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D51F3" w14:textId="35BE0634" w:rsidR="005D388F" w:rsidRDefault="00580B67" w:rsidP="00580B67">
      <w:pPr>
        <w:pStyle w:val="Heading1"/>
      </w:pPr>
      <w:r>
        <w:t>Wiki---Round 1---DRR</w:t>
      </w:r>
    </w:p>
    <w:p w14:paraId="0E59BCFF" w14:textId="77777777" w:rsidR="00A22BD0" w:rsidRDefault="00A22BD0" w:rsidP="00A22BD0">
      <w:pPr>
        <w:pStyle w:val="Heading1"/>
      </w:pPr>
      <w:r>
        <w:t>1NC---Round 1---DRR</w:t>
      </w:r>
    </w:p>
    <w:p w14:paraId="23B428DA" w14:textId="77777777" w:rsidR="00A22BD0" w:rsidRDefault="00A22BD0" w:rsidP="00A22BD0">
      <w:pPr>
        <w:pStyle w:val="Heading2"/>
      </w:pPr>
      <w:r>
        <w:t>OFF</w:t>
      </w:r>
    </w:p>
    <w:p w14:paraId="518FFF19" w14:textId="77777777" w:rsidR="00A22BD0" w:rsidRDefault="00A22BD0" w:rsidP="00A22BD0">
      <w:pPr>
        <w:pStyle w:val="Heading3"/>
      </w:pPr>
      <w:r>
        <w:t>1NC</w:t>
      </w:r>
    </w:p>
    <w:p w14:paraId="1C3A3C00" w14:textId="77777777" w:rsidR="00A22BD0" w:rsidRDefault="00A22BD0" w:rsidP="00A22BD0">
      <w:pPr>
        <w:pStyle w:val="Heading4"/>
      </w:pPr>
      <w:r>
        <w:t>Cap K.</w:t>
      </w:r>
    </w:p>
    <w:p w14:paraId="011C7E48" w14:textId="77777777" w:rsidR="00A22BD0" w:rsidRPr="00020EAB" w:rsidRDefault="00A22BD0" w:rsidP="00A22BD0">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D253F10" w14:textId="77777777" w:rsidR="00A22BD0" w:rsidRPr="00B438B0" w:rsidRDefault="00A22BD0" w:rsidP="00A22BD0">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8F1176A" w14:textId="77777777" w:rsidR="00A22BD0" w:rsidRDefault="00A22BD0" w:rsidP="00A22BD0">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w:t>
      </w:r>
      <w:r w:rsidRPr="00D65C27">
        <w:rPr>
          <w:rStyle w:val="Emphasis"/>
          <w:sz w:val="30"/>
          <w:szCs w:val="30"/>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341C1134" w14:textId="77777777" w:rsidR="00A22BD0" w:rsidRPr="00C238EC" w:rsidRDefault="00A22BD0" w:rsidP="00A22BD0">
      <w:pPr>
        <w:rPr>
          <w:sz w:val="16"/>
        </w:rPr>
      </w:pPr>
      <w:r>
        <w:rPr>
          <w:sz w:val="16"/>
        </w:rPr>
        <w:t>&lt;&lt;TEXT CONDENSED NONE OMITTED&gt;&gt;</w:t>
      </w:r>
    </w:p>
    <w:p w14:paraId="33CCCD9C" w14:textId="77777777" w:rsidR="00A22BD0" w:rsidRPr="002B5806" w:rsidRDefault="00A22BD0" w:rsidP="00A22BD0">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2F8ABB8" w14:textId="77777777" w:rsidR="00A22BD0" w:rsidRPr="00F36A06" w:rsidRDefault="00A22BD0" w:rsidP="00A22BD0">
      <w:pPr>
        <w:rPr>
          <w:sz w:val="16"/>
        </w:rPr>
      </w:pPr>
      <w:r>
        <w:rPr>
          <w:sz w:val="16"/>
        </w:rPr>
        <w:t>&lt;&lt;PARAGRAPH BREAKS CONTINUE&gt;&gt;</w:t>
      </w:r>
    </w:p>
    <w:p w14:paraId="28E087B7" w14:textId="77777777" w:rsidR="00A22BD0" w:rsidRPr="003F6616" w:rsidRDefault="00A22BD0" w:rsidP="00A22BD0">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8C3311A" w14:textId="77777777" w:rsidR="00A22BD0" w:rsidRPr="00C140C6" w:rsidRDefault="00A22BD0" w:rsidP="00A22BD0">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033F8013" w14:textId="77777777" w:rsidR="00A22BD0" w:rsidRPr="005953FE" w:rsidRDefault="00A22BD0" w:rsidP="00A22BD0"/>
    <w:p w14:paraId="36211346" w14:textId="77777777" w:rsidR="00A22BD0" w:rsidRPr="005703F7" w:rsidRDefault="00A22BD0" w:rsidP="00A22BD0">
      <w:pPr>
        <w:pStyle w:val="Heading4"/>
      </w:pPr>
      <w:r>
        <w:t xml:space="preserve">Capitalism’s </w:t>
      </w:r>
      <w:r w:rsidRPr="005703F7">
        <w:rPr>
          <w:u w:val="single"/>
        </w:rPr>
        <w:t>unsustainable</w:t>
      </w:r>
      <w:r>
        <w:t xml:space="preserve">, ensuring </w:t>
      </w:r>
      <w:r w:rsidRPr="005703F7">
        <w:rPr>
          <w:u w:val="single"/>
        </w:rPr>
        <w:t>extinction</w:t>
      </w:r>
      <w:r>
        <w:t>.</w:t>
      </w:r>
    </w:p>
    <w:p w14:paraId="2DED2B04" w14:textId="77777777" w:rsidR="00A22BD0" w:rsidRPr="005703F7" w:rsidRDefault="00A22BD0" w:rsidP="00A22BD0">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7E9806F9" w14:textId="77777777" w:rsidR="00A22BD0" w:rsidRPr="005703F7" w:rsidRDefault="00A22BD0" w:rsidP="00A22BD0">
      <w:pPr>
        <w:rPr>
          <w:sz w:val="16"/>
        </w:rPr>
      </w:pPr>
      <w:r w:rsidRPr="005703F7">
        <w:rPr>
          <w:sz w:val="16"/>
        </w:rPr>
        <w:t xml:space="preserve">One response to the </w:t>
      </w:r>
      <w:r w:rsidRPr="003169E6">
        <w:rPr>
          <w:rStyle w:val="StyleUnderline"/>
        </w:rPr>
        <w:t xml:space="preserve">current </w:t>
      </w:r>
      <w:r w:rsidRPr="003169E6">
        <w:rPr>
          <w:rStyle w:val="Style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Style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8E4E0E">
        <w:rPr>
          <w:rStyle w:val="StyleUnderline"/>
        </w:rPr>
        <w:t>The world is in a transition phase (or interspace) between the old and a new world order, reminiscent of the destabilisation of the colonial world order</w:t>
      </w:r>
      <w:r w:rsidRPr="008E4E0E">
        <w:rPr>
          <w:sz w:val="16"/>
        </w:rPr>
        <w:t xml:space="preserve"> a hundred years ago, when World War I erupted in a spiral of violence, </w:t>
      </w:r>
      <w:r w:rsidRPr="008E4E0E">
        <w:rPr>
          <w:rStyle w:val="StyleUnderline"/>
        </w:rPr>
        <w:t>followed by other crises</w:t>
      </w:r>
      <w:r w:rsidRPr="008E4E0E">
        <w:rPr>
          <w:sz w:val="16"/>
        </w:rPr>
        <w:t xml:space="preserve"> such as the Spanish flu, the Great Depression and fascism, which led to the catastrophe of World War II (Scheffran 2009, 2014). Today it is about the crises of the fossil and </w:t>
      </w:r>
      <w:r w:rsidRPr="008E4E0E">
        <w:rPr>
          <w:rStyle w:val="Emphasis"/>
        </w:rPr>
        <w:t>neoliberal</w:t>
      </w:r>
      <w:r w:rsidRPr="008E4E0E">
        <w:rPr>
          <w:rStyle w:val="StyleUnderline"/>
        </w:rPr>
        <w:t xml:space="preserve"> variants of</w:t>
      </w:r>
      <w:r w:rsidRPr="003169E6">
        <w:rPr>
          <w:rStyle w:val="StyleUnderline"/>
        </w:rPr>
        <w:t xml:space="preserve"> globalized </w:t>
      </w:r>
      <w:r w:rsidRPr="003169E6">
        <w:rPr>
          <w:rStyle w:val="StyleUnderline"/>
          <w:highlight w:val="cyan"/>
        </w:rPr>
        <w:t>capitalism</w:t>
      </w:r>
      <w:r w:rsidRPr="005703F7">
        <w:rPr>
          <w:sz w:val="16"/>
        </w:rPr>
        <w:t xml:space="preserve">, which </w:t>
      </w:r>
      <w:r w:rsidRPr="003169E6">
        <w:rPr>
          <w:rStyle w:val="StyleUnderline"/>
          <w:highlight w:val="cyan"/>
        </w:rPr>
        <w:t>drive</w:t>
      </w:r>
      <w:r w:rsidRPr="005703F7">
        <w:rPr>
          <w:sz w:val="16"/>
        </w:rPr>
        <w:t xml:space="preserve"> humanity down a path if it does not make a fundamental turnaround.</w:t>
      </w:r>
    </w:p>
    <w:p w14:paraId="29508C73" w14:textId="77777777" w:rsidR="00A22BD0" w:rsidRPr="005703F7" w:rsidRDefault="00A22BD0" w:rsidP="00A22BD0">
      <w:pPr>
        <w:rPr>
          <w:sz w:val="16"/>
        </w:rPr>
      </w:pPr>
      <w:r w:rsidRPr="005703F7">
        <w:rPr>
          <w:sz w:val="16"/>
        </w:rPr>
        <w:t>8.6.2 Power Shifts and Crisis in the Liberal World Order</w:t>
      </w:r>
    </w:p>
    <w:p w14:paraId="1228D359" w14:textId="77777777" w:rsidR="00A22BD0" w:rsidRPr="005703F7" w:rsidRDefault="00A22BD0" w:rsidP="00A22BD0">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Style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4340C051" w14:textId="77777777" w:rsidR="00A22BD0" w:rsidRPr="005703F7" w:rsidRDefault="00A22BD0" w:rsidP="00A22BD0">
      <w:pPr>
        <w:rPr>
          <w:sz w:val="16"/>
        </w:rPr>
      </w:pPr>
      <w:r w:rsidRPr="008E4E0E">
        <w:rPr>
          <w:sz w:val="16"/>
        </w:rPr>
        <w:t xml:space="preserve">Instead of ushering into a </w:t>
      </w:r>
      <w:r w:rsidRPr="008E4E0E">
        <w:rPr>
          <w:rStyle w:val="StyleUnderline"/>
        </w:rPr>
        <w:t>peaceful world order</w:t>
      </w:r>
      <w:r w:rsidRPr="008E4E0E">
        <w:rPr>
          <w:sz w:val="16"/>
        </w:rPr>
        <w:t xml:space="preserve"> and using</w:t>
      </w:r>
      <w:r w:rsidRPr="005703F7">
        <w:rPr>
          <w:sz w:val="16"/>
        </w:rPr>
        <w:t xml:space="preserve"> the peace </w:t>
      </w:r>
      <w:r w:rsidRPr="008E4E0E">
        <w:rPr>
          <w:sz w:val="16"/>
        </w:rPr>
        <w:t xml:space="preserve">dividend to tackle global problems, the U.S. and its allies used </w:t>
      </w:r>
      <w:r w:rsidRPr="008E4E0E">
        <w:rPr>
          <w:rStyle w:val="StyleUnderline"/>
        </w:rPr>
        <w:t>money</w:t>
      </w:r>
      <w:r w:rsidRPr="008E4E0E">
        <w:rPr>
          <w:sz w:val="16"/>
        </w:rPr>
        <w:t xml:space="preserve"> and diplomacy as well as </w:t>
      </w:r>
      <w:r w:rsidRPr="008E4E0E">
        <w:rPr>
          <w:rStyle w:val="StyleUnderline"/>
        </w:rPr>
        <w:t>weapons procurement and military interventions to secure the liberal world order and further expand their lead</w:t>
      </w:r>
      <w:r w:rsidRPr="008E4E0E">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261ECC1A" w14:textId="77777777" w:rsidR="00A22BD0" w:rsidRPr="005703F7" w:rsidRDefault="00A22BD0" w:rsidP="00A22BD0">
      <w:pPr>
        <w:rPr>
          <w:sz w:val="16"/>
        </w:rPr>
      </w:pPr>
      <w:r w:rsidRPr="00DF628A">
        <w:rPr>
          <w:sz w:val="16"/>
        </w:rPr>
        <w:t xml:space="preserve">There are many reasons why the crisis of the liberal world order (Rupnik 2015) is now following the epochal upheavals three decades ago. Among them are inherent contradictions and limits of Western expansionism. </w:t>
      </w:r>
      <w:r w:rsidRPr="00DF628A">
        <w:rPr>
          <w:rStyle w:val="StyleUnderline"/>
        </w:rPr>
        <w:t xml:space="preserve">Globalised capitalism produces not only winners but also losers, creates suffering and inequality, fractures and turbulences, neglect of </w:t>
      </w:r>
      <w:r w:rsidRPr="00DF628A">
        <w:rPr>
          <w:rStyle w:val="Emphasis"/>
        </w:rPr>
        <w:t>social needs</w:t>
      </w:r>
      <w:r w:rsidRPr="00DF628A">
        <w:rPr>
          <w:rStyle w:val="StyleUnderline"/>
        </w:rPr>
        <w:t xml:space="preserve"> and identities that work against a stable order </w:t>
      </w:r>
      <w:r w:rsidRPr="00DF628A">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DF628A">
        <w:rPr>
          <w:rStyle w:val="StyleUnderline"/>
        </w:rPr>
        <w:t>high-tech warfare</w:t>
      </w:r>
      <w:r w:rsidRPr="00DF628A">
        <w:rPr>
          <w:sz w:val="16"/>
        </w:rPr>
        <w:t xml:space="preserve"> (Neuneck/Scheffran 2000b), leaving many problems unsolved, most clearly in the Afghanistan mission (2001–2021), which failed to achieve its objectives but resulted in enormous losses.</w:t>
      </w:r>
    </w:p>
    <w:p w14:paraId="0688D1C6" w14:textId="77777777" w:rsidR="00A22BD0" w:rsidRPr="005703F7" w:rsidRDefault="00A22BD0" w:rsidP="00A22BD0">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Style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StyleUnderline"/>
        </w:rPr>
        <w:t xml:space="preserve">missile defence, </w:t>
      </w:r>
      <w:r w:rsidRPr="003169E6">
        <w:rPr>
          <w:rStyle w:val="Emphasis"/>
          <w:highlight w:val="cyan"/>
        </w:rPr>
        <w:t>space</w:t>
      </w:r>
      <w:r w:rsidRPr="003169E6">
        <w:rPr>
          <w:rStyle w:val="StyleUnderline"/>
        </w:rPr>
        <w:t xml:space="preserve"> armament </w:t>
      </w:r>
      <w:r w:rsidRPr="003169E6">
        <w:rPr>
          <w:rStyle w:val="Style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3169E6">
        <w:rPr>
          <w:rStyle w:val="StyleUnderline"/>
          <w:highlight w:val="cyan"/>
        </w:rPr>
        <w:t>vulnerability of</w:t>
      </w:r>
      <w:r w:rsidRPr="003169E6">
        <w:rPr>
          <w:rStyle w:val="Style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49E4419E" w14:textId="77777777" w:rsidR="00A22BD0" w:rsidRPr="005703F7" w:rsidRDefault="00A22BD0" w:rsidP="00A22BD0">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StyleUnderline"/>
          <w:highlight w:val="cyan"/>
        </w:rPr>
        <w:t xml:space="preserve"> between </w:t>
      </w:r>
      <w:r w:rsidRPr="003169E6">
        <w:rPr>
          <w:rStyle w:val="Emphasis"/>
          <w:highlight w:val="cyan"/>
        </w:rPr>
        <w:t>economic</w:t>
      </w:r>
      <w:r w:rsidRPr="003169E6">
        <w:rPr>
          <w:rStyle w:val="Style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54B61613" w14:textId="77777777" w:rsidR="00A22BD0" w:rsidRPr="005703F7" w:rsidRDefault="00A22BD0" w:rsidP="00A22BD0">
      <w:pPr>
        <w:rPr>
          <w:sz w:val="16"/>
        </w:rPr>
      </w:pPr>
      <w:r w:rsidRPr="00DF628A">
        <w:rPr>
          <w:sz w:val="16"/>
        </w:rPr>
        <w:t xml:space="preserve">The more the </w:t>
      </w:r>
      <w:r w:rsidRPr="00DF628A">
        <w:rPr>
          <w:rStyle w:val="StyleUnderline"/>
        </w:rPr>
        <w:t>expansive growth model encounters limits</w:t>
      </w:r>
      <w:r w:rsidRPr="00DF628A">
        <w:rPr>
          <w:sz w:val="16"/>
        </w:rPr>
        <w:t xml:space="preserve">, the more evident are marginal costs and risks in a world facing intertwined multiple crises, conflicts and catastrophes that appear as wicked problems in </w:t>
      </w:r>
      <w:r w:rsidRPr="00DF628A">
        <w:rPr>
          <w:rStyle w:val="Emphasis"/>
        </w:rPr>
        <w:t>complex</w:t>
      </w:r>
      <w:r w:rsidRPr="00DF628A">
        <w:rPr>
          <w:rStyle w:val="StyleUnderline"/>
        </w:rPr>
        <w:t xml:space="preserve"> crisis landscapes</w:t>
      </w:r>
      <w:r w:rsidRPr="00DF628A">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w:t>
      </w:r>
      <w:r w:rsidRPr="005703F7">
        <w:rPr>
          <w:sz w:val="16"/>
        </w:rPr>
        <w:t xml:space="preserve">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StyleUnderline"/>
          <w:highlight w:val="cyan"/>
        </w:rPr>
        <w:t xml:space="preserve"> problems</w:t>
      </w:r>
      <w:r w:rsidRPr="003169E6">
        <w:rPr>
          <w:rStyle w:val="Style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StyleUnderline"/>
          <w:highlight w:val="cyan"/>
        </w:rPr>
        <w:t xml:space="preserve">limits to </w:t>
      </w:r>
      <w:r w:rsidRPr="008D095B">
        <w:rPr>
          <w:rStyle w:val="Emphasis"/>
          <w:sz w:val="28"/>
          <w:szCs w:val="28"/>
          <w:highlight w:val="cyan"/>
        </w:rPr>
        <w:t>humanity</w:t>
      </w:r>
      <w:r w:rsidRPr="003169E6">
        <w:rPr>
          <w:rStyle w:val="Style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6879C246" w14:textId="77777777" w:rsidR="00A22BD0" w:rsidRPr="005703F7" w:rsidRDefault="00A22BD0" w:rsidP="00A22BD0">
      <w:pPr>
        <w:rPr>
          <w:sz w:val="16"/>
        </w:rPr>
      </w:pPr>
      <w:r w:rsidRPr="005703F7">
        <w:rPr>
          <w:sz w:val="16"/>
        </w:rPr>
        <w:t>8.6.3 Geopolitics and Zeitenwende Between National Borders and Planetary Boundaries</w:t>
      </w:r>
    </w:p>
    <w:p w14:paraId="221EDC6F" w14:textId="77777777" w:rsidR="00A22BD0" w:rsidRPr="005703F7" w:rsidRDefault="00A22BD0" w:rsidP="00A22BD0">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14FB6279" w14:textId="77777777" w:rsidR="00A22BD0" w:rsidRPr="005703F7" w:rsidRDefault="00A22BD0" w:rsidP="00A22BD0">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0AFD6EC3" w14:textId="77777777" w:rsidR="00A22BD0" w:rsidRPr="005703F7" w:rsidRDefault="00A22BD0" w:rsidP="00A22BD0">
      <w:pPr>
        <w:rPr>
          <w:sz w:val="16"/>
        </w:rPr>
      </w:pPr>
      <w:r w:rsidRPr="005703F7">
        <w:rPr>
          <w:sz w:val="16"/>
        </w:rPr>
        <w:t xml:space="preserve">While the </w:t>
      </w:r>
      <w:r w:rsidRPr="003169E6">
        <w:rPr>
          <w:rStyle w:val="StyleUnderline"/>
        </w:rPr>
        <w:t>Ukraine</w:t>
      </w:r>
      <w:r w:rsidRPr="005703F7">
        <w:rPr>
          <w:sz w:val="16"/>
        </w:rPr>
        <w:t xml:space="preserve"> war is a burning glass of old geopolitics, it also serves as a </w:t>
      </w:r>
      <w:r w:rsidRPr="003169E6">
        <w:rPr>
          <w:rStyle w:val="StyleUnderline"/>
        </w:rPr>
        <w:t xml:space="preserve">new geopolitical framing of </w:t>
      </w:r>
      <w:r w:rsidRPr="003169E6">
        <w:rPr>
          <w:rStyle w:val="StyleUnderline"/>
          <w:highlight w:val="cyan"/>
        </w:rPr>
        <w:t>emerging security issues</w:t>
      </w:r>
      <w:r w:rsidRPr="003169E6">
        <w:rPr>
          <w:rStyle w:val="StyleUnderline"/>
        </w:rPr>
        <w:t xml:space="preserve">, such as cyber and hybrid war, </w:t>
      </w:r>
      <w:r w:rsidRPr="003169E6">
        <w:rPr>
          <w:rStyle w:val="StyleUnderline"/>
          <w:highlight w:val="cyan"/>
        </w:rPr>
        <w:t>drone</w:t>
      </w:r>
      <w:r w:rsidRPr="003169E6">
        <w:rPr>
          <w:rStyle w:val="StyleUnderline"/>
        </w:rPr>
        <w:t xml:space="preserve"> and </w:t>
      </w:r>
      <w:r w:rsidRPr="003169E6">
        <w:rPr>
          <w:rStyle w:val="StyleUnderline"/>
          <w:highlight w:val="cyan"/>
        </w:rPr>
        <w:t>space warfare</w:t>
      </w:r>
      <w:r w:rsidRPr="003169E6">
        <w:rPr>
          <w:rStyle w:val="StyleUnderline"/>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378EE829" w14:textId="77777777" w:rsidR="00A22BD0" w:rsidRPr="005703F7" w:rsidRDefault="00A22BD0" w:rsidP="00A22BD0">
      <w:pPr>
        <w:rPr>
          <w:sz w:val="16"/>
        </w:rPr>
      </w:pPr>
      <w:r w:rsidRPr="005703F7">
        <w:rPr>
          <w:sz w:val="16"/>
        </w:rPr>
        <w:t xml:space="preserve">Corresponding to the declining relevance of national borders and shrinking spatial distances </w:t>
      </w:r>
      <w:r w:rsidRPr="00DF628A">
        <w:rPr>
          <w:sz w:val="16"/>
        </w:rPr>
        <w:t xml:space="preserve">in a highly connected world society, the </w:t>
      </w:r>
      <w:r w:rsidRPr="00DF628A">
        <w:rPr>
          <w:rStyle w:val="StyleUnderline"/>
        </w:rPr>
        <w:t xml:space="preserve">geo-economics of </w:t>
      </w:r>
      <w:r w:rsidRPr="00DF628A">
        <w:rPr>
          <w:rStyle w:val="Emphasis"/>
        </w:rPr>
        <w:t>markets</w:t>
      </w:r>
      <w:r w:rsidRPr="00DF628A">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w:t>
      </w:r>
      <w:r w:rsidRPr="005703F7">
        <w:rPr>
          <w:sz w:val="16"/>
        </w:rPr>
        <w:t xml:space="preserve">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w:t>
      </w:r>
      <w:r w:rsidRPr="00DF628A">
        <w:rPr>
          <w:sz w:val="16"/>
        </w:rPr>
        <w:t xml:space="preserve">can </w:t>
      </w:r>
      <w:r w:rsidRPr="00DF628A">
        <w:rPr>
          <w:rStyle w:val="StyleUnderline"/>
        </w:rPr>
        <w:t>create new side effects</w:t>
      </w:r>
      <w:r w:rsidRPr="00DF628A">
        <w:rPr>
          <w:sz w:val="16"/>
        </w:rPr>
        <w:t xml:space="preserve"> (Link et al. 2013; Maas/Scheffran 2012).</w:t>
      </w:r>
    </w:p>
    <w:p w14:paraId="006D4504" w14:textId="77777777" w:rsidR="00A22BD0" w:rsidRPr="005703F7" w:rsidRDefault="00A22BD0" w:rsidP="00A22BD0">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StyleUnderline"/>
        </w:rPr>
        <w:t xml:space="preserve">Nationalism </w:t>
      </w:r>
      <w:r w:rsidRPr="003169E6">
        <w:rPr>
          <w:rStyle w:val="StyleUnderline"/>
          <w:highlight w:val="cyan"/>
        </w:rPr>
        <w:t>provokes geopolitical conflicts</w:t>
      </w:r>
      <w:r w:rsidRPr="003169E6">
        <w:rPr>
          <w:rStyle w:val="StyleUnderline"/>
        </w:rPr>
        <w:t xml:space="preserve"> which are major </w:t>
      </w:r>
      <w:r w:rsidRPr="003169E6">
        <w:rPr>
          <w:rStyle w:val="StyleUnderline"/>
          <w:highlight w:val="cyan"/>
        </w:rPr>
        <w:t>obstacles to</w:t>
      </w:r>
      <w:r w:rsidRPr="003169E6">
        <w:rPr>
          <w:rStyle w:val="StyleUnderline"/>
        </w:rPr>
        <w:t xml:space="preserve"> effective and coordinated global strategies and </w:t>
      </w:r>
      <w:r w:rsidRPr="003169E6">
        <w:rPr>
          <w:rStyle w:val="StyleUnderline"/>
          <w:highlight w:val="cyan"/>
        </w:rPr>
        <w:t>solutions against climate</w:t>
      </w:r>
      <w:r w:rsidRPr="003169E6">
        <w:rPr>
          <w:rStyle w:val="StyleUnderline"/>
        </w:rPr>
        <w:t xml:space="preserve"> change </w:t>
      </w:r>
      <w:r w:rsidRPr="003169E6">
        <w:rPr>
          <w:rStyle w:val="StyleUnderline"/>
          <w:highlight w:val="cyan"/>
        </w:rPr>
        <w:t>and</w:t>
      </w:r>
      <w:r w:rsidRPr="003169E6">
        <w:rPr>
          <w:rStyle w:val="Style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7AFD4EF1" w14:textId="77777777" w:rsidR="00A22BD0" w:rsidRPr="005703F7" w:rsidRDefault="00A22BD0" w:rsidP="00A22BD0">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StyleUnderline"/>
        </w:rPr>
        <w:t xml:space="preserve">war </w:t>
      </w:r>
      <w:r w:rsidRPr="003169E6">
        <w:rPr>
          <w:rStyle w:val="StyleUnderline"/>
          <w:highlight w:val="cyan"/>
        </w:rPr>
        <w:t>distracts</w:t>
      </w:r>
      <w:r w:rsidRPr="003169E6">
        <w:rPr>
          <w:rStyle w:val="StyleUnderline"/>
        </w:rPr>
        <w:t xml:space="preserve"> attention and resources away </w:t>
      </w:r>
      <w:r w:rsidRPr="003169E6">
        <w:rPr>
          <w:rStyle w:val="StyleUnderline"/>
          <w:highlight w:val="cyan"/>
        </w:rPr>
        <w:t>from planetary security</w:t>
      </w:r>
      <w:r w:rsidRPr="003169E6">
        <w:rPr>
          <w:rStyle w:val="StyleUnderline"/>
        </w:rPr>
        <w:t xml:space="preserve"> and constrains solutions to the environmental and social crises, as well as the willingness to cooperate, further fuelling the crisis</w:t>
      </w:r>
      <w:r w:rsidRPr="005703F7">
        <w:rPr>
          <w:sz w:val="16"/>
        </w:rPr>
        <w:t xml:space="preserve"> (Scheffran 2022a, d).</w:t>
      </w:r>
    </w:p>
    <w:p w14:paraId="62CA5EFF" w14:textId="77777777" w:rsidR="00A22BD0" w:rsidRPr="005703F7" w:rsidRDefault="00A22BD0" w:rsidP="00A22BD0">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08AB5427" w14:textId="77777777" w:rsidR="00A22BD0" w:rsidRPr="005703F7" w:rsidRDefault="00A22BD0" w:rsidP="00A22BD0">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2FC804C8" w14:textId="77777777" w:rsidR="00A22BD0" w:rsidRPr="005703F7" w:rsidRDefault="00A22BD0" w:rsidP="00A22BD0">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276C315E" w14:textId="77777777" w:rsidR="00A22BD0" w:rsidRPr="005703F7" w:rsidRDefault="00A22BD0" w:rsidP="00A22BD0">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7CAEAC46" w14:textId="77777777" w:rsidR="00A22BD0" w:rsidRPr="005703F7" w:rsidRDefault="00A22BD0" w:rsidP="00A22BD0">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5414046C" w14:textId="77777777" w:rsidR="00A22BD0" w:rsidRPr="005703F7" w:rsidRDefault="00A22BD0" w:rsidP="00A22BD0">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1EFA7AFA" w14:textId="77777777" w:rsidR="00A22BD0" w:rsidRPr="005703F7" w:rsidRDefault="00A22BD0" w:rsidP="00A22BD0">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0A4C9733" w14:textId="77777777" w:rsidR="00A22BD0" w:rsidRPr="005703F7" w:rsidRDefault="00A22BD0" w:rsidP="00A22BD0">
      <w:pPr>
        <w:rPr>
          <w:sz w:val="16"/>
        </w:rPr>
      </w:pPr>
      <w:r w:rsidRPr="00DF628A">
        <w:rPr>
          <w:sz w:val="16"/>
        </w:rPr>
        <w:t xml:space="preserve">Resource availability, distribution and equity conflicts: The distribution, access to and financing of resources are contested power factors on a national, regional or global scale. </w:t>
      </w:r>
      <w:r w:rsidRPr="00DF628A">
        <w:rPr>
          <w:rStyle w:val="StyleUnderline"/>
        </w:rPr>
        <w:t>Conflicts are fought to increase or defend one’s share of resources</w:t>
      </w:r>
      <w:r w:rsidRPr="00DF628A">
        <w:rPr>
          <w:sz w:val="16"/>
        </w:rPr>
        <w:t xml:space="preserve">, or </w:t>
      </w:r>
      <w:r w:rsidRPr="00DF628A">
        <w:rPr>
          <w:rStyle w:val="StyleUnderline"/>
        </w:rPr>
        <w:t xml:space="preserve">because of </w:t>
      </w:r>
      <w:r w:rsidRPr="00DF628A">
        <w:rPr>
          <w:rStyle w:val="Emphasis"/>
        </w:rPr>
        <w:t>injustice</w:t>
      </w:r>
      <w:r w:rsidRPr="00DF628A">
        <w:rPr>
          <w:rStyle w:val="StyleUnderline"/>
        </w:rPr>
        <w:t xml:space="preserve"> in </w:t>
      </w:r>
      <w:r w:rsidRPr="00507ABD">
        <w:rPr>
          <w:rStyle w:val="StyleUnderline"/>
          <w:highlight w:val="cyan"/>
        </w:rPr>
        <w:t>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375132DB" w14:textId="77777777" w:rsidR="00A22BD0" w:rsidRPr="005703F7" w:rsidRDefault="00A22BD0" w:rsidP="00A22BD0">
      <w:pPr>
        <w:rPr>
          <w:sz w:val="16"/>
        </w:rPr>
      </w:pPr>
      <w:r w:rsidRPr="005703F7">
        <w:rPr>
          <w:sz w:val="16"/>
        </w:rPr>
        <w:t xml:space="preserve">Conflicts arising from the risk of resource use: Anthropogenic disruption of natural systems and risks arising from resource use can </w:t>
      </w:r>
      <w:r w:rsidRPr="00507ABD">
        <w:rPr>
          <w:rStyle w:val="StyleUnderline"/>
        </w:rPr>
        <w:t xml:space="preserve">lead to security risks and political tensions, </w:t>
      </w:r>
      <w:r w:rsidRPr="00507ABD">
        <w:rPr>
          <w:rStyle w:val="Style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StyleUnderline"/>
        </w:rPr>
        <w:t xml:space="preserve"> of nuclear weapons, </w:t>
      </w:r>
      <w:r w:rsidRPr="00507ABD">
        <w:rPr>
          <w:rStyle w:val="Emphasis"/>
          <w:highlight w:val="cyan"/>
        </w:rPr>
        <w:t>nuclear</w:t>
      </w:r>
      <w:r w:rsidRPr="00507ABD">
        <w:rPr>
          <w:rStyle w:val="StyleUnderline"/>
          <w:highlight w:val="cyan"/>
        </w:rPr>
        <w:t xml:space="preserve"> accidents</w:t>
      </w:r>
      <w:r w:rsidRPr="00507ABD">
        <w:rPr>
          <w:rStyle w:val="StyleUnderline"/>
        </w:rPr>
        <w:t>, resource depletion (oil, uranium, strategic metals), pollution of air, water and soil, or global warming, contributing to the global risk societ</w:t>
      </w:r>
      <w:r w:rsidRPr="005703F7">
        <w:rPr>
          <w:sz w:val="16"/>
        </w:rPr>
        <w:t>y (Beck 1992). The worst consequences can induce a collapse of resource production and damage to people and society, for example throug</w:t>
      </w:r>
      <w:r w:rsidRPr="00DF628A">
        <w:rPr>
          <w:sz w:val="16"/>
        </w:rPr>
        <w:t xml:space="preserve">h </w:t>
      </w:r>
      <w:r w:rsidRPr="00DF628A">
        <w:rPr>
          <w:rStyle w:val="StyleUnderline"/>
        </w:rPr>
        <w:t xml:space="preserve">overfishing, destruction of </w:t>
      </w:r>
      <w:r w:rsidRPr="00DF628A">
        <w:rPr>
          <w:rStyle w:val="Emphasis"/>
        </w:rPr>
        <w:t>rainforests</w:t>
      </w:r>
      <w:r w:rsidRPr="00DF628A">
        <w:rPr>
          <w:rStyle w:val="StyleUnderline"/>
        </w:rPr>
        <w:t xml:space="preserve"> and </w:t>
      </w:r>
      <w:r w:rsidRPr="00DF628A">
        <w:rPr>
          <w:rStyle w:val="Emphasis"/>
        </w:rPr>
        <w:t>biodiversity</w:t>
      </w:r>
      <w:r w:rsidRPr="00DF628A">
        <w:rPr>
          <w:rStyle w:val="StyleUnderline"/>
        </w:rPr>
        <w:t xml:space="preserve"> loss, in particular when carrying capacity limits are exceeded</w:t>
      </w:r>
      <w:r w:rsidRPr="00DF628A">
        <w:rPr>
          <w:sz w:val="16"/>
        </w:rPr>
        <w:t xml:space="preserve">. Disruptions of natural systems have triggered political disputes, e.g. on pollution and waste disposal, construction of dams, chemical and nuclear plants, but have also triggered cooperative solutions and relief efforts. </w:t>
      </w:r>
      <w:r w:rsidRPr="00DF628A">
        <w:rPr>
          <w:rStyle w:val="StyleUnderline"/>
        </w:rPr>
        <w:t xml:space="preserve">Environmental </w:t>
      </w:r>
      <w:r w:rsidRPr="00DF628A">
        <w:rPr>
          <w:rStyle w:val="Emphasis"/>
        </w:rPr>
        <w:t>disasters</w:t>
      </w:r>
      <w:r w:rsidRPr="00DF628A">
        <w:rPr>
          <w:sz w:val="16"/>
        </w:rPr>
        <w:t xml:space="preserve"> can affect aid and resolution capacities, but they can also trigger cooperative solutions and relief efforts.</w:t>
      </w:r>
    </w:p>
    <w:p w14:paraId="4118BF4B" w14:textId="77777777" w:rsidR="00A22BD0" w:rsidRPr="005703F7" w:rsidRDefault="00A22BD0" w:rsidP="00A22BD0">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6D6F81E0" w14:textId="77777777" w:rsidR="00A22BD0" w:rsidRPr="005703F7" w:rsidRDefault="00A22BD0" w:rsidP="00A22BD0">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69D66236" w14:textId="77777777" w:rsidR="00A22BD0" w:rsidRPr="005703F7" w:rsidRDefault="00A22BD0" w:rsidP="00A22BD0">
      <w:pPr>
        <w:rPr>
          <w:sz w:val="16"/>
        </w:rPr>
      </w:pPr>
      <w:r w:rsidRPr="005703F7">
        <w:rPr>
          <w:sz w:val="16"/>
        </w:rPr>
        <w:t xml:space="preserve">The complex influences of environmental change are evident in conflicts over strategic raw materials, e.g. </w:t>
      </w:r>
      <w:r w:rsidRPr="00507ABD">
        <w:rPr>
          <w:rStyle w:val="Style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6082AAED" w14:textId="77777777" w:rsidR="00A22BD0" w:rsidRPr="005703F7" w:rsidRDefault="00A22BD0" w:rsidP="00A22BD0">
      <w:pPr>
        <w:rPr>
          <w:sz w:val="16"/>
        </w:rPr>
      </w:pPr>
      <w:r w:rsidRPr="005703F7">
        <w:rPr>
          <w:sz w:val="16"/>
        </w:rPr>
        <w:t xml:space="preserve">Without strong reductions in CO2 emissions and temperature limitations of 1.5–2 °C by the end of the 21st century (one of the planetary boundaries), </w:t>
      </w:r>
      <w:r w:rsidRPr="005703F7">
        <w:rPr>
          <w:rStyle w:val="StyleUnderline"/>
        </w:rPr>
        <w:t xml:space="preserve">anthropogenic </w:t>
      </w:r>
      <w:r w:rsidRPr="005703F7">
        <w:rPr>
          <w:rStyle w:val="StyleUnderline"/>
          <w:highlight w:val="cyan"/>
        </w:rPr>
        <w:t>climate change</w:t>
      </w:r>
      <w:r w:rsidRPr="005703F7">
        <w:rPr>
          <w:sz w:val="16"/>
        </w:rPr>
        <w:t xml:space="preserve"> continues and has serious consequences around the world. Growing </w:t>
      </w:r>
      <w:r w:rsidRPr="005703F7">
        <w:rPr>
          <w:rStyle w:val="StyleUnderline"/>
        </w:rPr>
        <w:t xml:space="preserve">energy </w:t>
      </w:r>
      <w:r w:rsidRPr="005703F7">
        <w:rPr>
          <w:rStyle w:val="StyleUnderline"/>
          <w:highlight w:val="cyan"/>
        </w:rPr>
        <w:t>demand leads to</w:t>
      </w:r>
      <w:r w:rsidRPr="005703F7">
        <w:rPr>
          <w:rStyle w:val="StyleUnderline"/>
        </w:rPr>
        <w:t xml:space="preserve"> </w:t>
      </w:r>
      <w:r w:rsidRPr="005703F7">
        <w:rPr>
          <w:sz w:val="16"/>
        </w:rPr>
        <w:t xml:space="preserve">shortages, environmental pollution and global warming </w:t>
      </w:r>
      <w:r w:rsidRPr="005703F7">
        <w:rPr>
          <w:rStyle w:val="Style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StyleUnderline"/>
          <w:highlight w:val="cyan"/>
        </w:rPr>
        <w:t xml:space="preserve"> rise</w:t>
      </w:r>
      <w:r w:rsidRPr="005703F7">
        <w:rPr>
          <w:rStyle w:val="StyleUnderline"/>
        </w:rPr>
        <w:t xml:space="preserve">, storms, floods, droughts, wildfires, and other </w:t>
      </w:r>
      <w:r w:rsidRPr="005703F7">
        <w:rPr>
          <w:rStyle w:val="StyleUnderline"/>
          <w:highlight w:val="cyan"/>
        </w:rPr>
        <w:t xml:space="preserve">weather </w:t>
      </w:r>
      <w:r w:rsidRPr="005703F7">
        <w:rPr>
          <w:rStyle w:val="Emphasis"/>
          <w:highlight w:val="cyan"/>
        </w:rPr>
        <w:t>extremes</w:t>
      </w:r>
      <w:r w:rsidRPr="005703F7">
        <w:rPr>
          <w:rStyle w:val="Style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0FE422DD" w14:textId="77777777" w:rsidR="00A22BD0" w:rsidRPr="005703F7" w:rsidRDefault="00A22BD0" w:rsidP="00A22BD0">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3E1A26D1" w14:textId="77777777" w:rsidR="00A22BD0" w:rsidRPr="005703F7" w:rsidRDefault="00A22BD0" w:rsidP="00A22BD0">
      <w:pPr>
        <w:rPr>
          <w:sz w:val="16"/>
        </w:rPr>
      </w:pPr>
      <w:r w:rsidRPr="005703F7">
        <w:rPr>
          <w:sz w:val="16"/>
        </w:rPr>
        <w:t xml:space="preserve">Serving as arisk amplifier or </w:t>
      </w:r>
      <w:r w:rsidRPr="00DF628A">
        <w:rPr>
          <w:sz w:val="16"/>
        </w:rPr>
        <w:t xml:space="preserve">threat multiplier, </w:t>
      </w:r>
      <w:r w:rsidRPr="00DF628A">
        <w:rPr>
          <w:rStyle w:val="StyleUnderline"/>
        </w:rPr>
        <w:t>climate change accelerates</w:t>
      </w:r>
      <w:r w:rsidRPr="00DF628A">
        <w:rPr>
          <w:sz w:val="16"/>
        </w:rPr>
        <w:t xml:space="preserve"> and combines different factors of social </w:t>
      </w:r>
      <w:r w:rsidRPr="00DF628A">
        <w:rPr>
          <w:rStyle w:val="StyleUnderline"/>
        </w:rPr>
        <w:t>vulnerability</w:t>
      </w:r>
      <w:r w:rsidRPr="00DF628A">
        <w:rPr>
          <w:sz w:val="16"/>
        </w:rPr>
        <w:t xml:space="preserve"> (IPCC</w:t>
      </w:r>
      <w:r w:rsidRPr="005703F7">
        <w:rPr>
          <w:sz w:val="16"/>
        </w:rPr>
        <w:t xml:space="preserve"> 2014), in particular for countries with primarily agrarian societies and a high economic dependence on natural resource markets. </w:t>
      </w:r>
      <w:r w:rsidRPr="005703F7">
        <w:rPr>
          <w:rStyle w:val="StyleUnderline"/>
        </w:rPr>
        <w:t xml:space="preserve">If </w:t>
      </w:r>
      <w:r w:rsidRPr="005703F7">
        <w:rPr>
          <w:rStyle w:val="Emphasis"/>
          <w:highlight w:val="cyan"/>
        </w:rPr>
        <w:t>tipping points</w:t>
      </w:r>
      <w:r w:rsidRPr="005703F7">
        <w:rPr>
          <w:rStyle w:val="StyleUnderline"/>
        </w:rPr>
        <w:t xml:space="preserve"> are crossed</w:t>
      </w:r>
      <w:r w:rsidRPr="005703F7">
        <w:rPr>
          <w:sz w:val="16"/>
        </w:rPr>
        <w:t xml:space="preserve">, cascading effects can </w:t>
      </w:r>
      <w:r w:rsidRPr="005703F7">
        <w:rPr>
          <w:rStyle w:val="Emphasis"/>
          <w:highlight w:val="cyan"/>
        </w:rPr>
        <w:t>destabilise</w:t>
      </w:r>
      <w:r w:rsidRPr="005703F7">
        <w:rPr>
          <w:rStyle w:val="StyleUnderline"/>
          <w:highlight w:val="cyan"/>
        </w:rPr>
        <w:t xml:space="preserve"> the Earth</w:t>
      </w:r>
      <w:r w:rsidRPr="00DF628A">
        <w:rPr>
          <w:rStyle w:val="StyleUnderline"/>
        </w:rPr>
        <w:t>’s</w:t>
      </w:r>
      <w:r w:rsidRPr="00DF628A">
        <w:rPr>
          <w:sz w:val="16"/>
        </w:rPr>
        <w:t xml:space="preserve"> climate (Steffen et al. 2018) and </w:t>
      </w:r>
      <w:r w:rsidRPr="00DF628A">
        <w:rPr>
          <w:rStyle w:val="StyleUnderline"/>
        </w:rPr>
        <w:t>lead to global catastrophe</w:t>
      </w:r>
      <w:r w:rsidRPr="00DF628A">
        <w:rPr>
          <w:sz w:val="16"/>
        </w:rPr>
        <w:t xml:space="preserve"> (Kemp et al. 2022). Conflict-relevant mechanisms include lack of water and food, natural disasters, or environmentally induced migration. The </w:t>
      </w:r>
      <w:r w:rsidRPr="00DF628A">
        <w:rPr>
          <w:rStyle w:val="Emphasis"/>
        </w:rPr>
        <w:t>combined</w:t>
      </w:r>
      <w:r w:rsidRPr="00DF628A">
        <w:rPr>
          <w:rStyle w:val="StyleUnderline"/>
        </w:rPr>
        <w:t xml:space="preserve"> effect of environmental </w:t>
      </w:r>
      <w:r w:rsidRPr="00DF628A">
        <w:rPr>
          <w:rStyle w:val="StyleUnderline"/>
          <w:highlight w:val="cyan"/>
        </w:rPr>
        <w:t>change and</w:t>
      </w:r>
      <w:r w:rsidRPr="00DF628A">
        <w:rPr>
          <w:rStyle w:val="StyleUnderline"/>
        </w:rPr>
        <w:t xml:space="preserve"> social </w:t>
      </w:r>
      <w:r w:rsidRPr="00DF628A">
        <w:rPr>
          <w:rStyle w:val="StyleUnderline"/>
          <w:highlight w:val="cyan"/>
        </w:rPr>
        <w:t>conflict can exceed adaptive</w:t>
      </w:r>
      <w:r w:rsidRPr="00DF628A">
        <w:rPr>
          <w:rStyle w:val="StyleUnderline"/>
        </w:rPr>
        <w:t xml:space="preserve"> and coping </w:t>
      </w:r>
      <w:r w:rsidRPr="00DF628A">
        <w:rPr>
          <w:rStyle w:val="StyleUnderline"/>
          <w:highlight w:val="cyan"/>
        </w:rPr>
        <w:t>capacities</w:t>
      </w:r>
      <w:r w:rsidRPr="00DF628A">
        <w:rPr>
          <w:rStyle w:val="StyleUnderline"/>
        </w:rPr>
        <w:t xml:space="preserve"> of the affected systems</w:t>
      </w:r>
      <w:r w:rsidRPr="00DF628A">
        <w:rPr>
          <w:sz w:val="16"/>
        </w:rPr>
        <w:t xml:space="preserve"> which aim to 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0C4FF20D" w14:textId="77777777" w:rsidR="00A22BD0" w:rsidRPr="000C7105" w:rsidRDefault="00A22BD0" w:rsidP="00A22BD0">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72059331" w14:textId="77777777" w:rsidR="00A22BD0" w:rsidRPr="000C7105" w:rsidRDefault="00A22BD0" w:rsidP="00A22BD0">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5AECC106" w14:textId="77777777" w:rsidR="00A22BD0" w:rsidRPr="000C7105" w:rsidRDefault="00A22BD0" w:rsidP="00A22BD0">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47B5F7B1" w14:textId="77777777" w:rsidR="00A22BD0" w:rsidRPr="000C7105" w:rsidRDefault="00A22BD0" w:rsidP="00A22BD0">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2AEC2C73" w14:textId="77777777" w:rsidR="00A22BD0" w:rsidRPr="000C7105" w:rsidRDefault="00A22BD0" w:rsidP="00A22BD0">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17207E0" w14:textId="77777777" w:rsidR="00A22BD0" w:rsidRPr="000C7105" w:rsidRDefault="00A22BD0" w:rsidP="00A22BD0">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4EA4FCE2" w14:textId="77777777" w:rsidR="00A22BD0" w:rsidRPr="000C7105" w:rsidRDefault="00A22BD0" w:rsidP="00A22BD0">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2A864225" w14:textId="77777777" w:rsidR="00A22BD0" w:rsidRPr="000C7105" w:rsidRDefault="00A22BD0" w:rsidP="00A22BD0">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7BA44953" w14:textId="77777777" w:rsidR="00A22BD0" w:rsidRPr="000C7105" w:rsidRDefault="00A22BD0" w:rsidP="00A22BD0">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689DE4B8" w14:textId="77777777" w:rsidR="00A22BD0" w:rsidRPr="000C7105" w:rsidRDefault="00A22BD0" w:rsidP="00A22BD0">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0C5C5285" w14:textId="77777777" w:rsidR="00A22BD0" w:rsidRPr="000C7105" w:rsidRDefault="00A22BD0" w:rsidP="00A22BD0">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4CD66C77" w14:textId="77777777" w:rsidR="00A22BD0" w:rsidRDefault="00A22BD0" w:rsidP="00A22BD0">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590BFB41" w14:textId="77777777" w:rsidR="00A22BD0" w:rsidRDefault="00A22BD0" w:rsidP="00A22BD0">
      <w:pPr>
        <w:pStyle w:val="Heading3"/>
      </w:pPr>
      <w:r>
        <w:t>1NC</w:t>
      </w:r>
    </w:p>
    <w:p w14:paraId="3BB2C747" w14:textId="77777777" w:rsidR="00A22BD0" w:rsidRPr="00DD53E3" w:rsidRDefault="00A22BD0" w:rsidP="00A22BD0">
      <w:pPr>
        <w:pStyle w:val="Analytics"/>
      </w:pPr>
      <w:r w:rsidRPr="00DD53E3">
        <w:t>Disclosing ‘</w:t>
      </w:r>
      <w:r w:rsidRPr="00DD53E3">
        <w:rPr>
          <w:u w:val="single"/>
        </w:rPr>
        <w:t>new’</w:t>
      </w:r>
      <w:r w:rsidRPr="00DD53E3">
        <w:t xml:space="preserve"> when </w:t>
      </w:r>
      <w:r w:rsidRPr="00DD53E3">
        <w:rPr>
          <w:u w:val="single"/>
        </w:rPr>
        <w:t>asked</w:t>
      </w:r>
      <w:r w:rsidRPr="00DD53E3">
        <w:t xml:space="preserve"> is a </w:t>
      </w:r>
      <w:r w:rsidRPr="00DD53E3">
        <w:rPr>
          <w:u w:val="single"/>
        </w:rPr>
        <w:t>voting issue</w:t>
      </w:r>
      <w:r w:rsidRPr="00DD53E3">
        <w:t>:</w:t>
      </w:r>
      <w:r w:rsidRPr="00DD53E3">
        <w:br/>
        <w:t xml:space="preserve">1. </w:t>
      </w:r>
      <w:r w:rsidRPr="00DD53E3">
        <w:rPr>
          <w:u w:val="single"/>
        </w:rPr>
        <w:t>UNFAIRNESS</w:t>
      </w:r>
      <w:r w:rsidRPr="00DD53E3">
        <w:t xml:space="preserve">. New exploits </w:t>
      </w:r>
      <w:r w:rsidRPr="00DD53E3">
        <w:rPr>
          <w:u w:val="single"/>
        </w:rPr>
        <w:t>every bias</w:t>
      </w:r>
      <w:r w:rsidRPr="00DD53E3">
        <w:t xml:space="preserve">: card </w:t>
      </w:r>
      <w:r w:rsidRPr="00DD53E3">
        <w:rPr>
          <w:u w:val="single"/>
        </w:rPr>
        <w:t>docs</w:t>
      </w:r>
      <w:r w:rsidRPr="00DD53E3">
        <w:t xml:space="preserve">, </w:t>
      </w:r>
      <w:r w:rsidRPr="00DD53E3">
        <w:rPr>
          <w:u w:val="single"/>
        </w:rPr>
        <w:t>reactivity</w:t>
      </w:r>
      <w:r w:rsidRPr="00DD53E3">
        <w:t xml:space="preserve">, and the lack of a preround all </w:t>
      </w:r>
      <w:r w:rsidRPr="00DD53E3">
        <w:rPr>
          <w:u w:val="single"/>
        </w:rPr>
        <w:t>destroy</w:t>
      </w:r>
      <w:r w:rsidRPr="00DD53E3">
        <w:t xml:space="preserve"> the neg and </w:t>
      </w:r>
      <w:r w:rsidRPr="00DD53E3">
        <w:rPr>
          <w:u w:val="single"/>
        </w:rPr>
        <w:t>advantage</w:t>
      </w:r>
      <w:r w:rsidRPr="00DD53E3">
        <w:t xml:space="preserve"> the aff with </w:t>
      </w:r>
      <w:r w:rsidRPr="0083687C">
        <w:t xml:space="preserve">a </w:t>
      </w:r>
      <w:r>
        <w:rPr>
          <w:u w:val="single"/>
        </w:rPr>
        <w:t>whole week</w:t>
      </w:r>
      <w:r w:rsidRPr="0083687C">
        <w:t xml:space="preserve"> </w:t>
      </w:r>
      <w:r w:rsidRPr="0083687C">
        <w:rPr>
          <w:b w:val="0"/>
          <w:bCs/>
        </w:rPr>
        <w:t xml:space="preserve">(!!!) </w:t>
      </w:r>
      <w:r w:rsidRPr="00DD53E3">
        <w:t xml:space="preserve">to </w:t>
      </w:r>
      <w:r w:rsidRPr="00DD53E3">
        <w:rPr>
          <w:u w:val="single"/>
        </w:rPr>
        <w:t>comb our wiki</w:t>
      </w:r>
      <w:r w:rsidRPr="00DD53E3">
        <w:t>.</w:t>
      </w:r>
      <w:r w:rsidRPr="00DD53E3">
        <w:br/>
        <w:t xml:space="preserve">2. </w:t>
      </w:r>
      <w:r w:rsidRPr="00DD53E3">
        <w:rPr>
          <w:u w:val="single"/>
        </w:rPr>
        <w:t>RESEARCH</w:t>
      </w:r>
      <w:r w:rsidRPr="00DD53E3">
        <w:t xml:space="preserve">. The expectation of ‘new’ </w:t>
      </w:r>
      <w:r w:rsidRPr="00DD53E3">
        <w:rPr>
          <w:u w:val="single"/>
        </w:rPr>
        <w:t>moots</w:t>
      </w:r>
      <w:r w:rsidRPr="00DD53E3">
        <w:t xml:space="preserve"> the pre-tournament, and novelty </w:t>
      </w:r>
      <w:r w:rsidRPr="00DD53E3">
        <w:rPr>
          <w:u w:val="single"/>
        </w:rPr>
        <w:t>inflates</w:t>
      </w:r>
      <w:r w:rsidRPr="00DD53E3">
        <w:t xml:space="preserve"> the risk of otherwise </w:t>
      </w:r>
      <w:r w:rsidRPr="00DD53E3">
        <w:rPr>
          <w:u w:val="single"/>
        </w:rPr>
        <w:t>asinine</w:t>
      </w:r>
      <w:r w:rsidRPr="00DD53E3">
        <w:t xml:space="preserve"> positions. Worse, the neg is forced to </w:t>
      </w:r>
      <w:r w:rsidRPr="00DD53E3">
        <w:rPr>
          <w:u w:val="single"/>
        </w:rPr>
        <w:t>rush</w:t>
      </w:r>
      <w:r w:rsidRPr="00DD53E3">
        <w:t xml:space="preserve"> to </w:t>
      </w:r>
      <w:r w:rsidRPr="00DD53E3">
        <w:rPr>
          <w:u w:val="single"/>
        </w:rPr>
        <w:t>generics</w:t>
      </w:r>
      <w:r w:rsidRPr="00DD53E3">
        <w:t xml:space="preserve">, </w:t>
      </w:r>
      <w:r w:rsidRPr="00DD53E3">
        <w:rPr>
          <w:u w:val="single"/>
        </w:rPr>
        <w:t>decimating</w:t>
      </w:r>
      <w:r w:rsidRPr="00DD53E3">
        <w:t xml:space="preserve"> education. That proves this </w:t>
      </w:r>
      <w:r w:rsidRPr="00DD53E3">
        <w:rPr>
          <w:u w:val="single"/>
        </w:rPr>
        <w:t>resolutional</w:t>
      </w:r>
      <w:r w:rsidRPr="00DD53E3">
        <w:t xml:space="preserve">: the </w:t>
      </w:r>
      <w:r w:rsidRPr="00DD53E3">
        <w:rPr>
          <w:u w:val="single"/>
        </w:rPr>
        <w:t>preround</w:t>
      </w:r>
      <w:r w:rsidRPr="00DD53E3">
        <w:t xml:space="preserve"> is key to </w:t>
      </w:r>
      <w:r w:rsidRPr="00DD53E3">
        <w:rPr>
          <w:u w:val="single"/>
        </w:rPr>
        <w:t>exclusive</w:t>
      </w:r>
      <w:r w:rsidRPr="00DD53E3">
        <w:t xml:space="preserve"> T interps, deterring </w:t>
      </w:r>
      <w:r w:rsidRPr="00DD53E3">
        <w:rPr>
          <w:u w:val="single"/>
        </w:rPr>
        <w:t>untopicality</w:t>
      </w:r>
      <w:r w:rsidRPr="00DD53E3">
        <w:t>.</w:t>
      </w:r>
      <w:r w:rsidRPr="00DD53E3">
        <w:br/>
        <w:t xml:space="preserve">Disclosure </w:t>
      </w:r>
      <w:r w:rsidRPr="00DD53E3">
        <w:rPr>
          <w:u w:val="single"/>
        </w:rPr>
        <w:t>solves</w:t>
      </w:r>
      <w:r w:rsidRPr="00DD53E3">
        <w:t xml:space="preserve">. They get the </w:t>
      </w:r>
      <w:r w:rsidRPr="00DD53E3">
        <w:rPr>
          <w:u w:val="single"/>
        </w:rPr>
        <w:t>benefit</w:t>
      </w:r>
      <w:r w:rsidRPr="00DD53E3">
        <w:t xml:space="preserve"> of </w:t>
      </w:r>
      <w:r w:rsidRPr="00DD53E3">
        <w:rPr>
          <w:u w:val="single"/>
        </w:rPr>
        <w:t>novelty</w:t>
      </w:r>
      <w:r w:rsidRPr="00DD53E3">
        <w:t xml:space="preserve"> while </w:t>
      </w:r>
      <w:r w:rsidRPr="00DD53E3">
        <w:rPr>
          <w:u w:val="single"/>
        </w:rPr>
        <w:t>equalizing</w:t>
      </w:r>
      <w:r w:rsidRPr="00DD53E3">
        <w:t xml:space="preserve"> costs for the </w:t>
      </w:r>
      <w:r w:rsidRPr="00DD53E3">
        <w:rPr>
          <w:u w:val="single"/>
        </w:rPr>
        <w:t>neg</w:t>
      </w:r>
      <w:r w:rsidRPr="00DD53E3">
        <w:t>.</w:t>
      </w:r>
    </w:p>
    <w:p w14:paraId="5493C064" w14:textId="77777777" w:rsidR="00A22BD0" w:rsidRDefault="00A22BD0" w:rsidP="00A22BD0">
      <w:pPr>
        <w:pStyle w:val="Heading3"/>
      </w:pPr>
      <w:r>
        <w:t>1NC</w:t>
      </w:r>
    </w:p>
    <w:p w14:paraId="43488EC0" w14:textId="77777777" w:rsidR="00A22BD0" w:rsidRPr="00311714" w:rsidRDefault="00A22BD0" w:rsidP="00A22BD0">
      <w:pPr>
        <w:pStyle w:val="Heading4"/>
      </w:pPr>
      <w:r>
        <w:t>T-Substantial.</w:t>
      </w:r>
    </w:p>
    <w:p w14:paraId="51992E18" w14:textId="77777777" w:rsidR="00A22BD0" w:rsidRPr="0081731D" w:rsidRDefault="00A22BD0" w:rsidP="00A22BD0">
      <w:pPr>
        <w:keepNext/>
        <w:keepLines/>
        <w:spacing w:before="40" w:after="0"/>
        <w:outlineLvl w:val="3"/>
        <w:rPr>
          <w:rFonts w:eastAsia="Times New Roman" w:cs="Times New Roman"/>
          <w:b/>
          <w:iCs/>
          <w:sz w:val="26"/>
        </w:rPr>
      </w:pPr>
      <w:r w:rsidRPr="0081731D">
        <w:rPr>
          <w:rFonts w:eastAsia="Times New Roman" w:cs="Times New Roman"/>
          <w:b/>
          <w:iCs/>
          <w:sz w:val="26"/>
        </w:rPr>
        <w:t xml:space="preserve">Interpretation: The aff must strengthen rights for </w:t>
      </w:r>
      <w:r w:rsidRPr="0081731D">
        <w:rPr>
          <w:rFonts w:eastAsia="Times New Roman" w:cs="Times New Roman"/>
          <w:b/>
          <w:iCs/>
          <w:sz w:val="26"/>
          <w:u w:val="single"/>
        </w:rPr>
        <w:t>50 percent</w:t>
      </w:r>
      <w:r w:rsidRPr="0081731D">
        <w:rPr>
          <w:rFonts w:eastAsia="Times New Roman" w:cs="Times New Roman"/>
          <w:b/>
          <w:iCs/>
          <w:sz w:val="26"/>
        </w:rPr>
        <w:t xml:space="preserve"> of workers. </w:t>
      </w:r>
    </w:p>
    <w:p w14:paraId="7C8A4075" w14:textId="77777777" w:rsidR="00A22BD0" w:rsidRPr="0081731D" w:rsidRDefault="00A22BD0" w:rsidP="00A22BD0">
      <w:pPr>
        <w:keepNext/>
        <w:keepLines/>
        <w:spacing w:before="40" w:after="0"/>
        <w:outlineLvl w:val="3"/>
        <w:rPr>
          <w:rFonts w:eastAsia="Times New Roman" w:cs="Times New Roman"/>
          <w:b/>
          <w:iCs/>
          <w:sz w:val="26"/>
        </w:rPr>
      </w:pPr>
      <w:r w:rsidRPr="0081731D">
        <w:rPr>
          <w:rFonts w:eastAsia="Times New Roman" w:cs="Times New Roman"/>
          <w:b/>
          <w:iCs/>
          <w:sz w:val="26"/>
        </w:rPr>
        <w:t>“Workers” is the full set</w:t>
      </w:r>
    </w:p>
    <w:p w14:paraId="5ED7BE5D" w14:textId="77777777" w:rsidR="00A22BD0" w:rsidRPr="0081731D" w:rsidRDefault="00A22BD0" w:rsidP="00A22BD0">
      <w:pPr>
        <w:rPr>
          <w:rFonts w:eastAsia="Aptos"/>
        </w:rPr>
      </w:pPr>
      <w:r w:rsidRPr="0081731D">
        <w:rPr>
          <w:rFonts w:eastAsia="Aptos"/>
          <w:b/>
          <w:bCs/>
          <w:sz w:val="26"/>
        </w:rPr>
        <w:t>ILO 81</w:t>
      </w:r>
      <w:r>
        <w:rPr>
          <w:rFonts w:eastAsia="Aptos"/>
        </w:rPr>
        <w:t>.</w:t>
      </w:r>
      <w:r w:rsidRPr="0081731D">
        <w:rPr>
          <w:rFonts w:eastAsia="Aptos"/>
        </w:rPr>
        <w:t xml:space="preserve"> International Labor Organization</w:t>
      </w:r>
      <w:r>
        <w:rPr>
          <w:rFonts w:eastAsia="Aptos"/>
        </w:rPr>
        <w:t>.</w:t>
      </w:r>
      <w:r w:rsidRPr="0081731D">
        <w:rPr>
          <w:rFonts w:eastAsia="Aptos"/>
        </w:rPr>
        <w:t xml:space="preserve"> “Report VI (1): Safety and Health and the Working Environment</w:t>
      </w:r>
      <w:r>
        <w:rPr>
          <w:rFonts w:eastAsia="Aptos"/>
        </w:rPr>
        <w:t>.</w:t>
      </w:r>
      <w:r w:rsidRPr="0081731D">
        <w:rPr>
          <w:rFonts w:eastAsia="Aptos"/>
        </w:rPr>
        <w:t>” International Labor Conference, 67</w:t>
      </w:r>
      <w:r w:rsidRPr="0081731D">
        <w:rPr>
          <w:rFonts w:eastAsia="Aptos"/>
          <w:vertAlign w:val="superscript"/>
        </w:rPr>
        <w:t>th</w:t>
      </w:r>
      <w:r w:rsidRPr="0081731D">
        <w:rPr>
          <w:rFonts w:eastAsia="Aptos"/>
        </w:rPr>
        <w:t xml:space="preserve"> Session, https://webapps.ilo.org/public/libdoc/ilo/1980/80B09_513_engl.pdf</w:t>
      </w:r>
    </w:p>
    <w:p w14:paraId="15AEEB5A" w14:textId="77777777" w:rsidR="00A22BD0" w:rsidRPr="0081731D" w:rsidRDefault="00A22BD0" w:rsidP="00A22BD0">
      <w:pPr>
        <w:rPr>
          <w:rFonts w:eastAsia="Aptos"/>
          <w:sz w:val="16"/>
        </w:rPr>
      </w:pPr>
      <w:r w:rsidRPr="0081731D">
        <w:rPr>
          <w:rFonts w:eastAsia="Aptos"/>
          <w:sz w:val="16"/>
        </w:rPr>
        <w:t xml:space="preserve">5. For the purpose of the proposed instrument- </w:t>
      </w:r>
    </w:p>
    <w:p w14:paraId="72878EF2" w14:textId="77777777" w:rsidR="00A22BD0" w:rsidRPr="0081731D" w:rsidRDefault="00A22BD0" w:rsidP="00A22BD0">
      <w:pPr>
        <w:rPr>
          <w:rFonts w:eastAsia="Aptos"/>
          <w:sz w:val="16"/>
        </w:rPr>
      </w:pPr>
      <w:r w:rsidRPr="0081731D">
        <w:rPr>
          <w:rFonts w:eastAsia="Aptos"/>
          <w:sz w:val="16"/>
        </w:rPr>
        <w:t>(a) the term " branches of economic activity " includes work in the public service ;</w:t>
      </w:r>
    </w:p>
    <w:p w14:paraId="5583BD0B" w14:textId="77777777" w:rsidR="00A22BD0" w:rsidRPr="0081731D" w:rsidRDefault="00A22BD0" w:rsidP="00A22BD0">
      <w:pPr>
        <w:rPr>
          <w:rFonts w:eastAsia="Aptos"/>
          <w:sz w:val="16"/>
        </w:rPr>
      </w:pPr>
      <w:r w:rsidRPr="0081731D">
        <w:rPr>
          <w:rFonts w:eastAsia="Aptos"/>
          <w:sz w:val="16"/>
        </w:rPr>
        <w:t xml:space="preserve">(b) </w:t>
      </w:r>
      <w:r w:rsidRPr="0081731D">
        <w:rPr>
          <w:rFonts w:eastAsia="Aptos"/>
          <w:highlight w:val="cyan"/>
          <w:u w:val="single"/>
        </w:rPr>
        <w:t xml:space="preserve">the term " workers " means </w:t>
      </w:r>
      <w:r w:rsidRPr="0081731D">
        <w:rPr>
          <w:rFonts w:eastAsia="Aptos"/>
          <w:b/>
          <w:iCs/>
          <w:highlight w:val="cyan"/>
          <w:u w:val="single"/>
          <w:bdr w:val="single" w:sz="8" w:space="0" w:color="auto"/>
        </w:rPr>
        <w:t>all employed persons</w:t>
      </w:r>
      <w:r w:rsidRPr="0081731D">
        <w:rPr>
          <w:rFonts w:eastAsia="Aptos"/>
          <w:highlight w:val="cyan"/>
          <w:u w:val="single"/>
        </w:rPr>
        <w:t>, including public employees</w:t>
      </w:r>
      <w:r w:rsidRPr="0081731D">
        <w:rPr>
          <w:rFonts w:eastAsia="Aptos"/>
          <w:sz w:val="16"/>
        </w:rPr>
        <w:t xml:space="preserve"> ;</w:t>
      </w:r>
    </w:p>
    <w:p w14:paraId="39F834D3" w14:textId="77777777" w:rsidR="00A22BD0" w:rsidRPr="0081731D" w:rsidRDefault="00A22BD0" w:rsidP="00A22BD0">
      <w:pPr>
        <w:rPr>
          <w:rFonts w:eastAsia="Aptos"/>
          <w:sz w:val="16"/>
        </w:rPr>
      </w:pPr>
      <w:r w:rsidRPr="0081731D">
        <w:rPr>
          <w:rFonts w:eastAsia="Aptos"/>
          <w:sz w:val="16"/>
        </w:rPr>
        <w:t>(c) the term "workplace" should cover all places where workers need to be or to go by reason of their work and which are under the direct or indirect control of the employer ;</w:t>
      </w:r>
    </w:p>
    <w:p w14:paraId="020F56BA" w14:textId="77777777" w:rsidR="00A22BD0" w:rsidRPr="0081731D" w:rsidRDefault="00A22BD0" w:rsidP="00A22BD0">
      <w:pPr>
        <w:rPr>
          <w:rFonts w:eastAsia="Aptos"/>
          <w:sz w:val="16"/>
        </w:rPr>
      </w:pPr>
      <w:r w:rsidRPr="0081731D">
        <w:rPr>
          <w:rFonts w:eastAsia="Aptos"/>
          <w:sz w:val="16"/>
        </w:rPr>
        <w:t>(d) the term "regulations" should cover all provisions given force of law by the competent authority or authorities.</w:t>
      </w:r>
    </w:p>
    <w:p w14:paraId="217EC968" w14:textId="77777777" w:rsidR="00A22BD0" w:rsidRDefault="00A22BD0" w:rsidP="00A22BD0">
      <w:pPr>
        <w:pStyle w:val="Heading4"/>
      </w:pPr>
      <w:bookmarkStart w:id="0" w:name="_Hlk214122874"/>
      <w:r>
        <w:t xml:space="preserve">“Substantial” is 50%. </w:t>
      </w:r>
    </w:p>
    <w:p w14:paraId="1801583A" w14:textId="77777777" w:rsidR="00A22BD0" w:rsidRDefault="00A22BD0" w:rsidP="00A22BD0">
      <w:r w:rsidRPr="009B6864">
        <w:rPr>
          <w:rStyle w:val="Style13ptBold"/>
        </w:rPr>
        <w:t>CG 79</w:t>
      </w:r>
      <w:r>
        <w:t xml:space="preserve">. Comptroller General of the United States. “Matter of Westinghouse Electric Corporation.” https://www.gao.gov/assets/b-194530.pdf. </w:t>
      </w:r>
    </w:p>
    <w:p w14:paraId="06A27174" w14:textId="77777777" w:rsidR="00A22BD0" w:rsidRPr="00203F8F" w:rsidRDefault="00A22BD0" w:rsidP="00A22BD0">
      <w:pPr>
        <w:rPr>
          <w:rFonts w:eastAsia="Aptos"/>
          <w:sz w:val="14"/>
        </w:rPr>
      </w:pPr>
      <w:r w:rsidRPr="00203F8F">
        <w:rPr>
          <w:rFonts w:eastAsia="Aptos"/>
          <w:sz w:val="14"/>
        </w:rPr>
        <w:t xml:space="preserve">As can be seen from the above, </w:t>
      </w:r>
      <w:r w:rsidRPr="00203F8F">
        <w:rPr>
          <w:rFonts w:eastAsia="Aptos"/>
          <w:u w:val="single"/>
        </w:rPr>
        <w:t xml:space="preserve">the definition of </w:t>
      </w:r>
      <w:r w:rsidRPr="0032109C">
        <w:rPr>
          <w:rFonts w:eastAsia="Aptos"/>
          <w:b/>
          <w:iCs/>
          <w:highlight w:val="cyan"/>
          <w:u w:val="single"/>
          <w:bdr w:val="single" w:sz="8" w:space="0" w:color="auto"/>
        </w:rPr>
        <w:t>labor</w:t>
      </w:r>
      <w:r w:rsidRPr="00203F8F">
        <w:rPr>
          <w:rFonts w:eastAsia="Aptos"/>
          <w:u w:val="single"/>
        </w:rPr>
        <w:t xml:space="preserve"> surplus</w:t>
      </w:r>
      <w:r w:rsidRPr="00203F8F">
        <w:rPr>
          <w:rFonts w:eastAsia="Aptos"/>
          <w:sz w:val="14"/>
        </w:rPr>
        <w:t xml:space="preserve"> area concern </w:t>
      </w:r>
      <w:r w:rsidRPr="0032109C">
        <w:rPr>
          <w:rFonts w:eastAsia="Aptos"/>
          <w:highlight w:val="cyan"/>
          <w:u w:val="single"/>
        </w:rPr>
        <w:t>for this purpose</w:t>
      </w:r>
      <w:r w:rsidRPr="00203F8F">
        <w:rPr>
          <w:rFonts w:eastAsia="Aptos"/>
          <w:u w:val="single"/>
        </w:rPr>
        <w:t xml:space="preserve"> would be the new standard</w:t>
      </w:r>
      <w:r w:rsidRPr="00203F8F">
        <w:rPr>
          <w:rFonts w:eastAsia="Aptos"/>
          <w:sz w:val="14"/>
        </w:rPr>
        <w:t xml:space="preserve"> now contained in 41 CFR § 1-1.801. </w:t>
      </w:r>
      <w:r w:rsidRPr="0032109C">
        <w:rPr>
          <w:rFonts w:eastAsia="Aptos"/>
          <w:highlight w:val="cyan"/>
          <w:u w:val="single"/>
        </w:rPr>
        <w:t>The</w:t>
      </w:r>
      <w:r w:rsidRPr="00203F8F">
        <w:rPr>
          <w:rFonts w:eastAsia="Aptos"/>
          <w:sz w:val="14"/>
        </w:rPr>
        <w:t xml:space="preserve"> new </w:t>
      </w:r>
      <w:r w:rsidRPr="0032109C">
        <w:rPr>
          <w:rFonts w:eastAsia="Aptos"/>
          <w:highlight w:val="cyan"/>
          <w:u w:val="single"/>
        </w:rPr>
        <w:t>standard</w:t>
      </w:r>
      <w:r w:rsidRPr="00203F8F">
        <w:rPr>
          <w:rFonts w:eastAsia="Aptos"/>
          <w:sz w:val="14"/>
        </w:rPr>
        <w:t xml:space="preserve">, at 41 CFR § 1-1.801(c) and (d), </w:t>
      </w:r>
      <w:r w:rsidRPr="0032109C">
        <w:rPr>
          <w:rFonts w:eastAsia="Aptos"/>
          <w:highlight w:val="cyan"/>
          <w:u w:val="single"/>
        </w:rPr>
        <w:t>defines</w:t>
      </w:r>
      <w:r w:rsidRPr="00203F8F">
        <w:rPr>
          <w:rFonts w:eastAsia="Aptos"/>
          <w:sz w:val="14"/>
        </w:rPr>
        <w:t xml:space="preserve"> a labor surplus area concern as a concern that together with its first-tier subcontractors will perform substantially in a labor surplus area and </w:t>
      </w:r>
      <w:r w:rsidRPr="0032109C">
        <w:rPr>
          <w:rFonts w:eastAsia="Aptos"/>
          <w:highlight w:val="cyan"/>
          <w:u w:val="single"/>
        </w:rPr>
        <w:t>the term</w:t>
      </w:r>
      <w:r w:rsidRPr="00203F8F">
        <w:rPr>
          <w:rFonts w:eastAsia="Aptos"/>
          <w:sz w:val="14"/>
        </w:rPr>
        <w:t xml:space="preserve"> "perform </w:t>
      </w:r>
      <w:r w:rsidRPr="0032109C">
        <w:rPr>
          <w:rFonts w:eastAsia="Aptos"/>
          <w:highlight w:val="cyan"/>
          <w:u w:val="single"/>
        </w:rPr>
        <w:t>substantially</w:t>
      </w:r>
      <w:r w:rsidRPr="00203F8F">
        <w:rPr>
          <w:rFonts w:eastAsia="Aptos"/>
          <w:sz w:val="14"/>
        </w:rPr>
        <w:t xml:space="preserve">" is defined </w:t>
      </w:r>
      <w:r w:rsidRPr="0032109C">
        <w:rPr>
          <w:rFonts w:eastAsia="Aptos"/>
          <w:highlight w:val="cyan"/>
          <w:u w:val="single"/>
        </w:rPr>
        <w:t xml:space="preserve">as </w:t>
      </w:r>
      <w:r w:rsidRPr="0032109C">
        <w:rPr>
          <w:rFonts w:eastAsia="Aptos"/>
          <w:b/>
          <w:iCs/>
          <w:highlight w:val="cyan"/>
          <w:u w:val="single"/>
          <w:bdr w:val="single" w:sz="8" w:space="0" w:color="auto"/>
        </w:rPr>
        <w:t>more than 50 percent</w:t>
      </w:r>
      <w:r w:rsidRPr="00203F8F">
        <w:rPr>
          <w:rFonts w:eastAsia="Aptos"/>
          <w:sz w:val="14"/>
        </w:rPr>
        <w:t xml:space="preserve"> of the contract price.</w:t>
      </w:r>
    </w:p>
    <w:p w14:paraId="20E73474" w14:textId="77777777" w:rsidR="00A22BD0" w:rsidRPr="0081731D" w:rsidRDefault="00A22BD0" w:rsidP="00A22BD0">
      <w:pPr>
        <w:rPr>
          <w:rFonts w:eastAsia="Aptos"/>
          <w:sz w:val="14"/>
        </w:rPr>
      </w:pPr>
      <w:r w:rsidRPr="0081731D">
        <w:rPr>
          <w:rFonts w:eastAsia="Aptos"/>
          <w:sz w:val="14"/>
        </w:rPr>
        <w:t>B-194530 5</w:t>
      </w:r>
    </w:p>
    <w:bookmarkEnd w:id="0"/>
    <w:p w14:paraId="60D3FA4A" w14:textId="77777777" w:rsidR="00A22BD0" w:rsidRPr="00311714" w:rsidRDefault="00A22BD0" w:rsidP="00A22BD0">
      <w:pPr>
        <w:pStyle w:val="Heading4"/>
        <w:rPr>
          <w:rFonts w:eastAsia="Times New Roman" w:cs="Times New Roman"/>
        </w:rPr>
      </w:pPr>
      <w:r w:rsidRPr="0081731D">
        <w:rPr>
          <w:rFonts w:eastAsia="Times New Roman" w:cs="Times New Roman"/>
        </w:rPr>
        <w:t>Violation</w:t>
      </w:r>
      <w:r>
        <w:rPr>
          <w:rFonts w:eastAsia="Times New Roman" w:cs="Times New Roman"/>
        </w:rPr>
        <w:t xml:space="preserve">: the aff’s </w:t>
      </w:r>
      <w:r>
        <w:rPr>
          <w:rFonts w:eastAsia="Times New Roman" w:cs="Times New Roman"/>
          <w:u w:val="single"/>
        </w:rPr>
        <w:t>way less</w:t>
      </w:r>
      <w:r>
        <w:rPr>
          <w:rFonts w:eastAsia="Times New Roman" w:cs="Times New Roman"/>
        </w:rPr>
        <w:t xml:space="preserve"> than that!</w:t>
      </w:r>
    </w:p>
    <w:p w14:paraId="3F35D2E8" w14:textId="77777777" w:rsidR="00A22BD0" w:rsidRDefault="00A22BD0" w:rsidP="00A22BD0">
      <w:r w:rsidRPr="008D1D52">
        <w:rPr>
          <w:rStyle w:val="Style13ptBold"/>
        </w:rPr>
        <w:t>Egan</w:t>
      </w:r>
      <w:r w:rsidRPr="008D1D52">
        <w:t xml:space="preserve"> &amp; Wallace </w:t>
      </w:r>
      <w:r w:rsidRPr="008D1D52">
        <w:rPr>
          <w:rStyle w:val="Style13ptBold"/>
        </w:rPr>
        <w:t>25</w:t>
      </w:r>
      <w:r>
        <w:t xml:space="preserve"> [Matt Egan</w:t>
      </w:r>
      <w:r w:rsidRPr="007E5EA8">
        <w:t>, award-winning senior reporter at CNN, covering business, the economy and financial markets across CNN’s television and digital platforms</w:t>
      </w:r>
      <w:r>
        <w:t xml:space="preserve">, Alicia Wallace, </w:t>
      </w:r>
      <w:r w:rsidRPr="007E5EA8">
        <w:t>senior writer for CNN Business covering the economy and former Knight-Bagehot Fellow at Columbia University in New York, "</w:t>
      </w:r>
      <w:r w:rsidRPr="007E5EA8">
        <w:rPr>
          <w:rStyle w:val="StyleUnderline"/>
        </w:rPr>
        <w:t>Mass</w:t>
      </w:r>
      <w:r w:rsidRPr="008D1D52">
        <w:rPr>
          <w:rStyle w:val="StyleUnderline"/>
        </w:rPr>
        <w:t xml:space="preserve"> layoffs of federal workers</w:t>
      </w:r>
      <w:r>
        <w:t xml:space="preserve"> could damage families and local economies — but </w:t>
      </w:r>
      <w:r w:rsidRPr="008D1D52">
        <w:rPr>
          <w:rStyle w:val="StyleUnderline"/>
        </w:rPr>
        <w:t>may not dent the overall economy</w:t>
      </w:r>
      <w:r>
        <w:t xml:space="preserve">", CNN, 2-25-2025, </w:t>
      </w:r>
      <w:hyperlink r:id="rId8" w:history="1">
        <w:r w:rsidRPr="00FB6B8F">
          <w:rPr>
            <w:rStyle w:val="Hyperlink"/>
          </w:rPr>
          <w:t>https://www.cnn.com/2025/02/25/business/federal-jobs-mass-layoffs-economy</w:t>
        </w:r>
      </w:hyperlink>
      <w:r>
        <w:t>] *[language modifications]</w:t>
      </w:r>
    </w:p>
    <w:p w14:paraId="0EE8E8F3" w14:textId="77777777" w:rsidR="00A22BD0" w:rsidRPr="00311714" w:rsidRDefault="00A22BD0" w:rsidP="00A22BD0">
      <w:pPr>
        <w:rPr>
          <w:sz w:val="16"/>
        </w:rPr>
      </w:pPr>
      <w:r w:rsidRPr="009D5DB4">
        <w:rPr>
          <w:sz w:val="16"/>
        </w:rPr>
        <w:t xml:space="preserve">That’s in part because </w:t>
      </w:r>
      <w:r w:rsidRPr="009D5DB4">
        <w:rPr>
          <w:rStyle w:val="StyleUnderline"/>
        </w:rPr>
        <w:t xml:space="preserve">the federal layoffs are expected to affect a </w:t>
      </w:r>
      <w:r w:rsidRPr="009D5DB4">
        <w:rPr>
          <w:rStyle w:val="Emphasis"/>
        </w:rPr>
        <w:t>small fraction</w:t>
      </w:r>
      <w:r w:rsidRPr="009D5DB4">
        <w:rPr>
          <w:rStyle w:val="StyleUnderline"/>
        </w:rPr>
        <w:t xml:space="preserve"> of the </w:t>
      </w:r>
      <w:r w:rsidRPr="009D5DB4">
        <w:rPr>
          <w:rStyle w:val="Emphasis"/>
        </w:rPr>
        <w:t>much</w:t>
      </w:r>
      <w:r w:rsidRPr="004158EC">
        <w:rPr>
          <w:rStyle w:val="Emphasis"/>
        </w:rPr>
        <w:t xml:space="preserve"> larger</w:t>
      </w:r>
      <w:r w:rsidRPr="004158EC">
        <w:rPr>
          <w:rStyle w:val="StyleUnderline"/>
        </w:rPr>
        <w:t xml:space="preserve"> US labor</w:t>
      </w:r>
      <w:r w:rsidRPr="008D1D52">
        <w:rPr>
          <w:rStyle w:val="StyleUnderline"/>
        </w:rPr>
        <w:t xml:space="preserve"> force</w:t>
      </w:r>
      <w:r w:rsidRPr="004158EC">
        <w:rPr>
          <w:rStyle w:val="StyleUnderline"/>
        </w:rPr>
        <w:t xml:space="preserve">. The </w:t>
      </w:r>
      <w:r w:rsidRPr="00311714">
        <w:rPr>
          <w:rStyle w:val="StyleUnderline"/>
          <w:highlight w:val="cyan"/>
        </w:rPr>
        <w:t>federal civilian workforce</w:t>
      </w:r>
      <w:r w:rsidRPr="001F64A7">
        <w:rPr>
          <w:sz w:val="16"/>
        </w:rPr>
        <w:t>, which excludes military personnel and employees of the CIA and other military agencies</w:t>
      </w:r>
      <w:r w:rsidRPr="00311714">
        <w:rPr>
          <w:sz w:val="16"/>
          <w:highlight w:val="cyan"/>
        </w:rPr>
        <w:t xml:space="preserve">, </w:t>
      </w:r>
      <w:r w:rsidRPr="00311714">
        <w:rPr>
          <w:rStyle w:val="StyleUnderline"/>
          <w:highlight w:val="cyan"/>
        </w:rPr>
        <w:t xml:space="preserve">represents </w:t>
      </w:r>
      <w:r w:rsidRPr="00311714">
        <w:rPr>
          <w:rStyle w:val="Emphasis"/>
          <w:sz w:val="28"/>
          <w:szCs w:val="26"/>
          <w:highlight w:val="cyan"/>
        </w:rPr>
        <w:t xml:space="preserve">less than </w:t>
      </w:r>
      <w:r w:rsidRPr="00311714">
        <w:rPr>
          <w:rStyle w:val="Emphasis"/>
          <w:highlight w:val="cyan"/>
        </w:rPr>
        <w:t>2%</w:t>
      </w:r>
      <w:r w:rsidRPr="00311714">
        <w:rPr>
          <w:rStyle w:val="StyleUnderline"/>
          <w:highlight w:val="cyan"/>
        </w:rPr>
        <w:t xml:space="preserve"> of</w:t>
      </w:r>
      <w:r w:rsidRPr="008D1D52">
        <w:rPr>
          <w:rStyle w:val="StyleUnderline"/>
        </w:rPr>
        <w:t xml:space="preserve"> the </w:t>
      </w:r>
      <w:r w:rsidRPr="00311714">
        <w:rPr>
          <w:rStyle w:val="StyleUnderline"/>
          <w:highlight w:val="cyan"/>
        </w:rPr>
        <w:t>total civilian labor</w:t>
      </w:r>
      <w:r w:rsidRPr="00311714">
        <w:rPr>
          <w:rStyle w:val="StyleUnderline"/>
        </w:rPr>
        <w:t xml:space="preserve"> force of 170.7 million</w:t>
      </w:r>
      <w:r w:rsidRPr="009D5DB4">
        <w:rPr>
          <w:sz w:val="16"/>
        </w:rPr>
        <w:t>.</w:t>
      </w:r>
    </w:p>
    <w:p w14:paraId="183D5D84" w14:textId="77777777" w:rsidR="00A22BD0" w:rsidRPr="0081731D" w:rsidRDefault="00A22BD0" w:rsidP="00A22BD0">
      <w:pPr>
        <w:keepNext/>
        <w:keepLines/>
        <w:spacing w:before="40" w:after="0"/>
        <w:outlineLvl w:val="3"/>
        <w:rPr>
          <w:rFonts w:eastAsia="Times New Roman" w:cs="Times New Roman"/>
          <w:b/>
          <w:iCs/>
          <w:sz w:val="26"/>
        </w:rPr>
      </w:pPr>
      <w:r w:rsidRPr="0081731D">
        <w:rPr>
          <w:rFonts w:eastAsia="Times New Roman" w:cs="Times New Roman"/>
          <w:b/>
          <w:iCs/>
          <w:sz w:val="26"/>
        </w:rPr>
        <w:t xml:space="preserve">Vote neg: </w:t>
      </w:r>
    </w:p>
    <w:p w14:paraId="05393D04" w14:textId="77777777" w:rsidR="00A22BD0" w:rsidRPr="0081731D" w:rsidRDefault="00A22BD0" w:rsidP="00A22BD0">
      <w:pPr>
        <w:keepNext/>
        <w:keepLines/>
        <w:spacing w:before="40" w:after="0"/>
        <w:outlineLvl w:val="3"/>
        <w:rPr>
          <w:rFonts w:eastAsia="Times New Roman" w:cs="Times New Roman"/>
          <w:b/>
          <w:iCs/>
          <w:sz w:val="26"/>
        </w:rPr>
      </w:pPr>
      <w:r w:rsidRPr="0081731D">
        <w:rPr>
          <w:rFonts w:eastAsia="Times New Roman" w:cs="Times New Roman"/>
          <w:b/>
          <w:iCs/>
          <w:sz w:val="26"/>
        </w:rPr>
        <w:t>FIRST---</w:t>
      </w:r>
      <w:r w:rsidRPr="0081731D">
        <w:rPr>
          <w:rFonts w:eastAsia="Times New Roman" w:cs="Times New Roman"/>
          <w:b/>
          <w:iCs/>
          <w:sz w:val="26"/>
          <w:u w:val="single"/>
        </w:rPr>
        <w:t>Unique Ground</w:t>
      </w:r>
      <w:r w:rsidRPr="0081731D">
        <w:rPr>
          <w:rFonts w:eastAsia="Times New Roman" w:cs="Times New Roman"/>
          <w:b/>
          <w:iCs/>
          <w:sz w:val="26"/>
        </w:rPr>
        <w:t>---it requires large changes from the squo, link uniqueness is dead if affs can only influence the size of the workforce well-below existing union density.</w:t>
      </w:r>
    </w:p>
    <w:p w14:paraId="7FE66E6F" w14:textId="77777777" w:rsidR="00A22BD0" w:rsidRPr="00CB7620" w:rsidRDefault="00A22BD0" w:rsidP="00A22BD0">
      <w:pPr>
        <w:keepNext/>
        <w:keepLines/>
        <w:spacing w:before="40" w:after="0"/>
        <w:outlineLvl w:val="3"/>
        <w:rPr>
          <w:rFonts w:eastAsia="Times New Roman" w:cs="Times New Roman"/>
          <w:b/>
          <w:iCs/>
          <w:sz w:val="26"/>
        </w:rPr>
      </w:pPr>
      <w:r w:rsidRPr="0081731D">
        <w:rPr>
          <w:rFonts w:eastAsia="Times New Roman" w:cs="Times New Roman"/>
          <w:b/>
          <w:iCs/>
          <w:sz w:val="26"/>
        </w:rPr>
        <w:t>SECOND---</w:t>
      </w:r>
      <w:r w:rsidRPr="0081731D">
        <w:rPr>
          <w:rFonts w:eastAsia="Times New Roman" w:cs="Times New Roman"/>
          <w:b/>
          <w:iCs/>
          <w:sz w:val="26"/>
          <w:u w:val="single"/>
        </w:rPr>
        <w:t>Limits</w:t>
      </w:r>
      <w:r w:rsidRPr="0081731D">
        <w:rPr>
          <w:rFonts w:eastAsia="Times New Roman" w:cs="Times New Roman"/>
          <w:b/>
          <w:iCs/>
          <w:sz w:val="26"/>
        </w:rPr>
        <w:t xml:space="preserve">---anything less leads to hundreds of industries and shop-specific affs. Makes non-generic engagement impossible. </w:t>
      </w:r>
    </w:p>
    <w:p w14:paraId="46278A11" w14:textId="77777777" w:rsidR="00A22BD0" w:rsidRDefault="00A22BD0" w:rsidP="00A22BD0">
      <w:pPr>
        <w:pStyle w:val="Heading3"/>
      </w:pPr>
      <w:r>
        <w:t>1NC</w:t>
      </w:r>
    </w:p>
    <w:p w14:paraId="75E87DD2" w14:textId="77777777" w:rsidR="00A22BD0" w:rsidRDefault="00A22BD0" w:rsidP="00A22BD0">
      <w:pPr>
        <w:pStyle w:val="Heading4"/>
      </w:pPr>
      <w:r>
        <w:t>States CP.</w:t>
      </w:r>
    </w:p>
    <w:p w14:paraId="732FE4B6" w14:textId="77777777" w:rsidR="00A22BD0" w:rsidRDefault="00A22BD0" w:rsidP="00A22BD0">
      <w:pPr>
        <w:pStyle w:val="Heading4"/>
      </w:pPr>
      <w:r>
        <w:t xml:space="preserve">The fifty states and all relevant subnational entities should: </w:t>
      </w:r>
    </w:p>
    <w:p w14:paraId="0F660B0A" w14:textId="77777777" w:rsidR="00A22BD0" w:rsidRDefault="00A22BD0" w:rsidP="00A22BD0">
      <w:pPr>
        <w:pStyle w:val="Heading4"/>
      </w:pPr>
      <w:r>
        <w:t>---[remove the Agricultural Fair Practices Act's disclaimer clause, requiring good faith bargaining between distributors and antitrust-exempt farmworker collectives],</w:t>
      </w:r>
    </w:p>
    <w:p w14:paraId="58C227EB" w14:textId="77777777" w:rsidR="00A22BD0" w:rsidRDefault="00A22BD0" w:rsidP="00A22BD0">
      <w:pPr>
        <w:pStyle w:val="Heading4"/>
      </w:pPr>
      <w:r>
        <w:t>---withold all cooperation with federal initiatives until the United States federal government [removes the Agricultural Fair Practices Act's disclaimer clause, requiring good faith bargaining between distributors and antitrust-exempt farmworker collectives],</w:t>
      </w:r>
    </w:p>
    <w:p w14:paraId="2B823F6F" w14:textId="77777777" w:rsidR="00A22BD0" w:rsidRPr="00DD53E3" w:rsidRDefault="00A22BD0" w:rsidP="00A22BD0">
      <w:pPr>
        <w:pStyle w:val="Heading4"/>
      </w:pPr>
      <w:r>
        <w:t>---through a limited constitutional convention, [remove the Agricultural Fair Practices Act's disclaimer clause, requiring good faith bargaining between distributors and antitrust-exempt farmworker collectives].</w:t>
      </w:r>
    </w:p>
    <w:p w14:paraId="3EC84FBA" w14:textId="77777777" w:rsidR="00A22BD0" w:rsidRPr="004E59B2" w:rsidRDefault="00A22BD0" w:rsidP="00A22BD0"/>
    <w:p w14:paraId="25A77A93" w14:textId="77777777" w:rsidR="00A22BD0" w:rsidRPr="00E52572" w:rsidRDefault="00A22BD0" w:rsidP="00A22BD0">
      <w:pPr>
        <w:pStyle w:val="Heading4"/>
      </w:pPr>
      <w:r>
        <w:t xml:space="preserve">State action spurs </w:t>
      </w:r>
      <w:r w:rsidRPr="00467EE4">
        <w:rPr>
          <w:u w:val="single"/>
        </w:rPr>
        <w:t>follow on</w:t>
      </w:r>
      <w:r>
        <w:t xml:space="preserve"> OR mounts pressure to </w:t>
      </w:r>
      <w:r>
        <w:rPr>
          <w:u w:val="single"/>
        </w:rPr>
        <w:t>overturn precedent</w:t>
      </w:r>
      <w:r>
        <w:t xml:space="preserve">, while </w:t>
      </w:r>
      <w:r>
        <w:rPr>
          <w:u w:val="single"/>
        </w:rPr>
        <w:t>boosting</w:t>
      </w:r>
      <w:r>
        <w:t xml:space="preserve"> federalism.</w:t>
      </w:r>
    </w:p>
    <w:p w14:paraId="25161160" w14:textId="77777777" w:rsidR="00A22BD0" w:rsidRPr="001D5312" w:rsidRDefault="00A22BD0" w:rsidP="00A22BD0">
      <w:r>
        <w:t xml:space="preserve">Moshe Z. </w:t>
      </w:r>
      <w:r w:rsidRPr="005045DC">
        <w:rPr>
          <w:rStyle w:val="Style13ptBold"/>
        </w:rPr>
        <w:t>Marvit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5AA55DA6" w14:textId="77777777" w:rsidR="00A22BD0" w:rsidRPr="0049542A" w:rsidRDefault="00A22BD0" w:rsidP="00A22BD0">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w:t>
      </w:r>
      <w:r w:rsidRPr="008E3470">
        <w:rPr>
          <w:sz w:val="16"/>
        </w:rPr>
        <w:t xml:space="preserve">immigration. </w:t>
      </w:r>
      <w:r w:rsidRPr="008E3470">
        <w:rPr>
          <w:rStyle w:val="StyleUnderline"/>
        </w:rPr>
        <w:t xml:space="preserve">Labor law should be included on their federalist bill of particulars, and broad federal preemption of labor law should also be </w:t>
      </w:r>
      <w:r w:rsidRPr="008E3470">
        <w:rPr>
          <w:rStyle w:val="Emphasis"/>
        </w:rPr>
        <w:t>challenged.</w:t>
      </w:r>
      <w:r w:rsidRPr="008E3470">
        <w:rPr>
          <w:rStyle w:val="StyleUnderline"/>
        </w:rPr>
        <w:t xml:space="preserve"> Doing so would free </w:t>
      </w:r>
      <w:r w:rsidRPr="008E3470">
        <w:rPr>
          <w:rStyle w:val="StyleUnderline"/>
          <w:highlight w:val="cyan"/>
        </w:rPr>
        <w:t>state</w:t>
      </w:r>
      <w:r w:rsidRPr="008E3470">
        <w:rPr>
          <w:rStyle w:val="StyleUnderline"/>
        </w:rPr>
        <w:t xml:space="preserve">s and cities to experiment with a </w:t>
      </w:r>
      <w:r w:rsidRPr="008E3470">
        <w:rPr>
          <w:rStyle w:val="Emphasis"/>
        </w:rPr>
        <w:t>variety of policies</w:t>
      </w:r>
      <w:r w:rsidRPr="008E3470">
        <w:rPr>
          <w:rStyle w:val="StyleUnderline"/>
        </w:rPr>
        <w:t xml:space="preserve"> that would protect</w:t>
      </w:r>
      <w:r w:rsidRPr="008E3470">
        <w:rPr>
          <w:sz w:val="16"/>
        </w:rPr>
        <w:t xml:space="preserve"> workers and more adequately allow them to exercise their rights of </w:t>
      </w:r>
      <w:r w:rsidRPr="008E3470">
        <w:rPr>
          <w:rStyle w:val="StyleUnderline"/>
        </w:rPr>
        <w:t xml:space="preserve">free association and </w:t>
      </w:r>
      <w:r w:rsidRPr="008E3470">
        <w:rPr>
          <w:rStyle w:val="Emphasis"/>
        </w:rPr>
        <w:t>collective bargaining</w:t>
      </w:r>
      <w:r w:rsidRPr="008E3470">
        <w:rPr>
          <w:rStyle w:val="StyleUnderline"/>
        </w:rPr>
        <w:t xml:space="preserve"> at work</w:t>
      </w:r>
      <w:r w:rsidRPr="0049542A">
        <w:rPr>
          <w:rStyle w:val="StyleUnderline"/>
        </w:rPr>
        <w:t xml:space="preserve">.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8E3470">
        <w:rPr>
          <w:rStyle w:val="Emphasis"/>
        </w:rPr>
        <w:t xml:space="preserve">empirical </w:t>
      </w:r>
      <w:r w:rsidRPr="008E3470">
        <w:rPr>
          <w:rStyle w:val="Emphasis"/>
          <w:highlight w:val="cyan"/>
        </w:rPr>
        <w:t>data</w:t>
      </w:r>
      <w:r w:rsidRPr="008E3470">
        <w:rPr>
          <w:rStyle w:val="StyleUnderline"/>
          <w:highlight w:val="cyan"/>
        </w:rPr>
        <w:t xml:space="preserve"> for </w:t>
      </w:r>
      <w:r w:rsidRPr="008E3470">
        <w:rPr>
          <w:rStyle w:val="Emphasis"/>
          <w:szCs w:val="24"/>
          <w:highlight w:val="cyan"/>
        </w:rPr>
        <w:t>national</w:t>
      </w:r>
      <w:r w:rsidRPr="008E3470">
        <w:rPr>
          <w:rStyle w:val="StyleUnderline"/>
          <w:sz w:val="24"/>
          <w:szCs w:val="24"/>
        </w:rPr>
        <w:t xml:space="preserve"> labor law </w:t>
      </w:r>
      <w:r w:rsidRPr="008E3470">
        <w:rPr>
          <w:rStyle w:val="StyleUnderline"/>
          <w:sz w:val="24"/>
          <w:szCs w:val="24"/>
          <w:highlight w:val="cyan"/>
        </w:rPr>
        <w:t>reform</w:t>
      </w:r>
      <w:r w:rsidRPr="008E3470">
        <w:rPr>
          <w:sz w:val="16"/>
        </w:rPr>
        <w:t>, should the day ever come when Congress regains a taste for cooperation and compromise.</w:t>
      </w:r>
    </w:p>
    <w:p w14:paraId="150697FA" w14:textId="77777777" w:rsidR="00A22BD0" w:rsidRPr="00DB25A0" w:rsidRDefault="00A22BD0" w:rsidP="00A22BD0">
      <w:pPr>
        <w:rPr>
          <w:rStyle w:val="StyleUnderline"/>
        </w:rPr>
      </w:pPr>
      <w:r w:rsidRPr="007256C0">
        <w:rPr>
          <w:rStyle w:val="StyleUnderline"/>
        </w:rPr>
        <w:t>To create the ground for such experiments</w:t>
      </w:r>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w:t>
      </w:r>
      <w:r w:rsidRPr="008E3470">
        <w:rPr>
          <w:rStyle w:val="StyleUnderline"/>
        </w:rPr>
        <w:t xml:space="preserve"> the Supreme Court to </w:t>
      </w:r>
      <w:r w:rsidRPr="008E3470">
        <w:rPr>
          <w:rStyle w:val="Emphasis"/>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w:t>
      </w:r>
      <w:r w:rsidRPr="008E3470">
        <w:rPr>
          <w:rStyle w:val="StyleUnderline"/>
          <w:highlight w:val="cyan"/>
        </w:rPr>
        <w:t xml:space="preserve">may lead </w:t>
      </w:r>
      <w:r w:rsidRPr="006B090F">
        <w:rPr>
          <w:rStyle w:val="StyleUnderline"/>
          <w:highlight w:val="cyan"/>
        </w:rPr>
        <w:t>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8E3470">
        <w:rPr>
          <w:rStyle w:val="StyleUnderline"/>
        </w:rPr>
        <w:t xml:space="preserve">arguments are </w:t>
      </w:r>
      <w:r w:rsidRPr="008E3470">
        <w:rPr>
          <w:rStyle w:val="Emphasis"/>
        </w:rPr>
        <w:t>core principles</w:t>
      </w:r>
      <w:r w:rsidRPr="008E3470">
        <w:rPr>
          <w:rStyle w:val="StyleUnderline"/>
        </w:rPr>
        <w:t xml:space="preserve"> of conservative legal thought. </w:t>
      </w:r>
      <w:r w:rsidRPr="008E3470">
        <w:rPr>
          <w:rStyle w:val="StyleUnderline"/>
          <w:highlight w:val="cyan"/>
        </w:rPr>
        <w:t>Getting the</w:t>
      </w:r>
      <w:r w:rsidRPr="00DB25A0">
        <w:rPr>
          <w:rStyle w:val="StyleUnderline"/>
        </w:rPr>
        <w:t xml:space="preserve"> Supreme </w:t>
      </w:r>
      <w:r w:rsidRPr="008E3470">
        <w:rPr>
          <w:rStyle w:val="StyleUnderline"/>
          <w:highlight w:val="cyan"/>
        </w:rPr>
        <w:t>Court to 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39011029" w14:textId="77777777" w:rsidR="00A22BD0" w:rsidRDefault="00A22BD0" w:rsidP="00A22BD0">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78D5D387" w14:textId="77777777" w:rsidR="00A22BD0" w:rsidRDefault="00A22BD0" w:rsidP="00A22BD0">
      <w:pPr>
        <w:pStyle w:val="Heading3"/>
      </w:pPr>
      <w:r>
        <w:t>1NC</w:t>
      </w:r>
    </w:p>
    <w:p w14:paraId="3E20CBB1" w14:textId="77777777" w:rsidR="00A22BD0" w:rsidRDefault="00A22BD0" w:rsidP="00A22BD0">
      <w:pPr>
        <w:pStyle w:val="Heading4"/>
      </w:pPr>
      <w:r>
        <w:t xml:space="preserve">Midterms DA. </w:t>
      </w:r>
    </w:p>
    <w:p w14:paraId="0B3323A4" w14:textId="77777777" w:rsidR="00A22BD0" w:rsidRDefault="00A22BD0" w:rsidP="00A22BD0">
      <w:pPr>
        <w:pStyle w:val="Heading4"/>
      </w:pPr>
      <w:r>
        <w:t xml:space="preserve">The United States federal government should </w:t>
      </w:r>
    </w:p>
    <w:p w14:paraId="43EAF1FE" w14:textId="77777777" w:rsidR="00A22BD0" w:rsidRDefault="00A22BD0" w:rsidP="00A22BD0">
      <w:pPr>
        <w:pStyle w:val="Heading4"/>
        <w:numPr>
          <w:ilvl w:val="0"/>
          <w:numId w:val="46"/>
        </w:numPr>
      </w:pPr>
      <w:r>
        <w:t xml:space="preserve">maintain and enforce </w:t>
      </w:r>
      <w:r w:rsidRPr="000665C4">
        <w:t>Section 2 of the Voting Rights Act</w:t>
      </w:r>
    </w:p>
    <w:p w14:paraId="27526595" w14:textId="77777777" w:rsidR="00A22BD0" w:rsidRPr="002E7A0C" w:rsidRDefault="00A22BD0" w:rsidP="00A22BD0">
      <w:pPr>
        <w:pStyle w:val="Heading4"/>
        <w:numPr>
          <w:ilvl w:val="0"/>
          <w:numId w:val="46"/>
        </w:numPr>
      </w:pPr>
      <w:r>
        <w:t>commit to and hold the 2026 midterm election</w:t>
      </w:r>
    </w:p>
    <w:p w14:paraId="1F0FC379" w14:textId="77777777" w:rsidR="00A22BD0" w:rsidRDefault="00A22BD0" w:rsidP="00A22BD0"/>
    <w:p w14:paraId="3ACAB13B" w14:textId="77777777" w:rsidR="00A22BD0" w:rsidRDefault="00A22BD0" w:rsidP="00A22BD0">
      <w:pPr>
        <w:pStyle w:val="Heading4"/>
      </w:pPr>
      <w:r>
        <w:t>Dems win the house now That’s polymarket.</w:t>
      </w:r>
    </w:p>
    <w:p w14:paraId="0CFDE7B9" w14:textId="77777777" w:rsidR="00A22BD0" w:rsidRPr="00FC5EB9" w:rsidRDefault="00A22BD0" w:rsidP="00A22BD0">
      <w:r w:rsidRPr="00FC5EB9">
        <w:t xml:space="preserve"> https://polymarket.com/event/which-party-will-win-the-house-in-2026</w:t>
      </w:r>
    </w:p>
    <w:p w14:paraId="03AF5C08" w14:textId="77777777" w:rsidR="00A22BD0" w:rsidRPr="00432C27" w:rsidRDefault="00A22BD0" w:rsidP="00A22BD0">
      <w:r>
        <w:rPr>
          <w:noProof/>
        </w:rPr>
        <w:drawing>
          <wp:inline distT="0" distB="0" distL="0" distR="0" wp14:anchorId="4E92910C" wp14:editId="67D366AD">
            <wp:extent cx="6642752" cy="2477193"/>
            <wp:effectExtent l="0" t="0" r="0" b="0"/>
            <wp:docPr id="1877027187" name="Picture 1" descr="A graph of a graph of a hou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27187" name="Picture 1" descr="A graph of a graph of a hous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54559" cy="2481596"/>
                    </a:xfrm>
                    <a:prstGeom prst="rect">
                      <a:avLst/>
                    </a:prstGeom>
                  </pic:spPr>
                </pic:pic>
              </a:graphicData>
            </a:graphic>
          </wp:inline>
        </w:drawing>
      </w:r>
    </w:p>
    <w:p w14:paraId="796A5EBE" w14:textId="77777777" w:rsidR="00A22BD0" w:rsidRDefault="00A22BD0" w:rsidP="00A22BD0"/>
    <w:p w14:paraId="00C195F0" w14:textId="77777777" w:rsidR="00A22BD0" w:rsidRDefault="00A22BD0" w:rsidP="00A22BD0"/>
    <w:p w14:paraId="1DA1D5DB" w14:textId="77777777" w:rsidR="00A22BD0" w:rsidRDefault="00A22BD0" w:rsidP="00A22BD0"/>
    <w:p w14:paraId="6495F8D7" w14:textId="77777777" w:rsidR="00A22BD0" w:rsidRDefault="00A22BD0" w:rsidP="00A22BD0">
      <w:pPr>
        <w:pStyle w:val="Heading4"/>
      </w:pPr>
      <w:r>
        <w:t>And the Senate, but there’s no room for error.</w:t>
      </w:r>
    </w:p>
    <w:p w14:paraId="687843FB" w14:textId="77777777" w:rsidR="00A22BD0" w:rsidRPr="00DA4831" w:rsidRDefault="00A22BD0" w:rsidP="00A22BD0">
      <w:r w:rsidRPr="00DA4831">
        <w:t xml:space="preserve">Amelia </w:t>
      </w:r>
      <w:r w:rsidRPr="00DA4831">
        <w:rPr>
          <w:rStyle w:val="Style13ptBold"/>
        </w:rPr>
        <w:t>Thomson 26</w:t>
      </w:r>
      <w:r>
        <w:t>. PBS News Hour/Associated Press.</w:t>
      </w:r>
      <w:r w:rsidRPr="00DA4831">
        <w:t xml:space="preserve"> </w:t>
      </w:r>
      <w:r>
        <w:t xml:space="preserve">1-14-26. </w:t>
      </w:r>
      <w:hyperlink r:id="rId10" w:history="1">
        <w:r w:rsidRPr="00E52EB1">
          <w:rPr>
            <w:rStyle w:val="Hyperlink"/>
          </w:rPr>
          <w:t>https://www.pbs.org/newshour/politics/democrats-see-a-narrow-path-to-win-the-senate-but-theres-no-room-for-error</w:t>
        </w:r>
      </w:hyperlink>
      <w:r>
        <w:t xml:space="preserve"> </w:t>
      </w:r>
    </w:p>
    <w:p w14:paraId="68D4DDAE" w14:textId="77777777" w:rsidR="00A22BD0" w:rsidRPr="00DA4831" w:rsidRDefault="00A22BD0" w:rsidP="00A22BD0">
      <w:pPr>
        <w:rPr>
          <w:sz w:val="16"/>
        </w:rPr>
      </w:pPr>
      <w:r w:rsidRPr="00DA4831">
        <w:rPr>
          <w:sz w:val="16"/>
        </w:rPr>
        <w:t xml:space="preserve">WASHINGTON (AP) — Senate </w:t>
      </w:r>
      <w:r w:rsidRPr="00FC5EB9">
        <w:rPr>
          <w:rStyle w:val="StyleUnderline"/>
          <w:highlight w:val="cyan"/>
        </w:rPr>
        <w:t>Democratic</w:t>
      </w:r>
      <w:r w:rsidRPr="00DA4831">
        <w:rPr>
          <w:sz w:val="16"/>
        </w:rPr>
        <w:t xml:space="preserve"> leaders believe they have a </w:t>
      </w:r>
      <w:r w:rsidRPr="00FC5EB9">
        <w:rPr>
          <w:rStyle w:val="StyleUnderline"/>
          <w:highlight w:val="cyan"/>
        </w:rPr>
        <w:t>path to winning the majority</w:t>
      </w:r>
      <w:r w:rsidRPr="00DA4831">
        <w:rPr>
          <w:sz w:val="16"/>
        </w:rPr>
        <w:t xml:space="preserve"> in November, </w:t>
      </w:r>
      <w:r w:rsidRPr="00FC5EB9">
        <w:rPr>
          <w:rStyle w:val="StyleUnderline"/>
        </w:rPr>
        <w:t>though it's one</w:t>
      </w:r>
      <w:r w:rsidRPr="00DA4831">
        <w:rPr>
          <w:sz w:val="16"/>
        </w:rPr>
        <w:t xml:space="preserve"> </w:t>
      </w:r>
      <w:r w:rsidRPr="00FC5EB9">
        <w:rPr>
          <w:rStyle w:val="Emphasis"/>
          <w:highlight w:val="cyan"/>
        </w:rPr>
        <w:t>with very little wiggle room</w:t>
      </w:r>
      <w:r w:rsidRPr="00DA4831">
        <w:rPr>
          <w:sz w:val="16"/>
          <w:highlight w:val="cyan"/>
        </w:rPr>
        <w:t>.</w:t>
      </w:r>
    </w:p>
    <w:p w14:paraId="494952D2" w14:textId="77777777" w:rsidR="00A22BD0" w:rsidRPr="00FC5EB9" w:rsidRDefault="00A22BD0" w:rsidP="00A22BD0">
      <w:pPr>
        <w:rPr>
          <w:rStyle w:val="StyleUnderline"/>
        </w:rPr>
      </w:pPr>
      <w:r w:rsidRPr="00DA4831">
        <w:rPr>
          <w:sz w:val="16"/>
        </w:rPr>
        <w:t xml:space="preserve">The </w:t>
      </w:r>
      <w:r w:rsidRPr="00FC5EB9">
        <w:rPr>
          <w:rStyle w:val="StyleUnderline"/>
        </w:rPr>
        <w:t xml:space="preserve">party got a new burst of confidence when former Rep. Mary </w:t>
      </w:r>
      <w:r w:rsidRPr="00FC5EB9">
        <w:rPr>
          <w:rStyle w:val="StyleUnderline"/>
          <w:highlight w:val="cyan"/>
        </w:rPr>
        <w:t>Peltola</w:t>
      </w:r>
      <w:r w:rsidRPr="00DA4831">
        <w:rPr>
          <w:rStyle w:val="StyleUnderline"/>
        </w:rPr>
        <w:t xml:space="preserve"> announced</w:t>
      </w:r>
      <w:r w:rsidRPr="00DA4831">
        <w:rPr>
          <w:sz w:val="16"/>
        </w:rPr>
        <w:t xml:space="preserve"> Monday </w:t>
      </w:r>
      <w:r w:rsidRPr="00DA4831">
        <w:rPr>
          <w:rStyle w:val="StyleUnderline"/>
        </w:rPr>
        <w:t>she'll run</w:t>
      </w:r>
      <w:r w:rsidRPr="00DA4831">
        <w:rPr>
          <w:sz w:val="16"/>
        </w:rPr>
        <w:t xml:space="preserve"> for the Senate in Alaska. </w:t>
      </w:r>
      <w:r w:rsidRPr="00DA4831">
        <w:rPr>
          <w:rStyle w:val="StyleUnderline"/>
        </w:rPr>
        <w:t xml:space="preserve">Her </w:t>
      </w:r>
      <w:r w:rsidRPr="00FC5EB9">
        <w:rPr>
          <w:rStyle w:val="StyleUnderline"/>
          <w:highlight w:val="cyan"/>
        </w:rPr>
        <w:t>bid gives</w:t>
      </w:r>
      <w:r w:rsidRPr="00FC5EB9">
        <w:rPr>
          <w:rStyle w:val="StyleUnderline"/>
        </w:rPr>
        <w:t xml:space="preserve"> Democrats a critical </w:t>
      </w:r>
      <w:r w:rsidRPr="00FC5EB9">
        <w:rPr>
          <w:rStyle w:val="Emphasis"/>
          <w:highlight w:val="cyan"/>
        </w:rPr>
        <w:t>fourth candidate</w:t>
      </w:r>
      <w:r w:rsidRPr="00FC5EB9">
        <w:rPr>
          <w:rStyle w:val="StyleUnderline"/>
        </w:rPr>
        <w:t xml:space="preserve"> with statewide recognition in states where Republican senators are seeking reelection this year. Nationally, Democrats must net four seats to edge Republicans out of the majority.</w:t>
      </w:r>
    </w:p>
    <w:p w14:paraId="1CFB30BC" w14:textId="77777777" w:rsidR="00A22BD0" w:rsidRPr="00DA4831" w:rsidRDefault="00A22BD0" w:rsidP="00A22BD0">
      <w:pPr>
        <w:rPr>
          <w:sz w:val="16"/>
        </w:rPr>
      </w:pPr>
      <w:r w:rsidRPr="00DA4831">
        <w:rPr>
          <w:sz w:val="16"/>
        </w:rPr>
        <w:t xml:space="preserve">That possibility looked all but impossible at the start of last year. And while </w:t>
      </w:r>
      <w:r w:rsidRPr="00FC5EB9">
        <w:rPr>
          <w:rStyle w:val="StyleUnderline"/>
          <w:highlight w:val="cyan"/>
        </w:rPr>
        <w:t>the outlook has</w:t>
      </w:r>
      <w:r w:rsidRPr="00DA4831">
        <w:rPr>
          <w:sz w:val="16"/>
        </w:rPr>
        <w:t xml:space="preserve"> somewhat </w:t>
      </w:r>
      <w:r w:rsidRPr="00FC5EB9">
        <w:rPr>
          <w:rStyle w:val="StyleUnderline"/>
          <w:highlight w:val="cyan"/>
        </w:rPr>
        <w:t>improved</w:t>
      </w:r>
      <w:r w:rsidRPr="00DA4831">
        <w:rPr>
          <w:sz w:val="16"/>
        </w:rPr>
        <w:t xml:space="preserve"> as 2026 begins, </w:t>
      </w:r>
      <w:r w:rsidRPr="00FC5EB9">
        <w:rPr>
          <w:rStyle w:val="StyleUnderline"/>
        </w:rPr>
        <w:t>Democrats still almost certainly must sweep those four seats</w:t>
      </w:r>
      <w:r w:rsidRPr="00DA4831">
        <w:rPr>
          <w:sz w:val="16"/>
        </w:rPr>
        <w:t>. First they must settle some contentious primaries, the mark of a party still struggling with its way forward after Republicans took full control of Washington in 2024. Importantly, they must also beat back challenges to incumbents in some of the most competitive states on the map.</w:t>
      </w:r>
    </w:p>
    <w:p w14:paraId="6B896C18" w14:textId="77777777" w:rsidR="00A22BD0" w:rsidRPr="00DA4831" w:rsidRDefault="00A22BD0" w:rsidP="00A22BD0">
      <w:pPr>
        <w:rPr>
          <w:sz w:val="16"/>
        </w:rPr>
      </w:pPr>
      <w:r w:rsidRPr="00DA4831">
        <w:rPr>
          <w:sz w:val="16"/>
        </w:rPr>
        <w:t>And though some of Senate Minority Leader Chuck Schumer's top Democratic Senate recruits were lauded for their statewide success in pivotal states, some are nearly 70 or older, hardly the key to a lasting Democratic transformation.</w:t>
      </w:r>
    </w:p>
    <w:p w14:paraId="1204BFB8" w14:textId="77777777" w:rsidR="00A22BD0" w:rsidRPr="00DA4831" w:rsidRDefault="00A22BD0" w:rsidP="00A22BD0">
      <w:pPr>
        <w:rPr>
          <w:sz w:val="16"/>
        </w:rPr>
      </w:pPr>
      <w:r w:rsidRPr="00DA4831">
        <w:rPr>
          <w:sz w:val="16"/>
        </w:rPr>
        <w:t>Republicans doubt the chances Democrats can pull off such a task, considering most of the 2026 contests are in states that Donald Trump easily won in 2024.</w:t>
      </w:r>
    </w:p>
    <w:p w14:paraId="5B3BB801" w14:textId="77777777" w:rsidR="00A22BD0" w:rsidRPr="00FC5EB9" w:rsidRDefault="00A22BD0" w:rsidP="00A22BD0">
      <w:pPr>
        <w:rPr>
          <w:rStyle w:val="StyleUnderline"/>
        </w:rPr>
      </w:pPr>
      <w:r w:rsidRPr="00DA4831">
        <w:rPr>
          <w:sz w:val="16"/>
        </w:rPr>
        <w:t xml:space="preserve">Still, </w:t>
      </w:r>
      <w:r w:rsidRPr="00FC5EB9">
        <w:rPr>
          <w:rStyle w:val="Emphasis"/>
          <w:highlight w:val="cyan"/>
        </w:rPr>
        <w:t>independent voters</w:t>
      </w:r>
      <w:r w:rsidRPr="00FC5EB9">
        <w:rPr>
          <w:rStyle w:val="StyleUnderline"/>
          <w:highlight w:val="cyan"/>
        </w:rPr>
        <w:t xml:space="preserve"> have </w:t>
      </w:r>
      <w:r w:rsidRPr="00FC5EB9">
        <w:rPr>
          <w:rStyle w:val="Emphasis"/>
          <w:highlight w:val="cyan"/>
        </w:rPr>
        <w:t>drifted</w:t>
      </w:r>
      <w:r w:rsidRPr="00FC5EB9">
        <w:rPr>
          <w:rStyle w:val="StyleUnderline"/>
          <w:highlight w:val="cyan"/>
        </w:rPr>
        <w:t xml:space="preserve"> in Democrats' direction</w:t>
      </w:r>
      <w:r w:rsidRPr="00FC5EB9">
        <w:rPr>
          <w:rStyle w:val="StyleUnderline"/>
        </w:rPr>
        <w:t xml:space="preserve"> over the past year,</w:t>
      </w:r>
      <w:r w:rsidRPr="00DA4831">
        <w:rPr>
          <w:sz w:val="16"/>
        </w:rPr>
        <w:t xml:space="preserve"> according to a new Gallup poll, </w:t>
      </w:r>
      <w:r w:rsidRPr="00FC5EB9">
        <w:rPr>
          <w:rStyle w:val="StyleUnderline"/>
        </w:rPr>
        <w:t>a slight breeze at Democrats' back they didn't expect a year ago when there was little path at all.</w:t>
      </w:r>
    </w:p>
    <w:p w14:paraId="1D0EE71E" w14:textId="77777777" w:rsidR="00A22BD0" w:rsidRPr="00DA4831" w:rsidRDefault="00A22BD0" w:rsidP="00A22BD0">
      <w:pPr>
        <w:rPr>
          <w:sz w:val="16"/>
        </w:rPr>
      </w:pPr>
      <w:r w:rsidRPr="00DA4831">
        <w:rPr>
          <w:sz w:val="16"/>
        </w:rPr>
        <w:t xml:space="preserve">"I say </w:t>
      </w:r>
      <w:r w:rsidRPr="00FC5EB9">
        <w:rPr>
          <w:rStyle w:val="StyleUnderline"/>
        </w:rPr>
        <w:t>it's a much wider path than the skeptics think</w:t>
      </w:r>
      <w:r w:rsidRPr="00DA4831">
        <w:rPr>
          <w:sz w:val="16"/>
        </w:rPr>
        <w:t>, and a much wider path than it was three months ago and certainly a year ago," Schumer told The Associated Press Tuesday.</w:t>
      </w:r>
    </w:p>
    <w:p w14:paraId="5FC51AD3" w14:textId="77777777" w:rsidR="00A22BD0" w:rsidRPr="00DA4831" w:rsidRDefault="00A22BD0" w:rsidP="00A22BD0">
      <w:pPr>
        <w:rPr>
          <w:sz w:val="6"/>
          <w:szCs w:val="6"/>
        </w:rPr>
      </w:pPr>
      <w:r w:rsidRPr="00DA4831">
        <w:rPr>
          <w:sz w:val="6"/>
          <w:szCs w:val="6"/>
        </w:rPr>
        <w:t>Republicans currently hold 53 seats, while the Democratic caucus has 47 members, including two independents.</w:t>
      </w:r>
    </w:p>
    <w:p w14:paraId="27A301F2" w14:textId="77777777" w:rsidR="00A22BD0" w:rsidRPr="00DA4831" w:rsidRDefault="00A22BD0" w:rsidP="00A22BD0">
      <w:pPr>
        <w:rPr>
          <w:sz w:val="6"/>
          <w:szCs w:val="6"/>
        </w:rPr>
      </w:pPr>
      <w:r w:rsidRPr="00DA4831">
        <w:rPr>
          <w:sz w:val="6"/>
          <w:szCs w:val="6"/>
        </w:rPr>
        <w:t>4 statewide candidates in GOP-held states</w:t>
      </w:r>
    </w:p>
    <w:p w14:paraId="338E6CF8" w14:textId="77777777" w:rsidR="00A22BD0" w:rsidRPr="00DA4831" w:rsidRDefault="00A22BD0" w:rsidP="00A22BD0">
      <w:pPr>
        <w:rPr>
          <w:sz w:val="6"/>
          <w:szCs w:val="6"/>
        </w:rPr>
      </w:pPr>
      <w:r w:rsidRPr="00DA4831">
        <w:rPr>
          <w:sz w:val="6"/>
          <w:szCs w:val="6"/>
        </w:rPr>
        <w:t>Schumer argues that Peltola, elected twice statewide to Alaska's at-large House seat, puts the typically Republican-leaning state in play as a potential pickup for Democrats.</w:t>
      </w:r>
    </w:p>
    <w:p w14:paraId="79F72794" w14:textId="77777777" w:rsidR="00A22BD0" w:rsidRPr="00DA4831" w:rsidRDefault="00A22BD0" w:rsidP="00A22BD0">
      <w:pPr>
        <w:rPr>
          <w:sz w:val="6"/>
          <w:szCs w:val="6"/>
        </w:rPr>
      </w:pPr>
      <w:r w:rsidRPr="00DA4831">
        <w:rPr>
          <w:sz w:val="6"/>
          <w:szCs w:val="6"/>
        </w:rPr>
        <w:t>It's a development similar to other states where Schumer believes Democrats have recruited strong candidates: former three-term Sen. Sherrod Brown in Ohio, former two-term Gov. Roy Cooper in North Carolina and two-term Gov. Janet Mills in Maine.</w:t>
      </w:r>
    </w:p>
    <w:p w14:paraId="19B64F88" w14:textId="77777777" w:rsidR="00A22BD0" w:rsidRPr="00DA4831" w:rsidRDefault="00A22BD0" w:rsidP="00A22BD0">
      <w:pPr>
        <w:rPr>
          <w:sz w:val="6"/>
          <w:szCs w:val="6"/>
        </w:rPr>
      </w:pPr>
      <w:r w:rsidRPr="00DA4831">
        <w:rPr>
          <w:sz w:val="6"/>
          <w:szCs w:val="6"/>
        </w:rPr>
        <w:t>But they hardly represent a quartet of guarantees. Brown, a longtime pro-labor progressive in increasingly GOP-leaning Ohio, and Peltola, who was elected during a special election in 2022, both lost reelection in 2024. Mills, finishing her second term as governor, faces a competitive primary challenge from progressive veteran and oyster farmer Graham Platner.</w:t>
      </w:r>
    </w:p>
    <w:p w14:paraId="0215C424" w14:textId="77777777" w:rsidR="00A22BD0" w:rsidRPr="00DA4831" w:rsidRDefault="00A22BD0" w:rsidP="00A22BD0">
      <w:pPr>
        <w:rPr>
          <w:sz w:val="6"/>
          <w:szCs w:val="6"/>
        </w:rPr>
      </w:pPr>
      <w:r w:rsidRPr="00DA4831">
        <w:rPr>
          <w:sz w:val="6"/>
          <w:szCs w:val="6"/>
        </w:rPr>
        <w:t>None of the four had runaway popularity with voters in their states in 2024. Right around half of voters had somewhat or very favorable views of all of them, with Cooper slightly higher and Brown slightly lower, according to AP VoteCast, a survey of the electorate.</w:t>
      </w:r>
    </w:p>
    <w:p w14:paraId="1812413E" w14:textId="77777777" w:rsidR="00A22BD0" w:rsidRPr="00DA4831" w:rsidRDefault="00A22BD0" w:rsidP="00A22BD0">
      <w:pPr>
        <w:rPr>
          <w:sz w:val="6"/>
          <w:szCs w:val="6"/>
        </w:rPr>
      </w:pPr>
      <w:r w:rsidRPr="00DA4831">
        <w:rPr>
          <w:sz w:val="6"/>
          <w:szCs w:val="6"/>
        </w:rPr>
        <w:t>READ MORE: Democrats are raising worries about Trump interfering in the midterms. The White House calls it 'fearmongering'</w:t>
      </w:r>
    </w:p>
    <w:p w14:paraId="0F5DA8CB" w14:textId="77777777" w:rsidR="00A22BD0" w:rsidRPr="00DA4831" w:rsidRDefault="00A22BD0" w:rsidP="00A22BD0">
      <w:pPr>
        <w:rPr>
          <w:sz w:val="6"/>
          <w:szCs w:val="6"/>
        </w:rPr>
      </w:pPr>
      <w:r w:rsidRPr="00DA4831">
        <w:rPr>
          <w:sz w:val="6"/>
          <w:szCs w:val="6"/>
        </w:rPr>
        <w:t>Age remains another issue. After President Joe Biden, in his early 80s, withdrew from the 2024 race amid concerns he was too old to serve, Democratic Senate leadership hasn't changed course. Schumer, 75, has recruited candidates who are older, with several top recruits – including Mills and Brown – well into their 70s.</w:t>
      </w:r>
    </w:p>
    <w:p w14:paraId="17211FE2" w14:textId="77777777" w:rsidR="00A22BD0" w:rsidRPr="00DA4831" w:rsidRDefault="00A22BD0" w:rsidP="00A22BD0">
      <w:pPr>
        <w:rPr>
          <w:sz w:val="6"/>
          <w:szCs w:val="6"/>
        </w:rPr>
      </w:pPr>
      <w:r w:rsidRPr="00DA4831">
        <w:rPr>
          <w:sz w:val="6"/>
          <w:szCs w:val="6"/>
        </w:rPr>
        <w:t>"Voters sent a very clear message in 2024 that they're sick of the gerontocracy. They're sick of Democrats putting up old candidates and that they want some new blood," said Lis Smith, a national Democratic strategist. "And some of the recruits, like in Maine, seem to completely ignore the message that voters sent in 2024."</w:t>
      </w:r>
    </w:p>
    <w:p w14:paraId="6CD0D40D" w14:textId="77777777" w:rsidR="00A22BD0" w:rsidRPr="00DA4831" w:rsidRDefault="00A22BD0" w:rsidP="00A22BD0">
      <w:pPr>
        <w:rPr>
          <w:sz w:val="6"/>
          <w:szCs w:val="6"/>
        </w:rPr>
      </w:pPr>
      <w:r w:rsidRPr="00DA4831">
        <w:rPr>
          <w:sz w:val="6"/>
          <w:szCs w:val="6"/>
        </w:rPr>
        <w:t>Schumer said winning back the Senate is paramount over all else.</w:t>
      </w:r>
    </w:p>
    <w:p w14:paraId="2263E458" w14:textId="77777777" w:rsidR="00A22BD0" w:rsidRPr="00DA4831" w:rsidRDefault="00A22BD0" w:rsidP="00A22BD0">
      <w:pPr>
        <w:rPr>
          <w:sz w:val="6"/>
          <w:szCs w:val="6"/>
        </w:rPr>
      </w:pPr>
      <w:r w:rsidRPr="00DA4831">
        <w:rPr>
          <w:sz w:val="6"/>
          <w:szCs w:val="6"/>
        </w:rPr>
        <w:t>"It's not young versus old. It's not left versus center. It's who can best win in the states," he said. "So, these are all really good candidates, and I don't think you look at them through one narrow prism. You look at who can win."</w:t>
      </w:r>
    </w:p>
    <w:p w14:paraId="6D3BD3EA" w14:textId="77777777" w:rsidR="00A22BD0" w:rsidRPr="00DA4831" w:rsidRDefault="00A22BD0" w:rsidP="00A22BD0">
      <w:pPr>
        <w:rPr>
          <w:sz w:val="6"/>
          <w:szCs w:val="6"/>
        </w:rPr>
      </w:pPr>
      <w:r w:rsidRPr="00DA4831">
        <w:rPr>
          <w:sz w:val="6"/>
          <w:szCs w:val="6"/>
        </w:rPr>
        <w:t>Primaries and party tensions</w:t>
      </w:r>
    </w:p>
    <w:p w14:paraId="2B3DB0F2" w14:textId="77777777" w:rsidR="00A22BD0" w:rsidRPr="00DA4831" w:rsidRDefault="00A22BD0" w:rsidP="00A22BD0">
      <w:pPr>
        <w:rPr>
          <w:sz w:val="6"/>
          <w:szCs w:val="6"/>
        </w:rPr>
      </w:pPr>
      <w:r w:rsidRPr="00DA4831">
        <w:rPr>
          <w:sz w:val="6"/>
          <w:szCs w:val="6"/>
        </w:rPr>
        <w:t>Before Democrats can test their general-election appeal, they must navigate some primaries that highlight lingering divisions within the party.</w:t>
      </w:r>
    </w:p>
    <w:p w14:paraId="78B9EDFB" w14:textId="77777777" w:rsidR="00A22BD0" w:rsidRPr="00DA4831" w:rsidRDefault="00A22BD0" w:rsidP="00A22BD0">
      <w:pPr>
        <w:rPr>
          <w:sz w:val="6"/>
          <w:szCs w:val="6"/>
        </w:rPr>
      </w:pPr>
      <w:r w:rsidRPr="00DA4831">
        <w:rPr>
          <w:sz w:val="6"/>
          <w:szCs w:val="6"/>
        </w:rPr>
        <w:t>Platner, who has been endorsed by independent Sen. Bernie Sanders of Vermont, has demonstrated formidable fundraising for his Maine contest, despite controversies surrounding past social media posts and a tattoo linked to Nazi imagery. Some Democrats worry his insurgent appeal could be a liability in November if he is the nominee.</w:t>
      </w:r>
    </w:p>
    <w:p w14:paraId="0FEBAD9F" w14:textId="77777777" w:rsidR="00A22BD0" w:rsidRPr="00DA4831" w:rsidRDefault="00A22BD0" w:rsidP="00A22BD0">
      <w:pPr>
        <w:rPr>
          <w:sz w:val="6"/>
          <w:szCs w:val="6"/>
        </w:rPr>
      </w:pPr>
      <w:r w:rsidRPr="00DA4831">
        <w:rPr>
          <w:sz w:val="6"/>
          <w:szCs w:val="6"/>
        </w:rPr>
        <w:t>In Michigan, Democratic Sen. Gary Peters' retirement has opened a seat in a state Trump carried narrowly. Republicans have unified behind former Rep. Mike Rogers, while Democrats face a crowded August primary after failing to recruit Gov. Gretchen Whitmer.</w:t>
      </w:r>
    </w:p>
    <w:p w14:paraId="5F7074EB" w14:textId="77777777" w:rsidR="00A22BD0" w:rsidRPr="00DA4831" w:rsidRDefault="00A22BD0" w:rsidP="00A22BD0">
      <w:pPr>
        <w:rPr>
          <w:sz w:val="6"/>
          <w:szCs w:val="6"/>
        </w:rPr>
      </w:pPr>
      <w:r w:rsidRPr="00DA4831">
        <w:rPr>
          <w:sz w:val="6"/>
          <w:szCs w:val="6"/>
        </w:rPr>
        <w:t>Crowded or contentious primaries are also playing out in Minnesota, Texas and Iowa, forcing Democrats to devote resources even in states not central to their path to a majority.</w:t>
      </w:r>
    </w:p>
    <w:p w14:paraId="78423223" w14:textId="77777777" w:rsidR="00A22BD0" w:rsidRPr="00DA4831" w:rsidRDefault="00A22BD0" w:rsidP="00A22BD0">
      <w:pPr>
        <w:rPr>
          <w:sz w:val="6"/>
          <w:szCs w:val="6"/>
        </w:rPr>
      </w:pPr>
      <w:r w:rsidRPr="00DA4831">
        <w:rPr>
          <w:sz w:val="6"/>
          <w:szCs w:val="6"/>
        </w:rPr>
        <w:t>Sen. Chris Van Hollen is part of an informal group of Democratic senators known as Fight Club that has been openly critical of party leadership's approach to the midterms. Van Hollen said the group has objected to what it sees as the Senate Democrats' campaign arm — controlled by Schumer — "wading into certain Democratic primaries."</w:t>
      </w:r>
    </w:p>
    <w:p w14:paraId="1E8A4F98" w14:textId="77777777" w:rsidR="00A22BD0" w:rsidRPr="00DA4831" w:rsidRDefault="00A22BD0" w:rsidP="00A22BD0">
      <w:pPr>
        <w:rPr>
          <w:sz w:val="6"/>
          <w:szCs w:val="6"/>
        </w:rPr>
      </w:pPr>
      <w:r w:rsidRPr="00DA4831">
        <w:rPr>
          <w:sz w:val="6"/>
          <w:szCs w:val="6"/>
        </w:rPr>
        <w:t>"So, yes, we're taking a look at all of them," Van Hollen said of endorsing more progressive candidates.</w:t>
      </w:r>
    </w:p>
    <w:p w14:paraId="3B1C3CD5" w14:textId="77777777" w:rsidR="00A22BD0" w:rsidRPr="00DA4831" w:rsidRDefault="00A22BD0" w:rsidP="00A22BD0">
      <w:pPr>
        <w:rPr>
          <w:sz w:val="6"/>
          <w:szCs w:val="6"/>
        </w:rPr>
      </w:pPr>
      <w:r w:rsidRPr="00DA4831">
        <w:rPr>
          <w:sz w:val="6"/>
          <w:szCs w:val="6"/>
        </w:rPr>
        <w:t>Republicans also like their odds</w:t>
      </w:r>
    </w:p>
    <w:p w14:paraId="45567D36" w14:textId="77777777" w:rsidR="00A22BD0" w:rsidRPr="00DA4831" w:rsidRDefault="00A22BD0" w:rsidP="00A22BD0">
      <w:pPr>
        <w:rPr>
          <w:sz w:val="6"/>
          <w:szCs w:val="6"/>
        </w:rPr>
      </w:pPr>
      <w:r w:rsidRPr="00DA4831">
        <w:rPr>
          <w:sz w:val="6"/>
          <w:szCs w:val="6"/>
        </w:rPr>
        <w:t>Betsy Ankney, political director for the National Republican Senatorial Committee in 2020, acknowledged Democrats' desire to make the case for competitiveness but characterized Trump's presidential victories in Alaska and Ohio in 2024 — by 13 and 11 percentage point margins, respectively — as enormous hurdles.</w:t>
      </w:r>
    </w:p>
    <w:p w14:paraId="220E658C" w14:textId="77777777" w:rsidR="00A22BD0" w:rsidRPr="00DA4831" w:rsidRDefault="00A22BD0" w:rsidP="00A22BD0">
      <w:pPr>
        <w:rPr>
          <w:sz w:val="6"/>
          <w:szCs w:val="6"/>
        </w:rPr>
      </w:pPr>
      <w:r w:rsidRPr="00DA4831">
        <w:rPr>
          <w:sz w:val="6"/>
          <w:szCs w:val="6"/>
        </w:rPr>
        <w:t>She said Republicans are "rightly focused, on real tangible targets in Georgia, in Michigan," calling them "very real pickup opportunities."</w:t>
      </w:r>
    </w:p>
    <w:p w14:paraId="1D5A790A" w14:textId="77777777" w:rsidR="00A22BD0" w:rsidRPr="00DA4831" w:rsidRDefault="00A22BD0" w:rsidP="00A22BD0">
      <w:pPr>
        <w:rPr>
          <w:sz w:val="6"/>
          <w:szCs w:val="6"/>
        </w:rPr>
      </w:pPr>
      <w:r w:rsidRPr="00DA4831">
        <w:rPr>
          <w:sz w:val="6"/>
          <w:szCs w:val="6"/>
        </w:rPr>
        <w:t>Democrats' shot at the majority almost certainly depends on Sen. Jon Ossoff winning reelection in Georgia, where Trump won in 2024 by 2.2 percentage points, and holding Michigan, where Peters' retirement creates an open seat in a state Trump carried by 1.4 percentage points.</w:t>
      </w:r>
    </w:p>
    <w:p w14:paraId="32E22B8E" w14:textId="77777777" w:rsidR="00A22BD0" w:rsidRPr="00DA4831" w:rsidRDefault="00A22BD0" w:rsidP="00A22BD0">
      <w:pPr>
        <w:rPr>
          <w:sz w:val="6"/>
          <w:szCs w:val="6"/>
        </w:rPr>
      </w:pPr>
      <w:r w:rsidRPr="00DA4831">
        <w:rPr>
          <w:sz w:val="6"/>
          <w:szCs w:val="6"/>
        </w:rPr>
        <w:t>"It's not just about where the Democrats can play. It's about where we can play, too," Ankney said.</w:t>
      </w:r>
    </w:p>
    <w:p w14:paraId="29ADC5E5" w14:textId="77777777" w:rsidR="00A22BD0" w:rsidRPr="00DA4831" w:rsidRDefault="00A22BD0" w:rsidP="00A22BD0">
      <w:pPr>
        <w:rPr>
          <w:sz w:val="16"/>
        </w:rPr>
      </w:pPr>
      <w:r w:rsidRPr="00DA4831">
        <w:rPr>
          <w:sz w:val="16"/>
        </w:rPr>
        <w:t>An unsettled political environment</w:t>
      </w:r>
    </w:p>
    <w:p w14:paraId="0A8DBDD5" w14:textId="77777777" w:rsidR="00A22BD0" w:rsidRPr="00DA4831" w:rsidRDefault="00A22BD0" w:rsidP="00A22BD0">
      <w:pPr>
        <w:rPr>
          <w:sz w:val="16"/>
        </w:rPr>
      </w:pPr>
      <w:r w:rsidRPr="00DA4831">
        <w:rPr>
          <w:rStyle w:val="Emphasis"/>
          <w:highlight w:val="cyan"/>
        </w:rPr>
        <w:t>Despite</w:t>
      </w:r>
      <w:r w:rsidRPr="00DA4831">
        <w:rPr>
          <w:rStyle w:val="Emphasis"/>
        </w:rPr>
        <w:t xml:space="preserve"> the </w:t>
      </w:r>
      <w:r w:rsidRPr="00DA4831">
        <w:rPr>
          <w:rStyle w:val="Emphasis"/>
          <w:highlight w:val="cyan"/>
        </w:rPr>
        <w:t>challenges</w:t>
      </w:r>
      <w:r w:rsidRPr="00DA4831">
        <w:rPr>
          <w:sz w:val="16"/>
        </w:rPr>
        <w:t xml:space="preserve">, </w:t>
      </w:r>
      <w:r w:rsidRPr="00DA4831">
        <w:rPr>
          <w:rStyle w:val="StyleUnderline"/>
          <w:highlight w:val="cyan"/>
        </w:rPr>
        <w:t>Dem</w:t>
      </w:r>
      <w:r w:rsidRPr="00DA4831">
        <w:rPr>
          <w:rStyle w:val="StyleUnderline"/>
        </w:rPr>
        <w:t>ocrat</w:t>
      </w:r>
      <w:r w:rsidRPr="00DA4831">
        <w:rPr>
          <w:rStyle w:val="StyleUnderline"/>
          <w:highlight w:val="cyan"/>
        </w:rPr>
        <w:t>s</w:t>
      </w:r>
      <w:r w:rsidRPr="00DA4831">
        <w:rPr>
          <w:rStyle w:val="StyleUnderline"/>
        </w:rPr>
        <w:t xml:space="preserve"> se</w:t>
      </w:r>
      <w:r w:rsidRPr="00DA4831">
        <w:rPr>
          <w:rStyle w:val="StyleUnderline"/>
          <w:highlight w:val="cyan"/>
        </w:rPr>
        <w:t>e</w:t>
      </w:r>
      <w:r w:rsidRPr="00DA4831">
        <w:rPr>
          <w:rStyle w:val="StyleUnderline"/>
        </w:rPr>
        <w:t xml:space="preserve"> reasons for </w:t>
      </w:r>
      <w:r w:rsidRPr="00DA4831">
        <w:rPr>
          <w:rStyle w:val="Emphasis"/>
          <w:highlight w:val="cyan"/>
        </w:rPr>
        <w:t>optimism</w:t>
      </w:r>
      <w:r w:rsidRPr="00DA4831">
        <w:rPr>
          <w:sz w:val="16"/>
        </w:rPr>
        <w:t xml:space="preserve"> </w:t>
      </w:r>
      <w:r w:rsidRPr="00DA4831">
        <w:rPr>
          <w:rStyle w:val="StyleUnderline"/>
        </w:rPr>
        <w:t>in the broader political climate</w:t>
      </w:r>
      <w:r w:rsidRPr="00DA4831">
        <w:rPr>
          <w:sz w:val="16"/>
        </w:rPr>
        <w:t>.</w:t>
      </w:r>
    </w:p>
    <w:p w14:paraId="7AB84D79" w14:textId="77777777" w:rsidR="00A22BD0" w:rsidRPr="00DA4831" w:rsidRDefault="00A22BD0" w:rsidP="00A22BD0">
      <w:pPr>
        <w:rPr>
          <w:rStyle w:val="StyleUnderline"/>
        </w:rPr>
      </w:pPr>
      <w:r w:rsidRPr="00DA4831">
        <w:rPr>
          <w:rStyle w:val="StyleUnderline"/>
        </w:rPr>
        <w:t xml:space="preserve">A new Gallup survey found </w:t>
      </w:r>
      <w:r w:rsidRPr="00DA4831">
        <w:rPr>
          <w:rStyle w:val="StyleUnderline"/>
          <w:highlight w:val="cyan"/>
        </w:rPr>
        <w:t>47%</w:t>
      </w:r>
      <w:r w:rsidRPr="00DA4831">
        <w:rPr>
          <w:rStyle w:val="StyleUnderline"/>
        </w:rPr>
        <w:t xml:space="preserve"> of U.S. adults now identify with or </w:t>
      </w:r>
      <w:r w:rsidRPr="00DA4831">
        <w:rPr>
          <w:rStyle w:val="StyleUnderline"/>
          <w:highlight w:val="cyan"/>
        </w:rPr>
        <w:t>lean</w:t>
      </w:r>
      <w:r w:rsidRPr="00DA4831">
        <w:rPr>
          <w:rStyle w:val="StyleUnderline"/>
        </w:rPr>
        <w:t xml:space="preserve"> toward the </w:t>
      </w:r>
      <w:r w:rsidRPr="00DA4831">
        <w:rPr>
          <w:rStyle w:val="StyleUnderline"/>
          <w:highlight w:val="cyan"/>
        </w:rPr>
        <w:t>Democrats</w:t>
      </w:r>
      <w:r w:rsidRPr="00DA4831">
        <w:rPr>
          <w:sz w:val="16"/>
        </w:rPr>
        <w:t xml:space="preserve">, </w:t>
      </w:r>
      <w:r w:rsidRPr="00DA4831">
        <w:rPr>
          <w:rStyle w:val="StyleUnderline"/>
        </w:rPr>
        <w:t>while 42% are Republicans or lean Republican. That gives Democrats the advantage in party affiliation for the first time since Trump's first term.</w:t>
      </w:r>
    </w:p>
    <w:p w14:paraId="0B810489" w14:textId="77777777" w:rsidR="00A22BD0" w:rsidRPr="00DA4831" w:rsidRDefault="00A22BD0" w:rsidP="00A22BD0">
      <w:pPr>
        <w:rPr>
          <w:sz w:val="16"/>
        </w:rPr>
      </w:pPr>
      <w:r w:rsidRPr="00DA4831">
        <w:rPr>
          <w:sz w:val="16"/>
        </w:rPr>
        <w:t xml:space="preserve">But the data strongly suggests that </w:t>
      </w:r>
      <w:r w:rsidRPr="00DA4831">
        <w:rPr>
          <w:rStyle w:val="StyleUnderline"/>
        </w:rPr>
        <w:t xml:space="preserve">independents are moving toward Democrats </w:t>
      </w:r>
      <w:r w:rsidRPr="00DA4831">
        <w:rPr>
          <w:rStyle w:val="StyleUnderline"/>
          <w:highlight w:val="cyan"/>
        </w:rPr>
        <w:t>because of</w:t>
      </w:r>
      <w:r w:rsidRPr="00DA4831">
        <w:rPr>
          <w:rStyle w:val="StyleUnderline"/>
        </w:rPr>
        <w:t xml:space="preserve"> their </w:t>
      </w:r>
      <w:r w:rsidRPr="00DA4831">
        <w:rPr>
          <w:rStyle w:val="Emphasis"/>
          <w:highlight w:val="cyan"/>
        </w:rPr>
        <w:t>souring attitude toward Trump</w:t>
      </w:r>
      <w:r w:rsidRPr="00DA4831">
        <w:rPr>
          <w:sz w:val="16"/>
        </w:rPr>
        <w:t>, rather than greater goodwill toward Democrats. The Democratic Party's favorability is still low, and Gallup's analysis found that, as more Americans identify as independents, they tend to gravitate toward the party that is out of political power — whether it's the Democrats or the Republicans.</w:t>
      </w:r>
    </w:p>
    <w:p w14:paraId="6F97ACB2" w14:textId="77777777" w:rsidR="00A22BD0" w:rsidRPr="00DA4831" w:rsidRDefault="00A22BD0" w:rsidP="00A22BD0">
      <w:pPr>
        <w:rPr>
          <w:rStyle w:val="StyleUnderline"/>
        </w:rPr>
      </w:pPr>
      <w:r w:rsidRPr="00DA4831">
        <w:rPr>
          <w:sz w:val="16"/>
        </w:rPr>
        <w:t xml:space="preserve">Still, that appears to be a </w:t>
      </w:r>
      <w:r w:rsidRPr="00DA4831">
        <w:rPr>
          <w:rStyle w:val="StyleUnderline"/>
        </w:rPr>
        <w:t>dynamic in Democrats' favor</w:t>
      </w:r>
      <w:r w:rsidRPr="00DA4831">
        <w:rPr>
          <w:sz w:val="16"/>
        </w:rPr>
        <w:t xml:space="preserve">, </w:t>
      </w:r>
      <w:r w:rsidRPr="00DA4831">
        <w:rPr>
          <w:rStyle w:val="StyleUnderline"/>
          <w:highlight w:val="cyan"/>
        </w:rPr>
        <w:t xml:space="preserve">as </w:t>
      </w:r>
      <w:r w:rsidRPr="00DA4831">
        <w:rPr>
          <w:rStyle w:val="Emphasis"/>
          <w:highlight w:val="cyan"/>
        </w:rPr>
        <w:t>economic unease creeps</w:t>
      </w:r>
      <w:r w:rsidRPr="00DA4831">
        <w:rPr>
          <w:rStyle w:val="StyleUnderline"/>
        </w:rPr>
        <w:t xml:space="preserve"> into the election year with little time before the feelings lock into voters' political thinking, veteran Republican pollster Ed Goeas said.</w:t>
      </w:r>
    </w:p>
    <w:p w14:paraId="28C919F5" w14:textId="77777777" w:rsidR="00A22BD0" w:rsidRPr="00DA4831" w:rsidRDefault="00A22BD0" w:rsidP="00A22BD0">
      <w:pPr>
        <w:rPr>
          <w:sz w:val="16"/>
        </w:rPr>
      </w:pPr>
      <w:r w:rsidRPr="00DA4831">
        <w:rPr>
          <w:sz w:val="16"/>
        </w:rPr>
        <w:t>"</w:t>
      </w:r>
      <w:r w:rsidRPr="00DA4831">
        <w:rPr>
          <w:rStyle w:val="StyleUnderline"/>
        </w:rPr>
        <w:t xml:space="preserve">That creates an environment that </w:t>
      </w:r>
      <w:r w:rsidRPr="00DA4831">
        <w:rPr>
          <w:rStyle w:val="StyleUnderline"/>
          <w:highlight w:val="cyan"/>
        </w:rPr>
        <w:t>will affect</w:t>
      </w:r>
      <w:r w:rsidRPr="00DA4831">
        <w:rPr>
          <w:rStyle w:val="StyleUnderline"/>
        </w:rPr>
        <w:t xml:space="preserve"> these </w:t>
      </w:r>
      <w:r w:rsidRPr="00DA4831">
        <w:rPr>
          <w:rStyle w:val="StyleUnderline"/>
          <w:highlight w:val="cyan"/>
        </w:rPr>
        <w:t>Senate races</w:t>
      </w:r>
      <w:r w:rsidRPr="00DA4831">
        <w:rPr>
          <w:rStyle w:val="StyleUnderline"/>
        </w:rPr>
        <w:t>,</w:t>
      </w:r>
      <w:r w:rsidRPr="00DA4831">
        <w:rPr>
          <w:sz w:val="16"/>
        </w:rPr>
        <w:t>" Goeas said, predicting House Republicans could lose their majority. He said Republicans are assuming the economy and the political environment are going to be better.</w:t>
      </w:r>
    </w:p>
    <w:p w14:paraId="45F5980E" w14:textId="77777777" w:rsidR="00A22BD0" w:rsidRPr="00DA4831" w:rsidRDefault="00A22BD0" w:rsidP="00A22BD0">
      <w:pPr>
        <w:rPr>
          <w:sz w:val="16"/>
        </w:rPr>
      </w:pPr>
      <w:r w:rsidRPr="00DA4831">
        <w:rPr>
          <w:sz w:val="16"/>
        </w:rPr>
        <w:t>"I think they are going to end up getting frustrated going into the summer because, first of all, the economy is not on all levels improving. It's going to be a target-rich environment for Democrats," he said.</w:t>
      </w:r>
    </w:p>
    <w:p w14:paraId="79D738EF" w14:textId="77777777" w:rsidR="00A22BD0" w:rsidRDefault="00A22BD0" w:rsidP="00A22BD0">
      <w:pPr>
        <w:rPr>
          <w:sz w:val="16"/>
        </w:rPr>
      </w:pPr>
      <w:r w:rsidRPr="00DA4831">
        <w:rPr>
          <w:sz w:val="16"/>
        </w:rPr>
        <w:t>"</w:t>
      </w:r>
      <w:r w:rsidRPr="00DA4831">
        <w:rPr>
          <w:rStyle w:val="Emphasis"/>
          <w:highlight w:val="cyan"/>
        </w:rPr>
        <w:t>It's going to be close</w:t>
      </w:r>
      <w:r w:rsidRPr="00DA4831">
        <w:rPr>
          <w:sz w:val="16"/>
        </w:rPr>
        <w:t>."</w:t>
      </w:r>
    </w:p>
    <w:p w14:paraId="50B01F96" w14:textId="77777777" w:rsidR="00A22BD0" w:rsidRDefault="00A22BD0" w:rsidP="00A22BD0">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0FB89397" w14:textId="77777777" w:rsidR="00A22BD0" w:rsidRPr="001A0AD5" w:rsidRDefault="00A22BD0" w:rsidP="00A22BD0">
      <w:pPr>
        <w:rPr>
          <w:sz w:val="21"/>
          <w:szCs w:val="21"/>
        </w:rPr>
      </w:pPr>
      <w:r>
        <w:rPr>
          <w:sz w:val="21"/>
          <w:szCs w:val="21"/>
        </w:rPr>
        <w:t xml:space="preserve">Julia </w:t>
      </w:r>
      <w:r w:rsidRPr="001A0AD5">
        <w:rPr>
          <w:rStyle w:val="Style13ptBold"/>
        </w:rPr>
        <w:t>Mueller 26</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3702B005" w14:textId="77777777" w:rsidR="00A22BD0" w:rsidRPr="00C97A63" w:rsidRDefault="00A22BD0" w:rsidP="00A22BD0">
      <w:pPr>
        <w:rPr>
          <w:sz w:val="16"/>
          <w:szCs w:val="21"/>
        </w:rPr>
      </w:pPr>
      <w:r w:rsidRPr="00A92C3F">
        <w:rPr>
          <w:rStyle w:val="StyleUnderline"/>
          <w:highlight w:val="cyan"/>
        </w:rPr>
        <w:t>Dem</w:t>
      </w:r>
      <w:r w:rsidRPr="00A92C3F">
        <w:rPr>
          <w:rStyle w:val="StyleUnderline"/>
        </w:rPr>
        <w:t>ocrat</w:t>
      </w:r>
      <w:r w:rsidRPr="00A92C3F">
        <w:rPr>
          <w:rStyle w:val="StyleUnderline"/>
          <w:highlight w:val="cyan"/>
        </w:rPr>
        <w:t>s are</w:t>
      </w:r>
      <w:r w:rsidRPr="00A92C3F">
        <w:rPr>
          <w:rStyle w:val="StyleUnderline"/>
        </w:rPr>
        <w:t xml:space="preserve"> heading into the midterm year </w:t>
      </w:r>
      <w:r w:rsidRPr="00A92C3F">
        <w:rPr>
          <w:rStyle w:val="Emphasis"/>
          <w:highlight w:val="cyan"/>
        </w:rPr>
        <w:t>energized</w:t>
      </w:r>
      <w:r w:rsidRPr="00A92C3F">
        <w:rPr>
          <w:rStyle w:val="StyleUnderline"/>
        </w:rPr>
        <w:t xml:space="preserve"> by a </w:t>
      </w:r>
      <w:r w:rsidRPr="00A92C3F">
        <w:rPr>
          <w:rStyle w:val="Emphasis"/>
        </w:rPr>
        <w:t>string of</w:t>
      </w:r>
      <w:r w:rsidRPr="00A92C3F">
        <w:rPr>
          <w:rStyle w:val="StyleUnderline"/>
        </w:rPr>
        <w:t xml:space="preserve"> recent electoral </w:t>
      </w:r>
      <w:r w:rsidRPr="00A92C3F">
        <w:rPr>
          <w:rStyle w:val="Emphasis"/>
        </w:rPr>
        <w:t>victories</w:t>
      </w:r>
      <w:r w:rsidRPr="00A92C3F">
        <w:rPr>
          <w:rStyle w:val="StyleUnderline"/>
        </w:rPr>
        <w:t xml:space="preserve">, </w:t>
      </w:r>
      <w:r w:rsidRPr="00A92C3F">
        <w:rPr>
          <w:rStyle w:val="StyleUnderline"/>
          <w:highlight w:val="cyan"/>
        </w:rPr>
        <w:t>but</w:t>
      </w:r>
      <w:r w:rsidRPr="00C97A63">
        <w:rPr>
          <w:sz w:val="16"/>
          <w:szCs w:val="21"/>
        </w:rPr>
        <w:t xml:space="preserve"> they also </w:t>
      </w:r>
      <w:r w:rsidRPr="00A92C3F">
        <w:rPr>
          <w:rStyle w:val="StyleUnderline"/>
        </w:rPr>
        <w:t xml:space="preserve">acknowledge the party </w:t>
      </w:r>
      <w:r w:rsidRPr="00A92C3F">
        <w:rPr>
          <w:rStyle w:val="StyleUnderline"/>
          <w:highlight w:val="cyan"/>
        </w:rPr>
        <w:t>face</w:t>
      </w:r>
      <w:r w:rsidRPr="00D2147C">
        <w:rPr>
          <w:rStyle w:val="StyleUnderline"/>
        </w:rPr>
        <w:t>s</w:t>
      </w:r>
      <w:r w:rsidRPr="00A92C3F">
        <w:rPr>
          <w:rStyle w:val="StyleUnderline"/>
        </w:rPr>
        <w:t xml:space="preserve"> </w:t>
      </w:r>
      <w:r w:rsidRPr="00A92C3F">
        <w:rPr>
          <w:rStyle w:val="Emphasis"/>
        </w:rPr>
        <w:t xml:space="preserve">tough </w:t>
      </w:r>
      <w:r w:rsidRPr="00A92C3F">
        <w:rPr>
          <w:rStyle w:val="Emphasis"/>
          <w:highlight w:val="cyan"/>
        </w:rPr>
        <w:t>challenges</w:t>
      </w:r>
      <w:r w:rsidRPr="00C97A63">
        <w:rPr>
          <w:sz w:val="16"/>
          <w:szCs w:val="21"/>
        </w:rPr>
        <w:t xml:space="preserve"> as it grapples with deeper troubles. </w:t>
      </w:r>
    </w:p>
    <w:p w14:paraId="7D277113" w14:textId="77777777" w:rsidR="00A22BD0" w:rsidRPr="00A92C3F" w:rsidRDefault="00A22BD0" w:rsidP="00A22BD0">
      <w:pPr>
        <w:rPr>
          <w:rStyle w:val="StyleUnderline"/>
        </w:rPr>
      </w:pPr>
      <w:r w:rsidRPr="00C97A63">
        <w:rPr>
          <w:sz w:val="16"/>
          <w:szCs w:val="21"/>
        </w:rPr>
        <w:t xml:space="preserve">The party says it </w:t>
      </w:r>
      <w:r w:rsidRPr="00A92C3F">
        <w:rPr>
          <w:rStyle w:val="StyleUnderline"/>
        </w:rPr>
        <w:t xml:space="preserve">has found a winning strategy by </w:t>
      </w:r>
      <w:r w:rsidRPr="00A92C3F">
        <w:rPr>
          <w:rStyle w:val="StyleUnderline"/>
          <w:highlight w:val="cyan"/>
        </w:rPr>
        <w:t>emphasizing</w:t>
      </w:r>
      <w:r w:rsidRPr="00A92C3F">
        <w:rPr>
          <w:rStyle w:val="StyleUnderline"/>
        </w:rPr>
        <w:t xml:space="preserve"> the high </w:t>
      </w:r>
      <w:r w:rsidRPr="00A92C3F">
        <w:rPr>
          <w:rStyle w:val="Emphasis"/>
          <w:highlight w:val="cyan"/>
        </w:rPr>
        <w:t>cost of living</w:t>
      </w:r>
      <w:r w:rsidRPr="00A92C3F">
        <w:rPr>
          <w:rStyle w:val="StyleUnderline"/>
          <w:highlight w:val="cyan"/>
        </w:rPr>
        <w:t xml:space="preserve"> under</w:t>
      </w:r>
      <w:r w:rsidRPr="00A92C3F">
        <w:rPr>
          <w:rStyle w:val="StyleUnderline"/>
        </w:rPr>
        <w:t xml:space="preserve"> President </w:t>
      </w:r>
      <w:r w:rsidRPr="00A92C3F">
        <w:rPr>
          <w:rStyle w:val="StyleUnderline"/>
          <w:highlight w:val="cyan"/>
        </w:rPr>
        <w:t>Trump</w:t>
      </w:r>
      <w:r w:rsidRPr="00C97A63">
        <w:rPr>
          <w:sz w:val="16"/>
          <w:szCs w:val="21"/>
        </w:rPr>
        <w:t xml:space="preserve">, which </w:t>
      </w:r>
      <w:r w:rsidRPr="00A92C3F">
        <w:rPr>
          <w:rStyle w:val="StyleUnderline"/>
          <w:highlight w:val="cyan"/>
        </w:rPr>
        <w:t xml:space="preserve">helped </w:t>
      </w:r>
      <w:r w:rsidRPr="00A92C3F">
        <w:rPr>
          <w:rStyle w:val="Emphasis"/>
          <w:highlight w:val="cyan"/>
        </w:rPr>
        <w:t>propel</w:t>
      </w:r>
      <w:r w:rsidRPr="00C97A63">
        <w:rPr>
          <w:sz w:val="16"/>
          <w:szCs w:val="21"/>
        </w:rPr>
        <w:t xml:space="preserve"> their </w:t>
      </w:r>
      <w:r w:rsidRPr="00A92C3F">
        <w:rPr>
          <w:rStyle w:val="StyleUnderline"/>
          <w:highlight w:val="cyan"/>
        </w:rPr>
        <w:t>candidates</w:t>
      </w:r>
      <w:r w:rsidRPr="00A92C3F">
        <w:rPr>
          <w:rStyle w:val="StyleUnderline"/>
        </w:rPr>
        <w:t xml:space="preserve"> to victory </w:t>
      </w:r>
      <w:r w:rsidRPr="00A92C3F">
        <w:rPr>
          <w:rStyle w:val="StyleUnderline"/>
          <w:highlight w:val="cyan"/>
        </w:rPr>
        <w:t>in</w:t>
      </w:r>
      <w:r w:rsidRPr="00C97A63">
        <w:rPr>
          <w:sz w:val="16"/>
          <w:szCs w:val="21"/>
        </w:rPr>
        <w:t xml:space="preserve"> a number of </w:t>
      </w:r>
      <w:r w:rsidRPr="00A92C3F">
        <w:rPr>
          <w:rStyle w:val="Emphasis"/>
          <w:highlight w:val="cyan"/>
        </w:rPr>
        <w:t>competitive races</w:t>
      </w:r>
      <w:r w:rsidRPr="00A92C3F">
        <w:rPr>
          <w:rStyle w:val="StyleUnderline"/>
        </w:rPr>
        <w:t xml:space="preserve"> in 2025</w:t>
      </w:r>
      <w:r w:rsidRPr="00C97A63">
        <w:rPr>
          <w:sz w:val="16"/>
        </w:rPr>
        <w:t>.</w:t>
      </w:r>
    </w:p>
    <w:p w14:paraId="6D29EE1F" w14:textId="77777777" w:rsidR="00A22BD0" w:rsidRPr="00C97A63" w:rsidRDefault="00A22BD0" w:rsidP="00A22BD0">
      <w:pPr>
        <w:rPr>
          <w:sz w:val="16"/>
          <w:szCs w:val="21"/>
        </w:rPr>
      </w:pPr>
      <w:r w:rsidRPr="00D2147C">
        <w:rPr>
          <w:rStyle w:val="StyleUnderline"/>
        </w:rPr>
        <w:t xml:space="preserve">But even as they feel </w:t>
      </w:r>
      <w:r w:rsidRPr="00D2147C">
        <w:rPr>
          <w:rStyle w:val="Emphasis"/>
        </w:rPr>
        <w:t>optimistic</w:t>
      </w:r>
      <w:r w:rsidRPr="00D2147C">
        <w:rPr>
          <w:rStyle w:val="StyleUnderline"/>
        </w:rPr>
        <w:t xml:space="preserve"> about flipping the House in the midterms, Democrats are still struggling with </w:t>
      </w:r>
      <w:r w:rsidRPr="00D2147C">
        <w:rPr>
          <w:rStyle w:val="Emphasis"/>
        </w:rPr>
        <w:t>internal divisions</w:t>
      </w:r>
      <w:r w:rsidRPr="00D2147C">
        <w:rPr>
          <w:sz w:val="16"/>
          <w:szCs w:val="21"/>
        </w:rPr>
        <w:t xml:space="preserve"> they worry could haunt the party in years to come.</w:t>
      </w:r>
    </w:p>
    <w:p w14:paraId="7CA0FDCA" w14:textId="77777777" w:rsidR="00A22BD0" w:rsidRPr="00C97A63" w:rsidRDefault="00A22BD0" w:rsidP="00A22BD0">
      <w:pPr>
        <w:rPr>
          <w:sz w:val="16"/>
          <w:szCs w:val="21"/>
        </w:rPr>
      </w:pPr>
      <w:r w:rsidRPr="00C97A63">
        <w:rPr>
          <w:sz w:val="16"/>
          <w:szCs w:val="21"/>
        </w:rPr>
        <w:t>“</w:t>
      </w:r>
      <w:r w:rsidRPr="00A92C3F">
        <w:rPr>
          <w:rStyle w:val="StyleUnderline"/>
        </w:rPr>
        <w:t>Democrats are finding their way out</w:t>
      </w:r>
      <w:r w:rsidRPr="00C97A63">
        <w:rPr>
          <w:sz w:val="16"/>
          <w:szCs w:val="21"/>
        </w:rPr>
        <w:t xml:space="preserve"> of political wilderness and heading back into political power, </w:t>
      </w:r>
      <w:r w:rsidRPr="00A92C3F">
        <w:rPr>
          <w:rStyle w:val="StyleUnderline"/>
        </w:rPr>
        <w:t xml:space="preserve">with the help of Trump, his </w:t>
      </w:r>
      <w:r w:rsidRPr="00A92C3F">
        <w:rPr>
          <w:rStyle w:val="Emphasis"/>
        </w:rPr>
        <w:t>agenda</w:t>
      </w:r>
      <w:r w:rsidRPr="00C97A63">
        <w:rPr>
          <w:sz w:val="16"/>
          <w:szCs w:val="21"/>
        </w:rPr>
        <w:t xml:space="preserve">. … </w:t>
      </w:r>
      <w:r w:rsidRPr="00A92C3F">
        <w:rPr>
          <w:rStyle w:val="Style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StyleUnderline"/>
        </w:rPr>
        <w:t>more popular</w:t>
      </w:r>
      <w:r w:rsidRPr="00C97A63">
        <w:rPr>
          <w:sz w:val="16"/>
          <w:szCs w:val="21"/>
        </w:rPr>
        <w:t>, or having fixed the tremendous failures that got us into this position,” Democratic strategist Sawyer Hackett said.</w:t>
      </w:r>
    </w:p>
    <w:p w14:paraId="47352931" w14:textId="77777777" w:rsidR="00A22BD0" w:rsidRPr="00C97A63" w:rsidRDefault="00A22BD0" w:rsidP="00A22BD0">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5D7A0B8D" w14:textId="77777777" w:rsidR="00A22BD0" w:rsidRPr="00C97A63" w:rsidRDefault="00A22BD0" w:rsidP="00A22BD0">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2E19F664" w14:textId="77777777" w:rsidR="00A22BD0" w:rsidRPr="00C97A63" w:rsidRDefault="00A22BD0" w:rsidP="00A22BD0">
      <w:pPr>
        <w:rPr>
          <w:sz w:val="16"/>
          <w:szCs w:val="21"/>
        </w:rPr>
      </w:pPr>
      <w:r w:rsidRPr="00C97A63">
        <w:rPr>
          <w:sz w:val="16"/>
          <w:szCs w:val="21"/>
        </w:rPr>
        <w:t xml:space="preserve">But as the off-year election calendar ramped up, </w:t>
      </w:r>
      <w:r w:rsidRPr="00A92C3F">
        <w:rPr>
          <w:rStyle w:val="StyleUnderline"/>
        </w:rPr>
        <w:t xml:space="preserve">a string of </w:t>
      </w:r>
      <w:r w:rsidRPr="00D2147C">
        <w:rPr>
          <w:rStyle w:val="StyleUnderline"/>
          <w:highlight w:val="cyan"/>
        </w:rPr>
        <w:t>blue victories</w:t>
      </w:r>
      <w:r w:rsidRPr="00C97A63">
        <w:rPr>
          <w:sz w:val="16"/>
          <w:szCs w:val="21"/>
        </w:rPr>
        <w:t xml:space="preserve"> and overperformances </w:t>
      </w:r>
      <w:r w:rsidRPr="00A92C3F">
        <w:rPr>
          <w:rStyle w:val="StyleUnderline"/>
        </w:rPr>
        <w:t xml:space="preserve">put wind in the party’s sails and </w:t>
      </w:r>
      <w:r w:rsidRPr="00D2147C">
        <w:rPr>
          <w:rStyle w:val="Emphasis"/>
          <w:highlight w:val="cyan"/>
        </w:rPr>
        <w:t>lifted hopes</w:t>
      </w:r>
      <w:r w:rsidRPr="00A92C3F">
        <w:rPr>
          <w:rStyle w:val="StyleUnderline"/>
        </w:rPr>
        <w:t xml:space="preserve"> that Democrats could make a comeback in Congress </w:t>
      </w:r>
      <w:r w:rsidRPr="00C97A63">
        <w:rPr>
          <w:sz w:val="16"/>
          <w:szCs w:val="21"/>
        </w:rPr>
        <w:t>next fall.</w:t>
      </w:r>
    </w:p>
    <w:p w14:paraId="350E2FD3" w14:textId="77777777" w:rsidR="00A22BD0" w:rsidRPr="00A92C3F" w:rsidRDefault="00A22BD0" w:rsidP="00A22BD0">
      <w:pPr>
        <w:rPr>
          <w:rStyle w:val="Emphasis"/>
        </w:rPr>
      </w:pPr>
      <w:r w:rsidRPr="00C97A63">
        <w:rPr>
          <w:sz w:val="16"/>
          <w:szCs w:val="21"/>
        </w:rPr>
        <w:t xml:space="preserve">Moderates Abigail </w:t>
      </w:r>
      <w:r w:rsidRPr="00A92C3F">
        <w:rPr>
          <w:rStyle w:val="StyleUnderline"/>
        </w:rPr>
        <w:t>Spanberger</w:t>
      </w:r>
      <w:r w:rsidRPr="00C97A63">
        <w:rPr>
          <w:sz w:val="16"/>
          <w:szCs w:val="21"/>
        </w:rPr>
        <w:t xml:space="preserve"> and Mikie </w:t>
      </w:r>
      <w:r w:rsidRPr="00A92C3F">
        <w:rPr>
          <w:rStyle w:val="StyleUnderline"/>
        </w:rPr>
        <w:t>Sherrill</w:t>
      </w:r>
      <w:r w:rsidRPr="00C97A63">
        <w:rPr>
          <w:sz w:val="16"/>
          <w:szCs w:val="21"/>
        </w:rPr>
        <w:t xml:space="preserve"> won by big margins in marquee governors’ races in Virginia and New Jersey, respectively, </w:t>
      </w:r>
      <w:r w:rsidRPr="00A92C3F">
        <w:rPr>
          <w:rStyle w:val="StyleUnderline"/>
        </w:rPr>
        <w:t>and</w:t>
      </w:r>
      <w:r w:rsidRPr="00C97A63">
        <w:rPr>
          <w:sz w:val="16"/>
          <w:szCs w:val="21"/>
        </w:rPr>
        <w:t xml:space="preserve"> democratic socialist Zohran </w:t>
      </w:r>
      <w:r w:rsidRPr="00A92C3F">
        <w:rPr>
          <w:rStyle w:val="StyleUnderline"/>
        </w:rPr>
        <w:t>Mamdani</w:t>
      </w:r>
      <w:r w:rsidRPr="00C97A63">
        <w:rPr>
          <w:sz w:val="16"/>
          <w:szCs w:val="21"/>
        </w:rPr>
        <w:t xml:space="preserve"> coasted to victory in New York City’s mayoral race. </w:t>
      </w:r>
      <w:r w:rsidRPr="00A92C3F">
        <w:rPr>
          <w:rStyle w:val="StyleUnderline"/>
        </w:rPr>
        <w:t>Democrats</w:t>
      </w:r>
      <w:r w:rsidRPr="00C97A63">
        <w:rPr>
          <w:sz w:val="16"/>
          <w:szCs w:val="21"/>
        </w:rPr>
        <w:t xml:space="preserve"> </w:t>
      </w:r>
      <w:r w:rsidRPr="00D2147C">
        <w:rPr>
          <w:sz w:val="16"/>
          <w:szCs w:val="21"/>
        </w:rPr>
        <w:t xml:space="preserve">also </w:t>
      </w:r>
      <w:r w:rsidRPr="00D2147C">
        <w:rPr>
          <w:rStyle w:val="StyleUnderline"/>
        </w:rPr>
        <w:t>won</w:t>
      </w:r>
      <w:r w:rsidRPr="00D2147C">
        <w:rPr>
          <w:sz w:val="16"/>
          <w:szCs w:val="21"/>
        </w:rPr>
        <w:t xml:space="preserve"> several smaller but </w:t>
      </w:r>
      <w:r w:rsidRPr="00D2147C">
        <w:rPr>
          <w:rStyle w:val="Emphasis"/>
        </w:rPr>
        <w:t>significant contests</w:t>
      </w:r>
      <w:r w:rsidRPr="00D2147C">
        <w:rPr>
          <w:rStyle w:val="StyleUnderline"/>
        </w:rPr>
        <w:t xml:space="preserve"> across the country, flipping seats on a commission in </w:t>
      </w:r>
      <w:r w:rsidRPr="00D2147C">
        <w:rPr>
          <w:rStyle w:val="Emphasis"/>
        </w:rPr>
        <w:t>Georgia</w:t>
      </w:r>
      <w:r w:rsidRPr="00D2147C">
        <w:rPr>
          <w:rStyle w:val="StyleUnderline"/>
        </w:rPr>
        <w:t xml:space="preserve"> and winning the Miami mayor’s office for the first time in </w:t>
      </w:r>
      <w:r w:rsidRPr="00D2147C">
        <w:rPr>
          <w:rStyle w:val="Emphasis"/>
        </w:rPr>
        <w:t>decades</w:t>
      </w:r>
      <w:r w:rsidRPr="00D2147C">
        <w:rPr>
          <w:sz w:val="16"/>
        </w:rPr>
        <w:t>.</w:t>
      </w:r>
    </w:p>
    <w:p w14:paraId="7C4D6ECA" w14:textId="77777777" w:rsidR="00A22BD0" w:rsidRPr="00C97A63" w:rsidRDefault="00A22BD0" w:rsidP="00A22BD0">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41A043FA" w14:textId="77777777" w:rsidR="00A22BD0" w:rsidRPr="00C97A63" w:rsidRDefault="00A22BD0" w:rsidP="00A22BD0">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StyleUnderline"/>
        </w:rPr>
        <w:t xml:space="preserve">Democrats are </w:t>
      </w:r>
      <w:r w:rsidRPr="00A92C3F">
        <w:rPr>
          <w:rStyle w:val="Emphasis"/>
          <w:highlight w:val="cyan"/>
        </w:rPr>
        <w:t>on track</w:t>
      </w:r>
      <w:r w:rsidRPr="00A92C3F">
        <w:rPr>
          <w:rStyle w:val="StyleUnderline"/>
          <w:highlight w:val="cyan"/>
        </w:rPr>
        <w:t xml:space="preserve"> f</w:t>
      </w:r>
      <w:r w:rsidRPr="00D2147C">
        <w:rPr>
          <w:rStyle w:val="StyleUnderline"/>
          <w:highlight w:val="cyan"/>
        </w:rPr>
        <w:t>or big midterm</w:t>
      </w:r>
      <w:r w:rsidRPr="00A92C3F">
        <w:rPr>
          <w:rStyle w:val="StyleUnderline"/>
        </w:rPr>
        <w:t xml:space="preserve"> election</w:t>
      </w:r>
      <w:r w:rsidRPr="00D2147C">
        <w:rPr>
          <w:rStyle w:val="StyleUnderline"/>
          <w:highlight w:val="cyan"/>
        </w:rPr>
        <w:t>s</w:t>
      </w:r>
      <w:r w:rsidRPr="00C97A63">
        <w:rPr>
          <w:sz w:val="16"/>
          <w:szCs w:val="21"/>
        </w:rPr>
        <w:t xml:space="preserve">,” Democratic National Committee (DNC) Chair Ken Martin said in a statement following the Iowa victory. </w:t>
      </w:r>
    </w:p>
    <w:p w14:paraId="3C5CACC1" w14:textId="77777777" w:rsidR="00A22BD0" w:rsidRPr="00C97A63" w:rsidRDefault="00A22BD0" w:rsidP="00A22BD0">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StyleUnderline"/>
        </w:rPr>
        <w:t xml:space="preserve">Democrats need to net just </w:t>
      </w:r>
      <w:r w:rsidRPr="00A92C3F">
        <w:rPr>
          <w:rStyle w:val="Emphasis"/>
        </w:rPr>
        <w:t>three seats</w:t>
      </w:r>
      <w:r w:rsidRPr="00A92C3F">
        <w:rPr>
          <w:rStyle w:val="StyleUnderline"/>
        </w:rPr>
        <w:t xml:space="preserve"> to flip the lower chamber</w:t>
      </w:r>
      <w:r w:rsidRPr="00C97A63">
        <w:rPr>
          <w:sz w:val="16"/>
          <w:szCs w:val="21"/>
        </w:rPr>
        <w:t xml:space="preserve">, and </w:t>
      </w:r>
      <w:r w:rsidRPr="00A92C3F">
        <w:rPr>
          <w:rStyle w:val="StyleUnderline"/>
        </w:rPr>
        <w:t>party leaders</w:t>
      </w:r>
      <w:r w:rsidRPr="00C97A63">
        <w:rPr>
          <w:sz w:val="16"/>
          <w:szCs w:val="21"/>
        </w:rPr>
        <w:t xml:space="preserve"> such as former Speaker Nancy Pelosi (D-Calif.) </w:t>
      </w:r>
      <w:r w:rsidRPr="00A92C3F">
        <w:rPr>
          <w:rStyle w:val="StyleUnderline"/>
        </w:rPr>
        <w:t xml:space="preserve">are now </w:t>
      </w:r>
      <w:r w:rsidRPr="00A92C3F">
        <w:rPr>
          <w:rStyle w:val="Emphasis"/>
        </w:rPr>
        <w:t>predicting</w:t>
      </w:r>
      <w:r w:rsidRPr="00A92C3F">
        <w:rPr>
          <w:rStyle w:val="StyleUnderline"/>
        </w:rPr>
        <w:t xml:space="preserve"> they can make it happen</w:t>
      </w:r>
      <w:r w:rsidRPr="00C97A63">
        <w:rPr>
          <w:sz w:val="16"/>
          <w:szCs w:val="21"/>
        </w:rPr>
        <w:t>.</w:t>
      </w:r>
    </w:p>
    <w:p w14:paraId="4A5C4746" w14:textId="77777777" w:rsidR="00A22BD0" w:rsidRPr="00C97A63" w:rsidRDefault="00A22BD0" w:rsidP="00A22BD0">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51271621" w14:textId="77777777" w:rsidR="00A22BD0" w:rsidRPr="00C97A63" w:rsidRDefault="00A22BD0" w:rsidP="00A22BD0">
      <w:pPr>
        <w:rPr>
          <w:sz w:val="16"/>
          <w:szCs w:val="21"/>
        </w:rPr>
      </w:pPr>
      <w:r w:rsidRPr="00C97A63">
        <w:rPr>
          <w:sz w:val="16"/>
          <w:szCs w:val="21"/>
        </w:rPr>
        <w:t xml:space="preserve">The electoral wins in 2025 have shown “there is a path forward” as voters signal growing frustration with the Trump administration, she added. </w:t>
      </w:r>
    </w:p>
    <w:p w14:paraId="6388D7B0" w14:textId="77777777" w:rsidR="00A22BD0" w:rsidRPr="00C97A63" w:rsidRDefault="00A22BD0" w:rsidP="00A22BD0">
      <w:pPr>
        <w:rPr>
          <w:sz w:val="16"/>
          <w:szCs w:val="21"/>
        </w:rPr>
      </w:pPr>
      <w:r w:rsidRPr="00C97A63">
        <w:rPr>
          <w:sz w:val="16"/>
          <w:szCs w:val="21"/>
        </w:rPr>
        <w:t>“</w:t>
      </w:r>
      <w:r w:rsidRPr="00A92C3F">
        <w:rPr>
          <w:rStyle w:val="StyleUnderline"/>
        </w:rPr>
        <w:t>This referendum has proved that</w:t>
      </w:r>
      <w:r w:rsidRPr="00C97A63">
        <w:rPr>
          <w:sz w:val="16"/>
          <w:szCs w:val="21"/>
        </w:rPr>
        <w:t xml:space="preserve">, even if we don’t totally have our story together as a party yet, </w:t>
      </w:r>
      <w:r w:rsidRPr="00A92C3F">
        <w:rPr>
          <w:rStyle w:val="StyleUnderline"/>
        </w:rPr>
        <w:t xml:space="preserve">people are looking for </w:t>
      </w:r>
      <w:r w:rsidRPr="00A92C3F">
        <w:rPr>
          <w:rStyle w:val="Emphasis"/>
        </w:rPr>
        <w:t>change</w:t>
      </w:r>
      <w:r w:rsidRPr="00A92C3F">
        <w:rPr>
          <w:rStyle w:val="StyleUnderline"/>
        </w:rPr>
        <w:t xml:space="preserve"> and are </w:t>
      </w:r>
      <w:r w:rsidRPr="00A92C3F">
        <w:rPr>
          <w:rStyle w:val="Emphasis"/>
        </w:rPr>
        <w:t>not very pleased</w:t>
      </w:r>
      <w:r w:rsidRPr="00A92C3F">
        <w:rPr>
          <w:rStyle w:val="StyleUnderline"/>
        </w:rPr>
        <w:t xml:space="preserve"> with the status quo</w:t>
      </w:r>
      <w:r w:rsidRPr="00C97A63">
        <w:rPr>
          <w:sz w:val="16"/>
          <w:szCs w:val="21"/>
        </w:rPr>
        <w:t>,” Hunt said.</w:t>
      </w:r>
    </w:p>
    <w:p w14:paraId="13C763C4" w14:textId="77777777" w:rsidR="00A22BD0" w:rsidRPr="00C97A63" w:rsidRDefault="00A22BD0" w:rsidP="00A22BD0">
      <w:pPr>
        <w:rPr>
          <w:sz w:val="16"/>
          <w:szCs w:val="21"/>
        </w:rPr>
      </w:pPr>
      <w:r w:rsidRPr="00A92C3F">
        <w:rPr>
          <w:rStyle w:val="Emphasis"/>
        </w:rPr>
        <w:t xml:space="preserve">High </w:t>
      </w:r>
      <w:r w:rsidRPr="00A92C3F">
        <w:rPr>
          <w:rStyle w:val="Emphasis"/>
          <w:highlight w:val="cyan"/>
        </w:rPr>
        <w:t>prices</w:t>
      </w:r>
      <w:r w:rsidRPr="00C97A63">
        <w:rPr>
          <w:sz w:val="16"/>
          <w:szCs w:val="21"/>
        </w:rPr>
        <w:t xml:space="preserve">, steep tariffs and strains stemming from 2025’s record-long government shutdown have </w:t>
      </w:r>
      <w:r w:rsidRPr="00A92C3F">
        <w:rPr>
          <w:rStyle w:val="StyleUnderline"/>
          <w:highlight w:val="cyan"/>
        </w:rPr>
        <w:t>dragged Trump to</w:t>
      </w:r>
      <w:r w:rsidRPr="00A92C3F">
        <w:rPr>
          <w:rStyle w:val="StyleUnderline"/>
        </w:rPr>
        <w:t xml:space="preserve"> some of his </w:t>
      </w:r>
      <w:r w:rsidRPr="00A92C3F">
        <w:rPr>
          <w:rStyle w:val="StyleUnderline"/>
          <w:highlight w:val="cyan"/>
        </w:rPr>
        <w:t>lowest-ever approval</w:t>
      </w:r>
      <w:r w:rsidRPr="00A92C3F">
        <w:rPr>
          <w:rStyle w:val="StyleUnderline"/>
        </w:rPr>
        <w:t xml:space="preserve"> ratings </w:t>
      </w:r>
      <w:r w:rsidRPr="00A92C3F">
        <w:rPr>
          <w:rStyle w:val="StyleUnderline"/>
          <w:highlight w:val="cyan"/>
        </w:rPr>
        <w:t>on</w:t>
      </w:r>
      <w:r w:rsidRPr="00A92C3F">
        <w:rPr>
          <w:rStyle w:val="StyleUnderline"/>
        </w:rPr>
        <w:t xml:space="preserve"> the </w:t>
      </w:r>
      <w:r w:rsidRPr="00A92C3F">
        <w:rPr>
          <w:rStyle w:val="Emphasis"/>
          <w:highlight w:val="cyan"/>
        </w:rPr>
        <w:t>econ</w:t>
      </w:r>
      <w:r w:rsidRPr="00A92C3F">
        <w:rPr>
          <w:rStyle w:val="StyleUnderline"/>
        </w:rPr>
        <w:t>om</w:t>
      </w:r>
      <w:r w:rsidRPr="00C97A63">
        <w:rPr>
          <w:rStyle w:val="StyleUnderline"/>
        </w:rPr>
        <w:t xml:space="preserve">y, which was </w:t>
      </w:r>
      <w:r w:rsidRPr="00C97A63">
        <w:rPr>
          <w:rStyle w:val="StyleUnderline"/>
          <w:highlight w:val="cyan"/>
        </w:rPr>
        <w:t xml:space="preserve">the </w:t>
      </w:r>
      <w:r w:rsidRPr="00C97A6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634B0E19" w14:textId="77777777" w:rsidR="00A22BD0" w:rsidRPr="00C97A63" w:rsidRDefault="00A22BD0" w:rsidP="00A22BD0">
      <w:pPr>
        <w:rPr>
          <w:sz w:val="16"/>
          <w:szCs w:val="21"/>
        </w:rPr>
      </w:pPr>
      <w:r w:rsidRPr="00C97A63">
        <w:rPr>
          <w:sz w:val="16"/>
          <w:szCs w:val="21"/>
        </w:rPr>
        <w:t xml:space="preserve">From Spanberger to Mamdani, Democratic </w:t>
      </w:r>
      <w:r w:rsidRPr="00C97A63">
        <w:rPr>
          <w:rStyle w:val="StyleUnderline"/>
        </w:rPr>
        <w:t xml:space="preserve">candidates found success by putting significant focus on </w:t>
      </w:r>
      <w:r w:rsidRPr="00C97A63">
        <w:rPr>
          <w:rStyle w:val="Emphasis"/>
        </w:rPr>
        <w:t>affordability</w:t>
      </w:r>
      <w:r w:rsidRPr="00C97A63">
        <w:rPr>
          <w:rStyle w:val="StyleUnderline"/>
        </w:rPr>
        <w:t xml:space="preserve"> and economic concerns</w:t>
      </w:r>
      <w:r w:rsidRPr="00C97A63">
        <w:rPr>
          <w:sz w:val="16"/>
          <w:szCs w:val="21"/>
        </w:rPr>
        <w:t xml:space="preserve">, and many in the party </w:t>
      </w:r>
      <w:r w:rsidRPr="00C97A63">
        <w:rPr>
          <w:rStyle w:val="StyleUnderline"/>
        </w:rPr>
        <w:t>want to lean into</w:t>
      </w:r>
      <w:r w:rsidRPr="00C97A63">
        <w:rPr>
          <w:sz w:val="16"/>
          <w:szCs w:val="21"/>
        </w:rPr>
        <w:t xml:space="preserve"> that even </w:t>
      </w:r>
      <w:r w:rsidRPr="00C97A63">
        <w:rPr>
          <w:rStyle w:val="Emphasis"/>
        </w:rPr>
        <w:t>more</w:t>
      </w:r>
      <w:r w:rsidRPr="00C97A63">
        <w:rPr>
          <w:rStyle w:val="StyleUnderline"/>
        </w:rPr>
        <w:t xml:space="preserve"> in 2026</w:t>
      </w:r>
      <w:r w:rsidRPr="00C97A63">
        <w:rPr>
          <w:sz w:val="16"/>
          <w:szCs w:val="21"/>
        </w:rPr>
        <w:t xml:space="preserve">. </w:t>
      </w:r>
    </w:p>
    <w:p w14:paraId="5168C240" w14:textId="77777777" w:rsidR="00A22BD0" w:rsidRPr="00C97A63" w:rsidRDefault="00A22BD0" w:rsidP="00A22BD0">
      <w:pPr>
        <w:rPr>
          <w:sz w:val="16"/>
          <w:szCs w:val="21"/>
        </w:rPr>
      </w:pPr>
      <w:r w:rsidRPr="00C97A63">
        <w:rPr>
          <w:sz w:val="16"/>
          <w:szCs w:val="21"/>
        </w:rPr>
        <w:t>But it remains to be seen whether that will be a sufficient strategy for the party to maintain its momentum through the midterms and beyond.</w:t>
      </w:r>
    </w:p>
    <w:p w14:paraId="3AF1040A" w14:textId="77777777" w:rsidR="00A22BD0" w:rsidRPr="00C97A63" w:rsidRDefault="00A22BD0" w:rsidP="00A22BD0">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4B34D7F6" w14:textId="77777777" w:rsidR="00A22BD0" w:rsidRPr="00C97A63" w:rsidRDefault="00A22BD0" w:rsidP="00A22BD0">
      <w:pPr>
        <w:rPr>
          <w:sz w:val="16"/>
        </w:rPr>
      </w:pPr>
      <w:r w:rsidRPr="00C97A63">
        <w:rPr>
          <w:rStyle w:val="StyleUnderline"/>
        </w:rPr>
        <w:t xml:space="preserve">Party leadership and </w:t>
      </w:r>
      <w:r w:rsidRPr="00C97A63">
        <w:rPr>
          <w:rStyle w:val="StyleUnderline"/>
          <w:highlight w:val="cyan"/>
        </w:rPr>
        <w:t>operatives</w:t>
      </w:r>
      <w:r w:rsidRPr="00C97A63">
        <w:rPr>
          <w:rStyle w:val="StyleUnderline"/>
        </w:rPr>
        <w:t xml:space="preserve"> in and out of Washington “</w:t>
      </w:r>
      <w:r w:rsidRPr="00C97A63">
        <w:rPr>
          <w:rStyle w:val="StyleUnderline"/>
          <w:highlight w:val="cyan"/>
        </w:rPr>
        <w:t>need to be</w:t>
      </w:r>
      <w:r w:rsidRPr="00C97A63">
        <w:rPr>
          <w:rStyle w:val="StyleUnderline"/>
          <w:sz w:val="26"/>
          <w:szCs w:val="26"/>
        </w:rPr>
        <w:t xml:space="preserve"> </w:t>
      </w:r>
      <w:r w:rsidRPr="00C97A63">
        <w:rPr>
          <w:rStyle w:val="Emphasis"/>
          <w:sz w:val="26"/>
          <w:szCs w:val="26"/>
        </w:rPr>
        <w:t>very</w:t>
      </w:r>
      <w:r w:rsidRPr="00C97A63">
        <w:rPr>
          <w:rStyle w:val="StyleUnderline"/>
          <w:sz w:val="26"/>
          <w:szCs w:val="26"/>
        </w:rPr>
        <w:t xml:space="preserve">, </w:t>
      </w:r>
      <w:r w:rsidRPr="00C97A63">
        <w:rPr>
          <w:rStyle w:val="Emphasis"/>
          <w:sz w:val="26"/>
          <w:szCs w:val="26"/>
          <w:highlight w:val="cyan"/>
        </w:rPr>
        <w:t>very careful</w:t>
      </w:r>
      <w:r w:rsidRPr="00C97A63">
        <w:rPr>
          <w:rStyle w:val="StyleUnderline"/>
          <w:sz w:val="26"/>
          <w:szCs w:val="26"/>
        </w:rPr>
        <w:t xml:space="preserve"> </w:t>
      </w:r>
      <w:r w:rsidRPr="00D2147C">
        <w:rPr>
          <w:rStyle w:val="StyleUnderline"/>
          <w:sz w:val="26"/>
          <w:szCs w:val="26"/>
        </w:rPr>
        <w:t xml:space="preserve">… to not have any </w:t>
      </w:r>
      <w:r w:rsidRPr="00D2147C">
        <w:rPr>
          <w:rStyle w:val="Emphasis"/>
          <w:sz w:val="26"/>
          <w:szCs w:val="26"/>
        </w:rPr>
        <w:t>sense of hubris</w:t>
      </w:r>
      <w:r w:rsidRPr="00D2147C">
        <w:rPr>
          <w:sz w:val="16"/>
        </w:rPr>
        <w:t>,” Ceraso said. “I don’t think anybody should claim they really know how to win.”</w:t>
      </w:r>
    </w:p>
    <w:p w14:paraId="454DDA86" w14:textId="77777777" w:rsidR="00A22BD0" w:rsidRPr="00D2147C" w:rsidRDefault="00A22BD0" w:rsidP="00A22BD0"/>
    <w:p w14:paraId="56C51E92" w14:textId="77777777" w:rsidR="00A22BD0" w:rsidRDefault="00A22BD0" w:rsidP="00A22BD0">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332A359" w14:textId="77777777" w:rsidR="00A22BD0" w:rsidRPr="00E33D16" w:rsidRDefault="00A22BD0" w:rsidP="00A22BD0">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8B18525" w14:textId="77777777" w:rsidR="00A22BD0" w:rsidRPr="00D2147C" w:rsidRDefault="00A22BD0" w:rsidP="00A22BD0">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w:t>
      </w:r>
      <w:r w:rsidRPr="00D2147C">
        <w:rPr>
          <w:rStyle w:val="Emphasis"/>
          <w:highlight w:val="cyan"/>
        </w:rPr>
        <w:t>ng with unions</w:t>
      </w:r>
      <w:r w:rsidRPr="00D2147C">
        <w:rPr>
          <w:rStyle w:val="StyleUnderline"/>
          <w:highlight w:val="cyan"/>
        </w:rPr>
        <w:t xml:space="preserve"> has become</w:t>
      </w:r>
      <w:r w:rsidRPr="00D2147C">
        <w:rPr>
          <w:highlight w:val="cyan"/>
        </w:rPr>
        <w:t xml:space="preserve"> </w:t>
      </w:r>
      <w:r w:rsidRPr="00D2147C">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D2147C">
        <w:rPr>
          <w:sz w:val="16"/>
        </w:rPr>
        <w:t xml:space="preserve">fact. </w:t>
      </w:r>
      <w:r w:rsidRPr="00D2147C">
        <w:rPr>
          <w:rStyle w:val="StyleUnderline"/>
        </w:rPr>
        <w:t>Among Republican</w:t>
      </w:r>
      <w:r w:rsidRPr="00D2147C">
        <w:rPr>
          <w:sz w:val="16"/>
        </w:rPr>
        <w:t xml:space="preserve"> </w:t>
      </w:r>
      <w:r w:rsidRPr="00D2147C">
        <w:rPr>
          <w:rStyle w:val="StyleUnderline"/>
        </w:rPr>
        <w:t>respondents</w:t>
      </w:r>
      <w:r w:rsidRPr="00D2147C">
        <w:rPr>
          <w:sz w:val="16"/>
        </w:rPr>
        <w:t xml:space="preserve">, the poll found that </w:t>
      </w:r>
      <w:r w:rsidRPr="00D2147C">
        <w:rPr>
          <w:rStyle w:val="StyleUnderline"/>
        </w:rPr>
        <w:t>labor</w:t>
      </w:r>
      <w:r w:rsidRPr="00D2147C">
        <w:t xml:space="preserve"> </w:t>
      </w:r>
      <w:r w:rsidRPr="00D2147C">
        <w:rPr>
          <w:rStyle w:val="Emphasis"/>
        </w:rPr>
        <w:t>unions had a net favorability</w:t>
      </w:r>
      <w:r w:rsidRPr="00D2147C">
        <w:rPr>
          <w:rStyle w:val="StyleUnderline"/>
        </w:rPr>
        <w:t xml:space="preserve"> of eight percentage points</w:t>
      </w:r>
      <w:r w:rsidRPr="00D2147C">
        <w:rPr>
          <w:sz w:val="16"/>
        </w:rPr>
        <w:t xml:space="preserve">. </w:t>
      </w:r>
      <w:r w:rsidRPr="00D2147C">
        <w:rPr>
          <w:rStyle w:val="Emphasis"/>
        </w:rPr>
        <w:t>Among</w:t>
      </w:r>
      <w:r w:rsidRPr="00D2147C">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D2147C">
        <w:rPr>
          <w:rStyle w:val="StyleUnderline"/>
        </w:rPr>
        <w:t>such as expediting</w:t>
      </w:r>
      <w:r w:rsidRPr="00D2147C">
        <w:rPr>
          <w:sz w:val="16"/>
        </w:rPr>
        <w:t xml:space="preserve"> the </w:t>
      </w:r>
      <w:r w:rsidRPr="00D2147C">
        <w:rPr>
          <w:rStyle w:val="StyleUnderline"/>
        </w:rPr>
        <w:t>collective-bargaining process</w:t>
      </w:r>
      <w:r w:rsidRPr="00D2147C">
        <w:rPr>
          <w:sz w:val="16"/>
        </w:rPr>
        <w:t xml:space="preserve">, </w:t>
      </w:r>
      <w:r w:rsidRPr="00D2147C">
        <w:rPr>
          <w:rStyle w:val="StyleUnderline"/>
        </w:rPr>
        <w:t>posting information about labor rights</w:t>
      </w:r>
      <w:r w:rsidRPr="00D2147C">
        <w:rPr>
          <w:sz w:val="16"/>
        </w:rPr>
        <w:t xml:space="preserve"> in workplaces, </w:t>
      </w:r>
      <w:r w:rsidRPr="00D2147C">
        <w:rPr>
          <w:rStyle w:val="StyleUnderline"/>
        </w:rPr>
        <w:t>and penalizing companies</w:t>
      </w:r>
      <w:r w:rsidRPr="00D2147C">
        <w:rPr>
          <w:sz w:val="16"/>
        </w:rPr>
        <w:t xml:space="preserve"> </w:t>
      </w:r>
      <w:r w:rsidRPr="00D2147C">
        <w:rPr>
          <w:rStyle w:val="StyleUnderline"/>
        </w:rPr>
        <w:t>that violate the law</w:t>
      </w:r>
      <w:r w:rsidRPr="00D2147C">
        <w:rPr>
          <w:sz w:val="16"/>
        </w:rPr>
        <w:t>.</w:t>
      </w:r>
    </w:p>
    <w:p w14:paraId="3D4DA0ED" w14:textId="77777777" w:rsidR="00A22BD0" w:rsidRPr="00211071" w:rsidRDefault="00A22BD0" w:rsidP="00A22BD0">
      <w:pPr>
        <w:rPr>
          <w:sz w:val="16"/>
        </w:rPr>
      </w:pPr>
      <w:r w:rsidRPr="00D2147C">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D2147C">
        <w:rPr>
          <w:rStyle w:val="StyleUnderline"/>
        </w:rPr>
        <w:t>Hawley and Vance</w:t>
      </w:r>
      <w:r w:rsidRPr="00D2147C">
        <w:rPr>
          <w:sz w:val="16"/>
        </w:rPr>
        <w:t xml:space="preserve">—more likely to </w:t>
      </w:r>
      <w:r w:rsidRPr="00D2147C">
        <w:rPr>
          <w:rStyle w:val="StyleUnderline"/>
        </w:rPr>
        <w:t>view unfettered markets</w:t>
      </w:r>
      <w:r w:rsidRPr="00D2147C">
        <w:rPr>
          <w:sz w:val="16"/>
        </w:rPr>
        <w:t xml:space="preserve"> </w:t>
      </w:r>
      <w:r w:rsidRPr="00D2147C">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2147C">
        <w:rPr>
          <w:rStyle w:val="StyleUnderline"/>
        </w:rPr>
        <w:t>as</w:t>
      </w:r>
      <w:r w:rsidRPr="00D2147C">
        <w:t xml:space="preserve"> </w:t>
      </w:r>
      <w:r w:rsidRPr="00D2147C">
        <w:rPr>
          <w:rStyle w:val="Emphasis"/>
          <w:sz w:val="28"/>
          <w:szCs w:val="28"/>
        </w:rPr>
        <w:t>potential supporters</w:t>
      </w:r>
      <w:r w:rsidRPr="00D2147C">
        <w:rPr>
          <w:sz w:val="16"/>
        </w:rPr>
        <w:t xml:space="preserve">. These </w:t>
      </w:r>
      <w:r w:rsidRPr="00D2147C">
        <w:rPr>
          <w:rStyle w:val="StyleUnderline"/>
        </w:rPr>
        <w:t>officials understand that</w:t>
      </w:r>
      <w:r w:rsidRPr="00D2147C">
        <w:rPr>
          <w:sz w:val="16"/>
        </w:rPr>
        <w:t xml:space="preserve">, </w:t>
      </w:r>
      <w:r w:rsidRPr="00D2147C">
        <w:rPr>
          <w:rStyle w:val="StyleUnderline"/>
        </w:rPr>
        <w:t>while</w:t>
      </w:r>
      <w:r w:rsidRPr="00D2147C">
        <w:rPr>
          <w:sz w:val="16"/>
        </w:rPr>
        <w:t xml:space="preserve"> voters in </w:t>
      </w:r>
      <w:r w:rsidRPr="00D2147C">
        <w:rPr>
          <w:rStyle w:val="Emphasis"/>
        </w:rPr>
        <w:t>union households</w:t>
      </w:r>
      <w:r w:rsidRPr="00D2147C">
        <w:rPr>
          <w:sz w:val="16"/>
        </w:rPr>
        <w:t xml:space="preserve"> still</w:t>
      </w:r>
      <w:r w:rsidRPr="00211071">
        <w:rPr>
          <w:sz w:val="16"/>
        </w:rPr>
        <w:t xml:space="preserve">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D2147C">
        <w:rPr>
          <w:rStyle w:val="Emphasis"/>
          <w:sz w:val="28"/>
          <w:szCs w:val="28"/>
        </w:rPr>
        <w:t xml:space="preserve"> to win</w:t>
      </w:r>
      <w:r w:rsidRPr="009A185F">
        <w:rPr>
          <w:rStyle w:val="StyleUnderline"/>
        </w:rPr>
        <w:t xml:space="preserve"> states like </w:t>
      </w:r>
      <w:r w:rsidRPr="00D912C3">
        <w:rPr>
          <w:rStyle w:val="StyleUnderline"/>
        </w:rPr>
        <w:t xml:space="preserve">Michigan and </w:t>
      </w:r>
      <w:r w:rsidRPr="00D2147C">
        <w:rPr>
          <w:rStyle w:val="StyleUnderline"/>
        </w:rPr>
        <w:t>Pennsylvania</w:t>
      </w:r>
      <w:r w:rsidRPr="00D2147C">
        <w:rPr>
          <w:sz w:val="16"/>
        </w:rPr>
        <w:t xml:space="preserve">. Some </w:t>
      </w:r>
      <w:r w:rsidRPr="00D2147C">
        <w:rPr>
          <w:rStyle w:val="Emphasis"/>
        </w:rPr>
        <w:t>Republicans</w:t>
      </w:r>
      <w:r w:rsidRPr="00D2147C">
        <w:rPr>
          <w:sz w:val="16"/>
        </w:rPr>
        <w:t xml:space="preserve"> are even </w:t>
      </w:r>
      <w:r w:rsidRPr="00D2147C">
        <w:rPr>
          <w:rStyle w:val="StyleUnderline"/>
        </w:rPr>
        <w:t>beginning to</w:t>
      </w:r>
      <w:r w:rsidRPr="00D2147C">
        <w:rPr>
          <w:sz w:val="16"/>
        </w:rPr>
        <w:t xml:space="preserve"> </w:t>
      </w:r>
      <w:r w:rsidRPr="00D2147C">
        <w:rPr>
          <w:rStyle w:val="Emphasis"/>
        </w:rPr>
        <w:t>see</w:t>
      </w:r>
      <w:r w:rsidRPr="00D2147C">
        <w:rPr>
          <w:sz w:val="16"/>
        </w:rPr>
        <w:t xml:space="preserve"> the </w:t>
      </w:r>
      <w:r w:rsidRPr="00D2147C">
        <w:rPr>
          <w:rStyle w:val="Emphasis"/>
        </w:rPr>
        <w:t>labor</w:t>
      </w:r>
      <w:r w:rsidRPr="00D2147C">
        <w:rPr>
          <w:rStyle w:val="StyleUnderline"/>
        </w:rPr>
        <w:t xml:space="preserve"> movement’s leaders </w:t>
      </w:r>
      <w:r w:rsidRPr="00D2147C">
        <w:rPr>
          <w:rStyle w:val="Emphasis"/>
        </w:rPr>
        <w:t>as allies</w:t>
      </w:r>
      <w:r w:rsidRPr="00D2147C">
        <w:rPr>
          <w:sz w:val="16"/>
        </w:rPr>
        <w:t xml:space="preserve">, </w:t>
      </w:r>
      <w:r w:rsidRPr="00D2147C">
        <w:rPr>
          <w:rStyle w:val="StyleUnderline"/>
        </w:rPr>
        <w:t>rather than</w:t>
      </w:r>
      <w:r w:rsidRPr="00D2147C">
        <w:rPr>
          <w:sz w:val="16"/>
        </w:rPr>
        <w:t xml:space="preserve"> as </w:t>
      </w:r>
      <w:r w:rsidRPr="00D2147C">
        <w:rPr>
          <w:rStyle w:val="StyleUnderline"/>
        </w:rPr>
        <w:t>Democratic operatives</w:t>
      </w:r>
      <w:r w:rsidRPr="00D2147C">
        <w:rPr>
          <w:sz w:val="16"/>
        </w:rPr>
        <w:t xml:space="preserve"> who will turn out the vote for their opponents—in particular </w:t>
      </w:r>
      <w:r w:rsidRPr="00D2147C">
        <w:rPr>
          <w:rStyle w:val="StyleUnderline"/>
        </w:rPr>
        <w:t>Sean O’Brien</w:t>
      </w:r>
      <w:r w:rsidRPr="00D2147C">
        <w:rPr>
          <w:sz w:val="16"/>
        </w:rPr>
        <w:t>,</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D2147C">
        <w:rPr>
          <w:rStyle w:val="Emphasis"/>
          <w:sz w:val="28"/>
          <w:szCs w:val="28"/>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D2147C">
        <w:rPr>
          <w:rStyle w:val="StyleUnderline"/>
        </w:rPr>
        <w:t>that drew support from young Republicans</w:t>
      </w:r>
      <w:r w:rsidRPr="00D2147C">
        <w:rPr>
          <w:sz w:val="16"/>
        </w:rPr>
        <w:t xml:space="preserve"> in the American Compass survey</w:t>
      </w:r>
      <w:r w:rsidRPr="00211071">
        <w:rPr>
          <w:sz w:val="16"/>
        </w:rPr>
        <w:t xml:space="preserve"> </w:t>
      </w:r>
      <w:r w:rsidRPr="00D2147C">
        <w:rPr>
          <w:rStyle w:val="StyleUnderline"/>
          <w:highlight w:val="cyan"/>
        </w:rPr>
        <w:t xml:space="preserve">could </w:t>
      </w:r>
      <w:r w:rsidRPr="00D2147C">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66237EAF" w14:textId="77777777" w:rsidR="00A22BD0" w:rsidRPr="00211071" w:rsidRDefault="00A22BD0" w:rsidP="00A22BD0">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w:t>
      </w:r>
      <w:r w:rsidRPr="00D2147C">
        <w:rPr>
          <w:rStyle w:val="StyleUnderline"/>
        </w:rPr>
        <w:t>Administration</w:t>
      </w:r>
      <w:r w:rsidRPr="00D2147C">
        <w:rPr>
          <w:sz w:val="16"/>
        </w:rPr>
        <w:t xml:space="preserve"> </w:t>
      </w:r>
      <w:r w:rsidRPr="00D2147C">
        <w:rPr>
          <w:rStyle w:val="StyleUnderline"/>
        </w:rPr>
        <w:t>has prioritized</w:t>
      </w:r>
      <w:r w:rsidRPr="00D2147C">
        <w:rPr>
          <w:sz w:val="16"/>
        </w:rPr>
        <w:t xml:space="preserve"> is not passing such reforms but </w:t>
      </w:r>
      <w:r w:rsidRPr="00D2147C">
        <w:rPr>
          <w:rStyle w:val="StyleUnderline"/>
        </w:rPr>
        <w:t>selling influence to wealthy patrons</w:t>
      </w:r>
      <w:r w:rsidRPr="00D2147C">
        <w:rPr>
          <w:sz w:val="16"/>
        </w:rPr>
        <w:t xml:space="preserve"> </w:t>
      </w:r>
      <w:r w:rsidRPr="00D2147C">
        <w:rPr>
          <w:rStyle w:val="StyleUnderline"/>
        </w:rPr>
        <w:t>and granting unchecked power to billionaires</w:t>
      </w:r>
      <w:r w:rsidRPr="00D2147C">
        <w:rPr>
          <w:sz w:val="16"/>
        </w:rPr>
        <w:t xml:space="preserve"> including Elon Musk, whose Department of Government Efficiency fired thousands of f</w:t>
      </w:r>
      <w:r w:rsidRPr="00211071">
        <w:rPr>
          <w:sz w:val="16"/>
        </w:rPr>
        <w:t xml:space="preserve">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ABFF090" w14:textId="77777777" w:rsidR="00A22BD0" w:rsidRDefault="00A22BD0" w:rsidP="00A22BD0">
      <w:pPr>
        <w:rPr>
          <w:rStyle w:val="StyleUnderline"/>
        </w:rPr>
      </w:pPr>
    </w:p>
    <w:p w14:paraId="307CC138" w14:textId="77777777" w:rsidR="00A22BD0" w:rsidRPr="0015183A" w:rsidRDefault="00A22BD0" w:rsidP="00A22BD0">
      <w:pPr>
        <w:pStyle w:val="Heading4"/>
        <w:rPr>
          <w:rStyle w:val="StyleUnderline"/>
          <w:highlight w:val="cyan"/>
          <w:u w:val="none"/>
        </w:rPr>
      </w:pPr>
      <w:r>
        <w:t xml:space="preserve">Dem house </w:t>
      </w:r>
      <w:r>
        <w:rPr>
          <w:u w:val="single"/>
        </w:rPr>
        <w:t>restrains</w:t>
      </w:r>
      <w:r>
        <w:t xml:space="preserve"> Trump, solving a slew of existential threats.</w:t>
      </w:r>
    </w:p>
    <w:p w14:paraId="3D0D5364" w14:textId="77777777" w:rsidR="00A22BD0" w:rsidRDefault="00A22BD0" w:rsidP="00A22BD0">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4344F932" w14:textId="77777777" w:rsidR="00A22BD0" w:rsidRPr="007D3BB6" w:rsidRDefault="00A22BD0" w:rsidP="00A22BD0">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4818D326" w14:textId="77777777" w:rsidR="00A22BD0" w:rsidRPr="007D3BB6" w:rsidRDefault="00A22BD0" w:rsidP="00A22BD0">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7B69266D" w14:textId="77777777" w:rsidR="00A22BD0" w:rsidRPr="007D3BB6" w:rsidRDefault="00A22BD0" w:rsidP="00A22BD0">
      <w:pPr>
        <w:rPr>
          <w:sz w:val="16"/>
          <w:szCs w:val="16"/>
        </w:rPr>
      </w:pPr>
      <w:r w:rsidRPr="007D3BB6">
        <w:rPr>
          <w:sz w:val="16"/>
          <w:szCs w:val="16"/>
        </w:rPr>
        <w:t>How Do You Feel Right Now?</w:t>
      </w:r>
    </w:p>
    <w:p w14:paraId="0BF42AB2" w14:textId="77777777" w:rsidR="00A22BD0" w:rsidRPr="007D3BB6" w:rsidRDefault="00A22BD0" w:rsidP="00A22BD0">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3116B553" w14:textId="77777777" w:rsidR="00A22BD0" w:rsidRPr="007D3BB6" w:rsidRDefault="00A22BD0" w:rsidP="00A22BD0">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4F36EFA4" w14:textId="77777777" w:rsidR="00A22BD0" w:rsidRPr="007D3BB6" w:rsidRDefault="00A22BD0" w:rsidP="00A22BD0">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9945327" w14:textId="77777777" w:rsidR="00A22BD0" w:rsidRPr="007D3BB6" w:rsidRDefault="00A22BD0" w:rsidP="00A22BD0">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1A46BA37" w14:textId="77777777" w:rsidR="00A22BD0" w:rsidRPr="007D3BB6" w:rsidRDefault="00A22BD0" w:rsidP="00A22BD0">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2662888E" w14:textId="77777777" w:rsidR="00A22BD0" w:rsidRPr="007D3BB6" w:rsidRDefault="00A22BD0" w:rsidP="00A22BD0">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D1D6862" w14:textId="77777777" w:rsidR="00A22BD0" w:rsidRPr="007D3BB6" w:rsidRDefault="00A22BD0" w:rsidP="00A22BD0">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5C3A454D" w14:textId="77777777" w:rsidR="00A22BD0" w:rsidRPr="007D3BB6" w:rsidRDefault="00A22BD0" w:rsidP="00A22BD0">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428182AC" w14:textId="77777777" w:rsidR="00A22BD0" w:rsidRPr="007D3BB6" w:rsidRDefault="00A22BD0" w:rsidP="00A22BD0">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7D7EE94E" w14:textId="77777777" w:rsidR="00A22BD0" w:rsidRPr="007D3BB6" w:rsidRDefault="00A22BD0" w:rsidP="00A22BD0">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08C959F6" w14:textId="77777777" w:rsidR="00A22BD0" w:rsidRPr="007D3BB6" w:rsidRDefault="00A22BD0" w:rsidP="00A22BD0">
      <w:pPr>
        <w:rPr>
          <w:sz w:val="16"/>
          <w:szCs w:val="16"/>
        </w:rPr>
      </w:pPr>
      <w:r w:rsidRPr="007D3BB6">
        <w:rPr>
          <w:sz w:val="16"/>
          <w:szCs w:val="16"/>
        </w:rPr>
        <w:t xml:space="preserve">All of this sounds dire, and it is. </w:t>
      </w:r>
      <w:r w:rsidRPr="00465EAA">
        <w:rPr>
          <w:rStyle w:val="StyleUnderline"/>
        </w:rPr>
        <w:t>We have to face that truth</w:t>
      </w:r>
      <w:r w:rsidRPr="007D3BB6">
        <w:rPr>
          <w:sz w:val="16"/>
          <w:szCs w:val="16"/>
        </w:rPr>
        <w:t xml:space="preserve"> head on: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2F8CF953" w14:textId="77777777" w:rsidR="00A22BD0" w:rsidRPr="003D3F08" w:rsidRDefault="00A22BD0" w:rsidP="00A22BD0">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4E45BF84" w14:textId="77777777" w:rsidR="00A22BD0" w:rsidRPr="007D3BB6" w:rsidRDefault="00A22BD0" w:rsidP="00A22BD0">
      <w:pPr>
        <w:rPr>
          <w:sz w:val="16"/>
          <w:szCs w:val="16"/>
        </w:rPr>
      </w:pPr>
      <w:r w:rsidRPr="007D3BB6">
        <w:rPr>
          <w:sz w:val="16"/>
          <w:szCs w:val="16"/>
        </w:rPr>
        <w:t>Checks and Balances: Why Congress Matters So Much</w:t>
      </w:r>
    </w:p>
    <w:p w14:paraId="64D1070A" w14:textId="77777777" w:rsidR="00A22BD0" w:rsidRPr="007D3BB6" w:rsidRDefault="00A22BD0" w:rsidP="00A22BD0">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4207ED8A" w14:textId="77777777" w:rsidR="00A22BD0" w:rsidRPr="007D3BB6" w:rsidRDefault="00A22BD0" w:rsidP="00A22BD0">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453097FB" w14:textId="77777777" w:rsidR="00A22BD0" w:rsidRPr="007D3BB6" w:rsidRDefault="00A22BD0" w:rsidP="00A22BD0">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744351A5" w14:textId="77777777" w:rsidR="00A22BD0" w:rsidRPr="007D3BB6" w:rsidRDefault="00A22BD0" w:rsidP="00A22BD0">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55A0227F" w14:textId="77777777" w:rsidR="00A22BD0" w:rsidRPr="007D3BB6" w:rsidRDefault="00A22BD0" w:rsidP="00A22BD0">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B585034" w14:textId="77777777" w:rsidR="00A22BD0" w:rsidRPr="007D3BB6" w:rsidRDefault="00A22BD0" w:rsidP="00A22BD0">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0609D494" w14:textId="77777777" w:rsidR="00A22BD0" w:rsidRPr="007D3BB6" w:rsidRDefault="00A22BD0" w:rsidP="00A22BD0">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We have that 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actually do its job.</w:t>
      </w:r>
    </w:p>
    <w:p w14:paraId="422CE4A4" w14:textId="77777777" w:rsidR="00A22BD0" w:rsidRPr="007D3BB6" w:rsidRDefault="00A22BD0" w:rsidP="00A22BD0">
      <w:pPr>
        <w:rPr>
          <w:sz w:val="16"/>
          <w:szCs w:val="16"/>
        </w:rPr>
      </w:pPr>
      <w:r w:rsidRPr="007D3BB6">
        <w:rPr>
          <w:sz w:val="16"/>
          <w:szCs w:val="16"/>
        </w:rPr>
        <w:t>The Powers Congress Can Use to Stop the Damage</w:t>
      </w:r>
    </w:p>
    <w:p w14:paraId="4F4C4E3B" w14:textId="77777777" w:rsidR="00A22BD0" w:rsidRPr="007D3BB6" w:rsidRDefault="00A22BD0" w:rsidP="00A22BD0">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3D62016E" w14:textId="77777777" w:rsidR="00A22BD0" w:rsidRPr="007D3BB6" w:rsidRDefault="00A22BD0" w:rsidP="00A22BD0">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73DDA430" w14:textId="77777777" w:rsidR="00A22BD0" w:rsidRPr="007D3BB6" w:rsidRDefault="00A22BD0" w:rsidP="00A22BD0">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18F0AD5E" w14:textId="77777777" w:rsidR="00A22BD0" w:rsidRPr="007D3BB6" w:rsidRDefault="00A22BD0" w:rsidP="00A22BD0">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437A039" w14:textId="77777777" w:rsidR="00A22BD0" w:rsidRPr="007D3BB6" w:rsidRDefault="00A22BD0" w:rsidP="00A22BD0">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450AA9EF" w14:textId="77777777" w:rsidR="00A22BD0" w:rsidRPr="007D3BB6" w:rsidRDefault="00A22BD0" w:rsidP="00A22BD0">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5261FFF" w14:textId="77777777" w:rsidR="00A22BD0" w:rsidRPr="007D3BB6" w:rsidRDefault="00A22BD0" w:rsidP="00A22BD0">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62A6623C" w14:textId="77777777" w:rsidR="00A22BD0" w:rsidRPr="007D3BB6" w:rsidRDefault="00A22BD0" w:rsidP="00A22BD0">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24138784" w14:textId="77777777" w:rsidR="00A22BD0" w:rsidRPr="007D3BB6" w:rsidRDefault="00A22BD0" w:rsidP="00A22BD0">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C42A620" w14:textId="77777777" w:rsidR="00A22BD0" w:rsidRPr="007D3BB6" w:rsidRDefault="00A22BD0" w:rsidP="00A22BD0">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3EBE4EE" w14:textId="77777777" w:rsidR="00A22BD0" w:rsidRPr="007D3BB6" w:rsidRDefault="00A22BD0" w:rsidP="00A22BD0">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4BBA46FE" w14:textId="77777777" w:rsidR="00A22BD0" w:rsidRPr="007D3BB6" w:rsidRDefault="00A22BD0" w:rsidP="00A22BD0">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44425185" w14:textId="77777777" w:rsidR="00A22BD0" w:rsidRPr="007D3BB6" w:rsidRDefault="00A22BD0" w:rsidP="00A22BD0">
      <w:pPr>
        <w:rPr>
          <w:sz w:val="16"/>
          <w:szCs w:val="16"/>
        </w:rPr>
      </w:pPr>
      <w:r w:rsidRPr="00003907">
        <w:rPr>
          <w:rStyle w:val="StyleUnderline"/>
        </w:rPr>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like, but passing them still matters. It </w:t>
      </w:r>
      <w:r w:rsidRPr="00463483">
        <w:rPr>
          <w:rStyle w:val="Emphasis"/>
        </w:rPr>
        <w:t>force</w:t>
      </w:r>
      <w:r w:rsidRPr="007D3BB6">
        <w:rPr>
          <w:sz w:val="16"/>
          <w:szCs w:val="16"/>
        </w:rPr>
        <w:t xml:space="preserve">s a </w:t>
      </w:r>
      <w:r w:rsidRPr="00463483">
        <w:rPr>
          <w:rStyle w:val="Emphasis"/>
        </w:rPr>
        <w:t>public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3F3E2D97" w14:textId="77777777" w:rsidR="00A22BD0" w:rsidRPr="007D3BB6" w:rsidRDefault="00A22BD0" w:rsidP="00A22BD0">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knowing the President has to sign</w:t>
      </w:r>
      <w:r w:rsidRPr="007D3BB6">
        <w:rPr>
          <w:sz w:val="16"/>
          <w:szCs w:val="16"/>
        </w:rPr>
        <w:t xml:space="preserve"> or face a shutdown that he’d be blamed for. In these ways, writing and shaping laws gives Congress immense power to direct the country’s course.</w:t>
      </w:r>
    </w:p>
    <w:p w14:paraId="4F67BE44" w14:textId="77777777" w:rsidR="00A22BD0" w:rsidRPr="007D3BB6" w:rsidRDefault="00A22BD0" w:rsidP="00A22BD0">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9FB0A52" w14:textId="77777777" w:rsidR="00A22BD0" w:rsidRDefault="00A22BD0" w:rsidP="00A22BD0">
      <w:pPr>
        <w:pStyle w:val="Heading4"/>
      </w:pPr>
      <w:r w:rsidRPr="0021274B">
        <w:t xml:space="preserve">Dem win </w:t>
      </w:r>
      <w:r>
        <w:t xml:space="preserve">stops </w:t>
      </w:r>
      <w:r w:rsidRPr="0021274B">
        <w:t>Golden Dome</w:t>
      </w:r>
      <w:r>
        <w:t xml:space="preserve"> </w:t>
      </w:r>
    </w:p>
    <w:p w14:paraId="0EC7E0E8" w14:textId="77777777" w:rsidR="00A22BD0" w:rsidRDefault="00A22BD0" w:rsidP="00A22BD0">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250BD416" w14:textId="77777777" w:rsidR="00A22BD0" w:rsidRPr="000F3AE0" w:rsidRDefault="00A22BD0" w:rsidP="00A22BD0">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51D4257C" w14:textId="77777777" w:rsidR="00A22BD0" w:rsidRPr="000F3AE0" w:rsidRDefault="00A22BD0" w:rsidP="00A22BD0">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52AEE98D" w14:textId="77777777" w:rsidR="00A22BD0" w:rsidRPr="000F3AE0" w:rsidRDefault="00A22BD0" w:rsidP="00A22BD0">
      <w:pPr>
        <w:rPr>
          <w:sz w:val="16"/>
        </w:rPr>
      </w:pPr>
      <w:r w:rsidRPr="000F3AE0">
        <w:rPr>
          <w:sz w:val="16"/>
        </w:rPr>
        <w:t>As much as the space industry has evolved, Whiting cautioned that “there is some fragility in that defense industrial base and in that commercial space sector.”</w:t>
      </w:r>
    </w:p>
    <w:p w14:paraId="1B42A875" w14:textId="77777777" w:rsidR="00A22BD0" w:rsidRPr="000F3AE0" w:rsidRDefault="00A22BD0" w:rsidP="00A22BD0">
      <w:pPr>
        <w:rPr>
          <w:sz w:val="16"/>
        </w:rPr>
      </w:pPr>
      <w:r w:rsidRPr="000F3AE0">
        <w:rPr>
          <w:sz w:val="16"/>
        </w:rPr>
        <w:t>In the past, several large companies have relied on a single subcontractor to supply critical components, which creates “a choke point for us,” Whiting said.</w:t>
      </w:r>
    </w:p>
    <w:p w14:paraId="674548FF" w14:textId="77777777" w:rsidR="00A22BD0" w:rsidRPr="000F3AE0" w:rsidRDefault="00A22BD0" w:rsidP="00A22BD0">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680E5D30" w14:textId="77777777" w:rsidR="00A22BD0" w:rsidRPr="000F3AE0" w:rsidRDefault="00A22BD0" w:rsidP="00A22BD0">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0A19F2A0" w14:textId="77777777" w:rsidR="00A22BD0" w:rsidRPr="000F3AE0" w:rsidRDefault="00A22BD0" w:rsidP="00A22BD0">
      <w:pPr>
        <w:rPr>
          <w:sz w:val="16"/>
        </w:rPr>
      </w:pPr>
      <w:r w:rsidRPr="000F3AE0">
        <w:rPr>
          <w:sz w:val="16"/>
        </w:rPr>
        <w:t>The program’s first tranche of satellites was supposed to launch this year but is delayed. Tranche two has about 50 satellites under contract and in production.</w:t>
      </w:r>
    </w:p>
    <w:p w14:paraId="207DA517" w14:textId="77777777" w:rsidR="00A22BD0" w:rsidRPr="000F3AE0" w:rsidRDefault="00A22BD0" w:rsidP="00A22BD0">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F332958" w14:textId="77777777" w:rsidR="00A22BD0" w:rsidRPr="000F3AE0" w:rsidRDefault="00A22BD0" w:rsidP="00A22BD0">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38C5BB1C" w14:textId="77777777" w:rsidR="00A22BD0" w:rsidRDefault="00A22BD0" w:rsidP="00A22BD0">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4A7E61C" w14:textId="77777777" w:rsidR="00A22BD0" w:rsidRDefault="00A22BD0" w:rsidP="00A22BD0">
      <w:r>
        <w:t>Scott N</w:t>
      </w:r>
      <w:r w:rsidRPr="007F5DD3">
        <w:t xml:space="preserve">. </w:t>
      </w:r>
      <w:r w:rsidRPr="00242D20">
        <w:rPr>
          <w:rStyle w:val="Style13ptBold"/>
        </w:rPr>
        <w:t xml:space="preserve">Romaniuk </w:t>
      </w:r>
      <w:r>
        <w:rPr>
          <w:rStyle w:val="Style13ptBold"/>
        </w:rPr>
        <w:t>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083377D9" w14:textId="77777777" w:rsidR="00A22BD0" w:rsidRPr="00AD10EE" w:rsidRDefault="00A22BD0" w:rsidP="00A22BD0">
      <w:pPr>
        <w:rPr>
          <w:sz w:val="16"/>
        </w:rPr>
      </w:pPr>
      <w:r w:rsidRPr="00AD10EE">
        <w:rPr>
          <w:sz w:val="16"/>
        </w:rPr>
        <w:t>Golden Dome: Shield or Provocation?</w:t>
      </w:r>
    </w:p>
    <w:p w14:paraId="398971BC" w14:textId="77777777" w:rsidR="00A22BD0" w:rsidRPr="00AD10EE" w:rsidRDefault="00A22BD0" w:rsidP="00A22BD0">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68DD1216" w14:textId="77777777" w:rsidR="00A22BD0" w:rsidRPr="00AD10EE" w:rsidRDefault="00A22BD0" w:rsidP="00A22BD0">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040BB934" w14:textId="77777777" w:rsidR="00A22BD0" w:rsidRPr="00AD10EE" w:rsidRDefault="00A22BD0" w:rsidP="00A22BD0">
      <w:pPr>
        <w:rPr>
          <w:sz w:val="16"/>
        </w:rPr>
      </w:pPr>
      <w:r w:rsidRPr="00AD10EE">
        <w:rPr>
          <w:sz w:val="16"/>
        </w:rPr>
        <w:t>Linking Technology and Strategy</w:t>
      </w:r>
    </w:p>
    <w:p w14:paraId="50CC9FE2" w14:textId="77777777" w:rsidR="00A22BD0" w:rsidRPr="00AD10EE" w:rsidRDefault="00A22BD0" w:rsidP="00A22BD0">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51E9072" w14:textId="77777777" w:rsidR="00A22BD0" w:rsidRPr="00AD10EE" w:rsidRDefault="00A22BD0" w:rsidP="00A22BD0">
      <w:pPr>
        <w:rPr>
          <w:sz w:val="16"/>
        </w:rPr>
      </w:pPr>
      <w:r w:rsidRPr="00AD10EE">
        <w:rPr>
          <w:sz w:val="16"/>
        </w:rPr>
        <w:t>From Homeland Shield to Global Flashpoint</w:t>
      </w:r>
    </w:p>
    <w:p w14:paraId="10983C1C" w14:textId="77777777" w:rsidR="00A22BD0" w:rsidRPr="00AD10EE" w:rsidRDefault="00A22BD0" w:rsidP="00A22BD0">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3B46B7B8" w14:textId="77777777" w:rsidR="00A22BD0" w:rsidRPr="00AD10EE" w:rsidRDefault="00A22BD0" w:rsidP="00A22BD0">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2302D481" w14:textId="77777777" w:rsidR="00A22BD0" w:rsidRPr="00AD10EE" w:rsidRDefault="00A22BD0" w:rsidP="00A22BD0">
      <w:pPr>
        <w:rPr>
          <w:sz w:val="16"/>
        </w:rPr>
      </w:pPr>
      <w:r w:rsidRPr="00AD10EE">
        <w:rPr>
          <w:sz w:val="16"/>
        </w:rPr>
        <w:t>The Space Dilemma</w:t>
      </w:r>
    </w:p>
    <w:p w14:paraId="3E9F175B" w14:textId="77777777" w:rsidR="00A22BD0" w:rsidRPr="00AD10EE" w:rsidRDefault="00A22BD0" w:rsidP="00A22BD0">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84FC443" w14:textId="77777777" w:rsidR="00A22BD0" w:rsidRPr="00AD10EE" w:rsidRDefault="00A22BD0" w:rsidP="00A22BD0">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2729461D" w14:textId="77777777" w:rsidR="00A22BD0" w:rsidRPr="00AD10EE" w:rsidRDefault="00A22BD0" w:rsidP="00A22BD0">
      <w:pPr>
        <w:rPr>
          <w:sz w:val="16"/>
        </w:rPr>
      </w:pPr>
      <w:r w:rsidRPr="00AD10EE">
        <w:rPr>
          <w:sz w:val="16"/>
        </w:rPr>
        <w:t>Strategic Risks and Operational Realism</w:t>
      </w:r>
    </w:p>
    <w:p w14:paraId="75737F1A" w14:textId="77777777" w:rsidR="00A22BD0" w:rsidRPr="00AD10EE" w:rsidRDefault="00A22BD0" w:rsidP="00A22BD0">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AE00DF7" w14:textId="77777777" w:rsidR="00A22BD0" w:rsidRPr="00AD10EE" w:rsidRDefault="00A22BD0" w:rsidP="00A22BD0">
      <w:pPr>
        <w:rPr>
          <w:sz w:val="16"/>
        </w:rPr>
      </w:pPr>
      <w:r w:rsidRPr="00AD10EE">
        <w:rPr>
          <w:sz w:val="16"/>
        </w:rPr>
        <w:t>Domestic and Political Dimensions</w:t>
      </w:r>
    </w:p>
    <w:p w14:paraId="3084B0F2" w14:textId="77777777" w:rsidR="00A22BD0" w:rsidRPr="00AD10EE" w:rsidRDefault="00A22BD0" w:rsidP="00A22BD0">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D850343" w14:textId="77777777" w:rsidR="00A22BD0" w:rsidRPr="00AD10EE" w:rsidRDefault="00A22BD0" w:rsidP="00A22BD0">
      <w:pPr>
        <w:rPr>
          <w:sz w:val="16"/>
        </w:rPr>
      </w:pPr>
      <w:r w:rsidRPr="00AD10EE">
        <w:rPr>
          <w:sz w:val="16"/>
        </w:rPr>
        <w:t>International Security Architecture</w:t>
      </w:r>
    </w:p>
    <w:p w14:paraId="22DB08E5" w14:textId="77777777" w:rsidR="00A22BD0" w:rsidRPr="00AD10EE" w:rsidRDefault="00A22BD0" w:rsidP="00A22BD0">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7F0EDDE" w14:textId="77777777" w:rsidR="00A22BD0" w:rsidRPr="00AD10EE" w:rsidRDefault="00A22BD0" w:rsidP="00A22BD0">
      <w:pPr>
        <w:rPr>
          <w:sz w:val="16"/>
        </w:rPr>
      </w:pPr>
      <w:r w:rsidRPr="00AD10EE">
        <w:rPr>
          <w:sz w:val="16"/>
        </w:rPr>
        <w:t>Escalation and Strategic Stability</w:t>
      </w:r>
    </w:p>
    <w:p w14:paraId="00E22BBA" w14:textId="77777777" w:rsidR="00A22BD0" w:rsidRPr="00AD10EE" w:rsidRDefault="00A22BD0" w:rsidP="00A22BD0">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FB43C62" w14:textId="77777777" w:rsidR="00A22BD0" w:rsidRPr="00AD10EE" w:rsidRDefault="00A22BD0" w:rsidP="00A22BD0">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07D7630" w14:textId="77777777" w:rsidR="00A22BD0" w:rsidRPr="00AD10EE" w:rsidRDefault="00A22BD0" w:rsidP="00A22BD0">
      <w:pPr>
        <w:rPr>
          <w:sz w:val="16"/>
        </w:rPr>
      </w:pPr>
      <w:r w:rsidRPr="00AD10EE">
        <w:rPr>
          <w:sz w:val="16"/>
        </w:rPr>
        <w:t>Economic, Ethical, and Normative Dimensions</w:t>
      </w:r>
    </w:p>
    <w:p w14:paraId="282BD4BF" w14:textId="77777777" w:rsidR="00A22BD0" w:rsidRPr="00AD10EE" w:rsidRDefault="00A22BD0" w:rsidP="00A22BD0">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348D7DE7" w14:textId="77777777" w:rsidR="00A22BD0" w:rsidRPr="00AD10EE" w:rsidRDefault="00A22BD0" w:rsidP="00A22BD0">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323CA94" w14:textId="77777777" w:rsidR="00A22BD0" w:rsidRPr="00AD10EE" w:rsidRDefault="00A22BD0" w:rsidP="00A22BD0">
      <w:pPr>
        <w:rPr>
          <w:sz w:val="16"/>
        </w:rPr>
      </w:pPr>
      <w:r w:rsidRPr="00AD10EE">
        <w:rPr>
          <w:sz w:val="16"/>
        </w:rPr>
        <w:t>Shifting Regional Balances and Global Dependencies</w:t>
      </w:r>
    </w:p>
    <w:p w14:paraId="7F1F6A6D" w14:textId="77777777" w:rsidR="00A22BD0" w:rsidRPr="00AD10EE" w:rsidRDefault="00A22BD0" w:rsidP="00A22BD0">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342CF8E" w14:textId="77777777" w:rsidR="00A22BD0" w:rsidRPr="00E14E79" w:rsidRDefault="00A22BD0" w:rsidP="00A22BD0">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65217371" w14:textId="77777777" w:rsidR="00A22BD0" w:rsidRPr="00AD10EE" w:rsidRDefault="00A22BD0" w:rsidP="00A22BD0">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4F56B5CE" w14:textId="77777777" w:rsidR="00A22BD0" w:rsidRPr="00AD10EE" w:rsidRDefault="00A22BD0" w:rsidP="00A22BD0">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C896E10" w14:textId="77777777" w:rsidR="00A22BD0" w:rsidRPr="00AD10EE" w:rsidRDefault="00A22BD0" w:rsidP="00A22BD0">
      <w:pPr>
        <w:rPr>
          <w:sz w:val="16"/>
        </w:rPr>
      </w:pPr>
      <w:r w:rsidRPr="00AD10EE">
        <w:rPr>
          <w:sz w:val="16"/>
        </w:rPr>
        <w:t>Guardianship and Consequence</w:t>
      </w:r>
    </w:p>
    <w:p w14:paraId="4F502790" w14:textId="77777777" w:rsidR="00A22BD0" w:rsidRPr="00EB27A8" w:rsidRDefault="00A22BD0" w:rsidP="00A22BD0">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510AB1A7" w14:textId="77777777" w:rsidR="00A22BD0" w:rsidRPr="00E216CB" w:rsidRDefault="00A22BD0" w:rsidP="00A22BD0"/>
    <w:p w14:paraId="224E348D" w14:textId="77777777" w:rsidR="00A22BD0" w:rsidRPr="00D621A9" w:rsidRDefault="00A22BD0" w:rsidP="00A22BD0"/>
    <w:p w14:paraId="2D42D9BE" w14:textId="77777777" w:rsidR="00A22BD0" w:rsidRPr="00DD53E3" w:rsidRDefault="00A22BD0" w:rsidP="00A22BD0">
      <w:pPr>
        <w:rPr>
          <w:sz w:val="16"/>
        </w:rPr>
      </w:pPr>
    </w:p>
    <w:p w14:paraId="78A823AA" w14:textId="77777777" w:rsidR="00A22BD0" w:rsidRDefault="00A22BD0" w:rsidP="00A22BD0">
      <w:pPr>
        <w:pStyle w:val="Heading3"/>
      </w:pPr>
      <w:r>
        <w:t>1NC</w:t>
      </w:r>
    </w:p>
    <w:p w14:paraId="656D2233" w14:textId="77777777" w:rsidR="00A22BD0" w:rsidRDefault="00A22BD0" w:rsidP="00A22BD0">
      <w:pPr>
        <w:pStyle w:val="Heading4"/>
      </w:pPr>
      <w:r>
        <w:t>Advantage CP.</w:t>
      </w:r>
    </w:p>
    <w:p w14:paraId="26C5D8AB" w14:textId="77777777" w:rsidR="00A22BD0" w:rsidRDefault="00A22BD0" w:rsidP="00A22BD0">
      <w:pPr>
        <w:pStyle w:val="Heading4"/>
      </w:pPr>
      <w:r>
        <w:t>The United States federal government should:</w:t>
      </w:r>
    </w:p>
    <w:p w14:paraId="0F15DF4E" w14:textId="77777777" w:rsidR="00A22BD0" w:rsidRPr="00AA6497" w:rsidRDefault="00A22BD0" w:rsidP="00A22BD0">
      <w:pPr>
        <w:pStyle w:val="Heading4"/>
      </w:pPr>
      <w:r>
        <w:t>---citing international custom, declare it is impermissible to [</w:t>
      </w:r>
      <w:r w:rsidRPr="00EF4659">
        <w:t>remov</w:t>
      </w:r>
      <w:r>
        <w:t>e of</w:t>
      </w:r>
      <w:r w:rsidRPr="00EF4659">
        <w:t xml:space="preserve"> the Agricultural Fair Practices Act's disclaimer clause, requiring good faith bargaining between distributors and antitrust-exempt farmworker collectives</w:t>
      </w:r>
      <w:r>
        <w:t>].</w:t>
      </w:r>
    </w:p>
    <w:p w14:paraId="55247C3D" w14:textId="77777777" w:rsidR="00A22BD0" w:rsidRPr="00AA6497" w:rsidRDefault="00A22BD0" w:rsidP="00A22BD0"/>
    <w:p w14:paraId="73BF263F" w14:textId="77777777" w:rsidR="00A22BD0" w:rsidRPr="008738A2" w:rsidRDefault="00A22BD0" w:rsidP="00A22BD0">
      <w:pPr>
        <w:pStyle w:val="Heading4"/>
      </w:pPr>
      <w:r>
        <w:t xml:space="preserve">Meanwhile, the counterplan declares the aff’s protection of unions </w:t>
      </w:r>
      <w:r w:rsidRPr="008738A2">
        <w:rPr>
          <w:u w:val="single"/>
        </w:rPr>
        <w:t>impermissible</w:t>
      </w:r>
      <w:r>
        <w:t xml:space="preserve">, </w:t>
      </w:r>
      <w:r w:rsidRPr="008738A2">
        <w:t>revitalizing</w:t>
      </w:r>
      <w:r>
        <w:t xml:space="preserve"> </w:t>
      </w:r>
      <w:r w:rsidRPr="008738A2">
        <w:t>international</w:t>
      </w:r>
      <w:r>
        <w:t xml:space="preserve"> </w:t>
      </w:r>
      <w:r w:rsidRPr="008738A2">
        <w:rPr>
          <w:u w:val="single"/>
        </w:rPr>
        <w:t>custom</w:t>
      </w:r>
      <w:r>
        <w:t>.</w:t>
      </w:r>
    </w:p>
    <w:p w14:paraId="072B22EB" w14:textId="77777777" w:rsidR="00A22BD0" w:rsidRPr="008738A2" w:rsidRDefault="00A22BD0" w:rsidP="00A22BD0">
      <w:r w:rsidRPr="008738A2">
        <w:t xml:space="preserve">Kushtrim </w:t>
      </w:r>
      <w:r w:rsidRPr="008738A2">
        <w:rPr>
          <w:rStyle w:val="Style13ptBold"/>
        </w:rPr>
        <w:t>Istrefi 25</w:t>
      </w:r>
      <w:r>
        <w:t xml:space="preserve">. </w:t>
      </w:r>
      <w:r w:rsidRPr="008738A2">
        <w:t>Assistant Professor of Human Rights Law and Public International Law with the Netherlands Institute of Human Rights (SIM) at Utrecht University</w:t>
      </w:r>
      <w:r>
        <w:t>. Luca Pasquet. “</w:t>
      </w:r>
      <w:r w:rsidRPr="008738A2">
        <w:t>Mind Your Attitude: The Erosion of International Law?</w:t>
      </w:r>
      <w:r>
        <w:t xml:space="preserve">” </w:t>
      </w:r>
      <w:r w:rsidRPr="008738A2">
        <w:t>https://www.ejiltalk.org/mind-your-attitude-the-erosion-of-international-law/</w:t>
      </w:r>
    </w:p>
    <w:p w14:paraId="1CE757BB" w14:textId="77777777" w:rsidR="00A22BD0" w:rsidRPr="008738A2" w:rsidRDefault="00A22BD0" w:rsidP="00A22BD0">
      <w:pPr>
        <w:rPr>
          <w:sz w:val="16"/>
        </w:rPr>
      </w:pPr>
      <w:r w:rsidRPr="00651E47">
        <w:rPr>
          <w:rStyle w:val="StyleUnderline"/>
          <w:highlight w:val="cyan"/>
        </w:rPr>
        <w:t>In i</w:t>
      </w:r>
      <w:r w:rsidRPr="00651E47">
        <w:rPr>
          <w:rStyle w:val="StyleUnderline"/>
        </w:rPr>
        <w:t xml:space="preserve">nternational </w:t>
      </w:r>
      <w:r w:rsidRPr="00651E47">
        <w:rPr>
          <w:rStyle w:val="StyleUnderline"/>
          <w:highlight w:val="cyan"/>
        </w:rPr>
        <w:t>law</w:t>
      </w:r>
      <w:r w:rsidRPr="00651E47">
        <w:rPr>
          <w:rStyle w:val="StyleUnderline"/>
        </w:rPr>
        <w:t xml:space="preserve">, however, </w:t>
      </w:r>
      <w:r w:rsidRPr="008738A2">
        <w:rPr>
          <w:rStyle w:val="Emphasis"/>
          <w:highlight w:val="cyan"/>
        </w:rPr>
        <w:t>attitude</w:t>
      </w:r>
      <w:r w:rsidRPr="00651E47">
        <w:rPr>
          <w:rStyle w:val="StyleUnderline"/>
        </w:rPr>
        <w:t xml:space="preserve"> plays a significantly different role in </w:t>
      </w:r>
      <w:r w:rsidRPr="00651E47">
        <w:rPr>
          <w:rStyle w:val="StyleUnderline"/>
          <w:highlight w:val="cyan"/>
        </w:rPr>
        <w:t xml:space="preserve">shaping </w:t>
      </w:r>
      <w:r w:rsidRPr="00651E47">
        <w:rPr>
          <w:rStyle w:val="Emphasis"/>
          <w:highlight w:val="cyan"/>
        </w:rPr>
        <w:t>norms</w:t>
      </w:r>
      <w:r w:rsidRPr="00B5033B">
        <w:rPr>
          <w:rStyle w:val="StyleUnderline"/>
        </w:rPr>
        <w:t xml:space="preserve">, influencing the use of international institutions, and determining the </w:t>
      </w:r>
      <w:r w:rsidRPr="00B5033B">
        <w:rPr>
          <w:rStyle w:val="Emphasis"/>
        </w:rPr>
        <w:t>authority</w:t>
      </w:r>
      <w:r w:rsidRPr="00B5033B">
        <w:rPr>
          <w:rStyle w:val="StyleUnderline"/>
        </w:rPr>
        <w:t xml:space="preserve"> of law</w:t>
      </w:r>
      <w:r w:rsidRPr="00B5033B">
        <w:rPr>
          <w:sz w:val="16"/>
        </w:rPr>
        <w:t xml:space="preserve">. What </w:t>
      </w:r>
      <w:r w:rsidRPr="00B5033B">
        <w:rPr>
          <w:rStyle w:val="StyleUnderline"/>
        </w:rPr>
        <w:t xml:space="preserve">States think is a crucial factor in the formation of </w:t>
      </w:r>
      <w:r w:rsidRPr="00B5033B">
        <w:rPr>
          <w:rStyle w:val="Emphasis"/>
        </w:rPr>
        <w:t>customary international law</w:t>
      </w:r>
      <w:r w:rsidRPr="00B5033B">
        <w:rPr>
          <w:sz w:val="16"/>
        </w:rPr>
        <w:t xml:space="preserve">. Opinio juris – the belief that a practice is legally required – is shaped by State attitudes and perceptions. Moreover, </w:t>
      </w:r>
      <w:r w:rsidRPr="00B5033B">
        <w:rPr>
          <w:rStyle w:val="StyleUnderline"/>
        </w:rPr>
        <w:t>consent, the foundation of international legal obligations</w:t>
      </w:r>
      <w:r w:rsidRPr="00B5033B">
        <w:rPr>
          <w:sz w:val="16"/>
        </w:rPr>
        <w:t xml:space="preserve">, can be expressed through various means, including tweets, public statements, and even phone calls. This makes language a critical element of international law. In fact, international </w:t>
      </w:r>
      <w:r w:rsidRPr="00B5033B">
        <w:rPr>
          <w:rStyle w:val="StyleUnderline"/>
        </w:rPr>
        <w:t xml:space="preserve">law is fundamentally dependent on </w:t>
      </w:r>
      <w:r w:rsidRPr="00B5033B">
        <w:rPr>
          <w:rStyle w:val="Emphasis"/>
        </w:rPr>
        <w:t>words</w:t>
      </w:r>
      <w:r w:rsidRPr="00B5033B">
        <w:rPr>
          <w:sz w:val="16"/>
        </w:rPr>
        <w:t xml:space="preserve"> and attitudes.</w:t>
      </w:r>
    </w:p>
    <w:p w14:paraId="721D69E9" w14:textId="77777777" w:rsidR="00A22BD0" w:rsidRPr="008738A2" w:rsidRDefault="00A22BD0" w:rsidP="00A22BD0">
      <w:pPr>
        <w:rPr>
          <w:sz w:val="16"/>
        </w:rPr>
      </w:pPr>
      <w:r w:rsidRPr="008738A2">
        <w:rPr>
          <w:sz w:val="16"/>
        </w:rPr>
        <w:t>According to the International Court of Justice (ICJ), the attitude of States more than their actions determine the strength or weakness of the validity of legal norms. Addressing the issue of repeated violations of international law, the ICJ in the Nicaragua case stated that:</w:t>
      </w:r>
    </w:p>
    <w:p w14:paraId="6D750CB3" w14:textId="77777777" w:rsidR="00A22BD0" w:rsidRPr="008738A2" w:rsidRDefault="00A22BD0" w:rsidP="00A22BD0">
      <w:pPr>
        <w:rPr>
          <w:sz w:val="16"/>
        </w:rPr>
      </w:pPr>
      <w:r w:rsidRPr="008738A2">
        <w:rPr>
          <w:sz w:val="16"/>
        </w:rPr>
        <w:t>“If a State acts in a way prima facie incompatible with a recognised rule, but defends its conduct by appealing to exceptions or justifications contained within the rule itself, then whether or not the State’s conduct is in fact justifiable on that basis, the significance of that attitude is to confirm rather than to weaken the rule”.</w:t>
      </w:r>
    </w:p>
    <w:p w14:paraId="3E750F03" w14:textId="77777777" w:rsidR="00A22BD0" w:rsidRPr="008738A2" w:rsidRDefault="00A22BD0" w:rsidP="00A22BD0">
      <w:pPr>
        <w:rPr>
          <w:sz w:val="16"/>
        </w:rPr>
      </w:pPr>
      <w:r w:rsidRPr="008738A2">
        <w:rPr>
          <w:sz w:val="16"/>
        </w:rPr>
        <w:t xml:space="preserve">As Hart observed, a </w:t>
      </w:r>
      <w:r w:rsidRPr="00651E47">
        <w:rPr>
          <w:rStyle w:val="StyleUnderline"/>
          <w:highlight w:val="cyan"/>
        </w:rPr>
        <w:t xml:space="preserve">legal system can </w:t>
      </w:r>
      <w:r w:rsidRPr="00651E47">
        <w:rPr>
          <w:rStyle w:val="Emphasis"/>
          <w:highlight w:val="cyan"/>
        </w:rPr>
        <w:t>only</w:t>
      </w:r>
      <w:r w:rsidRPr="00651E47">
        <w:rPr>
          <w:rStyle w:val="StyleUnderline"/>
          <w:highlight w:val="cyan"/>
        </w:rPr>
        <w:t xml:space="preserve"> exist if</w:t>
      </w:r>
      <w:r w:rsidRPr="00651E47">
        <w:rPr>
          <w:rStyle w:val="StyleUnderline"/>
        </w:rPr>
        <w:t xml:space="preserve"> its secondary rules are “effectively accepted as common public standards of official behavior by its officials</w:t>
      </w:r>
      <w:r w:rsidRPr="008738A2">
        <w:rPr>
          <w:sz w:val="16"/>
        </w:rPr>
        <w:t xml:space="preserve">” (p 116). Thus, beyond the question of compliance, in order to understand the relevance of international law in international affairs, </w:t>
      </w:r>
      <w:r w:rsidRPr="00651E47">
        <w:rPr>
          <w:rStyle w:val="StyleUnderline"/>
        </w:rPr>
        <w:t xml:space="preserve">one must ask whether </w:t>
      </w:r>
      <w:r w:rsidRPr="00651E47">
        <w:rPr>
          <w:rStyle w:val="StyleUnderline"/>
          <w:highlight w:val="cyan"/>
        </w:rPr>
        <w:t>States</w:t>
      </w:r>
      <w:r w:rsidRPr="00651E47">
        <w:rPr>
          <w:rStyle w:val="StyleUnderline"/>
        </w:rPr>
        <w:t xml:space="preserve"> are still </w:t>
      </w:r>
      <w:r w:rsidRPr="00651E47">
        <w:rPr>
          <w:rStyle w:val="StyleUnderline"/>
          <w:highlight w:val="cyan"/>
        </w:rPr>
        <w:t xml:space="preserve">willing to use the </w:t>
      </w:r>
      <w:r w:rsidRPr="00651E47">
        <w:rPr>
          <w:rStyle w:val="Emphasis"/>
          <w:highlight w:val="cyan"/>
        </w:rPr>
        <w:t>language</w:t>
      </w:r>
      <w:r w:rsidRPr="00651E47">
        <w:rPr>
          <w:rStyle w:val="StyleUnderline"/>
          <w:highlight w:val="cyan"/>
        </w:rPr>
        <w:t xml:space="preserve"> of </w:t>
      </w:r>
      <w:r w:rsidRPr="00B5033B">
        <w:rPr>
          <w:rStyle w:val="Emphasis"/>
        </w:rPr>
        <w:t xml:space="preserve">international </w:t>
      </w:r>
      <w:r w:rsidRPr="00651E47">
        <w:rPr>
          <w:rStyle w:val="Emphasis"/>
          <w:highlight w:val="cyan"/>
        </w:rPr>
        <w:t>law</w:t>
      </w:r>
      <w:r w:rsidRPr="00651E47">
        <w:rPr>
          <w:rStyle w:val="StyleUnderline"/>
          <w:highlight w:val="cyan"/>
        </w:rPr>
        <w:t xml:space="preserve"> to define what is </w:t>
      </w:r>
      <w:r w:rsidRPr="00651E47">
        <w:rPr>
          <w:rStyle w:val="Emphasis"/>
          <w:highlight w:val="cyan"/>
        </w:rPr>
        <w:t>permissible</w:t>
      </w:r>
      <w:r w:rsidRPr="008738A2">
        <w:rPr>
          <w:sz w:val="16"/>
        </w:rPr>
        <w:t xml:space="preserve"> in international politics.</w:t>
      </w:r>
    </w:p>
    <w:p w14:paraId="2BCDB3CB" w14:textId="77777777" w:rsidR="00A22BD0" w:rsidRPr="00B5033B" w:rsidRDefault="00A22BD0" w:rsidP="00A22BD0">
      <w:pPr>
        <w:rPr>
          <w:sz w:val="16"/>
        </w:rPr>
      </w:pPr>
      <w:r w:rsidRPr="008738A2">
        <w:rPr>
          <w:sz w:val="16"/>
        </w:rPr>
        <w:t xml:space="preserve">The attitude of States towards international has not always been amicable. Jens </w:t>
      </w:r>
      <w:r w:rsidRPr="00B5033B">
        <w:rPr>
          <w:sz w:val="16"/>
        </w:rPr>
        <w:t xml:space="preserve">David Ohlin, in his book Assault on International Law, </w:t>
      </w:r>
      <w:r w:rsidRPr="00B5033B">
        <w:rPr>
          <w:rStyle w:val="StyleUnderline"/>
        </w:rPr>
        <w:t>shows concerted efforts made by State officials, legal advisers and academics to undermine international law and its compliance</w:t>
      </w:r>
      <w:r w:rsidRPr="00B5033B">
        <w:rPr>
          <w:sz w:val="16"/>
        </w:rPr>
        <w:t>. However, these assaults – driven by self-interest – targeted specific norms and institutions. There is a fundamental difference between contesting specific rules of the game and refusing to play the game as a whole, and while the examples discussed by Ohlin seem to mostly illustrate the former attitude, recent developments seem to highlight a growing tendency towards disregarding the international legal system in its entirety. Looking at the current global affairs, the general attitude of certain powerful States towards international law has never been worse. According to the US President Trump, “[h]e who saves his Country does not violate any Law”. Reading this in the context of his recent statements and narrative one can easily conclude that Mr Trump is not referring to circumstances precluding wrongfulness under ARSIWA when he refers to actions that justify saving the country. Instead, it suggests that national interests, whatever they imply, may justify any kind of action in international affairs. On this ground, he has not excluded the possibility of the use of force to take over Greenland and has threatened other neighbouring countries.</w:t>
      </w:r>
    </w:p>
    <w:p w14:paraId="0D773416" w14:textId="77777777" w:rsidR="00A22BD0" w:rsidRPr="008738A2" w:rsidRDefault="00A22BD0" w:rsidP="00A22BD0">
      <w:pPr>
        <w:rPr>
          <w:sz w:val="16"/>
        </w:rPr>
      </w:pPr>
      <w:r w:rsidRPr="00B5033B">
        <w:rPr>
          <w:sz w:val="16"/>
        </w:rPr>
        <w:t xml:space="preserve">Attitude is usually matched with behaviour, and it is this </w:t>
      </w:r>
      <w:r w:rsidRPr="00B5033B">
        <w:rPr>
          <w:rStyle w:val="StyleUnderline"/>
        </w:rPr>
        <w:t xml:space="preserve">combination that may </w:t>
      </w:r>
      <w:r w:rsidRPr="00B5033B">
        <w:rPr>
          <w:rStyle w:val="Emphasis"/>
        </w:rPr>
        <w:t>erode</w:t>
      </w:r>
      <w:r w:rsidRPr="00B5033B">
        <w:rPr>
          <w:rStyle w:val="StyleUnderline"/>
        </w:rPr>
        <w:t xml:space="preserve"> international legal order as a whole</w:t>
      </w:r>
      <w:r w:rsidRPr="00B5033B">
        <w:rPr>
          <w:sz w:val="16"/>
        </w:rPr>
        <w:t>. Sanctions against the International Criminal Court (ICC) aim to paralyse an international organisation and send a clear message against international accountability. The recent approach of Mr Trump with regards to Russia-Ukraine peace talks further undermines not only the position of Ukraine, but of international law as a whole. By favouring a negotiation where everything is on the menu, we disregard the fact that acquisition of territory through aggression is prohibited under international law, the obligations to ensure reparations, and that there should be international criminal responsibility for international crimes. This attitude also suggests that amnesties for international crimes are open to negotiation, and power sharing arrangements incompatible with human rights could be accepted.</w:t>
      </w:r>
    </w:p>
    <w:p w14:paraId="3115F274" w14:textId="77777777" w:rsidR="00A22BD0" w:rsidRPr="008738A2" w:rsidRDefault="00A22BD0" w:rsidP="00A22BD0">
      <w:pPr>
        <w:rPr>
          <w:sz w:val="14"/>
        </w:rPr>
      </w:pPr>
      <w:r w:rsidRPr="008738A2">
        <w:rPr>
          <w:sz w:val="14"/>
        </w:rPr>
        <w:t>This new attitude of disregard for international law is matched with a new attitude of rubbish justifications for breaches of international law. In the wake of Russia’s aggression against Ukraine, Fuad Zarbiyev, argued that the most remarkable thing concerns Putin’s attitude towards international law. Zarbiyev distinguishes lies, used by other States in relation to other breaches of international law, and the bullshit argumentation in the case of Russia’s invasion of Ukraine:</w:t>
      </w:r>
    </w:p>
    <w:p w14:paraId="32032A67" w14:textId="77777777" w:rsidR="00A22BD0" w:rsidRPr="008738A2" w:rsidRDefault="00A22BD0" w:rsidP="00A22BD0">
      <w:pPr>
        <w:rPr>
          <w:sz w:val="14"/>
        </w:rPr>
      </w:pPr>
      <w:r w:rsidRPr="008738A2">
        <w:rPr>
          <w:sz w:val="14"/>
        </w:rPr>
        <w:t>“the allegations of the United States about the development of weapons of mass destruction in Iraq and the latter’s links with terrorist organizations were lies because even though they were factually inaccurate, they were made with an eye on the truth. In contrast, Russia’s allegations about the genocide in Ukraine are bullshit because they were made without the slightest attention to or concern with the truth. But more generally, I submit that all the justifications put forward by Russia in connection with the invasion of Ukraine are situated vis-à-vis international law exactly how bullshit is situated vis-à-vis the truth: they are not on either side of the game of international law”.</w:t>
      </w:r>
    </w:p>
    <w:p w14:paraId="3E7E783A" w14:textId="77777777" w:rsidR="00A22BD0" w:rsidRPr="008738A2" w:rsidRDefault="00A22BD0" w:rsidP="00A22BD0">
      <w:pPr>
        <w:rPr>
          <w:sz w:val="14"/>
        </w:rPr>
      </w:pPr>
      <w:r w:rsidRPr="008738A2">
        <w:rPr>
          <w:sz w:val="14"/>
        </w:rPr>
        <w:t>Zarbiyev reminds us that “there are justifications and justifications… [and] taking Putin as offering international legal justifications would be adding insult to injury.”</w:t>
      </w:r>
    </w:p>
    <w:p w14:paraId="14D71580" w14:textId="77777777" w:rsidR="00A22BD0" w:rsidRPr="008738A2" w:rsidRDefault="00A22BD0" w:rsidP="00A22BD0">
      <w:pPr>
        <w:rPr>
          <w:sz w:val="16"/>
        </w:rPr>
      </w:pPr>
      <w:r w:rsidRPr="00651E47">
        <w:rPr>
          <w:rStyle w:val="StyleUnderline"/>
          <w:highlight w:val="cyan"/>
        </w:rPr>
        <w:t>Attitudes</w:t>
      </w:r>
      <w:r w:rsidRPr="00651E47">
        <w:rPr>
          <w:rStyle w:val="StyleUnderline"/>
        </w:rPr>
        <w:t xml:space="preserve"> and behaviours </w:t>
      </w:r>
      <w:r w:rsidRPr="00651E47">
        <w:rPr>
          <w:rStyle w:val="StyleUnderline"/>
          <w:highlight w:val="cyan"/>
        </w:rPr>
        <w:t xml:space="preserve">are </w:t>
      </w:r>
      <w:r w:rsidRPr="00651E47">
        <w:rPr>
          <w:rStyle w:val="Emphasis"/>
          <w:highlight w:val="cyan"/>
        </w:rPr>
        <w:t>contagious</w:t>
      </w:r>
      <w:r w:rsidRPr="00651E47">
        <w:rPr>
          <w:rStyle w:val="StyleUnderline"/>
        </w:rPr>
        <w:t xml:space="preserve">, and this is especially so when it concerns the actions of powerful </w:t>
      </w:r>
      <w:r w:rsidRPr="008738A2">
        <w:rPr>
          <w:rStyle w:val="StyleUnderline"/>
          <w:highlight w:val="cyan"/>
        </w:rPr>
        <w:t>States</w:t>
      </w:r>
      <w:r w:rsidRPr="008738A2">
        <w:rPr>
          <w:sz w:val="16"/>
        </w:rPr>
        <w:t xml:space="preserve">. According to philosopher René Girard, humans’ ability to copy each other was the characteristic that most differentiated us from other animals. In his view, imitation also explains our desires – they are copied from others, either consciously or unconsciously. Following on Girard’s work, Pieter Thiel claims that </w:t>
      </w:r>
      <w:r w:rsidRPr="008738A2">
        <w:rPr>
          <w:rStyle w:val="StyleUnderline"/>
        </w:rPr>
        <w:t xml:space="preserve">China and the United States are increasingly </w:t>
      </w:r>
      <w:r w:rsidRPr="008738A2">
        <w:rPr>
          <w:rStyle w:val="StyleUnderline"/>
          <w:highlight w:val="cyan"/>
        </w:rPr>
        <w:t>becoming ‘</w:t>
      </w:r>
      <w:r w:rsidRPr="008738A2">
        <w:rPr>
          <w:rStyle w:val="Emphasis"/>
          <w:highlight w:val="cyan"/>
        </w:rPr>
        <w:t>mimetic doubles</w:t>
      </w:r>
      <w:r w:rsidRPr="008738A2">
        <w:rPr>
          <w:rStyle w:val="StyleUnderline"/>
          <w:highlight w:val="cyan"/>
        </w:rPr>
        <w:t>’</w:t>
      </w:r>
      <w:r w:rsidRPr="008738A2">
        <w:rPr>
          <w:rStyle w:val="StyleUnderline"/>
        </w:rPr>
        <w:t xml:space="preserve"> of each other</w:t>
      </w:r>
      <w:r w:rsidRPr="008738A2">
        <w:rPr>
          <w:sz w:val="16"/>
        </w:rPr>
        <w:t>. As they compete more strenuously to be the world’s number one power, and mirror each other’s strengths in order to advance that goal, they will inevitably become more and more alike – and their mutual antipathy will grow.</w:t>
      </w:r>
    </w:p>
    <w:p w14:paraId="1A608D78" w14:textId="77777777" w:rsidR="00A22BD0" w:rsidRPr="008738A2" w:rsidRDefault="00A22BD0" w:rsidP="00A22BD0">
      <w:pPr>
        <w:rPr>
          <w:sz w:val="14"/>
        </w:rPr>
      </w:pPr>
      <w:r w:rsidRPr="008738A2">
        <w:rPr>
          <w:sz w:val="14"/>
        </w:rPr>
        <w:t>The fact that the attitude of disregard for international law characterises the approach of global superpowers is particularly worrying. The capacity of international law to inform the behaviour of States is in fact largely dependent on the willingness of the most powerful States to observe and engage with international law. In The Concept of Law, Hart stressed that while “no individual is so much more powerful than others, that he is able, without cooperation, to dominate or subdue them for more than a short period’, in ‘international life’ there are ‘vast disparities in strength and vulnerability between the states” (p 195). Whereas the “approximate equality among individuals would [make] obvious the necessity for a system of mutual forbearance and compromise which is the base of both legal and moral obligation, the inequality between the units of international law is one of the things that has imparted to it a character so different from municipal law and limited the extent to which it is capable of operating as an organized coercive system” (ibid). Although the pessimistic stance of Hart towards international law is well-known, it is hard to deny that the disparities among States make it necessary to involve powerful States in international institutions, and in the game of international law more at large. To provide an illustration, the veto power of the five permanent members of the Security Council was the price that the international community was willing to pay in order to ensure the survival of the UN project despite macroscopic power disparity. Acting within the framework of international law is, we contend, in the best interest of every State, including the most powerful ones. However, given the de facto inequality among States, it is not impossible to imagine a world where regional powers play their own individual games, opting out from or simply ignoring universal legal rules and principles.</w:t>
      </w:r>
    </w:p>
    <w:p w14:paraId="051FF064" w14:textId="77777777" w:rsidR="00A22BD0" w:rsidRPr="008738A2" w:rsidRDefault="00A22BD0" w:rsidP="00A22BD0">
      <w:pPr>
        <w:rPr>
          <w:sz w:val="14"/>
        </w:rPr>
      </w:pPr>
      <w:r w:rsidRPr="008738A2">
        <w:rPr>
          <w:sz w:val="14"/>
        </w:rPr>
        <w:t>Since the end of WWII, our discipline was based in a belief that when a State feels compelled to justify its actions in terms of international law, it acknowledges rather than disregards its relevance. At times international law was used only as a performative act, but other times it has also encouraged behaviour of compliance, solidarity and cooperation. Most importantly, it has ensured that international law is intact, despite flaws, weakness and moments of desperation.</w:t>
      </w:r>
    </w:p>
    <w:p w14:paraId="3555DDDB" w14:textId="77777777" w:rsidR="00A22BD0" w:rsidRPr="008738A2" w:rsidRDefault="00A22BD0" w:rsidP="00A22BD0">
      <w:pPr>
        <w:rPr>
          <w:sz w:val="16"/>
        </w:rPr>
      </w:pPr>
      <w:r w:rsidRPr="008738A2">
        <w:rPr>
          <w:sz w:val="16"/>
        </w:rPr>
        <w:t xml:space="preserve">International lawyers have traditionally criticised the ‘hypocrisy’ of international actors which deliberately violated international norms while speaking the language of international law and human rights. However, it would be a </w:t>
      </w:r>
      <w:r w:rsidRPr="00B5033B">
        <w:rPr>
          <w:sz w:val="16"/>
        </w:rPr>
        <w:t xml:space="preserve">mistake to believe that the disregarding attitude of some States towards international law is just a more direct way to conduct business as usual. Despite its undesirability, the hypocritical </w:t>
      </w:r>
      <w:r w:rsidRPr="00B5033B">
        <w:rPr>
          <w:rStyle w:val="Emphasis"/>
        </w:rPr>
        <w:t>use</w:t>
      </w:r>
      <w:r w:rsidRPr="00B5033B">
        <w:rPr>
          <w:rStyle w:val="StyleUnderline"/>
        </w:rPr>
        <w:t xml:space="preserve"> of international law preserves the grammar, categories and criteria of international law for future use and </w:t>
      </w:r>
      <w:r w:rsidRPr="00B5033B">
        <w:rPr>
          <w:rStyle w:val="Emphasis"/>
        </w:rPr>
        <w:t>signals</w:t>
      </w:r>
      <w:r w:rsidRPr="00B5033B">
        <w:rPr>
          <w:rStyle w:val="StyleUnderline"/>
        </w:rPr>
        <w:t xml:space="preserve"> that international law continues to be perceived as an </w:t>
      </w:r>
      <w:r w:rsidRPr="00B5033B">
        <w:rPr>
          <w:rStyle w:val="Emphasis"/>
        </w:rPr>
        <w:t>authoritative</w:t>
      </w:r>
      <w:r w:rsidRPr="00B5033B">
        <w:rPr>
          <w:rStyle w:val="StyleUnderline"/>
        </w:rPr>
        <w:t xml:space="preserve"> discourse</w:t>
      </w:r>
      <w:r w:rsidRPr="00B5033B">
        <w:rPr>
          <w:sz w:val="16"/>
        </w:rPr>
        <w:t>. By contrast, the alternative put forward by some actors seems to consist in a logic where</w:t>
      </w:r>
      <w:r w:rsidRPr="008738A2">
        <w:rPr>
          <w:sz w:val="16"/>
        </w:rPr>
        <w:t xml:space="preserve"> everything that is physically possible is acceptable if it serves national interest.</w:t>
      </w:r>
    </w:p>
    <w:p w14:paraId="3A2CF6DF" w14:textId="77777777" w:rsidR="00A22BD0" w:rsidRDefault="00A22BD0" w:rsidP="00A22BD0">
      <w:pPr>
        <w:rPr>
          <w:sz w:val="16"/>
        </w:rPr>
      </w:pPr>
      <w:r w:rsidRPr="008738A2">
        <w:rPr>
          <w:sz w:val="16"/>
        </w:rPr>
        <w:t xml:space="preserve">The </w:t>
      </w:r>
      <w:r w:rsidRPr="008738A2">
        <w:rPr>
          <w:rStyle w:val="StyleUnderline"/>
          <w:highlight w:val="cyan"/>
        </w:rPr>
        <w:t>current attitude</w:t>
      </w:r>
      <w:r w:rsidRPr="008738A2">
        <w:rPr>
          <w:rStyle w:val="StyleUnderline"/>
        </w:rPr>
        <w:t xml:space="preserve"> toward international law brings a new and unprecedented </w:t>
      </w:r>
      <w:r w:rsidRPr="008738A2">
        <w:rPr>
          <w:rStyle w:val="StyleUnderline"/>
          <w:highlight w:val="cyan"/>
        </w:rPr>
        <w:t>challenge</w:t>
      </w:r>
      <w:r w:rsidRPr="008738A2">
        <w:rPr>
          <w:sz w:val="16"/>
        </w:rPr>
        <w:t xml:space="preserve"> to the world legal order. It undermines international law as a basis for resolution of disputes in international relations, and makes international institutions redundant in their task to ensure and monitor compliance. History of the 1930s and the end of the League of Nations teaches us that the end of such rules and institutions </w:t>
      </w:r>
      <w:r w:rsidRPr="00B5033B">
        <w:rPr>
          <w:sz w:val="16"/>
        </w:rPr>
        <w:t xml:space="preserve">has a potential to produce horrors that we have witnessed twice in the past century. </w:t>
      </w:r>
      <w:r w:rsidRPr="00B5033B">
        <w:rPr>
          <w:rStyle w:val="StyleUnderline"/>
        </w:rPr>
        <w:t>It is precisely because of the latter that all States must react against the bullisation</w:t>
      </w:r>
      <w:r w:rsidRPr="008738A2">
        <w:rPr>
          <w:rStyle w:val="StyleUnderline"/>
        </w:rPr>
        <w:t xml:space="preserve"> of international law, and </w:t>
      </w:r>
      <w:r w:rsidRPr="008738A2">
        <w:rPr>
          <w:rStyle w:val="Emphasis"/>
          <w:highlight w:val="cyan"/>
        </w:rPr>
        <w:t>step</w:t>
      </w:r>
      <w:r w:rsidRPr="008738A2">
        <w:rPr>
          <w:rStyle w:val="StyleUnderline"/>
          <w:highlight w:val="cyan"/>
        </w:rPr>
        <w:t xml:space="preserve"> in to protect </w:t>
      </w:r>
      <w:r w:rsidRPr="008738A2">
        <w:rPr>
          <w:rStyle w:val="Emphasis"/>
          <w:highlight w:val="cyan"/>
        </w:rPr>
        <w:t>international law</w:t>
      </w:r>
      <w:r w:rsidRPr="008738A2">
        <w:rPr>
          <w:rStyle w:val="StyleUnderline"/>
        </w:rPr>
        <w:t xml:space="preserve"> and institutions</w:t>
      </w:r>
      <w:r w:rsidRPr="008738A2">
        <w:rPr>
          <w:sz w:val="16"/>
        </w:rPr>
        <w:t>. The response of 79 States in support of the ICC against the US sanctions, and the recent UN General Assembly resolution condemning Russia’s aggression against Ukraine, despite and especially considering the US, Russia and China’s objections, are a move in the right direction. European States have the power and platforms to do more in this regard, and the Global South can be a valuable partner in ensuring that the conversation on reform is distinct from one that undermines international law.</w:t>
      </w:r>
    </w:p>
    <w:p w14:paraId="6A079A75" w14:textId="77777777" w:rsidR="00A22BD0" w:rsidRPr="00FD2609" w:rsidRDefault="00A22BD0" w:rsidP="00A22BD0"/>
    <w:p w14:paraId="40BD655A" w14:textId="77777777" w:rsidR="00A22BD0" w:rsidRPr="00912B07" w:rsidRDefault="00A22BD0" w:rsidP="00A22BD0">
      <w:pPr>
        <w:pStyle w:val="Heading4"/>
      </w:pPr>
      <w:r>
        <w:t xml:space="preserve">Declaration of CIL as </w:t>
      </w:r>
      <w:r>
        <w:rPr>
          <w:u w:val="single"/>
        </w:rPr>
        <w:t>prior</w:t>
      </w:r>
      <w:r>
        <w:t xml:space="preserve"> and </w:t>
      </w:r>
      <w:r>
        <w:rPr>
          <w:u w:val="single"/>
        </w:rPr>
        <w:t>binding</w:t>
      </w:r>
      <w:r>
        <w:t xml:space="preserve"> without </w:t>
      </w:r>
      <w:r>
        <w:rPr>
          <w:u w:val="single"/>
        </w:rPr>
        <w:t>state consent</w:t>
      </w:r>
      <w:r>
        <w:t xml:space="preserve"> </w:t>
      </w:r>
      <w:r w:rsidRPr="001E0DF8">
        <w:t>crystallizes</w:t>
      </w:r>
      <w:r>
        <w:t xml:space="preserve"> a </w:t>
      </w:r>
      <w:r>
        <w:rPr>
          <w:u w:val="single"/>
        </w:rPr>
        <w:t>generalized</w:t>
      </w:r>
      <w:r>
        <w:t xml:space="preserve"> legal order that’s </w:t>
      </w:r>
      <w:r>
        <w:rPr>
          <w:u w:val="single"/>
        </w:rPr>
        <w:t>necessary</w:t>
      </w:r>
      <w:r>
        <w:t xml:space="preserve"> to respond to </w:t>
      </w:r>
      <w:r>
        <w:rPr>
          <w:u w:val="single"/>
        </w:rPr>
        <w:t>existential</w:t>
      </w:r>
      <w:r>
        <w:t xml:space="preserve"> threats</w:t>
      </w:r>
    </w:p>
    <w:p w14:paraId="3CE60849" w14:textId="77777777" w:rsidR="00A22BD0" w:rsidRPr="005732D5" w:rsidRDefault="00A22BD0" w:rsidP="00A22BD0">
      <w:r>
        <w:t xml:space="preserve">Dr. Rebecca </w:t>
      </w:r>
      <w:r w:rsidRPr="004E5B16">
        <w:rPr>
          <w:rStyle w:val="Style13ptBold"/>
        </w:rPr>
        <w:t>Crootof 16</w:t>
      </w:r>
      <w: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5FD8A326" w14:textId="77777777" w:rsidR="00A22BD0" w:rsidRPr="005732D5" w:rsidRDefault="00A22BD0" w:rsidP="00A22BD0">
      <w:pPr>
        <w:rPr>
          <w:sz w:val="14"/>
        </w:rPr>
      </w:pPr>
      <w:r w:rsidRPr="005732D5">
        <w:rPr>
          <w:rStyle w:val="StyleUnderline"/>
        </w:rPr>
        <w:t xml:space="preserve">This Article challenges that presumption by </w:t>
      </w:r>
      <w:r w:rsidRPr="005732D5">
        <w:rPr>
          <w:rStyle w:val="Emphasis"/>
        </w:rPr>
        <w:t>present</w:t>
      </w:r>
      <w:r w:rsidRPr="005732D5">
        <w:rPr>
          <w:rStyle w:val="StyleUnderline"/>
        </w:rPr>
        <w:t xml:space="preserve">ing situations </w:t>
      </w:r>
      <w:r w:rsidRPr="005732D5">
        <w:rPr>
          <w:rStyle w:val="StyleUnderline"/>
          <w:highlight w:val="cyan"/>
        </w:rPr>
        <w:t xml:space="preserve">where </w:t>
      </w:r>
      <w:r w:rsidRPr="005732D5">
        <w:rPr>
          <w:rStyle w:val="Emphasis"/>
          <w:highlight w:val="cyan"/>
        </w:rPr>
        <w:t>c</w:t>
      </w:r>
      <w:r w:rsidRPr="005732D5">
        <w:rPr>
          <w:sz w:val="14"/>
        </w:rPr>
        <w:t xml:space="preserve">ustomary </w:t>
      </w:r>
      <w:r w:rsidRPr="005732D5">
        <w:rPr>
          <w:rStyle w:val="Emphasis"/>
          <w:highlight w:val="cyan"/>
        </w:rPr>
        <w:t>i</w:t>
      </w:r>
      <w:r w:rsidRPr="005732D5">
        <w:rPr>
          <w:sz w:val="14"/>
        </w:rPr>
        <w:t xml:space="preserve">nternational </w:t>
      </w:r>
      <w:r w:rsidRPr="005732D5">
        <w:rPr>
          <w:rStyle w:val="Emphasis"/>
          <w:highlight w:val="cyan"/>
        </w:rPr>
        <w:t>l</w:t>
      </w:r>
      <w:r w:rsidRPr="005732D5">
        <w:rPr>
          <w:sz w:val="14"/>
        </w:rPr>
        <w:t xml:space="preserve">aw has both </w:t>
      </w:r>
      <w:r w:rsidRPr="005732D5">
        <w:rPr>
          <w:rStyle w:val="StyleUnderline"/>
          <w:highlight w:val="cyan"/>
        </w:rPr>
        <w:t>lessened</w:t>
      </w:r>
      <w:r w:rsidRPr="005732D5">
        <w:rPr>
          <w:sz w:val="14"/>
        </w:rPr>
        <w:t xml:space="preserve"> and expanded states' treaty rights and </w:t>
      </w:r>
      <w:r w:rsidRPr="005732D5">
        <w:rPr>
          <w:rStyle w:val="StyleUnderline"/>
          <w:highlight w:val="cyan"/>
        </w:rPr>
        <w:t>obligations</w:t>
      </w:r>
      <w:r w:rsidRPr="005732D5">
        <w:rPr>
          <w:sz w:val="14"/>
        </w:rPr>
        <w:t>,</w:t>
      </w:r>
      <w:r w:rsidRPr="005732D5">
        <w:rPr>
          <w:rStyle w:val="StyleUnderline"/>
        </w:rPr>
        <w:t xml:space="preserve"> thereby supporting</w:t>
      </w:r>
      <w:r w:rsidRPr="005732D5">
        <w:rPr>
          <w:sz w:val="14"/>
        </w:rPr>
        <w:t xml:space="preserve"> the few scholars who have posited - usually in purely theoretical works - that customary international law may modify treaties. By advancing a doctrinal justification for such modification based on lex posterior, </w:t>
      </w:r>
      <w:r w:rsidRPr="005732D5">
        <w:rPr>
          <w:rStyle w:val="StyleUnderline"/>
        </w:rPr>
        <w:t>this</w:t>
      </w:r>
      <w:r w:rsidRPr="005732D5">
        <w:rPr>
          <w:sz w:val="14"/>
        </w:rPr>
        <w:t xml:space="preserve"> Article also contributes to the growing literature </w:t>
      </w:r>
      <w:r w:rsidRPr="005732D5">
        <w:rPr>
          <w:rStyle w:val="Emphasis"/>
          <w:highlight w:val="cyan"/>
        </w:rPr>
        <w:t>question</w:t>
      </w:r>
      <w:r w:rsidRPr="005732D5">
        <w:rPr>
          <w:sz w:val="14"/>
        </w:rPr>
        <w:t xml:space="preserve">ing </w:t>
      </w:r>
      <w:r w:rsidRPr="005732D5">
        <w:rPr>
          <w:rStyle w:val="StyleUnderline"/>
          <w:highlight w:val="cyan"/>
        </w:rPr>
        <w:t>whether</w:t>
      </w:r>
      <w:r w:rsidRPr="005732D5">
        <w:rPr>
          <w:rStyle w:val="StyleUnderline"/>
        </w:rPr>
        <w:t xml:space="preserve"> the legitimacy of the binding nature of </w:t>
      </w:r>
      <w:r w:rsidRPr="005732D5">
        <w:rPr>
          <w:rStyle w:val="StyleUnderline"/>
          <w:highlight w:val="cyan"/>
        </w:rPr>
        <w:t>international</w:t>
      </w:r>
      <w:r w:rsidRPr="005732D5">
        <w:rPr>
          <w:rStyle w:val="StyleUnderline"/>
        </w:rPr>
        <w:t xml:space="preserve"> legal </w:t>
      </w:r>
      <w:r w:rsidRPr="005732D5">
        <w:rPr>
          <w:rStyle w:val="StyleUnderline"/>
          <w:highlight w:val="cyan"/>
        </w:rPr>
        <w:t>obligations can</w:t>
      </w:r>
      <w:r w:rsidRPr="005732D5">
        <w:rPr>
          <w:rStyle w:val="StyleUnderline"/>
        </w:rPr>
        <w:t xml:space="preserve"> be </w:t>
      </w:r>
      <w:r w:rsidRPr="005732D5">
        <w:rPr>
          <w:rStyle w:val="Emphasis"/>
          <w:szCs w:val="26"/>
          <w:highlight w:val="cyan"/>
        </w:rPr>
        <w:t>ground</w:t>
      </w:r>
      <w:r w:rsidRPr="005732D5">
        <w:rPr>
          <w:rStyle w:val="Emphasis"/>
          <w:szCs w:val="26"/>
        </w:rPr>
        <w:t xml:space="preserve">ed </w:t>
      </w:r>
      <w:r w:rsidRPr="005732D5">
        <w:rPr>
          <w:rStyle w:val="Emphasis"/>
          <w:szCs w:val="26"/>
          <w:highlight w:val="cyan"/>
        </w:rPr>
        <w:t>solely in</w:t>
      </w:r>
      <w:r w:rsidRPr="005732D5">
        <w:rPr>
          <w:rStyle w:val="Emphasis"/>
          <w:szCs w:val="26"/>
        </w:rPr>
        <w:t xml:space="preserve"> state </w:t>
      </w:r>
      <w:r w:rsidRPr="005732D5">
        <w:rPr>
          <w:rStyle w:val="Emphasis"/>
          <w:szCs w:val="26"/>
          <w:highlight w:val="cyan"/>
        </w:rPr>
        <w:t>consent</w:t>
      </w:r>
      <w:r w:rsidRPr="005732D5">
        <w:rPr>
          <w:sz w:val="14"/>
        </w:rPr>
        <w:t xml:space="preserve">. This argument is novel to the extent that it presumes that </w:t>
      </w:r>
      <w:r w:rsidRPr="005732D5">
        <w:rPr>
          <w:rStyle w:val="Emphasis"/>
          <w:highlight w:val="cyan"/>
        </w:rPr>
        <w:t>general</w:t>
      </w:r>
      <w:r w:rsidRPr="005732D5">
        <w:rPr>
          <w:rStyle w:val="StyleUnderline"/>
        </w:rPr>
        <w:t xml:space="preserve"> - rather than </w:t>
      </w:r>
      <w:r w:rsidRPr="005732D5">
        <w:rPr>
          <w:rStyle w:val="Emphasis"/>
        </w:rPr>
        <w:t>universal</w:t>
      </w:r>
      <w:r w:rsidRPr="005732D5">
        <w:rPr>
          <w:rStyle w:val="StyleUnderline"/>
        </w:rPr>
        <w:t xml:space="preserve"> - </w:t>
      </w:r>
      <w:r w:rsidRPr="00B5033B">
        <w:rPr>
          <w:rStyle w:val="StyleUnderline"/>
        </w:rPr>
        <w:t xml:space="preserve">acceptance of a new customary rule may be </w:t>
      </w:r>
      <w:r w:rsidRPr="00B5033B">
        <w:rPr>
          <w:rStyle w:val="Emphasis"/>
        </w:rPr>
        <w:t>sufficient</w:t>
      </w:r>
      <w:r w:rsidRPr="00B5033B">
        <w:rPr>
          <w:rStyle w:val="StyleUnderline"/>
        </w:rPr>
        <w:t xml:space="preserve"> to work a </w:t>
      </w:r>
      <w:r w:rsidRPr="00B5033B">
        <w:rPr>
          <w:rStyle w:val="Emphasis"/>
        </w:rPr>
        <w:t>treaty modification</w:t>
      </w:r>
      <w:r w:rsidRPr="00B5033B">
        <w:rPr>
          <w:sz w:val="14"/>
        </w:rPr>
        <w:t xml:space="preserve">, thereby </w:t>
      </w:r>
      <w:r w:rsidRPr="00B5033B">
        <w:rPr>
          <w:rStyle w:val="Emphasis"/>
          <w:szCs w:val="26"/>
        </w:rPr>
        <w:t>avoiding the holdout problem</w:t>
      </w:r>
      <w:r w:rsidRPr="00B5033B">
        <w:rPr>
          <w:rStyle w:val="StyleUnderline"/>
          <w:sz w:val="24"/>
          <w:szCs w:val="26"/>
        </w:rPr>
        <w:t xml:space="preserve"> </w:t>
      </w:r>
      <w:r w:rsidRPr="00B5033B">
        <w:rPr>
          <w:rStyle w:val="StyleUnderline"/>
        </w:rPr>
        <w:t>inherent to</w:t>
      </w:r>
      <w:r w:rsidRPr="00B5033B">
        <w:rPr>
          <w:sz w:val="14"/>
        </w:rPr>
        <w:t xml:space="preserve"> multilateral </w:t>
      </w:r>
      <w:r w:rsidRPr="00B5033B">
        <w:rPr>
          <w:rStyle w:val="StyleUnderline"/>
        </w:rPr>
        <w:t>treaty modification under the Vienna Convention's consent-focused rules (whereby a single state can upset the consensus of the majority)</w:t>
      </w:r>
      <w:r w:rsidRPr="00B5033B">
        <w:rPr>
          <w:sz w:val="14"/>
        </w:rPr>
        <w:t>.</w:t>
      </w:r>
    </w:p>
    <w:p w14:paraId="14F7BF5A" w14:textId="77777777" w:rsidR="00A22BD0" w:rsidRDefault="00A22BD0" w:rsidP="00A22BD0">
      <w:pPr>
        <w:rPr>
          <w:sz w:val="16"/>
        </w:rPr>
      </w:pPr>
      <w:r>
        <w:rPr>
          <w:sz w:val="16"/>
        </w:rPr>
        <w:t xml:space="preserve">Finally, </w:t>
      </w:r>
      <w:r w:rsidRPr="0023101D">
        <w:rPr>
          <w:rStyle w:val="StyleUnderline"/>
        </w:rPr>
        <w:t xml:space="preserve">this Article advances the counterintuitive argument that this </w:t>
      </w:r>
      <w:r w:rsidRPr="0023101D">
        <w:rPr>
          <w:rStyle w:val="Emphasis"/>
        </w:rPr>
        <w:t>less consensual basis</w:t>
      </w:r>
      <w:r w:rsidRPr="0023101D">
        <w:rPr>
          <w:rStyle w:val="StyleUnderline"/>
        </w:rPr>
        <w:t xml:space="preserve"> for treaty modification </w:t>
      </w:r>
      <w:r w:rsidRPr="0023101D">
        <w:rPr>
          <w:rStyle w:val="Emphasis"/>
        </w:rPr>
        <w:t>requires</w:t>
      </w:r>
      <w:r w:rsidRPr="0023101D">
        <w:rPr>
          <w:rStyle w:val="StyleUnderline"/>
        </w:rPr>
        <w:t xml:space="preserve"> a state to engage in </w:t>
      </w:r>
      <w:r w:rsidRPr="0023101D">
        <w:rPr>
          <w:rStyle w:val="Emphasis"/>
        </w:rPr>
        <w:t>more consensus-respecting conduct</w:t>
      </w:r>
      <w:r w:rsidRPr="0023101D">
        <w:rPr>
          <w:rStyle w:val="StyleUnderline"/>
        </w:rPr>
        <w:t xml:space="preserve">. When a state wishes to argue against a traditional </w:t>
      </w:r>
      <w:r w:rsidRPr="00B5033B">
        <w:rPr>
          <w:rStyle w:val="StyleUnderline"/>
        </w:rPr>
        <w:t xml:space="preserve">understanding of a treaty provision, the </w:t>
      </w:r>
      <w:r w:rsidRPr="00B5033B">
        <w:rPr>
          <w:rStyle w:val="Emphasis"/>
        </w:rPr>
        <w:t>usual approach</w:t>
      </w:r>
      <w:r w:rsidRPr="00B5033B">
        <w:rPr>
          <w:rStyle w:val="StyleUnderline"/>
        </w:rPr>
        <w:t xml:space="preserve"> of </w:t>
      </w:r>
      <w:r w:rsidRPr="00B5033B">
        <w:rPr>
          <w:rStyle w:val="Emphasis"/>
        </w:rPr>
        <w:t>adaptive interpretation</w:t>
      </w:r>
      <w:r w:rsidRPr="00B5033B">
        <w:rPr>
          <w:rStyle w:val="StyleUnderline"/>
        </w:rPr>
        <w:t xml:space="preserve"> - att</w:t>
      </w:r>
      <w:r w:rsidRPr="0023101D">
        <w:rPr>
          <w:rStyle w:val="StyleUnderline"/>
        </w:rPr>
        <w:t xml:space="preserve">empting </w:t>
      </w:r>
      <w:r w:rsidRPr="00D452BE">
        <w:rPr>
          <w:rStyle w:val="StyleUnderline"/>
          <w:highlight w:val="cyan"/>
        </w:rPr>
        <w:t xml:space="preserve">to </w:t>
      </w:r>
      <w:r w:rsidRPr="00D452BE">
        <w:rPr>
          <w:rStyle w:val="Emphasis"/>
          <w:highlight w:val="cyan"/>
        </w:rPr>
        <w:t>reinterpret</w:t>
      </w:r>
      <w:r w:rsidRPr="00D452BE">
        <w:rPr>
          <w:rStyle w:val="StyleUnderline"/>
          <w:highlight w:val="cyan"/>
        </w:rPr>
        <w:t xml:space="preserve"> a</w:t>
      </w:r>
      <w:r w:rsidRPr="0023101D">
        <w:rPr>
          <w:rStyle w:val="StyleUnderline"/>
        </w:rPr>
        <w:t xml:space="preserve"> treaty's </w:t>
      </w:r>
      <w:r w:rsidRPr="00D452BE">
        <w:rPr>
          <w:rStyle w:val="StyleUnderline"/>
          <w:highlight w:val="cyan"/>
        </w:rPr>
        <w:t xml:space="preserve">text to </w:t>
      </w:r>
      <w:r w:rsidRPr="00D452BE">
        <w:rPr>
          <w:rStyle w:val="Emphasis"/>
          <w:highlight w:val="cyan"/>
        </w:rPr>
        <w:t>permit</w:t>
      </w:r>
      <w:r w:rsidRPr="0023101D">
        <w:rPr>
          <w:rStyle w:val="StyleUnderline"/>
        </w:rPr>
        <w:t xml:space="preserve"> an </w:t>
      </w:r>
      <w:r w:rsidRPr="00D452BE">
        <w:rPr>
          <w:rStyle w:val="StyleUnderline"/>
          <w:highlight w:val="cyan"/>
        </w:rPr>
        <w:t>action previously</w:t>
      </w:r>
      <w:r w:rsidRPr="0023101D">
        <w:rPr>
          <w:rStyle w:val="StyleUnderline"/>
        </w:rPr>
        <w:t xml:space="preserve"> understood as </w:t>
      </w:r>
      <w:r w:rsidRPr="00D452BE">
        <w:rPr>
          <w:rStyle w:val="StyleUnderline"/>
          <w:highlight w:val="cyan"/>
        </w:rPr>
        <w:t>forbidden</w:t>
      </w:r>
      <w:r w:rsidRPr="0023101D">
        <w:rPr>
          <w:rStyle w:val="StyleUnderline"/>
        </w:rPr>
        <w:t xml:space="preserve"> - </w:t>
      </w:r>
      <w:r w:rsidRPr="0023101D">
        <w:rPr>
          <w:rStyle w:val="Emphasis"/>
        </w:rPr>
        <w:t xml:space="preserve">actually </w:t>
      </w:r>
      <w:r w:rsidRPr="00D452BE">
        <w:rPr>
          <w:rStyle w:val="Emphasis"/>
          <w:highlight w:val="cyan"/>
        </w:rPr>
        <w:t>encourages</w:t>
      </w:r>
      <w:r w:rsidRPr="0023101D">
        <w:rPr>
          <w:rStyle w:val="Emphasis"/>
        </w:rPr>
        <w:t xml:space="preserve"> states to act </w:t>
      </w:r>
      <w:r w:rsidRPr="00D452BE">
        <w:rPr>
          <w:rStyle w:val="Emphasis"/>
          <w:highlight w:val="cyan"/>
        </w:rPr>
        <w:t>unilat</w:t>
      </w:r>
      <w:r w:rsidRPr="0023101D">
        <w:rPr>
          <w:rStyle w:val="Emphasis"/>
        </w:rPr>
        <w:t>erally</w:t>
      </w:r>
      <w:r w:rsidRPr="0023101D">
        <w:rPr>
          <w:rStyle w:val="StyleUnderline"/>
        </w:rPr>
        <w:t xml:space="preserve"> </w:t>
      </w:r>
      <w:r w:rsidRPr="00B5033B">
        <w:rPr>
          <w:rStyle w:val="StyleUnderline"/>
        </w:rPr>
        <w:t xml:space="preserve">and </w:t>
      </w:r>
      <w:r w:rsidRPr="00D452BE">
        <w:rPr>
          <w:rStyle w:val="Emphasis"/>
          <w:highlight w:val="cyan"/>
        </w:rPr>
        <w:t>risk</w:t>
      </w:r>
      <w:r w:rsidRPr="00B5033B">
        <w:rPr>
          <w:rStyle w:val="Emphasis"/>
        </w:rPr>
        <w:t xml:space="preserve"> destabilizing</w:t>
      </w:r>
      <w:r w:rsidRPr="00B5033B">
        <w:rPr>
          <w:rStyle w:val="StyleUnderline"/>
        </w:rPr>
        <w:t xml:space="preserve"> the </w:t>
      </w:r>
      <w:r w:rsidRPr="00B5033B">
        <w:rPr>
          <w:rStyle w:val="Emphasis"/>
        </w:rPr>
        <w:t>international legal order</w:t>
      </w:r>
      <w:r w:rsidRPr="00B5033B">
        <w:rPr>
          <w:rStyle w:val="StyleUnderline"/>
        </w:rPr>
        <w:t xml:space="preserve">. In contrast, a state that </w:t>
      </w:r>
      <w:r w:rsidRPr="00B5033B">
        <w:rPr>
          <w:rStyle w:val="Emphasis"/>
        </w:rPr>
        <w:t>bases</w:t>
      </w:r>
      <w:r w:rsidRPr="00B5033B">
        <w:rPr>
          <w:rStyle w:val="StyleUnderline"/>
        </w:rPr>
        <w:t xml:space="preserve"> its legal </w:t>
      </w:r>
      <w:r w:rsidRPr="00B5033B">
        <w:rPr>
          <w:rStyle w:val="Emphasis"/>
        </w:rPr>
        <w:t>arg</w:t>
      </w:r>
      <w:r w:rsidRPr="00B5033B">
        <w:rPr>
          <w:rStyle w:val="StyleUnderline"/>
        </w:rPr>
        <w:t xml:space="preserve">ument on the claim that the treaty has been modified by </w:t>
      </w:r>
      <w:r w:rsidRPr="00B5033B">
        <w:rPr>
          <w:rStyle w:val="Emphasis"/>
        </w:rPr>
        <w:t>subsequent</w:t>
      </w:r>
      <w:r w:rsidRPr="00B5033B">
        <w:rPr>
          <w:rStyle w:val="StyleUnderline"/>
        </w:rPr>
        <w:t xml:space="preserve">ly developed </w:t>
      </w:r>
      <w:r w:rsidRPr="00B5033B">
        <w:rPr>
          <w:rStyle w:val="Emphasis"/>
        </w:rPr>
        <w:t>c</w:t>
      </w:r>
      <w:r w:rsidRPr="00B5033B">
        <w:rPr>
          <w:sz w:val="16"/>
        </w:rPr>
        <w:t xml:space="preserve">ustomary </w:t>
      </w:r>
      <w:r w:rsidRPr="00B5033B">
        <w:rPr>
          <w:rStyle w:val="Emphasis"/>
        </w:rPr>
        <w:t>i</w:t>
      </w:r>
      <w:r w:rsidRPr="00B5033B">
        <w:rPr>
          <w:sz w:val="16"/>
        </w:rPr>
        <w:t xml:space="preserve">nternational </w:t>
      </w:r>
      <w:r w:rsidRPr="00B5033B">
        <w:rPr>
          <w:rStyle w:val="Emphasis"/>
        </w:rPr>
        <w:t>l</w:t>
      </w:r>
      <w:r w:rsidRPr="00B5033B">
        <w:rPr>
          <w:sz w:val="16"/>
        </w:rPr>
        <w:t xml:space="preserve">aw </w:t>
      </w:r>
      <w:r w:rsidRPr="00B5033B">
        <w:rPr>
          <w:rStyle w:val="StyleUnderline"/>
        </w:rPr>
        <w:t xml:space="preserve">will have to </w:t>
      </w:r>
      <w:r w:rsidRPr="00B5033B">
        <w:rPr>
          <w:rStyle w:val="Emphasis"/>
        </w:rPr>
        <w:t>identify</w:t>
      </w:r>
      <w:r w:rsidRPr="00B5033B">
        <w:rPr>
          <w:rStyle w:val="StyleUnderline"/>
        </w:rPr>
        <w:t xml:space="preserve"> and </w:t>
      </w:r>
      <w:r w:rsidRPr="00B5033B">
        <w:rPr>
          <w:rStyle w:val="Emphasis"/>
        </w:rPr>
        <w:t>engage</w:t>
      </w:r>
      <w:r w:rsidRPr="00B5033B">
        <w:rPr>
          <w:rStyle w:val="StyleUnderline"/>
        </w:rPr>
        <w:t xml:space="preserve"> in </w:t>
      </w:r>
      <w:r w:rsidRPr="00B5033B">
        <w:rPr>
          <w:rStyle w:val="Emphasis"/>
        </w:rPr>
        <w:t>coalition-build</w:t>
      </w:r>
      <w:r w:rsidRPr="00B5033B">
        <w:rPr>
          <w:rStyle w:val="StyleUnderline"/>
        </w:rPr>
        <w:t>ing conduct</w:t>
      </w:r>
      <w:r w:rsidRPr="00B5033B">
        <w:rPr>
          <w:sz w:val="16"/>
        </w:rPr>
        <w:t>.</w:t>
      </w:r>
    </w:p>
    <w:p w14:paraId="7F748B4D" w14:textId="77777777" w:rsidR="00A22BD0" w:rsidRPr="00523382" w:rsidRDefault="00A22BD0" w:rsidP="00A22BD0">
      <w:pPr>
        <w:rPr>
          <w:sz w:val="16"/>
        </w:rPr>
      </w:pPr>
      <w:r w:rsidRPr="00523382">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510FE3D" w14:textId="77777777" w:rsidR="00A22BD0" w:rsidRPr="00523382" w:rsidRDefault="00A22BD0" w:rsidP="00A22BD0">
      <w:pPr>
        <w:rPr>
          <w:sz w:val="16"/>
        </w:rPr>
      </w:pPr>
      <w:r w:rsidRPr="00523382">
        <w:rPr>
          <w:sz w:val="16"/>
        </w:rPr>
        <w:t>I. A New International Legal Order</w:t>
      </w:r>
    </w:p>
    <w:p w14:paraId="67F627F9" w14:textId="77777777" w:rsidR="00A22BD0" w:rsidRPr="00523382" w:rsidRDefault="00A22BD0" w:rsidP="00A22BD0">
      <w:pPr>
        <w:rPr>
          <w:sz w:val="16"/>
        </w:rPr>
      </w:pPr>
      <w:r w:rsidRPr="00523382">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6968760A" w14:textId="77777777" w:rsidR="00A22BD0" w:rsidRPr="00523382" w:rsidRDefault="00A22BD0" w:rsidP="00A22BD0">
      <w:pPr>
        <w:rPr>
          <w:sz w:val="16"/>
        </w:rPr>
      </w:pPr>
      <w:r w:rsidRPr="00523382">
        <w:rPr>
          <w:sz w:val="16"/>
        </w:rPr>
        <w:t xml:space="preserve"> [*242] </w:t>
      </w:r>
    </w:p>
    <w:p w14:paraId="67853DC4" w14:textId="77777777" w:rsidR="00A22BD0" w:rsidRPr="00523382" w:rsidRDefault="00A22BD0" w:rsidP="00A22BD0">
      <w:pPr>
        <w:rPr>
          <w:sz w:val="16"/>
        </w:rPr>
      </w:pPr>
      <w:r w:rsidRPr="00523382">
        <w:rPr>
          <w:sz w:val="16"/>
        </w:rPr>
        <w:t>A. The Classic Account</w:t>
      </w:r>
    </w:p>
    <w:p w14:paraId="7D9F63C3" w14:textId="77777777" w:rsidR="00A22BD0" w:rsidRPr="00523382" w:rsidRDefault="00A22BD0" w:rsidP="00A22BD0">
      <w:pPr>
        <w:rPr>
          <w:sz w:val="16"/>
        </w:rPr>
      </w:pPr>
      <w:r w:rsidRPr="00523382">
        <w:rPr>
          <w:sz w:val="16"/>
        </w:rPr>
        <w:t>1. Stable Customary International Law</w:t>
      </w:r>
    </w:p>
    <w:p w14:paraId="66C32EB1" w14:textId="77777777" w:rsidR="00A22BD0" w:rsidRPr="00523382" w:rsidRDefault="00A22BD0" w:rsidP="00A22BD0">
      <w:pPr>
        <w:rPr>
          <w:sz w:val="16"/>
        </w:rPr>
      </w:pPr>
      <w:r w:rsidRPr="00523382">
        <w:rPr>
          <w:sz w:val="16"/>
        </w:rPr>
        <w:t>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68E32A12" w14:textId="77777777" w:rsidR="00A22BD0" w:rsidRPr="00523382" w:rsidRDefault="00A22BD0" w:rsidP="00A22BD0">
      <w:pPr>
        <w:rPr>
          <w:sz w:val="16"/>
        </w:rPr>
      </w:pPr>
      <w:r w:rsidRPr="00523382">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6DD1D259" w14:textId="77777777" w:rsidR="00A22BD0" w:rsidRPr="00523382" w:rsidRDefault="00A22BD0" w:rsidP="00A22BD0">
      <w:pPr>
        <w:rPr>
          <w:sz w:val="16"/>
        </w:rPr>
      </w:pPr>
      <w:r w:rsidRPr="00523382">
        <w:rPr>
          <w:sz w:val="16"/>
        </w:rPr>
        <w:t>2. Flexible Treaties</w:t>
      </w:r>
    </w:p>
    <w:p w14:paraId="257F8A0F" w14:textId="77777777" w:rsidR="00A22BD0" w:rsidRPr="00523382" w:rsidRDefault="00A22BD0" w:rsidP="00A22BD0">
      <w:pPr>
        <w:rPr>
          <w:sz w:val="16"/>
        </w:rPr>
      </w:pPr>
      <w:r w:rsidRPr="00523382">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28E02051" w14:textId="77777777" w:rsidR="00A22BD0" w:rsidRPr="00B5033B" w:rsidRDefault="00A22BD0" w:rsidP="00A22BD0">
      <w:pPr>
        <w:rPr>
          <w:sz w:val="16"/>
        </w:rPr>
      </w:pPr>
      <w:r w:rsidRPr="00523382">
        <w:rPr>
          <w:sz w:val="16"/>
        </w:rPr>
        <w:t xml:space="preserve">B. The Modern </w:t>
      </w:r>
      <w:r w:rsidRPr="00B5033B">
        <w:rPr>
          <w:sz w:val="16"/>
        </w:rPr>
        <w:t>World</w:t>
      </w:r>
    </w:p>
    <w:p w14:paraId="3944861D" w14:textId="77777777" w:rsidR="00A22BD0" w:rsidRPr="00523382" w:rsidRDefault="00A22BD0" w:rsidP="00A22BD0">
      <w:pPr>
        <w:rPr>
          <w:sz w:val="16"/>
        </w:rPr>
      </w:pPr>
      <w:r w:rsidRPr="00B5033B">
        <w:rPr>
          <w:rStyle w:val="StyleUnderline"/>
        </w:rPr>
        <w:t xml:space="preserve">Today's international legal structure is </w:t>
      </w:r>
      <w:r w:rsidRPr="00B5033B">
        <w:rPr>
          <w:rStyle w:val="Emphasis"/>
        </w:rPr>
        <w:t>far more complicated</w:t>
      </w:r>
      <w:r w:rsidRPr="00B5033B">
        <w:rPr>
          <w:sz w:val="16"/>
        </w:rPr>
        <w:t>. Certain customary rules still serve as background defaults governing many areas of state interaction, and the majority of new treaties are still bilateral. But two f</w:t>
      </w:r>
      <w:r w:rsidRPr="00523382">
        <w:rPr>
          <w:sz w:val="16"/>
        </w:rPr>
        <w:t xml:space="preserve">actors - </w:t>
      </w:r>
      <w:r w:rsidRPr="00523382">
        <w:rPr>
          <w:rStyle w:val="StyleUnderline"/>
        </w:rPr>
        <w:t xml:space="preserve">the rise of </w:t>
      </w:r>
      <w:r w:rsidRPr="00D452BE">
        <w:rPr>
          <w:rStyle w:val="Emphasis"/>
          <w:highlight w:val="cyan"/>
        </w:rPr>
        <w:t>multilat</w:t>
      </w:r>
      <w:r w:rsidRPr="00523382">
        <w:rPr>
          <w:rStyle w:val="StyleUnderline"/>
        </w:rPr>
        <w:t xml:space="preserve">eral </w:t>
      </w:r>
      <w:r w:rsidRPr="00D452BE">
        <w:rPr>
          <w:rStyle w:val="StyleUnderline"/>
          <w:highlight w:val="cyan"/>
        </w:rPr>
        <w:t xml:space="preserve">treaties and </w:t>
      </w:r>
      <w:r w:rsidRPr="00D452BE">
        <w:rPr>
          <w:rStyle w:val="Emphasis"/>
          <w:highlight w:val="cyan"/>
        </w:rPr>
        <w:t>swift</w:t>
      </w:r>
      <w:r w:rsidRPr="00523382">
        <w:rPr>
          <w:rStyle w:val="StyleUnderline"/>
        </w:rPr>
        <w:t xml:space="preserve">ly developing </w:t>
      </w:r>
      <w:r w:rsidRPr="00D452BE">
        <w:rPr>
          <w:rStyle w:val="Emphasis"/>
          <w:highlight w:val="cyan"/>
        </w:rPr>
        <w:t>c</w:t>
      </w:r>
      <w:r w:rsidRPr="00523382">
        <w:rPr>
          <w:sz w:val="16"/>
        </w:rPr>
        <w:t xml:space="preserve">ustomary </w:t>
      </w:r>
      <w:r w:rsidRPr="00D452BE">
        <w:rPr>
          <w:rStyle w:val="Emphasis"/>
          <w:highlight w:val="cyan"/>
        </w:rPr>
        <w:t>i</w:t>
      </w:r>
      <w:r w:rsidRPr="00523382">
        <w:rPr>
          <w:sz w:val="16"/>
        </w:rPr>
        <w:t xml:space="preserve">nternational </w:t>
      </w:r>
      <w:r w:rsidRPr="00D452BE">
        <w:rPr>
          <w:rStyle w:val="Emphasis"/>
          <w:highlight w:val="cyan"/>
        </w:rPr>
        <w:t>l</w:t>
      </w:r>
      <w:r w:rsidRPr="00523382">
        <w:rPr>
          <w:sz w:val="16"/>
        </w:rPr>
        <w:t xml:space="preserve">aw - </w:t>
      </w:r>
      <w:r w:rsidRPr="00523382">
        <w:rPr>
          <w:rStyle w:val="StyleUnderline"/>
        </w:rPr>
        <w:t xml:space="preserve">have </w:t>
      </w:r>
      <w:r w:rsidRPr="00B5033B">
        <w:rPr>
          <w:rStyle w:val="Emphasis"/>
        </w:rPr>
        <w:t>changed the dynamic</w:t>
      </w:r>
      <w:r w:rsidRPr="00523382">
        <w:rPr>
          <w:sz w:val="16"/>
        </w:rPr>
        <w:t xml:space="preserve"> between treaty and customary international law, </w:t>
      </w:r>
      <w:r w:rsidRPr="00523382">
        <w:rPr>
          <w:rStyle w:val="StyleUnderline"/>
        </w:rPr>
        <w:t xml:space="preserve">resulting in treaties sometimes being the </w:t>
      </w:r>
      <w:r w:rsidRPr="00523382">
        <w:rPr>
          <w:rStyle w:val="Emphasis"/>
        </w:rPr>
        <w:t>fixed backdrop</w:t>
      </w:r>
      <w:r w:rsidRPr="00523382">
        <w:rPr>
          <w:rStyle w:val="StyleUnderline"/>
        </w:rPr>
        <w:t xml:space="preserve"> against which new state practice and norms develop</w:t>
      </w:r>
      <w:r w:rsidRPr="00523382">
        <w:rPr>
          <w:sz w:val="16"/>
        </w:rPr>
        <w:t>.</w:t>
      </w:r>
    </w:p>
    <w:p w14:paraId="14D9D357" w14:textId="77777777" w:rsidR="00A22BD0" w:rsidRPr="00523382" w:rsidRDefault="00A22BD0" w:rsidP="00A22BD0">
      <w:pPr>
        <w:rPr>
          <w:sz w:val="16"/>
        </w:rPr>
      </w:pPr>
      <w:r w:rsidRPr="00523382">
        <w:rPr>
          <w:sz w:val="16"/>
        </w:rPr>
        <w:t>1. Constitutive Treaties</w:t>
      </w:r>
    </w:p>
    <w:p w14:paraId="038D6B0E" w14:textId="77777777" w:rsidR="00A22BD0" w:rsidRDefault="00A22BD0" w:rsidP="00A22BD0">
      <w:pPr>
        <w:rPr>
          <w:sz w:val="16"/>
        </w:rPr>
      </w:pPr>
      <w:r w:rsidRPr="00523382">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523382">
        <w:rPr>
          <w:rStyle w:val="StyleUnderline"/>
        </w:rPr>
        <w:t xml:space="preserve">proliferation might be traced to a </w:t>
      </w:r>
      <w:r w:rsidRPr="00523382">
        <w:rPr>
          <w:rStyle w:val="Emphasis"/>
        </w:rPr>
        <w:t>growing conviction</w:t>
      </w:r>
      <w:r w:rsidRPr="00523382">
        <w:rPr>
          <w:rStyle w:val="StyleUnderline"/>
        </w:rPr>
        <w:t xml:space="preserve"> that certain </w:t>
      </w:r>
      <w:r w:rsidRPr="00B5033B">
        <w:rPr>
          <w:rStyle w:val="Emphasis"/>
          <w:szCs w:val="26"/>
        </w:rPr>
        <w:t>global problems</w:t>
      </w:r>
      <w:r w:rsidRPr="00523382">
        <w:rPr>
          <w:rStyle w:val="StyleUnderline"/>
        </w:rPr>
        <w:t xml:space="preserve"> - including </w:t>
      </w:r>
      <w:r w:rsidRPr="005732D5">
        <w:rPr>
          <w:rStyle w:val="StyleUnderline"/>
          <w:highlight w:val="cyan"/>
        </w:rPr>
        <w:t>combat</w:t>
      </w:r>
      <w:r w:rsidRPr="00B5033B">
        <w:rPr>
          <w:rStyle w:val="StyleUnderline"/>
        </w:rPr>
        <w:t>ing</w:t>
      </w:r>
      <w:r w:rsidRPr="00523382">
        <w:rPr>
          <w:rStyle w:val="StyleUnderline"/>
        </w:rPr>
        <w:t xml:space="preserve"> the </w:t>
      </w:r>
      <w:r w:rsidRPr="00B5033B">
        <w:rPr>
          <w:rStyle w:val="StyleUnderline"/>
        </w:rPr>
        <w:t>training and financing of</w:t>
      </w:r>
      <w:r w:rsidRPr="00523382">
        <w:rPr>
          <w:rStyle w:val="StyleUnderline"/>
        </w:rPr>
        <w:t xml:space="preserve"> </w:t>
      </w:r>
      <w:r w:rsidRPr="00523382">
        <w:rPr>
          <w:rStyle w:val="Emphasis"/>
          <w:szCs w:val="26"/>
        </w:rPr>
        <w:t xml:space="preserve">transnational </w:t>
      </w:r>
      <w:r w:rsidRPr="005732D5">
        <w:rPr>
          <w:rStyle w:val="Emphasis"/>
          <w:szCs w:val="26"/>
          <w:highlight w:val="cyan"/>
        </w:rPr>
        <w:t>terrorist org</w:t>
      </w:r>
      <w:r w:rsidRPr="00523382">
        <w:rPr>
          <w:rStyle w:val="Emphasis"/>
          <w:szCs w:val="26"/>
        </w:rPr>
        <w:t>anization</w:t>
      </w:r>
      <w:r w:rsidRPr="005732D5">
        <w:rPr>
          <w:rStyle w:val="Emphasis"/>
          <w:szCs w:val="26"/>
          <w:highlight w:val="cyan"/>
        </w:rPr>
        <w:t>s</w:t>
      </w:r>
      <w:r w:rsidRPr="005732D5">
        <w:rPr>
          <w:rStyle w:val="StyleUnderline"/>
          <w:highlight w:val="cyan"/>
        </w:rPr>
        <w:t>, minimizing</w:t>
      </w:r>
      <w:r w:rsidRPr="00523382">
        <w:rPr>
          <w:rStyle w:val="StyleUnderline"/>
        </w:rPr>
        <w:t xml:space="preserve"> human-driven </w:t>
      </w:r>
      <w:r w:rsidRPr="005732D5">
        <w:rPr>
          <w:rStyle w:val="Emphasis"/>
          <w:szCs w:val="26"/>
          <w:highlight w:val="cyan"/>
        </w:rPr>
        <w:t>climate</w:t>
      </w:r>
      <w:r w:rsidRPr="00523382">
        <w:rPr>
          <w:rStyle w:val="Emphasis"/>
          <w:szCs w:val="26"/>
        </w:rPr>
        <w:t xml:space="preserve"> change</w:t>
      </w:r>
      <w:r w:rsidRPr="00523382">
        <w:rPr>
          <w:rStyle w:val="StyleUnderline"/>
        </w:rPr>
        <w:t xml:space="preserve">, </w:t>
      </w:r>
      <w:r w:rsidRPr="005732D5">
        <w:rPr>
          <w:rStyle w:val="StyleUnderline"/>
          <w:highlight w:val="cyan"/>
        </w:rPr>
        <w:t xml:space="preserve">and </w:t>
      </w:r>
      <w:r w:rsidRPr="005732D5">
        <w:rPr>
          <w:rStyle w:val="Emphasis"/>
          <w:szCs w:val="26"/>
          <w:highlight w:val="cyan"/>
        </w:rPr>
        <w:t>reducing</w:t>
      </w:r>
      <w:r w:rsidRPr="00523382">
        <w:rPr>
          <w:rStyle w:val="Emphasis"/>
          <w:szCs w:val="26"/>
        </w:rPr>
        <w:t xml:space="preserve"> the development or </w:t>
      </w:r>
      <w:r w:rsidRPr="005732D5">
        <w:rPr>
          <w:rStyle w:val="Emphasis"/>
          <w:szCs w:val="26"/>
          <w:highlight w:val="cyan"/>
        </w:rPr>
        <w:t>use of w</w:t>
      </w:r>
      <w:r w:rsidRPr="00523382">
        <w:rPr>
          <w:rStyle w:val="Emphasis"/>
          <w:szCs w:val="26"/>
        </w:rPr>
        <w:t xml:space="preserve">eapons of </w:t>
      </w:r>
      <w:r w:rsidRPr="005732D5">
        <w:rPr>
          <w:rStyle w:val="Emphasis"/>
          <w:szCs w:val="26"/>
          <w:highlight w:val="cyan"/>
        </w:rPr>
        <w:t>m</w:t>
      </w:r>
      <w:r w:rsidRPr="00523382">
        <w:rPr>
          <w:rStyle w:val="Emphasis"/>
          <w:szCs w:val="26"/>
        </w:rPr>
        <w:t xml:space="preserve">ass </w:t>
      </w:r>
      <w:r w:rsidRPr="005732D5">
        <w:rPr>
          <w:rStyle w:val="Emphasis"/>
          <w:szCs w:val="26"/>
          <w:highlight w:val="cyan"/>
        </w:rPr>
        <w:t>d</w:t>
      </w:r>
      <w:r w:rsidRPr="00523382">
        <w:rPr>
          <w:rStyle w:val="Emphasis"/>
          <w:szCs w:val="26"/>
        </w:rPr>
        <w:t>estruction</w:t>
      </w:r>
      <w:r w:rsidRPr="00523382">
        <w:rPr>
          <w:rStyle w:val="StyleUnderline"/>
          <w:sz w:val="24"/>
          <w:szCs w:val="26"/>
        </w:rPr>
        <w:t xml:space="preserve"> </w:t>
      </w:r>
      <w:r w:rsidRPr="00523382">
        <w:rPr>
          <w:rStyle w:val="StyleUnderline"/>
        </w:rPr>
        <w:t xml:space="preserve">- </w:t>
      </w:r>
      <w:r w:rsidRPr="005732D5">
        <w:rPr>
          <w:rStyle w:val="StyleUnderline"/>
          <w:highlight w:val="cyan"/>
        </w:rPr>
        <w:t xml:space="preserve">are </w:t>
      </w:r>
      <w:r w:rsidRPr="005732D5">
        <w:rPr>
          <w:rStyle w:val="Emphasis"/>
          <w:highlight w:val="cyan"/>
        </w:rPr>
        <w:t>best addressed</w:t>
      </w:r>
      <w:r w:rsidRPr="005732D5">
        <w:rPr>
          <w:rStyle w:val="StyleUnderline"/>
          <w:highlight w:val="cyan"/>
        </w:rPr>
        <w:t xml:space="preserve"> through </w:t>
      </w:r>
      <w:r w:rsidRPr="005732D5">
        <w:rPr>
          <w:rStyle w:val="Emphasis"/>
          <w:highlight w:val="cyan"/>
        </w:rPr>
        <w:t>global solutions</w:t>
      </w:r>
      <w:r w:rsidRPr="00523382">
        <w:rPr>
          <w:sz w:val="16"/>
        </w:rPr>
        <w:t>.</w:t>
      </w:r>
    </w:p>
    <w:p w14:paraId="63509F46" w14:textId="77777777" w:rsidR="00A22BD0" w:rsidRDefault="00A22BD0" w:rsidP="00A22BD0">
      <w:pPr>
        <w:pStyle w:val="Heading3"/>
      </w:pPr>
      <w:r>
        <w:t>1NC</w:t>
      </w:r>
    </w:p>
    <w:p w14:paraId="26FB1A32" w14:textId="77777777" w:rsidR="00A22BD0" w:rsidRPr="00304D1D" w:rsidRDefault="00A22BD0" w:rsidP="00A22BD0">
      <w:pPr>
        <w:pStyle w:val="Heading4"/>
      </w:pPr>
      <w:r>
        <w:t>Lacan K.</w:t>
      </w:r>
    </w:p>
    <w:p w14:paraId="0A28BADF" w14:textId="77777777" w:rsidR="00A22BD0" w:rsidRPr="000D76A1" w:rsidRDefault="00A22BD0" w:rsidP="00A22BD0">
      <w:pPr>
        <w:pStyle w:val="Heading4"/>
      </w:pPr>
      <w:r>
        <w:t xml:space="preserve">The </w:t>
      </w:r>
      <w:r w:rsidRPr="000D76A1">
        <w:rPr>
          <w:u w:val="single"/>
        </w:rPr>
        <w:t>cultural fantasy</w:t>
      </w:r>
      <w:r>
        <w:t xml:space="preserve"> of collective bargaining </w:t>
      </w:r>
      <w:r w:rsidRPr="000D76A1">
        <w:rPr>
          <w:u w:val="single"/>
        </w:rPr>
        <w:t>reinforces</w:t>
      </w:r>
      <w:r>
        <w:t xml:space="preserve"> unattainable desire, creating a </w:t>
      </w:r>
      <w:r w:rsidRPr="000D76A1">
        <w:rPr>
          <w:u w:val="single"/>
        </w:rPr>
        <w:t>vicious cycle</w:t>
      </w:r>
      <w:r>
        <w:t xml:space="preserve"> of </w:t>
      </w:r>
      <w:r w:rsidRPr="000D76A1">
        <w:rPr>
          <w:u w:val="single"/>
        </w:rPr>
        <w:t>exploitation</w:t>
      </w:r>
      <w:r>
        <w:t>.</w:t>
      </w:r>
    </w:p>
    <w:p w14:paraId="5795B428" w14:textId="77777777" w:rsidR="00A22BD0" w:rsidRDefault="00A22BD0" w:rsidP="00A22BD0">
      <w:r>
        <w:t xml:space="preserve">Muzammel </w:t>
      </w:r>
      <w:r w:rsidRPr="005D2182">
        <w:rPr>
          <w:rStyle w:val="Style13ptBold"/>
        </w:rPr>
        <w:t>Shah 24</w:t>
      </w:r>
      <w:r>
        <w:t>. A</w:t>
      </w:r>
      <w:r w:rsidRPr="005D2182">
        <w:t>ssistant Professor (HRM) at School of Management (AUSOM), Air University</w:t>
      </w:r>
      <w:r>
        <w:t>. “</w:t>
      </w:r>
      <w:r w:rsidRPr="005D2182">
        <w:t>The desire for employability and self-exploitation: concretizing Lacan's psychoanalysis on employability</w:t>
      </w:r>
      <w:r>
        <w:t xml:space="preserve">.” </w:t>
      </w:r>
      <w:r w:rsidRPr="005D2182">
        <w:rPr>
          <w:i/>
          <w:iCs/>
        </w:rPr>
        <w:t>Evidence-Based HRM</w:t>
      </w:r>
      <w:r>
        <w:t xml:space="preserve">. February 19, 2024. </w:t>
      </w:r>
      <w:r w:rsidRPr="005D2182">
        <w:t>https://www.emerald.com/ebhrm/article-abstract/12/1/130/1229044/The-desire-for-employability-and-self-exploitation?redirectedFrom=fulltext</w:t>
      </w:r>
    </w:p>
    <w:p w14:paraId="252D56BF" w14:textId="77777777" w:rsidR="00A22BD0" w:rsidRPr="008C1EE4" w:rsidRDefault="00A22BD0" w:rsidP="00A22BD0">
      <w:pPr>
        <w:rPr>
          <w:sz w:val="16"/>
        </w:rPr>
      </w:pPr>
      <w:r w:rsidRPr="008C1EE4">
        <w:rPr>
          <w:sz w:val="16"/>
        </w:rPr>
        <w:t xml:space="preserve">Based on the Lacan perspective (as cited in Bloom, 2013), it is argued that employability ends up in self-exploitation. The Lacan frame informed the conceptual model of the study. Lacan argued that </w:t>
      </w:r>
      <w:r w:rsidRPr="00614AB9">
        <w:rPr>
          <w:rStyle w:val="StyleUnderline"/>
          <w:highlight w:val="cyan"/>
        </w:rPr>
        <w:t xml:space="preserve">we </w:t>
      </w:r>
      <w:r w:rsidRPr="00614AB9">
        <w:rPr>
          <w:rStyle w:val="Emphasis"/>
          <w:highlight w:val="cyan"/>
        </w:rPr>
        <w:t>desire</w:t>
      </w:r>
      <w:r w:rsidRPr="00614AB9">
        <w:rPr>
          <w:rStyle w:val="StyleUnderline"/>
        </w:rPr>
        <w:t xml:space="preserve"> something that is </w:t>
      </w:r>
      <w:r w:rsidRPr="00614AB9">
        <w:rPr>
          <w:rStyle w:val="Emphasis"/>
        </w:rPr>
        <w:t>missing</w:t>
      </w:r>
      <w:r w:rsidRPr="00614AB9">
        <w:rPr>
          <w:rStyle w:val="StyleUnderline"/>
        </w:rPr>
        <w:t xml:space="preserve"> in our lives. For </w:t>
      </w:r>
      <w:r w:rsidRPr="00614AB9">
        <w:rPr>
          <w:rStyle w:val="StyleUnderline"/>
          <w:highlight w:val="cyan"/>
        </w:rPr>
        <w:t>completeness</w:t>
      </w:r>
      <w:r w:rsidRPr="00614AB9">
        <w:rPr>
          <w:rStyle w:val="StyleUnderline"/>
        </w:rPr>
        <w:t xml:space="preserve"> in our lives, we desire things such as </w:t>
      </w:r>
      <w:r w:rsidRPr="00614AB9">
        <w:rPr>
          <w:rStyle w:val="StyleUnderline"/>
          <w:highlight w:val="cyan"/>
        </w:rPr>
        <w:t>power</w:t>
      </w:r>
      <w:r w:rsidRPr="00614AB9">
        <w:rPr>
          <w:rStyle w:val="StyleUnderline"/>
        </w:rPr>
        <w:t xml:space="preserve">, prestige, wealth, </w:t>
      </w:r>
      <w:r w:rsidRPr="00614AB9">
        <w:rPr>
          <w:rStyle w:val="StyleUnderline"/>
          <w:highlight w:val="cyan"/>
        </w:rPr>
        <w:t>status, knowledge</w:t>
      </w:r>
      <w:r w:rsidRPr="00614AB9">
        <w:rPr>
          <w:rStyle w:val="StyleUnderline"/>
        </w:rPr>
        <w:t>, etc</w:t>
      </w:r>
      <w:r w:rsidRPr="008C1EE4">
        <w:rPr>
          <w:sz w:val="16"/>
        </w:rPr>
        <w:t xml:space="preserve">. </w:t>
      </w:r>
      <w:r w:rsidRPr="00614AB9">
        <w:rPr>
          <w:rStyle w:val="StyleUnderline"/>
          <w:highlight w:val="cyan"/>
        </w:rPr>
        <w:t>Employees</w:t>
      </w:r>
      <w:r w:rsidRPr="00614AB9">
        <w:rPr>
          <w:rStyle w:val="StyleUnderline"/>
        </w:rPr>
        <w:t xml:space="preserve"> in contemporary organizations constantly </w:t>
      </w:r>
      <w:r w:rsidRPr="00614AB9">
        <w:rPr>
          <w:rStyle w:val="StyleUnderline"/>
          <w:highlight w:val="cyan"/>
        </w:rPr>
        <w:t>desire</w:t>
      </w:r>
      <w:r w:rsidRPr="00614AB9">
        <w:rPr>
          <w:rStyle w:val="StyleUnderline"/>
        </w:rPr>
        <w:t xml:space="preserve"> </w:t>
      </w:r>
      <w:r w:rsidRPr="00614AB9">
        <w:rPr>
          <w:rStyle w:val="StyleUnderline"/>
          <w:highlight w:val="cyan"/>
        </w:rPr>
        <w:t>employability</w:t>
      </w:r>
      <w:r w:rsidRPr="00614AB9">
        <w:rPr>
          <w:rStyle w:val="StyleUnderline"/>
        </w:rPr>
        <w:t xml:space="preserve"> and </w:t>
      </w:r>
      <w:r w:rsidRPr="00F83541">
        <w:rPr>
          <w:rStyle w:val="StyleUnderline"/>
        </w:rPr>
        <w:t xml:space="preserve">then positions of </w:t>
      </w:r>
      <w:r w:rsidRPr="00F83541">
        <w:rPr>
          <w:rStyle w:val="Emphasis"/>
        </w:rPr>
        <w:t>higher authority</w:t>
      </w:r>
      <w:r w:rsidRPr="00F83541">
        <w:rPr>
          <w:rStyle w:val="StyleUnderline"/>
        </w:rPr>
        <w:t>, status and prestige</w:t>
      </w:r>
      <w:r w:rsidRPr="00F83541">
        <w:rPr>
          <w:sz w:val="16"/>
        </w:rPr>
        <w:t xml:space="preserve">. This is followed by a desire for learning, growth, development and self-mastery. Bloom (2013) discussed that employability is a </w:t>
      </w:r>
      <w:r w:rsidRPr="00F83541">
        <w:rPr>
          <w:rStyle w:val="StyleUnderline"/>
        </w:rPr>
        <w:t xml:space="preserve">cultural fantasy that shapes the identity around the desire to benefit from an employable self and </w:t>
      </w:r>
      <w:r w:rsidRPr="00F83541">
        <w:rPr>
          <w:rStyle w:val="Emphasis"/>
        </w:rPr>
        <w:t>self-mastery</w:t>
      </w:r>
      <w:r w:rsidRPr="00F83541">
        <w:rPr>
          <w:sz w:val="16"/>
        </w:rPr>
        <w:t xml:space="preserve">. Fantasy happens via illusory strivings for a perfect and model/ideal future in which current troubles will not happen. Voronov and Vince (2012) argued that </w:t>
      </w:r>
      <w:r w:rsidRPr="00F83541">
        <w:rPr>
          <w:rStyle w:val="StyleUnderline"/>
        </w:rPr>
        <w:t>fantasies have a strong influence on a person’s</w:t>
      </w:r>
      <w:r w:rsidRPr="00614AB9">
        <w:rPr>
          <w:rStyle w:val="StyleUnderline"/>
        </w:rPr>
        <w:t xml:space="preserve"> actions and preferences in organizations</w:t>
      </w:r>
      <w:r w:rsidRPr="008C1EE4">
        <w:rPr>
          <w:sz w:val="16"/>
        </w:rPr>
        <w:t xml:space="preserve">. The </w:t>
      </w:r>
      <w:r w:rsidRPr="00614AB9">
        <w:rPr>
          <w:rStyle w:val="StyleUnderline"/>
          <w:highlight w:val="cyan"/>
        </w:rPr>
        <w:t>cultural ideals</w:t>
      </w:r>
      <w:r w:rsidRPr="00614AB9">
        <w:rPr>
          <w:rStyle w:val="StyleUnderline"/>
        </w:rPr>
        <w:t xml:space="preserve"> of the marketplace and managers </w:t>
      </w:r>
      <w:r w:rsidRPr="00614AB9">
        <w:rPr>
          <w:rStyle w:val="Emphasis"/>
          <w:highlight w:val="cyan"/>
        </w:rPr>
        <w:t>shape</w:t>
      </w:r>
      <w:r w:rsidRPr="00614AB9">
        <w:rPr>
          <w:rStyle w:val="StyleUnderline"/>
          <w:highlight w:val="cyan"/>
        </w:rPr>
        <w:t xml:space="preserve"> individual </w:t>
      </w:r>
      <w:r w:rsidRPr="00614AB9">
        <w:rPr>
          <w:rStyle w:val="Emphasis"/>
          <w:highlight w:val="cyan"/>
        </w:rPr>
        <w:t>identities</w:t>
      </w:r>
      <w:r w:rsidRPr="008C1EE4">
        <w:rPr>
          <w:sz w:val="16"/>
        </w:rPr>
        <w:t xml:space="preserve">. Employees constantly engage in learning and developmental activities to improve and nourish their careers. Specifically, this paper argues that in this process, employees strive to remain relevant to their organization, engage in employability activities and end up being self-exploited. Ironically, despite the abundance of literature in the domain of employability, the different streams of research on employability have explored the various aspects of employability (Greco et al., 2019; Kassotaki, 2019; Maurer, 2002; McDonald and Hite, 2005; Van Dam et al., 2006; Van der Pol, 2011; Wilms et al., 2019), but the dark side has been ignored or overlooked. Thus, the </w:t>
      </w:r>
      <w:r w:rsidRPr="00614AB9">
        <w:rPr>
          <w:rStyle w:val="StyleUnderline"/>
        </w:rPr>
        <w:t xml:space="preserve">picture of employability presented in the </w:t>
      </w:r>
      <w:r w:rsidRPr="00FF2A0F">
        <w:rPr>
          <w:rStyle w:val="Emphasis"/>
        </w:rPr>
        <w:t>literature</w:t>
      </w:r>
      <w:r w:rsidRPr="00614AB9">
        <w:rPr>
          <w:rStyle w:val="StyleUnderline"/>
        </w:rPr>
        <w:t xml:space="preserve"> to date is </w:t>
      </w:r>
      <w:r w:rsidRPr="00FF2A0F">
        <w:rPr>
          <w:rStyle w:val="Emphasis"/>
        </w:rPr>
        <w:t>incomplete</w:t>
      </w:r>
      <w:r w:rsidRPr="008C1EE4">
        <w:rPr>
          <w:sz w:val="16"/>
        </w:rPr>
        <w:t xml:space="preserve">. </w:t>
      </w:r>
    </w:p>
    <w:p w14:paraId="5765ACA9" w14:textId="77777777" w:rsidR="00A22BD0" w:rsidRPr="008C1EE4" w:rsidRDefault="00A22BD0" w:rsidP="00A22BD0">
      <w:pPr>
        <w:rPr>
          <w:sz w:val="16"/>
        </w:rPr>
      </w:pPr>
      <w:r w:rsidRPr="00FF2A0F">
        <w:rPr>
          <w:rStyle w:val="StyleUnderline"/>
        </w:rPr>
        <w:t xml:space="preserve">Given the body of </w:t>
      </w:r>
      <w:r w:rsidRPr="00F83541">
        <w:rPr>
          <w:rStyle w:val="StyleUnderline"/>
        </w:rPr>
        <w:t xml:space="preserve">scholarly work in this field, it is </w:t>
      </w:r>
      <w:r w:rsidRPr="00F83541">
        <w:rPr>
          <w:rStyle w:val="Emphasis"/>
        </w:rPr>
        <w:t>appropriate</w:t>
      </w:r>
      <w:r w:rsidRPr="00F83541">
        <w:rPr>
          <w:rStyle w:val="StyleUnderline"/>
        </w:rPr>
        <w:t xml:space="preserve"> to reflect on this debate, its themes and perspectives.</w:t>
      </w:r>
      <w:r w:rsidRPr="00F83541">
        <w:rPr>
          <w:sz w:val="16"/>
        </w:rPr>
        <w:t xml:space="preserve"> It is a novel perspective on employability research because not enough research has explicitly investigated or explored the potential implications of employability related self-exploitation. The study has theoretical implications. This </w:t>
      </w:r>
      <w:r w:rsidRPr="00F83541">
        <w:rPr>
          <w:rStyle w:val="StyleUnderline"/>
        </w:rPr>
        <w:t xml:space="preserve">discussion will help us better understand the phenomenon of employability. It will give </w:t>
      </w:r>
      <w:r w:rsidRPr="00F83541">
        <w:rPr>
          <w:rStyle w:val="Emphasis"/>
        </w:rPr>
        <w:t>employability</w:t>
      </w:r>
      <w:r w:rsidRPr="00F83541">
        <w:rPr>
          <w:rStyle w:val="StyleUnderline"/>
        </w:rPr>
        <w:t xml:space="preserve"> scholars a new road map</w:t>
      </w:r>
      <w:r w:rsidRPr="00F83541">
        <w:rPr>
          <w:sz w:val="16"/>
        </w:rPr>
        <w:t>. Furthermore, the research will help inform practice and improve policy and decisionmaking. Accordingly, this study was carried out to develop and test a theoretically comprehensive model that included learning, commitment, employability and self-exploitation.</w:t>
      </w:r>
    </w:p>
    <w:p w14:paraId="729DAFF9" w14:textId="77777777" w:rsidR="00A22BD0" w:rsidRPr="008C1EE4" w:rsidRDefault="00A22BD0" w:rsidP="00A22BD0">
      <w:pPr>
        <w:rPr>
          <w:sz w:val="16"/>
        </w:rPr>
      </w:pPr>
      <w:r w:rsidRPr="008C1EE4">
        <w:rPr>
          <w:sz w:val="16"/>
        </w:rPr>
        <w:t xml:space="preserve">The study employed the psychoanalytic approach to employability. </w:t>
      </w:r>
      <w:r w:rsidRPr="00FF2A0F">
        <w:rPr>
          <w:rStyle w:val="StyleUnderline"/>
          <w:highlight w:val="cyan"/>
        </w:rPr>
        <w:t>Fantasies</w:t>
      </w:r>
      <w:r w:rsidRPr="00FF2A0F">
        <w:rPr>
          <w:rStyle w:val="StyleUnderline"/>
        </w:rPr>
        <w:t xml:space="preserve">, according to Lacan (Bloom, 2013), play an important role in </w:t>
      </w:r>
      <w:r w:rsidRPr="00F83541">
        <w:rPr>
          <w:rStyle w:val="StyleUnderline"/>
        </w:rPr>
        <w:t>shaping people’s self-hood</w:t>
      </w:r>
      <w:r w:rsidRPr="008C1EE4">
        <w:rPr>
          <w:sz w:val="16"/>
        </w:rPr>
        <w:t xml:space="preserve">. </w:t>
      </w:r>
      <w:r w:rsidRPr="00F83541">
        <w:rPr>
          <w:rStyle w:val="StyleUnderline"/>
        </w:rPr>
        <w:t xml:space="preserve">People </w:t>
      </w:r>
      <w:r w:rsidRPr="00FF2A0F">
        <w:rPr>
          <w:rStyle w:val="StyleUnderline"/>
          <w:highlight w:val="cyan"/>
        </w:rPr>
        <w:t>form</w:t>
      </w:r>
      <w:r w:rsidRPr="00FF2A0F">
        <w:rPr>
          <w:rStyle w:val="StyleUnderline"/>
        </w:rPr>
        <w:t xml:space="preserve"> an elusive vision of their </w:t>
      </w:r>
      <w:r w:rsidRPr="00F83541">
        <w:rPr>
          <w:rStyle w:val="StyleUnderline"/>
        </w:rPr>
        <w:t xml:space="preserve">romanticized self: a more appealing version of the socially endowed self that motivates individuals to </w:t>
      </w:r>
      <w:r w:rsidRPr="00F83541">
        <w:rPr>
          <w:rStyle w:val="Emphasis"/>
        </w:rPr>
        <w:t>strive</w:t>
      </w:r>
      <w:r w:rsidRPr="00F83541">
        <w:rPr>
          <w:rStyle w:val="StyleUnderline"/>
        </w:rPr>
        <w:t xml:space="preserve"> for </w:t>
      </w:r>
      <w:r w:rsidRPr="00F83541">
        <w:rPr>
          <w:rStyle w:val="StyleUnderline"/>
          <w:highlight w:val="cyan"/>
        </w:rPr>
        <w:t>a perfect</w:t>
      </w:r>
      <w:r w:rsidRPr="00FF2A0F">
        <w:rPr>
          <w:rStyle w:val="StyleUnderline"/>
        </w:rPr>
        <w:t xml:space="preserve"> and </w:t>
      </w:r>
      <w:r w:rsidRPr="00FF2A0F">
        <w:rPr>
          <w:rStyle w:val="Emphasis"/>
          <w:sz w:val="28"/>
          <w:szCs w:val="28"/>
          <w:highlight w:val="cyan"/>
        </w:rPr>
        <w:t>model</w:t>
      </w:r>
      <w:r w:rsidRPr="00F83541">
        <w:rPr>
          <w:rStyle w:val="Emphasis"/>
          <w:sz w:val="28"/>
          <w:szCs w:val="28"/>
        </w:rPr>
        <w:t xml:space="preserve"> future</w:t>
      </w:r>
      <w:r w:rsidRPr="00F83541">
        <w:rPr>
          <w:rStyle w:val="StyleUnderline"/>
        </w:rPr>
        <w:t xml:space="preserve"> in which current problems do not occur</w:t>
      </w:r>
      <w:r w:rsidRPr="00F83541">
        <w:rPr>
          <w:sz w:val="16"/>
        </w:rPr>
        <w:t xml:space="preserve">. The romanticized self is linked to culturally fabricated fantasies. People are constantly working on and attempting to master their socially provided selves. One such example is employability. </w:t>
      </w:r>
      <w:r w:rsidRPr="00F83541">
        <w:rPr>
          <w:rStyle w:val="StyleUnderline"/>
        </w:rPr>
        <w:t>Employees in work environments construct illusory self definitions. Their occupation choice ensures that current performance will meet the requirements of an ideal future, free of life’s existing hiccups</w:t>
      </w:r>
      <w:r w:rsidRPr="00F83541">
        <w:rPr>
          <w:sz w:val="16"/>
        </w:rPr>
        <w:t>.</w:t>
      </w:r>
      <w:r w:rsidRPr="008C1EE4">
        <w:rPr>
          <w:sz w:val="16"/>
        </w:rPr>
        <w:t xml:space="preserve"> </w:t>
      </w:r>
    </w:p>
    <w:p w14:paraId="2674E8D5" w14:textId="77777777" w:rsidR="00A22BD0" w:rsidRPr="008C1EE4" w:rsidRDefault="00A22BD0" w:rsidP="00A22BD0">
      <w:pPr>
        <w:rPr>
          <w:sz w:val="16"/>
        </w:rPr>
      </w:pPr>
      <w:r w:rsidRPr="008C1EE4">
        <w:rPr>
          <w:sz w:val="16"/>
        </w:rPr>
        <w:t xml:space="preserve">According to Lacan and Alan (1981) </w:t>
      </w:r>
      <w:r w:rsidRPr="00FF2A0F">
        <w:rPr>
          <w:rStyle w:val="StyleUnderline"/>
        </w:rPr>
        <w:t>framework, broad system-level (economic and social) factors shape micro factors. Individuals as units of a system are influenced by cultural and market ideals</w:t>
      </w:r>
      <w:r w:rsidRPr="008C1EE4">
        <w:rPr>
          <w:sz w:val="16"/>
        </w:rPr>
        <w:t xml:space="preserve">. The Lacanian viewpoint is applied to individual employability-related behavior in an organization. According to Bloom (2013), individuals strive to continuously improve their employability. They </w:t>
      </w:r>
      <w:r w:rsidRPr="00FF2A0F">
        <w:rPr>
          <w:rStyle w:val="StyleUnderline"/>
          <w:highlight w:val="cyan"/>
        </w:rPr>
        <w:t>overcome</w:t>
      </w:r>
      <w:r w:rsidRPr="00FF2A0F">
        <w:rPr>
          <w:rStyle w:val="StyleUnderline"/>
        </w:rPr>
        <w:t xml:space="preserve"> their personal and financial </w:t>
      </w:r>
      <w:r w:rsidRPr="00FF2A0F">
        <w:rPr>
          <w:rStyle w:val="StyleUnderline"/>
          <w:highlight w:val="cyan"/>
        </w:rPr>
        <w:t>estrangement by increasing</w:t>
      </w:r>
      <w:r w:rsidRPr="00FF2A0F">
        <w:rPr>
          <w:rStyle w:val="StyleUnderline"/>
        </w:rPr>
        <w:t xml:space="preserve"> their </w:t>
      </w:r>
      <w:r w:rsidRPr="00FF2A0F">
        <w:rPr>
          <w:rStyle w:val="Emphasis"/>
          <w:highlight w:val="cyan"/>
        </w:rPr>
        <w:t>self-exploitation</w:t>
      </w:r>
      <w:r w:rsidRPr="00FF2A0F">
        <w:rPr>
          <w:rStyle w:val="StyleUnderline"/>
        </w:rPr>
        <w:t>. Individual thinking and employability-related decisions are influenced by structural factors such as labor market conditions, etc</w:t>
      </w:r>
      <w:r w:rsidRPr="008C1EE4">
        <w:rPr>
          <w:sz w:val="16"/>
        </w:rPr>
        <w:t xml:space="preserve">. However, structural or systemic factors are outside the scope of this study. </w:t>
      </w:r>
    </w:p>
    <w:p w14:paraId="6E14F324" w14:textId="77777777" w:rsidR="00A22BD0" w:rsidRPr="008C1EE4" w:rsidRDefault="00A22BD0" w:rsidP="00A22BD0">
      <w:pPr>
        <w:rPr>
          <w:sz w:val="16"/>
        </w:rPr>
      </w:pPr>
      <w:r w:rsidRPr="008C1EE4">
        <w:rPr>
          <w:sz w:val="16"/>
        </w:rPr>
        <w:t xml:space="preserve">The paper focuses specifically on individual employability-related behavior. The psychoanalytic lens provides a distinct approach to understanding employability. Scholars (such as Arthur and Rousseau, 1996; Hall, 2002) have debated that </w:t>
      </w:r>
      <w:r w:rsidRPr="00FF2A0F">
        <w:rPr>
          <w:rStyle w:val="StyleUnderline"/>
        </w:rPr>
        <w:t xml:space="preserve">employability is the essence of proclaimed empowerment, which includes not only obtaining </w:t>
      </w:r>
      <w:r w:rsidRPr="00F83541">
        <w:rPr>
          <w:rStyle w:val="StyleUnderline"/>
        </w:rPr>
        <w:t>employment but also ‘controlling their employment fate’</w:t>
      </w:r>
      <w:r w:rsidRPr="00F83541">
        <w:rPr>
          <w:sz w:val="16"/>
        </w:rPr>
        <w:t xml:space="preserve">. In reality, it is far from empowering workers and instead increases their reliance on capitalist ideologies and managerial control (Cremin, 2010). According to Costea et al. (2007), organizations exploit individuals’ desire for employability. They </w:t>
      </w:r>
      <w:r w:rsidRPr="00F83541">
        <w:rPr>
          <w:rStyle w:val="StyleUnderline"/>
        </w:rPr>
        <w:t xml:space="preserve">foster a culture in which </w:t>
      </w:r>
      <w:r w:rsidRPr="00F83541">
        <w:rPr>
          <w:rStyle w:val="Emphasis"/>
        </w:rPr>
        <w:t>management’s</w:t>
      </w:r>
      <w:r w:rsidRPr="00F83541">
        <w:rPr>
          <w:rStyle w:val="StyleUnderline"/>
        </w:rPr>
        <w:t xml:space="preserve"> agency and power are re-established through the formation of a committed and autonomous labor force/employees</w:t>
      </w:r>
      <w:r w:rsidRPr="00F83541">
        <w:rPr>
          <w:sz w:val="16"/>
        </w:rPr>
        <w:t>.</w:t>
      </w:r>
      <w:r w:rsidRPr="008C1EE4">
        <w:rPr>
          <w:sz w:val="16"/>
        </w:rPr>
        <w:t xml:space="preserve"> </w:t>
      </w:r>
    </w:p>
    <w:p w14:paraId="34C09C06" w14:textId="77777777" w:rsidR="00A22BD0" w:rsidRPr="00F83541" w:rsidRDefault="00A22BD0" w:rsidP="00A22BD0">
      <w:pPr>
        <w:rPr>
          <w:sz w:val="16"/>
        </w:rPr>
      </w:pPr>
      <w:r w:rsidRPr="008C1EE4">
        <w:rPr>
          <w:sz w:val="16"/>
        </w:rPr>
        <w:t xml:space="preserve">The norms of </w:t>
      </w:r>
      <w:r w:rsidRPr="00AF45A9">
        <w:rPr>
          <w:rStyle w:val="Emphasis"/>
        </w:rPr>
        <w:t>reciprocity</w:t>
      </w:r>
      <w:r w:rsidRPr="008C1EE4">
        <w:rPr>
          <w:sz w:val="16"/>
        </w:rPr>
        <w:t xml:space="preserve"> (Blau, 2017; Cook et al., 2013; Cropanzano and Mitchell, 2005; emphasize that one party’s investment is returned by another party’s investment. When applied to the employee-employer relationship, </w:t>
      </w:r>
      <w:r w:rsidRPr="00FF2A0F">
        <w:rPr>
          <w:rStyle w:val="StyleUnderline"/>
        </w:rPr>
        <w:t xml:space="preserve">the employer’s investment creates an obligation in the employee to return the investment. That </w:t>
      </w:r>
      <w:r w:rsidRPr="00AF45A9">
        <w:rPr>
          <w:rStyle w:val="Emphasis"/>
        </w:rPr>
        <w:t>sense of obligation</w:t>
      </w:r>
      <w:r w:rsidRPr="00FF2A0F">
        <w:rPr>
          <w:rStyle w:val="StyleUnderline"/>
        </w:rPr>
        <w:t xml:space="preserve"> to reciprocate leads to commitment and individual participation in employability activities</w:t>
      </w:r>
      <w:r w:rsidRPr="008C1EE4">
        <w:rPr>
          <w:sz w:val="16"/>
        </w:rPr>
        <w:t xml:space="preserve">. Furthermore, the illusive view of commitment that reflects employees striving to model an ideal future is continuance commitment followed by the drive to remain employable. It instils in people: that they have an obligation to repay the employer’s investment. And that leaving </w:t>
      </w:r>
      <w:r w:rsidRPr="00F83541">
        <w:rPr>
          <w:sz w:val="16"/>
        </w:rPr>
        <w:t>an organization means having few or no options.</w:t>
      </w:r>
    </w:p>
    <w:p w14:paraId="5C2E540A" w14:textId="77777777" w:rsidR="00A22BD0" w:rsidRPr="008C1EE4" w:rsidRDefault="00A22BD0" w:rsidP="00A22BD0">
      <w:pPr>
        <w:rPr>
          <w:sz w:val="16"/>
        </w:rPr>
      </w:pPr>
      <w:r w:rsidRPr="00F83541">
        <w:rPr>
          <w:sz w:val="16"/>
        </w:rPr>
        <w:t xml:space="preserve"> The central concept of Lacan’s psychoanalysis is fantasy (Driver, 2017). </w:t>
      </w:r>
      <w:r w:rsidRPr="00F83541">
        <w:rPr>
          <w:rStyle w:val="StyleUnderline"/>
        </w:rPr>
        <w:t xml:space="preserve">Individuals become </w:t>
      </w:r>
      <w:r w:rsidRPr="00F83541">
        <w:rPr>
          <w:rStyle w:val="Emphasis"/>
        </w:rPr>
        <w:t>affectively</w:t>
      </w:r>
      <w:r w:rsidRPr="00F83541">
        <w:rPr>
          <w:rStyle w:val="StyleUnderline"/>
        </w:rPr>
        <w:t xml:space="preserve"> committed to aspects of society that provide endurance and protection from the emotional pain associated with everyday failures</w:t>
      </w:r>
      <w:r w:rsidRPr="00F83541">
        <w:rPr>
          <w:sz w:val="16"/>
        </w:rPr>
        <w:t>. Fantasies have a significant</w:t>
      </w:r>
      <w:r w:rsidRPr="008C1EE4">
        <w:rPr>
          <w:sz w:val="16"/>
        </w:rPr>
        <w:t xml:space="preserve"> impact on an individual’s preferences and activities, as well as on organizations, political life and pro-social work (Clancy and Vince, 2019; Glynos, 2003; Voronov and Vince, 2012). </w:t>
      </w:r>
      <w:r w:rsidRPr="00FF2A0F">
        <w:rPr>
          <w:rStyle w:val="StyleUnderline"/>
        </w:rPr>
        <w:t xml:space="preserve">Lacanian framing demonstrates that </w:t>
      </w:r>
      <w:r w:rsidRPr="00AF45A9">
        <w:rPr>
          <w:rStyle w:val="Emphasis"/>
          <w:highlight w:val="cyan"/>
        </w:rPr>
        <w:t>micro-level</w:t>
      </w:r>
      <w:r w:rsidRPr="00AF45A9">
        <w:rPr>
          <w:rStyle w:val="StyleUnderline"/>
          <w:highlight w:val="cyan"/>
        </w:rPr>
        <w:t xml:space="preserve"> effects are linked to </w:t>
      </w:r>
      <w:r w:rsidRPr="00AF45A9">
        <w:rPr>
          <w:rStyle w:val="Emphasis"/>
          <w:highlight w:val="cyan"/>
        </w:rPr>
        <w:t>larger</w:t>
      </w:r>
      <w:r w:rsidRPr="00FF2A0F">
        <w:rPr>
          <w:rStyle w:val="StyleUnderline"/>
        </w:rPr>
        <w:t xml:space="preserve"> societal and </w:t>
      </w:r>
      <w:r w:rsidRPr="00F83541">
        <w:rPr>
          <w:rStyle w:val="StyleUnderline"/>
        </w:rPr>
        <w:t xml:space="preserve">institutional </w:t>
      </w:r>
      <w:r w:rsidRPr="00AF45A9">
        <w:rPr>
          <w:rStyle w:val="StyleUnderline"/>
          <w:highlight w:val="cyan"/>
        </w:rPr>
        <w:t>discourses</w:t>
      </w:r>
      <w:r w:rsidRPr="00F83541">
        <w:rPr>
          <w:rStyle w:val="StyleUnderline"/>
        </w:rPr>
        <w:t xml:space="preserve">, making it </w:t>
      </w:r>
      <w:r w:rsidRPr="00F83541">
        <w:rPr>
          <w:rStyle w:val="Emphasis"/>
        </w:rPr>
        <w:t>appropriate</w:t>
      </w:r>
      <w:r w:rsidRPr="00F83541">
        <w:rPr>
          <w:rStyle w:val="StyleUnderline"/>
        </w:rPr>
        <w:t xml:space="preserve"> to shed light on the relationship between learning, commitment, employability and </w:t>
      </w:r>
      <w:r w:rsidRPr="00F83541">
        <w:rPr>
          <w:rStyle w:val="Emphasis"/>
        </w:rPr>
        <w:t>self-exploitation</w:t>
      </w:r>
      <w:r w:rsidRPr="00F83541">
        <w:rPr>
          <w:sz w:val="16"/>
        </w:rPr>
        <w:t>.</w:t>
      </w:r>
      <w:r w:rsidRPr="008C1EE4">
        <w:rPr>
          <w:sz w:val="16"/>
        </w:rPr>
        <w:t xml:space="preserve"> </w:t>
      </w:r>
    </w:p>
    <w:p w14:paraId="785AF6DF" w14:textId="77777777" w:rsidR="00A22BD0" w:rsidRDefault="00A22BD0" w:rsidP="00A22BD0">
      <w:pPr>
        <w:rPr>
          <w:sz w:val="16"/>
        </w:rPr>
      </w:pPr>
      <w:r w:rsidRPr="008C1EE4">
        <w:rPr>
          <w:sz w:val="16"/>
        </w:rPr>
        <w:t>The prior literature does not portray self-exploitation as a detrimental aspect of employability. In reality, though, it is the unfavorabl</w:t>
      </w:r>
      <w:r w:rsidRPr="00F83541">
        <w:rPr>
          <w:sz w:val="16"/>
        </w:rPr>
        <w:t xml:space="preserve">e result of a misguided notion of autonomy and self-determination. Self-identity mastery allows managers or bosses to dictate or control career choices and take advantage of their employees. People who </w:t>
      </w:r>
      <w:r w:rsidRPr="00F83541">
        <w:rPr>
          <w:rStyle w:val="StyleUnderline"/>
        </w:rPr>
        <w:t xml:space="preserve">engage in self exploitation out of a false sense of self-determination and self-mastery are </w:t>
      </w:r>
      <w:r w:rsidRPr="00F83541">
        <w:rPr>
          <w:rStyle w:val="Emphasis"/>
        </w:rPr>
        <w:t>alienated</w:t>
      </w:r>
      <w:r w:rsidRPr="00F83541">
        <w:rPr>
          <w:rStyle w:val="StyleUnderline"/>
        </w:rPr>
        <w:t xml:space="preserve"> or estranged from their </w:t>
      </w:r>
      <w:r w:rsidRPr="00F83541">
        <w:rPr>
          <w:rStyle w:val="Emphasis"/>
        </w:rPr>
        <w:t>true selves</w:t>
      </w:r>
      <w:r w:rsidRPr="00F83541">
        <w:rPr>
          <w:sz w:val="16"/>
        </w:rPr>
        <w:t xml:space="preserve">. By examining </w:t>
      </w:r>
      <w:r w:rsidRPr="00F83541">
        <w:rPr>
          <w:rStyle w:val="StyleUnderline"/>
        </w:rPr>
        <w:t>employability as a cultural fantasy that leads to exploitation,</w:t>
      </w:r>
      <w:r w:rsidRPr="00F83541">
        <w:rPr>
          <w:sz w:val="16"/>
        </w:rPr>
        <w:t xml:space="preserve"> this study contributes to the body of literature on employability and advances developed knowledge on the topic. The study examines workers in the context of their working environments, which display their decisions regarding the employable self. The proposed conceptual framework is presented in Figure 1.</w:t>
      </w:r>
      <w:r>
        <w:rPr>
          <w:sz w:val="16"/>
        </w:rPr>
        <w:br/>
      </w:r>
    </w:p>
    <w:p w14:paraId="54BDB0C9" w14:textId="77777777" w:rsidR="00A22BD0" w:rsidRPr="002455AF" w:rsidRDefault="00A22BD0" w:rsidP="00A22BD0">
      <w:pPr>
        <w:pStyle w:val="Heading4"/>
      </w:pPr>
      <w:r>
        <w:t xml:space="preserve">Describing </w:t>
      </w:r>
      <w:r w:rsidRPr="002455AF">
        <w:rPr>
          <w:u w:val="single"/>
        </w:rPr>
        <w:t>climate migration</w:t>
      </w:r>
      <w:r>
        <w:t xml:space="preserve"> as a driver of conflict causally results in </w:t>
      </w:r>
      <w:r w:rsidRPr="002455AF">
        <w:rPr>
          <w:u w:val="single"/>
        </w:rPr>
        <w:t>fascism</w:t>
      </w:r>
      <w:r>
        <w:t xml:space="preserve"> and endorses </w:t>
      </w:r>
      <w:r w:rsidRPr="002455AF">
        <w:rPr>
          <w:u w:val="single"/>
        </w:rPr>
        <w:t>xenophobi</w:t>
      </w:r>
      <w:r>
        <w:rPr>
          <w:u w:val="single"/>
        </w:rPr>
        <w:t>c racism</w:t>
      </w:r>
      <w:r>
        <w:t xml:space="preserve">. Instead, </w:t>
      </w:r>
      <w:r w:rsidRPr="002455AF">
        <w:rPr>
          <w:u w:val="single"/>
        </w:rPr>
        <w:t>decenter</w:t>
      </w:r>
      <w:r>
        <w:t xml:space="preserve"> the security paradigm in the context of migration. It’s </w:t>
      </w:r>
      <w:r w:rsidRPr="002B68BB">
        <w:rPr>
          <w:u w:val="single"/>
        </w:rPr>
        <w:t>entirely possible</w:t>
      </w:r>
      <w:r>
        <w:t xml:space="preserve"> to endorse labor policy without </w:t>
      </w:r>
      <w:r w:rsidRPr="002B68BB">
        <w:rPr>
          <w:u w:val="single"/>
        </w:rPr>
        <w:t>fascist</w:t>
      </w:r>
      <w:r>
        <w:t xml:space="preserve"> justifications, but not to combine the two. </w:t>
      </w:r>
    </w:p>
    <w:p w14:paraId="0C33FEE4" w14:textId="77777777" w:rsidR="00A22BD0" w:rsidRPr="002455AF" w:rsidRDefault="00A22BD0" w:rsidP="00A22BD0">
      <w:r>
        <w:t xml:space="preserve">Giovani </w:t>
      </w:r>
      <w:r w:rsidRPr="002455AF">
        <w:rPr>
          <w:rStyle w:val="Style13ptBold"/>
        </w:rPr>
        <w:t>Bettini 24</w:t>
      </w:r>
      <w:r>
        <w:t xml:space="preserve">, PhD. Sr Lecturer in the Lancaster Environment Centre at Lancaster University; </w:t>
      </w:r>
      <w:r w:rsidRPr="002455AF">
        <w:t>Anna </w:t>
      </w:r>
      <w:r w:rsidRPr="00B92E5F">
        <w:rPr>
          <w:b/>
          <w:bCs/>
        </w:rPr>
        <w:t>Casaglia</w:t>
      </w:r>
      <w:r>
        <w:t>, 10/4/2024, “</w:t>
      </w:r>
      <w:r w:rsidRPr="002455AF">
        <w:t>From denial to domestication: Unpacking Italy’s right-wing approach to climate migration and security</w:t>
      </w:r>
      <w:r>
        <w:t xml:space="preserve">.” </w:t>
      </w:r>
      <w:r w:rsidRPr="002455AF">
        <w:t>sciencedirect.com/science/article/pii/S0016718524001404</w:t>
      </w:r>
      <w:r>
        <w:t>, Daniel M. Gallagher III</w:t>
      </w:r>
    </w:p>
    <w:p w14:paraId="41C62B92" w14:textId="77777777" w:rsidR="00A22BD0" w:rsidRPr="002455AF" w:rsidRDefault="00A22BD0" w:rsidP="00A22BD0">
      <w:pPr>
        <w:rPr>
          <w:sz w:val="16"/>
        </w:rPr>
      </w:pPr>
      <w:r w:rsidRPr="002455AF">
        <w:rPr>
          <w:sz w:val="16"/>
        </w:rPr>
        <w:t xml:space="preserve">The gradual </w:t>
      </w:r>
      <w:r w:rsidRPr="002455AF">
        <w:rPr>
          <w:rStyle w:val="StyleUnderline"/>
        </w:rPr>
        <w:t xml:space="preserve">fading out </w:t>
      </w:r>
      <w:r w:rsidRPr="00D922D1">
        <w:rPr>
          <w:rStyle w:val="StyleUnderline"/>
        </w:rPr>
        <w:t>of climate denial</w:t>
      </w:r>
      <w:r w:rsidRPr="00D922D1">
        <w:rPr>
          <w:sz w:val="16"/>
        </w:rPr>
        <w:t xml:space="preserve"> – with the scientific evidence of global warming now unquestionable and impacts already dramatically tangible – </w:t>
      </w:r>
      <w:r w:rsidRPr="00D922D1">
        <w:rPr>
          <w:rStyle w:val="StyleUnderline"/>
        </w:rPr>
        <w:t>opens pressing questions on how right-wing political formations, which in many parts of the world</w:t>
      </w:r>
      <w:r w:rsidRPr="00D922D1">
        <w:rPr>
          <w:sz w:val="16"/>
        </w:rPr>
        <w:t xml:space="preserve"> (not least in Europe) have ascended to power, </w:t>
      </w:r>
      <w:r w:rsidRPr="00D922D1">
        <w:rPr>
          <w:rStyle w:val="StyleUnderline"/>
        </w:rPr>
        <w:t>will signify climate change</w:t>
      </w:r>
      <w:r w:rsidRPr="00D922D1">
        <w:rPr>
          <w:sz w:val="16"/>
        </w:rPr>
        <w:t xml:space="preserve">. How is global warming being inscribed into conservative policy agendas and rhetoric? Will we see </w:t>
      </w:r>
      <w:r w:rsidRPr="00D922D1">
        <w:rPr>
          <w:rStyle w:val="StyleUnderline"/>
        </w:rPr>
        <w:t xml:space="preserve">attempts to </w:t>
      </w:r>
      <w:r w:rsidRPr="00D922D1">
        <w:rPr>
          <w:rStyle w:val="Emphasis"/>
        </w:rPr>
        <w:t>relativise the threat</w:t>
      </w:r>
      <w:r w:rsidRPr="00D922D1">
        <w:rPr>
          <w:rStyle w:val="StyleUnderline"/>
        </w:rPr>
        <w:t xml:space="preserve"> posed by climate change and de-prioritise it</w:t>
      </w:r>
      <w:r w:rsidRPr="00D922D1">
        <w:rPr>
          <w:sz w:val="16"/>
        </w:rPr>
        <w:t xml:space="preserve"> (Wullenkord, 2022</w:t>
      </w:r>
      <w:r w:rsidRPr="002455AF">
        <w:rPr>
          <w:sz w:val="16"/>
        </w:rPr>
        <w:t>, Skoglund and Stripple, 2018), or attempts to delay action (Carton, 2019, Lamb et al., 2020)? Or could forms of eco-fascism become widespread?</w:t>
      </w:r>
    </w:p>
    <w:p w14:paraId="6A826976" w14:textId="77777777" w:rsidR="00A22BD0" w:rsidRPr="002455AF" w:rsidRDefault="00A22BD0" w:rsidP="00A22BD0">
      <w:pPr>
        <w:rPr>
          <w:sz w:val="16"/>
        </w:rPr>
      </w:pPr>
      <w:r w:rsidRPr="002455AF">
        <w:rPr>
          <w:sz w:val="16"/>
        </w:rPr>
        <w:t xml:space="preserve">The way in which the right-wing signifies the nexus climate-migration-security can be seen as a litmus test. Indeed, </w:t>
      </w:r>
      <w:r w:rsidRPr="00262B2B">
        <w:rPr>
          <w:rStyle w:val="StyleUnderline"/>
          <w:highlight w:val="cyan"/>
        </w:rPr>
        <w:t>the idea that</w:t>
      </w:r>
      <w:r w:rsidRPr="002455AF">
        <w:rPr>
          <w:rStyle w:val="StyleUnderline"/>
        </w:rPr>
        <w:t xml:space="preserve"> large-scale </w:t>
      </w:r>
      <w:r w:rsidRPr="00262B2B">
        <w:rPr>
          <w:rStyle w:val="StyleUnderline"/>
          <w:highlight w:val="cyan"/>
        </w:rPr>
        <w:t>displacement could become a threat</w:t>
      </w:r>
      <w:r w:rsidRPr="00D922D1">
        <w:rPr>
          <w:rStyle w:val="StyleUnderline"/>
        </w:rPr>
        <w:t xml:space="preserve"> multiplier</w:t>
      </w:r>
      <w:r w:rsidRPr="002455AF">
        <w:rPr>
          <w:rStyle w:val="StyleUnderline"/>
        </w:rPr>
        <w:t xml:space="preserve"> igniting conflict and thereby menacing regional or international security </w:t>
      </w:r>
      <w:r w:rsidRPr="00262B2B">
        <w:rPr>
          <w:rStyle w:val="Emphasis"/>
          <w:highlight w:val="cyan"/>
        </w:rPr>
        <w:t>has</w:t>
      </w:r>
      <w:r w:rsidRPr="00D922D1">
        <w:rPr>
          <w:rStyle w:val="Emphasis"/>
        </w:rPr>
        <w:t xml:space="preserve"> widely </w:t>
      </w:r>
      <w:r w:rsidRPr="00262B2B">
        <w:rPr>
          <w:rStyle w:val="Emphasis"/>
          <w:highlight w:val="cyan"/>
        </w:rPr>
        <w:t>circulated</w:t>
      </w:r>
      <w:r w:rsidRPr="002455AF">
        <w:rPr>
          <w:sz w:val="16"/>
        </w:rPr>
        <w:t xml:space="preserve"> – with less progressive observers waiving the </w:t>
      </w:r>
      <w:r w:rsidRPr="00D922D1">
        <w:rPr>
          <w:rStyle w:val="StyleUnderline"/>
        </w:rPr>
        <w:t xml:space="preserve">spectre of a </w:t>
      </w:r>
      <w:r w:rsidRPr="00D922D1">
        <w:rPr>
          <w:rStyle w:val="Emphasis"/>
        </w:rPr>
        <w:t>climate exodus</w:t>
      </w:r>
      <w:r w:rsidRPr="00D922D1">
        <w:rPr>
          <w:rStyle w:val="StyleUnderline"/>
        </w:rPr>
        <w:t xml:space="preserve"> </w:t>
      </w:r>
      <w:r w:rsidRPr="00D922D1">
        <w:rPr>
          <w:rStyle w:val="StyleUnderline"/>
          <w:highlight w:val="cyan"/>
        </w:rPr>
        <w:t>to legitimise</w:t>
      </w:r>
      <w:r w:rsidRPr="00D922D1">
        <w:rPr>
          <w:rStyle w:val="StyleUnderline"/>
        </w:rPr>
        <w:t xml:space="preserve"> the</w:t>
      </w:r>
      <w:r w:rsidRPr="002455AF">
        <w:rPr>
          <w:rStyle w:val="StyleUnderline"/>
        </w:rPr>
        <w:t xml:space="preserve"> tightening and </w:t>
      </w:r>
      <w:r w:rsidRPr="00D922D1">
        <w:rPr>
          <w:rStyle w:val="Emphasis"/>
          <w:highlight w:val="cyan"/>
        </w:rPr>
        <w:t>militarisation</w:t>
      </w:r>
      <w:r w:rsidRPr="00D922D1">
        <w:rPr>
          <w:rStyle w:val="Emphasis"/>
        </w:rPr>
        <w:t xml:space="preserve"> of borders</w:t>
      </w:r>
      <w:r w:rsidRPr="00D922D1">
        <w:rPr>
          <w:sz w:val="16"/>
        </w:rPr>
        <w:t>.</w:t>
      </w:r>
      <w:r w:rsidRPr="002455AF">
        <w:rPr>
          <w:sz w:val="16"/>
        </w:rPr>
        <w:t xml:space="preserve"> While in a humanitarian framing climate refugees are portrayed as the victims of global warming in need of rescue and deserving legal protection (Byravan and Rajan, 2022), the </w:t>
      </w:r>
      <w:r w:rsidRPr="002455AF">
        <w:rPr>
          <w:rStyle w:val="StyleUnderline"/>
        </w:rPr>
        <w:t xml:space="preserve">figure of the climate refugee has also been one of the </w:t>
      </w:r>
      <w:r w:rsidRPr="00262B2B">
        <w:rPr>
          <w:rStyle w:val="StyleUnderline"/>
          <w:highlight w:val="cyan"/>
        </w:rPr>
        <w:t>key vehicles for</w:t>
      </w:r>
      <w:r w:rsidRPr="002455AF">
        <w:rPr>
          <w:rStyle w:val="StyleUnderline"/>
        </w:rPr>
        <w:t xml:space="preserve"> the </w:t>
      </w:r>
      <w:r w:rsidRPr="00262B2B">
        <w:rPr>
          <w:rStyle w:val="StyleUnderline"/>
          <w:highlight w:val="cyan"/>
        </w:rPr>
        <w:t>securitisation</w:t>
      </w:r>
      <w:r w:rsidRPr="002455AF">
        <w:rPr>
          <w:rStyle w:val="StyleUnderline"/>
        </w:rPr>
        <w:t xml:space="preserve"> of climate change</w:t>
      </w:r>
      <w:r w:rsidRPr="002455AF">
        <w:rPr>
          <w:sz w:val="16"/>
        </w:rPr>
        <w:t xml:space="preserve"> (cfr. White, 2011, Boas, 2015, Boas and Rothe, 2016). Social scientists and </w:t>
      </w:r>
      <w:r w:rsidRPr="002455AF">
        <w:rPr>
          <w:rStyle w:val="StyleUnderline"/>
        </w:rPr>
        <w:t>migration scholars have been sceptical about the discourse since its inception</w:t>
      </w:r>
      <w:r w:rsidRPr="002455AF">
        <w:rPr>
          <w:sz w:val="16"/>
        </w:rPr>
        <w:t xml:space="preserve"> (Suhrke, 1994, Black, 2001, Castles, 2002), and </w:t>
      </w:r>
      <w:r w:rsidRPr="00D922D1">
        <w:rPr>
          <w:rStyle w:val="StyleUnderline"/>
        </w:rPr>
        <w:t>narratives on a climate exodus from the global</w:t>
      </w:r>
      <w:r w:rsidRPr="002455AF">
        <w:rPr>
          <w:rStyle w:val="StyleUnderline"/>
        </w:rPr>
        <w:t xml:space="preserve"> South have been stigmatised for </w:t>
      </w:r>
      <w:r w:rsidRPr="00262B2B">
        <w:rPr>
          <w:rStyle w:val="Emphasis"/>
          <w:highlight w:val="cyan"/>
        </w:rPr>
        <w:t>reproducing racial lines</w:t>
      </w:r>
      <w:r w:rsidRPr="002455AF">
        <w:rPr>
          <w:sz w:val="16"/>
        </w:rPr>
        <w:t xml:space="preserve"> (Baldwin, 2022, Ahuja, 2021, Telford, 2018) and for </w:t>
      </w:r>
      <w:r w:rsidRPr="002455AF">
        <w:rPr>
          <w:rStyle w:val="StyleUnderline"/>
        </w:rPr>
        <w:t>justifying a militarisation of borders</w:t>
      </w:r>
      <w:r w:rsidRPr="002455AF">
        <w:rPr>
          <w:sz w:val="16"/>
        </w:rPr>
        <w:t xml:space="preserve"> (White, 2011).</w:t>
      </w:r>
    </w:p>
    <w:p w14:paraId="2814C383" w14:textId="77777777" w:rsidR="00A22BD0" w:rsidRPr="002455AF" w:rsidRDefault="00A22BD0" w:rsidP="00A22BD0">
      <w:pPr>
        <w:rPr>
          <w:sz w:val="16"/>
        </w:rPr>
      </w:pPr>
      <w:r w:rsidRPr="002455AF">
        <w:rPr>
          <w:sz w:val="16"/>
        </w:rPr>
        <w:t xml:space="preserve">While a rich scholarship offers more nuanced understandings of climate mobilities (e.g. Boas et al., 2019, Durand-Delacre et al., 2021), </w:t>
      </w:r>
      <w:r w:rsidRPr="00D922D1">
        <w:rPr>
          <w:sz w:val="16"/>
        </w:rPr>
        <w:t xml:space="preserve">pressing questions are still open, not least regarding how </w:t>
      </w:r>
      <w:r w:rsidRPr="00D922D1">
        <w:rPr>
          <w:rStyle w:val="StyleUnderline"/>
        </w:rPr>
        <w:t>climate mobilities</w:t>
      </w:r>
      <w:r w:rsidRPr="00D922D1">
        <w:rPr>
          <w:sz w:val="16"/>
        </w:rPr>
        <w:t xml:space="preserve"> </w:t>
      </w:r>
      <w:r w:rsidRPr="00D922D1">
        <w:rPr>
          <w:rStyle w:val="StyleUnderline"/>
        </w:rPr>
        <w:t>concretely figure in actual political contexts</w:t>
      </w:r>
      <w:r w:rsidRPr="00D922D1">
        <w:rPr>
          <w:sz w:val="16"/>
        </w:rPr>
        <w:t xml:space="preserve">, how notions of security are changing in the face of the climate emergency, and how </w:t>
      </w:r>
      <w:r w:rsidRPr="00D922D1">
        <w:rPr>
          <w:rStyle w:val="StyleUnderline"/>
        </w:rPr>
        <w:t>climate migration ente</w:t>
      </w:r>
      <w:r w:rsidRPr="002455AF">
        <w:rPr>
          <w:rStyle w:val="StyleUnderline"/>
        </w:rPr>
        <w:t xml:space="preserve">rs the </w:t>
      </w:r>
      <w:r w:rsidRPr="00262B2B">
        <w:rPr>
          <w:rStyle w:val="Emphasis"/>
          <w:highlight w:val="cyan"/>
        </w:rPr>
        <w:t xml:space="preserve">everyday </w:t>
      </w:r>
      <w:r w:rsidRPr="00262B2B">
        <w:rPr>
          <w:rStyle w:val="StyleUnderline"/>
          <w:highlight w:val="cyan"/>
        </w:rPr>
        <w:t>performance of</w:t>
      </w:r>
      <w:r w:rsidRPr="00D922D1">
        <w:rPr>
          <w:rStyle w:val="StyleUnderline"/>
        </w:rPr>
        <w:t xml:space="preserve"> right-wing </w:t>
      </w:r>
      <w:r w:rsidRPr="00262B2B">
        <w:rPr>
          <w:rStyle w:val="StyleUnderline"/>
          <w:highlight w:val="cyan"/>
        </w:rPr>
        <w:t>populism</w:t>
      </w:r>
      <w:r w:rsidRPr="002455AF">
        <w:rPr>
          <w:sz w:val="16"/>
        </w:rPr>
        <w:t xml:space="preserve"> in (re)shaping the geographies of borders, climate vulnerabilities, and (in)security. Indeed, critical scholars </w:t>
      </w:r>
      <w:r w:rsidRPr="00D922D1">
        <w:rPr>
          <w:sz w:val="16"/>
        </w:rPr>
        <w:t xml:space="preserve">have started exploring the prospect that environmental protection and climate adaptation could foster or justify forms of ecobordering (Turner and Bailey, 2021), and </w:t>
      </w:r>
      <w:r w:rsidRPr="00D922D1">
        <w:rPr>
          <w:rStyle w:val="StyleUnderline"/>
        </w:rPr>
        <w:t xml:space="preserve">exacerbate the already </w:t>
      </w:r>
      <w:r w:rsidRPr="00D922D1">
        <w:rPr>
          <w:rStyle w:val="Emphasis"/>
        </w:rPr>
        <w:t>profound inequalities</w:t>
      </w:r>
      <w:r w:rsidRPr="00D922D1">
        <w:rPr>
          <w:rStyle w:val="StyleUnderline"/>
        </w:rPr>
        <w:t xml:space="preserve"> that some refer to as forms of climate or eco-apartheid </w:t>
      </w:r>
      <w:r w:rsidRPr="00D922D1">
        <w:rPr>
          <w:sz w:val="16"/>
        </w:rPr>
        <w:t>(Rice et al., 2021, Heron, 2023).</w:t>
      </w:r>
    </w:p>
    <w:p w14:paraId="3F9D44CB" w14:textId="77777777" w:rsidR="00A22BD0" w:rsidRPr="002455AF" w:rsidRDefault="00A22BD0" w:rsidP="00A22BD0">
      <w:pPr>
        <w:rPr>
          <w:sz w:val="16"/>
        </w:rPr>
      </w:pPr>
      <w:r w:rsidRPr="002455AF">
        <w:rPr>
          <w:sz w:val="16"/>
        </w:rPr>
        <w:t xml:space="preserve">Our contribution to such debates is twofold. First, we argue for a </w:t>
      </w:r>
      <w:r w:rsidRPr="00262B2B">
        <w:rPr>
          <w:rStyle w:val="StyleUnderline"/>
          <w:highlight w:val="cyan"/>
        </w:rPr>
        <w:t>decentring of</w:t>
      </w:r>
      <w:r w:rsidRPr="002455AF">
        <w:rPr>
          <w:rStyle w:val="StyleUnderline"/>
        </w:rPr>
        <w:t xml:space="preserve"> the </w:t>
      </w:r>
      <w:r w:rsidRPr="00262B2B">
        <w:rPr>
          <w:rStyle w:val="StyleUnderline"/>
          <w:highlight w:val="cyan"/>
        </w:rPr>
        <w:t>spatialities of debates on</w:t>
      </w:r>
      <w:r w:rsidRPr="002455AF">
        <w:rPr>
          <w:rStyle w:val="StyleUnderline"/>
        </w:rPr>
        <w:t xml:space="preserve"> climate </w:t>
      </w:r>
      <w:r w:rsidRPr="00262B2B">
        <w:rPr>
          <w:rStyle w:val="StyleUnderline"/>
          <w:highlight w:val="cyan"/>
        </w:rPr>
        <w:t>mobilities and in/security</w:t>
      </w:r>
      <w:r w:rsidRPr="002455AF">
        <w:rPr>
          <w:sz w:val="16"/>
        </w:rPr>
        <w:t xml:space="preserve">. The wealth of research on Anglophone contexts stands out against the scant attention devoted to how the same matters are articulated </w:t>
      </w:r>
      <w:r w:rsidRPr="002455AF">
        <w:rPr>
          <w:rStyle w:val="StyleUnderline"/>
        </w:rPr>
        <w:t xml:space="preserve">within </w:t>
      </w:r>
      <w:r w:rsidRPr="002455AF">
        <w:rPr>
          <w:rStyle w:val="Emphasis"/>
        </w:rPr>
        <w:t>non-English speaking</w:t>
      </w:r>
      <w:r w:rsidRPr="002455AF">
        <w:rPr>
          <w:rStyle w:val="StyleUnderline"/>
        </w:rPr>
        <w:t xml:space="preserve"> countries, which are most often objectified into ‘case studies’ on vulnerability and displacement</w:t>
      </w:r>
      <w:r w:rsidRPr="002455AF">
        <w:rPr>
          <w:sz w:val="16"/>
        </w:rPr>
        <w:t xml:space="preserve">. Second, we suggest </w:t>
      </w:r>
      <w:r w:rsidRPr="00262B2B">
        <w:rPr>
          <w:rStyle w:val="StyleUnderline"/>
          <w:highlight w:val="cyan"/>
        </w:rPr>
        <w:t>focusing on</w:t>
      </w:r>
      <w:r w:rsidRPr="002455AF">
        <w:rPr>
          <w:rStyle w:val="StyleUnderline"/>
        </w:rPr>
        <w:t xml:space="preserve"> the </w:t>
      </w:r>
      <w:r w:rsidRPr="00262B2B">
        <w:rPr>
          <w:rStyle w:val="Emphasis"/>
          <w:highlight w:val="cyan"/>
        </w:rPr>
        <w:t>national political level</w:t>
      </w:r>
      <w:r w:rsidRPr="002455AF">
        <w:rPr>
          <w:rStyle w:val="StyleUnderline"/>
        </w:rPr>
        <w:t xml:space="preserve">, a site in which several domains of security are shaped and enforced. This </w:t>
      </w:r>
      <w:r w:rsidRPr="00262B2B">
        <w:rPr>
          <w:rStyle w:val="StyleUnderline"/>
          <w:highlight w:val="cyan"/>
        </w:rPr>
        <w:t xml:space="preserve">scale is </w:t>
      </w:r>
      <w:r w:rsidRPr="00066AFB">
        <w:rPr>
          <w:rStyle w:val="Emphasis"/>
        </w:rPr>
        <w:t xml:space="preserve">rather </w:t>
      </w:r>
      <w:r w:rsidRPr="00262B2B">
        <w:rPr>
          <w:rStyle w:val="Emphasis"/>
          <w:highlight w:val="cyan"/>
        </w:rPr>
        <w:t>overlooked</w:t>
      </w:r>
      <w:r w:rsidRPr="002455AF">
        <w:rPr>
          <w:rStyle w:val="StyleUnderline"/>
        </w:rPr>
        <w:t xml:space="preserve"> in debates on climate change and security</w:t>
      </w:r>
      <w:r w:rsidRPr="002455AF">
        <w:rPr>
          <w:sz w:val="16"/>
        </w:rPr>
        <w:t>, where most work (with notable exceptions, see e.g. Boas, 2015, Cons, 2018, von Lucke, 2020, Nash, 2023, Nash, 2024) has focussed either on the supranational or international scale or on local contexts.</w:t>
      </w:r>
    </w:p>
    <w:p w14:paraId="0F64EF2C" w14:textId="77777777" w:rsidR="00A22BD0" w:rsidRPr="002455AF" w:rsidRDefault="00A22BD0" w:rsidP="00A22BD0">
      <w:pPr>
        <w:rPr>
          <w:sz w:val="16"/>
        </w:rPr>
      </w:pPr>
      <w:r w:rsidRPr="002455AF">
        <w:rPr>
          <w:sz w:val="16"/>
        </w:rPr>
        <w:t xml:space="preserve">Contributing to filling this gap, this paper investigates how </w:t>
      </w:r>
      <w:r w:rsidRPr="00262B2B">
        <w:rPr>
          <w:rStyle w:val="StyleUnderline"/>
          <w:highlight w:val="cyan"/>
        </w:rPr>
        <w:t>climate migration</w:t>
      </w:r>
      <w:r w:rsidRPr="002455AF">
        <w:rPr>
          <w:rStyle w:val="StyleUnderline"/>
        </w:rPr>
        <w:t xml:space="preserve"> has </w:t>
      </w:r>
      <w:r w:rsidRPr="00262B2B">
        <w:rPr>
          <w:rStyle w:val="StyleUnderline"/>
          <w:highlight w:val="cyan"/>
        </w:rPr>
        <w:t>entered the lexicon</w:t>
      </w:r>
      <w:r w:rsidRPr="002455AF">
        <w:rPr>
          <w:sz w:val="16"/>
        </w:rPr>
        <w:t xml:space="preserve"> and agendas of Italian political parties, and </w:t>
      </w:r>
      <w:r w:rsidRPr="002455AF">
        <w:rPr>
          <w:rStyle w:val="StyleUnderline"/>
        </w:rPr>
        <w:t>how this is negotiated</w:t>
      </w:r>
      <w:r w:rsidRPr="002455AF">
        <w:rPr>
          <w:sz w:val="16"/>
        </w:rPr>
        <w:t xml:space="preserve"> </w:t>
      </w:r>
      <w:r w:rsidRPr="00262B2B">
        <w:rPr>
          <w:rStyle w:val="StyleUnderline"/>
          <w:highlight w:val="cyan"/>
        </w:rPr>
        <w:t xml:space="preserve">as a </w:t>
      </w:r>
      <w:r w:rsidRPr="00262B2B">
        <w:rPr>
          <w:rStyle w:val="Emphasis"/>
          <w:highlight w:val="cyan"/>
        </w:rPr>
        <w:t>security issue</w:t>
      </w:r>
      <w:r w:rsidRPr="002455AF">
        <w:rPr>
          <w:sz w:val="16"/>
        </w:rPr>
        <w:t xml:space="preserve">. The Italian case is extremely relevant considering Italy’s role in European migration processes. </w:t>
      </w:r>
      <w:r w:rsidRPr="00066AFB">
        <w:rPr>
          <w:sz w:val="16"/>
        </w:rPr>
        <w:t xml:space="preserve">Indeed, the securitisation of migration and the </w:t>
      </w:r>
      <w:r w:rsidRPr="00066AFB">
        <w:rPr>
          <w:rStyle w:val="StyleUnderline"/>
        </w:rPr>
        <w:t>enforcement of borders have been defining traits across the Italian political spectrum. In this context, the alleged ‘fight against illegal immigration’</w:t>
      </w:r>
      <w:r w:rsidRPr="00066AFB">
        <w:rPr>
          <w:sz w:val="16"/>
        </w:rPr>
        <w:t xml:space="preserve"> is a billboard issue for the ruling right-wing coalition, charged with heavily securitised and racialised terms. Furthermore, the recent series of climate extremes in Italy has contributed </w:t>
      </w:r>
      <w:r w:rsidRPr="00066AFB">
        <w:rPr>
          <w:rStyle w:val="StyleUnderline"/>
        </w:rPr>
        <w:t xml:space="preserve">making </w:t>
      </w:r>
      <w:r w:rsidRPr="00066AFB">
        <w:rPr>
          <w:rStyle w:val="Emphasis"/>
        </w:rPr>
        <w:t>climate denial</w:t>
      </w:r>
      <w:r w:rsidRPr="00066AFB">
        <w:rPr>
          <w:rStyle w:val="StyleUnderline"/>
        </w:rPr>
        <w:t xml:space="preserve"> a </w:t>
      </w:r>
      <w:r w:rsidRPr="00066AFB">
        <w:rPr>
          <w:rStyle w:val="Emphasis"/>
        </w:rPr>
        <w:t>residual</w:t>
      </w:r>
      <w:r w:rsidRPr="00066AFB">
        <w:rPr>
          <w:rStyle w:val="StyleUnderline"/>
        </w:rPr>
        <w:t xml:space="preserve"> position</w:t>
      </w:r>
      <w:r w:rsidRPr="00066AFB">
        <w:rPr>
          <w:sz w:val="16"/>
        </w:rPr>
        <w:t>, since the unfolding</w:t>
      </w:r>
      <w:r w:rsidRPr="002455AF">
        <w:rPr>
          <w:sz w:val="16"/>
        </w:rPr>
        <w:t xml:space="preserve"> of the climate crisis has become manifest and tangible. This mainstreaming of the climate emergency marks a </w:t>
      </w:r>
      <w:r w:rsidRPr="002455AF">
        <w:rPr>
          <w:rStyle w:val="StyleUnderline"/>
        </w:rPr>
        <w:t>new, ‘post-denial’ phase, which deserves close investigation</w:t>
      </w:r>
      <w:r w:rsidRPr="002455AF">
        <w:rPr>
          <w:sz w:val="16"/>
        </w:rPr>
        <w:t>.</w:t>
      </w:r>
    </w:p>
    <w:p w14:paraId="2E383324" w14:textId="77777777" w:rsidR="00A22BD0" w:rsidRPr="00CD6BD5" w:rsidRDefault="00A22BD0" w:rsidP="00A22BD0">
      <w:pPr>
        <w:rPr>
          <w:sz w:val="16"/>
        </w:rPr>
      </w:pPr>
      <w:r w:rsidRPr="002455AF">
        <w:rPr>
          <w:sz w:val="16"/>
        </w:rPr>
        <w:t xml:space="preserve">The rich literatures on the </w:t>
      </w:r>
      <w:r w:rsidRPr="002455AF">
        <w:rPr>
          <w:rStyle w:val="StyleUnderline"/>
        </w:rPr>
        <w:t>resurgence of eco-fascism</w:t>
      </w:r>
      <w:r w:rsidRPr="002455AF">
        <w:rPr>
          <w:sz w:val="16"/>
        </w:rPr>
        <w:t xml:space="preserve">, on the political ecologies of the (far-)right, and on the narrative repertoires that could </w:t>
      </w:r>
      <w:r w:rsidRPr="00262B2B">
        <w:rPr>
          <w:rStyle w:val="StyleUnderline"/>
          <w:highlight w:val="cyan"/>
        </w:rPr>
        <w:t>pave the way for</w:t>
      </w:r>
      <w:r w:rsidRPr="002455AF">
        <w:rPr>
          <w:rStyle w:val="StyleUnderline"/>
        </w:rPr>
        <w:t xml:space="preserve"> forms of </w:t>
      </w:r>
      <w:r w:rsidRPr="00262B2B">
        <w:rPr>
          <w:rStyle w:val="StyleUnderline"/>
          <w:highlight w:val="cyan"/>
        </w:rPr>
        <w:t>climate apartheid</w:t>
      </w:r>
      <w:r w:rsidRPr="002455AF">
        <w:rPr>
          <w:sz w:val="16"/>
        </w:rPr>
        <w:t xml:space="preserve"> (Bulli, 2019, Malm and Collective, 2021, Bailey and Turner, 2023, Forchtner, 2019, Lockwood, 2018) offer </w:t>
      </w:r>
      <w:r w:rsidRPr="002455AF">
        <w:rPr>
          <w:rStyle w:val="StyleUnderline"/>
        </w:rPr>
        <w:t xml:space="preserve">precious tools to conceptualise how </w:t>
      </w:r>
      <w:r w:rsidRPr="00262B2B">
        <w:rPr>
          <w:rStyle w:val="StyleUnderline"/>
          <w:highlight w:val="cyan"/>
        </w:rPr>
        <w:t>right-wing formations</w:t>
      </w:r>
      <w:r w:rsidRPr="002455AF">
        <w:rPr>
          <w:rStyle w:val="StyleUnderline"/>
        </w:rPr>
        <w:t xml:space="preserve"> are and will be ‘</w:t>
      </w:r>
      <w:r w:rsidRPr="00262B2B">
        <w:rPr>
          <w:rStyle w:val="StyleUnderline"/>
          <w:highlight w:val="cyan"/>
        </w:rPr>
        <w:t>absorbing’ the climate emergency</w:t>
      </w:r>
      <w:r w:rsidRPr="002455AF">
        <w:rPr>
          <w:sz w:val="16"/>
        </w:rPr>
        <w:t xml:space="preserve">. However, and to state the obvious, the specific </w:t>
      </w:r>
      <w:r w:rsidRPr="002455AF">
        <w:rPr>
          <w:rStyle w:val="StyleUnderline"/>
        </w:rPr>
        <w:t>articulation of ecology, migration and security pushed at a certain time by a movement or party</w:t>
      </w:r>
      <w:r w:rsidRPr="002455AF">
        <w:rPr>
          <w:sz w:val="16"/>
        </w:rPr>
        <w:t xml:space="preserve"> (e.g. whether they mobilise the spectre of a ‘climate exodus’) is highly contingent and contextual, and also </w:t>
      </w:r>
      <w:r w:rsidRPr="00262B2B">
        <w:rPr>
          <w:rStyle w:val="StyleUnderline"/>
          <w:highlight w:val="cyan"/>
        </w:rPr>
        <w:t xml:space="preserve">dependent upon </w:t>
      </w:r>
      <w:r w:rsidRPr="00262B2B">
        <w:rPr>
          <w:rStyle w:val="Emphasis"/>
          <w:highlight w:val="cyan"/>
        </w:rPr>
        <w:t>discursive struggles</w:t>
      </w:r>
      <w:r w:rsidRPr="002455AF">
        <w:rPr>
          <w:rStyle w:val="StyleUnderline"/>
        </w:rPr>
        <w:t xml:space="preserve"> among and within political formations</w:t>
      </w:r>
      <w:r w:rsidRPr="002455AF">
        <w:rPr>
          <w:sz w:val="16"/>
        </w:rPr>
        <w:t>. It is in light of this contextual processes that the article focuses on one specific political context, the Italian.</w:t>
      </w:r>
    </w:p>
    <w:p w14:paraId="3D0EC2D8" w14:textId="77777777" w:rsidR="00A22BD0" w:rsidRDefault="00A22BD0" w:rsidP="00A22BD0">
      <w:pPr>
        <w:rPr>
          <w:sz w:val="16"/>
        </w:rPr>
      </w:pPr>
    </w:p>
    <w:p w14:paraId="7A55BF58" w14:textId="77777777" w:rsidR="00A22BD0" w:rsidRDefault="00A22BD0" w:rsidP="00A22BD0">
      <w:pPr>
        <w:rPr>
          <w:sz w:val="16"/>
        </w:rPr>
      </w:pPr>
    </w:p>
    <w:p w14:paraId="469A7BDE" w14:textId="77777777" w:rsidR="00A22BD0" w:rsidRDefault="00A22BD0" w:rsidP="00A22BD0">
      <w:pPr>
        <w:pStyle w:val="Heading4"/>
      </w:pPr>
      <w:r>
        <w:t xml:space="preserve">The impact is </w:t>
      </w:r>
      <w:r w:rsidRPr="000D76A1">
        <w:rPr>
          <w:u w:val="single"/>
        </w:rPr>
        <w:t>fascism</w:t>
      </w:r>
      <w:r>
        <w:t>.</w:t>
      </w:r>
    </w:p>
    <w:p w14:paraId="2F8ED8E1" w14:textId="77777777" w:rsidR="00A22BD0" w:rsidRDefault="00A22BD0" w:rsidP="00A22BD0">
      <w:r>
        <w:t xml:space="preserve">Alexander </w:t>
      </w:r>
      <w:r w:rsidRPr="00EC717A">
        <w:rPr>
          <w:rStyle w:val="Style13ptBold"/>
        </w:rPr>
        <w:t>Stagnell 25</w:t>
      </w:r>
      <w:r>
        <w:t xml:space="preserve">. Postdoctoral Research Fellow in Rhetoric at the Free University of Brussels. “Tragedy, Then Farce: Slavoj Žižek’s Theory of Populism.” </w:t>
      </w:r>
      <w:r>
        <w:rPr>
          <w:i/>
          <w:iCs/>
        </w:rPr>
        <w:t xml:space="preserve">Crisis &amp; Critique </w:t>
      </w:r>
      <w:r>
        <w:t xml:space="preserve">12(1). p. 324-341.  </w:t>
      </w:r>
    </w:p>
    <w:p w14:paraId="1622F26D" w14:textId="77777777" w:rsidR="00A22BD0" w:rsidRPr="00BD327D" w:rsidRDefault="00A22BD0" w:rsidP="00A22BD0">
      <w:pPr>
        <w:rPr>
          <w:sz w:val="16"/>
        </w:rPr>
      </w:pPr>
      <w:r w:rsidRPr="00BD327D">
        <w:rPr>
          <w:sz w:val="16"/>
        </w:rPr>
        <w:t>The Domestication of Objet a</w:t>
      </w:r>
    </w:p>
    <w:p w14:paraId="55BB0C66" w14:textId="77777777" w:rsidR="00A22BD0" w:rsidRPr="00BD327D" w:rsidRDefault="00A22BD0" w:rsidP="00A22BD0">
      <w:pPr>
        <w:rPr>
          <w:sz w:val="16"/>
        </w:rPr>
      </w:pPr>
      <w:r w:rsidRPr="00BD327D">
        <w:rPr>
          <w:sz w:val="16"/>
        </w:rPr>
        <w:t xml:space="preserve">In the contemporary political landscape, Marx’s old formula ‘first as tragedy, then as farce’ seems particularly adapt when applied to the trajectory of populism. The hopeful energy of </w:t>
      </w:r>
      <w:r w:rsidRPr="00BD327D">
        <w:rPr>
          <w:rStyle w:val="StyleUnderline"/>
          <w:highlight w:val="cyan"/>
        </w:rPr>
        <w:t>the</w:t>
      </w:r>
      <w:r w:rsidRPr="00BD327D">
        <w:rPr>
          <w:rStyle w:val="StyleUnderline"/>
        </w:rPr>
        <w:t xml:space="preserve"> early </w:t>
      </w:r>
      <w:r w:rsidRPr="00BD327D">
        <w:rPr>
          <w:rStyle w:val="Emphasis"/>
          <w:highlight w:val="cyan"/>
        </w:rPr>
        <w:t>2010s</w:t>
      </w:r>
      <w:r w:rsidRPr="00BD327D">
        <w:rPr>
          <w:rStyle w:val="StyleUnderline"/>
        </w:rPr>
        <w:t>, marked by</w:t>
      </w:r>
      <w:r w:rsidRPr="00BD327D">
        <w:rPr>
          <w:sz w:val="16"/>
        </w:rPr>
        <w:t xml:space="preserve"> for instance the </w:t>
      </w:r>
      <w:r w:rsidRPr="00BD327D">
        <w:rPr>
          <w:rStyle w:val="Emphasis"/>
        </w:rPr>
        <w:t>Occupy</w:t>
      </w:r>
      <w:r w:rsidRPr="00BD327D">
        <w:rPr>
          <w:rStyle w:val="StyleUnderline"/>
        </w:rPr>
        <w:t xml:space="preserve"> Movement, the </w:t>
      </w:r>
      <w:r w:rsidRPr="00BD327D">
        <w:rPr>
          <w:rStyle w:val="Emphasis"/>
        </w:rPr>
        <w:t>Arab Spring</w:t>
      </w:r>
      <w:r w:rsidRPr="00BD327D">
        <w:rPr>
          <w:rStyle w:val="StyleUnderline"/>
        </w:rPr>
        <w:t>, and</w:t>
      </w:r>
      <w:r w:rsidRPr="00BD327D">
        <w:rPr>
          <w:sz w:val="16"/>
        </w:rPr>
        <w:t xml:space="preserve"> the electoral breakthroughs of movements like </w:t>
      </w:r>
      <w:r w:rsidRPr="00BD327D">
        <w:rPr>
          <w:rStyle w:val="StyleUnderline"/>
        </w:rPr>
        <w:t>Syriza and Podemos</w:t>
      </w:r>
      <w:r w:rsidRPr="00BD327D">
        <w:rPr>
          <w:sz w:val="16"/>
        </w:rPr>
        <w:t xml:space="preserve">, soon </w:t>
      </w:r>
      <w:r w:rsidRPr="00BD327D">
        <w:rPr>
          <w:rStyle w:val="StyleUnderline"/>
          <w:highlight w:val="cyan"/>
        </w:rPr>
        <w:t>gave way</w:t>
      </w:r>
      <w:r w:rsidRPr="00BD327D">
        <w:rPr>
          <w:rStyle w:val="StyleUnderline"/>
        </w:rPr>
        <w:t xml:space="preserve"> to tragedy: </w:t>
      </w:r>
      <w:r w:rsidRPr="00BD327D">
        <w:rPr>
          <w:rStyle w:val="StyleUnderline"/>
          <w:highlight w:val="cyan"/>
        </w:rPr>
        <w:t>the rise of</w:t>
      </w:r>
      <w:r w:rsidRPr="00BD327D">
        <w:rPr>
          <w:rStyle w:val="StyleUnderline"/>
        </w:rPr>
        <w:t xml:space="preserve"> right-wing </w:t>
      </w:r>
      <w:r w:rsidRPr="00BD327D">
        <w:rPr>
          <w:rStyle w:val="Emphasis"/>
          <w:highlight w:val="cyan"/>
        </w:rPr>
        <w:t>populists</w:t>
      </w:r>
      <w:r w:rsidRPr="00BD327D">
        <w:rPr>
          <w:rStyle w:val="StyleUnderline"/>
        </w:rPr>
        <w:t xml:space="preserve"> </w:t>
      </w:r>
      <w:r w:rsidRPr="00F83541">
        <w:rPr>
          <w:rStyle w:val="StyleUnderline"/>
        </w:rPr>
        <w:t xml:space="preserve">like Donald </w:t>
      </w:r>
      <w:r w:rsidRPr="00F83541">
        <w:rPr>
          <w:rStyle w:val="Emphasis"/>
        </w:rPr>
        <w:t>Trump</w:t>
      </w:r>
      <w:r w:rsidRPr="00F83541">
        <w:rPr>
          <w:rStyle w:val="StyleUnderline"/>
        </w:rPr>
        <w:t xml:space="preserve"> and</w:t>
      </w:r>
      <w:r w:rsidRPr="00F83541">
        <w:rPr>
          <w:sz w:val="16"/>
        </w:rPr>
        <w:t xml:space="preserve"> the </w:t>
      </w:r>
      <w:r w:rsidRPr="00F83541">
        <w:rPr>
          <w:rStyle w:val="Emphasis"/>
          <w:szCs w:val="24"/>
        </w:rPr>
        <w:t>repeated failures</w:t>
      </w:r>
      <w:r w:rsidRPr="00F83541">
        <w:rPr>
          <w:rStyle w:val="StyleUnderline"/>
        </w:rPr>
        <w:t xml:space="preserve"> of left-populist political movements to translate their </w:t>
      </w:r>
      <w:r w:rsidRPr="00F83541">
        <w:rPr>
          <w:rStyle w:val="Emphasis"/>
        </w:rPr>
        <w:t>popularity</w:t>
      </w:r>
      <w:r w:rsidRPr="00F83541">
        <w:rPr>
          <w:rStyle w:val="StyleUnderline"/>
        </w:rPr>
        <w:t xml:space="preserve"> into durable </w:t>
      </w:r>
      <w:r w:rsidRPr="00F83541">
        <w:rPr>
          <w:rStyle w:val="Emphasis"/>
        </w:rPr>
        <w:t>structural changes</w:t>
      </w:r>
      <w:r w:rsidRPr="00F83541">
        <w:rPr>
          <w:sz w:val="16"/>
        </w:rPr>
        <w:t xml:space="preserve">. Today, </w:t>
      </w:r>
      <w:r w:rsidRPr="00F83541">
        <w:rPr>
          <w:rStyle w:val="StyleUnderline"/>
        </w:rPr>
        <w:t xml:space="preserve">the </w:t>
      </w:r>
      <w:r w:rsidRPr="00F83541">
        <w:rPr>
          <w:rStyle w:val="Emphasis"/>
          <w:szCs w:val="24"/>
        </w:rPr>
        <w:t>farcical dimension</w:t>
      </w:r>
      <w:r w:rsidRPr="00F83541">
        <w:rPr>
          <w:rStyle w:val="StyleUnderline"/>
        </w:rPr>
        <w:t xml:space="preserve"> of populism is not only embodied by</w:t>
      </w:r>
      <w:r w:rsidRPr="00F83541">
        <w:rPr>
          <w:sz w:val="16"/>
        </w:rPr>
        <w:t xml:space="preserve"> the theatrical antics of </w:t>
      </w:r>
      <w:r w:rsidRPr="00F83541">
        <w:rPr>
          <w:rStyle w:val="Emphasis"/>
        </w:rPr>
        <w:t>Trump</w:t>
      </w:r>
      <w:r w:rsidRPr="00F83541">
        <w:rPr>
          <w:sz w:val="16"/>
        </w:rPr>
        <w:t xml:space="preserve"> and other right-wing populist leaders across the globe, </w:t>
      </w:r>
      <w:r w:rsidRPr="00F83541">
        <w:rPr>
          <w:rStyle w:val="StyleUnderline"/>
        </w:rPr>
        <w:t xml:space="preserve">but also by in increasingly populist </w:t>
      </w:r>
      <w:r w:rsidRPr="00F83541">
        <w:rPr>
          <w:rStyle w:val="Emphasis"/>
          <w:szCs w:val="24"/>
        </w:rPr>
        <w:t>radical center</w:t>
      </w:r>
      <w:r w:rsidRPr="00F83541">
        <w:rPr>
          <w:rStyle w:val="StyleUnderline"/>
        </w:rPr>
        <w:t>.</w:t>
      </w:r>
      <w:r w:rsidRPr="00F83541">
        <w:rPr>
          <w:sz w:val="16"/>
        </w:rPr>
        <w:t xml:space="preserve"> This centrist establishment, </w:t>
      </w:r>
      <w:r w:rsidRPr="00F83541">
        <w:rPr>
          <w:rStyle w:val="StyleUnderline"/>
        </w:rPr>
        <w:t xml:space="preserve">once </w:t>
      </w:r>
      <w:r w:rsidRPr="00F83541">
        <w:rPr>
          <w:rStyle w:val="Emphasis"/>
        </w:rPr>
        <w:t>aligned</w:t>
      </w:r>
      <w:r w:rsidRPr="00F83541">
        <w:rPr>
          <w:rStyle w:val="StyleUnderline"/>
        </w:rPr>
        <w:t xml:space="preserve"> with </w:t>
      </w:r>
      <w:r w:rsidRPr="00F83541">
        <w:rPr>
          <w:rStyle w:val="Emphasis"/>
        </w:rPr>
        <w:t>progressive causes</w:t>
      </w:r>
      <w:r w:rsidRPr="00F83541">
        <w:rPr>
          <w:sz w:val="16"/>
        </w:rPr>
        <w:t xml:space="preserve"> as a way to combat a more radical left, has begun disavow ‘wokeness’ and the concern for representation and inclusion of minorities, instead positioning itself as a voice for the poor and the working-class against the alleged overreach of ‘woke PMC’s’</w:t>
      </w:r>
      <w:r w:rsidRPr="00BD327D">
        <w:rPr>
          <w:sz w:val="16"/>
        </w:rPr>
        <w:t xml:space="preserve"> and ‘symbolic capitalists’.43 </w:t>
      </w:r>
    </w:p>
    <w:p w14:paraId="03D785DE" w14:textId="77777777" w:rsidR="00A22BD0" w:rsidRPr="00BD327D" w:rsidRDefault="00A22BD0" w:rsidP="00A22BD0">
      <w:pPr>
        <w:rPr>
          <w:sz w:val="16"/>
        </w:rPr>
      </w:pPr>
      <w:r w:rsidRPr="00BD327D">
        <w:rPr>
          <w:sz w:val="16"/>
        </w:rPr>
        <w:t xml:space="preserve">This centrist attempt at populism </w:t>
      </w:r>
      <w:r w:rsidRPr="00F83541">
        <w:rPr>
          <w:rStyle w:val="StyleUnderline"/>
        </w:rPr>
        <w:t xml:space="preserve">offers an </w:t>
      </w:r>
      <w:r w:rsidRPr="00F83541">
        <w:rPr>
          <w:rStyle w:val="Emphasis"/>
        </w:rPr>
        <w:t>image of a society</w:t>
      </w:r>
      <w:r w:rsidRPr="00F83541">
        <w:rPr>
          <w:rStyle w:val="StyleUnderline"/>
        </w:rPr>
        <w:t xml:space="preserve"> in need of </w:t>
      </w:r>
      <w:r w:rsidRPr="00F83541">
        <w:rPr>
          <w:rStyle w:val="Emphasis"/>
        </w:rPr>
        <w:t>balancing</w:t>
      </w:r>
      <w:r w:rsidRPr="00F83541">
        <w:rPr>
          <w:rStyle w:val="StyleUnderline"/>
        </w:rPr>
        <w:t xml:space="preserve"> the relations between classes</w:t>
      </w:r>
      <w:r w:rsidRPr="00F83541">
        <w:rPr>
          <w:sz w:val="16"/>
        </w:rPr>
        <w:t>, a manner of depicting</w:t>
      </w:r>
      <w:r w:rsidRPr="00BD327D">
        <w:rPr>
          <w:sz w:val="16"/>
        </w:rPr>
        <w:t xml:space="preserve"> class relations which Žižek associates with fascism and populism. </w:t>
      </w:r>
      <w:r w:rsidRPr="00BD327D">
        <w:rPr>
          <w:rStyle w:val="StyleUnderline"/>
          <w:highlight w:val="cyan"/>
        </w:rPr>
        <w:t xml:space="preserve">What is </w:t>
      </w:r>
      <w:r w:rsidRPr="00BD327D">
        <w:rPr>
          <w:rStyle w:val="Emphasis"/>
          <w:highlight w:val="cyan"/>
        </w:rPr>
        <w:t>assumed</w:t>
      </w:r>
      <w:r w:rsidRPr="00BD327D">
        <w:rPr>
          <w:sz w:val="16"/>
        </w:rPr>
        <w:t xml:space="preserve"> within such perspectives </w:t>
      </w:r>
      <w:r w:rsidRPr="00BD327D">
        <w:rPr>
          <w:rStyle w:val="StyleUnderline"/>
          <w:highlight w:val="cyan"/>
        </w:rPr>
        <w:t>is</w:t>
      </w:r>
      <w:r w:rsidRPr="00BD327D">
        <w:rPr>
          <w:rStyle w:val="StyleUnderline"/>
        </w:rPr>
        <w:t xml:space="preserve"> the </w:t>
      </w:r>
      <w:r w:rsidRPr="00BD327D">
        <w:rPr>
          <w:rStyle w:val="Emphasis"/>
          <w:highlight w:val="cyan"/>
        </w:rPr>
        <w:t>restoration</w:t>
      </w:r>
      <w:r w:rsidRPr="00BD327D">
        <w:rPr>
          <w:sz w:val="16"/>
        </w:rPr>
        <w:t xml:space="preserve">, or at least the formation, </w:t>
      </w:r>
      <w:r w:rsidRPr="00BD327D">
        <w:rPr>
          <w:rStyle w:val="StyleUnderline"/>
          <w:highlight w:val="cyan"/>
        </w:rPr>
        <w:t>of</w:t>
      </w:r>
      <w:r w:rsidRPr="00BD327D">
        <w:rPr>
          <w:rStyle w:val="StyleUnderline"/>
        </w:rPr>
        <w:t xml:space="preserve"> a </w:t>
      </w:r>
      <w:r w:rsidRPr="00BD327D">
        <w:rPr>
          <w:rStyle w:val="Emphasis"/>
          <w:szCs w:val="24"/>
          <w:highlight w:val="cyan"/>
        </w:rPr>
        <w:t>harmonious society</w:t>
      </w:r>
      <w:r w:rsidRPr="00BD327D">
        <w:rPr>
          <w:rStyle w:val="StyleUnderline"/>
        </w:rPr>
        <w:t xml:space="preserve"> capable of</w:t>
      </w:r>
      <w:r w:rsidRPr="00BD327D">
        <w:rPr>
          <w:sz w:val="16"/>
        </w:rPr>
        <w:t xml:space="preserve">, at the minimum, </w:t>
      </w:r>
      <w:r w:rsidRPr="00BD327D">
        <w:rPr>
          <w:rStyle w:val="StyleUnderline"/>
          <w:highlight w:val="cyan"/>
        </w:rPr>
        <w:t>limiting</w:t>
      </w:r>
      <w:r w:rsidRPr="00BD327D">
        <w:rPr>
          <w:rStyle w:val="StyleUnderline"/>
        </w:rPr>
        <w:t xml:space="preserve"> the effect of </w:t>
      </w:r>
      <w:r w:rsidRPr="00BD327D">
        <w:rPr>
          <w:rStyle w:val="Emphasis"/>
        </w:rPr>
        <w:t xml:space="preserve">social </w:t>
      </w:r>
      <w:r w:rsidRPr="00BD327D">
        <w:rPr>
          <w:rStyle w:val="Emphasis"/>
          <w:highlight w:val="cyan"/>
        </w:rPr>
        <w:t>antagonisms</w:t>
      </w:r>
      <w:r w:rsidRPr="00BD327D">
        <w:rPr>
          <w:rStyle w:val="StyleUnderline"/>
        </w:rPr>
        <w:t xml:space="preserve">. </w:t>
      </w:r>
      <w:r w:rsidRPr="00BD327D">
        <w:rPr>
          <w:rStyle w:val="StyleUnderline"/>
          <w:highlight w:val="cyan"/>
        </w:rPr>
        <w:t>However</w:t>
      </w:r>
      <w:r w:rsidRPr="00BD327D">
        <w:rPr>
          <w:rStyle w:val="StyleUnderline"/>
        </w:rPr>
        <w:t>,</w:t>
      </w:r>
      <w:r w:rsidRPr="00BD327D">
        <w:rPr>
          <w:sz w:val="16"/>
        </w:rPr>
        <w:t xml:space="preserve"> “[f]or a Marxist,” as Zizek writes, “</w:t>
      </w:r>
      <w:r w:rsidRPr="00BD327D">
        <w:rPr>
          <w:rStyle w:val="StyleUnderline"/>
          <w:highlight w:val="cyan"/>
        </w:rPr>
        <w:t>the relationship</w:t>
      </w:r>
      <w:r w:rsidRPr="00BD327D">
        <w:rPr>
          <w:rStyle w:val="StyleUnderline"/>
        </w:rPr>
        <w:t xml:space="preserve"> between classes </w:t>
      </w:r>
      <w:r w:rsidRPr="00BD327D">
        <w:rPr>
          <w:rStyle w:val="StyleUnderline"/>
          <w:highlight w:val="cyan"/>
        </w:rPr>
        <w:t xml:space="preserve">is </w:t>
      </w:r>
      <w:r w:rsidRPr="00BD327D">
        <w:rPr>
          <w:rStyle w:val="Emphasis"/>
          <w:szCs w:val="24"/>
          <w:highlight w:val="cyan"/>
        </w:rPr>
        <w:t>by definition</w:t>
      </w:r>
      <w:r w:rsidRPr="00BD327D">
        <w:rPr>
          <w:rStyle w:val="StyleUnderline"/>
        </w:rPr>
        <w:t xml:space="preserve"> that </w:t>
      </w:r>
      <w:r w:rsidRPr="00BD327D">
        <w:rPr>
          <w:rStyle w:val="StyleUnderline"/>
          <w:highlight w:val="cyan"/>
        </w:rPr>
        <w:t>of</w:t>
      </w:r>
      <w:r w:rsidRPr="00BD327D">
        <w:rPr>
          <w:rStyle w:val="StyleUnderline"/>
        </w:rPr>
        <w:t xml:space="preserve"> a </w:t>
      </w:r>
      <w:r w:rsidRPr="00BD327D">
        <w:rPr>
          <w:rStyle w:val="Emphasis"/>
          <w:szCs w:val="24"/>
        </w:rPr>
        <w:t xml:space="preserve">discord and </w:t>
      </w:r>
      <w:r w:rsidRPr="00BD327D">
        <w:rPr>
          <w:rStyle w:val="Emphasis"/>
          <w:szCs w:val="24"/>
          <w:highlight w:val="cyan"/>
        </w:rPr>
        <w:t>imbalance</w:t>
      </w:r>
      <w:r w:rsidRPr="00BD327D">
        <w:rPr>
          <w:sz w:val="16"/>
        </w:rPr>
        <w:t xml:space="preserve">, so that </w:t>
      </w:r>
      <w:r w:rsidRPr="00BD327D">
        <w:rPr>
          <w:rStyle w:val="StyleUnderline"/>
        </w:rPr>
        <w:t xml:space="preserve">the only way to abolish class antagonism is to abolish </w:t>
      </w:r>
      <w:r w:rsidRPr="00BD327D">
        <w:rPr>
          <w:rStyle w:val="Emphasis"/>
        </w:rPr>
        <w:t>classes</w:t>
      </w:r>
      <w:r w:rsidRPr="00BD327D">
        <w:rPr>
          <w:rStyle w:val="StyleUnderline"/>
        </w:rPr>
        <w:t xml:space="preserve"> as such</w:t>
      </w:r>
      <w:r w:rsidRPr="00BD327D">
        <w:rPr>
          <w:sz w:val="16"/>
        </w:rPr>
        <w:t xml:space="preserve">.”44 Yet, is it not precisely the same issue that plagues Laclau’s populist theory? Consider his own example of the populist logic in action: </w:t>
      </w:r>
    </w:p>
    <w:p w14:paraId="7E373CD5" w14:textId="77777777" w:rsidR="00A22BD0" w:rsidRPr="00F83541" w:rsidRDefault="00A22BD0" w:rsidP="00A22BD0">
      <w:pPr>
        <w:ind w:left="720"/>
        <w:rPr>
          <w:sz w:val="16"/>
        </w:rPr>
      </w:pPr>
      <w:r w:rsidRPr="00BD327D">
        <w:rPr>
          <w:sz w:val="16"/>
        </w:rPr>
        <w:t xml:space="preserve">Let me give an example of how isolated demands emerge, and how they start their process of articulation. This example, although it is imaginary, corresponds pretty well to a situation widely experienced in Third World countries. Think of a large mass of agrarian migrants who settle in the shantytowns on the outskirts of a developing industrial city. Problems of housing arise, and the group of people affected by them request some kind of solution from the local authorities. Here we have a demand which initially is perhaps only a request. If the demand is satisfied, that is the end of the matter; but if it is not, people can start to perceive that their neighbours have other, equally unsatisfied demands – problems with water, health, schooling, </w:t>
      </w:r>
      <w:r w:rsidRPr="00F83541">
        <w:rPr>
          <w:sz w:val="16"/>
        </w:rPr>
        <w:t xml:space="preserve">and so on. If the situation remains unchanged for some time, there is an accumulation of unfulfilled demands and an increasing inability of the institutional system to absorb them in a differential way (each in isolation from the others), and an equivalential relation is established between them.45 </w:t>
      </w:r>
    </w:p>
    <w:p w14:paraId="2825B782" w14:textId="77777777" w:rsidR="00A22BD0" w:rsidRPr="00BD327D" w:rsidRDefault="00A22BD0" w:rsidP="00A22BD0">
      <w:pPr>
        <w:rPr>
          <w:sz w:val="16"/>
        </w:rPr>
      </w:pPr>
      <w:r w:rsidRPr="00F83541">
        <w:rPr>
          <w:sz w:val="16"/>
        </w:rPr>
        <w:t xml:space="preserve">What this example reveals is that </w:t>
      </w:r>
      <w:r w:rsidRPr="00F83541">
        <w:rPr>
          <w:rStyle w:val="StyleUnderline"/>
        </w:rPr>
        <w:t xml:space="preserve">the </w:t>
      </w:r>
      <w:r w:rsidRPr="00F83541">
        <w:rPr>
          <w:rStyle w:val="Emphasis"/>
        </w:rPr>
        <w:t>emergence</w:t>
      </w:r>
      <w:r w:rsidRPr="00F83541">
        <w:rPr>
          <w:rStyle w:val="StyleUnderline"/>
        </w:rPr>
        <w:t xml:space="preserve"> of a </w:t>
      </w:r>
      <w:r w:rsidRPr="00F83541">
        <w:rPr>
          <w:rStyle w:val="Emphasis"/>
        </w:rPr>
        <w:t>populist subject</w:t>
      </w:r>
      <w:r w:rsidRPr="00F83541">
        <w:rPr>
          <w:sz w:val="16"/>
        </w:rPr>
        <w:t xml:space="preserve">, the people, </w:t>
      </w:r>
      <w:r w:rsidRPr="00F83541">
        <w:rPr>
          <w:rStyle w:val="StyleUnderline"/>
        </w:rPr>
        <w:t>is contingent</w:t>
      </w:r>
      <w:r w:rsidRPr="00F83541">
        <w:rPr>
          <w:sz w:val="16"/>
        </w:rPr>
        <w:t xml:space="preserve"> not </w:t>
      </w:r>
      <w:r w:rsidRPr="00F83541">
        <w:rPr>
          <w:rStyle w:val="StyleUnderline"/>
        </w:rPr>
        <w:t>upon</w:t>
      </w:r>
      <w:r w:rsidRPr="00F83541">
        <w:rPr>
          <w:sz w:val="16"/>
        </w:rPr>
        <w:t xml:space="preserve"> any immanent structural antagonism</w:t>
      </w:r>
      <w:r w:rsidRPr="00BD327D">
        <w:rPr>
          <w:sz w:val="16"/>
        </w:rPr>
        <w:t xml:space="preserve">, but on </w:t>
      </w:r>
      <w:r w:rsidRPr="00BD327D">
        <w:rPr>
          <w:rStyle w:val="StyleUnderline"/>
        </w:rPr>
        <w:t xml:space="preserve">the </w:t>
      </w:r>
      <w:r w:rsidRPr="00BD327D">
        <w:rPr>
          <w:rStyle w:val="StyleUnderline"/>
          <w:highlight w:val="cyan"/>
        </w:rPr>
        <w:t xml:space="preserve">failure of the </w:t>
      </w:r>
      <w:r w:rsidRPr="00BD327D">
        <w:rPr>
          <w:rStyle w:val="Emphasis"/>
          <w:highlight w:val="cyan"/>
        </w:rPr>
        <w:t>state</w:t>
      </w:r>
      <w:r w:rsidRPr="00F83541">
        <w:rPr>
          <w:rStyle w:val="StyleUnderline"/>
        </w:rPr>
        <w:t xml:space="preserve"> to meet </w:t>
      </w:r>
      <w:r w:rsidRPr="00BD327D">
        <w:rPr>
          <w:rStyle w:val="Emphasis"/>
          <w:szCs w:val="24"/>
          <w:highlight w:val="cyan"/>
        </w:rPr>
        <w:t>is</w:t>
      </w:r>
      <w:r w:rsidRPr="00F83541">
        <w:rPr>
          <w:rStyle w:val="Emphasis"/>
          <w:szCs w:val="24"/>
        </w:rPr>
        <w:t>olated demands</w:t>
      </w:r>
      <w:r w:rsidRPr="00F83541">
        <w:rPr>
          <w:rStyle w:val="StyleUnderline"/>
        </w:rPr>
        <w:t xml:space="preserve">. The political identity that </w:t>
      </w:r>
      <w:r w:rsidRPr="00F83541">
        <w:rPr>
          <w:rStyle w:val="Emphasis"/>
        </w:rPr>
        <w:t>emerges</w:t>
      </w:r>
      <w:r w:rsidRPr="00F83541">
        <w:rPr>
          <w:rStyle w:val="StyleUnderline"/>
        </w:rPr>
        <w:t xml:space="preserve"> is, at </w:t>
      </w:r>
      <w:r w:rsidRPr="00F83541">
        <w:rPr>
          <w:rStyle w:val="Emphasis"/>
        </w:rPr>
        <w:t>root</w:t>
      </w:r>
      <w:r w:rsidRPr="00BD327D">
        <w:rPr>
          <w:rStyle w:val="StyleUnderline"/>
        </w:rPr>
        <w:t xml:space="preserve">, </w:t>
      </w:r>
      <w:r w:rsidRPr="003F44CE">
        <w:rPr>
          <w:rStyle w:val="StyleUnderline"/>
          <w:highlight w:val="cyan"/>
        </w:rPr>
        <w:t xml:space="preserve">a response to </w:t>
      </w:r>
      <w:r w:rsidRPr="00F83541">
        <w:rPr>
          <w:rStyle w:val="Emphasis"/>
          <w:szCs w:val="24"/>
        </w:rPr>
        <w:t xml:space="preserve">administrative </w:t>
      </w:r>
      <w:r w:rsidRPr="003F44CE">
        <w:rPr>
          <w:rStyle w:val="Emphasis"/>
          <w:szCs w:val="24"/>
          <w:highlight w:val="cyan"/>
        </w:rPr>
        <w:t>inadequacy</w:t>
      </w:r>
      <w:r w:rsidRPr="00F83541">
        <w:rPr>
          <w:rStyle w:val="StyleUnderline"/>
        </w:rPr>
        <w:t xml:space="preserve">, not to the </w:t>
      </w:r>
      <w:r w:rsidRPr="00F83541">
        <w:rPr>
          <w:rStyle w:val="Emphasis"/>
        </w:rPr>
        <w:t>irreconcilable logic</w:t>
      </w:r>
      <w:r w:rsidRPr="00F83541">
        <w:rPr>
          <w:rStyle w:val="StyleUnderline"/>
        </w:rPr>
        <w:t xml:space="preserve"> of </w:t>
      </w:r>
      <w:r w:rsidRPr="00F83541">
        <w:rPr>
          <w:rStyle w:val="Emphasis"/>
        </w:rPr>
        <w:t>class struggle</w:t>
      </w:r>
      <w:r w:rsidRPr="00F83541">
        <w:rPr>
          <w:rStyle w:val="StyleUnderline"/>
        </w:rPr>
        <w:t>.</w:t>
      </w:r>
      <w:r w:rsidRPr="00F83541">
        <w:rPr>
          <w:sz w:val="16"/>
        </w:rPr>
        <w:t xml:space="preserve"> In this view, </w:t>
      </w:r>
      <w:r w:rsidRPr="00F83541">
        <w:rPr>
          <w:rStyle w:val="StyleUnderline"/>
        </w:rPr>
        <w:t xml:space="preserve">populism becomes a </w:t>
      </w:r>
      <w:r w:rsidRPr="00F83541">
        <w:rPr>
          <w:rStyle w:val="Emphasis"/>
        </w:rPr>
        <w:t>reactive movement</w:t>
      </w:r>
      <w:r w:rsidRPr="00F83541">
        <w:rPr>
          <w:rStyle w:val="StyleUnderline"/>
        </w:rPr>
        <w:t xml:space="preserve"> aimed at restoring </w:t>
      </w:r>
      <w:r w:rsidRPr="00F83541">
        <w:rPr>
          <w:rStyle w:val="Emphasis"/>
        </w:rPr>
        <w:t>balance</w:t>
      </w:r>
      <w:r w:rsidRPr="00F83541">
        <w:rPr>
          <w:rStyle w:val="StyleUnderline"/>
        </w:rPr>
        <w:t xml:space="preserve">, an appeal to the </w:t>
      </w:r>
      <w:r w:rsidRPr="00F83541">
        <w:rPr>
          <w:rStyle w:val="Emphasis"/>
        </w:rPr>
        <w:t>authorities</w:t>
      </w:r>
      <w:r w:rsidRPr="00F83541">
        <w:rPr>
          <w:rStyle w:val="StyleUnderline"/>
        </w:rPr>
        <w:t xml:space="preserve"> to rectify a </w:t>
      </w:r>
      <w:r w:rsidRPr="00F83541">
        <w:rPr>
          <w:rStyle w:val="Emphasis"/>
        </w:rPr>
        <w:t>dysfunctional distribution</w:t>
      </w:r>
      <w:r w:rsidRPr="00F83541">
        <w:rPr>
          <w:rStyle w:val="StyleUnderline"/>
        </w:rPr>
        <w:t xml:space="preserve"> of resources</w:t>
      </w:r>
      <w:r w:rsidRPr="00F83541">
        <w:rPr>
          <w:sz w:val="16"/>
        </w:rPr>
        <w:t xml:space="preserve"> or attention. </w:t>
      </w:r>
      <w:r w:rsidRPr="00F83541">
        <w:rPr>
          <w:rStyle w:val="StyleUnderline"/>
        </w:rPr>
        <w:t>A call for populism is</w:t>
      </w:r>
      <w:r w:rsidRPr="00F83541">
        <w:rPr>
          <w:sz w:val="16"/>
        </w:rPr>
        <w:t xml:space="preserve">, in other words, </w:t>
      </w:r>
      <w:r w:rsidRPr="00F83541">
        <w:rPr>
          <w:rStyle w:val="StyleUnderline"/>
        </w:rPr>
        <w:t xml:space="preserve">a call for a </w:t>
      </w:r>
      <w:r w:rsidRPr="00F83541">
        <w:rPr>
          <w:rStyle w:val="Emphasis"/>
        </w:rPr>
        <w:t>rebalancing</w:t>
      </w:r>
      <w:r w:rsidRPr="00F83541">
        <w:rPr>
          <w:rStyle w:val="StyleUnderline"/>
        </w:rPr>
        <w:t xml:space="preserve"> of the current configuration of society</w:t>
      </w:r>
      <w:r w:rsidRPr="00F83541">
        <w:rPr>
          <w:sz w:val="16"/>
        </w:rPr>
        <w:t>. This is in turn brings us to Žižek’s critique of liberal democracy as the ultimate horizon for Laclauian populism. Apropos the relation between antagonism and democracy in Laclau, Žižek writes:</w:t>
      </w:r>
      <w:r w:rsidRPr="00BD327D">
        <w:rPr>
          <w:sz w:val="16"/>
        </w:rPr>
        <w:t xml:space="preserve"> </w:t>
      </w:r>
    </w:p>
    <w:p w14:paraId="49FDC114" w14:textId="77777777" w:rsidR="00A22BD0" w:rsidRPr="00BD327D" w:rsidRDefault="00A22BD0" w:rsidP="00A22BD0">
      <w:pPr>
        <w:ind w:left="720"/>
        <w:rPr>
          <w:sz w:val="16"/>
        </w:rPr>
      </w:pPr>
      <w:r w:rsidRPr="00BD327D">
        <w:rPr>
          <w:sz w:val="16"/>
        </w:rPr>
        <w:t xml:space="preserve">Democracy it may seem, thus not only can include antagonism; it is the only political form that solicits and presupposes it, that institutionalizes it. What other political systems perceive as a threat (the lack of a “natural” pretender to power), democracy elevates into a “normal” positive condition of its functioning. The place of power is empty, there is no natural claimant for it, polemos or struggle is irreducible, and every positive government must be fought out, gained through polemos. 46 </w:t>
      </w:r>
    </w:p>
    <w:p w14:paraId="26E507B7" w14:textId="77777777" w:rsidR="00A22BD0" w:rsidRDefault="00A22BD0" w:rsidP="00A22BD0">
      <w:pPr>
        <w:rPr>
          <w:sz w:val="16"/>
        </w:rPr>
      </w:pPr>
      <w:r w:rsidRPr="00F83541">
        <w:rPr>
          <w:sz w:val="16"/>
        </w:rPr>
        <w:t xml:space="preserve">Against the threat of </w:t>
      </w:r>
      <w:r w:rsidRPr="00F83541">
        <w:rPr>
          <w:rStyle w:val="StyleUnderline"/>
        </w:rPr>
        <w:t xml:space="preserve">post-political </w:t>
      </w:r>
      <w:r w:rsidRPr="00F83541">
        <w:rPr>
          <w:rStyle w:val="Emphasis"/>
          <w:szCs w:val="24"/>
        </w:rPr>
        <w:t>depoliticization</w:t>
      </w:r>
      <w:r w:rsidRPr="00F83541">
        <w:rPr>
          <w:sz w:val="16"/>
        </w:rPr>
        <w:t xml:space="preserve">, a return to populism as “the democratic element in contemporary representative systems” appears tempting. However, as </w:t>
      </w:r>
      <w:r w:rsidRPr="00F83541">
        <w:rPr>
          <w:rStyle w:val="StyleUnderline"/>
        </w:rPr>
        <w:t xml:space="preserve">this </w:t>
      </w:r>
      <w:r w:rsidRPr="00F83541">
        <w:rPr>
          <w:rStyle w:val="Emphasis"/>
        </w:rPr>
        <w:t>struggle</w:t>
      </w:r>
      <w:r w:rsidRPr="00F83541">
        <w:rPr>
          <w:rStyle w:val="StyleUnderline"/>
        </w:rPr>
        <w:t xml:space="preserve"> between the </w:t>
      </w:r>
      <w:r w:rsidRPr="00F83541">
        <w:rPr>
          <w:rStyle w:val="Emphasis"/>
        </w:rPr>
        <w:t>existing hegemony</w:t>
      </w:r>
      <w:r w:rsidRPr="00F83541">
        <w:rPr>
          <w:rStyle w:val="StyleUnderline"/>
        </w:rPr>
        <w:t xml:space="preserve"> and its </w:t>
      </w:r>
      <w:r w:rsidRPr="00F83541">
        <w:rPr>
          <w:rStyle w:val="Emphasis"/>
        </w:rPr>
        <w:t>populist counterpart</w:t>
      </w:r>
      <w:r w:rsidRPr="00F83541">
        <w:rPr>
          <w:rStyle w:val="StyleUnderline"/>
        </w:rPr>
        <w:t xml:space="preserve"> is </w:t>
      </w:r>
      <w:r w:rsidRPr="00F83541">
        <w:rPr>
          <w:rStyle w:val="Emphasis"/>
        </w:rPr>
        <w:t>inscribed</w:t>
      </w:r>
      <w:r w:rsidRPr="00F83541">
        <w:rPr>
          <w:rStyle w:val="StyleUnderline"/>
        </w:rPr>
        <w:t xml:space="preserve"> within an </w:t>
      </w:r>
      <w:r w:rsidRPr="00F83541">
        <w:rPr>
          <w:rStyle w:val="Emphasis"/>
          <w:szCs w:val="24"/>
        </w:rPr>
        <w:t>existing framework</w:t>
      </w:r>
      <w:r w:rsidRPr="00F83541">
        <w:rPr>
          <w:rStyle w:val="StyleUnderline"/>
        </w:rPr>
        <w:t xml:space="preserve">, as a call from the </w:t>
      </w:r>
      <w:r w:rsidRPr="00F83541">
        <w:rPr>
          <w:rStyle w:val="Emphasis"/>
        </w:rPr>
        <w:t>people</w:t>
      </w:r>
      <w:r w:rsidRPr="00F83541">
        <w:rPr>
          <w:rStyle w:val="StyleUnderline"/>
        </w:rPr>
        <w:t xml:space="preserve"> to the </w:t>
      </w:r>
      <w:r w:rsidRPr="00F83541">
        <w:rPr>
          <w:rStyle w:val="Emphasis"/>
        </w:rPr>
        <w:t>big Other</w:t>
      </w:r>
      <w:r w:rsidRPr="00F83541">
        <w:rPr>
          <w:rStyle w:val="StyleUnderline"/>
        </w:rPr>
        <w:t xml:space="preserve"> to fulfill its demands</w:t>
      </w:r>
      <w:r w:rsidRPr="00F83541">
        <w:rPr>
          <w:sz w:val="16"/>
        </w:rPr>
        <w:t>, democracy must be assumed as “a basic structural feature”47 of every populist situation. The issue, once again, lies in theory not in practice. So, when Žižek claims that “[t]he conclusion to be drawn is that populism (the way we supplemented Laclau’s definition of it) is not the only mode of existence of the excess of antagonism over the institutional-democratic frame of regulated agonistic struggle”48, we need to think the excess of populism, the reason that it is sometimes good enough in practice, from a</w:t>
      </w:r>
      <w:r w:rsidRPr="003F44CE">
        <w:rPr>
          <w:sz w:val="16"/>
        </w:rPr>
        <w:t xml:space="preserve"> different theoretical perspective. </w:t>
      </w:r>
      <w:r w:rsidRPr="003F44CE">
        <w:rPr>
          <w:rStyle w:val="StyleUnderline"/>
          <w:highlight w:val="cyan"/>
        </w:rPr>
        <w:t xml:space="preserve">The aim must be to </w:t>
      </w:r>
      <w:r w:rsidRPr="003F44CE">
        <w:rPr>
          <w:rStyle w:val="Emphasis"/>
          <w:szCs w:val="24"/>
          <w:highlight w:val="cyan"/>
        </w:rPr>
        <w:t>avoid</w:t>
      </w:r>
      <w:r w:rsidRPr="003F44CE">
        <w:rPr>
          <w:sz w:val="16"/>
        </w:rPr>
        <w:t xml:space="preserve"> what Zizek describes as Laclau’s mistake of </w:t>
      </w:r>
      <w:r w:rsidRPr="003F44CE">
        <w:rPr>
          <w:rStyle w:val="StyleUnderline"/>
          <w:highlight w:val="cyan"/>
        </w:rPr>
        <w:t>inscribing</w:t>
      </w:r>
      <w:r w:rsidRPr="003F44CE">
        <w:rPr>
          <w:rStyle w:val="StyleUnderline"/>
        </w:rPr>
        <w:t xml:space="preserve"> into </w:t>
      </w:r>
      <w:r w:rsidRPr="003F44CE">
        <w:rPr>
          <w:rStyle w:val="Emphasis"/>
          <w:highlight w:val="cyan"/>
        </w:rPr>
        <w:t>democracy</w:t>
      </w:r>
      <w:r w:rsidRPr="003F44CE">
        <w:rPr>
          <w:rStyle w:val="StyleUnderline"/>
        </w:rPr>
        <w:t xml:space="preserve"> an antagonistic struggle </w:t>
      </w:r>
      <w:r w:rsidRPr="003F44CE">
        <w:rPr>
          <w:rStyle w:val="StyleUnderline"/>
          <w:highlight w:val="cyan"/>
        </w:rPr>
        <w:t xml:space="preserve">as the </w:t>
      </w:r>
      <w:r w:rsidRPr="003F44CE">
        <w:rPr>
          <w:rStyle w:val="Emphasis"/>
          <w:szCs w:val="24"/>
          <w:highlight w:val="cyan"/>
        </w:rPr>
        <w:t>middle ground</w:t>
      </w:r>
      <w:r w:rsidRPr="003F44CE">
        <w:rPr>
          <w:rStyle w:val="StyleUnderline"/>
        </w:rPr>
        <w:t xml:space="preserve"> between </w:t>
      </w:r>
      <w:r w:rsidRPr="003F44CE">
        <w:rPr>
          <w:rStyle w:val="Emphasis"/>
        </w:rPr>
        <w:t>two extremes</w:t>
      </w:r>
      <w:r w:rsidRPr="003F44CE">
        <w:rPr>
          <w:sz w:val="16"/>
        </w:rPr>
        <w:t xml:space="preserve">, “on the one side, </w:t>
      </w:r>
      <w:r w:rsidRPr="003F44CE">
        <w:rPr>
          <w:rStyle w:val="StyleUnderline"/>
        </w:rPr>
        <w:t xml:space="preserve">the celebration of heroic </w:t>
      </w:r>
      <w:r w:rsidRPr="003F44CE">
        <w:rPr>
          <w:rStyle w:val="Emphasis"/>
        </w:rPr>
        <w:t>struggle-confrontation</w:t>
      </w:r>
      <w:r w:rsidRPr="003F44CE">
        <w:rPr>
          <w:sz w:val="16"/>
        </w:rPr>
        <w:t xml:space="preserve"> that suspends democracy and its rules [….] [</w:t>
      </w:r>
      <w:r w:rsidRPr="003F44CE">
        <w:rPr>
          <w:rStyle w:val="StyleUnderline"/>
        </w:rPr>
        <w:t>and</w:t>
      </w:r>
      <w:r w:rsidRPr="003F44CE">
        <w:rPr>
          <w:sz w:val="16"/>
        </w:rPr>
        <w:t xml:space="preserve">] on the other side, the </w:t>
      </w:r>
      <w:r w:rsidRPr="00F83541">
        <w:rPr>
          <w:rStyle w:val="StyleUnderline"/>
        </w:rPr>
        <w:t xml:space="preserve">evacuation of </w:t>
      </w:r>
      <w:r w:rsidRPr="00F83541">
        <w:rPr>
          <w:rStyle w:val="Emphasis"/>
          <w:szCs w:val="24"/>
        </w:rPr>
        <w:t>true struggle</w:t>
      </w:r>
      <w:r w:rsidRPr="00F83541">
        <w:rPr>
          <w:rStyle w:val="StyleUnderline"/>
        </w:rPr>
        <w:t xml:space="preserve"> out of the democratic space so that all that remains is anemic rule </w:t>
      </w:r>
      <w:r w:rsidRPr="00F83541">
        <w:rPr>
          <w:rStyle w:val="Emphasis"/>
          <w:szCs w:val="24"/>
        </w:rPr>
        <w:t xml:space="preserve">regulated </w:t>
      </w:r>
      <w:r w:rsidRPr="003F44CE">
        <w:rPr>
          <w:rStyle w:val="Emphasis"/>
          <w:szCs w:val="24"/>
          <w:highlight w:val="cyan"/>
        </w:rPr>
        <w:t>competition</w:t>
      </w:r>
      <w:r w:rsidRPr="003F44CE">
        <w:rPr>
          <w:sz w:val="16"/>
        </w:rPr>
        <w:t xml:space="preserve"> […].”49 </w:t>
      </w:r>
      <w:r w:rsidRPr="003F44CE">
        <w:rPr>
          <w:rStyle w:val="StyleUnderline"/>
        </w:rPr>
        <w:t xml:space="preserve">Such a perspective </w:t>
      </w:r>
      <w:r w:rsidRPr="003F44CE">
        <w:rPr>
          <w:rStyle w:val="StyleUnderline"/>
          <w:highlight w:val="cyan"/>
        </w:rPr>
        <w:t>only constitutes</w:t>
      </w:r>
      <w:r w:rsidRPr="003F44CE">
        <w:rPr>
          <w:rStyle w:val="StyleUnderline"/>
        </w:rPr>
        <w:t xml:space="preserve"> a </w:t>
      </w:r>
      <w:r w:rsidRPr="003F44CE">
        <w:rPr>
          <w:rStyle w:val="Emphasis"/>
          <w:szCs w:val="24"/>
          <w:highlight w:val="cyan"/>
        </w:rPr>
        <w:t>domestication</w:t>
      </w:r>
      <w:r w:rsidRPr="00F83541">
        <w:rPr>
          <w:rStyle w:val="StyleUnderline"/>
        </w:rPr>
        <w:t xml:space="preserve"> of the </w:t>
      </w:r>
      <w:r w:rsidRPr="00F83541">
        <w:rPr>
          <w:rStyle w:val="Emphasis"/>
        </w:rPr>
        <w:t>immanent antagonism</w:t>
      </w:r>
      <w:r w:rsidRPr="00F83541">
        <w:rPr>
          <w:rStyle w:val="StyleUnderline"/>
        </w:rPr>
        <w:t>.</w:t>
      </w:r>
      <w:r w:rsidRPr="00BD327D">
        <w:rPr>
          <w:sz w:val="16"/>
        </w:rPr>
        <w:t xml:space="preserve"> </w:t>
      </w:r>
    </w:p>
    <w:p w14:paraId="3B65BD17" w14:textId="77777777" w:rsidR="00A22BD0" w:rsidRDefault="00A22BD0" w:rsidP="00A22BD0">
      <w:pPr>
        <w:pStyle w:val="Heading4"/>
      </w:pPr>
      <w:r>
        <w:t xml:space="preserve">Vote neg for </w:t>
      </w:r>
      <w:r w:rsidRPr="000D76A1">
        <w:rPr>
          <w:u w:val="single"/>
        </w:rPr>
        <w:t>authentic self-affirmation</w:t>
      </w:r>
      <w:r>
        <w:t xml:space="preserve">. That </w:t>
      </w:r>
      <w:r w:rsidRPr="000D76A1">
        <w:rPr>
          <w:u w:val="single"/>
        </w:rPr>
        <w:t>rewires</w:t>
      </w:r>
      <w:r>
        <w:t xml:space="preserve"> the </w:t>
      </w:r>
      <w:r w:rsidRPr="000D76A1">
        <w:rPr>
          <w:u w:val="single"/>
        </w:rPr>
        <w:t>ecological system</w:t>
      </w:r>
      <w:r>
        <w:t xml:space="preserve"> of debate.</w:t>
      </w:r>
    </w:p>
    <w:p w14:paraId="4913EB61" w14:textId="77777777" w:rsidR="00A22BD0" w:rsidRPr="008C1EE4" w:rsidRDefault="00A22BD0" w:rsidP="00A22BD0">
      <w:r>
        <w:t xml:space="preserve">Elijah </w:t>
      </w:r>
      <w:r w:rsidRPr="000D76A1">
        <w:rPr>
          <w:rStyle w:val="Style13ptBold"/>
        </w:rPr>
        <w:t>Davis 25</w:t>
      </w:r>
      <w:r>
        <w:t>. M</w:t>
      </w:r>
      <w:r w:rsidRPr="000D76A1">
        <w:t>ember of the International Association for Psychoanalytic Self Psychology (IAPSP), an Early Career Professional award winner with IAPSP, a fellow and member of the Institute for Contemporary Psychoanalysis and Psychotherapy (ICP+P), and a former graduate board member of the Indiana Counseling Association (ICA)</w:t>
      </w:r>
      <w:r>
        <w:t>. “</w:t>
      </w:r>
      <w:r w:rsidRPr="000D76A1">
        <w:t>The entangled self: A self-ecological perspective</w:t>
      </w:r>
      <w:r>
        <w:t xml:space="preserve">.” Psychoanalysis, Self, and Context. September 2, 2025. </w:t>
      </w:r>
      <w:r w:rsidRPr="000D76A1">
        <w:t>https://www.tandfonline.com/doi/full/10.1080/24720038.2025.2555847?needAccess=true</w:t>
      </w:r>
    </w:p>
    <w:p w14:paraId="1C39C1C8" w14:textId="77777777" w:rsidR="00A22BD0" w:rsidRPr="000D76A1" w:rsidRDefault="00A22BD0" w:rsidP="00A22BD0">
      <w:pPr>
        <w:rPr>
          <w:sz w:val="16"/>
        </w:rPr>
      </w:pPr>
      <w:r w:rsidRPr="000D76A1">
        <w:rPr>
          <w:sz w:val="16"/>
        </w:rPr>
        <w:t xml:space="preserve">All </w:t>
      </w:r>
      <w:r w:rsidRPr="005D2182">
        <w:rPr>
          <w:rStyle w:val="StyleUnderline"/>
        </w:rPr>
        <w:t xml:space="preserve">systems are being experienced </w:t>
      </w:r>
      <w:r w:rsidRPr="005D2182">
        <w:rPr>
          <w:rStyle w:val="Emphasis"/>
        </w:rPr>
        <w:t>concurrently</w:t>
      </w:r>
      <w:r w:rsidRPr="005D2182">
        <w:rPr>
          <w:rStyle w:val="StyleUnderline"/>
        </w:rPr>
        <w:t xml:space="preserve"> (Ancis &amp; Davidson, 2013). </w:t>
      </w:r>
      <w:r w:rsidRPr="005D2182">
        <w:rPr>
          <w:rStyle w:val="StyleUnderline"/>
          <w:highlight w:val="cyan"/>
        </w:rPr>
        <w:t>The self</w:t>
      </w:r>
      <w:r w:rsidRPr="005D2182">
        <w:rPr>
          <w:rStyle w:val="StyleUnderline"/>
        </w:rPr>
        <w:t xml:space="preserve"> constantly </w:t>
      </w:r>
      <w:r w:rsidRPr="005D2182">
        <w:rPr>
          <w:rStyle w:val="StyleUnderline"/>
          <w:highlight w:val="cyan"/>
        </w:rPr>
        <w:t>seeks</w:t>
      </w:r>
      <w:r w:rsidRPr="005D2182">
        <w:rPr>
          <w:rStyle w:val="StyleUnderline"/>
        </w:rPr>
        <w:t xml:space="preserve"> empathic </w:t>
      </w:r>
      <w:r w:rsidRPr="005D2182">
        <w:rPr>
          <w:rStyle w:val="StyleUnderline"/>
          <w:highlight w:val="cyan"/>
        </w:rPr>
        <w:t>attunement through</w:t>
      </w:r>
      <w:r w:rsidRPr="005D2182">
        <w:rPr>
          <w:rStyle w:val="StyleUnderline"/>
        </w:rPr>
        <w:t xml:space="preserve"> the roles, </w:t>
      </w:r>
      <w:r w:rsidRPr="005D2182">
        <w:rPr>
          <w:rStyle w:val="Emphasis"/>
          <w:highlight w:val="cyan"/>
        </w:rPr>
        <w:t>activities</w:t>
      </w:r>
      <w:r w:rsidRPr="005D2182">
        <w:rPr>
          <w:rStyle w:val="StyleUnderline"/>
        </w:rPr>
        <w:t xml:space="preserve">, and settings </w:t>
      </w:r>
      <w:r w:rsidRPr="005D2182">
        <w:rPr>
          <w:rStyle w:val="StyleUnderline"/>
          <w:highlight w:val="cyan"/>
        </w:rPr>
        <w:t>that</w:t>
      </w:r>
      <w:r w:rsidRPr="005D2182">
        <w:rPr>
          <w:rStyle w:val="StyleUnderline"/>
        </w:rPr>
        <w:t xml:space="preserve"> an </w:t>
      </w:r>
      <w:r w:rsidRPr="005D2182">
        <w:rPr>
          <w:rStyle w:val="Emphasis"/>
          <w:highlight w:val="cyan"/>
        </w:rPr>
        <w:t>ecological system</w:t>
      </w:r>
      <w:r w:rsidRPr="005D2182">
        <w:rPr>
          <w:rStyle w:val="StyleUnderline"/>
          <w:highlight w:val="cyan"/>
        </w:rPr>
        <w:t xml:space="preserve"> provides</w:t>
      </w:r>
      <w:r w:rsidRPr="000D76A1">
        <w:rPr>
          <w:sz w:val="16"/>
        </w:rPr>
        <w:t xml:space="preserve"> or withholds (Blau &amp; Wagman, 2022; Heft, 2001; Strozier et al., 2022). Similar to how the self object functions in the dyad, selfobjects function in the environment to maintain an individual’s cohesive sense of self (Kohut, 1971). </w:t>
      </w:r>
      <w:r w:rsidRPr="00F83541">
        <w:rPr>
          <w:rStyle w:val="StyleUnderline"/>
        </w:rPr>
        <w:t xml:space="preserve">When the environment is conducive to self-affirmation, the ideals that pattern it are </w:t>
      </w:r>
      <w:r w:rsidRPr="00F83541">
        <w:rPr>
          <w:rStyle w:val="Emphasis"/>
        </w:rPr>
        <w:t>fluid</w:t>
      </w:r>
      <w:r w:rsidRPr="00F83541">
        <w:rPr>
          <w:rStyle w:val="StyleUnderline"/>
        </w:rPr>
        <w:t xml:space="preserve"> and </w:t>
      </w:r>
      <w:r w:rsidRPr="00F83541">
        <w:rPr>
          <w:rStyle w:val="Emphasis"/>
        </w:rPr>
        <w:t>liberating</w:t>
      </w:r>
      <w:r w:rsidRPr="00F83541">
        <w:rPr>
          <w:rStyle w:val="StyleUnderline"/>
        </w:rPr>
        <w:t xml:space="preserve"> (Brandchaft et al., 2010; Kassouf, 2023). The environment is able to be idealized via feelings of belonging and comfort</w:t>
      </w:r>
      <w:r w:rsidRPr="00F83541">
        <w:rPr>
          <w:sz w:val="16"/>
        </w:rPr>
        <w:t xml:space="preserve">. The </w:t>
      </w:r>
      <w:r w:rsidRPr="00F83541">
        <w:rPr>
          <w:rStyle w:val="StyleUnderline"/>
        </w:rPr>
        <w:t>self feels “at home” in engaged systems that afford the individual to develop freely with current capacities</w:t>
      </w:r>
      <w:r w:rsidRPr="00F83541">
        <w:rPr>
          <w:sz w:val="16"/>
        </w:rPr>
        <w:t xml:space="preserve">. </w:t>
      </w:r>
      <w:r w:rsidRPr="00F83541">
        <w:rPr>
          <w:rStyle w:val="StyleUnderline"/>
        </w:rPr>
        <w:t xml:space="preserve">In turn, the environment optimally reacts to the individual in ways that promote exploration, self-determination, and </w:t>
      </w:r>
      <w:r w:rsidRPr="00F83541">
        <w:rPr>
          <w:rStyle w:val="Emphasis"/>
        </w:rPr>
        <w:t>community involvement</w:t>
      </w:r>
      <w:r w:rsidRPr="00F83541">
        <w:rPr>
          <w:sz w:val="16"/>
        </w:rPr>
        <w:t xml:space="preserve">. The self is supported by the environment and creates ideal conditions for the self to grow </w:t>
      </w:r>
      <w:r w:rsidRPr="00F83541">
        <w:rPr>
          <w:rStyle w:val="StyleUnderline"/>
        </w:rPr>
        <w:t>without threat or fear of fragmentation</w:t>
      </w:r>
      <w:r w:rsidRPr="00F83541">
        <w:rPr>
          <w:sz w:val="16"/>
        </w:rPr>
        <w:t xml:space="preserve"> (Kohut, 1977). Likewise, the environment is not fearful of its</w:t>
      </w:r>
      <w:r w:rsidRPr="000D76A1">
        <w:rPr>
          <w:sz w:val="16"/>
        </w:rPr>
        <w:t xml:space="preserve"> own disintegration or fragmentation throughout its interactions with the developing individual (Kohut &amp; Strozier, 1985). </w:t>
      </w:r>
    </w:p>
    <w:p w14:paraId="6ECBCB74" w14:textId="77777777" w:rsidR="00A22BD0" w:rsidRPr="000D76A1" w:rsidRDefault="00A22BD0" w:rsidP="00A22BD0">
      <w:pPr>
        <w:rPr>
          <w:sz w:val="16"/>
        </w:rPr>
      </w:pPr>
      <w:r w:rsidRPr="000D76A1">
        <w:rPr>
          <w:sz w:val="16"/>
        </w:rPr>
        <w:t xml:space="preserve">Conversely, </w:t>
      </w:r>
      <w:r w:rsidRPr="005D2182">
        <w:rPr>
          <w:rStyle w:val="StyleUnderline"/>
          <w:highlight w:val="cyan"/>
        </w:rPr>
        <w:t>failure</w:t>
      </w:r>
      <w:r w:rsidRPr="005D2182">
        <w:rPr>
          <w:rStyle w:val="StyleUnderline"/>
        </w:rPr>
        <w:t xml:space="preserve"> to affirm ontological selfhood through empathic transference </w:t>
      </w:r>
      <w:r w:rsidRPr="005D2182">
        <w:rPr>
          <w:rStyle w:val="StyleUnderline"/>
          <w:highlight w:val="cyan"/>
        </w:rPr>
        <w:t>thrusts</w:t>
      </w:r>
      <w:r w:rsidRPr="005D2182">
        <w:rPr>
          <w:rStyle w:val="StyleUnderline"/>
        </w:rPr>
        <w:t xml:space="preserve"> the individual </w:t>
      </w:r>
      <w:r w:rsidRPr="005D2182">
        <w:rPr>
          <w:rStyle w:val="StyleUnderline"/>
          <w:highlight w:val="cyan"/>
        </w:rPr>
        <w:t>into</w:t>
      </w:r>
      <w:r w:rsidRPr="005D2182">
        <w:rPr>
          <w:rStyle w:val="StyleUnderline"/>
        </w:rPr>
        <w:t xml:space="preserve"> what Fanon calls “a </w:t>
      </w:r>
      <w:r w:rsidRPr="005D2182">
        <w:rPr>
          <w:rStyle w:val="StyleUnderline"/>
          <w:highlight w:val="cyan"/>
        </w:rPr>
        <w:t>zone of nonbeing</w:t>
      </w:r>
      <w:r w:rsidRPr="000D76A1">
        <w:rPr>
          <w:sz w:val="16"/>
        </w:rPr>
        <w:t xml:space="preserve">” (Fanon, 1952, p. xii) or what Kohut would describe as fragmentation (Kohut, 1971). </w:t>
      </w:r>
      <w:r w:rsidRPr="00F83541">
        <w:rPr>
          <w:rStyle w:val="StyleUnderline"/>
        </w:rPr>
        <w:t xml:space="preserve">When </w:t>
      </w:r>
      <w:r w:rsidRPr="00F83541">
        <w:rPr>
          <w:rStyle w:val="Emphasis"/>
        </w:rPr>
        <w:t>rigid ideals</w:t>
      </w:r>
      <w:r w:rsidRPr="00F83541">
        <w:rPr>
          <w:rStyle w:val="StyleUnderline"/>
        </w:rPr>
        <w:t xml:space="preserve"> are used to determine a </w:t>
      </w:r>
      <w:r w:rsidRPr="00F83541">
        <w:rPr>
          <w:rStyle w:val="Emphasis"/>
        </w:rPr>
        <w:t>macrosystem</w:t>
      </w:r>
      <w:r w:rsidRPr="00F83541">
        <w:rPr>
          <w:rStyle w:val="StyleUnderline"/>
        </w:rPr>
        <w:t>, which then pa</w:t>
      </w:r>
      <w:r w:rsidRPr="005D2182">
        <w:rPr>
          <w:rStyle w:val="StyleUnderline"/>
        </w:rPr>
        <w:t>ttern all systems beneath it, selfobject failure via the environment is likely to follow</w:t>
      </w:r>
      <w:r w:rsidRPr="000D76A1">
        <w:rPr>
          <w:sz w:val="16"/>
        </w:rPr>
        <w:t xml:space="preserve">. Instead of selfhood being sustained, </w:t>
      </w:r>
      <w:r w:rsidRPr="005D2182">
        <w:rPr>
          <w:rStyle w:val="StyleUnderline"/>
        </w:rPr>
        <w:t xml:space="preserve">the </w:t>
      </w:r>
      <w:r w:rsidRPr="007D2A9E">
        <w:rPr>
          <w:rStyle w:val="StyleUnderline"/>
          <w:highlight w:val="cyan"/>
        </w:rPr>
        <w:t>environment operates with</w:t>
      </w:r>
      <w:r w:rsidRPr="005D2182">
        <w:rPr>
          <w:rStyle w:val="StyleUnderline"/>
        </w:rPr>
        <w:t xml:space="preserve"> a </w:t>
      </w:r>
      <w:r w:rsidRPr="007D2A9E">
        <w:rPr>
          <w:rStyle w:val="StyleUnderline"/>
          <w:highlight w:val="cyan"/>
        </w:rPr>
        <w:t xml:space="preserve">collective </w:t>
      </w:r>
      <w:r w:rsidRPr="007D2A9E">
        <w:rPr>
          <w:rStyle w:val="Emphasis"/>
          <w:highlight w:val="cyan"/>
        </w:rPr>
        <w:t>narcissistic rage</w:t>
      </w:r>
      <w:r w:rsidRPr="005D2182">
        <w:rPr>
          <w:rStyle w:val="StyleUnderline"/>
        </w:rPr>
        <w:t xml:space="preserve"> to </w:t>
      </w:r>
      <w:r w:rsidRPr="007D2A9E">
        <w:rPr>
          <w:rStyle w:val="StyleUnderline"/>
          <w:highlight w:val="cyan"/>
        </w:rPr>
        <w:t>affirm</w:t>
      </w:r>
      <w:r w:rsidRPr="005D2182">
        <w:rPr>
          <w:rStyle w:val="StyleUnderline"/>
        </w:rPr>
        <w:t xml:space="preserve"> its own rigid grandiose </w:t>
      </w:r>
      <w:r w:rsidRPr="007D2A9E">
        <w:rPr>
          <w:rStyle w:val="StyleUnderline"/>
          <w:highlight w:val="cyan"/>
        </w:rPr>
        <w:t xml:space="preserve">ideals that can </w:t>
      </w:r>
      <w:r w:rsidRPr="007D2A9E">
        <w:rPr>
          <w:rStyle w:val="Emphasis"/>
          <w:highlight w:val="cyan"/>
        </w:rPr>
        <w:t>never be attained</w:t>
      </w:r>
      <w:r w:rsidRPr="000D76A1">
        <w:rPr>
          <w:sz w:val="16"/>
        </w:rPr>
        <w:t xml:space="preserve"> (Foucault, 2013; Kohut, 1977; Preciado, 2025). All systems are a unique area within the selfobject milieu that can empathically fail an individual even if other systems within the broader ecosystem are empathically attuned to them.</w:t>
      </w:r>
    </w:p>
    <w:p w14:paraId="1B490B04" w14:textId="77777777" w:rsidR="00A22BD0" w:rsidRPr="00F83541" w:rsidRDefault="00A22BD0" w:rsidP="00A22BD0">
      <w:pPr>
        <w:rPr>
          <w:sz w:val="16"/>
        </w:rPr>
      </w:pPr>
      <w:r w:rsidRPr="00F83541">
        <w:rPr>
          <w:rStyle w:val="StyleUnderline"/>
        </w:rPr>
        <w:t xml:space="preserve">As the self acts, the environment </w:t>
      </w:r>
      <w:r w:rsidRPr="00F83541">
        <w:rPr>
          <w:rStyle w:val="Emphasis"/>
        </w:rPr>
        <w:t>reacts</w:t>
      </w:r>
      <w:r w:rsidRPr="00F83541">
        <w:rPr>
          <w:sz w:val="16"/>
        </w:rPr>
        <w:t xml:space="preserve"> and vice versa. This is sensible in psychodynamic understanding and much more so in an intersubjective systems framework, specifically regarding the leading edge and trailing edge. The self is constantly having to navigate the hopes and dreads that are entangled within an environment (Zimmerman, 2019). The hope of one system may be the dread of another. Depending on </w:t>
      </w:r>
      <w:r w:rsidRPr="00F83541">
        <w:rPr>
          <w:rStyle w:val="StyleUnderline"/>
        </w:rPr>
        <w:t>power relations, these can be developmentally emboldening or catastrophic to the self-structure</w:t>
      </w:r>
      <w:r w:rsidRPr="00F83541">
        <w:rPr>
          <w:sz w:val="16"/>
        </w:rPr>
        <w:t xml:space="preserve">. </w:t>
      </w:r>
    </w:p>
    <w:p w14:paraId="5C386541" w14:textId="77777777" w:rsidR="00A22BD0" w:rsidRPr="000D76A1" w:rsidRDefault="00A22BD0" w:rsidP="00A22BD0">
      <w:pPr>
        <w:rPr>
          <w:sz w:val="16"/>
        </w:rPr>
      </w:pPr>
      <w:r w:rsidRPr="00F83541">
        <w:rPr>
          <w:sz w:val="16"/>
        </w:rPr>
        <w:t xml:space="preserve">Take for example the </w:t>
      </w:r>
      <w:r w:rsidRPr="00F83541">
        <w:rPr>
          <w:rStyle w:val="StyleUnderline"/>
        </w:rPr>
        <w:t>Black Panther Party movement that took place</w:t>
      </w:r>
      <w:r w:rsidRPr="00F83541">
        <w:rPr>
          <w:sz w:val="16"/>
        </w:rPr>
        <w:t xml:space="preserve"> in the late 1960s to the early 1970s. For many in the movement or those associated with it, the authentic self was optimally responded to by the environment thanks to the microsystems the BPP created. However, </w:t>
      </w:r>
      <w:r w:rsidRPr="00F83541">
        <w:rPr>
          <w:rStyle w:val="StyleUnderline"/>
        </w:rPr>
        <w:t>these microsystems</w:t>
      </w:r>
      <w:r w:rsidRPr="007D2A9E">
        <w:rPr>
          <w:rStyle w:val="StyleUnderline"/>
        </w:rPr>
        <w:t xml:space="preserve"> tailored to the hope of black liberation and self-determination conflicted with the dread of fragmentation possessed by the exosystem and greater macrosystem of white hegemony that ruled United States culture</w:t>
      </w:r>
      <w:r w:rsidRPr="000D76A1">
        <w:rPr>
          <w:sz w:val="16"/>
        </w:rPr>
        <w:t xml:space="preserve">, controlled federal resources, and launched numerous propaganda </w:t>
      </w:r>
      <w:r w:rsidRPr="007D2A9E">
        <w:rPr>
          <w:rStyle w:val="StyleUnderline"/>
          <w:highlight w:val="cyan"/>
        </w:rPr>
        <w:t>campaigns</w:t>
      </w:r>
      <w:r w:rsidRPr="007D2A9E">
        <w:rPr>
          <w:rStyle w:val="StyleUnderline"/>
        </w:rPr>
        <w:t xml:space="preserve"> to </w:t>
      </w:r>
      <w:r w:rsidRPr="007D2A9E">
        <w:rPr>
          <w:rStyle w:val="StyleUnderline"/>
          <w:highlight w:val="cyan"/>
        </w:rPr>
        <w:t>control</w:t>
      </w:r>
      <w:r w:rsidRPr="007D2A9E">
        <w:rPr>
          <w:rStyle w:val="StyleUnderline"/>
        </w:rPr>
        <w:t xml:space="preserve"> the </w:t>
      </w:r>
      <w:r w:rsidRPr="007D2A9E">
        <w:rPr>
          <w:rStyle w:val="Emphasis"/>
          <w:highlight w:val="cyan"/>
        </w:rPr>
        <w:t>discursive norms</w:t>
      </w:r>
      <w:r w:rsidRPr="000D76A1">
        <w:rPr>
          <w:sz w:val="16"/>
        </w:rPr>
        <w:t xml:space="preserve"> surrounding black liberation (Bloom &amp; Martin, 2016).3 When revolutionary culture engaged counter-revolutionary hegemony, </w:t>
      </w:r>
      <w:r w:rsidRPr="007D2A9E">
        <w:rPr>
          <w:rStyle w:val="Emphasis"/>
          <w:highlight w:val="cyan"/>
        </w:rPr>
        <w:t>psychological</w:t>
      </w:r>
      <w:r w:rsidRPr="007D2A9E">
        <w:rPr>
          <w:rStyle w:val="StyleUnderline"/>
          <w:highlight w:val="cyan"/>
        </w:rPr>
        <w:t xml:space="preserve"> consequences</w:t>
      </w:r>
      <w:r w:rsidRPr="007D2A9E">
        <w:rPr>
          <w:rStyle w:val="StyleUnderline"/>
        </w:rPr>
        <w:t xml:space="preserve"> on the BPP members across the organization </w:t>
      </w:r>
      <w:r w:rsidRPr="007D2A9E">
        <w:rPr>
          <w:rStyle w:val="StyleUnderline"/>
          <w:highlight w:val="cyan"/>
        </w:rPr>
        <w:t>followed due to</w:t>
      </w:r>
      <w:r w:rsidRPr="007D2A9E">
        <w:rPr>
          <w:rStyle w:val="StyleUnderline"/>
        </w:rPr>
        <w:t xml:space="preserve"> the </w:t>
      </w:r>
      <w:r w:rsidRPr="007D2A9E">
        <w:rPr>
          <w:rStyle w:val="Emphasis"/>
          <w:highlight w:val="cyan"/>
        </w:rPr>
        <w:t>malice</w:t>
      </w:r>
      <w:r w:rsidRPr="007D2A9E">
        <w:rPr>
          <w:rStyle w:val="StyleUnderline"/>
          <w:highlight w:val="cyan"/>
        </w:rPr>
        <w:t xml:space="preserve"> of</w:t>
      </w:r>
      <w:r w:rsidRPr="007D2A9E">
        <w:rPr>
          <w:rStyle w:val="StyleUnderline"/>
        </w:rPr>
        <w:t xml:space="preserve"> the </w:t>
      </w:r>
      <w:r w:rsidRPr="007D2A9E">
        <w:rPr>
          <w:rStyle w:val="StyleUnderline"/>
          <w:highlight w:val="cyan"/>
        </w:rPr>
        <w:t>systems</w:t>
      </w:r>
      <w:r w:rsidRPr="000D76A1">
        <w:rPr>
          <w:sz w:val="16"/>
        </w:rPr>
        <w:t xml:space="preserve"> that encased the BPP. </w:t>
      </w:r>
    </w:p>
    <w:p w14:paraId="7A914F6B" w14:textId="77777777" w:rsidR="00A22BD0" w:rsidRPr="000D76A1" w:rsidRDefault="00A22BD0" w:rsidP="00A22BD0">
      <w:pPr>
        <w:rPr>
          <w:sz w:val="16"/>
        </w:rPr>
      </w:pPr>
      <w:r w:rsidRPr="000D76A1">
        <w:rPr>
          <w:sz w:val="16"/>
        </w:rPr>
        <w:t xml:space="preserve">The action and reaction between the </w:t>
      </w:r>
      <w:r w:rsidRPr="007D2A9E">
        <w:rPr>
          <w:rStyle w:val="StyleUnderline"/>
        </w:rPr>
        <w:t xml:space="preserve">self and the </w:t>
      </w:r>
      <w:r w:rsidRPr="000D76A1">
        <w:rPr>
          <w:rStyle w:val="StyleUnderline"/>
          <w:highlight w:val="cyan"/>
        </w:rPr>
        <w:t>environment</w:t>
      </w:r>
      <w:r w:rsidRPr="007D2A9E">
        <w:rPr>
          <w:rStyle w:val="StyleUnderline"/>
        </w:rPr>
        <w:t xml:space="preserve"> are almost always </w:t>
      </w:r>
      <w:r w:rsidRPr="000D76A1">
        <w:rPr>
          <w:rStyle w:val="StyleUnderline"/>
          <w:highlight w:val="cyan"/>
        </w:rPr>
        <w:t>misaligned</w:t>
      </w:r>
      <w:r w:rsidRPr="007D2A9E">
        <w:rPr>
          <w:rStyle w:val="StyleUnderline"/>
        </w:rPr>
        <w:t>, often resulting in narcissistic injury, sometimes leading to trauma</w:t>
      </w:r>
      <w:r w:rsidRPr="000D76A1">
        <w:rPr>
          <w:sz w:val="16"/>
        </w:rPr>
        <w:t>. Across the world in every region, someone is empathically failed by the systems they are encased within. Yet, with an intersubjective self-psychology logic of the leading edge, as this destruction is taking place it does not alter that the individual is still striving to belong and function in a given ecosystem (Paul et al., 2019). The tension between the environment repressing the nuclear self and the self’s striving to belong in the environment causes dynamic shifts of self-concept on a daily basis. These shifts extend the empathic attunement of a therapist beyond the bounds of the clinical dyad and connect the contextually entangled selves of both therapist and patient.</w:t>
      </w:r>
    </w:p>
    <w:p w14:paraId="33A0AFC9" w14:textId="77777777" w:rsidR="00A22BD0" w:rsidRPr="000D76A1" w:rsidRDefault="00A22BD0" w:rsidP="00A22BD0">
      <w:pPr>
        <w:rPr>
          <w:sz w:val="16"/>
        </w:rPr>
      </w:pPr>
      <w:r w:rsidRPr="000D76A1">
        <w:rPr>
          <w:sz w:val="16"/>
        </w:rPr>
        <w:t xml:space="preserve">Clinically speaking, Brandchaft et al. (2010) initially argued that the self was entangled solely in the context of the patient and therapist dyad. Paralleling the enmeshment of children with a caretaker, the self is paralyzed by recurring rigid structures produced by intersubjective factors. However, extended beyond the dyad, </w:t>
      </w:r>
      <w:r w:rsidRPr="007D2A9E">
        <w:rPr>
          <w:rStyle w:val="StyleUnderline"/>
        </w:rPr>
        <w:t xml:space="preserve">patterns appear across other ecological systems </w:t>
      </w:r>
      <w:r w:rsidRPr="000D76A1">
        <w:rPr>
          <w:rStyle w:val="Emphasis"/>
          <w:highlight w:val="cyan"/>
        </w:rPr>
        <w:t>entangling</w:t>
      </w:r>
      <w:r w:rsidRPr="000D76A1">
        <w:rPr>
          <w:rStyle w:val="StyleUnderline"/>
          <w:highlight w:val="cyan"/>
        </w:rPr>
        <w:t xml:space="preserve"> the self</w:t>
      </w:r>
      <w:r w:rsidRPr="007D2A9E">
        <w:rPr>
          <w:rStyle w:val="StyleUnderline"/>
        </w:rPr>
        <w:t>. These patterns occur across numerous systems, represented by activities, roles, affect, and self-concepts that entangle the “authentic and purest self” central to self-organization</w:t>
      </w:r>
      <w:r w:rsidRPr="000D76A1">
        <w:rPr>
          <w:sz w:val="16"/>
        </w:rPr>
        <w:t xml:space="preserve"> (Brandchaft et al., 2010, p. 107). Both the patient and therapist’s selves are dynamically engaged across various systems that are then brought into the therapeutic setting.</w:t>
      </w:r>
    </w:p>
    <w:p w14:paraId="36848BDC" w14:textId="77777777" w:rsidR="00A22BD0" w:rsidRPr="000D76A1" w:rsidRDefault="00A22BD0" w:rsidP="00A22BD0">
      <w:pPr>
        <w:rPr>
          <w:sz w:val="16"/>
        </w:rPr>
      </w:pPr>
      <w:r w:rsidRPr="000D76A1">
        <w:rPr>
          <w:sz w:val="16"/>
        </w:rPr>
        <w:t>Therapy does not take place solely in an intersubjective context but also in an intersectional one (Nathan et al., 2013). The self is constantly having to mitigate communication based on what’s acceptable within that environment by paying attention to roles, activities, discursive norms, and relations that encase the self-structure (Bronfenbrenner, 1979). For hegemonic culture groups, this takes minimal effort whereas for individuals on the margins of society, mobilizing the nuclear structure is laborious due to the rigidity of the systems that entangle the self-structure (Brandchaft et al., 2010; Layton, 2020; Rebadulla et al., 2024).</w:t>
      </w:r>
    </w:p>
    <w:p w14:paraId="15F64899" w14:textId="77777777" w:rsidR="00A22BD0" w:rsidRPr="00F83541" w:rsidRDefault="00A22BD0" w:rsidP="00A22BD0">
      <w:pPr>
        <w:rPr>
          <w:sz w:val="16"/>
        </w:rPr>
      </w:pPr>
      <w:r w:rsidRPr="00F83541">
        <w:rPr>
          <w:sz w:val="16"/>
        </w:rPr>
        <w:t xml:space="preserve">Unique to each individual will be the degree to which the environment has empathically sustained or failed the selfobject relationship and thus </w:t>
      </w:r>
      <w:r w:rsidRPr="00F83541">
        <w:rPr>
          <w:rStyle w:val="StyleUnderline"/>
        </w:rPr>
        <w:t>each system will need to be disentangled from one another in order to understand where these empathic failures lie</w:t>
      </w:r>
      <w:r w:rsidRPr="00F83541">
        <w:rPr>
          <w:sz w:val="16"/>
        </w:rPr>
        <w:t>. These failures can be from national identities, state institutions, community conflict, religious beliefs, socioeconomic systems, all in addition to the caregiver dyad that has commonly been the focus of self-psychology.</w:t>
      </w:r>
    </w:p>
    <w:p w14:paraId="244BC89C" w14:textId="77777777" w:rsidR="00A22BD0" w:rsidRPr="000D76A1" w:rsidRDefault="00A22BD0" w:rsidP="00A22BD0">
      <w:pPr>
        <w:rPr>
          <w:sz w:val="16"/>
        </w:rPr>
      </w:pPr>
      <w:r w:rsidRPr="00F83541">
        <w:rPr>
          <w:sz w:val="16"/>
        </w:rPr>
        <w:t xml:space="preserve">The </w:t>
      </w:r>
      <w:r w:rsidRPr="00F83541">
        <w:rPr>
          <w:rStyle w:val="Emphasis"/>
        </w:rPr>
        <w:t>authentic</w:t>
      </w:r>
      <w:r w:rsidRPr="00F83541">
        <w:rPr>
          <w:rStyle w:val="StyleUnderline"/>
        </w:rPr>
        <w:t xml:space="preserve"> self resembles the nuclear self-concept; but is interdependent and connected to entangled systems. Kohut originally envisioned a “virtual self” structured by caregiver projection</w:t>
      </w:r>
      <w:r w:rsidRPr="00F83541">
        <w:rPr>
          <w:sz w:val="16"/>
        </w:rPr>
        <w:t xml:space="preserve"> that is then introjected and structured by the child (Seligman, 2005). Similarly, the authentic self is bidirectionally projected and affirmed environmentally. Authenticity is determined by the congruence of internal affect systems and external ecological systems. How they engage with one another in context determines how authenticity will present itself. Kohut (1971) and Neisser (1994) labeled this dynamic engagement as “multiple selves”; however, this doesn’t resolve how the auxiliary selves and the central nuclear self were connected. The </w:t>
      </w:r>
      <w:r w:rsidRPr="00F83541">
        <w:rPr>
          <w:rStyle w:val="StyleUnderline"/>
        </w:rPr>
        <w:t xml:space="preserve">selves that are projected are not necessarily “false” selves but are the myriad projections of the authentic self in </w:t>
      </w:r>
      <w:r w:rsidRPr="00F83541">
        <w:rPr>
          <w:rStyle w:val="Emphasis"/>
        </w:rPr>
        <w:t>response</w:t>
      </w:r>
      <w:r w:rsidRPr="00F83541">
        <w:rPr>
          <w:rStyle w:val="StyleUnderline"/>
        </w:rPr>
        <w:t xml:space="preserve"> to the </w:t>
      </w:r>
      <w:r w:rsidRPr="00F83541">
        <w:rPr>
          <w:rStyle w:val="Emphasis"/>
        </w:rPr>
        <w:t>environment</w:t>
      </w:r>
      <w:r w:rsidRPr="00F83541">
        <w:rPr>
          <w:sz w:val="16"/>
        </w:rPr>
        <w:t>.</w:t>
      </w:r>
    </w:p>
    <w:p w14:paraId="0A5BD6E7" w14:textId="77777777" w:rsidR="00A22BD0" w:rsidRPr="00EA53FC" w:rsidRDefault="00A22BD0" w:rsidP="00A22BD0"/>
    <w:p w14:paraId="00500150" w14:textId="77777777" w:rsidR="00A22BD0" w:rsidRPr="00304D1D" w:rsidRDefault="00A22BD0" w:rsidP="00A22BD0"/>
    <w:p w14:paraId="184EFFAE" w14:textId="77777777" w:rsidR="00A22BD0" w:rsidRPr="004531AD" w:rsidRDefault="00A22BD0" w:rsidP="00A22BD0"/>
    <w:p w14:paraId="29B370BC" w14:textId="77777777" w:rsidR="00A22BD0" w:rsidRDefault="00A22BD0" w:rsidP="00A22BD0"/>
    <w:p w14:paraId="18CAAE4B" w14:textId="77777777" w:rsidR="00A22BD0" w:rsidRDefault="00A22BD0" w:rsidP="00A22BD0">
      <w:pPr>
        <w:pStyle w:val="Heading3"/>
      </w:pPr>
      <w:bookmarkStart w:id="1" w:name="_Hlk218512408"/>
      <w:r>
        <w:t>1NC</w:t>
      </w:r>
    </w:p>
    <w:p w14:paraId="328D20CE" w14:textId="77777777" w:rsidR="00A22BD0" w:rsidRDefault="00A22BD0" w:rsidP="00A22BD0">
      <w:pPr>
        <w:pStyle w:val="Heading4"/>
      </w:pPr>
      <w:r>
        <w:t>Delaware CP.</w:t>
      </w:r>
    </w:p>
    <w:p w14:paraId="6B304318" w14:textId="77777777" w:rsidR="00A22BD0" w:rsidRDefault="00A22BD0" w:rsidP="00A22BD0"/>
    <w:p w14:paraId="358ADBC4" w14:textId="77777777" w:rsidR="00A22BD0" w:rsidRDefault="00A22BD0" w:rsidP="00A22BD0">
      <w:pPr>
        <w:pStyle w:val="Heading4"/>
      </w:pPr>
      <w:r>
        <w:t>The State of Delaware should determine that corporations have a duty to [bargain in good faith between distributors and antitrust-exempt farmworker collectives].</w:t>
      </w:r>
    </w:p>
    <w:p w14:paraId="2B1DC559" w14:textId="77777777" w:rsidR="00A22BD0" w:rsidRDefault="00A22BD0" w:rsidP="00A22BD0"/>
    <w:p w14:paraId="3028A453" w14:textId="77777777" w:rsidR="00A22BD0" w:rsidRDefault="00A22BD0" w:rsidP="00A22BD0"/>
    <w:p w14:paraId="2234D873" w14:textId="77777777" w:rsidR="00A22BD0" w:rsidRPr="006F1D3F" w:rsidRDefault="00A22BD0" w:rsidP="00A22BD0">
      <w:pPr>
        <w:pStyle w:val="Heading4"/>
      </w:pPr>
      <w:r>
        <w:t xml:space="preserve">The counterplan </w:t>
      </w:r>
      <w:r w:rsidRPr="00DD205C">
        <w:rPr>
          <w:u w:val="single"/>
        </w:rPr>
        <w:t>alone</w:t>
      </w:r>
      <w:r>
        <w:t xml:space="preserve"> ensures </w:t>
      </w:r>
      <w:r w:rsidRPr="00DB4941">
        <w:rPr>
          <w:u w:val="single"/>
        </w:rPr>
        <w:t>DExit</w:t>
      </w:r>
    </w:p>
    <w:p w14:paraId="60607484" w14:textId="77777777" w:rsidR="00A22BD0" w:rsidRPr="006F1D3F" w:rsidRDefault="00A22BD0" w:rsidP="00A22BD0">
      <w:r w:rsidRPr="002A4869">
        <w:t xml:space="preserve">George </w:t>
      </w:r>
      <w:r w:rsidRPr="002A4869">
        <w:rPr>
          <w:rStyle w:val="Style13ptBold"/>
        </w:rPr>
        <w:t>Shepherd</w:t>
      </w:r>
      <w:r>
        <w:t xml:space="preserve"> </w:t>
      </w:r>
      <w:r>
        <w:rPr>
          <w:rStyle w:val="Style13ptBold"/>
        </w:rPr>
        <w:t>21</w:t>
      </w:r>
      <w:r w:rsidRPr="006F1D3F">
        <w:t xml:space="preserve">. </w:t>
      </w:r>
      <w:r w:rsidRPr="002A4869">
        <w:t>Professor of Law, Emory University School of Law</w:t>
      </w:r>
      <w:r w:rsidRPr="006F1D3F">
        <w:t>. "</w:t>
      </w:r>
      <w:r>
        <w:t>Not Just Profits: The Duty of Corporate Leaders to the Public, Not Just Shareholders</w:t>
      </w:r>
      <w:r w:rsidRPr="006F1D3F">
        <w:t xml:space="preserve">." </w:t>
      </w:r>
      <w:r>
        <w:t>University of Pennsylvania Journal of Business Law, 23.3, 823-861.</w:t>
      </w:r>
    </w:p>
    <w:p w14:paraId="6F62C364" w14:textId="77777777" w:rsidR="00A22BD0" w:rsidRPr="00EF0F92" w:rsidRDefault="00A22BD0" w:rsidP="00A22BD0">
      <w:pPr>
        <w:rPr>
          <w:rStyle w:val="Emphasis"/>
        </w:rPr>
      </w:pPr>
      <w:r w:rsidRPr="00EF0F92">
        <w:rPr>
          <w:sz w:val="16"/>
        </w:rPr>
        <w:t xml:space="preserve">The currently dominant view of the corporation ignores history, is harmful and unfair, and should be rejected in favor of the view that existed for the United States’ first 150 years. Corporate leaders should be required to manage their corporations in the public interest as compensation for the state’s granting their corporations limited liability. </w:t>
      </w:r>
      <w:r w:rsidRPr="00DD205C">
        <w:rPr>
          <w:rStyle w:val="StyleUnderline"/>
        </w:rPr>
        <w:t xml:space="preserve">Without limited liability, the corporation </w:t>
      </w:r>
      <w:r w:rsidRPr="00EF0F92">
        <w:rPr>
          <w:rStyle w:val="Emphasis"/>
        </w:rPr>
        <w:t>could not exist</w:t>
      </w:r>
      <w:r w:rsidRPr="00EF0F92">
        <w:rPr>
          <w:sz w:val="16"/>
        </w:rPr>
        <w:t xml:space="preserve">. Only because of limited liability can a corporation raise sufficient sums from equity investors to complete its projects.85 </w:t>
      </w:r>
      <w:r w:rsidRPr="00CA65FC">
        <w:rPr>
          <w:rStyle w:val="StyleUnderline"/>
          <w:highlight w:val="cyan"/>
        </w:rPr>
        <w:t>Limited liability is</w:t>
      </w:r>
      <w:r w:rsidRPr="00DD205C">
        <w:rPr>
          <w:rStyle w:val="StyleUnderline"/>
        </w:rPr>
        <w:t xml:space="preserve"> a </w:t>
      </w:r>
      <w:r w:rsidRPr="00CA65FC">
        <w:rPr>
          <w:rStyle w:val="Emphasis"/>
          <w:highlight w:val="cyan"/>
        </w:rPr>
        <w:t>valuable</w:t>
      </w:r>
      <w:r w:rsidRPr="00EF0F92">
        <w:rPr>
          <w:rStyle w:val="Emphasis"/>
        </w:rPr>
        <w:t xml:space="preserve"> resource</w:t>
      </w:r>
      <w:r w:rsidRPr="00DD205C">
        <w:rPr>
          <w:rStyle w:val="StyleUnderline"/>
        </w:rPr>
        <w:t xml:space="preserve"> that the government controls. </w:t>
      </w:r>
      <w:r w:rsidRPr="00EF0F92">
        <w:rPr>
          <w:sz w:val="16"/>
        </w:rPr>
        <w:t xml:space="preserve">As it did in the United States’ early decades, </w:t>
      </w:r>
      <w:r w:rsidRPr="00CA65FC">
        <w:rPr>
          <w:rStyle w:val="StyleUnderline"/>
          <w:highlight w:val="cyan"/>
        </w:rPr>
        <w:t>the gov</w:t>
      </w:r>
      <w:r w:rsidRPr="00DD205C">
        <w:rPr>
          <w:rStyle w:val="StyleUnderline"/>
        </w:rPr>
        <w:t xml:space="preserve">ernment </w:t>
      </w:r>
      <w:r w:rsidRPr="00CA65FC">
        <w:rPr>
          <w:rStyle w:val="StyleUnderline"/>
          <w:highlight w:val="cyan"/>
        </w:rPr>
        <w:t>should distribute this</w:t>
      </w:r>
      <w:r w:rsidRPr="00DD205C">
        <w:rPr>
          <w:rStyle w:val="StyleUnderline"/>
        </w:rPr>
        <w:t xml:space="preserve"> resource </w:t>
      </w:r>
      <w:r w:rsidRPr="00CA65FC">
        <w:rPr>
          <w:rStyle w:val="StyleUnderline"/>
          <w:highlight w:val="cyan"/>
        </w:rPr>
        <w:t>to corp</w:t>
      </w:r>
      <w:r w:rsidRPr="00DD205C">
        <w:rPr>
          <w:rStyle w:val="StyleUnderline"/>
        </w:rPr>
        <w:t>oration</w:t>
      </w:r>
      <w:r w:rsidRPr="00CA65FC">
        <w:rPr>
          <w:rStyle w:val="StyleUnderline"/>
          <w:highlight w:val="cyan"/>
        </w:rPr>
        <w:t>s</w:t>
      </w:r>
      <w:r w:rsidRPr="00DD205C">
        <w:rPr>
          <w:rStyle w:val="StyleUnderline"/>
        </w:rPr>
        <w:t xml:space="preserve"> </w:t>
      </w:r>
      <w:r w:rsidRPr="00EF0F92">
        <w:rPr>
          <w:rStyle w:val="Emphasis"/>
        </w:rPr>
        <w:t>only</w:t>
      </w:r>
      <w:r w:rsidRPr="00DD205C">
        <w:rPr>
          <w:rStyle w:val="StyleUnderline"/>
        </w:rPr>
        <w:t xml:space="preserve"> </w:t>
      </w:r>
      <w:r w:rsidRPr="00CA65FC">
        <w:rPr>
          <w:rStyle w:val="StyleUnderline"/>
          <w:highlight w:val="cyan"/>
        </w:rPr>
        <w:t xml:space="preserve">on the </w:t>
      </w:r>
      <w:r w:rsidRPr="00CA65FC">
        <w:rPr>
          <w:rStyle w:val="Emphasis"/>
          <w:highlight w:val="cyan"/>
        </w:rPr>
        <w:t>condition</w:t>
      </w:r>
      <w:r w:rsidRPr="00DD205C">
        <w:rPr>
          <w:rStyle w:val="StyleUnderline"/>
        </w:rPr>
        <w:t xml:space="preserve"> that </w:t>
      </w:r>
      <w:r w:rsidRPr="00CA65FC">
        <w:rPr>
          <w:rStyle w:val="StyleUnderline"/>
          <w:highlight w:val="cyan"/>
        </w:rPr>
        <w:t>corp</w:t>
      </w:r>
      <w:r w:rsidRPr="00DD205C">
        <w:rPr>
          <w:rStyle w:val="StyleUnderline"/>
        </w:rPr>
        <w:t>oration</w:t>
      </w:r>
      <w:r w:rsidRPr="00CA65FC">
        <w:rPr>
          <w:rStyle w:val="StyleUnderline"/>
          <w:highlight w:val="cyan"/>
        </w:rPr>
        <w:t>s</w:t>
      </w:r>
      <w:r w:rsidRPr="00DD205C">
        <w:rPr>
          <w:rStyle w:val="StyleUnderline"/>
        </w:rPr>
        <w:t xml:space="preserve"> </w:t>
      </w:r>
      <w:r w:rsidRPr="00EF0F92">
        <w:rPr>
          <w:rStyle w:val="Emphasis"/>
        </w:rPr>
        <w:t>compensate the government</w:t>
      </w:r>
      <w:r w:rsidRPr="00DD205C">
        <w:rPr>
          <w:rStyle w:val="StyleUnderline"/>
        </w:rPr>
        <w:t xml:space="preserve"> for the valuable resource by </w:t>
      </w:r>
      <w:r w:rsidRPr="00EF0F92">
        <w:rPr>
          <w:rStyle w:val="Emphasis"/>
        </w:rPr>
        <w:t>operating in the public interest.</w:t>
      </w:r>
    </w:p>
    <w:p w14:paraId="3AEED28F" w14:textId="77777777" w:rsidR="00A22BD0" w:rsidRPr="00EF0F92" w:rsidRDefault="00A22BD0" w:rsidP="00A22BD0">
      <w:pPr>
        <w:rPr>
          <w:sz w:val="16"/>
        </w:rPr>
      </w:pPr>
      <w:r w:rsidRPr="00EF0F92">
        <w:rPr>
          <w:sz w:val="16"/>
        </w:rPr>
        <w:t>A way to assure that corporations implement this duty to serve the public interest would be to impose the duty not only on the corporation itself, but also on the corporation’s officers and directors. In other situations where the government distributes benefits to professionals, the professionals are required to promote the public interest.86 For example, state governments provide lawyers with the valuable monopoly right to sell legal services; no one other than lawyers can provide such services. In return, lawyers are required to act as “officers of the court,” and to act in the public interest. 87 Furthermore, they are held to a higher standard of behavior than nonlawyers: the state will deny a legal license to a person who has been convicted of a serious crime.88</w:t>
      </w:r>
    </w:p>
    <w:p w14:paraId="77107BE8" w14:textId="77777777" w:rsidR="00A22BD0" w:rsidRPr="00EF0F92" w:rsidRDefault="00A22BD0" w:rsidP="00A22BD0">
      <w:pPr>
        <w:rPr>
          <w:sz w:val="16"/>
        </w:rPr>
      </w:pPr>
      <w:r w:rsidRPr="00EF0F92">
        <w:rPr>
          <w:sz w:val="16"/>
        </w:rPr>
        <w:t>Similarly, certified public accountants have a duty to act in the public interest.89 Again, this is appropriate because the government has provided the accountants with the large benefit of the monopoly right to perform certain accounting services.90</w:t>
      </w:r>
    </w:p>
    <w:p w14:paraId="4E6E69D1" w14:textId="77777777" w:rsidR="00A22BD0" w:rsidRPr="00EF0F92" w:rsidRDefault="00A22BD0" w:rsidP="00A22BD0">
      <w:pPr>
        <w:rPr>
          <w:sz w:val="16"/>
        </w:rPr>
      </w:pPr>
      <w:r w:rsidRPr="00EF0F92">
        <w:rPr>
          <w:sz w:val="16"/>
        </w:rPr>
        <w:t>Corporate officers and directors too should have a duty to lead their corporations in the public interest. The states have provided corporations with the valuable benefit of limited liability. Like lawyers and accountants, corporate officers should be required to reciprocate by acting in the public interest. Because the state has provided the corporation with the benefit of limited liability, the corporation’s leader has a duty to run the corporation to benefit the public.</w:t>
      </w:r>
    </w:p>
    <w:p w14:paraId="7CDE5E8C" w14:textId="77777777" w:rsidR="00A22BD0" w:rsidRPr="00EF0F92" w:rsidRDefault="00A22BD0" w:rsidP="00A22BD0">
      <w:pPr>
        <w:rPr>
          <w:sz w:val="16"/>
        </w:rPr>
      </w:pPr>
      <w:r w:rsidRPr="00EF0F92">
        <w:rPr>
          <w:sz w:val="16"/>
        </w:rPr>
        <w:t>Perhaps this duty should be described in a way that resembles how the duty for lawyers is described. A lawyer is called an “officer of the court.” A corporate officer or director might be called an “officer of the public.”</w:t>
      </w:r>
    </w:p>
    <w:p w14:paraId="79DE2913" w14:textId="77777777" w:rsidR="00A22BD0" w:rsidRPr="00EF0F92" w:rsidRDefault="00A22BD0" w:rsidP="00A22BD0">
      <w:pPr>
        <w:rPr>
          <w:sz w:val="16"/>
        </w:rPr>
      </w:pPr>
      <w:r w:rsidRPr="00DD205C">
        <w:rPr>
          <w:rStyle w:val="StyleUnderline"/>
        </w:rPr>
        <w:t xml:space="preserve">This </w:t>
      </w:r>
      <w:r w:rsidRPr="00EF0F92">
        <w:rPr>
          <w:rStyle w:val="Emphasis"/>
        </w:rPr>
        <w:t>duty</w:t>
      </w:r>
      <w:r w:rsidRPr="00EF0F92">
        <w:rPr>
          <w:sz w:val="16"/>
        </w:rPr>
        <w:t xml:space="preserve"> for corporate leaders to manage their corporations as officers of the public </w:t>
      </w:r>
      <w:r w:rsidRPr="00DD205C">
        <w:rPr>
          <w:rStyle w:val="StyleUnderline"/>
        </w:rPr>
        <w:t xml:space="preserve">would help </w:t>
      </w:r>
      <w:r w:rsidRPr="00CA65FC">
        <w:rPr>
          <w:rStyle w:val="Emphasis"/>
          <w:highlight w:val="cyan"/>
        </w:rPr>
        <w:t>protect groups</w:t>
      </w:r>
      <w:r w:rsidRPr="00DD205C">
        <w:rPr>
          <w:rStyle w:val="StyleUnderline"/>
        </w:rPr>
        <w:t xml:space="preserve"> that are </w:t>
      </w:r>
      <w:r w:rsidRPr="00EF0F92">
        <w:rPr>
          <w:rStyle w:val="Emphasis"/>
        </w:rPr>
        <w:t>vulnerable</w:t>
      </w:r>
      <w:r w:rsidRPr="00DD205C">
        <w:rPr>
          <w:rStyle w:val="StyleUnderline"/>
        </w:rPr>
        <w:t xml:space="preserve"> to corporations’ behavior. </w:t>
      </w:r>
      <w:r w:rsidRPr="00EF0F92">
        <w:rPr>
          <w:sz w:val="16"/>
        </w:rPr>
        <w:t>A corporation might protect communities that surround its factories by not immediately closing less-profitable factories. Cigarette manufactures might choose to leave the cigarette business, even if the business were profitable.</w:t>
      </w:r>
    </w:p>
    <w:p w14:paraId="5ADAC6CC" w14:textId="77777777" w:rsidR="00A22BD0" w:rsidRPr="00DD205C" w:rsidRDefault="00A22BD0" w:rsidP="00A22BD0">
      <w:pPr>
        <w:rPr>
          <w:rStyle w:val="StyleUnderline"/>
        </w:rPr>
      </w:pPr>
      <w:r w:rsidRPr="001B4216">
        <w:rPr>
          <w:rStyle w:val="StyleUnderline"/>
        </w:rPr>
        <w:t>The penalties for violating this duty would be the same penalties that punish lawyers and accountants who violate their respective ethical duties.</w:t>
      </w:r>
      <w:r w:rsidRPr="001B4216">
        <w:rPr>
          <w:sz w:val="16"/>
        </w:rPr>
        <w:t xml:space="preserve"> Just as some criminal acts disqualify a person from serving as a lawyer, </w:t>
      </w:r>
      <w:r w:rsidRPr="001B4216">
        <w:rPr>
          <w:rStyle w:val="StyleUnderline"/>
        </w:rPr>
        <w:t xml:space="preserve">a person’s acts that harm the public interest should </w:t>
      </w:r>
      <w:r w:rsidRPr="001B4216">
        <w:rPr>
          <w:rStyle w:val="Emphasis"/>
        </w:rPr>
        <w:t>disqualify said person</w:t>
      </w:r>
      <w:r w:rsidRPr="001B4216">
        <w:rPr>
          <w:rStyle w:val="StyleUnderline"/>
        </w:rPr>
        <w:t xml:space="preserve"> from serving as a </w:t>
      </w:r>
      <w:r w:rsidRPr="001B4216">
        <w:rPr>
          <w:rStyle w:val="Emphasis"/>
        </w:rPr>
        <w:t>director or officer</w:t>
      </w:r>
      <w:r w:rsidRPr="001B4216">
        <w:rPr>
          <w:rStyle w:val="StyleUnderline"/>
        </w:rPr>
        <w:t xml:space="preserve"> of a corporation. If a corporate leader causes their corporation to harm the public interest, the government should have the </w:t>
      </w:r>
      <w:r w:rsidRPr="001B4216">
        <w:rPr>
          <w:rStyle w:val="Emphasis"/>
        </w:rPr>
        <w:t>authority</w:t>
      </w:r>
      <w:r w:rsidRPr="001B4216">
        <w:rPr>
          <w:rStyle w:val="StyleUnderline"/>
        </w:rPr>
        <w:t xml:space="preserve"> both to </w:t>
      </w:r>
      <w:r w:rsidRPr="001B4216">
        <w:rPr>
          <w:rStyle w:val="Emphasis"/>
        </w:rPr>
        <w:t>remove them</w:t>
      </w:r>
      <w:r w:rsidRPr="001B4216">
        <w:rPr>
          <w:rStyle w:val="StyleUnderline"/>
        </w:rPr>
        <w:t xml:space="preserve"> from their corporate position and to </w:t>
      </w:r>
      <w:r w:rsidRPr="001B4216">
        <w:rPr>
          <w:rStyle w:val="Emphasis"/>
        </w:rPr>
        <w:t>eliminate</w:t>
      </w:r>
      <w:r w:rsidRPr="001B4216">
        <w:rPr>
          <w:rStyle w:val="StyleUnderline"/>
        </w:rPr>
        <w:t xml:space="preserve"> their </w:t>
      </w:r>
      <w:r w:rsidRPr="001B4216">
        <w:rPr>
          <w:rStyle w:val="Emphasis"/>
        </w:rPr>
        <w:t>corporation’s limited liability</w:t>
      </w:r>
      <w:r w:rsidRPr="001B4216">
        <w:rPr>
          <w:rStyle w:val="StyleUnderline"/>
        </w:rPr>
        <w:t>.</w:t>
      </w:r>
    </w:p>
    <w:p w14:paraId="1609548E" w14:textId="77777777" w:rsidR="00A22BD0" w:rsidRDefault="00A22BD0" w:rsidP="00A22BD0">
      <w:pPr>
        <w:rPr>
          <w:sz w:val="16"/>
        </w:rPr>
      </w:pPr>
      <w:r w:rsidRPr="00EF0F92">
        <w:rPr>
          <w:sz w:val="16"/>
        </w:rPr>
        <w:t xml:space="preserve">Although federal or state courts, especially </w:t>
      </w:r>
      <w:r w:rsidRPr="00CA65FC">
        <w:rPr>
          <w:rStyle w:val="Emphasis"/>
          <w:highlight w:val="cyan"/>
        </w:rPr>
        <w:t>Delaware</w:t>
      </w:r>
      <w:r w:rsidRPr="00856C97">
        <w:rPr>
          <w:rStyle w:val="Emphasis"/>
        </w:rPr>
        <w:t xml:space="preserve"> courts</w:t>
      </w:r>
      <w:r w:rsidRPr="00EF0F92">
        <w:rPr>
          <w:sz w:val="16"/>
        </w:rPr>
        <w:t xml:space="preserve">, </w:t>
      </w:r>
      <w:r w:rsidRPr="00DD205C">
        <w:rPr>
          <w:rStyle w:val="StyleUnderline"/>
        </w:rPr>
        <w:t xml:space="preserve">might </w:t>
      </w:r>
      <w:r w:rsidRPr="00856C97">
        <w:rPr>
          <w:rStyle w:val="Emphasis"/>
        </w:rPr>
        <w:t>impose this duty</w:t>
      </w:r>
      <w:r w:rsidRPr="00DD205C">
        <w:rPr>
          <w:rStyle w:val="StyleUnderline"/>
        </w:rPr>
        <w:t xml:space="preserve"> as part of the common law</w:t>
      </w:r>
      <w:r w:rsidRPr="00EF0F92">
        <w:rPr>
          <w:sz w:val="16"/>
        </w:rPr>
        <w:t xml:space="preserve">, the duty might be best imposed at the federal level, by federal statute. Otherwise, </w:t>
      </w:r>
      <w:r w:rsidRPr="00DD205C">
        <w:rPr>
          <w:rStyle w:val="StyleUnderline"/>
        </w:rPr>
        <w:t xml:space="preserve">state </w:t>
      </w:r>
      <w:r w:rsidRPr="00856C97">
        <w:rPr>
          <w:rStyle w:val="StyleUnderline"/>
        </w:rPr>
        <w:t xml:space="preserve">courts and state legislatures </w:t>
      </w:r>
      <w:r w:rsidRPr="00CA65FC">
        <w:rPr>
          <w:rStyle w:val="StyleUnderline"/>
          <w:highlight w:val="cyan"/>
        </w:rPr>
        <w:t xml:space="preserve">have a </w:t>
      </w:r>
      <w:r w:rsidRPr="00CA65FC">
        <w:rPr>
          <w:rStyle w:val="Emphasis"/>
          <w:highlight w:val="cyan"/>
        </w:rPr>
        <w:t>strong</w:t>
      </w:r>
      <w:r w:rsidRPr="00856C97">
        <w:rPr>
          <w:rStyle w:val="Emphasis"/>
        </w:rPr>
        <w:t xml:space="preserve"> economic </w:t>
      </w:r>
      <w:r w:rsidRPr="00CA65FC">
        <w:rPr>
          <w:rStyle w:val="Emphasis"/>
          <w:highlight w:val="cyan"/>
        </w:rPr>
        <w:t>interest</w:t>
      </w:r>
      <w:r w:rsidRPr="00CA65FC">
        <w:rPr>
          <w:rStyle w:val="StyleUnderline"/>
          <w:highlight w:val="cyan"/>
        </w:rPr>
        <w:t xml:space="preserve"> </w:t>
      </w:r>
      <w:r w:rsidRPr="00CA65FC">
        <w:rPr>
          <w:rStyle w:val="Emphasis"/>
          <w:highlight w:val="cyan"/>
        </w:rPr>
        <w:t>not to impose</w:t>
      </w:r>
      <w:r w:rsidRPr="00856C97">
        <w:rPr>
          <w:rStyle w:val="Emphasis"/>
        </w:rPr>
        <w:t xml:space="preserve"> such </w:t>
      </w:r>
      <w:r w:rsidRPr="00CA65FC">
        <w:rPr>
          <w:rStyle w:val="Emphasis"/>
          <w:highlight w:val="cyan"/>
        </w:rPr>
        <w:t>a requirement</w:t>
      </w:r>
      <w:r w:rsidRPr="00DD205C">
        <w:rPr>
          <w:rStyle w:val="StyleUnderline"/>
        </w:rPr>
        <w:t xml:space="preserve">. </w:t>
      </w:r>
      <w:r w:rsidRPr="00CA4FB8">
        <w:rPr>
          <w:rStyle w:val="StyleUnderline"/>
        </w:rPr>
        <w:t xml:space="preserve">A state that </w:t>
      </w:r>
      <w:r w:rsidRPr="00CA4FB8">
        <w:rPr>
          <w:rStyle w:val="Emphasis"/>
        </w:rPr>
        <w:t xml:space="preserve">did impose </w:t>
      </w:r>
      <w:r w:rsidRPr="00CA4FB8">
        <w:rPr>
          <w:rStyle w:val="StyleUnderline"/>
        </w:rPr>
        <w:t xml:space="preserve">such a requirement would be at a </w:t>
      </w:r>
      <w:r w:rsidRPr="00CA4FB8">
        <w:rPr>
          <w:rStyle w:val="Emphasis"/>
        </w:rPr>
        <w:t>disadvantage</w:t>
      </w:r>
      <w:r w:rsidRPr="00CA4FB8">
        <w:rPr>
          <w:rStyle w:val="StyleUnderline"/>
        </w:rPr>
        <w:t xml:space="preserve"> in the </w:t>
      </w:r>
      <w:r w:rsidRPr="00CA4FB8">
        <w:rPr>
          <w:rStyle w:val="Emphasis"/>
        </w:rPr>
        <w:t>market for incorporations</w:t>
      </w:r>
      <w:r w:rsidRPr="00DD205C">
        <w:rPr>
          <w:rStyle w:val="StyleUnderline"/>
        </w:rPr>
        <w:t xml:space="preserve"> in which </w:t>
      </w:r>
      <w:r w:rsidRPr="00856C97">
        <w:rPr>
          <w:rStyle w:val="Emphasis"/>
        </w:rPr>
        <w:t>states compete</w:t>
      </w:r>
      <w:r w:rsidRPr="00DD205C">
        <w:rPr>
          <w:rStyle w:val="StyleUnderline"/>
        </w:rPr>
        <w:t xml:space="preserve"> to attract corporations to incorporate there</w:t>
      </w:r>
      <w:r w:rsidRPr="00EF0F92">
        <w:rPr>
          <w:sz w:val="16"/>
        </w:rPr>
        <w:t xml:space="preserve">. For example, </w:t>
      </w:r>
      <w:r w:rsidRPr="00CA65FC">
        <w:rPr>
          <w:rStyle w:val="StyleUnderline"/>
          <w:highlight w:val="cyan"/>
        </w:rPr>
        <w:t>Delaware</w:t>
      </w:r>
      <w:r w:rsidRPr="00EF0F92">
        <w:rPr>
          <w:sz w:val="16"/>
        </w:rPr>
        <w:t xml:space="preserve"> might fear that it </w:t>
      </w:r>
      <w:r w:rsidRPr="00CA65FC">
        <w:rPr>
          <w:rStyle w:val="StyleUnderline"/>
          <w:highlight w:val="cyan"/>
        </w:rPr>
        <w:t xml:space="preserve">would </w:t>
      </w:r>
      <w:r w:rsidRPr="00CA65FC">
        <w:rPr>
          <w:rStyle w:val="Emphasis"/>
          <w:highlight w:val="cyan"/>
        </w:rPr>
        <w:t>lose its dominance</w:t>
      </w:r>
      <w:r w:rsidRPr="00DD205C">
        <w:rPr>
          <w:rStyle w:val="StyleUnderline"/>
        </w:rPr>
        <w:t xml:space="preserve"> in this market if it </w:t>
      </w:r>
      <w:r w:rsidRPr="00856C97">
        <w:rPr>
          <w:rStyle w:val="Emphasis"/>
        </w:rPr>
        <w:t>imposed a requirement</w:t>
      </w:r>
      <w:r w:rsidRPr="00EF0F92">
        <w:rPr>
          <w:sz w:val="16"/>
        </w:rPr>
        <w:t xml:space="preserve"> that corporations promote the public interest. </w:t>
      </w:r>
      <w:r w:rsidRPr="00CA65FC">
        <w:rPr>
          <w:rStyle w:val="StyleUnderline"/>
          <w:highlight w:val="cyan"/>
        </w:rPr>
        <w:t>Corp</w:t>
      </w:r>
      <w:r w:rsidRPr="00DD205C">
        <w:rPr>
          <w:rStyle w:val="StyleUnderline"/>
        </w:rPr>
        <w:t>oration</w:t>
      </w:r>
      <w:r w:rsidRPr="00CA65FC">
        <w:rPr>
          <w:rStyle w:val="StyleUnderline"/>
          <w:highlight w:val="cyan"/>
        </w:rPr>
        <w:t>s</w:t>
      </w:r>
      <w:r w:rsidRPr="00DD205C">
        <w:rPr>
          <w:rStyle w:val="StyleUnderline"/>
        </w:rPr>
        <w:t xml:space="preserve"> </w:t>
      </w:r>
      <w:r w:rsidRPr="00CA65FC">
        <w:rPr>
          <w:rStyle w:val="StyleUnderline"/>
          <w:highlight w:val="cyan"/>
        </w:rPr>
        <w:t xml:space="preserve">would </w:t>
      </w:r>
      <w:r w:rsidRPr="00CA65FC">
        <w:rPr>
          <w:rStyle w:val="Emphasis"/>
          <w:highlight w:val="cyan"/>
        </w:rPr>
        <w:t>reincorporate in other states</w:t>
      </w:r>
      <w:r w:rsidRPr="00DD205C">
        <w:rPr>
          <w:rStyle w:val="StyleUnderline"/>
        </w:rPr>
        <w:t xml:space="preserve"> that </w:t>
      </w:r>
      <w:r w:rsidRPr="00856C97">
        <w:rPr>
          <w:rStyle w:val="Emphasis"/>
        </w:rPr>
        <w:t>did not impose the requirement</w:t>
      </w:r>
      <w:r w:rsidRPr="00DD205C">
        <w:rPr>
          <w:rStyle w:val="StyleUnderline"/>
        </w:rPr>
        <w:t xml:space="preserve">. </w:t>
      </w:r>
      <w:r w:rsidRPr="00EF0F92">
        <w:rPr>
          <w:sz w:val="16"/>
        </w:rPr>
        <w:t>To assure that the requirement governs all corporations in all states, federal legislation might be necessary.91</w:t>
      </w:r>
    </w:p>
    <w:p w14:paraId="7EFD9A42" w14:textId="77777777" w:rsidR="00A22BD0" w:rsidRPr="00EF0F92" w:rsidRDefault="00A22BD0" w:rsidP="00A22BD0">
      <w:r>
        <w:t>[[Begin Shrinking for Readability]]</w:t>
      </w:r>
    </w:p>
    <w:p w14:paraId="6213CB8A" w14:textId="77777777" w:rsidR="00A22BD0" w:rsidRPr="00EF0F92" w:rsidRDefault="00A22BD0" w:rsidP="00A22BD0">
      <w:pPr>
        <w:rPr>
          <w:sz w:val="4"/>
          <w:szCs w:val="10"/>
        </w:rPr>
      </w:pPr>
      <w:r w:rsidRPr="00EF0F92">
        <w:rPr>
          <w:sz w:val="4"/>
          <w:szCs w:val="10"/>
        </w:rPr>
        <w:t>This is not an extreme proposal. Instead, the proposal would return corporate governance to the requirements that existed for the United States’ first 150 years.92 Until the mid-1950s, it was understood that corporations should operate in the public interest.93 The current prevailing approach of hard profit maximization is extreme, deviating from a system that had existed for almost 200 years. My proposal is conservative: it would return corporate governance to its moderate mainstream.</w:t>
      </w:r>
    </w:p>
    <w:p w14:paraId="2C7446D3" w14:textId="77777777" w:rsidR="00A22BD0" w:rsidRPr="00EF0F92" w:rsidRDefault="00A22BD0" w:rsidP="00A22BD0">
      <w:pPr>
        <w:rPr>
          <w:sz w:val="4"/>
          <w:szCs w:val="10"/>
        </w:rPr>
      </w:pPr>
      <w:r w:rsidRPr="00EF0F92">
        <w:rPr>
          <w:sz w:val="4"/>
          <w:szCs w:val="10"/>
        </w:rPr>
        <w:t>VII. Current Responses Are Inadequate</w:t>
      </w:r>
    </w:p>
    <w:p w14:paraId="03CDD064" w14:textId="77777777" w:rsidR="00A22BD0" w:rsidRPr="00EF0F92" w:rsidRDefault="00A22BD0" w:rsidP="00A22BD0">
      <w:pPr>
        <w:rPr>
          <w:sz w:val="4"/>
          <w:szCs w:val="10"/>
        </w:rPr>
      </w:pPr>
      <w:r w:rsidRPr="00EF0F92">
        <w:rPr>
          <w:sz w:val="4"/>
          <w:szCs w:val="10"/>
        </w:rPr>
        <w:t>In the last decades, and even more recently, there have been halting suggestions that corporations assume obligations to more than shareholders. As discussed in the introduction and bibliographical appendix, scholars have made various proposals.94 Two other approaches have arisen from industry itself. First, some companies have chosen to become “benefit corporations,” also called B corporations. Second, a group of corporate leaders has suggested that corporations should have duties to more than shareholders. I discuss each in turn and explain why both are inadequate to achieve the goal of appropriate corporate responsibility.</w:t>
      </w:r>
    </w:p>
    <w:p w14:paraId="09C0479A" w14:textId="77777777" w:rsidR="00A22BD0" w:rsidRPr="00EF0F92" w:rsidRDefault="00A22BD0" w:rsidP="00A22BD0">
      <w:pPr>
        <w:rPr>
          <w:sz w:val="4"/>
          <w:szCs w:val="10"/>
        </w:rPr>
      </w:pPr>
      <w:r w:rsidRPr="00EF0F92">
        <w:rPr>
          <w:sz w:val="4"/>
          <w:szCs w:val="10"/>
        </w:rPr>
        <w:t>A. Benefit Corporations</w:t>
      </w:r>
    </w:p>
    <w:p w14:paraId="3087860F" w14:textId="77777777" w:rsidR="00A22BD0" w:rsidRPr="00EF0F92" w:rsidRDefault="00A22BD0" w:rsidP="00A22BD0">
      <w:pPr>
        <w:rPr>
          <w:sz w:val="4"/>
          <w:szCs w:val="10"/>
        </w:rPr>
      </w:pPr>
      <w:r w:rsidRPr="00EF0F92">
        <w:rPr>
          <w:sz w:val="4"/>
          <w:szCs w:val="10"/>
        </w:rPr>
        <w:t>Benefit Corporations are normal corporations that have voluntarily committed to serving interests other than those of shareholders. Indeed:</w:t>
      </w:r>
    </w:p>
    <w:p w14:paraId="5A2EC03E" w14:textId="77777777" w:rsidR="00A22BD0" w:rsidRPr="00EF0F92" w:rsidRDefault="00A22BD0" w:rsidP="00A22BD0">
      <w:pPr>
        <w:rPr>
          <w:sz w:val="4"/>
          <w:szCs w:val="10"/>
        </w:rPr>
      </w:pPr>
      <w:r w:rsidRPr="00EF0F92">
        <w:rPr>
          <w:sz w:val="4"/>
          <w:szCs w:val="10"/>
        </w:rPr>
        <w:t>Just what is a benefit corporation? A for benefit corporation has the same structure as a traditional for-profit corporation. Each has a board of directors, officers, and shareholders who own shares in the company. The officers and directors run the business, yet the shareholders can hold them accountable for the decisions they make. Shareholders have several means to do this, including filing a shareholder lawsuit.</w:t>
      </w:r>
    </w:p>
    <w:p w14:paraId="4E91FFB6" w14:textId="77777777" w:rsidR="00A22BD0" w:rsidRPr="00EF0F92" w:rsidRDefault="00A22BD0" w:rsidP="00A22BD0">
      <w:pPr>
        <w:rPr>
          <w:sz w:val="4"/>
          <w:szCs w:val="10"/>
        </w:rPr>
      </w:pPr>
      <w:r w:rsidRPr="00EF0F92">
        <w:rPr>
          <w:sz w:val="4"/>
          <w:szCs w:val="10"/>
        </w:rPr>
        <w:t>The difference between a traditional corporation and a benefit corporation is in its purpose. A traditional for-profit corporation’s purpose is to make profits for shareholders. This means that corporate managers are judged based on the company’s financial performance. They may face shareholder action if they make decisions that sacrifice profits to achieve nonmonetary goals.</w:t>
      </w:r>
    </w:p>
    <w:p w14:paraId="520BC641" w14:textId="77777777" w:rsidR="00A22BD0" w:rsidRPr="00EF0F92" w:rsidRDefault="00A22BD0" w:rsidP="00A22BD0">
      <w:pPr>
        <w:rPr>
          <w:sz w:val="4"/>
          <w:szCs w:val="10"/>
        </w:rPr>
      </w:pPr>
      <w:r w:rsidRPr="00EF0F92">
        <w:rPr>
          <w:sz w:val="4"/>
          <w:szCs w:val="10"/>
        </w:rPr>
        <w:t>A benefit corporation still has a profit-making goal, but it also has a broader public benefit purpose: to make a material positive impact on society and the environment. Managers must work to achieve this purpose and therefore they have flexibility to make decisions that balance profits with social causes and environmental responsibility.</w:t>
      </w:r>
    </w:p>
    <w:p w14:paraId="28C17CFD" w14:textId="77777777" w:rsidR="00A22BD0" w:rsidRPr="00EF0F92" w:rsidRDefault="00A22BD0" w:rsidP="00A22BD0">
      <w:pPr>
        <w:rPr>
          <w:sz w:val="4"/>
          <w:szCs w:val="10"/>
        </w:rPr>
      </w:pPr>
      <w:r w:rsidRPr="00EF0F92">
        <w:rPr>
          <w:sz w:val="4"/>
          <w:szCs w:val="10"/>
        </w:rPr>
        <w:t>The first benefit corporation law was enacted in Maryland in 2010, and currently about 30 states allow them. A benefit corporation is best suited to a company that has an important social or environmental mission but also wants to generate profits. For example, Yonkers, NY-based Greyston Bakery was founded in the early 1980s to give hard-to-employ people a new chance in life. It is profitable, has stayed true to its mission, and has developed new community programs. It reorganized as New York’s first benefit corporation in 2012. 95</w:t>
      </w:r>
    </w:p>
    <w:p w14:paraId="21E4B36E" w14:textId="77777777" w:rsidR="00A22BD0" w:rsidRPr="00EF0F92" w:rsidRDefault="00A22BD0" w:rsidP="00A22BD0">
      <w:pPr>
        <w:rPr>
          <w:sz w:val="4"/>
          <w:szCs w:val="10"/>
        </w:rPr>
      </w:pPr>
      <w:r w:rsidRPr="00EF0F92">
        <w:rPr>
          <w:sz w:val="4"/>
          <w:szCs w:val="10"/>
        </w:rPr>
        <w:t>Additionally, while it may vary from state to state, forming a benefit corporation is no more difficult than forming a normal C corporation:</w:t>
      </w:r>
    </w:p>
    <w:p w14:paraId="5DC43B4E" w14:textId="77777777" w:rsidR="00A22BD0" w:rsidRPr="00EF0F92" w:rsidRDefault="00A22BD0" w:rsidP="00A22BD0">
      <w:pPr>
        <w:ind w:left="720"/>
        <w:rPr>
          <w:sz w:val="4"/>
          <w:szCs w:val="10"/>
        </w:rPr>
      </w:pPr>
      <w:r w:rsidRPr="00EF0F92">
        <w:rPr>
          <w:sz w:val="4"/>
          <w:szCs w:val="10"/>
        </w:rPr>
        <w:t>Benefit corporation laws vary somewhat from state to state but, in general, a benefit corporation must have a general benefit purpose stated in its articles of incorporation. A B corporation is formed by filing articles of incorporation with the state—the same as with a traditional corporation.</w:t>
      </w:r>
    </w:p>
    <w:p w14:paraId="4C240FF4" w14:textId="77777777" w:rsidR="00A22BD0" w:rsidRPr="00EF0F92" w:rsidRDefault="00A22BD0" w:rsidP="00A22BD0">
      <w:pPr>
        <w:ind w:left="720"/>
        <w:rPr>
          <w:sz w:val="4"/>
          <w:szCs w:val="10"/>
        </w:rPr>
      </w:pPr>
      <w:r w:rsidRPr="00EF0F92">
        <w:rPr>
          <w:sz w:val="4"/>
          <w:szCs w:val="10"/>
        </w:rPr>
        <w:t>In most states, a BENEFIT ORGANIZATION must demonstrate that it is upholding its public benefit purpose by publishing an annual benefit report that assesses social and environmental performance using a third-party standard. The report must be sent to shareholders and published on the company’s website. State law also may require it to be filed with the state.</w:t>
      </w:r>
    </w:p>
    <w:p w14:paraId="1E84DDB5" w14:textId="77777777" w:rsidR="00A22BD0" w:rsidRPr="00EF0F92" w:rsidRDefault="00A22BD0" w:rsidP="00A22BD0">
      <w:pPr>
        <w:ind w:left="720"/>
        <w:rPr>
          <w:sz w:val="4"/>
          <w:szCs w:val="10"/>
        </w:rPr>
      </w:pPr>
      <w:r w:rsidRPr="00EF0F92">
        <w:rPr>
          <w:sz w:val="4"/>
          <w:szCs w:val="10"/>
        </w:rPr>
        <w:t>Because they may sacrifice profits in order to achieve social goals, for-benefit companies may not be as popular with investors as traditional profit-centered corporations. Owners of benefit corporations may have to develop a strategy to attract investors that value contributions to social or environmental causes as highly as they value profits.96</w:t>
      </w:r>
    </w:p>
    <w:p w14:paraId="6A3A28F7" w14:textId="77777777" w:rsidR="00A22BD0" w:rsidRPr="00EF0F92" w:rsidRDefault="00A22BD0" w:rsidP="00A22BD0">
      <w:pPr>
        <w:rPr>
          <w:sz w:val="4"/>
          <w:szCs w:val="10"/>
        </w:rPr>
      </w:pPr>
      <w:r w:rsidRPr="00EF0F92">
        <w:rPr>
          <w:sz w:val="4"/>
          <w:szCs w:val="10"/>
        </w:rPr>
        <w:t>Whether a given benefit corporation achieves the goals that it establishes for itself is based on the honor system; by itself, registering as a benefit corporation does not require the corporation to achieve these goals. However, the corporation may also agree to monitoring by an outside entity. For example, the corporation may not only become a benefit corporation, but also become certified by an outside organization as a certified B Corporation:</w:t>
      </w:r>
    </w:p>
    <w:p w14:paraId="54427F1E" w14:textId="77777777" w:rsidR="00A22BD0" w:rsidRPr="00EF0F92" w:rsidRDefault="00A22BD0" w:rsidP="00A22BD0">
      <w:pPr>
        <w:ind w:left="720"/>
        <w:rPr>
          <w:sz w:val="4"/>
          <w:szCs w:val="10"/>
        </w:rPr>
      </w:pPr>
      <w:r w:rsidRPr="00EF0F92">
        <w:rPr>
          <w:sz w:val="4"/>
          <w:szCs w:val="10"/>
        </w:rPr>
        <w:t>Another way to show that a business is focused on environmental and social goals is to apply for B CORP. CERTIFICATION through the nonprofit organization B Lab. Certification is available to all types of businesses, including traditional corporations and LLCs. Some businesses, like King Arthur Flour Company and Greyston Bakery, are organized as benefit corporations and also are B Lab certified B corporations.</w:t>
      </w:r>
    </w:p>
    <w:p w14:paraId="1613979D" w14:textId="77777777" w:rsidR="00A22BD0" w:rsidRPr="00EF0F92" w:rsidRDefault="00A22BD0" w:rsidP="00A22BD0">
      <w:pPr>
        <w:ind w:left="720"/>
        <w:rPr>
          <w:sz w:val="4"/>
          <w:szCs w:val="10"/>
        </w:rPr>
      </w:pPr>
      <w:r w:rsidRPr="00EF0F92">
        <w:rPr>
          <w:sz w:val="4"/>
          <w:szCs w:val="10"/>
        </w:rPr>
        <w:t>Certification involves completing an assessment that evaluates the company’s overall impact on its stakeholders. The assessment is then reviewed by B Lab staff members, who may require supporting documentation. Some companies must amend corporate formation documents or bylaws to include a general benefit purpose. B Lab also offers a free tool that can assist companies in meeting their annual benefit corporation reporting requirements.</w:t>
      </w:r>
    </w:p>
    <w:p w14:paraId="08AC233A" w14:textId="77777777" w:rsidR="00A22BD0" w:rsidRPr="00EF0F92" w:rsidRDefault="00A22BD0" w:rsidP="00A22BD0">
      <w:pPr>
        <w:ind w:left="720"/>
        <w:rPr>
          <w:sz w:val="4"/>
          <w:szCs w:val="10"/>
        </w:rPr>
      </w:pPr>
      <w:r w:rsidRPr="00EF0F92">
        <w:rPr>
          <w:sz w:val="4"/>
          <w:szCs w:val="10"/>
        </w:rPr>
        <w:t>Forming a benefit corporation can help a company fulfill a social purpose without risking shareholder action for placing social good ahead of profits. Certification and reporting requirements help business managers assess progress and set new goals. And, in an era where so many are trying to be authentic and sustainable, becoming a BENEFIT COMPANY helps you stand out from the crowd by demonstrating your commitment to your employees, your community, and the environment.97</w:t>
      </w:r>
    </w:p>
    <w:p w14:paraId="4ED01C98" w14:textId="77777777" w:rsidR="00A22BD0" w:rsidRPr="00EF0F92" w:rsidRDefault="00A22BD0" w:rsidP="00A22BD0">
      <w:pPr>
        <w:rPr>
          <w:sz w:val="4"/>
          <w:szCs w:val="10"/>
        </w:rPr>
      </w:pPr>
      <w:r w:rsidRPr="00EF0F92">
        <w:rPr>
          <w:sz w:val="4"/>
          <w:szCs w:val="10"/>
        </w:rPr>
        <w:t>That some corporations may choose to become benefit corporations is admirable. However, the existence of benefit corporations does not achieve the goal of imposing a duty to serve the public interest on all corporations. A corporation becomes a benefit corporation only if its organizers choose to do so. The large majority of companies that do not choose to become a benefit corporation have no enhanced duty to the public.98</w:t>
      </w:r>
    </w:p>
    <w:p w14:paraId="20E5D9B9" w14:textId="77777777" w:rsidR="00A22BD0" w:rsidRPr="00EF0F92" w:rsidRDefault="00A22BD0" w:rsidP="00A22BD0">
      <w:pPr>
        <w:rPr>
          <w:sz w:val="4"/>
          <w:szCs w:val="10"/>
        </w:rPr>
      </w:pPr>
      <w:r w:rsidRPr="00EF0F92">
        <w:rPr>
          <w:sz w:val="4"/>
          <w:szCs w:val="10"/>
        </w:rPr>
        <w:t>B. The Business Roundtable’s Statement</w:t>
      </w:r>
    </w:p>
    <w:p w14:paraId="2CDE5444" w14:textId="77777777" w:rsidR="00A22BD0" w:rsidRPr="00EF0F92" w:rsidRDefault="00A22BD0" w:rsidP="00A22BD0">
      <w:pPr>
        <w:rPr>
          <w:sz w:val="4"/>
          <w:szCs w:val="10"/>
        </w:rPr>
      </w:pPr>
      <w:r w:rsidRPr="00EF0F92">
        <w:rPr>
          <w:sz w:val="4"/>
          <w:szCs w:val="10"/>
        </w:rPr>
        <w:t>The Business Roundtable is an association whose members are CEOs of major U.S. corporations.99 For decades, the group indicated that the goal of a corporation should be to promote the interests of the corporation’s shareholders.100 However, in 2019, the group issued a statement that suggested that corporations should consider the interests of a broader group of stakeholders. The “Statement on the Purpose of a Corporation” provided:</w:t>
      </w:r>
    </w:p>
    <w:p w14:paraId="6853882C" w14:textId="77777777" w:rsidR="00A22BD0" w:rsidRPr="00EF0F92" w:rsidRDefault="00A22BD0" w:rsidP="00A22BD0">
      <w:pPr>
        <w:ind w:left="720"/>
        <w:rPr>
          <w:sz w:val="4"/>
          <w:szCs w:val="10"/>
        </w:rPr>
      </w:pPr>
      <w:r w:rsidRPr="00EF0F92">
        <w:rPr>
          <w:sz w:val="4"/>
          <w:szCs w:val="10"/>
        </w:rPr>
        <w:t>Americans deserve an economy that allows each person to succeed through hard work and creativity and to lead a life of meaning and dignity. We believe the free-market system is the best means of generating good jobs, a strong and sustainable economy, innovation, a healthy environment and economic opportunity for all.</w:t>
      </w:r>
    </w:p>
    <w:p w14:paraId="679BE729" w14:textId="77777777" w:rsidR="00A22BD0" w:rsidRPr="00EF0F92" w:rsidRDefault="00A22BD0" w:rsidP="00A22BD0">
      <w:pPr>
        <w:ind w:left="720"/>
        <w:rPr>
          <w:sz w:val="4"/>
          <w:szCs w:val="10"/>
        </w:rPr>
      </w:pPr>
      <w:r w:rsidRPr="00EF0F92">
        <w:rPr>
          <w:sz w:val="4"/>
          <w:szCs w:val="10"/>
        </w:rPr>
        <w:t>Businesses play a vital role in the economy by creating jobs, fostering innovation and providing essential goods and services. Businesses make and sell consumer products; manufacture equipment and vehicles; support the national defense; grow and produce food; provide health care; generate and deliver energy; and offer financial, communications and other services that underpin economic growth.</w:t>
      </w:r>
    </w:p>
    <w:p w14:paraId="62FFEE4D" w14:textId="77777777" w:rsidR="00A22BD0" w:rsidRPr="00EF0F92" w:rsidRDefault="00A22BD0" w:rsidP="00A22BD0">
      <w:pPr>
        <w:ind w:left="720"/>
        <w:rPr>
          <w:sz w:val="4"/>
          <w:szCs w:val="10"/>
        </w:rPr>
      </w:pPr>
      <w:r w:rsidRPr="00EF0F92">
        <w:rPr>
          <w:sz w:val="4"/>
          <w:szCs w:val="10"/>
        </w:rPr>
        <w:t>While each of our individual companies serves its own corporate purpose, we share a fundamental commitment to all of our stakeholders. We commit to:</w:t>
      </w:r>
    </w:p>
    <w:p w14:paraId="0F65FB15" w14:textId="77777777" w:rsidR="00A22BD0" w:rsidRPr="00EF0F92" w:rsidRDefault="00A22BD0" w:rsidP="00A22BD0">
      <w:pPr>
        <w:ind w:left="720"/>
        <w:rPr>
          <w:sz w:val="4"/>
          <w:szCs w:val="10"/>
        </w:rPr>
      </w:pPr>
      <w:r w:rsidRPr="00EF0F92">
        <w:rPr>
          <w:sz w:val="4"/>
          <w:szCs w:val="10"/>
        </w:rPr>
        <w:t>Delivering value to our customers. We will further the tradition of American companies leading the way in meeting or exceeding customer expectations.</w:t>
      </w:r>
    </w:p>
    <w:p w14:paraId="565E18D0" w14:textId="77777777" w:rsidR="00A22BD0" w:rsidRPr="00EF0F92" w:rsidRDefault="00A22BD0" w:rsidP="00A22BD0">
      <w:pPr>
        <w:ind w:left="720"/>
        <w:rPr>
          <w:sz w:val="4"/>
          <w:szCs w:val="10"/>
        </w:rPr>
      </w:pPr>
      <w:r w:rsidRPr="00EF0F92">
        <w:rPr>
          <w:sz w:val="4"/>
          <w:szCs w:val="10"/>
        </w:rPr>
        <w:t>Investing in our employees. This starts with compensating them fairly and providing important benefits. It also includes supporting them through training and education that help develop new skills for a rapidly changing world. We foster diversity and inclusion, dignity and respect.</w:t>
      </w:r>
    </w:p>
    <w:p w14:paraId="72EAC8A3" w14:textId="77777777" w:rsidR="00A22BD0" w:rsidRPr="00EF0F92" w:rsidRDefault="00A22BD0" w:rsidP="00A22BD0">
      <w:pPr>
        <w:ind w:left="720"/>
        <w:rPr>
          <w:sz w:val="4"/>
          <w:szCs w:val="10"/>
        </w:rPr>
      </w:pPr>
      <w:r w:rsidRPr="00EF0F92">
        <w:rPr>
          <w:sz w:val="4"/>
          <w:szCs w:val="10"/>
        </w:rPr>
        <w:t>Dealing fairly and ethically with our suppliers. We are dedicated to serving as good partners to the other companies, large and small, that help us meet our missions.</w:t>
      </w:r>
    </w:p>
    <w:p w14:paraId="342016B1" w14:textId="77777777" w:rsidR="00A22BD0" w:rsidRPr="00EF0F92" w:rsidRDefault="00A22BD0" w:rsidP="00A22BD0">
      <w:pPr>
        <w:ind w:left="720"/>
        <w:rPr>
          <w:sz w:val="4"/>
          <w:szCs w:val="10"/>
        </w:rPr>
      </w:pPr>
      <w:r w:rsidRPr="00EF0F92">
        <w:rPr>
          <w:sz w:val="4"/>
          <w:szCs w:val="10"/>
        </w:rPr>
        <w:t>Supporting the communities in which we work. We respect the people in our communities and protect the environment by embracing sustainable practices across our businesses. Generating long-term value for shareholders, who provide the capital that allows companies to invest, grow and innovate. We are committed to transparency and effective engagement with shareholders.</w:t>
      </w:r>
    </w:p>
    <w:p w14:paraId="4E135958" w14:textId="77777777" w:rsidR="00A22BD0" w:rsidRPr="00EF0F92" w:rsidRDefault="00A22BD0" w:rsidP="00A22BD0">
      <w:pPr>
        <w:ind w:left="720"/>
        <w:rPr>
          <w:sz w:val="4"/>
          <w:szCs w:val="10"/>
        </w:rPr>
      </w:pPr>
      <w:r w:rsidRPr="00EF0F92">
        <w:rPr>
          <w:sz w:val="4"/>
          <w:szCs w:val="10"/>
        </w:rPr>
        <w:t>Each of our stakeholders is essential. We commit to deliver value to all of them, for the future success of our companies, our communities and our country.101</w:t>
      </w:r>
    </w:p>
    <w:p w14:paraId="57576507" w14:textId="77777777" w:rsidR="00A22BD0" w:rsidRPr="00EF0F92" w:rsidRDefault="00A22BD0" w:rsidP="00A22BD0">
      <w:pPr>
        <w:rPr>
          <w:sz w:val="4"/>
          <w:szCs w:val="10"/>
        </w:rPr>
      </w:pPr>
      <w:r w:rsidRPr="00EF0F92">
        <w:rPr>
          <w:sz w:val="4"/>
          <w:szCs w:val="10"/>
        </w:rPr>
        <w:t>As with the benefit corporation, the Business Roundtable’s statement is merely aspirational. It does not require corporations to do anything. It is a suggestion by some powerful CEOs that they might consider the interests of stakeholders other than shareholders. It does not require the CEOs to consider these other interests.</w:t>
      </w:r>
    </w:p>
    <w:p w14:paraId="4ECB9223" w14:textId="77777777" w:rsidR="00A22BD0" w:rsidRPr="00EF0F92" w:rsidRDefault="00A22BD0" w:rsidP="00A22BD0">
      <w:pPr>
        <w:rPr>
          <w:sz w:val="4"/>
          <w:szCs w:val="10"/>
        </w:rPr>
      </w:pPr>
      <w:r w:rsidRPr="00EF0F92">
        <w:rPr>
          <w:sz w:val="4"/>
          <w:szCs w:val="10"/>
        </w:rPr>
        <w:t>Moreover, the statement is unenforceable. If a CEO were to ignore other stakeholders’ interests and continue to focus solely on shareholders’ interests, neither the CEO nor their corporation could be punished. No one would be able to sue to enforce any rights of other stakeholders.</w:t>
      </w:r>
    </w:p>
    <w:p w14:paraId="72B22553" w14:textId="77777777" w:rsidR="00A22BD0" w:rsidRPr="00EF0F92" w:rsidRDefault="00A22BD0" w:rsidP="00A22BD0">
      <w:pPr>
        <w:rPr>
          <w:sz w:val="4"/>
          <w:szCs w:val="10"/>
        </w:rPr>
      </w:pPr>
      <w:r w:rsidRPr="00EF0F92">
        <w:rPr>
          <w:sz w:val="4"/>
          <w:szCs w:val="10"/>
        </w:rPr>
        <w:t>Looked at most favorably, the statement is a statement of aspiration that might inspire some corporate leaders to think more broadly beyond shareholder maximization. A more cynical view would be that the statement is public relations hot air, which is designed to make corporations seem more appealing, while requiring them to do nothing.</w:t>
      </w:r>
    </w:p>
    <w:p w14:paraId="374ECE79" w14:textId="77777777" w:rsidR="00A22BD0" w:rsidRPr="00EF0F92" w:rsidRDefault="00A22BD0" w:rsidP="00A22BD0">
      <w:pPr>
        <w:rPr>
          <w:sz w:val="4"/>
          <w:szCs w:val="10"/>
        </w:rPr>
      </w:pPr>
      <w:r w:rsidRPr="00EF0F92">
        <w:rPr>
          <w:sz w:val="4"/>
          <w:szCs w:val="10"/>
        </w:rPr>
        <w:t>The statement does not appear to have marked a dramatic turning point in corporate behavior. Indeed, a recent study shows that, more than a year after the statement was issued, those companies whose executives signed the statement have done no better in serving the public interest than those whose executives did not sign it. 102 Corporations whose executives signed the statement did not change their objectives beyond shareholder primacy. 103</w:t>
      </w:r>
    </w:p>
    <w:p w14:paraId="6553D265" w14:textId="77777777" w:rsidR="00A22BD0" w:rsidRPr="00EF0F92" w:rsidRDefault="00A22BD0" w:rsidP="00A22BD0">
      <w:pPr>
        <w:rPr>
          <w:sz w:val="4"/>
          <w:szCs w:val="10"/>
        </w:rPr>
      </w:pPr>
      <w:r w:rsidRPr="00EF0F92">
        <w:rPr>
          <w:sz w:val="4"/>
          <w:szCs w:val="10"/>
        </w:rPr>
        <w:t>This failure is easy to understand. As before, a CEO who focused on something other than profits might soon be out of a job. Disgruntled shareholders would have them fired. Alternatively, the resultant declining stock price would make the corporation an enticing takeover target, which again would result in the CEO being fired.</w:t>
      </w:r>
    </w:p>
    <w:p w14:paraId="5BBB4FBF" w14:textId="77777777" w:rsidR="00A22BD0" w:rsidRPr="00EF0F92" w:rsidRDefault="00A22BD0" w:rsidP="00A22BD0">
      <w:pPr>
        <w:rPr>
          <w:sz w:val="4"/>
          <w:szCs w:val="10"/>
        </w:rPr>
      </w:pPr>
      <w:r w:rsidRPr="00EF0F92">
        <w:rPr>
          <w:sz w:val="4"/>
          <w:szCs w:val="10"/>
        </w:rPr>
        <w:t>As with the benefit corporation, the statement allows corporate leadership to continue on as before, but with a new public relations halo.</w:t>
      </w:r>
    </w:p>
    <w:p w14:paraId="3BEF312C" w14:textId="77777777" w:rsidR="00A22BD0" w:rsidRPr="00EF0F92" w:rsidRDefault="00A22BD0" w:rsidP="00A22BD0">
      <w:pPr>
        <w:rPr>
          <w:sz w:val="4"/>
          <w:szCs w:val="10"/>
        </w:rPr>
      </w:pPr>
      <w:r w:rsidRPr="00EF0F92">
        <w:rPr>
          <w:sz w:val="4"/>
          <w:szCs w:val="10"/>
        </w:rPr>
        <w:t>VIII. Corporate Responsibility And Vulnerability</w:t>
      </w:r>
    </w:p>
    <w:p w14:paraId="623E3634" w14:textId="77777777" w:rsidR="00A22BD0" w:rsidRPr="00EF0F92" w:rsidRDefault="00A22BD0" w:rsidP="00A22BD0">
      <w:pPr>
        <w:rPr>
          <w:sz w:val="4"/>
          <w:szCs w:val="10"/>
        </w:rPr>
      </w:pPr>
      <w:r w:rsidRPr="00EF0F92">
        <w:rPr>
          <w:sz w:val="4"/>
          <w:szCs w:val="10"/>
        </w:rPr>
        <w:t>Various stakeholders of corporations are uniquely unprotected from their vulnerability to the corporations.104 Often, a corporation holds large power over the workers and surrounding community, and they are at the corporation’s mercy. Workers and the surrounding community must make large investments in the corporation, which, under traditional law, the corporation can destroy at its whim, with no recourse for the workers and community. 105</w:t>
      </w:r>
    </w:p>
    <w:p w14:paraId="07B26533" w14:textId="77777777" w:rsidR="00A22BD0" w:rsidRPr="00EF0F92" w:rsidRDefault="00A22BD0" w:rsidP="00A22BD0">
      <w:pPr>
        <w:rPr>
          <w:sz w:val="4"/>
          <w:szCs w:val="10"/>
        </w:rPr>
      </w:pPr>
      <w:r w:rsidRPr="00EF0F92">
        <w:rPr>
          <w:sz w:val="4"/>
          <w:szCs w:val="10"/>
        </w:rPr>
        <w:t>A. Employees of the Corporation</w:t>
      </w:r>
    </w:p>
    <w:p w14:paraId="61E1161D" w14:textId="77777777" w:rsidR="00A22BD0" w:rsidRPr="00EF0F92" w:rsidRDefault="00A22BD0" w:rsidP="00A22BD0">
      <w:pPr>
        <w:rPr>
          <w:sz w:val="4"/>
          <w:szCs w:val="10"/>
        </w:rPr>
      </w:pPr>
      <w:r w:rsidRPr="00EF0F92">
        <w:rPr>
          <w:sz w:val="4"/>
          <w:szCs w:val="10"/>
        </w:rPr>
        <w:t>Employees of a corporation must often make large investments in the corporation, the value of which the corporation can easily destroy. For example, workers often must move to a new community when the corporation hires them, cutting off valuable ties with their former communities.</w:t>
      </w:r>
    </w:p>
    <w:p w14:paraId="131A4668" w14:textId="77777777" w:rsidR="00A22BD0" w:rsidRPr="00EF0F92" w:rsidRDefault="00A22BD0" w:rsidP="00A22BD0">
      <w:pPr>
        <w:rPr>
          <w:sz w:val="4"/>
          <w:szCs w:val="10"/>
        </w:rPr>
      </w:pPr>
      <w:r w:rsidRPr="00EF0F92">
        <w:rPr>
          <w:sz w:val="4"/>
          <w:szCs w:val="10"/>
        </w:rPr>
        <w:t>Likewise, workers must invest in the specific skills that the corporation requires, skills which often will not be transferable to another corporation.</w:t>
      </w:r>
    </w:p>
    <w:p w14:paraId="720BBE86" w14:textId="77777777" w:rsidR="00A22BD0" w:rsidRPr="00EF0F92" w:rsidRDefault="00A22BD0" w:rsidP="00A22BD0">
      <w:pPr>
        <w:rPr>
          <w:sz w:val="4"/>
          <w:szCs w:val="10"/>
        </w:rPr>
      </w:pPr>
      <w:r w:rsidRPr="00EF0F92">
        <w:rPr>
          <w:sz w:val="4"/>
          <w:szCs w:val="10"/>
        </w:rPr>
        <w:t>The workers and their families establish valuable social ties with institutions in the community, such as schools and churches.</w:t>
      </w:r>
    </w:p>
    <w:p w14:paraId="4799041B" w14:textId="77777777" w:rsidR="00A22BD0" w:rsidRPr="00EF0F92" w:rsidRDefault="00A22BD0" w:rsidP="00A22BD0">
      <w:pPr>
        <w:rPr>
          <w:sz w:val="4"/>
          <w:szCs w:val="10"/>
        </w:rPr>
      </w:pPr>
      <w:r w:rsidRPr="00EF0F92">
        <w:rPr>
          <w:sz w:val="4"/>
          <w:szCs w:val="10"/>
        </w:rPr>
        <w:t>The workers buy houses in the community.</w:t>
      </w:r>
    </w:p>
    <w:p w14:paraId="543F492A" w14:textId="77777777" w:rsidR="00A22BD0" w:rsidRPr="00EF0F92" w:rsidRDefault="00A22BD0" w:rsidP="00A22BD0">
      <w:pPr>
        <w:rPr>
          <w:sz w:val="4"/>
          <w:szCs w:val="10"/>
        </w:rPr>
      </w:pPr>
      <w:r w:rsidRPr="00EF0F92">
        <w:rPr>
          <w:sz w:val="4"/>
          <w:szCs w:val="10"/>
        </w:rPr>
        <w:t>The value of all of these investments will decline or even be completely lost if the corporation decides to close its local plant. If the workers are forced to move, the workers’ ties to the community will be lost. The value of the workers’ non-transferable employer-specific skills will be destroyed.</w:t>
      </w:r>
    </w:p>
    <w:p w14:paraId="1AE6A36E" w14:textId="77777777" w:rsidR="00A22BD0" w:rsidRPr="00EF0F92" w:rsidRDefault="00A22BD0" w:rsidP="00A22BD0">
      <w:pPr>
        <w:rPr>
          <w:sz w:val="4"/>
          <w:szCs w:val="10"/>
        </w:rPr>
      </w:pPr>
      <w:r w:rsidRPr="00EF0F92">
        <w:rPr>
          <w:sz w:val="4"/>
          <w:szCs w:val="10"/>
        </w:rPr>
        <w:t>Likewise, if the corporation closes, this will cause the value of the real estate in the surrounding area to decline, decimating the value of the former workers’ homes.</w:t>
      </w:r>
    </w:p>
    <w:p w14:paraId="1D187E44" w14:textId="77777777" w:rsidR="00A22BD0" w:rsidRPr="00EF0F92" w:rsidRDefault="00A22BD0" w:rsidP="00A22BD0">
      <w:pPr>
        <w:rPr>
          <w:sz w:val="4"/>
          <w:szCs w:val="10"/>
        </w:rPr>
      </w:pPr>
      <w:r w:rsidRPr="00EF0F92">
        <w:rPr>
          <w:sz w:val="4"/>
          <w:szCs w:val="10"/>
        </w:rPr>
        <w:t>Examples of this are the many workers in the industrial middle of the United States, whose lives were shattered when corporations closed manufacturing plants.</w:t>
      </w:r>
    </w:p>
    <w:p w14:paraId="4FB0BF3C" w14:textId="77777777" w:rsidR="00A22BD0" w:rsidRPr="00EF0F92" w:rsidRDefault="00A22BD0" w:rsidP="00A22BD0">
      <w:pPr>
        <w:rPr>
          <w:sz w:val="4"/>
          <w:szCs w:val="10"/>
        </w:rPr>
      </w:pPr>
      <w:r w:rsidRPr="00EF0F92">
        <w:rPr>
          <w:sz w:val="4"/>
          <w:szCs w:val="10"/>
        </w:rPr>
        <w:t>B. The Surrounding Community</w:t>
      </w:r>
    </w:p>
    <w:p w14:paraId="4AA5340B" w14:textId="77777777" w:rsidR="00A22BD0" w:rsidRPr="00EF0F92" w:rsidRDefault="00A22BD0" w:rsidP="00A22BD0">
      <w:pPr>
        <w:rPr>
          <w:sz w:val="4"/>
          <w:szCs w:val="10"/>
        </w:rPr>
      </w:pPr>
      <w:r w:rsidRPr="00EF0F92">
        <w:rPr>
          <w:sz w:val="4"/>
          <w:szCs w:val="10"/>
        </w:rPr>
        <w:t>Apart from the workers, the community surrounding a major corporate employer is also unprotected from its vulnerability. Families and businesses invest in the community. If the corporation leaves, the whole community is devastated.</w:t>
      </w:r>
    </w:p>
    <w:p w14:paraId="3ECA5C45" w14:textId="77777777" w:rsidR="00A22BD0" w:rsidRPr="00EF0F92" w:rsidRDefault="00A22BD0" w:rsidP="00A22BD0">
      <w:pPr>
        <w:rPr>
          <w:sz w:val="4"/>
          <w:szCs w:val="10"/>
        </w:rPr>
      </w:pPr>
      <w:r w:rsidRPr="00EF0F92">
        <w:rPr>
          <w:sz w:val="4"/>
          <w:szCs w:val="10"/>
        </w:rPr>
        <w:t>Likewise, if the corporation begins emitting larger amounts of pollution, the community is often defenseless. Because the community depends so deeply on the corporation, the community can neither confront the corporation nor defend itself against the corporation, for fear that the corporation will leave.</w:t>
      </w:r>
    </w:p>
    <w:p w14:paraId="74428779" w14:textId="77777777" w:rsidR="00A22BD0" w:rsidRPr="00EF0F92" w:rsidRDefault="00A22BD0" w:rsidP="00A22BD0">
      <w:pPr>
        <w:rPr>
          <w:sz w:val="4"/>
          <w:szCs w:val="10"/>
        </w:rPr>
      </w:pPr>
      <w:r w:rsidRPr="00EF0F92">
        <w:rPr>
          <w:sz w:val="4"/>
          <w:szCs w:val="10"/>
        </w:rPr>
        <w:t>Examples of communities that have been devastated by corporate decisions are present through the U.S.’s industrial middle.</w:t>
      </w:r>
    </w:p>
    <w:p w14:paraId="375426F1" w14:textId="77777777" w:rsidR="00A22BD0" w:rsidRPr="00EF0F92" w:rsidRDefault="00A22BD0" w:rsidP="00A22BD0">
      <w:pPr>
        <w:rPr>
          <w:sz w:val="4"/>
          <w:szCs w:val="10"/>
        </w:rPr>
      </w:pPr>
      <w:r w:rsidRPr="00EF0F92">
        <w:rPr>
          <w:sz w:val="4"/>
          <w:szCs w:val="10"/>
        </w:rPr>
        <w:t>C. The Environment</w:t>
      </w:r>
    </w:p>
    <w:p w14:paraId="3266BA4D" w14:textId="77777777" w:rsidR="00A22BD0" w:rsidRPr="00EF0F92" w:rsidRDefault="00A22BD0" w:rsidP="00A22BD0">
      <w:pPr>
        <w:rPr>
          <w:sz w:val="4"/>
          <w:szCs w:val="10"/>
        </w:rPr>
      </w:pPr>
      <w:r w:rsidRPr="00EF0F92">
        <w:rPr>
          <w:sz w:val="4"/>
          <w:szCs w:val="10"/>
        </w:rPr>
        <w:t>Because the corporation holds power over the surrounding community, the surrounding community cannot effectively demand that the corporation reduce pollution. The community fears that environmental activism will cause the corporation to leave for another area or another country. Accordingly, the environment enjoys few protections against its vulnerability.</w:t>
      </w:r>
    </w:p>
    <w:p w14:paraId="2A05F224" w14:textId="77777777" w:rsidR="00A22BD0" w:rsidRPr="00EF0F92" w:rsidRDefault="00A22BD0" w:rsidP="00A22BD0">
      <w:r>
        <w:t>[[End Shrinking for Readability]]</w:t>
      </w:r>
    </w:p>
    <w:p w14:paraId="41272492" w14:textId="77777777" w:rsidR="00A22BD0" w:rsidRPr="00EF0F92" w:rsidRDefault="00A22BD0" w:rsidP="00A22BD0">
      <w:pPr>
        <w:rPr>
          <w:sz w:val="16"/>
        </w:rPr>
      </w:pPr>
      <w:r w:rsidRPr="00EF0F92">
        <w:rPr>
          <w:sz w:val="16"/>
        </w:rPr>
        <w:t>D. Unions</w:t>
      </w:r>
    </w:p>
    <w:p w14:paraId="15B2D88C" w14:textId="77777777" w:rsidR="00A22BD0" w:rsidRPr="00EF0F92" w:rsidRDefault="00A22BD0" w:rsidP="00A22BD0">
      <w:pPr>
        <w:rPr>
          <w:rStyle w:val="StyleUnderline"/>
        </w:rPr>
      </w:pPr>
      <w:r w:rsidRPr="00EF0F92">
        <w:rPr>
          <w:rStyle w:val="StyleUnderline"/>
        </w:rPr>
        <w:t xml:space="preserve">Because the corporation can threaten to leave, the corporation has </w:t>
      </w:r>
      <w:r w:rsidRPr="00856C97">
        <w:rPr>
          <w:rStyle w:val="Emphasis"/>
        </w:rPr>
        <w:t>effective power</w:t>
      </w:r>
      <w:r w:rsidRPr="00EF0F92">
        <w:rPr>
          <w:rStyle w:val="StyleUnderline"/>
        </w:rPr>
        <w:t xml:space="preserve"> to </w:t>
      </w:r>
      <w:r w:rsidRPr="00856C97">
        <w:rPr>
          <w:rStyle w:val="Emphasis"/>
        </w:rPr>
        <w:t>destroy unions</w:t>
      </w:r>
      <w:r w:rsidRPr="00EF0F92">
        <w:rPr>
          <w:rStyle w:val="StyleUnderline"/>
        </w:rPr>
        <w:t xml:space="preserve">. Unions have declined as corporations have moved their factories </w:t>
      </w:r>
      <w:r w:rsidRPr="00EF0F92">
        <w:rPr>
          <w:sz w:val="16"/>
        </w:rPr>
        <w:t xml:space="preserve">from union areas in the U.S.’s north </w:t>
      </w:r>
      <w:r w:rsidRPr="00EF0F92">
        <w:rPr>
          <w:rStyle w:val="StyleUnderline"/>
        </w:rPr>
        <w:t>to non-union areas in the south. Workers have gotten the message: if you try to organize a union, the corporation will leave and destroy your community.</w:t>
      </w:r>
    </w:p>
    <w:p w14:paraId="092A2EBB" w14:textId="77777777" w:rsidR="00A22BD0" w:rsidRPr="00EF0F92" w:rsidRDefault="00A22BD0" w:rsidP="00A22BD0">
      <w:pPr>
        <w:rPr>
          <w:sz w:val="16"/>
        </w:rPr>
      </w:pPr>
      <w:r w:rsidRPr="00EF0F92">
        <w:rPr>
          <w:sz w:val="16"/>
        </w:rPr>
        <w:t>This is what happened when Amazon suddenly revoked its commitment to build a large headquarters near New York City. The community had made various requests that Amazon protect workers and the environment. Rather than agree to them, Amazon left. To workers and communities, the message is clear. If you request protections from a corporation, your jobs and community are at risk.</w:t>
      </w:r>
    </w:p>
    <w:p w14:paraId="324F746E" w14:textId="77777777" w:rsidR="00A22BD0" w:rsidRPr="00EF0F92" w:rsidRDefault="00A22BD0" w:rsidP="00A22BD0">
      <w:pPr>
        <w:rPr>
          <w:sz w:val="16"/>
        </w:rPr>
      </w:pPr>
      <w:r w:rsidRPr="00CA65FC">
        <w:rPr>
          <w:rStyle w:val="StyleUnderline"/>
          <w:highlight w:val="cyan"/>
        </w:rPr>
        <w:t>The duty</w:t>
      </w:r>
      <w:r w:rsidRPr="00EF0F92">
        <w:rPr>
          <w:rStyle w:val="StyleUnderline"/>
        </w:rPr>
        <w:t xml:space="preserve"> that I propose</w:t>
      </w:r>
      <w:r w:rsidRPr="00EF0F92">
        <w:rPr>
          <w:sz w:val="16"/>
        </w:rPr>
        <w:t xml:space="preserve"> in this paper </w:t>
      </w:r>
      <w:r w:rsidRPr="00CA4FB8">
        <w:rPr>
          <w:rStyle w:val="StyleUnderline"/>
        </w:rPr>
        <w:t xml:space="preserve">would </w:t>
      </w:r>
      <w:r w:rsidRPr="00CA65FC">
        <w:rPr>
          <w:rStyle w:val="Emphasis"/>
          <w:highlight w:val="cyan"/>
        </w:rPr>
        <w:t xml:space="preserve">permit </w:t>
      </w:r>
      <w:r w:rsidRPr="00CA4FB8">
        <w:rPr>
          <w:rStyle w:val="Emphasis"/>
        </w:rPr>
        <w:t>corporations’</w:t>
      </w:r>
      <w:r w:rsidRPr="00856C97">
        <w:rPr>
          <w:rStyle w:val="Emphasis"/>
        </w:rPr>
        <w:t xml:space="preserve"> </w:t>
      </w:r>
      <w:r w:rsidRPr="00CA65FC">
        <w:rPr>
          <w:rStyle w:val="Emphasis"/>
          <w:highlight w:val="cyan"/>
        </w:rPr>
        <w:t>workers</w:t>
      </w:r>
      <w:r w:rsidRPr="00EF0F92">
        <w:rPr>
          <w:sz w:val="16"/>
        </w:rPr>
        <w:t xml:space="preserve"> and communities </w:t>
      </w:r>
      <w:r w:rsidRPr="00CA65FC">
        <w:rPr>
          <w:rStyle w:val="StyleUnderline"/>
          <w:highlight w:val="cyan"/>
        </w:rPr>
        <w:t>to enjoy</w:t>
      </w:r>
      <w:r w:rsidRPr="00EF0F92">
        <w:rPr>
          <w:rStyle w:val="StyleUnderline"/>
        </w:rPr>
        <w:t xml:space="preserve"> some </w:t>
      </w:r>
      <w:r w:rsidRPr="00CA65FC">
        <w:rPr>
          <w:rStyle w:val="Emphasis"/>
          <w:highlight w:val="cyan"/>
        </w:rPr>
        <w:t>resilience</w:t>
      </w:r>
      <w:r w:rsidRPr="00CA65FC">
        <w:rPr>
          <w:rStyle w:val="StyleUnderline"/>
          <w:highlight w:val="cyan"/>
        </w:rPr>
        <w:t xml:space="preserve"> and</w:t>
      </w:r>
      <w:r w:rsidRPr="00EF0F92">
        <w:rPr>
          <w:rStyle w:val="StyleUnderline"/>
        </w:rPr>
        <w:t xml:space="preserve"> </w:t>
      </w:r>
      <w:r w:rsidRPr="00856C97">
        <w:rPr>
          <w:rStyle w:val="Emphasis"/>
        </w:rPr>
        <w:t>to be protected</w:t>
      </w:r>
      <w:r w:rsidRPr="00EF0F92">
        <w:rPr>
          <w:rStyle w:val="StyleUnderline"/>
        </w:rPr>
        <w:t xml:space="preserve"> to some degree from their vulnerability to corporations.</w:t>
      </w:r>
      <w:r w:rsidRPr="00EF0F92">
        <w:rPr>
          <w:sz w:val="16"/>
        </w:rPr>
        <w:t xml:space="preserve"> Corporate law presently provides many protections to shareholders who have invested in a corporation. </w:t>
      </w:r>
      <w:r w:rsidRPr="00EF0F92">
        <w:rPr>
          <w:rStyle w:val="StyleUnderline"/>
        </w:rPr>
        <w:t xml:space="preserve">My proposal </w:t>
      </w:r>
      <w:r w:rsidRPr="00CA65FC">
        <w:rPr>
          <w:rStyle w:val="Emphasis"/>
          <w:highlight w:val="cyan"/>
        </w:rPr>
        <w:t>provides protections</w:t>
      </w:r>
      <w:r w:rsidRPr="00CA65FC">
        <w:rPr>
          <w:rStyle w:val="StyleUnderline"/>
          <w:highlight w:val="cyan"/>
        </w:rPr>
        <w:t xml:space="preserve"> </w:t>
      </w:r>
      <w:r w:rsidRPr="00CA4FB8">
        <w:rPr>
          <w:rStyle w:val="StyleUnderline"/>
        </w:rPr>
        <w:t>to</w:t>
      </w:r>
      <w:r w:rsidRPr="00EF0F92">
        <w:rPr>
          <w:rStyle w:val="StyleUnderline"/>
        </w:rPr>
        <w:t xml:space="preserve"> the </w:t>
      </w:r>
      <w:r w:rsidRPr="00CA4FB8">
        <w:rPr>
          <w:rStyle w:val="Emphasis"/>
        </w:rPr>
        <w:t>workers</w:t>
      </w:r>
      <w:r w:rsidRPr="00EF0F92">
        <w:rPr>
          <w:sz w:val="16"/>
        </w:rPr>
        <w:t xml:space="preserve"> and communities </w:t>
      </w:r>
      <w:r w:rsidRPr="00EF0F92">
        <w:rPr>
          <w:rStyle w:val="StyleUnderline"/>
        </w:rPr>
        <w:t>who have invested in a corporation</w:t>
      </w:r>
      <w:r w:rsidRPr="00EF0F92">
        <w:rPr>
          <w:sz w:val="16"/>
        </w:rPr>
        <w:t xml:space="preserve"> not just with money, but </w:t>
      </w:r>
      <w:r w:rsidRPr="00EF0F92">
        <w:rPr>
          <w:rStyle w:val="StyleUnderline"/>
        </w:rPr>
        <w:t xml:space="preserve">with their lives. My proposal would require a corporation to </w:t>
      </w:r>
      <w:r w:rsidRPr="00856C97">
        <w:rPr>
          <w:rStyle w:val="Emphasis"/>
        </w:rPr>
        <w:t>consider</w:t>
      </w:r>
      <w:r w:rsidRPr="00EF0F92">
        <w:rPr>
          <w:rStyle w:val="StyleUnderline"/>
        </w:rPr>
        <w:t xml:space="preserve"> the </w:t>
      </w:r>
      <w:r w:rsidRPr="00856C97">
        <w:rPr>
          <w:rStyle w:val="Emphasis"/>
        </w:rPr>
        <w:t>interests of</w:t>
      </w:r>
      <w:r w:rsidRPr="00EF0F92">
        <w:rPr>
          <w:sz w:val="16"/>
        </w:rPr>
        <w:t xml:space="preserve"> all investors in it, including </w:t>
      </w:r>
      <w:r w:rsidRPr="00856C97">
        <w:rPr>
          <w:rStyle w:val="Emphasis"/>
        </w:rPr>
        <w:t>workers</w:t>
      </w:r>
      <w:r w:rsidRPr="00EF0F92">
        <w:rPr>
          <w:sz w:val="16"/>
        </w:rPr>
        <w:t xml:space="preserve"> and the surrounding community, not just shareholders.</w:t>
      </w:r>
    </w:p>
    <w:p w14:paraId="2D327827" w14:textId="77777777" w:rsidR="00A22BD0" w:rsidRPr="00EF0F92" w:rsidRDefault="00A22BD0" w:rsidP="00A22BD0">
      <w:pPr>
        <w:rPr>
          <w:sz w:val="16"/>
        </w:rPr>
      </w:pPr>
      <w:r w:rsidRPr="00EF0F92">
        <w:rPr>
          <w:sz w:val="16"/>
        </w:rPr>
        <w:t>The proposal would also be fair and efficient. Just as it is fair and efficient for shareholders to expect a reliable return on their money investment in the corporation, the corporation should be required to attempt to provide its workers and the surrounding community with a similar reliable return on their nontransferable investment—or, at minimum, to consider in the corporation’s decision-making the workers’ and community’s interests.</w:t>
      </w:r>
    </w:p>
    <w:p w14:paraId="043841FE" w14:textId="77777777" w:rsidR="00A22BD0" w:rsidRPr="00EF0F92" w:rsidRDefault="00A22BD0" w:rsidP="00A22BD0">
      <w:pPr>
        <w:rPr>
          <w:sz w:val="16"/>
        </w:rPr>
      </w:pPr>
      <w:r w:rsidRPr="00EF0F92">
        <w:rPr>
          <w:sz w:val="16"/>
        </w:rPr>
        <w:t>IX. Conclusion</w:t>
      </w:r>
    </w:p>
    <w:p w14:paraId="7D486E3C" w14:textId="77777777" w:rsidR="00A22BD0" w:rsidRPr="00EF0F92" w:rsidRDefault="00A22BD0" w:rsidP="00A22BD0">
      <w:pPr>
        <w:rPr>
          <w:sz w:val="16"/>
        </w:rPr>
      </w:pPr>
      <w:r w:rsidRPr="00EF0F92">
        <w:rPr>
          <w:sz w:val="16"/>
        </w:rPr>
        <w:t>Over the past century, corporations have freed themselves of a duty that they previously had: the duty to promote the public interest. The recent development of the benefit corporation does not change this. Any publicspirited acts that corporations take as benefit corporations are purely voluntary. A corporation can choose not to be a benefit corporation. If it chooses to be a benefit corporation, it still has complete discretion whether to act in the public interest.</w:t>
      </w:r>
    </w:p>
    <w:p w14:paraId="5EB9E024" w14:textId="77777777" w:rsidR="00A22BD0" w:rsidRPr="00EF0F92" w:rsidRDefault="00A22BD0" w:rsidP="00A22BD0">
      <w:pPr>
        <w:rPr>
          <w:sz w:val="16"/>
        </w:rPr>
      </w:pPr>
      <w:r w:rsidRPr="00EF0F92">
        <w:rPr>
          <w:sz w:val="16"/>
        </w:rPr>
        <w:t>Likewise, the recent statement by the Business Roundtable does not impose any new duties. It merely suggests that corporate leaders might aspire to promote the interest of “stakeholders” other than stockholders. However, the statement does not specify how exactly the leaders should do this. Nor does it provide any enforcement or penalties if they don’t.</w:t>
      </w:r>
    </w:p>
    <w:p w14:paraId="1BD8B818" w14:textId="77777777" w:rsidR="00A22BD0" w:rsidRPr="00EF0F92" w:rsidRDefault="00A22BD0" w:rsidP="00A22BD0">
      <w:pPr>
        <w:rPr>
          <w:sz w:val="16"/>
        </w:rPr>
      </w:pPr>
      <w:r w:rsidRPr="00EF0F92">
        <w:rPr>
          <w:sz w:val="16"/>
        </w:rPr>
        <w:t>Instead, a new duty should be created for corporate leaders to act in the public interest. Just as lawyers are required to be “officers of the court,” corporate leaders should be “officers of the public.” Just as some criminal acts disqualify a person from serving as a lawyer, acts that harm the public interest should disqualify people from serving as directors and officers of corporations. If a corporate leader harms the public interest, the government should have the authority both to remove them from their corporate position and to eliminate their corporation’s limited liability.</w:t>
      </w:r>
    </w:p>
    <w:p w14:paraId="641B4396" w14:textId="77777777" w:rsidR="00A22BD0" w:rsidRPr="00EF0F92" w:rsidRDefault="00A22BD0" w:rsidP="00A22BD0">
      <w:pPr>
        <w:rPr>
          <w:sz w:val="16"/>
        </w:rPr>
      </w:pPr>
      <w:r w:rsidRPr="00EF0F92">
        <w:rPr>
          <w:sz w:val="16"/>
        </w:rPr>
        <w:t>Furthermore, if corporations violate this duty to act in the public interest, limited liability should be eliminated for that corporation’s shareholders. If the corporation fails to provide the quid, then the corporation and its shareholders should no longer receive the quo.</w:t>
      </w:r>
    </w:p>
    <w:p w14:paraId="04FCCDA7" w14:textId="77777777" w:rsidR="00A22BD0" w:rsidRPr="00EF0F92" w:rsidRDefault="00A22BD0" w:rsidP="00A22BD0">
      <w:pPr>
        <w:rPr>
          <w:sz w:val="16"/>
        </w:rPr>
      </w:pPr>
      <w:r w:rsidRPr="00EF0F92">
        <w:rPr>
          <w:sz w:val="16"/>
        </w:rPr>
        <w:t>This new duty could be created by the courts. For example, the Delaware courts could hold that corporate directors and officers have a fiduciary duty that runs not only to the corporation, but also to other stakeholders. Just as lawyers and accountants have duties beyond serving their clients, corporate leaders would also have duties to serve the public interest.</w:t>
      </w:r>
    </w:p>
    <w:p w14:paraId="716A3251" w14:textId="77777777" w:rsidR="00A22BD0" w:rsidRPr="00856C97" w:rsidRDefault="00A22BD0" w:rsidP="00A22BD0">
      <w:pPr>
        <w:rPr>
          <w:rStyle w:val="Emphasis"/>
        </w:rPr>
      </w:pPr>
      <w:r w:rsidRPr="00EF0F92">
        <w:rPr>
          <w:sz w:val="16"/>
        </w:rPr>
        <w:t xml:space="preserve">Alternately, </w:t>
      </w:r>
      <w:r w:rsidRPr="00CA65FC">
        <w:rPr>
          <w:rStyle w:val="StyleUnderline"/>
          <w:highlight w:val="cyan"/>
        </w:rPr>
        <w:t>this</w:t>
      </w:r>
      <w:r w:rsidRPr="00DD205C">
        <w:rPr>
          <w:rStyle w:val="StyleUnderline"/>
        </w:rPr>
        <w:t xml:space="preserve"> public </w:t>
      </w:r>
      <w:r w:rsidRPr="00CA65FC">
        <w:rPr>
          <w:rStyle w:val="StyleUnderline"/>
          <w:highlight w:val="cyan"/>
        </w:rPr>
        <w:t>duty could be achieved</w:t>
      </w:r>
      <w:r w:rsidRPr="00EF0F92">
        <w:rPr>
          <w:sz w:val="16"/>
        </w:rPr>
        <w:t xml:space="preserve"> through legislation. It could be done </w:t>
      </w:r>
      <w:r w:rsidRPr="00CA65FC">
        <w:rPr>
          <w:rStyle w:val="StyleUnderline"/>
          <w:highlight w:val="cyan"/>
        </w:rPr>
        <w:t xml:space="preserve">at the </w:t>
      </w:r>
      <w:r w:rsidRPr="00CA65FC">
        <w:rPr>
          <w:rStyle w:val="Emphasis"/>
          <w:highlight w:val="cyan"/>
        </w:rPr>
        <w:t>state level</w:t>
      </w:r>
      <w:r w:rsidRPr="00EF0F92">
        <w:rPr>
          <w:sz w:val="16"/>
        </w:rPr>
        <w:t xml:space="preserve">. For example, </w:t>
      </w:r>
      <w:r w:rsidRPr="00DD205C">
        <w:rPr>
          <w:rStyle w:val="StyleUnderline"/>
        </w:rPr>
        <w:t xml:space="preserve">the </w:t>
      </w:r>
      <w:r w:rsidRPr="00856C97">
        <w:rPr>
          <w:rStyle w:val="Emphasis"/>
        </w:rPr>
        <w:t>Delaware legislature</w:t>
      </w:r>
      <w:r w:rsidRPr="00DD205C">
        <w:rPr>
          <w:rStyle w:val="StyleUnderline"/>
        </w:rPr>
        <w:t xml:space="preserve"> could pass a </w:t>
      </w:r>
      <w:r w:rsidRPr="00856C97">
        <w:rPr>
          <w:rStyle w:val="Emphasis"/>
        </w:rPr>
        <w:t>statute</w:t>
      </w:r>
      <w:r w:rsidRPr="00DD205C">
        <w:rPr>
          <w:rStyle w:val="StyleUnderline"/>
        </w:rPr>
        <w:t xml:space="preserve"> that </w:t>
      </w:r>
      <w:r w:rsidRPr="00856C97">
        <w:rPr>
          <w:rStyle w:val="Emphasis"/>
        </w:rPr>
        <w:t>imposes the new duty.</w:t>
      </w:r>
    </w:p>
    <w:p w14:paraId="1219458A" w14:textId="77777777" w:rsidR="00A22BD0" w:rsidRPr="00856C97" w:rsidRDefault="00A22BD0" w:rsidP="00A22BD0">
      <w:pPr>
        <w:rPr>
          <w:rStyle w:val="Emphasis"/>
        </w:rPr>
      </w:pPr>
      <w:r w:rsidRPr="00DD205C">
        <w:rPr>
          <w:rStyle w:val="StyleUnderline"/>
        </w:rPr>
        <w:t xml:space="preserve">The duty could also be imposed by </w:t>
      </w:r>
      <w:r w:rsidRPr="00856C97">
        <w:rPr>
          <w:rStyle w:val="Emphasis"/>
        </w:rPr>
        <w:t>federal legislation</w:t>
      </w:r>
      <w:r w:rsidRPr="00EF0F92">
        <w:rPr>
          <w:sz w:val="16"/>
        </w:rPr>
        <w:t xml:space="preserve">.106 There would be benefits of this. </w:t>
      </w:r>
      <w:r w:rsidRPr="00CA65FC">
        <w:rPr>
          <w:rStyle w:val="StyleUnderline"/>
          <w:highlight w:val="cyan"/>
        </w:rPr>
        <w:t>With fed</w:t>
      </w:r>
      <w:r w:rsidRPr="00CA4FB8">
        <w:rPr>
          <w:rStyle w:val="StyleUnderline"/>
        </w:rPr>
        <w:t xml:space="preserve">eral </w:t>
      </w:r>
      <w:r w:rsidRPr="00CA65FC">
        <w:rPr>
          <w:rStyle w:val="StyleUnderline"/>
          <w:highlight w:val="cyan"/>
        </w:rPr>
        <w:t>legislation</w:t>
      </w:r>
      <w:r w:rsidRPr="00DD205C">
        <w:rPr>
          <w:rStyle w:val="StyleUnderline"/>
        </w:rPr>
        <w:t xml:space="preserve">, </w:t>
      </w:r>
      <w:r w:rsidRPr="00CA65FC">
        <w:rPr>
          <w:rStyle w:val="StyleUnderline"/>
          <w:highlight w:val="cyan"/>
        </w:rPr>
        <w:t xml:space="preserve">the </w:t>
      </w:r>
      <w:r w:rsidRPr="00CA65FC">
        <w:rPr>
          <w:rStyle w:val="Emphasis"/>
          <w:highlight w:val="cyan"/>
        </w:rPr>
        <w:t>duty</w:t>
      </w:r>
      <w:r w:rsidRPr="00CA65FC">
        <w:rPr>
          <w:rStyle w:val="StyleUnderline"/>
          <w:highlight w:val="cyan"/>
        </w:rPr>
        <w:t xml:space="preserve"> would be </w:t>
      </w:r>
      <w:r w:rsidRPr="00CA65FC">
        <w:rPr>
          <w:rStyle w:val="Emphasis"/>
          <w:highlight w:val="cyan"/>
        </w:rPr>
        <w:t xml:space="preserve">consistent </w:t>
      </w:r>
      <w:r w:rsidRPr="00CA4FB8">
        <w:rPr>
          <w:rStyle w:val="Emphasis"/>
        </w:rPr>
        <w:t>across all jurisdictions</w:t>
      </w:r>
      <w:r w:rsidRPr="00DD205C">
        <w:rPr>
          <w:rStyle w:val="StyleUnderline"/>
        </w:rPr>
        <w:t>. In contrast, market forces would</w:t>
      </w:r>
      <w:r w:rsidRPr="00EF0F92">
        <w:rPr>
          <w:sz w:val="16"/>
        </w:rPr>
        <w:t xml:space="preserve"> probably </w:t>
      </w:r>
      <w:r w:rsidRPr="00DD205C">
        <w:rPr>
          <w:rStyle w:val="StyleUnderline"/>
        </w:rPr>
        <w:t xml:space="preserve">prevent this duty from arising in the </w:t>
      </w:r>
      <w:r w:rsidRPr="00CA4FB8">
        <w:rPr>
          <w:rStyle w:val="StyleUnderline"/>
        </w:rPr>
        <w:t>states</w:t>
      </w:r>
      <w:r w:rsidRPr="00EF0F92">
        <w:rPr>
          <w:sz w:val="16"/>
        </w:rPr>
        <w:t xml:space="preserve">, either in state legislatures or state courts. </w:t>
      </w:r>
      <w:r w:rsidRPr="00CA4FB8">
        <w:rPr>
          <w:rStyle w:val="Emphasis"/>
        </w:rPr>
        <w:t>No state</w:t>
      </w:r>
      <w:r w:rsidRPr="00CA4FB8">
        <w:rPr>
          <w:rStyle w:val="StyleUnderline"/>
        </w:rPr>
        <w:t xml:space="preserve"> would </w:t>
      </w:r>
      <w:r w:rsidRPr="00CA4FB8">
        <w:rPr>
          <w:rStyle w:val="Emphasis"/>
        </w:rPr>
        <w:t>act individually</w:t>
      </w:r>
      <w:r w:rsidRPr="00CA4FB8">
        <w:rPr>
          <w:rStyle w:val="StyleUnderline"/>
        </w:rPr>
        <w:t xml:space="preserve"> to impose such a duty for </w:t>
      </w:r>
      <w:r w:rsidRPr="00CA4FB8">
        <w:rPr>
          <w:rStyle w:val="Emphasis"/>
        </w:rPr>
        <w:t>fear of losing incorporations</w:t>
      </w:r>
      <w:r w:rsidRPr="00DD205C">
        <w:rPr>
          <w:rStyle w:val="StyleUnderline"/>
        </w:rPr>
        <w:t xml:space="preserve"> to other states that do not impose the duty. </w:t>
      </w:r>
      <w:r w:rsidRPr="00EF0F92">
        <w:rPr>
          <w:sz w:val="16"/>
        </w:rPr>
        <w:t xml:space="preserve">Accordingly, the best way to impose the duty would be through </w:t>
      </w:r>
      <w:r w:rsidRPr="00CA65FC">
        <w:rPr>
          <w:rStyle w:val="StyleUnderline"/>
          <w:highlight w:val="cyan"/>
        </w:rPr>
        <w:t>fed</w:t>
      </w:r>
      <w:r w:rsidRPr="00CA4FB8">
        <w:rPr>
          <w:rStyle w:val="StyleUnderline"/>
        </w:rPr>
        <w:t xml:space="preserve">eral </w:t>
      </w:r>
      <w:r w:rsidRPr="00CA65FC">
        <w:rPr>
          <w:rStyle w:val="StyleUnderline"/>
          <w:highlight w:val="cyan"/>
        </w:rPr>
        <w:t>legislation</w:t>
      </w:r>
      <w:r w:rsidRPr="00EF0F92">
        <w:rPr>
          <w:sz w:val="16"/>
        </w:rPr>
        <w:t xml:space="preserve">, </w:t>
      </w:r>
      <w:r w:rsidRPr="00CA65FC">
        <w:rPr>
          <w:rStyle w:val="StyleUnderline"/>
          <w:highlight w:val="cyan"/>
        </w:rPr>
        <w:t xml:space="preserve">which </w:t>
      </w:r>
      <w:r w:rsidRPr="00CA65FC">
        <w:rPr>
          <w:rStyle w:val="Emphasis"/>
          <w:highlight w:val="cyan"/>
        </w:rPr>
        <w:t>applies to all states</w:t>
      </w:r>
      <w:r w:rsidRPr="00EF0F92">
        <w:rPr>
          <w:sz w:val="16"/>
        </w:rPr>
        <w:t xml:space="preserve">, and which </w:t>
      </w:r>
      <w:r w:rsidRPr="00CA65FC">
        <w:rPr>
          <w:rStyle w:val="Emphasis"/>
          <w:highlight w:val="cyan"/>
        </w:rPr>
        <w:t>gives no state an advantage</w:t>
      </w:r>
      <w:r w:rsidRPr="00CA65FC">
        <w:rPr>
          <w:rStyle w:val="StyleUnderline"/>
          <w:highlight w:val="cyan"/>
        </w:rPr>
        <w:t xml:space="preserve"> in</w:t>
      </w:r>
      <w:r w:rsidRPr="00DD205C">
        <w:rPr>
          <w:rStyle w:val="StyleUnderline"/>
        </w:rPr>
        <w:t xml:space="preserve"> the </w:t>
      </w:r>
      <w:r w:rsidRPr="00856C97">
        <w:rPr>
          <w:rStyle w:val="Emphasis"/>
        </w:rPr>
        <w:t xml:space="preserve">market for </w:t>
      </w:r>
      <w:r w:rsidRPr="00CA65FC">
        <w:rPr>
          <w:rStyle w:val="Emphasis"/>
          <w:highlight w:val="cyan"/>
        </w:rPr>
        <w:t>incorporations</w:t>
      </w:r>
      <w:r w:rsidRPr="00856C97">
        <w:rPr>
          <w:rStyle w:val="Emphasis"/>
        </w:rPr>
        <w:t>.</w:t>
      </w:r>
    </w:p>
    <w:p w14:paraId="6E8D7933" w14:textId="77777777" w:rsidR="00A22BD0" w:rsidRPr="00CA4FB8" w:rsidRDefault="00A22BD0" w:rsidP="00A22BD0"/>
    <w:p w14:paraId="446F90F7" w14:textId="77777777" w:rsidR="00A22BD0" w:rsidRPr="00CA4FB8" w:rsidRDefault="00A22BD0" w:rsidP="00A22BD0"/>
    <w:p w14:paraId="07191BE4" w14:textId="77777777" w:rsidR="00A22BD0" w:rsidRPr="00CA4FB8" w:rsidRDefault="00A22BD0" w:rsidP="00A22BD0"/>
    <w:p w14:paraId="694FAA3B" w14:textId="77777777" w:rsidR="00A22BD0" w:rsidRPr="007E54D4" w:rsidRDefault="00A22BD0" w:rsidP="00A22BD0">
      <w:pPr>
        <w:pStyle w:val="Heading4"/>
      </w:pPr>
      <w:r w:rsidRPr="00EF0F92">
        <w:rPr>
          <w:u w:val="single"/>
        </w:rPr>
        <w:t>DExit</w:t>
      </w:r>
      <w:r>
        <w:t xml:space="preserve"> is key to eliminating </w:t>
      </w:r>
      <w:r w:rsidRPr="00D96A23">
        <w:rPr>
          <w:u w:val="single"/>
        </w:rPr>
        <w:t>shareholder primacy</w:t>
      </w:r>
    </w:p>
    <w:p w14:paraId="30428050" w14:textId="77777777" w:rsidR="00A22BD0" w:rsidRPr="007E54D4" w:rsidRDefault="00A22BD0" w:rsidP="00A22BD0">
      <w:r w:rsidRPr="00D96A23">
        <w:t xml:space="preserve">Adam </w:t>
      </w:r>
      <w:r w:rsidRPr="00D96A23">
        <w:rPr>
          <w:rStyle w:val="Style13ptBold"/>
        </w:rPr>
        <w:t>Chodorow</w:t>
      </w:r>
      <w:r w:rsidRPr="00D96A23">
        <w:t xml:space="preserve"> and James </w:t>
      </w:r>
      <w:r w:rsidRPr="00D96A23">
        <w:rPr>
          <w:rStyle w:val="Style13ptBold"/>
        </w:rPr>
        <w:t>Lawrence</w:t>
      </w:r>
      <w:r w:rsidRPr="00D96A23">
        <w:rPr>
          <w:rStyle w:val="Style13ptBold"/>
          <w:b w:val="0"/>
          <w:bCs w:val="0"/>
          <w:sz w:val="22"/>
        </w:rPr>
        <w:t xml:space="preserve"> </w:t>
      </w:r>
      <w:r>
        <w:rPr>
          <w:rStyle w:val="Style13ptBold"/>
        </w:rPr>
        <w:t>20</w:t>
      </w:r>
      <w:r w:rsidRPr="007E54D4">
        <w:t xml:space="preserve">. </w:t>
      </w:r>
      <w:r w:rsidRPr="00D96A23">
        <w:t>Jack E. Brown Professor of Law at the Sandra Day O’Connor College of Law at Arizona State University</w:t>
      </w:r>
      <w:r>
        <w:t>. Associate at Fennemore Craig, P.C., J.D. 2019, Sandra Day O’Connor College of Law at Arizona State University</w:t>
      </w:r>
      <w:r w:rsidRPr="007E54D4">
        <w:t>. "</w:t>
      </w:r>
      <w:r>
        <w:t>The Pull of Delaware: How Judges Have Undermined Nevada’s Efforts to Develop Its Own Corporate Law</w:t>
      </w:r>
      <w:r w:rsidRPr="007E54D4">
        <w:t xml:space="preserve">." </w:t>
      </w:r>
      <w:r>
        <w:t>Nevada Law Review</w:t>
      </w:r>
      <w:r w:rsidRPr="007E54D4">
        <w:t xml:space="preserve">, </w:t>
      </w:r>
      <w:r>
        <w:t>20.2</w:t>
      </w:r>
      <w:r w:rsidRPr="007E54D4">
        <w:t xml:space="preserve">, </w:t>
      </w:r>
      <w:r>
        <w:t>401-426</w:t>
      </w:r>
      <w:r w:rsidRPr="007E54D4">
        <w:t>.</w:t>
      </w:r>
    </w:p>
    <w:p w14:paraId="02413F9A" w14:textId="77777777" w:rsidR="00A22BD0" w:rsidRPr="00365587" w:rsidRDefault="00A22BD0" w:rsidP="00A22BD0">
      <w:pPr>
        <w:rPr>
          <w:sz w:val="16"/>
        </w:rPr>
      </w:pPr>
      <w:r w:rsidRPr="00365587">
        <w:rPr>
          <w:sz w:val="16"/>
        </w:rPr>
        <w:t>III. Nevada’s Story</w:t>
      </w:r>
    </w:p>
    <w:p w14:paraId="1C31B5D0" w14:textId="77777777" w:rsidR="00A22BD0" w:rsidRPr="00365587" w:rsidRDefault="00A22BD0" w:rsidP="00A22BD0">
      <w:pPr>
        <w:rPr>
          <w:sz w:val="16"/>
        </w:rPr>
      </w:pPr>
      <w:r w:rsidRPr="00365587">
        <w:rPr>
          <w:rStyle w:val="StyleUnderline"/>
        </w:rPr>
        <w:t xml:space="preserve">In 1991, </w:t>
      </w:r>
      <w:r w:rsidRPr="00CA65FC">
        <w:rPr>
          <w:rStyle w:val="StyleUnderline"/>
          <w:highlight w:val="cyan"/>
        </w:rPr>
        <w:t>Nevada</w:t>
      </w:r>
      <w:r w:rsidRPr="00365587">
        <w:rPr>
          <w:rStyle w:val="StyleUnderline"/>
        </w:rPr>
        <w:t xml:space="preserve"> sought to </w:t>
      </w:r>
      <w:r w:rsidRPr="00CA65FC">
        <w:rPr>
          <w:rStyle w:val="StyleUnderline"/>
          <w:highlight w:val="cyan"/>
        </w:rPr>
        <w:t>join</w:t>
      </w:r>
      <w:r w:rsidRPr="00365587">
        <w:rPr>
          <w:rStyle w:val="StyleUnderline"/>
        </w:rPr>
        <w:t xml:space="preserve"> the ranks of </w:t>
      </w:r>
      <w:r w:rsidRPr="00CA65FC">
        <w:rPr>
          <w:rStyle w:val="StyleUnderline"/>
          <w:highlight w:val="cyan"/>
        </w:rPr>
        <w:t>states that</w:t>
      </w:r>
      <w:r w:rsidRPr="00365587">
        <w:rPr>
          <w:rStyle w:val="StyleUnderline"/>
        </w:rPr>
        <w:t xml:space="preserve"> had </w:t>
      </w:r>
      <w:r w:rsidRPr="00365587">
        <w:rPr>
          <w:rStyle w:val="Emphasis"/>
        </w:rPr>
        <w:t>rejected</w:t>
      </w:r>
      <w:r w:rsidRPr="00365587">
        <w:rPr>
          <w:rStyle w:val="StyleUnderline"/>
        </w:rPr>
        <w:t xml:space="preserve"> Unocal and Revlon</w:t>
      </w:r>
      <w:r w:rsidRPr="00365587">
        <w:rPr>
          <w:sz w:val="16"/>
        </w:rPr>
        <w:t xml:space="preserve">117 </w:t>
      </w:r>
      <w:r w:rsidRPr="00365587">
        <w:rPr>
          <w:rStyle w:val="StyleUnderline"/>
        </w:rPr>
        <w:t>by adopting</w:t>
      </w:r>
      <w:r w:rsidRPr="00365587">
        <w:rPr>
          <w:sz w:val="16"/>
        </w:rPr>
        <w:t xml:space="preserve"> Nevada Revised Statute (</w:t>
      </w:r>
      <w:r w:rsidRPr="00365587">
        <w:rPr>
          <w:rStyle w:val="StyleUnderline"/>
        </w:rPr>
        <w:t>NRS</w:t>
      </w:r>
      <w:r w:rsidRPr="00365587">
        <w:rPr>
          <w:sz w:val="16"/>
        </w:rPr>
        <w:t xml:space="preserve">) 78.138.118 Nearly identical to the Massachusetts statute discussed above, </w:t>
      </w:r>
      <w:r w:rsidRPr="009B4BB7">
        <w:rPr>
          <w:rStyle w:val="StyleUnderline"/>
        </w:rPr>
        <w:t>NRS</w:t>
      </w:r>
      <w:r w:rsidRPr="00365587">
        <w:rPr>
          <w:sz w:val="16"/>
        </w:rPr>
        <w:t xml:space="preserve"> 78.138 </w:t>
      </w:r>
      <w:r w:rsidRPr="00CA65FC">
        <w:rPr>
          <w:rStyle w:val="StyleUnderline"/>
          <w:highlight w:val="cyan"/>
        </w:rPr>
        <w:t>permit</w:t>
      </w:r>
      <w:r w:rsidRPr="00365587">
        <w:rPr>
          <w:rStyle w:val="StyleUnderline"/>
        </w:rPr>
        <w:t xml:space="preserve">ted directors and officers of Nevada </w:t>
      </w:r>
      <w:r w:rsidRPr="00CA65FC">
        <w:rPr>
          <w:rStyle w:val="StyleUnderline"/>
          <w:highlight w:val="cyan"/>
        </w:rPr>
        <w:t>corp</w:t>
      </w:r>
      <w:r w:rsidRPr="00365587">
        <w:rPr>
          <w:rStyle w:val="StyleUnderline"/>
        </w:rPr>
        <w:t>oration</w:t>
      </w:r>
      <w:r w:rsidRPr="00CA65FC">
        <w:rPr>
          <w:rStyle w:val="StyleUnderline"/>
          <w:highlight w:val="cyan"/>
        </w:rPr>
        <w:t>s</w:t>
      </w:r>
      <w:r w:rsidRPr="00365587">
        <w:rPr>
          <w:rStyle w:val="StyleUnderline"/>
        </w:rPr>
        <w:t xml:space="preserve"> </w:t>
      </w:r>
      <w:r w:rsidRPr="00CA65FC">
        <w:rPr>
          <w:rStyle w:val="StyleUnderline"/>
          <w:highlight w:val="cyan"/>
        </w:rPr>
        <w:t xml:space="preserve">to </w:t>
      </w:r>
      <w:r w:rsidRPr="00CA65FC">
        <w:rPr>
          <w:rStyle w:val="Emphasis"/>
          <w:highlight w:val="cyan"/>
        </w:rPr>
        <w:t>consider</w:t>
      </w:r>
      <w:r w:rsidRPr="00365587">
        <w:rPr>
          <w:rStyle w:val="Emphasis"/>
        </w:rPr>
        <w:t xml:space="preserve"> the interests</w:t>
      </w:r>
      <w:r w:rsidRPr="00365587">
        <w:rPr>
          <w:rStyle w:val="StyleUnderline"/>
        </w:rPr>
        <w:t xml:space="preserve"> of </w:t>
      </w:r>
      <w:r w:rsidRPr="00CA65FC">
        <w:rPr>
          <w:rStyle w:val="Emphasis"/>
          <w:highlight w:val="cyan"/>
        </w:rPr>
        <w:t>employees</w:t>
      </w:r>
      <w:r w:rsidRPr="00365587">
        <w:rPr>
          <w:rStyle w:val="StyleUnderline"/>
        </w:rPr>
        <w:t xml:space="preserve">, </w:t>
      </w:r>
      <w:r w:rsidRPr="00CA65FC">
        <w:rPr>
          <w:rStyle w:val="Emphasis"/>
          <w:highlight w:val="cyan"/>
        </w:rPr>
        <w:t>customers</w:t>
      </w:r>
      <w:r w:rsidRPr="00365587">
        <w:rPr>
          <w:rStyle w:val="StyleUnderline"/>
        </w:rPr>
        <w:t xml:space="preserve">, </w:t>
      </w:r>
      <w:r w:rsidRPr="00CA65FC">
        <w:rPr>
          <w:rStyle w:val="Emphasis"/>
          <w:highlight w:val="cyan"/>
        </w:rPr>
        <w:t>society</w:t>
      </w:r>
      <w:r w:rsidRPr="00365587">
        <w:rPr>
          <w:rStyle w:val="Emphasis"/>
        </w:rPr>
        <w:t xml:space="preserve"> as a whole</w:t>
      </w:r>
      <w:r w:rsidRPr="00365587">
        <w:rPr>
          <w:rStyle w:val="StyleUnderline"/>
        </w:rPr>
        <w:t xml:space="preserve">, </w:t>
      </w:r>
      <w:r w:rsidRPr="00CA65FC">
        <w:rPr>
          <w:rStyle w:val="StyleUnderline"/>
          <w:highlight w:val="cyan"/>
        </w:rPr>
        <w:t xml:space="preserve">and </w:t>
      </w:r>
      <w:r w:rsidRPr="00365587">
        <w:rPr>
          <w:rStyle w:val="StyleUnderline"/>
        </w:rPr>
        <w:t xml:space="preserve">the </w:t>
      </w:r>
      <w:r w:rsidRPr="00CA65FC">
        <w:rPr>
          <w:rStyle w:val="Emphasis"/>
          <w:highlight w:val="cyan"/>
        </w:rPr>
        <w:t>long-term interests</w:t>
      </w:r>
      <w:r w:rsidRPr="00365587">
        <w:rPr>
          <w:rStyle w:val="StyleUnderline"/>
        </w:rPr>
        <w:t xml:space="preserve"> of the </w:t>
      </w:r>
      <w:r w:rsidRPr="00365587">
        <w:rPr>
          <w:rStyle w:val="Emphasis"/>
        </w:rPr>
        <w:t>corporation</w:t>
      </w:r>
      <w:r w:rsidRPr="00365587">
        <w:rPr>
          <w:sz w:val="16"/>
        </w:rPr>
        <w:t xml:space="preserve">.119 Perhaps most important, Nevada’s constituency statute also plainly applied in the takeover context, noting that directors may consider whether “these interests [are] best served by the continued independence of the corporation.”120 </w:t>
      </w:r>
      <w:r w:rsidRPr="00CA65FC">
        <w:rPr>
          <w:rStyle w:val="StyleUnderline"/>
          <w:highlight w:val="cyan"/>
        </w:rPr>
        <w:t>The</w:t>
      </w:r>
      <w:r w:rsidRPr="00365587">
        <w:rPr>
          <w:rStyle w:val="StyleUnderline"/>
        </w:rPr>
        <w:t xml:space="preserve"> stated </w:t>
      </w:r>
      <w:r w:rsidRPr="00CA65FC">
        <w:rPr>
          <w:rStyle w:val="Emphasis"/>
          <w:highlight w:val="cyan"/>
        </w:rPr>
        <w:t>purpose</w:t>
      </w:r>
      <w:r w:rsidRPr="00365587">
        <w:rPr>
          <w:rStyle w:val="StyleUnderline"/>
        </w:rPr>
        <w:t xml:space="preserve"> of the statue </w:t>
      </w:r>
      <w:r w:rsidRPr="00CA65FC">
        <w:rPr>
          <w:rStyle w:val="StyleUnderline"/>
          <w:highlight w:val="cyan"/>
        </w:rPr>
        <w:t>was to</w:t>
      </w:r>
      <w:r w:rsidRPr="00365587">
        <w:rPr>
          <w:rStyle w:val="StyleUnderline"/>
        </w:rPr>
        <w:t xml:space="preserve"> </w:t>
      </w:r>
      <w:r w:rsidRPr="00365587">
        <w:rPr>
          <w:rStyle w:val="Emphasis"/>
        </w:rPr>
        <w:t>modernize Nevada corporate law</w:t>
      </w:r>
      <w:r w:rsidRPr="00365587">
        <w:rPr>
          <w:rStyle w:val="StyleUnderline"/>
        </w:rPr>
        <w:t xml:space="preserve"> </w:t>
      </w:r>
      <w:r w:rsidRPr="00365587">
        <w:rPr>
          <w:sz w:val="16"/>
        </w:rPr>
        <w:t xml:space="preserve">with regard to takeovers and to “encourage[] those wishing to acquire [Nevada] corporations to negotiate with the board of directors . . . before attempting to do so.”121 But despite these efforts </w:t>
      </w:r>
      <w:r w:rsidRPr="00365587">
        <w:rPr>
          <w:rStyle w:val="StyleUnderline"/>
        </w:rPr>
        <w:t xml:space="preserve">to </w:t>
      </w:r>
      <w:r w:rsidRPr="00CA65FC">
        <w:rPr>
          <w:rStyle w:val="Emphasis"/>
          <w:highlight w:val="cyan"/>
        </w:rPr>
        <w:t>deviate</w:t>
      </w:r>
      <w:r w:rsidRPr="00CA65FC">
        <w:rPr>
          <w:rStyle w:val="StyleUnderline"/>
          <w:highlight w:val="cyan"/>
        </w:rPr>
        <w:t xml:space="preserve"> from </w:t>
      </w:r>
      <w:r w:rsidRPr="00CA65FC">
        <w:rPr>
          <w:rStyle w:val="Emphasis"/>
          <w:highlight w:val="cyan"/>
        </w:rPr>
        <w:t>Delaware</w:t>
      </w:r>
      <w:r w:rsidRPr="00365587">
        <w:rPr>
          <w:rStyle w:val="Emphasis"/>
        </w:rPr>
        <w:t xml:space="preserve"> law</w:t>
      </w:r>
      <w:r w:rsidRPr="00365587">
        <w:rPr>
          <w:sz w:val="16"/>
        </w:rPr>
        <w:t>, Nevada courts were reluctant to do so.</w:t>
      </w:r>
    </w:p>
    <w:p w14:paraId="3A18AF40" w14:textId="77777777" w:rsidR="00A22BD0" w:rsidRPr="00365587" w:rsidRDefault="00A22BD0" w:rsidP="00A22BD0">
      <w:pPr>
        <w:rPr>
          <w:sz w:val="16"/>
        </w:rPr>
      </w:pPr>
      <w:r w:rsidRPr="00365587">
        <w:rPr>
          <w:sz w:val="16"/>
        </w:rPr>
        <w:t>In Hilton Hotels Corp. v. ITT Corp., 122 the United States District Court for the District of Nevada relied extensively on Delaware case law to enjoin ITT’s use of defensive tactics in a takeover battle.123 In 1997, Hilton Hotels Corp. announced a $6.5 billion124 tender offer for the stock of Nevada-based ITT Corp.125 ITT sought to block Hilton’s acquisition by staggering the board126 so that only one-third of ITT’s board would be up for election at any annual shareholder meeting,127 thereby preventing Hilton from quickly gaining control of ITT’s board of directors.128 ITT moved to implement its plan without shareholder approval.129 Hilton sued to enjoin ITT from doing so, arguing ITT’s plan breached its directors’ fiduciary duties.130</w:t>
      </w:r>
    </w:p>
    <w:p w14:paraId="60080E0E" w14:textId="77777777" w:rsidR="00A22BD0" w:rsidRPr="00365587" w:rsidRDefault="00A22BD0" w:rsidP="00A22BD0">
      <w:pPr>
        <w:rPr>
          <w:sz w:val="16"/>
        </w:rPr>
      </w:pPr>
      <w:r w:rsidRPr="00365587">
        <w:rPr>
          <w:sz w:val="16"/>
        </w:rPr>
        <w:t>Despite NRS 78.138, which explicitly applied to hostile acquisitions, the Hilton court began its analysis by noting that there was no on-point Nevada statutory or case law dealing with hostile takeovers or the ability of target boards to implement defensive measures.131 The court then turned to Delaware case law.132 The ITT board “argue[d] that Nevada does not follow Delaware case law [because NRS] [Section] 78.138 provides that a board, exercising its powers in good faith and with a[] view to the interests of the corporation can resist potential changes in control of a corporation based on the effect on constituencies other than the shareholders.”133 But the court interpreted Nevada’s constituency statute as consistent with the Delaware’s heightened standards: “Delaware case law merely clarifies the basic duties established by the Nevada statutes,” the court noted.134 “This Court will not eliminate the principles articulated in Unocal . . . and Revlon . . . without any indication from the Nevada Legislature . . . that that is the legislative intent.”135 The court permanently enjoined ITT’s defensive measures.136</w:t>
      </w:r>
    </w:p>
    <w:p w14:paraId="301006D4" w14:textId="77777777" w:rsidR="00A22BD0" w:rsidRPr="00365587" w:rsidRDefault="00A22BD0" w:rsidP="00A22BD0">
      <w:pPr>
        <w:rPr>
          <w:sz w:val="16"/>
        </w:rPr>
      </w:pPr>
      <w:r w:rsidRPr="00365587">
        <w:rPr>
          <w:sz w:val="16"/>
        </w:rPr>
        <w:t>A. The Nevada Legislature Responds</w:t>
      </w:r>
    </w:p>
    <w:p w14:paraId="71E2C163" w14:textId="77777777" w:rsidR="00A22BD0" w:rsidRPr="00365587" w:rsidRDefault="00A22BD0" w:rsidP="00A22BD0">
      <w:pPr>
        <w:rPr>
          <w:sz w:val="16"/>
        </w:rPr>
      </w:pPr>
      <w:r w:rsidRPr="00365587">
        <w:rPr>
          <w:sz w:val="16"/>
        </w:rPr>
        <w:t xml:space="preserve">In response to Hilton Hotels Corp., </w:t>
      </w:r>
      <w:r w:rsidRPr="00365587">
        <w:rPr>
          <w:rStyle w:val="StyleUnderline"/>
        </w:rPr>
        <w:t xml:space="preserve">the Nevada Legislature amended the </w:t>
      </w:r>
      <w:r w:rsidRPr="00CA65FC">
        <w:rPr>
          <w:rStyle w:val="StyleUnderline"/>
          <w:highlight w:val="cyan"/>
        </w:rPr>
        <w:t>state</w:t>
      </w:r>
      <w:r w:rsidRPr="00365587">
        <w:rPr>
          <w:rStyle w:val="StyleUnderline"/>
        </w:rPr>
        <w:t xml:space="preserve">’s corporate </w:t>
      </w:r>
      <w:r w:rsidRPr="00CA65FC">
        <w:rPr>
          <w:rStyle w:val="StyleUnderline"/>
          <w:highlight w:val="cyan"/>
        </w:rPr>
        <w:t>law</w:t>
      </w:r>
      <w:r w:rsidRPr="00365587">
        <w:rPr>
          <w:rStyle w:val="StyleUnderline"/>
        </w:rPr>
        <w:t xml:space="preserve"> in 1999 to </w:t>
      </w:r>
      <w:r w:rsidRPr="00CA65FC">
        <w:rPr>
          <w:rStyle w:val="Emphasis"/>
          <w:highlight w:val="cyan"/>
        </w:rPr>
        <w:t>make explicit</w:t>
      </w:r>
      <w:r w:rsidRPr="00365587">
        <w:rPr>
          <w:rStyle w:val="StyleUnderline"/>
        </w:rPr>
        <w:t xml:space="preserve"> that </w:t>
      </w:r>
      <w:r w:rsidRPr="00CA65FC">
        <w:rPr>
          <w:rStyle w:val="StyleUnderline"/>
          <w:highlight w:val="cyan"/>
        </w:rPr>
        <w:t xml:space="preserve">Nevada </w:t>
      </w:r>
      <w:r w:rsidRPr="00CA65FC">
        <w:rPr>
          <w:rStyle w:val="Emphasis"/>
          <w:highlight w:val="cyan"/>
        </w:rPr>
        <w:t>does not follow Delaware case law</w:t>
      </w:r>
      <w:r w:rsidRPr="00365587">
        <w:rPr>
          <w:rStyle w:val="Emphasis"/>
        </w:rPr>
        <w:t>.</w:t>
      </w:r>
      <w:r w:rsidRPr="00365587">
        <w:rPr>
          <w:sz w:val="16"/>
        </w:rPr>
        <w:t xml:space="preserve">137 </w:t>
      </w:r>
      <w:r w:rsidRPr="00365587">
        <w:rPr>
          <w:rStyle w:val="StyleUnderline"/>
        </w:rPr>
        <w:t>The legislative intent behind the amendments was to abrogate the Hilton court’s use of Delaware’s enhanced standards and “preserve[] the application of the business judgment rule</w:t>
      </w:r>
      <w:r w:rsidRPr="00365587">
        <w:rPr>
          <w:sz w:val="16"/>
        </w:rPr>
        <w:t xml:space="preserve"> even in takeover situations” for Nevada corporate boards.138 The Nevada Legislature created NRS 78.139, dealing specifically with takeovers.139 Much like the Maryland and Indiana anti takeover laws discussed above140 , NRS 78.139 precluded courts from reviewing director conduct with any greater scrutiny than the business judgment rule, even in takeover situations.141 </w:t>
      </w:r>
      <w:r w:rsidRPr="00365587">
        <w:rPr>
          <w:rStyle w:val="StyleUnderline"/>
        </w:rPr>
        <w:t>The amendments</w:t>
      </w:r>
      <w:r w:rsidRPr="00365587">
        <w:rPr>
          <w:sz w:val="16"/>
        </w:rPr>
        <w:t xml:space="preserve"> also </w:t>
      </w:r>
      <w:r w:rsidRPr="00365587">
        <w:rPr>
          <w:rStyle w:val="StyleUnderline"/>
        </w:rPr>
        <w:t xml:space="preserve">refined Nevada’s constituency statute by </w:t>
      </w:r>
      <w:r w:rsidRPr="00CA65FC">
        <w:rPr>
          <w:rStyle w:val="Emphasis"/>
          <w:highlight w:val="cyan"/>
        </w:rPr>
        <w:t>reinforcing the notion</w:t>
      </w:r>
      <w:r w:rsidRPr="00365587">
        <w:rPr>
          <w:rStyle w:val="StyleUnderline"/>
        </w:rPr>
        <w:t xml:space="preserve"> that corporate </w:t>
      </w:r>
      <w:r w:rsidRPr="00CA65FC">
        <w:rPr>
          <w:rStyle w:val="StyleUnderline"/>
          <w:highlight w:val="cyan"/>
        </w:rPr>
        <w:t>boards could</w:t>
      </w:r>
      <w:r w:rsidRPr="00365587">
        <w:rPr>
          <w:sz w:val="16"/>
        </w:rPr>
        <w:t xml:space="preserve"> appropriately resist takeover by </w:t>
      </w:r>
      <w:r w:rsidRPr="00CA65FC">
        <w:rPr>
          <w:rStyle w:val="StyleUnderline"/>
          <w:highlight w:val="cyan"/>
        </w:rPr>
        <w:t>consider</w:t>
      </w:r>
      <w:r w:rsidRPr="00365587">
        <w:rPr>
          <w:sz w:val="16"/>
        </w:rPr>
        <w:t xml:space="preserve">ing </w:t>
      </w:r>
      <w:r w:rsidRPr="00CA65FC">
        <w:rPr>
          <w:rStyle w:val="Emphasis"/>
          <w:highlight w:val="cyan"/>
        </w:rPr>
        <w:t>non-shareholder interests</w:t>
      </w:r>
      <w:r w:rsidRPr="00365587">
        <w:rPr>
          <w:sz w:val="16"/>
        </w:rPr>
        <w:t xml:space="preserve"> and that neither Revlon nor Unocal apply in such cases. 142</w:t>
      </w:r>
    </w:p>
    <w:p w14:paraId="2321F305" w14:textId="77777777" w:rsidR="00A22BD0" w:rsidRDefault="00A22BD0" w:rsidP="00A22BD0"/>
    <w:p w14:paraId="6874CAA0" w14:textId="77777777" w:rsidR="00A22BD0" w:rsidRDefault="00A22BD0" w:rsidP="00A22BD0"/>
    <w:p w14:paraId="638E44B9" w14:textId="77777777" w:rsidR="00A22BD0" w:rsidRPr="00365587" w:rsidRDefault="00A22BD0" w:rsidP="00A22BD0"/>
    <w:p w14:paraId="63EF5CEC" w14:textId="77777777" w:rsidR="00A22BD0" w:rsidRPr="006F1D3F" w:rsidRDefault="00A22BD0" w:rsidP="00A22BD0">
      <w:pPr>
        <w:pStyle w:val="Heading4"/>
      </w:pPr>
      <w:r>
        <w:t>Shareholder primacy causes extinction</w:t>
      </w:r>
    </w:p>
    <w:p w14:paraId="70CCC344" w14:textId="77777777" w:rsidR="00A22BD0" w:rsidRPr="00C30FA0" w:rsidRDefault="00A22BD0" w:rsidP="00A22BD0">
      <w:r w:rsidRPr="00D82112">
        <w:t xml:space="preserve">Ronit </w:t>
      </w:r>
      <w:r w:rsidRPr="00D82112">
        <w:rPr>
          <w:rStyle w:val="Style13ptBold"/>
        </w:rPr>
        <w:t>Donyets-Kedar</w:t>
      </w:r>
      <w:r>
        <w:t xml:space="preserve"> </w:t>
      </w:r>
      <w:r w:rsidRPr="007E54D4">
        <w:rPr>
          <w:rStyle w:val="Style13ptBold"/>
        </w:rPr>
        <w:t xml:space="preserve">&amp; </w:t>
      </w:r>
      <w:r w:rsidRPr="00D82112">
        <w:t xml:space="preserve">Ofer </w:t>
      </w:r>
      <w:r w:rsidRPr="00D82112">
        <w:rPr>
          <w:rStyle w:val="Style13ptBold"/>
        </w:rPr>
        <w:t>Sitbon</w:t>
      </w:r>
      <w:r>
        <w:t xml:space="preserve"> </w:t>
      </w:r>
      <w:r>
        <w:rPr>
          <w:rStyle w:val="Style13ptBold"/>
        </w:rPr>
        <w:t>23</w:t>
      </w:r>
      <w:r w:rsidRPr="007E54D4">
        <w:t xml:space="preserve">. </w:t>
      </w:r>
      <w:r>
        <w:t xml:space="preserve">Associate Professor of Law, College of Law &amp; Business, Israel, Global Affiliated Faculty, </w:t>
      </w:r>
      <w:r w:rsidRPr="00C30FA0">
        <w:rPr>
          <w:szCs w:val="32"/>
        </w:rPr>
        <w:t>Emory Law School, and Co-Founder, Corporate Social Responsibility Institute, College of Law and Business, Israel. "Hiding in Plain Sight: Corporate Legal Responsibility." Southwestern Journal of International Law, 24.1, 76-114.</w:t>
      </w:r>
    </w:p>
    <w:p w14:paraId="7A6BF95E" w14:textId="77777777" w:rsidR="00A22BD0" w:rsidRPr="00C30FA0" w:rsidRDefault="00A22BD0" w:rsidP="00A22BD0">
      <w:pPr>
        <w:rPr>
          <w:sz w:val="16"/>
        </w:rPr>
      </w:pPr>
      <w:r w:rsidRPr="00C30FA0">
        <w:rPr>
          <w:sz w:val="16"/>
        </w:rPr>
        <w:t>[[Begin Abstract]]</w:t>
      </w:r>
    </w:p>
    <w:p w14:paraId="1B4A7A1F" w14:textId="77777777" w:rsidR="00A22BD0" w:rsidRPr="00C30FA0" w:rsidRDefault="00A22BD0" w:rsidP="00A22BD0">
      <w:pPr>
        <w:rPr>
          <w:sz w:val="16"/>
        </w:rPr>
      </w:pPr>
      <w:r w:rsidRPr="005B4CA9">
        <w:rPr>
          <w:rStyle w:val="StyleUnderline"/>
        </w:rPr>
        <w:t xml:space="preserve">The purpose of the corporation is </w:t>
      </w:r>
      <w:r w:rsidRPr="00C30FA0">
        <w:rPr>
          <w:rStyle w:val="Emphasis"/>
        </w:rPr>
        <w:t>contested</w:t>
      </w:r>
      <w:r w:rsidRPr="005B4CA9">
        <w:rPr>
          <w:rStyle w:val="StyleUnderline"/>
        </w:rPr>
        <w:t xml:space="preserve">. The </w:t>
      </w:r>
      <w:r w:rsidRPr="00C30FA0">
        <w:rPr>
          <w:rStyle w:val="Emphasis"/>
        </w:rPr>
        <w:t>heart</w:t>
      </w:r>
      <w:r w:rsidRPr="005B4CA9">
        <w:rPr>
          <w:rStyle w:val="StyleUnderline"/>
        </w:rPr>
        <w:t xml:space="preserve"> of the debate is whether corporations ought to </w:t>
      </w:r>
      <w:r w:rsidRPr="00C30FA0">
        <w:rPr>
          <w:rStyle w:val="Emphasis"/>
        </w:rPr>
        <w:t>maximize shareholder value</w:t>
      </w:r>
      <w:r w:rsidRPr="005B4CA9">
        <w:rPr>
          <w:rStyle w:val="StyleUnderline"/>
        </w:rPr>
        <w:t xml:space="preserve">, or rather </w:t>
      </w:r>
      <w:r w:rsidRPr="00C30FA0">
        <w:rPr>
          <w:rStyle w:val="Emphasis"/>
        </w:rPr>
        <w:t>balance shareholder gains</w:t>
      </w:r>
      <w:r w:rsidRPr="005B4CA9">
        <w:rPr>
          <w:rStyle w:val="StyleUnderline"/>
        </w:rPr>
        <w:t xml:space="preserve"> against the welfare of </w:t>
      </w:r>
      <w:r w:rsidRPr="00C30FA0">
        <w:rPr>
          <w:rStyle w:val="Emphasis"/>
        </w:rPr>
        <w:t>other constituencies</w:t>
      </w:r>
      <w:r w:rsidRPr="00C30FA0">
        <w:rPr>
          <w:sz w:val="16"/>
        </w:rPr>
        <w:t>. Lawyers and policymakers alike commonly hold that most corporations rightly regard the interests of shareholders as their highest priority. Even after repeated challenges from scholars,1 high-profile statements from corporate executives,2 and the promise of ESG investments,3 the common view is that maximizing shareholder value is the law. And while other non-corporate legal fields such as labor law, tax law, consumer laws and environmental laws may strive to protect the interests of stakeholders, corporate law instructs officers and directors to prioritize shareholders.</w:t>
      </w:r>
    </w:p>
    <w:p w14:paraId="133BAB31" w14:textId="77777777" w:rsidR="00A22BD0" w:rsidRPr="00C30FA0" w:rsidRDefault="00A22BD0" w:rsidP="00A22BD0">
      <w:pPr>
        <w:rPr>
          <w:sz w:val="16"/>
        </w:rPr>
      </w:pPr>
      <w:r w:rsidRPr="00C30FA0">
        <w:rPr>
          <w:sz w:val="16"/>
        </w:rPr>
        <w:t>The paper challenges this interpretation of corporate law. It argues that even without any changes to current regulation, a constituency-oriented obligation to consider the social and economic impact of corporate conduct on corporate stakeholders exists within current corporate law.</w:t>
      </w:r>
    </w:p>
    <w:p w14:paraId="7323258E" w14:textId="77777777" w:rsidR="00A22BD0" w:rsidRPr="00C30FA0" w:rsidRDefault="00A22BD0" w:rsidP="00A22BD0">
      <w:pPr>
        <w:rPr>
          <w:sz w:val="16"/>
        </w:rPr>
      </w:pPr>
      <w:r w:rsidRPr="00C30FA0">
        <w:rPr>
          <w:sz w:val="16"/>
        </w:rPr>
        <w:t xml:space="preserve">By analyzing the legal framework of corporate law in Israel, the US, and the UK it is possible to show that </w:t>
      </w:r>
      <w:r w:rsidRPr="00F7689F">
        <w:rPr>
          <w:rStyle w:val="StyleUnderline"/>
          <w:highlight w:val="cyan"/>
        </w:rPr>
        <w:t>corporate law</w:t>
      </w:r>
      <w:r w:rsidRPr="00C30FA0">
        <w:rPr>
          <w:sz w:val="16"/>
        </w:rPr>
        <w:t xml:space="preserve"> itself is capable of a broader interpretation; and that such interpretation—one </w:t>
      </w:r>
      <w:r w:rsidRPr="00F7689F">
        <w:rPr>
          <w:rStyle w:val="StyleUnderline"/>
          <w:highlight w:val="cyan"/>
        </w:rPr>
        <w:t>that considers</w:t>
      </w:r>
      <w:r w:rsidRPr="005B4CA9">
        <w:rPr>
          <w:rStyle w:val="StyleUnderline"/>
        </w:rPr>
        <w:t xml:space="preserve"> the impact of corporate behavior on </w:t>
      </w:r>
      <w:r w:rsidRPr="00F7689F">
        <w:rPr>
          <w:rStyle w:val="StyleUnderline"/>
          <w:highlight w:val="cyan"/>
        </w:rPr>
        <w:t>social welfare</w:t>
      </w:r>
      <w:r w:rsidRPr="00C30FA0">
        <w:rPr>
          <w:sz w:val="16"/>
        </w:rPr>
        <w:t>—</w:t>
      </w:r>
      <w:r w:rsidRPr="00F7689F">
        <w:rPr>
          <w:rStyle w:val="StyleUnderline"/>
          <w:highlight w:val="cyan"/>
        </w:rPr>
        <w:t xml:space="preserve">is </w:t>
      </w:r>
      <w:r w:rsidRPr="00F7689F">
        <w:rPr>
          <w:rStyle w:val="Emphasis"/>
          <w:highlight w:val="cyan"/>
        </w:rPr>
        <w:t>necessary</w:t>
      </w:r>
      <w:r w:rsidRPr="00F7689F">
        <w:rPr>
          <w:rStyle w:val="StyleUnderline"/>
          <w:highlight w:val="cyan"/>
        </w:rPr>
        <w:t xml:space="preserve"> for</w:t>
      </w:r>
      <w:r w:rsidRPr="005B4CA9">
        <w:rPr>
          <w:rStyle w:val="StyleUnderline"/>
        </w:rPr>
        <w:t xml:space="preserve"> a </w:t>
      </w:r>
      <w:r w:rsidRPr="00F7689F">
        <w:rPr>
          <w:rStyle w:val="Emphasis"/>
          <w:highlight w:val="cyan"/>
        </w:rPr>
        <w:t>sustainable society</w:t>
      </w:r>
      <w:r w:rsidRPr="00C30FA0">
        <w:rPr>
          <w:rStyle w:val="Emphasis"/>
        </w:rPr>
        <w:t>.</w:t>
      </w:r>
      <w:r w:rsidRPr="005B4CA9">
        <w:rPr>
          <w:rStyle w:val="StyleUnderline"/>
        </w:rPr>
        <w:t xml:space="preserve"> </w:t>
      </w:r>
      <w:r w:rsidRPr="00F7689F">
        <w:rPr>
          <w:rStyle w:val="StyleUnderline"/>
          <w:highlight w:val="cyan"/>
        </w:rPr>
        <w:t>With</w:t>
      </w:r>
      <w:r w:rsidRPr="005B4CA9">
        <w:rPr>
          <w:rStyle w:val="StyleUnderline"/>
        </w:rPr>
        <w:t xml:space="preserve"> </w:t>
      </w:r>
      <w:r w:rsidRPr="00C30FA0">
        <w:rPr>
          <w:rStyle w:val="Emphasis"/>
        </w:rPr>
        <w:t xml:space="preserve">unprecedented </w:t>
      </w:r>
      <w:r w:rsidRPr="00F7689F">
        <w:rPr>
          <w:rStyle w:val="Emphasis"/>
          <w:highlight w:val="cyan"/>
        </w:rPr>
        <w:t>corporate</w:t>
      </w:r>
      <w:r w:rsidRPr="00C30FA0">
        <w:rPr>
          <w:rStyle w:val="Emphasis"/>
        </w:rPr>
        <w:t xml:space="preserve"> power</w:t>
      </w:r>
      <w:r w:rsidRPr="005B4CA9">
        <w:rPr>
          <w:rStyle w:val="StyleUnderline"/>
        </w:rPr>
        <w:t xml:space="preserve">, and the </w:t>
      </w:r>
      <w:r w:rsidRPr="00F7689F">
        <w:rPr>
          <w:rStyle w:val="Emphasis"/>
          <w:highlight w:val="cyan"/>
        </w:rPr>
        <w:t>threats</w:t>
      </w:r>
      <w:r w:rsidRPr="005B4CA9">
        <w:rPr>
          <w:rStyle w:val="StyleUnderline"/>
        </w:rPr>
        <w:t xml:space="preserve"> it poses </w:t>
      </w:r>
      <w:r w:rsidRPr="00F7689F">
        <w:rPr>
          <w:rStyle w:val="StyleUnderline"/>
          <w:highlight w:val="cyan"/>
        </w:rPr>
        <w:t xml:space="preserve">to the </w:t>
      </w:r>
      <w:r w:rsidRPr="00F7689F">
        <w:rPr>
          <w:rStyle w:val="Emphasis"/>
          <w:highlight w:val="cyan"/>
        </w:rPr>
        <w:t>environment</w:t>
      </w:r>
      <w:r w:rsidRPr="00F7689F">
        <w:rPr>
          <w:rStyle w:val="StyleUnderline"/>
          <w:highlight w:val="cyan"/>
        </w:rPr>
        <w:t xml:space="preserve"> </w:t>
      </w:r>
      <w:r w:rsidRPr="00F7689F">
        <w:rPr>
          <w:rStyle w:val="StyleUnderline"/>
        </w:rPr>
        <w:t>and</w:t>
      </w:r>
      <w:r w:rsidRPr="005B4CA9">
        <w:rPr>
          <w:rStyle w:val="StyleUnderline"/>
        </w:rPr>
        <w:t xml:space="preserve"> to </w:t>
      </w:r>
      <w:r w:rsidRPr="00F7689F">
        <w:rPr>
          <w:rStyle w:val="Emphasis"/>
          <w:highlight w:val="cyan"/>
        </w:rPr>
        <w:t>democratic principles</w:t>
      </w:r>
      <w:r w:rsidRPr="005B4CA9">
        <w:rPr>
          <w:rStyle w:val="StyleUnderline"/>
        </w:rPr>
        <w:t xml:space="preserve">, its reinforcement of structures of </w:t>
      </w:r>
      <w:r w:rsidRPr="00C30FA0">
        <w:rPr>
          <w:rStyle w:val="Emphasis"/>
        </w:rPr>
        <w:t>privilege</w:t>
      </w:r>
      <w:r w:rsidRPr="005B4CA9">
        <w:rPr>
          <w:rStyle w:val="StyleUnderline"/>
        </w:rPr>
        <w:t xml:space="preserve"> </w:t>
      </w:r>
      <w:r w:rsidRPr="00F7689F">
        <w:rPr>
          <w:rStyle w:val="StyleUnderline"/>
          <w:highlight w:val="cyan"/>
        </w:rPr>
        <w:t>and</w:t>
      </w:r>
      <w:r w:rsidRPr="005B4CA9">
        <w:rPr>
          <w:rStyle w:val="StyleUnderline"/>
        </w:rPr>
        <w:t xml:space="preserve"> its role in </w:t>
      </w:r>
      <w:r w:rsidRPr="00C30FA0">
        <w:rPr>
          <w:rStyle w:val="Emphasis"/>
        </w:rPr>
        <w:t>deepening in</w:t>
      </w:r>
      <w:r w:rsidRPr="00F7689F">
        <w:rPr>
          <w:rStyle w:val="Emphasis"/>
          <w:highlight w:val="cyan"/>
        </w:rPr>
        <w:t>equality</w:t>
      </w:r>
      <w:r w:rsidRPr="005B4CA9">
        <w:rPr>
          <w:rStyle w:val="StyleUnderline"/>
        </w:rPr>
        <w:t xml:space="preserve">, the interpretation of </w:t>
      </w:r>
      <w:r w:rsidRPr="00F7689F">
        <w:rPr>
          <w:rStyle w:val="StyleUnderline"/>
        </w:rPr>
        <w:t>corporate law needs</w:t>
      </w:r>
      <w:r w:rsidRPr="005B4CA9">
        <w:rPr>
          <w:rStyle w:val="StyleUnderline"/>
        </w:rPr>
        <w:t xml:space="preserve"> to </w:t>
      </w:r>
      <w:r w:rsidRPr="00C30FA0">
        <w:rPr>
          <w:rStyle w:val="Emphasis"/>
        </w:rPr>
        <w:t>re-conceptualize corporate purpose</w:t>
      </w:r>
      <w:r w:rsidRPr="00C30FA0">
        <w:rPr>
          <w:sz w:val="16"/>
        </w:rPr>
        <w:t>. After a series of global crises has exacerbated and exposed the frailty of our social structures, a new interpretation of corporate law is required, one which identifies the duty to consider the wellbeing of the corporate constituencies. We argue that this duty is already embodied in current regulation. The law of corporations in all three jurisdictions allows for such a reading.</w:t>
      </w:r>
    </w:p>
    <w:p w14:paraId="26649F9D" w14:textId="77777777" w:rsidR="00A22BD0" w:rsidRPr="00C30FA0" w:rsidRDefault="00A22BD0" w:rsidP="00A22BD0">
      <w:pPr>
        <w:rPr>
          <w:sz w:val="16"/>
        </w:rPr>
      </w:pPr>
      <w:r w:rsidRPr="00C30FA0">
        <w:rPr>
          <w:sz w:val="16"/>
        </w:rPr>
        <w:t>[[End Abstract]]</w:t>
      </w:r>
    </w:p>
    <w:p w14:paraId="7D4C1A94" w14:textId="77777777" w:rsidR="00A22BD0" w:rsidRPr="00C30FA0" w:rsidRDefault="00A22BD0" w:rsidP="00A22BD0">
      <w:pPr>
        <w:rPr>
          <w:sz w:val="16"/>
        </w:rPr>
      </w:pPr>
      <w:r w:rsidRPr="00C30FA0">
        <w:rPr>
          <w:sz w:val="16"/>
        </w:rPr>
        <w:t>Introduction</w:t>
      </w:r>
    </w:p>
    <w:p w14:paraId="6BA4AA15" w14:textId="77777777" w:rsidR="00A22BD0" w:rsidRPr="00C30FA0" w:rsidRDefault="00A22BD0" w:rsidP="00A22BD0">
      <w:pPr>
        <w:rPr>
          <w:sz w:val="16"/>
        </w:rPr>
      </w:pPr>
      <w:r w:rsidRPr="005B4CA9">
        <w:rPr>
          <w:rStyle w:val="StyleUnderline"/>
        </w:rPr>
        <w:t xml:space="preserve">On February 24, 2022, Russia launched a full-scale invasion to </w:t>
      </w:r>
      <w:r w:rsidRPr="00C30FA0">
        <w:rPr>
          <w:rStyle w:val="Emphasis"/>
        </w:rPr>
        <w:t>Ukraine</w:t>
      </w:r>
      <w:r w:rsidRPr="00C30FA0">
        <w:rPr>
          <w:sz w:val="16"/>
        </w:rPr>
        <w:t xml:space="preserve">.4 </w:t>
      </w:r>
      <w:r w:rsidRPr="005B4CA9">
        <w:rPr>
          <w:rStyle w:val="StyleUnderline"/>
        </w:rPr>
        <w:t xml:space="preserve">A coordinated response by the West followed; many countries sent military and humanitarian aid,5 and a unified front of the U.S., the EU, and the UK implemented a series of economic sanctions against Russia. </w:t>
      </w:r>
      <w:r w:rsidRPr="00C30FA0">
        <w:rPr>
          <w:sz w:val="16"/>
        </w:rPr>
        <w:t xml:space="preserve">The U.S. banned Russian oil imports, and the UK joined in freezing the assets of Russia’s central bank and in seizing assets of the oligarchs of Putin’s inner circle. The objective of these sanctions was to cut Russian economy off from the global markets. Interestingly, the role of transnational corporations in Russia’s isolation was vital. After only a few days of war, large multinational corporations have pulled out of the Russian economy. </w:t>
      </w:r>
      <w:r w:rsidRPr="005B4CA9">
        <w:rPr>
          <w:rStyle w:val="StyleUnderline"/>
        </w:rPr>
        <w:t>Oil and gas companies</w:t>
      </w:r>
      <w:r w:rsidRPr="00C30FA0">
        <w:rPr>
          <w:sz w:val="16"/>
        </w:rPr>
        <w:t xml:space="preserve"> such as BP, Shell, and ExxonMobil </w:t>
      </w:r>
      <w:r w:rsidRPr="00C30FA0">
        <w:rPr>
          <w:rStyle w:val="Emphasis"/>
        </w:rPr>
        <w:t>cut their investments</w:t>
      </w:r>
      <w:r w:rsidRPr="005B4CA9">
        <w:rPr>
          <w:rStyle w:val="StyleUnderline"/>
        </w:rPr>
        <w:t xml:space="preserve"> in Russian energy companies</w:t>
      </w:r>
      <w:r w:rsidRPr="00C30FA0">
        <w:rPr>
          <w:sz w:val="16"/>
        </w:rPr>
        <w:t xml:space="preserve">;6 </w:t>
      </w:r>
      <w:r w:rsidRPr="005B4CA9">
        <w:rPr>
          <w:rStyle w:val="StyleUnderline"/>
        </w:rPr>
        <w:t>finance companies</w:t>
      </w:r>
      <w:r w:rsidRPr="00C30FA0">
        <w:rPr>
          <w:sz w:val="16"/>
        </w:rPr>
        <w:t xml:space="preserve"> such as Visa, MasterCard, American Express, and PayPal </w:t>
      </w:r>
      <w:r w:rsidRPr="00C30FA0">
        <w:rPr>
          <w:rStyle w:val="Emphasis"/>
        </w:rPr>
        <w:t>suspended</w:t>
      </w:r>
      <w:r w:rsidRPr="005B4CA9">
        <w:rPr>
          <w:rStyle w:val="StyleUnderline"/>
        </w:rPr>
        <w:t xml:space="preserve"> their </w:t>
      </w:r>
      <w:r w:rsidRPr="00C30FA0">
        <w:rPr>
          <w:rStyle w:val="Emphasis"/>
        </w:rPr>
        <w:t>business dealings</w:t>
      </w:r>
      <w:r w:rsidRPr="00C30FA0">
        <w:rPr>
          <w:sz w:val="16"/>
        </w:rPr>
        <w:t xml:space="preserve"> in Russia;7 </w:t>
      </w:r>
      <w:r w:rsidRPr="005B4CA9">
        <w:rPr>
          <w:rStyle w:val="StyleUnderline"/>
        </w:rPr>
        <w:t>tech giants</w:t>
      </w:r>
      <w:r w:rsidRPr="00C30FA0">
        <w:rPr>
          <w:sz w:val="16"/>
        </w:rPr>
        <w:t xml:space="preserve"> Samsung and Sony </w:t>
      </w:r>
      <w:r w:rsidRPr="00C30FA0">
        <w:rPr>
          <w:rStyle w:val="Emphasis"/>
        </w:rPr>
        <w:t>suspended shipments</w:t>
      </w:r>
      <w:r w:rsidRPr="005B4CA9">
        <w:rPr>
          <w:rStyle w:val="StyleUnderline"/>
        </w:rPr>
        <w:t xml:space="preserve"> to Russia</w:t>
      </w:r>
      <w:r w:rsidRPr="00C30FA0">
        <w:rPr>
          <w:sz w:val="16"/>
        </w:rPr>
        <w:t xml:space="preserve">, and Apple has restricted its Apple Pay services.8 </w:t>
      </w:r>
      <w:r w:rsidRPr="005B4CA9">
        <w:rPr>
          <w:rStyle w:val="StyleUnderline"/>
        </w:rPr>
        <w:t xml:space="preserve">The </w:t>
      </w:r>
      <w:r w:rsidRPr="00C30FA0">
        <w:rPr>
          <w:rStyle w:val="Emphasis"/>
        </w:rPr>
        <w:t>most significant blow</w:t>
      </w:r>
      <w:r w:rsidRPr="005B4CA9">
        <w:rPr>
          <w:rStyle w:val="StyleUnderline"/>
        </w:rPr>
        <w:t xml:space="preserve"> to Russian economy was its partial disconnection from </w:t>
      </w:r>
      <w:r w:rsidRPr="00C30FA0">
        <w:rPr>
          <w:rStyle w:val="Emphasis"/>
        </w:rPr>
        <w:t>SWIFT</w:t>
      </w:r>
      <w:r w:rsidRPr="00C30FA0">
        <w:rPr>
          <w:sz w:val="16"/>
        </w:rPr>
        <w:t xml:space="preserve">, the global messaging system for financial transactions. SWIFT is a non-state international cooperative of banks, linking more than 11,000 institutions in over 200 countries,9 founded as a member-owned cooperative society under Belgian law, and is controlled and owned by its members.10 While some central banks are also members of SWIFT, its governing structure guarantees that the control of the organization is proportional to the volume of usage of its services. </w:t>
      </w:r>
      <w:r w:rsidRPr="005B4CA9">
        <w:rPr>
          <w:rStyle w:val="StyleUnderline"/>
        </w:rPr>
        <w:t xml:space="preserve">As an organization comprised mostly of </w:t>
      </w:r>
      <w:r w:rsidRPr="00C30FA0">
        <w:rPr>
          <w:rStyle w:val="Emphasis"/>
        </w:rPr>
        <w:t>private banks</w:t>
      </w:r>
      <w:r w:rsidRPr="005B4CA9">
        <w:rPr>
          <w:rStyle w:val="StyleUnderline"/>
        </w:rPr>
        <w:t>, it is regarded as a “neutral third party”</w:t>
      </w:r>
      <w:r w:rsidRPr="00C30FA0">
        <w:rPr>
          <w:sz w:val="16"/>
        </w:rPr>
        <w:t xml:space="preserve"> and in previous political crises, such as that of Iran in 2012, it was very late to respond to an international campaign pressing it to join the sanctions against Iran. In its attempt to stay neutral in 2012, SWIFT initially insisted that the system is “only a secure messaging service,” and that its activities fell “beyond the remit of current law.”11 A press release from February of 2012 by SWIFT, along the same lines, stated that it was “committed in maintaining its role as a neutral global financial communications network.”12 It wasn’t until the U.S. Senate Banking Committee proposed legislation to permit the sanctioning of SWIFT that it reluctantly joined the effort to cut off Iranian finance. On this occasion, however, SWIFT has joined the sanctions against Russia.</w:t>
      </w:r>
    </w:p>
    <w:p w14:paraId="271DCD75" w14:textId="77777777" w:rsidR="00A22BD0" w:rsidRPr="005B4CA9" w:rsidRDefault="00A22BD0" w:rsidP="00A22BD0">
      <w:pPr>
        <w:rPr>
          <w:rStyle w:val="StyleUnderline"/>
        </w:rPr>
      </w:pPr>
      <w:r w:rsidRPr="00F7689F">
        <w:rPr>
          <w:rStyle w:val="StyleUnderline"/>
        </w:rPr>
        <w:t>The</w:t>
      </w:r>
      <w:r w:rsidRPr="005B4CA9">
        <w:rPr>
          <w:rStyle w:val="StyleUnderline"/>
        </w:rPr>
        <w:t xml:space="preserve"> </w:t>
      </w:r>
      <w:r w:rsidRPr="00C30FA0">
        <w:rPr>
          <w:rStyle w:val="Emphasis"/>
        </w:rPr>
        <w:t>significance</w:t>
      </w:r>
      <w:r w:rsidRPr="005B4CA9">
        <w:rPr>
          <w:rStyle w:val="StyleUnderline"/>
        </w:rPr>
        <w:t xml:space="preserve"> of the </w:t>
      </w:r>
      <w:r w:rsidRPr="00F7689F">
        <w:rPr>
          <w:rStyle w:val="Emphasis"/>
        </w:rPr>
        <w:t>private sector’s cooperation</w:t>
      </w:r>
      <w:r w:rsidRPr="005B4CA9">
        <w:rPr>
          <w:rStyle w:val="StyleUnderline"/>
        </w:rPr>
        <w:t xml:space="preserve"> </w:t>
      </w:r>
      <w:r w:rsidRPr="00F7689F">
        <w:rPr>
          <w:rStyle w:val="StyleUnderline"/>
        </w:rPr>
        <w:t>with the embargo on Russia</w:t>
      </w:r>
      <w:r w:rsidRPr="005B4CA9">
        <w:rPr>
          <w:rStyle w:val="StyleUnderline"/>
        </w:rPr>
        <w:t xml:space="preserve"> in 2022, </w:t>
      </w:r>
      <w:r w:rsidRPr="00F7689F">
        <w:rPr>
          <w:rStyle w:val="StyleUnderline"/>
        </w:rPr>
        <w:t>illustrates</w:t>
      </w:r>
      <w:r w:rsidRPr="005B4CA9">
        <w:rPr>
          <w:rStyle w:val="StyleUnderline"/>
        </w:rPr>
        <w:t xml:space="preserve"> the extent to which </w:t>
      </w:r>
      <w:r w:rsidRPr="00C30FA0">
        <w:rPr>
          <w:rStyle w:val="Emphasis"/>
        </w:rPr>
        <w:t>corporate discretion</w:t>
      </w:r>
      <w:r w:rsidRPr="005B4CA9">
        <w:rPr>
          <w:rStyle w:val="StyleUnderline"/>
        </w:rPr>
        <w:t xml:space="preserve"> and conduct impacts </w:t>
      </w:r>
      <w:r w:rsidRPr="00C30FA0">
        <w:rPr>
          <w:rStyle w:val="Emphasis"/>
        </w:rPr>
        <w:t>geopolitical</w:t>
      </w:r>
      <w:r w:rsidRPr="005B4CA9">
        <w:rPr>
          <w:rStyle w:val="StyleUnderline"/>
        </w:rPr>
        <w:t xml:space="preserve">, </w:t>
      </w:r>
      <w:r w:rsidRPr="00C30FA0">
        <w:rPr>
          <w:rStyle w:val="Emphasis"/>
        </w:rPr>
        <w:t>economic</w:t>
      </w:r>
      <w:r w:rsidRPr="005B4CA9">
        <w:rPr>
          <w:rStyle w:val="StyleUnderline"/>
        </w:rPr>
        <w:t xml:space="preserve">, and </w:t>
      </w:r>
      <w:r w:rsidRPr="00C30FA0">
        <w:rPr>
          <w:rStyle w:val="Emphasis"/>
        </w:rPr>
        <w:t>social issues</w:t>
      </w:r>
      <w:r w:rsidRPr="005B4CA9">
        <w:rPr>
          <w:rStyle w:val="StyleUnderline"/>
        </w:rPr>
        <w:t xml:space="preserve">. </w:t>
      </w:r>
      <w:r w:rsidRPr="00F7689F">
        <w:rPr>
          <w:rStyle w:val="StyleUnderline"/>
        </w:rPr>
        <w:t>While the majority of transnational corporations chose to join the opposition against Russia’s aggression on this occasion</w:t>
      </w:r>
      <w:r w:rsidRPr="00F7689F">
        <w:rPr>
          <w:sz w:val="16"/>
        </w:rPr>
        <w:t xml:space="preserve">, it seems that </w:t>
      </w:r>
      <w:r w:rsidRPr="00F7689F">
        <w:rPr>
          <w:rStyle w:val="StyleUnderline"/>
        </w:rPr>
        <w:t xml:space="preserve">things might have </w:t>
      </w:r>
      <w:r w:rsidRPr="00F7689F">
        <w:rPr>
          <w:rStyle w:val="Emphasis"/>
        </w:rPr>
        <w:t>turned out very differently</w:t>
      </w:r>
      <w:r w:rsidRPr="00F7689F">
        <w:rPr>
          <w:rStyle w:val="StyleUnderline"/>
        </w:rPr>
        <w:t xml:space="preserve"> had they acted only in accordance with their </w:t>
      </w:r>
      <w:r w:rsidRPr="00F7689F">
        <w:rPr>
          <w:rStyle w:val="Emphasis"/>
        </w:rPr>
        <w:t>financial interests</w:t>
      </w:r>
      <w:r w:rsidRPr="00F7689F">
        <w:rPr>
          <w:rStyle w:val="StyleUnderline"/>
        </w:rPr>
        <w:t xml:space="preserve"> and </w:t>
      </w:r>
      <w:r w:rsidRPr="00F7689F">
        <w:rPr>
          <w:rStyle w:val="Emphasis"/>
        </w:rPr>
        <w:t>refrained from acting</w:t>
      </w:r>
      <w:r w:rsidRPr="00F7689F">
        <w:rPr>
          <w:rStyle w:val="StyleUnderline"/>
        </w:rPr>
        <w:t xml:space="preserve"> on </w:t>
      </w:r>
      <w:r w:rsidRPr="00F7689F">
        <w:rPr>
          <w:rStyle w:val="Emphasis"/>
        </w:rPr>
        <w:t>ethical grounds</w:t>
      </w:r>
      <w:r w:rsidRPr="00F7689F">
        <w:rPr>
          <w:rStyle w:val="StyleUnderline"/>
        </w:rPr>
        <w:t xml:space="preserve">. In the past, more often than not, they </w:t>
      </w:r>
      <w:r w:rsidRPr="00F7689F">
        <w:rPr>
          <w:rStyle w:val="Emphasis"/>
        </w:rPr>
        <w:t>turned</w:t>
      </w:r>
      <w:r w:rsidRPr="00C30FA0">
        <w:rPr>
          <w:rStyle w:val="Emphasis"/>
        </w:rPr>
        <w:t xml:space="preserve"> a blind eye</w:t>
      </w:r>
      <w:r w:rsidRPr="005B4CA9">
        <w:rPr>
          <w:rStyle w:val="StyleUnderline"/>
        </w:rPr>
        <w:t xml:space="preserve">. The very same </w:t>
      </w:r>
      <w:r w:rsidRPr="00F7689F">
        <w:rPr>
          <w:rStyle w:val="StyleUnderline"/>
          <w:highlight w:val="cyan"/>
        </w:rPr>
        <w:t>companies</w:t>
      </w:r>
      <w:r w:rsidRPr="005B4CA9">
        <w:rPr>
          <w:rStyle w:val="StyleUnderline"/>
        </w:rPr>
        <w:t xml:space="preserve"> that withdrew from Russia have not only </w:t>
      </w:r>
      <w:r w:rsidRPr="00C30FA0">
        <w:rPr>
          <w:rStyle w:val="Emphasis"/>
        </w:rPr>
        <w:t>ignored</w:t>
      </w:r>
      <w:r w:rsidRPr="005B4CA9">
        <w:rPr>
          <w:rStyle w:val="StyleUnderline"/>
        </w:rPr>
        <w:t>, but have also</w:t>
      </w:r>
      <w:r w:rsidRPr="00C30FA0">
        <w:rPr>
          <w:sz w:val="16"/>
        </w:rPr>
        <w:t xml:space="preserve">, at times, </w:t>
      </w:r>
      <w:r w:rsidRPr="00F7689F">
        <w:rPr>
          <w:rStyle w:val="Emphasis"/>
          <w:highlight w:val="cyan"/>
        </w:rPr>
        <w:t>benefitted from atrocities</w:t>
      </w:r>
      <w:r w:rsidRPr="005B4CA9">
        <w:rPr>
          <w:rStyle w:val="StyleUnderline"/>
        </w:rPr>
        <w:t xml:space="preserve"> taking place in other parts of the world. </w:t>
      </w:r>
      <w:r w:rsidRPr="00F7689F">
        <w:rPr>
          <w:rStyle w:val="StyleUnderline"/>
          <w:highlight w:val="cyan"/>
        </w:rPr>
        <w:t>Boeing</w:t>
      </w:r>
      <w:r w:rsidRPr="00C30FA0">
        <w:rPr>
          <w:sz w:val="16"/>
        </w:rPr>
        <w:t xml:space="preserve">, for instance, which suspended its operations in Russia in March of 2022,13 has </w:t>
      </w:r>
      <w:r w:rsidRPr="005B4CA9">
        <w:rPr>
          <w:rStyle w:val="StyleUnderline"/>
        </w:rPr>
        <w:t xml:space="preserve">made huge profits </w:t>
      </w:r>
      <w:r w:rsidRPr="00F7689F">
        <w:rPr>
          <w:rStyle w:val="StyleUnderline"/>
          <w:highlight w:val="cyan"/>
        </w:rPr>
        <w:t>from</w:t>
      </w:r>
      <w:r w:rsidRPr="00C30FA0">
        <w:rPr>
          <w:sz w:val="16"/>
        </w:rPr>
        <w:t xml:space="preserve"> the war in </w:t>
      </w:r>
      <w:r w:rsidRPr="00F7689F">
        <w:rPr>
          <w:rStyle w:val="Emphasis"/>
          <w:highlight w:val="cyan"/>
        </w:rPr>
        <w:t>Yemen</w:t>
      </w:r>
      <w:r w:rsidRPr="00C30FA0">
        <w:rPr>
          <w:sz w:val="16"/>
        </w:rPr>
        <w:t xml:space="preserve">,14 a war that, according to the UN, has placed over 20 million people in need of humanitarian aid.15 </w:t>
      </w:r>
      <w:r w:rsidRPr="00F7689F">
        <w:rPr>
          <w:rStyle w:val="StyleUnderline"/>
          <w:highlight w:val="cyan"/>
        </w:rPr>
        <w:t>Shell</w:t>
      </w:r>
      <w:r w:rsidRPr="00C30FA0">
        <w:rPr>
          <w:sz w:val="16"/>
        </w:rPr>
        <w:t xml:space="preserve">, quick to divest from Russian oil and gas companies, </w:t>
      </w:r>
      <w:r w:rsidRPr="005B4CA9">
        <w:rPr>
          <w:rStyle w:val="StyleUnderline"/>
        </w:rPr>
        <w:t xml:space="preserve">has been accused of </w:t>
      </w:r>
      <w:r w:rsidRPr="00F7689F">
        <w:rPr>
          <w:rStyle w:val="StyleUnderline"/>
          <w:highlight w:val="cyan"/>
        </w:rPr>
        <w:t xml:space="preserve">complicity in </w:t>
      </w:r>
      <w:r w:rsidRPr="00F7689F">
        <w:rPr>
          <w:rStyle w:val="Emphasis"/>
          <w:highlight w:val="cyan"/>
        </w:rPr>
        <w:t>horrific crimes</w:t>
      </w:r>
      <w:r w:rsidRPr="005B4CA9">
        <w:rPr>
          <w:rStyle w:val="StyleUnderline"/>
        </w:rPr>
        <w:t xml:space="preserve"> committed </w:t>
      </w:r>
      <w:r w:rsidRPr="00F7689F">
        <w:rPr>
          <w:rStyle w:val="StyleUnderline"/>
          <w:highlight w:val="cyan"/>
        </w:rPr>
        <w:t xml:space="preserve">by the </w:t>
      </w:r>
      <w:r w:rsidRPr="00F7689F">
        <w:rPr>
          <w:rStyle w:val="Emphasis"/>
          <w:highlight w:val="cyan"/>
        </w:rPr>
        <w:t>Nigerian military</w:t>
      </w:r>
      <w:r w:rsidRPr="00C30FA0">
        <w:rPr>
          <w:sz w:val="16"/>
        </w:rPr>
        <w:t xml:space="preserve"> in the 1990s.16 </w:t>
      </w:r>
      <w:r w:rsidRPr="00F7689F">
        <w:rPr>
          <w:rStyle w:val="StyleUnderline"/>
          <w:highlight w:val="cyan"/>
        </w:rPr>
        <w:t>BP</w:t>
      </w:r>
      <w:r w:rsidRPr="005B4CA9">
        <w:rPr>
          <w:rStyle w:val="StyleUnderline"/>
        </w:rPr>
        <w:t xml:space="preserve"> was responsible for the single </w:t>
      </w:r>
      <w:r w:rsidRPr="00C30FA0">
        <w:rPr>
          <w:rStyle w:val="Emphasis"/>
        </w:rPr>
        <w:t xml:space="preserve">largest </w:t>
      </w:r>
      <w:r w:rsidRPr="00F7689F">
        <w:rPr>
          <w:rStyle w:val="Emphasis"/>
          <w:highlight w:val="cyan"/>
        </w:rPr>
        <w:t>enviro</w:t>
      </w:r>
      <w:r w:rsidRPr="00C30FA0">
        <w:rPr>
          <w:rStyle w:val="Emphasis"/>
        </w:rPr>
        <w:t xml:space="preserve">nmental </w:t>
      </w:r>
      <w:r w:rsidRPr="00F7689F">
        <w:rPr>
          <w:rStyle w:val="Emphasis"/>
          <w:highlight w:val="cyan"/>
        </w:rPr>
        <w:t>disaster</w:t>
      </w:r>
      <w:r w:rsidRPr="00C30FA0">
        <w:rPr>
          <w:rStyle w:val="Emphasis"/>
        </w:rPr>
        <w:t xml:space="preserve"> ever</w:t>
      </w:r>
      <w:r w:rsidRPr="00C30FA0">
        <w:rPr>
          <w:sz w:val="16"/>
        </w:rPr>
        <w:t xml:space="preserve">, the oil spill in the Gulf of Mexico in 2010.17 Other examples abound.18 For better or worse, </w:t>
      </w:r>
      <w:r w:rsidRPr="005B4CA9">
        <w:rPr>
          <w:rStyle w:val="StyleUnderline"/>
        </w:rPr>
        <w:t xml:space="preserve">corporate impact </w:t>
      </w:r>
      <w:r w:rsidRPr="00C30FA0">
        <w:rPr>
          <w:rStyle w:val="Emphasis"/>
        </w:rPr>
        <w:t>far exceeds</w:t>
      </w:r>
      <w:r w:rsidRPr="005B4CA9">
        <w:rPr>
          <w:rStyle w:val="StyleUnderline"/>
        </w:rPr>
        <w:t xml:space="preserve"> an imagined neutral and </w:t>
      </w:r>
      <w:r w:rsidRPr="00F7689F">
        <w:rPr>
          <w:rStyle w:val="StyleUnderline"/>
        </w:rPr>
        <w:t>detached</w:t>
      </w:r>
      <w:r w:rsidRPr="005B4CA9">
        <w:rPr>
          <w:rStyle w:val="StyleUnderline"/>
        </w:rPr>
        <w:t xml:space="preserve"> marketplace.</w:t>
      </w:r>
    </w:p>
    <w:p w14:paraId="3D5FD5A6" w14:textId="77777777" w:rsidR="00A22BD0" w:rsidRPr="00C30FA0" w:rsidRDefault="00A22BD0" w:rsidP="00A22BD0">
      <w:pPr>
        <w:rPr>
          <w:sz w:val="16"/>
        </w:rPr>
      </w:pPr>
      <w:r w:rsidRPr="00C30FA0">
        <w:rPr>
          <w:sz w:val="16"/>
        </w:rPr>
        <w:t xml:space="preserve">It is our contention </w:t>
      </w:r>
      <w:r w:rsidRPr="005B4CA9">
        <w:rPr>
          <w:rStyle w:val="StyleUnderline"/>
        </w:rPr>
        <w:t>that law does not do enough to hold private power responsible for undermining human well-being</w:t>
      </w:r>
      <w:r w:rsidRPr="00C30FA0">
        <w:rPr>
          <w:sz w:val="16"/>
        </w:rPr>
        <w:t>. The reason, however, lies not in law itself, but in its cultural environment.19 This is true not only in the face of wars, a global pandemic, or the imminent climate crisis, but also in what may seem the most mundane of circumstances, that in fact shape our public sphere, communities, and lives.</w:t>
      </w:r>
    </w:p>
    <w:p w14:paraId="20941A79" w14:textId="77777777" w:rsidR="00A22BD0" w:rsidRPr="00C30FA0" w:rsidRDefault="00A22BD0" w:rsidP="00A22BD0">
      <w:pPr>
        <w:rPr>
          <w:sz w:val="16"/>
        </w:rPr>
      </w:pPr>
      <w:r w:rsidRPr="00C30FA0">
        <w:rPr>
          <w:sz w:val="16"/>
        </w:rPr>
        <w:t xml:space="preserve">Indeed, </w:t>
      </w:r>
      <w:r w:rsidRPr="00F7689F">
        <w:rPr>
          <w:rStyle w:val="StyleUnderline"/>
        </w:rPr>
        <w:t xml:space="preserve">corporate power is </w:t>
      </w:r>
      <w:r w:rsidRPr="00F7689F">
        <w:rPr>
          <w:rStyle w:val="Emphasis"/>
        </w:rPr>
        <w:t>everywhere</w:t>
      </w:r>
      <w:r w:rsidRPr="005B4CA9">
        <w:rPr>
          <w:rStyle w:val="StyleUnderline"/>
        </w:rPr>
        <w:t xml:space="preserve">. </w:t>
      </w:r>
      <w:r w:rsidRPr="00F7689F">
        <w:rPr>
          <w:rStyle w:val="StyleUnderline"/>
          <w:highlight w:val="cyan"/>
        </w:rPr>
        <w:t>From Google</w:t>
      </w:r>
      <w:r w:rsidRPr="005B4CA9">
        <w:rPr>
          <w:rStyle w:val="StyleUnderline"/>
        </w:rPr>
        <w:t xml:space="preserve">, Amazon, and Meta, </w:t>
      </w:r>
      <w:r w:rsidRPr="00F7689F">
        <w:rPr>
          <w:rStyle w:val="StyleUnderline"/>
          <w:highlight w:val="cyan"/>
        </w:rPr>
        <w:t>to Pfizer</w:t>
      </w:r>
      <w:r w:rsidRPr="005B4CA9">
        <w:rPr>
          <w:rStyle w:val="StyleUnderline"/>
        </w:rPr>
        <w:t xml:space="preserve"> and Moderna, state regulators and legal </w:t>
      </w:r>
      <w:r w:rsidRPr="00F7689F">
        <w:rPr>
          <w:rStyle w:val="StyleUnderline"/>
          <w:highlight w:val="cyan"/>
        </w:rPr>
        <w:t>scholars</w:t>
      </w:r>
      <w:r w:rsidRPr="005B4CA9">
        <w:rPr>
          <w:rStyle w:val="StyleUnderline"/>
        </w:rPr>
        <w:t xml:space="preserve"> alike </w:t>
      </w:r>
      <w:r w:rsidRPr="00F7689F">
        <w:rPr>
          <w:rStyle w:val="StyleUnderline"/>
          <w:highlight w:val="cyan"/>
        </w:rPr>
        <w:t xml:space="preserve">express </w:t>
      </w:r>
      <w:r w:rsidRPr="00F7689F">
        <w:rPr>
          <w:rStyle w:val="Emphasis"/>
          <w:highlight w:val="cyan"/>
        </w:rPr>
        <w:t>growing concerns</w:t>
      </w:r>
      <w:r w:rsidRPr="00F7689F">
        <w:rPr>
          <w:rStyle w:val="StyleUnderline"/>
          <w:highlight w:val="cyan"/>
        </w:rPr>
        <w:t xml:space="preserve"> with</w:t>
      </w:r>
      <w:r w:rsidRPr="005B4CA9">
        <w:rPr>
          <w:rStyle w:val="StyleUnderline"/>
        </w:rPr>
        <w:t xml:space="preserve"> the </w:t>
      </w:r>
      <w:r w:rsidRPr="00F7689F">
        <w:rPr>
          <w:rStyle w:val="Emphasis"/>
          <w:highlight w:val="cyan"/>
        </w:rPr>
        <w:t>overwhelming power</w:t>
      </w:r>
      <w:r w:rsidRPr="00F7689F">
        <w:rPr>
          <w:rStyle w:val="StyleUnderline"/>
          <w:highlight w:val="cyan"/>
        </w:rPr>
        <w:t xml:space="preserve"> of </w:t>
      </w:r>
      <w:r w:rsidRPr="00F7689F">
        <w:rPr>
          <w:rStyle w:val="Emphasis"/>
          <w:highlight w:val="cyan"/>
        </w:rPr>
        <w:t>corp</w:t>
      </w:r>
      <w:r w:rsidRPr="00C30FA0">
        <w:rPr>
          <w:rStyle w:val="Emphasis"/>
        </w:rPr>
        <w:t>oration</w:t>
      </w:r>
      <w:r w:rsidRPr="00F7689F">
        <w:rPr>
          <w:rStyle w:val="Emphasis"/>
          <w:highlight w:val="cyan"/>
        </w:rPr>
        <w:t>s</w:t>
      </w:r>
      <w:r w:rsidRPr="00C30FA0">
        <w:rPr>
          <w:sz w:val="16"/>
        </w:rPr>
        <w:t xml:space="preserve">.20 But while countless articles and books are written on corporate excessive power, and while high-profile declarations by corporate leaders promise to “ensure a more inclusive prosperity” through corporate action,21 not much real change is in evidence. </w:t>
      </w:r>
      <w:r w:rsidRPr="00F7689F">
        <w:rPr>
          <w:rStyle w:val="StyleUnderline"/>
          <w:highlight w:val="cyan"/>
        </w:rPr>
        <w:t>Corp</w:t>
      </w:r>
      <w:r w:rsidRPr="00F23C60">
        <w:rPr>
          <w:rStyle w:val="StyleUnderline"/>
        </w:rPr>
        <w:t>oration</w:t>
      </w:r>
      <w:r w:rsidRPr="00F7689F">
        <w:rPr>
          <w:rStyle w:val="StyleUnderline"/>
          <w:highlight w:val="cyan"/>
        </w:rPr>
        <w:t>s</w:t>
      </w:r>
      <w:r w:rsidRPr="00C30FA0">
        <w:rPr>
          <w:sz w:val="16"/>
        </w:rPr>
        <w:t xml:space="preserve"> rarely consider the detrimental impact of their conduct on other constituencies and </w:t>
      </w:r>
      <w:r w:rsidRPr="00F7689F">
        <w:rPr>
          <w:rStyle w:val="Emphasis"/>
          <w:highlight w:val="cyan"/>
        </w:rPr>
        <w:t>focus on share value</w:t>
      </w:r>
      <w:r w:rsidRPr="00F7689F">
        <w:rPr>
          <w:rStyle w:val="StyleUnderline"/>
          <w:highlight w:val="cyan"/>
        </w:rPr>
        <w:t xml:space="preserve"> as the</w:t>
      </w:r>
      <w:r w:rsidRPr="00C30FA0">
        <w:rPr>
          <w:sz w:val="16"/>
        </w:rPr>
        <w:t xml:space="preserve"> (almost) </w:t>
      </w:r>
      <w:r w:rsidRPr="00F7689F">
        <w:rPr>
          <w:rStyle w:val="Emphasis"/>
          <w:highlight w:val="cyan"/>
        </w:rPr>
        <w:t>exclusive measure</w:t>
      </w:r>
      <w:r w:rsidRPr="00F7689F">
        <w:rPr>
          <w:rStyle w:val="StyleUnderline"/>
          <w:highlight w:val="cyan"/>
        </w:rPr>
        <w:t xml:space="preserve"> of</w:t>
      </w:r>
      <w:r w:rsidRPr="00F23C60">
        <w:rPr>
          <w:rStyle w:val="StyleUnderline"/>
        </w:rPr>
        <w:t xml:space="preserve"> their </w:t>
      </w:r>
      <w:r w:rsidRPr="00F7689F">
        <w:rPr>
          <w:rStyle w:val="Emphasis"/>
          <w:highlight w:val="cyan"/>
        </w:rPr>
        <w:t>success</w:t>
      </w:r>
      <w:r w:rsidRPr="00F23C60">
        <w:rPr>
          <w:rStyle w:val="StyleUnderline"/>
        </w:rPr>
        <w:t xml:space="preserve">. The </w:t>
      </w:r>
      <w:r w:rsidRPr="00F7689F">
        <w:rPr>
          <w:rStyle w:val="StyleUnderline"/>
        </w:rPr>
        <w:t>law</w:t>
      </w:r>
      <w:r w:rsidRPr="00F23C60">
        <w:rPr>
          <w:rStyle w:val="StyleUnderline"/>
        </w:rPr>
        <w:t xml:space="preserve"> of corporations</w:t>
      </w:r>
      <w:r w:rsidRPr="00C30FA0">
        <w:rPr>
          <w:sz w:val="16"/>
        </w:rPr>
        <w:t xml:space="preserve">, as currently understood, </w:t>
      </w:r>
      <w:r w:rsidRPr="00F23C60">
        <w:rPr>
          <w:rStyle w:val="StyleUnderline"/>
        </w:rPr>
        <w:t xml:space="preserve">is </w:t>
      </w:r>
      <w:r w:rsidRPr="00C30FA0">
        <w:rPr>
          <w:rStyle w:val="Emphasis"/>
        </w:rPr>
        <w:t>failing to respond</w:t>
      </w:r>
      <w:r w:rsidRPr="00F23C60">
        <w:rPr>
          <w:rStyle w:val="StyleUnderline"/>
        </w:rPr>
        <w:t>.</w:t>
      </w:r>
      <w:r w:rsidRPr="00C30FA0">
        <w:rPr>
          <w:sz w:val="16"/>
        </w:rPr>
        <w:t xml:space="preserve"> We argue that </w:t>
      </w:r>
      <w:r w:rsidRPr="00F23C60">
        <w:rPr>
          <w:rStyle w:val="StyleUnderline"/>
        </w:rPr>
        <w:t xml:space="preserve">the reason for this is that corporate culture pushes the interpretation of law towards an assumption of </w:t>
      </w:r>
      <w:r w:rsidRPr="00C30FA0">
        <w:rPr>
          <w:rStyle w:val="Emphasis"/>
        </w:rPr>
        <w:t>shareholder primacy</w:t>
      </w:r>
      <w:r w:rsidRPr="00C30FA0">
        <w:rPr>
          <w:sz w:val="16"/>
        </w:rPr>
        <w:t>. But that this is neither the only possible interpretation of the law, nor a desirable one.</w:t>
      </w:r>
    </w:p>
    <w:p w14:paraId="6CC84D46" w14:textId="77777777" w:rsidR="00A22BD0" w:rsidRPr="00C30FA0" w:rsidRDefault="00A22BD0" w:rsidP="00A22BD0">
      <w:pPr>
        <w:rPr>
          <w:sz w:val="16"/>
        </w:rPr>
      </w:pPr>
      <w:r w:rsidRPr="00C30FA0">
        <w:rPr>
          <w:sz w:val="16"/>
        </w:rPr>
        <w:t>The paper challenges the conservative, dominant, interpretation of corporate law in the U.S., the UK, and Israel. It argues that the multifold, and growing, power of corporations, and the threats it poses to democratic principles and environmental issues, its reinforcement of structures of privilege and its role in deepening inequality, mandates the adoption of a different, constituency-oriented, reading of the law. We will show that the law in all three jurisdictions already allows for such a reading and argue that adopting a constituency-oriented interpretation reflects an understanding of the corporate entity which is better fitted for today’s challenges.</w:t>
      </w:r>
    </w:p>
    <w:p w14:paraId="5B4974E8" w14:textId="77777777" w:rsidR="00A22BD0" w:rsidRPr="00C30FA0" w:rsidRDefault="00A22BD0" w:rsidP="00A22BD0">
      <w:pPr>
        <w:rPr>
          <w:sz w:val="16"/>
        </w:rPr>
      </w:pPr>
      <w:r w:rsidRPr="00C30FA0">
        <w:rPr>
          <w:sz w:val="16"/>
        </w:rPr>
        <w:t>The paper proceeds as follows. It starts, in the first part, with a depiction of the growing corporate power, through the lens of a series of global crises that have both exacerbated and exposed much of the frailty of our social structures; it then moves to discuss the changing equilibrium between corporations and states, mainly through privatization in its many forms; the last section of the first part focuses on the rise of the CSR discourse and the changing social expectations from corporations, which have led, in part, to growing doubts about the dominant paradigm of shareholder value maximization. Special attention will be devoted to the web platform corporations, the global impact of which on people’s lives has become unparalleled. The purpose of this part is to present the overwhelming increase of corporate power in the past few decades, in both magnitude and reach. This, we argue, mandates re-thinking the role of corporations that can be facilitated through a broader reading of corporate law.</w:t>
      </w:r>
    </w:p>
    <w:p w14:paraId="2C16D980" w14:textId="77777777" w:rsidR="00A22BD0" w:rsidRPr="00C30FA0" w:rsidRDefault="00A22BD0" w:rsidP="00A22BD0">
      <w:pPr>
        <w:rPr>
          <w:sz w:val="16"/>
        </w:rPr>
      </w:pPr>
      <w:r w:rsidRPr="00C30FA0">
        <w:rPr>
          <w:sz w:val="16"/>
        </w:rPr>
        <w:t>The most urgent change, we believe, is to re-conceptualize corporate purpose. Corporations are not neutral economic spheres but social institutions, embedded within society. This must lead to recognizing their legal responsibility. The integration of a standard of responsibility into corporate regulation will naturally result in the rejection of the shareholder primacy norm as a legal imperative.</w:t>
      </w:r>
    </w:p>
    <w:p w14:paraId="03A2C897" w14:textId="77777777" w:rsidR="00A22BD0" w:rsidRPr="00C30FA0" w:rsidRDefault="00A22BD0" w:rsidP="00A22BD0">
      <w:pPr>
        <w:rPr>
          <w:sz w:val="16"/>
        </w:rPr>
      </w:pPr>
      <w:r w:rsidRPr="00C30FA0">
        <w:rPr>
          <w:sz w:val="16"/>
        </w:rPr>
        <w:t>We will not engage with the economic case for rejecting the shareholder primacy norm. Rather, we will build on it, and focus our attention on highlighting the urgency of pushing back on corporate power by re-interpreting current law, and re-conceptualizing corporate purpose. We show that this transformation does not require any legislative amendments, as current law already includes a latent requirement for corporate responsibility and already allows for a broader reading of corporate purpose. What needs to change is the doctrines that coddle corporate interests.</w:t>
      </w:r>
    </w:p>
    <w:p w14:paraId="16F5E81A" w14:textId="77777777" w:rsidR="00A22BD0" w:rsidRPr="00C30FA0" w:rsidRDefault="00A22BD0" w:rsidP="00A22BD0">
      <w:pPr>
        <w:rPr>
          <w:sz w:val="16"/>
        </w:rPr>
      </w:pPr>
      <w:r w:rsidRPr="00C30FA0">
        <w:rPr>
          <w:sz w:val="16"/>
        </w:rPr>
        <w:t>The second part of the paper will analyze the legal status of corporations in Israel, the UK and the U.S. It will show that while much has been written about the purpose of the corporation as more than just a vehicle to enable investment or produce profits, and while the laws prescribing its status allow for a broader understanding than the shareholder primacy norm, these broader interpretations have not been applied.</w:t>
      </w:r>
    </w:p>
    <w:p w14:paraId="72D5FD77" w14:textId="77777777" w:rsidR="00A22BD0" w:rsidRPr="00C30FA0" w:rsidRDefault="00A22BD0" w:rsidP="00A22BD0">
      <w:pPr>
        <w:rPr>
          <w:sz w:val="16"/>
        </w:rPr>
      </w:pPr>
      <w:r w:rsidRPr="00C30FA0">
        <w:rPr>
          <w:sz w:val="16"/>
        </w:rPr>
        <w:t>Against this backdrop, the third part of the paper will offer a different perspective on corporate law. Its essence is a re-conceptualization of the place of corporations in society, one that denies their standing as a private entity operating in an allegedly neutral economic sphere, but rather highlights their status as socio-economic enterprises, inseparable from the broader social context in which they operate.</w:t>
      </w:r>
    </w:p>
    <w:p w14:paraId="1669BE23" w14:textId="77777777" w:rsidR="00A22BD0" w:rsidRPr="00C30FA0" w:rsidRDefault="00A22BD0" w:rsidP="00A22BD0">
      <w:pPr>
        <w:rPr>
          <w:sz w:val="16"/>
        </w:rPr>
      </w:pPr>
      <w:r w:rsidRPr="00C30FA0">
        <w:rPr>
          <w:sz w:val="16"/>
        </w:rPr>
        <w:t>I. Corporate Power</w:t>
      </w:r>
    </w:p>
    <w:p w14:paraId="71AFFA96" w14:textId="77777777" w:rsidR="00A22BD0" w:rsidRPr="00C30FA0" w:rsidRDefault="00A22BD0" w:rsidP="00A22BD0">
      <w:pPr>
        <w:rPr>
          <w:sz w:val="16"/>
        </w:rPr>
      </w:pPr>
      <w:r w:rsidRPr="00C30FA0">
        <w:rPr>
          <w:sz w:val="16"/>
        </w:rPr>
        <w:t xml:space="preserve">In 1995, when the Israeli Corporate Law Reform bill was introduced in Parliament, Larry Page and Sergey Brin had only just met, and the Google corporation was, at best, a vague idea. Facebook was founded as an open social network just two months prior to the enactment of the UK Companies Act of 2006, and Apple’s iPhone had not yet been released. The world we live in today, in which the total market value of the five big tech companies is at 7 trillion USD,22 is different from any world the legislators of both company laws could have even imagined. </w:t>
      </w:r>
      <w:r w:rsidRPr="00F23C60">
        <w:rPr>
          <w:rStyle w:val="StyleUnderline"/>
        </w:rPr>
        <w:t xml:space="preserve">The transformation in corporate power, its ubiquity and countless manifestations, translates into an </w:t>
      </w:r>
      <w:r w:rsidRPr="00C30FA0">
        <w:rPr>
          <w:rStyle w:val="Emphasis"/>
        </w:rPr>
        <w:t>ever-growing impact</w:t>
      </w:r>
      <w:r w:rsidRPr="00F23C60">
        <w:rPr>
          <w:rStyle w:val="StyleUnderline"/>
        </w:rPr>
        <w:t xml:space="preserve"> on both </w:t>
      </w:r>
      <w:r w:rsidRPr="00C73963">
        <w:rPr>
          <w:rStyle w:val="Emphasis"/>
        </w:rPr>
        <w:t>global</w:t>
      </w:r>
      <w:r w:rsidRPr="00F23C60">
        <w:rPr>
          <w:rStyle w:val="StyleUnderline"/>
        </w:rPr>
        <w:t xml:space="preserve"> and local </w:t>
      </w:r>
      <w:r w:rsidRPr="00C73963">
        <w:rPr>
          <w:rStyle w:val="Emphasis"/>
        </w:rPr>
        <w:t>social realities</w:t>
      </w:r>
      <w:r w:rsidRPr="00F23C60">
        <w:rPr>
          <w:rStyle w:val="StyleUnderline"/>
        </w:rPr>
        <w:t xml:space="preserve">. </w:t>
      </w:r>
      <w:r w:rsidRPr="00F7689F">
        <w:rPr>
          <w:rStyle w:val="StyleUnderline"/>
          <w:highlight w:val="cyan"/>
        </w:rPr>
        <w:t xml:space="preserve">Corporate </w:t>
      </w:r>
      <w:r w:rsidRPr="00F7689F">
        <w:rPr>
          <w:rStyle w:val="StyleUnderline"/>
        </w:rPr>
        <w:t>power</w:t>
      </w:r>
      <w:r w:rsidRPr="00F23C60">
        <w:rPr>
          <w:rStyle w:val="StyleUnderline"/>
        </w:rPr>
        <w:t xml:space="preserve">, and its </w:t>
      </w:r>
      <w:r w:rsidRPr="00C73963">
        <w:rPr>
          <w:rStyle w:val="Emphasis"/>
        </w:rPr>
        <w:t xml:space="preserve">potential to cause </w:t>
      </w:r>
      <w:r w:rsidRPr="00F7689F">
        <w:rPr>
          <w:rStyle w:val="Emphasis"/>
          <w:highlight w:val="cyan"/>
        </w:rPr>
        <w:t>harm</w:t>
      </w:r>
      <w:r w:rsidRPr="00F23C60">
        <w:rPr>
          <w:rStyle w:val="StyleUnderline"/>
        </w:rPr>
        <w:t xml:space="preserve">, </w:t>
      </w:r>
      <w:r w:rsidRPr="00F7689F">
        <w:rPr>
          <w:rStyle w:val="StyleUnderline"/>
          <w:highlight w:val="cyan"/>
        </w:rPr>
        <w:t>require</w:t>
      </w:r>
      <w:r w:rsidRPr="00C30FA0">
        <w:rPr>
          <w:sz w:val="16"/>
        </w:rPr>
        <w:t xml:space="preserve"> a more suitable legal perception of the corporate entity. </w:t>
      </w:r>
      <w:r w:rsidRPr="00F7689F">
        <w:rPr>
          <w:rStyle w:val="Emphasis"/>
          <w:highlight w:val="cyan"/>
        </w:rPr>
        <w:t>Dethroning</w:t>
      </w:r>
      <w:r w:rsidRPr="00F23C60">
        <w:rPr>
          <w:rStyle w:val="StyleUnderline"/>
        </w:rPr>
        <w:t xml:space="preserve"> the </w:t>
      </w:r>
      <w:r w:rsidRPr="00F7689F">
        <w:rPr>
          <w:rStyle w:val="Emphasis"/>
          <w:highlight w:val="cyan"/>
        </w:rPr>
        <w:t>shareholder primacy</w:t>
      </w:r>
      <w:r w:rsidRPr="00C73963">
        <w:rPr>
          <w:rStyle w:val="Emphasis"/>
        </w:rPr>
        <w:t xml:space="preserve"> paradigm</w:t>
      </w:r>
      <w:r w:rsidRPr="00C30FA0">
        <w:rPr>
          <w:sz w:val="16"/>
        </w:rPr>
        <w:t xml:space="preserve"> as the overarching interpretive norm of corporate law is a necessary first step, as it impedes such change.</w:t>
      </w:r>
    </w:p>
    <w:p w14:paraId="072D3D57" w14:textId="77777777" w:rsidR="00A22BD0" w:rsidRPr="00C30FA0" w:rsidRDefault="00A22BD0" w:rsidP="00A22BD0">
      <w:pPr>
        <w:rPr>
          <w:sz w:val="16"/>
        </w:rPr>
      </w:pPr>
      <w:r w:rsidRPr="00C30FA0">
        <w:rPr>
          <w:sz w:val="16"/>
        </w:rPr>
        <w:t>Corporate power, however, is only one aspect of the new global reality. The changing equilibrium between transnational corporations and states should be considered as well, as it exposes the diminishing power of people around the world to take part in shaping their own environment. The globalization process, which in many ways was only emerging when the Israeli corporate law reform bill was introduced, played a crucial role in these two parallel processes: on one hand, the boosting of corporate power—legally, economically and politically;23 and on the other hand, the retreat of the state, and the erosion of its sovereignty in shaping independent socio-economic policies, especially in fiscal and monetary aspects, and, in turn, in terms of the robustness of welfare policies.24 Globalization affects the power balance between corporations and governments in various ways: first, the global mobility of corporations induces a “race to the bottom,” reflected in tax breaks and trade agreements, intended to draw corporate investment. Corporate global mobility also allows corporations to make use of tax havens and financial secrecy agreements and regulations. Both practices, in turn, reduce tax revenues for hosting states, and diminish the scale and quality of the social services it can offer.25 In addition, aggressive tax planning allows further wealth accumulation by corporations, fortifying their economic power. This too works in their favor vis-à-vis states. Finally, trade agreements and regulatory contracts that corporations take a major role in drafting, and which are only loosely overseen by parliaments, leads to light, nontransparent regulation that usually serves the interests of capital, rather than those of the public.26</w:t>
      </w:r>
    </w:p>
    <w:p w14:paraId="6D96D4FF" w14:textId="77777777" w:rsidR="00A22BD0" w:rsidRPr="00C30FA0" w:rsidRDefault="00A22BD0" w:rsidP="00A22BD0">
      <w:pPr>
        <w:rPr>
          <w:sz w:val="16"/>
        </w:rPr>
      </w:pPr>
      <w:r w:rsidRPr="00C30FA0">
        <w:rPr>
          <w:sz w:val="16"/>
        </w:rPr>
        <w:t>Another aspect of the effects of globalization on the erosion in state sovereignty is the impact of international institutions, such as the world bank and the IMF on the economic policies of many states. These have advanced a neoliberal agenda that has led many poor countries to eliminate trade barriers, as well as reducing subsidies in support of their local agriculture or industry. The direct beneficiaries were banks and transnational corporations.27</w:t>
      </w:r>
    </w:p>
    <w:p w14:paraId="4E7622C9" w14:textId="77777777" w:rsidR="00A22BD0" w:rsidRPr="00C30FA0" w:rsidRDefault="00A22BD0" w:rsidP="00A22BD0">
      <w:pPr>
        <w:rPr>
          <w:sz w:val="16"/>
        </w:rPr>
      </w:pPr>
      <w:r w:rsidRPr="00C30FA0">
        <w:rPr>
          <w:sz w:val="16"/>
        </w:rPr>
        <w:t>Yet another aspect of the weakening of the state is the privatization of public services. Under the neoliberal philosophy, “government is not the solution to our problem; government is the problem,” as President Reagan famously declared.28 The implications are setting the “small government” as an objective, strengthening the private sector, and the recommodifications of goods and services. The culmination of this process is the privatization of services that are traditionally thought of as distinctively public, such as defense, incarceration, and policing.29 The assumption of superior private efficiency, and the quest for international economic competitiveness are important contributors to the retreat of the state from a variety of economic activities. The natural beneficiaries are corporations, who correspondingly acquire a more central position in the social and economic sphere.</w:t>
      </w:r>
    </w:p>
    <w:p w14:paraId="25216571" w14:textId="77777777" w:rsidR="00A22BD0" w:rsidRPr="00C30FA0" w:rsidRDefault="00A22BD0" w:rsidP="00A22BD0">
      <w:pPr>
        <w:rPr>
          <w:sz w:val="16"/>
        </w:rPr>
      </w:pPr>
      <w:r w:rsidRPr="00C30FA0">
        <w:rPr>
          <w:sz w:val="16"/>
        </w:rPr>
        <w:t>The implications of these processes for the public interest are not encouraging. The IMF, in itself an agent of globalization for many years, published in 2017 a comprehensive study concluding that the mobility of capital and labor, coupled with the small government agenda, are a major cause of the rapid growth in inequality.30 Research also shows that when governments are more involved in public services, inequality decreases, and economic growth is enhanced.</w:t>
      </w:r>
    </w:p>
    <w:p w14:paraId="0D3D7386" w14:textId="77777777" w:rsidR="00A22BD0" w:rsidRPr="00C30FA0" w:rsidRDefault="00A22BD0" w:rsidP="00A22BD0">
      <w:pPr>
        <w:rPr>
          <w:sz w:val="16"/>
        </w:rPr>
      </w:pPr>
      <w:r w:rsidRPr="00F23C60">
        <w:rPr>
          <w:rStyle w:val="StyleUnderline"/>
        </w:rPr>
        <w:t xml:space="preserve">One of the </w:t>
      </w:r>
      <w:r w:rsidRPr="00C73963">
        <w:rPr>
          <w:rStyle w:val="Emphasis"/>
        </w:rPr>
        <w:t>most significant aspects</w:t>
      </w:r>
      <w:r w:rsidRPr="00F23C60">
        <w:rPr>
          <w:rStyle w:val="StyleUnderline"/>
        </w:rPr>
        <w:t xml:space="preserve"> of </w:t>
      </w:r>
      <w:r w:rsidRPr="00C73963">
        <w:rPr>
          <w:rStyle w:val="Emphasis"/>
        </w:rPr>
        <w:t>corporate dominance</w:t>
      </w:r>
      <w:r w:rsidRPr="00F23C60">
        <w:rPr>
          <w:rStyle w:val="StyleUnderline"/>
        </w:rPr>
        <w:t xml:space="preserve"> is the growth of the tech platform giants</w:t>
      </w:r>
      <w:r w:rsidRPr="00C30FA0">
        <w:rPr>
          <w:sz w:val="16"/>
        </w:rPr>
        <w:t xml:space="preserve"> (Google, Meta, Apple, Amazon, etc.), </w:t>
      </w:r>
      <w:r w:rsidRPr="00F23C60">
        <w:rPr>
          <w:rStyle w:val="StyleUnderline"/>
        </w:rPr>
        <w:t>who have become</w:t>
      </w:r>
      <w:r w:rsidRPr="00C30FA0">
        <w:rPr>
          <w:sz w:val="16"/>
        </w:rPr>
        <w:t xml:space="preserve">, in the past two decades or so, </w:t>
      </w:r>
      <w:r w:rsidRPr="00F23C60">
        <w:rPr>
          <w:rStyle w:val="StyleUnderline"/>
        </w:rPr>
        <w:t>major actors in the global economy</w:t>
      </w:r>
      <w:r w:rsidRPr="00C30FA0">
        <w:rPr>
          <w:sz w:val="16"/>
        </w:rPr>
        <w:t xml:space="preserve">. The “Big Data” age, and the unprecedented monitoring of every aspect of human activity, has turned cyberspace into the most salient locus of the changing equilibrium between states and corporations. </w:t>
      </w:r>
      <w:r w:rsidRPr="00F23C60">
        <w:rPr>
          <w:rStyle w:val="StyleUnderline"/>
        </w:rPr>
        <w:t xml:space="preserve">The </w:t>
      </w:r>
      <w:r w:rsidRPr="00F7689F">
        <w:rPr>
          <w:rStyle w:val="StyleUnderline"/>
          <w:highlight w:val="cyan"/>
        </w:rPr>
        <w:t>platform corp</w:t>
      </w:r>
      <w:r w:rsidRPr="00F23C60">
        <w:rPr>
          <w:rStyle w:val="StyleUnderline"/>
        </w:rPr>
        <w:t>oration</w:t>
      </w:r>
      <w:r w:rsidRPr="00F7689F">
        <w:rPr>
          <w:rStyle w:val="StyleUnderline"/>
          <w:highlight w:val="cyan"/>
        </w:rPr>
        <w:t>s</w:t>
      </w:r>
      <w:r w:rsidRPr="00F23C60">
        <w:rPr>
          <w:rStyle w:val="StyleUnderline"/>
        </w:rPr>
        <w:t xml:space="preserve"> have become the </w:t>
      </w:r>
      <w:r w:rsidRPr="00C73963">
        <w:rPr>
          <w:rStyle w:val="Emphasis"/>
        </w:rPr>
        <w:t>gate keepers</w:t>
      </w:r>
      <w:r w:rsidRPr="00F23C60">
        <w:rPr>
          <w:rStyle w:val="StyleUnderline"/>
        </w:rPr>
        <w:t xml:space="preserve"> of the </w:t>
      </w:r>
      <w:r w:rsidRPr="00C73963">
        <w:rPr>
          <w:rStyle w:val="Emphasis"/>
        </w:rPr>
        <w:t>vast content available</w:t>
      </w:r>
      <w:r w:rsidRPr="00F23C60">
        <w:rPr>
          <w:rStyle w:val="StyleUnderline"/>
        </w:rPr>
        <w:t xml:space="preserve"> on the web</w:t>
      </w:r>
      <w:r w:rsidRPr="00C30FA0">
        <w:rPr>
          <w:sz w:val="16"/>
        </w:rPr>
        <w:t xml:space="preserve">. Through search engines, social networks, e-commerce and more, </w:t>
      </w:r>
      <w:r w:rsidRPr="00F23C60">
        <w:rPr>
          <w:rStyle w:val="StyleUnderline"/>
        </w:rPr>
        <w:t xml:space="preserve">these platform corporations control, via </w:t>
      </w:r>
      <w:r w:rsidRPr="00C73963">
        <w:rPr>
          <w:rStyle w:val="Emphasis"/>
        </w:rPr>
        <w:t>nontransparent algorithms</w:t>
      </w:r>
      <w:r w:rsidRPr="00F23C60">
        <w:rPr>
          <w:rStyle w:val="StyleUnderline"/>
        </w:rPr>
        <w:t>, the way information is presented, used, interpreted, and exposed to billions of users around the world. Their advantage</w:t>
      </w:r>
      <w:r w:rsidRPr="00C30FA0">
        <w:rPr>
          <w:sz w:val="16"/>
        </w:rPr>
        <w:t xml:space="preserve"> in dictating the terms of agreement with individual clients, and the ability to take down, promote or block content or users, </w:t>
      </w:r>
      <w:r w:rsidRPr="00F23C60">
        <w:rPr>
          <w:rStyle w:val="StyleUnderline"/>
        </w:rPr>
        <w:t xml:space="preserve">endows the platform corporations with </w:t>
      </w:r>
      <w:r w:rsidRPr="00F7689F">
        <w:rPr>
          <w:rStyle w:val="Emphasis"/>
        </w:rPr>
        <w:t xml:space="preserve">de facto </w:t>
      </w:r>
      <w:r w:rsidRPr="00F7689F">
        <w:rPr>
          <w:rStyle w:val="Emphasis"/>
          <w:highlight w:val="cyan"/>
        </w:rPr>
        <w:t>control</w:t>
      </w:r>
      <w:r w:rsidRPr="00F7689F">
        <w:rPr>
          <w:rStyle w:val="StyleUnderline"/>
          <w:highlight w:val="cyan"/>
        </w:rPr>
        <w:t xml:space="preserve"> over </w:t>
      </w:r>
      <w:r w:rsidRPr="00F7689F">
        <w:rPr>
          <w:rStyle w:val="Emphasis"/>
          <w:highlight w:val="cyan"/>
        </w:rPr>
        <w:t>knowledge</w:t>
      </w:r>
      <w:r w:rsidRPr="00C30FA0">
        <w:rPr>
          <w:sz w:val="16"/>
        </w:rPr>
        <w:t xml:space="preserve">, its hierarchy, its traffic, focus, and ultimately over </w:t>
      </w:r>
      <w:r w:rsidRPr="00F7689F">
        <w:rPr>
          <w:rStyle w:val="Emphasis"/>
          <w:highlight w:val="cyan"/>
        </w:rPr>
        <w:t>public opinion</w:t>
      </w:r>
      <w:r w:rsidRPr="00F23C60">
        <w:rPr>
          <w:rStyle w:val="StyleUnderline"/>
        </w:rPr>
        <w:t xml:space="preserve">, </w:t>
      </w:r>
      <w:r w:rsidRPr="00F7689F">
        <w:rPr>
          <w:rStyle w:val="StyleUnderline"/>
          <w:highlight w:val="cyan"/>
        </w:rPr>
        <w:t>and</w:t>
      </w:r>
      <w:r w:rsidRPr="00F23C60">
        <w:rPr>
          <w:rStyle w:val="StyleUnderline"/>
        </w:rPr>
        <w:t xml:space="preserve"> its </w:t>
      </w:r>
      <w:r w:rsidRPr="00C73963">
        <w:rPr>
          <w:rStyle w:val="Emphasis"/>
        </w:rPr>
        <w:t xml:space="preserve">perception of </w:t>
      </w:r>
      <w:r w:rsidRPr="00F7689F">
        <w:rPr>
          <w:rStyle w:val="Emphasis"/>
          <w:highlight w:val="cyan"/>
        </w:rPr>
        <w:t>reality</w:t>
      </w:r>
      <w:r w:rsidRPr="00F23C60">
        <w:rPr>
          <w:rStyle w:val="StyleUnderline"/>
        </w:rPr>
        <w:t>—actual or imagined.</w:t>
      </w:r>
      <w:r w:rsidRPr="00C30FA0">
        <w:rPr>
          <w:sz w:val="16"/>
        </w:rPr>
        <w:t>31</w:t>
      </w:r>
    </w:p>
    <w:p w14:paraId="09859C7F" w14:textId="77777777" w:rsidR="00A22BD0" w:rsidRPr="00C30FA0" w:rsidRDefault="00A22BD0" w:rsidP="00A22BD0">
      <w:pPr>
        <w:rPr>
          <w:sz w:val="16"/>
        </w:rPr>
      </w:pPr>
      <w:r w:rsidRPr="00F23C60">
        <w:rPr>
          <w:rStyle w:val="StyleUnderline"/>
        </w:rPr>
        <w:t>Under</w:t>
      </w:r>
      <w:r w:rsidRPr="00C30FA0">
        <w:rPr>
          <w:sz w:val="16"/>
        </w:rPr>
        <w:t xml:space="preserve"> the </w:t>
      </w:r>
      <w:r w:rsidRPr="00F23C60">
        <w:rPr>
          <w:rStyle w:val="StyleUnderline"/>
        </w:rPr>
        <w:t>current</w:t>
      </w:r>
      <w:r w:rsidRPr="00C30FA0">
        <w:rPr>
          <w:sz w:val="16"/>
        </w:rPr>
        <w:t xml:space="preserve"> interpretation of </w:t>
      </w:r>
      <w:r w:rsidRPr="00F23C60">
        <w:rPr>
          <w:rStyle w:val="StyleUnderline"/>
        </w:rPr>
        <w:t xml:space="preserve">corporate law, these companies strive to </w:t>
      </w:r>
      <w:r w:rsidRPr="00F7689F">
        <w:rPr>
          <w:rStyle w:val="Emphasis"/>
          <w:highlight w:val="cyan"/>
        </w:rPr>
        <w:t>maximize shareholder value</w:t>
      </w:r>
      <w:r w:rsidRPr="00F23C60">
        <w:rPr>
          <w:rStyle w:val="StyleUnderline"/>
        </w:rPr>
        <w:t xml:space="preserve">, </w:t>
      </w:r>
      <w:r w:rsidRPr="00F7689F">
        <w:rPr>
          <w:rStyle w:val="StyleUnderline"/>
          <w:highlight w:val="cyan"/>
        </w:rPr>
        <w:t>which</w:t>
      </w:r>
      <w:r w:rsidRPr="00F23C60">
        <w:rPr>
          <w:rStyle w:val="StyleUnderline"/>
        </w:rPr>
        <w:t xml:space="preserve"> often leads to </w:t>
      </w:r>
      <w:r w:rsidRPr="00F7689F">
        <w:rPr>
          <w:rStyle w:val="Emphasis"/>
          <w:highlight w:val="cyan"/>
        </w:rPr>
        <w:t>harm</w:t>
      </w:r>
      <w:r w:rsidRPr="00C73963">
        <w:rPr>
          <w:rStyle w:val="Emphasis"/>
        </w:rPr>
        <w:t>ful</w:t>
      </w:r>
      <w:r w:rsidRPr="00C30FA0">
        <w:rPr>
          <w:sz w:val="16"/>
        </w:rPr>
        <w:t xml:space="preserve"> business </w:t>
      </w:r>
      <w:r w:rsidRPr="00C73963">
        <w:rPr>
          <w:rStyle w:val="Emphasis"/>
        </w:rPr>
        <w:t>strategies</w:t>
      </w:r>
      <w:r w:rsidRPr="00F23C60">
        <w:rPr>
          <w:rStyle w:val="StyleUnderline"/>
        </w:rPr>
        <w:t xml:space="preserve"> affecting personal </w:t>
      </w:r>
      <w:r w:rsidRPr="00F7689F">
        <w:rPr>
          <w:rStyle w:val="StyleUnderline"/>
          <w:highlight w:val="cyan"/>
        </w:rPr>
        <w:t>autonomy</w:t>
      </w:r>
      <w:r w:rsidRPr="00F23C60">
        <w:rPr>
          <w:rStyle w:val="StyleUnderline"/>
        </w:rPr>
        <w:t xml:space="preserve">, </w:t>
      </w:r>
      <w:r w:rsidRPr="00F7689F">
        <w:rPr>
          <w:rStyle w:val="Emphasis"/>
          <w:highlight w:val="cyan"/>
        </w:rPr>
        <w:t>democracy</w:t>
      </w:r>
      <w:r w:rsidRPr="00F23C60">
        <w:rPr>
          <w:rStyle w:val="StyleUnderline"/>
        </w:rPr>
        <w:t xml:space="preserve">, mental </w:t>
      </w:r>
      <w:r w:rsidRPr="00F7689F">
        <w:rPr>
          <w:rStyle w:val="StyleUnderline"/>
          <w:highlight w:val="cyan"/>
        </w:rPr>
        <w:t>wellbeing</w:t>
      </w:r>
      <w:r w:rsidRPr="00F23C60">
        <w:rPr>
          <w:rStyle w:val="StyleUnderline"/>
        </w:rPr>
        <w:t>, etc</w:t>
      </w:r>
      <w:r w:rsidRPr="00C30FA0">
        <w:rPr>
          <w:sz w:val="16"/>
        </w:rPr>
        <w:t xml:space="preserve">.32 </w:t>
      </w:r>
      <w:r w:rsidRPr="00F7689F">
        <w:rPr>
          <w:rStyle w:val="StyleUnderline"/>
          <w:highlight w:val="cyan"/>
        </w:rPr>
        <w:t>An example is</w:t>
      </w:r>
      <w:r w:rsidRPr="00F23C60">
        <w:rPr>
          <w:rStyle w:val="StyleUnderline"/>
        </w:rPr>
        <w:t xml:space="preserve"> Facebook’s exploitation of user information without their consent or knowledge in the </w:t>
      </w:r>
      <w:r w:rsidRPr="00F7689F">
        <w:rPr>
          <w:rStyle w:val="Emphasis"/>
          <w:highlight w:val="cyan"/>
        </w:rPr>
        <w:t>Cambridge Analytica</w:t>
      </w:r>
      <w:r w:rsidRPr="00C73963">
        <w:rPr>
          <w:rStyle w:val="Emphasis"/>
        </w:rPr>
        <w:t xml:space="preserve"> scandal</w:t>
      </w:r>
      <w:r w:rsidRPr="00F23C60">
        <w:rPr>
          <w:rStyle w:val="StyleUnderline"/>
        </w:rPr>
        <w:t xml:space="preserve"> to support </w:t>
      </w:r>
      <w:r w:rsidRPr="00C73963">
        <w:rPr>
          <w:rStyle w:val="Emphasis"/>
        </w:rPr>
        <w:t>Trump’s presidential campaign</w:t>
      </w:r>
      <w:r w:rsidRPr="00C30FA0">
        <w:rPr>
          <w:sz w:val="16"/>
        </w:rPr>
        <w:t xml:space="preserve">.33 In this sense, </w:t>
      </w:r>
      <w:r w:rsidRPr="00F23C60">
        <w:rPr>
          <w:rStyle w:val="StyleUnderline"/>
        </w:rPr>
        <w:t xml:space="preserve">the power of these corporations </w:t>
      </w:r>
      <w:r w:rsidRPr="00C73963">
        <w:rPr>
          <w:rStyle w:val="Emphasis"/>
        </w:rPr>
        <w:t>transcends that of governments</w:t>
      </w:r>
      <w:r w:rsidRPr="00F23C60">
        <w:rPr>
          <w:rStyle w:val="StyleUnderline"/>
        </w:rPr>
        <w:t xml:space="preserve">, and reflects the potential </w:t>
      </w:r>
      <w:r w:rsidRPr="00C73963">
        <w:rPr>
          <w:rStyle w:val="Emphasis"/>
        </w:rPr>
        <w:t>danger they pose</w:t>
      </w:r>
      <w:r w:rsidRPr="00F23C60">
        <w:rPr>
          <w:rStyle w:val="StyleUnderline"/>
        </w:rPr>
        <w:t xml:space="preserve"> to </w:t>
      </w:r>
      <w:r w:rsidRPr="00C73963">
        <w:rPr>
          <w:rStyle w:val="Emphasis"/>
        </w:rPr>
        <w:t>human rights and wellbeing</w:t>
      </w:r>
      <w:r w:rsidRPr="00F23C60">
        <w:rPr>
          <w:rStyle w:val="StyleUnderline"/>
        </w:rPr>
        <w:t>.</w:t>
      </w:r>
      <w:r w:rsidRPr="00C30FA0">
        <w:rPr>
          <w:sz w:val="16"/>
        </w:rPr>
        <w:t xml:space="preserve"> This new reality challenges the classic theory that considers the state as the major threat in this regard.</w:t>
      </w:r>
    </w:p>
    <w:p w14:paraId="65D16C2E" w14:textId="77777777" w:rsidR="00A22BD0" w:rsidRPr="00C30FA0" w:rsidRDefault="00A22BD0" w:rsidP="00A22BD0">
      <w:pPr>
        <w:rPr>
          <w:sz w:val="16"/>
        </w:rPr>
      </w:pPr>
      <w:r w:rsidRPr="00C30FA0">
        <w:rPr>
          <w:sz w:val="16"/>
        </w:rPr>
        <w:t xml:space="preserve">It is not surprising, therefore, that </w:t>
      </w:r>
      <w:r w:rsidRPr="00F23C60">
        <w:rPr>
          <w:rStyle w:val="StyleUnderline"/>
        </w:rPr>
        <w:t xml:space="preserve">new </w:t>
      </w:r>
      <w:r w:rsidRPr="00F7689F">
        <w:rPr>
          <w:rStyle w:val="StyleUnderline"/>
          <w:highlight w:val="cyan"/>
        </w:rPr>
        <w:t>attempts to</w:t>
      </w:r>
      <w:r w:rsidRPr="00F23C60">
        <w:rPr>
          <w:rStyle w:val="StyleUnderline"/>
        </w:rPr>
        <w:t xml:space="preserve"> better </w:t>
      </w:r>
      <w:r w:rsidRPr="00F7689F">
        <w:rPr>
          <w:rStyle w:val="StyleUnderline"/>
          <w:highlight w:val="cyan"/>
        </w:rPr>
        <w:t>regulate</w:t>
      </w:r>
      <w:r w:rsidRPr="00F23C60">
        <w:rPr>
          <w:rStyle w:val="StyleUnderline"/>
        </w:rPr>
        <w:t xml:space="preserve"> these aspects of private power—in both </w:t>
      </w:r>
      <w:r w:rsidRPr="00F7689F">
        <w:rPr>
          <w:rStyle w:val="StyleUnderline"/>
        </w:rPr>
        <w:t>antitrust and privacy</w:t>
      </w:r>
      <w:r w:rsidRPr="00F23C60">
        <w:rPr>
          <w:rStyle w:val="StyleUnderline"/>
        </w:rPr>
        <w:t>34—are slowly becoming more common</w:t>
      </w:r>
      <w:r w:rsidRPr="00C30FA0">
        <w:rPr>
          <w:sz w:val="16"/>
        </w:rPr>
        <w:t xml:space="preserve">. As we will argue below, </w:t>
      </w:r>
      <w:r w:rsidRPr="00F23C60">
        <w:rPr>
          <w:rStyle w:val="StyleUnderline"/>
        </w:rPr>
        <w:t xml:space="preserve">however, these specific regulatory additions </w:t>
      </w:r>
      <w:r w:rsidRPr="00F7689F">
        <w:rPr>
          <w:rStyle w:val="StyleUnderline"/>
          <w:highlight w:val="cyan"/>
        </w:rPr>
        <w:t xml:space="preserve">are </w:t>
      </w:r>
      <w:r w:rsidRPr="00F7689F">
        <w:rPr>
          <w:rStyle w:val="Emphasis"/>
          <w:highlight w:val="cyan"/>
        </w:rPr>
        <w:t>not enough</w:t>
      </w:r>
      <w:r w:rsidRPr="00F23C60">
        <w:rPr>
          <w:rStyle w:val="StyleUnderline"/>
        </w:rPr>
        <w:t xml:space="preserve">. What is required instead is a new </w:t>
      </w:r>
      <w:r w:rsidRPr="00C73963">
        <w:rPr>
          <w:rStyle w:val="Emphasis"/>
        </w:rPr>
        <w:t>interpretive paradigm</w:t>
      </w:r>
      <w:r w:rsidRPr="00F23C60">
        <w:rPr>
          <w:rStyle w:val="StyleUnderline"/>
        </w:rPr>
        <w:t xml:space="preserve"> for corporate law—one that is </w:t>
      </w:r>
      <w:r w:rsidRPr="00C73963">
        <w:rPr>
          <w:rStyle w:val="Emphasis"/>
        </w:rPr>
        <w:t>not guided</w:t>
      </w:r>
      <w:r w:rsidRPr="00F23C60">
        <w:rPr>
          <w:rStyle w:val="StyleUnderline"/>
        </w:rPr>
        <w:t xml:space="preserve"> by the </w:t>
      </w:r>
      <w:r w:rsidRPr="00C73963">
        <w:rPr>
          <w:rStyle w:val="Emphasis"/>
        </w:rPr>
        <w:t>shareholder primacy norm</w:t>
      </w:r>
      <w:r w:rsidRPr="00F23C60">
        <w:rPr>
          <w:rStyle w:val="StyleUnderline"/>
        </w:rPr>
        <w:t xml:space="preserve"> but rather takes into account the broad implications of corporate conduct on society at large</w:t>
      </w:r>
      <w:r w:rsidRPr="00C30FA0">
        <w:rPr>
          <w:sz w:val="16"/>
        </w:rPr>
        <w:t>.35</w:t>
      </w:r>
    </w:p>
    <w:p w14:paraId="2E301BD2" w14:textId="77777777" w:rsidR="00A22BD0" w:rsidRPr="00C30FA0" w:rsidRDefault="00A22BD0" w:rsidP="00A22BD0">
      <w:pPr>
        <w:rPr>
          <w:sz w:val="16"/>
        </w:rPr>
      </w:pPr>
      <w:r w:rsidRPr="00C30FA0">
        <w:rPr>
          <w:sz w:val="16"/>
        </w:rPr>
        <w:t>We have thus far described the shift in power relations between states and corporations, especially as a result of the globalization and privatization processes, and with a focus on the unique position of platform corporations as significant agents of this change. These have resulted in the rise of the corporate social responsibility movement and the changing expectations from corporations.</w:t>
      </w:r>
    </w:p>
    <w:p w14:paraId="06A80B7A" w14:textId="77777777" w:rsidR="00A22BD0" w:rsidRPr="00C30FA0" w:rsidRDefault="00A22BD0" w:rsidP="00A22BD0">
      <w:pPr>
        <w:rPr>
          <w:sz w:val="16"/>
        </w:rPr>
      </w:pPr>
      <w:r w:rsidRPr="00C30FA0">
        <w:rPr>
          <w:sz w:val="16"/>
        </w:rPr>
        <w:t xml:space="preserve">Since the end of the 1990s and especially following the uncovering of harmful practices by transnational corporations, the discussion of corporate social responsibility has made progress, especially among civil society organizations, but also among the general public. </w:t>
      </w:r>
      <w:r w:rsidRPr="00F7689F">
        <w:rPr>
          <w:rStyle w:val="Emphasis"/>
          <w:highlight w:val="cyan"/>
        </w:rPr>
        <w:t>Stakeholder discourse</w:t>
      </w:r>
      <w:r w:rsidRPr="00F7689F">
        <w:rPr>
          <w:rStyle w:val="StyleUnderline"/>
          <w:highlight w:val="cyan"/>
        </w:rPr>
        <w:t xml:space="preserve"> is </w:t>
      </w:r>
      <w:r w:rsidRPr="00F7689F">
        <w:rPr>
          <w:rStyle w:val="StyleUnderline"/>
        </w:rPr>
        <w:t>becoming</w:t>
      </w:r>
      <w:r w:rsidRPr="00F23C60">
        <w:rPr>
          <w:rStyle w:val="StyleUnderline"/>
        </w:rPr>
        <w:t xml:space="preserve"> </w:t>
      </w:r>
      <w:r w:rsidRPr="00C73963">
        <w:rPr>
          <w:rStyle w:val="Emphasis"/>
        </w:rPr>
        <w:t xml:space="preserve">more </w:t>
      </w:r>
      <w:r w:rsidRPr="00F7689F">
        <w:rPr>
          <w:rStyle w:val="Emphasis"/>
          <w:highlight w:val="cyan"/>
        </w:rPr>
        <w:t>demanding</w:t>
      </w:r>
      <w:r w:rsidRPr="00F23C60">
        <w:rPr>
          <w:rStyle w:val="StyleUnderline"/>
        </w:rPr>
        <w:t xml:space="preserve"> and various civil-society campaigns are trying </w:t>
      </w:r>
      <w:r w:rsidRPr="00F7689F">
        <w:rPr>
          <w:rStyle w:val="StyleUnderline"/>
          <w:highlight w:val="cyan"/>
        </w:rPr>
        <w:t xml:space="preserve">to </w:t>
      </w:r>
      <w:r w:rsidRPr="00F7689F">
        <w:rPr>
          <w:rStyle w:val="Emphasis"/>
          <w:highlight w:val="cyan"/>
        </w:rPr>
        <w:t>rein in</w:t>
      </w:r>
      <w:r w:rsidRPr="00C73963">
        <w:rPr>
          <w:rStyle w:val="Emphasis"/>
        </w:rPr>
        <w:t xml:space="preserve"> corporate </w:t>
      </w:r>
      <w:r w:rsidRPr="00F7689F">
        <w:rPr>
          <w:rStyle w:val="Emphasis"/>
          <w:highlight w:val="cyan"/>
        </w:rPr>
        <w:t>conduct</w:t>
      </w:r>
      <w:r w:rsidRPr="00F23C60">
        <w:rPr>
          <w:rStyle w:val="StyleUnderline"/>
        </w:rPr>
        <w:t xml:space="preserve">. As the private sphere expands into the public domain, the interest of the public in the private sphere grows. </w:t>
      </w:r>
      <w:r w:rsidRPr="00F7689F">
        <w:rPr>
          <w:rStyle w:val="StyleUnderline"/>
          <w:highlight w:val="cyan"/>
        </w:rPr>
        <w:t>This includes</w:t>
      </w:r>
      <w:r w:rsidRPr="00F23C60">
        <w:rPr>
          <w:rStyle w:val="StyleUnderline"/>
        </w:rPr>
        <w:t xml:space="preserve"> a </w:t>
      </w:r>
      <w:r w:rsidRPr="00F7689F">
        <w:rPr>
          <w:rStyle w:val="Emphasis"/>
          <w:highlight w:val="cyan"/>
        </w:rPr>
        <w:t>deeper scrutiny</w:t>
      </w:r>
      <w:r w:rsidRPr="00F7689F">
        <w:rPr>
          <w:rStyle w:val="StyleUnderline"/>
          <w:highlight w:val="cyan"/>
        </w:rPr>
        <w:t xml:space="preserve"> of harmful</w:t>
      </w:r>
      <w:r w:rsidRPr="00F23C60">
        <w:rPr>
          <w:rStyle w:val="StyleUnderline"/>
        </w:rPr>
        <w:t xml:space="preserve"> corporate </w:t>
      </w:r>
      <w:r w:rsidRPr="00F7689F">
        <w:rPr>
          <w:rStyle w:val="StyleUnderline"/>
          <w:highlight w:val="cyan"/>
        </w:rPr>
        <w:t>practices</w:t>
      </w:r>
      <w:r w:rsidRPr="00F23C60">
        <w:rPr>
          <w:rStyle w:val="StyleUnderline"/>
        </w:rPr>
        <w:t xml:space="preserve">, production conditions, employment terms, detrimental impact on the climate and human rights breaches. </w:t>
      </w:r>
      <w:r w:rsidRPr="00F7689F">
        <w:rPr>
          <w:rStyle w:val="StyleUnderline"/>
          <w:highlight w:val="cyan"/>
        </w:rPr>
        <w:t>Civil</w:t>
      </w:r>
      <w:r w:rsidRPr="00F23C60">
        <w:rPr>
          <w:rStyle w:val="StyleUnderline"/>
        </w:rPr>
        <w:t xml:space="preserve"> society </w:t>
      </w:r>
      <w:r w:rsidRPr="00F7689F">
        <w:rPr>
          <w:rStyle w:val="StyleUnderline"/>
          <w:highlight w:val="cyan"/>
        </w:rPr>
        <w:t>org</w:t>
      </w:r>
      <w:r w:rsidRPr="00F23C60">
        <w:rPr>
          <w:rStyle w:val="StyleUnderline"/>
        </w:rPr>
        <w:t xml:space="preserve">anizations </w:t>
      </w:r>
      <w:r w:rsidRPr="00C73963">
        <w:rPr>
          <w:rStyle w:val="Emphasis"/>
        </w:rPr>
        <w:t>push corporations</w:t>
      </w:r>
      <w:r w:rsidRPr="00F23C60">
        <w:rPr>
          <w:rStyle w:val="StyleUnderline"/>
        </w:rPr>
        <w:t xml:space="preserve"> to meet </w:t>
      </w:r>
      <w:r w:rsidRPr="00C73963">
        <w:rPr>
          <w:rStyle w:val="Emphasis"/>
        </w:rPr>
        <w:t>higher normative standards</w:t>
      </w:r>
      <w:r w:rsidRPr="00F23C60">
        <w:rPr>
          <w:rStyle w:val="StyleUnderline"/>
        </w:rPr>
        <w:t xml:space="preserve">. </w:t>
      </w:r>
      <w:r w:rsidRPr="00C30FA0">
        <w:rPr>
          <w:sz w:val="16"/>
        </w:rPr>
        <w:t xml:space="preserve">Using consumer boycotts, urging divestments, fair trade campaigns, class actions, etc., </w:t>
      </w:r>
      <w:r w:rsidRPr="00C30FA0">
        <w:rPr>
          <w:rStyle w:val="StyleUnderline"/>
        </w:rPr>
        <w:t xml:space="preserve">these </w:t>
      </w:r>
      <w:r w:rsidRPr="00F7689F">
        <w:rPr>
          <w:rStyle w:val="Emphasis"/>
          <w:highlight w:val="cyan"/>
        </w:rPr>
        <w:t>demands</w:t>
      </w:r>
      <w:r w:rsidRPr="00C30FA0">
        <w:rPr>
          <w:rStyle w:val="StyleUnderline"/>
        </w:rPr>
        <w:t xml:space="preserve"> </w:t>
      </w:r>
      <w:r w:rsidRPr="00C30FA0">
        <w:rPr>
          <w:sz w:val="16"/>
        </w:rPr>
        <w:t>may</w:t>
      </w:r>
      <w:r w:rsidRPr="00C30FA0">
        <w:rPr>
          <w:rStyle w:val="StyleUnderline"/>
        </w:rPr>
        <w:t xml:space="preserve"> </w:t>
      </w:r>
      <w:r w:rsidRPr="00F7689F">
        <w:rPr>
          <w:rStyle w:val="Emphasis"/>
          <w:highlight w:val="cyan"/>
        </w:rPr>
        <w:t>resonate</w:t>
      </w:r>
      <w:r w:rsidRPr="00F7689F">
        <w:rPr>
          <w:rStyle w:val="StyleUnderline"/>
          <w:highlight w:val="cyan"/>
        </w:rPr>
        <w:t xml:space="preserve"> in</w:t>
      </w:r>
      <w:r w:rsidRPr="00C30FA0">
        <w:rPr>
          <w:rStyle w:val="StyleUnderline"/>
        </w:rPr>
        <w:t xml:space="preserve"> corporate </w:t>
      </w:r>
      <w:r w:rsidRPr="00F7689F">
        <w:rPr>
          <w:rStyle w:val="StyleUnderline"/>
          <w:highlight w:val="cyan"/>
        </w:rPr>
        <w:t>boardrooms</w:t>
      </w:r>
      <w:r w:rsidRPr="00C30FA0">
        <w:rPr>
          <w:sz w:val="16"/>
        </w:rPr>
        <w:t>.36</w:t>
      </w:r>
    </w:p>
    <w:p w14:paraId="77CD0608" w14:textId="77777777" w:rsidR="00A22BD0" w:rsidRPr="00C30FA0" w:rsidRDefault="00A22BD0" w:rsidP="00A22BD0">
      <w:pPr>
        <w:rPr>
          <w:sz w:val="16"/>
        </w:rPr>
      </w:pPr>
      <w:r w:rsidRPr="00C30FA0">
        <w:rPr>
          <w:sz w:val="16"/>
        </w:rPr>
        <w:t>Another aspect of the same phenomenon is the “business and human rights” discourse that has also developed in recent years with an impact on social expectations from corporations. The business and human rights movement argues that human rights law, mostly restricted to states, should be extended to transnational corporations.37 Its efforts are bearing fruit, and in 2011, the UN Human Rights council published guiding principles on Business and Human Rights, asserting that corporations, in addition to states, must also respect human rights.38 While this is not a legally binding document, the UN principles enjoy wide support from leading corporations as well. In 2019, the UN Human Rights Council issued a draft-treaty aimed specifically at corporations in relation to human rights.39 While there is still a long way to go before, and if, it is ratified, the draft is yet another signal for the growing understanding that private power must be restrained, and that managing the company to maximize shareholder value is no longer viable (if indeed it ever was).</w:t>
      </w:r>
    </w:p>
    <w:p w14:paraId="0F6D6263" w14:textId="77777777" w:rsidR="00A22BD0" w:rsidRPr="00C30FA0" w:rsidRDefault="00A22BD0" w:rsidP="00A22BD0">
      <w:pPr>
        <w:rPr>
          <w:rStyle w:val="StyleUnderline"/>
        </w:rPr>
      </w:pPr>
      <w:r w:rsidRPr="00C30FA0">
        <w:rPr>
          <w:rStyle w:val="StyleUnderline"/>
        </w:rPr>
        <w:t>In response, corporations themselves and especially those in the public eye, have started to voluntarily adopt a range of socially responsible practices</w:t>
      </w:r>
      <w:r w:rsidRPr="00C30FA0">
        <w:rPr>
          <w:sz w:val="16"/>
        </w:rPr>
        <w:t xml:space="preserve">,40 which in turn further stimulated social expectations of responsible behavior. The academic managerial discourse, especially in Europe,41 has also begun to focus more on questions of business ethics, corporate social responsibility, sustainability, and business-and-community relations, reflecting a shift from the contractual-corporate paradigm to a stakeholder model. It seems fair to say, then, </w:t>
      </w:r>
      <w:r w:rsidRPr="00C30FA0">
        <w:rPr>
          <w:rStyle w:val="StyleUnderline"/>
        </w:rPr>
        <w:t>the debate today no longer questions the necessity of corporate social responsibility, but rather considers its proper scope.</w:t>
      </w:r>
    </w:p>
    <w:p w14:paraId="72641EA4" w14:textId="77777777" w:rsidR="00A22BD0" w:rsidRPr="00C30FA0" w:rsidRDefault="00A22BD0" w:rsidP="00A22BD0">
      <w:pPr>
        <w:rPr>
          <w:sz w:val="16"/>
        </w:rPr>
      </w:pPr>
      <w:r w:rsidRPr="00C30FA0">
        <w:rPr>
          <w:sz w:val="16"/>
        </w:rPr>
        <w:t xml:space="preserve">As will be shown below, </w:t>
      </w:r>
      <w:r w:rsidRPr="00F7689F">
        <w:rPr>
          <w:rStyle w:val="StyleUnderline"/>
          <w:highlight w:val="cyan"/>
        </w:rPr>
        <w:t>however</w:t>
      </w:r>
      <w:r w:rsidRPr="00C30FA0">
        <w:rPr>
          <w:rStyle w:val="StyleUnderline"/>
        </w:rPr>
        <w:t xml:space="preserve">, </w:t>
      </w:r>
      <w:r w:rsidRPr="00F7689F">
        <w:rPr>
          <w:rStyle w:val="StyleUnderline"/>
          <w:highlight w:val="cyan"/>
        </w:rPr>
        <w:t xml:space="preserve">these changes </w:t>
      </w:r>
      <w:r w:rsidRPr="00F7689F">
        <w:rPr>
          <w:rStyle w:val="Emphasis"/>
          <w:highlight w:val="cyan"/>
        </w:rPr>
        <w:t>have not</w:t>
      </w:r>
      <w:r w:rsidRPr="00C30FA0">
        <w:rPr>
          <w:sz w:val="16"/>
        </w:rPr>
        <w:t xml:space="preserve"> permeated into law itself, or, more accurately, have not </w:t>
      </w:r>
      <w:r w:rsidRPr="00F7689F">
        <w:rPr>
          <w:rStyle w:val="StyleUnderline"/>
          <w:highlight w:val="cyan"/>
        </w:rPr>
        <w:t xml:space="preserve">informed </w:t>
      </w:r>
      <w:r w:rsidRPr="00336D99">
        <w:rPr>
          <w:rStyle w:val="StyleUnderline"/>
          <w:highlight w:val="cyan"/>
        </w:rPr>
        <w:t xml:space="preserve">a </w:t>
      </w:r>
      <w:r w:rsidRPr="00336D99">
        <w:rPr>
          <w:rStyle w:val="Emphasis"/>
          <w:highlight w:val="cyan"/>
        </w:rPr>
        <w:t>broader interp</w:t>
      </w:r>
      <w:r w:rsidRPr="00336D99">
        <w:rPr>
          <w:rStyle w:val="Emphasis"/>
        </w:rPr>
        <w:t>retation</w:t>
      </w:r>
      <w:r w:rsidRPr="00C30FA0">
        <w:rPr>
          <w:rStyle w:val="StyleUnderline"/>
        </w:rPr>
        <w:t xml:space="preserve"> </w:t>
      </w:r>
      <w:r w:rsidRPr="00336D99">
        <w:rPr>
          <w:rStyle w:val="StyleUnderline"/>
          <w:highlight w:val="cyan"/>
        </w:rPr>
        <w:t>of</w:t>
      </w:r>
      <w:r w:rsidRPr="00C30FA0">
        <w:rPr>
          <w:rStyle w:val="StyleUnderline"/>
        </w:rPr>
        <w:t xml:space="preserve"> equivocal legal concepts. Corporate</w:t>
      </w:r>
      <w:r w:rsidRPr="00C30FA0">
        <w:rPr>
          <w:sz w:val="16"/>
        </w:rPr>
        <w:t xml:space="preserve"> and legal </w:t>
      </w:r>
      <w:r w:rsidRPr="00C30FA0">
        <w:rPr>
          <w:rStyle w:val="StyleUnderline"/>
        </w:rPr>
        <w:t xml:space="preserve">actors throughout are </w:t>
      </w:r>
      <w:r w:rsidRPr="00C73963">
        <w:rPr>
          <w:rStyle w:val="Emphasis"/>
        </w:rPr>
        <w:t xml:space="preserve">still prioritizing </w:t>
      </w:r>
      <w:r w:rsidRPr="00336D99">
        <w:rPr>
          <w:rStyle w:val="Emphasis"/>
          <w:highlight w:val="cyan"/>
        </w:rPr>
        <w:t>shareholder value</w:t>
      </w:r>
      <w:r w:rsidRPr="00C30FA0">
        <w:rPr>
          <w:sz w:val="16"/>
        </w:rPr>
        <w:t>.42</w:t>
      </w:r>
    </w:p>
    <w:p w14:paraId="05F88001" w14:textId="77777777" w:rsidR="00A22BD0" w:rsidRPr="00C30FA0" w:rsidRDefault="00A22BD0" w:rsidP="00A22BD0">
      <w:pPr>
        <w:rPr>
          <w:sz w:val="16"/>
        </w:rPr>
      </w:pPr>
      <w:r w:rsidRPr="00C30FA0">
        <w:rPr>
          <w:sz w:val="16"/>
        </w:rPr>
        <w:t xml:space="preserve">The first part of the paper focused on the profound transformation in the power relations between states and corporations, showing that globalization, privatization, and the rise of platform corporations have brought about an urgent need to review the overarching principles that inform corporate purpose. </w:t>
      </w:r>
      <w:r w:rsidRPr="00C30FA0">
        <w:rPr>
          <w:rStyle w:val="StyleUnderline"/>
        </w:rPr>
        <w:t>A change in public opinion</w:t>
      </w:r>
      <w:r w:rsidRPr="00C30FA0">
        <w:rPr>
          <w:sz w:val="16"/>
        </w:rPr>
        <w:t xml:space="preserve">, more aware of the problems of the unregulated power of large corporations and its potential to cause harm, </w:t>
      </w:r>
      <w:r w:rsidRPr="00C30FA0">
        <w:rPr>
          <w:rStyle w:val="StyleUnderline"/>
        </w:rPr>
        <w:t xml:space="preserve">have made possible a </w:t>
      </w:r>
      <w:r w:rsidRPr="00C73963">
        <w:rPr>
          <w:rStyle w:val="Emphasis"/>
        </w:rPr>
        <w:t>normative shift</w:t>
      </w:r>
      <w:r w:rsidRPr="00C30FA0">
        <w:rPr>
          <w:rStyle w:val="StyleUnderline"/>
        </w:rPr>
        <w:t xml:space="preserve"> in which corporate social responsibility is now </w:t>
      </w:r>
      <w:r w:rsidRPr="00C73963">
        <w:rPr>
          <w:rStyle w:val="Emphasis"/>
        </w:rPr>
        <w:t>expected</w:t>
      </w:r>
      <w:r w:rsidRPr="00C30FA0">
        <w:rPr>
          <w:sz w:val="16"/>
        </w:rPr>
        <w:t xml:space="preserve">. In terms of law, </w:t>
      </w:r>
      <w:r w:rsidRPr="00C30FA0">
        <w:rPr>
          <w:rStyle w:val="StyleUnderline"/>
        </w:rPr>
        <w:t>this shift should translate into a new perception of corporate purpose.</w:t>
      </w:r>
    </w:p>
    <w:p w14:paraId="295354BF" w14:textId="77777777" w:rsidR="00A22BD0" w:rsidRPr="00C30FA0" w:rsidRDefault="00A22BD0" w:rsidP="00A22BD0">
      <w:pPr>
        <w:rPr>
          <w:sz w:val="16"/>
        </w:rPr>
      </w:pPr>
      <w:r w:rsidRPr="00C30FA0">
        <w:rPr>
          <w:sz w:val="16"/>
        </w:rPr>
        <w:t xml:space="preserve">It </w:t>
      </w:r>
      <w:r w:rsidRPr="00C30FA0">
        <w:rPr>
          <w:rStyle w:val="StyleUnderline"/>
        </w:rPr>
        <w:t xml:space="preserve">is </w:t>
      </w:r>
      <w:r w:rsidRPr="00C73963">
        <w:rPr>
          <w:rStyle w:val="Emphasis"/>
        </w:rPr>
        <w:t>impossible</w:t>
      </w:r>
      <w:r w:rsidRPr="00C30FA0">
        <w:rPr>
          <w:rStyle w:val="StyleUnderline"/>
        </w:rPr>
        <w:t xml:space="preserve"> to discuss the role of corporations in society without mentioning </w:t>
      </w:r>
      <w:r w:rsidRPr="00F7689F">
        <w:rPr>
          <w:rStyle w:val="StyleUnderline"/>
        </w:rPr>
        <w:t xml:space="preserve">the </w:t>
      </w:r>
      <w:r w:rsidRPr="00F7689F">
        <w:rPr>
          <w:rStyle w:val="Emphasis"/>
          <w:highlight w:val="cyan"/>
        </w:rPr>
        <w:t>crises</w:t>
      </w:r>
      <w:r w:rsidRPr="00C30FA0">
        <w:rPr>
          <w:rStyle w:val="StyleUnderline"/>
        </w:rPr>
        <w:t xml:space="preserve"> the world has gone through over the past few years— some of which </w:t>
      </w:r>
      <w:r w:rsidRPr="00F7689F">
        <w:rPr>
          <w:rStyle w:val="StyleUnderline"/>
          <w:highlight w:val="cyan"/>
        </w:rPr>
        <w:t xml:space="preserve">are </w:t>
      </w:r>
      <w:r w:rsidRPr="00F7689F">
        <w:rPr>
          <w:rStyle w:val="Emphasis"/>
          <w:highlight w:val="cyan"/>
        </w:rPr>
        <w:t>linked directly</w:t>
      </w:r>
      <w:r w:rsidRPr="00F7689F">
        <w:rPr>
          <w:rStyle w:val="StyleUnderline"/>
          <w:highlight w:val="cyan"/>
        </w:rPr>
        <w:t xml:space="preserve"> to </w:t>
      </w:r>
      <w:r w:rsidRPr="00F7689F">
        <w:rPr>
          <w:rStyle w:val="Emphasis"/>
          <w:highlight w:val="cyan"/>
        </w:rPr>
        <w:t>corporate conduct</w:t>
      </w:r>
      <w:r w:rsidRPr="00C30FA0">
        <w:rPr>
          <w:rStyle w:val="StyleUnderline"/>
        </w:rPr>
        <w:t xml:space="preserve">. Most urgent is the </w:t>
      </w:r>
      <w:r w:rsidRPr="00F7689F">
        <w:rPr>
          <w:rStyle w:val="Emphasis"/>
          <w:highlight w:val="cyan"/>
        </w:rPr>
        <w:t>climate crisis</w:t>
      </w:r>
      <w:r w:rsidRPr="00C73963">
        <w:rPr>
          <w:rStyle w:val="Emphasis"/>
        </w:rPr>
        <w:t>,</w:t>
      </w:r>
      <w:r w:rsidRPr="00C30FA0">
        <w:rPr>
          <w:sz w:val="16"/>
        </w:rPr>
        <w:t xml:space="preserve"> defined by the UN as the “defining crisis of our time.”43 </w:t>
      </w:r>
      <w:r w:rsidRPr="00C30FA0">
        <w:rPr>
          <w:rStyle w:val="StyleUnderline"/>
        </w:rPr>
        <w:t xml:space="preserve">Human activity, mostly carried out by </w:t>
      </w:r>
      <w:r w:rsidRPr="00C73963">
        <w:rPr>
          <w:rStyle w:val="Emphasis"/>
        </w:rPr>
        <w:t>corporations</w:t>
      </w:r>
      <w:r w:rsidRPr="00C30FA0">
        <w:rPr>
          <w:rStyle w:val="StyleUnderline"/>
        </w:rPr>
        <w:t>, is responsible for the emission of greenhouse gas into the atmosphere</w:t>
      </w:r>
      <w:r w:rsidRPr="00C30FA0">
        <w:rPr>
          <w:sz w:val="16"/>
        </w:rPr>
        <w:t xml:space="preserve">. </w:t>
      </w:r>
      <w:r w:rsidRPr="00C30FA0">
        <w:rPr>
          <w:rStyle w:val="StyleUnderline"/>
        </w:rPr>
        <w:t xml:space="preserve">Mining, production, and use of coal, oil and gas releases billions of tons of CO2 causing an unprecedented, and </w:t>
      </w:r>
      <w:r w:rsidRPr="00C73963">
        <w:rPr>
          <w:rStyle w:val="Emphasis"/>
        </w:rPr>
        <w:t>dangerous</w:t>
      </w:r>
      <w:r w:rsidRPr="00C30FA0">
        <w:rPr>
          <w:rStyle w:val="StyleUnderline"/>
        </w:rPr>
        <w:t xml:space="preserve">, </w:t>
      </w:r>
      <w:r w:rsidRPr="00C73963">
        <w:rPr>
          <w:rStyle w:val="Emphasis"/>
        </w:rPr>
        <w:t>rise in temperatures</w:t>
      </w:r>
      <w:r w:rsidRPr="00C30FA0">
        <w:rPr>
          <w:rStyle w:val="StyleUnderline"/>
        </w:rPr>
        <w:t xml:space="preserve">. The </w:t>
      </w:r>
      <w:r w:rsidRPr="00F7689F">
        <w:rPr>
          <w:rStyle w:val="StyleUnderline"/>
          <w:highlight w:val="cyan"/>
        </w:rPr>
        <w:t>consequences are</w:t>
      </w:r>
      <w:r w:rsidRPr="00C30FA0">
        <w:rPr>
          <w:sz w:val="16"/>
        </w:rPr>
        <w:t xml:space="preserve">, and will become, </w:t>
      </w:r>
      <w:r w:rsidRPr="00F7689F">
        <w:rPr>
          <w:rStyle w:val="Emphasis"/>
          <w:highlight w:val="cyan"/>
        </w:rPr>
        <w:t>devastating</w:t>
      </w:r>
      <w:r w:rsidRPr="00C30FA0">
        <w:rPr>
          <w:sz w:val="16"/>
        </w:rPr>
        <w:t xml:space="preserve">.44 </w:t>
      </w:r>
      <w:r w:rsidRPr="00C30FA0">
        <w:rPr>
          <w:rStyle w:val="StyleUnderline"/>
        </w:rPr>
        <w:t xml:space="preserve">The arctic is melting, causing </w:t>
      </w:r>
      <w:r w:rsidRPr="00F7689F">
        <w:rPr>
          <w:rStyle w:val="Emphasis"/>
          <w:highlight w:val="cyan"/>
        </w:rPr>
        <w:t>sea level</w:t>
      </w:r>
      <w:r w:rsidRPr="00F7689F">
        <w:rPr>
          <w:rStyle w:val="Emphasis"/>
        </w:rPr>
        <w:t>s</w:t>
      </w:r>
      <w:r w:rsidRPr="00C73963">
        <w:rPr>
          <w:rStyle w:val="Emphasis"/>
        </w:rPr>
        <w:t xml:space="preserve"> to </w:t>
      </w:r>
      <w:r w:rsidRPr="00F7689F">
        <w:rPr>
          <w:rStyle w:val="Emphasis"/>
          <w:highlight w:val="cyan"/>
        </w:rPr>
        <w:t>rise</w:t>
      </w:r>
      <w:r w:rsidRPr="00C30FA0">
        <w:rPr>
          <w:rStyle w:val="StyleUnderline"/>
        </w:rPr>
        <w:t xml:space="preserve">, threatening the flooding of inhabited lands and cities across the globe; </w:t>
      </w:r>
      <w:r w:rsidRPr="00F7689F">
        <w:rPr>
          <w:rStyle w:val="Emphasis"/>
          <w:highlight w:val="cyan"/>
        </w:rPr>
        <w:t>extreme weather</w:t>
      </w:r>
      <w:r w:rsidRPr="00C73963">
        <w:rPr>
          <w:rStyle w:val="Emphasis"/>
        </w:rPr>
        <w:t xml:space="preserve"> conditions</w:t>
      </w:r>
      <w:r w:rsidRPr="00C30FA0">
        <w:rPr>
          <w:rStyle w:val="StyleUnderline"/>
        </w:rPr>
        <w:t xml:space="preserve">, </w:t>
      </w:r>
      <w:r w:rsidRPr="00C73963">
        <w:rPr>
          <w:rStyle w:val="Emphasis"/>
        </w:rPr>
        <w:t>natural disasters</w:t>
      </w:r>
      <w:r w:rsidRPr="00C30FA0">
        <w:rPr>
          <w:rStyle w:val="StyleUnderline"/>
        </w:rPr>
        <w:t xml:space="preserve"> and non-perishable human trash lead to </w:t>
      </w:r>
      <w:r w:rsidRPr="00F7689F">
        <w:rPr>
          <w:rStyle w:val="Emphasis"/>
          <w:highlight w:val="cyan"/>
        </w:rPr>
        <w:t>soil degradation</w:t>
      </w:r>
      <w:r w:rsidRPr="00C30FA0">
        <w:rPr>
          <w:rStyle w:val="StyleUnderline"/>
        </w:rPr>
        <w:t xml:space="preserve"> and </w:t>
      </w:r>
      <w:r w:rsidRPr="00F7689F">
        <w:rPr>
          <w:rStyle w:val="Emphasis"/>
          <w:highlight w:val="cyan"/>
        </w:rPr>
        <w:t>desertification</w:t>
      </w:r>
      <w:r w:rsidRPr="00C30FA0">
        <w:rPr>
          <w:rStyle w:val="StyleUnderline"/>
        </w:rPr>
        <w:t xml:space="preserve">. Hyper consumerism leads to </w:t>
      </w:r>
      <w:r w:rsidRPr="00C73963">
        <w:rPr>
          <w:rStyle w:val="Emphasis"/>
        </w:rPr>
        <w:t>reckless</w:t>
      </w:r>
      <w:r w:rsidRPr="00C30FA0">
        <w:rPr>
          <w:rStyle w:val="StyleUnderline"/>
        </w:rPr>
        <w:t xml:space="preserve"> </w:t>
      </w:r>
      <w:r w:rsidRPr="00F7689F">
        <w:rPr>
          <w:rStyle w:val="Emphasis"/>
          <w:highlight w:val="cyan"/>
        </w:rPr>
        <w:t>deforestation</w:t>
      </w:r>
      <w:r w:rsidRPr="00C30FA0">
        <w:rPr>
          <w:rStyle w:val="StyleUnderline"/>
        </w:rPr>
        <w:t xml:space="preserve">. Business as usual has, </w:t>
      </w:r>
      <w:r w:rsidRPr="00C73963">
        <w:rPr>
          <w:rStyle w:val="Emphasis"/>
        </w:rPr>
        <w:t>literally</w:t>
      </w:r>
      <w:r w:rsidRPr="00C30FA0">
        <w:rPr>
          <w:rStyle w:val="StyleUnderline"/>
        </w:rPr>
        <w:t xml:space="preserve">, </w:t>
      </w:r>
      <w:r w:rsidRPr="00C73963">
        <w:rPr>
          <w:rStyle w:val="Emphasis"/>
        </w:rPr>
        <w:t>devastating implications</w:t>
      </w:r>
      <w:r w:rsidRPr="00C30FA0">
        <w:rPr>
          <w:sz w:val="16"/>
        </w:rPr>
        <w:t xml:space="preserve">. However, the fossil fuel industry is still on course to invest billions of dollars into new infrastructure, and to further extract coal, oil and natural gas in both Europe and North America.45 In Europe, it was only following the Russian invasion to Ukraine in February of 2022 that the Nord stream project, owned and led by a consortium of European energy companies, was re-considered. The Nord Stream gas pipeline, described as a climate disaster,46 is one of the largest energy infrastructures in Europe. In addition to its detrimental effect on gas emissions when put to use by consumers, it is also putting the Baltic ecosystem in danger.47 </w:t>
      </w:r>
      <w:r w:rsidRPr="00C30FA0">
        <w:rPr>
          <w:rStyle w:val="StyleUnderline"/>
        </w:rPr>
        <w:t xml:space="preserve">Energy corporations are making huge profits while we edge closer to an </w:t>
      </w:r>
      <w:r w:rsidRPr="00C73963">
        <w:rPr>
          <w:rStyle w:val="Emphasis"/>
        </w:rPr>
        <w:t>ecological disaster</w:t>
      </w:r>
      <w:r w:rsidRPr="00C30FA0">
        <w:rPr>
          <w:sz w:val="16"/>
        </w:rPr>
        <w:t>. A 2019 study shows that only twenty corporations are responsible for 35% of the total CO2 emissions since 1965, when the dangers of fossil fuel were already known.48</w:t>
      </w:r>
    </w:p>
    <w:p w14:paraId="7CE6E791" w14:textId="77777777" w:rsidR="00A22BD0" w:rsidRDefault="00A22BD0" w:rsidP="00A22BD0">
      <w:pPr>
        <w:rPr>
          <w:rStyle w:val="StyleUnderline"/>
        </w:rPr>
      </w:pPr>
      <w:r w:rsidRPr="00C30FA0">
        <w:rPr>
          <w:rStyle w:val="StyleUnderline"/>
        </w:rPr>
        <w:t xml:space="preserve">Corporations are </w:t>
      </w:r>
      <w:r w:rsidRPr="00C73963">
        <w:rPr>
          <w:rStyle w:val="Emphasis"/>
        </w:rPr>
        <w:t>accelerating the climate crisis</w:t>
      </w:r>
      <w:r w:rsidRPr="00C30FA0">
        <w:rPr>
          <w:rStyle w:val="StyleUnderline"/>
        </w:rPr>
        <w:t xml:space="preserve"> by blocking regulatory initiatives.</w:t>
      </w:r>
      <w:r w:rsidRPr="00C30FA0">
        <w:rPr>
          <w:sz w:val="16"/>
        </w:rPr>
        <w:t xml:space="preserve"> The hyper consumerist culture corporations strive to foster and spread drives societies across the globe to an excessive use of natural resources. </w:t>
      </w:r>
      <w:r w:rsidRPr="00C30FA0">
        <w:rPr>
          <w:rStyle w:val="StyleUnderline"/>
        </w:rPr>
        <w:t xml:space="preserve">The paradigm of </w:t>
      </w:r>
      <w:r w:rsidRPr="00C73963">
        <w:rPr>
          <w:rStyle w:val="Emphasis"/>
        </w:rPr>
        <w:t xml:space="preserve">maximizing </w:t>
      </w:r>
      <w:r w:rsidRPr="00F7689F">
        <w:rPr>
          <w:rStyle w:val="Emphasis"/>
        </w:rPr>
        <w:t>shareholder value</w:t>
      </w:r>
      <w:r w:rsidRPr="00C30FA0">
        <w:rPr>
          <w:rStyle w:val="StyleUnderline"/>
        </w:rPr>
        <w:t xml:space="preserve"> and short-term growth leads these corporations to </w:t>
      </w:r>
      <w:r w:rsidRPr="00C73963">
        <w:rPr>
          <w:rStyle w:val="Emphasis"/>
        </w:rPr>
        <w:t>externalize the costs</w:t>
      </w:r>
      <w:r w:rsidRPr="00C30FA0">
        <w:rPr>
          <w:rStyle w:val="StyleUnderline"/>
        </w:rPr>
        <w:t xml:space="preserve"> to society and the environment</w:t>
      </w:r>
      <w:r w:rsidRPr="00C30FA0">
        <w:rPr>
          <w:sz w:val="16"/>
        </w:rPr>
        <w:t xml:space="preserve">. As the next part will show, current law allows a much-needed paradigm change. </w:t>
      </w:r>
      <w:r w:rsidRPr="00336D99">
        <w:rPr>
          <w:rStyle w:val="StyleUnderline"/>
          <w:highlight w:val="cyan"/>
        </w:rPr>
        <w:t>It is up to legal actors to apply</w:t>
      </w:r>
      <w:r w:rsidRPr="00C30FA0">
        <w:rPr>
          <w:rStyle w:val="StyleUnderline"/>
        </w:rPr>
        <w:t xml:space="preserve"> a different interpretation to </w:t>
      </w:r>
      <w:r w:rsidRPr="00336D99">
        <w:rPr>
          <w:rStyle w:val="StyleUnderline"/>
          <w:highlight w:val="cyan"/>
        </w:rPr>
        <w:t>the law</w:t>
      </w:r>
      <w:r w:rsidRPr="00C30FA0">
        <w:rPr>
          <w:rStyle w:val="StyleUnderline"/>
        </w:rPr>
        <w:t xml:space="preserve">, one that </w:t>
      </w:r>
      <w:r w:rsidRPr="00C73963">
        <w:rPr>
          <w:rStyle w:val="Emphasis"/>
        </w:rPr>
        <w:t xml:space="preserve">corresponds </w:t>
      </w:r>
      <w:r w:rsidRPr="00336D99">
        <w:rPr>
          <w:rStyle w:val="Emphasis"/>
          <w:highlight w:val="cyan"/>
        </w:rPr>
        <w:t>better</w:t>
      </w:r>
      <w:r w:rsidRPr="00C30FA0">
        <w:rPr>
          <w:rStyle w:val="StyleUnderline"/>
        </w:rPr>
        <w:t xml:space="preserve"> to the challenges.</w:t>
      </w:r>
    </w:p>
    <w:bookmarkEnd w:id="1"/>
    <w:p w14:paraId="76685D4F" w14:textId="77777777" w:rsidR="00A22BD0" w:rsidRDefault="00A22BD0" w:rsidP="00A22BD0">
      <w:pPr>
        <w:pStyle w:val="Heading2"/>
      </w:pPr>
      <w:r>
        <w:t>Adv 1</w:t>
      </w:r>
    </w:p>
    <w:p w14:paraId="1CD09DA8" w14:textId="77777777" w:rsidR="00A22BD0" w:rsidRPr="00346E3C" w:rsidRDefault="00A22BD0" w:rsidP="00A22BD0">
      <w:pPr>
        <w:keepNext/>
        <w:keepLines/>
        <w:pageBreakBefore/>
        <w:spacing w:before="40" w:after="0"/>
        <w:jc w:val="center"/>
        <w:outlineLvl w:val="2"/>
        <w:rPr>
          <w:rFonts w:eastAsiaTheme="majorEastAsia" w:cstheme="majorBidi"/>
          <w:b/>
          <w:sz w:val="32"/>
          <w:szCs w:val="24"/>
          <w:u w:val="single"/>
        </w:rPr>
      </w:pPr>
      <w:r>
        <w:rPr>
          <w:rFonts w:eastAsiaTheme="majorEastAsia" w:cs="Arial"/>
          <w:b/>
          <w:sz w:val="32"/>
          <w:szCs w:val="24"/>
          <w:u w:val="single"/>
        </w:rPr>
        <w:t>Sustainability---</w:t>
      </w:r>
      <w:r w:rsidRPr="00346E3C">
        <w:rPr>
          <w:rFonts w:eastAsiaTheme="majorEastAsia" w:cstheme="majorBidi"/>
          <w:b/>
          <w:sz w:val="32"/>
          <w:szCs w:val="24"/>
          <w:u w:val="single"/>
        </w:rPr>
        <w:t>AT: Agriculture---1AR</w:t>
      </w:r>
    </w:p>
    <w:p w14:paraId="0A3CF68C" w14:textId="77777777" w:rsidR="00A22BD0" w:rsidRPr="00346E3C" w:rsidRDefault="00A22BD0" w:rsidP="00A22BD0">
      <w:pPr>
        <w:keepNext/>
        <w:keepLines/>
        <w:spacing w:before="40" w:after="0"/>
        <w:outlineLvl w:val="3"/>
        <w:rPr>
          <w:rFonts w:eastAsiaTheme="majorEastAsia" w:cstheme="majorBidi"/>
          <w:b/>
          <w:iCs/>
          <w:sz w:val="26"/>
        </w:rPr>
      </w:pPr>
      <w:r w:rsidRPr="00346E3C">
        <w:rPr>
          <w:rFonts w:eastAsiaTheme="majorEastAsia" w:cstheme="majorBidi"/>
          <w:b/>
          <w:iCs/>
          <w:sz w:val="26"/>
        </w:rPr>
        <w:t xml:space="preserve">Investments in </w:t>
      </w:r>
      <w:r w:rsidRPr="00346E3C">
        <w:rPr>
          <w:rFonts w:eastAsiaTheme="majorEastAsia" w:cstheme="majorBidi"/>
          <w:b/>
          <w:iCs/>
          <w:sz w:val="26"/>
          <w:u w:val="single"/>
        </w:rPr>
        <w:t>regenerative agriculture</w:t>
      </w:r>
      <w:r w:rsidRPr="00346E3C">
        <w:rPr>
          <w:rFonts w:eastAsiaTheme="majorEastAsia" w:cstheme="majorBidi"/>
          <w:b/>
          <w:iCs/>
          <w:sz w:val="26"/>
        </w:rPr>
        <w:t xml:space="preserve"> solve farms and offset other sectors.</w:t>
      </w:r>
    </w:p>
    <w:p w14:paraId="5FCB1B65" w14:textId="77777777" w:rsidR="00A22BD0" w:rsidRPr="00346E3C" w:rsidRDefault="00A22BD0" w:rsidP="00A22BD0">
      <w:r w:rsidRPr="00346E3C">
        <w:rPr>
          <w:b/>
          <w:bCs/>
          <w:sz w:val="26"/>
        </w:rPr>
        <w:t>AEM 23</w:t>
      </w:r>
      <w:r w:rsidRPr="00346E3C">
        <w:t>. Trade association representing manufacturers. "Sustainability in Agriculture: How the Industry is Answering the Call to Produce More with Less." Association of Equipment Manufacturers. 9/11/2023. aem.org/news/sustainability-in-agriculture-how-the-industry-is-answering-the-call-to-produce-more-with-less</w:t>
      </w:r>
    </w:p>
    <w:p w14:paraId="0DE6D6EC" w14:textId="77777777" w:rsidR="00A22BD0" w:rsidRPr="00F63507" w:rsidRDefault="00A22BD0" w:rsidP="00A22BD0">
      <w:r w:rsidRPr="00F63507">
        <w:t>MORE FARMERS WILL ANSWER THE CALL RELATED TO SUSTAINABILITY.</w:t>
      </w:r>
    </w:p>
    <w:p w14:paraId="6BCFDE6B" w14:textId="77777777" w:rsidR="00A22BD0" w:rsidRPr="00F63507" w:rsidRDefault="00A22BD0" w:rsidP="00A22BD0">
      <w:r w:rsidRPr="00346E3C">
        <w:rPr>
          <w:rFonts w:asciiTheme="minorHAnsi" w:hAnsiTheme="minorHAnsi"/>
          <w:u w:val="single"/>
        </w:rPr>
        <w:t>With a focus on</w:t>
      </w:r>
      <w:r w:rsidRPr="00F63507">
        <w:t xml:space="preserve"> improving soil health through </w:t>
      </w:r>
      <w:r w:rsidRPr="00346E3C">
        <w:rPr>
          <w:rFonts w:asciiTheme="minorHAnsi" w:hAnsiTheme="minorHAnsi"/>
          <w:u w:val="single"/>
        </w:rPr>
        <w:t xml:space="preserve">natural methods rather than chemicals, </w:t>
      </w:r>
      <w:r w:rsidRPr="00957F28">
        <w:rPr>
          <w:rStyle w:val="Emphasis"/>
          <w:highlight w:val="cyan"/>
        </w:rPr>
        <w:t>sustainable ag</w:t>
      </w:r>
      <w:r w:rsidRPr="00F63507">
        <w:t xml:space="preserve">riculture is an old idea that </w:t>
      </w:r>
      <w:r w:rsidRPr="00346E3C">
        <w:rPr>
          <w:rFonts w:asciiTheme="minorHAnsi" w:hAnsiTheme="minorHAnsi"/>
          <w:u w:val="single"/>
        </w:rPr>
        <w:t xml:space="preserve">has been </w:t>
      </w:r>
      <w:r w:rsidRPr="00957F28">
        <w:rPr>
          <w:rStyle w:val="Emphasis"/>
          <w:highlight w:val="cyan"/>
        </w:rPr>
        <w:t>gaining traction</w:t>
      </w:r>
      <w:r w:rsidRPr="00F63507">
        <w:t xml:space="preserve"> among sustainability advocates and farmers. In 2019, </w:t>
      </w:r>
      <w:r w:rsidRPr="00346E3C">
        <w:rPr>
          <w:rFonts w:asciiTheme="minorHAnsi" w:hAnsiTheme="minorHAnsi"/>
          <w:highlight w:val="cyan"/>
          <w:u w:val="single"/>
        </w:rPr>
        <w:t>General Mills committed to</w:t>
      </w:r>
      <w:r w:rsidRPr="00F63507">
        <w:t xml:space="preserve"> advance </w:t>
      </w:r>
      <w:r w:rsidRPr="00957F28">
        <w:rPr>
          <w:rStyle w:val="Emphasis"/>
          <w:highlight w:val="cyan"/>
        </w:rPr>
        <w:t>regenerative ag</w:t>
      </w:r>
      <w:r w:rsidRPr="00F63507">
        <w:t xml:space="preserve">riculture </w:t>
      </w:r>
      <w:r w:rsidRPr="00346E3C">
        <w:rPr>
          <w:rFonts w:asciiTheme="minorHAnsi" w:hAnsiTheme="minorHAnsi"/>
          <w:u w:val="single"/>
        </w:rPr>
        <w:t xml:space="preserve">on </w:t>
      </w:r>
      <w:r w:rsidRPr="00957F28">
        <w:rPr>
          <w:rStyle w:val="Emphasis"/>
        </w:rPr>
        <w:t>1 million acres</w:t>
      </w:r>
      <w:r w:rsidRPr="00F63507">
        <w:t xml:space="preserve"> of farmland by 2030. In February, </w:t>
      </w:r>
      <w:r w:rsidRPr="00346E3C">
        <w:rPr>
          <w:rFonts w:asciiTheme="minorHAnsi" w:hAnsiTheme="minorHAnsi"/>
          <w:u w:val="single"/>
        </w:rPr>
        <w:t xml:space="preserve">the </w:t>
      </w:r>
      <w:r w:rsidRPr="00346E3C">
        <w:rPr>
          <w:rFonts w:asciiTheme="minorHAnsi" w:hAnsiTheme="minorHAnsi"/>
          <w:highlight w:val="cyan"/>
          <w:u w:val="single"/>
        </w:rPr>
        <w:t>USDA</w:t>
      </w:r>
      <w:r w:rsidRPr="00F63507">
        <w:t xml:space="preserve"> announced that it </w:t>
      </w:r>
      <w:r w:rsidRPr="00346E3C">
        <w:rPr>
          <w:rFonts w:asciiTheme="minorHAnsi" w:hAnsiTheme="minorHAnsi"/>
          <w:u w:val="single"/>
        </w:rPr>
        <w:t xml:space="preserve">will </w:t>
      </w:r>
      <w:r w:rsidRPr="00346E3C">
        <w:rPr>
          <w:rFonts w:asciiTheme="minorHAnsi" w:hAnsiTheme="minorHAnsi"/>
          <w:highlight w:val="cyan"/>
          <w:u w:val="single"/>
        </w:rPr>
        <w:t>invest</w:t>
      </w:r>
      <w:r w:rsidRPr="00346E3C">
        <w:rPr>
          <w:rFonts w:asciiTheme="minorHAnsi" w:hAnsiTheme="minorHAnsi"/>
          <w:u w:val="single"/>
        </w:rPr>
        <w:t xml:space="preserve"> $</w:t>
      </w:r>
      <w:r w:rsidRPr="00957F28">
        <w:rPr>
          <w:rStyle w:val="Emphasis"/>
          <w:highlight w:val="cyan"/>
        </w:rPr>
        <w:t>1 billion</w:t>
      </w:r>
      <w:r w:rsidRPr="00346E3C">
        <w:rPr>
          <w:rFonts w:asciiTheme="minorHAnsi" w:hAnsiTheme="minorHAnsi"/>
          <w:u w:val="single"/>
        </w:rPr>
        <w:t xml:space="preserve"> to support</w:t>
      </w:r>
      <w:r w:rsidRPr="00F63507">
        <w:t xml:space="preserve"> America’s </w:t>
      </w:r>
      <w:r w:rsidRPr="00346E3C">
        <w:rPr>
          <w:rFonts w:asciiTheme="minorHAnsi" w:hAnsiTheme="minorHAnsi"/>
          <w:u w:val="single"/>
        </w:rPr>
        <w:t>climate smart farmers</w:t>
      </w:r>
      <w:r w:rsidRPr="00F63507">
        <w:t>, ranchers and forest landowners.</w:t>
      </w:r>
    </w:p>
    <w:p w14:paraId="2094A20A" w14:textId="77777777" w:rsidR="00A22BD0" w:rsidRPr="00F63507" w:rsidRDefault="00A22BD0" w:rsidP="00A22BD0">
      <w:r w:rsidRPr="00F63507">
        <w:t xml:space="preserve">Mitchell Hora, founder and CEO of </w:t>
      </w:r>
      <w:r w:rsidRPr="00346E3C">
        <w:rPr>
          <w:rFonts w:asciiTheme="minorHAnsi" w:hAnsiTheme="minorHAnsi"/>
          <w:highlight w:val="cyan"/>
          <w:u w:val="single"/>
        </w:rPr>
        <w:t>Continuum</w:t>
      </w:r>
      <w:r w:rsidRPr="00346E3C">
        <w:rPr>
          <w:rFonts w:asciiTheme="minorHAnsi" w:hAnsiTheme="minorHAnsi"/>
          <w:u w:val="single"/>
        </w:rPr>
        <w:t xml:space="preserve"> Ag</w:t>
      </w:r>
      <w:r w:rsidRPr="00F63507">
        <w:t xml:space="preserve">, is on a mission to </w:t>
      </w:r>
      <w:r w:rsidRPr="00346E3C">
        <w:rPr>
          <w:rFonts w:asciiTheme="minorHAnsi" w:hAnsiTheme="minorHAnsi"/>
          <w:highlight w:val="cyan"/>
          <w:u w:val="single"/>
        </w:rPr>
        <w:t>advance regenerative ag</w:t>
      </w:r>
      <w:r w:rsidRPr="00F63507">
        <w:t xml:space="preserve">riculture, promoting techniques such as no-till farming, the use of cover crops and grazing livestock on crop land. He works with farmers </w:t>
      </w:r>
      <w:r w:rsidRPr="00346E3C">
        <w:rPr>
          <w:rFonts w:asciiTheme="minorHAnsi" w:hAnsiTheme="minorHAnsi"/>
          <w:highlight w:val="cyan"/>
          <w:u w:val="single"/>
        </w:rPr>
        <w:t xml:space="preserve">in </w:t>
      </w:r>
      <w:r w:rsidRPr="00957F28">
        <w:rPr>
          <w:rStyle w:val="Emphasis"/>
          <w:highlight w:val="cyan"/>
        </w:rPr>
        <w:t>38 states</w:t>
      </w:r>
      <w:r w:rsidRPr="00F63507">
        <w:t xml:space="preserve"> and 16 different countries.</w:t>
      </w:r>
    </w:p>
    <w:p w14:paraId="01191428" w14:textId="77777777" w:rsidR="00A22BD0" w:rsidRPr="00F63507" w:rsidRDefault="00A22BD0" w:rsidP="00A22BD0">
      <w:r w:rsidRPr="00F63507">
        <w:t>Regenerative agriculture at scale is in its infancy. According to the 2017 Census of Agriculture, just 12% of farm acres were no-till, 11% were reduced tillage, and just 2% of farm acres utilized cover crops.</w:t>
      </w:r>
    </w:p>
    <w:p w14:paraId="3A26F0B0" w14:textId="77777777" w:rsidR="00A22BD0" w:rsidRPr="00F63507" w:rsidRDefault="00A22BD0" w:rsidP="00A22BD0">
      <w:r w:rsidRPr="00F63507">
        <w:t xml:space="preserve">Hora’s approach relies on Haney </w:t>
      </w:r>
      <w:r w:rsidRPr="00957F28">
        <w:rPr>
          <w:rStyle w:val="Emphasis"/>
          <w:highlight w:val="cyan"/>
        </w:rPr>
        <w:t>soil tests</w:t>
      </w:r>
      <w:r w:rsidRPr="00F63507">
        <w:t xml:space="preserve"> that </w:t>
      </w:r>
      <w:r w:rsidRPr="00346E3C">
        <w:rPr>
          <w:rFonts w:asciiTheme="minorHAnsi" w:hAnsiTheme="minorHAnsi"/>
          <w:highlight w:val="cyan"/>
          <w:u w:val="single"/>
        </w:rPr>
        <w:t>measure</w:t>
      </w:r>
      <w:r w:rsidRPr="00F63507">
        <w:t xml:space="preserve"> both organic and inorganic </w:t>
      </w:r>
      <w:r w:rsidRPr="00346E3C">
        <w:rPr>
          <w:rFonts w:asciiTheme="minorHAnsi" w:hAnsiTheme="minorHAnsi"/>
          <w:highlight w:val="cyan"/>
          <w:u w:val="single"/>
        </w:rPr>
        <w:t xml:space="preserve">nutrients, </w:t>
      </w:r>
      <w:r w:rsidRPr="00957F28">
        <w:rPr>
          <w:rStyle w:val="Emphasis"/>
          <w:highlight w:val="cyan"/>
        </w:rPr>
        <w:t>software</w:t>
      </w:r>
      <w:r w:rsidRPr="00F63507">
        <w:t xml:space="preserve"> to </w:t>
      </w:r>
      <w:r w:rsidRPr="00346E3C">
        <w:rPr>
          <w:rFonts w:asciiTheme="minorHAnsi" w:hAnsiTheme="minorHAnsi"/>
          <w:highlight w:val="cyan"/>
          <w:u w:val="single"/>
        </w:rPr>
        <w:t>analyze</w:t>
      </w:r>
      <w:r w:rsidRPr="00346E3C">
        <w:rPr>
          <w:rFonts w:asciiTheme="minorHAnsi" w:hAnsiTheme="minorHAnsi"/>
          <w:u w:val="single"/>
        </w:rPr>
        <w:t xml:space="preserve"> soil </w:t>
      </w:r>
      <w:r w:rsidRPr="00346E3C">
        <w:rPr>
          <w:rFonts w:asciiTheme="minorHAnsi" w:hAnsiTheme="minorHAnsi"/>
          <w:highlight w:val="cyan"/>
          <w:u w:val="single"/>
        </w:rPr>
        <w:t xml:space="preserve">data, </w:t>
      </w:r>
      <w:r w:rsidRPr="00957F28">
        <w:rPr>
          <w:rStyle w:val="Emphasis"/>
          <w:highlight w:val="cyan"/>
        </w:rPr>
        <w:t>experimentation</w:t>
      </w:r>
      <w:r w:rsidRPr="00F63507">
        <w:t xml:space="preserve"> and insights </w:t>
      </w:r>
      <w:r w:rsidRPr="00346E3C">
        <w:rPr>
          <w:rFonts w:asciiTheme="minorHAnsi" w:hAnsiTheme="minorHAnsi"/>
          <w:u w:val="single"/>
        </w:rPr>
        <w:t xml:space="preserve">to </w:t>
      </w:r>
      <w:r w:rsidRPr="00346E3C">
        <w:rPr>
          <w:rFonts w:asciiTheme="minorHAnsi" w:hAnsiTheme="minorHAnsi"/>
          <w:highlight w:val="cyan"/>
          <w:u w:val="single"/>
        </w:rPr>
        <w:t>help</w:t>
      </w:r>
      <w:r w:rsidRPr="00F63507">
        <w:t xml:space="preserve"> farmers profit from the start. Hora’s 700-acre family farm in Iowa, has been no-till since 1978 and utilized cover crops since 2013. As soon as possible after harvest, Hora plants a cover crop and continues to let it grow in the spring. “In the spring we will plant green and then terminate the cover crop later based on soil moisture data,” said Hora. Careful management of the carbon nitrogen ratios and understanding the organic nutrients in the soil is necessary.</w:t>
      </w:r>
    </w:p>
    <w:p w14:paraId="02EC6596" w14:textId="77777777" w:rsidR="00A22BD0" w:rsidRPr="00F63507" w:rsidRDefault="00A22BD0" w:rsidP="00A22BD0">
      <w:r w:rsidRPr="00F63507">
        <w:t xml:space="preserve">Since planting </w:t>
      </w:r>
      <w:r w:rsidRPr="00957F28">
        <w:rPr>
          <w:rStyle w:val="Emphasis"/>
          <w:highlight w:val="cyan"/>
        </w:rPr>
        <w:t>cover crops</w:t>
      </w:r>
      <w:r w:rsidRPr="00F63507">
        <w:t xml:space="preserve">, the Hora’s have maintained above average yields on corn and soybeans while </w:t>
      </w:r>
      <w:r w:rsidRPr="00346E3C">
        <w:rPr>
          <w:rFonts w:asciiTheme="minorHAnsi" w:hAnsiTheme="minorHAnsi"/>
          <w:highlight w:val="cyan"/>
          <w:u w:val="single"/>
        </w:rPr>
        <w:t>us</w:t>
      </w:r>
      <w:r w:rsidRPr="00F63507">
        <w:t xml:space="preserve">ing </w:t>
      </w:r>
      <w:r w:rsidRPr="00957F28">
        <w:rPr>
          <w:rStyle w:val="Emphasis"/>
        </w:rPr>
        <w:t>33%</w:t>
      </w:r>
      <w:r w:rsidRPr="00346E3C">
        <w:rPr>
          <w:rFonts w:asciiTheme="minorHAnsi" w:hAnsiTheme="minorHAnsi"/>
          <w:u w:val="single"/>
        </w:rPr>
        <w:t xml:space="preserve"> </w:t>
      </w:r>
      <w:r w:rsidRPr="00346E3C">
        <w:rPr>
          <w:rFonts w:asciiTheme="minorHAnsi" w:hAnsiTheme="minorHAnsi"/>
          <w:highlight w:val="cyan"/>
          <w:u w:val="single"/>
        </w:rPr>
        <w:t>less nitrogen</w:t>
      </w:r>
      <w:r w:rsidRPr="00346E3C">
        <w:rPr>
          <w:rFonts w:asciiTheme="minorHAnsi" w:hAnsiTheme="minorHAnsi"/>
          <w:u w:val="single"/>
        </w:rPr>
        <w:t xml:space="preserve">, </w:t>
      </w:r>
      <w:r w:rsidRPr="00957F28">
        <w:rPr>
          <w:rStyle w:val="Emphasis"/>
        </w:rPr>
        <w:t>100%</w:t>
      </w:r>
      <w:r w:rsidRPr="00346E3C">
        <w:rPr>
          <w:rFonts w:asciiTheme="minorHAnsi" w:hAnsiTheme="minorHAnsi"/>
          <w:u w:val="single"/>
        </w:rPr>
        <w:t xml:space="preserve"> less </w:t>
      </w:r>
      <w:r w:rsidRPr="00346E3C">
        <w:rPr>
          <w:rFonts w:asciiTheme="minorHAnsi" w:hAnsiTheme="minorHAnsi"/>
          <w:highlight w:val="cyan"/>
          <w:u w:val="single"/>
        </w:rPr>
        <w:t>potassium</w:t>
      </w:r>
      <w:r w:rsidRPr="00346E3C">
        <w:rPr>
          <w:rFonts w:asciiTheme="minorHAnsi" w:hAnsiTheme="minorHAnsi"/>
          <w:u w:val="single"/>
        </w:rPr>
        <w:t xml:space="preserve">, and </w:t>
      </w:r>
      <w:r w:rsidRPr="00957F28">
        <w:rPr>
          <w:rStyle w:val="Emphasis"/>
        </w:rPr>
        <w:t>75%</w:t>
      </w:r>
      <w:r w:rsidRPr="00346E3C">
        <w:rPr>
          <w:rFonts w:asciiTheme="minorHAnsi" w:hAnsiTheme="minorHAnsi"/>
          <w:u w:val="single"/>
        </w:rPr>
        <w:t xml:space="preserve"> less </w:t>
      </w:r>
      <w:r w:rsidRPr="00346E3C">
        <w:rPr>
          <w:rFonts w:asciiTheme="minorHAnsi" w:hAnsiTheme="minorHAnsi"/>
          <w:highlight w:val="cyan"/>
          <w:u w:val="single"/>
        </w:rPr>
        <w:t>phosphorous, and</w:t>
      </w:r>
      <w:r w:rsidRPr="00F63507">
        <w:t xml:space="preserve"> a </w:t>
      </w:r>
      <w:r w:rsidRPr="00957F28">
        <w:rPr>
          <w:rStyle w:val="Emphasis"/>
        </w:rPr>
        <w:t>100%</w:t>
      </w:r>
      <w:r w:rsidRPr="00346E3C">
        <w:rPr>
          <w:rFonts w:asciiTheme="minorHAnsi" w:hAnsiTheme="minorHAnsi"/>
          <w:u w:val="single"/>
        </w:rPr>
        <w:t xml:space="preserve"> less </w:t>
      </w:r>
      <w:r w:rsidRPr="00346E3C">
        <w:rPr>
          <w:rFonts w:asciiTheme="minorHAnsi" w:hAnsiTheme="minorHAnsi"/>
          <w:highlight w:val="cyan"/>
          <w:u w:val="single"/>
        </w:rPr>
        <w:t>lime</w:t>
      </w:r>
      <w:r w:rsidRPr="00F63507">
        <w:t xml:space="preserve">. The amount of </w:t>
      </w:r>
      <w:r w:rsidRPr="00957F28">
        <w:rPr>
          <w:rStyle w:val="Emphasis"/>
          <w:highlight w:val="cyan"/>
        </w:rPr>
        <w:t>organic matter</w:t>
      </w:r>
      <w:r w:rsidRPr="00F63507">
        <w:t xml:space="preserve"> in the soil </w:t>
      </w:r>
      <w:r w:rsidRPr="00346E3C">
        <w:rPr>
          <w:rFonts w:asciiTheme="minorHAnsi" w:hAnsiTheme="minorHAnsi"/>
          <w:highlight w:val="cyan"/>
          <w:u w:val="single"/>
        </w:rPr>
        <w:t>increased</w:t>
      </w:r>
      <w:r w:rsidRPr="00F63507">
        <w:t xml:space="preserve"> by 1.43% from 2010-2020.</w:t>
      </w:r>
    </w:p>
    <w:p w14:paraId="4201DBAC" w14:textId="77777777" w:rsidR="00A22BD0" w:rsidRPr="00F63507" w:rsidRDefault="00A22BD0" w:rsidP="00A22BD0">
      <w:r w:rsidRPr="00F63507">
        <w:t xml:space="preserve">More </w:t>
      </w:r>
      <w:r w:rsidRPr="00346E3C">
        <w:rPr>
          <w:rFonts w:asciiTheme="minorHAnsi" w:hAnsiTheme="minorHAnsi"/>
          <w:u w:val="single"/>
        </w:rPr>
        <w:t>organic matter</w:t>
      </w:r>
      <w:r w:rsidRPr="00F63507">
        <w:t xml:space="preserve"> in the soil also </w:t>
      </w:r>
      <w:r w:rsidRPr="00346E3C">
        <w:rPr>
          <w:rFonts w:asciiTheme="minorHAnsi" w:hAnsiTheme="minorHAnsi"/>
          <w:u w:val="single"/>
        </w:rPr>
        <w:t>means</w:t>
      </w:r>
      <w:r w:rsidRPr="00F63507">
        <w:t xml:space="preserve"> greater </w:t>
      </w:r>
      <w:r w:rsidRPr="00957F28">
        <w:rPr>
          <w:rStyle w:val="Emphasis"/>
        </w:rPr>
        <w:t>resiliency</w:t>
      </w:r>
      <w:r w:rsidRPr="00346E3C">
        <w:rPr>
          <w:rFonts w:asciiTheme="minorHAnsi" w:hAnsiTheme="minorHAnsi"/>
          <w:u w:val="single"/>
        </w:rPr>
        <w:t xml:space="preserve"> to floods and</w:t>
      </w:r>
      <w:r w:rsidRPr="00F63507">
        <w:t xml:space="preserve"> drought. Soil with more </w:t>
      </w:r>
      <w:r w:rsidRPr="00346E3C">
        <w:rPr>
          <w:rFonts w:asciiTheme="minorHAnsi" w:hAnsiTheme="minorHAnsi"/>
          <w:u w:val="single"/>
        </w:rPr>
        <w:t xml:space="preserve">organic matter </w:t>
      </w:r>
      <w:r w:rsidRPr="00957F28">
        <w:rPr>
          <w:rStyle w:val="Emphasis"/>
          <w:highlight w:val="cyan"/>
        </w:rPr>
        <w:t>holds more water</w:t>
      </w:r>
      <w:r w:rsidRPr="00F63507">
        <w:t xml:space="preserve"> during an extreme rainfall, </w:t>
      </w:r>
      <w:r w:rsidRPr="00346E3C">
        <w:rPr>
          <w:rFonts w:asciiTheme="minorHAnsi" w:hAnsiTheme="minorHAnsi"/>
          <w:highlight w:val="cyan"/>
          <w:u w:val="single"/>
        </w:rPr>
        <w:t xml:space="preserve">reducing </w:t>
      </w:r>
      <w:r w:rsidRPr="00957F28">
        <w:rPr>
          <w:rStyle w:val="Emphasis"/>
          <w:highlight w:val="cyan"/>
        </w:rPr>
        <w:t>runoff</w:t>
      </w:r>
      <w:r w:rsidRPr="00F63507">
        <w:t xml:space="preserve">. It </w:t>
      </w:r>
      <w:r w:rsidRPr="00346E3C">
        <w:rPr>
          <w:rFonts w:asciiTheme="minorHAnsi" w:hAnsiTheme="minorHAnsi"/>
          <w:highlight w:val="cyan"/>
          <w:u w:val="single"/>
        </w:rPr>
        <w:t>also</w:t>
      </w:r>
      <w:r w:rsidRPr="00F63507">
        <w:t xml:space="preserve"> can </w:t>
      </w:r>
      <w:r w:rsidRPr="00346E3C">
        <w:rPr>
          <w:rFonts w:asciiTheme="minorHAnsi" w:hAnsiTheme="minorHAnsi"/>
          <w:highlight w:val="cyan"/>
          <w:u w:val="single"/>
        </w:rPr>
        <w:t>support</w:t>
      </w:r>
      <w:r w:rsidRPr="00346E3C">
        <w:rPr>
          <w:rFonts w:asciiTheme="minorHAnsi" w:hAnsiTheme="minorHAnsi"/>
          <w:u w:val="single"/>
        </w:rPr>
        <w:t xml:space="preserve"> plants</w:t>
      </w:r>
      <w:r w:rsidRPr="00F63507">
        <w:t xml:space="preserve"> better </w:t>
      </w:r>
      <w:r w:rsidRPr="00346E3C">
        <w:rPr>
          <w:rFonts w:asciiTheme="minorHAnsi" w:hAnsiTheme="minorHAnsi"/>
          <w:highlight w:val="cyan"/>
          <w:u w:val="single"/>
        </w:rPr>
        <w:t>during droughts</w:t>
      </w:r>
      <w:r w:rsidRPr="00F63507">
        <w:t>.</w:t>
      </w:r>
    </w:p>
    <w:p w14:paraId="5C552775" w14:textId="77777777" w:rsidR="00A22BD0" w:rsidRPr="00F63507" w:rsidRDefault="00A22BD0" w:rsidP="00A22BD0">
      <w:r w:rsidRPr="00F63507">
        <w:t>“The average farm in the U.S. can only infiltrate a half-inch of water per hour,” said Hora. “On our farm, we can infiltrate four inches of rainfall in five minutes.”</w:t>
      </w:r>
    </w:p>
    <w:p w14:paraId="49D79968" w14:textId="77777777" w:rsidR="00A22BD0" w:rsidRPr="00F63507" w:rsidRDefault="00A22BD0" w:rsidP="00A22BD0">
      <w:r w:rsidRPr="00F63507">
        <w:t>Hora also hasn’t had to replant crops and no longer purchases federal crop insurance. All of this improves the bottom line of the farm.</w:t>
      </w:r>
    </w:p>
    <w:p w14:paraId="6F2505D1" w14:textId="77777777" w:rsidR="00A22BD0" w:rsidRPr="00F63507" w:rsidRDefault="00A22BD0" w:rsidP="00A22BD0">
      <w:r w:rsidRPr="00F63507">
        <w:t>“If you enable the biology to do the work for you, you don’t have to spend money on inputs,” said Hora.</w:t>
      </w:r>
    </w:p>
    <w:p w14:paraId="7A5D175C" w14:textId="77777777" w:rsidR="00A22BD0" w:rsidRPr="00F63507" w:rsidRDefault="00A22BD0" w:rsidP="00A22BD0">
      <w:r w:rsidRPr="00F63507">
        <w:t xml:space="preserve">“The </w:t>
      </w:r>
      <w:r w:rsidRPr="00346E3C">
        <w:rPr>
          <w:rFonts w:asciiTheme="minorHAnsi" w:hAnsiTheme="minorHAnsi"/>
          <w:u w:val="single"/>
        </w:rPr>
        <w:t xml:space="preserve">savings of </w:t>
      </w:r>
      <w:r w:rsidRPr="00957F28">
        <w:rPr>
          <w:rStyle w:val="Emphasis"/>
        </w:rPr>
        <w:t>precision ag</w:t>
      </w:r>
      <w:r w:rsidRPr="00346E3C">
        <w:rPr>
          <w:rFonts w:asciiTheme="minorHAnsi" w:hAnsiTheme="minorHAnsi"/>
          <w:u w:val="single"/>
        </w:rPr>
        <w:t xml:space="preserve"> are real</w:t>
      </w:r>
      <w:r w:rsidRPr="00F63507">
        <w:t>,” added Goins. “It’s a little bit here and a little bit there, but the savings add up.”</w:t>
      </w:r>
    </w:p>
    <w:p w14:paraId="60562F1D" w14:textId="77777777" w:rsidR="00A22BD0" w:rsidRPr="00F63507" w:rsidRDefault="00A22BD0" w:rsidP="00A22BD0">
      <w:r w:rsidRPr="00F63507">
        <w:t xml:space="preserve">Carbon credits are another reason why sustainable agriculture practices may flourish. The National Academy of Sciences estimates that </w:t>
      </w:r>
      <w:r w:rsidRPr="00346E3C">
        <w:rPr>
          <w:rFonts w:asciiTheme="minorHAnsi" w:hAnsiTheme="minorHAnsi"/>
          <w:highlight w:val="cyan"/>
          <w:u w:val="single"/>
        </w:rPr>
        <w:t>regenerative ag</w:t>
      </w:r>
      <w:r w:rsidRPr="00F63507">
        <w:t xml:space="preserve">riculture </w:t>
      </w:r>
      <w:r w:rsidRPr="00346E3C">
        <w:rPr>
          <w:rFonts w:asciiTheme="minorHAnsi" w:hAnsiTheme="minorHAnsi"/>
          <w:highlight w:val="cyan"/>
          <w:u w:val="single"/>
        </w:rPr>
        <w:t xml:space="preserve">can sequester </w:t>
      </w:r>
      <w:r w:rsidRPr="00957F28">
        <w:rPr>
          <w:rStyle w:val="Emphasis"/>
          <w:highlight w:val="cyan"/>
        </w:rPr>
        <w:t>250 million tons</w:t>
      </w:r>
      <w:r w:rsidRPr="00346E3C">
        <w:rPr>
          <w:rFonts w:asciiTheme="minorHAnsi" w:hAnsiTheme="minorHAnsi"/>
          <w:u w:val="single"/>
        </w:rPr>
        <w:t xml:space="preserve"> of carbon dioxide</w:t>
      </w:r>
      <w:r w:rsidRPr="00F63507">
        <w:t xml:space="preserve"> in the U.S. annually, or around 4 % of our emissions. Farmers could be paid for carbon credits </w:t>
      </w:r>
      <w:r w:rsidRPr="00346E3C">
        <w:rPr>
          <w:rFonts w:asciiTheme="minorHAnsi" w:hAnsiTheme="minorHAnsi"/>
          <w:highlight w:val="cyan"/>
          <w:u w:val="single"/>
        </w:rPr>
        <w:t xml:space="preserve">to </w:t>
      </w:r>
      <w:r w:rsidRPr="00957F28">
        <w:rPr>
          <w:rStyle w:val="Emphasis"/>
          <w:highlight w:val="cyan"/>
        </w:rPr>
        <w:t>offset</w:t>
      </w:r>
      <w:r w:rsidRPr="00346E3C">
        <w:rPr>
          <w:rFonts w:asciiTheme="minorHAnsi" w:hAnsiTheme="minorHAnsi"/>
          <w:u w:val="single"/>
        </w:rPr>
        <w:t xml:space="preserve"> the emissions of </w:t>
      </w:r>
      <w:r w:rsidRPr="00957F28">
        <w:rPr>
          <w:rStyle w:val="Emphasis"/>
          <w:highlight w:val="cyan"/>
        </w:rPr>
        <w:t>corporations</w:t>
      </w:r>
      <w:r w:rsidRPr="00F63507">
        <w:t>.</w:t>
      </w:r>
    </w:p>
    <w:p w14:paraId="655A4DC4" w14:textId="77777777" w:rsidR="00A22BD0" w:rsidRPr="00346E3C" w:rsidRDefault="00A22BD0" w:rsidP="00A22BD0">
      <w:pPr>
        <w:keepNext/>
        <w:keepLines/>
        <w:spacing w:before="40" w:after="0"/>
        <w:outlineLvl w:val="3"/>
        <w:rPr>
          <w:rFonts w:eastAsiaTheme="majorEastAsia" w:cstheme="majorBidi"/>
          <w:bCs/>
          <w:iCs/>
          <w:sz w:val="26"/>
        </w:rPr>
      </w:pPr>
      <w:r w:rsidRPr="00346E3C">
        <w:rPr>
          <w:rFonts w:eastAsiaTheme="majorEastAsia" w:cstheme="majorBidi"/>
          <w:b/>
          <w:iCs/>
          <w:sz w:val="26"/>
          <w:u w:val="single"/>
        </w:rPr>
        <w:t>Innovation</w:t>
      </w:r>
      <w:r w:rsidRPr="00346E3C">
        <w:rPr>
          <w:rFonts w:eastAsiaTheme="majorEastAsia" w:cstheme="majorBidi"/>
          <w:b/>
          <w:iCs/>
          <w:sz w:val="26"/>
        </w:rPr>
        <w:t xml:space="preserve"> fixes ag. </w:t>
      </w:r>
      <w:r w:rsidRPr="00346E3C">
        <w:rPr>
          <w:rFonts w:eastAsiaTheme="majorEastAsia" w:cstheme="majorBidi"/>
          <w:bCs/>
          <w:iCs/>
          <w:sz w:val="26"/>
        </w:rPr>
        <w:t xml:space="preserve">It’s happening </w:t>
      </w:r>
      <w:r w:rsidRPr="00346E3C">
        <w:rPr>
          <w:rFonts w:eastAsiaTheme="majorEastAsia" w:cstheme="majorBidi"/>
          <w:bCs/>
          <w:iCs/>
          <w:sz w:val="26"/>
          <w:u w:val="single"/>
        </w:rPr>
        <w:t>now</w:t>
      </w:r>
      <w:r w:rsidRPr="00346E3C">
        <w:rPr>
          <w:rFonts w:eastAsiaTheme="majorEastAsia" w:cstheme="majorBidi"/>
          <w:bCs/>
          <w:iCs/>
          <w:sz w:val="26"/>
        </w:rPr>
        <w:t>.</w:t>
      </w:r>
    </w:p>
    <w:p w14:paraId="54663710" w14:textId="77777777" w:rsidR="00A22BD0" w:rsidRPr="00346E3C" w:rsidRDefault="00A22BD0" w:rsidP="00A22BD0">
      <w:r w:rsidRPr="00346E3C">
        <w:t xml:space="preserve">Steve </w:t>
      </w:r>
      <w:r w:rsidRPr="00346E3C">
        <w:rPr>
          <w:b/>
          <w:bCs/>
          <w:sz w:val="26"/>
        </w:rPr>
        <w:t>Cohen 24</w:t>
      </w:r>
      <w:r w:rsidRPr="00346E3C">
        <w:t>. Professor of public management and environmental policy at Columbia University, senior advisor and former executive director of Columbia University's Earth Institute. "The Emerging Field of Sustainable Agriculture." State of the Planet. 3/25/2024. news.climate.columbia.edu/2024/03/25/the-emerging-field-of-sustainable-agriculture/</w:t>
      </w:r>
    </w:p>
    <w:p w14:paraId="705B3900" w14:textId="77777777" w:rsidR="00A22BD0" w:rsidRPr="00F63507" w:rsidRDefault="00A22BD0" w:rsidP="00A22BD0">
      <w:r w:rsidRPr="00F63507">
        <w:t xml:space="preserve">I grew up in Brooklyn and have spent most of my life living in Morningside Heights in Manhattan; my only exposure to farming life was during the last of my five years living in Franklin, Indiana, when I delivered the Daily Journal Newspaper to farmers in rural Johnson and Brown counties. Occasionally, when the farmers were a little short of cash, they paid for their newspapers with produce. I know very little about farming, except that farmers seem to be the hardest-working people I’ve ever known. Modern industrial farming has made American agriculture the most productive in the world, but it is capital-intensive, risky, and polluting. An emerging movement in </w:t>
      </w:r>
      <w:r w:rsidRPr="00957F28">
        <w:rPr>
          <w:rStyle w:val="Emphasis"/>
          <w:highlight w:val="cyan"/>
        </w:rPr>
        <w:t>sustainable ag</w:t>
      </w:r>
      <w:r w:rsidRPr="00F63507">
        <w:t xml:space="preserve">riculture </w:t>
      </w:r>
      <w:r w:rsidRPr="00346E3C">
        <w:rPr>
          <w:rFonts w:asciiTheme="minorHAnsi" w:hAnsiTheme="minorHAnsi"/>
          <w:u w:val="single"/>
        </w:rPr>
        <w:t xml:space="preserve">is developing, which </w:t>
      </w:r>
      <w:r w:rsidRPr="00346E3C">
        <w:rPr>
          <w:rFonts w:asciiTheme="minorHAnsi" w:hAnsiTheme="minorHAnsi"/>
          <w:highlight w:val="cyan"/>
          <w:u w:val="single"/>
        </w:rPr>
        <w:t>promises</w:t>
      </w:r>
      <w:r w:rsidRPr="00346E3C">
        <w:rPr>
          <w:rFonts w:asciiTheme="minorHAnsi" w:hAnsiTheme="minorHAnsi"/>
          <w:u w:val="single"/>
        </w:rPr>
        <w:t xml:space="preserve"> </w:t>
      </w:r>
      <w:r w:rsidRPr="00957F28">
        <w:rPr>
          <w:rStyle w:val="Emphasis"/>
        </w:rPr>
        <w:t>continued productivity</w:t>
      </w:r>
      <w:r w:rsidRPr="00346E3C">
        <w:rPr>
          <w:rFonts w:asciiTheme="minorHAnsi" w:hAnsiTheme="minorHAnsi"/>
          <w:u w:val="single"/>
        </w:rPr>
        <w:t xml:space="preserve"> with </w:t>
      </w:r>
      <w:r w:rsidRPr="00957F28">
        <w:rPr>
          <w:rStyle w:val="Emphasis"/>
          <w:highlight w:val="cyan"/>
        </w:rPr>
        <w:t>less pollution</w:t>
      </w:r>
      <w:r w:rsidRPr="00F63507">
        <w:t>. According to the Union of Concerned Scientists:</w:t>
      </w:r>
    </w:p>
    <w:p w14:paraId="76A6AD2F" w14:textId="77777777" w:rsidR="00A22BD0" w:rsidRPr="00F63507" w:rsidRDefault="00A22BD0" w:rsidP="00A22BD0">
      <w:r w:rsidRPr="00F63507">
        <w:t>“</w:t>
      </w:r>
      <w:r w:rsidRPr="00346E3C">
        <w:rPr>
          <w:rFonts w:asciiTheme="minorHAnsi" w:hAnsiTheme="minorHAnsi"/>
          <w:highlight w:val="cyan"/>
          <w:u w:val="single"/>
        </w:rPr>
        <w:t xml:space="preserve">There’s a </w:t>
      </w:r>
      <w:r w:rsidRPr="00957F28">
        <w:rPr>
          <w:rStyle w:val="Emphasis"/>
          <w:highlight w:val="cyan"/>
        </w:rPr>
        <w:t>transformation</w:t>
      </w:r>
      <w:r w:rsidRPr="00346E3C">
        <w:rPr>
          <w:rFonts w:asciiTheme="minorHAnsi" w:hAnsiTheme="minorHAnsi"/>
          <w:highlight w:val="cyan"/>
          <w:u w:val="single"/>
        </w:rPr>
        <w:t xml:space="preserve"> taking place</w:t>
      </w:r>
      <w:r w:rsidRPr="00346E3C">
        <w:rPr>
          <w:rFonts w:asciiTheme="minorHAnsi" w:hAnsiTheme="minorHAnsi"/>
          <w:u w:val="single"/>
        </w:rPr>
        <w:t xml:space="preserve"> on farms</w:t>
      </w:r>
      <w:r w:rsidRPr="00F63507">
        <w:t xml:space="preserve"> across the United States. For decades, we’ve produced the bulk of our food through industrial agriculture—a system dominated by large farms growing the same crops year after year, using enormous amounts of chemical pesticides and fertilizers that damage our soil, water, air, and climate. This system is not built to last, because it squanders and degrades the resources it depends on. But a growing number of </w:t>
      </w:r>
      <w:r w:rsidRPr="00957F28">
        <w:rPr>
          <w:rStyle w:val="Emphasis"/>
          <w:highlight w:val="cyan"/>
        </w:rPr>
        <w:t>innovative farmers</w:t>
      </w:r>
      <w:r w:rsidRPr="00F63507">
        <w:t xml:space="preserve"> and scientists </w:t>
      </w:r>
      <w:r w:rsidRPr="00346E3C">
        <w:rPr>
          <w:rFonts w:asciiTheme="minorHAnsi" w:hAnsiTheme="minorHAnsi"/>
          <w:highlight w:val="cyan"/>
          <w:u w:val="single"/>
        </w:rPr>
        <w:t>are</w:t>
      </w:r>
      <w:r w:rsidRPr="00F63507">
        <w:t xml:space="preserve"> taking a different path, </w:t>
      </w:r>
      <w:r w:rsidRPr="00346E3C">
        <w:rPr>
          <w:rFonts w:asciiTheme="minorHAnsi" w:hAnsiTheme="minorHAnsi"/>
          <w:u w:val="single"/>
        </w:rPr>
        <w:t>moving toward a</w:t>
      </w:r>
      <w:r w:rsidRPr="00F63507">
        <w:t xml:space="preserve"> farming </w:t>
      </w:r>
      <w:r w:rsidRPr="00346E3C">
        <w:rPr>
          <w:rFonts w:asciiTheme="minorHAnsi" w:hAnsiTheme="minorHAnsi"/>
          <w:u w:val="single"/>
        </w:rPr>
        <w:t>system that is</w:t>
      </w:r>
      <w:r w:rsidRPr="00F63507">
        <w:t xml:space="preserve"> more </w:t>
      </w:r>
      <w:r w:rsidRPr="00957F28">
        <w:rPr>
          <w:rStyle w:val="Emphasis"/>
          <w:highlight w:val="cyan"/>
        </w:rPr>
        <w:t>sustainable</w:t>
      </w:r>
      <w:r w:rsidRPr="00F63507">
        <w:t>—</w:t>
      </w:r>
      <w:r w:rsidRPr="00346E3C">
        <w:rPr>
          <w:rFonts w:asciiTheme="minorHAnsi" w:hAnsiTheme="minorHAnsi"/>
          <w:u w:val="single"/>
        </w:rPr>
        <w:t xml:space="preserve">environmentally, economically, and socially. This system has room for farms of all sizes, </w:t>
      </w:r>
      <w:r w:rsidRPr="00346E3C">
        <w:rPr>
          <w:rFonts w:asciiTheme="minorHAnsi" w:hAnsiTheme="minorHAnsi"/>
          <w:highlight w:val="cyan"/>
          <w:u w:val="single"/>
        </w:rPr>
        <w:t xml:space="preserve">producing a </w:t>
      </w:r>
      <w:r w:rsidRPr="00957F28">
        <w:rPr>
          <w:rStyle w:val="Emphasis"/>
          <w:highlight w:val="cyan"/>
        </w:rPr>
        <w:t>diverse</w:t>
      </w:r>
      <w:r w:rsidRPr="00346E3C">
        <w:rPr>
          <w:rFonts w:asciiTheme="minorHAnsi" w:hAnsiTheme="minorHAnsi"/>
          <w:highlight w:val="cyan"/>
          <w:u w:val="single"/>
        </w:rPr>
        <w:t xml:space="preserve"> range</w:t>
      </w:r>
      <w:r w:rsidRPr="00F63507">
        <w:t xml:space="preserve"> of foods, fibers, and fuels </w:t>
      </w:r>
      <w:r w:rsidRPr="00957F28">
        <w:rPr>
          <w:rStyle w:val="Emphasis"/>
          <w:highlight w:val="cyan"/>
        </w:rPr>
        <w:t>adapted</w:t>
      </w:r>
      <w:r w:rsidRPr="00346E3C">
        <w:rPr>
          <w:rFonts w:asciiTheme="minorHAnsi" w:hAnsiTheme="minorHAnsi"/>
          <w:highlight w:val="cyan"/>
          <w:u w:val="single"/>
        </w:rPr>
        <w:t xml:space="preserve"> to </w:t>
      </w:r>
      <w:r w:rsidRPr="00957F28">
        <w:rPr>
          <w:rStyle w:val="Emphasis"/>
          <w:highlight w:val="cyan"/>
        </w:rPr>
        <w:t>local conditions</w:t>
      </w:r>
      <w:r w:rsidRPr="00346E3C">
        <w:rPr>
          <w:rFonts w:asciiTheme="minorHAnsi" w:hAnsiTheme="minorHAnsi"/>
          <w:highlight w:val="cyan"/>
          <w:u w:val="single"/>
        </w:rPr>
        <w:t xml:space="preserve"> and</w:t>
      </w:r>
      <w:r w:rsidRPr="00F63507">
        <w:t xml:space="preserve"> regional </w:t>
      </w:r>
      <w:r w:rsidRPr="00957F28">
        <w:rPr>
          <w:rStyle w:val="Emphasis"/>
          <w:highlight w:val="cyan"/>
        </w:rPr>
        <w:t>markets</w:t>
      </w:r>
      <w:r w:rsidRPr="00F63507">
        <w:t xml:space="preserve">. </w:t>
      </w:r>
      <w:r w:rsidRPr="00346E3C">
        <w:rPr>
          <w:rFonts w:asciiTheme="minorHAnsi" w:hAnsiTheme="minorHAnsi"/>
          <w:u w:val="single"/>
        </w:rPr>
        <w:t xml:space="preserve">It uses </w:t>
      </w:r>
      <w:r w:rsidRPr="00957F28">
        <w:rPr>
          <w:rStyle w:val="Emphasis"/>
          <w:highlight w:val="cyan"/>
        </w:rPr>
        <w:t>state-of-the-art</w:t>
      </w:r>
      <w:r w:rsidRPr="00F63507">
        <w:t xml:space="preserve">, science-based </w:t>
      </w:r>
      <w:r w:rsidRPr="00346E3C">
        <w:rPr>
          <w:rFonts w:asciiTheme="minorHAnsi" w:hAnsiTheme="minorHAnsi"/>
          <w:highlight w:val="cyan"/>
          <w:u w:val="single"/>
        </w:rPr>
        <w:t>practices</w:t>
      </w:r>
      <w:r w:rsidRPr="00346E3C">
        <w:rPr>
          <w:rFonts w:asciiTheme="minorHAnsi" w:hAnsiTheme="minorHAnsi"/>
          <w:u w:val="single"/>
        </w:rPr>
        <w:t xml:space="preserve"> that </w:t>
      </w:r>
      <w:r w:rsidRPr="00957F28">
        <w:rPr>
          <w:rStyle w:val="Emphasis"/>
        </w:rPr>
        <w:t>maximize productivity</w:t>
      </w:r>
      <w:r w:rsidRPr="00F63507">
        <w:t xml:space="preserve"> and profit </w:t>
      </w:r>
      <w:r w:rsidRPr="00346E3C">
        <w:rPr>
          <w:rFonts w:asciiTheme="minorHAnsi" w:hAnsiTheme="minorHAnsi"/>
          <w:u w:val="single"/>
        </w:rPr>
        <w:t xml:space="preserve">while </w:t>
      </w:r>
      <w:r w:rsidRPr="00957F28">
        <w:rPr>
          <w:rStyle w:val="Emphasis"/>
          <w:highlight w:val="cyan"/>
        </w:rPr>
        <w:t>minimiz</w:t>
      </w:r>
      <w:r w:rsidRPr="00957F28">
        <w:rPr>
          <w:rStyle w:val="Emphasis"/>
        </w:rPr>
        <w:t xml:space="preserve">ing </w:t>
      </w:r>
      <w:r w:rsidRPr="00957F28">
        <w:rPr>
          <w:rStyle w:val="Emphasis"/>
          <w:highlight w:val="cyan"/>
        </w:rPr>
        <w:t>environmental damage</w:t>
      </w:r>
      <w:r w:rsidRPr="00346E3C">
        <w:rPr>
          <w:rFonts w:asciiTheme="minorHAnsi" w:hAnsiTheme="minorHAnsi"/>
          <w:u w:val="single"/>
        </w:rPr>
        <w:t>. Sustainability</w:t>
      </w:r>
      <w:r w:rsidRPr="00F63507">
        <w:t xml:space="preserve"> also </w:t>
      </w:r>
      <w:r w:rsidRPr="00346E3C">
        <w:rPr>
          <w:rFonts w:asciiTheme="minorHAnsi" w:hAnsiTheme="minorHAnsi"/>
          <w:u w:val="single"/>
        </w:rPr>
        <w:t xml:space="preserve">means </w:t>
      </w:r>
      <w:r w:rsidRPr="00346E3C">
        <w:rPr>
          <w:rFonts w:asciiTheme="minorHAnsi" w:hAnsiTheme="minorHAnsi"/>
          <w:highlight w:val="cyan"/>
          <w:u w:val="single"/>
        </w:rPr>
        <w:t>the</w:t>
      </w:r>
      <w:r w:rsidRPr="00346E3C">
        <w:rPr>
          <w:rFonts w:asciiTheme="minorHAnsi" w:hAnsiTheme="minorHAnsi"/>
          <w:u w:val="single"/>
        </w:rPr>
        <w:t xml:space="preserve"> whole </w:t>
      </w:r>
      <w:r w:rsidRPr="00346E3C">
        <w:rPr>
          <w:rFonts w:asciiTheme="minorHAnsi" w:hAnsiTheme="minorHAnsi"/>
          <w:highlight w:val="cyan"/>
          <w:u w:val="single"/>
        </w:rPr>
        <w:t xml:space="preserve">system is more </w:t>
      </w:r>
      <w:r w:rsidRPr="00957F28">
        <w:rPr>
          <w:rStyle w:val="Emphasis"/>
          <w:highlight w:val="cyan"/>
        </w:rPr>
        <w:t>resilient</w:t>
      </w:r>
      <w:r w:rsidRPr="00346E3C">
        <w:rPr>
          <w:rFonts w:asciiTheme="minorHAnsi" w:hAnsiTheme="minorHAnsi"/>
          <w:u w:val="single"/>
        </w:rPr>
        <w:t xml:space="preserve"> to droughts, floods, and other impacts</w:t>
      </w:r>
      <w:r w:rsidRPr="00F63507">
        <w:t xml:space="preserve"> of climate change </w:t>
      </w:r>
      <w:r w:rsidRPr="00346E3C">
        <w:rPr>
          <w:rFonts w:asciiTheme="minorHAnsi" w:hAnsiTheme="minorHAnsi"/>
          <w:u w:val="single"/>
        </w:rPr>
        <w:t xml:space="preserve">that farmers are </w:t>
      </w:r>
      <w:r w:rsidRPr="00957F28">
        <w:rPr>
          <w:rStyle w:val="Emphasis"/>
        </w:rPr>
        <w:t>already seeing</w:t>
      </w:r>
      <w:r w:rsidRPr="00F63507">
        <w:t>. Though the move to this type of system often involves some up-front costs, smart public policies can help farmers make the shift.”</w:t>
      </w:r>
    </w:p>
    <w:p w14:paraId="734ECB66" w14:textId="77777777" w:rsidR="00A22BD0" w:rsidRPr="006634F1" w:rsidRDefault="00A22BD0" w:rsidP="00A22BD0">
      <w:pPr>
        <w:pStyle w:val="Heading3"/>
        <w:rPr>
          <w:rFonts w:cs="Arial"/>
        </w:rPr>
      </w:pPr>
      <w:r w:rsidRPr="006634F1">
        <w:rPr>
          <w:rFonts w:cs="Arial"/>
        </w:rPr>
        <w:t>Bio</w:t>
      </w:r>
      <w:r>
        <w:rPr>
          <w:rFonts w:cs="Arial"/>
        </w:rPr>
        <w:t>diversity</w:t>
      </w:r>
      <w:r w:rsidRPr="006634F1">
        <w:rPr>
          <w:rFonts w:cs="Arial"/>
        </w:rPr>
        <w:t xml:space="preserve"> </w:t>
      </w:r>
      <w:r>
        <w:rPr>
          <w:rFonts w:cs="Arial"/>
        </w:rPr>
        <w:t>Defense---</w:t>
      </w:r>
      <w:r w:rsidRPr="006634F1">
        <w:rPr>
          <w:rFonts w:cs="Arial"/>
        </w:rPr>
        <w:t>1NC</w:t>
      </w:r>
    </w:p>
    <w:p w14:paraId="30DDF47A" w14:textId="77777777" w:rsidR="00A22BD0" w:rsidRPr="006634F1" w:rsidRDefault="00A22BD0" w:rsidP="00A22BD0">
      <w:pPr>
        <w:pStyle w:val="Heading4"/>
        <w:rPr>
          <w:rFonts w:cs="Arial"/>
        </w:rPr>
      </w:pPr>
      <w:r w:rsidRPr="006634F1">
        <w:rPr>
          <w:rFonts w:cs="Arial"/>
        </w:rPr>
        <w:t xml:space="preserve">Establishing a </w:t>
      </w:r>
      <w:r w:rsidRPr="006634F1">
        <w:rPr>
          <w:rFonts w:cs="Arial"/>
          <w:u w:val="single"/>
        </w:rPr>
        <w:t>national</w:t>
      </w:r>
      <w:r w:rsidRPr="006634F1">
        <w:rPr>
          <w:rFonts w:cs="Arial"/>
        </w:rPr>
        <w:t xml:space="preserve"> consistent decline in biodiversity is </w:t>
      </w:r>
      <w:r w:rsidRPr="006634F1">
        <w:rPr>
          <w:rFonts w:cs="Arial"/>
          <w:u w:val="single"/>
        </w:rPr>
        <w:t>impossible</w:t>
      </w:r>
      <w:r w:rsidRPr="006634F1">
        <w:rPr>
          <w:rFonts w:cs="Arial"/>
        </w:rPr>
        <w:t xml:space="preserve">. Different </w:t>
      </w:r>
      <w:r w:rsidRPr="006634F1">
        <w:rPr>
          <w:rFonts w:cs="Arial"/>
          <w:u w:val="single"/>
        </w:rPr>
        <w:t>types</w:t>
      </w:r>
      <w:r w:rsidRPr="006634F1">
        <w:rPr>
          <w:rFonts w:cs="Arial"/>
        </w:rPr>
        <w:t xml:space="preserve"> of biodiversity, species, and regions show </w:t>
      </w:r>
      <w:r w:rsidRPr="006634F1">
        <w:rPr>
          <w:rFonts w:cs="Arial"/>
          <w:u w:val="single"/>
        </w:rPr>
        <w:t>different trends</w:t>
      </w:r>
      <w:r w:rsidRPr="006634F1">
        <w:rPr>
          <w:rFonts w:cs="Arial"/>
        </w:rPr>
        <w:t xml:space="preserve">. </w:t>
      </w:r>
    </w:p>
    <w:p w14:paraId="4DF8BFDD" w14:textId="77777777" w:rsidR="00A22BD0" w:rsidRPr="006634F1" w:rsidRDefault="00A22BD0" w:rsidP="00A22BD0">
      <w:r w:rsidRPr="006634F1">
        <w:t xml:space="preserve">Maria </w:t>
      </w:r>
      <w:r w:rsidRPr="006634F1">
        <w:rPr>
          <w:rStyle w:val="Style13ptBold"/>
        </w:rPr>
        <w:t>Dornelas 23</w:t>
      </w:r>
      <w:r w:rsidRPr="006634F1">
        <w:t>. researcher in biodiversity and professor of biology based at St. Andrew's University. “Looking back on biodiversity change: lessons for the road ahead.” 5/29/23. Philosophical Transactions of the Royal Society B: Biological Sciences. Vol 375. Issue 1881. https://royalsocietypublishing.org/doi/full/10.1098/rstb.2022.0199?casa_token=Y-bRD07ptBoAAAAA%3Az3S3qNu_N0ngjd1DxjXOwzpefvtoxrAHq5_5Ua4f56xYgZR5xzwTsi6fh069LucBr2rh1I0_LhUY1zU#d1e1810</w:t>
      </w:r>
    </w:p>
    <w:p w14:paraId="5AE56F6E" w14:textId="77777777" w:rsidR="00A22BD0" w:rsidRDefault="00A22BD0" w:rsidP="00A22BD0">
      <w:pPr>
        <w:rPr>
          <w:sz w:val="14"/>
        </w:rPr>
      </w:pPr>
      <w:r w:rsidRPr="006634F1">
        <w:rPr>
          <w:sz w:val="14"/>
        </w:rPr>
        <w:t xml:space="preserve">In summary, </w:t>
      </w:r>
      <w:r w:rsidRPr="006634F1">
        <w:rPr>
          <w:rStyle w:val="StyleUnderline"/>
          <w:highlight w:val="cyan"/>
        </w:rPr>
        <w:t xml:space="preserve">we are </w:t>
      </w:r>
      <w:r w:rsidRPr="006634F1">
        <w:rPr>
          <w:rStyle w:val="Emphasis"/>
          <w:highlight w:val="cyan"/>
        </w:rPr>
        <w:t>not close</w:t>
      </w:r>
      <w:r w:rsidRPr="006634F1">
        <w:rPr>
          <w:sz w:val="14"/>
          <w:highlight w:val="cyan"/>
        </w:rPr>
        <w:t xml:space="preserve"> </w:t>
      </w:r>
      <w:r w:rsidRPr="006634F1">
        <w:rPr>
          <w:rStyle w:val="StyleUnderline"/>
          <w:highlight w:val="cyan"/>
        </w:rPr>
        <w:t>to</w:t>
      </w:r>
      <w:r w:rsidRPr="006634F1">
        <w:rPr>
          <w:rStyle w:val="StyleUnderline"/>
        </w:rPr>
        <w:t xml:space="preserve"> a </w:t>
      </w:r>
      <w:r w:rsidRPr="006634F1">
        <w:rPr>
          <w:rStyle w:val="Emphasis"/>
          <w:highlight w:val="cyan"/>
        </w:rPr>
        <w:t>globally consistent</w:t>
      </w:r>
      <w:r w:rsidRPr="006634F1">
        <w:rPr>
          <w:sz w:val="14"/>
          <w:highlight w:val="cyan"/>
        </w:rPr>
        <w:t xml:space="preserve"> </w:t>
      </w:r>
      <w:r w:rsidRPr="006634F1">
        <w:rPr>
          <w:rStyle w:val="StyleUnderline"/>
          <w:highlight w:val="cyan"/>
        </w:rPr>
        <w:t>answer</w:t>
      </w:r>
      <w:r w:rsidRPr="006634F1">
        <w:rPr>
          <w:rStyle w:val="StyleUnderline"/>
        </w:rPr>
        <w:t xml:space="preserve"> to the question </w:t>
      </w:r>
      <w:r w:rsidRPr="006634F1">
        <w:rPr>
          <w:rStyle w:val="StyleUnderline"/>
          <w:highlight w:val="cyan"/>
        </w:rPr>
        <w:t>about</w:t>
      </w:r>
      <w:r w:rsidRPr="006634F1">
        <w:rPr>
          <w:rStyle w:val="StyleUnderline"/>
        </w:rPr>
        <w:t xml:space="preserve"> total </w:t>
      </w:r>
      <w:r w:rsidRPr="006634F1">
        <w:rPr>
          <w:rStyle w:val="StyleUnderline"/>
          <w:highlight w:val="cyan"/>
        </w:rPr>
        <w:t>change in</w:t>
      </w:r>
      <w:r w:rsidRPr="006634F1">
        <w:rPr>
          <w:sz w:val="14"/>
        </w:rPr>
        <w:t xml:space="preserve"> </w:t>
      </w:r>
      <w:r w:rsidRPr="006634F1">
        <w:rPr>
          <w:rStyle w:val="Emphasis"/>
        </w:rPr>
        <w:t>abundance</w:t>
      </w:r>
      <w:r w:rsidRPr="006634F1">
        <w:rPr>
          <w:sz w:val="14"/>
        </w:rPr>
        <w:t xml:space="preserve"> </w:t>
      </w:r>
      <w:r w:rsidRPr="006634F1">
        <w:rPr>
          <w:rStyle w:val="StyleUnderline"/>
        </w:rPr>
        <w:t>or</w:t>
      </w:r>
      <w:r w:rsidRPr="006634F1">
        <w:rPr>
          <w:sz w:val="14"/>
        </w:rPr>
        <w:t xml:space="preserve"> </w:t>
      </w:r>
      <w:r w:rsidRPr="006634F1">
        <w:rPr>
          <w:rStyle w:val="Emphasis"/>
          <w:highlight w:val="cyan"/>
        </w:rPr>
        <w:t>biomass</w:t>
      </w:r>
      <w:r w:rsidRPr="006634F1">
        <w:rPr>
          <w:sz w:val="14"/>
        </w:rPr>
        <w:t xml:space="preserve"> for large taxonomic groups like insects, birds or fishes. Many of the terrestrial datasets mentioned above probably do not sample the regions with dramatic declines (e.g. intensively built or agricultural areas), which would limit their use to estimate global averages, but would instead make them representative of biodiversity trends for the very large areas outside of urban and high-intensity agricultural areas (figure 1b). Nonetheless, </w:t>
      </w:r>
      <w:r w:rsidRPr="006634F1">
        <w:rPr>
          <w:rStyle w:val="StyleUnderline"/>
          <w:highlight w:val="cyan"/>
        </w:rPr>
        <w:t>the literature shows</w:t>
      </w:r>
      <w:r w:rsidRPr="006634F1">
        <w:rPr>
          <w:rStyle w:val="StyleUnderline"/>
        </w:rPr>
        <w:t xml:space="preserve"> us that for </w:t>
      </w:r>
      <w:r w:rsidRPr="006634F1">
        <w:rPr>
          <w:rStyle w:val="Emphasis"/>
        </w:rPr>
        <w:t xml:space="preserve">many taxa </w:t>
      </w:r>
      <w:r w:rsidRPr="006634F1">
        <w:rPr>
          <w:rStyle w:val="StyleUnderline"/>
        </w:rPr>
        <w:t xml:space="preserve">at many locations, we observe </w:t>
      </w:r>
      <w:r w:rsidRPr="006634F1">
        <w:rPr>
          <w:rStyle w:val="Emphasis"/>
          <w:highlight w:val="cyan"/>
        </w:rPr>
        <w:t>high variability</w:t>
      </w:r>
      <w:r w:rsidRPr="006634F1">
        <w:rPr>
          <w:sz w:val="14"/>
          <w:highlight w:val="cyan"/>
        </w:rPr>
        <w:t xml:space="preserve"> </w:t>
      </w:r>
      <w:r w:rsidRPr="006634F1">
        <w:rPr>
          <w:rStyle w:val="StyleUnderline"/>
          <w:highlight w:val="cyan"/>
        </w:rPr>
        <w:t xml:space="preserve">centred around </w:t>
      </w:r>
      <w:r w:rsidRPr="006634F1">
        <w:rPr>
          <w:rStyle w:val="Emphasis"/>
          <w:highlight w:val="cyan"/>
        </w:rPr>
        <w:t>mean trends</w:t>
      </w:r>
      <w:r w:rsidRPr="006634F1">
        <w:rPr>
          <w:sz w:val="14"/>
        </w:rPr>
        <w:t xml:space="preserve"> </w:t>
      </w:r>
      <w:r w:rsidRPr="006634F1">
        <w:rPr>
          <w:rStyle w:val="StyleUnderline"/>
        </w:rPr>
        <w:t xml:space="preserve">in biomass or abundance that are not </w:t>
      </w:r>
      <w:r w:rsidRPr="006634F1">
        <w:rPr>
          <w:rStyle w:val="Emphasis"/>
        </w:rPr>
        <w:t>drastically different</w:t>
      </w:r>
      <w:r w:rsidRPr="006634F1">
        <w:rPr>
          <w:sz w:val="14"/>
        </w:rPr>
        <w:t xml:space="preserve"> </w:t>
      </w:r>
      <w:r w:rsidRPr="006634F1">
        <w:rPr>
          <w:rStyle w:val="StyleUnderline"/>
        </w:rPr>
        <w:t>from zero</w:t>
      </w:r>
      <w:r w:rsidRPr="006634F1">
        <w:rPr>
          <w:sz w:val="14"/>
        </w:rPr>
        <w:t xml:space="preserve">. </w:t>
      </w:r>
      <w:r w:rsidRPr="006634F1">
        <w:rPr>
          <w:rStyle w:val="StyleUnderline"/>
        </w:rPr>
        <w:t xml:space="preserve">There are </w:t>
      </w:r>
      <w:r w:rsidRPr="006634F1">
        <w:rPr>
          <w:rStyle w:val="Emphasis"/>
        </w:rPr>
        <w:t xml:space="preserve">more </w:t>
      </w:r>
      <w:r w:rsidRPr="006634F1">
        <w:rPr>
          <w:rStyle w:val="Emphasis"/>
          <w:highlight w:val="cyan"/>
        </w:rPr>
        <w:t>studies</w:t>
      </w:r>
      <w:r w:rsidRPr="006634F1">
        <w:rPr>
          <w:rStyle w:val="StyleUnderline"/>
          <w:highlight w:val="cyan"/>
        </w:rPr>
        <w:t xml:space="preserve"> reporting </w:t>
      </w:r>
      <w:r w:rsidRPr="006634F1">
        <w:rPr>
          <w:rStyle w:val="Emphasis"/>
          <w:highlight w:val="cyan"/>
        </w:rPr>
        <w:t>declines</w:t>
      </w:r>
      <w:r w:rsidRPr="006634F1">
        <w:rPr>
          <w:sz w:val="14"/>
        </w:rPr>
        <w:t xml:space="preserve"> </w:t>
      </w:r>
      <w:r w:rsidRPr="006634F1">
        <w:rPr>
          <w:rStyle w:val="StyleUnderline"/>
        </w:rPr>
        <w:t xml:space="preserve">than increases, and declining </w:t>
      </w:r>
      <w:r w:rsidRPr="006634F1">
        <w:rPr>
          <w:rStyle w:val="StyleUnderline"/>
          <w:highlight w:val="cyan"/>
        </w:rPr>
        <w:t>groups are usually</w:t>
      </w:r>
      <w:r w:rsidRPr="006634F1">
        <w:rPr>
          <w:rStyle w:val="StyleUnderline"/>
        </w:rPr>
        <w:t xml:space="preserve"> either </w:t>
      </w:r>
      <w:r w:rsidRPr="006634F1">
        <w:rPr>
          <w:rStyle w:val="Emphasis"/>
          <w:highlight w:val="cyan"/>
        </w:rPr>
        <w:t>targeted</w:t>
      </w:r>
      <w:r w:rsidRPr="006634F1">
        <w:rPr>
          <w:sz w:val="14"/>
        </w:rPr>
        <w:t xml:space="preserve"> for substantial harvesting, like </w:t>
      </w:r>
      <w:r w:rsidRPr="006634F1">
        <w:rPr>
          <w:rStyle w:val="StyleUnderline"/>
        </w:rPr>
        <w:t>trees and</w:t>
      </w:r>
      <w:r w:rsidRPr="006634F1">
        <w:rPr>
          <w:sz w:val="14"/>
        </w:rPr>
        <w:t xml:space="preserve"> large predatory </w:t>
      </w:r>
      <w:r w:rsidRPr="006634F1">
        <w:rPr>
          <w:rStyle w:val="StyleUnderline"/>
        </w:rPr>
        <w:t>fishes</w:t>
      </w:r>
      <w:r w:rsidRPr="006634F1">
        <w:rPr>
          <w:sz w:val="14"/>
        </w:rPr>
        <w:t xml:space="preserve">, </w:t>
      </w:r>
      <w:r w:rsidRPr="006634F1">
        <w:rPr>
          <w:rStyle w:val="StyleUnderline"/>
        </w:rPr>
        <w:t xml:space="preserve">or are </w:t>
      </w:r>
      <w:r w:rsidRPr="006634F1">
        <w:rPr>
          <w:rStyle w:val="StyleUnderline"/>
          <w:highlight w:val="cyan"/>
        </w:rPr>
        <w:t xml:space="preserve">known to be </w:t>
      </w:r>
      <w:r w:rsidRPr="006634F1">
        <w:rPr>
          <w:rStyle w:val="Emphasis"/>
          <w:highlight w:val="cyan"/>
        </w:rPr>
        <w:t>sensitive</w:t>
      </w:r>
      <w:r w:rsidRPr="006634F1">
        <w:rPr>
          <w:sz w:val="14"/>
        </w:rPr>
        <w:t xml:space="preserve"> </w:t>
      </w:r>
      <w:r w:rsidRPr="006634F1">
        <w:rPr>
          <w:rStyle w:val="StyleUnderline"/>
        </w:rPr>
        <w:t>to major global change drivers</w:t>
      </w:r>
      <w:r w:rsidRPr="006634F1">
        <w:rPr>
          <w:sz w:val="14"/>
        </w:rPr>
        <w:t xml:space="preserve"> (e.g. climate change for amphibians and corals, pesticides for some birds and insects). </w:t>
      </w:r>
      <w:r w:rsidRPr="006634F1">
        <w:rPr>
          <w:rStyle w:val="StyleUnderline"/>
          <w:highlight w:val="cyan"/>
        </w:rPr>
        <w:t>There are</w:t>
      </w:r>
      <w:r w:rsidRPr="006634F1">
        <w:rPr>
          <w:rStyle w:val="StyleUnderline"/>
        </w:rPr>
        <w:t xml:space="preserve"> also </w:t>
      </w:r>
      <w:r w:rsidRPr="006634F1">
        <w:rPr>
          <w:rStyle w:val="Emphasis"/>
          <w:highlight w:val="cyan"/>
        </w:rPr>
        <w:t>important cases</w:t>
      </w:r>
      <w:r w:rsidRPr="006634F1">
        <w:rPr>
          <w:rStyle w:val="StyleUnderline"/>
          <w:highlight w:val="cyan"/>
        </w:rPr>
        <w:t xml:space="preserve"> where </w:t>
      </w:r>
      <w:r w:rsidRPr="006634F1">
        <w:rPr>
          <w:rStyle w:val="Emphasis"/>
          <w:highlight w:val="cyan"/>
        </w:rPr>
        <w:t>abundances</w:t>
      </w:r>
      <w:r w:rsidRPr="006634F1">
        <w:rPr>
          <w:rStyle w:val="StyleUnderline"/>
        </w:rPr>
        <w:t xml:space="preserve"> seem to be </w:t>
      </w:r>
      <w:r w:rsidRPr="006634F1">
        <w:rPr>
          <w:rStyle w:val="Emphasis"/>
          <w:highlight w:val="cyan"/>
        </w:rPr>
        <w:t>increasing</w:t>
      </w:r>
      <w:r w:rsidRPr="006634F1">
        <w:rPr>
          <w:rStyle w:val="StyleUnderline"/>
        </w:rPr>
        <w:t xml:space="preserve">, possibly as a result of </w:t>
      </w:r>
      <w:r w:rsidRPr="006634F1">
        <w:rPr>
          <w:rStyle w:val="Emphasis"/>
        </w:rPr>
        <w:t>improved conditions</w:t>
      </w:r>
      <w:r w:rsidRPr="006634F1">
        <w:rPr>
          <w:rStyle w:val="StyleUnderline"/>
        </w:rPr>
        <w:t>, such as freshwater insects</w:t>
      </w:r>
      <w:r w:rsidRPr="006634F1">
        <w:rPr>
          <w:sz w:val="14"/>
        </w:rPr>
        <w:t xml:space="preserve"> in some parts of Europe and North America [77]. Careful thinking about spatial, temporal, and taxonomic averaging (see next section), as well as averaging across functional groups (cf. [39,81]) will improve our understanding of abundance and biomass trends in the Anthropocene. 4. Steps going forward Controversies are useful in stimulating research. However, it is useful to determine when they have been resolved, and to identify what knowledge gaps remain. Importantly, an integral component of resolving controversies is identifying where differences of opinion hinge on methodological approaches [180]. It is clear that different estimates of temporal change in biodiversity include differences that are both methodological and ‘real'. For example, in estimates of change in abundance, some studies focus on total abundance or biomass estimates for the entire assemblage (e.g. [77]), others represent agglomerated measures of population changes (e.g. [37]), while yet others represent averages across species within specified regions (e.g. LPI). Within the studies that focus on averages, the choice of arithmetic or geometric means changes the overall pattern. Geometric means of growth rates (e.g. LPI) have been shown to exaggerate extreme (and often the shortest) time series. Likewise, vote counting (per cent of species increasing and decreasing) can give very different results than estimating trends in total abundance or biomass because the most abundant species contribute more strongly to the latter and tend to dominate the overall pattern. Thus, it is important to choose methods of averaging across taxa that are appropriate for the goals and questions and to avoid direct comparisons among disparate methods. Estimating trends that are representative of the entire planet, or any large region of the planet, will usually require combining multiple sources of data. In doing so, it is critical to consider the statistical power of contributing datasets, and to apply analytical approaches that carefully consider the underlying uncertainty and allow it to propagate appropriately. In this context appropriate meta-analytical methods should be used, either through the independent calculation of metrics of interest from sampling effort standardized raw data (e.g. [4,36]), or through the use of two-stage models (e.g. [44]). In addition, </w:t>
      </w:r>
      <w:r w:rsidRPr="006634F1">
        <w:rPr>
          <w:rStyle w:val="StyleUnderline"/>
        </w:rPr>
        <w:t xml:space="preserve">most studies also include some kind of </w:t>
      </w:r>
      <w:r w:rsidRPr="006634F1">
        <w:rPr>
          <w:rStyle w:val="Emphasis"/>
        </w:rPr>
        <w:t>spatial averaging</w:t>
      </w:r>
      <w:r w:rsidRPr="006634F1">
        <w:rPr>
          <w:sz w:val="14"/>
        </w:rPr>
        <w:t xml:space="preserve">. However, </w:t>
      </w:r>
      <w:r w:rsidRPr="006634F1">
        <w:rPr>
          <w:rStyle w:val="StyleUnderline"/>
        </w:rPr>
        <w:t xml:space="preserve">as a hypothetical example, a 50% decline overall could result from a </w:t>
      </w:r>
      <w:r w:rsidRPr="006634F1">
        <w:rPr>
          <w:rStyle w:val="Emphasis"/>
        </w:rPr>
        <w:t>50% decline</w:t>
      </w:r>
      <w:r w:rsidRPr="006634F1">
        <w:rPr>
          <w:sz w:val="14"/>
        </w:rPr>
        <w:t xml:space="preserve"> </w:t>
      </w:r>
      <w:r w:rsidRPr="006634F1">
        <w:rPr>
          <w:rStyle w:val="StyleUnderline"/>
        </w:rPr>
        <w:t>in each sub-region, a 100% decline in</w:t>
      </w:r>
      <w:r w:rsidRPr="006634F1">
        <w:rPr>
          <w:sz w:val="14"/>
        </w:rPr>
        <w:t xml:space="preserve"> </w:t>
      </w:r>
      <w:r w:rsidRPr="006634F1">
        <w:rPr>
          <w:rStyle w:val="Emphasis"/>
        </w:rPr>
        <w:t>half the sub-regions</w:t>
      </w:r>
      <w:r w:rsidRPr="006634F1">
        <w:rPr>
          <w:sz w:val="14"/>
        </w:rPr>
        <w:t xml:space="preserve"> </w:t>
      </w:r>
      <w:r w:rsidRPr="006634F1">
        <w:rPr>
          <w:rStyle w:val="StyleUnderline"/>
        </w:rPr>
        <w:t xml:space="preserve">and a </w:t>
      </w:r>
      <w:r w:rsidRPr="006634F1">
        <w:rPr>
          <w:rStyle w:val="Emphasis"/>
        </w:rPr>
        <w:t>0% decline</w:t>
      </w:r>
      <w:r w:rsidRPr="006634F1">
        <w:rPr>
          <w:rStyle w:val="StyleUnderline"/>
        </w:rPr>
        <w:t xml:space="preserve"> in the other half</w:t>
      </w:r>
      <w:r w:rsidRPr="006634F1">
        <w:rPr>
          <w:sz w:val="14"/>
        </w:rPr>
        <w:t xml:space="preserve">, or even a 100% decline in two thirds of the sub-regions and a 200% increase in one third of the sub-regions. </w:t>
      </w:r>
      <w:r w:rsidRPr="006634F1">
        <w:rPr>
          <w:rStyle w:val="StyleUnderline"/>
        </w:rPr>
        <w:t xml:space="preserve">Differentiating which of these scenarios are </w:t>
      </w:r>
      <w:r w:rsidRPr="006634F1">
        <w:rPr>
          <w:rStyle w:val="Emphasis"/>
        </w:rPr>
        <w:t>occurring is important</w:t>
      </w:r>
      <w:r w:rsidRPr="006634F1">
        <w:rPr>
          <w:sz w:val="14"/>
        </w:rPr>
        <w:t xml:space="preserve"> because their implications for conservation and ecosystem function are quite different. Nevertheless, </w:t>
      </w:r>
      <w:r w:rsidRPr="006634F1">
        <w:rPr>
          <w:rStyle w:val="StyleUnderline"/>
          <w:highlight w:val="cyan"/>
        </w:rPr>
        <w:t>individual sites</w:t>
      </w:r>
      <w:r w:rsidRPr="006634F1">
        <w:rPr>
          <w:sz w:val="14"/>
        </w:rPr>
        <w:t xml:space="preserve">, entire regions and taxa </w:t>
      </w:r>
      <w:r w:rsidRPr="006634F1">
        <w:rPr>
          <w:rStyle w:val="StyleUnderline"/>
          <w:highlight w:val="cyan"/>
        </w:rPr>
        <w:t>show</w:t>
      </w:r>
      <w:r w:rsidRPr="006634F1">
        <w:rPr>
          <w:sz w:val="14"/>
        </w:rPr>
        <w:t xml:space="preserve"> </w:t>
      </w:r>
      <w:r w:rsidRPr="006634F1">
        <w:rPr>
          <w:rStyle w:val="Emphasis"/>
        </w:rPr>
        <w:t xml:space="preserve">genuinely </w:t>
      </w:r>
      <w:r w:rsidRPr="006634F1">
        <w:rPr>
          <w:rStyle w:val="Emphasis"/>
          <w:highlight w:val="cyan"/>
        </w:rPr>
        <w:t>different</w:t>
      </w:r>
      <w:r w:rsidRPr="006634F1">
        <w:rPr>
          <w:sz w:val="14"/>
        </w:rPr>
        <w:t xml:space="preserve"> </w:t>
      </w:r>
      <w:r w:rsidRPr="006634F1">
        <w:rPr>
          <w:rStyle w:val="StyleUnderline"/>
        </w:rPr>
        <w:t xml:space="preserve">and potentially </w:t>
      </w:r>
      <w:r w:rsidRPr="006634F1">
        <w:rPr>
          <w:rStyle w:val="Emphasis"/>
          <w:highlight w:val="cyan"/>
        </w:rPr>
        <w:t>opposing</w:t>
      </w:r>
      <w:r w:rsidRPr="006634F1">
        <w:rPr>
          <w:rStyle w:val="StyleUnderline"/>
          <w:highlight w:val="cyan"/>
        </w:rPr>
        <w:t xml:space="preserve"> trends in</w:t>
      </w:r>
      <w:r w:rsidRPr="006634F1">
        <w:rPr>
          <w:rStyle w:val="StyleUnderline"/>
        </w:rPr>
        <w:t xml:space="preserve"> </w:t>
      </w:r>
      <w:r w:rsidRPr="006634F1">
        <w:rPr>
          <w:rStyle w:val="Emphasis"/>
          <w:highlight w:val="cyan"/>
        </w:rPr>
        <w:t>species richness</w:t>
      </w:r>
      <w:r w:rsidRPr="006634F1">
        <w:rPr>
          <w:rStyle w:val="StyleUnderline"/>
        </w:rPr>
        <w:t xml:space="preserve">, spatial beta-diversity, </w:t>
      </w:r>
      <w:r w:rsidRPr="006634F1">
        <w:rPr>
          <w:rStyle w:val="Emphasis"/>
        </w:rPr>
        <w:t>abundance</w:t>
      </w:r>
      <w:r w:rsidRPr="006634F1">
        <w:rPr>
          <w:rStyle w:val="StyleUnderline"/>
        </w:rPr>
        <w:t xml:space="preserve"> and/or biomass. As data and studies have </w:t>
      </w:r>
      <w:r w:rsidRPr="006634F1">
        <w:rPr>
          <w:rStyle w:val="Emphasis"/>
        </w:rPr>
        <w:t>accumulated</w:t>
      </w:r>
      <w:r w:rsidRPr="006634F1">
        <w:rPr>
          <w:sz w:val="14"/>
        </w:rPr>
        <w:t xml:space="preserve">, </w:t>
      </w:r>
      <w:r w:rsidRPr="006634F1">
        <w:rPr>
          <w:rStyle w:val="StyleUnderline"/>
        </w:rPr>
        <w:t xml:space="preserve">they have revealed </w:t>
      </w:r>
      <w:r w:rsidRPr="006634F1">
        <w:rPr>
          <w:rStyle w:val="StyleUnderline"/>
          <w:highlight w:val="cyan"/>
        </w:rPr>
        <w:t xml:space="preserve">there is </w:t>
      </w:r>
      <w:r w:rsidRPr="006634F1">
        <w:rPr>
          <w:rStyle w:val="Emphasis"/>
          <w:highlight w:val="cyan"/>
        </w:rPr>
        <w:t>extensive variability</w:t>
      </w:r>
      <w:r w:rsidRPr="006634F1">
        <w:rPr>
          <w:sz w:val="14"/>
          <w:highlight w:val="cyan"/>
        </w:rPr>
        <w:t xml:space="preserve"> </w:t>
      </w:r>
      <w:r w:rsidRPr="006634F1">
        <w:rPr>
          <w:rStyle w:val="StyleUnderline"/>
          <w:highlight w:val="cyan"/>
        </w:rPr>
        <w:t>in</w:t>
      </w:r>
      <w:r w:rsidRPr="006634F1">
        <w:rPr>
          <w:rStyle w:val="StyleUnderline"/>
        </w:rPr>
        <w:t xml:space="preserve"> biodiversity </w:t>
      </w:r>
      <w:r w:rsidRPr="006634F1">
        <w:rPr>
          <w:rStyle w:val="StyleUnderline"/>
          <w:highlight w:val="cyan"/>
        </w:rPr>
        <w:t>trends</w:t>
      </w:r>
      <w:r w:rsidRPr="006634F1">
        <w:rPr>
          <w:sz w:val="14"/>
        </w:rPr>
        <w:t xml:space="preserve">, and that </w:t>
      </w:r>
      <w:r w:rsidRPr="006634F1">
        <w:rPr>
          <w:rStyle w:val="StyleUnderline"/>
          <w:highlight w:val="cyan"/>
        </w:rPr>
        <w:t xml:space="preserve">we see </w:t>
      </w:r>
      <w:r w:rsidRPr="006634F1">
        <w:rPr>
          <w:rStyle w:val="Emphasis"/>
          <w:highlight w:val="cyan"/>
        </w:rPr>
        <w:t>gains</w:t>
      </w:r>
      <w:r w:rsidRPr="006634F1">
        <w:rPr>
          <w:rStyle w:val="StyleUnderline"/>
        </w:rPr>
        <w:t xml:space="preserve"> </w:t>
      </w:r>
      <w:r w:rsidRPr="006634F1">
        <w:rPr>
          <w:rStyle w:val="StyleUnderline"/>
          <w:highlight w:val="cyan"/>
        </w:rPr>
        <w:t>and</w:t>
      </w:r>
      <w:r w:rsidRPr="006634F1">
        <w:rPr>
          <w:sz w:val="14"/>
          <w:highlight w:val="cyan"/>
        </w:rPr>
        <w:t xml:space="preserve"> </w:t>
      </w:r>
      <w:r w:rsidRPr="006634F1">
        <w:rPr>
          <w:rStyle w:val="Emphasis"/>
          <w:highlight w:val="cyan"/>
        </w:rPr>
        <w:t>losses</w:t>
      </w:r>
      <w:r w:rsidRPr="006634F1">
        <w:rPr>
          <w:sz w:val="14"/>
        </w:rPr>
        <w:t xml:space="preserve"> of </w:t>
      </w:r>
      <w:r w:rsidRPr="006634F1">
        <w:rPr>
          <w:rStyle w:val="StyleUnderline"/>
        </w:rPr>
        <w:t xml:space="preserve">species and individuals </w:t>
      </w:r>
      <w:r w:rsidRPr="006634F1">
        <w:rPr>
          <w:rStyle w:val="StyleUnderline"/>
          <w:highlight w:val="cyan"/>
        </w:rPr>
        <w:t>that result in</w:t>
      </w:r>
      <w:r w:rsidRPr="006634F1">
        <w:rPr>
          <w:rStyle w:val="StyleUnderline"/>
        </w:rPr>
        <w:t xml:space="preserve"> a balance of </w:t>
      </w:r>
      <w:r w:rsidRPr="006634F1">
        <w:rPr>
          <w:rStyle w:val="StyleUnderline"/>
          <w:highlight w:val="cyan"/>
        </w:rPr>
        <w:t>net</w:t>
      </w:r>
      <w:r w:rsidRPr="006634F1">
        <w:rPr>
          <w:sz w:val="14"/>
          <w:highlight w:val="cyan"/>
        </w:rPr>
        <w:t xml:space="preserve"> </w:t>
      </w:r>
      <w:r w:rsidRPr="006634F1">
        <w:rPr>
          <w:rStyle w:val="StyleUnderline"/>
          <w:highlight w:val="cyan"/>
        </w:rPr>
        <w:t>decreases in</w:t>
      </w:r>
      <w:r w:rsidRPr="006634F1">
        <w:rPr>
          <w:rStyle w:val="StyleUnderline"/>
        </w:rPr>
        <w:t xml:space="preserve"> </w:t>
      </w:r>
      <w:r w:rsidRPr="006634F1">
        <w:rPr>
          <w:rStyle w:val="StyleUnderline"/>
          <w:highlight w:val="cyan"/>
        </w:rPr>
        <w:t>some situations, and</w:t>
      </w:r>
      <w:r w:rsidRPr="006634F1">
        <w:rPr>
          <w:sz w:val="14"/>
        </w:rPr>
        <w:t xml:space="preserve"> </w:t>
      </w:r>
      <w:r w:rsidRPr="006634F1">
        <w:rPr>
          <w:rStyle w:val="Emphasis"/>
          <w:highlight w:val="cyan"/>
        </w:rPr>
        <w:t>increases in others</w:t>
      </w:r>
      <w:r w:rsidRPr="006634F1">
        <w:rPr>
          <w:sz w:val="14"/>
        </w:rPr>
        <w:t xml:space="preserve"> (figure 2). Recognizing this variation allows us to seek the underlying explanations for different patterns of biodiversity change. For instance, the rate and direction of changes vary spatially and between realms [36,42], as well as with the magnitude of different anthropogenic drivers, such as climate and land-use change [31,59,82,181]. However, much remains to be understood, as most of the variation in biodiversity trends still remains unexplained, with the added challenge that drivers of change co-occur in different combinations [124,182], making attribution a difficult task. Many studies confirm that there is a consistent signal of compositional change over time. While some turnover is to be expected even in the absence of strong environmental change [127], there are signs that turnover is accelerating [132]. Importantly, it is likely that </w:t>
      </w:r>
      <w:r w:rsidRPr="006634F1">
        <w:rPr>
          <w:rStyle w:val="StyleUnderline"/>
          <w:highlight w:val="cyan"/>
        </w:rPr>
        <w:t>composition changes</w:t>
      </w:r>
      <w:r w:rsidRPr="006634F1">
        <w:rPr>
          <w:rStyle w:val="StyleUnderline"/>
        </w:rPr>
        <w:t xml:space="preserve"> are </w:t>
      </w:r>
      <w:r w:rsidRPr="006634F1">
        <w:rPr>
          <w:rStyle w:val="StyleUnderline"/>
          <w:highlight w:val="cyan"/>
        </w:rPr>
        <w:t>associated with</w:t>
      </w:r>
      <w:r w:rsidRPr="006634F1">
        <w:rPr>
          <w:rStyle w:val="StyleUnderline"/>
        </w:rPr>
        <w:t xml:space="preserve"> </w:t>
      </w:r>
      <w:r w:rsidRPr="006634F1">
        <w:rPr>
          <w:rStyle w:val="Emphasis"/>
        </w:rPr>
        <w:t>functional</w:t>
      </w:r>
      <w:r w:rsidRPr="006634F1">
        <w:rPr>
          <w:rStyle w:val="StyleUnderline"/>
        </w:rPr>
        <w:t xml:space="preserve"> and </w:t>
      </w:r>
      <w:r w:rsidRPr="006634F1">
        <w:rPr>
          <w:rStyle w:val="Emphasis"/>
          <w:highlight w:val="cyan"/>
        </w:rPr>
        <w:t>phylogenetic</w:t>
      </w:r>
      <w:r w:rsidRPr="006634F1">
        <w:rPr>
          <w:sz w:val="14"/>
          <w:highlight w:val="cyan"/>
        </w:rPr>
        <w:t xml:space="preserve"> </w:t>
      </w:r>
      <w:r w:rsidRPr="006634F1">
        <w:rPr>
          <w:rStyle w:val="StyleUnderline"/>
          <w:highlight w:val="cyan"/>
        </w:rPr>
        <w:t>changes,</w:t>
      </w:r>
      <w:r w:rsidRPr="006634F1">
        <w:rPr>
          <w:rStyle w:val="StyleUnderline"/>
        </w:rPr>
        <w:t xml:space="preserve"> which </w:t>
      </w:r>
      <w:r w:rsidRPr="006634F1">
        <w:rPr>
          <w:rStyle w:val="StyleUnderline"/>
          <w:highlight w:val="cyan"/>
        </w:rPr>
        <w:t>do not</w:t>
      </w:r>
      <w:r w:rsidRPr="006634F1">
        <w:rPr>
          <w:rStyle w:val="StyleUnderline"/>
        </w:rPr>
        <w:t xml:space="preserve"> </w:t>
      </w:r>
      <w:r w:rsidRPr="006634F1">
        <w:rPr>
          <w:rStyle w:val="Emphasis"/>
        </w:rPr>
        <w:t xml:space="preserve">necessarily </w:t>
      </w:r>
      <w:r w:rsidRPr="006634F1">
        <w:rPr>
          <w:rStyle w:val="Emphasis"/>
          <w:highlight w:val="cyan"/>
        </w:rPr>
        <w:t>follow</w:t>
      </w:r>
      <w:r w:rsidRPr="006634F1">
        <w:rPr>
          <w:sz w:val="14"/>
          <w:highlight w:val="cyan"/>
        </w:rPr>
        <w:t xml:space="preserve"> </w:t>
      </w:r>
      <w:r w:rsidRPr="006634F1">
        <w:rPr>
          <w:rStyle w:val="StyleUnderline"/>
          <w:highlight w:val="cyan"/>
        </w:rPr>
        <w:t>taxonomic</w:t>
      </w:r>
      <w:r w:rsidRPr="006634F1">
        <w:rPr>
          <w:rStyle w:val="StyleUnderline"/>
        </w:rPr>
        <w:t xml:space="preserve"> diversity </w:t>
      </w:r>
      <w:r w:rsidRPr="006634F1">
        <w:rPr>
          <w:rStyle w:val="StyleUnderline"/>
          <w:highlight w:val="cyan"/>
        </w:rPr>
        <w:t>trends</w:t>
      </w:r>
      <w:r w:rsidRPr="006634F1">
        <w:rPr>
          <w:sz w:val="14"/>
        </w:rPr>
        <w:t xml:space="preserve">. For example, </w:t>
      </w:r>
      <w:r w:rsidRPr="006634F1">
        <w:rPr>
          <w:rStyle w:val="StyleUnderline"/>
        </w:rPr>
        <w:t xml:space="preserve">North Sea fish communities </w:t>
      </w:r>
      <w:r w:rsidRPr="006634F1">
        <w:rPr>
          <w:rStyle w:val="Emphasis"/>
        </w:rPr>
        <w:t>diverged</w:t>
      </w:r>
      <w:r w:rsidRPr="006634F1">
        <w:rPr>
          <w:sz w:val="14"/>
        </w:rPr>
        <w:t xml:space="preserve"> </w:t>
      </w:r>
      <w:r w:rsidRPr="006634F1">
        <w:rPr>
          <w:rStyle w:val="StyleUnderline"/>
        </w:rPr>
        <w:t>in taxonomic composition</w:t>
      </w:r>
      <w:r w:rsidRPr="006634F1">
        <w:rPr>
          <w:sz w:val="14"/>
        </w:rPr>
        <w:t xml:space="preserve"> over time but </w:t>
      </w:r>
      <w:r w:rsidRPr="006634F1">
        <w:rPr>
          <w:rStyle w:val="StyleUnderline"/>
        </w:rPr>
        <w:t xml:space="preserve">converged in </w:t>
      </w:r>
      <w:r w:rsidRPr="006634F1">
        <w:rPr>
          <w:rStyle w:val="Emphasis"/>
        </w:rPr>
        <w:t>species traits</w:t>
      </w:r>
      <w:r w:rsidRPr="006634F1">
        <w:rPr>
          <w:sz w:val="14"/>
        </w:rPr>
        <w:t xml:space="preserve"> [64]. For birds, taxonomic, functional and phylogenetic diversity increased over time in North America [39,183] while Leroy et al. [47] reported a balance of increases and declines in functional diversity at local scales, but increasing trends at a regional scale, and a decline globally</w:t>
      </w:r>
      <w:r w:rsidRPr="006634F1">
        <w:rPr>
          <w:rStyle w:val="StyleUnderline"/>
        </w:rPr>
        <w:t>. Climate change and fishing pressure led to</w:t>
      </w:r>
      <w:r w:rsidRPr="006634F1">
        <w:rPr>
          <w:sz w:val="14"/>
        </w:rPr>
        <w:t xml:space="preserve"> </w:t>
      </w:r>
      <w:r w:rsidRPr="006634F1">
        <w:rPr>
          <w:rStyle w:val="Emphasis"/>
        </w:rPr>
        <w:t>opposing effects</w:t>
      </w:r>
      <w:r w:rsidRPr="006634F1">
        <w:rPr>
          <w:sz w:val="14"/>
        </w:rPr>
        <w:t xml:space="preserve"> </w:t>
      </w:r>
      <w:r w:rsidRPr="006634F1">
        <w:rPr>
          <w:rStyle w:val="StyleUnderline"/>
        </w:rPr>
        <w:t xml:space="preserve">on the </w:t>
      </w:r>
      <w:r w:rsidRPr="006634F1">
        <w:rPr>
          <w:rStyle w:val="Emphasis"/>
        </w:rPr>
        <w:t>functional diversity</w:t>
      </w:r>
      <w:r w:rsidRPr="006634F1">
        <w:rPr>
          <w:sz w:val="14"/>
        </w:rPr>
        <w:t xml:space="preserve"> </w:t>
      </w:r>
      <w:r w:rsidRPr="006634F1">
        <w:rPr>
          <w:rStyle w:val="StyleUnderline"/>
        </w:rPr>
        <w:t>of commercial fish communities in the China Seas [</w:t>
      </w:r>
      <w:r w:rsidRPr="006634F1">
        <w:rPr>
          <w:sz w:val="14"/>
        </w:rPr>
        <w:t xml:space="preserve">184]. Local, but not regional, phylogenetic diversity declined over a 19-year time series of grassland vegetation in California [185], while plant communities have become homogenized both taxonomically and phylogenetically in Europe [49] and across the globe [151]. </w:t>
      </w:r>
      <w:r w:rsidRPr="006634F1">
        <w:rPr>
          <w:rStyle w:val="StyleUnderline"/>
        </w:rPr>
        <w:t xml:space="preserve">Thus, it remains </w:t>
      </w:r>
      <w:r w:rsidRPr="006634F1">
        <w:rPr>
          <w:rStyle w:val="Emphasis"/>
        </w:rPr>
        <w:t>challenging</w:t>
      </w:r>
      <w:r w:rsidRPr="006634F1">
        <w:rPr>
          <w:sz w:val="14"/>
        </w:rPr>
        <w:t xml:space="preserve"> </w:t>
      </w:r>
      <w:r w:rsidRPr="006634F1">
        <w:rPr>
          <w:rStyle w:val="StyleUnderline"/>
        </w:rPr>
        <w:t xml:space="preserve">to </w:t>
      </w:r>
      <w:r w:rsidRPr="006634F1">
        <w:rPr>
          <w:rStyle w:val="Emphasis"/>
        </w:rPr>
        <w:t>accurately predict</w:t>
      </w:r>
      <w:r w:rsidRPr="006634F1">
        <w:rPr>
          <w:sz w:val="14"/>
        </w:rPr>
        <w:t xml:space="preserve"> </w:t>
      </w:r>
      <w:r w:rsidRPr="006634F1">
        <w:rPr>
          <w:rStyle w:val="StyleUnderline"/>
        </w:rPr>
        <w:t xml:space="preserve">the winners and losers </w:t>
      </w:r>
      <w:r w:rsidRPr="006634F1">
        <w:rPr>
          <w:sz w:val="14"/>
        </w:rPr>
        <w:t xml:space="preserve">of the ongoing environmental changes. Important gaps remain in our </w:t>
      </w:r>
      <w:r w:rsidRPr="006634F1">
        <w:rPr>
          <w:rStyle w:val="StyleUnderline"/>
        </w:rPr>
        <w:t>knowledge of</w:t>
      </w:r>
      <w:r w:rsidRPr="006634F1">
        <w:rPr>
          <w:sz w:val="14"/>
        </w:rPr>
        <w:t xml:space="preserve"> other facets of biodiversity, like </w:t>
      </w:r>
      <w:r w:rsidRPr="006634F1">
        <w:rPr>
          <w:rStyle w:val="StyleUnderline"/>
        </w:rPr>
        <w:t>genetic diversity</w:t>
      </w:r>
      <w:r w:rsidRPr="006634F1">
        <w:rPr>
          <w:sz w:val="14"/>
        </w:rPr>
        <w:t xml:space="preserve">, which </w:t>
      </w:r>
      <w:r w:rsidRPr="006634F1">
        <w:rPr>
          <w:rStyle w:val="StyleUnderline"/>
        </w:rPr>
        <w:t>remain</w:t>
      </w:r>
      <w:r w:rsidRPr="006634F1">
        <w:rPr>
          <w:sz w:val="14"/>
        </w:rPr>
        <w:t xml:space="preserve"> </w:t>
      </w:r>
      <w:r w:rsidRPr="006634F1">
        <w:rPr>
          <w:rStyle w:val="Emphasis"/>
        </w:rPr>
        <w:t>largely unexplored</w:t>
      </w:r>
      <w:r w:rsidRPr="006634F1">
        <w:rPr>
          <w:sz w:val="14"/>
        </w:rPr>
        <w:t xml:space="preserve">, </w:t>
      </w:r>
      <w:r w:rsidRPr="006634F1">
        <w:rPr>
          <w:rStyle w:val="StyleUnderline"/>
        </w:rPr>
        <w:t>particularly at larger scales</w:t>
      </w:r>
      <w:r w:rsidRPr="006634F1">
        <w:rPr>
          <w:sz w:val="14"/>
        </w:rPr>
        <w:t xml:space="preserve"> [186]. </w:t>
      </w:r>
      <w:r w:rsidRPr="006634F1">
        <w:rPr>
          <w:rStyle w:val="StyleUnderline"/>
          <w:highlight w:val="cyan"/>
        </w:rPr>
        <w:t xml:space="preserve">One of the </w:t>
      </w:r>
      <w:r w:rsidRPr="006634F1">
        <w:rPr>
          <w:rStyle w:val="Emphasis"/>
          <w:highlight w:val="cyan"/>
        </w:rPr>
        <w:t>few broad scope</w:t>
      </w:r>
      <w:r w:rsidRPr="006634F1">
        <w:rPr>
          <w:sz w:val="14"/>
          <w:highlight w:val="cyan"/>
        </w:rPr>
        <w:t xml:space="preserve"> </w:t>
      </w:r>
      <w:r w:rsidRPr="006634F1">
        <w:rPr>
          <w:rStyle w:val="StyleUnderline"/>
          <w:highlight w:val="cyan"/>
        </w:rPr>
        <w:t>analyses</w:t>
      </w:r>
      <w:r w:rsidRPr="006634F1">
        <w:rPr>
          <w:sz w:val="14"/>
        </w:rPr>
        <w:t xml:space="preserve"> </w:t>
      </w:r>
      <w:r w:rsidRPr="006634F1">
        <w:rPr>
          <w:rStyle w:val="StyleUnderline"/>
          <w:highlight w:val="cyan"/>
        </w:rPr>
        <w:t>revealed s</w:t>
      </w:r>
      <w:r w:rsidRPr="006634F1">
        <w:rPr>
          <w:rStyle w:val="StyleUnderline"/>
        </w:rPr>
        <w:t xml:space="preserve">imilar </w:t>
      </w:r>
      <w:r w:rsidRPr="006634F1">
        <w:rPr>
          <w:rStyle w:val="StyleUnderline"/>
          <w:highlight w:val="cyan"/>
        </w:rPr>
        <w:t>patterns</w:t>
      </w:r>
      <w:r w:rsidRPr="006634F1">
        <w:rPr>
          <w:rStyle w:val="StyleUnderline"/>
        </w:rPr>
        <w:t xml:space="preserve"> to </w:t>
      </w:r>
      <w:r w:rsidRPr="006634F1">
        <w:rPr>
          <w:rStyle w:val="Emphasis"/>
        </w:rPr>
        <w:t>species richness</w:t>
      </w:r>
      <w:r w:rsidRPr="006634F1">
        <w:rPr>
          <w:sz w:val="14"/>
        </w:rPr>
        <w:t xml:space="preserve">, </w:t>
      </w:r>
      <w:r w:rsidRPr="006634F1">
        <w:rPr>
          <w:rStyle w:val="StyleUnderline"/>
          <w:highlight w:val="cyan"/>
        </w:rPr>
        <w:t>with</w:t>
      </w:r>
      <w:r w:rsidRPr="006634F1">
        <w:rPr>
          <w:sz w:val="14"/>
        </w:rPr>
        <w:t xml:space="preserve"> generally </w:t>
      </w:r>
      <w:r w:rsidRPr="006634F1">
        <w:rPr>
          <w:rStyle w:val="Emphasis"/>
          <w:highlight w:val="cyan"/>
        </w:rPr>
        <w:t>weak</w:t>
      </w:r>
      <w:r w:rsidRPr="006634F1">
        <w:rPr>
          <w:sz w:val="14"/>
          <w:highlight w:val="cyan"/>
        </w:rPr>
        <w:t xml:space="preserve"> </w:t>
      </w:r>
      <w:r w:rsidRPr="006634F1">
        <w:rPr>
          <w:rStyle w:val="StyleUnderline"/>
          <w:highlight w:val="cyan"/>
        </w:rPr>
        <w:t>or</w:t>
      </w:r>
      <w:r w:rsidRPr="006634F1">
        <w:rPr>
          <w:sz w:val="14"/>
          <w:highlight w:val="cyan"/>
        </w:rPr>
        <w:t xml:space="preserve"> </w:t>
      </w:r>
      <w:r w:rsidRPr="006634F1">
        <w:rPr>
          <w:rStyle w:val="Emphasis"/>
          <w:highlight w:val="cyan"/>
        </w:rPr>
        <w:t>non-significant</w:t>
      </w:r>
      <w:r w:rsidRPr="006634F1">
        <w:rPr>
          <w:sz w:val="14"/>
        </w:rPr>
        <w:t xml:space="preserve"> (and scale-dependent) </w:t>
      </w:r>
      <w:r w:rsidRPr="006634F1">
        <w:rPr>
          <w:rStyle w:val="StyleUnderline"/>
          <w:highlight w:val="cyan"/>
        </w:rPr>
        <w:t>effects</w:t>
      </w:r>
      <w:r w:rsidRPr="006634F1">
        <w:rPr>
          <w:rStyle w:val="StyleUnderline"/>
        </w:rPr>
        <w:t xml:space="preserve"> of land use and human density</w:t>
      </w:r>
      <w:r w:rsidRPr="006634F1">
        <w:rPr>
          <w:sz w:val="14"/>
        </w:rPr>
        <w:t xml:space="preserve"> on the intraspecific genetic diversity of greater than 17 000 species of birds, fishes, insects and mammals [187]. </w:t>
      </w:r>
      <w:r w:rsidRPr="006634F1">
        <w:rPr>
          <w:rStyle w:val="StyleUnderline"/>
        </w:rPr>
        <w:t>Other studies, however, have estimated</w:t>
      </w:r>
      <w:r w:rsidRPr="006634F1">
        <w:rPr>
          <w:sz w:val="14"/>
        </w:rPr>
        <w:t xml:space="preserve"> </w:t>
      </w:r>
      <w:r w:rsidRPr="006634F1">
        <w:rPr>
          <w:rStyle w:val="StyleUnderline"/>
        </w:rPr>
        <w:t xml:space="preserve">losses of </w:t>
      </w:r>
      <w:r w:rsidRPr="006634F1">
        <w:rPr>
          <w:rStyle w:val="Emphasis"/>
        </w:rPr>
        <w:t>varying magnitude</w:t>
      </w:r>
      <w:r w:rsidRPr="006634F1">
        <w:rPr>
          <w:sz w:val="14"/>
        </w:rPr>
        <w:t xml:space="preserve">. For instance, a approximately 6% loss in genetic diversity since the industrial revolution was estimated for 91 species, being most severe for island species (average decline of 28%) [188], while a global loss of greater than 10% of genetic diversity was recently suggested from extrapolations of a subset of species responding to habitat loss [189]. Conversely, an increase in genetic variation following invasion was detected in both exotic and native populations for several species [190]. </w:t>
      </w:r>
      <w:r w:rsidRPr="006634F1">
        <w:rPr>
          <w:rStyle w:val="StyleUnderline"/>
        </w:rPr>
        <w:t xml:space="preserve">The evidence for a </w:t>
      </w:r>
      <w:r w:rsidRPr="006634F1">
        <w:rPr>
          <w:rStyle w:val="Emphasis"/>
        </w:rPr>
        <w:t>signal</w:t>
      </w:r>
      <w:r w:rsidRPr="006634F1">
        <w:rPr>
          <w:rStyle w:val="StyleUnderline"/>
        </w:rPr>
        <w:t xml:space="preserve"> of biodiversity change</w:t>
      </w:r>
      <w:r w:rsidRPr="006634F1">
        <w:rPr>
          <w:sz w:val="14"/>
        </w:rPr>
        <w:t xml:space="preserve">, </w:t>
      </w:r>
      <w:r w:rsidRPr="006634F1">
        <w:rPr>
          <w:rStyle w:val="StyleUnderline"/>
        </w:rPr>
        <w:t xml:space="preserve">but not necessarily </w:t>
      </w:r>
      <w:r w:rsidRPr="006634F1">
        <w:rPr>
          <w:rStyle w:val="Emphasis"/>
        </w:rPr>
        <w:t>widespread loss</w:t>
      </w:r>
      <w:r w:rsidRPr="006634F1">
        <w:rPr>
          <w:sz w:val="14"/>
        </w:rPr>
        <w:t xml:space="preserve"> </w:t>
      </w:r>
      <w:r w:rsidRPr="006634F1">
        <w:rPr>
          <w:rStyle w:val="StyleUnderline"/>
        </w:rPr>
        <w:t xml:space="preserve">for </w:t>
      </w:r>
      <w:r w:rsidRPr="006634F1">
        <w:rPr>
          <w:rStyle w:val="Emphasis"/>
        </w:rPr>
        <w:t>most measures</w:t>
      </w:r>
      <w:r w:rsidRPr="006634F1">
        <w:rPr>
          <w:rStyle w:val="StyleUnderline"/>
        </w:rPr>
        <w:t xml:space="preserve"> at </w:t>
      </w:r>
      <w:r w:rsidRPr="006634F1">
        <w:rPr>
          <w:rStyle w:val="Emphasis"/>
        </w:rPr>
        <w:t>most spatial scales</w:t>
      </w:r>
      <w:r w:rsidRPr="006634F1">
        <w:rPr>
          <w:sz w:val="14"/>
        </w:rPr>
        <w:t xml:space="preserve">, highlights the difference between the quantity of biodiversity in a given place, and the value that particular individuals and societies assign to particular species and particular ecosystem configurations. </w:t>
      </w:r>
      <w:r w:rsidRPr="006634F1">
        <w:rPr>
          <w:rStyle w:val="StyleUnderline"/>
          <w:highlight w:val="cyan"/>
        </w:rPr>
        <w:t>More biodiversity</w:t>
      </w:r>
      <w:r w:rsidRPr="006634F1">
        <w:rPr>
          <w:rStyle w:val="StyleUnderline"/>
        </w:rPr>
        <w:t>,</w:t>
      </w:r>
      <w:r w:rsidRPr="006634F1">
        <w:rPr>
          <w:sz w:val="14"/>
        </w:rPr>
        <w:t xml:space="preserve"> or a particular type of species or community, </w:t>
      </w:r>
      <w:r w:rsidRPr="006634F1">
        <w:rPr>
          <w:rStyle w:val="StyleUnderline"/>
        </w:rPr>
        <w:t xml:space="preserve">may or </w:t>
      </w:r>
      <w:r w:rsidRPr="006634F1">
        <w:rPr>
          <w:rStyle w:val="StyleUnderline"/>
          <w:highlight w:val="cyan"/>
        </w:rPr>
        <w:t>may</w:t>
      </w:r>
      <w:r w:rsidRPr="006634F1">
        <w:rPr>
          <w:sz w:val="14"/>
          <w:highlight w:val="cyan"/>
        </w:rPr>
        <w:t xml:space="preserve"> </w:t>
      </w:r>
      <w:r w:rsidRPr="006634F1">
        <w:rPr>
          <w:rStyle w:val="Emphasis"/>
          <w:highlight w:val="cyan"/>
        </w:rPr>
        <w:t>not be desirable</w:t>
      </w:r>
      <w:r w:rsidRPr="006634F1">
        <w:rPr>
          <w:sz w:val="14"/>
        </w:rPr>
        <w:t xml:space="preserve"> </w:t>
      </w:r>
      <w:r w:rsidRPr="006634F1">
        <w:rPr>
          <w:rStyle w:val="StyleUnderline"/>
          <w:highlight w:val="cyan"/>
        </w:rPr>
        <w:t>given</w:t>
      </w:r>
      <w:r w:rsidRPr="006634F1">
        <w:rPr>
          <w:rStyle w:val="StyleUnderline"/>
        </w:rPr>
        <w:t xml:space="preserve"> a </w:t>
      </w:r>
      <w:r w:rsidRPr="006634F1">
        <w:rPr>
          <w:rStyle w:val="StyleUnderline"/>
          <w:highlight w:val="cyan"/>
        </w:rPr>
        <w:t>particular</w:t>
      </w:r>
      <w:r w:rsidRPr="006634F1">
        <w:rPr>
          <w:rStyle w:val="StyleUnderline"/>
        </w:rPr>
        <w:t xml:space="preserve"> set of </w:t>
      </w:r>
      <w:r w:rsidRPr="006634F1">
        <w:rPr>
          <w:rStyle w:val="StyleUnderline"/>
          <w:highlight w:val="cyan"/>
        </w:rPr>
        <w:t>values</w:t>
      </w:r>
      <w:r w:rsidRPr="006634F1">
        <w:rPr>
          <w:sz w:val="14"/>
        </w:rPr>
        <w:t xml:space="preserve">. For example, in the </w:t>
      </w:r>
      <w:r w:rsidRPr="006634F1">
        <w:rPr>
          <w:rStyle w:val="StyleUnderline"/>
        </w:rPr>
        <w:t>management of global rangelands for improved grazing</w:t>
      </w:r>
      <w:r w:rsidRPr="006634F1">
        <w:rPr>
          <w:sz w:val="14"/>
        </w:rPr>
        <w:t xml:space="preserve">, </w:t>
      </w:r>
      <w:r w:rsidRPr="006634F1">
        <w:rPr>
          <w:rStyle w:val="StyleUnderline"/>
        </w:rPr>
        <w:t>removal of woody species</w:t>
      </w:r>
      <w:r w:rsidRPr="006634F1">
        <w:rPr>
          <w:sz w:val="14"/>
        </w:rPr>
        <w:t xml:space="preserve"> </w:t>
      </w:r>
      <w:r w:rsidRPr="006634F1">
        <w:rPr>
          <w:rStyle w:val="StyleUnderline"/>
        </w:rPr>
        <w:t xml:space="preserve">can have </w:t>
      </w:r>
      <w:r w:rsidRPr="006634F1">
        <w:rPr>
          <w:rStyle w:val="Emphasis"/>
        </w:rPr>
        <w:t>trade-offs</w:t>
      </w:r>
      <w:r w:rsidRPr="006634F1">
        <w:rPr>
          <w:sz w:val="14"/>
        </w:rPr>
        <w:t xml:space="preserve"> including detrimental impacts on biodiversity [191]. However, it is important to note that stakeholders' values are not typically determined by scientific findings, but rather by economic and societal factors related to livelihoods or highly personal moral, ethical, philosophical and political judgements. There may be important gaps between what different groups of people value, as well as between what most people value and what maximizes ecosystem function and resilience [192]. Despite the accumulation of data and proliferation of studies, </w:t>
      </w:r>
      <w:r w:rsidRPr="006634F1">
        <w:rPr>
          <w:rStyle w:val="StyleUnderline"/>
        </w:rPr>
        <w:t xml:space="preserve">important </w:t>
      </w:r>
      <w:r w:rsidRPr="006634F1">
        <w:rPr>
          <w:rStyle w:val="Emphasis"/>
        </w:rPr>
        <w:t>blind spots</w:t>
      </w:r>
      <w:r w:rsidRPr="006634F1">
        <w:rPr>
          <w:sz w:val="14"/>
        </w:rPr>
        <w:t xml:space="preserve"> </w:t>
      </w:r>
      <w:r w:rsidRPr="006634F1">
        <w:rPr>
          <w:rStyle w:val="StyleUnderline"/>
        </w:rPr>
        <w:t>about how biodiversity is changing</w:t>
      </w:r>
      <w:r w:rsidRPr="006634F1">
        <w:rPr>
          <w:sz w:val="14"/>
        </w:rPr>
        <w:t xml:space="preserve"> through space and time </w:t>
      </w:r>
      <w:r w:rsidRPr="006634F1">
        <w:rPr>
          <w:rStyle w:val="Emphasis"/>
        </w:rPr>
        <w:t>remain</w:t>
      </w:r>
      <w:r w:rsidRPr="006634F1">
        <w:rPr>
          <w:sz w:val="14"/>
        </w:rPr>
        <w:t xml:space="preserve">. </w:t>
      </w:r>
      <w:r w:rsidRPr="006634F1">
        <w:rPr>
          <w:rStyle w:val="StyleUnderline"/>
        </w:rPr>
        <w:t>The data available to measure change</w:t>
      </w:r>
      <w:r w:rsidRPr="006634F1">
        <w:rPr>
          <w:sz w:val="14"/>
        </w:rPr>
        <w:t xml:space="preserve"> in biodiversity </w:t>
      </w:r>
      <w:r w:rsidRPr="006634F1">
        <w:rPr>
          <w:rStyle w:val="StyleUnderline"/>
        </w:rPr>
        <w:t>is consistently</w:t>
      </w:r>
      <w:r w:rsidRPr="006634F1">
        <w:rPr>
          <w:sz w:val="14"/>
        </w:rPr>
        <w:t xml:space="preserve"> </w:t>
      </w:r>
      <w:r w:rsidRPr="006634F1">
        <w:rPr>
          <w:rStyle w:val="Emphasis"/>
        </w:rPr>
        <w:t>biased</w:t>
      </w:r>
      <w:r w:rsidRPr="006634F1">
        <w:rPr>
          <w:sz w:val="14"/>
        </w:rPr>
        <w:t xml:space="preserve"> </w:t>
      </w:r>
      <w:r w:rsidRPr="006634F1">
        <w:rPr>
          <w:rStyle w:val="StyleUnderline"/>
        </w:rPr>
        <w:t>spatially, taxonomically, and with regard</w:t>
      </w:r>
      <w:r w:rsidRPr="006634F1">
        <w:rPr>
          <w:sz w:val="14"/>
        </w:rPr>
        <w:t xml:space="preserve"> to </w:t>
      </w:r>
      <w:r w:rsidRPr="006634F1">
        <w:rPr>
          <w:rStyle w:val="Emphasis"/>
        </w:rPr>
        <w:t>anthropogenic drivers</w:t>
      </w:r>
      <w:r w:rsidRPr="006634F1">
        <w:rPr>
          <w:sz w:val="14"/>
        </w:rPr>
        <w:t xml:space="preserve"> of change [193,194]. Given the variation uncovered by spatial analysis of biodiversity time series (e.g. [36,42]), as well as across taxa in the same locations (e.g. [133,195]) it is important to note that all conclusions to date are contingent on the availability of data in time, space and across taxa. We emphasize the need for improved representation of under-sampled regions and taxonomic groups. At the same time, large volumes of data are available today and we contend that these are sufficient to draw firm conclusions in relation to locations and taxa for which data are available. As we seek to expand the data to quantify these patterns, we should strive to improve representation, rather than expand to collect more of the same data. </w:t>
      </w:r>
      <w:r w:rsidRPr="006634F1">
        <w:rPr>
          <w:rStyle w:val="StyleUnderline"/>
        </w:rPr>
        <w:t xml:space="preserve">The </w:t>
      </w:r>
      <w:r w:rsidRPr="006634F1">
        <w:rPr>
          <w:rStyle w:val="Emphasis"/>
        </w:rPr>
        <w:t>largest ecosystem</w:t>
      </w:r>
      <w:r w:rsidRPr="006634F1">
        <w:rPr>
          <w:sz w:val="14"/>
        </w:rPr>
        <w:t xml:space="preserve"> on the planet, </w:t>
      </w:r>
      <w:r w:rsidRPr="006634F1">
        <w:rPr>
          <w:rStyle w:val="StyleUnderline"/>
        </w:rPr>
        <w:t>the deep sea,</w:t>
      </w:r>
      <w:r w:rsidRPr="006634F1">
        <w:rPr>
          <w:sz w:val="14"/>
        </w:rPr>
        <w:t xml:space="preserve"> </w:t>
      </w:r>
      <w:r w:rsidRPr="006634F1">
        <w:rPr>
          <w:rStyle w:val="StyleUnderline"/>
        </w:rPr>
        <w:t xml:space="preserve">remains grossly </w:t>
      </w:r>
      <w:r w:rsidRPr="006634F1">
        <w:rPr>
          <w:rStyle w:val="Emphasis"/>
        </w:rPr>
        <w:t>under-represented</w:t>
      </w:r>
      <w:r w:rsidRPr="006634F1">
        <w:rPr>
          <w:sz w:val="14"/>
        </w:rPr>
        <w:t xml:space="preserve"> in biodiversity databases, </w:t>
      </w:r>
      <w:r w:rsidRPr="006634F1">
        <w:rPr>
          <w:rStyle w:val="StyleUnderline"/>
        </w:rPr>
        <w:t>and polar and tropical regions are also</w:t>
      </w:r>
      <w:r w:rsidRPr="006634F1">
        <w:rPr>
          <w:sz w:val="14"/>
        </w:rPr>
        <w:t xml:space="preserve"> </w:t>
      </w:r>
      <w:r w:rsidRPr="006634F1">
        <w:rPr>
          <w:rStyle w:val="Emphasis"/>
        </w:rPr>
        <w:t>poorly covered</w:t>
      </w:r>
      <w:r w:rsidRPr="006634F1">
        <w:rPr>
          <w:sz w:val="14"/>
        </w:rPr>
        <w:t xml:space="preserve">. </w:t>
      </w:r>
      <w:r w:rsidRPr="006634F1">
        <w:rPr>
          <w:rStyle w:val="StyleUnderline"/>
        </w:rPr>
        <w:t xml:space="preserve">The most </w:t>
      </w:r>
      <w:r w:rsidRPr="006634F1">
        <w:rPr>
          <w:rStyle w:val="Emphasis"/>
        </w:rPr>
        <w:t>disturbed</w:t>
      </w:r>
      <w:r w:rsidRPr="006634F1">
        <w:rPr>
          <w:sz w:val="14"/>
        </w:rPr>
        <w:t xml:space="preserve"> </w:t>
      </w:r>
      <w:r w:rsidRPr="006634F1">
        <w:rPr>
          <w:rStyle w:val="StyleUnderline"/>
        </w:rPr>
        <w:t>and the most</w:t>
      </w:r>
      <w:r w:rsidRPr="006634F1">
        <w:rPr>
          <w:sz w:val="14"/>
        </w:rPr>
        <w:t xml:space="preserve"> </w:t>
      </w:r>
      <w:r w:rsidRPr="006634F1">
        <w:rPr>
          <w:rStyle w:val="Emphasis"/>
        </w:rPr>
        <w:t>pristine locations</w:t>
      </w:r>
      <w:r w:rsidRPr="006634F1">
        <w:rPr>
          <w:sz w:val="14"/>
        </w:rPr>
        <w:t xml:space="preserve"> </w:t>
      </w:r>
      <w:r w:rsidRPr="006634F1">
        <w:rPr>
          <w:rStyle w:val="StyleUnderline"/>
        </w:rPr>
        <w:t>are under-represented</w:t>
      </w:r>
      <w:r w:rsidRPr="006634F1">
        <w:rPr>
          <w:sz w:val="14"/>
        </w:rPr>
        <w:t xml:space="preserve"> from biodiversity databases on change through time, at a global scale [194]. Moreover, combining datasets collected with different methods continues to create important challenges to detect and attribute biodiversity change. Ideally, we would be implementing stratified random sampling of biodiversity using standardized methods across the entire planet [196,197]. Importantly, even if we start today, it will take a substantial period for time series to accumulate. Like the saying about the best time to plant a tree, the best time to begin stratified monitoring has already passed. The second best time to start is now. 5. Conclusion </w:t>
      </w:r>
      <w:r w:rsidRPr="006634F1">
        <w:rPr>
          <w:rStyle w:val="StyleUnderline"/>
          <w:highlight w:val="cyan"/>
        </w:rPr>
        <w:t xml:space="preserve">There is </w:t>
      </w:r>
      <w:r w:rsidRPr="006634F1">
        <w:rPr>
          <w:rStyle w:val="Emphasis"/>
          <w:highlight w:val="cyan"/>
        </w:rPr>
        <w:t>substantial variability</w:t>
      </w:r>
      <w:r w:rsidRPr="006634F1">
        <w:rPr>
          <w:sz w:val="14"/>
        </w:rPr>
        <w:t xml:space="preserve"> </w:t>
      </w:r>
      <w:r w:rsidRPr="006634F1">
        <w:rPr>
          <w:rStyle w:val="StyleUnderline"/>
        </w:rPr>
        <w:t xml:space="preserve">in biodiversity trends </w:t>
      </w:r>
      <w:r w:rsidRPr="006634F1">
        <w:rPr>
          <w:rStyle w:val="StyleUnderline"/>
          <w:highlight w:val="cyan"/>
        </w:rPr>
        <w:t xml:space="preserve">across </w:t>
      </w:r>
      <w:r w:rsidRPr="006634F1">
        <w:rPr>
          <w:rStyle w:val="Emphasis"/>
          <w:highlight w:val="cyan"/>
        </w:rPr>
        <w:t>metrics</w:t>
      </w:r>
      <w:r w:rsidRPr="006634F1">
        <w:rPr>
          <w:sz w:val="14"/>
          <w:highlight w:val="cyan"/>
        </w:rPr>
        <w:t>,</w:t>
      </w:r>
      <w:r w:rsidRPr="006634F1">
        <w:rPr>
          <w:sz w:val="14"/>
        </w:rPr>
        <w:t xml:space="preserve"> </w:t>
      </w:r>
      <w:r w:rsidRPr="006634F1">
        <w:rPr>
          <w:rStyle w:val="Emphasis"/>
          <w:highlight w:val="cyan"/>
        </w:rPr>
        <w:t>scales</w:t>
      </w:r>
      <w:r w:rsidRPr="006634F1">
        <w:rPr>
          <w:sz w:val="14"/>
          <w:highlight w:val="cyan"/>
        </w:rPr>
        <w:t xml:space="preserve">, </w:t>
      </w:r>
      <w:r w:rsidRPr="006634F1">
        <w:rPr>
          <w:rStyle w:val="Emphasis"/>
          <w:highlight w:val="cyan"/>
        </w:rPr>
        <w:t>taxa</w:t>
      </w:r>
      <w:r w:rsidRPr="006634F1">
        <w:rPr>
          <w:sz w:val="14"/>
          <w:highlight w:val="cyan"/>
        </w:rPr>
        <w:t xml:space="preserve"> </w:t>
      </w:r>
      <w:r w:rsidRPr="006634F1">
        <w:rPr>
          <w:rStyle w:val="StyleUnderline"/>
          <w:highlight w:val="cyan"/>
        </w:rPr>
        <w:t>and</w:t>
      </w:r>
      <w:r w:rsidRPr="006634F1">
        <w:rPr>
          <w:sz w:val="14"/>
          <w:highlight w:val="cyan"/>
        </w:rPr>
        <w:t xml:space="preserve"> </w:t>
      </w:r>
      <w:r w:rsidRPr="006634F1">
        <w:rPr>
          <w:rStyle w:val="Emphasis"/>
          <w:highlight w:val="cyan"/>
        </w:rPr>
        <w:t>regions</w:t>
      </w:r>
      <w:r w:rsidRPr="006634F1">
        <w:rPr>
          <w:sz w:val="14"/>
        </w:rPr>
        <w:t xml:space="preserve">. </w:t>
      </w:r>
      <w:r w:rsidRPr="006634F1">
        <w:rPr>
          <w:rStyle w:val="StyleUnderline"/>
          <w:sz w:val="24"/>
          <w:szCs w:val="24"/>
          <w:highlight w:val="cyan"/>
        </w:rPr>
        <w:t xml:space="preserve">A simplistic narrative of </w:t>
      </w:r>
      <w:r w:rsidRPr="006634F1">
        <w:rPr>
          <w:rStyle w:val="Emphasis"/>
          <w:szCs w:val="24"/>
          <w:highlight w:val="cyan"/>
        </w:rPr>
        <w:t>ubiquitous biodiversity loss</w:t>
      </w:r>
      <w:r w:rsidRPr="006634F1">
        <w:rPr>
          <w:sz w:val="14"/>
          <w:szCs w:val="24"/>
          <w:highlight w:val="cyan"/>
        </w:rPr>
        <w:t xml:space="preserve"> </w:t>
      </w:r>
      <w:r w:rsidRPr="006634F1">
        <w:rPr>
          <w:rStyle w:val="StyleUnderline"/>
          <w:sz w:val="24"/>
          <w:szCs w:val="24"/>
          <w:highlight w:val="cyan"/>
        </w:rPr>
        <w:t>does not reflect</w:t>
      </w:r>
      <w:r w:rsidRPr="006634F1">
        <w:rPr>
          <w:rStyle w:val="StyleUnderline"/>
          <w:sz w:val="24"/>
          <w:szCs w:val="24"/>
        </w:rPr>
        <w:t xml:space="preserve"> the </w:t>
      </w:r>
      <w:r w:rsidRPr="006634F1">
        <w:rPr>
          <w:rStyle w:val="Emphasis"/>
          <w:szCs w:val="24"/>
          <w:highlight w:val="cyan"/>
        </w:rPr>
        <w:t>current knowledge</w:t>
      </w:r>
      <w:r w:rsidRPr="006634F1">
        <w:rPr>
          <w:sz w:val="14"/>
        </w:rPr>
        <w:t xml:space="preserve"> </w:t>
      </w:r>
      <w:r w:rsidRPr="006634F1">
        <w:rPr>
          <w:rStyle w:val="StyleUnderline"/>
        </w:rPr>
        <w:t>of empirical patterns.</w:t>
      </w:r>
      <w:r w:rsidRPr="006634F1">
        <w:rPr>
          <w:sz w:val="14"/>
        </w:rPr>
        <w:t xml:space="preserve"> Recognizing this variability is imperative. </w:t>
      </w:r>
      <w:r w:rsidRPr="006634F1">
        <w:rPr>
          <w:rStyle w:val="StyleUnderline"/>
        </w:rPr>
        <w:t xml:space="preserve">Across space, time and taxa, increases and declines in a </w:t>
      </w:r>
      <w:r w:rsidRPr="006634F1">
        <w:rPr>
          <w:rStyle w:val="Emphasis"/>
        </w:rPr>
        <w:t>single metric</w:t>
      </w:r>
      <w:r w:rsidRPr="006634F1">
        <w:rPr>
          <w:rStyle w:val="StyleUnderline"/>
        </w:rPr>
        <w:t xml:space="preserve"> of biodiversity can occur simultaneously</w:t>
      </w:r>
      <w:r w:rsidRPr="006634F1">
        <w:rPr>
          <w:sz w:val="14"/>
        </w:rPr>
        <w:t xml:space="preserve">, </w:t>
      </w:r>
      <w:r w:rsidRPr="006634F1">
        <w:rPr>
          <w:rStyle w:val="StyleUnderline"/>
        </w:rPr>
        <w:t xml:space="preserve">and different </w:t>
      </w:r>
      <w:r w:rsidRPr="006634F1">
        <w:rPr>
          <w:rStyle w:val="Emphasis"/>
        </w:rPr>
        <w:t>components</w:t>
      </w:r>
      <w:r w:rsidRPr="006634F1">
        <w:rPr>
          <w:sz w:val="14"/>
        </w:rPr>
        <w:t xml:space="preserve"> </w:t>
      </w:r>
      <w:r w:rsidRPr="006634F1">
        <w:rPr>
          <w:rStyle w:val="StyleUnderline"/>
        </w:rPr>
        <w:t xml:space="preserve">of biodiversity may show </w:t>
      </w:r>
      <w:r w:rsidRPr="006634F1">
        <w:rPr>
          <w:rStyle w:val="Emphasis"/>
        </w:rPr>
        <w:t>decoupled trends</w:t>
      </w:r>
      <w:r w:rsidRPr="006634F1">
        <w:rPr>
          <w:sz w:val="14"/>
        </w:rPr>
        <w:t xml:space="preserve">. Importantly, this variability implies that our knowledge gaps matter because biodiversity monitoring is biased and there are many blind spots. Although we argue for the importance of recognizing nuance in biodiversity patterns, </w:t>
      </w:r>
      <w:r w:rsidRPr="006634F1">
        <w:rPr>
          <w:rStyle w:val="StyleUnderline"/>
        </w:rPr>
        <w:t>it is easy to fall into the trap of</w:t>
      </w:r>
      <w:r w:rsidRPr="006634F1">
        <w:rPr>
          <w:sz w:val="14"/>
        </w:rPr>
        <w:t xml:space="preserve"> </w:t>
      </w:r>
      <w:r w:rsidRPr="006634F1">
        <w:rPr>
          <w:rStyle w:val="Emphasis"/>
        </w:rPr>
        <w:t>ubiquitous context</w:t>
      </w:r>
      <w:r w:rsidRPr="006634F1">
        <w:rPr>
          <w:sz w:val="14"/>
        </w:rPr>
        <w:t xml:space="preserve"> </w:t>
      </w:r>
      <w:r w:rsidRPr="006634F1">
        <w:rPr>
          <w:rStyle w:val="StyleUnderline"/>
        </w:rPr>
        <w:t>dependence</w:t>
      </w:r>
      <w:r w:rsidRPr="006634F1">
        <w:rPr>
          <w:sz w:val="14"/>
        </w:rPr>
        <w:t>, preventing us from identifying general patterns. Instead, we argue for taking advantage of the variability in trends to help us determine what is happening in places and at times where biodiversity is changing towards outcomes aligned with our values, and where it is not. The next stage of biodiversity synthesis, that has already begun [e.g. [31,44]), will need to bring together different perspectives and quantitative analyses to improve our understanding of not only the rates and magnitudes of biodiversity change, but to quantitatively attribute those changes to drivers across the Anthropocene across scales. Identifying the types of human actions that promote preferred biodiversity trajectories will equip us to make informed decisions in biodiversity policy.</w:t>
      </w:r>
    </w:p>
    <w:p w14:paraId="2EF0A940" w14:textId="77777777" w:rsidR="00A22BD0" w:rsidRPr="00A63E9E" w:rsidRDefault="00A22BD0" w:rsidP="00A22BD0">
      <w:pPr>
        <w:pStyle w:val="Heading4"/>
        <w:rPr>
          <w:rFonts w:asciiTheme="minorHAnsi" w:hAnsiTheme="minorHAnsi" w:cstheme="minorHAnsi"/>
        </w:rPr>
      </w:pPr>
      <w:r>
        <w:rPr>
          <w:rFonts w:asciiTheme="minorHAnsi" w:hAnsiTheme="minorHAnsi" w:cstheme="minorHAnsi"/>
        </w:rPr>
        <w:t>L</w:t>
      </w:r>
      <w:r w:rsidRPr="00A63E9E">
        <w:rPr>
          <w:rFonts w:asciiTheme="minorHAnsi" w:hAnsiTheme="minorHAnsi" w:cstheme="minorHAnsi"/>
        </w:rPr>
        <w:t xml:space="preserve">oss is </w:t>
      </w:r>
      <w:r w:rsidRPr="00A63E9E">
        <w:rPr>
          <w:rFonts w:asciiTheme="minorHAnsi" w:hAnsiTheme="minorHAnsi" w:cstheme="minorHAnsi"/>
          <w:u w:val="single"/>
        </w:rPr>
        <w:t>not existential</w:t>
      </w:r>
      <w:r w:rsidRPr="00A63E9E">
        <w:rPr>
          <w:rFonts w:asciiTheme="minorHAnsi" w:hAnsiTheme="minorHAnsi" w:cstheme="minorHAnsi"/>
        </w:rPr>
        <w:t xml:space="preserve">. </w:t>
      </w:r>
    </w:p>
    <w:p w14:paraId="6199D15E" w14:textId="77777777" w:rsidR="00A22BD0" w:rsidRPr="00A63E9E" w:rsidRDefault="00A22BD0" w:rsidP="00A22BD0">
      <w:pPr>
        <w:rPr>
          <w:rFonts w:asciiTheme="minorHAnsi" w:hAnsiTheme="minorHAnsi" w:cstheme="minorHAnsi"/>
        </w:rPr>
      </w:pPr>
      <w:r w:rsidRPr="00A63E9E">
        <w:rPr>
          <w:rFonts w:asciiTheme="minorHAnsi" w:hAnsiTheme="minorHAnsi" w:cstheme="minorHAnsi"/>
        </w:rPr>
        <w:t xml:space="preserve">Dr. John </w:t>
      </w:r>
      <w:r w:rsidRPr="00A63E9E">
        <w:rPr>
          <w:rStyle w:val="Style13ptBold"/>
          <w:rFonts w:asciiTheme="minorHAnsi" w:hAnsiTheme="minorHAnsi" w:cstheme="minorHAnsi"/>
        </w:rPr>
        <w:t>Halstead 19</w:t>
      </w:r>
      <w:r>
        <w:rPr>
          <w:rFonts w:asciiTheme="minorHAnsi" w:hAnsiTheme="minorHAnsi" w:cstheme="minorHAnsi"/>
        </w:rPr>
        <w:t>.</w:t>
      </w:r>
      <w:r w:rsidRPr="00A63E9E">
        <w:rPr>
          <w:rFonts w:asciiTheme="minorHAnsi" w:hAnsiTheme="minorHAnsi" w:cstheme="minorHAnsi"/>
        </w:rPr>
        <w:t xml:space="preserve"> PhD, University of Oxford, researcher at Founders Pledge; citing Dr. Peter Kareiva, PhD in ecology and evolutionary biology, Cornell University, director of UCLA’s Institute of the Environment &amp; Sustainability; also citing Valerie Carranza, PhD student in Kareiva’s lab, 5/1/2019, “Centre for the Study of Existential Risk Six Month Report: November 2018 - April 2019,” https://forum.effectivealtruism.org/posts/zbZxisJRJBCdtYvh9/centre-for-the-study-of-existential-risk-six-month-report </w:t>
      </w:r>
    </w:p>
    <w:p w14:paraId="6501EA2C" w14:textId="77777777" w:rsidR="00A22BD0" w:rsidRPr="00A63E9E" w:rsidRDefault="00A22BD0" w:rsidP="00A22BD0">
      <w:pPr>
        <w:rPr>
          <w:rFonts w:asciiTheme="minorHAnsi" w:hAnsiTheme="minorHAnsi" w:cstheme="minorHAnsi"/>
          <w:sz w:val="14"/>
        </w:rPr>
      </w:pPr>
      <w:r w:rsidRPr="00A63E9E">
        <w:rPr>
          <w:rFonts w:asciiTheme="minorHAnsi" w:hAnsiTheme="minorHAnsi" w:cstheme="minorHAnsi"/>
          <w:sz w:val="14"/>
        </w:rPr>
        <w:t xml:space="preserve">Can you </w:t>
      </w:r>
      <w:r w:rsidRPr="00A63E9E">
        <w:rPr>
          <w:rStyle w:val="StyleUnderline"/>
          <w:rFonts w:asciiTheme="minorHAnsi" w:hAnsiTheme="minorHAnsi" w:cstheme="minorHAnsi"/>
        </w:rPr>
        <w:t>explain</w:t>
      </w:r>
      <w:r w:rsidRPr="00A63E9E">
        <w:rPr>
          <w:rFonts w:asciiTheme="minorHAnsi" w:hAnsiTheme="minorHAnsi" w:cstheme="minorHAnsi"/>
          <w:sz w:val="14"/>
        </w:rPr>
        <w:t xml:space="preserve"> what </w:t>
      </w:r>
      <w:r w:rsidRPr="00A63E9E">
        <w:rPr>
          <w:rStyle w:val="StyleUnderline"/>
          <w:rFonts w:asciiTheme="minorHAnsi" w:hAnsiTheme="minorHAnsi" w:cstheme="minorHAnsi"/>
        </w:rPr>
        <w:t>the mechanism</w:t>
      </w:r>
      <w:r w:rsidRPr="00A63E9E">
        <w:rPr>
          <w:rFonts w:asciiTheme="minorHAnsi" w:hAnsiTheme="minorHAnsi" w:cstheme="minorHAnsi"/>
          <w:sz w:val="14"/>
        </w:rPr>
        <w:t xml:space="preserve"> is </w:t>
      </w:r>
      <w:r w:rsidRPr="00A63E9E">
        <w:rPr>
          <w:rStyle w:val="StyleUnderline"/>
          <w:rFonts w:asciiTheme="minorHAnsi" w:hAnsiTheme="minorHAnsi" w:cstheme="minorHAnsi"/>
        </w:rPr>
        <w:t xml:space="preserve">whereby </w:t>
      </w:r>
      <w:r w:rsidRPr="00A63E9E">
        <w:rPr>
          <w:rStyle w:val="Emphasis"/>
          <w:rFonts w:asciiTheme="minorHAnsi" w:hAnsiTheme="minorHAnsi" w:cstheme="minorHAnsi"/>
        </w:rPr>
        <w:t>biodiversity loss</w:t>
      </w:r>
      <w:r w:rsidRPr="00A63E9E">
        <w:rPr>
          <w:rStyle w:val="StyleUnderline"/>
          <w:rFonts w:asciiTheme="minorHAnsi" w:hAnsiTheme="minorHAnsi" w:cstheme="minorHAnsi"/>
        </w:rPr>
        <w:t xml:space="preserve"> creates existential risk?</w:t>
      </w:r>
      <w:r w:rsidRPr="00A63E9E">
        <w:rPr>
          <w:rFonts w:asciiTheme="minorHAnsi" w:hAnsiTheme="minorHAnsi" w:cstheme="minorHAnsi"/>
          <w:sz w:val="14"/>
        </w:rPr>
        <w:t xml:space="preserve"> And if biodiversity loss is an existential risk, how big a risk is it? Should 80k be getting people to go into conservation science or not?</w:t>
      </w:r>
    </w:p>
    <w:p w14:paraId="158190D3" w14:textId="77777777" w:rsidR="00A22BD0" w:rsidRPr="00A63E9E" w:rsidRDefault="00A22BD0" w:rsidP="00A22BD0">
      <w:pPr>
        <w:rPr>
          <w:rFonts w:asciiTheme="minorHAnsi" w:hAnsiTheme="minorHAnsi" w:cstheme="minorHAnsi"/>
          <w:u w:val="single"/>
        </w:rPr>
      </w:pPr>
      <w:r w:rsidRPr="00A63E9E">
        <w:rPr>
          <w:rFonts w:asciiTheme="minorHAnsi" w:hAnsiTheme="minorHAnsi" w:cstheme="minorHAnsi"/>
          <w:sz w:val="14"/>
        </w:rPr>
        <w:t xml:space="preserve">There are independent reasons to think that the risk is negligible. Firstly, according to wikipedia, </w:t>
      </w:r>
      <w:r w:rsidRPr="00A63E9E">
        <w:rPr>
          <w:rStyle w:val="StyleUnderline"/>
          <w:rFonts w:asciiTheme="minorHAnsi" w:hAnsiTheme="minorHAnsi" w:cstheme="minorHAnsi"/>
        </w:rPr>
        <w:t>during the Eocene period</w:t>
      </w:r>
      <w:r w:rsidRPr="00A63E9E">
        <w:rPr>
          <w:rFonts w:asciiTheme="minorHAnsi" w:hAnsiTheme="minorHAnsi" w:cstheme="minorHAnsi"/>
          <w:sz w:val="14"/>
        </w:rPr>
        <w:t xml:space="preserve"> ~65m years ago, </w:t>
      </w:r>
      <w:r w:rsidRPr="00A63E9E">
        <w:rPr>
          <w:rStyle w:val="StyleUnderline"/>
          <w:rFonts w:asciiTheme="minorHAnsi" w:hAnsiTheme="minorHAnsi" w:cstheme="minorHAnsi"/>
        </w:rPr>
        <w:t xml:space="preserve">there were </w:t>
      </w:r>
      <w:r w:rsidRPr="00A63E9E">
        <w:rPr>
          <w:rStyle w:val="Emphasis"/>
          <w:rFonts w:asciiTheme="minorHAnsi" w:hAnsiTheme="minorHAnsi" w:cstheme="minorHAnsi"/>
        </w:rPr>
        <w:t>thousands fewer genera</w:t>
      </w:r>
      <w:r w:rsidRPr="00A63E9E">
        <w:rPr>
          <w:rStyle w:val="StyleUnderline"/>
          <w:rFonts w:asciiTheme="minorHAnsi" w:hAnsiTheme="minorHAnsi" w:cstheme="minorHAnsi"/>
        </w:rPr>
        <w:t xml:space="preserve"> than today</w:t>
      </w:r>
      <w:r w:rsidRPr="00A63E9E">
        <w:rPr>
          <w:rFonts w:asciiTheme="minorHAnsi" w:hAnsiTheme="minorHAnsi" w:cstheme="minorHAnsi"/>
          <w:sz w:val="14"/>
        </w:rPr>
        <w:t xml:space="preserve">. </w:t>
      </w:r>
      <w:r w:rsidRPr="00A63E9E">
        <w:rPr>
          <w:rStyle w:val="StyleUnderline"/>
          <w:rFonts w:asciiTheme="minorHAnsi" w:hAnsiTheme="minorHAnsi" w:cstheme="minorHAnsi"/>
        </w:rPr>
        <w:t>We</w:t>
      </w:r>
      <w:r w:rsidRPr="00A63E9E">
        <w:rPr>
          <w:rFonts w:asciiTheme="minorHAnsi" w:hAnsiTheme="minorHAnsi" w:cstheme="minorHAnsi"/>
          <w:sz w:val="14"/>
        </w:rPr>
        <w:t xml:space="preserve"> have </w:t>
      </w:r>
      <w:r w:rsidRPr="00A63E9E">
        <w:rPr>
          <w:rStyle w:val="StyleUnderline"/>
          <w:rFonts w:asciiTheme="minorHAnsi" w:hAnsiTheme="minorHAnsi" w:cstheme="minorHAnsi"/>
        </w:rPr>
        <w:t xml:space="preserve">made </w:t>
      </w:r>
      <w:r w:rsidRPr="00A63E9E">
        <w:rPr>
          <w:rStyle w:val="Emphasis"/>
          <w:rFonts w:asciiTheme="minorHAnsi" w:hAnsiTheme="minorHAnsi" w:cstheme="minorHAnsi"/>
        </w:rPr>
        <w:t>~1%</w:t>
      </w:r>
      <w:r w:rsidRPr="00A63E9E">
        <w:rPr>
          <w:rStyle w:val="StyleUnderline"/>
          <w:rFonts w:asciiTheme="minorHAnsi" w:hAnsiTheme="minorHAnsi" w:cstheme="minorHAnsi"/>
        </w:rPr>
        <w:t xml:space="preserve"> of species extinct, and </w:t>
      </w:r>
      <w:r w:rsidRPr="00A63E9E">
        <w:rPr>
          <w:rStyle w:val="StyleUnderline"/>
          <w:rFonts w:asciiTheme="minorHAnsi" w:hAnsiTheme="minorHAnsi" w:cstheme="minorHAnsi"/>
          <w:highlight w:val="cyan"/>
        </w:rPr>
        <w:t>we</w:t>
      </w:r>
      <w:r w:rsidRPr="00A63E9E">
        <w:rPr>
          <w:rStyle w:val="StyleUnderline"/>
          <w:rFonts w:asciiTheme="minorHAnsi" w:hAnsiTheme="minorHAnsi" w:cstheme="minorHAnsi"/>
        </w:rPr>
        <w:t xml:space="preserve"> would </w:t>
      </w:r>
      <w:r w:rsidRPr="00A63E9E">
        <w:rPr>
          <w:rStyle w:val="StyleUnderline"/>
          <w:rFonts w:asciiTheme="minorHAnsi" w:hAnsiTheme="minorHAnsi" w:cstheme="minorHAnsi"/>
          <w:highlight w:val="cyan"/>
        </w:rPr>
        <w:t>have to continue</w:t>
      </w:r>
      <w:r w:rsidRPr="00A63E9E">
        <w:rPr>
          <w:rFonts w:asciiTheme="minorHAnsi" w:hAnsiTheme="minorHAnsi" w:cstheme="minorHAnsi"/>
          <w:sz w:val="14"/>
        </w:rPr>
        <w:t xml:space="preserve"> at </w:t>
      </w:r>
      <w:r w:rsidRPr="00A63E9E">
        <w:rPr>
          <w:rStyle w:val="Emphasis"/>
          <w:rFonts w:asciiTheme="minorHAnsi" w:hAnsiTheme="minorHAnsi" w:cstheme="minorHAnsi"/>
          <w:highlight w:val="cyan"/>
        </w:rPr>
        <w:t>current</w:t>
      </w:r>
      <w:r w:rsidRPr="00A63E9E">
        <w:rPr>
          <w:rStyle w:val="Emphasis"/>
          <w:rFonts w:asciiTheme="minorHAnsi" w:hAnsiTheme="minorHAnsi" w:cstheme="minorHAnsi"/>
        </w:rPr>
        <w:t xml:space="preserve"> rates of species </w:t>
      </w:r>
      <w:r w:rsidRPr="00A63E9E">
        <w:rPr>
          <w:rStyle w:val="Emphasis"/>
          <w:rFonts w:asciiTheme="minorHAnsi" w:hAnsiTheme="minorHAnsi" w:cstheme="minorHAnsi"/>
          <w:highlight w:val="cyan"/>
        </w:rPr>
        <w:t>extinctions</w:t>
      </w:r>
      <w:r w:rsidRPr="00A63E9E">
        <w:rPr>
          <w:rStyle w:val="StyleUnderline"/>
          <w:rFonts w:asciiTheme="minorHAnsi" w:hAnsiTheme="minorHAnsi" w:cstheme="minorHAnsi"/>
          <w:highlight w:val="cyan"/>
        </w:rPr>
        <w:t xml:space="preserve"> for</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at least </w:t>
      </w:r>
      <w:r w:rsidRPr="00A63E9E">
        <w:rPr>
          <w:rStyle w:val="Emphasis"/>
          <w:rFonts w:asciiTheme="minorHAnsi" w:hAnsiTheme="minorHAnsi" w:cstheme="minorHAnsi"/>
          <w:highlight w:val="cyan"/>
        </w:rPr>
        <w:t>200 years</w:t>
      </w:r>
      <w:r w:rsidRPr="00A63E9E">
        <w:rPr>
          <w:rStyle w:val="StyleUnderline"/>
          <w:rFonts w:asciiTheme="minorHAnsi" w:hAnsiTheme="minorHAnsi" w:cstheme="minorHAnsi"/>
          <w:highlight w:val="cyan"/>
        </w:rPr>
        <w:t xml:space="preserve"> to return to </w:t>
      </w:r>
      <w:r w:rsidRPr="00A63E9E">
        <w:rPr>
          <w:rStyle w:val="Emphasis"/>
          <w:rFonts w:asciiTheme="minorHAnsi" w:hAnsiTheme="minorHAnsi" w:cstheme="minorHAnsi"/>
          <w:highlight w:val="cyan"/>
        </w:rPr>
        <w:t>Eocene</w:t>
      </w:r>
      <w:r w:rsidRPr="00A63E9E">
        <w:rPr>
          <w:rStyle w:val="Emphasis"/>
          <w:rFonts w:asciiTheme="minorHAnsi" w:hAnsiTheme="minorHAnsi" w:cstheme="minorHAnsi"/>
        </w:rPr>
        <w:t xml:space="preserve"> levels of bio</w:t>
      </w:r>
      <w:r w:rsidRPr="00A63E9E">
        <w:rPr>
          <w:rStyle w:val="Emphasis"/>
          <w:rFonts w:asciiTheme="minorHAnsi" w:hAnsiTheme="minorHAnsi" w:cstheme="minorHAnsi"/>
          <w:highlight w:val="cyan"/>
        </w:rPr>
        <w:t>diversity</w:t>
      </w:r>
      <w:r w:rsidRPr="00A63E9E">
        <w:rPr>
          <w:rFonts w:asciiTheme="minorHAnsi" w:hAnsiTheme="minorHAnsi" w:cstheme="minorHAnsi"/>
          <w:sz w:val="14"/>
        </w:rPr>
        <w:t xml:space="preserve">. And yet, even though significantly warmer than today, </w:t>
      </w:r>
      <w:r w:rsidRPr="00A63E9E">
        <w:rPr>
          <w:rStyle w:val="StyleUnderline"/>
          <w:rFonts w:asciiTheme="minorHAnsi" w:hAnsiTheme="minorHAnsi" w:cstheme="minorHAnsi"/>
        </w:rPr>
        <w:t>the Eocene marked the dawn of thousands of new species</w:t>
      </w:r>
      <w:r w:rsidRPr="00A63E9E">
        <w:rPr>
          <w:rFonts w:asciiTheme="minorHAnsi" w:hAnsiTheme="minorHAnsi" w:cstheme="minorHAnsi"/>
          <w:sz w:val="14"/>
        </w:rPr>
        <w:t xml:space="preserve">. So, </w:t>
      </w:r>
      <w:r w:rsidRPr="00A63E9E">
        <w:rPr>
          <w:rStyle w:val="Emphasis"/>
          <w:rFonts w:asciiTheme="minorHAnsi" w:hAnsiTheme="minorHAnsi" w:cstheme="minorHAnsi"/>
          <w:highlight w:val="cyan"/>
        </w:rPr>
        <w:t>why</w:t>
      </w:r>
      <w:r w:rsidRPr="00A63E9E">
        <w:rPr>
          <w:rStyle w:val="StyleUnderline"/>
          <w:rFonts w:asciiTheme="minorHAnsi" w:hAnsiTheme="minorHAnsi" w:cstheme="minorHAnsi"/>
          <w:highlight w:val="cyan"/>
        </w:rPr>
        <w:t xml:space="preserve"> would</w:t>
      </w:r>
      <w:r w:rsidRPr="00A63E9E">
        <w:rPr>
          <w:rFonts w:asciiTheme="minorHAnsi" w:hAnsiTheme="minorHAnsi" w:cstheme="minorHAnsi"/>
          <w:sz w:val="14"/>
        </w:rPr>
        <w:t xml:space="preserve"> we expect </w:t>
      </w:r>
      <w:r w:rsidRPr="00A63E9E">
        <w:rPr>
          <w:rStyle w:val="StyleUnderline"/>
          <w:rFonts w:asciiTheme="minorHAnsi" w:hAnsiTheme="minorHAnsi" w:cstheme="minorHAnsi"/>
          <w:highlight w:val="cyan"/>
        </w:rPr>
        <w:t>the world</w:t>
      </w:r>
      <w:r w:rsidRPr="00A63E9E">
        <w:rPr>
          <w:rStyle w:val="StyleUnderline"/>
          <w:rFonts w:asciiTheme="minorHAnsi" w:hAnsiTheme="minorHAnsi" w:cstheme="minorHAnsi"/>
        </w:rPr>
        <w:t xml:space="preserve"> 200 years hence</w:t>
      </w:r>
      <w:r w:rsidRPr="00A63E9E">
        <w:rPr>
          <w:rFonts w:asciiTheme="minorHAnsi" w:hAnsiTheme="minorHAnsi" w:cstheme="minorHAnsi"/>
          <w:sz w:val="14"/>
        </w:rPr>
        <w:t xml:space="preserve"> to </w:t>
      </w:r>
      <w:r w:rsidRPr="00A63E9E">
        <w:rPr>
          <w:rStyle w:val="StyleUnderline"/>
          <w:rFonts w:asciiTheme="minorHAnsi" w:hAnsiTheme="minorHAnsi" w:cstheme="minorHAnsi"/>
          <w:highlight w:val="cyan"/>
        </w:rPr>
        <w:t xml:space="preserve">be </w:t>
      </w:r>
      <w:r w:rsidRPr="00A63E9E">
        <w:rPr>
          <w:rStyle w:val="Emphasis"/>
          <w:rFonts w:asciiTheme="minorHAnsi" w:hAnsiTheme="minorHAnsi" w:cstheme="minorHAnsi"/>
          <w:highlight w:val="cyan"/>
        </w:rPr>
        <w:t>inhospitable</w:t>
      </w:r>
      <w:r w:rsidRPr="00A63E9E">
        <w:rPr>
          <w:rStyle w:val="Emphasis"/>
          <w:rFonts w:asciiTheme="minorHAnsi" w:hAnsiTheme="minorHAnsi" w:cstheme="minorHAnsi"/>
        </w:rPr>
        <w:t xml:space="preserve"> to humans</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 xml:space="preserve">if it </w:t>
      </w:r>
      <w:r w:rsidRPr="00A63E9E">
        <w:rPr>
          <w:rStyle w:val="Emphasis"/>
          <w:rFonts w:asciiTheme="minorHAnsi" w:hAnsiTheme="minorHAnsi" w:cstheme="minorHAnsi"/>
          <w:highlight w:val="cyan"/>
        </w:rPr>
        <w:t>wasn't</w:t>
      </w:r>
      <w:r w:rsidRPr="00A63E9E">
        <w:rPr>
          <w:rStyle w:val="Emphasis"/>
          <w:rFonts w:asciiTheme="minorHAnsi" w:hAnsiTheme="minorHAnsi" w:cstheme="minorHAnsi"/>
        </w:rPr>
        <w:t xml:space="preserve"> inhospitable</w:t>
      </w:r>
      <w:r w:rsidRPr="00A63E9E">
        <w:rPr>
          <w:rStyle w:val="StyleUnderline"/>
          <w:rFonts w:asciiTheme="minorHAnsi" w:hAnsiTheme="minorHAnsi" w:cstheme="minorHAnsi"/>
        </w:rPr>
        <w:t xml:space="preserve"> </w:t>
      </w:r>
      <w:r w:rsidRPr="00A63E9E">
        <w:rPr>
          <w:rStyle w:val="StyleUnderline"/>
          <w:rFonts w:asciiTheme="minorHAnsi" w:hAnsiTheme="minorHAnsi" w:cstheme="minorHAnsi"/>
          <w:highlight w:val="cyan"/>
        </w:rPr>
        <w:t>for</w:t>
      </w:r>
      <w:r w:rsidRPr="00A63E9E">
        <w:rPr>
          <w:rFonts w:asciiTheme="minorHAnsi" w:hAnsiTheme="minorHAnsi" w:cstheme="minorHAnsi"/>
          <w:sz w:val="14"/>
          <w:szCs w:val="16"/>
        </w:rPr>
        <w:t xml:space="preserve"> all </w:t>
      </w:r>
      <w:r w:rsidRPr="00A63E9E">
        <w:rPr>
          <w:rFonts w:asciiTheme="minorHAnsi" w:hAnsiTheme="minorHAnsi" w:cstheme="minorHAnsi"/>
          <w:sz w:val="14"/>
        </w:rPr>
        <w:t xml:space="preserve">of the </w:t>
      </w:r>
      <w:r w:rsidRPr="00A63E9E">
        <w:rPr>
          <w:rStyle w:val="StyleUnderline"/>
          <w:rFonts w:asciiTheme="minorHAnsi" w:hAnsiTheme="minorHAnsi" w:cstheme="minorHAnsi"/>
          <w:highlight w:val="cyan"/>
        </w:rPr>
        <w:t>species</w:t>
      </w:r>
      <w:r w:rsidRPr="00A63E9E">
        <w:rPr>
          <w:rFonts w:asciiTheme="minorHAnsi" w:hAnsiTheme="minorHAnsi" w:cstheme="minorHAnsi"/>
          <w:sz w:val="14"/>
        </w:rPr>
        <w:t xml:space="preserve"> emerging </w:t>
      </w:r>
      <w:r w:rsidRPr="00A63E9E">
        <w:rPr>
          <w:rStyle w:val="StyleUnderline"/>
          <w:rFonts w:asciiTheme="minorHAnsi" w:hAnsiTheme="minorHAnsi" w:cstheme="minorHAnsi"/>
          <w:highlight w:val="cyan"/>
        </w:rPr>
        <w:t xml:space="preserve">in </w:t>
      </w:r>
      <w:r w:rsidRPr="00A63E9E">
        <w:rPr>
          <w:rStyle w:val="Emphasis"/>
          <w:rFonts w:asciiTheme="minorHAnsi" w:hAnsiTheme="minorHAnsi" w:cstheme="minorHAnsi"/>
          <w:highlight w:val="cyan"/>
        </w:rPr>
        <w:t>the Eocene</w:t>
      </w:r>
      <w:r w:rsidRPr="00A63E9E">
        <w:rPr>
          <w:rStyle w:val="StyleUnderline"/>
          <w:rFonts w:asciiTheme="minorHAnsi" w:hAnsiTheme="minorHAnsi" w:cstheme="minorHAnsi"/>
          <w:highlight w:val="cyan"/>
        </w:rPr>
        <w:t>, who</w:t>
      </w:r>
      <w:r w:rsidRPr="00A63E9E">
        <w:rPr>
          <w:rFonts w:asciiTheme="minorHAnsi" w:hAnsiTheme="minorHAnsi" w:cstheme="minorHAnsi"/>
          <w:sz w:val="14"/>
        </w:rPr>
        <w:t xml:space="preserve"> are/</w:t>
      </w:r>
      <w:r w:rsidRPr="00A63E9E">
        <w:rPr>
          <w:rStyle w:val="StyleUnderline"/>
          <w:rFonts w:asciiTheme="minorHAnsi" w:hAnsiTheme="minorHAnsi" w:cstheme="minorHAnsi"/>
          <w:highlight w:val="cyan"/>
        </w:rPr>
        <w:t>were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numerous</w:t>
      </w:r>
      <w:r w:rsidRPr="00A63E9E">
        <w:rPr>
          <w:rStyle w:val="StyleUnderline"/>
          <w:rFonts w:asciiTheme="minorHAnsi" w:hAnsiTheme="minorHAnsi" w:cstheme="minorHAnsi"/>
          <w:highlight w:val="cyan"/>
        </w:rPr>
        <w:t xml:space="preserve"> than humans and</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significantly </w:t>
      </w:r>
      <w:r w:rsidRPr="00A63E9E">
        <w:rPr>
          <w:rStyle w:val="Emphasis"/>
          <w:rFonts w:asciiTheme="minorHAnsi" w:hAnsiTheme="minorHAnsi" w:cstheme="minorHAnsi"/>
          <w:highlight w:val="cyan"/>
        </w:rPr>
        <w:t>less capable</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a </w:t>
      </w:r>
      <w:r w:rsidRPr="00A63E9E">
        <w:rPr>
          <w:rStyle w:val="Emphasis"/>
          <w:rFonts w:asciiTheme="minorHAnsi" w:hAnsiTheme="minorHAnsi" w:cstheme="minorHAnsi"/>
          <w:highlight w:val="cyan"/>
        </w:rPr>
        <w:t>rational response</w:t>
      </w:r>
      <w:r w:rsidRPr="00A63E9E">
        <w:rPr>
          <w:rStyle w:val="Emphasis"/>
          <w:rFonts w:asciiTheme="minorHAnsi" w:hAnsiTheme="minorHAnsi" w:cstheme="minorHAnsi"/>
        </w:rPr>
        <w:t xml:space="preserve"> to problems?</w:t>
      </w:r>
    </w:p>
    <w:p w14:paraId="269DA547" w14:textId="77777777" w:rsidR="00A22BD0" w:rsidRPr="00A63E9E" w:rsidRDefault="00A22BD0" w:rsidP="00A22BD0">
      <w:pPr>
        <w:rPr>
          <w:rFonts w:asciiTheme="minorHAnsi" w:hAnsiTheme="minorHAnsi" w:cstheme="minorHAnsi"/>
          <w:sz w:val="14"/>
        </w:rPr>
      </w:pPr>
      <w:r w:rsidRPr="00A63E9E">
        <w:rPr>
          <w:rFonts w:asciiTheme="minorHAnsi" w:hAnsiTheme="minorHAnsi" w:cstheme="minorHAnsi"/>
          <w:sz w:val="14"/>
        </w:rPr>
        <w:t xml:space="preserve">Secondly, as far as I am aware, </w:t>
      </w:r>
      <w:r w:rsidRPr="00A63E9E">
        <w:rPr>
          <w:rStyle w:val="StyleUnderline"/>
          <w:rFonts w:asciiTheme="minorHAnsi" w:hAnsiTheme="minorHAnsi" w:cstheme="minorHAnsi"/>
        </w:rPr>
        <w:t>evidence for</w:t>
      </w:r>
      <w:r w:rsidRPr="00A63E9E">
        <w:rPr>
          <w:rFonts w:asciiTheme="minorHAnsi" w:hAnsiTheme="minorHAnsi" w:cstheme="minorHAnsi"/>
          <w:sz w:val="14"/>
          <w:szCs w:val="16"/>
        </w:rPr>
        <w:t xml:space="preserve"> pressure-induced </w:t>
      </w:r>
      <w:r w:rsidRPr="00A63E9E">
        <w:rPr>
          <w:rStyle w:val="StyleUnderline"/>
          <w:rFonts w:asciiTheme="minorHAnsi" w:hAnsiTheme="minorHAnsi" w:cstheme="minorHAnsi"/>
        </w:rPr>
        <w:t xml:space="preserve">non-linear ecosystem shifts is </w:t>
      </w:r>
      <w:r w:rsidRPr="00A63E9E">
        <w:rPr>
          <w:rStyle w:val="Emphasis"/>
          <w:rFonts w:asciiTheme="minorHAnsi" w:hAnsiTheme="minorHAnsi" w:cstheme="minorHAnsi"/>
        </w:rPr>
        <w:t>very limited</w:t>
      </w:r>
      <w:r w:rsidRPr="00A63E9E">
        <w:rPr>
          <w:rFonts w:asciiTheme="minorHAnsi" w:hAnsiTheme="minorHAnsi" w:cstheme="minorHAnsi"/>
          <w:sz w:val="14"/>
        </w:rPr>
        <w:t xml:space="preserve">. This is true for a range of ecosystems. Linear ecosystem damage seems to be the norm. If so, </w:t>
      </w:r>
      <w:r w:rsidRPr="00A63E9E">
        <w:rPr>
          <w:rStyle w:val="StyleUnderline"/>
          <w:rFonts w:asciiTheme="minorHAnsi" w:hAnsiTheme="minorHAnsi" w:cstheme="minorHAnsi"/>
        </w:rPr>
        <w:t xml:space="preserve">this leaves </w:t>
      </w:r>
      <w:r w:rsidRPr="00A63E9E">
        <w:rPr>
          <w:rStyle w:val="Emphasis"/>
          <w:rFonts w:asciiTheme="minorHAnsi" w:hAnsiTheme="minorHAnsi" w:cstheme="minorHAnsi"/>
        </w:rPr>
        <w:t>more scope</w:t>
      </w:r>
      <w:r w:rsidRPr="00A63E9E">
        <w:rPr>
          <w:rStyle w:val="StyleUnderline"/>
          <w:rFonts w:asciiTheme="minorHAnsi" w:hAnsiTheme="minorHAnsi" w:cstheme="minorHAnsi"/>
        </w:rPr>
        <w:t xml:space="preserve"> for learning </w:t>
      </w:r>
      <w:r w:rsidRPr="00A63E9E">
        <w:rPr>
          <w:rStyle w:val="Emphasis"/>
          <w:rFonts w:asciiTheme="minorHAnsi" w:hAnsiTheme="minorHAnsi" w:cstheme="minorHAnsi"/>
        </w:rPr>
        <w:t>about the costs</w:t>
      </w:r>
      <w:r w:rsidRPr="00A63E9E">
        <w:rPr>
          <w:rStyle w:val="StyleUnderline"/>
          <w:rFonts w:asciiTheme="minorHAnsi" w:hAnsiTheme="minorHAnsi" w:cstheme="minorHAnsi"/>
        </w:rPr>
        <w:t xml:space="preserve"> of our damage to ecosystems and correcting any </w:t>
      </w:r>
      <w:r w:rsidRPr="00A63E9E">
        <w:rPr>
          <w:rStyle w:val="Emphasis"/>
          <w:rFonts w:asciiTheme="minorHAnsi" w:hAnsiTheme="minorHAnsi" w:cstheme="minorHAnsi"/>
        </w:rPr>
        <w:t>damage we have done</w:t>
      </w:r>
      <w:r w:rsidRPr="00A63E9E">
        <w:rPr>
          <w:rFonts w:asciiTheme="minorHAnsi" w:hAnsiTheme="minorHAnsi" w:cstheme="minorHAnsi"/>
          <w:sz w:val="14"/>
        </w:rPr>
        <w:t>.</w:t>
      </w:r>
    </w:p>
    <w:p w14:paraId="08DA583B" w14:textId="77777777" w:rsidR="00A22BD0" w:rsidRPr="00A63E9E" w:rsidRDefault="00A22BD0" w:rsidP="00A22BD0">
      <w:pPr>
        <w:rPr>
          <w:rFonts w:asciiTheme="minorHAnsi" w:hAnsiTheme="minorHAnsi" w:cstheme="minorHAnsi"/>
          <w:sz w:val="14"/>
        </w:rPr>
      </w:pPr>
      <w:r w:rsidRPr="00A63E9E">
        <w:rPr>
          <w:rFonts w:asciiTheme="minorHAnsi" w:hAnsiTheme="minorHAnsi" w:cstheme="minorHAnsi"/>
          <w:sz w:val="14"/>
        </w:rPr>
        <w:t xml:space="preserve">Thirdly, </w:t>
      </w:r>
      <w:r w:rsidRPr="00A63E9E">
        <w:rPr>
          <w:rStyle w:val="StyleUnderline"/>
          <w:rFonts w:asciiTheme="minorHAnsi" w:hAnsiTheme="minorHAnsi" w:cstheme="minorHAnsi"/>
        </w:rPr>
        <w:t>ecosystem services are</w:t>
      </w:r>
      <w:r w:rsidRPr="00A63E9E">
        <w:rPr>
          <w:rFonts w:asciiTheme="minorHAnsi" w:hAnsiTheme="minorHAnsi" w:cstheme="minorHAnsi"/>
          <w:sz w:val="14"/>
        </w:rPr>
        <w:t xml:space="preserve"> overwhelmingly </w:t>
      </w:r>
      <w:r w:rsidRPr="00A63E9E">
        <w:rPr>
          <w:rStyle w:val="StyleUnderline"/>
          <w:rFonts w:asciiTheme="minorHAnsi" w:hAnsiTheme="minorHAnsi" w:cstheme="minorHAnsi"/>
        </w:rPr>
        <w:t>a function</w:t>
      </w:r>
      <w:r w:rsidRPr="00A63E9E">
        <w:rPr>
          <w:rFonts w:asciiTheme="minorHAnsi" w:hAnsiTheme="minorHAnsi" w:cstheme="minorHAnsi"/>
          <w:sz w:val="14"/>
        </w:rPr>
        <w:t xml:space="preserve"> of the relations </w:t>
      </w:r>
      <w:r w:rsidRPr="00A63E9E">
        <w:rPr>
          <w:rStyle w:val="StyleUnderline"/>
          <w:rFonts w:asciiTheme="minorHAnsi" w:hAnsiTheme="minorHAnsi" w:cstheme="minorHAnsi"/>
        </w:rPr>
        <w:t xml:space="preserve">within </w:t>
      </w:r>
      <w:r w:rsidRPr="00A63E9E">
        <w:rPr>
          <w:rStyle w:val="Emphasis"/>
          <w:rFonts w:asciiTheme="minorHAnsi" w:hAnsiTheme="minorHAnsi" w:cstheme="minorHAnsi"/>
        </w:rPr>
        <w:t>local</w:t>
      </w:r>
      <w:r w:rsidRPr="00A63E9E">
        <w:rPr>
          <w:rStyle w:val="StyleUnderline"/>
          <w:rFonts w:asciiTheme="minorHAnsi" w:hAnsiTheme="minorHAnsi" w:cstheme="minorHAnsi"/>
        </w:rPr>
        <w:t xml:space="preserve"> ecosystems, rather than of </w:t>
      </w:r>
      <w:r w:rsidRPr="00A63E9E">
        <w:rPr>
          <w:rStyle w:val="Emphasis"/>
          <w:rFonts w:asciiTheme="minorHAnsi" w:hAnsiTheme="minorHAnsi" w:cstheme="minorHAnsi"/>
        </w:rPr>
        <w:t>global</w:t>
      </w:r>
      <w:r w:rsidRPr="00A63E9E">
        <w:rPr>
          <w:rFonts w:asciiTheme="minorHAnsi" w:hAnsiTheme="minorHAnsi" w:cstheme="minorHAnsi"/>
          <w:sz w:val="14"/>
        </w:rPr>
        <w:t xml:space="preserve"> trends in </w:t>
      </w:r>
      <w:r w:rsidRPr="00A63E9E">
        <w:rPr>
          <w:rStyle w:val="StyleUnderline"/>
          <w:rFonts w:asciiTheme="minorHAnsi" w:hAnsiTheme="minorHAnsi" w:cstheme="minorHAnsi"/>
        </w:rPr>
        <w:t>biodiversity</w:t>
      </w:r>
      <w:r w:rsidRPr="00A63E9E">
        <w:rPr>
          <w:rFonts w:asciiTheme="minorHAnsi" w:hAnsiTheme="minorHAnsi" w:cstheme="minorHAnsi"/>
          <w:sz w:val="14"/>
        </w:rPr>
        <w:t xml:space="preserve">. Upon discovering Hawaii, the Polynesians eliminated so many species that global decadal extinction rates would have been exceptional. This has next to no bearing on ecosystem services outside Hawaii. </w:t>
      </w:r>
      <w:r w:rsidRPr="00A63E9E">
        <w:rPr>
          <w:rStyle w:val="StyleUnderline"/>
          <w:rFonts w:asciiTheme="minorHAnsi" w:hAnsiTheme="minorHAnsi" w:cstheme="minorHAnsi"/>
          <w:highlight w:val="cyan"/>
        </w:rPr>
        <w:t>Humanity</w:t>
      </w:r>
      <w:r w:rsidRPr="00A63E9E">
        <w:rPr>
          <w:rFonts w:asciiTheme="minorHAnsi" w:hAnsiTheme="minorHAnsi" w:cstheme="minorHAnsi"/>
          <w:sz w:val="14"/>
        </w:rPr>
        <w:t xml:space="preserve"> is an intelligent species and </w:t>
      </w:r>
      <w:r w:rsidRPr="00A63E9E">
        <w:rPr>
          <w:rStyle w:val="StyleUnderline"/>
          <w:rFonts w:asciiTheme="minorHAnsi" w:hAnsiTheme="minorHAnsi" w:cstheme="minorHAnsi"/>
          <w:highlight w:val="cyan"/>
        </w:rPr>
        <w:t>will</w:t>
      </w:r>
      <w:r w:rsidRPr="00A63E9E">
        <w:rPr>
          <w:rStyle w:val="StyleUnderline"/>
          <w:rFonts w:asciiTheme="minorHAnsi" w:hAnsiTheme="minorHAnsi" w:cstheme="minorHAnsi"/>
        </w:rPr>
        <w:t xml:space="preserve"> be able to see</w:t>
      </w:r>
      <w:r w:rsidRPr="00A63E9E">
        <w:rPr>
          <w:rFonts w:asciiTheme="minorHAnsi" w:hAnsiTheme="minorHAnsi" w:cstheme="minorHAnsi"/>
          <w:sz w:val="14"/>
        </w:rPr>
        <w:t xml:space="preserve"> if </w:t>
      </w:r>
      <w:r w:rsidRPr="00A63E9E">
        <w:rPr>
          <w:rStyle w:val="StyleUnderline"/>
          <w:rFonts w:asciiTheme="minorHAnsi" w:hAnsiTheme="minorHAnsi" w:cstheme="minorHAnsi"/>
        </w:rPr>
        <w:t>other regions</w:t>
      </w:r>
      <w:r w:rsidRPr="00A63E9E">
        <w:rPr>
          <w:rFonts w:asciiTheme="minorHAnsi" w:hAnsiTheme="minorHAnsi" w:cstheme="minorHAnsi"/>
          <w:sz w:val="14"/>
        </w:rPr>
        <w:t xml:space="preserve"> are </w:t>
      </w:r>
      <w:r w:rsidRPr="00A63E9E">
        <w:rPr>
          <w:rStyle w:val="StyleUnderline"/>
          <w:rFonts w:asciiTheme="minorHAnsi" w:hAnsiTheme="minorHAnsi" w:cstheme="minorHAnsi"/>
        </w:rPr>
        <w:t xml:space="preserve">suffering from biodiversity loss and </w:t>
      </w:r>
      <w:r w:rsidRPr="00A63E9E">
        <w:rPr>
          <w:rStyle w:val="Emphasis"/>
          <w:rFonts w:asciiTheme="minorHAnsi" w:hAnsiTheme="minorHAnsi" w:cstheme="minorHAnsi"/>
          <w:highlight w:val="cyan"/>
        </w:rPr>
        <w:t>make adjustments</w:t>
      </w:r>
      <w:r w:rsidRPr="00A63E9E">
        <w:rPr>
          <w:rStyle w:val="Emphasis"/>
          <w:rFonts w:asciiTheme="minorHAnsi" w:hAnsiTheme="minorHAnsi" w:cstheme="minorHAnsi"/>
        </w:rPr>
        <w:t xml:space="preserve"> accordingly</w:t>
      </w:r>
      <w:r w:rsidRPr="00A63E9E">
        <w:rPr>
          <w:rFonts w:asciiTheme="minorHAnsi" w:hAnsiTheme="minorHAnsi" w:cstheme="minorHAnsi"/>
          <w:sz w:val="14"/>
        </w:rPr>
        <w:t>. Why would all regions be so stupid as to ignore lessons from elsewhere? Also, is biodiversity actually decreasing in the rich world? I know forest cover is increasing in many places. Population is set to decline in many rich countries in the near future, and environmental impact per person is declining on many metrics.</w:t>
      </w:r>
    </w:p>
    <w:p w14:paraId="3B779531" w14:textId="77777777" w:rsidR="00A22BD0" w:rsidRPr="006634F1" w:rsidRDefault="00A22BD0" w:rsidP="00A22BD0">
      <w:pPr>
        <w:rPr>
          <w:sz w:val="14"/>
        </w:rPr>
      </w:pPr>
    </w:p>
    <w:p w14:paraId="75A356C2" w14:textId="77777777" w:rsidR="00A22BD0" w:rsidRDefault="00A22BD0" w:rsidP="00A22BD0">
      <w:pPr>
        <w:pStyle w:val="Heading3"/>
      </w:pPr>
      <w:r>
        <w:rPr>
          <w:rFonts w:cs="Arial"/>
        </w:rPr>
        <w:t>Food Wars Defense---</w:t>
      </w:r>
      <w:r>
        <w:t>AT: US Spillover</w:t>
      </w:r>
    </w:p>
    <w:p w14:paraId="16444824" w14:textId="77777777" w:rsidR="00A22BD0" w:rsidRPr="00A63E9E" w:rsidRDefault="00A22BD0" w:rsidP="00A22BD0">
      <w:pPr>
        <w:pStyle w:val="Heading4"/>
        <w:rPr>
          <w:rFonts w:asciiTheme="minorHAnsi" w:hAnsiTheme="minorHAnsi" w:cstheme="minorHAnsi"/>
        </w:rPr>
      </w:pPr>
      <w:r w:rsidRPr="00A63E9E">
        <w:rPr>
          <w:rFonts w:asciiTheme="minorHAnsi" w:hAnsiTheme="minorHAnsi" w:cstheme="minorHAnsi"/>
        </w:rPr>
        <w:t xml:space="preserve">America is </w:t>
      </w:r>
      <w:r w:rsidRPr="00A63E9E">
        <w:rPr>
          <w:rFonts w:asciiTheme="minorHAnsi" w:hAnsiTheme="minorHAnsi" w:cstheme="minorHAnsi"/>
          <w:u w:val="single"/>
        </w:rPr>
        <w:t>insufficient</w:t>
      </w:r>
      <w:r w:rsidRPr="00A63E9E">
        <w:rPr>
          <w:rFonts w:asciiTheme="minorHAnsi" w:hAnsiTheme="minorHAnsi" w:cstheme="minorHAnsi"/>
        </w:rPr>
        <w:t xml:space="preserve"> for food security because of </w:t>
      </w:r>
      <w:r w:rsidRPr="00A63E9E">
        <w:rPr>
          <w:rFonts w:asciiTheme="minorHAnsi" w:hAnsiTheme="minorHAnsi" w:cstheme="minorHAnsi"/>
          <w:u w:val="single"/>
        </w:rPr>
        <w:t>export locations</w:t>
      </w:r>
      <w:r w:rsidRPr="00A63E9E">
        <w:rPr>
          <w:rFonts w:asciiTheme="minorHAnsi" w:hAnsiTheme="minorHAnsi" w:cstheme="minorHAnsi"/>
        </w:rPr>
        <w:t>.</w:t>
      </w:r>
    </w:p>
    <w:p w14:paraId="549043B3" w14:textId="77777777" w:rsidR="00A22BD0" w:rsidRPr="00A63E9E" w:rsidRDefault="00A22BD0" w:rsidP="00A22BD0">
      <w:pPr>
        <w:rPr>
          <w:rFonts w:asciiTheme="minorHAnsi" w:hAnsiTheme="minorHAnsi" w:cstheme="minorHAnsi"/>
        </w:rPr>
      </w:pPr>
      <w:r w:rsidRPr="00A63E9E">
        <w:rPr>
          <w:rFonts w:asciiTheme="minorHAnsi" w:hAnsiTheme="minorHAnsi" w:cstheme="minorHAnsi"/>
        </w:rPr>
        <w:t xml:space="preserve">Anne Weir </w:t>
      </w:r>
      <w:r w:rsidRPr="00A63E9E">
        <w:rPr>
          <w:rStyle w:val="Style13ptBold"/>
          <w:rFonts w:asciiTheme="minorHAnsi" w:hAnsiTheme="minorHAnsi" w:cstheme="minorHAnsi"/>
        </w:rPr>
        <w:t>Schechinger 16</w:t>
      </w:r>
      <w:r>
        <w:rPr>
          <w:rFonts w:asciiTheme="minorHAnsi" w:hAnsiTheme="minorHAnsi" w:cstheme="minorHAnsi"/>
        </w:rPr>
        <w:t>.</w:t>
      </w:r>
      <w:r w:rsidRPr="00A63E9E">
        <w:rPr>
          <w:rFonts w:asciiTheme="minorHAnsi" w:hAnsiTheme="minorHAnsi" w:cstheme="minorHAnsi"/>
        </w:rPr>
        <w:t xml:space="preserve"> M.S. in Agricultural, Food and Resource Economics at Michigan State University, Senior Economics Analyst at EWG; Craig Cox, M.S., in Agricultural Economics at University of Minnesota, October 2016, “Feeding the World: Think U.S. Agriculture Will End World Hunger? Think Again,” https://static.ewg.org/reports/2016/feeding_the_world/EWG_FeedingTheWorld.pdf</w:t>
      </w:r>
    </w:p>
    <w:p w14:paraId="3D8213D4" w14:textId="77777777" w:rsidR="00A22BD0" w:rsidRPr="00A63E9E" w:rsidRDefault="00A22BD0" w:rsidP="00A22BD0">
      <w:pPr>
        <w:rPr>
          <w:rFonts w:asciiTheme="minorHAnsi" w:hAnsiTheme="minorHAnsi" w:cstheme="minorHAnsi"/>
          <w:sz w:val="16"/>
        </w:rPr>
      </w:pPr>
      <w:r w:rsidRPr="00A63E9E">
        <w:rPr>
          <w:rFonts w:asciiTheme="minorHAnsi" w:hAnsiTheme="minorHAnsi" w:cstheme="minorHAnsi"/>
          <w:sz w:val="16"/>
        </w:rPr>
        <w:t xml:space="preserve">These same </w:t>
      </w:r>
      <w:r w:rsidRPr="00A63E9E">
        <w:rPr>
          <w:rStyle w:val="StyleUnderline"/>
          <w:rFonts w:asciiTheme="minorHAnsi" w:hAnsiTheme="minorHAnsi" w:cstheme="minorHAnsi"/>
        </w:rPr>
        <w:t>voices</w:t>
      </w:r>
      <w:r w:rsidRPr="00A63E9E">
        <w:rPr>
          <w:rFonts w:asciiTheme="minorHAnsi" w:hAnsiTheme="minorHAnsi" w:cstheme="minorHAnsi"/>
          <w:sz w:val="16"/>
        </w:rPr>
        <w:t xml:space="preserve"> often </w:t>
      </w:r>
      <w:r w:rsidRPr="00A63E9E">
        <w:rPr>
          <w:rStyle w:val="Emphasis"/>
          <w:rFonts w:asciiTheme="minorHAnsi" w:hAnsiTheme="minorHAnsi" w:cstheme="minorHAnsi"/>
        </w:rPr>
        <w:t>claim</w:t>
      </w:r>
      <w:r w:rsidRPr="00A63E9E">
        <w:rPr>
          <w:rFonts w:asciiTheme="minorHAnsi" w:hAnsiTheme="minorHAnsi" w:cstheme="minorHAnsi"/>
          <w:sz w:val="16"/>
        </w:rPr>
        <w:t xml:space="preserve"> that doubling </w:t>
      </w:r>
      <w:r w:rsidRPr="00A63E9E">
        <w:rPr>
          <w:rStyle w:val="StyleUnderline"/>
          <w:rFonts w:asciiTheme="minorHAnsi" w:hAnsiTheme="minorHAnsi" w:cstheme="minorHAnsi"/>
        </w:rPr>
        <w:t xml:space="preserve">American production is a </w:t>
      </w:r>
      <w:r w:rsidRPr="00A63E9E">
        <w:rPr>
          <w:rStyle w:val="Emphasis"/>
          <w:rFonts w:asciiTheme="minorHAnsi" w:hAnsiTheme="minorHAnsi" w:cstheme="minorHAnsi"/>
        </w:rPr>
        <w:t>moral imperative</w:t>
      </w:r>
      <w:r w:rsidRPr="00A63E9E">
        <w:rPr>
          <w:rFonts w:asciiTheme="minorHAnsi" w:hAnsiTheme="minorHAnsi" w:cstheme="minorHAnsi"/>
          <w:sz w:val="16"/>
        </w:rPr>
        <w:t xml:space="preserve">, not simply a market opportunity. </w:t>
      </w:r>
      <w:r w:rsidRPr="00A63E9E">
        <w:rPr>
          <w:rStyle w:val="StyleUnderline"/>
          <w:rFonts w:asciiTheme="minorHAnsi" w:hAnsiTheme="minorHAnsi" w:cstheme="minorHAnsi"/>
          <w:highlight w:val="cyan"/>
        </w:rPr>
        <w:t xml:space="preserve">They say people will </w:t>
      </w:r>
      <w:r w:rsidRPr="00A63E9E">
        <w:rPr>
          <w:rStyle w:val="Emphasis"/>
          <w:rFonts w:asciiTheme="minorHAnsi" w:hAnsiTheme="minorHAnsi" w:cstheme="minorHAnsi"/>
          <w:highlight w:val="cyan"/>
        </w:rPr>
        <w:t>go hungry</w:t>
      </w:r>
      <w:r w:rsidRPr="00A63E9E">
        <w:rPr>
          <w:rStyle w:val="StyleUnderline"/>
          <w:rFonts w:asciiTheme="minorHAnsi" w:hAnsiTheme="minorHAnsi" w:cstheme="minorHAnsi"/>
          <w:highlight w:val="cyan"/>
        </w:rPr>
        <w:t xml:space="preserve"> if</w:t>
      </w:r>
      <w:r w:rsidRPr="00A63E9E">
        <w:rPr>
          <w:rStyle w:val="StyleUnderline"/>
          <w:rFonts w:asciiTheme="minorHAnsi" w:hAnsiTheme="minorHAnsi" w:cstheme="minorHAnsi"/>
        </w:rPr>
        <w:t xml:space="preserve"> U.S. </w:t>
      </w:r>
      <w:r w:rsidRPr="00A63E9E">
        <w:rPr>
          <w:rStyle w:val="StyleUnderline"/>
          <w:rFonts w:asciiTheme="minorHAnsi" w:hAnsiTheme="minorHAnsi" w:cstheme="minorHAnsi"/>
          <w:highlight w:val="cyan"/>
        </w:rPr>
        <w:t xml:space="preserve">farmers </w:t>
      </w:r>
      <w:r w:rsidRPr="00A63E9E">
        <w:rPr>
          <w:rStyle w:val="Emphasis"/>
          <w:rFonts w:asciiTheme="minorHAnsi" w:hAnsiTheme="minorHAnsi" w:cstheme="minorHAnsi"/>
          <w:highlight w:val="cyan"/>
        </w:rPr>
        <w:t>don’t respond</w:t>
      </w:r>
      <w:r w:rsidRPr="00A63E9E">
        <w:rPr>
          <w:rFonts w:asciiTheme="minorHAnsi" w:hAnsiTheme="minorHAnsi" w:cstheme="minorHAnsi"/>
          <w:sz w:val="16"/>
        </w:rPr>
        <w:t xml:space="preserve"> (see sidebar). In some cases, they imply or even say outright that the collateral damage to natural resources, the environment, human health and ecosystems that would result from meeting this moral imperative would be regrettable but unavoidable. Finally, they argue that “modern” farming systems that rely heavily on biotechnology, fertilizers and chemicals are the only way U.S. farmers can meet this challenge, and that hewing to more agro-ecological methods of producing agricultural bounty will put countless people at risk of hunger and malnutrition.</w:t>
      </w:r>
    </w:p>
    <w:p w14:paraId="423F71C6" w14:textId="77777777" w:rsidR="00A22BD0" w:rsidRPr="00A63E9E" w:rsidRDefault="00A22BD0" w:rsidP="00A22BD0">
      <w:pPr>
        <w:rPr>
          <w:rFonts w:asciiTheme="minorHAnsi" w:hAnsiTheme="minorHAnsi" w:cstheme="minorHAnsi"/>
          <w:sz w:val="16"/>
        </w:rPr>
      </w:pPr>
      <w:r w:rsidRPr="00A63E9E">
        <w:rPr>
          <w:rStyle w:val="StyleUnderline"/>
          <w:rFonts w:asciiTheme="minorHAnsi" w:hAnsiTheme="minorHAnsi" w:cstheme="minorHAnsi"/>
        </w:rPr>
        <w:t>Many</w:t>
      </w:r>
      <w:r w:rsidRPr="00A63E9E">
        <w:rPr>
          <w:rFonts w:asciiTheme="minorHAnsi" w:hAnsiTheme="minorHAnsi" w:cstheme="minorHAnsi"/>
          <w:sz w:val="16"/>
        </w:rPr>
        <w:t xml:space="preserve"> farmers </w:t>
      </w:r>
      <w:r w:rsidRPr="00A63E9E">
        <w:rPr>
          <w:rStyle w:val="Emphasis"/>
          <w:rFonts w:asciiTheme="minorHAnsi" w:hAnsiTheme="minorHAnsi" w:cstheme="minorHAnsi"/>
        </w:rPr>
        <w:t>sincerely believe</w:t>
      </w:r>
      <w:r w:rsidRPr="00A63E9E">
        <w:rPr>
          <w:rFonts w:asciiTheme="minorHAnsi" w:hAnsiTheme="minorHAnsi" w:cstheme="minorHAnsi"/>
          <w:sz w:val="16"/>
        </w:rPr>
        <w:t xml:space="preserve"> this. </w:t>
      </w:r>
      <w:r w:rsidRPr="00A63E9E">
        <w:rPr>
          <w:rStyle w:val="StyleUnderline"/>
          <w:rFonts w:asciiTheme="minorHAnsi" w:hAnsiTheme="minorHAnsi" w:cstheme="minorHAnsi"/>
        </w:rPr>
        <w:t>Others use this</w:t>
      </w:r>
      <w:r w:rsidRPr="00A63E9E">
        <w:rPr>
          <w:rFonts w:asciiTheme="minorHAnsi" w:hAnsiTheme="minorHAnsi" w:cstheme="minorHAnsi"/>
          <w:sz w:val="16"/>
        </w:rPr>
        <w:t xml:space="preserve"> scenario more </w:t>
      </w:r>
      <w:r w:rsidRPr="00A63E9E">
        <w:rPr>
          <w:rStyle w:val="Emphasis"/>
          <w:rFonts w:asciiTheme="minorHAnsi" w:hAnsiTheme="minorHAnsi" w:cstheme="minorHAnsi"/>
          <w:highlight w:val="cyan"/>
        </w:rPr>
        <w:t>cynically</w:t>
      </w:r>
      <w:r w:rsidRPr="00A63E9E">
        <w:rPr>
          <w:rStyle w:val="StyleUnderline"/>
          <w:rFonts w:asciiTheme="minorHAnsi" w:hAnsiTheme="minorHAnsi" w:cstheme="minorHAnsi"/>
          <w:highlight w:val="cyan"/>
        </w:rPr>
        <w:t xml:space="preserve"> to pursue</w:t>
      </w:r>
      <w:r w:rsidRPr="00A63E9E">
        <w:rPr>
          <w:rFonts w:asciiTheme="minorHAnsi" w:hAnsiTheme="minorHAnsi" w:cstheme="minorHAnsi"/>
          <w:sz w:val="16"/>
        </w:rPr>
        <w:t xml:space="preserve"> political or </w:t>
      </w:r>
      <w:r w:rsidRPr="00A63E9E">
        <w:rPr>
          <w:rStyle w:val="Emphasis"/>
          <w:rFonts w:asciiTheme="minorHAnsi" w:hAnsiTheme="minorHAnsi" w:cstheme="minorHAnsi"/>
          <w:highlight w:val="cyan"/>
        </w:rPr>
        <w:t>business objectives</w:t>
      </w:r>
      <w:r w:rsidRPr="00A63E9E">
        <w:rPr>
          <w:rFonts w:asciiTheme="minorHAnsi" w:hAnsiTheme="minorHAnsi" w:cstheme="minorHAnsi"/>
          <w:sz w:val="16"/>
        </w:rPr>
        <w:t>. In either case, the “moral imperative” to feed the world has become an important rationale for maintaining the status quo in U.S. farm policy. It has also been deployed to deflect attention from the damage that “modern” agriculture does to the environment and human health, and to discredit calls for reform.</w:t>
      </w:r>
    </w:p>
    <w:p w14:paraId="16FC96E5" w14:textId="77777777" w:rsidR="00A22BD0" w:rsidRPr="00A63E9E" w:rsidRDefault="00A22BD0" w:rsidP="00A22BD0">
      <w:pPr>
        <w:rPr>
          <w:rFonts w:asciiTheme="minorHAnsi" w:hAnsiTheme="minorHAnsi" w:cstheme="minorHAnsi"/>
          <w:sz w:val="16"/>
        </w:rPr>
      </w:pPr>
      <w:r w:rsidRPr="00A63E9E">
        <w:rPr>
          <w:rFonts w:asciiTheme="minorHAnsi" w:hAnsiTheme="minorHAnsi" w:cstheme="minorHAnsi"/>
          <w:sz w:val="16"/>
        </w:rPr>
        <w:t xml:space="preserve">This </w:t>
      </w:r>
      <w:r w:rsidRPr="00A63E9E">
        <w:rPr>
          <w:rStyle w:val="StyleUnderline"/>
          <w:rFonts w:asciiTheme="minorHAnsi" w:hAnsiTheme="minorHAnsi" w:cstheme="minorHAnsi"/>
        </w:rPr>
        <w:t xml:space="preserve">self-serving narrative is being </w:t>
      </w:r>
      <w:r w:rsidRPr="00A63E9E">
        <w:rPr>
          <w:rStyle w:val="Emphasis"/>
          <w:rFonts w:asciiTheme="minorHAnsi" w:hAnsiTheme="minorHAnsi" w:cstheme="minorHAnsi"/>
        </w:rPr>
        <w:t>challenged</w:t>
      </w:r>
      <w:r w:rsidRPr="00A63E9E">
        <w:rPr>
          <w:rFonts w:asciiTheme="minorHAnsi" w:hAnsiTheme="minorHAnsi" w:cstheme="minorHAnsi"/>
          <w:sz w:val="16"/>
        </w:rPr>
        <w:t>, however. José Graziano da Silva, director-general of the Food and Agriculture Organization of the U.N., has argued compellingly that the persistence of hunger in the world, and the growing damage that “modern” agriculture does to soil and biodiversity demonstrate that this model of food production “is no longer acceptable.”4 Graziano and a host of other experts say the true solution to ending world hunger, while protecting environmental resources, is to improve the productivity and income of small farmers in the developing world, while promoting sustainable agriculture and “agro-ecology” everywhere.</w:t>
      </w:r>
    </w:p>
    <w:p w14:paraId="73357A1F"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EWG dug into agribusiness’ oft-repeated mantra to assess whether it reflects reality. It is true, of course, that many people across the globe do suffer from hunger and malnutrition, and improving their diets while ensuring that millions more don’t suffer the same fate is indeed a moral imperative. It is critical, therefore, that U.S. policies contribute effectively to ending hunger and malnutrition, but right now, these policies verge far from the truth.</w:t>
      </w:r>
    </w:p>
    <w:p w14:paraId="659AFA89"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Global demand for more diversified diets is expanding as millions of people in developing nations become affluent enough to afford a better, or at least different, diet. This is a welcome development and U.S. farmers have an important opportunity to serve this market through world trade. But meeting this demand—largely for meat, meat products and animal feed—does not carry the same moral imperative as lifting people out of poverty and hunger. The argument that we should accept the collateral damage from doubling U.S. production of grain and meat to satisfy a demand of this type hardly holds water.</w:t>
      </w:r>
    </w:p>
    <w:p w14:paraId="058A3C9B"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As a first step toward improving understanding of America’s role in combating hunger, EWG examined current agricultural export data in detail to determine who gets fed by U.S. agriculture, and with what products. We analyzed agricultural trade and production data from the U.S. Department of Agriculture, the international Organization for Economic Cooperation and Development, and the FAO of the U.N.. Export demand is driven by consumption, so export patterns provide key information about which agricultural products are consumed worldwide.</w:t>
      </w:r>
    </w:p>
    <w:p w14:paraId="2343A9D4"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SPECIFICALLY, WE INVESTIGATED:</w:t>
      </w:r>
    </w:p>
    <w:p w14:paraId="75D6E13C" w14:textId="77777777" w:rsidR="00A22BD0" w:rsidRPr="00A63E9E" w:rsidRDefault="00A22BD0" w:rsidP="00A22BD0">
      <w:pPr>
        <w:pStyle w:val="ListParagraph"/>
        <w:numPr>
          <w:ilvl w:val="0"/>
          <w:numId w:val="47"/>
        </w:numPr>
        <w:rPr>
          <w:rFonts w:asciiTheme="minorHAnsi" w:hAnsiTheme="minorHAnsi" w:cstheme="minorHAnsi"/>
          <w:sz w:val="16"/>
          <w:szCs w:val="4"/>
        </w:rPr>
      </w:pPr>
      <w:r w:rsidRPr="00A63E9E">
        <w:rPr>
          <w:rFonts w:asciiTheme="minorHAnsi" w:hAnsiTheme="minorHAnsi" w:cstheme="minorHAnsi"/>
          <w:sz w:val="16"/>
          <w:szCs w:val="4"/>
        </w:rPr>
        <w:t>The top 25 agricultural products the U.S. exports.</w:t>
      </w:r>
    </w:p>
    <w:p w14:paraId="4F8BB5FA" w14:textId="77777777" w:rsidR="00A22BD0" w:rsidRPr="00A63E9E" w:rsidRDefault="00A22BD0" w:rsidP="00A22BD0">
      <w:pPr>
        <w:pStyle w:val="ListParagraph"/>
        <w:numPr>
          <w:ilvl w:val="0"/>
          <w:numId w:val="47"/>
        </w:numPr>
        <w:rPr>
          <w:rFonts w:asciiTheme="minorHAnsi" w:hAnsiTheme="minorHAnsi" w:cstheme="minorHAnsi"/>
          <w:sz w:val="16"/>
          <w:szCs w:val="4"/>
        </w:rPr>
      </w:pPr>
      <w:r w:rsidRPr="00A63E9E">
        <w:rPr>
          <w:rFonts w:asciiTheme="minorHAnsi" w:hAnsiTheme="minorHAnsi" w:cstheme="minorHAnsi"/>
          <w:sz w:val="16"/>
          <w:szCs w:val="4"/>
        </w:rPr>
        <w:t>The primary countries that receive U.S. agricultural products.</w:t>
      </w:r>
    </w:p>
    <w:p w14:paraId="3DD12956" w14:textId="77777777" w:rsidR="00A22BD0" w:rsidRPr="00A63E9E" w:rsidRDefault="00A22BD0" w:rsidP="00A22BD0">
      <w:pPr>
        <w:pStyle w:val="ListParagraph"/>
        <w:numPr>
          <w:ilvl w:val="0"/>
          <w:numId w:val="47"/>
        </w:numPr>
        <w:rPr>
          <w:rFonts w:asciiTheme="minorHAnsi" w:hAnsiTheme="minorHAnsi" w:cstheme="minorHAnsi"/>
          <w:sz w:val="16"/>
          <w:szCs w:val="4"/>
        </w:rPr>
      </w:pPr>
      <w:r w:rsidRPr="00A63E9E">
        <w:rPr>
          <w:rFonts w:asciiTheme="minorHAnsi" w:hAnsiTheme="minorHAnsi" w:cstheme="minorHAnsi"/>
          <w:sz w:val="16"/>
          <w:szCs w:val="4"/>
        </w:rPr>
        <w:t>The amount of U.S. exports that go to countries considered to have high or very high rates of undernourishment.</w:t>
      </w:r>
    </w:p>
    <w:p w14:paraId="1C2BA934" w14:textId="77777777" w:rsidR="00A22BD0" w:rsidRPr="00A63E9E" w:rsidRDefault="00A22BD0" w:rsidP="00A22BD0">
      <w:pPr>
        <w:pStyle w:val="ListParagraph"/>
        <w:numPr>
          <w:ilvl w:val="0"/>
          <w:numId w:val="47"/>
        </w:numPr>
        <w:rPr>
          <w:rFonts w:asciiTheme="minorHAnsi" w:hAnsiTheme="minorHAnsi" w:cstheme="minorHAnsi"/>
          <w:sz w:val="16"/>
          <w:szCs w:val="4"/>
        </w:rPr>
      </w:pPr>
      <w:r w:rsidRPr="00A63E9E">
        <w:rPr>
          <w:rFonts w:asciiTheme="minorHAnsi" w:hAnsiTheme="minorHAnsi" w:cstheme="minorHAnsi"/>
          <w:sz w:val="16"/>
          <w:szCs w:val="4"/>
        </w:rPr>
        <w:t>The share of undernourished countries’ food supply that comes from U.S. exports and food aid.</w:t>
      </w:r>
    </w:p>
    <w:p w14:paraId="5206E504"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This report summarizes our findings.</w:t>
      </w:r>
    </w:p>
    <w:p w14:paraId="6D8C9BF9"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TOP 25 U.S. AGRICULTURAL EXPORTS</w:t>
      </w:r>
    </w:p>
    <w:p w14:paraId="46489146"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In 2015, just 25 products accounted for 73 percent ($97.7 billion) of all U.S. agricultural exports ($133.05 billion), according to the most recent data5 (see Table 1 below). Besides the 26th product, all other agricultural products contributed less than 1 percent each. Over 100 of them contributed less than 0.5 percent each.</w:t>
      </w:r>
    </w:p>
    <w:p w14:paraId="68FA00F8"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Ten years of data, from 2006 through 2015, show similar results, as do the five years of data from 2011 through 2015. However, the second smallest product in 2015’s top 25—walnuts—dropped out of the top 25 over several years, overtaken by soybean oil or bovine hides. Grain sorghum was also more prominent in 2015 than in many of the previous years.</w:t>
      </w:r>
    </w:p>
    <w:p w14:paraId="5A04226D"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EWG classified the 25 top export products in five categories: (1) animal feed, (2) meat and dairy, (3) food grains, (4) fruits, vegetables and nuts, and (5) other—based on how the products are primarily used. Soybeans, for example, can be used as food for either animals or humans, but were assigned to the animal feed grouping because the vast majority of soybeans are fed to animals. Globally, about 85 percent of soybeans are “crushed” and turned into meal for animal feed and oil for human food.6 The meal-to-oil ratio of soybean exports varies by country, but in the U.S., about 80 percent of crushed soybeans become animal feed.7 Uncrushed soybeans, which comprise a relatively small amount of the total, have food, feed, seed and industrial uses.</w:t>
      </w:r>
    </w:p>
    <w:p w14:paraId="6BA9A4DC"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Corn is also in the animal feed category. Much more corn is used as animal feed than as human food—about 44 percent is used for feed in the U.S., compared to only 12 percent for food.8 Soybean meal and “other feeds and fodder” are also in the animal feed category.</w:t>
      </w:r>
    </w:p>
    <w:p w14:paraId="66267006"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Although wheat is used as animal feed in the European Union and some other parts of the world, EWG classified it in the food grains category because globally, the majority of the wheat supply is used for food. Other products in the food grains category include rice and “other grain products” such as millet, quinoa and pasta.</w:t>
      </w:r>
    </w:p>
    <w:p w14:paraId="6BA489CB"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Table 1 omitted.</w:t>
      </w:r>
    </w:p>
    <w:p w14:paraId="22471501"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The meat and dairy category includes beef, chicken and pork, and dairy products like cheese and milk. The fruits, vegetables and nuts category is also self-explanatory and includes fruits, vegetables, nuts and “miscellaneous horticulture products” such as spices and vegetable byproducts. The “other” category consists mostly of cotton, beverages, sugar products, waxes and oils.</w:t>
      </w:r>
    </w:p>
    <w:p w14:paraId="1BFD7C57"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In 2015, animal feed contributed 40 percent ($39.3 billion) of the total value of the top 25 U.S. agricultural exports; meat and dairy contributed 16 percent ($15.2 billion); “other” 16 percent ($15.6 billion); food grains 14 percent ($13.7 billion); and fruits, vegetables and nuts 14 percent ($14.0 billion) (see Figure 1 below). Throughout the 2006-2015 decade, the breakdown of the top 25 exports was fairly consistent. On average, 41 percent of total value came from animal feed; 15 percent from meat and dairy; 18 percent from “other;” 15 percent from food grains; and 10 percent from fruits, vegetables and nuts.</w:t>
      </w:r>
    </w:p>
    <w:p w14:paraId="6697D930"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Figure 1 omitted.</w:t>
      </w:r>
    </w:p>
    <w:p w14:paraId="6A74007E"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Together, animal feed, meat and dairy products yielded 56 percent ($54.5 billion) of the value of the top 25 U.S. exports in 2015 and a striking 41 percent of the value of all U.S. agricultural exports. In all, over half of the value of the top 25 exports and almost half the value of all agricultural exports was from meat, meat products and animal feed.</w:t>
      </w:r>
    </w:p>
    <w:p w14:paraId="7F43DDDA"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EWG used the same five categories to analyze all U.S. agricultural exports—not just the top 25 products—in 2015 to the top 20 importers, and found that animal feed made up 31 percent of their total value. Meat and dairy accounted for 19 percent; fruits, vegetables and nuts 22 percent; food grains 10 percent and “other” made up 18 percent (see Figure 2 below).</w:t>
      </w:r>
    </w:p>
    <w:p w14:paraId="69A2EC9A"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Animal feed exports to the top 20 destinations were highly concentrated— just seven products accounted for $35.6 billion of total agricultural export value in 2015. Soybeans and soybean meal alone made up 18 percent ($21.1 billion) of total exports. Other categories were much less concentrated: meat and dairy had 34 products for a combined $21.3 billion value; food grains had 14 products for $11.3 billion; fruits, vegetables and nuts had 57 products for $25.4 billion; and “other” had 48 products for $20.9 billion.</w:t>
      </w:r>
    </w:p>
    <w:p w14:paraId="2A5BCC41"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Together, meat, dairy and animal feed accounted for 50 percent ($57 billion) of the value of all exports to the top 20 destinations, meaning that half the total export value was earned by products that help people in wealthier countries eat more meat.</w:t>
      </w:r>
    </w:p>
    <w:p w14:paraId="1EB79A34"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For the 2006-2015 decade as a whole, 33 percent of the value going to the top 20 export destinations came from animal feed; 18 percent from meat and dairy; 11 percent from food grains; 18 percent from fruits, vegetables and nuts; and 20 percent from “other.” The combined export value of meat, dairy and animal feed was very close to the 2015 figure— averaging 51 percent.</w:t>
      </w:r>
    </w:p>
    <w:p w14:paraId="04A38666" w14:textId="77777777" w:rsidR="00A22BD0" w:rsidRPr="00A63E9E" w:rsidRDefault="00A22BD0" w:rsidP="00A22BD0">
      <w:pPr>
        <w:rPr>
          <w:rStyle w:val="StyleUnderline"/>
          <w:rFonts w:asciiTheme="minorHAnsi" w:hAnsiTheme="minorHAnsi" w:cstheme="minorHAnsi"/>
        </w:rPr>
      </w:pPr>
      <w:r w:rsidRPr="00A63E9E">
        <w:rPr>
          <w:rStyle w:val="Emphasis"/>
          <w:rFonts w:asciiTheme="minorHAnsi" w:hAnsiTheme="minorHAnsi" w:cstheme="minorHAnsi"/>
          <w:highlight w:val="cyan"/>
        </w:rPr>
        <w:t>DEVELOPED COUNTRIES</w:t>
      </w:r>
      <w:r w:rsidRPr="00A63E9E">
        <w:rPr>
          <w:rStyle w:val="StyleUnderline"/>
          <w:rFonts w:asciiTheme="minorHAnsi" w:hAnsiTheme="minorHAnsi" w:cstheme="minorHAnsi"/>
          <w:highlight w:val="cyan"/>
        </w:rPr>
        <w:t xml:space="preserve"> ARE THE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MAIN </w:t>
      </w:r>
      <w:r w:rsidRPr="00A63E9E">
        <w:rPr>
          <w:rStyle w:val="Emphasis"/>
          <w:rFonts w:asciiTheme="minorHAnsi" w:hAnsiTheme="minorHAnsi" w:cstheme="minorHAnsi"/>
          <w:highlight w:val="cyan"/>
        </w:rPr>
        <w:t>EXPORT DESTINATIONS</w:t>
      </w:r>
    </w:p>
    <w:p w14:paraId="1067B1CD" w14:textId="77777777" w:rsidR="00A22BD0" w:rsidRPr="00A63E9E" w:rsidRDefault="00A22BD0" w:rsidP="00A22BD0">
      <w:pPr>
        <w:rPr>
          <w:rFonts w:asciiTheme="minorHAnsi" w:hAnsiTheme="minorHAnsi" w:cstheme="minorHAnsi"/>
          <w:sz w:val="16"/>
        </w:rPr>
      </w:pPr>
      <w:r w:rsidRPr="00A63E9E">
        <w:rPr>
          <w:rStyle w:val="StyleUnderline"/>
          <w:rFonts w:asciiTheme="minorHAnsi" w:hAnsiTheme="minorHAnsi" w:cstheme="minorHAnsi"/>
        </w:rPr>
        <w:t xml:space="preserve">The U.S. </w:t>
      </w:r>
      <w:r w:rsidRPr="00A63E9E">
        <w:rPr>
          <w:rStyle w:val="Emphasis"/>
          <w:rFonts w:asciiTheme="minorHAnsi" w:hAnsiTheme="minorHAnsi" w:cstheme="minorHAnsi"/>
        </w:rPr>
        <w:t>only provides</w:t>
      </w:r>
      <w:r w:rsidRPr="00A63E9E">
        <w:rPr>
          <w:rStyle w:val="StyleUnderline"/>
          <w:rFonts w:asciiTheme="minorHAnsi" w:hAnsiTheme="minorHAnsi" w:cstheme="minorHAnsi"/>
        </w:rPr>
        <w:t xml:space="preserve"> a </w:t>
      </w:r>
      <w:r w:rsidRPr="00A63E9E">
        <w:rPr>
          <w:rStyle w:val="Emphasis"/>
          <w:rFonts w:asciiTheme="minorHAnsi" w:hAnsiTheme="minorHAnsi" w:cstheme="minorHAnsi"/>
        </w:rPr>
        <w:t>small portion</w:t>
      </w:r>
      <w:r w:rsidRPr="00A63E9E">
        <w:rPr>
          <w:rStyle w:val="StyleUnderline"/>
          <w:rFonts w:asciiTheme="minorHAnsi" w:hAnsiTheme="minorHAnsi" w:cstheme="minorHAnsi"/>
        </w:rPr>
        <w:t xml:space="preserve"> of </w:t>
      </w:r>
      <w:r w:rsidRPr="00A63E9E">
        <w:rPr>
          <w:rStyle w:val="Emphasis"/>
          <w:rFonts w:asciiTheme="minorHAnsi" w:hAnsiTheme="minorHAnsi" w:cstheme="minorHAnsi"/>
        </w:rPr>
        <w:t>total world agricultural production</w:t>
      </w:r>
      <w:r w:rsidRPr="00A63E9E">
        <w:rPr>
          <w:rFonts w:asciiTheme="minorHAnsi" w:hAnsiTheme="minorHAnsi" w:cstheme="minorHAnsi"/>
          <w:sz w:val="16"/>
        </w:rPr>
        <w:t xml:space="preserve">. According to the U.N. FAO, in 2013 (the most recent year available) </w:t>
      </w:r>
      <w:r w:rsidRPr="00A63E9E">
        <w:rPr>
          <w:rStyle w:val="StyleUnderline"/>
          <w:rFonts w:asciiTheme="minorHAnsi" w:hAnsiTheme="minorHAnsi" w:cstheme="minorHAnsi"/>
        </w:rPr>
        <w:t xml:space="preserve">the value of </w:t>
      </w:r>
      <w:r w:rsidRPr="00A63E9E">
        <w:rPr>
          <w:rStyle w:val="StyleUnderline"/>
          <w:rFonts w:asciiTheme="minorHAnsi" w:hAnsiTheme="minorHAnsi" w:cstheme="minorHAnsi"/>
          <w:highlight w:val="cyan"/>
        </w:rPr>
        <w:t>U.S. ag</w:t>
      </w:r>
      <w:r w:rsidRPr="00A63E9E">
        <w:rPr>
          <w:rStyle w:val="StyleUnderline"/>
          <w:rFonts w:asciiTheme="minorHAnsi" w:hAnsiTheme="minorHAnsi" w:cstheme="minorHAnsi"/>
        </w:rPr>
        <w:t xml:space="preserve">ricultural production </w:t>
      </w:r>
      <w:r w:rsidRPr="00A63E9E">
        <w:rPr>
          <w:rStyle w:val="StyleUnderline"/>
          <w:rFonts w:asciiTheme="minorHAnsi" w:hAnsiTheme="minorHAnsi" w:cstheme="minorHAnsi"/>
          <w:highlight w:val="cyan"/>
        </w:rPr>
        <w:t>made up</w:t>
      </w:r>
      <w:r w:rsidRPr="00A63E9E">
        <w:rPr>
          <w:rStyle w:val="StyleUnderline"/>
          <w:rFonts w:asciiTheme="minorHAnsi" w:hAnsiTheme="minorHAnsi" w:cstheme="minorHAnsi"/>
        </w:rPr>
        <w:t xml:space="preserve"> </w:t>
      </w:r>
      <w:r w:rsidRPr="00A63E9E">
        <w:rPr>
          <w:rStyle w:val="Emphasis"/>
          <w:rFonts w:asciiTheme="minorHAnsi" w:hAnsiTheme="minorHAnsi" w:cstheme="minorHAnsi"/>
          <w:highlight w:val="cyan"/>
        </w:rPr>
        <w:t>only 9</w:t>
      </w:r>
      <w:r w:rsidRPr="00A63E9E">
        <w:rPr>
          <w:rStyle w:val="Emphasis"/>
          <w:rFonts w:asciiTheme="minorHAnsi" w:hAnsiTheme="minorHAnsi" w:cstheme="minorHAnsi"/>
        </w:rPr>
        <w:t xml:space="preserve">.5 </w:t>
      </w:r>
      <w:r w:rsidRPr="00A63E9E">
        <w:rPr>
          <w:rStyle w:val="Emphasis"/>
          <w:rFonts w:asciiTheme="minorHAnsi" w:hAnsiTheme="minorHAnsi" w:cstheme="minorHAnsi"/>
          <w:highlight w:val="cyan"/>
        </w:rPr>
        <w:t>percent</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rPr>
        <w:t xml:space="preserve">global </w:t>
      </w:r>
      <w:r w:rsidRPr="00A63E9E">
        <w:rPr>
          <w:rStyle w:val="Emphasis"/>
          <w:rFonts w:asciiTheme="minorHAnsi" w:hAnsiTheme="minorHAnsi" w:cstheme="minorHAnsi"/>
          <w:highlight w:val="cyan"/>
        </w:rPr>
        <w:t>total</w:t>
      </w:r>
      <w:r w:rsidRPr="00A63E9E">
        <w:rPr>
          <w:rFonts w:asciiTheme="minorHAnsi" w:hAnsiTheme="minorHAnsi" w:cstheme="minorHAnsi"/>
          <w:sz w:val="16"/>
        </w:rPr>
        <w:t>.9</w:t>
      </w:r>
    </w:p>
    <w:p w14:paraId="751CC888"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The U.N. Development Program uses a system of development indicators to rank each country’s development status as low, medium, high or very high based on measures of life expectancy, income and level of education.10</w:t>
      </w:r>
    </w:p>
    <w:p w14:paraId="6C45F90C"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In 2015, the top 20 importers of U.S. agricultural products—19 individual countries and the European Union—accounted for 86 percent ($114.4 billion) of the total value of U.S. agricultural exports. Only 14 percent went to the other 100-plus destinations. On average, the top 20 importers accounted for 85 percent of all U.S. agricultural exports throughout the 2006-2015 decade. Most of the 20 importers were similar every year, with the exceptions of Russia dropping out in 2014 and 2015, and Guatemala and India being added in 2015. In 2015, most of the top value went to countries with very high or high development scores, and none went to countries with high rates of hunger.</w:t>
      </w:r>
    </w:p>
    <w:p w14:paraId="53703413"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In 2015, 50 percent of the value of America’s agricultural exports to the top destinations went to the European Union and seven countries the U.N. rates very high for development; 39 percent went to six countries rated high; and just 8 percent went to five countries rated medium. Taiwan, which did not have a human development rating due to a lack of data, accounted for 3 percent of the exports’ value (see Table 2 below). (The United States is rated very high for development.)</w:t>
      </w:r>
    </w:p>
    <w:p w14:paraId="128A9A57"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Between 2014 and 2016, nine of the 20 top importers of U.S. agricultural products enjoyed very low rates of hunger, according to the FAO.11 Nine countries had moderately low rates of hunger and only two had moderately high hunger. FAO ranks a country as suffering a very high hunger rate if 35 percent or more of the population is undernourished; high at 25 to 35 percent undernourished; moderately high at 15 to 25 percent; moderately low at 5 to 15 percent; and very low at less than 5 percent. None of the top 20 importers had high or very high rates of undernourishment, so U.S. agricultural exports mainly went to countries where less than 25 percent of the population is going hungry. (The United States is rated very low for hunger.)</w:t>
      </w:r>
    </w:p>
    <w:p w14:paraId="6A4FC27C"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Despite their overall low rates of undernourishment, some countries among the top export destinations do struggle with malnutrition, resulting from a combination of undernourishment and obesity. Millions of people suffer from malnutrition in four countries—China, Indonesia, India and Mexico—that were main U.S. agricultural export destinations in 2015, according to the International Food Policy Research Institute’s 2014-2015 Global Food Policy Report.12 The Institute considers 11 percent (150.8 million) of China’s population, 15 percent (190.7 million) of India’s population and 9 percent (21.6 million) of Indonesia’s population to be undernourished. But in China and Indonesia, the number of overweight or obese people is more than double the number who are undernourished, and 11 percent of India’s population is overweight or obese.</w:t>
      </w:r>
    </w:p>
    <w:p w14:paraId="10E508CF"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Likewise, being overweight or obese are the main reasons people in Mexico are malnourished. The Institute reports that undernourishment affects a negligible percentage of Mexico’s residents, but 69 percent (82.6 million) are overweight or obese. The Institute cites three main reasons why malnutrition is a problem in these countries despite their impressive rates of economic growth:</w:t>
      </w:r>
    </w:p>
    <w:p w14:paraId="3D8FA70B"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growing inequality in wealth and education;</w:t>
      </w:r>
    </w:p>
    <w:p w14:paraId="4B083387"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a surge in urbanization, and associated dietary shifts from cereals toward sugary, salty and fatty foods; and</w:t>
      </w:r>
    </w:p>
    <w:p w14:paraId="14AD966A"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domestic food security programs that do not target the neediest or focus on nutrition.</w:t>
      </w:r>
    </w:p>
    <w:p w14:paraId="62702836"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Table 2 omitted.</w:t>
      </w:r>
    </w:p>
    <w:p w14:paraId="03C3994E"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U.S. agricultural exports to China, Indonesia and Mexico do nothing to alleviate these problems and may actually contribute to a rise in the overweight and obese populations. In 2015, most of the value of America’s agricultural exports to these three countries came from meat, dairy and animal feed products: 70 percent of the value to China, 65 percent of the value to Indonesia and 60 percent of the value to Mexico. India, at 6 percent, was the only country in which meat, dairy and feed accounted for a low share of import value, mainly because 45 percent of its total imported value was from almonds alone.</w:t>
      </w:r>
    </w:p>
    <w:p w14:paraId="01DCF837" w14:textId="77777777" w:rsidR="00A22BD0" w:rsidRPr="00A63E9E" w:rsidRDefault="00A22BD0" w:rsidP="00A22BD0">
      <w:pPr>
        <w:rPr>
          <w:rFonts w:asciiTheme="minorHAnsi" w:hAnsiTheme="minorHAnsi" w:cstheme="minorHAnsi"/>
          <w:sz w:val="16"/>
        </w:rPr>
      </w:pPr>
      <w:r w:rsidRPr="00A63E9E">
        <w:rPr>
          <w:rStyle w:val="Emphasis"/>
          <w:rFonts w:asciiTheme="minorHAnsi" w:hAnsiTheme="minorHAnsi" w:cstheme="minorHAnsi"/>
        </w:rPr>
        <w:t xml:space="preserve">A </w:t>
      </w:r>
      <w:r w:rsidRPr="00A63E9E">
        <w:rPr>
          <w:rStyle w:val="Emphasis"/>
          <w:rFonts w:asciiTheme="minorHAnsi" w:hAnsiTheme="minorHAnsi" w:cstheme="minorHAnsi"/>
          <w:highlight w:val="cyan"/>
        </w:rPr>
        <w:t>TINY AMOUNT</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U.S. </w:t>
      </w:r>
      <w:r w:rsidRPr="00A63E9E">
        <w:rPr>
          <w:rStyle w:val="StyleUnderline"/>
          <w:rFonts w:asciiTheme="minorHAnsi" w:hAnsiTheme="minorHAnsi" w:cstheme="minorHAnsi"/>
          <w:highlight w:val="cyan"/>
        </w:rPr>
        <w:t>EXPORTS GO TO</w:t>
      </w:r>
      <w:r w:rsidRPr="00A63E9E">
        <w:rPr>
          <w:rStyle w:val="StyleUnderline"/>
          <w:rFonts w:asciiTheme="minorHAnsi" w:hAnsiTheme="minorHAnsi" w:cstheme="minorHAnsi"/>
        </w:rPr>
        <w:t xml:space="preserve"> THE </w:t>
      </w:r>
      <w:r w:rsidRPr="00A63E9E">
        <w:rPr>
          <w:rStyle w:val="Emphasis"/>
          <w:rFonts w:asciiTheme="minorHAnsi" w:hAnsiTheme="minorHAnsi" w:cstheme="minorHAnsi"/>
          <w:highlight w:val="cyan"/>
        </w:rPr>
        <w:t>HUNGRIE</w:t>
      </w:r>
      <w:r w:rsidRPr="00A63E9E">
        <w:rPr>
          <w:rStyle w:val="Emphasis"/>
          <w:rFonts w:asciiTheme="minorHAnsi" w:hAnsiTheme="minorHAnsi" w:cstheme="minorHAnsi"/>
        </w:rPr>
        <w:t xml:space="preserve">ST </w:t>
      </w:r>
      <w:r w:rsidRPr="00A63E9E">
        <w:rPr>
          <w:rStyle w:val="Emphasis"/>
          <w:rFonts w:asciiTheme="minorHAnsi" w:hAnsiTheme="minorHAnsi" w:cstheme="minorHAnsi"/>
          <w:highlight w:val="cyan"/>
        </w:rPr>
        <w:t>COUNTRIES</w:t>
      </w:r>
    </w:p>
    <w:p w14:paraId="152B1646"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According to the U.N. FAO, from 2014 to 2016 four countries were experiencing very high undernourishment and 15 had high undernourishment.13 All had low or medium human development scores, which are correlated with undernourishment.</w:t>
      </w:r>
    </w:p>
    <w:p w14:paraId="31022911"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U.S. agricultural exports to these 19 hungry countries were valued at only $719.3 million—a tiny 0.5 percent of total U.S. agricultural exports in 2015. Exports to the top 20 destinations were 158 times greater than those to the 19 undernourished countries (see Figure 3 below). The 10-year average data is not directly comparable because the list of undernourished countries has changed since 2006. However, the value of U.S. agricultural exports to the countries with very high or high undernourishment over the decade averaged only 0.7 percent of the value of total agricultural exports.</w:t>
      </w:r>
    </w:p>
    <w:p w14:paraId="3AEE2D0B"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Many of these nations have small populations, and having fewer people corresponds to lower agricultural imports. However, some of the top 20 importers have smaller populations than the 19 hungriest countries but still import considerably more agricultural products from the U.S. In 2013, for example, a number of the 19 hungriest countries had larger populations than Hong Kong, but the value of Hong Kong’s agricultural imports in 2015 was much greater.</w:t>
      </w:r>
    </w:p>
    <w:p w14:paraId="5E42DDDB"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Among the 19 hungriest countries, Haiti and Yemen together accounted for 63 percent of all U.S. agricultural exports to the group (see Table 3 below). Agricultural exports to the other undernourished countries were small and unevenly distributed.</w:t>
      </w:r>
    </w:p>
    <w:p w14:paraId="4645F2C0"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The breakdown of products in the five export categories was very different for the 19 undernourished countries compared to the top 20 destinations. Hardly any of the agricultural export value going to the 19 hungriest countries was in animal feed in 2015, and over half of the value was in food grains (see Figure 4 below). In the hungriest countries, animal feed made up just 2 percent of the export value ($16.8 million). Food grains were at 59 percent ($426.4 million); fruits, vegetables and nuts were at 9 percent ($67.5 million); meat and dairy were at 22 percent ($156.9 million); and “other” was at 8 percent ($56.5 million).</w:t>
      </w:r>
    </w:p>
    <w:p w14:paraId="047E8193"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Figure 3 omitted.</w:t>
      </w:r>
    </w:p>
    <w:p w14:paraId="043DA55F"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Combined, meat, dairy and animal feed accounted for a much lower percentage of export value to the 19 undernourished countries than to the top 20 export destinations. Those two categories accounted for 50 percent of the top importers’ values but only 24 percent of the hungry countries’ values. Overall, U.S. exports delivered little meat to the hungry countries.</w:t>
      </w:r>
    </w:p>
    <w:p w14:paraId="4BFDCD22"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 xml:space="preserve">Table 3 omitted. </w:t>
      </w:r>
    </w:p>
    <w:p w14:paraId="62B35DDA" w14:textId="77777777" w:rsidR="00A22BD0" w:rsidRPr="00A63E9E" w:rsidRDefault="00A22BD0" w:rsidP="00A22BD0">
      <w:pPr>
        <w:rPr>
          <w:rFonts w:asciiTheme="minorHAnsi" w:hAnsiTheme="minorHAnsi" w:cstheme="minorHAnsi"/>
          <w:sz w:val="16"/>
          <w:szCs w:val="4"/>
        </w:rPr>
      </w:pPr>
      <w:r w:rsidRPr="00A63E9E">
        <w:rPr>
          <w:rFonts w:asciiTheme="minorHAnsi" w:hAnsiTheme="minorHAnsi" w:cstheme="minorHAnsi"/>
          <w:sz w:val="16"/>
          <w:szCs w:val="4"/>
        </w:rPr>
        <w:t>On average for the 2006-2015 decade, 3 percent of the undernourished countries’ imported values came from animal feed; 18 percent from meat and dairy; 59 percent from food grains; 8 percent from fruits, vegetables and nuts; and 13 percent from “other.” The average value of the meat, dairy and animal feed breakdown for the decade was 21 percent—a little less than in 2015.</w:t>
      </w:r>
    </w:p>
    <w:p w14:paraId="16245F7F" w14:textId="77777777" w:rsidR="00A22BD0" w:rsidRPr="00A63E9E" w:rsidRDefault="00A22BD0" w:rsidP="00A22BD0">
      <w:pPr>
        <w:rPr>
          <w:rFonts w:asciiTheme="minorHAnsi" w:hAnsiTheme="minorHAnsi" w:cstheme="minorHAnsi"/>
          <w:sz w:val="16"/>
        </w:rPr>
      </w:pPr>
      <w:r w:rsidRPr="00A63E9E">
        <w:rPr>
          <w:rFonts w:asciiTheme="minorHAnsi" w:hAnsiTheme="minorHAnsi" w:cstheme="minorHAnsi"/>
          <w:sz w:val="16"/>
        </w:rPr>
        <w:t>U.S. EXPORTS AND AID PROVIDE LITTLE OF HUNGRY COUNTRIES’ FOOD</w:t>
      </w:r>
    </w:p>
    <w:p w14:paraId="0C7042D0" w14:textId="77777777" w:rsidR="00A22BD0" w:rsidRPr="00A63E9E" w:rsidRDefault="00A22BD0" w:rsidP="00A22BD0">
      <w:pPr>
        <w:rPr>
          <w:rFonts w:asciiTheme="minorHAnsi" w:hAnsiTheme="minorHAnsi" w:cstheme="minorHAnsi"/>
          <w:sz w:val="16"/>
        </w:rPr>
      </w:pPr>
      <w:r w:rsidRPr="00A63E9E">
        <w:rPr>
          <w:rStyle w:val="StyleUnderline"/>
          <w:rFonts w:asciiTheme="minorHAnsi" w:hAnsiTheme="minorHAnsi" w:cstheme="minorHAnsi"/>
        </w:rPr>
        <w:t xml:space="preserve">U.S. </w:t>
      </w:r>
      <w:r w:rsidRPr="00A63E9E">
        <w:rPr>
          <w:rStyle w:val="Emphasis"/>
          <w:rFonts w:asciiTheme="minorHAnsi" w:hAnsiTheme="minorHAnsi" w:cstheme="minorHAnsi"/>
        </w:rPr>
        <w:t>food exports and food aid</w:t>
      </w:r>
      <w:r w:rsidRPr="00A63E9E">
        <w:rPr>
          <w:rStyle w:val="StyleUnderline"/>
          <w:rFonts w:asciiTheme="minorHAnsi" w:hAnsiTheme="minorHAnsi" w:cstheme="minorHAnsi"/>
        </w:rPr>
        <w:t xml:space="preserve"> made up a </w:t>
      </w:r>
      <w:r w:rsidRPr="00A63E9E">
        <w:rPr>
          <w:rStyle w:val="Emphasis"/>
          <w:rFonts w:asciiTheme="minorHAnsi" w:hAnsiTheme="minorHAnsi" w:cstheme="minorHAnsi"/>
        </w:rPr>
        <w:t>tiny portion</w:t>
      </w:r>
      <w:r w:rsidRPr="00A63E9E">
        <w:rPr>
          <w:rStyle w:val="StyleUnderline"/>
          <w:rFonts w:asciiTheme="minorHAnsi" w:hAnsiTheme="minorHAnsi" w:cstheme="minorHAnsi"/>
        </w:rPr>
        <w:t xml:space="preserve"> of the </w:t>
      </w:r>
      <w:r w:rsidRPr="00A63E9E">
        <w:rPr>
          <w:rStyle w:val="Emphasis"/>
          <w:rFonts w:asciiTheme="minorHAnsi" w:hAnsiTheme="minorHAnsi" w:cstheme="minorHAnsi"/>
        </w:rPr>
        <w:t>total food supplies</w:t>
      </w:r>
      <w:r w:rsidRPr="00A63E9E">
        <w:rPr>
          <w:rStyle w:val="StyleUnderline"/>
          <w:rFonts w:asciiTheme="minorHAnsi" w:hAnsiTheme="minorHAnsi" w:cstheme="minorHAnsi"/>
        </w:rPr>
        <w:t xml:space="preserve"> of the 19 hungriest countries</w:t>
      </w:r>
      <w:r w:rsidRPr="00A63E9E">
        <w:rPr>
          <w:rFonts w:asciiTheme="minorHAnsi" w:hAnsiTheme="minorHAnsi" w:cstheme="minorHAnsi"/>
          <w:sz w:val="16"/>
        </w:rPr>
        <w:t>. EWG calculated the value of each country’s total food supply by adding net domestic food production and net food import values reported by the U.N. FAO14 to total food aid reported by the OECD, in accordance with FAO methodology.15 The Organization’s food aid data encompassed official development assistance in the form of food aid, food security assistance and emergency food aid.16 Due to the combination of different data sources, the food supply calculations are estimates and may not represent exact values.</w:t>
      </w:r>
    </w:p>
    <w:p w14:paraId="49BFD777" w14:textId="77777777" w:rsidR="00A22BD0" w:rsidRPr="00A63E9E" w:rsidRDefault="00A22BD0" w:rsidP="00A22BD0">
      <w:pPr>
        <w:rPr>
          <w:rFonts w:asciiTheme="minorHAnsi" w:hAnsiTheme="minorHAnsi" w:cstheme="minorHAnsi"/>
          <w:sz w:val="16"/>
        </w:rPr>
      </w:pPr>
      <w:r w:rsidRPr="00A63E9E">
        <w:rPr>
          <w:rFonts w:asciiTheme="minorHAnsi" w:hAnsiTheme="minorHAnsi" w:cstheme="minorHAnsi"/>
          <w:sz w:val="16"/>
        </w:rPr>
        <w:t>Figure 4 omitted.</w:t>
      </w:r>
    </w:p>
    <w:p w14:paraId="5FB9C905" w14:textId="77777777" w:rsidR="00A22BD0" w:rsidRPr="00A63E9E" w:rsidRDefault="00A22BD0" w:rsidP="00A22BD0">
      <w:pPr>
        <w:rPr>
          <w:rFonts w:asciiTheme="minorHAnsi" w:hAnsiTheme="minorHAnsi" w:cstheme="minorHAnsi"/>
          <w:sz w:val="16"/>
        </w:rPr>
      </w:pPr>
      <w:r w:rsidRPr="00A63E9E">
        <w:rPr>
          <w:rFonts w:asciiTheme="minorHAnsi" w:hAnsiTheme="minorHAnsi" w:cstheme="minorHAnsi"/>
          <w:sz w:val="16"/>
        </w:rPr>
        <w:t xml:space="preserve">On average, in 2013 (the most recent year with data), </w:t>
      </w:r>
      <w:r w:rsidRPr="00A63E9E">
        <w:rPr>
          <w:rStyle w:val="Emphasis"/>
          <w:rFonts w:asciiTheme="minorHAnsi" w:hAnsiTheme="minorHAnsi" w:cstheme="minorHAnsi"/>
        </w:rPr>
        <w:t>gross food imports</w:t>
      </w:r>
      <w:r w:rsidRPr="00A63E9E">
        <w:rPr>
          <w:rFonts w:asciiTheme="minorHAnsi" w:hAnsiTheme="minorHAnsi" w:cstheme="minorHAnsi"/>
          <w:sz w:val="16"/>
        </w:rPr>
        <w:t xml:space="preserve"> from all exporting countries </w:t>
      </w:r>
      <w:r w:rsidRPr="00A63E9E">
        <w:rPr>
          <w:rStyle w:val="StyleUnderline"/>
          <w:rFonts w:asciiTheme="minorHAnsi" w:hAnsiTheme="minorHAnsi" w:cstheme="minorHAnsi"/>
        </w:rPr>
        <w:t xml:space="preserve">contributed </w:t>
      </w:r>
      <w:r w:rsidRPr="00A63E9E">
        <w:rPr>
          <w:rStyle w:val="Emphasis"/>
          <w:rFonts w:asciiTheme="minorHAnsi" w:hAnsiTheme="minorHAnsi" w:cstheme="minorHAnsi"/>
        </w:rPr>
        <w:t>22</w:t>
      </w:r>
      <w:r w:rsidRPr="00A63E9E">
        <w:rPr>
          <w:rFonts w:asciiTheme="minorHAnsi" w:hAnsiTheme="minorHAnsi" w:cstheme="minorHAnsi"/>
          <w:sz w:val="16"/>
        </w:rPr>
        <w:t xml:space="preserve">.9 </w:t>
      </w:r>
      <w:r w:rsidRPr="00A63E9E">
        <w:rPr>
          <w:rStyle w:val="Emphasis"/>
          <w:rFonts w:asciiTheme="minorHAnsi" w:hAnsiTheme="minorHAnsi" w:cstheme="minorHAnsi"/>
        </w:rPr>
        <w:t>percent</w:t>
      </w:r>
      <w:r w:rsidRPr="00A63E9E">
        <w:rPr>
          <w:rStyle w:val="StyleUnderline"/>
          <w:rFonts w:asciiTheme="minorHAnsi" w:hAnsiTheme="minorHAnsi" w:cstheme="minorHAnsi"/>
        </w:rPr>
        <w:t xml:space="preserve"> of the undernourished countries’ food supplies. U.S. food exports made up </w:t>
      </w:r>
      <w:r w:rsidRPr="00A63E9E">
        <w:rPr>
          <w:rStyle w:val="Emphasis"/>
          <w:rFonts w:asciiTheme="minorHAnsi" w:hAnsiTheme="minorHAnsi" w:cstheme="minorHAnsi"/>
        </w:rPr>
        <w:t>just 1.2 percent of the total</w:t>
      </w:r>
      <w:r w:rsidRPr="00A63E9E">
        <w:rPr>
          <w:rFonts w:asciiTheme="minorHAnsi" w:hAnsiTheme="minorHAnsi" w:cstheme="minorHAnsi"/>
          <w:sz w:val="16"/>
        </w:rPr>
        <w:t>.</w:t>
      </w:r>
    </w:p>
    <w:p w14:paraId="7561A805" w14:textId="77777777" w:rsidR="00A22BD0" w:rsidRPr="00A63E9E" w:rsidRDefault="00A22BD0" w:rsidP="00A22BD0">
      <w:pPr>
        <w:rPr>
          <w:rFonts w:asciiTheme="minorHAnsi" w:hAnsiTheme="minorHAnsi" w:cstheme="minorHAnsi"/>
          <w:sz w:val="16"/>
        </w:rPr>
      </w:pPr>
      <w:r w:rsidRPr="00A63E9E">
        <w:rPr>
          <w:rFonts w:asciiTheme="minorHAnsi" w:hAnsiTheme="minorHAnsi" w:cstheme="minorHAnsi"/>
          <w:sz w:val="16"/>
        </w:rPr>
        <w:t xml:space="preserve">Although the </w:t>
      </w:r>
      <w:r w:rsidRPr="00A63E9E">
        <w:rPr>
          <w:rStyle w:val="StyleUnderline"/>
          <w:rFonts w:asciiTheme="minorHAnsi" w:hAnsiTheme="minorHAnsi" w:cstheme="minorHAnsi"/>
        </w:rPr>
        <w:t>U.S.</w:t>
      </w:r>
      <w:r w:rsidRPr="00A63E9E">
        <w:rPr>
          <w:rFonts w:asciiTheme="minorHAnsi" w:hAnsiTheme="minorHAnsi" w:cstheme="minorHAnsi"/>
          <w:sz w:val="16"/>
        </w:rPr>
        <w:t xml:space="preserve"> provided almost half of all </w:t>
      </w:r>
      <w:r w:rsidRPr="00A63E9E">
        <w:rPr>
          <w:rStyle w:val="StyleUnderline"/>
          <w:rFonts w:asciiTheme="minorHAnsi" w:hAnsiTheme="minorHAnsi" w:cstheme="minorHAnsi"/>
        </w:rPr>
        <w:t>food aid</w:t>
      </w:r>
      <w:r w:rsidRPr="00A63E9E">
        <w:rPr>
          <w:rFonts w:asciiTheme="minorHAnsi" w:hAnsiTheme="minorHAnsi" w:cstheme="minorHAnsi"/>
          <w:sz w:val="16"/>
        </w:rPr>
        <w:t xml:space="preserve"> to the hungriest countries, total food aid </w:t>
      </w:r>
      <w:r w:rsidRPr="00A63E9E">
        <w:rPr>
          <w:rStyle w:val="StyleUnderline"/>
          <w:rFonts w:asciiTheme="minorHAnsi" w:hAnsiTheme="minorHAnsi" w:cstheme="minorHAnsi"/>
        </w:rPr>
        <w:t xml:space="preserve">made up a </w:t>
      </w:r>
      <w:r w:rsidRPr="00A63E9E">
        <w:rPr>
          <w:rStyle w:val="Emphasis"/>
          <w:rFonts w:asciiTheme="minorHAnsi" w:hAnsiTheme="minorHAnsi" w:cstheme="minorHAnsi"/>
        </w:rPr>
        <w:t>diminutive fraction</w:t>
      </w:r>
      <w:r w:rsidRPr="00A63E9E">
        <w:rPr>
          <w:rStyle w:val="StyleUnderline"/>
          <w:rFonts w:asciiTheme="minorHAnsi" w:hAnsiTheme="minorHAnsi" w:cstheme="minorHAnsi"/>
        </w:rPr>
        <w:t xml:space="preserve"> of these countries’ food supplies</w:t>
      </w:r>
      <w:r w:rsidRPr="00A63E9E">
        <w:rPr>
          <w:rFonts w:asciiTheme="minorHAnsi" w:hAnsiTheme="minorHAnsi" w:cstheme="minorHAnsi"/>
          <w:sz w:val="16"/>
        </w:rPr>
        <w:t xml:space="preserve">. In 2013, the share of the total food supply from food aid provided by OECD countries averaged only 2.2 percent. The United States provided 48.9 percent of that food aid, but </w:t>
      </w:r>
      <w:r w:rsidRPr="00A63E9E">
        <w:rPr>
          <w:rStyle w:val="StyleUnderline"/>
          <w:rFonts w:asciiTheme="minorHAnsi" w:hAnsiTheme="minorHAnsi" w:cstheme="minorHAnsi"/>
        </w:rPr>
        <w:t xml:space="preserve">U.S. aid accounted for </w:t>
      </w:r>
      <w:r w:rsidRPr="00A63E9E">
        <w:rPr>
          <w:rStyle w:val="Emphasis"/>
          <w:rFonts w:asciiTheme="minorHAnsi" w:hAnsiTheme="minorHAnsi" w:cstheme="minorHAnsi"/>
        </w:rPr>
        <w:t>only 1.1 percent</w:t>
      </w:r>
      <w:r w:rsidRPr="00A63E9E">
        <w:rPr>
          <w:rStyle w:val="StyleUnderline"/>
          <w:rFonts w:asciiTheme="minorHAnsi" w:hAnsiTheme="minorHAnsi" w:cstheme="minorHAnsi"/>
        </w:rPr>
        <w:t xml:space="preserve"> of the total food supplies in the </w:t>
      </w:r>
      <w:r w:rsidRPr="00A63E9E">
        <w:rPr>
          <w:rStyle w:val="Emphasis"/>
          <w:rFonts w:asciiTheme="minorHAnsi" w:hAnsiTheme="minorHAnsi" w:cstheme="minorHAnsi"/>
        </w:rPr>
        <w:t>19 hungriest countries</w:t>
      </w:r>
      <w:r w:rsidRPr="00A63E9E">
        <w:rPr>
          <w:rFonts w:asciiTheme="minorHAnsi" w:hAnsiTheme="minorHAnsi" w:cstheme="minorHAnsi"/>
          <w:sz w:val="16"/>
        </w:rPr>
        <w:t>.</w:t>
      </w:r>
    </w:p>
    <w:p w14:paraId="3E77B48A" w14:textId="77777777" w:rsidR="00A22BD0" w:rsidRDefault="00A22BD0" w:rsidP="00A22BD0">
      <w:pPr>
        <w:rPr>
          <w:rFonts w:asciiTheme="minorHAnsi" w:hAnsiTheme="minorHAnsi" w:cstheme="minorHAnsi"/>
          <w:sz w:val="16"/>
        </w:rPr>
      </w:pPr>
      <w:r w:rsidRPr="00A63E9E">
        <w:rPr>
          <w:rFonts w:asciiTheme="minorHAnsi" w:hAnsiTheme="minorHAnsi" w:cstheme="minorHAnsi"/>
          <w:sz w:val="16"/>
        </w:rPr>
        <w:t xml:space="preserve">Together, </w:t>
      </w:r>
      <w:r w:rsidRPr="00A63E9E">
        <w:rPr>
          <w:rStyle w:val="StyleUnderline"/>
          <w:rFonts w:asciiTheme="minorHAnsi" w:hAnsiTheme="minorHAnsi" w:cstheme="minorHAnsi"/>
          <w:highlight w:val="cyan"/>
        </w:rPr>
        <w:t>food exports and food aid from the U.S. constituted</w:t>
      </w:r>
      <w:r w:rsidRPr="00A63E9E">
        <w:rPr>
          <w:rStyle w:val="StyleUnderline"/>
          <w:rFonts w:asciiTheme="minorHAnsi" w:hAnsiTheme="minorHAnsi" w:cstheme="minorHAnsi"/>
        </w:rPr>
        <w:t xml:space="preserve"> an </w:t>
      </w:r>
      <w:r w:rsidRPr="00A63E9E">
        <w:rPr>
          <w:rStyle w:val="Emphasis"/>
          <w:rFonts w:asciiTheme="minorHAnsi" w:hAnsiTheme="minorHAnsi" w:cstheme="minorHAnsi"/>
          <w:highlight w:val="cyan"/>
        </w:rPr>
        <w:t>inconsequential amount</w:t>
      </w:r>
      <w:r w:rsidRPr="00A63E9E">
        <w:rPr>
          <w:rStyle w:val="StyleUnderline"/>
          <w:rFonts w:asciiTheme="minorHAnsi" w:hAnsiTheme="minorHAnsi" w:cstheme="minorHAnsi"/>
          <w:highlight w:val="cyan"/>
        </w:rPr>
        <w:t xml:space="preserve"> of</w:t>
      </w:r>
      <w:r w:rsidRPr="00A63E9E">
        <w:rPr>
          <w:rStyle w:val="StyleUnderline"/>
          <w:rFonts w:asciiTheme="minorHAnsi" w:hAnsiTheme="minorHAnsi" w:cstheme="minorHAnsi"/>
        </w:rPr>
        <w:t xml:space="preserve"> the 19 </w:t>
      </w:r>
      <w:r w:rsidRPr="00A63E9E">
        <w:rPr>
          <w:rStyle w:val="StyleUnderline"/>
          <w:rFonts w:asciiTheme="minorHAnsi" w:hAnsiTheme="minorHAnsi" w:cstheme="minorHAnsi"/>
          <w:highlight w:val="cyan"/>
        </w:rPr>
        <w:t>undernourished countries’</w:t>
      </w:r>
      <w:r w:rsidRPr="00A63E9E">
        <w:rPr>
          <w:rStyle w:val="StyleUnderline"/>
          <w:rFonts w:asciiTheme="minorHAnsi" w:hAnsiTheme="minorHAnsi" w:cstheme="minorHAnsi"/>
        </w:rPr>
        <w:t xml:space="preserve"> total </w:t>
      </w:r>
      <w:r w:rsidRPr="00A63E9E">
        <w:rPr>
          <w:rStyle w:val="StyleUnderline"/>
          <w:rFonts w:asciiTheme="minorHAnsi" w:hAnsiTheme="minorHAnsi" w:cstheme="minorHAnsi"/>
          <w:highlight w:val="cyan"/>
        </w:rPr>
        <w:t>food</w:t>
      </w:r>
      <w:r w:rsidRPr="00A63E9E">
        <w:rPr>
          <w:rStyle w:val="StyleUnderline"/>
          <w:rFonts w:asciiTheme="minorHAnsi" w:hAnsiTheme="minorHAnsi" w:cstheme="minorHAnsi"/>
        </w:rPr>
        <w:t xml:space="preserve"> supplies—</w:t>
      </w:r>
      <w:r w:rsidRPr="00A63E9E">
        <w:rPr>
          <w:rStyle w:val="StyleUnderline"/>
          <w:rFonts w:asciiTheme="minorHAnsi" w:hAnsiTheme="minorHAnsi" w:cstheme="minorHAnsi"/>
          <w:highlight w:val="cyan"/>
        </w:rPr>
        <w:t xml:space="preserve">averaging </w:t>
      </w:r>
      <w:r w:rsidRPr="00A63E9E">
        <w:rPr>
          <w:rStyle w:val="Emphasis"/>
          <w:rFonts w:asciiTheme="minorHAnsi" w:hAnsiTheme="minorHAnsi" w:cstheme="minorHAnsi"/>
          <w:highlight w:val="cyan"/>
        </w:rPr>
        <w:t>2</w:t>
      </w:r>
      <w:r w:rsidRPr="00A63E9E">
        <w:rPr>
          <w:rStyle w:val="Emphasis"/>
          <w:rFonts w:asciiTheme="minorHAnsi" w:hAnsiTheme="minorHAnsi" w:cstheme="minorHAnsi"/>
        </w:rPr>
        <w:t xml:space="preserve">.3 </w:t>
      </w:r>
      <w:r w:rsidRPr="00A63E9E">
        <w:rPr>
          <w:rStyle w:val="Emphasis"/>
          <w:rFonts w:asciiTheme="minorHAnsi" w:hAnsiTheme="minorHAnsi" w:cstheme="minorHAnsi"/>
          <w:highlight w:val="cyan"/>
        </w:rPr>
        <w:t>percent</w:t>
      </w:r>
      <w:r w:rsidRPr="00A63E9E">
        <w:rPr>
          <w:rFonts w:asciiTheme="minorHAnsi" w:hAnsiTheme="minorHAnsi" w:cstheme="minorHAnsi"/>
          <w:sz w:val="16"/>
        </w:rPr>
        <w:t>. The U.S. contribution to food supplies ranged from a high of 17 percent in Haiti to a low of almost zero in TimorLeste (see Table 4 below). Overall, food aid and gross food imports to the 19 undernourished countries accounted for 25.1 percent of their total food supplies, dwarfing the 2.3 percent U.S. contribution.</w:t>
      </w:r>
    </w:p>
    <w:p w14:paraId="1155DB31" w14:textId="77777777" w:rsidR="00A22BD0" w:rsidRDefault="00A22BD0" w:rsidP="00A22BD0">
      <w:pPr>
        <w:pStyle w:val="Heading3"/>
      </w:pPr>
      <w:r>
        <w:t>Regenerative Ag---1NC</w:t>
      </w:r>
    </w:p>
    <w:p w14:paraId="25C69E1A" w14:textId="77777777" w:rsidR="00A22BD0" w:rsidRDefault="00A22BD0" w:rsidP="00A22BD0">
      <w:pPr>
        <w:pStyle w:val="Analytics"/>
      </w:pPr>
      <w:r>
        <w:t>Alt causes to biod collapse like pollution in other industries.</w:t>
      </w:r>
    </w:p>
    <w:p w14:paraId="4FAC00DE" w14:textId="77777777" w:rsidR="00A22BD0" w:rsidRPr="00EF4659" w:rsidRDefault="00A22BD0" w:rsidP="00A22BD0">
      <w:pPr>
        <w:pStyle w:val="Analytics"/>
      </w:pPr>
      <w:r>
        <w:t>Aslany’s impact is warmign. Can’t solve emissions in other countries and fossil fuels alt cause.</w:t>
      </w:r>
    </w:p>
    <w:p w14:paraId="14AA320C" w14:textId="77777777" w:rsidR="00A22BD0" w:rsidRPr="006634F1" w:rsidRDefault="00A22BD0" w:rsidP="00A22BD0">
      <w:pPr>
        <w:pStyle w:val="Heading3"/>
        <w:rPr>
          <w:rFonts w:cs="Arial"/>
        </w:rPr>
      </w:pPr>
      <w:r>
        <w:rPr>
          <w:rFonts w:cs="Arial"/>
        </w:rPr>
        <w:t>Ag Resilience---1NC</w:t>
      </w:r>
    </w:p>
    <w:p w14:paraId="604EB154" w14:textId="77777777" w:rsidR="00A22BD0" w:rsidRPr="006634F1" w:rsidRDefault="00A22BD0" w:rsidP="00A22BD0">
      <w:pPr>
        <w:pStyle w:val="Heading4"/>
        <w:rPr>
          <w:rFonts w:cs="Arial"/>
        </w:rPr>
      </w:pPr>
      <w:r>
        <w:rPr>
          <w:rFonts w:cs="Arial"/>
        </w:rPr>
        <w:t>Ag resilience is resilient!</w:t>
      </w:r>
    </w:p>
    <w:p w14:paraId="45F5BB7B" w14:textId="77777777" w:rsidR="00A22BD0" w:rsidRPr="006634F1" w:rsidRDefault="00A22BD0" w:rsidP="00A22BD0">
      <w:r w:rsidRPr="006634F1">
        <w:t xml:space="preserve">Sören </w:t>
      </w:r>
      <w:r w:rsidRPr="006634F1">
        <w:rPr>
          <w:rStyle w:val="Style13ptBold"/>
        </w:rPr>
        <w:t>Köpke 22</w:t>
      </w:r>
      <w:r w:rsidRPr="006634F1">
        <w:t>. Postdoctoral researcher and lecturer in International Agricultural Policy and Environmental Governance. “Interrogating the Links between Climate Change, Food Crises and Social Stability.” 2022. Earth. Vol 3. Issue 2. https://www.mdpi.com/2673-4834/3/2/34</w:t>
      </w:r>
    </w:p>
    <w:p w14:paraId="7F2640F6" w14:textId="77777777" w:rsidR="00A22BD0" w:rsidRPr="006634F1" w:rsidRDefault="00A22BD0" w:rsidP="00A22BD0">
      <w:pPr>
        <w:rPr>
          <w:sz w:val="16"/>
        </w:rPr>
      </w:pPr>
      <w:r w:rsidRPr="006634F1">
        <w:rPr>
          <w:rStyle w:val="StyleUnderline"/>
        </w:rPr>
        <w:t xml:space="preserve">The line of argument of </w:t>
      </w:r>
      <w:r w:rsidRPr="006634F1">
        <w:rPr>
          <w:sz w:val="16"/>
        </w:rPr>
        <w:t xml:space="preserve">both the </w:t>
      </w:r>
      <w:r w:rsidRPr="006634F1">
        <w:rPr>
          <w:rStyle w:val="StyleUnderline"/>
        </w:rPr>
        <w:t>environmental</w:t>
      </w:r>
      <w:r w:rsidRPr="006634F1">
        <w:rPr>
          <w:sz w:val="16"/>
        </w:rPr>
        <w:t xml:space="preserve"> security school and </w:t>
      </w:r>
      <w:r w:rsidRPr="006634F1">
        <w:rPr>
          <w:rStyle w:val="StyleUnderline"/>
        </w:rPr>
        <w:t>collapse theorist</w:t>
      </w:r>
      <w:r w:rsidRPr="006634F1">
        <w:rPr>
          <w:sz w:val="16"/>
        </w:rPr>
        <w:t xml:space="preserve">, at least with regard to agriculture-dependent developing countries, </w:t>
      </w:r>
      <w:r w:rsidRPr="006634F1">
        <w:rPr>
          <w:rStyle w:val="StyleUnderline"/>
        </w:rPr>
        <w:t xml:space="preserve">follows this chain of </w:t>
      </w:r>
      <w:r w:rsidRPr="006634F1">
        <w:rPr>
          <w:rStyle w:val="Emphasis"/>
        </w:rPr>
        <w:t>causation</w:t>
      </w:r>
      <w:r w:rsidRPr="006634F1">
        <w:rPr>
          <w:sz w:val="16"/>
        </w:rPr>
        <w:t xml:space="preserve">, loosely adapted from the critical discussion by Peluso and Watts [26] (p. 17): </w:t>
      </w:r>
      <w:r w:rsidRPr="006634F1">
        <w:rPr>
          <w:rStyle w:val="StyleUnderline"/>
        </w:rPr>
        <w:t>climate change → food crisis → heightened competition → breakdown of social order</w:t>
      </w:r>
      <w:r w:rsidRPr="006634F1">
        <w:rPr>
          <w:sz w:val="16"/>
        </w:rPr>
        <w:t xml:space="preserve"> (1)where “climate change” is one instance of adverse environmental change, and food crisis stands for the social effects of environmental scarcity. </w:t>
      </w:r>
      <w:r w:rsidRPr="006634F1">
        <w:rPr>
          <w:rStyle w:val="StyleUnderline"/>
        </w:rPr>
        <w:t xml:space="preserve">There is a </w:t>
      </w:r>
      <w:r w:rsidRPr="006634F1">
        <w:rPr>
          <w:rStyle w:val="Emphasis"/>
        </w:rPr>
        <w:t>severe disconnect</w:t>
      </w:r>
      <w:r w:rsidRPr="006634F1">
        <w:rPr>
          <w:sz w:val="16"/>
        </w:rPr>
        <w:t xml:space="preserve"> </w:t>
      </w:r>
      <w:r w:rsidRPr="006634F1">
        <w:rPr>
          <w:rStyle w:val="StyleUnderline"/>
        </w:rPr>
        <w:t xml:space="preserve">between the </w:t>
      </w:r>
      <w:r w:rsidRPr="006634F1">
        <w:rPr>
          <w:rStyle w:val="Emphasis"/>
        </w:rPr>
        <w:t>body of knowledge</w:t>
      </w:r>
      <w:r w:rsidRPr="006634F1">
        <w:rPr>
          <w:sz w:val="16"/>
        </w:rPr>
        <w:t xml:space="preserve"> </w:t>
      </w:r>
      <w:r w:rsidRPr="006634F1">
        <w:rPr>
          <w:rStyle w:val="StyleUnderline"/>
        </w:rPr>
        <w:t xml:space="preserve">produced by </w:t>
      </w:r>
      <w:r w:rsidRPr="006634F1">
        <w:rPr>
          <w:rStyle w:val="Emphasis"/>
        </w:rPr>
        <w:t>scholars of famine</w:t>
      </w:r>
      <w:r w:rsidRPr="006634F1">
        <w:rPr>
          <w:rStyle w:val="StyleUnderline"/>
        </w:rPr>
        <w:t xml:space="preserve"> and food insecurity, and the </w:t>
      </w:r>
      <w:r w:rsidRPr="006634F1">
        <w:rPr>
          <w:rStyle w:val="Emphasis"/>
        </w:rPr>
        <w:t>environmental security</w:t>
      </w:r>
      <w:r w:rsidRPr="006634F1">
        <w:rPr>
          <w:rStyle w:val="StyleUnderline"/>
        </w:rPr>
        <w:t xml:space="preserve"> school</w:t>
      </w:r>
      <w:r w:rsidRPr="006634F1">
        <w:rPr>
          <w:sz w:val="16"/>
        </w:rPr>
        <w:t xml:space="preserve">, as well as climate collapse theorists. The latter tend to ignore the rich historical evidence on the character, societal context, political economy, and anthropology of large-scale devastating food crises. As will be elaborated in the following, </w:t>
      </w:r>
      <w:r w:rsidRPr="006634F1">
        <w:rPr>
          <w:rStyle w:val="StyleUnderline"/>
        </w:rPr>
        <w:t xml:space="preserve">contemporary </w:t>
      </w:r>
      <w:r w:rsidRPr="006634F1">
        <w:rPr>
          <w:rStyle w:val="StyleUnderline"/>
          <w:highlight w:val="cyan"/>
        </w:rPr>
        <w:t>famine scholars are</w:t>
      </w:r>
      <w:r w:rsidRPr="006634F1">
        <w:rPr>
          <w:rStyle w:val="StyleUnderline"/>
        </w:rPr>
        <w:t xml:space="preserve"> </w:t>
      </w:r>
      <w:r w:rsidRPr="006634F1">
        <w:rPr>
          <w:rStyle w:val="Emphasis"/>
        </w:rPr>
        <w:t xml:space="preserve">fairly </w:t>
      </w:r>
      <w:r w:rsidRPr="006634F1">
        <w:rPr>
          <w:rStyle w:val="Emphasis"/>
          <w:highlight w:val="cyan"/>
        </w:rPr>
        <w:t>unanimous</w:t>
      </w:r>
      <w:r w:rsidRPr="006634F1">
        <w:rPr>
          <w:sz w:val="16"/>
        </w:rPr>
        <w:t xml:space="preserve"> </w:t>
      </w:r>
      <w:r w:rsidRPr="006634F1">
        <w:rPr>
          <w:rStyle w:val="StyleUnderline"/>
        </w:rPr>
        <w:t xml:space="preserve">that (a) </w:t>
      </w:r>
      <w:r w:rsidRPr="006634F1">
        <w:rPr>
          <w:rStyle w:val="StyleUnderline"/>
          <w:highlight w:val="cyan"/>
        </w:rPr>
        <w:t>drought</w:t>
      </w:r>
      <w:r w:rsidRPr="006634F1">
        <w:rPr>
          <w:sz w:val="16"/>
        </w:rPr>
        <w:t xml:space="preserve"> and other severe climatic disasters </w:t>
      </w:r>
      <w:r w:rsidRPr="006634F1">
        <w:rPr>
          <w:rStyle w:val="StyleUnderline"/>
          <w:highlight w:val="cyan"/>
        </w:rPr>
        <w:t>are not</w:t>
      </w:r>
      <w:r w:rsidRPr="006634F1">
        <w:rPr>
          <w:rStyle w:val="StyleUnderline"/>
        </w:rPr>
        <w:t xml:space="preserve"> necessarily </w:t>
      </w:r>
      <w:r w:rsidRPr="006634F1">
        <w:rPr>
          <w:rStyle w:val="StyleUnderline"/>
          <w:highlight w:val="cyan"/>
        </w:rPr>
        <w:t>the</w:t>
      </w:r>
      <w:r w:rsidRPr="006634F1">
        <w:rPr>
          <w:sz w:val="16"/>
          <w:highlight w:val="cyan"/>
        </w:rPr>
        <w:t xml:space="preserve"> </w:t>
      </w:r>
      <w:r w:rsidRPr="006634F1">
        <w:rPr>
          <w:rStyle w:val="Emphasis"/>
          <w:highlight w:val="cyan"/>
        </w:rPr>
        <w:t>main factors</w:t>
      </w:r>
      <w:r w:rsidRPr="006634F1">
        <w:rPr>
          <w:sz w:val="16"/>
          <w:highlight w:val="cyan"/>
        </w:rPr>
        <w:t xml:space="preserve"> </w:t>
      </w:r>
      <w:r w:rsidRPr="006634F1">
        <w:rPr>
          <w:rStyle w:val="StyleUnderline"/>
          <w:highlight w:val="cyan"/>
        </w:rPr>
        <w:t>leading to famines</w:t>
      </w:r>
      <w:r w:rsidRPr="006634F1">
        <w:rPr>
          <w:sz w:val="16"/>
        </w:rPr>
        <w:t xml:space="preserve">, even if it appears that way, since </w:t>
      </w:r>
      <w:r w:rsidRPr="006634F1">
        <w:rPr>
          <w:rStyle w:val="StyleUnderline"/>
        </w:rPr>
        <w:t xml:space="preserve">(b) </w:t>
      </w:r>
      <w:r w:rsidRPr="006634F1">
        <w:rPr>
          <w:rStyle w:val="StyleUnderline"/>
          <w:highlight w:val="cyan"/>
        </w:rPr>
        <w:t>famines have</w:t>
      </w:r>
      <w:r w:rsidRPr="006634F1">
        <w:rPr>
          <w:rStyle w:val="StyleUnderline"/>
        </w:rPr>
        <w:t xml:space="preserve"> a </w:t>
      </w:r>
      <w:r w:rsidRPr="006634F1">
        <w:rPr>
          <w:rStyle w:val="Emphasis"/>
          <w:highlight w:val="cyan"/>
        </w:rPr>
        <w:t>political context</w:t>
      </w:r>
      <w:r w:rsidRPr="006634F1">
        <w:rPr>
          <w:sz w:val="16"/>
          <w:highlight w:val="cyan"/>
        </w:rPr>
        <w:t xml:space="preserve"> </w:t>
      </w:r>
      <w:r w:rsidRPr="006634F1">
        <w:rPr>
          <w:rStyle w:val="StyleUnderline"/>
          <w:highlight w:val="cyan"/>
        </w:rPr>
        <w:t>that is</w:t>
      </w:r>
      <w:r w:rsidRPr="006634F1">
        <w:rPr>
          <w:rStyle w:val="StyleUnderline"/>
        </w:rPr>
        <w:t xml:space="preserve"> often</w:t>
      </w:r>
      <w:r w:rsidRPr="006634F1">
        <w:rPr>
          <w:sz w:val="16"/>
        </w:rPr>
        <w:t xml:space="preserve"> </w:t>
      </w:r>
      <w:r w:rsidRPr="006634F1">
        <w:rPr>
          <w:rStyle w:val="Emphasis"/>
          <w:highlight w:val="cyan"/>
        </w:rPr>
        <w:t>more important</w:t>
      </w:r>
      <w:r w:rsidRPr="006634F1">
        <w:rPr>
          <w:sz w:val="16"/>
        </w:rPr>
        <w:t xml:space="preserve"> </w:t>
      </w:r>
      <w:r w:rsidRPr="006634F1">
        <w:rPr>
          <w:rStyle w:val="StyleUnderline"/>
        </w:rPr>
        <w:t>than other factors</w:t>
      </w:r>
      <w:r w:rsidRPr="006634F1">
        <w:rPr>
          <w:sz w:val="16"/>
        </w:rPr>
        <w:t xml:space="preserve">; in addition, (c) famines and the distribution of suffering reflect social hierarchies within the afflicted societies, and </w:t>
      </w:r>
      <w:r w:rsidRPr="006634F1">
        <w:rPr>
          <w:rStyle w:val="StyleUnderline"/>
        </w:rPr>
        <w:t xml:space="preserve">(d) </w:t>
      </w:r>
      <w:r w:rsidRPr="006634F1">
        <w:rPr>
          <w:rStyle w:val="StyleUnderline"/>
          <w:highlight w:val="cyan"/>
        </w:rPr>
        <w:t xml:space="preserve">even </w:t>
      </w:r>
      <w:r w:rsidRPr="006634F1">
        <w:rPr>
          <w:rStyle w:val="Emphasis"/>
          <w:highlight w:val="cyan"/>
        </w:rPr>
        <w:t>large-scale</w:t>
      </w:r>
      <w:r w:rsidRPr="006634F1">
        <w:rPr>
          <w:rStyle w:val="StyleUnderline"/>
          <w:highlight w:val="cyan"/>
        </w:rPr>
        <w:t xml:space="preserve"> famines do not</w:t>
      </w:r>
      <w:r w:rsidRPr="006634F1">
        <w:rPr>
          <w:rStyle w:val="StyleUnderline"/>
        </w:rPr>
        <w:t xml:space="preserve"> </w:t>
      </w:r>
      <w:r w:rsidRPr="006634F1">
        <w:rPr>
          <w:rStyle w:val="Emphasis"/>
        </w:rPr>
        <w:t>necessarily</w:t>
      </w:r>
      <w:r w:rsidRPr="006634F1">
        <w:rPr>
          <w:sz w:val="16"/>
        </w:rPr>
        <w:t xml:space="preserve"> </w:t>
      </w:r>
      <w:r w:rsidRPr="006634F1">
        <w:rPr>
          <w:rStyle w:val="StyleUnderline"/>
          <w:highlight w:val="cyan"/>
        </w:rPr>
        <w:t>lead to</w:t>
      </w:r>
      <w:r w:rsidRPr="006634F1">
        <w:rPr>
          <w:rStyle w:val="StyleUnderline"/>
        </w:rPr>
        <w:t xml:space="preserve"> a </w:t>
      </w:r>
      <w:r w:rsidRPr="006634F1">
        <w:rPr>
          <w:rStyle w:val="Emphasis"/>
        </w:rPr>
        <w:t xml:space="preserve">complete </w:t>
      </w:r>
      <w:r w:rsidRPr="006634F1">
        <w:rPr>
          <w:rStyle w:val="Emphasis"/>
          <w:highlight w:val="cyan"/>
        </w:rPr>
        <w:t>collapse</w:t>
      </w:r>
      <w:r w:rsidRPr="006634F1">
        <w:rPr>
          <w:sz w:val="16"/>
          <w:highlight w:val="cyan"/>
        </w:rPr>
        <w:t xml:space="preserve"> </w:t>
      </w:r>
      <w:r w:rsidRPr="006634F1">
        <w:rPr>
          <w:rStyle w:val="StyleUnderline"/>
          <w:highlight w:val="cyan"/>
        </w:rPr>
        <w:t>of a polity’s functioning</w:t>
      </w:r>
      <w:r w:rsidRPr="006634F1">
        <w:rPr>
          <w:sz w:val="16"/>
        </w:rPr>
        <w:t xml:space="preserve">, as (e) food systems are highly interconnected and complex. These five statements will now be discussed in turn. Agricultural drought—the insufficient availability of water, or, more precisely, soil moisture, for crop cultivation—is among the most frequent causes of yield failure and may lead to food insecurity crises, and in the most extreme, famine. </w:t>
      </w:r>
      <w:r w:rsidRPr="006634F1">
        <w:rPr>
          <w:rStyle w:val="StyleUnderline"/>
          <w:highlight w:val="cyan"/>
        </w:rPr>
        <w:t xml:space="preserve">Drought years are </w:t>
      </w:r>
      <w:r w:rsidRPr="006634F1">
        <w:rPr>
          <w:rStyle w:val="Emphasis"/>
          <w:highlight w:val="cyan"/>
        </w:rPr>
        <w:t>recurrent</w:t>
      </w:r>
      <w:r w:rsidRPr="006634F1">
        <w:rPr>
          <w:sz w:val="16"/>
        </w:rPr>
        <w:t xml:space="preserve"> </w:t>
      </w:r>
      <w:r w:rsidRPr="006634F1">
        <w:rPr>
          <w:rStyle w:val="StyleUnderline"/>
        </w:rPr>
        <w:t xml:space="preserve">in water-stressed </w:t>
      </w:r>
      <w:r w:rsidRPr="006634F1">
        <w:rPr>
          <w:rStyle w:val="Emphasis"/>
        </w:rPr>
        <w:t>regions</w:t>
      </w:r>
      <w:r w:rsidRPr="006634F1">
        <w:rPr>
          <w:sz w:val="16"/>
        </w:rPr>
        <w:t xml:space="preserve"> and countries. </w:t>
      </w:r>
      <w:r w:rsidRPr="006634F1">
        <w:rPr>
          <w:rStyle w:val="StyleUnderline"/>
          <w:highlight w:val="cyan"/>
        </w:rPr>
        <w:t xml:space="preserve">There are </w:t>
      </w:r>
      <w:r w:rsidRPr="006634F1">
        <w:rPr>
          <w:rStyle w:val="Emphasis"/>
          <w:highlight w:val="cyan"/>
        </w:rPr>
        <w:t>manifold</w:t>
      </w:r>
      <w:r w:rsidRPr="006634F1">
        <w:rPr>
          <w:rStyle w:val="StyleUnderline"/>
          <w:highlight w:val="cyan"/>
        </w:rPr>
        <w:t xml:space="preserve"> coping strategies</w:t>
      </w:r>
      <w:r w:rsidRPr="006634F1">
        <w:rPr>
          <w:rStyle w:val="StyleUnderline"/>
        </w:rPr>
        <w:t xml:space="preserve"> to drought on the </w:t>
      </w:r>
      <w:r w:rsidRPr="006634F1">
        <w:rPr>
          <w:rStyle w:val="Emphasis"/>
        </w:rPr>
        <w:t>household level</w:t>
      </w:r>
      <w:r w:rsidRPr="006634F1">
        <w:rPr>
          <w:sz w:val="16"/>
        </w:rPr>
        <w:t xml:space="preserve"> </w:t>
      </w:r>
      <w:r w:rsidRPr="006634F1">
        <w:rPr>
          <w:rStyle w:val="StyleUnderline"/>
        </w:rPr>
        <w:t xml:space="preserve">pursued by </w:t>
      </w:r>
      <w:r w:rsidRPr="006634F1">
        <w:rPr>
          <w:rStyle w:val="Emphasis"/>
        </w:rPr>
        <w:t>rural people</w:t>
      </w:r>
      <w:r w:rsidRPr="006634F1">
        <w:rPr>
          <w:sz w:val="16"/>
        </w:rPr>
        <w:t xml:space="preserve"> </w:t>
      </w:r>
      <w:r w:rsidRPr="006634F1">
        <w:rPr>
          <w:rStyle w:val="StyleUnderline"/>
        </w:rPr>
        <w:t>and subsistence-farming households,</w:t>
      </w:r>
      <w:r w:rsidRPr="006634F1">
        <w:rPr>
          <w:sz w:val="16"/>
        </w:rPr>
        <w:t xml:space="preserve"> including, but not confined to, using up supplies on stock, taking up debt, leaving out meals, </w:t>
      </w:r>
      <w:r w:rsidRPr="006634F1">
        <w:rPr>
          <w:rStyle w:val="StyleUnderline"/>
        </w:rPr>
        <w:t>making use of “</w:t>
      </w:r>
      <w:r w:rsidRPr="006634F1">
        <w:rPr>
          <w:rStyle w:val="StyleUnderline"/>
          <w:highlight w:val="cyan"/>
        </w:rPr>
        <w:t>famine food</w:t>
      </w:r>
      <w:r w:rsidRPr="006634F1">
        <w:rPr>
          <w:rStyle w:val="StyleUnderline"/>
        </w:rPr>
        <w:t>”</w:t>
      </w:r>
      <w:r w:rsidRPr="006634F1">
        <w:rPr>
          <w:sz w:val="16"/>
        </w:rPr>
        <w:t xml:space="preserve">, searching for off-farm work, </w:t>
      </w:r>
      <w:r w:rsidRPr="006634F1">
        <w:rPr>
          <w:rStyle w:val="StyleUnderline"/>
          <w:highlight w:val="cyan"/>
        </w:rPr>
        <w:t>selling land</w:t>
      </w:r>
      <w:r w:rsidRPr="006634F1">
        <w:rPr>
          <w:sz w:val="16"/>
        </w:rPr>
        <w:t xml:space="preserve">, farm animals and valuable items, </w:t>
      </w:r>
      <w:r w:rsidRPr="006634F1">
        <w:rPr>
          <w:rStyle w:val="StyleUnderline"/>
        </w:rPr>
        <w:t xml:space="preserve">and </w:t>
      </w:r>
      <w:r w:rsidRPr="006634F1">
        <w:rPr>
          <w:rStyle w:val="StyleUnderline"/>
          <w:highlight w:val="cyan"/>
        </w:rPr>
        <w:t>temporal migration</w:t>
      </w:r>
      <w:r w:rsidRPr="006634F1">
        <w:rPr>
          <w:sz w:val="16"/>
        </w:rPr>
        <w:t xml:space="preserve"> (i.e., to distant relatives) [62,63,64,65,66]. In a number of regional contexts, there is also the phenomenon of seasonal hunger [67,68], essentially a coping strategy to get by with scarce food resource over the year. On the level of famine management and mitigation by state authorities or international donors, </w:t>
      </w:r>
      <w:r w:rsidRPr="006634F1">
        <w:rPr>
          <w:rStyle w:val="StyleUnderline"/>
        </w:rPr>
        <w:t xml:space="preserve">famine relief in the form of </w:t>
      </w:r>
      <w:r w:rsidRPr="006634F1">
        <w:rPr>
          <w:rStyle w:val="Emphasis"/>
          <w:highlight w:val="cyan"/>
        </w:rPr>
        <w:t>humanitarian</w:t>
      </w:r>
      <w:r w:rsidRPr="006634F1">
        <w:rPr>
          <w:rStyle w:val="Emphasis"/>
        </w:rPr>
        <w:t xml:space="preserve"> emergency</w:t>
      </w:r>
      <w:r w:rsidRPr="006634F1">
        <w:rPr>
          <w:rStyle w:val="StyleUnderline"/>
        </w:rPr>
        <w:t xml:space="preserve"> </w:t>
      </w:r>
      <w:r w:rsidRPr="006634F1">
        <w:rPr>
          <w:rStyle w:val="StyleUnderline"/>
          <w:highlight w:val="cyan"/>
        </w:rPr>
        <w:t xml:space="preserve">food aid is </w:t>
      </w:r>
      <w:r w:rsidRPr="006634F1">
        <w:rPr>
          <w:rStyle w:val="Emphasis"/>
          <w:highlight w:val="cyan"/>
        </w:rPr>
        <w:t>often applied</w:t>
      </w:r>
      <w:r w:rsidRPr="006634F1">
        <w:rPr>
          <w:rStyle w:val="StyleUnderline"/>
        </w:rPr>
        <w:t xml:space="preserve">; additional measures include </w:t>
      </w:r>
      <w:r w:rsidRPr="006634F1">
        <w:rPr>
          <w:rStyle w:val="Emphasis"/>
        </w:rPr>
        <w:t>food price stabilization</w:t>
      </w:r>
      <w:r w:rsidRPr="006634F1">
        <w:rPr>
          <w:rStyle w:val="StyleUnderline"/>
        </w:rPr>
        <w:t xml:space="preserve"> and </w:t>
      </w:r>
      <w:r w:rsidRPr="006634F1">
        <w:rPr>
          <w:rStyle w:val="Emphasis"/>
        </w:rPr>
        <w:t>bans on exports</w:t>
      </w:r>
      <w:r w:rsidRPr="006634F1">
        <w:rPr>
          <w:sz w:val="16"/>
        </w:rPr>
        <w:t xml:space="preserve"> [69,70]. Although these interventions have their own setbacks [71], food aid and other famine management measures are much more preferable for the avoidance of high mortality rates than neglect and lack of response on the side of the governing authorities, as historic examples show [72,73]. </w:t>
      </w:r>
      <w:r w:rsidRPr="006634F1">
        <w:rPr>
          <w:rStyle w:val="StyleUnderline"/>
        </w:rPr>
        <w:t>Mid</w:t>
      </w:r>
      <w:r w:rsidRPr="006634F1">
        <w:rPr>
          <w:rStyle w:val="StyleUnderline"/>
          <w:highlight w:val="cyan"/>
        </w:rPr>
        <w:t>-term strategies</w:t>
      </w:r>
      <w:r w:rsidRPr="006634F1">
        <w:rPr>
          <w:sz w:val="16"/>
        </w:rPr>
        <w:t xml:space="preserve"> for prevention of drought-famine </w:t>
      </w:r>
      <w:r w:rsidRPr="006634F1">
        <w:rPr>
          <w:rStyle w:val="StyleUnderline"/>
          <w:highlight w:val="cyan"/>
        </w:rPr>
        <w:t>include</w:t>
      </w:r>
      <w:r w:rsidRPr="006634F1">
        <w:rPr>
          <w:sz w:val="16"/>
        </w:rPr>
        <w:t xml:space="preserve"> </w:t>
      </w:r>
      <w:r w:rsidRPr="006634F1">
        <w:rPr>
          <w:rStyle w:val="Emphasis"/>
          <w:highlight w:val="cyan"/>
        </w:rPr>
        <w:t>technological interventions</w:t>
      </w:r>
      <w:r w:rsidRPr="006634F1">
        <w:rPr>
          <w:sz w:val="16"/>
        </w:rPr>
        <w:t xml:space="preserve">, </w:t>
      </w:r>
      <w:r w:rsidRPr="006634F1">
        <w:rPr>
          <w:rStyle w:val="StyleUnderline"/>
        </w:rPr>
        <w:t>such as investments</w:t>
      </w:r>
      <w:r w:rsidRPr="006634F1">
        <w:rPr>
          <w:sz w:val="16"/>
        </w:rPr>
        <w:t xml:space="preserve"> </w:t>
      </w:r>
      <w:r w:rsidRPr="006634F1">
        <w:rPr>
          <w:rStyle w:val="StyleUnderline"/>
        </w:rPr>
        <w:t>in</w:t>
      </w:r>
      <w:r w:rsidRPr="006634F1">
        <w:rPr>
          <w:sz w:val="16"/>
        </w:rPr>
        <w:t xml:space="preserve"> </w:t>
      </w:r>
      <w:r w:rsidRPr="006634F1">
        <w:rPr>
          <w:rStyle w:val="Emphasis"/>
        </w:rPr>
        <w:t>irrigation infrastructures</w:t>
      </w:r>
      <w:r w:rsidRPr="006634F1">
        <w:rPr>
          <w:sz w:val="16"/>
        </w:rPr>
        <w:t xml:space="preserve"> </w:t>
      </w:r>
      <w:r w:rsidRPr="006634F1">
        <w:rPr>
          <w:rStyle w:val="StyleUnderline"/>
        </w:rPr>
        <w:t>and</w:t>
      </w:r>
      <w:r w:rsidRPr="006634F1">
        <w:rPr>
          <w:sz w:val="16"/>
        </w:rPr>
        <w:t xml:space="preserve"> </w:t>
      </w:r>
      <w:r w:rsidRPr="006634F1">
        <w:rPr>
          <w:rStyle w:val="Emphasis"/>
        </w:rPr>
        <w:t>landscaping</w:t>
      </w:r>
      <w:r w:rsidRPr="006634F1">
        <w:rPr>
          <w:sz w:val="16"/>
        </w:rPr>
        <w:t xml:space="preserve"> </w:t>
      </w:r>
      <w:r w:rsidRPr="006634F1">
        <w:rPr>
          <w:rStyle w:val="StyleUnderline"/>
        </w:rPr>
        <w:t>against soil erosion</w:t>
      </w:r>
      <w:r w:rsidRPr="006634F1">
        <w:rPr>
          <w:sz w:val="16"/>
        </w:rPr>
        <w:t xml:space="preserve"> </w:t>
      </w:r>
      <w:r w:rsidRPr="006634F1">
        <w:rPr>
          <w:rStyle w:val="StyleUnderline"/>
        </w:rPr>
        <w:t>or introduction of</w:t>
      </w:r>
      <w:r w:rsidRPr="006634F1">
        <w:rPr>
          <w:sz w:val="16"/>
        </w:rPr>
        <w:t xml:space="preserve"> </w:t>
      </w:r>
      <w:r w:rsidRPr="006634F1">
        <w:rPr>
          <w:rStyle w:val="Emphasis"/>
        </w:rPr>
        <w:t>famine-resistant</w:t>
      </w:r>
      <w:r w:rsidRPr="006634F1">
        <w:rPr>
          <w:sz w:val="16"/>
        </w:rPr>
        <w:t xml:space="preserve"> </w:t>
      </w:r>
      <w:r w:rsidRPr="006634F1">
        <w:rPr>
          <w:rStyle w:val="StyleUnderline"/>
        </w:rPr>
        <w:t>crop varieties</w:t>
      </w:r>
      <w:r w:rsidRPr="006634F1">
        <w:rPr>
          <w:sz w:val="16"/>
        </w:rPr>
        <w:t xml:space="preserve"> [74], or governance intervention, such as the implementation of social security systems and public health care, and instatement of early warning systems [75,76]. Hence, </w:t>
      </w:r>
      <w:r w:rsidRPr="006634F1">
        <w:rPr>
          <w:rStyle w:val="StyleUnderline"/>
        </w:rPr>
        <w:t xml:space="preserve">drought-famines are not </w:t>
      </w:r>
      <w:r w:rsidRPr="006634F1">
        <w:rPr>
          <w:rStyle w:val="Emphasis"/>
        </w:rPr>
        <w:t>mere natural disasters</w:t>
      </w:r>
      <w:r w:rsidRPr="006634F1">
        <w:rPr>
          <w:sz w:val="16"/>
        </w:rPr>
        <w:t xml:space="preserve">, </w:t>
      </w:r>
      <w:r w:rsidRPr="006634F1">
        <w:rPr>
          <w:rStyle w:val="StyleUnderline"/>
        </w:rPr>
        <w:t>but represent a failure of</w:t>
      </w:r>
      <w:r w:rsidRPr="006634F1">
        <w:rPr>
          <w:sz w:val="16"/>
        </w:rPr>
        <w:t xml:space="preserve"> </w:t>
      </w:r>
      <w:r w:rsidRPr="006634F1">
        <w:rPr>
          <w:rStyle w:val="Emphasis"/>
        </w:rPr>
        <w:t>policies</w:t>
      </w:r>
      <w:r w:rsidRPr="006634F1">
        <w:rPr>
          <w:sz w:val="16"/>
        </w:rPr>
        <w:t xml:space="preserve">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r w:rsidRPr="006634F1">
        <w:rPr>
          <w:rStyle w:val="Emphasis"/>
        </w:rPr>
        <w:t>Strong evidence</w:t>
      </w:r>
      <w:r w:rsidRPr="006634F1">
        <w:rPr>
          <w:sz w:val="16"/>
        </w:rPr>
        <w:t xml:space="preserve"> </w:t>
      </w:r>
      <w:r w:rsidRPr="006634F1">
        <w:rPr>
          <w:rStyle w:val="StyleUnderline"/>
        </w:rPr>
        <w:t xml:space="preserve">of authoritarian politics as a </w:t>
      </w:r>
      <w:r w:rsidRPr="006634F1">
        <w:rPr>
          <w:rStyle w:val="Emphasis"/>
        </w:rPr>
        <w:t>direct cause</w:t>
      </w:r>
      <w:r w:rsidRPr="006634F1">
        <w:rPr>
          <w:sz w:val="16"/>
        </w:rPr>
        <w:t xml:space="preserve"> </w:t>
      </w:r>
      <w:r w:rsidRPr="006634F1">
        <w:rPr>
          <w:rStyle w:val="StyleUnderline"/>
        </w:rPr>
        <w:t>of devastating famine</w:t>
      </w:r>
      <w:r w:rsidRPr="006634F1">
        <w:rPr>
          <w:sz w:val="16"/>
        </w:rPr>
        <w:t xml:space="preserv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w:t>
      </w:r>
      <w:r w:rsidRPr="006634F1">
        <w:rPr>
          <w:rStyle w:val="Emphasis"/>
          <w:highlight w:val="cyan"/>
        </w:rPr>
        <w:t>many</w:t>
      </w:r>
      <w:r w:rsidRPr="006634F1">
        <w:rPr>
          <w:sz w:val="16"/>
          <w:highlight w:val="cyan"/>
        </w:rPr>
        <w:t xml:space="preserve">, </w:t>
      </w:r>
      <w:r w:rsidRPr="006634F1">
        <w:rPr>
          <w:rStyle w:val="StyleUnderline"/>
          <w:highlight w:val="cyan"/>
        </w:rPr>
        <w:t>if not</w:t>
      </w:r>
      <w:r w:rsidRPr="006634F1">
        <w:rPr>
          <w:sz w:val="16"/>
          <w:highlight w:val="cyan"/>
        </w:rPr>
        <w:t xml:space="preserve"> </w:t>
      </w:r>
      <w:r w:rsidRPr="006634F1">
        <w:rPr>
          <w:rStyle w:val="Emphasis"/>
          <w:highlight w:val="cyan"/>
        </w:rPr>
        <w:t>most</w:t>
      </w:r>
      <w:r w:rsidRPr="006634F1">
        <w:rPr>
          <w:sz w:val="16"/>
        </w:rPr>
        <w:t xml:space="preserve">, </w:t>
      </w:r>
      <w:r w:rsidRPr="006634F1">
        <w:rPr>
          <w:rStyle w:val="StyleUnderline"/>
          <w:highlight w:val="cyan"/>
        </w:rPr>
        <w:t>modern famines are</w:t>
      </w:r>
      <w:r w:rsidRPr="006634F1">
        <w:rPr>
          <w:rStyle w:val="StyleUnderline"/>
        </w:rPr>
        <w:t xml:space="preserve"> not the </w:t>
      </w:r>
      <w:r w:rsidRPr="006634F1">
        <w:rPr>
          <w:rStyle w:val="Emphasis"/>
        </w:rPr>
        <w:t>result of drought</w:t>
      </w:r>
      <w:r w:rsidRPr="006634F1">
        <w:rPr>
          <w:sz w:val="16"/>
        </w:rPr>
        <w:t xml:space="preserve"> and harvest failure alone, </w:t>
      </w:r>
      <w:r w:rsidRPr="006634F1">
        <w:rPr>
          <w:rStyle w:val="StyleUnderline"/>
        </w:rPr>
        <w:t xml:space="preserve">but </w:t>
      </w:r>
      <w:r w:rsidRPr="006634F1">
        <w:rPr>
          <w:rStyle w:val="StyleUnderline"/>
          <w:highlight w:val="cyan"/>
        </w:rPr>
        <w:t>consequences of</w:t>
      </w:r>
      <w:r w:rsidRPr="006634F1">
        <w:rPr>
          <w:sz w:val="16"/>
          <w:highlight w:val="cyan"/>
        </w:rPr>
        <w:t xml:space="preserve"> </w:t>
      </w:r>
      <w:r w:rsidRPr="006634F1">
        <w:rPr>
          <w:rStyle w:val="Emphasis"/>
          <w:highlight w:val="cyan"/>
        </w:rPr>
        <w:t>armed conflict</w:t>
      </w:r>
      <w:r w:rsidRPr="006634F1">
        <w:rPr>
          <w:sz w:val="16"/>
        </w:rPr>
        <w:t xml:space="preserve">, policy failure, </w:t>
      </w:r>
      <w:r w:rsidRPr="006634F1">
        <w:rPr>
          <w:rStyle w:val="StyleUnderline"/>
        </w:rPr>
        <w:t>and</w:t>
      </w:r>
      <w:r w:rsidRPr="006634F1">
        <w:rPr>
          <w:sz w:val="16"/>
        </w:rPr>
        <w:t xml:space="preserve"> </w:t>
      </w:r>
      <w:r w:rsidRPr="006634F1">
        <w:rPr>
          <w:rStyle w:val="Emphasis"/>
        </w:rPr>
        <w:t>neglecting assistance</w:t>
      </w:r>
      <w:r w:rsidRPr="006634F1">
        <w:rPr>
          <w:sz w:val="16"/>
        </w:rPr>
        <w:t xml:space="preserve"> </w:t>
      </w:r>
      <w:r w:rsidRPr="006634F1">
        <w:rPr>
          <w:rStyle w:val="StyleUnderline"/>
        </w:rPr>
        <w:t>to starving populations</w:t>
      </w:r>
      <w:r w:rsidRPr="006634F1">
        <w:rPr>
          <w:sz w:val="16"/>
        </w:rPr>
        <w:t xml:space="preserve">, the question can be raised of who is suffering from famine and food crises. The dominant view with regard to the political economy of food crises is based on Amartya Sen’s [83] insight that, rather than declining food availability, the lack of ability to access food—the lack of “entitlements” to food—was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r w:rsidRPr="006634F1">
        <w:rPr>
          <w:rStyle w:val="StyleUnderline"/>
          <w:highlight w:val="cyan"/>
        </w:rPr>
        <w:t>Acute famine is</w:t>
      </w:r>
      <w:r w:rsidRPr="006634F1">
        <w:rPr>
          <w:rStyle w:val="StyleUnderline"/>
        </w:rPr>
        <w:t xml:space="preserve"> </w:t>
      </w:r>
      <w:r w:rsidRPr="006634F1">
        <w:rPr>
          <w:rStyle w:val="Emphasis"/>
        </w:rPr>
        <w:t xml:space="preserve">generally </w:t>
      </w:r>
      <w:r w:rsidRPr="006634F1">
        <w:rPr>
          <w:rStyle w:val="Emphasis"/>
          <w:highlight w:val="cyan"/>
        </w:rPr>
        <w:t>not</w:t>
      </w:r>
      <w:r w:rsidRPr="006634F1">
        <w:rPr>
          <w:sz w:val="16"/>
          <w:highlight w:val="cyan"/>
        </w:rPr>
        <w:t xml:space="preserve"> </w:t>
      </w:r>
      <w:r w:rsidRPr="006634F1">
        <w:rPr>
          <w:rStyle w:val="StyleUnderline"/>
          <w:highlight w:val="cyan"/>
        </w:rPr>
        <w:t xml:space="preserve">associated with </w:t>
      </w:r>
      <w:r w:rsidRPr="006634F1">
        <w:rPr>
          <w:rStyle w:val="Emphasis"/>
          <w:highlight w:val="cyan"/>
        </w:rPr>
        <w:t>social upheaval</w:t>
      </w:r>
      <w:r w:rsidRPr="006634F1">
        <w:rPr>
          <w:sz w:val="16"/>
        </w:rPr>
        <w:t xml:space="preserve">, </w:t>
      </w:r>
      <w:r w:rsidRPr="006634F1">
        <w:rPr>
          <w:rStyle w:val="StyleUnderline"/>
          <w:highlight w:val="cyan"/>
        </w:rPr>
        <w:t>as famine-affected people are</w:t>
      </w:r>
      <w:r w:rsidRPr="006634F1">
        <w:rPr>
          <w:rStyle w:val="StyleUnderline"/>
        </w:rPr>
        <w:t xml:space="preserve"> likely to be</w:t>
      </w:r>
      <w:r w:rsidRPr="006634F1">
        <w:rPr>
          <w:sz w:val="16"/>
        </w:rPr>
        <w:t xml:space="preserve"> </w:t>
      </w:r>
      <w:r w:rsidRPr="006634F1">
        <w:rPr>
          <w:rStyle w:val="Emphasis"/>
          <w:highlight w:val="cyan"/>
        </w:rPr>
        <w:t>too weak</w:t>
      </w:r>
      <w:r w:rsidRPr="006634F1">
        <w:rPr>
          <w:sz w:val="16"/>
          <w:highlight w:val="cyan"/>
        </w:rPr>
        <w:t xml:space="preserve"> </w:t>
      </w:r>
      <w:r w:rsidRPr="006634F1">
        <w:rPr>
          <w:rStyle w:val="StyleUnderline"/>
          <w:highlight w:val="cyan"/>
        </w:rPr>
        <w:t>to engage</w:t>
      </w:r>
      <w:r w:rsidRPr="006634F1">
        <w:rPr>
          <w:rStyle w:val="StyleUnderline"/>
        </w:rPr>
        <w:t xml:space="preserve"> in</w:t>
      </w:r>
      <w:r w:rsidRPr="006634F1">
        <w:rPr>
          <w:sz w:val="16"/>
        </w:rPr>
        <w:t xml:space="preserve"> protest or even </w:t>
      </w:r>
      <w:r w:rsidRPr="006634F1">
        <w:rPr>
          <w:rStyle w:val="Emphasis"/>
        </w:rPr>
        <w:t>armed uprising</w:t>
      </w:r>
      <w:r w:rsidRPr="006634F1">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6634F1">
        <w:rPr>
          <w:rStyle w:val="StyleUnderline"/>
          <w:highlight w:val="cyan"/>
        </w:rPr>
        <w:t>empirical evidence suggests</w:t>
      </w:r>
      <w:r w:rsidRPr="006634F1">
        <w:rPr>
          <w:rStyle w:val="StyleUnderline"/>
        </w:rPr>
        <w:t xml:space="preserve"> that </w:t>
      </w:r>
      <w:r w:rsidRPr="006634F1">
        <w:rPr>
          <w:rStyle w:val="Emphasis"/>
          <w:highlight w:val="cyan"/>
        </w:rPr>
        <w:t>food security crises</w:t>
      </w:r>
      <w:r w:rsidRPr="006634F1">
        <w:rPr>
          <w:sz w:val="16"/>
        </w:rPr>
        <w:t xml:space="preserve"> </w:t>
      </w:r>
      <w:r w:rsidRPr="006634F1">
        <w:rPr>
          <w:rStyle w:val="StyleUnderline"/>
        </w:rPr>
        <w:t>as consequence of rising food prices</w:t>
      </w:r>
      <w:r w:rsidRPr="006634F1">
        <w:rPr>
          <w:sz w:val="16"/>
        </w:rPr>
        <w:t xml:space="preserve"> </w:t>
      </w:r>
      <w:r w:rsidRPr="006634F1">
        <w:rPr>
          <w:rStyle w:val="StyleUnderline"/>
          <w:highlight w:val="cyan"/>
        </w:rPr>
        <w:t xml:space="preserve">are neither a </w:t>
      </w:r>
      <w:r w:rsidRPr="006634F1">
        <w:rPr>
          <w:rStyle w:val="Emphasis"/>
          <w:highlight w:val="cyan"/>
        </w:rPr>
        <w:t>necessary</w:t>
      </w:r>
      <w:r w:rsidRPr="006634F1">
        <w:rPr>
          <w:sz w:val="16"/>
          <w:highlight w:val="cyan"/>
        </w:rPr>
        <w:t xml:space="preserve"> </w:t>
      </w:r>
      <w:r w:rsidRPr="006634F1">
        <w:rPr>
          <w:rStyle w:val="StyleUnderline"/>
          <w:highlight w:val="cyan"/>
        </w:rPr>
        <w:t>nor</w:t>
      </w:r>
      <w:r w:rsidRPr="006634F1">
        <w:rPr>
          <w:rStyle w:val="StyleUnderline"/>
        </w:rPr>
        <w:t xml:space="preserve"> a</w:t>
      </w:r>
      <w:r w:rsidRPr="006634F1">
        <w:rPr>
          <w:sz w:val="16"/>
        </w:rPr>
        <w:t xml:space="preserve"> </w:t>
      </w:r>
      <w:r w:rsidRPr="006634F1">
        <w:rPr>
          <w:rStyle w:val="Emphasis"/>
          <w:highlight w:val="cyan"/>
        </w:rPr>
        <w:t>sufficient</w:t>
      </w:r>
      <w:r w:rsidRPr="006634F1">
        <w:rPr>
          <w:sz w:val="16"/>
          <w:highlight w:val="cyan"/>
        </w:rPr>
        <w:t xml:space="preserve"> </w:t>
      </w:r>
      <w:r w:rsidRPr="006634F1">
        <w:rPr>
          <w:rStyle w:val="StyleUnderline"/>
          <w:highlight w:val="cyan"/>
        </w:rPr>
        <w:t>condition</w:t>
      </w:r>
      <w:r w:rsidRPr="006634F1">
        <w:rPr>
          <w:rStyle w:val="StyleUnderline"/>
        </w:rPr>
        <w:t xml:space="preserve"> for social unrest</w:t>
      </w:r>
      <w:r w:rsidRPr="006634F1">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Upstream—through trade in fertilizers, pesticides, machinery, and irrigation technology—and downstream—food exports—commodity chains are creating complex interdependencies [95].</w:t>
      </w:r>
    </w:p>
    <w:p w14:paraId="7997110E" w14:textId="77777777" w:rsidR="00A22BD0" w:rsidRDefault="00A22BD0" w:rsidP="00A22BD0">
      <w:pPr>
        <w:rPr>
          <w:sz w:val="16"/>
        </w:rPr>
      </w:pPr>
    </w:p>
    <w:p w14:paraId="3376314F" w14:textId="77777777" w:rsidR="00A22BD0" w:rsidRPr="002779DD" w:rsidRDefault="00A22BD0" w:rsidP="00A22BD0"/>
    <w:p w14:paraId="584E7AD7" w14:textId="77777777" w:rsidR="00A22BD0" w:rsidRDefault="00A22BD0" w:rsidP="00A22BD0">
      <w:pPr>
        <w:pStyle w:val="Heading2"/>
      </w:pPr>
      <w:r>
        <w:t>Adv 2</w:t>
      </w:r>
    </w:p>
    <w:p w14:paraId="55CB6D76" w14:textId="77777777" w:rsidR="00A22BD0" w:rsidRPr="00DA29D5" w:rsidRDefault="00A22BD0" w:rsidP="00A22BD0">
      <w:pPr>
        <w:pStyle w:val="Heading3"/>
      </w:pPr>
      <w:r>
        <w:t>Radicalization---1NC</w:t>
      </w:r>
    </w:p>
    <w:p w14:paraId="78331C29" w14:textId="77777777" w:rsidR="00A22BD0" w:rsidRPr="00FC2EF6" w:rsidRDefault="00A22BD0" w:rsidP="00A22BD0">
      <w:pPr>
        <w:pStyle w:val="Heading4"/>
        <w:rPr>
          <w:rFonts w:cs="Arial"/>
        </w:rPr>
      </w:pPr>
      <w:r w:rsidRPr="00FC2EF6">
        <w:rPr>
          <w:rFonts w:cs="Arial"/>
        </w:rPr>
        <w:t xml:space="preserve">No </w:t>
      </w:r>
      <w:r w:rsidRPr="00FC2EF6">
        <w:rPr>
          <w:rFonts w:cs="Arial"/>
          <w:u w:val="single"/>
        </w:rPr>
        <w:t>foo</w:t>
      </w:r>
      <w:r>
        <w:rPr>
          <w:rFonts w:cs="Arial"/>
          <w:u w:val="single"/>
        </w:rPr>
        <w:t>d-based</w:t>
      </w:r>
      <w:r>
        <w:rPr>
          <w:rFonts w:cs="Arial"/>
        </w:rPr>
        <w:t xml:space="preserve"> radicalization or societal collapse</w:t>
      </w:r>
      <w:r w:rsidRPr="00FC2EF6">
        <w:rPr>
          <w:rFonts w:cs="Arial"/>
        </w:rPr>
        <w:t>.</w:t>
      </w:r>
    </w:p>
    <w:p w14:paraId="5BCC37FF" w14:textId="77777777" w:rsidR="00A22BD0" w:rsidRPr="00FC2EF6" w:rsidRDefault="00A22BD0" w:rsidP="00A22BD0">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448D0914" w14:textId="77777777" w:rsidR="00A22BD0" w:rsidRPr="00FC2EF6" w:rsidRDefault="00A22BD0" w:rsidP="00A22BD0">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71A21D21" w14:textId="77777777" w:rsidR="00A22BD0" w:rsidRPr="00FC2EF6" w:rsidRDefault="00A22BD0" w:rsidP="00A22BD0">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73446529" w14:textId="77777777" w:rsidR="00A22BD0" w:rsidRDefault="00A22BD0" w:rsidP="00A22BD0">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21E9BE92" w14:textId="77777777" w:rsidR="00A22BD0" w:rsidRDefault="00A22BD0" w:rsidP="00A22BD0">
      <w:pPr>
        <w:rPr>
          <w:sz w:val="16"/>
        </w:rPr>
      </w:pPr>
    </w:p>
    <w:p w14:paraId="1F40B770" w14:textId="77777777" w:rsidR="00A22BD0" w:rsidRDefault="00A22BD0" w:rsidP="00A22BD0">
      <w:pPr>
        <w:pStyle w:val="Heading3"/>
        <w:rPr>
          <w:rFonts w:cs="Arial"/>
        </w:rPr>
      </w:pPr>
      <w:r>
        <w:rPr>
          <w:rFonts w:cs="Arial"/>
        </w:rPr>
        <w:t>Megacities---1NC</w:t>
      </w:r>
    </w:p>
    <w:p w14:paraId="10CA19B5" w14:textId="77777777" w:rsidR="00A22BD0" w:rsidRPr="00EF4659" w:rsidRDefault="00A22BD0" w:rsidP="00A22BD0">
      <w:pPr>
        <w:pStyle w:val="Analytics"/>
      </w:pPr>
      <w:r>
        <w:t>Resilience defense answers megacities.</w:t>
      </w:r>
    </w:p>
    <w:p w14:paraId="3448FC50" w14:textId="77777777" w:rsidR="00A22BD0" w:rsidRDefault="00A22BD0" w:rsidP="00A22BD0">
      <w:pPr>
        <w:pStyle w:val="Heading3"/>
        <w:rPr>
          <w:rFonts w:cs="Arial"/>
        </w:rPr>
      </w:pPr>
      <w:r w:rsidRPr="00BE0E18">
        <w:rPr>
          <w:rFonts w:cs="Arial"/>
        </w:rPr>
        <w:t>Indo-Pak War</w:t>
      </w:r>
      <w:r>
        <w:rPr>
          <w:rFonts w:cs="Arial"/>
        </w:rPr>
        <w:t xml:space="preserve"> Defense</w:t>
      </w:r>
      <w:r w:rsidRPr="00BE0E18">
        <w:rPr>
          <w:rFonts w:cs="Arial"/>
        </w:rPr>
        <w:t>---1NC</w:t>
      </w:r>
    </w:p>
    <w:p w14:paraId="6F044E72" w14:textId="77777777" w:rsidR="00A22BD0" w:rsidRDefault="00A22BD0" w:rsidP="00A22BD0">
      <w:pPr>
        <w:pStyle w:val="Heading4"/>
      </w:pPr>
      <w:r>
        <w:t xml:space="preserve">No India-Pakistan war. </w:t>
      </w:r>
    </w:p>
    <w:p w14:paraId="13424CE6" w14:textId="77777777" w:rsidR="00A22BD0" w:rsidRPr="00405D3C" w:rsidRDefault="00A22BD0" w:rsidP="00A22BD0">
      <w:pPr>
        <w:rPr>
          <w:rStyle w:val="Style13ptBold"/>
        </w:rPr>
      </w:pPr>
      <w:r w:rsidRPr="00405D3C">
        <w:t xml:space="preserve">Peter </w:t>
      </w:r>
      <w:r>
        <w:rPr>
          <w:rStyle w:val="Style13ptBold"/>
        </w:rPr>
        <w:t xml:space="preserve">Huessy 22. </w:t>
      </w:r>
      <w:r w:rsidRPr="00405D3C">
        <w:t>Senior Fellow at the Hudson Institute, guest lecturer on the history of US nuclear deterrent policy at the United States Naval Academy, has also guest lectured at the Institute for World Politics, Georgetown University, Johns Hopkins University School of Advanced International Studies, the JHU-Applied Physics Lab, Global Strike Command, and US Strategic Command</w:t>
      </w:r>
      <w:r>
        <w:t>. “</w:t>
      </w:r>
      <w:r w:rsidRPr="00405D3C">
        <w:t>Is the United States Trying to Fight and Win Nuclear Wars?</w:t>
      </w:r>
      <w:r>
        <w:t xml:space="preserve">” 2/9/22. </w:t>
      </w:r>
      <w:r w:rsidRPr="00405D3C">
        <w:t>https://www.hudson.org/national-security-defense/is-the-united-states-trying-to-fight-and-win-nuclear-wars</w:t>
      </w:r>
    </w:p>
    <w:p w14:paraId="718CD32B" w14:textId="77777777" w:rsidR="00A22BD0" w:rsidRDefault="00A22BD0" w:rsidP="00A22BD0">
      <w:pPr>
        <w:rPr>
          <w:rStyle w:val="Emphasis"/>
        </w:rPr>
      </w:pPr>
      <w:r w:rsidRPr="00405D3C">
        <w:rPr>
          <w:sz w:val="16"/>
        </w:rPr>
        <w:t xml:space="preserve">It is cavalier, therefore, to dismiss the possibility of nuclear deterrence with the wised-up line that correlation does not equal causation. Indeed, it suggests incuriosity, given we have historical evidence to draw upon. </w:t>
      </w:r>
      <w:r w:rsidRPr="00405D3C">
        <w:rPr>
          <w:rStyle w:val="StyleUnderline"/>
          <w:highlight w:val="cyan"/>
        </w:rPr>
        <w:t>Nuclear-armed states</w:t>
      </w:r>
      <w:r w:rsidRPr="003B655C">
        <w:rPr>
          <w:rStyle w:val="StyleUnderline"/>
        </w:rPr>
        <w:t xml:space="preserve"> </w:t>
      </w:r>
      <w:r w:rsidRPr="003B655C">
        <w:rPr>
          <w:rStyle w:val="Emphasis"/>
        </w:rPr>
        <w:t xml:space="preserve">really </w:t>
      </w:r>
      <w:r w:rsidRPr="00405D3C">
        <w:rPr>
          <w:rStyle w:val="Emphasis"/>
          <w:highlight w:val="cyan"/>
        </w:rPr>
        <w:t>have</w:t>
      </w:r>
      <w:r w:rsidRPr="00405D3C">
        <w:rPr>
          <w:sz w:val="16"/>
        </w:rPr>
        <w:t xml:space="preserve"> </w:t>
      </w:r>
      <w:r w:rsidRPr="00405D3C">
        <w:rPr>
          <w:rStyle w:val="StyleUnderline"/>
          <w:highlight w:val="cyan"/>
        </w:rPr>
        <w:t>hesitated</w:t>
      </w:r>
      <w:r w:rsidRPr="003B655C">
        <w:rPr>
          <w:rStyle w:val="StyleUnderline"/>
        </w:rPr>
        <w:t xml:space="preserve"> </w:t>
      </w:r>
      <w:r w:rsidRPr="00405D3C">
        <w:rPr>
          <w:rStyle w:val="StyleUnderline"/>
          <w:highlight w:val="cyan"/>
        </w:rPr>
        <w:t>to</w:t>
      </w:r>
      <w:r w:rsidRPr="003B655C">
        <w:rPr>
          <w:rStyle w:val="StyleUnderline"/>
        </w:rPr>
        <w:t xml:space="preserve"> </w:t>
      </w:r>
      <w:r w:rsidRPr="00405D3C">
        <w:rPr>
          <w:rStyle w:val="Emphasis"/>
          <w:highlight w:val="cyan"/>
        </w:rPr>
        <w:t>attack</w:t>
      </w:r>
      <w:r w:rsidRPr="003B655C">
        <w:rPr>
          <w:rStyle w:val="Emphasis"/>
        </w:rPr>
        <w:t xml:space="preserve"> </w:t>
      </w:r>
      <w:r w:rsidRPr="00405D3C">
        <w:rPr>
          <w:rStyle w:val="Emphasis"/>
          <w:highlight w:val="cyan"/>
        </w:rPr>
        <w:t>other</w:t>
      </w:r>
      <w:r w:rsidRPr="003B655C">
        <w:rPr>
          <w:rStyle w:val="Emphasis"/>
        </w:rPr>
        <w:t xml:space="preserve"> </w:t>
      </w:r>
      <w:r w:rsidRPr="00405D3C">
        <w:rPr>
          <w:rStyle w:val="Emphasis"/>
          <w:highlight w:val="cyan"/>
        </w:rPr>
        <w:t>nuclear-armed</w:t>
      </w:r>
      <w:r w:rsidRPr="003B655C">
        <w:rPr>
          <w:rStyle w:val="Emphasis"/>
        </w:rPr>
        <w:t xml:space="preserve"> </w:t>
      </w:r>
      <w:r w:rsidRPr="00405D3C">
        <w:rPr>
          <w:rStyle w:val="Emphasis"/>
          <w:highlight w:val="cyan"/>
        </w:rPr>
        <w:t>states</w:t>
      </w:r>
      <w:r w:rsidRPr="00405D3C">
        <w:rPr>
          <w:sz w:val="16"/>
        </w:rPr>
        <w:t xml:space="preserve">, </w:t>
      </w:r>
      <w:r w:rsidRPr="003B655C">
        <w:rPr>
          <w:rStyle w:val="StyleUnderline"/>
        </w:rPr>
        <w:t>given the prospect of suffering unacceptable return fire</w:t>
      </w:r>
      <w:r w:rsidRPr="00405D3C">
        <w:rPr>
          <w:sz w:val="16"/>
        </w:rPr>
        <w:t xml:space="preserve">. </w:t>
      </w:r>
      <w:r w:rsidRPr="00405D3C">
        <w:rPr>
          <w:rStyle w:val="StyleUnderline"/>
          <w:highlight w:val="cyan"/>
        </w:rPr>
        <w:t>India and</w:t>
      </w:r>
      <w:r w:rsidRPr="003B655C">
        <w:rPr>
          <w:rStyle w:val="StyleUnderline"/>
        </w:rPr>
        <w:t xml:space="preserve"> </w:t>
      </w:r>
      <w:r w:rsidRPr="00405D3C">
        <w:rPr>
          <w:rStyle w:val="StyleUnderline"/>
          <w:highlight w:val="cyan"/>
        </w:rPr>
        <w:t>Pakistan</w:t>
      </w:r>
      <w:r w:rsidRPr="003B655C">
        <w:rPr>
          <w:rStyle w:val="StyleUnderline"/>
        </w:rPr>
        <w:t xml:space="preserve"> since proliferating have not ceased competing</w:t>
      </w:r>
      <w:r w:rsidRPr="00405D3C">
        <w:rPr>
          <w:sz w:val="16"/>
        </w:rPr>
        <w:t xml:space="preserve">. </w:t>
      </w:r>
      <w:r w:rsidRPr="003B655C">
        <w:rPr>
          <w:rStyle w:val="StyleUnderline"/>
        </w:rPr>
        <w:t xml:space="preserve">But both </w:t>
      </w:r>
      <w:r w:rsidRPr="00405D3C">
        <w:rPr>
          <w:rStyle w:val="StyleUnderline"/>
          <w:highlight w:val="cyan"/>
        </w:rPr>
        <w:t>have been</w:t>
      </w:r>
      <w:r w:rsidRPr="00405D3C">
        <w:rPr>
          <w:sz w:val="16"/>
        </w:rPr>
        <w:t xml:space="preserve"> more </w:t>
      </w:r>
      <w:r w:rsidRPr="00405D3C">
        <w:rPr>
          <w:rStyle w:val="Emphasis"/>
          <w:highlight w:val="cyan"/>
        </w:rPr>
        <w:t>mutually cautious</w:t>
      </w:r>
      <w:r w:rsidRPr="00405D3C">
        <w:rPr>
          <w:sz w:val="16"/>
        </w:rPr>
        <w:t xml:space="preserve"> than during the pre-nuclear era, when they fought three conventional wars. Every postwar generation entertains the dream of global disarmament </w:t>
      </w:r>
      <w:r w:rsidRPr="00405D3C">
        <w:rPr>
          <w:rStyle w:val="StyleUnderline"/>
        </w:rPr>
        <w:t>Since then</w:t>
      </w:r>
      <w:r w:rsidRPr="00405D3C">
        <w:rPr>
          <w:sz w:val="16"/>
        </w:rPr>
        <w:t xml:space="preserve">, </w:t>
      </w:r>
      <w:r w:rsidRPr="00405D3C">
        <w:rPr>
          <w:rStyle w:val="StyleUnderline"/>
          <w:highlight w:val="cyan"/>
        </w:rPr>
        <w:t>they have</w:t>
      </w:r>
      <w:r w:rsidRPr="00405D3C">
        <w:rPr>
          <w:sz w:val="16"/>
        </w:rPr>
        <w:t xml:space="preserve"> engaged in brinkmanship they have </w:t>
      </w:r>
      <w:r w:rsidRPr="00405D3C">
        <w:rPr>
          <w:rStyle w:val="Emphasis"/>
          <w:highlight w:val="cyan"/>
        </w:rPr>
        <w:t>taken care to control</w:t>
      </w:r>
      <w:r w:rsidRPr="00405D3C">
        <w:rPr>
          <w:sz w:val="16"/>
        </w:rPr>
        <w:t xml:space="preserve">, </w:t>
      </w:r>
      <w:r w:rsidRPr="00405D3C">
        <w:rPr>
          <w:rStyle w:val="StyleUnderline"/>
        </w:rPr>
        <w:t>such as the 1990</w:t>
      </w:r>
      <w:r w:rsidRPr="00405D3C">
        <w:rPr>
          <w:sz w:val="16"/>
        </w:rPr>
        <w:t xml:space="preserve"> </w:t>
      </w:r>
      <w:r w:rsidRPr="00405D3C">
        <w:rPr>
          <w:rStyle w:val="StyleUnderline"/>
        </w:rPr>
        <w:t xml:space="preserve">Kashmir </w:t>
      </w:r>
      <w:r w:rsidRPr="00405D3C">
        <w:rPr>
          <w:rStyle w:val="StyleUnderline"/>
          <w:highlight w:val="cyan"/>
        </w:rPr>
        <w:t>confrontation</w:t>
      </w:r>
      <w:r w:rsidRPr="00405D3C">
        <w:rPr>
          <w:rStyle w:val="StyleUnderline"/>
        </w:rPr>
        <w:t>, and fought a</w:t>
      </w:r>
      <w:r w:rsidRPr="00405D3C">
        <w:rPr>
          <w:sz w:val="16"/>
        </w:rPr>
        <w:t xml:space="preserve"> </w:t>
      </w:r>
      <w:r w:rsidRPr="00405D3C">
        <w:rPr>
          <w:rStyle w:val="Emphasis"/>
        </w:rPr>
        <w:t>brief and highly constrained</w:t>
      </w:r>
      <w:r w:rsidRPr="00405D3C">
        <w:rPr>
          <w:sz w:val="16"/>
        </w:rPr>
        <w:t xml:space="preserve"> </w:t>
      </w:r>
      <w:r w:rsidRPr="00405D3C">
        <w:rPr>
          <w:rStyle w:val="StyleUnderline"/>
        </w:rPr>
        <w:t>peripheral war in 1999</w:t>
      </w:r>
      <w:r w:rsidRPr="00405D3C">
        <w:rPr>
          <w:sz w:val="16"/>
        </w:rPr>
        <w:t xml:space="preserve">. Nuclear proliferation in its early, “nascent” phase can trigger threats and instability. But </w:t>
      </w:r>
      <w:r w:rsidRPr="00405D3C">
        <w:rPr>
          <w:rStyle w:val="StyleUnderline"/>
          <w:highlight w:val="cyan"/>
        </w:rPr>
        <w:t xml:space="preserve">there is an </w:t>
      </w:r>
      <w:r w:rsidRPr="00405D3C">
        <w:rPr>
          <w:rStyle w:val="Emphasis"/>
          <w:highlight w:val="cyan"/>
        </w:rPr>
        <w:t>unignorable</w:t>
      </w:r>
      <w:r w:rsidRPr="00405D3C">
        <w:rPr>
          <w:sz w:val="16"/>
        </w:rPr>
        <w:t xml:space="preserve"> </w:t>
      </w:r>
      <w:r w:rsidRPr="00405D3C">
        <w:rPr>
          <w:rStyle w:val="StyleUnderline"/>
          <w:highlight w:val="cyan"/>
        </w:rPr>
        <w:t>pattern of limitation</w:t>
      </w:r>
      <w:r w:rsidRPr="00405D3C">
        <w:rPr>
          <w:rStyle w:val="StyleUnderline"/>
        </w:rPr>
        <w:t xml:space="preserve"> </w:t>
      </w:r>
      <w:r w:rsidRPr="00405D3C">
        <w:rPr>
          <w:rStyle w:val="StyleUnderline"/>
          <w:highlight w:val="cyan"/>
        </w:rPr>
        <w:t xml:space="preserve">followed by </w:t>
      </w:r>
      <w:r w:rsidRPr="00405D3C">
        <w:rPr>
          <w:rStyle w:val="Emphasis"/>
          <w:highlight w:val="cyan"/>
        </w:rPr>
        <w:t>de-escalation efforts</w:t>
      </w:r>
      <w:r w:rsidRPr="00405D3C">
        <w:rPr>
          <w:sz w:val="16"/>
        </w:rPr>
        <w:t xml:space="preserve"> </w:t>
      </w:r>
      <w:r w:rsidRPr="00405D3C">
        <w:rPr>
          <w:rStyle w:val="StyleUnderline"/>
        </w:rPr>
        <w:t>between states with nuclear</w:t>
      </w:r>
      <w:r w:rsidRPr="00405D3C">
        <w:rPr>
          <w:sz w:val="16"/>
        </w:rPr>
        <w:t xml:space="preserve"> forces, as when India and China squared off in border skirmishes recently. Indeed, evidence of the real force of nuclear deterrence lies precisely in the United States’ determined efforts to prevent proliferation by others. Wanting a free hand, it knows proliferation would constrain its power. </w:t>
      </w:r>
      <w:r w:rsidRPr="00405D3C">
        <w:rPr>
          <w:rStyle w:val="StyleUnderline"/>
          <w:highlight w:val="cyan"/>
        </w:rPr>
        <w:t xml:space="preserve">Even the </w:t>
      </w:r>
      <w:r w:rsidRPr="00405D3C">
        <w:rPr>
          <w:rStyle w:val="Emphasis"/>
          <w:highlight w:val="cyan"/>
        </w:rPr>
        <w:t>slight risk</w:t>
      </w:r>
      <w:r w:rsidRPr="00405D3C">
        <w:rPr>
          <w:rStyle w:val="Emphasis"/>
        </w:rPr>
        <w:t xml:space="preserve"> of nuclear escalation</w:t>
      </w:r>
      <w:r w:rsidRPr="00405D3C">
        <w:rPr>
          <w:sz w:val="16"/>
        </w:rPr>
        <w:t xml:space="preserve"> </w:t>
      </w:r>
      <w:r w:rsidRPr="00405D3C">
        <w:rPr>
          <w:rStyle w:val="StyleUnderline"/>
        </w:rPr>
        <w:t xml:space="preserve">either </w:t>
      </w:r>
      <w:r w:rsidRPr="00405D3C">
        <w:rPr>
          <w:rStyle w:val="Emphasis"/>
          <w:highlight w:val="cyan"/>
        </w:rPr>
        <w:t>precludes</w:t>
      </w:r>
      <w:r w:rsidRPr="00405D3C">
        <w:rPr>
          <w:sz w:val="16"/>
        </w:rPr>
        <w:t xml:space="preserve"> </w:t>
      </w:r>
      <w:r w:rsidRPr="00405D3C">
        <w:rPr>
          <w:rStyle w:val="StyleUnderline"/>
          <w:highlight w:val="cyan"/>
        </w:rPr>
        <w:t>options to attack</w:t>
      </w:r>
      <w:r w:rsidRPr="00405D3C">
        <w:rPr>
          <w:rStyle w:val="StyleUnderline"/>
        </w:rPr>
        <w:t>, or</w:t>
      </w:r>
      <w:r w:rsidRPr="00405D3C">
        <w:rPr>
          <w:sz w:val="16"/>
        </w:rPr>
        <w:t xml:space="preserve"> </w:t>
      </w:r>
      <w:r w:rsidRPr="00405D3C">
        <w:rPr>
          <w:rStyle w:val="StyleUnderline"/>
        </w:rPr>
        <w:t>takes them quickly off the table</w:t>
      </w:r>
      <w:r w:rsidRPr="00405D3C">
        <w:rPr>
          <w:sz w:val="16"/>
        </w:rPr>
        <w:t xml:space="preserve">. </w:t>
      </w:r>
      <w:r w:rsidRPr="00405D3C">
        <w:rPr>
          <w:rStyle w:val="StyleUnderline"/>
        </w:rPr>
        <w:t>In crises</w:t>
      </w:r>
      <w:r w:rsidRPr="00405D3C">
        <w:rPr>
          <w:sz w:val="16"/>
        </w:rPr>
        <w:t xml:space="preserve">, </w:t>
      </w:r>
      <w:r w:rsidRPr="00405D3C">
        <w:rPr>
          <w:rStyle w:val="Emphasis"/>
        </w:rPr>
        <w:t>even the superpower was deterred.</w:t>
      </w:r>
      <w:r>
        <w:rPr>
          <w:rStyle w:val="Emphasis"/>
        </w:rPr>
        <w:t xml:space="preserve"> </w:t>
      </w:r>
      <w:r w:rsidRPr="00405D3C">
        <w:rPr>
          <w:sz w:val="16"/>
        </w:rPr>
        <w:t xml:space="preserve">Washington’s cautious, calibrated steps in the 1958 Berlin crisis drew partly on President Dwight Eisenhower’s increasing risk-aversion, his well-founded belief that the coming of the Soviet Union’s thermonuclear capability would mean, in the event of escalation, tens of millions of immediate fatalities. Likewise, in most hypothetical wargames, including on the Soviet side, possessors were reluctant to engage in massive nuclear strikes. In recent time, hawks in the Trump presidency advocated a “bloody nose” limited pre-emptive strike on North Korea, only for the executive branch to conclude “no attack plan could confidently preclude escalation or collateral damage”. Now compare the reluctance to attack North Korea, which successfully advanced its nuclear programme, with the fates of Libya’s Colonel Gaddafi and Iraq’s Saddam Hussein, who abandoned theirs. </w:t>
      </w:r>
      <w:r w:rsidRPr="00405D3C">
        <w:rPr>
          <w:rStyle w:val="StyleUnderline"/>
        </w:rPr>
        <w:t xml:space="preserve">So </w:t>
      </w:r>
      <w:r w:rsidRPr="00405D3C">
        <w:rPr>
          <w:rStyle w:val="StyleUnderline"/>
          <w:highlight w:val="cyan"/>
        </w:rPr>
        <w:t>nukes</w:t>
      </w:r>
      <w:r w:rsidRPr="00405D3C">
        <w:rPr>
          <w:rStyle w:val="StyleUnderline"/>
        </w:rPr>
        <w:t xml:space="preserve"> really </w:t>
      </w:r>
      <w:r w:rsidRPr="00405D3C">
        <w:rPr>
          <w:rStyle w:val="StyleUnderline"/>
          <w:highlight w:val="cyan"/>
        </w:rPr>
        <w:t xml:space="preserve">do </w:t>
      </w:r>
      <w:r w:rsidRPr="00405D3C">
        <w:rPr>
          <w:rStyle w:val="Emphasis"/>
          <w:highlight w:val="cyan"/>
        </w:rPr>
        <w:t>inhibit wars</w:t>
      </w:r>
      <w:r w:rsidRPr="00405D3C">
        <w:rPr>
          <w:sz w:val="16"/>
          <w:highlight w:val="cyan"/>
        </w:rPr>
        <w:t xml:space="preserve"> </w:t>
      </w:r>
      <w:r w:rsidRPr="00405D3C">
        <w:rPr>
          <w:rStyle w:val="StyleUnderline"/>
          <w:highlight w:val="cyan"/>
        </w:rPr>
        <w:t>between</w:t>
      </w:r>
      <w:r w:rsidRPr="00405D3C">
        <w:rPr>
          <w:rStyle w:val="StyleUnderline"/>
        </w:rPr>
        <w:t xml:space="preserve"> </w:t>
      </w:r>
      <w:r w:rsidRPr="00405D3C">
        <w:rPr>
          <w:rStyle w:val="StyleUnderline"/>
          <w:highlight w:val="cyan"/>
        </w:rPr>
        <w:t>nuclear “pairs</w:t>
      </w:r>
      <w:r w:rsidRPr="00405D3C">
        <w:rPr>
          <w:rStyle w:val="StyleUnderline"/>
        </w:rPr>
        <w:t>”,</w:t>
      </w:r>
      <w:r w:rsidRPr="00405D3C">
        <w:rPr>
          <w:sz w:val="16"/>
        </w:rPr>
        <w:t xml:space="preserve"> if only we care to look. And like most things, nukes have mixed effects and varying outcomes. </w:t>
      </w:r>
      <w:r w:rsidRPr="00405D3C">
        <w:rPr>
          <w:rStyle w:val="StyleUnderline"/>
        </w:rPr>
        <w:t xml:space="preserve">Nuclear deterrence doesn’t always work in warding off attacks. It just </w:t>
      </w:r>
      <w:r w:rsidRPr="00405D3C">
        <w:rPr>
          <w:rStyle w:val="Emphasis"/>
        </w:rPr>
        <w:t xml:space="preserve">works a hell of a lot. </w:t>
      </w:r>
    </w:p>
    <w:p w14:paraId="4BEFC9BF" w14:textId="4D513A04" w:rsidR="002303B7" w:rsidRDefault="002303B7" w:rsidP="002303B7">
      <w:pPr>
        <w:pStyle w:val="Heading1"/>
      </w:pPr>
      <w:r w:rsidRPr="002303B7">
        <w:t>2NC---R</w:t>
      </w:r>
      <w:r>
        <w:t>ound 1---DRR</w:t>
      </w:r>
    </w:p>
    <w:p w14:paraId="61FB7087" w14:textId="21E7D668" w:rsidR="002303B7" w:rsidRDefault="002303B7" w:rsidP="002303B7">
      <w:pPr>
        <w:pStyle w:val="Heading2"/>
      </w:pPr>
      <w:r>
        <w:t>Lacan</w:t>
      </w:r>
    </w:p>
    <w:p w14:paraId="02E0CCEE" w14:textId="6CF20A12" w:rsidR="002303B7" w:rsidRPr="002303B7" w:rsidRDefault="002303B7" w:rsidP="002303B7">
      <w:pPr>
        <w:pStyle w:val="Heading3"/>
      </w:pPr>
      <w:r>
        <w:t>Lacan K---2NC</w:t>
      </w:r>
    </w:p>
    <w:p w14:paraId="68137565" w14:textId="77777777" w:rsidR="002303B7" w:rsidRPr="00EA53FC" w:rsidRDefault="002303B7" w:rsidP="002303B7">
      <w:pPr>
        <w:pStyle w:val="Heading4"/>
      </w:pPr>
      <w:r>
        <w:t xml:space="preserve">That’s a </w:t>
      </w:r>
      <w:r w:rsidRPr="00EA53FC">
        <w:rPr>
          <w:u w:val="single"/>
        </w:rPr>
        <w:t>worthwhile</w:t>
      </w:r>
      <w:r>
        <w:t xml:space="preserve"> scholarly exercise.</w:t>
      </w:r>
    </w:p>
    <w:p w14:paraId="4D8BA40B" w14:textId="77777777" w:rsidR="002303B7" w:rsidRPr="00EA53FC" w:rsidRDefault="002303B7" w:rsidP="002303B7">
      <w:r>
        <w:t xml:space="preserve">Robert </w:t>
      </w:r>
      <w:r w:rsidRPr="00EA53FC">
        <w:rPr>
          <w:rStyle w:val="Style13ptBold"/>
        </w:rPr>
        <w:t>Tyminski 14</w:t>
      </w:r>
      <w:r>
        <w:t xml:space="preserve">. </w:t>
      </w:r>
      <w:r w:rsidRPr="00EA53FC">
        <w:t>D.M.H., M.B.A. Volunteer Professor at University of California, San Francisco</w:t>
      </w:r>
      <w:r>
        <w:t>. “</w:t>
      </w:r>
      <w:r w:rsidRPr="00EA53FC">
        <w:t>The Psychology of Theft and Loss, Stolen and Fleeced</w:t>
      </w:r>
      <w:r>
        <w:t xml:space="preserve">.” Routledge. June 1, 2014. </w:t>
      </w:r>
      <w:r w:rsidRPr="00EA53FC">
        <w:t>https://www.researchgate.net/publication/263504570_The_Psychology_of_Theft_and_Loss_Stolen_and_Fleeced</w:t>
      </w:r>
    </w:p>
    <w:p w14:paraId="0121199C" w14:textId="77777777" w:rsidR="002303B7" w:rsidRDefault="002303B7" w:rsidP="002303B7">
      <w:pPr>
        <w:rPr>
          <w:sz w:val="16"/>
        </w:rPr>
      </w:pPr>
      <w:r w:rsidRPr="00EA53FC">
        <w:rPr>
          <w:sz w:val="16"/>
        </w:rPr>
        <w:t xml:space="preserve">Why do we steal? This question has confounded everyone from parents to judges, teachers to psychologists, economists to more than a few moral thinkers. </w:t>
      </w:r>
      <w:r w:rsidRPr="00EA53FC">
        <w:rPr>
          <w:rStyle w:val="StyleUnderline"/>
          <w:highlight w:val="cyan"/>
        </w:rPr>
        <w:t>Stealing</w:t>
      </w:r>
      <w:r w:rsidRPr="00EA53FC">
        <w:rPr>
          <w:sz w:val="16"/>
        </w:rPr>
        <w:t xml:space="preserve"> can be a result of deprivation, of envy, or of a </w:t>
      </w:r>
      <w:r w:rsidRPr="00EA53FC">
        <w:rPr>
          <w:rStyle w:val="StyleUnderline"/>
          <w:highlight w:val="cyan"/>
        </w:rPr>
        <w:t xml:space="preserve">desire for </w:t>
      </w:r>
      <w:r w:rsidRPr="00EA53FC">
        <w:rPr>
          <w:rStyle w:val="Emphasis"/>
          <w:highlight w:val="cyan"/>
        </w:rPr>
        <w:t>power</w:t>
      </w:r>
      <w:r w:rsidRPr="00EA53FC">
        <w:rPr>
          <w:rStyle w:val="StyleUnderline"/>
        </w:rPr>
        <w:t xml:space="preserve"> and influence</w:t>
      </w:r>
      <w:r w:rsidRPr="00EA53FC">
        <w:rPr>
          <w:sz w:val="16"/>
        </w:rPr>
        <w:t xml:space="preserve">. An </w:t>
      </w:r>
      <w:r w:rsidRPr="00EA53FC">
        <w:rPr>
          <w:rStyle w:val="StyleUnderline"/>
        </w:rPr>
        <w:t xml:space="preserve">act of </w:t>
      </w:r>
      <w:r w:rsidRPr="00EA53FC">
        <w:rPr>
          <w:rStyle w:val="StyleUnderline"/>
          <w:highlight w:val="cyan"/>
        </w:rPr>
        <w:t>theft can</w:t>
      </w:r>
      <w:r w:rsidRPr="00EA53FC">
        <w:rPr>
          <w:rStyle w:val="StyleUnderline"/>
        </w:rPr>
        <w:t xml:space="preserve"> also </w:t>
      </w:r>
      <w:r w:rsidRPr="00EA53FC">
        <w:rPr>
          <w:rStyle w:val="StyleUnderline"/>
          <w:highlight w:val="cyan"/>
        </w:rPr>
        <w:t>bring forth</w:t>
      </w:r>
      <w:r w:rsidRPr="00EA53FC">
        <w:rPr>
          <w:rStyle w:val="StyleUnderline"/>
        </w:rPr>
        <w:t xml:space="preserve"> someone’s </w:t>
      </w:r>
      <w:r w:rsidRPr="00EA53FC">
        <w:rPr>
          <w:rStyle w:val="Emphasis"/>
          <w:highlight w:val="cyan"/>
        </w:rPr>
        <w:t>hidden traits</w:t>
      </w:r>
      <w:r w:rsidRPr="00EA53FC">
        <w:rPr>
          <w:rStyle w:val="StyleUnderline"/>
        </w:rPr>
        <w:t xml:space="preserve"> – </w:t>
      </w:r>
      <w:r w:rsidRPr="00EA53FC">
        <w:rPr>
          <w:rStyle w:val="Emphasis"/>
          <w:sz w:val="28"/>
          <w:szCs w:val="28"/>
          <w:highlight w:val="cyan"/>
        </w:rPr>
        <w:t>paradoxically</w:t>
      </w:r>
      <w:r w:rsidRPr="00EA53FC">
        <w:rPr>
          <w:rStyle w:val="StyleUnderline"/>
          <w:highlight w:val="cyan"/>
        </w:rPr>
        <w:t xml:space="preserve"> proving </w:t>
      </w:r>
      <w:r w:rsidRPr="00EA53FC">
        <w:rPr>
          <w:rStyle w:val="Emphasis"/>
          <w:sz w:val="28"/>
          <w:szCs w:val="28"/>
          <w:highlight w:val="cyan"/>
        </w:rPr>
        <w:t>beneficial</w:t>
      </w:r>
      <w:r w:rsidRPr="00EA53FC">
        <w:rPr>
          <w:rStyle w:val="StyleUnderline"/>
          <w:highlight w:val="cyan"/>
        </w:rPr>
        <w:t xml:space="preserve"> to</w:t>
      </w:r>
      <w:r w:rsidRPr="00EA53FC">
        <w:rPr>
          <w:rStyle w:val="StyleUnderline"/>
        </w:rPr>
        <w:t xml:space="preserve"> their </w:t>
      </w:r>
      <w:r w:rsidRPr="00EA53FC">
        <w:rPr>
          <w:rStyle w:val="Emphasis"/>
          <w:highlight w:val="cyan"/>
        </w:rPr>
        <w:t>personal developmen</w:t>
      </w:r>
      <w:r w:rsidRPr="00EA53FC">
        <w:rPr>
          <w:rStyle w:val="StyleUnderline"/>
        </w:rPr>
        <w:t>t</w:t>
      </w:r>
      <w:r w:rsidRPr="00EA53FC">
        <w:rPr>
          <w:sz w:val="16"/>
        </w:rPr>
        <w:t xml:space="preserve">. Robert Tyminski explores the many dimensions of stealing, and in particular how they relate to a </w:t>
      </w:r>
      <w:r w:rsidRPr="00EA53FC">
        <w:rPr>
          <w:rStyle w:val="StyleUnderline"/>
        </w:rPr>
        <w:t xml:space="preserve">subtle </w:t>
      </w:r>
      <w:r w:rsidRPr="00EA53FC">
        <w:rPr>
          <w:rStyle w:val="StyleUnderline"/>
          <w:highlight w:val="cyan"/>
        </w:rPr>
        <w:t>balance o</w:t>
      </w:r>
      <w:r w:rsidRPr="00EA53FC">
        <w:rPr>
          <w:rStyle w:val="StyleUnderline"/>
        </w:rPr>
        <w:t xml:space="preserve">f </w:t>
      </w:r>
      <w:r w:rsidRPr="00EA53FC">
        <w:rPr>
          <w:rStyle w:val="Emphasis"/>
          <w:highlight w:val="cyan"/>
        </w:rPr>
        <w:t>loss</w:t>
      </w:r>
      <w:r w:rsidRPr="00EA53FC">
        <w:rPr>
          <w:rStyle w:val="StyleUnderline"/>
          <w:highlight w:val="cyan"/>
        </w:rPr>
        <w:t xml:space="preserve"> versus </w:t>
      </w:r>
      <w:r w:rsidRPr="00EA53FC">
        <w:rPr>
          <w:rStyle w:val="Emphasis"/>
          <w:highlight w:val="cyan"/>
        </w:rPr>
        <w:t>gain</w:t>
      </w:r>
      <w:r w:rsidRPr="00EA53FC">
        <w:rPr>
          <w:rStyle w:val="StyleUnderline"/>
        </w:rPr>
        <w:t xml:space="preserve"> that operates in all of us</w:t>
      </w:r>
      <w:r w:rsidRPr="00EA53FC">
        <w:rPr>
          <w:sz w:val="16"/>
        </w:rPr>
        <w:t xml:space="preserve">. Our natural aversion to loss can lead to extreme actions as a means to acquire what we may not be able to obtain through time, work or money. Tyminski uses the myth of Jason, Medea and the Golden Fleece to explore the dilemmas involved in such situations and demonstrate the timelessness of theft as fundamentally human. The Psychology of Theft and Loss incorporates Jungian and psychoanalytic theories as well as more recent </w:t>
      </w:r>
      <w:r w:rsidRPr="00EA53FC">
        <w:rPr>
          <w:rStyle w:val="Emphasis"/>
          <w:highlight w:val="cyan"/>
        </w:rPr>
        <w:t>cognitive research</w:t>
      </w:r>
      <w:r w:rsidRPr="00EA53FC">
        <w:rPr>
          <w:rStyle w:val="StyleUnderline"/>
          <w:highlight w:val="cyan"/>
        </w:rPr>
        <w:t xml:space="preserve"> findings</w:t>
      </w:r>
      <w:r w:rsidRPr="00EA53FC">
        <w:rPr>
          <w:rStyle w:val="StyleUnderline"/>
        </w:rPr>
        <w:t xml:space="preserve"> to </w:t>
      </w:r>
      <w:r w:rsidRPr="00EA53FC">
        <w:rPr>
          <w:rStyle w:val="StyleUnderline"/>
          <w:highlight w:val="cyan"/>
        </w:rPr>
        <w:t>deepen</w:t>
      </w:r>
      <w:r w:rsidRPr="00EA53FC">
        <w:rPr>
          <w:rStyle w:val="StyleUnderline"/>
        </w:rPr>
        <w:t xml:space="preserve"> our </w:t>
      </w:r>
      <w:r w:rsidRPr="00EA53FC">
        <w:rPr>
          <w:rStyle w:val="StyleUnderline"/>
          <w:highlight w:val="cyan"/>
        </w:rPr>
        <w:t>appreciation for</w:t>
      </w:r>
      <w:r w:rsidRPr="00EA53FC">
        <w:rPr>
          <w:rStyle w:val="StyleUnderline"/>
        </w:rPr>
        <w:t xml:space="preserve"> the complexity of </w:t>
      </w:r>
      <w:r w:rsidRPr="00EA53FC">
        <w:rPr>
          <w:rStyle w:val="Emphasis"/>
          <w:highlight w:val="cyan"/>
        </w:rPr>
        <w:t>human motivations</w:t>
      </w:r>
      <w:r w:rsidRPr="00EA53FC">
        <w:rPr>
          <w:rStyle w:val="StyleUnderline"/>
        </w:rPr>
        <w:t xml:space="preserve"> when it comes to stealing, culminating in consideration of the idea of a perpetually present ‘inner thief’</w:t>
      </w:r>
      <w:r w:rsidRPr="00EA53FC">
        <w:rPr>
          <w:sz w:val="16"/>
        </w:rPr>
        <w:t xml:space="preserve">. Combining case studies, Jungian theory and analysis of many different types of stealing including robbery, kidnapping, plagiarism and technotheft, The Psychology of Theft and Loss is a </w:t>
      </w:r>
      <w:r w:rsidRPr="00EA53FC">
        <w:rPr>
          <w:rStyle w:val="StyleUnderline"/>
        </w:rPr>
        <w:t xml:space="preserve">fascinating </w:t>
      </w:r>
      <w:r w:rsidRPr="00EA53FC">
        <w:rPr>
          <w:rStyle w:val="Emphasis"/>
        </w:rPr>
        <w:t>study</w:t>
      </w:r>
      <w:r w:rsidRPr="00EA53FC">
        <w:rPr>
          <w:rStyle w:val="StyleUnderline"/>
        </w:rPr>
        <w:t xml:space="preserve"> which will appeal to psychoanalysts, psychologists, psychiatrists, social workers, family therapists and </w:t>
      </w:r>
      <w:r w:rsidRPr="00EA53FC">
        <w:rPr>
          <w:rStyle w:val="Emphasis"/>
        </w:rPr>
        <w:t>students</w:t>
      </w:r>
      <w:r w:rsidRPr="00EA53FC">
        <w:rPr>
          <w:sz w:val="16"/>
        </w:rPr>
        <w:t>.</w:t>
      </w:r>
    </w:p>
    <w:p w14:paraId="6DE02074" w14:textId="77777777" w:rsidR="002303B7" w:rsidRDefault="002303B7" w:rsidP="002303B7">
      <w:pPr>
        <w:pStyle w:val="Heading4"/>
      </w:pPr>
      <w:r>
        <w:t xml:space="preserve">. Debate isn’t an </w:t>
      </w:r>
      <w:r w:rsidRPr="00E90073">
        <w:rPr>
          <w:u w:val="single"/>
        </w:rPr>
        <w:t>insulated game</w:t>
      </w:r>
      <w:r>
        <w:t xml:space="preserve">, it’s an </w:t>
      </w:r>
      <w:r w:rsidRPr="00E90073">
        <w:rPr>
          <w:u w:val="single"/>
        </w:rPr>
        <w:t>ecological system</w:t>
      </w:r>
      <w:r>
        <w:t xml:space="preserve"> that responds to individual moments of </w:t>
      </w:r>
      <w:r w:rsidRPr="00E90073">
        <w:rPr>
          <w:u w:val="single"/>
        </w:rPr>
        <w:t>attunement</w:t>
      </w:r>
      <w:r>
        <w:t>. Their interpretation attempts to enforce discursive norms, causing ‘</w:t>
      </w:r>
      <w:r w:rsidRPr="00E90073">
        <w:rPr>
          <w:u w:val="single"/>
        </w:rPr>
        <w:t>psychological consequences’</w:t>
      </w:r>
      <w:r>
        <w:t xml:space="preserve"> and ‘collective narcissistic rage’ as the </w:t>
      </w:r>
      <w:r w:rsidRPr="00E90073">
        <w:rPr>
          <w:u w:val="single"/>
        </w:rPr>
        <w:t>ideals</w:t>
      </w:r>
      <w:r>
        <w:t xml:space="preserve"> of fairness and clash present themselves ever </w:t>
      </w:r>
      <w:r w:rsidRPr="00E90073">
        <w:rPr>
          <w:u w:val="single"/>
        </w:rPr>
        <w:t>out of reach</w:t>
      </w:r>
      <w:r>
        <w:t xml:space="preserve">. That’s Davis. </w:t>
      </w:r>
    </w:p>
    <w:p w14:paraId="4A49F77B" w14:textId="77777777" w:rsidR="002303B7" w:rsidRPr="00E90073" w:rsidRDefault="002303B7" w:rsidP="002303B7">
      <w:r>
        <w:t>&lt;&lt;&lt;</w:t>
      </w:r>
      <w:r w:rsidRPr="00E90073">
        <w:rPr>
          <w:highlight w:val="lightGray"/>
        </w:rPr>
        <w:t>FOR REFERENCE</w:t>
      </w:r>
      <w:r>
        <w:t>&gt;&gt;&gt;</w:t>
      </w:r>
    </w:p>
    <w:p w14:paraId="12A7F9EF" w14:textId="77777777" w:rsidR="002303B7" w:rsidRPr="000D76A1" w:rsidRDefault="002303B7" w:rsidP="002303B7">
      <w:pPr>
        <w:rPr>
          <w:sz w:val="16"/>
        </w:rPr>
      </w:pPr>
      <w:r w:rsidRPr="000D76A1">
        <w:rPr>
          <w:sz w:val="16"/>
        </w:rPr>
        <w:t xml:space="preserve">All </w:t>
      </w:r>
      <w:r w:rsidRPr="005D2182">
        <w:rPr>
          <w:rStyle w:val="StyleUnderline"/>
        </w:rPr>
        <w:t xml:space="preserve">systems are being experienced </w:t>
      </w:r>
      <w:r w:rsidRPr="005D2182">
        <w:rPr>
          <w:rStyle w:val="Emphasis"/>
        </w:rPr>
        <w:t>concurrently</w:t>
      </w:r>
      <w:r w:rsidRPr="005D2182">
        <w:rPr>
          <w:rStyle w:val="StyleUnderline"/>
        </w:rPr>
        <w:t xml:space="preserve"> (Ancis &amp; Davidson, 2013). </w:t>
      </w:r>
      <w:r w:rsidRPr="007868D3">
        <w:rPr>
          <w:rStyle w:val="StyleUnderline"/>
          <w:highlight w:val="lightGray"/>
        </w:rPr>
        <w:t>The self</w:t>
      </w:r>
      <w:r w:rsidRPr="005D2182">
        <w:rPr>
          <w:rStyle w:val="StyleUnderline"/>
        </w:rPr>
        <w:t xml:space="preserve"> constantly </w:t>
      </w:r>
      <w:r w:rsidRPr="007868D3">
        <w:rPr>
          <w:rStyle w:val="StyleUnderline"/>
          <w:highlight w:val="lightGray"/>
        </w:rPr>
        <w:t>seeks</w:t>
      </w:r>
      <w:r w:rsidRPr="005D2182">
        <w:rPr>
          <w:rStyle w:val="StyleUnderline"/>
        </w:rPr>
        <w:t xml:space="preserve"> empathic </w:t>
      </w:r>
      <w:r w:rsidRPr="007868D3">
        <w:rPr>
          <w:rStyle w:val="StyleUnderline"/>
          <w:highlight w:val="lightGray"/>
        </w:rPr>
        <w:t>attunement through</w:t>
      </w:r>
      <w:r w:rsidRPr="005D2182">
        <w:rPr>
          <w:rStyle w:val="StyleUnderline"/>
        </w:rPr>
        <w:t xml:space="preserve"> the roles, </w:t>
      </w:r>
      <w:r w:rsidRPr="007868D3">
        <w:rPr>
          <w:rStyle w:val="Emphasis"/>
          <w:highlight w:val="lightGray"/>
        </w:rPr>
        <w:t>activities</w:t>
      </w:r>
      <w:r w:rsidRPr="005D2182">
        <w:rPr>
          <w:rStyle w:val="StyleUnderline"/>
        </w:rPr>
        <w:t xml:space="preserve">, and settings </w:t>
      </w:r>
      <w:r w:rsidRPr="007868D3">
        <w:rPr>
          <w:rStyle w:val="StyleUnderline"/>
          <w:highlight w:val="lightGray"/>
        </w:rPr>
        <w:t>that</w:t>
      </w:r>
      <w:r w:rsidRPr="005D2182">
        <w:rPr>
          <w:rStyle w:val="StyleUnderline"/>
        </w:rPr>
        <w:t xml:space="preserve"> an </w:t>
      </w:r>
      <w:r w:rsidRPr="007868D3">
        <w:rPr>
          <w:rStyle w:val="Emphasis"/>
          <w:highlight w:val="lightGray"/>
        </w:rPr>
        <w:t>ecological system</w:t>
      </w:r>
      <w:r w:rsidRPr="007868D3">
        <w:rPr>
          <w:rStyle w:val="StyleUnderline"/>
          <w:highlight w:val="lightGray"/>
        </w:rPr>
        <w:t xml:space="preserve"> provides</w:t>
      </w:r>
      <w:r w:rsidRPr="000D76A1">
        <w:rPr>
          <w:sz w:val="16"/>
        </w:rPr>
        <w:t xml:space="preserve"> or withholds (Blau &amp; Wagman, 2022; Heft, 2001; Strozier et al., 2022). Similar to how the self object functions in the dyad, selfobjects function in the environment to maintain an individual’s cohesive sense of self (Kohut, 1971). </w:t>
      </w:r>
      <w:r w:rsidRPr="007868D3">
        <w:rPr>
          <w:rStyle w:val="StyleUnderline"/>
          <w:highlight w:val="lightGray"/>
        </w:rPr>
        <w:t>When</w:t>
      </w:r>
      <w:r w:rsidRPr="005D2182">
        <w:rPr>
          <w:rStyle w:val="StyleUnderline"/>
        </w:rPr>
        <w:t xml:space="preserve"> the environment is </w:t>
      </w:r>
      <w:r w:rsidRPr="007868D3">
        <w:rPr>
          <w:rStyle w:val="StyleUnderline"/>
          <w:highlight w:val="lightGray"/>
        </w:rPr>
        <w:t>conducive to self-affirmation</w:t>
      </w:r>
      <w:r w:rsidRPr="005D2182">
        <w:rPr>
          <w:rStyle w:val="StyleUnderline"/>
        </w:rPr>
        <w:t xml:space="preserve">, the </w:t>
      </w:r>
      <w:r w:rsidRPr="007868D3">
        <w:rPr>
          <w:rStyle w:val="StyleUnderline"/>
          <w:highlight w:val="lightGray"/>
        </w:rPr>
        <w:t>ideals</w:t>
      </w:r>
      <w:r w:rsidRPr="005D2182">
        <w:rPr>
          <w:rStyle w:val="StyleUnderline"/>
        </w:rPr>
        <w:t xml:space="preserve"> that pattern it </w:t>
      </w:r>
      <w:r w:rsidRPr="007868D3">
        <w:rPr>
          <w:rStyle w:val="StyleUnderline"/>
          <w:highlight w:val="lightGray"/>
        </w:rPr>
        <w:t xml:space="preserve">are </w:t>
      </w:r>
      <w:r w:rsidRPr="007868D3">
        <w:rPr>
          <w:rStyle w:val="Emphasis"/>
          <w:highlight w:val="lightGray"/>
        </w:rPr>
        <w:t>fluid</w:t>
      </w:r>
      <w:r w:rsidRPr="007868D3">
        <w:rPr>
          <w:rStyle w:val="StyleUnderline"/>
          <w:highlight w:val="lightGray"/>
        </w:rPr>
        <w:t xml:space="preserve"> and </w:t>
      </w:r>
      <w:r w:rsidRPr="007868D3">
        <w:rPr>
          <w:rStyle w:val="Emphasis"/>
          <w:highlight w:val="lightGray"/>
        </w:rPr>
        <w:t>liberating</w:t>
      </w:r>
      <w:r w:rsidRPr="005D2182">
        <w:rPr>
          <w:rStyle w:val="StyleUnderline"/>
        </w:rPr>
        <w:t xml:space="preserve"> (Brandchaft et al., 2010; Kassouf, 2023). The environment is able to be idealized via feelings of belonging and comfort</w:t>
      </w:r>
      <w:r w:rsidRPr="000D76A1">
        <w:rPr>
          <w:sz w:val="16"/>
        </w:rPr>
        <w:t xml:space="preserve">. The </w:t>
      </w:r>
      <w:r w:rsidRPr="007868D3">
        <w:rPr>
          <w:rStyle w:val="StyleUnderline"/>
          <w:highlight w:val="lightGray"/>
        </w:rPr>
        <w:t>self feels “at home</w:t>
      </w:r>
      <w:r w:rsidRPr="005D2182">
        <w:rPr>
          <w:rStyle w:val="StyleUnderline"/>
        </w:rPr>
        <w:t>” in engaged systems that afford the individual to develop freely with current capacities</w:t>
      </w:r>
      <w:r w:rsidRPr="000D76A1">
        <w:rPr>
          <w:sz w:val="16"/>
        </w:rPr>
        <w:t xml:space="preserve">. </w:t>
      </w:r>
      <w:r w:rsidRPr="007868D3">
        <w:rPr>
          <w:rStyle w:val="StyleUnderline"/>
          <w:highlight w:val="lightGray"/>
        </w:rPr>
        <w:t>In turn,</w:t>
      </w:r>
      <w:r w:rsidRPr="005D2182">
        <w:rPr>
          <w:rStyle w:val="StyleUnderline"/>
        </w:rPr>
        <w:t xml:space="preserve"> the </w:t>
      </w:r>
      <w:r w:rsidRPr="007868D3">
        <w:rPr>
          <w:rStyle w:val="StyleUnderline"/>
          <w:highlight w:val="lightGray"/>
        </w:rPr>
        <w:t>environment</w:t>
      </w:r>
      <w:r w:rsidRPr="005D2182">
        <w:rPr>
          <w:rStyle w:val="StyleUnderline"/>
        </w:rPr>
        <w:t xml:space="preserve"> optimally reacts to the individual in ways that </w:t>
      </w:r>
      <w:r w:rsidRPr="007868D3">
        <w:rPr>
          <w:rStyle w:val="StyleUnderline"/>
          <w:highlight w:val="lightGray"/>
        </w:rPr>
        <w:t>promote</w:t>
      </w:r>
      <w:r w:rsidRPr="005D2182">
        <w:rPr>
          <w:rStyle w:val="StyleUnderline"/>
        </w:rPr>
        <w:t xml:space="preserve"> exploration, self-determination, and </w:t>
      </w:r>
      <w:r w:rsidRPr="007868D3">
        <w:rPr>
          <w:rStyle w:val="Emphasis"/>
          <w:highlight w:val="lightGray"/>
        </w:rPr>
        <w:t>community involvement</w:t>
      </w:r>
      <w:r w:rsidRPr="000D76A1">
        <w:rPr>
          <w:sz w:val="16"/>
        </w:rPr>
        <w:t xml:space="preserve">. The self is supported by the environment and creates ideal conditions for the self to grow </w:t>
      </w:r>
      <w:r w:rsidRPr="007868D3">
        <w:rPr>
          <w:rStyle w:val="StyleUnderline"/>
          <w:highlight w:val="lightGray"/>
        </w:rPr>
        <w:t>without</w:t>
      </w:r>
      <w:r w:rsidRPr="005D2182">
        <w:rPr>
          <w:rStyle w:val="StyleUnderline"/>
        </w:rPr>
        <w:t xml:space="preserve"> threat or fear of </w:t>
      </w:r>
      <w:r w:rsidRPr="007868D3">
        <w:rPr>
          <w:rStyle w:val="StyleUnderline"/>
          <w:highlight w:val="lightGray"/>
        </w:rPr>
        <w:t>fragmentation</w:t>
      </w:r>
      <w:r w:rsidRPr="000D76A1">
        <w:rPr>
          <w:sz w:val="16"/>
        </w:rPr>
        <w:t xml:space="preserve"> (Kohut, 1977). Likewise, the environment is not fearful of its own disintegration or fragmentation throughout its interactions with the developing individual (Kohut &amp; Strozier, 1985). </w:t>
      </w:r>
    </w:p>
    <w:p w14:paraId="512C0DE8" w14:textId="77777777" w:rsidR="002303B7" w:rsidRPr="000D76A1" w:rsidRDefault="002303B7" w:rsidP="002303B7">
      <w:pPr>
        <w:rPr>
          <w:sz w:val="16"/>
        </w:rPr>
      </w:pPr>
      <w:r w:rsidRPr="000D76A1">
        <w:rPr>
          <w:sz w:val="16"/>
        </w:rPr>
        <w:t xml:space="preserve">Conversely, </w:t>
      </w:r>
      <w:r w:rsidRPr="007868D3">
        <w:rPr>
          <w:rStyle w:val="StyleUnderline"/>
          <w:highlight w:val="lightGray"/>
        </w:rPr>
        <w:t>failure</w:t>
      </w:r>
      <w:r w:rsidRPr="005D2182">
        <w:rPr>
          <w:rStyle w:val="StyleUnderline"/>
        </w:rPr>
        <w:t xml:space="preserve"> to affirm ontological selfhood through empathic transference </w:t>
      </w:r>
      <w:r w:rsidRPr="007868D3">
        <w:rPr>
          <w:rStyle w:val="StyleUnderline"/>
          <w:highlight w:val="lightGray"/>
        </w:rPr>
        <w:t>thrusts</w:t>
      </w:r>
      <w:r w:rsidRPr="005D2182">
        <w:rPr>
          <w:rStyle w:val="StyleUnderline"/>
        </w:rPr>
        <w:t xml:space="preserve"> the individual </w:t>
      </w:r>
      <w:r w:rsidRPr="007868D3">
        <w:rPr>
          <w:rStyle w:val="StyleUnderline"/>
          <w:highlight w:val="lightGray"/>
        </w:rPr>
        <w:t>into</w:t>
      </w:r>
      <w:r w:rsidRPr="005D2182">
        <w:rPr>
          <w:rStyle w:val="StyleUnderline"/>
        </w:rPr>
        <w:t xml:space="preserve"> what Fanon calls “a </w:t>
      </w:r>
      <w:r w:rsidRPr="007868D3">
        <w:rPr>
          <w:rStyle w:val="StyleUnderline"/>
          <w:highlight w:val="lightGray"/>
        </w:rPr>
        <w:t>zone of nonbeing</w:t>
      </w:r>
      <w:r w:rsidRPr="000D76A1">
        <w:rPr>
          <w:sz w:val="16"/>
        </w:rPr>
        <w:t xml:space="preserve">” (Fanon, 1952, p. xii) or what Kohut would describe as fragmentation (Kohut, 1971). </w:t>
      </w:r>
      <w:r w:rsidRPr="007868D3">
        <w:rPr>
          <w:rStyle w:val="StyleUnderline"/>
          <w:highlight w:val="lightGray"/>
        </w:rPr>
        <w:t xml:space="preserve">When </w:t>
      </w:r>
      <w:r w:rsidRPr="007868D3">
        <w:rPr>
          <w:rStyle w:val="Emphasis"/>
          <w:highlight w:val="lightGray"/>
        </w:rPr>
        <w:t>rigid ideals</w:t>
      </w:r>
      <w:r w:rsidRPr="005D2182">
        <w:rPr>
          <w:rStyle w:val="StyleUnderline"/>
        </w:rPr>
        <w:t xml:space="preserve"> are used to </w:t>
      </w:r>
      <w:r w:rsidRPr="007868D3">
        <w:rPr>
          <w:rStyle w:val="StyleUnderline"/>
          <w:highlight w:val="lightGray"/>
        </w:rPr>
        <w:t xml:space="preserve">determine a </w:t>
      </w:r>
      <w:r w:rsidRPr="007868D3">
        <w:rPr>
          <w:rStyle w:val="Emphasis"/>
          <w:highlight w:val="lightGray"/>
        </w:rPr>
        <w:t>macrosystem</w:t>
      </w:r>
      <w:r w:rsidRPr="005D2182">
        <w:rPr>
          <w:rStyle w:val="StyleUnderline"/>
        </w:rPr>
        <w:t>, which then pattern all systems beneath it, selfobject failure via the environment is likely to follow</w:t>
      </w:r>
      <w:r w:rsidRPr="000D76A1">
        <w:rPr>
          <w:sz w:val="16"/>
        </w:rPr>
        <w:t xml:space="preserve">. Instead of selfhood being sustained, </w:t>
      </w:r>
      <w:r w:rsidRPr="005D2182">
        <w:rPr>
          <w:rStyle w:val="StyleUnderline"/>
        </w:rPr>
        <w:t xml:space="preserve">the </w:t>
      </w:r>
      <w:r w:rsidRPr="007868D3">
        <w:rPr>
          <w:rStyle w:val="StyleUnderline"/>
          <w:highlight w:val="lightGray"/>
        </w:rPr>
        <w:t>environment operates with</w:t>
      </w:r>
      <w:r w:rsidRPr="005D2182">
        <w:rPr>
          <w:rStyle w:val="StyleUnderline"/>
        </w:rPr>
        <w:t xml:space="preserve"> a </w:t>
      </w:r>
      <w:r w:rsidRPr="007868D3">
        <w:rPr>
          <w:rStyle w:val="StyleUnderline"/>
          <w:highlight w:val="lightGray"/>
        </w:rPr>
        <w:t xml:space="preserve">collective </w:t>
      </w:r>
      <w:r w:rsidRPr="007868D3">
        <w:rPr>
          <w:rStyle w:val="Emphasis"/>
          <w:highlight w:val="lightGray"/>
        </w:rPr>
        <w:t>narcissistic rage</w:t>
      </w:r>
      <w:r w:rsidRPr="005D2182">
        <w:rPr>
          <w:rStyle w:val="StyleUnderline"/>
        </w:rPr>
        <w:t xml:space="preserve"> to </w:t>
      </w:r>
      <w:r w:rsidRPr="007868D3">
        <w:rPr>
          <w:rStyle w:val="StyleUnderline"/>
          <w:highlight w:val="lightGray"/>
        </w:rPr>
        <w:t>affirm</w:t>
      </w:r>
      <w:r w:rsidRPr="005D2182">
        <w:rPr>
          <w:rStyle w:val="StyleUnderline"/>
        </w:rPr>
        <w:t xml:space="preserve"> its own rigid grandiose </w:t>
      </w:r>
      <w:r w:rsidRPr="007868D3">
        <w:rPr>
          <w:rStyle w:val="StyleUnderline"/>
          <w:highlight w:val="lightGray"/>
        </w:rPr>
        <w:t xml:space="preserve">ideals that can </w:t>
      </w:r>
      <w:r w:rsidRPr="007868D3">
        <w:rPr>
          <w:rStyle w:val="Emphasis"/>
          <w:highlight w:val="lightGray"/>
        </w:rPr>
        <w:t>never be attained</w:t>
      </w:r>
      <w:r w:rsidRPr="000D76A1">
        <w:rPr>
          <w:sz w:val="16"/>
        </w:rPr>
        <w:t xml:space="preserve"> (Foucault, 2013; Kohut, 1977; Preciado, 2025). All systems are a unique area within the selfobject milieu that can empathically fail an individual even if other systems within the broader ecosystem are empathically attuned to them.</w:t>
      </w:r>
    </w:p>
    <w:p w14:paraId="221E4D15" w14:textId="77777777" w:rsidR="002303B7" w:rsidRPr="000D76A1" w:rsidRDefault="002303B7" w:rsidP="002303B7">
      <w:pPr>
        <w:rPr>
          <w:sz w:val="16"/>
        </w:rPr>
      </w:pPr>
      <w:r w:rsidRPr="007868D3">
        <w:rPr>
          <w:rStyle w:val="StyleUnderline"/>
          <w:highlight w:val="lightGray"/>
        </w:rPr>
        <w:t>As the self acts</w:t>
      </w:r>
      <w:r w:rsidRPr="007D2A9E">
        <w:rPr>
          <w:rStyle w:val="StyleUnderline"/>
        </w:rPr>
        <w:t xml:space="preserve">, the </w:t>
      </w:r>
      <w:r w:rsidRPr="007868D3">
        <w:rPr>
          <w:rStyle w:val="StyleUnderline"/>
          <w:highlight w:val="lightGray"/>
        </w:rPr>
        <w:t xml:space="preserve">environment </w:t>
      </w:r>
      <w:r w:rsidRPr="007868D3">
        <w:rPr>
          <w:rStyle w:val="Emphasis"/>
          <w:highlight w:val="lightGray"/>
        </w:rPr>
        <w:t>reacts</w:t>
      </w:r>
      <w:r w:rsidRPr="000D76A1">
        <w:rPr>
          <w:sz w:val="16"/>
        </w:rPr>
        <w:t xml:space="preserve"> and vice versa. This is sensible in psychodynamic understanding and much more so in an intersubjective systems framework, specifically regarding the leading edge and trailing edge. The self is constantly having to navigate the hopes and dreads that are entangled within an environment (Zimmerman, 2019). The hope of one system may be the dread of another. Depending on </w:t>
      </w:r>
      <w:r w:rsidRPr="007D2A9E">
        <w:rPr>
          <w:rStyle w:val="StyleUnderline"/>
        </w:rPr>
        <w:t>power relations, these can be developmentally emboldening or catastrophic to the self-structure</w:t>
      </w:r>
      <w:r w:rsidRPr="000D76A1">
        <w:rPr>
          <w:sz w:val="16"/>
        </w:rPr>
        <w:t xml:space="preserve">. </w:t>
      </w:r>
    </w:p>
    <w:p w14:paraId="7F7FE342" w14:textId="77777777" w:rsidR="002303B7" w:rsidRPr="000D76A1" w:rsidRDefault="002303B7" w:rsidP="002303B7">
      <w:pPr>
        <w:rPr>
          <w:sz w:val="16"/>
        </w:rPr>
      </w:pPr>
      <w:r w:rsidRPr="000D76A1">
        <w:rPr>
          <w:sz w:val="16"/>
        </w:rPr>
        <w:t xml:space="preserve">Take for example the </w:t>
      </w:r>
      <w:r w:rsidRPr="007D2A9E">
        <w:rPr>
          <w:rStyle w:val="StyleUnderline"/>
        </w:rPr>
        <w:t>Black Panther Party movement that took place</w:t>
      </w:r>
      <w:r w:rsidRPr="000D76A1">
        <w:rPr>
          <w:sz w:val="16"/>
        </w:rPr>
        <w:t xml:space="preserve"> in the late 1960s to the early 1970s. For many in the movement or those associated with it, the authentic self was optimally responded to by the environment thanks to the microsystems the BPP created. However, </w:t>
      </w:r>
      <w:r w:rsidRPr="007D2A9E">
        <w:rPr>
          <w:rStyle w:val="StyleUnderline"/>
        </w:rPr>
        <w:t>these microsystems tailored to the hope of black liberation and self-determination conflicted with the dread of fragmentation possessed by the exosystem and greater macrosystem of white hegemony that ruled United States culture</w:t>
      </w:r>
      <w:r w:rsidRPr="000D76A1">
        <w:rPr>
          <w:sz w:val="16"/>
        </w:rPr>
        <w:t xml:space="preserve">, controlled federal resources, and launched numerous propaganda </w:t>
      </w:r>
      <w:r w:rsidRPr="007868D3">
        <w:rPr>
          <w:rStyle w:val="StyleUnderline"/>
          <w:highlight w:val="lightGray"/>
        </w:rPr>
        <w:t>campaigns</w:t>
      </w:r>
      <w:r w:rsidRPr="007D2A9E">
        <w:rPr>
          <w:rStyle w:val="StyleUnderline"/>
        </w:rPr>
        <w:t xml:space="preserve"> to </w:t>
      </w:r>
      <w:r w:rsidRPr="007868D3">
        <w:rPr>
          <w:rStyle w:val="StyleUnderline"/>
          <w:highlight w:val="lightGray"/>
        </w:rPr>
        <w:t>control</w:t>
      </w:r>
      <w:r w:rsidRPr="007D2A9E">
        <w:rPr>
          <w:rStyle w:val="StyleUnderline"/>
        </w:rPr>
        <w:t xml:space="preserve"> the </w:t>
      </w:r>
      <w:r w:rsidRPr="007868D3">
        <w:rPr>
          <w:rStyle w:val="Emphasis"/>
          <w:highlight w:val="lightGray"/>
        </w:rPr>
        <w:t>discursive norms</w:t>
      </w:r>
      <w:r w:rsidRPr="000D76A1">
        <w:rPr>
          <w:sz w:val="16"/>
        </w:rPr>
        <w:t xml:space="preserve"> surrounding black liberation (Bloom &amp; Martin, 2016).3 When revolutionary culture engaged counter-revolutionary hegemony, </w:t>
      </w:r>
      <w:r w:rsidRPr="007868D3">
        <w:rPr>
          <w:rStyle w:val="Emphasis"/>
          <w:highlight w:val="lightGray"/>
        </w:rPr>
        <w:t>psychological</w:t>
      </w:r>
      <w:r w:rsidRPr="007868D3">
        <w:rPr>
          <w:rStyle w:val="StyleUnderline"/>
          <w:highlight w:val="lightGray"/>
        </w:rPr>
        <w:t xml:space="preserve"> consequences</w:t>
      </w:r>
      <w:r w:rsidRPr="007D2A9E">
        <w:rPr>
          <w:rStyle w:val="StyleUnderline"/>
        </w:rPr>
        <w:t xml:space="preserve"> on the BPP members across the organization </w:t>
      </w:r>
      <w:r w:rsidRPr="007868D3">
        <w:rPr>
          <w:rStyle w:val="StyleUnderline"/>
          <w:highlight w:val="lightGray"/>
        </w:rPr>
        <w:t>followed due to</w:t>
      </w:r>
      <w:r w:rsidRPr="007D2A9E">
        <w:rPr>
          <w:rStyle w:val="StyleUnderline"/>
        </w:rPr>
        <w:t xml:space="preserve"> the </w:t>
      </w:r>
      <w:r w:rsidRPr="007868D3">
        <w:rPr>
          <w:rStyle w:val="Emphasis"/>
          <w:highlight w:val="lightGray"/>
        </w:rPr>
        <w:t>malice</w:t>
      </w:r>
      <w:r w:rsidRPr="007868D3">
        <w:rPr>
          <w:rStyle w:val="StyleUnderline"/>
          <w:highlight w:val="lightGray"/>
        </w:rPr>
        <w:t xml:space="preserve"> of</w:t>
      </w:r>
      <w:r w:rsidRPr="007D2A9E">
        <w:rPr>
          <w:rStyle w:val="StyleUnderline"/>
        </w:rPr>
        <w:t xml:space="preserve"> the </w:t>
      </w:r>
      <w:r w:rsidRPr="007868D3">
        <w:rPr>
          <w:rStyle w:val="StyleUnderline"/>
          <w:highlight w:val="lightGray"/>
        </w:rPr>
        <w:t>systems</w:t>
      </w:r>
      <w:r w:rsidRPr="000D76A1">
        <w:rPr>
          <w:sz w:val="16"/>
        </w:rPr>
        <w:t xml:space="preserve"> that encased the BPP. </w:t>
      </w:r>
    </w:p>
    <w:p w14:paraId="683E69DD" w14:textId="77777777" w:rsidR="002303B7" w:rsidRDefault="002303B7" w:rsidP="002303B7">
      <w:pPr>
        <w:pStyle w:val="Heading4"/>
      </w:pPr>
      <w:r>
        <w:t xml:space="preserve">The impact is </w:t>
      </w:r>
      <w:r w:rsidRPr="0033065C">
        <w:rPr>
          <w:u w:val="single"/>
        </w:rPr>
        <w:t>racial lashout</w:t>
      </w:r>
      <w:r>
        <w:t>.</w:t>
      </w:r>
    </w:p>
    <w:p w14:paraId="3D702C1C" w14:textId="77777777" w:rsidR="002303B7" w:rsidRPr="00295B6F" w:rsidRDefault="002303B7" w:rsidP="002303B7">
      <w:r w:rsidRPr="00295B6F">
        <w:t xml:space="preserve">Luke </w:t>
      </w:r>
      <w:r w:rsidRPr="0033065C">
        <w:rPr>
          <w:rStyle w:val="Style13ptBold"/>
        </w:rPr>
        <w:t>Wood 23</w:t>
      </w:r>
      <w:r w:rsidRPr="00295B6F">
        <w:t>. Dean's Distinguished Professor of Education and Co-Director of the Community College Equity Assessment Lab at San Diego State University.</w:t>
      </w:r>
      <w:r>
        <w:t xml:space="preserve"> “</w:t>
      </w:r>
      <w:r w:rsidRPr="0033065C">
        <w:t>Narcissistic Racism: Revisiting Carl Bell</w:t>
      </w:r>
      <w:r>
        <w:t xml:space="preserve">.” Psychology Today. May 5, 2023. </w:t>
      </w:r>
      <w:r w:rsidRPr="0033065C">
        <w:t>https://www.psychologytoday.com/us/blog/the-psychology-of-racial-equity/202305/narcissistic-racism-revisiting-carl-bell</w:t>
      </w:r>
    </w:p>
    <w:p w14:paraId="13590C6F" w14:textId="77777777" w:rsidR="002303B7" w:rsidRPr="00295B6F" w:rsidRDefault="002303B7" w:rsidP="002303B7">
      <w:pPr>
        <w:rPr>
          <w:sz w:val="16"/>
        </w:rPr>
      </w:pPr>
      <w:r w:rsidRPr="00295B6F">
        <w:rPr>
          <w:sz w:val="16"/>
        </w:rPr>
        <w:t xml:space="preserve">According to the Diagnostic and Statistical Manual of Mental Disorders (5th Edition), </w:t>
      </w:r>
      <w:r w:rsidRPr="00295B6F">
        <w:rPr>
          <w:rStyle w:val="StyleUnderline"/>
          <w:highlight w:val="cyan"/>
        </w:rPr>
        <w:t>narcissism is</w:t>
      </w:r>
      <w:r w:rsidRPr="00295B6F">
        <w:rPr>
          <w:rStyle w:val="StyleUnderline"/>
        </w:rPr>
        <w:t xml:space="preserve"> a personality disorder manifesting as “a pervasive </w:t>
      </w:r>
      <w:r w:rsidRPr="00295B6F">
        <w:rPr>
          <w:rStyle w:val="StyleUnderline"/>
          <w:highlight w:val="cyan"/>
        </w:rPr>
        <w:t xml:space="preserve">pattern of </w:t>
      </w:r>
      <w:r w:rsidRPr="00295B6F">
        <w:rPr>
          <w:rStyle w:val="Emphasis"/>
          <w:highlight w:val="cyan"/>
        </w:rPr>
        <w:t>grandiosity</w:t>
      </w:r>
      <w:r w:rsidRPr="00295B6F">
        <w:rPr>
          <w:sz w:val="16"/>
        </w:rPr>
        <w:t xml:space="preserve"> (in fantasy or behavior), need for admiration, and lack of empathy” (American Psychiatric Association, 2022, p. 761). The concept of narcissism comes from Greco-Roman mythology, where Narcissus (son of the river god) falls in love with himself by looking at his own reflection in the water. He kills himself after realizing he could never achieve a beauty comparable to his reflection in the water (Bergmann, 1984). The </w:t>
      </w:r>
      <w:r w:rsidRPr="00295B6F">
        <w:rPr>
          <w:rStyle w:val="StyleUnderline"/>
        </w:rPr>
        <w:t>term has been core to psychoanalytic literature as a long-recognized personality disorder</w:t>
      </w:r>
      <w:r w:rsidRPr="00295B6F">
        <w:rPr>
          <w:sz w:val="16"/>
        </w:rPr>
        <w:t>.</w:t>
      </w:r>
    </w:p>
    <w:p w14:paraId="5A3EC521" w14:textId="77777777" w:rsidR="002303B7" w:rsidRPr="00295B6F" w:rsidRDefault="002303B7" w:rsidP="002303B7">
      <w:pPr>
        <w:rPr>
          <w:sz w:val="16"/>
        </w:rPr>
      </w:pPr>
      <w:r w:rsidRPr="00295B6F">
        <w:rPr>
          <w:sz w:val="16"/>
        </w:rPr>
        <w:t>Bell (1980) noted this disorder can manifest as racism in three ways.</w:t>
      </w:r>
    </w:p>
    <w:p w14:paraId="351D75C8" w14:textId="77777777" w:rsidR="002303B7" w:rsidRDefault="002303B7" w:rsidP="002303B7">
      <w:pPr>
        <w:rPr>
          <w:sz w:val="16"/>
        </w:rPr>
      </w:pPr>
      <w:r w:rsidRPr="00295B6F">
        <w:rPr>
          <w:sz w:val="16"/>
        </w:rPr>
        <w:t xml:space="preserve">First is the narcissistic racist, which Bell referred to as “a person whose racism is primarily a symptom of a narcissistic personality disorder” (p. 662). For instance, </w:t>
      </w:r>
      <w:r w:rsidRPr="00295B6F">
        <w:rPr>
          <w:rStyle w:val="StyleUnderline"/>
        </w:rPr>
        <w:t xml:space="preserve">narcissistic racists may </w:t>
      </w:r>
      <w:r w:rsidRPr="00295B6F">
        <w:rPr>
          <w:rStyle w:val="StyleUnderline"/>
          <w:highlight w:val="cyan"/>
        </w:rPr>
        <w:t>portray</w:t>
      </w:r>
      <w:r w:rsidRPr="00295B6F">
        <w:rPr>
          <w:rStyle w:val="StyleUnderline"/>
        </w:rPr>
        <w:t xml:space="preserve"> an </w:t>
      </w:r>
      <w:r w:rsidRPr="00295B6F">
        <w:rPr>
          <w:rStyle w:val="StyleUnderline"/>
          <w:highlight w:val="cyan"/>
        </w:rPr>
        <w:t xml:space="preserve">elevated </w:t>
      </w:r>
      <w:r w:rsidRPr="00295B6F">
        <w:rPr>
          <w:rStyle w:val="StyleUnderline"/>
        </w:rPr>
        <w:t xml:space="preserve">sense of </w:t>
      </w:r>
      <w:r w:rsidRPr="00295B6F">
        <w:rPr>
          <w:rStyle w:val="Emphasis"/>
          <w:highlight w:val="cyan"/>
        </w:rPr>
        <w:t>self-importance</w:t>
      </w:r>
      <w:r w:rsidRPr="00295B6F">
        <w:rPr>
          <w:rStyle w:val="StyleUnderline"/>
          <w:highlight w:val="cyan"/>
        </w:rPr>
        <w:t xml:space="preserve"> via </w:t>
      </w:r>
      <w:r w:rsidRPr="00295B6F">
        <w:rPr>
          <w:rStyle w:val="Emphasis"/>
          <w:highlight w:val="cyan"/>
        </w:rPr>
        <w:t>racial superiority</w:t>
      </w:r>
      <w:r w:rsidRPr="00295B6F">
        <w:rPr>
          <w:sz w:val="16"/>
        </w:rPr>
        <w:t xml:space="preserve">. They may also be </w:t>
      </w:r>
      <w:r w:rsidRPr="00295B6F">
        <w:rPr>
          <w:rStyle w:val="StyleUnderline"/>
          <w:highlight w:val="cyan"/>
        </w:rPr>
        <w:t xml:space="preserve">fixated on having </w:t>
      </w:r>
      <w:r w:rsidRPr="00295B6F">
        <w:rPr>
          <w:rStyle w:val="Emphasis"/>
          <w:highlight w:val="cyan"/>
        </w:rPr>
        <w:t>unlimited power</w:t>
      </w:r>
      <w:r w:rsidRPr="00295B6F">
        <w:rPr>
          <w:rStyle w:val="StyleUnderline"/>
          <w:highlight w:val="cyan"/>
        </w:rPr>
        <w:t xml:space="preserve"> and </w:t>
      </w:r>
      <w:r w:rsidRPr="00295B6F">
        <w:rPr>
          <w:rStyle w:val="Emphasis"/>
          <w:highlight w:val="cyan"/>
        </w:rPr>
        <w:t>success</w:t>
      </w:r>
      <w:r w:rsidRPr="00295B6F">
        <w:rPr>
          <w:rStyle w:val="StyleUnderline"/>
        </w:rPr>
        <w:t>, another venue in which their views of racial domination can be apparent</w:t>
      </w:r>
      <w:r w:rsidRPr="00295B6F">
        <w:rPr>
          <w:sz w:val="16"/>
        </w:rPr>
        <w:t xml:space="preserve">. Narcissistic racists may demonstrate exhibitionist behaviors for attention-seeking through overt acts of racism, such as displaying images of hate or using racially charged language. Although many narcissists may struggle with criticism, </w:t>
      </w:r>
      <w:r w:rsidRPr="00295B6F">
        <w:rPr>
          <w:rStyle w:val="StyleUnderline"/>
        </w:rPr>
        <w:t xml:space="preserve">narcissistic racists </w:t>
      </w:r>
      <w:r w:rsidRPr="00295B6F">
        <w:rPr>
          <w:rStyle w:val="StyleUnderline"/>
          <w:highlight w:val="cyan"/>
        </w:rPr>
        <w:t>respond to</w:t>
      </w:r>
      <w:r w:rsidRPr="00295B6F">
        <w:rPr>
          <w:rStyle w:val="StyleUnderline"/>
        </w:rPr>
        <w:t xml:space="preserve"> their feelings of </w:t>
      </w:r>
      <w:r w:rsidRPr="00295B6F">
        <w:rPr>
          <w:rStyle w:val="StyleUnderline"/>
          <w:highlight w:val="cyan"/>
        </w:rPr>
        <w:t>inferiority</w:t>
      </w:r>
      <w:r w:rsidRPr="00295B6F">
        <w:rPr>
          <w:rStyle w:val="StyleUnderline"/>
        </w:rPr>
        <w:t xml:space="preserve"> and rage </w:t>
      </w:r>
      <w:r w:rsidRPr="00295B6F">
        <w:rPr>
          <w:rStyle w:val="StyleUnderline"/>
          <w:highlight w:val="cyan"/>
        </w:rPr>
        <w:t xml:space="preserve">through </w:t>
      </w:r>
      <w:r w:rsidRPr="00295B6F">
        <w:rPr>
          <w:rStyle w:val="Emphasis"/>
          <w:highlight w:val="cyan"/>
        </w:rPr>
        <w:t>White backlash</w:t>
      </w:r>
      <w:r w:rsidRPr="00295B6F">
        <w:rPr>
          <w:rStyle w:val="StyleUnderline"/>
        </w:rPr>
        <w:t xml:space="preserve"> (i.e., when White people </w:t>
      </w:r>
      <w:r w:rsidRPr="00295B6F">
        <w:rPr>
          <w:rStyle w:val="Emphasis"/>
          <w:highlight w:val="cyan"/>
        </w:rPr>
        <w:t>lash out</w:t>
      </w:r>
      <w:r w:rsidRPr="00295B6F">
        <w:rPr>
          <w:rStyle w:val="StyleUnderline"/>
          <w:highlight w:val="cyan"/>
        </w:rPr>
        <w:t xml:space="preserve"> at people of color</w:t>
      </w:r>
      <w:r w:rsidRPr="00295B6F">
        <w:rPr>
          <w:rStyle w:val="StyleUnderline"/>
        </w:rPr>
        <w:t xml:space="preserve"> as a defensive mechanism</w:t>
      </w:r>
      <w:r w:rsidRPr="00295B6F">
        <w:rPr>
          <w:sz w:val="16"/>
        </w:rPr>
        <w:t xml:space="preserve">). In addition to these qualities, narcissistic racists are </w:t>
      </w:r>
      <w:r w:rsidRPr="00295B6F">
        <w:rPr>
          <w:rStyle w:val="StyleUnderline"/>
        </w:rPr>
        <w:t xml:space="preserve">prone to a lack of empathy toward the issues and pains experienced by people of color, a sense of entitlement to preferential treatment based on their race and </w:t>
      </w:r>
      <w:r w:rsidRPr="00295B6F">
        <w:rPr>
          <w:rStyle w:val="StyleUnderline"/>
          <w:highlight w:val="cyan"/>
        </w:rPr>
        <w:t>exploiting</w:t>
      </w:r>
      <w:r w:rsidRPr="00295B6F">
        <w:rPr>
          <w:rStyle w:val="StyleUnderline"/>
        </w:rPr>
        <w:t xml:space="preserve"> people of color </w:t>
      </w:r>
      <w:r w:rsidRPr="00295B6F">
        <w:rPr>
          <w:rStyle w:val="StyleUnderline"/>
          <w:highlight w:val="cyan"/>
        </w:rPr>
        <w:t>without regard</w:t>
      </w:r>
      <w:r w:rsidRPr="00295B6F">
        <w:rPr>
          <w:rStyle w:val="StyleUnderline"/>
        </w:rPr>
        <w:t xml:space="preserve"> </w:t>
      </w:r>
      <w:r w:rsidRPr="00295B6F">
        <w:rPr>
          <w:rStyle w:val="StyleUnderline"/>
          <w:highlight w:val="cyan"/>
        </w:rPr>
        <w:t>for</w:t>
      </w:r>
      <w:r w:rsidRPr="00295B6F">
        <w:rPr>
          <w:rStyle w:val="StyleUnderline"/>
        </w:rPr>
        <w:t xml:space="preserve"> their </w:t>
      </w:r>
      <w:r w:rsidRPr="00295B6F">
        <w:rPr>
          <w:rStyle w:val="Emphasis"/>
          <w:highlight w:val="cyan"/>
        </w:rPr>
        <w:t>rights</w:t>
      </w:r>
      <w:r w:rsidRPr="00295B6F">
        <w:rPr>
          <w:sz w:val="16"/>
        </w:rPr>
        <w:t>.</w:t>
      </w:r>
    </w:p>
    <w:p w14:paraId="463C379F" w14:textId="77777777" w:rsidR="002303B7" w:rsidRDefault="002303B7" w:rsidP="002303B7">
      <w:pPr>
        <w:pStyle w:val="Heading4"/>
      </w:pPr>
      <w:r>
        <w:t xml:space="preserve">1NC Shah says that creates a </w:t>
      </w:r>
      <w:r w:rsidRPr="00E90073">
        <w:rPr>
          <w:u w:val="single"/>
        </w:rPr>
        <w:t>cycle</w:t>
      </w:r>
      <w:r>
        <w:t xml:space="preserve"> of </w:t>
      </w:r>
      <w:r w:rsidRPr="00E90073">
        <w:rPr>
          <w:u w:val="single"/>
        </w:rPr>
        <w:t>self-exploitation</w:t>
      </w:r>
      <w:r>
        <w:t xml:space="preserve">, driven by the </w:t>
      </w:r>
      <w:r w:rsidRPr="00E90073">
        <w:rPr>
          <w:u w:val="single"/>
        </w:rPr>
        <w:t>cultural fantasy</w:t>
      </w:r>
      <w:r>
        <w:t xml:space="preserve"> of authority over the state. That causes psychological distress </w:t>
      </w:r>
      <w:r w:rsidRPr="00E90073">
        <w:rPr>
          <w:u w:val="single"/>
        </w:rPr>
        <w:t>here</w:t>
      </w:r>
      <w:r>
        <w:t xml:space="preserve"> AND </w:t>
      </w:r>
      <w:r w:rsidRPr="00E90073">
        <w:rPr>
          <w:u w:val="single"/>
        </w:rPr>
        <w:t>turns</w:t>
      </w:r>
      <w:r>
        <w:t xml:space="preserve"> the case thru </w:t>
      </w:r>
      <w:r w:rsidRPr="00E90073">
        <w:rPr>
          <w:u w:val="single"/>
        </w:rPr>
        <w:t>worker exploitation</w:t>
      </w:r>
      <w:r>
        <w:t>.</w:t>
      </w:r>
    </w:p>
    <w:p w14:paraId="0F2EB0EC" w14:textId="77777777" w:rsidR="002303B7" w:rsidRPr="00E90073" w:rsidRDefault="002303B7" w:rsidP="002303B7">
      <w:r>
        <w:t>&lt;&lt;&lt;</w:t>
      </w:r>
      <w:r w:rsidRPr="00E90073">
        <w:rPr>
          <w:highlight w:val="lightGray"/>
        </w:rPr>
        <w:t>FOR REFERENCE</w:t>
      </w:r>
      <w:r>
        <w:t>&gt;&gt;&gt;</w:t>
      </w:r>
    </w:p>
    <w:p w14:paraId="0D45FF44" w14:textId="77777777" w:rsidR="002303B7" w:rsidRPr="008C1EE4" w:rsidRDefault="002303B7" w:rsidP="002303B7">
      <w:pPr>
        <w:rPr>
          <w:sz w:val="16"/>
        </w:rPr>
      </w:pPr>
      <w:r w:rsidRPr="008C1EE4">
        <w:rPr>
          <w:sz w:val="16"/>
        </w:rPr>
        <w:t xml:space="preserve">Based on the Lacan perspective (as cited in Bloom, 2013), it is argued that employability ends up in self-exploitation. The Lacan frame informed the conceptual model of the study. Lacan argued that </w:t>
      </w:r>
      <w:r w:rsidRPr="00577CA8">
        <w:rPr>
          <w:rStyle w:val="StyleUnderline"/>
          <w:highlight w:val="lightGray"/>
        </w:rPr>
        <w:t xml:space="preserve">we </w:t>
      </w:r>
      <w:r w:rsidRPr="00577CA8">
        <w:rPr>
          <w:rStyle w:val="Emphasis"/>
          <w:highlight w:val="lightGray"/>
        </w:rPr>
        <w:t>desire</w:t>
      </w:r>
      <w:r w:rsidRPr="00614AB9">
        <w:rPr>
          <w:rStyle w:val="StyleUnderline"/>
        </w:rPr>
        <w:t xml:space="preserve"> something that is </w:t>
      </w:r>
      <w:r w:rsidRPr="00614AB9">
        <w:rPr>
          <w:rStyle w:val="Emphasis"/>
        </w:rPr>
        <w:t>missing</w:t>
      </w:r>
      <w:r w:rsidRPr="00614AB9">
        <w:rPr>
          <w:rStyle w:val="StyleUnderline"/>
        </w:rPr>
        <w:t xml:space="preserve"> in our lives. For </w:t>
      </w:r>
      <w:r w:rsidRPr="00577CA8">
        <w:rPr>
          <w:rStyle w:val="StyleUnderline"/>
          <w:highlight w:val="lightGray"/>
        </w:rPr>
        <w:t>completeness</w:t>
      </w:r>
      <w:r w:rsidRPr="00614AB9">
        <w:rPr>
          <w:rStyle w:val="StyleUnderline"/>
        </w:rPr>
        <w:t xml:space="preserve"> in our lives, we desire things such as </w:t>
      </w:r>
      <w:r w:rsidRPr="00577CA8">
        <w:rPr>
          <w:rStyle w:val="StyleUnderline"/>
          <w:highlight w:val="lightGray"/>
        </w:rPr>
        <w:t>power</w:t>
      </w:r>
      <w:r w:rsidRPr="00614AB9">
        <w:rPr>
          <w:rStyle w:val="StyleUnderline"/>
        </w:rPr>
        <w:t xml:space="preserve">, prestige, wealth, </w:t>
      </w:r>
      <w:r w:rsidRPr="00577CA8">
        <w:rPr>
          <w:rStyle w:val="StyleUnderline"/>
          <w:highlight w:val="lightGray"/>
        </w:rPr>
        <w:t>status, knowledge</w:t>
      </w:r>
      <w:r w:rsidRPr="00614AB9">
        <w:rPr>
          <w:rStyle w:val="StyleUnderline"/>
        </w:rPr>
        <w:t>, etc</w:t>
      </w:r>
      <w:r w:rsidRPr="008C1EE4">
        <w:rPr>
          <w:sz w:val="16"/>
        </w:rPr>
        <w:t xml:space="preserve">. </w:t>
      </w:r>
      <w:r w:rsidRPr="00577CA8">
        <w:rPr>
          <w:rStyle w:val="StyleUnderline"/>
          <w:highlight w:val="lightGray"/>
        </w:rPr>
        <w:t>Employees</w:t>
      </w:r>
      <w:r w:rsidRPr="00614AB9">
        <w:rPr>
          <w:rStyle w:val="StyleUnderline"/>
        </w:rPr>
        <w:t xml:space="preserve"> in contemporary organizations constantly </w:t>
      </w:r>
      <w:r w:rsidRPr="00577CA8">
        <w:rPr>
          <w:rStyle w:val="StyleUnderline"/>
          <w:highlight w:val="lightGray"/>
        </w:rPr>
        <w:t>desire</w:t>
      </w:r>
      <w:r w:rsidRPr="00614AB9">
        <w:rPr>
          <w:rStyle w:val="StyleUnderline"/>
        </w:rPr>
        <w:t xml:space="preserve"> </w:t>
      </w:r>
      <w:r w:rsidRPr="00577CA8">
        <w:rPr>
          <w:rStyle w:val="StyleUnderline"/>
          <w:highlight w:val="lightGray"/>
        </w:rPr>
        <w:t>employability</w:t>
      </w:r>
      <w:r w:rsidRPr="00614AB9">
        <w:rPr>
          <w:rStyle w:val="StyleUnderline"/>
        </w:rPr>
        <w:t xml:space="preserve"> and then </w:t>
      </w:r>
      <w:r w:rsidRPr="00577CA8">
        <w:rPr>
          <w:rStyle w:val="StyleUnderline"/>
          <w:highlight w:val="lightGray"/>
        </w:rPr>
        <w:t xml:space="preserve">positions of </w:t>
      </w:r>
      <w:r w:rsidRPr="00577CA8">
        <w:rPr>
          <w:rStyle w:val="Emphasis"/>
          <w:highlight w:val="lightGray"/>
        </w:rPr>
        <w:t>higher authority</w:t>
      </w:r>
      <w:r w:rsidRPr="00614AB9">
        <w:rPr>
          <w:rStyle w:val="StyleUnderline"/>
        </w:rPr>
        <w:t>, status and prestige</w:t>
      </w:r>
      <w:r w:rsidRPr="008C1EE4">
        <w:rPr>
          <w:sz w:val="16"/>
        </w:rPr>
        <w:t xml:space="preserve">. This is followed by a desire for learning, growth, development and self-mastery. Bloom (2013) discussed that employability is a </w:t>
      </w:r>
      <w:r w:rsidRPr="00577CA8">
        <w:rPr>
          <w:rStyle w:val="StyleUnderline"/>
          <w:highlight w:val="lightGray"/>
        </w:rPr>
        <w:t>cultural fantasy that shapes</w:t>
      </w:r>
      <w:r w:rsidRPr="00614AB9">
        <w:rPr>
          <w:rStyle w:val="StyleUnderline"/>
        </w:rPr>
        <w:t xml:space="preserve"> the identity around the </w:t>
      </w:r>
      <w:r w:rsidRPr="00577CA8">
        <w:rPr>
          <w:rStyle w:val="StyleUnderline"/>
          <w:highlight w:val="lightGray"/>
        </w:rPr>
        <w:t>desire to benefit from</w:t>
      </w:r>
      <w:r w:rsidRPr="00614AB9">
        <w:rPr>
          <w:rStyle w:val="StyleUnderline"/>
        </w:rPr>
        <w:t xml:space="preserve"> an employable self and </w:t>
      </w:r>
      <w:r w:rsidRPr="00577CA8">
        <w:rPr>
          <w:rStyle w:val="Emphasis"/>
          <w:highlight w:val="lightGray"/>
        </w:rPr>
        <w:t>self-mastery</w:t>
      </w:r>
      <w:r w:rsidRPr="008C1EE4">
        <w:rPr>
          <w:sz w:val="16"/>
        </w:rPr>
        <w:t xml:space="preserve">. Fantasy happens via illusory strivings for a perfect and model/ideal future in which current troubles will not happen. Voronov and Vince (2012) argued that </w:t>
      </w:r>
      <w:r w:rsidRPr="00614AB9">
        <w:rPr>
          <w:rStyle w:val="StyleUnderline"/>
        </w:rPr>
        <w:t>fantasies have a strong influence on a person’s actions and preferences in organizations</w:t>
      </w:r>
      <w:r w:rsidRPr="008C1EE4">
        <w:rPr>
          <w:sz w:val="16"/>
        </w:rPr>
        <w:t xml:space="preserve">. The </w:t>
      </w:r>
      <w:r w:rsidRPr="00577CA8">
        <w:rPr>
          <w:rStyle w:val="StyleUnderline"/>
          <w:highlight w:val="lightGray"/>
        </w:rPr>
        <w:t>cultural ideals</w:t>
      </w:r>
      <w:r w:rsidRPr="00614AB9">
        <w:rPr>
          <w:rStyle w:val="StyleUnderline"/>
        </w:rPr>
        <w:t xml:space="preserve"> of the marketplace and managers </w:t>
      </w:r>
      <w:r w:rsidRPr="00577CA8">
        <w:rPr>
          <w:rStyle w:val="Emphasis"/>
          <w:highlight w:val="lightGray"/>
        </w:rPr>
        <w:t>shape</w:t>
      </w:r>
      <w:r w:rsidRPr="00577CA8">
        <w:rPr>
          <w:rStyle w:val="StyleUnderline"/>
          <w:highlight w:val="lightGray"/>
        </w:rPr>
        <w:t xml:space="preserve"> individual </w:t>
      </w:r>
      <w:r w:rsidRPr="00577CA8">
        <w:rPr>
          <w:rStyle w:val="Emphasis"/>
          <w:highlight w:val="lightGray"/>
        </w:rPr>
        <w:t>identities</w:t>
      </w:r>
      <w:r w:rsidRPr="008C1EE4">
        <w:rPr>
          <w:sz w:val="16"/>
        </w:rPr>
        <w:t xml:space="preserve">. Employees constantly engage in learning and developmental activities to improve and nourish their careers. Specifically, this paper argues that in this process, employees strive to remain relevant to their organization, engage in employability activities and end up being self-exploited. Ironically, despite the abundance of literature in the domain of employability, the different streams of research on employability have explored the various aspects of employability (Greco et al., 2019; Kassotaki, 2019; Maurer, 2002; McDonald and Hite, 2005; Van Dam et al., 2006; Van der Pol, 2011; Wilms et al., 2019), but the dark side has been ignored or overlooked. Thus, the </w:t>
      </w:r>
      <w:r w:rsidRPr="00614AB9">
        <w:rPr>
          <w:rStyle w:val="StyleUnderline"/>
        </w:rPr>
        <w:t xml:space="preserve">picture of employability presented in the </w:t>
      </w:r>
      <w:r w:rsidRPr="00FF2A0F">
        <w:rPr>
          <w:rStyle w:val="Emphasis"/>
        </w:rPr>
        <w:t>literature</w:t>
      </w:r>
      <w:r w:rsidRPr="00614AB9">
        <w:rPr>
          <w:rStyle w:val="StyleUnderline"/>
        </w:rPr>
        <w:t xml:space="preserve"> to date is </w:t>
      </w:r>
      <w:r w:rsidRPr="00FF2A0F">
        <w:rPr>
          <w:rStyle w:val="Emphasis"/>
        </w:rPr>
        <w:t>incomplete</w:t>
      </w:r>
      <w:r w:rsidRPr="008C1EE4">
        <w:rPr>
          <w:sz w:val="16"/>
        </w:rPr>
        <w:t xml:space="preserve">. </w:t>
      </w:r>
    </w:p>
    <w:p w14:paraId="515E89A7" w14:textId="77777777" w:rsidR="002303B7" w:rsidRPr="008C1EE4" w:rsidRDefault="002303B7" w:rsidP="002303B7">
      <w:pPr>
        <w:rPr>
          <w:sz w:val="16"/>
        </w:rPr>
      </w:pPr>
      <w:r w:rsidRPr="00FF2A0F">
        <w:rPr>
          <w:rStyle w:val="StyleUnderline"/>
        </w:rPr>
        <w:t xml:space="preserve">Given the body of scholarly work in this field, it is </w:t>
      </w:r>
      <w:r w:rsidRPr="00FF2A0F">
        <w:rPr>
          <w:rStyle w:val="Emphasis"/>
        </w:rPr>
        <w:t>appropriate</w:t>
      </w:r>
      <w:r w:rsidRPr="00FF2A0F">
        <w:rPr>
          <w:rStyle w:val="StyleUnderline"/>
        </w:rPr>
        <w:t xml:space="preserve"> to reflect on this debate, its themes and perspectives.</w:t>
      </w:r>
      <w:r w:rsidRPr="008C1EE4">
        <w:rPr>
          <w:sz w:val="16"/>
        </w:rPr>
        <w:t xml:space="preserve"> It is a novel perspective on employability research because not enough research has explicitly investigated or explored the potential implications of employability related self-exploitation. The study has theoretical implications. This </w:t>
      </w:r>
      <w:r w:rsidRPr="00577CA8">
        <w:rPr>
          <w:rStyle w:val="StyleUnderline"/>
          <w:highlight w:val="lightGray"/>
        </w:rPr>
        <w:t>discussion</w:t>
      </w:r>
      <w:r w:rsidRPr="00FF2A0F">
        <w:rPr>
          <w:rStyle w:val="StyleUnderline"/>
        </w:rPr>
        <w:t xml:space="preserve"> will help us better understand the phenomenon of employability. It will </w:t>
      </w:r>
      <w:r w:rsidRPr="00577CA8">
        <w:rPr>
          <w:rStyle w:val="StyleUnderline"/>
          <w:highlight w:val="lightGray"/>
        </w:rPr>
        <w:t xml:space="preserve">give </w:t>
      </w:r>
      <w:r w:rsidRPr="00577CA8">
        <w:rPr>
          <w:rStyle w:val="Emphasis"/>
          <w:highlight w:val="lightGray"/>
        </w:rPr>
        <w:t>employability</w:t>
      </w:r>
      <w:r w:rsidRPr="00577CA8">
        <w:rPr>
          <w:rStyle w:val="StyleUnderline"/>
          <w:highlight w:val="lightGray"/>
        </w:rPr>
        <w:t xml:space="preserve"> scholars a</w:t>
      </w:r>
      <w:r w:rsidRPr="00FF2A0F">
        <w:rPr>
          <w:rStyle w:val="StyleUnderline"/>
        </w:rPr>
        <w:t xml:space="preserve"> new </w:t>
      </w:r>
      <w:r w:rsidRPr="00577CA8">
        <w:rPr>
          <w:rStyle w:val="StyleUnderline"/>
          <w:highlight w:val="lightGray"/>
        </w:rPr>
        <w:t>road map</w:t>
      </w:r>
      <w:r w:rsidRPr="008C1EE4">
        <w:rPr>
          <w:sz w:val="16"/>
        </w:rPr>
        <w:t>. Furthermore, the research will help inform practice and improve policy and decisionmaking. Accordingly, this study was carried out to develop and test a theoretically comprehensive model that included learning, commitment, employability and self-exploitation.</w:t>
      </w:r>
    </w:p>
    <w:p w14:paraId="32D39D1E" w14:textId="77777777" w:rsidR="002303B7" w:rsidRPr="008C1EE4" w:rsidRDefault="002303B7" w:rsidP="002303B7">
      <w:pPr>
        <w:rPr>
          <w:sz w:val="16"/>
        </w:rPr>
      </w:pPr>
      <w:r w:rsidRPr="008C1EE4">
        <w:rPr>
          <w:sz w:val="16"/>
        </w:rPr>
        <w:t xml:space="preserve">The study employed the psychoanalytic approach to employability. </w:t>
      </w:r>
      <w:r w:rsidRPr="00577CA8">
        <w:rPr>
          <w:rStyle w:val="StyleUnderline"/>
          <w:highlight w:val="lightGray"/>
        </w:rPr>
        <w:t>Fantasies</w:t>
      </w:r>
      <w:r w:rsidRPr="00FF2A0F">
        <w:rPr>
          <w:rStyle w:val="StyleUnderline"/>
        </w:rPr>
        <w:t xml:space="preserve">, according to Lacan (Bloom, 2013), play an important role in </w:t>
      </w:r>
      <w:r w:rsidRPr="00577CA8">
        <w:rPr>
          <w:rStyle w:val="StyleUnderline"/>
          <w:highlight w:val="lightGray"/>
        </w:rPr>
        <w:t>shaping</w:t>
      </w:r>
      <w:r w:rsidRPr="00FF2A0F">
        <w:rPr>
          <w:rStyle w:val="StyleUnderline"/>
        </w:rPr>
        <w:t xml:space="preserve"> people’s </w:t>
      </w:r>
      <w:r w:rsidRPr="00577CA8">
        <w:rPr>
          <w:rStyle w:val="StyleUnderline"/>
          <w:highlight w:val="lightGray"/>
        </w:rPr>
        <w:t>self-hood</w:t>
      </w:r>
      <w:r w:rsidRPr="008C1EE4">
        <w:rPr>
          <w:sz w:val="16"/>
        </w:rPr>
        <w:t xml:space="preserve">. </w:t>
      </w:r>
      <w:r w:rsidRPr="00577CA8">
        <w:rPr>
          <w:rStyle w:val="StyleUnderline"/>
          <w:highlight w:val="lightGray"/>
        </w:rPr>
        <w:t>People form</w:t>
      </w:r>
      <w:r w:rsidRPr="00FF2A0F">
        <w:rPr>
          <w:rStyle w:val="StyleUnderline"/>
        </w:rPr>
        <w:t xml:space="preserve"> an elusive vision of their </w:t>
      </w:r>
      <w:r w:rsidRPr="00577CA8">
        <w:rPr>
          <w:rStyle w:val="StyleUnderline"/>
          <w:highlight w:val="lightGray"/>
        </w:rPr>
        <w:t>romanticized self</w:t>
      </w:r>
      <w:r w:rsidRPr="00FF2A0F">
        <w:rPr>
          <w:rStyle w:val="StyleUnderline"/>
        </w:rPr>
        <w:t xml:space="preserve">: a more appealing version of the socially endowed self that motivates individuals to </w:t>
      </w:r>
      <w:r w:rsidRPr="00577CA8">
        <w:rPr>
          <w:rStyle w:val="Emphasis"/>
          <w:highlight w:val="lightGray"/>
        </w:rPr>
        <w:t>strive</w:t>
      </w:r>
      <w:r w:rsidRPr="00577CA8">
        <w:rPr>
          <w:rStyle w:val="StyleUnderline"/>
          <w:highlight w:val="lightGray"/>
        </w:rPr>
        <w:t xml:space="preserve"> for </w:t>
      </w:r>
      <w:r w:rsidRPr="00FF2A0F">
        <w:rPr>
          <w:rStyle w:val="StyleUnderline"/>
        </w:rPr>
        <w:t xml:space="preserve">a perfect and </w:t>
      </w:r>
      <w:r w:rsidRPr="00577CA8">
        <w:rPr>
          <w:rStyle w:val="Emphasis"/>
          <w:sz w:val="28"/>
          <w:szCs w:val="28"/>
          <w:highlight w:val="lightGray"/>
        </w:rPr>
        <w:t>model future</w:t>
      </w:r>
      <w:r w:rsidRPr="00577CA8">
        <w:rPr>
          <w:rStyle w:val="StyleUnderline"/>
          <w:highlight w:val="lightGray"/>
        </w:rPr>
        <w:t xml:space="preserve"> in which current problems do not occur</w:t>
      </w:r>
      <w:r w:rsidRPr="008C1EE4">
        <w:rPr>
          <w:sz w:val="16"/>
        </w:rPr>
        <w:t xml:space="preserve">. The romanticized self is linked to culturally fabricated fantasies. People are constantly working on and attempting to master their socially provided selves. One such example is employability. </w:t>
      </w:r>
      <w:r w:rsidRPr="00FF2A0F">
        <w:rPr>
          <w:rStyle w:val="StyleUnderline"/>
        </w:rPr>
        <w:t>Employees in work environments construct illusory self definitions. Their occupation choice ensures that current performance will meet the requirements of an ideal future, free of life’s existing hiccups</w:t>
      </w:r>
      <w:r w:rsidRPr="008C1EE4">
        <w:rPr>
          <w:sz w:val="16"/>
        </w:rPr>
        <w:t xml:space="preserve">. </w:t>
      </w:r>
    </w:p>
    <w:p w14:paraId="7B3F4C61" w14:textId="77777777" w:rsidR="002303B7" w:rsidRDefault="002303B7" w:rsidP="002303B7">
      <w:pPr>
        <w:rPr>
          <w:sz w:val="16"/>
        </w:rPr>
      </w:pPr>
      <w:r w:rsidRPr="008C1EE4">
        <w:rPr>
          <w:sz w:val="16"/>
        </w:rPr>
        <w:t xml:space="preserve">According to Lacan and Alan (1981) </w:t>
      </w:r>
      <w:r w:rsidRPr="00FF2A0F">
        <w:rPr>
          <w:rStyle w:val="StyleUnderline"/>
        </w:rPr>
        <w:t>framework, broad system-level (economic and social) factors shape micro factors. Individuals as units of a system are influenced by cultural and market ideals</w:t>
      </w:r>
      <w:r w:rsidRPr="008C1EE4">
        <w:rPr>
          <w:sz w:val="16"/>
        </w:rPr>
        <w:t xml:space="preserve">. The Lacanian viewpoint is applied to individual employability-related behavior in an organization. According to Bloom (2013), individuals strive to continuously improve their employability. They </w:t>
      </w:r>
      <w:r w:rsidRPr="00577CA8">
        <w:rPr>
          <w:rStyle w:val="StyleUnderline"/>
          <w:highlight w:val="lightGray"/>
        </w:rPr>
        <w:t>overcome</w:t>
      </w:r>
      <w:r w:rsidRPr="00FF2A0F">
        <w:rPr>
          <w:rStyle w:val="StyleUnderline"/>
        </w:rPr>
        <w:t xml:space="preserve"> their personal and financial </w:t>
      </w:r>
      <w:r w:rsidRPr="00577CA8">
        <w:rPr>
          <w:rStyle w:val="StyleUnderline"/>
          <w:highlight w:val="lightGray"/>
        </w:rPr>
        <w:t>estrangement by increasing</w:t>
      </w:r>
      <w:r w:rsidRPr="00FF2A0F">
        <w:rPr>
          <w:rStyle w:val="StyleUnderline"/>
        </w:rPr>
        <w:t xml:space="preserve"> their </w:t>
      </w:r>
      <w:r w:rsidRPr="00577CA8">
        <w:rPr>
          <w:rStyle w:val="Emphasis"/>
          <w:highlight w:val="lightGray"/>
        </w:rPr>
        <w:t>self-exploitation</w:t>
      </w:r>
      <w:r w:rsidRPr="00FF2A0F">
        <w:rPr>
          <w:rStyle w:val="StyleUnderline"/>
        </w:rPr>
        <w:t>. Individual thinking and employability-related decisions are influenced by structural factors such as labor market conditions, etc</w:t>
      </w:r>
      <w:r w:rsidRPr="008C1EE4">
        <w:rPr>
          <w:sz w:val="16"/>
        </w:rPr>
        <w:t xml:space="preserve">. However, structural or systemic factors are outside the scope of this study. </w:t>
      </w:r>
    </w:p>
    <w:p w14:paraId="46622631" w14:textId="77777777" w:rsidR="002303B7" w:rsidRDefault="002303B7" w:rsidP="002303B7">
      <w:pPr>
        <w:pStyle w:val="Heading4"/>
      </w:pPr>
      <w:r w:rsidRPr="00E90073">
        <w:rPr>
          <w:u w:val="single"/>
        </w:rPr>
        <w:t>Transgression</w:t>
      </w:r>
      <w:r>
        <w:t xml:space="preserve"> DA. </w:t>
      </w:r>
      <w:r w:rsidRPr="00E90073">
        <w:rPr>
          <w:u w:val="single"/>
        </w:rPr>
        <w:t>Fiat</w:t>
      </w:r>
      <w:r>
        <w:t xml:space="preserve"> and </w:t>
      </w:r>
      <w:r w:rsidRPr="00E90073">
        <w:rPr>
          <w:u w:val="single"/>
        </w:rPr>
        <w:t>framework</w:t>
      </w:r>
      <w:r>
        <w:t xml:space="preserve"> engage in </w:t>
      </w:r>
      <w:r w:rsidRPr="00E90073">
        <w:rPr>
          <w:u w:val="single"/>
        </w:rPr>
        <w:t>ritual ethical sacrifice</w:t>
      </w:r>
      <w:r>
        <w:t xml:space="preserve"> to sustain the pursuit of an </w:t>
      </w:r>
      <w:r w:rsidRPr="00E90073">
        <w:rPr>
          <w:u w:val="single"/>
        </w:rPr>
        <w:t>unattainable ideal</w:t>
      </w:r>
      <w:r>
        <w:t xml:space="preserve">. Vote neg to </w:t>
      </w:r>
      <w:r w:rsidRPr="00E90073">
        <w:rPr>
          <w:u w:val="single"/>
        </w:rPr>
        <w:t>enjoin</w:t>
      </w:r>
      <w:r>
        <w:t xml:space="preserve"> [X’s] </w:t>
      </w:r>
      <w:r w:rsidRPr="00E90073">
        <w:rPr>
          <w:u w:val="single"/>
        </w:rPr>
        <w:t>transgressive enjoyment</w:t>
      </w:r>
      <w:r>
        <w:t>.</w:t>
      </w:r>
    </w:p>
    <w:p w14:paraId="3E5FF081" w14:textId="77777777" w:rsidR="002303B7" w:rsidRPr="00E90073" w:rsidRDefault="002303B7" w:rsidP="002303B7">
      <w:r>
        <w:t xml:space="preserve">Jack </w:t>
      </w:r>
      <w:r w:rsidRPr="00E90073">
        <w:rPr>
          <w:rStyle w:val="Style13ptBold"/>
        </w:rPr>
        <w:t>Black 25</w:t>
      </w:r>
      <w:r>
        <w:t>. PhD, Associate Professor of Media and Sport at Sheffield Hallam University. “Revisiting the Sport Ethic: A Psychoanalytic Consideration of Sport’s Contradictions.” Sport Ethics and Philosophy. September 3, 2025. https://shura.shu.ac.uk/36093/</w:t>
      </w:r>
    </w:p>
    <w:p w14:paraId="019A6261" w14:textId="77777777" w:rsidR="002303B7" w:rsidRPr="00E90073" w:rsidRDefault="002303B7" w:rsidP="002303B7">
      <w:pPr>
        <w:rPr>
          <w:sz w:val="16"/>
        </w:rPr>
      </w:pPr>
      <w:r w:rsidRPr="00E90073">
        <w:rPr>
          <w:sz w:val="16"/>
        </w:rPr>
        <w:t xml:space="preserve">Furthermore, the significance of </w:t>
      </w:r>
      <w:r w:rsidRPr="00E90073">
        <w:rPr>
          <w:rStyle w:val="StyleUnderline"/>
          <w:highlight w:val="cyan"/>
        </w:rPr>
        <w:t>desire</w:t>
      </w:r>
      <w:r w:rsidRPr="00E90073">
        <w:rPr>
          <w:rStyle w:val="StyleUnderline"/>
        </w:rPr>
        <w:t xml:space="preserve"> is that it </w:t>
      </w:r>
      <w:r w:rsidRPr="00E90073">
        <w:rPr>
          <w:rStyle w:val="Emphasis"/>
          <w:highlight w:val="cyan"/>
        </w:rPr>
        <w:t>incorporates</w:t>
      </w:r>
      <w:r w:rsidRPr="00E90073">
        <w:rPr>
          <w:rStyle w:val="StyleUnderline"/>
        </w:rPr>
        <w:t xml:space="preserve"> the subject’s </w:t>
      </w:r>
      <w:r w:rsidRPr="00E90073">
        <w:rPr>
          <w:rStyle w:val="StyleUnderline"/>
          <w:highlight w:val="cyan"/>
        </w:rPr>
        <w:t xml:space="preserve">investment in a </w:t>
      </w:r>
      <w:r w:rsidRPr="00E90073">
        <w:rPr>
          <w:rStyle w:val="Emphasis"/>
          <w:highlight w:val="cyan"/>
        </w:rPr>
        <w:t>lack</w:t>
      </w:r>
      <w:r w:rsidRPr="00E90073">
        <w:rPr>
          <w:rStyle w:val="StyleUnderline"/>
        </w:rPr>
        <w:t xml:space="preserve"> that is, in most instances, confounded by the subject’s lack of self-identity</w:t>
      </w:r>
      <w:r w:rsidRPr="00E90073">
        <w:rPr>
          <w:sz w:val="16"/>
        </w:rPr>
        <w:t>. Indeed, if the subject is constituted through lack, then, it is ‘Th</w:t>
      </w:r>
      <w:r w:rsidRPr="00E90073">
        <w:rPr>
          <w:rStyle w:val="StyleUnderline"/>
        </w:rPr>
        <w:t xml:space="preserve">is lack of </w:t>
      </w:r>
      <w:r w:rsidRPr="00E90073">
        <w:rPr>
          <w:rStyle w:val="Emphasis"/>
        </w:rPr>
        <w:t>self-identity</w:t>
      </w:r>
      <w:r w:rsidRPr="00E90073">
        <w:rPr>
          <w:rStyle w:val="StyleUnderline"/>
        </w:rPr>
        <w:t xml:space="preserve"> [that] gives the subject </w:t>
      </w:r>
      <w:r w:rsidRPr="00E90073">
        <w:rPr>
          <w:rStyle w:val="Emphasis"/>
        </w:rPr>
        <w:t>distance</w:t>
      </w:r>
      <w:r w:rsidRPr="00E90073">
        <w:rPr>
          <w:rStyle w:val="StyleUnderline"/>
        </w:rPr>
        <w:t xml:space="preserve"> from the conditions out of which it emerges’</w:t>
      </w:r>
      <w:r w:rsidRPr="00E90073">
        <w:rPr>
          <w:sz w:val="16"/>
        </w:rPr>
        <w:t xml:space="preserve"> (McGowan 2024, 3). As McGowan explains, ‘If I am not identical to myself, if I am at odds with myself, I cannot be completely determined by external forces’ (2024, 3). This </w:t>
      </w:r>
      <w:r w:rsidRPr="00E90073">
        <w:rPr>
          <w:rStyle w:val="StyleUnderline"/>
        </w:rPr>
        <w:t xml:space="preserve">lack of self-identity </w:t>
      </w:r>
      <w:r w:rsidRPr="00E90073">
        <w:rPr>
          <w:rStyle w:val="StyleUnderline"/>
          <w:highlight w:val="cyan"/>
        </w:rPr>
        <w:t xml:space="preserve">prescribes a </w:t>
      </w:r>
      <w:r w:rsidRPr="00E90073">
        <w:rPr>
          <w:rStyle w:val="Emphasis"/>
          <w:highlight w:val="cyan"/>
        </w:rPr>
        <w:t>margin</w:t>
      </w:r>
      <w:r w:rsidRPr="00E90073">
        <w:rPr>
          <w:rStyle w:val="StyleUnderline"/>
          <w:highlight w:val="cyan"/>
        </w:rPr>
        <w:t xml:space="preserve"> between</w:t>
      </w:r>
      <w:r w:rsidRPr="00E90073">
        <w:rPr>
          <w:rStyle w:val="StyleUnderline"/>
        </w:rPr>
        <w:t xml:space="preserve"> the </w:t>
      </w:r>
      <w:r w:rsidRPr="00E90073">
        <w:rPr>
          <w:rStyle w:val="Emphasis"/>
          <w:highlight w:val="cyan"/>
        </w:rPr>
        <w:t>subject</w:t>
      </w:r>
      <w:r w:rsidRPr="00E90073">
        <w:rPr>
          <w:rStyle w:val="StyleUnderline"/>
          <w:highlight w:val="cyan"/>
        </w:rPr>
        <w:t xml:space="preserve"> and</w:t>
      </w:r>
      <w:r w:rsidRPr="00E90073">
        <w:rPr>
          <w:rStyle w:val="StyleUnderline"/>
        </w:rPr>
        <w:t xml:space="preserve"> wider </w:t>
      </w:r>
      <w:r w:rsidRPr="00E90073">
        <w:rPr>
          <w:rStyle w:val="Emphasis"/>
          <w:highlight w:val="cyan"/>
        </w:rPr>
        <w:t>external</w:t>
      </w:r>
      <w:r w:rsidRPr="00E90073">
        <w:rPr>
          <w:rStyle w:val="StyleUnderline"/>
          <w:highlight w:val="cyan"/>
        </w:rPr>
        <w:t xml:space="preserve"> forces</w:t>
      </w:r>
      <w:r w:rsidRPr="00E90073">
        <w:rPr>
          <w:rStyle w:val="StyleUnderline"/>
        </w:rPr>
        <w:t>, thus endowing desire a certain possibility and potential.</w:t>
      </w:r>
      <w:r w:rsidRPr="00E90073">
        <w:rPr>
          <w:sz w:val="16"/>
        </w:rPr>
        <w:t xml:space="preserve"> In this regard, ‘it is precisely the subject’s persistent awareness of being less than fully realized that allows her to approach the world as a space of possibility’ (Ruti 2008, 489). Such possibility is not an unending point of unperturbed freedom, uninhibited by the constraints of the world. </w:t>
      </w:r>
      <w:r w:rsidRPr="00E90073">
        <w:rPr>
          <w:rStyle w:val="StyleUnderline"/>
        </w:rPr>
        <w:t xml:space="preserve">Rather, forged as it is in </w:t>
      </w:r>
      <w:r w:rsidRPr="00E90073">
        <w:rPr>
          <w:rStyle w:val="Emphasis"/>
        </w:rPr>
        <w:t>relation</w:t>
      </w:r>
      <w:r w:rsidRPr="00E90073">
        <w:rPr>
          <w:rStyle w:val="StyleUnderline"/>
        </w:rPr>
        <w:t xml:space="preserve"> to the </w:t>
      </w:r>
      <w:r w:rsidRPr="00E90073">
        <w:rPr>
          <w:rStyle w:val="Emphasis"/>
        </w:rPr>
        <w:t>Other</w:t>
      </w:r>
      <w:r w:rsidRPr="00E90073">
        <w:rPr>
          <w:rStyle w:val="StyleUnderline"/>
        </w:rPr>
        <w:t xml:space="preserve">, and, thus, forever undetermined and unqualifiable, always assumed and never entirely confirmed (Fink 2025), </w:t>
      </w:r>
      <w:r w:rsidRPr="00E90073">
        <w:rPr>
          <w:rStyle w:val="StyleUnderline"/>
          <w:highlight w:val="cyan"/>
        </w:rPr>
        <w:t>desire remains</w:t>
      </w:r>
      <w:r w:rsidRPr="00E90073">
        <w:rPr>
          <w:rStyle w:val="StyleUnderline"/>
        </w:rPr>
        <w:t xml:space="preserve"> both ‘</w:t>
      </w:r>
      <w:r w:rsidRPr="00E90073">
        <w:rPr>
          <w:rStyle w:val="Emphasis"/>
        </w:rPr>
        <w:t>disturbing</w:t>
      </w:r>
      <w:r w:rsidRPr="00E90073">
        <w:rPr>
          <w:rStyle w:val="StyleUnderline"/>
        </w:rPr>
        <w:t xml:space="preserve"> and </w:t>
      </w:r>
      <w:r w:rsidRPr="00E90073">
        <w:rPr>
          <w:rStyle w:val="Emphasis"/>
          <w:highlight w:val="cyan"/>
        </w:rPr>
        <w:t>problematic’</w:t>
      </w:r>
      <w:r w:rsidRPr="00E90073">
        <w:rPr>
          <w:sz w:val="16"/>
        </w:rPr>
        <w:t xml:space="preserve"> (O’Callaghan 2024, 158). In fact, ‘</w:t>
      </w:r>
      <w:r w:rsidRPr="00E90073">
        <w:rPr>
          <w:rStyle w:val="StyleUnderline"/>
        </w:rPr>
        <w:t xml:space="preserve">desire functions as a paradoxical </w:t>
      </w:r>
      <w:r w:rsidRPr="00E90073">
        <w:rPr>
          <w:rStyle w:val="StyleUnderline"/>
          <w:highlight w:val="cyan"/>
        </w:rPr>
        <w:t xml:space="preserve">site of </w:t>
      </w:r>
      <w:r w:rsidRPr="00E90073">
        <w:rPr>
          <w:rStyle w:val="Emphasis"/>
          <w:highlight w:val="cyan"/>
        </w:rPr>
        <w:t>self-determination</w:t>
      </w:r>
      <w:r w:rsidRPr="00E90073">
        <w:rPr>
          <w:rStyle w:val="StyleUnderline"/>
        </w:rPr>
        <w:t xml:space="preserve"> in the sense that it remains one of the few things about human life that stubbornly resists </w:t>
      </w:r>
      <w:r w:rsidRPr="00E90073">
        <w:rPr>
          <w:rStyle w:val="Emphasis"/>
        </w:rPr>
        <w:t>biopolitical conditioning’</w:t>
      </w:r>
      <w:r w:rsidRPr="00E90073">
        <w:rPr>
          <w:sz w:val="16"/>
        </w:rPr>
        <w:t xml:space="preserve"> (Ruti 2018, 157). Such resistance emanates from the fact that desire is a contradiction for the subject, indeed, ‘a contradictory being that wants to be other than it is’ (McGowan 2019, 77), for, as Lacan puts it, desire is ‘what we are as well as what we are not’ (Lacan 1997, 321).Though desire can never be fully satisfied, it is this persistent lack that gives rise to the excesses of desire. </w:t>
      </w:r>
    </w:p>
    <w:p w14:paraId="1ABCCABA" w14:textId="77777777" w:rsidR="002303B7" w:rsidRPr="00E90073" w:rsidRDefault="002303B7" w:rsidP="002303B7">
      <w:pPr>
        <w:rPr>
          <w:sz w:val="16"/>
        </w:rPr>
      </w:pPr>
      <w:r w:rsidRPr="00E90073">
        <w:rPr>
          <w:sz w:val="16"/>
        </w:rPr>
        <w:t>Consider, for instance, the case of sex: as Žižek observes, ‘we almost never engage in sex to fulfill its natural goal (procreation) but for the enjoyment it provides—we became human exactly when sex leaves behind its “natural” goal of procreation and turns into an end in itself’ (2024, 63). In this way, desire is fundamentally distinct from need, which can be satisfied by its object. Instead, the object of desire is never fully attainable, precisely because enjoyment lies in its excessive pursuit (‘and end in itself’), rather than its fulfilment. It is, then, ‘the paradoxical, deviant, erratic, eccentric and even scandalous nature of desire that distinguishes itself from need’ (Lacan 2006b, 579</w:t>
      </w:r>
      <w:r w:rsidRPr="00E90073">
        <w:rPr>
          <w:rStyle w:val="StyleUnderline"/>
        </w:rPr>
        <w:t xml:space="preserve">). Ultimately, the subject is </w:t>
      </w:r>
      <w:r w:rsidRPr="00E90073">
        <w:rPr>
          <w:rStyle w:val="Emphasis"/>
        </w:rPr>
        <w:t>bound</w:t>
      </w:r>
      <w:r w:rsidRPr="00E90073">
        <w:rPr>
          <w:rStyle w:val="StyleUnderline"/>
        </w:rPr>
        <w:t xml:space="preserve"> by a desire that is </w:t>
      </w:r>
      <w:r w:rsidRPr="00E90073">
        <w:rPr>
          <w:rStyle w:val="StyleUnderline"/>
          <w:highlight w:val="cyan"/>
        </w:rPr>
        <w:t>driven</w:t>
      </w:r>
      <w:r w:rsidRPr="00E90073">
        <w:rPr>
          <w:rStyle w:val="StyleUnderline"/>
        </w:rPr>
        <w:t xml:space="preserve"> not by a </w:t>
      </w:r>
      <w:r w:rsidRPr="00E90073">
        <w:rPr>
          <w:rStyle w:val="Emphasis"/>
        </w:rPr>
        <w:t>rational</w:t>
      </w:r>
      <w:r w:rsidRPr="00E90073">
        <w:rPr>
          <w:rStyle w:val="StyleUnderline"/>
        </w:rPr>
        <w:t xml:space="preserve">, conscious judgement, but </w:t>
      </w:r>
      <w:r w:rsidRPr="00E90073">
        <w:rPr>
          <w:rStyle w:val="StyleUnderline"/>
          <w:highlight w:val="cyan"/>
        </w:rPr>
        <w:t>by</w:t>
      </w:r>
      <w:r w:rsidRPr="00E90073">
        <w:rPr>
          <w:rStyle w:val="StyleUnderline"/>
        </w:rPr>
        <w:t xml:space="preserve"> an </w:t>
      </w:r>
      <w:r w:rsidRPr="00E90073">
        <w:rPr>
          <w:rStyle w:val="Emphasis"/>
          <w:highlight w:val="cyan"/>
        </w:rPr>
        <w:t>insatiability</w:t>
      </w:r>
      <w:r w:rsidRPr="00E90073">
        <w:rPr>
          <w:rStyle w:val="StyleUnderline"/>
        </w:rPr>
        <w:t xml:space="preserve"> that goes beyond what can be demanded of, or requested by, the subject</w:t>
      </w:r>
      <w:r w:rsidRPr="00E90073">
        <w:rPr>
          <w:sz w:val="16"/>
        </w:rPr>
        <w:t xml:space="preserve">. In order to further explore how the effects of the sport ethic relate to desire, two key characteristics will need to be addressed: 1) the sacrifice of the ‘good’, and 2) the sacrifice of the useful. </w:t>
      </w:r>
    </w:p>
    <w:p w14:paraId="57BA10D8" w14:textId="77777777" w:rsidR="002303B7" w:rsidRPr="00E90073" w:rsidRDefault="002303B7" w:rsidP="002303B7">
      <w:pPr>
        <w:rPr>
          <w:sz w:val="16"/>
        </w:rPr>
      </w:pPr>
      <w:r w:rsidRPr="00E90073">
        <w:rPr>
          <w:sz w:val="16"/>
        </w:rPr>
        <w:t xml:space="preserve">As previously touched upon, the </w:t>
      </w:r>
      <w:r w:rsidRPr="00E90073">
        <w:rPr>
          <w:rStyle w:val="StyleUnderline"/>
        </w:rPr>
        <w:t xml:space="preserve">widely held </w:t>
      </w:r>
      <w:r w:rsidRPr="00E90073">
        <w:rPr>
          <w:rStyle w:val="StyleUnderline"/>
          <w:highlight w:val="cyan"/>
        </w:rPr>
        <w:t>belief that</w:t>
      </w:r>
      <w:r w:rsidRPr="00E90073">
        <w:rPr>
          <w:rStyle w:val="StyleUnderline"/>
        </w:rPr>
        <w:t xml:space="preserve"> sport is inherently pure and good, and that </w:t>
      </w:r>
      <w:r w:rsidRPr="00E90073">
        <w:rPr>
          <w:rStyle w:val="StyleUnderline"/>
          <w:highlight w:val="cyan"/>
        </w:rPr>
        <w:t>participation</w:t>
      </w:r>
      <w:r w:rsidRPr="00E90073">
        <w:rPr>
          <w:rStyle w:val="StyleUnderline"/>
        </w:rPr>
        <w:t xml:space="preserve"> in sport inevitably </w:t>
      </w:r>
      <w:r w:rsidRPr="00E90073">
        <w:rPr>
          <w:rStyle w:val="StyleUnderline"/>
          <w:highlight w:val="cyan"/>
        </w:rPr>
        <w:t>fosters</w:t>
      </w:r>
      <w:r w:rsidRPr="00E90073">
        <w:rPr>
          <w:rStyle w:val="StyleUnderline"/>
        </w:rPr>
        <w:t xml:space="preserve"> moral character and </w:t>
      </w:r>
      <w:r w:rsidRPr="00E90073">
        <w:rPr>
          <w:rStyle w:val="StyleUnderline"/>
          <w:highlight w:val="cyan"/>
        </w:rPr>
        <w:t xml:space="preserve">personal </w:t>
      </w:r>
      <w:r w:rsidRPr="00E90073">
        <w:rPr>
          <w:rStyle w:val="Emphasis"/>
          <w:highlight w:val="cyan"/>
        </w:rPr>
        <w:t>development</w:t>
      </w:r>
      <w:r w:rsidRPr="00E90073">
        <w:rPr>
          <w:rStyle w:val="StyleUnderline"/>
        </w:rPr>
        <w:t>, goes beyond mere cultural assumptio</w:t>
      </w:r>
      <w:r w:rsidRPr="00E90073">
        <w:rPr>
          <w:sz w:val="16"/>
        </w:rPr>
        <w:t xml:space="preserve">n (Coakley 2015, 2017). For the sport ethic, it </w:t>
      </w:r>
      <w:r w:rsidRPr="00E90073">
        <w:rPr>
          <w:rStyle w:val="StyleUnderline"/>
          <w:highlight w:val="cyan"/>
        </w:rPr>
        <w:t xml:space="preserve">functions as a </w:t>
      </w:r>
      <w:r w:rsidRPr="00E90073">
        <w:rPr>
          <w:rStyle w:val="Emphasis"/>
          <w:sz w:val="28"/>
          <w:szCs w:val="28"/>
          <w:highlight w:val="cyan"/>
        </w:rPr>
        <w:t>normative framework</w:t>
      </w:r>
      <w:r w:rsidRPr="00E90073">
        <w:rPr>
          <w:rStyle w:val="StyleUnderline"/>
          <w:highlight w:val="cyan"/>
        </w:rPr>
        <w:t xml:space="preserve"> that shapes</w:t>
      </w:r>
      <w:r w:rsidRPr="00E90073">
        <w:rPr>
          <w:rStyle w:val="StyleUnderline"/>
        </w:rPr>
        <w:t xml:space="preserve"> institutional agendas, public perceptions, and </w:t>
      </w:r>
      <w:r w:rsidRPr="00E90073">
        <w:rPr>
          <w:rStyle w:val="StyleUnderline"/>
          <w:highlight w:val="cyan"/>
        </w:rPr>
        <w:t>self-understanding</w:t>
      </w:r>
      <w:r w:rsidRPr="00E90073">
        <w:rPr>
          <w:sz w:val="16"/>
        </w:rPr>
        <w:t xml:space="preserve">. That is, while it underwrites popular narratives about sport’s capacity to improve character and promote social values, it simultaneously obscures the structural conditions and power relations embedded within sporting practices. Notably, McGee et al.’s (2025) reflections on athletes’ post-sport narratives demonstrates how even when athletes recount difficult or </w:t>
      </w:r>
      <w:r w:rsidRPr="00E90073">
        <w:rPr>
          <w:rStyle w:val="Emphasis"/>
          <w:highlight w:val="cyan"/>
        </w:rPr>
        <w:t>harmful</w:t>
      </w:r>
      <w:r w:rsidRPr="00E90073">
        <w:rPr>
          <w:rStyle w:val="StyleUnderline"/>
          <w:highlight w:val="cyan"/>
        </w:rPr>
        <w:t xml:space="preserve"> experiences</w:t>
      </w:r>
      <w:r w:rsidRPr="00E90073">
        <w:rPr>
          <w:rStyle w:val="StyleUnderline"/>
        </w:rPr>
        <w:t xml:space="preserve">, the dominant cultural script positions sport as a </w:t>
      </w:r>
      <w:r w:rsidRPr="00E90073">
        <w:rPr>
          <w:rStyle w:val="StyleUnderline"/>
          <w:highlight w:val="cyan"/>
        </w:rPr>
        <w:t>vehicle for growth</w:t>
      </w:r>
      <w:r w:rsidRPr="00E90073">
        <w:rPr>
          <w:rStyle w:val="StyleUnderline"/>
        </w:rPr>
        <w:t xml:space="preserve"> and virtue</w:t>
      </w:r>
      <w:r w:rsidRPr="00E90073">
        <w:rPr>
          <w:sz w:val="16"/>
        </w:rPr>
        <w:t xml:space="preserve">. The framing of adversity as character-building reflects the internalization of the sport ethic that depicts athletes as emerging from sport as all the ‘better’ for it. In this sense, the sport </w:t>
      </w:r>
      <w:r w:rsidRPr="00E90073">
        <w:rPr>
          <w:rStyle w:val="StyleUnderline"/>
        </w:rPr>
        <w:t xml:space="preserve">ethic </w:t>
      </w:r>
      <w:r w:rsidRPr="00E90073">
        <w:rPr>
          <w:rStyle w:val="StyleUnderline"/>
          <w:highlight w:val="cyan"/>
        </w:rPr>
        <w:t>operates</w:t>
      </w:r>
      <w:r w:rsidRPr="00E90073">
        <w:rPr>
          <w:rStyle w:val="StyleUnderline"/>
        </w:rPr>
        <w:t xml:space="preserve"> not merely </w:t>
      </w:r>
      <w:r w:rsidRPr="00E90073">
        <w:rPr>
          <w:rStyle w:val="StyleUnderline"/>
          <w:highlight w:val="cyan"/>
        </w:rPr>
        <w:t>as a behavioral code</w:t>
      </w:r>
      <w:r w:rsidRPr="00E90073">
        <w:rPr>
          <w:rStyle w:val="StyleUnderline"/>
        </w:rPr>
        <w:t>, but as a moral telos</w:t>
      </w:r>
      <w:r w:rsidRPr="00E90073">
        <w:rPr>
          <w:sz w:val="16"/>
        </w:rPr>
        <w:t>, inasmuch as it remains a vision of the good that is tied to ideas of authenticity and self-worth.</w:t>
      </w:r>
    </w:p>
    <w:p w14:paraId="18251A8E" w14:textId="77777777" w:rsidR="002303B7" w:rsidRPr="00E90073" w:rsidRDefault="002303B7" w:rsidP="002303B7">
      <w:pPr>
        <w:rPr>
          <w:sz w:val="16"/>
        </w:rPr>
      </w:pPr>
      <w:r w:rsidRPr="00E90073">
        <w:rPr>
          <w:sz w:val="16"/>
        </w:rPr>
        <w:t xml:space="preserve">Yet, </w:t>
      </w:r>
      <w:r w:rsidRPr="00E90073">
        <w:rPr>
          <w:rStyle w:val="StyleUnderline"/>
          <w:highlight w:val="cyan"/>
        </w:rPr>
        <w:t>this ‘good’ is</w:t>
      </w:r>
      <w:r w:rsidRPr="00E90073">
        <w:rPr>
          <w:rStyle w:val="StyleUnderline"/>
        </w:rPr>
        <w:t xml:space="preserve"> not only pursued by athletes, but, at the same time, </w:t>
      </w:r>
      <w:r w:rsidRPr="00E90073">
        <w:rPr>
          <w:rStyle w:val="Emphasis"/>
          <w:highlight w:val="cyan"/>
        </w:rPr>
        <w:t>sacrificed</w:t>
      </w:r>
      <w:r w:rsidRPr="00E90073">
        <w:rPr>
          <w:sz w:val="16"/>
        </w:rPr>
        <w:t xml:space="preserve">, insofar as many of the goods commonly associated with sport, such as, physical and mental wellbeing, </w:t>
      </w:r>
      <w:r w:rsidRPr="00E90073">
        <w:rPr>
          <w:rStyle w:val="Emphasis"/>
          <w:highlight w:val="cyan"/>
        </w:rPr>
        <w:t>ethical conduct</w:t>
      </w:r>
      <w:r w:rsidRPr="00E90073">
        <w:rPr>
          <w:rStyle w:val="StyleUnderline"/>
          <w:highlight w:val="cyan"/>
        </w:rPr>
        <w:t xml:space="preserve">, and </w:t>
      </w:r>
      <w:r w:rsidRPr="00E90073">
        <w:rPr>
          <w:rStyle w:val="Emphasis"/>
          <w:highlight w:val="cyan"/>
        </w:rPr>
        <w:t>inclusivity</w:t>
      </w:r>
      <w:r w:rsidRPr="00E90073">
        <w:rPr>
          <w:rStyle w:val="StyleUnderline"/>
        </w:rPr>
        <w:t xml:space="preserve">, are actively </w:t>
      </w:r>
      <w:r w:rsidRPr="00E90073">
        <w:rPr>
          <w:rStyle w:val="Emphasis"/>
          <w:highlight w:val="cyan"/>
        </w:rPr>
        <w:t>transgressed</w:t>
      </w:r>
      <w:r w:rsidRPr="00E90073">
        <w:rPr>
          <w:rStyle w:val="StyleUnderline"/>
          <w:highlight w:val="cyan"/>
        </w:rPr>
        <w:t xml:space="preserve"> in maintainin</w:t>
      </w:r>
      <w:r w:rsidRPr="00E90073">
        <w:rPr>
          <w:rStyle w:val="StyleUnderline"/>
        </w:rPr>
        <w:t xml:space="preserve">g and adhering to the </w:t>
      </w:r>
      <w:r w:rsidRPr="00E90073">
        <w:rPr>
          <w:rStyle w:val="StyleUnderline"/>
          <w:highlight w:val="cyan"/>
        </w:rPr>
        <w:t>sport ethic</w:t>
      </w:r>
      <w:r w:rsidRPr="00E90073">
        <w:rPr>
          <w:sz w:val="16"/>
        </w:rPr>
        <w:t xml:space="preserve"> (Žižek 2008b). As a consequence, what is sacrificed in the pursuit of the sport ethic is the very idea of sport as a space for health, mutual respect, and human flourishing. While fostering the normalisation of injury, </w:t>
      </w:r>
      <w:r w:rsidRPr="00E90073">
        <w:rPr>
          <w:rStyle w:val="StyleUnderline"/>
        </w:rPr>
        <w:t>the erosion of moral boundaries</w:t>
      </w:r>
      <w:r w:rsidRPr="00E90073">
        <w:rPr>
          <w:sz w:val="16"/>
        </w:rPr>
        <w:t xml:space="preserve"> (e.g., through doping or cheating), and the </w:t>
      </w:r>
      <w:r w:rsidRPr="00E90073">
        <w:rPr>
          <w:rStyle w:val="Emphasis"/>
          <w:highlight w:val="cyan"/>
        </w:rPr>
        <w:t>exclusion</w:t>
      </w:r>
      <w:r w:rsidRPr="00E90073">
        <w:rPr>
          <w:rStyle w:val="StyleUnderline"/>
          <w:highlight w:val="cyan"/>
        </w:rPr>
        <w:t xml:space="preserve"> of those unwilling</w:t>
      </w:r>
      <w:r w:rsidRPr="00E90073">
        <w:rPr>
          <w:rStyle w:val="StyleUnderline"/>
        </w:rPr>
        <w:t xml:space="preserve"> or unable </w:t>
      </w:r>
      <w:r w:rsidRPr="00E90073">
        <w:rPr>
          <w:rStyle w:val="StyleUnderline"/>
          <w:highlight w:val="cyan"/>
        </w:rPr>
        <w:t>to conform</w:t>
      </w:r>
      <w:r w:rsidRPr="00E90073">
        <w:rPr>
          <w:rStyle w:val="StyleUnderline"/>
        </w:rPr>
        <w:t xml:space="preserve"> to the sport ethic</w:t>
      </w:r>
      <w:r w:rsidRPr="00E90073">
        <w:rPr>
          <w:sz w:val="16"/>
        </w:rPr>
        <w:t xml:space="preserve">, alongside commercial logics and institutional demands that exploit athletes’ labour under the guise of commitment and professionalism, ultimately, </w:t>
      </w:r>
      <w:r w:rsidRPr="00E90073">
        <w:rPr>
          <w:rStyle w:val="StyleUnderline"/>
          <w:highlight w:val="cyan"/>
        </w:rPr>
        <w:t xml:space="preserve">what is surrendered is </w:t>
      </w:r>
      <w:r w:rsidRPr="00E90073">
        <w:rPr>
          <w:rStyle w:val="StyleUnderline"/>
        </w:rPr>
        <w:t xml:space="preserve">the ‘good’ of sport as well as its </w:t>
      </w:r>
      <w:r w:rsidRPr="00E90073">
        <w:rPr>
          <w:rStyle w:val="Emphasis"/>
        </w:rPr>
        <w:t>capacity</w:t>
      </w:r>
      <w:r w:rsidRPr="00E90073">
        <w:rPr>
          <w:rStyle w:val="StyleUnderline"/>
        </w:rPr>
        <w:t xml:space="preserve"> to offer </w:t>
      </w:r>
      <w:r w:rsidRPr="00E90073">
        <w:rPr>
          <w:rStyle w:val="Emphasis"/>
          <w:highlight w:val="cyan"/>
        </w:rPr>
        <w:t>meaningful experiences</w:t>
      </w:r>
      <w:r w:rsidRPr="00E90073">
        <w:rPr>
          <w:rStyle w:val="StyleUnderline"/>
          <w:highlight w:val="cyan"/>
        </w:rPr>
        <w:t xml:space="preserve"> beyond </w:t>
      </w:r>
      <w:r w:rsidRPr="00E90073">
        <w:rPr>
          <w:rStyle w:val="Emphasis"/>
          <w:highlight w:val="cyan"/>
        </w:rPr>
        <w:t>instrumental success</w:t>
      </w:r>
      <w:r w:rsidRPr="00E90073">
        <w:rPr>
          <w:sz w:val="16"/>
        </w:rPr>
        <w:t xml:space="preserve">. </w:t>
      </w:r>
    </w:p>
    <w:p w14:paraId="627880EA" w14:textId="77777777" w:rsidR="002303B7" w:rsidRPr="00E90073" w:rsidRDefault="002303B7" w:rsidP="002303B7">
      <w:pPr>
        <w:rPr>
          <w:sz w:val="16"/>
        </w:rPr>
      </w:pPr>
      <w:r w:rsidRPr="00E90073">
        <w:rPr>
          <w:sz w:val="16"/>
        </w:rPr>
        <w:t>It is in this sense ‘that the good can also serve as the vehicle for enjoyment’ (McGowan 2025, 167). McGowan clarifies: ‘</w:t>
      </w:r>
      <w:r w:rsidRPr="00E90073">
        <w:rPr>
          <w:rStyle w:val="StyleUnderline"/>
        </w:rPr>
        <w:t xml:space="preserve">The </w:t>
      </w:r>
      <w:r w:rsidRPr="00E90073">
        <w:rPr>
          <w:rStyle w:val="StyleUnderline"/>
          <w:highlight w:val="cyan"/>
        </w:rPr>
        <w:t>good</w:t>
      </w:r>
      <w:r w:rsidRPr="00E90073">
        <w:rPr>
          <w:rStyle w:val="StyleUnderline"/>
        </w:rPr>
        <w:t xml:space="preserve"> doesn’t lead directly to enjoyment. Instead, it gives us something to sacrifice so that we might enjoy</w:t>
      </w:r>
      <w:r w:rsidRPr="00E90073">
        <w:rPr>
          <w:sz w:val="16"/>
        </w:rPr>
        <w:t xml:space="preserve">. The good is in effect a tool for structuring our enjoyment. We erect the </w:t>
      </w:r>
      <w:r w:rsidRPr="00E90073">
        <w:rPr>
          <w:rStyle w:val="StyleUnderline"/>
        </w:rPr>
        <w:t xml:space="preserve">good as </w:t>
      </w:r>
      <w:r w:rsidRPr="00E90073">
        <w:rPr>
          <w:rStyle w:val="StyleUnderline"/>
          <w:highlight w:val="cyan"/>
        </w:rPr>
        <w:t>an obstacle that we</w:t>
      </w:r>
      <w:r w:rsidRPr="00E90073">
        <w:rPr>
          <w:rStyle w:val="StyleUnderline"/>
        </w:rPr>
        <w:t xml:space="preserve"> can subsequently </w:t>
      </w:r>
      <w:r w:rsidRPr="00E90073">
        <w:rPr>
          <w:rStyle w:val="StyleUnderline"/>
          <w:highlight w:val="cyan"/>
        </w:rPr>
        <w:t>sacrifice</w:t>
      </w:r>
      <w:r w:rsidRPr="00E90073">
        <w:rPr>
          <w:rStyle w:val="StyleUnderline"/>
        </w:rPr>
        <w:t xml:space="preserve"> to enjoy’</w:t>
      </w:r>
      <w:r w:rsidRPr="00E90073">
        <w:rPr>
          <w:sz w:val="16"/>
        </w:rPr>
        <w:t xml:space="preserve"> (2025, 167). As a result, while the sport ethic appears to elevate the athlete toward an ideal of excellence via an assumption of the ‘good’, its </w:t>
      </w:r>
      <w:r w:rsidRPr="00E90073">
        <w:rPr>
          <w:rStyle w:val="StyleUnderline"/>
        </w:rPr>
        <w:t xml:space="preserve">sacrifice </w:t>
      </w:r>
      <w:r w:rsidRPr="00E90073">
        <w:rPr>
          <w:rStyle w:val="StyleUnderline"/>
          <w:highlight w:val="cyan"/>
        </w:rPr>
        <w:t>sustains</w:t>
      </w:r>
      <w:r w:rsidRPr="00E90073">
        <w:rPr>
          <w:rStyle w:val="StyleUnderline"/>
        </w:rPr>
        <w:t xml:space="preserve"> the very </w:t>
      </w:r>
      <w:r w:rsidRPr="00E90073">
        <w:rPr>
          <w:rStyle w:val="StyleUnderline"/>
          <w:highlight w:val="cyan"/>
        </w:rPr>
        <w:t>loss</w:t>
      </w:r>
      <w:r w:rsidRPr="00E90073">
        <w:rPr>
          <w:rStyle w:val="StyleUnderline"/>
        </w:rPr>
        <w:t xml:space="preserve"> (or lack) </w:t>
      </w:r>
      <w:r w:rsidRPr="00E90073">
        <w:rPr>
          <w:rStyle w:val="StyleUnderline"/>
          <w:highlight w:val="cyan"/>
        </w:rPr>
        <w:t xml:space="preserve">that keeps </w:t>
      </w:r>
      <w:r w:rsidRPr="00E90073">
        <w:rPr>
          <w:rStyle w:val="Emphasis"/>
          <w:highlight w:val="cyan"/>
        </w:rPr>
        <w:t>enjoyment</w:t>
      </w:r>
      <w:r w:rsidRPr="00E90073">
        <w:rPr>
          <w:rStyle w:val="StyleUnderline"/>
          <w:highlight w:val="cyan"/>
        </w:rPr>
        <w:t xml:space="preserve"> in </w:t>
      </w:r>
      <w:r w:rsidRPr="00E90073">
        <w:rPr>
          <w:rStyle w:val="Emphasis"/>
          <w:highlight w:val="cyan"/>
        </w:rPr>
        <w:t>motion</w:t>
      </w:r>
      <w:r w:rsidRPr="00E90073">
        <w:rPr>
          <w:rStyle w:val="StyleUnderline"/>
        </w:rPr>
        <w:t xml:space="preserve">. By demanding a sacrifice of the good in order to generate enjoyment </w:t>
      </w:r>
      <w:r w:rsidRPr="00E90073">
        <w:rPr>
          <w:rStyle w:val="StyleUnderline"/>
          <w:highlight w:val="cyan"/>
        </w:rPr>
        <w:t xml:space="preserve">through </w:t>
      </w:r>
      <w:r w:rsidRPr="00E90073">
        <w:rPr>
          <w:rStyle w:val="Emphasis"/>
          <w:highlight w:val="cyan"/>
        </w:rPr>
        <w:t>transgression</w:t>
      </w:r>
      <w:r w:rsidRPr="00E90073">
        <w:rPr>
          <w:rStyle w:val="StyleUnderline"/>
        </w:rPr>
        <w:t xml:space="preserve"> and excess</w:t>
      </w:r>
      <w:r w:rsidRPr="00E90073">
        <w:rPr>
          <w:sz w:val="16"/>
        </w:rPr>
        <w:t xml:space="preserve"> (Žižek 2008b), the pain of playing through injury, the loneliness of obsessive training, and the </w:t>
      </w:r>
      <w:r w:rsidRPr="00E90073">
        <w:rPr>
          <w:rStyle w:val="Emphasis"/>
          <w:highlight w:val="cyan"/>
        </w:rPr>
        <w:t>narrow</w:t>
      </w:r>
      <w:r w:rsidRPr="00E90073">
        <w:rPr>
          <w:rStyle w:val="StyleUnderline"/>
          <w:highlight w:val="cyan"/>
        </w:rPr>
        <w:t xml:space="preserve"> pursuit of </w:t>
      </w:r>
      <w:r w:rsidRPr="00E90073">
        <w:rPr>
          <w:rStyle w:val="Emphasis"/>
          <w:highlight w:val="cyan"/>
        </w:rPr>
        <w:t>victory</w:t>
      </w:r>
      <w:r w:rsidRPr="00E90073">
        <w:rPr>
          <w:rStyle w:val="StyleUnderline"/>
        </w:rPr>
        <w:t xml:space="preserve"> above all else, are, in effect, not failures of the sport ethic but the very conditions through which our enjoyment in sport is sustained</w:t>
      </w:r>
      <w:r w:rsidRPr="00E90073">
        <w:rPr>
          <w:sz w:val="16"/>
        </w:rPr>
        <w:t xml:space="preserve">. </w:t>
      </w:r>
    </w:p>
    <w:p w14:paraId="43F68E37" w14:textId="77777777" w:rsidR="002303B7" w:rsidRPr="00E90073" w:rsidRDefault="002303B7" w:rsidP="002303B7">
      <w:pPr>
        <w:rPr>
          <w:sz w:val="16"/>
        </w:rPr>
      </w:pPr>
      <w:r w:rsidRPr="00E90073">
        <w:rPr>
          <w:sz w:val="16"/>
        </w:rPr>
        <w:t xml:space="preserve">This </w:t>
      </w:r>
      <w:r w:rsidRPr="00E90073">
        <w:rPr>
          <w:rStyle w:val="StyleUnderline"/>
          <w:highlight w:val="cyan"/>
        </w:rPr>
        <w:t>suggests that enjoyment</w:t>
      </w:r>
      <w:r w:rsidRPr="00E90073">
        <w:rPr>
          <w:rStyle w:val="StyleUnderline"/>
        </w:rPr>
        <w:t xml:space="preserve"> in sport </w:t>
      </w:r>
      <w:r w:rsidRPr="00E90073">
        <w:rPr>
          <w:rStyle w:val="StyleUnderline"/>
          <w:highlight w:val="cyan"/>
        </w:rPr>
        <w:t xml:space="preserve">emerges not from </w:t>
      </w:r>
      <w:r w:rsidRPr="00E90073">
        <w:rPr>
          <w:rStyle w:val="Emphasis"/>
          <w:sz w:val="28"/>
          <w:szCs w:val="28"/>
          <w:highlight w:val="cyan"/>
        </w:rPr>
        <w:t>fairness</w:t>
      </w:r>
      <w:r w:rsidRPr="00E90073">
        <w:rPr>
          <w:rStyle w:val="StyleUnderline"/>
          <w:highlight w:val="cyan"/>
        </w:rPr>
        <w:t xml:space="preserve"> or </w:t>
      </w:r>
      <w:r w:rsidRPr="00E90073">
        <w:rPr>
          <w:rStyle w:val="Emphasis"/>
          <w:sz w:val="28"/>
          <w:szCs w:val="28"/>
          <w:highlight w:val="cyan"/>
        </w:rPr>
        <w:t>resolution</w:t>
      </w:r>
      <w:r w:rsidRPr="00E90073">
        <w:rPr>
          <w:rStyle w:val="StyleUnderline"/>
          <w:highlight w:val="cyan"/>
        </w:rPr>
        <w:t>, but from</w:t>
      </w:r>
      <w:r w:rsidRPr="00E90073">
        <w:rPr>
          <w:rStyle w:val="StyleUnderline"/>
        </w:rPr>
        <w:t xml:space="preserve"> the very sacrifices, </w:t>
      </w:r>
      <w:r w:rsidRPr="00E90073">
        <w:rPr>
          <w:rStyle w:val="StyleUnderline"/>
          <w:highlight w:val="cyan"/>
        </w:rPr>
        <w:t>contradictions, and</w:t>
      </w:r>
      <w:r w:rsidRPr="00E90073">
        <w:rPr>
          <w:rStyle w:val="StyleUnderline"/>
        </w:rPr>
        <w:t xml:space="preserve"> forms of </w:t>
      </w:r>
      <w:r w:rsidRPr="00E90073">
        <w:rPr>
          <w:rStyle w:val="StyleUnderline"/>
          <w:highlight w:val="cyan"/>
        </w:rPr>
        <w:t xml:space="preserve">suffering it </w:t>
      </w:r>
      <w:r w:rsidRPr="00E90073">
        <w:rPr>
          <w:rStyle w:val="Emphasis"/>
          <w:highlight w:val="cyan"/>
        </w:rPr>
        <w:t>stages</w:t>
      </w:r>
      <w:r w:rsidRPr="00E90073">
        <w:rPr>
          <w:rStyle w:val="StyleUnderline"/>
          <w:highlight w:val="cyan"/>
        </w:rPr>
        <w:t xml:space="preserve"> and </w:t>
      </w:r>
      <w:r w:rsidRPr="00E90073">
        <w:rPr>
          <w:rStyle w:val="Emphasis"/>
          <w:highlight w:val="cyan"/>
        </w:rPr>
        <w:t>repeats</w:t>
      </w:r>
      <w:r w:rsidRPr="00E90073">
        <w:rPr>
          <w:rStyle w:val="StyleUnderline"/>
        </w:rPr>
        <w:t>, often unconsciously</w:t>
      </w:r>
      <w:r w:rsidRPr="00E90073">
        <w:rPr>
          <w:sz w:val="16"/>
        </w:rPr>
        <w:t xml:space="preserve">, for both athlete and spectator alike. Moreover, this </w:t>
      </w:r>
      <w:r w:rsidRPr="00E90073">
        <w:rPr>
          <w:rStyle w:val="StyleUnderline"/>
        </w:rPr>
        <w:t xml:space="preserve">reveals a contradiction at the heart of the sport ethic: that the </w:t>
      </w:r>
      <w:r w:rsidRPr="00E90073">
        <w:rPr>
          <w:rStyle w:val="Emphasis"/>
          <w:highlight w:val="cyan"/>
        </w:rPr>
        <w:t>sacrifices</w:t>
      </w:r>
      <w:r w:rsidRPr="00E90073">
        <w:rPr>
          <w:rStyle w:val="StyleUnderline"/>
        </w:rPr>
        <w:t xml:space="preserve"> it demands are </w:t>
      </w:r>
      <w:r w:rsidRPr="00E90073">
        <w:rPr>
          <w:rStyle w:val="StyleUnderline"/>
          <w:highlight w:val="cyan"/>
        </w:rPr>
        <w:t>made not in</w:t>
      </w:r>
      <w:r w:rsidRPr="00E90073">
        <w:rPr>
          <w:rStyle w:val="StyleUnderline"/>
        </w:rPr>
        <w:t xml:space="preserve"> the </w:t>
      </w:r>
      <w:r w:rsidRPr="00E90073">
        <w:rPr>
          <w:rStyle w:val="StyleUnderline"/>
          <w:highlight w:val="cyan"/>
        </w:rPr>
        <w:t>service of something</w:t>
      </w:r>
      <w:r w:rsidRPr="00E90073">
        <w:rPr>
          <w:rStyle w:val="StyleUnderline"/>
        </w:rPr>
        <w:t xml:space="preserve"> strictly </w:t>
      </w:r>
      <w:r w:rsidRPr="00E90073">
        <w:rPr>
          <w:rStyle w:val="StyleUnderline"/>
          <w:highlight w:val="cyan"/>
        </w:rPr>
        <w:t>useful, but</w:t>
      </w:r>
      <w:r w:rsidRPr="00E90073">
        <w:rPr>
          <w:rStyle w:val="StyleUnderline"/>
        </w:rPr>
        <w:t>, instead, for sport itself—</w:t>
      </w:r>
      <w:r w:rsidRPr="00E90073">
        <w:rPr>
          <w:rStyle w:val="StyleUnderline"/>
          <w:highlight w:val="cyan"/>
        </w:rPr>
        <w:t xml:space="preserve">an activity whose value is sustained </w:t>
      </w:r>
      <w:r w:rsidRPr="00E90073">
        <w:rPr>
          <w:rStyle w:val="Emphasis"/>
          <w:highlight w:val="cyan"/>
        </w:rPr>
        <w:t>precisely</w:t>
      </w:r>
      <w:r w:rsidRPr="00E90073">
        <w:rPr>
          <w:rStyle w:val="StyleUnderline"/>
          <w:highlight w:val="cyan"/>
        </w:rPr>
        <w:t xml:space="preserve"> through its </w:t>
      </w:r>
      <w:r w:rsidRPr="00E90073">
        <w:rPr>
          <w:rStyle w:val="Emphasis"/>
          <w:highlight w:val="cyan"/>
        </w:rPr>
        <w:t>inutility</w:t>
      </w:r>
      <w:r w:rsidRPr="00E90073">
        <w:rPr>
          <w:sz w:val="16"/>
          <w:highlight w:val="cyan"/>
        </w:rPr>
        <w:t>.</w:t>
      </w:r>
    </w:p>
    <w:p w14:paraId="64BA9B76" w14:textId="77777777" w:rsidR="002303B7" w:rsidRPr="00B10526" w:rsidRDefault="002303B7" w:rsidP="002303B7">
      <w:pPr>
        <w:pStyle w:val="Heading4"/>
      </w:pPr>
      <w:r>
        <w:t xml:space="preserve">Competition breeds </w:t>
      </w:r>
      <w:r>
        <w:rPr>
          <w:u w:val="single"/>
        </w:rPr>
        <w:t>counterempathy</w:t>
      </w:r>
      <w:r>
        <w:t xml:space="preserve">---we </w:t>
      </w:r>
      <w:r>
        <w:rPr>
          <w:u w:val="single"/>
        </w:rPr>
        <w:t>prey</w:t>
      </w:r>
      <w:r>
        <w:t xml:space="preserve"> on the </w:t>
      </w:r>
      <w:r>
        <w:rPr>
          <w:u w:val="single"/>
        </w:rPr>
        <w:t>failure</w:t>
      </w:r>
      <w:r>
        <w:t xml:space="preserve"> of Others and are </w:t>
      </w:r>
      <w:r>
        <w:rPr>
          <w:u w:val="single"/>
        </w:rPr>
        <w:t>depressed</w:t>
      </w:r>
      <w:r>
        <w:t xml:space="preserve"> by their </w:t>
      </w:r>
      <w:r>
        <w:rPr>
          <w:u w:val="single"/>
        </w:rPr>
        <w:t>success</w:t>
      </w:r>
      <w:r>
        <w:t>.</w:t>
      </w:r>
    </w:p>
    <w:p w14:paraId="65EAE2A5" w14:textId="77777777" w:rsidR="002303B7" w:rsidRPr="00C41600" w:rsidRDefault="002303B7" w:rsidP="002303B7">
      <w:r>
        <w:t xml:space="preserve">Alfie </w:t>
      </w:r>
      <w:r w:rsidRPr="00F44865">
        <w:rPr>
          <w:rStyle w:val="Style13ptBold"/>
        </w:rPr>
        <w:t xml:space="preserve">Kohn </w:t>
      </w:r>
      <w:r>
        <w:rPr>
          <w:rStyle w:val="Style13ptBold"/>
        </w:rPr>
        <w:t>16</w:t>
      </w:r>
      <w:r>
        <w:t xml:space="preserve">. M.A. in Social Sciences from UChicago. “What You-Know-Who’s Success Says About Our Country’s Addiction to Competition.” 2016. https://www.alfiekohn.org/article/trumped/. </w:t>
      </w:r>
    </w:p>
    <w:p w14:paraId="7F05B98A" w14:textId="77777777" w:rsidR="002303B7" w:rsidRDefault="002303B7" w:rsidP="002303B7">
      <w:r w:rsidRPr="00BA4845">
        <w:rPr>
          <w:sz w:val="14"/>
        </w:rPr>
        <w:t xml:space="preserve">And that’s not all. </w:t>
      </w:r>
      <w:r w:rsidRPr="00621BD9">
        <w:rPr>
          <w:rStyle w:val="StyleUnderline"/>
        </w:rPr>
        <w:t xml:space="preserve">A </w:t>
      </w:r>
      <w:r w:rsidRPr="007F359A">
        <w:rPr>
          <w:rStyle w:val="Emphasis"/>
        </w:rPr>
        <w:t>number of studies</w:t>
      </w:r>
      <w:r w:rsidRPr="007F359A">
        <w:rPr>
          <w:rStyle w:val="StyleUnderline"/>
        </w:rPr>
        <w:t xml:space="preserve"> have shown that</w:t>
      </w:r>
      <w:r w:rsidRPr="00621BD9">
        <w:rPr>
          <w:rStyle w:val="StyleUnderline"/>
        </w:rPr>
        <w:t xml:space="preserve"> the </w:t>
      </w:r>
      <w:r w:rsidRPr="00621BD9">
        <w:rPr>
          <w:rStyle w:val="Emphasis"/>
        </w:rPr>
        <w:t xml:space="preserve">experience of </w:t>
      </w:r>
      <w:r w:rsidRPr="00623D4B">
        <w:rPr>
          <w:rStyle w:val="Emphasis"/>
          <w:highlight w:val="cyan"/>
        </w:rPr>
        <w:t>competing</w:t>
      </w:r>
      <w:r w:rsidRPr="00623D4B">
        <w:rPr>
          <w:rStyle w:val="StyleUnderline"/>
          <w:highlight w:val="cyan"/>
        </w:rPr>
        <w:t xml:space="preserve"> makes us </w:t>
      </w:r>
      <w:r w:rsidRPr="00623D4B">
        <w:rPr>
          <w:rStyle w:val="Emphasis"/>
          <w:highlight w:val="cyan"/>
        </w:rPr>
        <w:t>less sensitive</w:t>
      </w:r>
      <w:r w:rsidRPr="00623D4B">
        <w:rPr>
          <w:rStyle w:val="StyleUnderline"/>
          <w:highlight w:val="cyan"/>
        </w:rPr>
        <w:t xml:space="preserve"> to </w:t>
      </w:r>
      <w:r w:rsidRPr="00623D4B">
        <w:rPr>
          <w:rStyle w:val="Emphasis"/>
          <w:highlight w:val="cyan"/>
        </w:rPr>
        <w:t>others</w:t>
      </w:r>
      <w:r w:rsidRPr="009702E7">
        <w:rPr>
          <w:rStyle w:val="Emphasis"/>
        </w:rPr>
        <w:t>’ needs</w:t>
      </w:r>
      <w:r w:rsidRPr="009702E7">
        <w:rPr>
          <w:rStyle w:val="StyleUnderline"/>
        </w:rPr>
        <w:t xml:space="preserve"> </w:t>
      </w:r>
      <w:r w:rsidRPr="00623D4B">
        <w:rPr>
          <w:rStyle w:val="StyleUnderline"/>
          <w:highlight w:val="cyan"/>
        </w:rPr>
        <w:t>and</w:t>
      </w:r>
      <w:r w:rsidRPr="009702E7">
        <w:rPr>
          <w:rStyle w:val="StyleUnderline"/>
        </w:rPr>
        <w:t xml:space="preserve"> less </w:t>
      </w:r>
      <w:r w:rsidRPr="00623D4B">
        <w:rPr>
          <w:rStyle w:val="StyleUnderline"/>
          <w:highlight w:val="cyan"/>
        </w:rPr>
        <w:t>able to imagine</w:t>
      </w:r>
      <w:r w:rsidRPr="00BA4845">
        <w:rPr>
          <w:sz w:val="14"/>
        </w:rPr>
        <w:t xml:space="preserve"> how the world looks from </w:t>
      </w:r>
      <w:r w:rsidRPr="00623D4B">
        <w:rPr>
          <w:rStyle w:val="StyleUnderline"/>
          <w:highlight w:val="cyan"/>
        </w:rPr>
        <w:t xml:space="preserve">points of view </w:t>
      </w:r>
      <w:r w:rsidRPr="00623D4B">
        <w:rPr>
          <w:rStyle w:val="Emphasis"/>
          <w:highlight w:val="cyan"/>
        </w:rPr>
        <w:t>other than our own</w:t>
      </w:r>
      <w:r w:rsidRPr="00BA4845">
        <w:rPr>
          <w:sz w:val="14"/>
        </w:rPr>
        <w:t xml:space="preserve">. One experiment found that just growing up with a competitive parent was enough to reduce a child’s generosity; the toxic effects are analogous to secondhand smoke. Social psychologists even had to coin a word to describe an effect they kept finding: </w:t>
      </w:r>
      <w:r w:rsidRPr="00623D4B">
        <w:rPr>
          <w:rStyle w:val="Emphasis"/>
          <w:highlight w:val="cyan"/>
        </w:rPr>
        <w:t>Competition</w:t>
      </w:r>
      <w:r w:rsidRPr="00623D4B">
        <w:rPr>
          <w:rStyle w:val="StyleUnderline"/>
          <w:highlight w:val="cyan"/>
        </w:rPr>
        <w:t xml:space="preserve"> breeds </w:t>
      </w:r>
      <w:r w:rsidRPr="00623D4B">
        <w:rPr>
          <w:rStyle w:val="Emphasis"/>
          <w:highlight w:val="cyan"/>
        </w:rPr>
        <w:t>“counterempathy”</w:t>
      </w:r>
      <w:r w:rsidRPr="007F359A">
        <w:rPr>
          <w:rStyle w:val="StyleUnderline"/>
        </w:rPr>
        <w:t xml:space="preserve"> — a tendency </w:t>
      </w:r>
      <w:r w:rsidRPr="00623D4B">
        <w:rPr>
          <w:rStyle w:val="StyleUnderline"/>
          <w:highlight w:val="cyan"/>
        </w:rPr>
        <w:t xml:space="preserve">to </w:t>
      </w:r>
      <w:r w:rsidRPr="00623D4B">
        <w:rPr>
          <w:rStyle w:val="Emphasis"/>
          <w:highlight w:val="cyan"/>
        </w:rPr>
        <w:t>feel elated</w:t>
      </w:r>
      <w:r w:rsidRPr="00623D4B">
        <w:rPr>
          <w:rStyle w:val="StyleUnderline"/>
          <w:highlight w:val="cyan"/>
        </w:rPr>
        <w:t xml:space="preserve"> by </w:t>
      </w:r>
      <w:r w:rsidRPr="00623D4B">
        <w:rPr>
          <w:rStyle w:val="Emphasis"/>
          <w:highlight w:val="cyan"/>
        </w:rPr>
        <w:t>other</w:t>
      </w:r>
      <w:r w:rsidRPr="00621BD9">
        <w:rPr>
          <w:rStyle w:val="Emphasis"/>
        </w:rPr>
        <w:t xml:space="preserve"> people</w:t>
      </w:r>
      <w:r w:rsidRPr="00623D4B">
        <w:rPr>
          <w:rStyle w:val="Emphasis"/>
          <w:highlight w:val="cyan"/>
        </w:rPr>
        <w:t>’s failures</w:t>
      </w:r>
      <w:r w:rsidRPr="00623D4B">
        <w:rPr>
          <w:rStyle w:val="StyleUnderline"/>
          <w:highlight w:val="cyan"/>
        </w:rPr>
        <w:t xml:space="preserve"> and </w:t>
      </w:r>
      <w:r w:rsidRPr="00623D4B">
        <w:rPr>
          <w:rStyle w:val="Emphasis"/>
          <w:highlight w:val="cyan"/>
        </w:rPr>
        <w:t>depressed by</w:t>
      </w:r>
      <w:r w:rsidRPr="00621BD9">
        <w:rPr>
          <w:rStyle w:val="Emphasis"/>
        </w:rPr>
        <w:t xml:space="preserve"> their </w:t>
      </w:r>
      <w:r w:rsidRPr="00623D4B">
        <w:rPr>
          <w:rStyle w:val="Emphasis"/>
          <w:highlight w:val="cyan"/>
        </w:rPr>
        <w:t>successes</w:t>
      </w:r>
      <w:r w:rsidRPr="009702E7">
        <w:rPr>
          <w:rStyle w:val="StyleUnderline"/>
        </w:rPr>
        <w:t xml:space="preserve">. And when </w:t>
      </w:r>
      <w:r w:rsidRPr="009702E7">
        <w:rPr>
          <w:rStyle w:val="Emphasis"/>
        </w:rPr>
        <w:t>groups</w:t>
      </w:r>
      <w:r w:rsidRPr="009702E7">
        <w:rPr>
          <w:sz w:val="14"/>
        </w:rPr>
        <w:t xml:space="preserve"> (instead of individuals) </w:t>
      </w:r>
      <w:r w:rsidRPr="009702E7">
        <w:rPr>
          <w:rStyle w:val="Emphasis"/>
        </w:rPr>
        <w:t>compete</w:t>
      </w:r>
      <w:r w:rsidRPr="009702E7">
        <w:rPr>
          <w:rStyle w:val="StyleUnderline"/>
        </w:rPr>
        <w:t xml:space="preserve">, </w:t>
      </w:r>
      <w:r w:rsidRPr="00623D4B">
        <w:rPr>
          <w:rStyle w:val="StyleUnderline"/>
          <w:highlight w:val="cyan"/>
        </w:rPr>
        <w:t xml:space="preserve">there’s a tendency to </w:t>
      </w:r>
      <w:r w:rsidRPr="00623D4B">
        <w:rPr>
          <w:rStyle w:val="Emphasis"/>
          <w:highlight w:val="cyan"/>
        </w:rPr>
        <w:t>dehumanize</w:t>
      </w:r>
      <w:r w:rsidRPr="00621BD9">
        <w:rPr>
          <w:rStyle w:val="StyleUnderline"/>
        </w:rPr>
        <w:t xml:space="preserve"> and </w:t>
      </w:r>
      <w:r w:rsidRPr="00621BD9">
        <w:rPr>
          <w:rStyle w:val="Emphasis"/>
        </w:rPr>
        <w:t>objectify</w:t>
      </w:r>
      <w:r w:rsidRPr="00621BD9">
        <w:rPr>
          <w:rStyle w:val="StyleUnderline"/>
        </w:rPr>
        <w:t xml:space="preserve"> </w:t>
      </w:r>
      <w:r w:rsidRPr="00623D4B">
        <w:rPr>
          <w:rStyle w:val="StyleUnderline"/>
          <w:highlight w:val="cyan"/>
        </w:rPr>
        <w:t xml:space="preserve">those in the </w:t>
      </w:r>
      <w:r w:rsidRPr="00623D4B">
        <w:rPr>
          <w:rStyle w:val="Emphasis"/>
          <w:highlight w:val="cyan"/>
        </w:rPr>
        <w:t>out</w:t>
      </w:r>
      <w:r w:rsidRPr="00621BD9">
        <w:rPr>
          <w:rStyle w:val="Emphasis"/>
        </w:rPr>
        <w:t xml:space="preserve"> group</w:t>
      </w:r>
      <w:r w:rsidRPr="00BA4845">
        <w:rPr>
          <w:sz w:val="14"/>
        </w:rPr>
        <w:t>.</w:t>
      </w:r>
    </w:p>
    <w:p w14:paraId="19ABEF07" w14:textId="77777777" w:rsidR="002303B7" w:rsidRPr="00DD0CE8" w:rsidRDefault="002303B7" w:rsidP="002303B7">
      <w:pPr>
        <w:pStyle w:val="Heading4"/>
      </w:pPr>
      <w:r>
        <w:t xml:space="preserve">Bracketing epistemology is </w:t>
      </w:r>
      <w:r w:rsidRPr="00DD0CE8">
        <w:rPr>
          <w:u w:val="single"/>
        </w:rPr>
        <w:t>reductionist</w:t>
      </w:r>
      <w:r>
        <w:t xml:space="preserve">, screening out policy-relevant </w:t>
      </w:r>
      <w:r w:rsidRPr="00DD0CE8">
        <w:rPr>
          <w:u w:val="single"/>
        </w:rPr>
        <w:t>consequences of intent</w:t>
      </w:r>
      <w:r>
        <w:t xml:space="preserve">. </w:t>
      </w:r>
    </w:p>
    <w:p w14:paraId="73FD97D0" w14:textId="77777777" w:rsidR="002303B7" w:rsidRPr="00DD0CE8" w:rsidRDefault="002303B7" w:rsidP="002303B7">
      <w:r>
        <w:t xml:space="preserve">Anna </w:t>
      </w:r>
      <w:r w:rsidRPr="00DD0CE8">
        <w:rPr>
          <w:rStyle w:val="Style13ptBold"/>
        </w:rPr>
        <w:t>Salamon 25</w:t>
      </w:r>
      <w:r>
        <w:t>. President and Founder of CFAR. P</w:t>
      </w:r>
      <w:r w:rsidRPr="00DD0CE8">
        <w:t>reviously machine learning research for NASA and applied mathematics research on the statistics of phage metagenomics</w:t>
      </w:r>
      <w:r>
        <w:t>. “</w:t>
      </w:r>
      <w:r w:rsidRPr="00DD0CE8">
        <w:t>High-level actions don’t screen off intent</w:t>
      </w:r>
      <w:r>
        <w:t xml:space="preserve">.” Lesswrong. September 11, 2025. </w:t>
      </w:r>
      <w:r w:rsidRPr="00DD0CE8">
        <w:t>https://www.lesswrong.com/posts/nAMwqFGHCQMhkqD6b/high-level-actions-don-t-screen-off-intent</w:t>
      </w:r>
    </w:p>
    <w:p w14:paraId="62B5F036" w14:textId="77777777" w:rsidR="002303B7" w:rsidRPr="000D76A1" w:rsidRDefault="002303B7" w:rsidP="002303B7">
      <w:pPr>
        <w:rPr>
          <w:sz w:val="16"/>
        </w:rPr>
      </w:pPr>
      <w:r w:rsidRPr="00DD0CE8">
        <w:rPr>
          <w:rStyle w:val="StyleUnderline"/>
          <w:highlight w:val="cyan"/>
        </w:rPr>
        <w:t xml:space="preserve">One might </w:t>
      </w:r>
      <w:r w:rsidRPr="00DD0CE8">
        <w:rPr>
          <w:rStyle w:val="Emphasis"/>
          <w:highlight w:val="cyan"/>
        </w:rPr>
        <w:t>think</w:t>
      </w:r>
      <w:r w:rsidRPr="00DD0CE8">
        <w:rPr>
          <w:rStyle w:val="StyleUnderline"/>
          <w:highlight w:val="cyan"/>
        </w:rPr>
        <w:t xml:space="preserve"> “actions </w:t>
      </w:r>
      <w:r w:rsidRPr="00DD0CE8">
        <w:rPr>
          <w:rStyle w:val="Emphasis"/>
          <w:highlight w:val="cyan"/>
        </w:rPr>
        <w:t>screen</w:t>
      </w:r>
      <w:r w:rsidRPr="00DD0CE8">
        <w:rPr>
          <w:rStyle w:val="StyleUnderline"/>
          <w:highlight w:val="cyan"/>
        </w:rPr>
        <w:t xml:space="preserve"> off </w:t>
      </w:r>
      <w:r w:rsidRPr="00DD0CE8">
        <w:rPr>
          <w:rStyle w:val="Emphasis"/>
          <w:highlight w:val="cyan"/>
        </w:rPr>
        <w:t>intent</w:t>
      </w:r>
      <w:r w:rsidRPr="000D76A1">
        <w:rPr>
          <w:sz w:val="16"/>
        </w:rPr>
        <w:t xml:space="preserve">”: if Alice donates $1k to bed nets, it doesn’t matter if she does it because she cares about people or because she wants to show off to her friends or whyever; the bed nets are provided either way. </w:t>
      </w:r>
    </w:p>
    <w:p w14:paraId="78CD25F3" w14:textId="77777777" w:rsidR="002303B7" w:rsidRPr="000D76A1" w:rsidRDefault="002303B7" w:rsidP="002303B7">
      <w:pPr>
        <w:rPr>
          <w:sz w:val="16"/>
        </w:rPr>
      </w:pPr>
      <w:r w:rsidRPr="000D76A1">
        <w:rPr>
          <w:sz w:val="16"/>
        </w:rPr>
        <w:t xml:space="preserve">I think </w:t>
      </w:r>
      <w:r w:rsidRPr="00DD0CE8">
        <w:rPr>
          <w:rStyle w:val="StyleUnderline"/>
          <w:highlight w:val="cyan"/>
        </w:rPr>
        <w:t>this is</w:t>
      </w:r>
      <w:r w:rsidRPr="009B1F03">
        <w:rPr>
          <w:rStyle w:val="StyleUnderline"/>
        </w:rPr>
        <w:t xml:space="preserve"> in the main </w:t>
      </w:r>
      <w:r w:rsidRPr="00DD0CE8">
        <w:rPr>
          <w:rStyle w:val="StyleUnderline"/>
          <w:highlight w:val="cyan"/>
        </w:rPr>
        <w:t>not true</w:t>
      </w:r>
      <w:r w:rsidRPr="009B1F03">
        <w:rPr>
          <w:rStyle w:val="StyleUnderline"/>
        </w:rPr>
        <w:t xml:space="preserve"> (</w:t>
      </w:r>
      <w:r w:rsidRPr="000D76A1">
        <w:rPr>
          <w:sz w:val="16"/>
        </w:rPr>
        <w:t>although it can point people toward a helpful kind of “get over yourself and take an interest in the outside world,” and although it is more plausible in the case of donations-from-a-distance than in most cases).</w:t>
      </w:r>
    </w:p>
    <w:p w14:paraId="7135CF6A" w14:textId="77777777" w:rsidR="002303B7" w:rsidRPr="000D76A1" w:rsidRDefault="002303B7" w:rsidP="002303B7">
      <w:pPr>
        <w:rPr>
          <w:sz w:val="16"/>
        </w:rPr>
      </w:pPr>
      <w:r w:rsidRPr="009B1F03">
        <w:rPr>
          <w:rStyle w:val="StyleUnderline"/>
        </w:rPr>
        <w:t xml:space="preserve">Human </w:t>
      </w:r>
      <w:r w:rsidRPr="00DD0CE8">
        <w:rPr>
          <w:rStyle w:val="StyleUnderline"/>
          <w:highlight w:val="cyan"/>
        </w:rPr>
        <w:t xml:space="preserve">actions have </w:t>
      </w:r>
      <w:r w:rsidRPr="00DD0CE8">
        <w:rPr>
          <w:rStyle w:val="Emphasis"/>
          <w:highlight w:val="cyan"/>
        </w:rPr>
        <w:t>micro-details</w:t>
      </w:r>
      <w:r w:rsidRPr="000D76A1">
        <w:rPr>
          <w:sz w:val="16"/>
        </w:rPr>
        <w:t xml:space="preserve"> that </w:t>
      </w:r>
      <w:r w:rsidRPr="009B1F03">
        <w:rPr>
          <w:rStyle w:val="StyleUnderline"/>
        </w:rPr>
        <w:t>we are not conscious enough to consciously notice or choose</w:t>
      </w:r>
      <w:r w:rsidRPr="000D76A1">
        <w:rPr>
          <w:sz w:val="16"/>
        </w:rPr>
        <w:t xml:space="preserve">, and that are </w:t>
      </w:r>
      <w:r w:rsidRPr="009B1F03">
        <w:rPr>
          <w:rStyle w:val="StyleUnderline"/>
        </w:rPr>
        <w:t>filled in by our low-level processes</w:t>
      </w:r>
      <w:r w:rsidRPr="000D76A1">
        <w:rPr>
          <w:sz w:val="16"/>
        </w:rPr>
        <w:t xml:space="preserve">: if I apologize to someone because I’m sorry and hope they’re okay, vs because I’d like them to stop going on about their annoying unfair complaints, many </w:t>
      </w:r>
      <w:r w:rsidRPr="00DD0CE8">
        <w:rPr>
          <w:rStyle w:val="Emphasis"/>
          <w:highlight w:val="cyan"/>
        </w:rPr>
        <w:t>small</w:t>
      </w:r>
      <w:r w:rsidRPr="00DD0CE8">
        <w:rPr>
          <w:rStyle w:val="StyleUnderline"/>
          <w:highlight w:val="cyan"/>
        </w:rPr>
        <w:t xml:space="preserve"> aspects</w:t>
      </w:r>
      <w:r w:rsidRPr="009B1F03">
        <w:rPr>
          <w:rStyle w:val="StyleUnderline"/>
        </w:rPr>
        <w:t xml:space="preserve"> of my wording and facial expression will be likely </w:t>
      </w:r>
      <w:r w:rsidRPr="00DD0CE8">
        <w:rPr>
          <w:rStyle w:val="StyleUnderline"/>
          <w:highlight w:val="cyan"/>
        </w:rPr>
        <w:t>different</w:t>
      </w:r>
      <w:r w:rsidRPr="009B1F03">
        <w:rPr>
          <w:rStyle w:val="StyleUnderline"/>
        </w:rPr>
        <w:t>, in ways that’re hard for me to track</w:t>
      </w:r>
      <w:r w:rsidRPr="000D76A1">
        <w:rPr>
          <w:sz w:val="16"/>
        </w:rPr>
        <w:t xml:space="preserve">. I may think of both actions as “I apologized politely,” while my </w:t>
      </w:r>
      <w:r w:rsidRPr="009B1F03">
        <w:rPr>
          <w:rStyle w:val="StyleUnderline"/>
        </w:rPr>
        <w:t xml:space="preserve">intent </w:t>
      </w:r>
      <w:r w:rsidRPr="00DD0CE8">
        <w:rPr>
          <w:rStyle w:val="Emphasis"/>
          <w:highlight w:val="cyan"/>
        </w:rPr>
        <w:t>nevertheless</w:t>
      </w:r>
      <w:r w:rsidRPr="00DD0CE8">
        <w:rPr>
          <w:rStyle w:val="StyleUnderline"/>
          <w:highlight w:val="cyan"/>
        </w:rPr>
        <w:t xml:space="preserve"> causes </w:t>
      </w:r>
      <w:r w:rsidRPr="00DD0CE8">
        <w:rPr>
          <w:rStyle w:val="Emphasis"/>
          <w:highlight w:val="cyan"/>
        </w:rPr>
        <w:t>predictable differences</w:t>
      </w:r>
      <w:r w:rsidRPr="00DD0CE8">
        <w:rPr>
          <w:rStyle w:val="StyleUnderline"/>
          <w:highlight w:val="cyan"/>
        </w:rPr>
        <w:t xml:space="preserve"> in </w:t>
      </w:r>
      <w:r w:rsidRPr="00DD0CE8">
        <w:rPr>
          <w:rStyle w:val="Emphasis"/>
          <w:highlight w:val="cyan"/>
        </w:rPr>
        <w:t>impact</w:t>
      </w:r>
      <w:r w:rsidRPr="000D76A1">
        <w:rPr>
          <w:sz w:val="16"/>
        </w:rPr>
        <w:t>.</w:t>
      </w:r>
    </w:p>
    <w:p w14:paraId="38630454" w14:textId="77777777" w:rsidR="002303B7" w:rsidRDefault="002303B7" w:rsidP="002303B7">
      <w:pPr>
        <w:rPr>
          <w:sz w:val="16"/>
        </w:rPr>
      </w:pPr>
      <w:r w:rsidRPr="000D76A1">
        <w:rPr>
          <w:sz w:val="16"/>
        </w:rPr>
        <w:t xml:space="preserve">Even in the donations-from-a-distance case, there is some of this: the </w:t>
      </w:r>
      <w:r w:rsidRPr="00DD0CE8">
        <w:rPr>
          <w:rStyle w:val="StyleUnderline"/>
          <w:highlight w:val="cyan"/>
        </w:rPr>
        <w:t>organization</w:t>
      </w:r>
      <w:r w:rsidRPr="000D76A1">
        <w:rPr>
          <w:sz w:val="16"/>
        </w:rPr>
        <w:t xml:space="preserve"> Alice donates to may try to </w:t>
      </w:r>
      <w:r w:rsidRPr="000D76A1">
        <w:rPr>
          <w:rStyle w:val="StyleUnderline"/>
        </w:rPr>
        <w:t xml:space="preserve">discern Alice’s motives, and may </w:t>
      </w:r>
      <w:r w:rsidRPr="00DD0CE8">
        <w:rPr>
          <w:rStyle w:val="StyleUnderline"/>
          <w:highlight w:val="cyan"/>
        </w:rPr>
        <w:t>tailor</w:t>
      </w:r>
      <w:r w:rsidRPr="000D76A1">
        <w:rPr>
          <w:rStyle w:val="StyleUnderline"/>
        </w:rPr>
        <w:t xml:space="preserve"> its </w:t>
      </w:r>
      <w:r w:rsidRPr="00DD0CE8">
        <w:rPr>
          <w:rStyle w:val="StyleUnderline"/>
          <w:highlight w:val="cyan"/>
        </w:rPr>
        <w:t>future actions to</w:t>
      </w:r>
      <w:r w:rsidRPr="000D76A1">
        <w:rPr>
          <w:rStyle w:val="StyleUnderline"/>
        </w:rPr>
        <w:t xml:space="preserve"> try to </w:t>
      </w:r>
      <w:r w:rsidRPr="00DD0CE8">
        <w:rPr>
          <w:rStyle w:val="Emphasis"/>
          <w:highlight w:val="cyan"/>
        </w:rPr>
        <w:t>appeal</w:t>
      </w:r>
      <w:r w:rsidRPr="000D76A1">
        <w:rPr>
          <w:rStyle w:val="StyleUnderline"/>
        </w:rPr>
        <w:t xml:space="preserve"> to Alice</w:t>
      </w:r>
      <w:r w:rsidRPr="000D76A1">
        <w:rPr>
          <w:sz w:val="16"/>
        </w:rPr>
        <w:t xml:space="preserve"> and others like her, </w:t>
      </w:r>
      <w:r w:rsidRPr="00DD0CE8">
        <w:rPr>
          <w:rStyle w:val="StyleUnderline"/>
          <w:highlight w:val="cyan"/>
        </w:rPr>
        <w:t>in ways that have</w:t>
      </w:r>
      <w:r w:rsidRPr="000D76A1">
        <w:rPr>
          <w:rStyle w:val="StyleUnderline"/>
        </w:rPr>
        <w:t xml:space="preserve"> predictably </w:t>
      </w:r>
      <w:r w:rsidRPr="00DD0CE8">
        <w:rPr>
          <w:rStyle w:val="StyleUnderline"/>
          <w:highlight w:val="cyan"/>
        </w:rPr>
        <w:t>different effects</w:t>
      </w:r>
      <w:r w:rsidRPr="000D76A1">
        <w:rPr>
          <w:rStyle w:val="StyleUnderline"/>
        </w:rPr>
        <w:t xml:space="preserve"> depending</w:t>
      </w:r>
      <w:r w:rsidRPr="000D76A1">
        <w:rPr>
          <w:sz w:val="16"/>
        </w:rPr>
        <w:t xml:space="preserve"> on eg whether Alice mostly wants to know/care/help or mostly wants to reinforce her current beliefs.</w:t>
      </w:r>
    </w:p>
    <w:p w14:paraId="49A9D6DE" w14:textId="77777777" w:rsidR="002303B7" w:rsidRPr="000D76A1" w:rsidRDefault="002303B7" w:rsidP="002303B7">
      <w:pPr>
        <w:pStyle w:val="Heading4"/>
      </w:pPr>
      <w:r>
        <w:t xml:space="preserve">The impact is </w:t>
      </w:r>
      <w:r w:rsidRPr="00E90073">
        <w:rPr>
          <w:u w:val="single"/>
        </w:rPr>
        <w:t>ethical displacement</w:t>
      </w:r>
      <w:r>
        <w:t>.</w:t>
      </w:r>
    </w:p>
    <w:p w14:paraId="13A4E003" w14:textId="77777777" w:rsidR="002303B7" w:rsidRPr="0064264A" w:rsidRDefault="002303B7" w:rsidP="002303B7">
      <w:r w:rsidRPr="0064264A">
        <w:t xml:space="preserve">Susanne </w:t>
      </w:r>
      <w:r w:rsidRPr="0064264A">
        <w:rPr>
          <w:rStyle w:val="Style13ptBold"/>
        </w:rPr>
        <w:t>Kappeler 95</w:t>
      </w:r>
      <w:r w:rsidRPr="0064264A">
        <w:t xml:space="preserve">, lecturer in English at the University of East Anglia and an associate professor at the School of Humanities and Social Sciences, Al Akhawayn University, </w:t>
      </w:r>
      <w:r>
        <w:t>“</w:t>
      </w:r>
      <w:r w:rsidRPr="0064264A">
        <w:t>The Will To Violence: The Politics of Personal Behavior</w:t>
      </w:r>
      <w:r>
        <w:t>,” p. 8-11</w:t>
      </w:r>
    </w:p>
    <w:p w14:paraId="37329301" w14:textId="77777777" w:rsidR="002303B7" w:rsidRPr="00AD07F5" w:rsidRDefault="002303B7" w:rsidP="002303B7">
      <w:pPr>
        <w:rPr>
          <w:rStyle w:val="StyleUnderline"/>
        </w:rPr>
      </w:pPr>
      <w:r w:rsidRPr="00FF65E6">
        <w:rPr>
          <w:sz w:val="14"/>
        </w:rPr>
        <w:t xml:space="preserve">Moreover, personal behaviour is no alternative to `political' action; there is no question of either/or. My concern, on the contrary, </w:t>
      </w:r>
      <w:r w:rsidRPr="00790649">
        <w:rPr>
          <w:rStyle w:val="StyleUnderline"/>
          <w:sz w:val="14"/>
          <w:szCs w:val="14"/>
          <w:u w:val="none"/>
        </w:rPr>
        <w:t xml:space="preserve">is </w:t>
      </w:r>
      <w:r w:rsidRPr="00790649">
        <w:rPr>
          <w:rStyle w:val="StyleUnderline"/>
        </w:rPr>
        <w:t xml:space="preserve">the </w:t>
      </w:r>
      <w:r w:rsidRPr="00790649">
        <w:rPr>
          <w:rStyle w:val="Emphasis"/>
        </w:rPr>
        <w:t>connection</w:t>
      </w:r>
      <w:r w:rsidRPr="00790649">
        <w:rPr>
          <w:rStyle w:val="StyleUnderline"/>
        </w:rPr>
        <w:t xml:space="preserve"> between these recognized forms of </w:t>
      </w:r>
      <w:r w:rsidRPr="00790649">
        <w:rPr>
          <w:rStyle w:val="Emphasis"/>
        </w:rPr>
        <w:t>violence</w:t>
      </w:r>
      <w:r w:rsidRPr="00790649">
        <w:rPr>
          <w:rStyle w:val="StyleUnderline"/>
        </w:rPr>
        <w:t xml:space="preserve"> and the forms of </w:t>
      </w:r>
      <w:r w:rsidRPr="00912E12">
        <w:rPr>
          <w:rStyle w:val="Emphasis"/>
        </w:rPr>
        <w:t>everyday behaviour</w:t>
      </w:r>
      <w:r w:rsidRPr="00912E12">
        <w:rPr>
          <w:rStyle w:val="StyleUnderline"/>
        </w:rPr>
        <w:t xml:space="preserve"> which we consider `normal' but which </w:t>
      </w:r>
      <w:r w:rsidRPr="00912E12">
        <w:rPr>
          <w:rStyle w:val="Emphasis"/>
        </w:rPr>
        <w:t>betray</w:t>
      </w:r>
      <w:r w:rsidRPr="00912E12">
        <w:rPr>
          <w:rStyle w:val="StyleUnderline"/>
        </w:rPr>
        <w:t xml:space="preserve"> </w:t>
      </w:r>
      <w:r w:rsidRPr="00F62F26">
        <w:rPr>
          <w:rStyle w:val="StyleUnderline"/>
          <w:highlight w:val="cyan"/>
        </w:rPr>
        <w:t xml:space="preserve">our </w:t>
      </w:r>
      <w:r w:rsidRPr="00790649">
        <w:rPr>
          <w:rStyle w:val="StyleUnderline"/>
        </w:rPr>
        <w:t xml:space="preserve">own </w:t>
      </w:r>
      <w:r w:rsidRPr="00F62F26">
        <w:rPr>
          <w:rStyle w:val="Emphasis"/>
          <w:highlight w:val="cyan"/>
        </w:rPr>
        <w:t>will</w:t>
      </w:r>
      <w:r w:rsidRPr="00F62F26">
        <w:rPr>
          <w:rStyle w:val="StyleUnderline"/>
          <w:highlight w:val="cyan"/>
        </w:rPr>
        <w:t xml:space="preserve"> to violence</w:t>
      </w:r>
      <w:r w:rsidRPr="00FF65E6">
        <w:rPr>
          <w:sz w:val="14"/>
        </w:rPr>
        <w:t xml:space="preserve"> - the connection, in other words, between our own actions and those acts of violence which are normally the focus of our political critiques. Precisely </w:t>
      </w:r>
      <w:r w:rsidRPr="00AD07F5">
        <w:rPr>
          <w:rStyle w:val="StyleUnderline"/>
        </w:rPr>
        <w:t xml:space="preserve">because there is </w:t>
      </w:r>
      <w:r w:rsidRPr="0064264A">
        <w:rPr>
          <w:rStyle w:val="Emphasis"/>
        </w:rPr>
        <w:t>no choice</w:t>
      </w:r>
      <w:r w:rsidRPr="00AD07F5">
        <w:rPr>
          <w:rStyle w:val="StyleUnderline"/>
        </w:rPr>
        <w:t xml:space="preserve"> between </w:t>
      </w:r>
      <w:r w:rsidRPr="00F62F26">
        <w:rPr>
          <w:rStyle w:val="Emphasis"/>
          <w:highlight w:val="cyan"/>
        </w:rPr>
        <w:t>dedicating oneself</w:t>
      </w:r>
      <w:r w:rsidRPr="00AD07F5">
        <w:rPr>
          <w:rStyle w:val="StyleUnderline"/>
        </w:rPr>
        <w:t xml:space="preserve"> either </w:t>
      </w:r>
      <w:r w:rsidRPr="00F62F26">
        <w:rPr>
          <w:rStyle w:val="StyleUnderline"/>
          <w:highlight w:val="cyan"/>
        </w:rPr>
        <w:t>to ‘</w:t>
      </w:r>
      <w:r w:rsidRPr="00F62F26">
        <w:rPr>
          <w:rStyle w:val="Emphasis"/>
          <w:highlight w:val="cyan"/>
        </w:rPr>
        <w:t>political issues</w:t>
      </w:r>
      <w:r w:rsidRPr="00F62F26">
        <w:rPr>
          <w:rStyle w:val="StyleUnderline"/>
          <w:highlight w:val="cyan"/>
        </w:rPr>
        <w:t>'</w:t>
      </w:r>
      <w:r w:rsidRPr="00790649">
        <w:rPr>
          <w:rStyle w:val="StyleUnderline"/>
        </w:rPr>
        <w:t xml:space="preserve"> or to ‘</w:t>
      </w:r>
      <w:r w:rsidRPr="00790649">
        <w:rPr>
          <w:rStyle w:val="Emphasis"/>
        </w:rPr>
        <w:t>personal behaviour</w:t>
      </w:r>
      <w:r w:rsidRPr="00790649">
        <w:rPr>
          <w:sz w:val="14"/>
        </w:rPr>
        <w:t xml:space="preserve">’, the question of the politics of personal behaviour </w:t>
      </w:r>
      <w:r w:rsidRPr="00790649">
        <w:rPr>
          <w:rStyle w:val="StyleUnderline"/>
        </w:rPr>
        <w:t xml:space="preserve">has (also) to be moved into the </w:t>
      </w:r>
      <w:r w:rsidRPr="00790649">
        <w:rPr>
          <w:rStyle w:val="Emphasis"/>
        </w:rPr>
        <w:t>centre of our politics</w:t>
      </w:r>
      <w:r w:rsidRPr="00790649">
        <w:rPr>
          <w:rStyle w:val="StyleUnderline"/>
        </w:rPr>
        <w:t xml:space="preserve"> and our </w:t>
      </w:r>
      <w:r w:rsidRPr="00790649">
        <w:rPr>
          <w:rStyle w:val="Emphasis"/>
        </w:rPr>
        <w:t>critique</w:t>
      </w:r>
      <w:r w:rsidRPr="00FF65E6">
        <w:rPr>
          <w:sz w:val="14"/>
        </w:rPr>
        <w:t>.</w:t>
      </w:r>
    </w:p>
    <w:p w14:paraId="2A3E64E2" w14:textId="77777777" w:rsidR="002303B7" w:rsidRPr="00FF65E6" w:rsidRDefault="002303B7" w:rsidP="002303B7">
      <w:pPr>
        <w:rPr>
          <w:sz w:val="14"/>
        </w:rPr>
      </w:pPr>
      <w:r w:rsidRPr="00AD07F5">
        <w:rPr>
          <w:rStyle w:val="StyleUnderline"/>
        </w:rPr>
        <w:t>Violence</w:t>
      </w:r>
      <w:r w:rsidRPr="00FF65E6">
        <w:rPr>
          <w:sz w:val="14"/>
        </w:rPr>
        <w:t xml:space="preserve"> - what we usually recognize as such - </w:t>
      </w:r>
      <w:r w:rsidRPr="00F62F26">
        <w:rPr>
          <w:rStyle w:val="StyleUnderline"/>
          <w:highlight w:val="cyan"/>
        </w:rPr>
        <w:t xml:space="preserve">is </w:t>
      </w:r>
      <w:r w:rsidRPr="00F62F26">
        <w:rPr>
          <w:rStyle w:val="Emphasis"/>
          <w:sz w:val="24"/>
          <w:highlight w:val="cyan"/>
        </w:rPr>
        <w:t>no exception</w:t>
      </w:r>
      <w:r w:rsidRPr="00790649">
        <w:rPr>
          <w:rStyle w:val="Emphasis"/>
          <w:sz w:val="24"/>
        </w:rPr>
        <w:t xml:space="preserve"> to the rules</w:t>
      </w:r>
      <w:r w:rsidRPr="00FF65E6">
        <w:rPr>
          <w:sz w:val="14"/>
        </w:rPr>
        <w:t xml:space="preserve">, no deviation from the normal and nothing out of the ordinary, </w:t>
      </w:r>
      <w:r w:rsidRPr="00AD07F5">
        <w:rPr>
          <w:rStyle w:val="StyleUnderline"/>
        </w:rPr>
        <w:t xml:space="preserve">in a society in which </w:t>
      </w:r>
      <w:r w:rsidRPr="0064264A">
        <w:rPr>
          <w:rStyle w:val="Emphasis"/>
        </w:rPr>
        <w:t>exploitation</w:t>
      </w:r>
      <w:r w:rsidRPr="00AD07F5">
        <w:rPr>
          <w:rStyle w:val="StyleUnderline"/>
        </w:rPr>
        <w:t xml:space="preserve"> and </w:t>
      </w:r>
      <w:r w:rsidRPr="0064264A">
        <w:rPr>
          <w:rStyle w:val="Emphasis"/>
        </w:rPr>
        <w:t>oppression are the norm</w:t>
      </w:r>
      <w:r w:rsidRPr="00AD07F5">
        <w:rPr>
          <w:rStyle w:val="StyleUnderline"/>
        </w:rPr>
        <w:t>, the ordinary and the rule.</w:t>
      </w:r>
      <w:r w:rsidRPr="00FF65E6">
        <w:rPr>
          <w:sz w:val="14"/>
        </w:rPr>
        <w:t xml:space="preserve"> It is no misbehaviour of a minority amid good behaviour by the majority, nor the deeds of inhuman monsters amid humane humans, in a society in which there is no equality, in which people divide others according to race, class, sex and many other factors in order to rule, exploit, use, objectify, enslave, sell, torture and kill them, in which millions of animals are tortured, genetically manipulated, enslaved and slaughtered daily for `harmless' consumption by humans. It is no error of judgement, no moral lapse and no transgression against the customs of a culture which is thoroughly steeped in the values of profit and desire, of self-realization, expansion and progress.</w:t>
      </w:r>
      <w:r w:rsidRPr="00AD07F5">
        <w:rPr>
          <w:rStyle w:val="StyleUnderline"/>
        </w:rPr>
        <w:t xml:space="preserve"> Violence as we </w:t>
      </w:r>
      <w:r w:rsidRPr="0064264A">
        <w:rPr>
          <w:rStyle w:val="Emphasis"/>
        </w:rPr>
        <w:t>usually perceive</w:t>
      </w:r>
      <w:r w:rsidRPr="00AD07F5">
        <w:rPr>
          <w:rStyle w:val="StyleUnderline"/>
        </w:rPr>
        <w:t xml:space="preserve"> it is `simply' a specific - and to us still visible - form of violence, the </w:t>
      </w:r>
      <w:r w:rsidRPr="0064264A">
        <w:rPr>
          <w:rStyle w:val="Emphasis"/>
        </w:rPr>
        <w:t>consistent</w:t>
      </w:r>
      <w:r w:rsidRPr="00AD07F5">
        <w:rPr>
          <w:rStyle w:val="StyleUnderline"/>
        </w:rPr>
        <w:t xml:space="preserve"> and </w:t>
      </w:r>
      <w:r w:rsidRPr="0064264A">
        <w:rPr>
          <w:rStyle w:val="Emphasis"/>
        </w:rPr>
        <w:t>logical application</w:t>
      </w:r>
      <w:r w:rsidRPr="00AD07F5">
        <w:rPr>
          <w:rStyle w:val="StyleUnderline"/>
        </w:rPr>
        <w:t xml:space="preserve"> of the principles of our culture and everyday life</w:t>
      </w:r>
      <w:r w:rsidRPr="00FF65E6">
        <w:rPr>
          <w:sz w:val="14"/>
        </w:rPr>
        <w:t xml:space="preserve">. </w:t>
      </w:r>
    </w:p>
    <w:p w14:paraId="36B0EB93" w14:textId="77777777" w:rsidR="002303B7" w:rsidRPr="00AD07F5" w:rsidRDefault="002303B7" w:rsidP="002303B7">
      <w:pPr>
        <w:pStyle w:val="Cards"/>
        <w:ind w:left="0" w:right="0"/>
        <w:jc w:val="left"/>
        <w:rPr>
          <w:rStyle w:val="StyleUnderline"/>
          <w:lang w:val="en-US" w:eastAsia="en-US"/>
        </w:rPr>
      </w:pPr>
      <w:r w:rsidRPr="00FF65E6">
        <w:rPr>
          <w:sz w:val="14"/>
          <w:szCs w:val="22"/>
        </w:rPr>
        <w:t xml:space="preserve">War does not suddenly break out in a peaceful society; sexual violence is not the disturbance of otherwise equal gender relations. Racist attacks do not shoot like lightning out of a non-racist sky, and the sexual exploitation of children is no solitary problem in a world otherwise just to </w:t>
      </w:r>
      <w:r w:rsidRPr="00912E12">
        <w:rPr>
          <w:sz w:val="14"/>
          <w:szCs w:val="22"/>
        </w:rPr>
        <w:t xml:space="preserve">children. </w:t>
      </w:r>
      <w:r w:rsidRPr="00912E12">
        <w:rPr>
          <w:rStyle w:val="StyleUnderline"/>
          <w:lang w:val="en-US" w:eastAsia="en-US"/>
        </w:rPr>
        <w:t xml:space="preserve">The violence of our most </w:t>
      </w:r>
      <w:r w:rsidRPr="00912E12">
        <w:rPr>
          <w:rStyle w:val="Emphasis"/>
        </w:rPr>
        <w:t>commonsense</w:t>
      </w:r>
      <w:r w:rsidRPr="00790649">
        <w:rPr>
          <w:rStyle w:val="Emphasis"/>
        </w:rPr>
        <w:t xml:space="preserve"> </w:t>
      </w:r>
      <w:r w:rsidRPr="00F62F26">
        <w:rPr>
          <w:rStyle w:val="Emphasis"/>
          <w:highlight w:val="cyan"/>
        </w:rPr>
        <w:t>everyday thinking</w:t>
      </w:r>
      <w:r w:rsidRPr="00AD07F5">
        <w:rPr>
          <w:rStyle w:val="StyleUnderline"/>
          <w:lang w:val="en-US" w:eastAsia="en-US"/>
        </w:rPr>
        <w:t xml:space="preserve">, and </w:t>
      </w:r>
      <w:r w:rsidRPr="00912E12">
        <w:rPr>
          <w:rStyle w:val="StyleUnderline"/>
          <w:lang w:val="en-US" w:eastAsia="en-US"/>
        </w:rPr>
        <w:t xml:space="preserve">especially </w:t>
      </w:r>
      <w:r w:rsidRPr="00F62F26">
        <w:rPr>
          <w:rStyle w:val="StyleUnderline"/>
          <w:highlight w:val="cyan"/>
          <w:lang w:val="en-US" w:eastAsia="en-US"/>
        </w:rPr>
        <w:t xml:space="preserve">our </w:t>
      </w:r>
      <w:r w:rsidRPr="00F62F26">
        <w:rPr>
          <w:rStyle w:val="Emphasis"/>
          <w:highlight w:val="cyan"/>
        </w:rPr>
        <w:t>personal will to violence</w:t>
      </w:r>
      <w:r w:rsidRPr="00AD07F5">
        <w:rPr>
          <w:rStyle w:val="StyleUnderline"/>
          <w:lang w:val="en-US" w:eastAsia="en-US"/>
        </w:rPr>
        <w:t xml:space="preserve">, </w:t>
      </w:r>
      <w:r w:rsidRPr="00F62F26">
        <w:rPr>
          <w:rStyle w:val="StyleUnderline"/>
          <w:highlight w:val="cyan"/>
          <w:lang w:val="en-US" w:eastAsia="en-US"/>
        </w:rPr>
        <w:t>constitute</w:t>
      </w:r>
      <w:r w:rsidRPr="00AD07F5">
        <w:rPr>
          <w:rStyle w:val="StyleUnderline"/>
          <w:lang w:val="en-US" w:eastAsia="en-US"/>
        </w:rPr>
        <w:t xml:space="preserve"> the </w:t>
      </w:r>
      <w:r w:rsidRPr="0064264A">
        <w:rPr>
          <w:rStyle w:val="Emphasis"/>
        </w:rPr>
        <w:t>conceptual preparation</w:t>
      </w:r>
      <w:r w:rsidRPr="00AD07F5">
        <w:rPr>
          <w:rStyle w:val="StyleUnderline"/>
          <w:lang w:val="en-US" w:eastAsia="en-US"/>
        </w:rPr>
        <w:t xml:space="preserve">, the </w:t>
      </w:r>
      <w:r w:rsidRPr="0064264A">
        <w:rPr>
          <w:rStyle w:val="Emphasis"/>
        </w:rPr>
        <w:t>ideological armament</w:t>
      </w:r>
      <w:r w:rsidRPr="00AD07F5">
        <w:rPr>
          <w:rStyle w:val="StyleUnderline"/>
          <w:lang w:val="en-US" w:eastAsia="en-US"/>
        </w:rPr>
        <w:t xml:space="preserve"> and the </w:t>
      </w:r>
      <w:r w:rsidRPr="0064264A">
        <w:rPr>
          <w:rStyle w:val="Emphasis"/>
        </w:rPr>
        <w:t xml:space="preserve">intellectual </w:t>
      </w:r>
      <w:r w:rsidRPr="00F62F26">
        <w:rPr>
          <w:rStyle w:val="Emphasis"/>
          <w:highlight w:val="cyan"/>
        </w:rPr>
        <w:t>mobilization</w:t>
      </w:r>
      <w:r w:rsidRPr="00F62F26">
        <w:rPr>
          <w:rStyle w:val="StyleUnderline"/>
          <w:highlight w:val="cyan"/>
          <w:lang w:val="en-US" w:eastAsia="en-US"/>
        </w:rPr>
        <w:t xml:space="preserve"> which make</w:t>
      </w:r>
      <w:r w:rsidRPr="00FF65E6">
        <w:rPr>
          <w:sz w:val="14"/>
          <w:szCs w:val="22"/>
        </w:rPr>
        <w:t xml:space="preserve"> the `outbreak' of war, of sexual violence, of racist attacks, of murder and </w:t>
      </w:r>
      <w:r w:rsidRPr="00F62F26">
        <w:rPr>
          <w:rStyle w:val="Emphasis"/>
          <w:highlight w:val="cyan"/>
        </w:rPr>
        <w:t>destruction possible</w:t>
      </w:r>
      <w:r w:rsidRPr="00AD07F5">
        <w:rPr>
          <w:rStyle w:val="StyleUnderline"/>
          <w:lang w:val="en-US" w:eastAsia="en-US"/>
        </w:rPr>
        <w:t xml:space="preserve"> at all</w:t>
      </w:r>
      <w:r w:rsidRPr="00FF65E6">
        <w:rPr>
          <w:sz w:val="14"/>
          <w:lang w:val="en-US" w:eastAsia="en-US"/>
        </w:rPr>
        <w:t xml:space="preserve">. </w:t>
      </w:r>
    </w:p>
    <w:p w14:paraId="3C4A2618" w14:textId="77777777" w:rsidR="002303B7" w:rsidRPr="00FF65E6" w:rsidRDefault="002303B7" w:rsidP="002303B7">
      <w:pPr>
        <w:pStyle w:val="Cards"/>
        <w:ind w:left="0" w:right="0"/>
        <w:jc w:val="left"/>
        <w:rPr>
          <w:sz w:val="14"/>
          <w:szCs w:val="22"/>
        </w:rPr>
      </w:pPr>
      <w:r w:rsidRPr="00912E12">
        <w:rPr>
          <w:sz w:val="14"/>
          <w:szCs w:val="14"/>
          <w:highlight w:val="cyan"/>
          <w:lang w:val="en-US" w:eastAsia="en-US"/>
        </w:rPr>
        <w:t>'</w:t>
      </w:r>
      <w:r w:rsidRPr="00912E12">
        <w:rPr>
          <w:rStyle w:val="Emphasis"/>
          <w:sz w:val="24"/>
          <w:highlight w:val="cyan"/>
        </w:rPr>
        <w:t>We are the war</w:t>
      </w:r>
      <w:r w:rsidRPr="00912E12">
        <w:rPr>
          <w:sz w:val="14"/>
          <w:szCs w:val="14"/>
          <w:highlight w:val="cyan"/>
          <w:lang w:val="en-US" w:eastAsia="en-US"/>
        </w:rPr>
        <w:t>'</w:t>
      </w:r>
      <w:r w:rsidRPr="007D09D9">
        <w:rPr>
          <w:sz w:val="14"/>
          <w:lang w:val="en-US" w:eastAsia="en-US"/>
        </w:rPr>
        <w:t xml:space="preserve">, </w:t>
      </w:r>
      <w:r w:rsidRPr="007D09D9">
        <w:rPr>
          <w:sz w:val="14"/>
          <w:szCs w:val="22"/>
        </w:rPr>
        <w:t>writes Slavenka Drakulic at the end of her existential analysis of the question, `what is war?':</w:t>
      </w:r>
    </w:p>
    <w:p w14:paraId="03A42956" w14:textId="77777777" w:rsidR="002303B7" w:rsidRPr="00FF65E6" w:rsidRDefault="002303B7" w:rsidP="002303B7">
      <w:pPr>
        <w:pStyle w:val="Cards"/>
        <w:ind w:left="0" w:right="0"/>
        <w:jc w:val="left"/>
        <w:rPr>
          <w:sz w:val="14"/>
          <w:lang w:val="en-US" w:eastAsia="en-US"/>
        </w:rPr>
      </w:pPr>
      <w:r w:rsidRPr="00FF65E6">
        <w:rPr>
          <w:sz w:val="14"/>
          <w:szCs w:val="22"/>
        </w:rPr>
        <w:t>I do not know what war is, I want to tell [my friend], but I see it everywhere. It is in the blood-soaked street in Sarajevo, after 20 people have been killed while they queued for bread. But it is also in your non-comprehension, in my unconscious cruelty towards you, in the fact that you have a yellow form [for refugees] and I don't, in the way in which it grows inside ourselves and changes our feelings, relationships, values - in short: us. We are the war ... And I am afraid that we cannot hold anyone else responsible</w:t>
      </w:r>
      <w:r w:rsidRPr="00FF65E6">
        <w:rPr>
          <w:sz w:val="14"/>
          <w:lang w:val="en-US" w:eastAsia="en-US"/>
        </w:rPr>
        <w:t xml:space="preserve">. </w:t>
      </w:r>
      <w:r w:rsidRPr="00755CB5">
        <w:rPr>
          <w:rStyle w:val="Emphasis"/>
        </w:rPr>
        <w:t>We make this war possible</w:t>
      </w:r>
      <w:r w:rsidRPr="00790649">
        <w:rPr>
          <w:rStyle w:val="StyleUnderline"/>
          <w:lang w:val="en-US" w:eastAsia="en-US"/>
        </w:rPr>
        <w:t xml:space="preserve">, </w:t>
      </w:r>
      <w:r w:rsidRPr="00790649">
        <w:rPr>
          <w:rStyle w:val="Emphasis"/>
        </w:rPr>
        <w:t>we permit it to happen</w:t>
      </w:r>
      <w:r w:rsidRPr="00FF65E6">
        <w:rPr>
          <w:sz w:val="14"/>
          <w:lang w:val="en-US" w:eastAsia="en-US"/>
        </w:rPr>
        <w:t>.'</w:t>
      </w:r>
    </w:p>
    <w:p w14:paraId="4BD267B6" w14:textId="77777777" w:rsidR="002303B7" w:rsidRDefault="002303B7" w:rsidP="002303B7">
      <w:pPr>
        <w:pStyle w:val="Cards"/>
        <w:ind w:left="0" w:right="0"/>
        <w:jc w:val="left"/>
        <w:rPr>
          <w:rStyle w:val="StyleUnderline"/>
          <w:lang w:val="en-US" w:eastAsia="en-US"/>
        </w:rPr>
      </w:pPr>
      <w:r w:rsidRPr="00FF65E6">
        <w:rPr>
          <w:sz w:val="14"/>
          <w:lang w:val="en-US" w:eastAsia="en-US"/>
        </w:rPr>
        <w:t>`We are the war'</w:t>
      </w:r>
      <w:r w:rsidRPr="00FF65E6">
        <w:rPr>
          <w:sz w:val="14"/>
          <w:szCs w:val="22"/>
        </w:rPr>
        <w:t xml:space="preserve"> - and we also `are' the sexual violence, the racist violence, the exploitation and the will to violence in all its manifestations in a society in so-called `peacetime', for </w:t>
      </w:r>
      <w:r w:rsidRPr="00FF65E6">
        <w:rPr>
          <w:rStyle w:val="StyleUnderline"/>
          <w:lang w:val="en-US" w:eastAsia="en-US"/>
        </w:rPr>
        <w:t xml:space="preserve">we make them </w:t>
      </w:r>
      <w:r w:rsidRPr="00FF65E6">
        <w:rPr>
          <w:rStyle w:val="Emphasis"/>
        </w:rPr>
        <w:t>possible</w:t>
      </w:r>
      <w:r w:rsidRPr="00FF65E6">
        <w:rPr>
          <w:rStyle w:val="StyleUnderline"/>
          <w:lang w:val="en-US" w:eastAsia="en-US"/>
        </w:rPr>
        <w:t xml:space="preserve"> and we </w:t>
      </w:r>
      <w:r w:rsidRPr="00FF65E6">
        <w:rPr>
          <w:rStyle w:val="Emphasis"/>
        </w:rPr>
        <w:t>permit them to happen</w:t>
      </w:r>
      <w:r w:rsidRPr="00FF65E6">
        <w:rPr>
          <w:sz w:val="14"/>
          <w:szCs w:val="14"/>
          <w:lang w:val="en-US" w:eastAsia="en-US"/>
        </w:rPr>
        <w:t>.</w:t>
      </w:r>
    </w:p>
    <w:p w14:paraId="61E1960B" w14:textId="77777777" w:rsidR="002303B7" w:rsidRPr="00FF65E6" w:rsidRDefault="002303B7" w:rsidP="002303B7">
      <w:pPr>
        <w:pStyle w:val="Cards"/>
        <w:ind w:left="0" w:right="0"/>
        <w:jc w:val="left"/>
        <w:rPr>
          <w:sz w:val="14"/>
          <w:szCs w:val="22"/>
        </w:rPr>
      </w:pPr>
      <w:r w:rsidRPr="007D09D9">
        <w:rPr>
          <w:sz w:val="14"/>
          <w:szCs w:val="14"/>
        </w:rPr>
        <w:t>‘</w:t>
      </w:r>
      <w:r w:rsidRPr="007D09D9">
        <w:rPr>
          <w:rStyle w:val="StyleUnderline"/>
          <w:lang w:val="en-US" w:eastAsia="en-US"/>
        </w:rPr>
        <w:t xml:space="preserve">We are the war' does not mean that the </w:t>
      </w:r>
      <w:r w:rsidRPr="007D09D9">
        <w:rPr>
          <w:rStyle w:val="Emphasis"/>
        </w:rPr>
        <w:t>responsibility</w:t>
      </w:r>
      <w:r w:rsidRPr="007D09D9">
        <w:rPr>
          <w:rStyle w:val="StyleUnderline"/>
          <w:lang w:val="en-US" w:eastAsia="en-US"/>
        </w:rPr>
        <w:t xml:space="preserve"> for a war is </w:t>
      </w:r>
      <w:r w:rsidRPr="007D09D9">
        <w:rPr>
          <w:rStyle w:val="Emphasis"/>
        </w:rPr>
        <w:t>shared collectively</w:t>
      </w:r>
      <w:r w:rsidRPr="007D09D9">
        <w:rPr>
          <w:rStyle w:val="StyleUnderline"/>
          <w:lang w:val="en-US" w:eastAsia="en-US"/>
        </w:rPr>
        <w:t xml:space="preserve"> and </w:t>
      </w:r>
      <w:r w:rsidRPr="007D09D9">
        <w:rPr>
          <w:rStyle w:val="Emphasis"/>
        </w:rPr>
        <w:t>diffusely</w:t>
      </w:r>
      <w:r w:rsidRPr="007D09D9">
        <w:rPr>
          <w:rStyle w:val="StyleUnderline"/>
          <w:lang w:val="en-US" w:eastAsia="en-US"/>
        </w:rPr>
        <w:t xml:space="preserve"> by an </w:t>
      </w:r>
      <w:r w:rsidRPr="007D09D9">
        <w:rPr>
          <w:rStyle w:val="Emphasis"/>
        </w:rPr>
        <w:t>entire society</w:t>
      </w:r>
      <w:r w:rsidRPr="007D09D9">
        <w:rPr>
          <w:sz w:val="14"/>
          <w:szCs w:val="22"/>
        </w:rPr>
        <w:t xml:space="preserve"> - which would be equivalent to exonerating warlords and politicians and profiteers or, as Ulrich Beck says, upholding the notion of `collective irresponsibility', where people are no longer held responsible for their actions, and where the conception of universal responsibility becomes the equivalent of a universal acquittal.' On the contrary, the object is precisely to analyse the specific and differential responsibility of everyone in their diverse situations. </w:t>
      </w:r>
      <w:r w:rsidRPr="007D09D9">
        <w:rPr>
          <w:rStyle w:val="StyleUnderline"/>
          <w:lang w:val="en-US" w:eastAsia="en-US"/>
        </w:rPr>
        <w:t xml:space="preserve">Decisions to </w:t>
      </w:r>
      <w:r w:rsidRPr="007D09D9">
        <w:rPr>
          <w:rStyle w:val="Emphasis"/>
        </w:rPr>
        <w:t>unleash a war</w:t>
      </w:r>
      <w:r w:rsidRPr="007D09D9">
        <w:rPr>
          <w:rStyle w:val="StyleUnderline"/>
          <w:lang w:val="en-US" w:eastAsia="en-US"/>
        </w:rPr>
        <w:t xml:space="preserve"> are indeed taken at </w:t>
      </w:r>
      <w:r w:rsidRPr="007D09D9">
        <w:rPr>
          <w:rStyle w:val="Emphasis"/>
        </w:rPr>
        <w:t>particular levels of power</w:t>
      </w:r>
      <w:r w:rsidRPr="007D09D9">
        <w:rPr>
          <w:rStyle w:val="StyleUnderline"/>
          <w:lang w:val="en-US" w:eastAsia="en-US"/>
        </w:rPr>
        <w:t xml:space="preserve"> by those in a position to make them and to </w:t>
      </w:r>
      <w:r w:rsidRPr="007D09D9">
        <w:rPr>
          <w:rStyle w:val="Emphasis"/>
        </w:rPr>
        <w:t>command</w:t>
      </w:r>
      <w:r w:rsidRPr="007D09D9">
        <w:rPr>
          <w:rStyle w:val="StyleUnderline"/>
          <w:lang w:val="en-US" w:eastAsia="en-US"/>
        </w:rPr>
        <w:t xml:space="preserve"> such </w:t>
      </w:r>
      <w:r w:rsidRPr="007D09D9">
        <w:rPr>
          <w:rStyle w:val="Emphasis"/>
        </w:rPr>
        <w:t>collective action</w:t>
      </w:r>
      <w:r w:rsidRPr="007D09D9">
        <w:rPr>
          <w:rStyle w:val="StyleUnderline"/>
          <w:lang w:val="en-US" w:eastAsia="en-US"/>
        </w:rPr>
        <w:t xml:space="preserve">. We need to hold them </w:t>
      </w:r>
      <w:r w:rsidRPr="007D09D9">
        <w:rPr>
          <w:rStyle w:val="Emphasis"/>
        </w:rPr>
        <w:t>clearly responsible</w:t>
      </w:r>
      <w:r w:rsidRPr="007D09D9">
        <w:rPr>
          <w:rStyle w:val="StyleUnderline"/>
          <w:lang w:val="en-US" w:eastAsia="en-US"/>
        </w:rPr>
        <w:t xml:space="preserve"> for their </w:t>
      </w:r>
      <w:r w:rsidRPr="007D09D9">
        <w:rPr>
          <w:rStyle w:val="Emphasis"/>
        </w:rPr>
        <w:t>decisions</w:t>
      </w:r>
      <w:r w:rsidRPr="007D09D9">
        <w:rPr>
          <w:rStyle w:val="StyleUnderline"/>
          <w:lang w:val="en-US" w:eastAsia="en-US"/>
        </w:rPr>
        <w:t xml:space="preserve"> and </w:t>
      </w:r>
      <w:r w:rsidRPr="007D09D9">
        <w:rPr>
          <w:rStyle w:val="Emphasis"/>
        </w:rPr>
        <w:t>actions</w:t>
      </w:r>
      <w:r w:rsidRPr="007D09D9">
        <w:rPr>
          <w:rStyle w:val="StyleUnderline"/>
          <w:lang w:val="en-US" w:eastAsia="en-US"/>
        </w:rPr>
        <w:t xml:space="preserve"> without lessening theirs by any collective ‘assumption’ of responsibility. Yet our </w:t>
      </w:r>
      <w:r w:rsidRPr="007D09D9">
        <w:rPr>
          <w:rStyle w:val="Emphasis"/>
          <w:lang w:val="en-US" w:eastAsia="en-US"/>
        </w:rPr>
        <w:t>habit</w:t>
      </w:r>
      <w:r w:rsidRPr="007D09D9">
        <w:rPr>
          <w:rStyle w:val="StyleUnderline"/>
          <w:lang w:val="en-US" w:eastAsia="en-US"/>
        </w:rPr>
        <w:t xml:space="preserve"> of </w:t>
      </w:r>
      <w:r w:rsidRPr="007D09D9">
        <w:rPr>
          <w:rStyle w:val="Emphasis"/>
          <w:lang w:val="en-US" w:eastAsia="en-US"/>
        </w:rPr>
        <w:t>focusing on the stage</w:t>
      </w:r>
      <w:r w:rsidRPr="007D09D9">
        <w:rPr>
          <w:sz w:val="14"/>
          <w:lang w:val="en-US" w:eastAsia="en-US"/>
        </w:rPr>
        <w:t xml:space="preserve"> where the major dramas of power take place tends to obscure our sight in relation to our own sphere of competence, our own power and our own responsibility</w:t>
      </w:r>
      <w:r w:rsidRPr="007D09D9">
        <w:rPr>
          <w:sz w:val="14"/>
          <w:szCs w:val="22"/>
        </w:rPr>
        <w:t xml:space="preserve"> - </w:t>
      </w:r>
      <w:r w:rsidRPr="00912E12">
        <w:rPr>
          <w:rStyle w:val="StyleUnderline"/>
          <w:highlight w:val="cyan"/>
          <w:lang w:val="en-US" w:eastAsia="en-US"/>
        </w:rPr>
        <w:t>leading to</w:t>
      </w:r>
      <w:r w:rsidRPr="007D09D9">
        <w:rPr>
          <w:rStyle w:val="StyleUnderline"/>
          <w:lang w:val="en-US" w:eastAsia="en-US"/>
        </w:rPr>
        <w:t xml:space="preserve"> the </w:t>
      </w:r>
      <w:r w:rsidRPr="007D09D9">
        <w:rPr>
          <w:rStyle w:val="Emphasis"/>
          <w:lang w:val="en-US" w:eastAsia="en-US"/>
        </w:rPr>
        <w:t>well-known illusion</w:t>
      </w:r>
      <w:r w:rsidRPr="007D09D9">
        <w:rPr>
          <w:rStyle w:val="StyleUnderline"/>
          <w:lang w:val="en-US" w:eastAsia="en-US"/>
        </w:rPr>
        <w:t xml:space="preserve"> of our </w:t>
      </w:r>
      <w:r w:rsidRPr="007D09D9">
        <w:rPr>
          <w:rStyle w:val="Emphasis"/>
          <w:lang w:val="en-US" w:eastAsia="en-US"/>
        </w:rPr>
        <w:t>apparent</w:t>
      </w:r>
      <w:r w:rsidRPr="007D09D9">
        <w:rPr>
          <w:rStyle w:val="StyleUnderline"/>
          <w:lang w:val="en-US" w:eastAsia="en-US"/>
        </w:rPr>
        <w:t xml:space="preserve"> ‘</w:t>
      </w:r>
      <w:r w:rsidRPr="00912E12">
        <w:rPr>
          <w:rStyle w:val="StyleUnderline"/>
          <w:highlight w:val="cyan"/>
          <w:lang w:val="en-US" w:eastAsia="en-US"/>
        </w:rPr>
        <w:t>powerlessness’</w:t>
      </w:r>
      <w:r w:rsidRPr="007D09D9">
        <w:rPr>
          <w:rStyle w:val="StyleUnderline"/>
          <w:lang w:val="en-US" w:eastAsia="en-US"/>
        </w:rPr>
        <w:t xml:space="preserve"> and its </w:t>
      </w:r>
      <w:r w:rsidRPr="007D09D9">
        <w:rPr>
          <w:rStyle w:val="Emphasis"/>
          <w:lang w:val="en-US" w:eastAsia="en-US"/>
        </w:rPr>
        <w:t>accompanying phenomenon</w:t>
      </w:r>
      <w:r w:rsidRPr="007D09D9">
        <w:rPr>
          <w:rStyle w:val="StyleUnderline"/>
          <w:lang w:val="en-US" w:eastAsia="en-US"/>
        </w:rPr>
        <w:t xml:space="preserve">, our so-called </w:t>
      </w:r>
      <w:r w:rsidRPr="00912E12">
        <w:rPr>
          <w:rStyle w:val="Emphasis"/>
          <w:highlight w:val="cyan"/>
          <w:lang w:val="en-US" w:eastAsia="en-US"/>
        </w:rPr>
        <w:t>political disillusionment</w:t>
      </w:r>
      <w:r w:rsidRPr="007D09D9">
        <w:rPr>
          <w:sz w:val="14"/>
          <w:lang w:val="en-US" w:eastAsia="en-US"/>
        </w:rPr>
        <w:t>.</w:t>
      </w:r>
      <w:r w:rsidRPr="007D09D9">
        <w:rPr>
          <w:sz w:val="14"/>
          <w:szCs w:val="22"/>
        </w:rPr>
        <w:t xml:space="preserve"> Single citizens - even more so those of other nations - have come to feel secure in their obvious non-responsibility for such large-scale political events as, say, the wars in Croatia and Bosnia-Hercegovina or Somalia - since the decisions for such events are always made elsewhere.</w:t>
      </w:r>
    </w:p>
    <w:p w14:paraId="2646178A" w14:textId="77777777" w:rsidR="002303B7" w:rsidRPr="00FF65E6" w:rsidRDefault="002303B7" w:rsidP="002303B7">
      <w:pPr>
        <w:rPr>
          <w:sz w:val="14"/>
        </w:rPr>
      </w:pPr>
      <w:r w:rsidRPr="00FF65E6">
        <w:rPr>
          <w:sz w:val="14"/>
        </w:rPr>
        <w:t xml:space="preserve">Yet </w:t>
      </w:r>
      <w:r w:rsidRPr="007D09D9">
        <w:rPr>
          <w:rStyle w:val="StyleUnderline"/>
          <w:highlight w:val="cyan"/>
        </w:rPr>
        <w:t xml:space="preserve">our </w:t>
      </w:r>
      <w:r w:rsidRPr="007D09D9">
        <w:rPr>
          <w:rStyle w:val="Emphasis"/>
          <w:highlight w:val="cyan"/>
        </w:rPr>
        <w:t>insight</w:t>
      </w:r>
      <w:r w:rsidRPr="007D09D9">
        <w:rPr>
          <w:rStyle w:val="StyleUnderline"/>
          <w:highlight w:val="cyan"/>
        </w:rPr>
        <w:t xml:space="preserve"> that</w:t>
      </w:r>
      <w:r w:rsidRPr="000C7758">
        <w:rPr>
          <w:rStyle w:val="StyleUnderline"/>
        </w:rPr>
        <w:t xml:space="preserve"> indeed </w:t>
      </w:r>
      <w:r w:rsidRPr="00F62F26">
        <w:rPr>
          <w:rStyle w:val="StyleUnderline"/>
          <w:highlight w:val="cyan"/>
        </w:rPr>
        <w:t xml:space="preserve">we are </w:t>
      </w:r>
      <w:r w:rsidRPr="00F62F26">
        <w:rPr>
          <w:rStyle w:val="Emphasis"/>
          <w:highlight w:val="cyan"/>
        </w:rPr>
        <w:t>not responsible</w:t>
      </w:r>
      <w:r w:rsidRPr="00F62F26">
        <w:rPr>
          <w:rStyle w:val="StyleUnderline"/>
          <w:highlight w:val="cyan"/>
        </w:rPr>
        <w:t xml:space="preserve"> </w:t>
      </w:r>
      <w:r w:rsidRPr="007D09D9">
        <w:rPr>
          <w:rStyle w:val="StyleUnderline"/>
        </w:rPr>
        <w:t>for the decisions</w:t>
      </w:r>
      <w:r w:rsidRPr="007D09D9">
        <w:rPr>
          <w:sz w:val="14"/>
        </w:rPr>
        <w:t xml:space="preserve"> of a Serbian general or a Croatian</w:t>
      </w:r>
      <w:r w:rsidRPr="00FF65E6">
        <w:rPr>
          <w:sz w:val="14"/>
        </w:rPr>
        <w:t xml:space="preserve"> president </w:t>
      </w:r>
      <w:r w:rsidRPr="000C7758">
        <w:rPr>
          <w:rStyle w:val="StyleUnderline"/>
        </w:rPr>
        <w:t xml:space="preserve">tends to </w:t>
      </w:r>
      <w:r w:rsidRPr="00F62F26">
        <w:rPr>
          <w:rStyle w:val="Emphasis"/>
          <w:highlight w:val="cyan"/>
        </w:rPr>
        <w:t>mislead</w:t>
      </w:r>
      <w:r w:rsidRPr="00F62F26">
        <w:rPr>
          <w:rStyle w:val="StyleUnderline"/>
          <w:highlight w:val="cyan"/>
        </w:rPr>
        <w:t xml:space="preserve"> us into thinking </w:t>
      </w:r>
      <w:r w:rsidRPr="000C7758">
        <w:rPr>
          <w:rStyle w:val="StyleUnderline"/>
        </w:rPr>
        <w:t xml:space="preserve">that therefore </w:t>
      </w:r>
      <w:r w:rsidRPr="00F62F26">
        <w:rPr>
          <w:rStyle w:val="Emphasis"/>
          <w:highlight w:val="cyan"/>
        </w:rPr>
        <w:t>we have no responsibility</w:t>
      </w:r>
      <w:r w:rsidRPr="000C7758">
        <w:rPr>
          <w:rStyle w:val="Emphasis"/>
        </w:rPr>
        <w:t xml:space="preserve"> at all</w:t>
      </w:r>
      <w:r w:rsidRPr="000C7758">
        <w:rPr>
          <w:rStyle w:val="StyleUnderline"/>
        </w:rPr>
        <w:t xml:space="preserve">, not even </w:t>
      </w:r>
      <w:r w:rsidRPr="007D09D9">
        <w:rPr>
          <w:rStyle w:val="StyleUnderline"/>
        </w:rPr>
        <w:t xml:space="preserve">for forming our own judgement, and thus into </w:t>
      </w:r>
      <w:r w:rsidRPr="007D09D9">
        <w:rPr>
          <w:rStyle w:val="Emphasis"/>
        </w:rPr>
        <w:t>underrating the responsibility</w:t>
      </w:r>
      <w:r w:rsidRPr="007D09D9">
        <w:rPr>
          <w:rStyle w:val="StyleUnderline"/>
        </w:rPr>
        <w:t xml:space="preserve"> we do have within our </w:t>
      </w:r>
      <w:r w:rsidRPr="007D09D9">
        <w:rPr>
          <w:rStyle w:val="Emphasis"/>
        </w:rPr>
        <w:t>own sphere of action</w:t>
      </w:r>
      <w:r w:rsidRPr="007D09D9">
        <w:rPr>
          <w:sz w:val="14"/>
        </w:rPr>
        <w:t xml:space="preserve">. In particular, </w:t>
      </w:r>
      <w:r w:rsidRPr="007D09D9">
        <w:rPr>
          <w:rStyle w:val="StyleUnderline"/>
        </w:rPr>
        <w:t xml:space="preserve">it seems to </w:t>
      </w:r>
      <w:r w:rsidRPr="007D09D9">
        <w:rPr>
          <w:rStyle w:val="Emphasis"/>
        </w:rPr>
        <w:t>absolve</w:t>
      </w:r>
      <w:r w:rsidRPr="007D09D9">
        <w:rPr>
          <w:rStyle w:val="StyleUnderline"/>
        </w:rPr>
        <w:t xml:space="preserve"> us from having to try to see a</w:t>
      </w:r>
      <w:r w:rsidRPr="007D09D9">
        <w:rPr>
          <w:rStyle w:val="Emphasis"/>
        </w:rPr>
        <w:t>ny relation</w:t>
      </w:r>
      <w:r w:rsidRPr="007D09D9">
        <w:rPr>
          <w:rStyle w:val="StyleUnderline"/>
        </w:rPr>
        <w:t xml:space="preserve"> between </w:t>
      </w:r>
      <w:r w:rsidRPr="007D09D9">
        <w:rPr>
          <w:rStyle w:val="Emphasis"/>
        </w:rPr>
        <w:t>our own actions</w:t>
      </w:r>
      <w:r w:rsidRPr="007D09D9">
        <w:rPr>
          <w:rStyle w:val="StyleUnderline"/>
        </w:rPr>
        <w:t xml:space="preserve"> and </w:t>
      </w:r>
      <w:r w:rsidRPr="007D09D9">
        <w:rPr>
          <w:rStyle w:val="Emphasis"/>
        </w:rPr>
        <w:t>those events</w:t>
      </w:r>
      <w:r w:rsidRPr="007D09D9">
        <w:rPr>
          <w:rStyle w:val="StyleUnderline"/>
        </w:rPr>
        <w:t xml:space="preserve">, or to recognize the </w:t>
      </w:r>
      <w:r w:rsidRPr="007D09D9">
        <w:rPr>
          <w:rStyle w:val="Emphasis"/>
        </w:rPr>
        <w:t>connections</w:t>
      </w:r>
      <w:r w:rsidRPr="007D09D9">
        <w:rPr>
          <w:rStyle w:val="StyleUnderline"/>
        </w:rPr>
        <w:t xml:space="preserve"> between those </w:t>
      </w:r>
      <w:r w:rsidRPr="007D09D9">
        <w:rPr>
          <w:rStyle w:val="Emphasis"/>
        </w:rPr>
        <w:t>political</w:t>
      </w:r>
      <w:r w:rsidRPr="007D09D9">
        <w:rPr>
          <w:rStyle w:val="StyleUnderline"/>
        </w:rPr>
        <w:t xml:space="preserve"> decisions and our own </w:t>
      </w:r>
      <w:r w:rsidRPr="007D09D9">
        <w:rPr>
          <w:rStyle w:val="Emphasis"/>
        </w:rPr>
        <w:t>personal decisions</w:t>
      </w:r>
      <w:r w:rsidRPr="007D09D9">
        <w:rPr>
          <w:rStyle w:val="StyleUnderline"/>
        </w:rPr>
        <w:t>. It not only shows th</w:t>
      </w:r>
      <w:r w:rsidRPr="00AD07F5">
        <w:rPr>
          <w:rStyle w:val="StyleUnderline"/>
        </w:rPr>
        <w:t xml:space="preserve">at </w:t>
      </w:r>
      <w:r w:rsidRPr="00F62F26">
        <w:rPr>
          <w:rStyle w:val="StyleUnderline"/>
          <w:highlight w:val="cyan"/>
        </w:rPr>
        <w:t>we participate in</w:t>
      </w:r>
      <w:r w:rsidRPr="00FF65E6">
        <w:rPr>
          <w:sz w:val="14"/>
        </w:rPr>
        <w:t xml:space="preserve"> what Beck calls, ‘</w:t>
      </w:r>
      <w:r w:rsidRPr="00F62F26">
        <w:rPr>
          <w:rStyle w:val="Emphasis"/>
          <w:sz w:val="24"/>
          <w:highlight w:val="cyan"/>
        </w:rPr>
        <w:t>organized irresponsibility</w:t>
      </w:r>
      <w:r w:rsidRPr="00F62F26">
        <w:rPr>
          <w:rStyle w:val="StyleUnderline"/>
          <w:highlight w:val="cyan"/>
        </w:rPr>
        <w:t xml:space="preserve">’, upholding the apparent </w:t>
      </w:r>
      <w:r w:rsidRPr="00F62F26">
        <w:rPr>
          <w:rStyle w:val="Emphasis"/>
          <w:highlight w:val="cyan"/>
        </w:rPr>
        <w:t>lack of connection</w:t>
      </w:r>
      <w:r w:rsidRPr="00F62F26">
        <w:rPr>
          <w:rStyle w:val="StyleUnderline"/>
          <w:highlight w:val="cyan"/>
        </w:rPr>
        <w:t xml:space="preserve"> between</w:t>
      </w:r>
      <w:r w:rsidRPr="00AD07F5">
        <w:rPr>
          <w:rStyle w:val="StyleUnderline"/>
        </w:rPr>
        <w:t xml:space="preserve"> </w:t>
      </w:r>
      <w:r w:rsidRPr="007D09D9">
        <w:rPr>
          <w:rStyle w:val="Emphasis"/>
          <w:highlight w:val="cyan"/>
        </w:rPr>
        <w:t>bureaucratically</w:t>
      </w:r>
      <w:r w:rsidRPr="00AD07F5">
        <w:rPr>
          <w:rStyle w:val="StyleUnderline"/>
        </w:rPr>
        <w:t xml:space="preserve">, </w:t>
      </w:r>
      <w:r w:rsidRPr="00FF65E6">
        <w:rPr>
          <w:rStyle w:val="Emphasis"/>
        </w:rPr>
        <w:t>institutio</w:t>
      </w:r>
      <w:r w:rsidRPr="007D09D9">
        <w:rPr>
          <w:rStyle w:val="Emphasis"/>
        </w:rPr>
        <w:t>nally</w:t>
      </w:r>
      <w:r w:rsidRPr="007D09D9">
        <w:rPr>
          <w:rStyle w:val="StyleUnderline"/>
        </w:rPr>
        <w:t xml:space="preserve">, </w:t>
      </w:r>
      <w:r w:rsidRPr="007D09D9">
        <w:rPr>
          <w:rStyle w:val="Emphasis"/>
        </w:rPr>
        <w:t>nationally</w:t>
      </w:r>
      <w:r w:rsidRPr="007D09D9">
        <w:rPr>
          <w:rStyle w:val="StyleUnderline"/>
        </w:rPr>
        <w:t xml:space="preserve"> and also </w:t>
      </w:r>
      <w:r w:rsidRPr="007D09D9">
        <w:rPr>
          <w:rStyle w:val="Emphasis"/>
          <w:highlight w:val="cyan"/>
        </w:rPr>
        <w:t>individually organized</w:t>
      </w:r>
      <w:r w:rsidRPr="007D09D9">
        <w:rPr>
          <w:rStyle w:val="StyleUnderline"/>
        </w:rPr>
        <w:t xml:space="preserve"> separate </w:t>
      </w:r>
      <w:r w:rsidRPr="007D09D9">
        <w:rPr>
          <w:rStyle w:val="Emphasis"/>
          <w:highlight w:val="cyan"/>
        </w:rPr>
        <w:t>competences</w:t>
      </w:r>
      <w:r w:rsidRPr="007D09D9">
        <w:rPr>
          <w:rStyle w:val="StyleUnderline"/>
        </w:rPr>
        <w:t xml:space="preserve">. It also proves the </w:t>
      </w:r>
      <w:r w:rsidRPr="007D09D9">
        <w:rPr>
          <w:rStyle w:val="Emphasis"/>
        </w:rPr>
        <w:t>phenomenal</w:t>
      </w:r>
      <w:r w:rsidRPr="007D09D9">
        <w:rPr>
          <w:rStyle w:val="StyleUnderline"/>
        </w:rPr>
        <w:t xml:space="preserve"> and </w:t>
      </w:r>
      <w:r w:rsidRPr="007D09D9">
        <w:rPr>
          <w:rStyle w:val="Emphasis"/>
        </w:rPr>
        <w:t>unquestioned</w:t>
      </w:r>
      <w:r w:rsidRPr="007D09D9">
        <w:rPr>
          <w:rStyle w:val="StyleUnderline"/>
        </w:rPr>
        <w:t xml:space="preserve"> alliance of our </w:t>
      </w:r>
      <w:r w:rsidRPr="007D09D9">
        <w:rPr>
          <w:rStyle w:val="Emphasis"/>
        </w:rPr>
        <w:t>personal thinking</w:t>
      </w:r>
      <w:r w:rsidRPr="007D09D9">
        <w:rPr>
          <w:rStyle w:val="StyleUnderline"/>
        </w:rPr>
        <w:t xml:space="preserve"> with the thinking of the </w:t>
      </w:r>
      <w:r w:rsidRPr="007D09D9">
        <w:rPr>
          <w:rStyle w:val="Emphasis"/>
        </w:rPr>
        <w:t>major powermongers</w:t>
      </w:r>
      <w:r w:rsidRPr="007D09D9">
        <w:rPr>
          <w:sz w:val="14"/>
        </w:rPr>
        <w:t>. For we tend to think that we cannot `do' anything, say</w:t>
      </w:r>
      <w:r w:rsidRPr="00FF65E6">
        <w:rPr>
          <w:sz w:val="14"/>
        </w:rPr>
        <w:t xml:space="preserve">, about a war, because we deem ourselves to be in the wrong situation; because we are not where the major decisions are made. Which is why many of those not yet entirely disillusioned with politics tend to engage in a form of mental deputy politics, in the style of `What would I do if I were the general, the prime minister, the president, the foreign minister or the minister of defence?' Since we seem to regard their mega spheres of action as the only worthwhile and truly effective ones, and since our political analyses tend to dwell there first of all, any question of what I would do if I were indeed myself tends to peter out in the comparative insignificance of having what is perceived as `virtually no possibilities': what I could do seems petty and futile. For my own action I obviously desire the range of action of a general, a prime minister, or a General Secretary of the UN - finding expression in ever more prevalent formulations like `I want to stop this war', `I want military intervention', `I want to stop this backlash', or `I want a moral revolution.' 7 , </w:t>
      </w:r>
    </w:p>
    <w:p w14:paraId="6A01C00E" w14:textId="77777777" w:rsidR="002303B7" w:rsidRPr="00AD07F5" w:rsidRDefault="002303B7" w:rsidP="002303B7">
      <w:pPr>
        <w:rPr>
          <w:rStyle w:val="StyleUnderline"/>
        </w:rPr>
      </w:pPr>
      <w:r w:rsidRPr="00FF65E6">
        <w:rPr>
          <w:sz w:val="14"/>
        </w:rPr>
        <w:t>We are this war', however, even if we do not command the troops or participate in so-called peace talks, namely as Drakulic says, in our 'non-comprehension': our willed refusal to feel responsible for our own thinking and for working out our own understanding, preferring innocently to drift along the ideological current of prefabricated arguments or less than innocently taking advantage of the advantages these offer. And we `are' the war in our `unconscious cruelty towards you', our tolerance of the `fact that you have a yellow form for refugees and I don't' - our readiness, in other words, to build identities, one for ourselves and one for refugees, one of our own and one for the `</w:t>
      </w:r>
      <w:r w:rsidRPr="00790649">
        <w:rPr>
          <w:sz w:val="14"/>
        </w:rPr>
        <w:t>others'.</w:t>
      </w:r>
      <w:r w:rsidRPr="00FF65E6">
        <w:rPr>
          <w:sz w:val="14"/>
        </w:rPr>
        <w:t xml:space="preserve"> </w:t>
      </w:r>
      <w:r w:rsidRPr="00790649">
        <w:rPr>
          <w:rStyle w:val="StyleUnderline"/>
        </w:rPr>
        <w:t xml:space="preserve">We </w:t>
      </w:r>
      <w:r w:rsidRPr="00790649">
        <w:rPr>
          <w:rStyle w:val="Emphasis"/>
        </w:rPr>
        <w:t>share in the responsibility</w:t>
      </w:r>
      <w:r w:rsidRPr="00790649">
        <w:rPr>
          <w:rStyle w:val="StyleUnderline"/>
        </w:rPr>
        <w:t xml:space="preserve"> for this </w:t>
      </w:r>
      <w:r w:rsidRPr="00790649">
        <w:rPr>
          <w:rStyle w:val="Emphasis"/>
        </w:rPr>
        <w:t>war</w:t>
      </w:r>
      <w:r w:rsidRPr="00790649">
        <w:rPr>
          <w:rStyle w:val="StyleUnderline"/>
        </w:rPr>
        <w:t xml:space="preserve"> and its </w:t>
      </w:r>
      <w:r w:rsidRPr="00790649">
        <w:rPr>
          <w:rStyle w:val="Emphasis"/>
        </w:rPr>
        <w:t>violence</w:t>
      </w:r>
      <w:r w:rsidRPr="000C7758">
        <w:rPr>
          <w:rStyle w:val="StyleUnderline"/>
        </w:rPr>
        <w:t xml:space="preserve"> in the way </w:t>
      </w:r>
      <w:r w:rsidRPr="00F62F26">
        <w:rPr>
          <w:rStyle w:val="StyleUnderline"/>
          <w:highlight w:val="cyan"/>
        </w:rPr>
        <w:t xml:space="preserve">we let them </w:t>
      </w:r>
      <w:r w:rsidRPr="00F62F26">
        <w:rPr>
          <w:rStyle w:val="Emphasis"/>
          <w:highlight w:val="cyan"/>
        </w:rPr>
        <w:t>grow inside us</w:t>
      </w:r>
      <w:r w:rsidRPr="00AD07F5">
        <w:rPr>
          <w:rStyle w:val="StyleUnderline"/>
        </w:rPr>
        <w:t xml:space="preserve">, that is, </w:t>
      </w:r>
      <w:r w:rsidRPr="00F62F26">
        <w:rPr>
          <w:rStyle w:val="StyleUnderline"/>
          <w:highlight w:val="cyan"/>
        </w:rPr>
        <w:t xml:space="preserve">in the way we shape ‘our </w:t>
      </w:r>
      <w:r w:rsidRPr="00F62F26">
        <w:rPr>
          <w:rStyle w:val="Emphasis"/>
          <w:highlight w:val="cyan"/>
        </w:rPr>
        <w:t>feelings</w:t>
      </w:r>
      <w:r w:rsidRPr="009961B9">
        <w:rPr>
          <w:rStyle w:val="StyleUnderline"/>
        </w:rPr>
        <w:t xml:space="preserve">, our </w:t>
      </w:r>
      <w:r w:rsidRPr="00790649">
        <w:rPr>
          <w:rStyle w:val="Emphasis"/>
        </w:rPr>
        <w:t>relationships</w:t>
      </w:r>
      <w:r w:rsidRPr="00790649">
        <w:rPr>
          <w:rStyle w:val="StyleUnderline"/>
        </w:rPr>
        <w:t xml:space="preserve">, our </w:t>
      </w:r>
      <w:r w:rsidRPr="00790649">
        <w:rPr>
          <w:rStyle w:val="Emphasis"/>
        </w:rPr>
        <w:t>values</w:t>
      </w:r>
      <w:r w:rsidRPr="00790649">
        <w:rPr>
          <w:rStyle w:val="StyleUnderline"/>
        </w:rPr>
        <w:t>'</w:t>
      </w:r>
      <w:r w:rsidRPr="000C7758">
        <w:rPr>
          <w:rStyle w:val="StyleUnderline"/>
        </w:rPr>
        <w:t xml:space="preserve"> according to the </w:t>
      </w:r>
      <w:r w:rsidRPr="000C7758">
        <w:rPr>
          <w:rStyle w:val="Emphasis"/>
        </w:rPr>
        <w:t>structures</w:t>
      </w:r>
      <w:r w:rsidRPr="000C7758">
        <w:rPr>
          <w:rStyle w:val="StyleUnderline"/>
        </w:rPr>
        <w:t xml:space="preserve"> and the </w:t>
      </w:r>
      <w:r w:rsidRPr="000C7758">
        <w:rPr>
          <w:rStyle w:val="Emphasis"/>
        </w:rPr>
        <w:t>values</w:t>
      </w:r>
      <w:r w:rsidRPr="000C7758">
        <w:rPr>
          <w:rStyle w:val="StyleUnderline"/>
        </w:rPr>
        <w:t xml:space="preserve"> of war and violence</w:t>
      </w:r>
      <w:r w:rsidRPr="000C7758">
        <w:rPr>
          <w:sz w:val="14"/>
        </w:rPr>
        <w:t>.</w:t>
      </w:r>
    </w:p>
    <w:p w14:paraId="6031B865" w14:textId="77777777" w:rsidR="002303B7" w:rsidRDefault="002303B7" w:rsidP="002303B7">
      <w:r w:rsidRPr="00AD07F5">
        <w:rPr>
          <w:rStyle w:val="StyleUnderline"/>
        </w:rPr>
        <w:t xml:space="preserve">So </w:t>
      </w:r>
      <w:r w:rsidRPr="00790649">
        <w:rPr>
          <w:rStyle w:val="StyleUnderline"/>
        </w:rPr>
        <w:t xml:space="preserve">if we move beyond the </w:t>
      </w:r>
      <w:r w:rsidRPr="00790649">
        <w:rPr>
          <w:rStyle w:val="Emphasis"/>
        </w:rPr>
        <w:t>usual frame of violence</w:t>
      </w:r>
      <w:r w:rsidRPr="00790649">
        <w:rPr>
          <w:sz w:val="14"/>
        </w:rPr>
        <w:t xml:space="preserve">, towards the structures of thought employed in decisions to act, </w:t>
      </w:r>
      <w:r w:rsidRPr="00790649">
        <w:rPr>
          <w:rStyle w:val="StyleUnderline"/>
        </w:rPr>
        <w:t xml:space="preserve">this also means making an </w:t>
      </w:r>
      <w:r w:rsidRPr="00790649">
        <w:rPr>
          <w:rStyle w:val="Emphasis"/>
        </w:rPr>
        <w:t>analysis of action</w:t>
      </w:r>
      <w:r w:rsidRPr="00AD07F5">
        <w:rPr>
          <w:rStyle w:val="StyleUnderline"/>
        </w:rPr>
        <w:t xml:space="preserve">. This seems </w:t>
      </w:r>
      <w:r w:rsidRPr="00FF65E6">
        <w:rPr>
          <w:rStyle w:val="Emphasis"/>
        </w:rPr>
        <w:t>all the more urgent</w:t>
      </w:r>
      <w:r w:rsidRPr="00AD07F5">
        <w:rPr>
          <w:rStyle w:val="StyleUnderline"/>
        </w:rPr>
        <w:t xml:space="preserve"> as action seems </w:t>
      </w:r>
      <w:r w:rsidRPr="00FF65E6">
        <w:rPr>
          <w:rStyle w:val="Emphasis"/>
        </w:rPr>
        <w:t>barely to be perceived</w:t>
      </w:r>
      <w:r w:rsidRPr="00AD07F5">
        <w:rPr>
          <w:rStyle w:val="StyleUnderline"/>
        </w:rPr>
        <w:t xml:space="preserve"> any longer. </w:t>
      </w:r>
      <w:r w:rsidRPr="00FF65E6">
        <w:rPr>
          <w:sz w:val="14"/>
        </w:rPr>
        <w:t xml:space="preserve">There is talk of the government doing `nothing', of its `inaction', of the need for action, the time for action, the need for strategies, our inability to act as well as our desire to become ‘active’ again. </w:t>
      </w:r>
      <w:r w:rsidRPr="00AD07F5">
        <w:rPr>
          <w:rStyle w:val="StyleUnderline"/>
        </w:rPr>
        <w:t xml:space="preserve">We seem to deem ourselves in a kind of </w:t>
      </w:r>
      <w:r w:rsidRPr="00FF65E6">
        <w:rPr>
          <w:rStyle w:val="Emphasis"/>
        </w:rPr>
        <w:t>action vacuum</w:t>
      </w:r>
      <w:r w:rsidRPr="00AD07F5">
        <w:rPr>
          <w:rStyle w:val="StyleUnderline"/>
        </w:rPr>
        <w:t xml:space="preserve"> which, like the </w:t>
      </w:r>
      <w:r w:rsidRPr="00FF65E6">
        <w:rPr>
          <w:rStyle w:val="Emphasis"/>
          <w:sz w:val="24"/>
        </w:rPr>
        <w:t>cosmic black hole</w:t>
      </w:r>
      <w:r w:rsidRPr="00AD07F5">
        <w:rPr>
          <w:rStyle w:val="StyleUnderline"/>
        </w:rPr>
        <w:t xml:space="preserve">, tends to </w:t>
      </w:r>
      <w:r w:rsidRPr="00FF65E6">
        <w:rPr>
          <w:rStyle w:val="StyleUnderline"/>
        </w:rPr>
        <w:t>consume</w:t>
      </w:r>
      <w:r w:rsidRPr="00AD07F5">
        <w:rPr>
          <w:rStyle w:val="StyleUnderline"/>
        </w:rPr>
        <w:t xml:space="preserve"> </w:t>
      </w:r>
      <w:r w:rsidRPr="00FF65E6">
        <w:rPr>
          <w:rStyle w:val="Emphasis"/>
        </w:rPr>
        <w:t>any renewed effort</w:t>
      </w:r>
      <w:r w:rsidRPr="00AD07F5">
        <w:rPr>
          <w:rStyle w:val="StyleUnderline"/>
        </w:rPr>
        <w:t xml:space="preserve"> only to increase its size. Hence this is also an attempt to </w:t>
      </w:r>
      <w:r w:rsidRPr="00FF65E6">
        <w:rPr>
          <w:rStyle w:val="Emphasis"/>
        </w:rPr>
        <w:t>shift</w:t>
      </w:r>
      <w:r w:rsidRPr="00AD07F5">
        <w:rPr>
          <w:rStyle w:val="StyleUnderline"/>
        </w:rPr>
        <w:t xml:space="preserve"> the focus again to </w:t>
      </w:r>
      <w:r w:rsidRPr="00FF65E6">
        <w:rPr>
          <w:sz w:val="14"/>
        </w:rPr>
        <w:t xml:space="preserve">the fact that we are </w:t>
      </w:r>
      <w:r w:rsidRPr="00AD07F5">
        <w:rPr>
          <w:rStyle w:val="StyleUnderline"/>
        </w:rPr>
        <w:t xml:space="preserve">continually </w:t>
      </w:r>
      <w:r w:rsidRPr="00FF65E6">
        <w:rPr>
          <w:rStyle w:val="Emphasis"/>
        </w:rPr>
        <w:t>acting</w:t>
      </w:r>
      <w:r w:rsidRPr="00AD07F5">
        <w:rPr>
          <w:rStyle w:val="StyleUnderline"/>
        </w:rPr>
        <w:t xml:space="preserve"> and </w:t>
      </w:r>
      <w:r w:rsidRPr="00FF65E6">
        <w:rPr>
          <w:rStyle w:val="Emphasis"/>
        </w:rPr>
        <w:t>doing</w:t>
      </w:r>
      <w:r w:rsidRPr="00FF65E6">
        <w:rPr>
          <w:sz w:val="14"/>
        </w:rPr>
        <w:t xml:space="preserve">, and that there is no such thing as not acting or doing nothing. </w:t>
      </w:r>
      <w:r>
        <w:t xml:space="preserve"> </w:t>
      </w:r>
    </w:p>
    <w:p w14:paraId="6E7BD654" w14:textId="77777777" w:rsidR="002303B7" w:rsidRDefault="002303B7" w:rsidP="002303B7">
      <w:pPr>
        <w:pStyle w:val="Heading4"/>
      </w:pPr>
      <w:r>
        <w:t xml:space="preserve">The demand to </w:t>
      </w:r>
      <w:r w:rsidRPr="00743993">
        <w:rPr>
          <w:u w:val="single"/>
        </w:rPr>
        <w:t>preserve</w:t>
      </w:r>
      <w:r>
        <w:t xml:space="preserve"> stability operates in </w:t>
      </w:r>
      <w:r w:rsidRPr="00743993">
        <w:rPr>
          <w:u w:val="single"/>
        </w:rPr>
        <w:t>direct opposition</w:t>
      </w:r>
      <w:r>
        <w:t xml:space="preserve"> to the laws of the universe and feeds into a </w:t>
      </w:r>
      <w:r w:rsidRPr="00743993">
        <w:rPr>
          <w:u w:val="single"/>
        </w:rPr>
        <w:t>violent</w:t>
      </w:r>
      <w:r>
        <w:t xml:space="preserve"> cycle of </w:t>
      </w:r>
      <w:r w:rsidRPr="00D17BB6">
        <w:rPr>
          <w:u w:val="single"/>
        </w:rPr>
        <w:t>repetition compulsion</w:t>
      </w:r>
      <w:r>
        <w:t>.</w:t>
      </w:r>
    </w:p>
    <w:p w14:paraId="1FDA33FA" w14:textId="77777777" w:rsidR="002303B7" w:rsidRPr="00641B12" w:rsidRDefault="002303B7" w:rsidP="002303B7">
      <w:r>
        <w:t xml:space="preserve">Ben </w:t>
      </w:r>
      <w:r w:rsidRPr="00641B12">
        <w:rPr>
          <w:rStyle w:val="Style13ptBold"/>
        </w:rPr>
        <w:t>Ware 23</w:t>
      </w:r>
      <w:r>
        <w:t>.</w:t>
      </w:r>
      <w:r w:rsidRPr="00641B12">
        <w:t xml:space="preserve"> </w:t>
      </w:r>
      <w:r w:rsidRPr="00743993">
        <w:t>Co-Director of the Centre for Philosophy and Art at King’s College, London, March 2023, “The Death Drive at the End of the World,” https://www.e-flux.com/journal/134/525929/the-death-drive-at-the-end-of-the-world</w:t>
      </w:r>
    </w:p>
    <w:p w14:paraId="1108C12F" w14:textId="77777777" w:rsidR="002303B7" w:rsidRPr="003A758A" w:rsidRDefault="002303B7" w:rsidP="002303B7">
      <w:pPr>
        <w:rPr>
          <w:sz w:val="16"/>
        </w:rPr>
      </w:pPr>
      <w:r w:rsidRPr="003A758A">
        <w:rPr>
          <w:sz w:val="16"/>
        </w:rPr>
        <w:t>(iii) How, then, to account for this </w:t>
      </w:r>
      <w:r w:rsidRPr="00641B12">
        <w:rPr>
          <w:rStyle w:val="Emphasis"/>
          <w:highlight w:val="cyan"/>
        </w:rPr>
        <w:t>repetition compulsion</w:t>
      </w:r>
      <w:r w:rsidRPr="003A758A">
        <w:rPr>
          <w:sz w:val="16"/>
        </w:rPr>
        <w:t>, which, as Freud says, when it acts “in opposition to the pleasure principle,” often has “the appearance of some demonic force at work”?</w:t>
      </w:r>
    </w:p>
    <w:p w14:paraId="17E7E6DE" w14:textId="77777777" w:rsidR="002303B7" w:rsidRPr="003A758A" w:rsidRDefault="002303B7" w:rsidP="002303B7">
      <w:pPr>
        <w:rPr>
          <w:sz w:val="16"/>
        </w:rPr>
      </w:pPr>
      <w:r w:rsidRPr="003A758A">
        <w:rPr>
          <w:sz w:val="16"/>
        </w:rPr>
        <w:t xml:space="preserve">(iv) First, repetition stands in place of remembering; and what is repeated is the moment of excitation related to the original trauma. Through repetition </w:t>
      </w:r>
      <w:r w:rsidRPr="003A758A">
        <w:rPr>
          <w:rStyle w:val="StyleUnderline"/>
        </w:rPr>
        <w:t>the subject aims to</w:t>
      </w:r>
      <w:r w:rsidRPr="003A758A">
        <w:rPr>
          <w:sz w:val="16"/>
        </w:rPr>
        <w:t xml:space="preserve"> “</w:t>
      </w:r>
      <w:r w:rsidRPr="00E47DCB">
        <w:rPr>
          <w:rStyle w:val="Emphasis"/>
        </w:rPr>
        <w:t>bind</w:t>
      </w:r>
      <w:r w:rsidRPr="003A758A">
        <w:rPr>
          <w:sz w:val="16"/>
        </w:rPr>
        <w:t xml:space="preserve">” </w:t>
      </w:r>
      <w:r w:rsidRPr="003A758A">
        <w:rPr>
          <w:rStyle w:val="StyleUnderline"/>
        </w:rPr>
        <w:t>the unbound surplus</w:t>
      </w:r>
      <w:r w:rsidRPr="003A758A">
        <w:rPr>
          <w:sz w:val="16"/>
        </w:rPr>
        <w:t xml:space="preserve"> </w:t>
      </w:r>
      <w:r w:rsidRPr="00E47DCB">
        <w:rPr>
          <w:rStyle w:val="Emphasis"/>
        </w:rPr>
        <w:t>excitation</w:t>
      </w:r>
      <w:r w:rsidRPr="003A758A">
        <w:rPr>
          <w:rStyle w:val="StyleUnderline"/>
        </w:rPr>
        <w:t xml:space="preserve"> that produced the psychic wound</w:t>
      </w:r>
      <w:r w:rsidRPr="003A758A">
        <w:rPr>
          <w:sz w:val="16"/>
        </w:rPr>
        <w:t xml:space="preserve">, </w:t>
      </w:r>
      <w:r w:rsidRPr="00E47DCB">
        <w:rPr>
          <w:rStyle w:val="Emphasis"/>
        </w:rPr>
        <w:t>transforming</w:t>
      </w:r>
      <w:r w:rsidRPr="003A758A">
        <w:rPr>
          <w:rStyle w:val="StyleUnderline"/>
        </w:rPr>
        <w:t xml:space="preserve"> it from a freely flowing state into</w:t>
      </w:r>
      <w:r w:rsidRPr="003A758A">
        <w:rPr>
          <w:sz w:val="16"/>
        </w:rPr>
        <w:t xml:space="preserve"> a </w:t>
      </w:r>
      <w:r w:rsidRPr="00E47DCB">
        <w:rPr>
          <w:rStyle w:val="Emphasis"/>
        </w:rPr>
        <w:t>quiescent</w:t>
      </w:r>
      <w:r w:rsidRPr="003A758A">
        <w:rPr>
          <w:rStyle w:val="StyleUnderline"/>
        </w:rPr>
        <w:t xml:space="preserve"> one</w:t>
      </w:r>
      <w:r w:rsidRPr="003A758A">
        <w:rPr>
          <w:sz w:val="16"/>
        </w:rPr>
        <w:t>.</w:t>
      </w:r>
    </w:p>
    <w:p w14:paraId="36908E5E" w14:textId="77777777" w:rsidR="002303B7" w:rsidRPr="003A758A" w:rsidRDefault="002303B7" w:rsidP="002303B7">
      <w:pPr>
        <w:rPr>
          <w:sz w:val="16"/>
        </w:rPr>
      </w:pPr>
      <w:r w:rsidRPr="003A758A">
        <w:rPr>
          <w:sz w:val="16"/>
        </w:rPr>
        <w:t xml:space="preserve">(v) Importantly, however, the trauma that drives repetition is not—or not simply—something that has been consciously lived through. Rather, it is something that </w:t>
      </w:r>
      <w:r w:rsidRPr="00641B12">
        <w:rPr>
          <w:rStyle w:val="StyleUnderline"/>
          <w:highlight w:val="cyan"/>
        </w:rPr>
        <w:t>lies beyond</w:t>
      </w:r>
      <w:r w:rsidRPr="003A758A">
        <w:rPr>
          <w:rStyle w:val="StyleUnderline"/>
        </w:rPr>
        <w:t xml:space="preserve"> the </w:t>
      </w:r>
      <w:r w:rsidRPr="00E47DCB">
        <w:rPr>
          <w:rStyle w:val="Emphasis"/>
        </w:rPr>
        <w:t>limits</w:t>
      </w:r>
      <w:r w:rsidRPr="003A758A">
        <w:rPr>
          <w:rStyle w:val="StyleUnderline"/>
        </w:rPr>
        <w:t xml:space="preserve"> of possible</w:t>
      </w:r>
      <w:r w:rsidRPr="003A758A">
        <w:rPr>
          <w:sz w:val="16"/>
        </w:rPr>
        <w:t xml:space="preserve"> </w:t>
      </w:r>
      <w:r w:rsidRPr="00641B12">
        <w:rPr>
          <w:rStyle w:val="StyleUnderline"/>
          <w:highlight w:val="cyan"/>
        </w:rPr>
        <w:t>experience</w:t>
      </w:r>
      <w:r w:rsidRPr="003A758A">
        <w:rPr>
          <w:sz w:val="16"/>
        </w:rPr>
        <w:t xml:space="preserve">: </w:t>
      </w:r>
      <w:r w:rsidRPr="003A758A">
        <w:rPr>
          <w:rStyle w:val="StyleUnderline"/>
        </w:rPr>
        <w:t xml:space="preserve">the </w:t>
      </w:r>
      <w:r w:rsidRPr="00641B12">
        <w:rPr>
          <w:rStyle w:val="StyleUnderline"/>
          <w:highlight w:val="cyan"/>
        </w:rPr>
        <w:t xml:space="preserve">trace of a </w:t>
      </w:r>
      <w:r w:rsidRPr="00641B12">
        <w:rPr>
          <w:rStyle w:val="Emphasis"/>
          <w:highlight w:val="cyan"/>
        </w:rPr>
        <w:t>primordial</w:t>
      </w:r>
      <w:r w:rsidRPr="00641B12">
        <w:rPr>
          <w:rStyle w:val="StyleUnderline"/>
          <w:highlight w:val="cyan"/>
        </w:rPr>
        <w:t xml:space="preserve"> loss</w:t>
      </w:r>
      <w:r w:rsidRPr="003A758A">
        <w:rPr>
          <w:sz w:val="16"/>
        </w:rPr>
        <w:t xml:space="preserve">, which, in Freud’s speculative theory, </w:t>
      </w:r>
      <w:r w:rsidRPr="003A758A">
        <w:rPr>
          <w:rStyle w:val="StyleUnderline"/>
        </w:rPr>
        <w:t>is the interruption of</w:t>
      </w:r>
      <w:r w:rsidRPr="003A758A">
        <w:rPr>
          <w:sz w:val="16"/>
        </w:rPr>
        <w:t xml:space="preserve"> </w:t>
      </w:r>
      <w:r w:rsidRPr="003A758A">
        <w:rPr>
          <w:rStyle w:val="StyleUnderline"/>
        </w:rPr>
        <w:t xml:space="preserve">an original </w:t>
      </w:r>
      <w:r w:rsidRPr="00E47DCB">
        <w:rPr>
          <w:rStyle w:val="Emphasis"/>
        </w:rPr>
        <w:t>inorganic</w:t>
      </w:r>
      <w:r w:rsidRPr="003A758A">
        <w:rPr>
          <w:rStyle w:val="StyleUnderline"/>
        </w:rPr>
        <w:t xml:space="preserve"> state</w:t>
      </w:r>
      <w:r w:rsidRPr="003A758A">
        <w:rPr>
          <w:sz w:val="16"/>
        </w:rPr>
        <w:t>.</w:t>
      </w:r>
    </w:p>
    <w:p w14:paraId="62B27D12" w14:textId="77777777" w:rsidR="002303B7" w:rsidRPr="003A758A" w:rsidRDefault="002303B7" w:rsidP="002303B7">
      <w:pPr>
        <w:rPr>
          <w:sz w:val="16"/>
        </w:rPr>
      </w:pPr>
      <w:r w:rsidRPr="003A758A">
        <w:rPr>
          <w:sz w:val="16"/>
        </w:rPr>
        <w:t xml:space="preserve">(vi) </w:t>
      </w:r>
      <w:r w:rsidRPr="003A758A">
        <w:rPr>
          <w:rStyle w:val="StyleUnderline"/>
        </w:rPr>
        <w:t>A drive</w:t>
      </w:r>
      <w:r w:rsidRPr="003A758A">
        <w:rPr>
          <w:sz w:val="16"/>
        </w:rPr>
        <w:t>, then, “</w:t>
      </w:r>
      <w:r w:rsidRPr="003A758A">
        <w:rPr>
          <w:rStyle w:val="StyleUnderline"/>
        </w:rPr>
        <w:t xml:space="preserve">is an </w:t>
      </w:r>
      <w:r w:rsidRPr="00641B12">
        <w:rPr>
          <w:rStyle w:val="Emphasis"/>
          <w:highlight w:val="cyan"/>
        </w:rPr>
        <w:t>urge</w:t>
      </w:r>
      <w:r w:rsidRPr="003A758A">
        <w:rPr>
          <w:rStyle w:val="StyleUnderline"/>
        </w:rPr>
        <w:t xml:space="preserve"> inherent in organic life </w:t>
      </w:r>
      <w:r w:rsidRPr="00641B12">
        <w:rPr>
          <w:rStyle w:val="StyleUnderline"/>
          <w:highlight w:val="cyan"/>
        </w:rPr>
        <w:t>to restore an earlier</w:t>
      </w:r>
      <w:r w:rsidRPr="003A758A">
        <w:rPr>
          <w:sz w:val="16"/>
        </w:rPr>
        <w:t xml:space="preserve"> [i.e. inanimate] </w:t>
      </w:r>
      <w:r w:rsidRPr="00641B12">
        <w:rPr>
          <w:rStyle w:val="StyleUnderline"/>
          <w:highlight w:val="cyan"/>
        </w:rPr>
        <w:t>state</w:t>
      </w:r>
      <w:r w:rsidRPr="003A758A">
        <w:rPr>
          <w:rStyle w:val="StyleUnderline"/>
        </w:rPr>
        <w:t xml:space="preserve"> of things</w:t>
      </w:r>
      <w:r w:rsidRPr="003A758A">
        <w:rPr>
          <w:sz w:val="16"/>
        </w:rPr>
        <w:t xml:space="preserve">”; it is “a kind of organic elasticity” </w:t>
      </w:r>
      <w:r w:rsidRPr="003A758A">
        <w:rPr>
          <w:rStyle w:val="StyleUnderline"/>
        </w:rPr>
        <w:t xml:space="preserve">that pulls the </w:t>
      </w:r>
      <w:r w:rsidRPr="00E47DCB">
        <w:rPr>
          <w:rStyle w:val="Emphasis"/>
        </w:rPr>
        <w:t>subject</w:t>
      </w:r>
      <w:r w:rsidRPr="003A758A">
        <w:rPr>
          <w:rStyle w:val="StyleUnderline"/>
        </w:rPr>
        <w:t xml:space="preserve"> back towards the inorganic state that </w:t>
      </w:r>
      <w:r w:rsidRPr="00641B12">
        <w:rPr>
          <w:rStyle w:val="StyleUnderline"/>
          <w:highlight w:val="cyan"/>
        </w:rPr>
        <w:t>it</w:t>
      </w:r>
      <w:r w:rsidRPr="00641B12">
        <w:rPr>
          <w:sz w:val="16"/>
          <w:highlight w:val="cyan"/>
        </w:rPr>
        <w:t xml:space="preserve"> </w:t>
      </w:r>
      <w:r w:rsidRPr="00641B12">
        <w:rPr>
          <w:rStyle w:val="StyleUnderline"/>
          <w:highlight w:val="cyan"/>
        </w:rPr>
        <w:t xml:space="preserve">once </w:t>
      </w:r>
      <w:r w:rsidRPr="00641B12">
        <w:rPr>
          <w:rStyle w:val="Emphasis"/>
          <w:highlight w:val="cyan"/>
        </w:rPr>
        <w:t>knew</w:t>
      </w:r>
      <w:r w:rsidRPr="003A758A">
        <w:rPr>
          <w:sz w:val="16"/>
        </w:rPr>
        <w:t>. In its clearest form, this hypothesis is stated as follows: “The aim of all life is death” because “inanimate things existed before living ones.”</w:t>
      </w:r>
    </w:p>
    <w:p w14:paraId="7474FBF8" w14:textId="77777777" w:rsidR="002303B7" w:rsidRPr="003A758A" w:rsidRDefault="002303B7" w:rsidP="002303B7">
      <w:pPr>
        <w:rPr>
          <w:sz w:val="16"/>
        </w:rPr>
      </w:pPr>
      <w:r w:rsidRPr="003A758A">
        <w:rPr>
          <w:sz w:val="16"/>
        </w:rPr>
        <w:t>(vii) Paradoxically, then, in the final analysis the pleasure principle and the death drive turn out to operate according to the same logic: while the former serves the purpose of “reducing tensions,” aiming at a zero-level of mental excitation, the latter marks the tendency of all life to return to the zero-point of the inanimate, a state of final repose.</w:t>
      </w:r>
    </w:p>
    <w:p w14:paraId="46F35088" w14:textId="77777777" w:rsidR="002303B7" w:rsidRPr="003A758A" w:rsidRDefault="002303B7" w:rsidP="002303B7">
      <w:pPr>
        <w:rPr>
          <w:sz w:val="16"/>
        </w:rPr>
      </w:pPr>
      <w:r w:rsidRPr="003A758A">
        <w:rPr>
          <w:sz w:val="16"/>
        </w:rPr>
        <w:t>To the extent that the death drive in Freud’s theory tends towards the absolute zero-level of inorganicity, it might be read as a metabiological extension of the second law of thermodynamics, the so-called entropy principle.</w:t>
      </w:r>
    </w:p>
    <w:p w14:paraId="7F65398F" w14:textId="77777777" w:rsidR="002303B7" w:rsidRPr="003A758A" w:rsidRDefault="002303B7" w:rsidP="002303B7">
      <w:pPr>
        <w:rPr>
          <w:sz w:val="16"/>
        </w:rPr>
      </w:pPr>
      <w:r w:rsidRPr="003A758A">
        <w:rPr>
          <w:sz w:val="16"/>
        </w:rPr>
        <w:t>The physicist Rudolph Clausius first coined the term “entropy” in 1865. Clausius formulates the two laws of thermodynamics as follows: “The energy of the universe is constant”; and “the entropy of the universe tends to a maximum.” What entropy measures is the level of disorder or randomness within a given system—that is, how much energy is “disorganized” or beyond “use.” According to the second law, within any isolated system energy moves inexorably in the direction of increasing entropy.</w:t>
      </w:r>
    </w:p>
    <w:p w14:paraId="695E2014" w14:textId="77777777" w:rsidR="002303B7" w:rsidRPr="003A758A" w:rsidRDefault="002303B7" w:rsidP="002303B7">
      <w:pPr>
        <w:rPr>
          <w:sz w:val="16"/>
        </w:rPr>
      </w:pPr>
      <w:r w:rsidRPr="003A758A">
        <w:rPr>
          <w:sz w:val="16"/>
        </w:rPr>
        <w:t xml:space="preserve">Commenting on the second law, the character Sally (Judy Davis) in Woody Allen’s film Husbands and Wives says: “It’s the </w:t>
      </w:r>
      <w:r w:rsidRPr="00E47DCB">
        <w:rPr>
          <w:rStyle w:val="Emphasis"/>
        </w:rPr>
        <w:t>second law</w:t>
      </w:r>
      <w:r w:rsidRPr="003A758A">
        <w:rPr>
          <w:rStyle w:val="StyleUnderline"/>
        </w:rPr>
        <w:t xml:space="preserve"> of thermodynamics</w:t>
      </w:r>
      <w:r w:rsidRPr="003A758A">
        <w:rPr>
          <w:sz w:val="16"/>
        </w:rPr>
        <w:t xml:space="preserve">: </w:t>
      </w:r>
      <w:r w:rsidRPr="003A758A">
        <w:rPr>
          <w:rStyle w:val="StyleUnderline"/>
        </w:rPr>
        <w:t xml:space="preserve">Sooner or later </w:t>
      </w:r>
      <w:r w:rsidRPr="00641B12">
        <w:rPr>
          <w:rStyle w:val="Emphasis"/>
          <w:highlight w:val="cyan"/>
        </w:rPr>
        <w:t>everything</w:t>
      </w:r>
      <w:r w:rsidRPr="00641B12">
        <w:rPr>
          <w:rStyle w:val="StyleUnderline"/>
          <w:highlight w:val="cyan"/>
        </w:rPr>
        <w:t xml:space="preserve"> turns to </w:t>
      </w:r>
      <w:r w:rsidRPr="00641B12">
        <w:rPr>
          <w:rStyle w:val="Emphasis"/>
          <w:highlight w:val="cyan"/>
        </w:rPr>
        <w:t>shit</w:t>
      </w:r>
      <w:r w:rsidRPr="003A758A">
        <w:rPr>
          <w:sz w:val="16"/>
        </w:rPr>
        <w:t xml:space="preserve">.” This witticism turns out to be surprisingly accurate. When an isolated system reaches a point of maximum entropy, this is a state of thermodynamic equilibrium. In equilibrium we arrive at the so-called </w:t>
      </w:r>
      <w:r w:rsidRPr="00641B12">
        <w:rPr>
          <w:rStyle w:val="Emphasis"/>
          <w:highlight w:val="cyan"/>
        </w:rPr>
        <w:t>heat death</w:t>
      </w:r>
      <w:r w:rsidRPr="003A758A">
        <w:rPr>
          <w:rStyle w:val="StyleUnderline"/>
        </w:rPr>
        <w:t xml:space="preserve"> of the universe</w:t>
      </w:r>
      <w:r w:rsidRPr="003A758A">
        <w:rPr>
          <w:sz w:val="16"/>
        </w:rPr>
        <w:t xml:space="preserve">: a state of affairs </w:t>
      </w:r>
      <w:r w:rsidRPr="003A758A">
        <w:rPr>
          <w:rStyle w:val="StyleUnderline"/>
        </w:rPr>
        <w:t xml:space="preserve">in which </w:t>
      </w:r>
      <w:r w:rsidRPr="00641B12">
        <w:rPr>
          <w:rStyle w:val="StyleUnderline"/>
          <w:highlight w:val="cyan"/>
        </w:rPr>
        <w:t>all</w:t>
      </w:r>
      <w:r w:rsidRPr="003A758A">
        <w:rPr>
          <w:rStyle w:val="StyleUnderline"/>
        </w:rPr>
        <w:t xml:space="preserve"> usable energy </w:t>
      </w:r>
      <w:r w:rsidRPr="00641B12">
        <w:rPr>
          <w:rStyle w:val="StyleUnderline"/>
          <w:highlight w:val="cyan"/>
        </w:rPr>
        <w:t xml:space="preserve">has been </w:t>
      </w:r>
      <w:r w:rsidRPr="00641B12">
        <w:rPr>
          <w:rStyle w:val="Emphasis"/>
          <w:highlight w:val="cyan"/>
        </w:rPr>
        <w:t>expended</w:t>
      </w:r>
      <w:r w:rsidRPr="00641B12">
        <w:rPr>
          <w:rStyle w:val="StyleUnderline"/>
          <w:highlight w:val="cyan"/>
        </w:rPr>
        <w:t xml:space="preserve"> and</w:t>
      </w:r>
      <w:r w:rsidRPr="003A758A">
        <w:rPr>
          <w:rStyle w:val="StyleUnderline"/>
        </w:rPr>
        <w:t xml:space="preserve"> </w:t>
      </w:r>
      <w:r w:rsidRPr="00641B12">
        <w:rPr>
          <w:rStyle w:val="StyleUnderline"/>
          <w:highlight w:val="cyan"/>
        </w:rPr>
        <w:t>the system</w:t>
      </w:r>
      <w:r w:rsidRPr="00641B12">
        <w:rPr>
          <w:sz w:val="16"/>
          <w:highlight w:val="cyan"/>
        </w:rPr>
        <w:t xml:space="preserve"> </w:t>
      </w:r>
      <w:r w:rsidRPr="00641B12">
        <w:rPr>
          <w:rStyle w:val="StyleUnderline"/>
          <w:highlight w:val="cyan"/>
        </w:rPr>
        <w:t>dies</w:t>
      </w:r>
      <w:r w:rsidRPr="003A758A">
        <w:rPr>
          <w:sz w:val="16"/>
        </w:rPr>
        <w:t>. This state of cosmological exhaustion is brilliantly captured by the poet Byron in the opening lines of his 1816 work “Darkness,” as if the poet had already discovered the second law half a century before its official scientific formulation:</w:t>
      </w:r>
    </w:p>
    <w:p w14:paraId="5B01864A" w14:textId="77777777" w:rsidR="002303B7" w:rsidRPr="003A758A" w:rsidRDefault="002303B7" w:rsidP="002303B7">
      <w:pPr>
        <w:rPr>
          <w:sz w:val="16"/>
        </w:rPr>
      </w:pPr>
      <w:r w:rsidRPr="003A758A">
        <w:rPr>
          <w:sz w:val="16"/>
        </w:rPr>
        <w:t>I had a dream, which was not all a dream.</w:t>
      </w:r>
      <w:r w:rsidRPr="003A758A">
        <w:rPr>
          <w:sz w:val="16"/>
        </w:rPr>
        <w:br/>
        <w:t>The bright sun was extinguish’d, and the stars</w:t>
      </w:r>
      <w:r w:rsidRPr="003A758A">
        <w:rPr>
          <w:sz w:val="16"/>
        </w:rPr>
        <w:br/>
        <w:t>Did wander darkling in the eternal space,</w:t>
      </w:r>
      <w:r w:rsidRPr="003A758A">
        <w:rPr>
          <w:sz w:val="16"/>
        </w:rPr>
        <w:br/>
        <w:t>Rayless, and pathless, and the icy earth</w:t>
      </w:r>
      <w:r w:rsidRPr="003A758A">
        <w:rPr>
          <w:sz w:val="16"/>
        </w:rPr>
        <w:br/>
        <w:t>Swung blind and blackening in the moonless air …</w:t>
      </w:r>
      <w:r w:rsidRPr="003A758A">
        <w:rPr>
          <w:sz w:val="16"/>
        </w:rPr>
        <w:br/>
        <w:t>The world was void.8</w:t>
      </w:r>
    </w:p>
    <w:p w14:paraId="6489BBB8" w14:textId="77777777" w:rsidR="002303B7" w:rsidRPr="003A758A" w:rsidRDefault="002303B7" w:rsidP="002303B7">
      <w:pPr>
        <w:rPr>
          <w:sz w:val="16"/>
        </w:rPr>
      </w:pPr>
      <w:r w:rsidRPr="003A758A">
        <w:rPr>
          <w:rStyle w:val="StyleUnderline"/>
        </w:rPr>
        <w:t>The entropy thesis</w:t>
      </w:r>
      <w:r w:rsidRPr="003A758A">
        <w:rPr>
          <w:sz w:val="16"/>
        </w:rPr>
        <w:t xml:space="preserve"> might thus be </w:t>
      </w:r>
      <w:r w:rsidRPr="003A758A">
        <w:rPr>
          <w:rStyle w:val="StyleUnderline"/>
        </w:rPr>
        <w:t xml:space="preserve">thought of as the </w:t>
      </w:r>
      <w:r w:rsidRPr="00641B12">
        <w:rPr>
          <w:rStyle w:val="Emphasis"/>
          <w:highlight w:val="cyan"/>
        </w:rPr>
        <w:t>law</w:t>
      </w:r>
      <w:r w:rsidRPr="00641B12">
        <w:rPr>
          <w:rStyle w:val="StyleUnderline"/>
          <w:highlight w:val="cyan"/>
        </w:rPr>
        <w:t xml:space="preserve"> of a universal </w:t>
      </w:r>
      <w:r w:rsidRPr="00641B12">
        <w:rPr>
          <w:rStyle w:val="Emphasis"/>
          <w:highlight w:val="cyan"/>
        </w:rPr>
        <w:t>death drive</w:t>
      </w:r>
      <w:r w:rsidRPr="003A758A">
        <w:rPr>
          <w:sz w:val="16"/>
        </w:rPr>
        <w:t xml:space="preserve">, as </w:t>
      </w:r>
      <w:r w:rsidRPr="00641B12">
        <w:rPr>
          <w:rStyle w:val="StyleUnderline"/>
          <w:highlight w:val="cyan"/>
        </w:rPr>
        <w:t>foretelling</w:t>
      </w:r>
      <w:r w:rsidRPr="003A758A">
        <w:rPr>
          <w:rStyle w:val="StyleUnderline"/>
        </w:rPr>
        <w:t xml:space="preserve"> both</w:t>
      </w:r>
      <w:r w:rsidRPr="003A758A">
        <w:rPr>
          <w:sz w:val="16"/>
        </w:rPr>
        <w:t xml:space="preserve"> </w:t>
      </w:r>
      <w:r w:rsidRPr="00E47DCB">
        <w:rPr>
          <w:rStyle w:val="Emphasis"/>
        </w:rPr>
        <w:t>earthly</w:t>
      </w:r>
      <w:r w:rsidRPr="003A758A">
        <w:rPr>
          <w:rStyle w:val="StyleUnderline"/>
        </w:rPr>
        <w:t xml:space="preserve"> and </w:t>
      </w:r>
      <w:r w:rsidRPr="00E47DCB">
        <w:rPr>
          <w:rStyle w:val="Emphasis"/>
        </w:rPr>
        <w:t>cosmic</w:t>
      </w:r>
      <w:r w:rsidRPr="003A758A">
        <w:rPr>
          <w:rStyle w:val="StyleUnderline"/>
        </w:rPr>
        <w:t xml:space="preserve"> </w:t>
      </w:r>
      <w:r w:rsidRPr="00641B12">
        <w:rPr>
          <w:rStyle w:val="StyleUnderline"/>
          <w:highlight w:val="cyan"/>
        </w:rPr>
        <w:t>extinction</w:t>
      </w:r>
      <w:r w:rsidRPr="003A758A">
        <w:rPr>
          <w:sz w:val="16"/>
        </w:rPr>
        <w:t>. The second law’s message of ultimate fatality no doubt goes some way towards explaining its enduring appeal for a certain strand of postwar pessimistic thought. In an extraordinary passage that appears towards the end of his 1955 memoir Tristes Tropiques, the structural anthropologist Claude Lévi-Strauss transforms the entropy thesis into a discourse about the inevitable disintegration of human civilization:</w:t>
      </w:r>
    </w:p>
    <w:p w14:paraId="12F35ED5" w14:textId="77777777" w:rsidR="002303B7" w:rsidRPr="003A758A" w:rsidRDefault="002303B7" w:rsidP="002303B7">
      <w:pPr>
        <w:rPr>
          <w:sz w:val="16"/>
        </w:rPr>
      </w:pPr>
      <w:r w:rsidRPr="003A758A">
        <w:rPr>
          <w:sz w:val="16"/>
        </w:rPr>
        <w:t xml:space="preserve">The world began without man and will end without him. But far from being opposed to universal decline, [man] himself appears as perhaps the most effective agent working towards the disintegration of the original order of things and hurrying on powerfully organized matter towards ever greater inertia, an inertia which one day will be final … Thus it is that </w:t>
      </w:r>
      <w:r w:rsidRPr="003A758A">
        <w:rPr>
          <w:rStyle w:val="StyleUnderline"/>
        </w:rPr>
        <w:t>civilization</w:t>
      </w:r>
      <w:r w:rsidRPr="003A758A">
        <w:rPr>
          <w:sz w:val="16"/>
        </w:rPr>
        <w:t xml:space="preserve">, taken as a whole, </w:t>
      </w:r>
      <w:r w:rsidRPr="003A758A">
        <w:rPr>
          <w:rStyle w:val="StyleUnderline"/>
        </w:rPr>
        <w:t xml:space="preserve">can be described as an </w:t>
      </w:r>
      <w:r w:rsidRPr="00E47DCB">
        <w:rPr>
          <w:rStyle w:val="Emphasis"/>
        </w:rPr>
        <w:t>extraordinarily</w:t>
      </w:r>
      <w:r w:rsidRPr="003A758A">
        <w:rPr>
          <w:rStyle w:val="StyleUnderline"/>
        </w:rPr>
        <w:t xml:space="preserve"> complex mechanism</w:t>
      </w:r>
      <w:r w:rsidRPr="003A758A">
        <w:rPr>
          <w:sz w:val="16"/>
        </w:rPr>
        <w:t xml:space="preserve">, </w:t>
      </w:r>
      <w:r w:rsidRPr="003A758A">
        <w:rPr>
          <w:rStyle w:val="StyleUnderline"/>
        </w:rPr>
        <w:t xml:space="preserve">which we might be </w:t>
      </w:r>
      <w:r w:rsidRPr="00641B12">
        <w:rPr>
          <w:rStyle w:val="Emphasis"/>
          <w:highlight w:val="cyan"/>
        </w:rPr>
        <w:t>tempted</w:t>
      </w:r>
      <w:r w:rsidRPr="00641B12">
        <w:rPr>
          <w:rStyle w:val="StyleUnderline"/>
          <w:highlight w:val="cyan"/>
        </w:rPr>
        <w:t xml:space="preserve"> to see</w:t>
      </w:r>
      <w:r w:rsidRPr="003A758A">
        <w:rPr>
          <w:sz w:val="16"/>
        </w:rPr>
        <w:t xml:space="preserve"> </w:t>
      </w:r>
      <w:r w:rsidRPr="003A758A">
        <w:rPr>
          <w:rStyle w:val="StyleUnderline"/>
        </w:rPr>
        <w:t xml:space="preserve">as offering </w:t>
      </w:r>
      <w:r w:rsidRPr="00641B12">
        <w:rPr>
          <w:rStyle w:val="StyleUnderline"/>
          <w:highlight w:val="cyan"/>
        </w:rPr>
        <w:t>an</w:t>
      </w:r>
      <w:r w:rsidRPr="003A758A">
        <w:rPr>
          <w:rStyle w:val="StyleUnderline"/>
        </w:rPr>
        <w:t xml:space="preserve"> </w:t>
      </w:r>
      <w:r w:rsidRPr="00641B12">
        <w:rPr>
          <w:rStyle w:val="StyleUnderline"/>
          <w:highlight w:val="cyan"/>
        </w:rPr>
        <w:t>opportunity of survival</w:t>
      </w:r>
      <w:r w:rsidRPr="003A758A">
        <w:rPr>
          <w:rStyle w:val="StyleUnderline"/>
        </w:rPr>
        <w:t xml:space="preserve"> for the </w:t>
      </w:r>
      <w:r w:rsidRPr="00E47DCB">
        <w:rPr>
          <w:rStyle w:val="Emphasis"/>
        </w:rPr>
        <w:t>human world</w:t>
      </w:r>
      <w:r w:rsidRPr="003A758A">
        <w:rPr>
          <w:sz w:val="16"/>
        </w:rPr>
        <w:t>, if its function were not to produce what physicists call entropy, that is inertia.9</w:t>
      </w:r>
    </w:p>
    <w:p w14:paraId="1D89D4D1" w14:textId="77777777" w:rsidR="002303B7" w:rsidRPr="003A758A" w:rsidRDefault="002303B7" w:rsidP="002303B7">
      <w:pPr>
        <w:rPr>
          <w:sz w:val="16"/>
        </w:rPr>
      </w:pPr>
      <w:r w:rsidRPr="003A758A">
        <w:rPr>
          <w:sz w:val="16"/>
        </w:rPr>
        <w:t>While Lévi-Strauss’s pessimistic entropology sees culture itself as necessarily death driven, Norbert Weiner, in his study Cybernetics: Or Control and Communication in the Animal and the Machine, formulates a cognitivist version of the same hypothesis, applying the entropy law (somewhat bizarrely) to the human brain:</w:t>
      </w:r>
    </w:p>
    <w:p w14:paraId="4BB61BAF" w14:textId="77777777" w:rsidR="002303B7" w:rsidRPr="003A758A" w:rsidRDefault="002303B7" w:rsidP="002303B7">
      <w:pPr>
        <w:rPr>
          <w:sz w:val="16"/>
        </w:rPr>
      </w:pPr>
      <w:r w:rsidRPr="003A758A">
        <w:rPr>
          <w:sz w:val="16"/>
        </w:rPr>
        <w:t>We may be facing one of those limitations of nature in which highly specialised organs reach a level of declining efficiency and ultimately lead to the extinction of the species. The human brain may be as far along on its road to this destructive specialisation as the great nose horns of the last of the titanotheres.</w:t>
      </w:r>
    </w:p>
    <w:p w14:paraId="2450E689" w14:textId="77777777" w:rsidR="002303B7" w:rsidRPr="003A758A" w:rsidRDefault="002303B7" w:rsidP="002303B7">
      <w:pPr>
        <w:rPr>
          <w:sz w:val="16"/>
        </w:rPr>
      </w:pPr>
      <w:r w:rsidRPr="003A758A">
        <w:rPr>
          <w:sz w:val="16"/>
        </w:rPr>
        <w:t>At this point, some political and historical framing is in order. Science, like philosophy, is its own time apprehended in thought. According to George Caffentzis, “Physics is not only about Nature and applied just to technology: its essential function is to provide models of capitalist work.” More than just a scientific law, then, the entropy principle betrays Victorian capitalism’s anxieties about its own extinction. For Caffentzis, “the second law announces the apocalypse characteristic of productivity-craving capital: heat death. Each cycle of work increases the unavailability of energy for work.”11</w:t>
      </w:r>
    </w:p>
    <w:p w14:paraId="4EA8E711" w14:textId="77777777" w:rsidR="002303B7" w:rsidRPr="003A758A" w:rsidRDefault="002303B7" w:rsidP="002303B7">
      <w:pPr>
        <w:rPr>
          <w:sz w:val="16"/>
        </w:rPr>
      </w:pPr>
      <w:r w:rsidRPr="003A758A">
        <w:rPr>
          <w:sz w:val="16"/>
        </w:rPr>
        <w:t xml:space="preserve">It is no surprise, therefore, that thermodynamics (the study of energy, primarily in regard to heat and work) becomes the science after the revolutions of 1848. It is also no surprise that the first formulation of the second law emerges directly out of the study of “inefficient” capitalist machines. Observing the waste of mechanical energy in steam engines, William Thomson (Lord Kelvin) concludes that (i) there is in the material world a universal tendency towards the dissipation of energy; that (ii) any restoration of mechanical energy is impossible; and that (iii) </w:t>
      </w:r>
      <w:r w:rsidRPr="003A758A">
        <w:rPr>
          <w:rStyle w:val="StyleUnderline"/>
        </w:rPr>
        <w:t xml:space="preserve">within a </w:t>
      </w:r>
      <w:r w:rsidRPr="00D708BE">
        <w:rPr>
          <w:rStyle w:val="Emphasis"/>
        </w:rPr>
        <w:t>finite</w:t>
      </w:r>
      <w:r w:rsidRPr="003A758A">
        <w:rPr>
          <w:rStyle w:val="StyleUnderline"/>
        </w:rPr>
        <w:t xml:space="preserve"> period of time the</w:t>
      </w:r>
      <w:r w:rsidRPr="003A758A">
        <w:rPr>
          <w:sz w:val="16"/>
        </w:rPr>
        <w:t xml:space="preserve"> </w:t>
      </w:r>
      <w:r w:rsidRPr="00641B12">
        <w:rPr>
          <w:rStyle w:val="StyleUnderline"/>
          <w:highlight w:val="cyan"/>
        </w:rPr>
        <w:t>earth will</w:t>
      </w:r>
      <w:r w:rsidRPr="003A758A">
        <w:rPr>
          <w:rStyle w:val="StyleUnderline"/>
        </w:rPr>
        <w:t xml:space="preserve"> be</w:t>
      </w:r>
      <w:r w:rsidRPr="003A758A">
        <w:rPr>
          <w:sz w:val="16"/>
        </w:rPr>
        <w:t xml:space="preserve"> “</w:t>
      </w:r>
      <w:r w:rsidRPr="00D708BE">
        <w:rPr>
          <w:rStyle w:val="Emphasis"/>
        </w:rPr>
        <w:t>unfit</w:t>
      </w:r>
      <w:r w:rsidRPr="003A758A">
        <w:rPr>
          <w:rStyle w:val="StyleUnderline"/>
        </w:rPr>
        <w:t xml:space="preserve"> for human habitation</w:t>
      </w:r>
      <w:r w:rsidRPr="003A758A">
        <w:rPr>
          <w:sz w:val="16"/>
        </w:rPr>
        <w:t xml:space="preserve">,” thereby </w:t>
      </w:r>
      <w:r w:rsidRPr="00641B12">
        <w:rPr>
          <w:rStyle w:val="Emphasis"/>
          <w:highlight w:val="cyan"/>
        </w:rPr>
        <w:t>return</w:t>
      </w:r>
      <w:r w:rsidRPr="003A758A">
        <w:rPr>
          <w:rStyle w:val="StyleUnderline"/>
        </w:rPr>
        <w:t xml:space="preserve">ing </w:t>
      </w:r>
      <w:r w:rsidRPr="00641B12">
        <w:rPr>
          <w:rStyle w:val="StyleUnderline"/>
          <w:highlight w:val="cyan"/>
        </w:rPr>
        <w:t>to</w:t>
      </w:r>
      <w:r w:rsidRPr="003A758A">
        <w:rPr>
          <w:rStyle w:val="StyleUnderline"/>
        </w:rPr>
        <w:t xml:space="preserve"> an earlier state of </w:t>
      </w:r>
      <w:r w:rsidRPr="00641B12">
        <w:rPr>
          <w:rStyle w:val="StyleUnderline"/>
          <w:highlight w:val="cyan"/>
        </w:rPr>
        <w:t>thermal</w:t>
      </w:r>
      <w:r w:rsidRPr="00641B12">
        <w:rPr>
          <w:sz w:val="16"/>
          <w:highlight w:val="cyan"/>
        </w:rPr>
        <w:t xml:space="preserve"> </w:t>
      </w:r>
      <w:r w:rsidRPr="00641B12">
        <w:rPr>
          <w:rStyle w:val="Emphasis"/>
          <w:highlight w:val="cyan"/>
        </w:rPr>
        <w:t>equilibrium</w:t>
      </w:r>
      <w:r w:rsidRPr="003A758A">
        <w:rPr>
          <w:sz w:val="16"/>
        </w:rPr>
        <w:t xml:space="preserve">.12 This </w:t>
      </w:r>
      <w:r w:rsidRPr="003A758A">
        <w:rPr>
          <w:rStyle w:val="StyleUnderline"/>
        </w:rPr>
        <w:t>leap</w:t>
      </w:r>
      <w:r w:rsidRPr="003A758A">
        <w:rPr>
          <w:sz w:val="16"/>
        </w:rPr>
        <w:t xml:space="preserve"> from engine technology to cosmology, from non-perfect machines </w:t>
      </w:r>
      <w:r w:rsidRPr="003A758A">
        <w:rPr>
          <w:rStyle w:val="StyleUnderline"/>
        </w:rPr>
        <w:t xml:space="preserve">to a </w:t>
      </w:r>
      <w:r w:rsidRPr="00D708BE">
        <w:rPr>
          <w:rStyle w:val="Emphasis"/>
        </w:rPr>
        <w:t>non-mystical</w:t>
      </w:r>
      <w:r w:rsidRPr="003A758A">
        <w:rPr>
          <w:rStyle w:val="StyleUnderline"/>
        </w:rPr>
        <w:t xml:space="preserve"> apocalypse</w:t>
      </w:r>
      <w:r w:rsidRPr="003A758A">
        <w:rPr>
          <w:sz w:val="16"/>
        </w:rPr>
        <w:t xml:space="preserve">, introduces into early modernist science a double notion of time: </w:t>
      </w:r>
      <w:r w:rsidRPr="003A758A">
        <w:rPr>
          <w:rStyle w:val="StyleUnderline"/>
        </w:rPr>
        <w:t>time conceived</w:t>
      </w:r>
      <w:r w:rsidRPr="003A758A">
        <w:rPr>
          <w:sz w:val="16"/>
        </w:rPr>
        <w:t xml:space="preserve"> </w:t>
      </w:r>
      <w:r w:rsidRPr="003A758A">
        <w:rPr>
          <w:rStyle w:val="StyleUnderline"/>
        </w:rPr>
        <w:t xml:space="preserve">as the eternally repetitive process of capitalist production and </w:t>
      </w:r>
      <w:r w:rsidRPr="00D708BE">
        <w:rPr>
          <w:rStyle w:val="Emphasis"/>
        </w:rPr>
        <w:t>accumulation</w:t>
      </w:r>
      <w:r w:rsidRPr="003A758A">
        <w:rPr>
          <w:sz w:val="16"/>
        </w:rPr>
        <w:t>; and time conceived under the mythic sign of predestination—</w:t>
      </w:r>
      <w:r w:rsidRPr="003A758A">
        <w:rPr>
          <w:rStyle w:val="StyleUnderline"/>
        </w:rPr>
        <w:t xml:space="preserve">all </w:t>
      </w:r>
      <w:r w:rsidRPr="00D708BE">
        <w:rPr>
          <w:rStyle w:val="Emphasis"/>
        </w:rPr>
        <w:t>life</w:t>
      </w:r>
      <w:r w:rsidRPr="003A758A">
        <w:rPr>
          <w:rStyle w:val="StyleUnderline"/>
        </w:rPr>
        <w:t> as mere being-towards-universal-death</w:t>
      </w:r>
      <w:r w:rsidRPr="003A758A">
        <w:rPr>
          <w:sz w:val="16"/>
        </w:rPr>
        <w:t>.</w:t>
      </w:r>
    </w:p>
    <w:p w14:paraId="40B55416" w14:textId="77777777" w:rsidR="002303B7" w:rsidRPr="003A758A" w:rsidRDefault="002303B7" w:rsidP="002303B7">
      <w:pPr>
        <w:rPr>
          <w:sz w:val="16"/>
        </w:rPr>
      </w:pPr>
      <w:r w:rsidRPr="003A758A">
        <w:rPr>
          <w:sz w:val="16"/>
        </w:rPr>
        <w:t>Dialectics of the Death Drive</w:t>
      </w:r>
    </w:p>
    <w:p w14:paraId="0767B2D4" w14:textId="77777777" w:rsidR="002303B7" w:rsidRPr="003A758A" w:rsidRDefault="002303B7" w:rsidP="002303B7">
      <w:pPr>
        <w:rPr>
          <w:sz w:val="16"/>
        </w:rPr>
      </w:pPr>
      <w:r w:rsidRPr="003A758A">
        <w:rPr>
          <w:sz w:val="16"/>
        </w:rPr>
        <w:t>The question facing us now is how to read Freud’s notion of the death dialectically against this background. While the second law expresses the irreversible tendency of all closed systems towards exhaustion and death, Freud speaks of the universal endeavor of all living things to return to the quiescence of the inanimate; and in this respect, as Michel Serres points out, Freud clearly “aligns himself” with the “findings” of thermodynamics.13 But here it might be better to say, picking up a line of thought in Althusser, that Freud has to think of his discovery in “imported concepts”—in this case, concepts borrowed from the physics of his time, which cannot help but bear the trace of “the ideological world in which they swim.”14</w:t>
      </w:r>
    </w:p>
    <w:p w14:paraId="30441288" w14:textId="77777777" w:rsidR="002303B7" w:rsidRPr="003A758A" w:rsidRDefault="002303B7" w:rsidP="002303B7">
      <w:pPr>
        <w:rPr>
          <w:sz w:val="16"/>
        </w:rPr>
      </w:pPr>
      <w:r w:rsidRPr="003A758A">
        <w:rPr>
          <w:sz w:val="16"/>
        </w:rPr>
        <w:t xml:space="preserve">To think of the death drive in relation to the entropy principle is, however, to run up against an immediate problem: a blind spot in Freud’s own thinking. This is, quite simply, that the death drive cannot help but work against itself, resisting its own goal. If, on the one hand, the death drive aims at achieving a state of equilibrium or quiescence, then, on the other hand, </w:t>
      </w:r>
      <w:r w:rsidRPr="003A758A">
        <w:rPr>
          <w:rStyle w:val="StyleUnderline"/>
        </w:rPr>
        <w:t xml:space="preserve">the </w:t>
      </w:r>
      <w:r w:rsidRPr="00641B12">
        <w:rPr>
          <w:rStyle w:val="Emphasis"/>
          <w:highlight w:val="cyan"/>
        </w:rPr>
        <w:t>drives</w:t>
      </w:r>
      <w:r w:rsidRPr="003A758A">
        <w:rPr>
          <w:rStyle w:val="StyleUnderline"/>
        </w:rPr>
        <w:t xml:space="preserve"> themselves </w:t>
      </w:r>
      <w:r w:rsidRPr="00641B12">
        <w:rPr>
          <w:rStyle w:val="StyleUnderline"/>
          <w:highlight w:val="cyan"/>
        </w:rPr>
        <w:t>are</w:t>
      </w:r>
      <w:r w:rsidRPr="003A758A">
        <w:rPr>
          <w:sz w:val="16"/>
        </w:rPr>
        <w:t xml:space="preserve"> </w:t>
      </w:r>
      <w:r w:rsidRPr="003A758A">
        <w:rPr>
          <w:rStyle w:val="StyleUnderline"/>
        </w:rPr>
        <w:t xml:space="preserve">generators of internal </w:t>
      </w:r>
      <w:r w:rsidRPr="00641B12">
        <w:rPr>
          <w:rStyle w:val="Emphasis"/>
          <w:highlight w:val="cyan"/>
        </w:rPr>
        <w:t>tensions</w:t>
      </w:r>
      <w:r w:rsidRPr="00641B12">
        <w:rPr>
          <w:rStyle w:val="StyleUnderline"/>
          <w:highlight w:val="cyan"/>
        </w:rPr>
        <w:t xml:space="preserve"> that</w:t>
      </w:r>
      <w:r w:rsidRPr="003A758A">
        <w:rPr>
          <w:sz w:val="16"/>
        </w:rPr>
        <w:t xml:space="preserve"> permanently </w:t>
      </w:r>
      <w:r w:rsidRPr="00641B12">
        <w:rPr>
          <w:rStyle w:val="StyleUnderline"/>
          <w:highlight w:val="cyan"/>
        </w:rPr>
        <w:t>prevent the psyche from achieving</w:t>
      </w:r>
      <w:r w:rsidRPr="003A758A">
        <w:rPr>
          <w:sz w:val="16"/>
        </w:rPr>
        <w:t xml:space="preserve"> a state of </w:t>
      </w:r>
      <w:r w:rsidRPr="00481AAB">
        <w:rPr>
          <w:rStyle w:val="StyleUnderline"/>
        </w:rPr>
        <w:t xml:space="preserve">absolute </w:t>
      </w:r>
      <w:r w:rsidRPr="00641B12">
        <w:rPr>
          <w:rStyle w:val="StyleUnderline"/>
          <w:highlight w:val="cyan"/>
        </w:rPr>
        <w:t>rest</w:t>
      </w:r>
      <w:r w:rsidRPr="003A758A">
        <w:rPr>
          <w:sz w:val="16"/>
        </w:rPr>
        <w:t xml:space="preserve">. In this respect, </w:t>
      </w:r>
      <w:r w:rsidRPr="003A758A">
        <w:rPr>
          <w:rStyle w:val="StyleUnderline"/>
        </w:rPr>
        <w:t>the death drive turns out to be a</w:t>
      </w:r>
      <w:r w:rsidRPr="003A758A">
        <w:rPr>
          <w:sz w:val="16"/>
        </w:rPr>
        <w:t xml:space="preserve"> kind of “</w:t>
      </w:r>
      <w:r w:rsidRPr="00D708BE">
        <w:rPr>
          <w:rStyle w:val="Emphasis"/>
        </w:rPr>
        <w:t>self-defeating</w:t>
      </w:r>
      <w:r w:rsidRPr="003A758A">
        <w:rPr>
          <w:rStyle w:val="StyleUnderline"/>
        </w:rPr>
        <w:t xml:space="preserve"> mechanism</w:t>
      </w:r>
      <w:r w:rsidRPr="003A758A">
        <w:rPr>
          <w:sz w:val="16"/>
        </w:rPr>
        <w:t xml:space="preserve">,” and as such </w:t>
      </w:r>
      <w:r w:rsidRPr="00641B12">
        <w:rPr>
          <w:rStyle w:val="StyleUnderline"/>
          <w:highlight w:val="cyan"/>
        </w:rPr>
        <w:t>an anti-</w:t>
      </w:r>
      <w:r w:rsidRPr="00641B12">
        <w:rPr>
          <w:rStyle w:val="Emphasis"/>
          <w:highlight w:val="cyan"/>
        </w:rPr>
        <w:t>entropic</w:t>
      </w:r>
      <w:r w:rsidRPr="00641B12">
        <w:rPr>
          <w:rStyle w:val="StyleUnderline"/>
          <w:highlight w:val="cyan"/>
        </w:rPr>
        <w:t> force</w:t>
      </w:r>
      <w:r w:rsidRPr="003A758A">
        <w:rPr>
          <w:sz w:val="16"/>
        </w:rPr>
        <w:t>.15</w:t>
      </w:r>
    </w:p>
    <w:p w14:paraId="3E87C8FE" w14:textId="77777777" w:rsidR="002303B7" w:rsidRPr="003A758A" w:rsidRDefault="002303B7" w:rsidP="002303B7">
      <w:pPr>
        <w:rPr>
          <w:sz w:val="16"/>
        </w:rPr>
      </w:pPr>
      <w:r w:rsidRPr="003A758A">
        <w:rPr>
          <w:sz w:val="16"/>
        </w:rPr>
        <w:t xml:space="preserve">We can see this very clearly if we </w:t>
      </w:r>
      <w:r w:rsidRPr="003A758A">
        <w:rPr>
          <w:rStyle w:val="StyleUnderline"/>
        </w:rPr>
        <w:t>return to the</w:t>
      </w:r>
      <w:r w:rsidRPr="003A758A">
        <w:rPr>
          <w:sz w:val="16"/>
        </w:rPr>
        <w:t xml:space="preserve"> so-called </w:t>
      </w:r>
      <w:r w:rsidRPr="003A758A">
        <w:rPr>
          <w:rStyle w:val="StyleUnderline"/>
        </w:rPr>
        <w:t>compulsion to repeat</w:t>
      </w:r>
      <w:r w:rsidRPr="003A758A">
        <w:rPr>
          <w:sz w:val="16"/>
        </w:rPr>
        <w:t xml:space="preserve">. According to Freud, </w:t>
      </w:r>
      <w:r w:rsidRPr="003A758A">
        <w:rPr>
          <w:rStyle w:val="StyleUnderline"/>
        </w:rPr>
        <w:t xml:space="preserve">the subject is driven to </w:t>
      </w:r>
      <w:r w:rsidRPr="00641B12">
        <w:rPr>
          <w:rStyle w:val="StyleUnderline"/>
          <w:highlight w:val="cyan"/>
        </w:rPr>
        <w:t>relive</w:t>
      </w:r>
      <w:r w:rsidRPr="003A758A">
        <w:rPr>
          <w:rStyle w:val="StyleUnderline"/>
        </w:rPr>
        <w:t xml:space="preserve"> particular </w:t>
      </w:r>
      <w:r w:rsidRPr="00641B12">
        <w:rPr>
          <w:rStyle w:val="Emphasis"/>
          <w:highlight w:val="cyan"/>
        </w:rPr>
        <w:t>traumas</w:t>
      </w:r>
      <w:r w:rsidRPr="00641B12">
        <w:rPr>
          <w:rStyle w:val="StyleUnderline"/>
          <w:highlight w:val="cyan"/>
        </w:rPr>
        <w:t xml:space="preserve"> in order that the psyche</w:t>
      </w:r>
      <w:r w:rsidRPr="003A758A">
        <w:rPr>
          <w:rStyle w:val="StyleUnderline"/>
        </w:rPr>
        <w:t xml:space="preserve"> might</w:t>
      </w:r>
      <w:r w:rsidRPr="003A758A">
        <w:rPr>
          <w:sz w:val="16"/>
        </w:rPr>
        <w:t xml:space="preserve"> “</w:t>
      </w:r>
      <w:r w:rsidRPr="00641B12">
        <w:rPr>
          <w:rStyle w:val="Emphasis"/>
          <w:highlight w:val="cyan"/>
        </w:rPr>
        <w:t>master</w:t>
      </w:r>
      <w:r w:rsidRPr="003A758A">
        <w:rPr>
          <w:sz w:val="16"/>
        </w:rPr>
        <w:t xml:space="preserve">” </w:t>
      </w:r>
      <w:r w:rsidRPr="00641B12">
        <w:rPr>
          <w:rStyle w:val="StyleUnderline"/>
          <w:highlight w:val="cyan"/>
        </w:rPr>
        <w:t>the</w:t>
      </w:r>
      <w:r w:rsidRPr="00641B12">
        <w:rPr>
          <w:sz w:val="16"/>
          <w:highlight w:val="cyan"/>
        </w:rPr>
        <w:t xml:space="preserve"> </w:t>
      </w:r>
      <w:r w:rsidRPr="00641B12">
        <w:rPr>
          <w:rStyle w:val="StyleUnderline"/>
          <w:highlight w:val="cyan"/>
        </w:rPr>
        <w:t>experience</w:t>
      </w:r>
      <w:r w:rsidRPr="003A758A">
        <w:rPr>
          <w:sz w:val="16"/>
        </w:rPr>
        <w:t xml:space="preserve"> of overwhelming pain, “bind” the surplus of excitation, </w:t>
      </w:r>
      <w:r w:rsidRPr="003A758A">
        <w:rPr>
          <w:rStyle w:val="StyleUnderline"/>
        </w:rPr>
        <w:t>and reinstate the</w:t>
      </w:r>
      <w:r w:rsidRPr="003A758A">
        <w:rPr>
          <w:sz w:val="16"/>
        </w:rPr>
        <w:t xml:space="preserve"> “</w:t>
      </w:r>
      <w:r w:rsidRPr="003A758A">
        <w:rPr>
          <w:rStyle w:val="StyleUnderline"/>
        </w:rPr>
        <w:t>authority</w:t>
      </w:r>
      <w:r w:rsidRPr="003A758A">
        <w:rPr>
          <w:sz w:val="16"/>
        </w:rPr>
        <w:t xml:space="preserve">” </w:t>
      </w:r>
      <w:r w:rsidRPr="003A758A">
        <w:rPr>
          <w:rStyle w:val="StyleUnderline"/>
        </w:rPr>
        <w:t>of the pleasure principle</w:t>
      </w:r>
      <w:r w:rsidRPr="003A758A">
        <w:rPr>
          <w:sz w:val="16"/>
        </w:rPr>
        <w:t xml:space="preserve">. It is through repetition, on Freud’s account, that the subject is able to bring about a reduction of psychic tensions. But the problem with </w:t>
      </w:r>
      <w:r w:rsidRPr="00641B12">
        <w:rPr>
          <w:rStyle w:val="StyleUnderline"/>
          <w:highlight w:val="cyan"/>
        </w:rPr>
        <w:t>this</w:t>
      </w:r>
      <w:r w:rsidRPr="003A758A">
        <w:rPr>
          <w:rStyle w:val="StyleUnderline"/>
        </w:rPr>
        <w:t xml:space="preserve"> strategy</w:t>
      </w:r>
      <w:r w:rsidRPr="003A758A">
        <w:rPr>
          <w:sz w:val="16"/>
        </w:rPr>
        <w:t xml:space="preserve"> is that it simply </w:t>
      </w:r>
      <w:r w:rsidRPr="00D708BE">
        <w:rPr>
          <w:rStyle w:val="Emphasis"/>
        </w:rPr>
        <w:t>doesn’t work</w:t>
      </w:r>
      <w:r w:rsidRPr="003A758A">
        <w:rPr>
          <w:sz w:val="16"/>
        </w:rPr>
        <w:t xml:space="preserve">. In fact </w:t>
      </w:r>
      <w:r w:rsidRPr="003A758A">
        <w:rPr>
          <w:rStyle w:val="StyleUnderline"/>
        </w:rPr>
        <w:t>it </w:t>
      </w:r>
      <w:r w:rsidRPr="00641B12">
        <w:rPr>
          <w:rStyle w:val="StyleUnderline"/>
          <w:highlight w:val="cyan"/>
        </w:rPr>
        <w:t>exacerbates</w:t>
      </w:r>
      <w:r w:rsidRPr="003A758A">
        <w:rPr>
          <w:rStyle w:val="StyleUnderline"/>
        </w:rPr>
        <w:t xml:space="preserve"> the very </w:t>
      </w:r>
      <w:r w:rsidRPr="00641B12">
        <w:rPr>
          <w:rStyle w:val="Emphasis"/>
          <w:highlight w:val="cyan"/>
        </w:rPr>
        <w:t>disquietude</w:t>
      </w:r>
      <w:r w:rsidRPr="003A758A">
        <w:rPr>
          <w:rStyle w:val="StyleUnderline"/>
        </w:rPr>
        <w:t xml:space="preserve"> which it aims to remedy</w:t>
      </w:r>
      <w:r w:rsidRPr="003A758A">
        <w:rPr>
          <w:sz w:val="16"/>
        </w:rPr>
        <w:t>. As Adrian Johnston neatly observes:</w:t>
      </w:r>
    </w:p>
    <w:p w14:paraId="7A368D17" w14:textId="77777777" w:rsidR="002303B7" w:rsidRPr="003A758A" w:rsidRDefault="002303B7" w:rsidP="002303B7">
      <w:pPr>
        <w:rPr>
          <w:sz w:val="16"/>
        </w:rPr>
      </w:pPr>
      <w:r w:rsidRPr="003A758A">
        <w:rPr>
          <w:sz w:val="16"/>
        </w:rPr>
        <w:t xml:space="preserve">Reliving the nightmares of traumas again and again doesn’t end up gradually dissipating … the horrible, terrifying maelstrom of negative effects they arouse. Instead, the … </w:t>
      </w:r>
      <w:r w:rsidRPr="003A758A">
        <w:rPr>
          <w:rStyle w:val="StyleUnderline"/>
        </w:rPr>
        <w:t>labours of repetition</w:t>
      </w:r>
      <w:r w:rsidRPr="003A758A">
        <w:rPr>
          <w:sz w:val="16"/>
        </w:rPr>
        <w:t xml:space="preserve"> … </w:t>
      </w:r>
      <w:r w:rsidRPr="003A758A">
        <w:rPr>
          <w:rStyle w:val="StyleUnderline"/>
        </w:rPr>
        <w:t xml:space="preserve">have the effect of repeatedly </w:t>
      </w:r>
      <w:r w:rsidRPr="00641B12">
        <w:rPr>
          <w:rStyle w:val="Emphasis"/>
          <w:highlight w:val="cyan"/>
        </w:rPr>
        <w:t>re-traumatising</w:t>
      </w:r>
      <w:r w:rsidRPr="00641B12">
        <w:rPr>
          <w:rStyle w:val="StyleUnderline"/>
          <w:highlight w:val="cyan"/>
        </w:rPr>
        <w:t xml:space="preserve"> the</w:t>
      </w:r>
      <w:r w:rsidRPr="003A758A">
        <w:rPr>
          <w:rStyle w:val="StyleUnderline"/>
        </w:rPr>
        <w:t xml:space="preserve"> </w:t>
      </w:r>
      <w:r w:rsidRPr="00641B12">
        <w:rPr>
          <w:rStyle w:val="StyleUnderline"/>
          <w:highlight w:val="cyan"/>
        </w:rPr>
        <w:t>psyche</w:t>
      </w:r>
      <w:r w:rsidRPr="003A758A">
        <w:rPr>
          <w:sz w:val="16"/>
        </w:rPr>
        <w:t xml:space="preserve"> … Obviously, this strategy for coping with trauma is a failing one. And yet, the psyche gets stuck stubbornly pursuing it nonetheless.16</w:t>
      </w:r>
    </w:p>
    <w:p w14:paraId="19CF9CE0" w14:textId="77777777" w:rsidR="002303B7" w:rsidRPr="003A758A" w:rsidRDefault="002303B7" w:rsidP="002303B7">
      <w:pPr>
        <w:rPr>
          <w:sz w:val="16"/>
        </w:rPr>
      </w:pPr>
      <w:r w:rsidRPr="003A758A">
        <w:rPr>
          <w:rStyle w:val="StyleUnderline"/>
        </w:rPr>
        <w:t>The subject’s compulsion to repeat is</w:t>
      </w:r>
      <w:r w:rsidRPr="003A758A">
        <w:rPr>
          <w:sz w:val="16"/>
        </w:rPr>
        <w:t xml:space="preserve"> thus </w:t>
      </w:r>
      <w:r w:rsidRPr="00641B12">
        <w:rPr>
          <w:rStyle w:val="StyleUnderline"/>
          <w:highlight w:val="cyan"/>
        </w:rPr>
        <w:t xml:space="preserve">always a </w:t>
      </w:r>
      <w:r w:rsidRPr="00641B12">
        <w:rPr>
          <w:rStyle w:val="Emphasis"/>
          <w:highlight w:val="cyan"/>
        </w:rPr>
        <w:t>failed</w:t>
      </w:r>
      <w:r w:rsidRPr="00641B12">
        <w:rPr>
          <w:rStyle w:val="StyleUnderline"/>
          <w:highlight w:val="cyan"/>
        </w:rPr>
        <w:t xml:space="preserve"> attempt</w:t>
      </w:r>
      <w:r w:rsidRPr="003A758A">
        <w:rPr>
          <w:rStyle w:val="StyleUnderline"/>
        </w:rPr>
        <w:t xml:space="preserve"> at recovery</w:t>
      </w:r>
      <w:r w:rsidRPr="003A758A">
        <w:rPr>
          <w:sz w:val="16"/>
        </w:rPr>
        <w:t xml:space="preserve">; and it is a failed attempt because the </w:t>
      </w:r>
      <w:r w:rsidRPr="00641B12">
        <w:rPr>
          <w:rStyle w:val="StyleUnderline"/>
          <w:highlight w:val="cyan"/>
        </w:rPr>
        <w:t>trauma</w:t>
      </w:r>
      <w:r w:rsidRPr="003A758A">
        <w:rPr>
          <w:rStyle w:val="StyleUnderline"/>
        </w:rPr>
        <w:t xml:space="preserve"> being </w:t>
      </w:r>
      <w:r w:rsidRPr="00641B12">
        <w:rPr>
          <w:rStyle w:val="Emphasis"/>
          <w:highlight w:val="cyan"/>
        </w:rPr>
        <w:t>repeated</w:t>
      </w:r>
      <w:r w:rsidRPr="00641B12">
        <w:rPr>
          <w:rStyle w:val="StyleUnderline"/>
          <w:highlight w:val="cyan"/>
        </w:rPr>
        <w:t xml:space="preserve"> is itself</w:t>
      </w:r>
      <w:r w:rsidRPr="003A758A">
        <w:rPr>
          <w:rStyle w:val="StyleUnderline"/>
        </w:rPr>
        <w:t xml:space="preserve"> a </w:t>
      </w:r>
      <w:r w:rsidRPr="00641B12">
        <w:rPr>
          <w:rStyle w:val="StyleUnderline"/>
          <w:highlight w:val="cyan"/>
        </w:rPr>
        <w:t>repetition of</w:t>
      </w:r>
      <w:r w:rsidRPr="003A758A">
        <w:rPr>
          <w:rStyle w:val="StyleUnderline"/>
        </w:rPr>
        <w:t xml:space="preserve"> another </w:t>
      </w:r>
      <w:r w:rsidRPr="00641B12">
        <w:rPr>
          <w:rStyle w:val="Emphasis"/>
          <w:highlight w:val="cyan"/>
        </w:rPr>
        <w:t>trauma</w:t>
      </w:r>
      <w:r w:rsidRPr="003A758A">
        <w:rPr>
          <w:sz w:val="16"/>
        </w:rPr>
        <w:t>. This other trauma is not the infantile trauma of birth or helplessness, but rather the fundamental negativity (the void or gap) at the core of subjectivity itself.</w:t>
      </w:r>
    </w:p>
    <w:p w14:paraId="4CC1F80B" w14:textId="77777777" w:rsidR="002303B7" w:rsidRPr="003A758A" w:rsidRDefault="002303B7" w:rsidP="002303B7">
      <w:pPr>
        <w:rPr>
          <w:sz w:val="16"/>
        </w:rPr>
      </w:pPr>
      <w:r w:rsidRPr="003A758A">
        <w:rPr>
          <w:sz w:val="16"/>
        </w:rPr>
        <w:t>We can thus arrive at a first conclusion. To speak of the death drive is not to evoke some mysterious force aimed at death and destruction; it is not, as it so often figures in the popular imagination, a thrust towards war, aggression, and ecocide. Rather, the death drive is connected to the compulsion to repeat, to a condition of stuckness. But it is repetition—stuckness—of a specific kind: it signals those breaks and interruptions in the “normal” psychic economy where the pleasure principle fails to assert its dominance; it denotes those points of excess that mark the subject’s (all-too-human) failure to arrive at a state of inertial equilibrium. In this respect, the death drive can be seen as split: on the one hand, its goal is the absolute zero of libidinal-affective quiescence; on the other hand, its aim is endless repetition, which, far from eliminating excitation, actively produces it. The drive thus repeats the failure to reach its own goal; and yet in so doing it also repeats the enjoyment which this negative-repetitive process necessarily generates.</w:t>
      </w:r>
    </w:p>
    <w:p w14:paraId="4855A074" w14:textId="77777777" w:rsidR="002303B7" w:rsidRDefault="002303B7" w:rsidP="002303B7">
      <w:pPr>
        <w:rPr>
          <w:sz w:val="16"/>
        </w:rPr>
      </w:pPr>
      <w:r w:rsidRPr="003A758A">
        <w:rPr>
          <w:sz w:val="16"/>
        </w:rPr>
        <w:t xml:space="preserve">Concisely put, then, what is death-like about the death drive is, paradoxically, its undeadness: its blind persistence, its inability to ever let up. The drive repeats endlessly, as a kind of acephalous force; and it does so in order to enjoy. As Lacan comments in Seminar XVII, “What necessitates repetition is jouissance”—jouissance is what drives repetition.17 But here we need to be specific. First, </w:t>
      </w:r>
      <w:r w:rsidRPr="003A758A">
        <w:rPr>
          <w:rStyle w:val="StyleUnderline"/>
        </w:rPr>
        <w:t>what gets repeated</w:t>
      </w:r>
      <w:r w:rsidRPr="003A758A">
        <w:rPr>
          <w:sz w:val="16"/>
        </w:rPr>
        <w:t xml:space="preserve">, and what enjoyment sticks to, </w:t>
      </w:r>
      <w:r w:rsidRPr="003A758A">
        <w:rPr>
          <w:rStyle w:val="StyleUnderline"/>
        </w:rPr>
        <w:t xml:space="preserve">are </w:t>
      </w:r>
      <w:r w:rsidRPr="00D708BE">
        <w:rPr>
          <w:rStyle w:val="Emphasis"/>
        </w:rPr>
        <w:t>signifiers</w:t>
      </w:r>
      <w:r w:rsidRPr="003A758A">
        <w:rPr>
          <w:sz w:val="16"/>
        </w:rPr>
        <w:t>.18 </w:t>
      </w:r>
      <w:r w:rsidRPr="00641B12">
        <w:rPr>
          <w:rStyle w:val="StyleUnderline"/>
          <w:highlight w:val="cyan"/>
        </w:rPr>
        <w:t>Repetition is</w:t>
      </w:r>
      <w:r w:rsidRPr="003A758A">
        <w:rPr>
          <w:rStyle w:val="StyleUnderline"/>
        </w:rPr>
        <w:t xml:space="preserve"> thus</w:t>
      </w:r>
      <w:r w:rsidRPr="003A758A">
        <w:rPr>
          <w:sz w:val="16"/>
        </w:rPr>
        <w:t xml:space="preserve"> </w:t>
      </w:r>
      <w:r w:rsidRPr="00641B12">
        <w:rPr>
          <w:rStyle w:val="StyleUnderline"/>
          <w:highlight w:val="cyan"/>
        </w:rPr>
        <w:t xml:space="preserve">fundamentally the </w:t>
      </w:r>
      <w:r w:rsidRPr="00641B12">
        <w:rPr>
          <w:rStyle w:val="Emphasis"/>
          <w:highlight w:val="cyan"/>
        </w:rPr>
        <w:t>repetition</w:t>
      </w:r>
      <w:r w:rsidRPr="003A758A">
        <w:rPr>
          <w:sz w:val="16"/>
        </w:rPr>
        <w:t>—the insistence—</w:t>
      </w:r>
      <w:r w:rsidRPr="00641B12">
        <w:rPr>
          <w:rStyle w:val="StyleUnderline"/>
          <w:highlight w:val="cyan"/>
        </w:rPr>
        <w:t xml:space="preserve">of </w:t>
      </w:r>
      <w:r w:rsidRPr="00641B12">
        <w:rPr>
          <w:rStyle w:val="Emphasis"/>
          <w:highlight w:val="cyan"/>
        </w:rPr>
        <w:t>speech</w:t>
      </w:r>
      <w:r w:rsidRPr="003A758A">
        <w:rPr>
          <w:sz w:val="16"/>
        </w:rPr>
        <w:t>.</w:t>
      </w:r>
    </w:p>
    <w:p w14:paraId="17F94F8B" w14:textId="77777777" w:rsidR="002303B7" w:rsidRDefault="002303B7" w:rsidP="002303B7">
      <w:pPr>
        <w:pStyle w:val="Heading4"/>
      </w:pPr>
      <w:r>
        <w:t xml:space="preserve">It’s a </w:t>
      </w:r>
      <w:r w:rsidRPr="00E90073">
        <w:rPr>
          <w:u w:val="single"/>
        </w:rPr>
        <w:t>terrible</w:t>
      </w:r>
      <w:r>
        <w:t xml:space="preserve"> standard.</w:t>
      </w:r>
    </w:p>
    <w:p w14:paraId="526D5353" w14:textId="77777777" w:rsidR="002303B7" w:rsidRPr="00E544C6" w:rsidRDefault="002303B7" w:rsidP="002303B7">
      <w:pPr>
        <w:pStyle w:val="Heading4"/>
        <w:rPr>
          <w:rFonts w:eastAsiaTheme="minorHAnsi" w:cs="Calibri"/>
          <w:sz w:val="14"/>
        </w:rPr>
      </w:pPr>
      <w:bookmarkStart w:id="2" w:name="_Hlk169188601"/>
      <w:r w:rsidRPr="00E544C6">
        <w:rPr>
          <w:rFonts w:cs="Calibri"/>
        </w:rPr>
        <w:t xml:space="preserve">If they win theories must be </w:t>
      </w:r>
      <w:r w:rsidRPr="00E544C6">
        <w:rPr>
          <w:rFonts w:cs="Calibri"/>
          <w:u w:val="single"/>
        </w:rPr>
        <w:t>entirely</w:t>
      </w:r>
      <w:r w:rsidRPr="00E544C6">
        <w:rPr>
          <w:rFonts w:cs="Calibri"/>
        </w:rPr>
        <w:t xml:space="preserve"> falsifiable, vote NEG on </w:t>
      </w:r>
      <w:r w:rsidRPr="00E544C6">
        <w:rPr>
          <w:rFonts w:cs="Calibri"/>
          <w:u w:val="single"/>
        </w:rPr>
        <w:t>presumption</w:t>
      </w:r>
      <w:r w:rsidRPr="00E544C6">
        <w:rPr>
          <w:rFonts w:cs="Calibri"/>
        </w:rPr>
        <w:t xml:space="preserve">. Social science is </w:t>
      </w:r>
      <w:r w:rsidRPr="00E544C6">
        <w:rPr>
          <w:rFonts w:cs="Calibri"/>
          <w:u w:val="single"/>
        </w:rPr>
        <w:t>untestable</w:t>
      </w:r>
      <w:r w:rsidRPr="00E544C6">
        <w:rPr>
          <w:rFonts w:cs="Calibri"/>
        </w:rPr>
        <w:t>. [</w:t>
      </w:r>
      <w:r w:rsidRPr="00E544C6">
        <w:rPr>
          <w:rFonts w:cs="Calibri"/>
          <w:highlight w:val="cyan"/>
        </w:rPr>
        <w:t>AFF</w:t>
      </w:r>
      <w:r w:rsidRPr="00E544C6">
        <w:rPr>
          <w:rFonts w:cs="Calibri"/>
        </w:rPr>
        <w:t xml:space="preserve">] could just as easily </w:t>
      </w:r>
      <w:r w:rsidRPr="00E544C6">
        <w:rPr>
          <w:rFonts w:cs="Calibri"/>
          <w:u w:val="single"/>
        </w:rPr>
        <w:t>cause their impacts</w:t>
      </w:r>
      <w:r w:rsidRPr="00E544C6">
        <w:rPr>
          <w:rFonts w:cs="Calibri"/>
        </w:rPr>
        <w:t xml:space="preserve"> given that realists have theories on </w:t>
      </w:r>
      <w:r w:rsidRPr="00E544C6">
        <w:rPr>
          <w:rFonts w:cs="Calibri"/>
          <w:u w:val="single"/>
        </w:rPr>
        <w:t>equal footing</w:t>
      </w:r>
      <w:r w:rsidRPr="00E544C6">
        <w:rPr>
          <w:rFonts w:cs="Calibri"/>
        </w:rPr>
        <w:t xml:space="preserve"> that would indicate such.</w:t>
      </w:r>
    </w:p>
    <w:p w14:paraId="47226A19" w14:textId="77777777" w:rsidR="002303B7" w:rsidRPr="00E544C6" w:rsidRDefault="002303B7" w:rsidP="002303B7">
      <w:r w:rsidRPr="00E544C6">
        <w:t xml:space="preserve">Dr. Bernardo </w:t>
      </w:r>
      <w:r w:rsidRPr="00E544C6">
        <w:rPr>
          <w:rStyle w:val="Style13ptBold"/>
        </w:rPr>
        <w:t>Mueller 20</w:t>
      </w:r>
      <w:r w:rsidRPr="00E544C6">
        <w:t>, PhD from the University of Illinois at Urbana-Champaign, Associate Professor of Economics at the Universidade de Brasília, “Why public policies fail: Policymaking under complexity”, Economia, Volume 21, Issue 2, May–August 2020, Pages 311-323</w:t>
      </w:r>
    </w:p>
    <w:p w14:paraId="0E4D1DD9" w14:textId="77777777" w:rsidR="002303B7" w:rsidRPr="00E544C6" w:rsidRDefault="002303B7" w:rsidP="002303B7">
      <w:pPr>
        <w:rPr>
          <w:sz w:val="16"/>
        </w:rPr>
      </w:pPr>
      <w:r w:rsidRPr="00E544C6">
        <w:rPr>
          <w:sz w:val="16"/>
        </w:rPr>
        <w:t>1. Introduction</w:t>
      </w:r>
    </w:p>
    <w:p w14:paraId="3F7EBC5D" w14:textId="77777777" w:rsidR="002303B7" w:rsidRPr="00E544C6" w:rsidRDefault="002303B7" w:rsidP="002303B7">
      <w:pPr>
        <w:rPr>
          <w:rStyle w:val="Emphasis"/>
        </w:rPr>
      </w:pPr>
      <w:r w:rsidRPr="00E544C6">
        <w:rPr>
          <w:rStyle w:val="StyleUnderline"/>
        </w:rPr>
        <w:t>The</w:t>
      </w:r>
      <w:r w:rsidRPr="00E544C6">
        <w:rPr>
          <w:sz w:val="16"/>
        </w:rPr>
        <w:t xml:space="preserve"> </w:t>
      </w:r>
      <w:r w:rsidRPr="00E544C6">
        <w:rPr>
          <w:rStyle w:val="Emphasis"/>
        </w:rPr>
        <w:t>traditional approach</w:t>
      </w:r>
      <w:r w:rsidRPr="00E544C6">
        <w:rPr>
          <w:sz w:val="16"/>
        </w:rPr>
        <w:t xml:space="preserve"> </w:t>
      </w:r>
      <w:r w:rsidRPr="00E544C6">
        <w:rPr>
          <w:rStyle w:val="StyleUnderline"/>
        </w:rPr>
        <w:t xml:space="preserve">to public policymaking involves </w:t>
      </w:r>
      <w:r w:rsidRPr="00E544C6">
        <w:rPr>
          <w:rStyle w:val="Emphasis"/>
        </w:rPr>
        <w:t>listing possible states of the world</w:t>
      </w:r>
      <w:r w:rsidRPr="00E544C6">
        <w:rPr>
          <w:sz w:val="16"/>
        </w:rPr>
        <w:t xml:space="preserve"> </w:t>
      </w:r>
      <w:r w:rsidRPr="00E544C6">
        <w:rPr>
          <w:rStyle w:val="StyleUnderline"/>
        </w:rPr>
        <w:t xml:space="preserve">given the </w:t>
      </w:r>
      <w:r w:rsidRPr="00E544C6">
        <w:rPr>
          <w:rStyle w:val="Emphasis"/>
        </w:rPr>
        <w:t>set of possible choices</w:t>
      </w:r>
      <w:r w:rsidRPr="00E544C6">
        <w:rPr>
          <w:sz w:val="16"/>
        </w:rPr>
        <w:t xml:space="preserve">, </w:t>
      </w:r>
      <w:r w:rsidRPr="00E544C6">
        <w:rPr>
          <w:rStyle w:val="StyleUnderline"/>
        </w:rPr>
        <w:t xml:space="preserve">assigning a </w:t>
      </w:r>
      <w:r w:rsidRPr="00E544C6">
        <w:rPr>
          <w:rStyle w:val="Emphasis"/>
        </w:rPr>
        <w:t>probability</w:t>
      </w:r>
      <w:r w:rsidRPr="00E544C6">
        <w:rPr>
          <w:rStyle w:val="StyleUnderline"/>
        </w:rPr>
        <w:t xml:space="preserve"> to each state,</w:t>
      </w:r>
      <w:r w:rsidRPr="00E544C6">
        <w:rPr>
          <w:sz w:val="16"/>
        </w:rPr>
        <w:t xml:space="preserve"> </w:t>
      </w:r>
      <w:r w:rsidRPr="00E544C6">
        <w:rPr>
          <w:rStyle w:val="StyleUnderline"/>
        </w:rPr>
        <w:t xml:space="preserve">and calculating an </w:t>
      </w:r>
      <w:r w:rsidRPr="00E544C6">
        <w:rPr>
          <w:rStyle w:val="Emphasis"/>
        </w:rPr>
        <w:t>expected outcome</w:t>
      </w:r>
      <w:r w:rsidRPr="00E544C6">
        <w:rPr>
          <w:rStyle w:val="StyleUnderline"/>
        </w:rPr>
        <w:t xml:space="preserve"> by considering</w:t>
      </w:r>
      <w:r w:rsidRPr="00E544C6">
        <w:rPr>
          <w:sz w:val="16"/>
        </w:rPr>
        <w:t xml:space="preserve"> </w:t>
      </w:r>
      <w:r w:rsidRPr="00E544C6">
        <w:rPr>
          <w:rStyle w:val="Emphasis"/>
        </w:rPr>
        <w:t>costs and benefits</w:t>
      </w:r>
      <w:r w:rsidRPr="00E544C6">
        <w:rPr>
          <w:sz w:val="16"/>
        </w:rPr>
        <w:t xml:space="preserve">. This approach works well in situations where the choices are well-known and where uncertainty can be quantified as risk. But </w:t>
      </w:r>
      <w:r w:rsidRPr="00E544C6">
        <w:rPr>
          <w:rStyle w:val="StyleUnderline"/>
        </w:rPr>
        <w:t xml:space="preserve">both business and public </w:t>
      </w:r>
      <w:r w:rsidRPr="00E544C6">
        <w:rPr>
          <w:rStyle w:val="StyleUnderline"/>
          <w:highlight w:val="cyan"/>
        </w:rPr>
        <w:t>policy</w:t>
      </w:r>
      <w:r w:rsidRPr="00E544C6">
        <w:rPr>
          <w:sz w:val="16"/>
        </w:rPr>
        <w:t xml:space="preserve"> often </w:t>
      </w:r>
      <w:r w:rsidRPr="00E544C6">
        <w:rPr>
          <w:rStyle w:val="StyleUnderline"/>
        </w:rPr>
        <w:t xml:space="preserve">take place </w:t>
      </w:r>
      <w:r w:rsidRPr="00E544C6">
        <w:rPr>
          <w:rStyle w:val="StyleUnderline"/>
          <w:highlight w:val="cyan"/>
        </w:rPr>
        <w:t xml:space="preserve">in </w:t>
      </w:r>
      <w:r w:rsidRPr="00E544C6">
        <w:rPr>
          <w:rStyle w:val="Emphasis"/>
          <w:highlight w:val="cyan"/>
        </w:rPr>
        <w:t>complex domains</w:t>
      </w:r>
      <w:r w:rsidRPr="00E544C6">
        <w:rPr>
          <w:rStyle w:val="StyleUnderline"/>
        </w:rPr>
        <w:t xml:space="preserve"> </w:t>
      </w:r>
      <w:r w:rsidRPr="00E544C6">
        <w:rPr>
          <w:rStyle w:val="StyleUnderline"/>
          <w:highlight w:val="cyan"/>
        </w:rPr>
        <w:t>where</w:t>
      </w:r>
      <w:r w:rsidRPr="00E544C6">
        <w:rPr>
          <w:rStyle w:val="StyleUnderline"/>
        </w:rPr>
        <w:t xml:space="preserve"> </w:t>
      </w:r>
      <w:r w:rsidRPr="00E544C6">
        <w:rPr>
          <w:rStyle w:val="StyleUnderline"/>
          <w:highlight w:val="cyan"/>
        </w:rPr>
        <w:t xml:space="preserve">it is </w:t>
      </w:r>
      <w:r w:rsidRPr="00E544C6">
        <w:rPr>
          <w:rStyle w:val="Emphasis"/>
          <w:highlight w:val="cyan"/>
        </w:rPr>
        <w:t>not possible</w:t>
      </w:r>
      <w:r w:rsidRPr="00E544C6">
        <w:rPr>
          <w:rStyle w:val="StyleUnderline"/>
          <w:highlight w:val="cyan"/>
        </w:rPr>
        <w:t xml:space="preserve"> to </w:t>
      </w:r>
      <w:r w:rsidRPr="00E544C6">
        <w:rPr>
          <w:rStyle w:val="Emphasis"/>
          <w:highlight w:val="cyan"/>
        </w:rPr>
        <w:t>conceive</w:t>
      </w:r>
      <w:r w:rsidRPr="00E544C6">
        <w:rPr>
          <w:sz w:val="16"/>
        </w:rPr>
        <w:t xml:space="preserve"> </w:t>
      </w:r>
      <w:r w:rsidRPr="00E544C6">
        <w:rPr>
          <w:rStyle w:val="StyleUnderline"/>
        </w:rPr>
        <w:t xml:space="preserve">of </w:t>
      </w:r>
      <w:r w:rsidRPr="00E544C6">
        <w:rPr>
          <w:rStyle w:val="Emphasis"/>
          <w:highlight w:val="cyan"/>
        </w:rPr>
        <w:t>all</w:t>
      </w:r>
      <w:r w:rsidRPr="00E544C6">
        <w:rPr>
          <w:rStyle w:val="Emphasis"/>
        </w:rPr>
        <w:t xml:space="preserve"> the </w:t>
      </w:r>
      <w:r w:rsidRPr="00E544C6">
        <w:rPr>
          <w:rStyle w:val="Emphasis"/>
          <w:highlight w:val="cyan"/>
        </w:rPr>
        <w:t>possible states of the</w:t>
      </w:r>
      <w:r w:rsidRPr="00E544C6">
        <w:rPr>
          <w:rStyle w:val="Emphasis"/>
        </w:rPr>
        <w:t xml:space="preserve"> </w:t>
      </w:r>
      <w:r w:rsidRPr="00E544C6">
        <w:rPr>
          <w:rStyle w:val="Emphasis"/>
          <w:highlight w:val="cyan"/>
        </w:rPr>
        <w:t>world</w:t>
      </w:r>
      <w:r w:rsidRPr="00E544C6">
        <w:rPr>
          <w:sz w:val="16"/>
        </w:rPr>
        <w:t xml:space="preserve">, </w:t>
      </w:r>
      <w:r w:rsidRPr="00E544C6">
        <w:rPr>
          <w:rStyle w:val="StyleUnderline"/>
        </w:rPr>
        <w:t>much less to quantify probabilities and costs or benefits</w:t>
      </w:r>
      <w:r w:rsidRPr="00E544C6">
        <w:rPr>
          <w:sz w:val="16"/>
        </w:rPr>
        <w:t xml:space="preserve">. </w:t>
      </w:r>
      <w:r w:rsidRPr="00E544C6">
        <w:rPr>
          <w:rStyle w:val="StyleUnderline"/>
        </w:rPr>
        <w:t>Whether the interest is to create a new program or to improve public services</w:t>
      </w:r>
      <w:r w:rsidRPr="00E544C6">
        <w:rPr>
          <w:sz w:val="16"/>
        </w:rPr>
        <w:t xml:space="preserve">, </w:t>
      </w:r>
      <w:r w:rsidRPr="00E544C6">
        <w:rPr>
          <w:rStyle w:val="StyleUnderline"/>
        </w:rPr>
        <w:t>the</w:t>
      </w:r>
      <w:r w:rsidRPr="00E544C6">
        <w:rPr>
          <w:sz w:val="16"/>
        </w:rPr>
        <w:t xml:space="preserve"> </w:t>
      </w:r>
      <w:r w:rsidRPr="00E544C6">
        <w:rPr>
          <w:rStyle w:val="Emphasis"/>
        </w:rPr>
        <w:t>systems nature</w:t>
      </w:r>
      <w:r w:rsidRPr="00E544C6">
        <w:rPr>
          <w:sz w:val="16"/>
        </w:rPr>
        <w:t xml:space="preserve"> </w:t>
      </w:r>
      <w:r w:rsidRPr="00E544C6">
        <w:rPr>
          <w:rStyle w:val="StyleUnderline"/>
        </w:rPr>
        <w:t xml:space="preserve">of public policy means that </w:t>
      </w:r>
      <w:r w:rsidRPr="00E544C6">
        <w:rPr>
          <w:rStyle w:val="Emphasis"/>
          <w:sz w:val="28"/>
          <w:szCs w:val="28"/>
          <w:highlight w:val="cyan"/>
        </w:rPr>
        <w:t>prediction</w:t>
      </w:r>
      <w:r w:rsidRPr="00E544C6">
        <w:rPr>
          <w:sz w:val="16"/>
        </w:rPr>
        <w:t xml:space="preserve">, evaluation </w:t>
      </w:r>
      <w:r w:rsidRPr="00E544C6">
        <w:rPr>
          <w:rStyle w:val="StyleUnderline"/>
          <w:highlight w:val="cyan"/>
        </w:rPr>
        <w:t>and control</w:t>
      </w:r>
      <w:r w:rsidRPr="00E544C6">
        <w:rPr>
          <w:rStyle w:val="StyleUnderline"/>
        </w:rPr>
        <w:t xml:space="preserve"> </w:t>
      </w:r>
      <w:r w:rsidRPr="00E544C6">
        <w:rPr>
          <w:sz w:val="16"/>
        </w:rPr>
        <w:t xml:space="preserve">(hallmarks of good policy-making) </w:t>
      </w:r>
      <w:r w:rsidRPr="00E544C6">
        <w:rPr>
          <w:rStyle w:val="Emphasis"/>
          <w:sz w:val="28"/>
          <w:szCs w:val="28"/>
          <w:highlight w:val="cyan"/>
        </w:rPr>
        <w:t>are</w:t>
      </w:r>
      <w:r w:rsidRPr="00E544C6">
        <w:rPr>
          <w:rStyle w:val="Emphasis"/>
          <w:sz w:val="28"/>
          <w:szCs w:val="28"/>
        </w:rPr>
        <w:t xml:space="preserve"> difficult or </w:t>
      </w:r>
      <w:r w:rsidRPr="00E544C6">
        <w:rPr>
          <w:rStyle w:val="Emphasis"/>
          <w:sz w:val="28"/>
          <w:szCs w:val="28"/>
          <w:highlight w:val="cyan"/>
        </w:rPr>
        <w:t>impossible</w:t>
      </w:r>
      <w:r w:rsidRPr="00E544C6">
        <w:rPr>
          <w:sz w:val="16"/>
        </w:rPr>
        <w:t xml:space="preserve">. </w:t>
      </w:r>
      <w:r w:rsidRPr="00E544C6">
        <w:rPr>
          <w:rStyle w:val="StyleUnderline"/>
        </w:rPr>
        <w:t>The attempt to apply the</w:t>
      </w:r>
      <w:r w:rsidRPr="00E544C6">
        <w:rPr>
          <w:sz w:val="16"/>
        </w:rPr>
        <w:t xml:space="preserve"> </w:t>
      </w:r>
      <w:r w:rsidRPr="00E544C6">
        <w:rPr>
          <w:rStyle w:val="Emphasis"/>
          <w:highlight w:val="cyan"/>
        </w:rPr>
        <w:t>traditional approach</w:t>
      </w:r>
      <w:r w:rsidRPr="00E544C6">
        <w:rPr>
          <w:sz w:val="16"/>
        </w:rPr>
        <w:t xml:space="preserve"> </w:t>
      </w:r>
      <w:r w:rsidRPr="00E544C6">
        <w:rPr>
          <w:rStyle w:val="StyleUnderline"/>
        </w:rPr>
        <w:t xml:space="preserve">to such a domain often </w:t>
      </w:r>
      <w:r w:rsidRPr="00E544C6">
        <w:rPr>
          <w:rStyle w:val="StyleUnderline"/>
          <w:highlight w:val="cyan"/>
        </w:rPr>
        <w:t xml:space="preserve">leads to </w:t>
      </w:r>
      <w:r w:rsidRPr="00E544C6">
        <w:rPr>
          <w:rStyle w:val="Emphasis"/>
          <w:sz w:val="24"/>
          <w:highlight w:val="cyan"/>
        </w:rPr>
        <w:t>unintended consequences or failure</w:t>
      </w:r>
      <w:r w:rsidRPr="00E544C6">
        <w:rPr>
          <w:sz w:val="16"/>
        </w:rPr>
        <w:t xml:space="preserve">. </w:t>
      </w:r>
      <w:r w:rsidRPr="00E544C6">
        <w:rPr>
          <w:rStyle w:val="StyleUnderline"/>
        </w:rPr>
        <w:t>And</w:t>
      </w:r>
      <w:r w:rsidRPr="00E544C6">
        <w:rPr>
          <w:sz w:val="16"/>
        </w:rPr>
        <w:t xml:space="preserve"> typically, </w:t>
      </w:r>
      <w:r w:rsidRPr="00E544C6">
        <w:rPr>
          <w:rStyle w:val="StyleUnderline"/>
          <w:highlight w:val="cyan"/>
        </w:rPr>
        <w:t xml:space="preserve">things </w:t>
      </w:r>
      <w:r w:rsidRPr="00E544C6">
        <w:rPr>
          <w:rStyle w:val="Emphasis"/>
          <w:highlight w:val="cyan"/>
        </w:rPr>
        <w:t xml:space="preserve">cannot </w:t>
      </w:r>
      <w:r w:rsidRPr="00E544C6">
        <w:rPr>
          <w:rStyle w:val="Emphasis"/>
        </w:rPr>
        <w:t xml:space="preserve">not </w:t>
      </w:r>
      <w:r w:rsidRPr="00E544C6">
        <w:rPr>
          <w:rStyle w:val="Emphasis"/>
          <w:highlight w:val="cyan"/>
        </w:rPr>
        <w:t>be made better</w:t>
      </w:r>
      <w:r w:rsidRPr="00E544C6">
        <w:rPr>
          <w:sz w:val="16"/>
          <w:highlight w:val="cyan"/>
        </w:rPr>
        <w:t xml:space="preserve"> </w:t>
      </w:r>
      <w:r w:rsidRPr="00E544C6">
        <w:rPr>
          <w:rStyle w:val="StyleUnderline"/>
          <w:highlight w:val="cyan"/>
        </w:rPr>
        <w:t>by</w:t>
      </w:r>
      <w:r w:rsidRPr="00E544C6">
        <w:rPr>
          <w:rStyle w:val="StyleUnderline"/>
        </w:rPr>
        <w:t xml:space="preserve"> simply </w:t>
      </w:r>
      <w:r w:rsidRPr="00E544C6">
        <w:rPr>
          <w:rStyle w:val="StyleUnderline"/>
          <w:highlight w:val="cyan"/>
        </w:rPr>
        <w:t>getting</w:t>
      </w:r>
      <w:r w:rsidRPr="00E544C6">
        <w:rPr>
          <w:sz w:val="16"/>
        </w:rPr>
        <w:t xml:space="preserve"> </w:t>
      </w:r>
      <w:r w:rsidRPr="00E544C6">
        <w:rPr>
          <w:rStyle w:val="Emphasis"/>
        </w:rPr>
        <w:t xml:space="preserve">smarter </w:t>
      </w:r>
      <w:r w:rsidRPr="00E544C6">
        <w:rPr>
          <w:rStyle w:val="Emphasis"/>
          <w:highlight w:val="cyan"/>
        </w:rPr>
        <w:t>experts</w:t>
      </w:r>
      <w:r w:rsidRPr="00E544C6">
        <w:rPr>
          <w:sz w:val="16"/>
        </w:rPr>
        <w:t xml:space="preserve">, </w:t>
      </w:r>
      <w:r w:rsidRPr="00E544C6">
        <w:rPr>
          <w:rStyle w:val="Emphasis"/>
        </w:rPr>
        <w:t xml:space="preserve">more </w:t>
      </w:r>
      <w:r w:rsidRPr="00E544C6">
        <w:rPr>
          <w:rStyle w:val="Emphasis"/>
          <w:highlight w:val="cyan"/>
        </w:rPr>
        <w:t>data</w:t>
      </w:r>
      <w:r w:rsidRPr="00E544C6">
        <w:rPr>
          <w:sz w:val="16"/>
          <w:highlight w:val="cyan"/>
        </w:rPr>
        <w:t xml:space="preserve"> </w:t>
      </w:r>
      <w:r w:rsidRPr="00E544C6">
        <w:rPr>
          <w:rStyle w:val="StyleUnderline"/>
          <w:highlight w:val="cyan"/>
        </w:rPr>
        <w:t>or</w:t>
      </w:r>
      <w:r w:rsidRPr="00E544C6">
        <w:rPr>
          <w:sz w:val="16"/>
          <w:highlight w:val="cyan"/>
        </w:rPr>
        <w:t xml:space="preserve"> </w:t>
      </w:r>
      <w:r w:rsidRPr="00E544C6">
        <w:rPr>
          <w:rStyle w:val="Emphasis"/>
        </w:rPr>
        <w:t xml:space="preserve">larger </w:t>
      </w:r>
      <w:r w:rsidRPr="00E544C6">
        <w:rPr>
          <w:rStyle w:val="Emphasis"/>
          <w:highlight w:val="cyan"/>
        </w:rPr>
        <w:t>budgets</w:t>
      </w:r>
      <w:r w:rsidRPr="00E544C6">
        <w:rPr>
          <w:sz w:val="16"/>
        </w:rPr>
        <w:t xml:space="preserve">. </w:t>
      </w:r>
      <w:r w:rsidRPr="00E544C6">
        <w:rPr>
          <w:rStyle w:val="StyleUnderline"/>
        </w:rPr>
        <w:t xml:space="preserve">Using the same approach that failed </w:t>
      </w:r>
      <w:r w:rsidRPr="00E544C6">
        <w:rPr>
          <w:rStyle w:val="Emphasis"/>
        </w:rPr>
        <w:t>before</w:t>
      </w:r>
      <w:r w:rsidRPr="00E544C6">
        <w:rPr>
          <w:rStyle w:val="StyleUnderline"/>
        </w:rPr>
        <w:t xml:space="preserve">, but doing it better, can </w:t>
      </w:r>
      <w:r w:rsidRPr="00E544C6">
        <w:rPr>
          <w:rStyle w:val="Emphasis"/>
        </w:rPr>
        <w:t>only take you so far.</w:t>
      </w:r>
    </w:p>
    <w:p w14:paraId="7C0D0DE7" w14:textId="77777777" w:rsidR="002303B7" w:rsidRPr="00E544C6" w:rsidRDefault="002303B7" w:rsidP="002303B7">
      <w:pPr>
        <w:rPr>
          <w:sz w:val="16"/>
        </w:rPr>
      </w:pPr>
      <w:r w:rsidRPr="00E544C6">
        <w:rPr>
          <w:sz w:val="16"/>
        </w:rPr>
        <w:t>In this paper I describe five different “</w:t>
      </w:r>
      <w:r w:rsidRPr="00E544C6">
        <w:rPr>
          <w:rStyle w:val="Emphasis"/>
        </w:rPr>
        <w:t>pathologies</w:t>
      </w:r>
      <w:r w:rsidRPr="00E544C6">
        <w:rPr>
          <w:sz w:val="16"/>
        </w:rPr>
        <w:t xml:space="preserve">” </w:t>
      </w:r>
      <w:r w:rsidRPr="00E544C6">
        <w:rPr>
          <w:rStyle w:val="StyleUnderline"/>
        </w:rPr>
        <w:t>of complex systems</w:t>
      </w:r>
      <w:r w:rsidRPr="00E544C6">
        <w:rPr>
          <w:sz w:val="16"/>
        </w:rPr>
        <w:t xml:space="preserve"> that often contribute to </w:t>
      </w:r>
      <w:r w:rsidRPr="00E544C6">
        <w:rPr>
          <w:rStyle w:val="Emphasis"/>
        </w:rPr>
        <w:t>derail public policies</w:t>
      </w:r>
      <w:r w:rsidRPr="00E544C6">
        <w:rPr>
          <w:sz w:val="16"/>
        </w:rPr>
        <w:t xml:space="preserve">. </w:t>
      </w:r>
      <w:r w:rsidRPr="00E544C6">
        <w:rPr>
          <w:rStyle w:val="StyleUnderline"/>
        </w:rPr>
        <w:t xml:space="preserve">These are characteristics of the situation in which public policies are </w:t>
      </w:r>
      <w:r w:rsidRPr="00E544C6">
        <w:rPr>
          <w:rStyle w:val="Emphasis"/>
        </w:rPr>
        <w:t>made</w:t>
      </w:r>
      <w:r w:rsidRPr="00E544C6">
        <w:rPr>
          <w:rStyle w:val="StyleUnderline"/>
        </w:rPr>
        <w:t xml:space="preserve"> and </w:t>
      </w:r>
      <w:r w:rsidRPr="00E544C6">
        <w:rPr>
          <w:rStyle w:val="Emphasis"/>
        </w:rPr>
        <w:t>implemented</w:t>
      </w:r>
      <w:r w:rsidRPr="00E544C6">
        <w:rPr>
          <w:rStyle w:val="StyleUnderline"/>
        </w:rPr>
        <w:t>, or of the relations they entail, that make it difficult to control, assess, evaluate, and predict what will happen when the planned actions are taken</w:t>
      </w:r>
      <w:r w:rsidRPr="00E544C6">
        <w:rPr>
          <w:sz w:val="16"/>
        </w:rPr>
        <w:t xml:space="preserve">. The upshot is that it is no wonder that public policy fails so often when it is beset with so many obstacles. More importantly, </w:t>
      </w:r>
      <w:r w:rsidRPr="00E544C6">
        <w:rPr>
          <w:rStyle w:val="Emphasis"/>
          <w:sz w:val="24"/>
          <w:highlight w:val="cyan"/>
        </w:rPr>
        <w:t>policy fails</w:t>
      </w:r>
      <w:r w:rsidRPr="00E544C6">
        <w:rPr>
          <w:sz w:val="16"/>
          <w:highlight w:val="cyan"/>
        </w:rPr>
        <w:t xml:space="preserve"> </w:t>
      </w:r>
      <w:r w:rsidRPr="00E544C6">
        <w:rPr>
          <w:rStyle w:val="StyleUnderline"/>
          <w:highlight w:val="cyan"/>
        </w:rPr>
        <w:t>when</w:t>
      </w:r>
      <w:r w:rsidRPr="00E544C6">
        <w:rPr>
          <w:rStyle w:val="StyleUnderline"/>
        </w:rPr>
        <w:t xml:space="preserve"> complex problems are addressed </w:t>
      </w:r>
      <w:r w:rsidRPr="00E544C6">
        <w:rPr>
          <w:rStyle w:val="StyleUnderline"/>
          <w:highlight w:val="cyan"/>
        </w:rPr>
        <w:t xml:space="preserve">using </w:t>
      </w:r>
      <w:r w:rsidRPr="00E544C6">
        <w:rPr>
          <w:rStyle w:val="Emphasis"/>
          <w:sz w:val="24"/>
        </w:rPr>
        <w:t xml:space="preserve">standard </w:t>
      </w:r>
      <w:r w:rsidRPr="00E544C6">
        <w:rPr>
          <w:rStyle w:val="Emphasis"/>
          <w:sz w:val="24"/>
          <w:highlight w:val="cyan"/>
        </w:rPr>
        <w:t>linear</w:t>
      </w:r>
      <w:r w:rsidRPr="00E544C6">
        <w:rPr>
          <w:rStyle w:val="Emphasis"/>
          <w:sz w:val="24"/>
        </w:rPr>
        <w:t xml:space="preserve"> and reductionist </w:t>
      </w:r>
      <w:r w:rsidRPr="00E544C6">
        <w:rPr>
          <w:rStyle w:val="Emphasis"/>
          <w:sz w:val="24"/>
          <w:highlight w:val="cyan"/>
        </w:rPr>
        <w:t>approaches</w:t>
      </w:r>
      <w:r w:rsidRPr="00E544C6">
        <w:rPr>
          <w:sz w:val="16"/>
          <w:highlight w:val="cyan"/>
        </w:rPr>
        <w:t xml:space="preserve"> </w:t>
      </w:r>
      <w:r w:rsidRPr="00E544C6">
        <w:rPr>
          <w:rStyle w:val="StyleUnderline"/>
          <w:highlight w:val="cyan"/>
        </w:rPr>
        <w:t>that</w:t>
      </w:r>
      <w:r w:rsidRPr="00E544C6">
        <w:rPr>
          <w:sz w:val="16"/>
          <w:highlight w:val="cyan"/>
        </w:rPr>
        <w:t xml:space="preserve"> </w:t>
      </w:r>
      <w:r w:rsidRPr="00E544C6">
        <w:rPr>
          <w:rStyle w:val="Emphasis"/>
          <w:sz w:val="24"/>
          <w:highlight w:val="cyan"/>
        </w:rPr>
        <w:t>presuppose more</w:t>
      </w:r>
      <w:r w:rsidRPr="00E544C6">
        <w:rPr>
          <w:rStyle w:val="Emphasis"/>
          <w:sz w:val="24"/>
        </w:rPr>
        <w:t xml:space="preserve"> knowledge and </w:t>
      </w:r>
      <w:r w:rsidRPr="00E544C6">
        <w:rPr>
          <w:rStyle w:val="Emphasis"/>
          <w:sz w:val="24"/>
          <w:highlight w:val="cyan"/>
        </w:rPr>
        <w:t xml:space="preserve">control than </w:t>
      </w:r>
      <w:r w:rsidRPr="00E544C6">
        <w:rPr>
          <w:rStyle w:val="Emphasis"/>
          <w:sz w:val="24"/>
        </w:rPr>
        <w:t xml:space="preserve">is ever </w:t>
      </w:r>
      <w:r w:rsidRPr="00E544C6">
        <w:rPr>
          <w:rStyle w:val="Emphasis"/>
          <w:sz w:val="24"/>
          <w:highlight w:val="cyan"/>
        </w:rPr>
        <w:t>possible</w:t>
      </w:r>
      <w:r w:rsidRPr="00E544C6">
        <w:rPr>
          <w:rStyle w:val="Emphasis"/>
          <w:sz w:val="24"/>
        </w:rPr>
        <w:t xml:space="preserve"> in such situations</w:t>
      </w:r>
      <w:r w:rsidRPr="00E544C6">
        <w:rPr>
          <w:sz w:val="16"/>
        </w:rPr>
        <w:t>.</w:t>
      </w:r>
    </w:p>
    <w:bookmarkEnd w:id="2"/>
    <w:p w14:paraId="1BDB5A1F" w14:textId="77777777" w:rsidR="002303B7" w:rsidRPr="00E90073" w:rsidRDefault="002303B7" w:rsidP="002303B7">
      <w:pPr>
        <w:pStyle w:val="Heading4"/>
      </w:pPr>
      <w:r>
        <w:t xml:space="preserve">But we </w:t>
      </w:r>
      <w:r w:rsidRPr="00E90073">
        <w:rPr>
          <w:u w:val="single"/>
        </w:rPr>
        <w:t>meet</w:t>
      </w:r>
      <w:r>
        <w:t>.</w:t>
      </w:r>
    </w:p>
    <w:p w14:paraId="491D0CD6" w14:textId="77777777" w:rsidR="002303B7" w:rsidRPr="00E90073" w:rsidRDefault="002303B7" w:rsidP="002303B7">
      <w:r>
        <w:t xml:space="preserve"> Ariane </w:t>
      </w:r>
      <w:r w:rsidRPr="00E90073">
        <w:rPr>
          <w:rStyle w:val="Style13ptBold"/>
        </w:rPr>
        <w:t>Bazan 24</w:t>
      </w:r>
      <w:r>
        <w:t>. Professor of Clinical Psychology at the Université</w:t>
      </w:r>
      <w:r w:rsidRPr="00E90073">
        <w:t xml:space="preserve"> libre de Bruxelle</w:t>
      </w:r>
      <w:r>
        <w:t>s. “</w:t>
      </w:r>
      <w:r w:rsidRPr="00E90073">
        <w:t>The Unconscious is Structured as a Language: Evidence from the Lab in Support of Clinical Practice</w:t>
      </w:r>
      <w:r>
        <w:t xml:space="preserve">.” Journal of Contemporary Psychotherapy. November 6, 2024. </w:t>
      </w:r>
      <w:r w:rsidRPr="00E90073">
        <w:t>https://link.springer.com/article/10.1007/s10879-024-09651-9</w:t>
      </w:r>
    </w:p>
    <w:p w14:paraId="7A8242B5" w14:textId="77777777" w:rsidR="002303B7" w:rsidRDefault="002303B7" w:rsidP="002303B7">
      <w:pPr>
        <w:rPr>
          <w:sz w:val="16"/>
        </w:rPr>
      </w:pPr>
      <w:r w:rsidRPr="00E90073">
        <w:rPr>
          <w:rStyle w:val="StyleUnderline"/>
          <w:highlight w:val="cyan"/>
        </w:rPr>
        <w:t>Starting from</w:t>
      </w:r>
      <w:r w:rsidRPr="00E90073">
        <w:rPr>
          <w:rStyle w:val="StyleUnderline"/>
        </w:rPr>
        <w:t xml:space="preserve"> Freud’s model of primary and secondary processes and from </w:t>
      </w:r>
      <w:r w:rsidRPr="00E90073">
        <w:rPr>
          <w:rStyle w:val="StyleUnderline"/>
          <w:highlight w:val="cyan"/>
        </w:rPr>
        <w:t>Lacan’s</w:t>
      </w:r>
      <w:r w:rsidRPr="00E90073">
        <w:rPr>
          <w:rStyle w:val="StyleUnderline"/>
        </w:rPr>
        <w:t xml:space="preserve"> concept of the </w:t>
      </w:r>
      <w:r w:rsidRPr="00E90073">
        <w:rPr>
          <w:rStyle w:val="StyleUnderline"/>
          <w:highlight w:val="cyan"/>
        </w:rPr>
        <w:t>signifier</w:t>
      </w:r>
      <w:r w:rsidRPr="00E90073">
        <w:rPr>
          <w:sz w:val="16"/>
        </w:rPr>
        <w:t xml:space="preserve">, we propose a </w:t>
      </w:r>
      <w:r w:rsidRPr="00E90073">
        <w:rPr>
          <w:rStyle w:val="StyleUnderline"/>
        </w:rPr>
        <w:t xml:space="preserve">series of </w:t>
      </w:r>
      <w:r w:rsidRPr="00E90073">
        <w:rPr>
          <w:rStyle w:val="Emphasis"/>
          <w:highlight w:val="cyan"/>
        </w:rPr>
        <w:t>measures</w:t>
      </w:r>
      <w:r w:rsidRPr="00E90073">
        <w:rPr>
          <w:rStyle w:val="StyleUnderline"/>
          <w:highlight w:val="cyan"/>
        </w:rPr>
        <w:t xml:space="preserve"> for</w:t>
      </w:r>
      <w:r w:rsidRPr="00E90073">
        <w:rPr>
          <w:rStyle w:val="StyleUnderline"/>
        </w:rPr>
        <w:t xml:space="preserve"> these </w:t>
      </w:r>
      <w:r w:rsidRPr="00E90073">
        <w:rPr>
          <w:rStyle w:val="StyleUnderline"/>
          <w:highlight w:val="cyan"/>
        </w:rPr>
        <w:t>mental processes</w:t>
      </w:r>
      <w:r w:rsidRPr="00E90073">
        <w:rPr>
          <w:rStyle w:val="StyleUnderline"/>
        </w:rPr>
        <w:t xml:space="preserve">, which can be mobilized </w:t>
      </w:r>
      <w:r w:rsidRPr="00E90073">
        <w:rPr>
          <w:rStyle w:val="Emphasis"/>
        </w:rPr>
        <w:t>independently</w:t>
      </w:r>
      <w:r w:rsidRPr="00E90073">
        <w:rPr>
          <w:rStyle w:val="StyleUnderline"/>
        </w:rPr>
        <w:t xml:space="preserve"> of </w:t>
      </w:r>
      <w:r w:rsidRPr="00E90073">
        <w:rPr>
          <w:rStyle w:val="Emphasis"/>
        </w:rPr>
        <w:t>psychoanalytic training</w:t>
      </w:r>
      <w:r w:rsidRPr="00E90073">
        <w:rPr>
          <w:sz w:val="16"/>
        </w:rPr>
        <w:t xml:space="preserve">. The GeoCat 1.3 is a non-linguistic tool based on forced similarity choices between geometric figures, with </w:t>
      </w:r>
      <w:r w:rsidRPr="00E90073">
        <w:rPr>
          <w:rStyle w:val="StyleUnderline"/>
        </w:rPr>
        <w:t xml:space="preserve">good </w:t>
      </w:r>
      <w:r w:rsidRPr="00E90073">
        <w:rPr>
          <w:rStyle w:val="Emphasis"/>
          <w:highlight w:val="cyan"/>
        </w:rPr>
        <w:t>psychometric</w:t>
      </w:r>
      <w:r w:rsidRPr="00E90073">
        <w:rPr>
          <w:rStyle w:val="StyleUnderline"/>
          <w:highlight w:val="cyan"/>
        </w:rPr>
        <w:t xml:space="preserve"> characteristics</w:t>
      </w:r>
      <w:r w:rsidRPr="00E90073">
        <w:rPr>
          <w:rStyle w:val="StyleUnderline"/>
        </w:rPr>
        <w:t xml:space="preserve"> for the </w:t>
      </w:r>
      <w:r w:rsidRPr="00E90073">
        <w:rPr>
          <w:rStyle w:val="Emphasis"/>
          <w:highlight w:val="cyan"/>
        </w:rPr>
        <w:t>assessment</w:t>
      </w:r>
      <w:r w:rsidRPr="00E90073">
        <w:rPr>
          <w:rStyle w:val="StyleUnderline"/>
          <w:highlight w:val="cyan"/>
        </w:rPr>
        <w:t xml:space="preserve"> of primary</w:t>
      </w:r>
      <w:r w:rsidRPr="00E90073">
        <w:rPr>
          <w:rStyle w:val="StyleUnderline"/>
        </w:rPr>
        <w:t xml:space="preserve"> and secondary </w:t>
      </w:r>
      <w:r w:rsidRPr="00E90073">
        <w:rPr>
          <w:rStyle w:val="StyleUnderline"/>
          <w:highlight w:val="cyan"/>
        </w:rPr>
        <w:t>processes</w:t>
      </w:r>
      <w:r w:rsidRPr="00E90073">
        <w:rPr>
          <w:sz w:val="16"/>
        </w:rPr>
        <w:t xml:space="preserve">. Based on this model we devised a linguistic version of this type of forced similarity choices, the WordLists. In these lists, the phonological and the semantic alternatives behave as primary, respectively secondary process parameters. However, the unrelated alternatives in the control lists turn out to be measures of their own right. In particular, </w:t>
      </w:r>
      <w:r w:rsidRPr="00E90073">
        <w:rPr>
          <w:rStyle w:val="StyleUnderline"/>
        </w:rPr>
        <w:t xml:space="preserve">the </w:t>
      </w:r>
      <w:r w:rsidRPr="00E90073">
        <w:rPr>
          <w:rStyle w:val="Emphasis"/>
        </w:rPr>
        <w:t>unrelated</w:t>
      </w:r>
      <w:r w:rsidRPr="00E90073">
        <w:rPr>
          <w:rStyle w:val="StyleUnderline"/>
        </w:rPr>
        <w:t xml:space="preserve"> </w:t>
      </w:r>
      <w:r w:rsidRPr="00E90073">
        <w:rPr>
          <w:rStyle w:val="StyleUnderline"/>
          <w:highlight w:val="cyan"/>
        </w:rPr>
        <w:t>choices</w:t>
      </w:r>
      <w:r w:rsidRPr="00E90073">
        <w:rPr>
          <w:rStyle w:val="StyleUnderline"/>
        </w:rPr>
        <w:t xml:space="preserve">, in competition with phonological choices, </w:t>
      </w:r>
      <w:r w:rsidRPr="00E90073">
        <w:rPr>
          <w:rStyle w:val="StyleUnderline"/>
          <w:highlight w:val="cyan"/>
        </w:rPr>
        <w:t>behave as</w:t>
      </w:r>
      <w:r w:rsidRPr="00E90073">
        <w:rPr>
          <w:rStyle w:val="StyleUnderline"/>
        </w:rPr>
        <w:t xml:space="preserve"> a </w:t>
      </w:r>
      <w:r w:rsidRPr="00E90073">
        <w:rPr>
          <w:rStyle w:val="Emphasis"/>
          <w:highlight w:val="cyan"/>
        </w:rPr>
        <w:t>measure</w:t>
      </w:r>
      <w:r w:rsidRPr="00E90073">
        <w:rPr>
          <w:rStyle w:val="StyleUnderline"/>
          <w:highlight w:val="cyan"/>
        </w:rPr>
        <w:t xml:space="preserve"> of defensivenes</w:t>
      </w:r>
      <w:r w:rsidRPr="00E90073">
        <w:rPr>
          <w:sz w:val="16"/>
          <w:highlight w:val="cyan"/>
        </w:rPr>
        <w:t>s</w:t>
      </w:r>
      <w:r w:rsidRPr="00E90073">
        <w:rPr>
          <w:sz w:val="16"/>
        </w:rPr>
        <w:t xml:space="preserve">. A </w:t>
      </w:r>
      <w:r w:rsidRPr="00E90073">
        <w:rPr>
          <w:rStyle w:val="StyleUnderline"/>
        </w:rPr>
        <w:t xml:space="preserve">study of </w:t>
      </w:r>
      <w:r w:rsidRPr="00E90073">
        <w:rPr>
          <w:rStyle w:val="Emphasis"/>
        </w:rPr>
        <w:t>subliminally administered</w:t>
      </w:r>
      <w:r w:rsidRPr="00E90073">
        <w:rPr>
          <w:rStyle w:val="StyleUnderline"/>
        </w:rPr>
        <w:t xml:space="preserve"> WordLists has shown that defensive </w:t>
      </w:r>
      <w:r w:rsidRPr="00E90073">
        <w:rPr>
          <w:rStyle w:val="StyleUnderline"/>
          <w:highlight w:val="cyan"/>
        </w:rPr>
        <w:t xml:space="preserve">participants </w:t>
      </w:r>
      <w:r w:rsidRPr="00E90073">
        <w:rPr>
          <w:rStyle w:val="Emphasis"/>
          <w:highlight w:val="cyan"/>
        </w:rPr>
        <w:t>unconsciously</w:t>
      </w:r>
      <w:r w:rsidRPr="00E90073">
        <w:rPr>
          <w:rStyle w:val="StyleUnderline"/>
          <w:highlight w:val="cyan"/>
        </w:rPr>
        <w:t xml:space="preserve"> shy away from</w:t>
      </w:r>
      <w:r w:rsidRPr="00E90073">
        <w:rPr>
          <w:rStyle w:val="StyleUnderline"/>
        </w:rPr>
        <w:t xml:space="preserve"> phonological </w:t>
      </w:r>
      <w:r w:rsidRPr="00E90073">
        <w:rPr>
          <w:rStyle w:val="Emphasis"/>
          <w:highlight w:val="cyan"/>
        </w:rPr>
        <w:t>ambiguity</w:t>
      </w:r>
      <w:r w:rsidRPr="00E90073">
        <w:rPr>
          <w:sz w:val="16"/>
        </w:rPr>
        <w:t xml:space="preserve">; faced with ambiguity their subliminal N320 phonological mismatch negativity was exacerbated, possible indicating perplexity. </w:t>
      </w:r>
      <w:r w:rsidRPr="00E90073">
        <w:rPr>
          <w:rStyle w:val="StyleUnderline"/>
        </w:rPr>
        <w:t xml:space="preserve">Primary and secondary process parameters also turned out to explain up to </w:t>
      </w:r>
      <w:r w:rsidRPr="00E90073">
        <w:rPr>
          <w:rStyle w:val="Emphasis"/>
        </w:rPr>
        <w:t>one third</w:t>
      </w:r>
      <w:r w:rsidRPr="00E90073">
        <w:rPr>
          <w:rStyle w:val="StyleUnderline"/>
        </w:rPr>
        <w:t xml:space="preserve"> of the variance in the production of laboratory induces </w:t>
      </w:r>
      <w:r w:rsidRPr="00E90073">
        <w:rPr>
          <w:rStyle w:val="Emphasis"/>
        </w:rPr>
        <w:t>parapraxes</w:t>
      </w:r>
      <w:r w:rsidRPr="00E90073">
        <w:rPr>
          <w:rStyle w:val="StyleUnderline"/>
        </w:rPr>
        <w:t>. Finally, we have also shown that people solve rebuses unwittingly</w:t>
      </w:r>
      <w:r w:rsidRPr="00E90073">
        <w:rPr>
          <w:sz w:val="16"/>
        </w:rPr>
        <w:t xml:space="preserve">. This </w:t>
      </w:r>
      <w:r w:rsidRPr="00E90073">
        <w:rPr>
          <w:rStyle w:val="Emphasis"/>
          <w:sz w:val="28"/>
          <w:szCs w:val="28"/>
          <w:highlight w:val="cyan"/>
        </w:rPr>
        <w:t>empirical research</w:t>
      </w:r>
      <w:r w:rsidRPr="00E90073">
        <w:rPr>
          <w:rStyle w:val="StyleUnderline"/>
          <w:highlight w:val="cyan"/>
        </w:rPr>
        <w:t xml:space="preserve"> demonstrates that it is possible to test </w:t>
      </w:r>
      <w:r w:rsidRPr="00E90073">
        <w:rPr>
          <w:rStyle w:val="Emphasis"/>
          <w:highlight w:val="cyan"/>
        </w:rPr>
        <w:t>psychoanalytic ideas</w:t>
      </w:r>
      <w:r w:rsidRPr="00E90073">
        <w:rPr>
          <w:rStyle w:val="StyleUnderline"/>
          <w:highlight w:val="cyan"/>
        </w:rPr>
        <w:t xml:space="preserve"> in a </w:t>
      </w:r>
      <w:r w:rsidRPr="00E90073">
        <w:rPr>
          <w:rStyle w:val="Emphasis"/>
          <w:sz w:val="28"/>
          <w:szCs w:val="28"/>
          <w:highlight w:val="cyan"/>
        </w:rPr>
        <w:t>falsifiable</w:t>
      </w:r>
      <w:r w:rsidRPr="00E90073">
        <w:rPr>
          <w:rStyle w:val="StyleUnderline"/>
          <w:highlight w:val="cyan"/>
        </w:rPr>
        <w:t xml:space="preserve"> way</w:t>
      </w:r>
      <w:r w:rsidRPr="00E90073">
        <w:rPr>
          <w:rStyle w:val="StyleUnderline"/>
        </w:rPr>
        <w:t xml:space="preserve">, and the </w:t>
      </w:r>
      <w:r w:rsidRPr="00E90073">
        <w:rPr>
          <w:rStyle w:val="StyleUnderline"/>
          <w:highlight w:val="cyan"/>
        </w:rPr>
        <w:t xml:space="preserve">results give </w:t>
      </w:r>
      <w:r w:rsidRPr="00E90073">
        <w:rPr>
          <w:rStyle w:val="Emphasis"/>
          <w:sz w:val="28"/>
          <w:szCs w:val="28"/>
          <w:highlight w:val="cyan"/>
        </w:rPr>
        <w:t>empirical grounding</w:t>
      </w:r>
      <w:r w:rsidRPr="00E90073">
        <w:rPr>
          <w:rStyle w:val="StyleUnderline"/>
          <w:highlight w:val="cyan"/>
        </w:rPr>
        <w:t xml:space="preserve"> to these principles</w:t>
      </w:r>
      <w:r w:rsidRPr="00E90073">
        <w:rPr>
          <w:rStyle w:val="StyleUnderline"/>
        </w:rPr>
        <w:t xml:space="preserve">, when called upon in the </w:t>
      </w:r>
      <w:r w:rsidRPr="00E90073">
        <w:rPr>
          <w:rStyle w:val="Emphasis"/>
        </w:rPr>
        <w:t>clinical setting</w:t>
      </w:r>
      <w:r w:rsidRPr="00E90073">
        <w:rPr>
          <w:sz w:val="16"/>
        </w:rPr>
        <w:t>. Especially the signifier is an important clinical tool which may reveal etiological strands unsuspected to the patient, as shown in the clinical excerpt.</w:t>
      </w:r>
    </w:p>
    <w:p w14:paraId="72461934" w14:textId="77777777" w:rsidR="002303B7" w:rsidRDefault="002303B7" w:rsidP="002303B7">
      <w:pPr>
        <w:pStyle w:val="Heading4"/>
      </w:pPr>
      <w:r>
        <w:t>Bad and Bunge suck.</w:t>
      </w:r>
    </w:p>
    <w:p w14:paraId="0641DF0C" w14:textId="77777777" w:rsidR="002303B7" w:rsidRDefault="002303B7" w:rsidP="002303B7">
      <w:r w:rsidRPr="00CB23DE">
        <w:rPr>
          <w:rStyle w:val="Style13ptBold"/>
        </w:rPr>
        <w:t>Target &amp; Hopkins ’10</w:t>
      </w:r>
      <w:r>
        <w:t xml:space="preserve"> [Mary Target, PhD Professor of </w:t>
      </w:r>
      <w:r w:rsidRPr="00B65569">
        <w:rPr>
          <w:bCs/>
        </w:rPr>
        <w:t>Psychoanalysis at University College London, Professional Director of the Anna Freud Centre, and Clinical Associate Professor in the Yale University School of Medicine, Jim Hopkins</w:t>
      </w:r>
      <w:r>
        <w:rPr>
          <w:bCs/>
        </w:rPr>
        <w:t>,</w:t>
      </w:r>
      <w:r w:rsidRPr="00B65569">
        <w:rPr>
          <w:bCs/>
        </w:rPr>
        <w:t xml:space="preserve"> Visiting </w:t>
      </w:r>
      <w:r w:rsidRPr="00CB23DE">
        <w:t>Professor at UCL and Reader Emeritus in Philosophy at King's College London and Kohut Visiting Professor of Social Thought at the University of Chicago.], “On Psychoanalysis,” 10-27-10, NewScientist, https://www.newscientist.com/letter/dn19567-on-psychoanalysis/, MG s/o</w:t>
      </w:r>
      <w:r>
        <w:t xml:space="preserve"> EMuse</w:t>
      </w:r>
      <w:r w:rsidRPr="00B65569">
        <w:t>)</w:t>
      </w:r>
    </w:p>
    <w:p w14:paraId="28168C47" w14:textId="77777777" w:rsidR="002303B7" w:rsidRDefault="002303B7" w:rsidP="002303B7">
      <w:pPr>
        <w:rPr>
          <w:rStyle w:val="Emphasis"/>
        </w:rPr>
      </w:pPr>
      <w:r w:rsidRPr="00B65569">
        <w:rPr>
          <w:sz w:val="12"/>
          <w:szCs w:val="12"/>
        </w:rPr>
        <w:t>We were disappointed by Mario</w:t>
      </w:r>
      <w:r>
        <w:t xml:space="preserve"> </w:t>
      </w:r>
      <w:r w:rsidRPr="003A4E26">
        <w:rPr>
          <w:highlight w:val="cyan"/>
          <w:u w:val="single"/>
        </w:rPr>
        <w:t>Bunge</w:t>
      </w:r>
      <w:r w:rsidRPr="001F4D6D">
        <w:rPr>
          <w:u w:val="single"/>
        </w:rPr>
        <w:t>’s</w:t>
      </w:r>
      <w:r w:rsidRPr="00B000FA">
        <w:rPr>
          <w:u w:val="single"/>
        </w:rPr>
        <w:t xml:space="preserve"> piece</w:t>
      </w:r>
      <w:r w:rsidRPr="00B65569">
        <w:rPr>
          <w:u w:val="single"/>
        </w:rPr>
        <w:t xml:space="preserve"> on the scientific status of</w:t>
      </w:r>
      <w:r>
        <w:t xml:space="preserve"> </w:t>
      </w:r>
      <w:r w:rsidRPr="00B65569">
        <w:rPr>
          <w:sz w:val="12"/>
          <w:szCs w:val="12"/>
        </w:rPr>
        <w:t xml:space="preserve">psychoanalysis (2 October, p 22). As a senior philosopher of science, he could have offered interesting arguments, but instead he </w:t>
      </w:r>
      <w:r w:rsidRPr="003A4E26">
        <w:rPr>
          <w:rStyle w:val="StyleUnderline"/>
          <w:highlight w:val="cyan"/>
        </w:rPr>
        <w:t>founded</w:t>
      </w:r>
      <w:r w:rsidRPr="00B000FA">
        <w:rPr>
          <w:u w:val="single"/>
        </w:rPr>
        <w:t xml:space="preserve"> his </w:t>
      </w:r>
      <w:r w:rsidRPr="003A4E26">
        <w:rPr>
          <w:highlight w:val="cyan"/>
          <w:u w:val="single"/>
        </w:rPr>
        <w:t>criticism</w:t>
      </w:r>
      <w:r w:rsidRPr="00B65569">
        <w:rPr>
          <w:u w:val="single"/>
        </w:rPr>
        <w:t xml:space="preserve"> of the discipline </w:t>
      </w:r>
      <w:r w:rsidRPr="003A4E26">
        <w:rPr>
          <w:highlight w:val="cyan"/>
          <w:u w:val="single"/>
        </w:rPr>
        <w:t xml:space="preserve">on </w:t>
      </w:r>
      <w:r w:rsidRPr="003A4E26">
        <w:rPr>
          <w:rStyle w:val="Emphasis"/>
          <w:highlight w:val="cyan"/>
        </w:rPr>
        <w:t>factual errors</w:t>
      </w:r>
      <w:r w:rsidRPr="001B60C2">
        <w:rPr>
          <w:rStyle w:val="Emphasis"/>
        </w:rPr>
        <w:t xml:space="preserve">. </w:t>
      </w:r>
      <w:r w:rsidRPr="00B65569">
        <w:rPr>
          <w:u w:val="single"/>
        </w:rPr>
        <w:t xml:space="preserve">Psychoanalysis has developed greatly since Freud’s time, producing substantial research and productive </w:t>
      </w:r>
      <w:r w:rsidRPr="00CB23DE">
        <w:rPr>
          <w:u w:val="single"/>
        </w:rPr>
        <w:t xml:space="preserve">connections to other branches of science. Many basic psychoanalytic propositions have been </w:t>
      </w:r>
      <w:r w:rsidRPr="00CB23DE">
        <w:rPr>
          <w:rStyle w:val="Emphasis"/>
        </w:rPr>
        <w:t>widely accepted</w:t>
      </w:r>
      <w:r w:rsidRPr="00CB23DE">
        <w:rPr>
          <w:u w:val="single"/>
        </w:rPr>
        <w:t>, such as the formative impact of early childhood relationships on adult personality</w:t>
      </w:r>
      <w:r w:rsidRPr="00CB23DE">
        <w:t xml:space="preserve">. </w:t>
      </w:r>
      <w:r w:rsidRPr="00CB23DE">
        <w:rPr>
          <w:sz w:val="12"/>
          <w:szCs w:val="12"/>
        </w:rPr>
        <w:t>Some of Freud’s specific propositions have been eclipsed by later formulations</w:t>
      </w:r>
      <w:r>
        <w:rPr>
          <w:sz w:val="12"/>
          <w:szCs w:val="12"/>
        </w:rPr>
        <w:t>---</w:t>
      </w:r>
      <w:r w:rsidRPr="00CB23DE">
        <w:rPr>
          <w:sz w:val="12"/>
          <w:szCs w:val="12"/>
        </w:rPr>
        <w:t>as you would expect for bodies of knowledge evolving for more than a century</w:t>
      </w:r>
      <w:r w:rsidRPr="00B65569">
        <w:rPr>
          <w:sz w:val="12"/>
          <w:szCs w:val="12"/>
        </w:rPr>
        <w:t xml:space="preserve">, and certainly for any science. </w:t>
      </w:r>
      <w:r w:rsidRPr="00B65569">
        <w:rPr>
          <w:u w:val="single"/>
        </w:rPr>
        <w:t xml:space="preserve">The basic idea of a dynamic unconscious that actively shapes conscious experience and relations with others has made </w:t>
      </w:r>
      <w:r w:rsidRPr="001B60C2">
        <w:rPr>
          <w:rStyle w:val="Emphasis"/>
        </w:rPr>
        <w:t xml:space="preserve">productive </w:t>
      </w:r>
      <w:r w:rsidRPr="003A4E26">
        <w:rPr>
          <w:rStyle w:val="Emphasis"/>
          <w:highlight w:val="cyan"/>
        </w:rPr>
        <w:t>connections with</w:t>
      </w:r>
      <w:r w:rsidRPr="001B60C2">
        <w:rPr>
          <w:rStyle w:val="Emphasis"/>
        </w:rPr>
        <w:t xml:space="preserve"> disciplines such as </w:t>
      </w:r>
      <w:r w:rsidRPr="003A4E26">
        <w:rPr>
          <w:rStyle w:val="Emphasis"/>
          <w:highlight w:val="cyan"/>
        </w:rPr>
        <w:t>neuroscience</w:t>
      </w:r>
      <w:r w:rsidRPr="00B65569">
        <w:rPr>
          <w:u w:val="single"/>
        </w:rPr>
        <w:t>.</w:t>
      </w:r>
      <w:r>
        <w:rPr>
          <w:u w:val="single"/>
        </w:rPr>
        <w:t xml:space="preserve"> </w:t>
      </w:r>
      <w:r w:rsidRPr="00B65569">
        <w:rPr>
          <w:u w:val="single"/>
        </w:rPr>
        <w:t xml:space="preserve">Psychoanalysts have been testing the outcomes of psychoanalytic therapies for decades, using </w:t>
      </w:r>
      <w:r w:rsidRPr="003A4E26">
        <w:rPr>
          <w:rStyle w:val="Emphasis"/>
          <w:highlight w:val="cyan"/>
        </w:rPr>
        <w:t>randomised controlled trials</w:t>
      </w:r>
      <w:r w:rsidRPr="00A823E0">
        <w:rPr>
          <w:rStyle w:val="Emphasis"/>
        </w:rPr>
        <w:t xml:space="preserve"> </w:t>
      </w:r>
      <w:r w:rsidRPr="001B60C2">
        <w:rPr>
          <w:rStyle w:val="Emphasis"/>
        </w:rPr>
        <w:t xml:space="preserve">and </w:t>
      </w:r>
      <w:r w:rsidRPr="003A4E26">
        <w:rPr>
          <w:rStyle w:val="Emphasis"/>
          <w:highlight w:val="cyan"/>
        </w:rPr>
        <w:t>systematic follow-up studies</w:t>
      </w:r>
      <w:r w:rsidRPr="00B65569">
        <w:rPr>
          <w:u w:val="single"/>
        </w:rPr>
        <w:t xml:space="preserve">, as called for by Bunge in his article. Most trials have </w:t>
      </w:r>
      <w:r w:rsidRPr="003A4E26">
        <w:rPr>
          <w:highlight w:val="cyan"/>
          <w:u w:val="single"/>
        </w:rPr>
        <w:t>found good evidence</w:t>
      </w:r>
      <w:r w:rsidRPr="00B65569">
        <w:rPr>
          <w:u w:val="single"/>
        </w:rPr>
        <w:t xml:space="preserve"> of the effectiveness of psychoanalytic therapies, when tested in the same way as other approaches</w:t>
      </w:r>
      <w:r>
        <w:t xml:space="preserve">. </w:t>
      </w:r>
      <w:r w:rsidRPr="00B65569">
        <w:rPr>
          <w:sz w:val="12"/>
          <w:szCs w:val="12"/>
        </w:rPr>
        <w:t xml:space="preserve">Contrary to </w:t>
      </w:r>
      <w:r w:rsidRPr="00CB23DE">
        <w:rPr>
          <w:sz w:val="12"/>
          <w:szCs w:val="12"/>
        </w:rPr>
        <w:t>Bunge’s assertion,</w:t>
      </w:r>
      <w:r w:rsidRPr="00CB23DE">
        <w:rPr>
          <w:u w:val="single"/>
        </w:rPr>
        <w:t xml:space="preserve"> studies included in Jonathan Shedler’s review of meta-analyses of therapeutic outcomes of psychoanalytic therapy did, of course, </w:t>
      </w:r>
      <w:r w:rsidRPr="00CB23DE">
        <w:rPr>
          <w:rStyle w:val="Emphasis"/>
        </w:rPr>
        <w:t>have control groups</w:t>
      </w:r>
      <w:r w:rsidRPr="00CB23DE">
        <w:rPr>
          <w:u w:val="single"/>
        </w:rPr>
        <w:t xml:space="preserve"> (American Psychologist, vol 65, p 98).</w:t>
      </w:r>
      <w:r>
        <w:rPr>
          <w:u w:val="single"/>
        </w:rPr>
        <w:t xml:space="preserve"> </w:t>
      </w:r>
      <w:r w:rsidRPr="00CB23DE">
        <w:rPr>
          <w:u w:val="single"/>
        </w:rPr>
        <w:t xml:space="preserve">The </w:t>
      </w:r>
      <w:r w:rsidRPr="003A4E26">
        <w:rPr>
          <w:rStyle w:val="Emphasis"/>
          <w:highlight w:val="cyan"/>
        </w:rPr>
        <w:t>54</w:t>
      </w:r>
      <w:r w:rsidRPr="00CB23DE">
        <w:rPr>
          <w:rStyle w:val="StyleUnderline"/>
        </w:rPr>
        <w:t xml:space="preserve"> signatories to this letter include </w:t>
      </w:r>
      <w:r w:rsidRPr="003A4E26">
        <w:rPr>
          <w:rStyle w:val="Emphasis"/>
          <w:highlight w:val="cyan"/>
        </w:rPr>
        <w:t>distinguished researchers</w:t>
      </w:r>
      <w:r w:rsidRPr="00CB23DE">
        <w:rPr>
          <w:rStyle w:val="StyleUnderline"/>
        </w:rPr>
        <w:t xml:space="preserve"> in psychoanalysis in the science faculties of leading world universities,</w:t>
      </w:r>
      <w:r w:rsidRPr="00CB23DE">
        <w:rPr>
          <w:u w:val="single"/>
        </w:rPr>
        <w:t xml:space="preserve"> who have acquired major public</w:t>
      </w:r>
      <w:r w:rsidRPr="00B65569">
        <w:rPr>
          <w:u w:val="single"/>
        </w:rPr>
        <w:t xml:space="preserve"> grants and have published papers in high-impact, peer-reviewed scientific journals</w:t>
      </w:r>
      <w:r>
        <w:t xml:space="preserve">. </w:t>
      </w:r>
      <w:r w:rsidRPr="00B65569">
        <w:rPr>
          <w:sz w:val="12"/>
          <w:szCs w:val="12"/>
        </w:rPr>
        <w:t>This level of scientific contribution compares very well with that in other clinical professions.</w:t>
      </w:r>
      <w:r>
        <w:rPr>
          <w:sz w:val="12"/>
          <w:szCs w:val="12"/>
        </w:rPr>
        <w:t xml:space="preserve"> </w:t>
      </w:r>
      <w:r w:rsidRPr="00B65569">
        <w:rPr>
          <w:sz w:val="12"/>
          <w:szCs w:val="12"/>
        </w:rPr>
        <w:t>Readers expect contributors to their debates to be informed as to the facts, and scientific progress requires a respect for evidence. In this spirit we respectfully offer some facts to reassure those concerned by Bunge’s entertaining jibes.</w:t>
      </w:r>
      <w:r>
        <w:rPr>
          <w:sz w:val="12"/>
          <w:szCs w:val="12"/>
        </w:rPr>
        <w:t xml:space="preserve"> </w:t>
      </w:r>
      <w:r w:rsidRPr="00B65569">
        <w:rPr>
          <w:sz w:val="12"/>
          <w:szCs w:val="12"/>
        </w:rPr>
        <w:t>Full list of signatories:</w:t>
      </w:r>
      <w:r>
        <w:rPr>
          <w:sz w:val="12"/>
          <w:szCs w:val="12"/>
        </w:rPr>
        <w:t xml:space="preserve"> </w:t>
      </w:r>
      <w:r w:rsidRPr="00B65569">
        <w:rPr>
          <w:sz w:val="12"/>
          <w:szCs w:val="12"/>
        </w:rPr>
        <w:t>Mary Target, Peter Fonagy, Anthony Bateman, Peter Hobson, University College London, UK</w:t>
      </w:r>
      <w:r>
        <w:rPr>
          <w:sz w:val="12"/>
          <w:szCs w:val="12"/>
        </w:rPr>
        <w:t xml:space="preserve"> </w:t>
      </w:r>
      <w:r w:rsidRPr="00B65569">
        <w:rPr>
          <w:sz w:val="12"/>
          <w:szCs w:val="12"/>
        </w:rPr>
        <w:t>Falk Leichsenring, University of Giessen, Germany</w:t>
      </w:r>
      <w:r>
        <w:rPr>
          <w:sz w:val="12"/>
          <w:szCs w:val="12"/>
        </w:rPr>
        <w:t xml:space="preserve"> </w:t>
      </w:r>
      <w:r w:rsidRPr="00B65569">
        <w:rPr>
          <w:sz w:val="12"/>
          <w:szCs w:val="12"/>
        </w:rPr>
        <w:t>Sidney Blatt, Linda Mayes, Yale University, New Haven Connecticut, US</w:t>
      </w:r>
      <w:r>
        <w:rPr>
          <w:sz w:val="12"/>
          <w:szCs w:val="12"/>
        </w:rPr>
        <w:t xml:space="preserve"> </w:t>
      </w:r>
      <w:r w:rsidRPr="00B65569">
        <w:rPr>
          <w:sz w:val="12"/>
          <w:szCs w:val="12"/>
        </w:rPr>
        <w:t>Robert Michels, Barbara Milrod, Steven Roose, David Olds, Frank Yeomans, Columbia University, New York City, US</w:t>
      </w:r>
      <w:r>
        <w:rPr>
          <w:sz w:val="12"/>
          <w:szCs w:val="12"/>
        </w:rPr>
        <w:t xml:space="preserve"> </w:t>
      </w:r>
      <w:r w:rsidRPr="00B65569">
        <w:rPr>
          <w:sz w:val="12"/>
          <w:szCs w:val="12"/>
        </w:rPr>
        <w:t>Joseph Schachter</w:t>
      </w:r>
      <w:r>
        <w:rPr>
          <w:sz w:val="12"/>
          <w:szCs w:val="12"/>
        </w:rPr>
        <w:t xml:space="preserve"> </w:t>
      </w:r>
      <w:r w:rsidRPr="00B65569">
        <w:rPr>
          <w:sz w:val="12"/>
          <w:szCs w:val="12"/>
        </w:rPr>
        <w:t>Mark Solms, University of Cape Town, South Africa</w:t>
      </w:r>
      <w:r>
        <w:rPr>
          <w:sz w:val="12"/>
          <w:szCs w:val="12"/>
        </w:rPr>
        <w:t xml:space="preserve"> </w:t>
      </w:r>
      <w:r w:rsidRPr="00B65569">
        <w:rPr>
          <w:sz w:val="12"/>
          <w:szCs w:val="12"/>
        </w:rPr>
        <w:t>Jonathan Shedler, University of Colorado, Denver, US</w:t>
      </w:r>
      <w:r>
        <w:rPr>
          <w:sz w:val="12"/>
          <w:szCs w:val="12"/>
        </w:rPr>
        <w:t xml:space="preserve"> </w:t>
      </w:r>
      <w:r w:rsidRPr="00B65569">
        <w:rPr>
          <w:sz w:val="12"/>
          <w:szCs w:val="12"/>
        </w:rPr>
        <w:t>Marianne Leuzinger-Bohleber, Sigmund Freud Institute and University of Kassel, Germany</w:t>
      </w:r>
      <w:r>
        <w:rPr>
          <w:sz w:val="12"/>
          <w:szCs w:val="12"/>
        </w:rPr>
        <w:t xml:space="preserve"> </w:t>
      </w:r>
      <w:r w:rsidRPr="00B65569">
        <w:rPr>
          <w:sz w:val="12"/>
          <w:szCs w:val="12"/>
        </w:rPr>
        <w:t>Mardi Horowitz, George Silberschatz, University of California, San Francisco, US</w:t>
      </w:r>
      <w:r>
        <w:rPr>
          <w:sz w:val="12"/>
          <w:szCs w:val="12"/>
        </w:rPr>
        <w:t xml:space="preserve"> </w:t>
      </w:r>
      <w:r w:rsidRPr="00B65569">
        <w:rPr>
          <w:sz w:val="12"/>
          <w:szCs w:val="12"/>
        </w:rPr>
        <w:t>Diana Diamond, Eric A. Fertuck, Elliot Jurist, City University of New York, US</w:t>
      </w:r>
      <w:r>
        <w:rPr>
          <w:sz w:val="12"/>
          <w:szCs w:val="12"/>
        </w:rPr>
        <w:t xml:space="preserve"> </w:t>
      </w:r>
      <w:r w:rsidRPr="00B65569">
        <w:rPr>
          <w:sz w:val="12"/>
          <w:szCs w:val="12"/>
        </w:rPr>
        <w:t>Helmut Thomä, Horst Kächele, University of Ulm, Germany</w:t>
      </w:r>
      <w:r>
        <w:rPr>
          <w:sz w:val="12"/>
          <w:szCs w:val="12"/>
        </w:rPr>
        <w:t xml:space="preserve"> </w:t>
      </w:r>
      <w:r w:rsidRPr="00B65569">
        <w:rPr>
          <w:sz w:val="12"/>
          <w:szCs w:val="12"/>
        </w:rPr>
        <w:t>Raymond Levy, Massachusetts General Hospital, Boston, US</w:t>
      </w:r>
      <w:r>
        <w:rPr>
          <w:sz w:val="12"/>
          <w:szCs w:val="12"/>
        </w:rPr>
        <w:t xml:space="preserve"> </w:t>
      </w:r>
      <w:r w:rsidRPr="00B65569">
        <w:rPr>
          <w:sz w:val="12"/>
          <w:szCs w:val="12"/>
        </w:rPr>
        <w:t>Stephan Hau, Andrzej Werbart, Stockholm University, Sweden</w:t>
      </w:r>
      <w:r>
        <w:rPr>
          <w:sz w:val="12"/>
          <w:szCs w:val="12"/>
        </w:rPr>
        <w:t xml:space="preserve"> </w:t>
      </w:r>
      <w:r w:rsidRPr="00B65569">
        <w:rPr>
          <w:sz w:val="12"/>
          <w:szCs w:val="12"/>
        </w:rPr>
        <w:t>Anna Buchheim, University of Innsbruck, Austria</w:t>
      </w:r>
      <w:r>
        <w:rPr>
          <w:sz w:val="12"/>
          <w:szCs w:val="12"/>
        </w:rPr>
        <w:t xml:space="preserve"> </w:t>
      </w:r>
      <w:r w:rsidRPr="00B65569">
        <w:rPr>
          <w:sz w:val="12"/>
          <w:szCs w:val="12"/>
        </w:rPr>
        <w:t>Jeremy Safran, The New School for Social Research, New York City, US</w:t>
      </w:r>
      <w:r>
        <w:rPr>
          <w:sz w:val="12"/>
          <w:szCs w:val="12"/>
        </w:rPr>
        <w:t xml:space="preserve"> </w:t>
      </w:r>
      <w:r w:rsidRPr="00B65569">
        <w:rPr>
          <w:sz w:val="12"/>
          <w:szCs w:val="12"/>
        </w:rPr>
        <w:t>Stijn Vanheule, Ghent University, Belgium</w:t>
      </w:r>
      <w:r>
        <w:rPr>
          <w:sz w:val="12"/>
          <w:szCs w:val="12"/>
        </w:rPr>
        <w:t xml:space="preserve"> </w:t>
      </w:r>
      <w:r w:rsidRPr="00B65569">
        <w:rPr>
          <w:sz w:val="12"/>
          <w:szCs w:val="12"/>
        </w:rPr>
        <w:t>Geoff Goodman, Long Island University, Brookville, New York, US</w:t>
      </w:r>
      <w:r>
        <w:rPr>
          <w:sz w:val="12"/>
          <w:szCs w:val="12"/>
        </w:rPr>
        <w:t xml:space="preserve"> </w:t>
      </w:r>
      <w:r w:rsidRPr="00B65569">
        <w:rPr>
          <w:sz w:val="12"/>
          <w:szCs w:val="12"/>
        </w:rPr>
        <w:t>Lewis Aron, New York University, US</w:t>
      </w:r>
      <w:r>
        <w:rPr>
          <w:sz w:val="12"/>
          <w:szCs w:val="12"/>
        </w:rPr>
        <w:t xml:space="preserve"> </w:t>
      </w:r>
      <w:r w:rsidRPr="00B65569">
        <w:rPr>
          <w:sz w:val="12"/>
          <w:szCs w:val="12"/>
        </w:rPr>
        <w:t>Joel Weinberger, Adelphi University, Garden City, New York, US</w:t>
      </w:r>
      <w:r>
        <w:rPr>
          <w:sz w:val="12"/>
          <w:szCs w:val="12"/>
        </w:rPr>
        <w:t xml:space="preserve"> </w:t>
      </w:r>
      <w:r w:rsidRPr="00B65569">
        <w:rPr>
          <w:sz w:val="12"/>
          <w:szCs w:val="12"/>
        </w:rPr>
        <w:t>Nancy McWilliams, Rutgers University, New Jersey, US</w:t>
      </w:r>
      <w:r>
        <w:rPr>
          <w:sz w:val="12"/>
          <w:szCs w:val="12"/>
        </w:rPr>
        <w:t xml:space="preserve"> </w:t>
      </w:r>
      <w:r w:rsidRPr="00B65569">
        <w:rPr>
          <w:sz w:val="12"/>
          <w:szCs w:val="12"/>
        </w:rPr>
        <w:t>Allan Abbass, Dalhousie University, Halifax, Nova Scotia, Canada</w:t>
      </w:r>
      <w:r>
        <w:rPr>
          <w:sz w:val="12"/>
          <w:szCs w:val="12"/>
        </w:rPr>
        <w:t xml:space="preserve"> </w:t>
      </w:r>
      <w:r w:rsidRPr="00B65569">
        <w:rPr>
          <w:sz w:val="12"/>
          <w:szCs w:val="12"/>
        </w:rPr>
        <w:t>Joseph Masling, State University of New York at Buffalo, US</w:t>
      </w:r>
      <w:r>
        <w:rPr>
          <w:sz w:val="12"/>
          <w:szCs w:val="12"/>
        </w:rPr>
        <w:t xml:space="preserve"> </w:t>
      </w:r>
      <w:r w:rsidRPr="00B65569">
        <w:rPr>
          <w:sz w:val="12"/>
          <w:szCs w:val="12"/>
        </w:rPr>
        <w:t>Kenneth N. Levy, Pennsylvania State University, University Park, US</w:t>
      </w:r>
      <w:r>
        <w:rPr>
          <w:sz w:val="12"/>
          <w:szCs w:val="12"/>
        </w:rPr>
        <w:t xml:space="preserve"> </w:t>
      </w:r>
      <w:r w:rsidRPr="00B65569">
        <w:rPr>
          <w:sz w:val="12"/>
          <w:szCs w:val="12"/>
        </w:rPr>
        <w:t>Golan Shahar, Ben-Gurion University, Beer-Sheva. Israel</w:t>
      </w:r>
      <w:r>
        <w:rPr>
          <w:sz w:val="12"/>
          <w:szCs w:val="12"/>
        </w:rPr>
        <w:t xml:space="preserve"> </w:t>
      </w:r>
      <w:r w:rsidRPr="00B65569">
        <w:rPr>
          <w:sz w:val="12"/>
          <w:szCs w:val="12"/>
        </w:rPr>
        <w:t>John Auerbach, East Tennessee State University, Johnson City, US</w:t>
      </w:r>
      <w:r>
        <w:rPr>
          <w:sz w:val="12"/>
          <w:szCs w:val="12"/>
        </w:rPr>
        <w:t xml:space="preserve"> </w:t>
      </w:r>
      <w:r w:rsidRPr="00B65569">
        <w:rPr>
          <w:sz w:val="12"/>
          <w:szCs w:val="12"/>
        </w:rPr>
        <w:t>Henning Schauenburg, University of Heidelberg, Germany</w:t>
      </w:r>
      <w:r>
        <w:rPr>
          <w:sz w:val="12"/>
          <w:szCs w:val="12"/>
        </w:rPr>
        <w:t xml:space="preserve"> </w:t>
      </w:r>
      <w:r w:rsidRPr="00B65569">
        <w:rPr>
          <w:sz w:val="12"/>
          <w:szCs w:val="12"/>
        </w:rPr>
        <w:t>Dorothea Huber, Technical University of Munich, Germany</w:t>
      </w:r>
      <w:r>
        <w:rPr>
          <w:sz w:val="12"/>
          <w:szCs w:val="12"/>
        </w:rPr>
        <w:t xml:space="preserve"> </w:t>
      </w:r>
      <w:r w:rsidRPr="00B65569">
        <w:rPr>
          <w:sz w:val="12"/>
          <w:szCs w:val="12"/>
        </w:rPr>
        <w:t>Stephen Soldz, Boston Graduate School of Psychoanalysis, US</w:t>
      </w:r>
      <w:r>
        <w:rPr>
          <w:sz w:val="12"/>
          <w:szCs w:val="12"/>
        </w:rPr>
        <w:t xml:space="preserve"> </w:t>
      </w:r>
      <w:r w:rsidRPr="00B65569">
        <w:rPr>
          <w:sz w:val="12"/>
          <w:szCs w:val="12"/>
        </w:rPr>
        <w:t>Bethany Brand, Towson University, Maryland, US</w:t>
      </w:r>
      <w:r>
        <w:rPr>
          <w:sz w:val="12"/>
          <w:szCs w:val="12"/>
        </w:rPr>
        <w:t xml:space="preserve"> </w:t>
      </w:r>
      <w:r w:rsidRPr="00B65569">
        <w:rPr>
          <w:sz w:val="12"/>
          <w:szCs w:val="12"/>
        </w:rPr>
        <w:t>Karin Ensink, Laval University, Quebec City, Canada</w:t>
      </w:r>
      <w:r>
        <w:rPr>
          <w:sz w:val="12"/>
          <w:szCs w:val="12"/>
        </w:rPr>
        <w:t xml:space="preserve"> </w:t>
      </w:r>
      <w:r w:rsidRPr="00B65569">
        <w:rPr>
          <w:sz w:val="12"/>
          <w:szCs w:val="12"/>
        </w:rPr>
        <w:t>Clara López Moreno</w:t>
      </w:r>
      <w:r>
        <w:rPr>
          <w:sz w:val="12"/>
          <w:szCs w:val="12"/>
        </w:rPr>
        <w:t xml:space="preserve"> </w:t>
      </w:r>
      <w:r w:rsidRPr="00B65569">
        <w:rPr>
          <w:sz w:val="12"/>
          <w:szCs w:val="12"/>
        </w:rPr>
        <w:t>Alessandra Lemma, University of Essex, Colchester, UK</w:t>
      </w:r>
      <w:r>
        <w:rPr>
          <w:sz w:val="12"/>
          <w:szCs w:val="12"/>
        </w:rPr>
        <w:t xml:space="preserve"> </w:t>
      </w:r>
      <w:r w:rsidRPr="00B65569">
        <w:rPr>
          <w:sz w:val="12"/>
          <w:szCs w:val="12"/>
        </w:rPr>
        <w:t>Saskia de Maat, Mentrum Institute for Mental Health, Amsterdam, The Netherlands</w:t>
      </w:r>
      <w:r>
        <w:rPr>
          <w:sz w:val="12"/>
          <w:szCs w:val="12"/>
        </w:rPr>
        <w:t xml:space="preserve"> </w:t>
      </w:r>
      <w:r w:rsidRPr="00B65569">
        <w:rPr>
          <w:sz w:val="12"/>
          <w:szCs w:val="12"/>
        </w:rPr>
        <w:t>Patrick Luyten, Catholic University of Leuven (KUL), Belgium</w:t>
      </w:r>
      <w:r>
        <w:rPr>
          <w:sz w:val="12"/>
          <w:szCs w:val="12"/>
        </w:rPr>
        <w:t xml:space="preserve"> </w:t>
      </w:r>
      <w:r w:rsidRPr="00B65569">
        <w:rPr>
          <w:sz w:val="12"/>
          <w:szCs w:val="12"/>
        </w:rPr>
        <w:t>Margaret R. Zellner, The Rockefeller University and The Neuropsychoanalysis Foundation, New York City, US</w:t>
      </w:r>
      <w:r>
        <w:rPr>
          <w:sz w:val="12"/>
          <w:szCs w:val="12"/>
        </w:rPr>
        <w:t xml:space="preserve"> </w:t>
      </w:r>
      <w:r w:rsidRPr="00B65569">
        <w:rPr>
          <w:sz w:val="12"/>
          <w:szCs w:val="12"/>
        </w:rPr>
        <w:t>Mary Beth Cresci, Division of Psychoanalysis, American Psychological Association, Washington DC, US</w:t>
      </w:r>
      <w:r>
        <w:rPr>
          <w:sz w:val="12"/>
          <w:szCs w:val="12"/>
        </w:rPr>
        <w:t xml:space="preserve"> </w:t>
      </w:r>
      <w:r w:rsidRPr="00B65569">
        <w:rPr>
          <w:sz w:val="12"/>
          <w:szCs w:val="12"/>
        </w:rPr>
        <w:t>William H. Gottdiener, John Jay College of Criminal Justice, New York City, US</w:t>
      </w:r>
      <w:r>
        <w:rPr>
          <w:sz w:val="12"/>
          <w:szCs w:val="12"/>
        </w:rPr>
        <w:t xml:space="preserve"> </w:t>
      </w:r>
      <w:r w:rsidRPr="00B65569">
        <w:rPr>
          <w:sz w:val="12"/>
          <w:szCs w:val="12"/>
        </w:rPr>
        <w:t>David Taylor, Tavistock &amp; Portman NHS Foundation Trust, London, UK</w:t>
      </w:r>
      <w:r>
        <w:rPr>
          <w:sz w:val="12"/>
          <w:szCs w:val="12"/>
        </w:rPr>
        <w:t xml:space="preserve"> </w:t>
      </w:r>
      <w:r w:rsidRPr="00B65569">
        <w:rPr>
          <w:sz w:val="12"/>
          <w:szCs w:val="12"/>
        </w:rPr>
        <w:t>Sherwood Waldron, Psychoanalytic Research Consortium, New York City, US</w:t>
      </w:r>
      <w:r>
        <w:rPr>
          <w:sz w:val="12"/>
          <w:szCs w:val="12"/>
        </w:rPr>
        <w:t xml:space="preserve"> </w:t>
      </w:r>
      <w:r w:rsidRPr="00B65569">
        <w:rPr>
          <w:sz w:val="12"/>
          <w:szCs w:val="12"/>
        </w:rPr>
        <w:t>Paolo Migone, Editor, Psicoterapia e Scienze Umane, Parma, Italy</w:t>
      </w:r>
      <w:r>
        <w:rPr>
          <w:sz w:val="12"/>
          <w:szCs w:val="12"/>
        </w:rPr>
        <w:t xml:space="preserve"> </w:t>
      </w:r>
      <w:r w:rsidRPr="00B65569">
        <w:rPr>
          <w:sz w:val="12"/>
          <w:szCs w:val="12"/>
        </w:rPr>
        <w:t>Henriette Löffler-Stastka, Medical University of Vienna, Austria</w:t>
      </w:r>
      <w:r>
        <w:rPr>
          <w:sz w:val="12"/>
          <w:szCs w:val="12"/>
        </w:rPr>
        <w:t xml:space="preserve"> </w:t>
      </w:r>
      <w:r w:rsidRPr="00B65569">
        <w:rPr>
          <w:sz w:val="12"/>
          <w:szCs w:val="12"/>
        </w:rPr>
        <w:t>______________________________________________________________</w:t>
      </w:r>
      <w:r>
        <w:rPr>
          <w:sz w:val="12"/>
          <w:szCs w:val="12"/>
        </w:rPr>
        <w:t xml:space="preserve"> </w:t>
      </w:r>
      <w:r w:rsidRPr="00B65569">
        <w:rPr>
          <w:sz w:val="12"/>
          <w:szCs w:val="12"/>
        </w:rPr>
        <w:t>From Jim Hopkins, department of philosophy, King’s College London, and research department of clinical, educational and health psychology, University College London</w:t>
      </w:r>
      <w:r>
        <w:rPr>
          <w:sz w:val="12"/>
          <w:szCs w:val="12"/>
        </w:rPr>
        <w:t xml:space="preserve"> </w:t>
      </w:r>
      <w:r w:rsidRPr="00B65569">
        <w:rPr>
          <w:u w:val="single"/>
        </w:rPr>
        <w:t xml:space="preserve">Anyone inclined to credit Bunge’s claim that psychoanalysts are “foreign to the scientific community” should consider </w:t>
      </w:r>
      <w:r w:rsidRPr="001B60C2">
        <w:rPr>
          <w:rStyle w:val="Emphasis"/>
        </w:rPr>
        <w:t>examples</w:t>
      </w:r>
      <w:r w:rsidRPr="00B65569">
        <w:rPr>
          <w:u w:val="single"/>
        </w:rPr>
        <w:t>. The psychoanalyst John Bowlby founded the burgeoning field of attachment research partly to test hypotheses inspired by psychoanalysis about the role of parents.</w:t>
      </w:r>
      <w:r>
        <w:rPr>
          <w:u w:val="single"/>
        </w:rPr>
        <w:t xml:space="preserve"> </w:t>
      </w:r>
      <w:r w:rsidRPr="00B65569">
        <w:rPr>
          <w:u w:val="single"/>
        </w:rPr>
        <w:t>The psychoanalyst Mark Solms has contributed to the neuroscience of dreaming with research indicating that REM sleep and dreaming are dissociable</w:t>
      </w:r>
      <w:r>
        <w:t xml:space="preserve">, </w:t>
      </w:r>
      <w:r w:rsidRPr="00B65569">
        <w:rPr>
          <w:sz w:val="12"/>
          <w:szCs w:val="12"/>
        </w:rPr>
        <w:t>and that dreams are caused not by the REM mechanisms themselves but by basic motivational systems which are common to all mammals and which arguably form the core of emotion and emotional experience in human beings.</w:t>
      </w:r>
      <w:r>
        <w:rPr>
          <w:sz w:val="12"/>
          <w:szCs w:val="12"/>
        </w:rPr>
        <w:t xml:space="preserve"> </w:t>
      </w:r>
      <w:r w:rsidRPr="00CB23DE">
        <w:rPr>
          <w:u w:val="single"/>
        </w:rPr>
        <w:t xml:space="preserve">Programmes </w:t>
      </w:r>
      <w:r w:rsidRPr="003A4E26">
        <w:rPr>
          <w:highlight w:val="cyan"/>
          <w:u w:val="single"/>
        </w:rPr>
        <w:t>link</w:t>
      </w:r>
      <w:r w:rsidRPr="00CB23DE">
        <w:rPr>
          <w:u w:val="single"/>
        </w:rPr>
        <w:t xml:space="preserve">ing </w:t>
      </w:r>
      <w:r w:rsidRPr="003A4E26">
        <w:rPr>
          <w:highlight w:val="cyan"/>
          <w:u w:val="single"/>
        </w:rPr>
        <w:t>psychoanalysis and neuroscience</w:t>
      </w:r>
      <w:r w:rsidRPr="00CB23DE">
        <w:rPr>
          <w:u w:val="single"/>
        </w:rPr>
        <w:t xml:space="preserve"> were initiated by analysts </w:t>
      </w:r>
      <w:r w:rsidRPr="00CB23DE">
        <w:rPr>
          <w:rStyle w:val="Emphasis"/>
        </w:rPr>
        <w:t>20 years ago</w:t>
      </w:r>
      <w:r w:rsidRPr="00B65569">
        <w:rPr>
          <w:u w:val="single"/>
        </w:rPr>
        <w:t>,</w:t>
      </w:r>
      <w:r>
        <w:t xml:space="preserve"> </w:t>
      </w:r>
      <w:r w:rsidRPr="00B65569">
        <w:rPr>
          <w:sz w:val="12"/>
          <w:szCs w:val="12"/>
        </w:rPr>
        <w:t>and the journal Neuropsychoanalysis was established in 1999 with an editorial board including leading neuroscientists, cognitive scientists and psychoanalysts. For the past 10 years there have been yearly conferences at which neuroscientists and psychoanalysts have presented research and discussed areas of overlapping interest (video proceedings and other information available at neuropsa.org.uk/npsa).</w:t>
      </w:r>
      <w:r>
        <w:rPr>
          <w:sz w:val="12"/>
          <w:szCs w:val="12"/>
        </w:rPr>
        <w:t xml:space="preserve"> </w:t>
      </w:r>
      <w:r>
        <w:t>P</w:t>
      </w:r>
      <w:r w:rsidRPr="00B65569">
        <w:rPr>
          <w:u w:val="single"/>
        </w:rPr>
        <w:t xml:space="preserve">sychoanalytic journals publish contributions involving psychoanalysts and neuroscientists. Leaders in neurophysiological research on depression have recently put forward an explicitly Freudian model in the </w:t>
      </w:r>
      <w:r w:rsidRPr="001B60C2">
        <w:rPr>
          <w:rStyle w:val="Emphasis"/>
        </w:rPr>
        <w:t>Annals of General Psychiatry</w:t>
      </w:r>
      <w:r w:rsidRPr="00B65569">
        <w:rPr>
          <w:u w:val="single"/>
        </w:rPr>
        <w:t xml:space="preserve"> (vol 7, p 9</w:t>
      </w:r>
      <w:r w:rsidRPr="00B65569">
        <w:rPr>
          <w:sz w:val="12"/>
          <w:szCs w:val="12"/>
          <w:u w:val="single"/>
        </w:rPr>
        <w:t>)</w:t>
      </w:r>
      <w:r w:rsidRPr="00B65569">
        <w:rPr>
          <w:sz w:val="12"/>
          <w:szCs w:val="12"/>
        </w:rPr>
        <w:t>. This year in Brain, neuroscientists Karl Friston and Robin Carhart-Harris undertake to “demonstrate consistencies between key Freudian ideas and recent perspectives on global brain function that have emerged in imaging and theoretical neuroscience” to show “construct validity” for Freudian concepts and enable “dialogue between psychoanalysts and neurobiologists” (vol 133, p 1265).</w:t>
      </w:r>
      <w:r>
        <w:rPr>
          <w:sz w:val="12"/>
          <w:szCs w:val="12"/>
        </w:rPr>
        <w:t xml:space="preserve"> </w:t>
      </w:r>
      <w:r w:rsidRPr="00B65569">
        <w:rPr>
          <w:sz w:val="12"/>
          <w:szCs w:val="12"/>
        </w:rPr>
        <w:t xml:space="preserve">Such collaboration may, of course, contradict rather than confirm psychoanalytic hypotheses, but </w:t>
      </w:r>
      <w:r w:rsidRPr="003A4E26">
        <w:rPr>
          <w:rStyle w:val="Emphasis"/>
          <w:highlight w:val="cyan"/>
        </w:rPr>
        <w:t>it is enough to falsify</w:t>
      </w:r>
      <w:r w:rsidRPr="003A4E26">
        <w:rPr>
          <w:highlight w:val="cyan"/>
          <w:u w:val="single"/>
        </w:rPr>
        <w:t xml:space="preserve"> Bunge</w:t>
      </w:r>
      <w:r w:rsidRPr="00B65569">
        <w:rPr>
          <w:u w:val="single"/>
        </w:rPr>
        <w:t xml:space="preserve">’s claim that psychoanalysis should be seen as pseudoscience. Or rather, it would be enough, if Bunge’s claim itself were subject to evidence, rather than </w:t>
      </w:r>
      <w:r w:rsidRPr="001B60C2">
        <w:rPr>
          <w:rStyle w:val="Emphasis"/>
        </w:rPr>
        <w:t>abuse masquerading as philosophy.</w:t>
      </w:r>
    </w:p>
    <w:p w14:paraId="04104D1F" w14:textId="77777777" w:rsidR="002303B7" w:rsidRPr="00EA6EA7" w:rsidRDefault="002303B7" w:rsidP="002303B7">
      <w:pPr>
        <w:pStyle w:val="Heading4"/>
      </w:pPr>
      <w:r>
        <w:t xml:space="preserve">The state is </w:t>
      </w:r>
      <w:r>
        <w:rPr>
          <w:u w:val="single"/>
        </w:rPr>
        <w:t>necessarily</w:t>
      </w:r>
      <w:r>
        <w:t xml:space="preserve"> social---nothing about our explanation is limited to individual psychology. </w:t>
      </w:r>
    </w:p>
    <w:p w14:paraId="006B6320" w14:textId="77777777" w:rsidR="002303B7" w:rsidRPr="00EA6EA7" w:rsidRDefault="002303B7" w:rsidP="002303B7">
      <w:r>
        <w:t xml:space="preserve">Nicolai </w:t>
      </w:r>
      <w:r w:rsidRPr="00F86FB8">
        <w:rPr>
          <w:rStyle w:val="Style13ptBold"/>
        </w:rPr>
        <w:t>Gellwitzki 25</w:t>
      </w:r>
      <w:r>
        <w:t xml:space="preserve">, “The positions of ontological (in)security in international relations: object relations, unconscious phantasies, and anxiety management,” </w:t>
      </w:r>
      <w:r>
        <w:rPr>
          <w:i/>
          <w:iCs/>
        </w:rPr>
        <w:t xml:space="preserve">International Theory </w:t>
      </w:r>
      <w:r>
        <w:t xml:space="preserve">17(1), 2025, p. 118-150, https://www.cambridge.org/core/services/aop-cambridge-core/content/view/8844980C60A9DF2D50A0237A811D9C39/S1752971924000125a.pdf/positions_of_ontological_insecurity_in_international_relations_object_relations_unconscious_phantasies_and_anxiety_management.pdf. </w:t>
      </w:r>
    </w:p>
    <w:p w14:paraId="32C67354" w14:textId="77777777" w:rsidR="002303B7" w:rsidRDefault="002303B7" w:rsidP="002303B7">
      <w:pPr>
        <w:rPr>
          <w:rStyle w:val="StyleUnderline"/>
        </w:rPr>
      </w:pPr>
      <w:r w:rsidRPr="00EA6EA7">
        <w:rPr>
          <w:sz w:val="16"/>
        </w:rPr>
        <w:t xml:space="preserve">Object relations theory is thus compatible with and offers justifications for OSS’s different subjects of study as highlighted by existing Kleinian work. The first strand of scholarship looks at individuals and how they relate to groups. The work of Cash85 and Houde86 illustrates how Kleinian theory can be employed to analyse how individuals’ experiences of anxiety influence and are influenced by their relationships with different in-groups and out-groups. The second strand of scholarship suggests that groups, including most notably the state as well as International Organisations and political, religious, or ethnic groups, help individuals manage anxiety. Building on this idea, Gellwitzki and Houde have utilised Kleinian theory to demonstrate that the European Union can serve as a provider of ontological security for its member states and their government officials by offering effective defence mechanisms against anxiety.87 The third strand of scholarhship explores </w:t>
      </w:r>
      <w:r w:rsidRPr="00EA6EA7">
        <w:rPr>
          <w:rStyle w:val="StyleUnderline"/>
        </w:rPr>
        <w:t xml:space="preserve">states’ conduct in international relations – </w:t>
      </w:r>
      <w:r w:rsidRPr="00EA6EA7">
        <w:rPr>
          <w:rStyle w:val="StyleUnderline"/>
          <w:highlight w:val="cyan"/>
        </w:rPr>
        <w:t>governments are</w:t>
      </w:r>
      <w:r w:rsidRPr="00EA6EA7">
        <w:rPr>
          <w:rStyle w:val="StyleUnderline"/>
        </w:rPr>
        <w:t xml:space="preserve"> after all </w:t>
      </w:r>
      <w:r w:rsidRPr="00EA6EA7">
        <w:rPr>
          <w:rStyle w:val="Emphasis"/>
          <w:sz w:val="24"/>
          <w:szCs w:val="24"/>
          <w:highlight w:val="cyan"/>
        </w:rPr>
        <w:t>nothing but</w:t>
      </w:r>
      <w:r w:rsidRPr="00EA6EA7">
        <w:rPr>
          <w:rStyle w:val="StyleUnderline"/>
          <w:highlight w:val="cyan"/>
        </w:rPr>
        <w:t xml:space="preserve"> leaders of a</w:t>
      </w:r>
      <w:r w:rsidRPr="00EA6EA7">
        <w:rPr>
          <w:rStyle w:val="StyleUnderline"/>
        </w:rPr>
        <w:t xml:space="preserve"> particularly large </w:t>
      </w:r>
      <w:r w:rsidRPr="00EA6EA7">
        <w:rPr>
          <w:rStyle w:val="Emphasis"/>
          <w:sz w:val="24"/>
          <w:szCs w:val="24"/>
          <w:highlight w:val="cyan"/>
        </w:rPr>
        <w:t>group</w:t>
      </w:r>
      <w:r w:rsidRPr="00EA6EA7">
        <w:rPr>
          <w:rStyle w:val="StyleUnderline"/>
          <w:highlight w:val="cyan"/>
        </w:rPr>
        <w:t xml:space="preserve"> and</w:t>
      </w:r>
      <w:r w:rsidRPr="00EA6EA7">
        <w:rPr>
          <w:sz w:val="16"/>
        </w:rPr>
        <w:t xml:space="preserve">, moreover, such </w:t>
      </w:r>
      <w:r w:rsidRPr="00EA6EA7">
        <w:rPr>
          <w:rStyle w:val="StyleUnderline"/>
        </w:rPr>
        <w:t xml:space="preserve">groups often develop a life of their own and </w:t>
      </w:r>
      <w:r w:rsidRPr="00EA6EA7">
        <w:rPr>
          <w:rStyle w:val="StyleUnderline"/>
          <w:highlight w:val="cyan"/>
        </w:rPr>
        <w:t xml:space="preserve">should be viewed as an </w:t>
      </w:r>
      <w:r w:rsidRPr="00EA6EA7">
        <w:rPr>
          <w:rStyle w:val="Emphasis"/>
          <w:highlight w:val="cyan"/>
        </w:rPr>
        <w:t>entity</w:t>
      </w:r>
      <w:r w:rsidRPr="00EA6EA7">
        <w:rPr>
          <w:rStyle w:val="StyleUnderline"/>
        </w:rPr>
        <w:t xml:space="preserve"> in their own right</w:t>
      </w:r>
      <w:r w:rsidRPr="00EA6EA7">
        <w:rPr>
          <w:sz w:val="16"/>
        </w:rPr>
        <w:t xml:space="preserve">.88 Along this logic, Cash89 as well as Gellwitzki and Houde90 draw on Kleinian theory to develop different theoretical conceptualisations of how this manifests in state behaviour and foreign policy practice. </w:t>
      </w:r>
      <w:r w:rsidRPr="00EA6EA7">
        <w:rPr>
          <w:rStyle w:val="StyleUnderline"/>
          <w:highlight w:val="cyan"/>
        </w:rPr>
        <w:t xml:space="preserve">Far from </w:t>
      </w:r>
      <w:r w:rsidRPr="00EA6EA7">
        <w:rPr>
          <w:rStyle w:val="Emphasis"/>
          <w:sz w:val="24"/>
          <w:szCs w:val="24"/>
          <w:highlight w:val="cyan"/>
        </w:rPr>
        <w:t>anthropomorphising</w:t>
      </w:r>
      <w:r w:rsidRPr="00EA6EA7">
        <w:rPr>
          <w:rStyle w:val="StyleUnderline"/>
          <w:highlight w:val="cyan"/>
        </w:rPr>
        <w:t xml:space="preserve"> the state</w:t>
      </w:r>
      <w:r w:rsidRPr="00EA6EA7">
        <w:rPr>
          <w:rStyle w:val="StyleUnderline"/>
        </w:rPr>
        <w:t xml:space="preserve"> by applying individual-level concepts to it</w:t>
      </w:r>
      <w:r w:rsidRPr="00EA6EA7">
        <w:rPr>
          <w:sz w:val="16"/>
        </w:rPr>
        <w:t xml:space="preserve">, this constitutes an application of psychological concepts to collective entities, as has been done by psychoanalytic practitioners. In general, </w:t>
      </w:r>
      <w:r w:rsidRPr="00EA6EA7">
        <w:rPr>
          <w:rStyle w:val="StyleUnderline"/>
          <w:highlight w:val="cyan"/>
        </w:rPr>
        <w:t>object relations</w:t>
      </w:r>
      <w:r w:rsidRPr="00EA6EA7">
        <w:rPr>
          <w:rStyle w:val="StyleUnderline"/>
        </w:rPr>
        <w:t xml:space="preserve"> theory’s </w:t>
      </w:r>
      <w:r w:rsidRPr="00EA6EA7">
        <w:rPr>
          <w:rStyle w:val="StyleUnderline"/>
          <w:highlight w:val="cyan"/>
        </w:rPr>
        <w:t>focus on</w:t>
      </w:r>
      <w:r w:rsidRPr="00EA6EA7">
        <w:rPr>
          <w:rStyle w:val="StyleUnderline"/>
        </w:rPr>
        <w:t xml:space="preserve"> the relationship between </w:t>
      </w:r>
      <w:r w:rsidRPr="00EA6EA7">
        <w:rPr>
          <w:rStyle w:val="Emphasis"/>
          <w:highlight w:val="cyan"/>
        </w:rPr>
        <w:t>individuals</w:t>
      </w:r>
      <w:r w:rsidRPr="00EA6EA7">
        <w:rPr>
          <w:sz w:val="16"/>
        </w:rPr>
        <w:t xml:space="preserve">, be they group leaders or regular group members, and different groups is in line with OSS scholarship that has suggested that it is the interaction and relationships between individuals and collectives </w:t>
      </w:r>
      <w:r w:rsidRPr="00EA6EA7">
        <w:rPr>
          <w:rStyle w:val="StyleUnderline"/>
          <w:highlight w:val="cyan"/>
        </w:rPr>
        <w:t>that</w:t>
      </w:r>
      <w:r w:rsidRPr="00EA6EA7">
        <w:rPr>
          <w:rStyle w:val="StyleUnderline"/>
        </w:rPr>
        <w:t xml:space="preserve"> (re)</w:t>
      </w:r>
      <w:r w:rsidRPr="00EA6EA7">
        <w:rPr>
          <w:rStyle w:val="StyleUnderline"/>
          <w:highlight w:val="cyan"/>
        </w:rPr>
        <w:t xml:space="preserve">produce </w:t>
      </w:r>
      <w:r w:rsidRPr="00EA6EA7">
        <w:rPr>
          <w:rStyle w:val="Emphasis"/>
          <w:highlight w:val="cyan"/>
        </w:rPr>
        <w:t>(in)security</w:t>
      </w:r>
      <w:r w:rsidRPr="00EA6EA7">
        <w:rPr>
          <w:rStyle w:val="Emphasis"/>
        </w:rPr>
        <w:t xml:space="preserve"> and anxiety</w:t>
      </w:r>
      <w:r w:rsidRPr="00EA6EA7">
        <w:rPr>
          <w:sz w:val="16"/>
        </w:rPr>
        <w:t xml:space="preserve">.91 Ontological security-seeking practices are always processes across multiple levels of analysis, and </w:t>
      </w:r>
      <w:r w:rsidRPr="00EA6EA7">
        <w:rPr>
          <w:rStyle w:val="StyleUnderline"/>
        </w:rPr>
        <w:t xml:space="preserve">Kleinian theory is uniquely situated to analyse the </w:t>
      </w:r>
      <w:r w:rsidRPr="00EA6EA7">
        <w:rPr>
          <w:rStyle w:val="Emphasis"/>
        </w:rPr>
        <w:t>politico-psychological</w:t>
      </w:r>
      <w:r w:rsidRPr="00EA6EA7">
        <w:rPr>
          <w:rStyle w:val="StyleUnderline"/>
        </w:rPr>
        <w:t xml:space="preserve"> mechanisms underlying these processes.</w:t>
      </w:r>
    </w:p>
    <w:p w14:paraId="024339E8" w14:textId="77777777" w:rsidR="002303B7" w:rsidRPr="008A634B" w:rsidRDefault="002303B7" w:rsidP="002303B7">
      <w:pPr>
        <w:pStyle w:val="Heading4"/>
      </w:pPr>
      <w:r>
        <w:t xml:space="preserve">This argument </w:t>
      </w:r>
      <w:r>
        <w:rPr>
          <w:u w:val="single"/>
        </w:rPr>
        <w:t>absolutely</w:t>
      </w:r>
      <w:r>
        <w:t xml:space="preserve"> turns everything in the 1AC, and we’re </w:t>
      </w:r>
      <w:r>
        <w:rPr>
          <w:u w:val="single"/>
        </w:rPr>
        <w:t>still right</w:t>
      </w:r>
      <w:r>
        <w:t xml:space="preserve"> about it. </w:t>
      </w:r>
    </w:p>
    <w:p w14:paraId="681136D5" w14:textId="77777777" w:rsidR="002303B7" w:rsidRPr="008A634B" w:rsidRDefault="002303B7" w:rsidP="002303B7">
      <w:pPr>
        <w:rPr>
          <w:rStyle w:val="StyleUnderline"/>
          <w:u w:val="none"/>
        </w:rPr>
      </w:pPr>
      <w:r>
        <w:t xml:space="preserve">Renato </w:t>
      </w:r>
      <w:r w:rsidRPr="007040AF">
        <w:rPr>
          <w:rStyle w:val="Style13ptBold"/>
        </w:rPr>
        <w:t>Fakhoury 25</w:t>
      </w:r>
      <w:r>
        <w:t xml:space="preserve">, Ph.D. in Philosophy from the University of Massachusetts in Lowell, “People, States, and the Arctic: Identity and Narratives in Arctic Security Dynamics,” 2025, https://www.proquest.com/docview/3216782700?pq-origsite=gscholar&amp;fromopenview=true&amp;sourcetype=Dissertations%20&amp;%20Theses. </w:t>
      </w:r>
    </w:p>
    <w:p w14:paraId="77717EC1" w14:textId="77777777" w:rsidR="002303B7" w:rsidRPr="00094011" w:rsidRDefault="002303B7" w:rsidP="002303B7">
      <w:pPr>
        <w:rPr>
          <w:sz w:val="16"/>
        </w:rPr>
      </w:pPr>
      <w:r w:rsidRPr="008A634B">
        <w:rPr>
          <w:sz w:val="16"/>
        </w:rPr>
        <w:t xml:space="preserve">In sum, most OSS works concerned with the state level of analysis take a metatheoretical shortcut by treating “states as persons” (Wendt 1999, 2004) and then attributing to the resultant “state person” human feelings, affects and emotions such as those of ontological (in)security. Correspondingly, the scaling up from the individual to the state level, which enables the assumption of a state Self, aligns with—and perhaps also inclines those works to embrace—a Laingian-Giddensian understanding of self-identity and “integral selfhood” where contextual predictability in the form of “basic trust” in the constancy of the social world, consistent autobiographical narratives, and temporal routines ensure a continuity of being-in-the-world, that is ontological security (Laing 1960: 39-41; Giddens 1990: 92-96; 1991: 6, 243). “In international relations,” Bartelson (2015: 81-82) points out, echoing Wendt, “states are assumed to be persons by virtue of their capacity to act intentionally…and possessing something akin to a collective consciousness.” Proponents of this aggregate-level extrapolation model may propose a number of arguments in its defense. First, despite </w:t>
      </w:r>
      <w:r w:rsidRPr="008A634B">
        <w:rPr>
          <w:rStyle w:val="StyleUnderline"/>
        </w:rPr>
        <w:t>the</w:t>
      </w:r>
      <w:r w:rsidRPr="008A634B">
        <w:rPr>
          <w:sz w:val="16"/>
        </w:rPr>
        <w:t xml:space="preserve"> flaws of state </w:t>
      </w:r>
      <w:r w:rsidRPr="008A634B">
        <w:rPr>
          <w:rStyle w:val="Emphasis"/>
          <w:highlight w:val="cyan"/>
        </w:rPr>
        <w:t>personhood</w:t>
      </w:r>
      <w:r w:rsidRPr="008A634B">
        <w:rPr>
          <w:rStyle w:val="StyleUnderline"/>
        </w:rPr>
        <w:t xml:space="preserve"> analogy</w:t>
      </w:r>
      <w:r w:rsidRPr="008A634B">
        <w:rPr>
          <w:sz w:val="16"/>
        </w:rPr>
        <w:t xml:space="preserve">, they may contend, its </w:t>
      </w:r>
      <w:r w:rsidRPr="008A634B">
        <w:rPr>
          <w:rStyle w:val="StyleUnderline"/>
          <w:highlight w:val="cyan"/>
        </w:rPr>
        <w:t>merits in advancing</w:t>
      </w:r>
      <w:r w:rsidRPr="008A634B">
        <w:rPr>
          <w:rStyle w:val="StyleUnderline"/>
        </w:rPr>
        <w:t xml:space="preserve"> our </w:t>
      </w:r>
      <w:r w:rsidRPr="008A634B">
        <w:rPr>
          <w:rStyle w:val="StyleUnderline"/>
          <w:highlight w:val="cyan"/>
        </w:rPr>
        <w:t>understanding of</w:t>
      </w:r>
      <w:r w:rsidRPr="008A634B">
        <w:rPr>
          <w:rStyle w:val="StyleUnderline"/>
        </w:rPr>
        <w:t xml:space="preserve"> </w:t>
      </w:r>
      <w:r w:rsidRPr="008A634B">
        <w:rPr>
          <w:rStyle w:val="Emphasis"/>
        </w:rPr>
        <w:t xml:space="preserve">collective </w:t>
      </w:r>
      <w:r w:rsidRPr="008A634B">
        <w:rPr>
          <w:rStyle w:val="Emphasis"/>
          <w:highlight w:val="cyan"/>
        </w:rPr>
        <w:t>psychopolitical</w:t>
      </w:r>
      <w:r w:rsidRPr="008A634B">
        <w:rPr>
          <w:rStyle w:val="StyleUnderline"/>
          <w:highlight w:val="cyan"/>
        </w:rPr>
        <w:t xml:space="preserve"> dynamics</w:t>
      </w:r>
      <w:r w:rsidRPr="008A634B">
        <w:rPr>
          <w:rStyle w:val="StyleUnderline"/>
        </w:rPr>
        <w:t xml:space="preserve"> far </w:t>
      </w:r>
      <w:r w:rsidRPr="008A634B">
        <w:rPr>
          <w:rStyle w:val="StyleUnderline"/>
          <w:highlight w:val="cyan"/>
        </w:rPr>
        <w:t>outweigh</w:t>
      </w:r>
      <w:r w:rsidRPr="008A634B">
        <w:rPr>
          <w:rStyle w:val="StyleUnderline"/>
        </w:rPr>
        <w:t xml:space="preserve"> its </w:t>
      </w:r>
      <w:r w:rsidRPr="008A634B">
        <w:rPr>
          <w:rStyle w:val="StyleUnderline"/>
          <w:highlight w:val="cyan"/>
        </w:rPr>
        <w:t>demerits, and</w:t>
      </w:r>
      <w:r w:rsidRPr="008A634B">
        <w:rPr>
          <w:sz w:val="16"/>
        </w:rPr>
        <w:t xml:space="preserve"> as such </w:t>
      </w:r>
      <w:r w:rsidRPr="008A634B">
        <w:rPr>
          <w:rStyle w:val="StyleUnderline"/>
          <w:highlight w:val="cyan"/>
        </w:rPr>
        <w:t xml:space="preserve">dismissing it </w:t>
      </w:r>
      <w:r w:rsidRPr="008A634B">
        <w:rPr>
          <w:rStyle w:val="Emphasis"/>
          <w:sz w:val="24"/>
          <w:szCs w:val="24"/>
          <w:highlight w:val="cyan"/>
        </w:rPr>
        <w:t>out of hand</w:t>
      </w:r>
      <w:r w:rsidRPr="008A634B">
        <w:rPr>
          <w:rStyle w:val="StyleUnderline"/>
          <w:highlight w:val="cyan"/>
        </w:rPr>
        <w:t xml:space="preserve"> would</w:t>
      </w:r>
      <w:r w:rsidRPr="008A634B">
        <w:rPr>
          <w:rStyle w:val="StyleUnderline"/>
        </w:rPr>
        <w:t xml:space="preserve"> risk </w:t>
      </w:r>
      <w:r w:rsidRPr="008A634B">
        <w:rPr>
          <w:rStyle w:val="StyleUnderline"/>
          <w:highlight w:val="cyan"/>
        </w:rPr>
        <w:t>undermin</w:t>
      </w:r>
      <w:r w:rsidRPr="008A634B">
        <w:rPr>
          <w:rStyle w:val="StyleUnderline"/>
        </w:rPr>
        <w:t xml:space="preserve">ing the </w:t>
      </w:r>
      <w:r w:rsidRPr="008A634B">
        <w:rPr>
          <w:rStyle w:val="Emphasis"/>
        </w:rPr>
        <w:t xml:space="preserve">interdisciplinary </w:t>
      </w:r>
      <w:r w:rsidRPr="008A634B">
        <w:rPr>
          <w:rStyle w:val="Emphasis"/>
          <w:highlight w:val="cyan"/>
        </w:rPr>
        <w:t>openness</w:t>
      </w:r>
      <w:r w:rsidRPr="008A634B">
        <w:rPr>
          <w:rStyle w:val="StyleUnderline"/>
          <w:highlight w:val="cyan"/>
        </w:rPr>
        <w:t xml:space="preserve"> and</w:t>
      </w:r>
      <w:r w:rsidRPr="008A634B">
        <w:rPr>
          <w:rStyle w:val="StyleUnderline"/>
        </w:rPr>
        <w:t xml:space="preserve"> potential of </w:t>
      </w:r>
      <w:r w:rsidRPr="008A634B">
        <w:rPr>
          <w:rStyle w:val="StyleUnderline"/>
          <w:highlight w:val="cyan"/>
        </w:rPr>
        <w:t>IR as</w:t>
      </w:r>
      <w:r w:rsidRPr="008A634B">
        <w:rPr>
          <w:rStyle w:val="StyleUnderline"/>
        </w:rPr>
        <w:t xml:space="preserve"> a </w:t>
      </w:r>
      <w:r w:rsidRPr="008A634B">
        <w:rPr>
          <w:rStyle w:val="Emphasis"/>
          <w:highlight w:val="cyan"/>
        </w:rPr>
        <w:t>dynamic</w:t>
      </w:r>
      <w:r w:rsidRPr="008A634B">
        <w:rPr>
          <w:rStyle w:val="Emphasis"/>
        </w:rPr>
        <w:t xml:space="preserve"> field</w:t>
      </w:r>
      <w:r w:rsidRPr="008A634B">
        <w:rPr>
          <w:rStyle w:val="StyleUnderline"/>
        </w:rPr>
        <w:t xml:space="preserve"> of inquiry</w:t>
      </w:r>
      <w:r w:rsidRPr="008A634B">
        <w:rPr>
          <w:sz w:val="16"/>
        </w:rPr>
        <w:t xml:space="preserve">. Pertinently, from a state-as-person perspective, exactly because states, </w:t>
      </w:r>
      <w:r w:rsidRPr="008A634B">
        <w:rPr>
          <w:rStyle w:val="StyleUnderline"/>
          <w:highlight w:val="cyan"/>
        </w:rPr>
        <w:t>nations</w:t>
      </w:r>
      <w:r w:rsidRPr="008A634B">
        <w:rPr>
          <w:rStyle w:val="StyleUnderline"/>
        </w:rPr>
        <w:t xml:space="preserve"> and societies </w:t>
      </w:r>
      <w:r w:rsidRPr="008A634B">
        <w:rPr>
          <w:rStyle w:val="StyleUnderline"/>
          <w:highlight w:val="cyan"/>
        </w:rPr>
        <w:t xml:space="preserve">are </w:t>
      </w:r>
      <w:r w:rsidRPr="008A634B">
        <w:rPr>
          <w:rStyle w:val="Emphasis"/>
          <w:sz w:val="24"/>
          <w:szCs w:val="24"/>
          <w:highlight w:val="cyan"/>
        </w:rPr>
        <w:t>imagined heterogeneous collectivities</w:t>
      </w:r>
      <w:r w:rsidRPr="008A634B">
        <w:rPr>
          <w:rStyle w:val="StyleUnderline"/>
          <w:highlight w:val="cyan"/>
        </w:rPr>
        <w:t>, relying on</w:t>
      </w:r>
      <w:r w:rsidRPr="008A634B">
        <w:rPr>
          <w:rStyle w:val="StyleUnderline"/>
        </w:rPr>
        <w:t xml:space="preserve"> the “as if” equivalency for their </w:t>
      </w:r>
      <w:r w:rsidRPr="008A634B">
        <w:rPr>
          <w:rStyle w:val="Emphasis"/>
          <w:highlight w:val="cyan"/>
        </w:rPr>
        <w:t>analysis</w:t>
      </w:r>
      <w:r w:rsidRPr="008A634B">
        <w:rPr>
          <w:rStyle w:val="StyleUnderline"/>
        </w:rPr>
        <w:t xml:space="preserve"> could </w:t>
      </w:r>
      <w:r w:rsidRPr="008A634B">
        <w:rPr>
          <w:rStyle w:val="StyleUnderline"/>
          <w:highlight w:val="cyan"/>
        </w:rPr>
        <w:t>yield better</w:t>
      </w:r>
      <w:r w:rsidRPr="008A634B">
        <w:rPr>
          <w:rStyle w:val="StyleUnderline"/>
        </w:rPr>
        <w:t xml:space="preserve"> systemic </w:t>
      </w:r>
      <w:r w:rsidRPr="008A634B">
        <w:rPr>
          <w:rStyle w:val="StyleUnderline"/>
          <w:highlight w:val="cyan"/>
        </w:rPr>
        <w:t>insights than</w:t>
      </w:r>
      <w:r w:rsidRPr="008A634B">
        <w:rPr>
          <w:rStyle w:val="StyleUnderline"/>
        </w:rPr>
        <w:t xml:space="preserve"> a sheer </w:t>
      </w:r>
      <w:r w:rsidRPr="008A634B">
        <w:rPr>
          <w:rStyle w:val="StyleUnderline"/>
          <w:highlight w:val="cyan"/>
        </w:rPr>
        <w:t>focus on</w:t>
      </w:r>
      <w:r w:rsidRPr="008A634B">
        <w:rPr>
          <w:rStyle w:val="StyleUnderline"/>
        </w:rPr>
        <w:t xml:space="preserve"> their </w:t>
      </w:r>
      <w:r w:rsidRPr="008A634B">
        <w:rPr>
          <w:rStyle w:val="Emphasis"/>
          <w:sz w:val="24"/>
          <w:szCs w:val="24"/>
          <w:highlight w:val="cyan"/>
        </w:rPr>
        <w:t>leaderships</w:t>
      </w:r>
      <w:r w:rsidRPr="008A634B">
        <w:rPr>
          <w:rStyle w:val="StyleUnderline"/>
        </w:rPr>
        <w:t xml:space="preserve"> or ruling elite</w:t>
      </w:r>
      <w:r w:rsidRPr="008A634B">
        <w:rPr>
          <w:sz w:val="16"/>
        </w:rPr>
        <w:t xml:space="preserve">—who are persons—would. Second, proponents might highlight the policy and practice of international relations in the real world where </w:t>
      </w:r>
      <w:r w:rsidRPr="008A634B">
        <w:rPr>
          <w:rStyle w:val="StyleUnderline"/>
        </w:rPr>
        <w:t>persons are normally dealt with as state-affiliated “nationals” rather than state-free “individuals” and ultimately based on the “nation-state”</w:t>
      </w:r>
      <w:r w:rsidRPr="008A634B">
        <w:rPr>
          <w:sz w:val="16"/>
        </w:rPr>
        <w:t xml:space="preserve"> from which they hail and how, in ideal-typical terms, friendly or hostile those nation-states are. If a given state is to be penalized through economic sanctions or other legal or diplomatic measures, or so the argument may proceed, </w:t>
      </w:r>
      <w:r w:rsidRPr="008A634B">
        <w:rPr>
          <w:rStyle w:val="StyleUnderline"/>
        </w:rPr>
        <w:t xml:space="preserve">it is the </w:t>
      </w:r>
      <w:r w:rsidRPr="008A634B">
        <w:rPr>
          <w:rStyle w:val="StyleUnderline"/>
          <w:highlight w:val="cyan"/>
        </w:rPr>
        <w:t>treatment of</w:t>
      </w:r>
      <w:r w:rsidRPr="008A634B">
        <w:rPr>
          <w:rStyle w:val="StyleUnderline"/>
        </w:rPr>
        <w:t xml:space="preserve"> “</w:t>
      </w:r>
      <w:r w:rsidRPr="008A634B">
        <w:rPr>
          <w:rStyle w:val="Emphasis"/>
          <w:highlight w:val="cyan"/>
        </w:rPr>
        <w:t>states as persons</w:t>
      </w:r>
      <w:r w:rsidRPr="008A634B">
        <w:rPr>
          <w:rStyle w:val="StyleUnderline"/>
        </w:rPr>
        <w:t xml:space="preserve">” that theoretically </w:t>
      </w:r>
      <w:r w:rsidRPr="008A634B">
        <w:rPr>
          <w:rStyle w:val="StyleUnderline"/>
          <w:highlight w:val="cyan"/>
        </w:rPr>
        <w:t>justifies</w:t>
      </w:r>
      <w:r w:rsidRPr="008A634B">
        <w:rPr>
          <w:rStyle w:val="StyleUnderline"/>
        </w:rPr>
        <w:t xml:space="preserve"> application and </w:t>
      </w:r>
      <w:r w:rsidRPr="008A634B">
        <w:rPr>
          <w:rStyle w:val="StyleUnderline"/>
          <w:highlight w:val="cyan"/>
        </w:rPr>
        <w:t>extension of</w:t>
      </w:r>
      <w:r w:rsidRPr="008A634B">
        <w:rPr>
          <w:rStyle w:val="StyleUnderline"/>
        </w:rPr>
        <w:t xml:space="preserve"> those </w:t>
      </w:r>
      <w:r w:rsidRPr="008A634B">
        <w:rPr>
          <w:rStyle w:val="StyleUnderline"/>
          <w:highlight w:val="cyan"/>
        </w:rPr>
        <w:t>measures to</w:t>
      </w:r>
      <w:r w:rsidRPr="008A634B">
        <w:rPr>
          <w:rStyle w:val="StyleUnderline"/>
        </w:rPr>
        <w:t xml:space="preserve"> its </w:t>
      </w:r>
      <w:r w:rsidRPr="008A634B">
        <w:rPr>
          <w:rStyle w:val="Emphasis"/>
          <w:highlight w:val="cyan"/>
        </w:rPr>
        <w:t>nationals</w:t>
      </w:r>
      <w:r w:rsidRPr="008A634B">
        <w:rPr>
          <w:sz w:val="16"/>
        </w:rPr>
        <w:t xml:space="preserve">, regardless of its normative implications. “So although the person of the state may be fictitious, looping effects have allowed it to become an indisputable part of political reality,” Bartelson asserts, eventually defending </w:t>
      </w:r>
      <w:r w:rsidRPr="008A634B">
        <w:rPr>
          <w:rStyle w:val="StyleUnderline"/>
        </w:rPr>
        <w:t xml:space="preserve">state personhood as “a </w:t>
      </w:r>
      <w:r w:rsidRPr="008A634B">
        <w:rPr>
          <w:rStyle w:val="Emphasis"/>
        </w:rPr>
        <w:t>social fact</w:t>
      </w:r>
      <w:r w:rsidRPr="008A634B">
        <w:rPr>
          <w:rStyle w:val="StyleUnderline"/>
        </w:rPr>
        <w:t xml:space="preserve"> in its own right”</w:t>
      </w:r>
      <w:r w:rsidRPr="008A634B">
        <w:rPr>
          <w:sz w:val="16"/>
        </w:rPr>
        <w:t xml:space="preserve"> (Ibid: 83). </w:t>
      </w:r>
    </w:p>
    <w:p w14:paraId="5818A474" w14:textId="77777777" w:rsidR="002303B7" w:rsidRPr="00F86D58" w:rsidRDefault="002303B7" w:rsidP="002303B7">
      <w:pPr>
        <w:pStyle w:val="Heading4"/>
      </w:pPr>
      <w:r>
        <w:rPr>
          <w:u w:val="single"/>
        </w:rPr>
        <w:t>EMPIRICISM</w:t>
      </w:r>
      <w:r>
        <w:t xml:space="preserve">---‘experimenting’ consciousness is </w:t>
      </w:r>
      <w:r>
        <w:rPr>
          <w:u w:val="single"/>
        </w:rPr>
        <w:t>paradoxical</w:t>
      </w:r>
      <w:r>
        <w:t xml:space="preserve">. Knowledge through </w:t>
      </w:r>
      <w:r>
        <w:rPr>
          <w:u w:val="single"/>
        </w:rPr>
        <w:t>experiment</w:t>
      </w:r>
      <w:r>
        <w:t xml:space="preserve"> is </w:t>
      </w:r>
      <w:r>
        <w:rPr>
          <w:u w:val="single"/>
        </w:rPr>
        <w:t>more</w:t>
      </w:r>
      <w:r>
        <w:t xml:space="preserve"> tautological than the truths of analysis.  </w:t>
      </w:r>
    </w:p>
    <w:p w14:paraId="4469D72C" w14:textId="77777777" w:rsidR="002303B7" w:rsidRDefault="002303B7" w:rsidP="002303B7">
      <w:r>
        <w:t xml:space="preserve">Erik </w:t>
      </w:r>
      <w:r w:rsidRPr="0087759D">
        <w:rPr>
          <w:rStyle w:val="Style13ptBold"/>
        </w:rPr>
        <w:t>Stänicke 20</w:t>
      </w:r>
      <w:r>
        <w:t xml:space="preserve">, Professor of Psychology at the University of Oslo, et al., “The Epistemological Stance of Psychoanalysis: Revisiting the Kantian Legacy,” </w:t>
      </w:r>
      <w:r>
        <w:rPr>
          <w:i/>
          <w:iCs/>
        </w:rPr>
        <w:t xml:space="preserve">The Psychoanalytic Quarterly </w:t>
      </w:r>
      <w:r>
        <w:t xml:space="preserve">89(2), 3/18/2020, p. 281-304. </w:t>
      </w:r>
    </w:p>
    <w:p w14:paraId="2B709571" w14:textId="77777777" w:rsidR="002303B7" w:rsidRPr="00D90611" w:rsidRDefault="002303B7" w:rsidP="002303B7">
      <w:pPr>
        <w:rPr>
          <w:sz w:val="16"/>
        </w:rPr>
      </w:pPr>
      <w:r w:rsidRPr="00D90611">
        <w:rPr>
          <w:sz w:val="16"/>
        </w:rPr>
        <w:t xml:space="preserve">Nonetheless, there exist some clear-cut examples of positivism and social-constructionism. Let us provide some examples. A strict scientific position can be found when Peter Fonagy (Citation2015) writes </w:t>
      </w:r>
      <w:r w:rsidRPr="0087759D">
        <w:rPr>
          <w:rStyle w:val="StyleUnderline"/>
          <w:highlight w:val="cyan"/>
        </w:rPr>
        <w:t xml:space="preserve">that </w:t>
      </w:r>
      <w:r w:rsidRPr="0087759D">
        <w:rPr>
          <w:rStyle w:val="Emphasis"/>
          <w:highlight w:val="cyan"/>
        </w:rPr>
        <w:t>psycho</w:t>
      </w:r>
      <w:r w:rsidRPr="0087759D">
        <w:rPr>
          <w:rStyle w:val="StyleUnderline"/>
        </w:rPr>
        <w:t>analysis</w:t>
      </w:r>
      <w:r w:rsidRPr="00D90611">
        <w:rPr>
          <w:rStyle w:val="StyleUnderline"/>
        </w:rPr>
        <w:t xml:space="preserve"> </w:t>
      </w:r>
      <w:r w:rsidRPr="0087759D">
        <w:rPr>
          <w:rStyle w:val="StyleUnderline"/>
          <w:highlight w:val="cyan"/>
        </w:rPr>
        <w:t>cannot</w:t>
      </w:r>
      <w:r w:rsidRPr="00D90611">
        <w:rPr>
          <w:rStyle w:val="StyleUnderline"/>
        </w:rPr>
        <w:t xml:space="preserve"> still </w:t>
      </w:r>
      <w:r w:rsidRPr="0087759D">
        <w:rPr>
          <w:rStyle w:val="StyleUnderline"/>
          <w:highlight w:val="cyan"/>
        </w:rPr>
        <w:t>be</w:t>
      </w:r>
      <w:r w:rsidRPr="00D90611">
        <w:rPr>
          <w:rStyle w:val="StyleUnderline"/>
        </w:rPr>
        <w:t xml:space="preserve"> regarded </w:t>
      </w:r>
      <w:r w:rsidRPr="0087759D">
        <w:rPr>
          <w:rStyle w:val="StyleUnderline"/>
          <w:highlight w:val="cyan"/>
        </w:rPr>
        <w:t xml:space="preserve">as </w:t>
      </w:r>
      <w:r w:rsidRPr="0087759D">
        <w:rPr>
          <w:rStyle w:val="Emphasis"/>
          <w:highlight w:val="cyan"/>
        </w:rPr>
        <w:t>science</w:t>
      </w:r>
      <w:r w:rsidRPr="00D90611">
        <w:rPr>
          <w:sz w:val="16"/>
        </w:rPr>
        <w:t xml:space="preserve">. In arguing for a narrow understanding of methods that may provide scientific knowledge, he clearly </w:t>
      </w:r>
      <w:r w:rsidRPr="0087759D">
        <w:rPr>
          <w:rStyle w:val="StyleUnderline"/>
          <w:highlight w:val="cyan"/>
        </w:rPr>
        <w:t>is committed to</w:t>
      </w:r>
      <w:r w:rsidRPr="00D90611">
        <w:rPr>
          <w:rStyle w:val="StyleUnderline"/>
        </w:rPr>
        <w:t xml:space="preserve"> a </w:t>
      </w:r>
      <w:r w:rsidRPr="0087759D">
        <w:rPr>
          <w:rStyle w:val="Emphasis"/>
          <w:highlight w:val="cyan"/>
        </w:rPr>
        <w:t>positivistic position</w:t>
      </w:r>
      <w:r w:rsidRPr="00D90611">
        <w:rPr>
          <w:rStyle w:val="StyleUnderline"/>
        </w:rPr>
        <w:t>.</w:t>
      </w:r>
      <w:r w:rsidRPr="00D90611">
        <w:rPr>
          <w:sz w:val="16"/>
        </w:rPr>
        <w:t xml:space="preserve"> On the other hand, there are many examples of a social-constructivist position besides Hoffman, such as Orange (Citation2003) and Safran (Citation2002).</w:t>
      </w:r>
    </w:p>
    <w:p w14:paraId="1921DD74" w14:textId="77777777" w:rsidR="002303B7" w:rsidRPr="00D90611" w:rsidRDefault="002303B7" w:rsidP="002303B7">
      <w:pPr>
        <w:rPr>
          <w:sz w:val="16"/>
        </w:rPr>
      </w:pPr>
      <w:r w:rsidRPr="00D90611">
        <w:rPr>
          <w:sz w:val="16"/>
        </w:rPr>
        <w:t xml:space="preserve">Kant argues </w:t>
      </w:r>
      <w:r w:rsidRPr="0087759D">
        <w:rPr>
          <w:rStyle w:val="StyleUnderline"/>
          <w:highlight w:val="cyan"/>
        </w:rPr>
        <w:t>that</w:t>
      </w:r>
      <w:r w:rsidRPr="00D90611">
        <w:rPr>
          <w:sz w:val="16"/>
        </w:rPr>
        <w:t xml:space="preserve"> an empirical realist </w:t>
      </w:r>
      <w:r w:rsidRPr="0087759D">
        <w:rPr>
          <w:rStyle w:val="StyleUnderline"/>
          <w:highlight w:val="cyan"/>
        </w:rPr>
        <w:t>view</w:t>
      </w:r>
      <w:r w:rsidRPr="00D90611">
        <w:rPr>
          <w:sz w:val="16"/>
        </w:rPr>
        <w:t xml:space="preserve"> (which we may call a positivistic standpoint) and a rationalist approach to knowledge (which may be called a social-constructivist position</w:t>
      </w:r>
      <w:r w:rsidRPr="0087759D">
        <w:rPr>
          <w:sz w:val="16"/>
        </w:rPr>
        <w:t>)</w:t>
      </w:r>
      <w:r w:rsidRPr="00D90611">
        <w:rPr>
          <w:sz w:val="16"/>
        </w:rPr>
        <w:t xml:space="preserve"> </w:t>
      </w:r>
      <w:r w:rsidRPr="0087759D">
        <w:rPr>
          <w:rStyle w:val="StyleUnderline"/>
        </w:rPr>
        <w:t>are</w:t>
      </w:r>
      <w:r w:rsidRPr="00D90611">
        <w:rPr>
          <w:rStyle w:val="StyleUnderline"/>
        </w:rPr>
        <w:t xml:space="preserve"> both </w:t>
      </w:r>
      <w:r w:rsidRPr="0087759D">
        <w:rPr>
          <w:rStyle w:val="Emphasis"/>
        </w:rPr>
        <w:t>inadequate</w:t>
      </w:r>
      <w:r w:rsidRPr="00D90611">
        <w:rPr>
          <w:rStyle w:val="StyleUnderline"/>
        </w:rPr>
        <w:t xml:space="preserve"> in claiming that we can develop knowledge that concerns the </w:t>
      </w:r>
      <w:r w:rsidRPr="00D90611">
        <w:rPr>
          <w:rStyle w:val="Emphasis"/>
          <w:sz w:val="24"/>
          <w:szCs w:val="24"/>
        </w:rPr>
        <w:t>essence</w:t>
      </w:r>
      <w:r w:rsidRPr="00D90611">
        <w:rPr>
          <w:rStyle w:val="StyleUnderline"/>
        </w:rPr>
        <w:t xml:space="preserve"> of the world</w:t>
      </w:r>
      <w:r w:rsidRPr="00D90611">
        <w:rPr>
          <w:sz w:val="16"/>
        </w:rPr>
        <w:t xml:space="preserve">. Both positions </w:t>
      </w:r>
      <w:r w:rsidRPr="0087759D">
        <w:rPr>
          <w:rStyle w:val="StyleUnderline"/>
          <w:highlight w:val="cyan"/>
        </w:rPr>
        <w:t xml:space="preserve">assume that </w:t>
      </w:r>
      <w:r w:rsidRPr="0087759D">
        <w:rPr>
          <w:rStyle w:val="Emphasis"/>
          <w:highlight w:val="cyan"/>
        </w:rPr>
        <w:t>knowledge</w:t>
      </w:r>
      <w:r w:rsidRPr="00D90611">
        <w:rPr>
          <w:sz w:val="16"/>
        </w:rPr>
        <w:t>—which either is provided through the senses or through thinking/logic—</w:t>
      </w:r>
      <w:r w:rsidRPr="0087759D">
        <w:rPr>
          <w:rStyle w:val="StyleUnderline"/>
          <w:highlight w:val="cyan"/>
        </w:rPr>
        <w:t>can be established without</w:t>
      </w:r>
      <w:r w:rsidRPr="00D90611">
        <w:rPr>
          <w:rStyle w:val="StyleUnderline"/>
        </w:rPr>
        <w:t xml:space="preserve"> taking the </w:t>
      </w:r>
      <w:r w:rsidRPr="0087759D">
        <w:rPr>
          <w:rStyle w:val="Emphasis"/>
          <w:highlight w:val="cyan"/>
        </w:rPr>
        <w:t>limitations</w:t>
      </w:r>
      <w:r w:rsidRPr="0087759D">
        <w:rPr>
          <w:rStyle w:val="StyleUnderline"/>
          <w:highlight w:val="cyan"/>
        </w:rPr>
        <w:t xml:space="preserve"> of</w:t>
      </w:r>
      <w:r w:rsidRPr="00D90611">
        <w:rPr>
          <w:rStyle w:val="StyleUnderline"/>
        </w:rPr>
        <w:t xml:space="preserve"> the </w:t>
      </w:r>
      <w:r w:rsidRPr="0087759D">
        <w:rPr>
          <w:rStyle w:val="Emphasis"/>
          <w:highlight w:val="cyan"/>
        </w:rPr>
        <w:t>human mind</w:t>
      </w:r>
      <w:r w:rsidRPr="0087759D">
        <w:rPr>
          <w:rStyle w:val="StyleUnderline"/>
          <w:highlight w:val="cyan"/>
        </w:rPr>
        <w:t xml:space="preserve"> into consideration</w:t>
      </w:r>
      <w:r w:rsidRPr="00D90611">
        <w:rPr>
          <w:sz w:val="16"/>
        </w:rPr>
        <w:t xml:space="preserve">. A social-constructivist will probably protest, arguing that constructivism is concerned exactly with the mind’s limitations and its effects on the perception of reality. However, there is an important nuance to this. In social-constructivism, </w:t>
      </w:r>
      <w:r w:rsidRPr="00D90611">
        <w:rPr>
          <w:rStyle w:val="StyleUnderline"/>
        </w:rPr>
        <w:t xml:space="preserve">one aspires to know the world directly by </w:t>
      </w:r>
      <w:r w:rsidRPr="00D90611">
        <w:rPr>
          <w:rStyle w:val="Emphasis"/>
          <w:sz w:val="24"/>
          <w:szCs w:val="24"/>
        </w:rPr>
        <w:t>studying the constructs</w:t>
      </w:r>
      <w:r w:rsidRPr="00D90611">
        <w:rPr>
          <w:rStyle w:val="StyleUnderline"/>
        </w:rPr>
        <w:t>.</w:t>
      </w:r>
      <w:r w:rsidRPr="00D90611">
        <w:rPr>
          <w:sz w:val="16"/>
        </w:rPr>
        <w:t xml:space="preserve"> In Kant’s epistemology, </w:t>
      </w:r>
      <w:r w:rsidRPr="0087759D">
        <w:rPr>
          <w:rStyle w:val="StyleUnderline"/>
          <w:highlight w:val="cyan"/>
        </w:rPr>
        <w:t>knowledge is</w:t>
      </w:r>
      <w:r w:rsidRPr="00D90611">
        <w:rPr>
          <w:sz w:val="16"/>
        </w:rPr>
        <w:t xml:space="preserve"> about the world, but </w:t>
      </w:r>
      <w:r w:rsidRPr="0087759D">
        <w:rPr>
          <w:rStyle w:val="StyleUnderline"/>
          <w:highlight w:val="cyan"/>
        </w:rPr>
        <w:t xml:space="preserve">always </w:t>
      </w:r>
      <w:r w:rsidRPr="0087759D">
        <w:rPr>
          <w:rStyle w:val="Emphasis"/>
          <w:highlight w:val="cyan"/>
        </w:rPr>
        <w:t>mediated</w:t>
      </w:r>
      <w:r w:rsidRPr="0087759D">
        <w:rPr>
          <w:rStyle w:val="StyleUnderline"/>
          <w:highlight w:val="cyan"/>
        </w:rPr>
        <w:t xml:space="preserve"> by the</w:t>
      </w:r>
      <w:r w:rsidRPr="00D90611">
        <w:rPr>
          <w:rStyle w:val="StyleUnderline"/>
        </w:rPr>
        <w:t xml:space="preserve"> </w:t>
      </w:r>
      <w:r w:rsidRPr="0087759D">
        <w:rPr>
          <w:rStyle w:val="Emphasis"/>
        </w:rPr>
        <w:t xml:space="preserve">human </w:t>
      </w:r>
      <w:r w:rsidRPr="0087759D">
        <w:rPr>
          <w:rStyle w:val="Emphasis"/>
          <w:highlight w:val="cyan"/>
        </w:rPr>
        <w:t>mind</w:t>
      </w:r>
      <w:r w:rsidRPr="0087759D">
        <w:rPr>
          <w:rStyle w:val="StyleUnderline"/>
        </w:rPr>
        <w:t xml:space="preserve"> – </w:t>
      </w:r>
      <w:r w:rsidRPr="0087759D">
        <w:rPr>
          <w:rStyle w:val="StyleUnderline"/>
          <w:highlight w:val="cyan"/>
        </w:rPr>
        <w:t>and</w:t>
      </w:r>
      <w:r w:rsidRPr="00D90611">
        <w:rPr>
          <w:rStyle w:val="StyleUnderline"/>
        </w:rPr>
        <w:t xml:space="preserve"> therefore knowledge about the world </w:t>
      </w:r>
      <w:r w:rsidRPr="0087759D">
        <w:rPr>
          <w:rStyle w:val="StyleUnderline"/>
          <w:highlight w:val="cyan"/>
        </w:rPr>
        <w:t>is always</w:t>
      </w:r>
      <w:r w:rsidRPr="00D90611">
        <w:rPr>
          <w:rStyle w:val="StyleUnderline"/>
        </w:rPr>
        <w:t xml:space="preserve"> </w:t>
      </w:r>
      <w:r w:rsidRPr="0087759D">
        <w:rPr>
          <w:rStyle w:val="StyleUnderline"/>
        </w:rPr>
        <w:t xml:space="preserve">something </w:t>
      </w:r>
      <w:r w:rsidRPr="0087759D">
        <w:rPr>
          <w:rStyle w:val="Emphasis"/>
          <w:highlight w:val="cyan"/>
        </w:rPr>
        <w:t>limited</w:t>
      </w:r>
      <w:r w:rsidRPr="0087759D">
        <w:rPr>
          <w:rStyle w:val="StyleUnderline"/>
        </w:rPr>
        <w:t>.</w:t>
      </w:r>
      <w:r w:rsidRPr="00D90611">
        <w:rPr>
          <w:sz w:val="16"/>
        </w:rPr>
        <w:t xml:space="preserve"> The philosopher Henry Allison (Citation2012), a leading contemporary authority on Kant, calls it an epistemological position of modesty.</w:t>
      </w:r>
    </w:p>
    <w:p w14:paraId="433976F8" w14:textId="77777777" w:rsidR="002303B7" w:rsidRPr="00D90611" w:rsidRDefault="002303B7" w:rsidP="002303B7">
      <w:pPr>
        <w:rPr>
          <w:sz w:val="16"/>
        </w:rPr>
      </w:pPr>
      <w:r w:rsidRPr="00D90611">
        <w:rPr>
          <w:sz w:val="16"/>
        </w:rPr>
        <w:t>Kant’s Philosophical Project and Freud’s Psychoanalysis</w:t>
      </w:r>
    </w:p>
    <w:p w14:paraId="0E95DB0B" w14:textId="77777777" w:rsidR="002303B7" w:rsidRPr="00D90611" w:rsidRDefault="002303B7" w:rsidP="002303B7">
      <w:pPr>
        <w:rPr>
          <w:sz w:val="16"/>
        </w:rPr>
      </w:pPr>
      <w:r w:rsidRPr="00D90611">
        <w:rPr>
          <w:sz w:val="16"/>
        </w:rPr>
        <w:t>Kant recognized that we are not transparent to ourselves: I can never be sure about the motives of my actions. Since I am not transparent to myself, what motivates the actions of others will likewise evade me. This lack of direct access applies both to self-knowledge and to knowledge about other people.</w:t>
      </w:r>
    </w:p>
    <w:p w14:paraId="2600EB65" w14:textId="77777777" w:rsidR="002303B7" w:rsidRDefault="002303B7" w:rsidP="002303B7">
      <w:r w:rsidRPr="00D90611">
        <w:rPr>
          <w:sz w:val="16"/>
        </w:rPr>
        <w:t xml:space="preserve">Kant’s explanation for this lack of transparency is epistemic, not psychological. It is a matter of principle, valid for all individuals, regardless of their historical, cultural, and biographical circumstances. By contrast, Freud, in his metapsychology, partly inspired by Nietzsche’s writings, attempts to develop a psychological explanation of the phenomenon. In Freud’s conception, </w:t>
      </w:r>
      <w:r w:rsidRPr="0087759D">
        <w:rPr>
          <w:rStyle w:val="StyleUnderline"/>
          <w:highlight w:val="cyan"/>
        </w:rPr>
        <w:t>our urge for</w:t>
      </w:r>
      <w:r w:rsidRPr="00D90611">
        <w:rPr>
          <w:rStyle w:val="StyleUnderline"/>
        </w:rPr>
        <w:t xml:space="preserve"> self-</w:t>
      </w:r>
      <w:r w:rsidRPr="0087759D">
        <w:rPr>
          <w:rStyle w:val="StyleUnderline"/>
          <w:highlight w:val="cyan"/>
        </w:rPr>
        <w:t xml:space="preserve">knowledge </w:t>
      </w:r>
      <w:r w:rsidRPr="0087759D">
        <w:rPr>
          <w:rStyle w:val="Emphasis"/>
          <w:sz w:val="24"/>
          <w:szCs w:val="24"/>
          <w:highlight w:val="cyan"/>
        </w:rPr>
        <w:t>stands in conflict</w:t>
      </w:r>
      <w:r w:rsidRPr="0087759D">
        <w:rPr>
          <w:rStyle w:val="StyleUnderline"/>
          <w:highlight w:val="cyan"/>
        </w:rPr>
        <w:t xml:space="preserve"> to</w:t>
      </w:r>
      <w:r w:rsidRPr="00D90611">
        <w:rPr>
          <w:rStyle w:val="StyleUnderline"/>
        </w:rPr>
        <w:t xml:space="preserve"> our wish to </w:t>
      </w:r>
      <w:r w:rsidRPr="0087759D">
        <w:rPr>
          <w:rStyle w:val="Emphasis"/>
          <w:sz w:val="24"/>
          <w:szCs w:val="24"/>
          <w:highlight w:val="cyan"/>
        </w:rPr>
        <w:t>avoid the pain</w:t>
      </w:r>
      <w:r w:rsidRPr="00D90611">
        <w:rPr>
          <w:rStyle w:val="StyleUnderline"/>
        </w:rPr>
        <w:t xml:space="preserve"> this insight may yield</w:t>
      </w:r>
      <w:r w:rsidRPr="00D90611">
        <w:rPr>
          <w:sz w:val="16"/>
        </w:rPr>
        <w:t xml:space="preserve">. It is felt as something dangerous and threatening, causing anxiety and making us uncomfortable. </w:t>
      </w:r>
      <w:r w:rsidRPr="0087759D">
        <w:rPr>
          <w:rStyle w:val="StyleUnderline"/>
          <w:highlight w:val="cyan"/>
        </w:rPr>
        <w:t>We have</w:t>
      </w:r>
      <w:r w:rsidRPr="00D90611">
        <w:rPr>
          <w:sz w:val="16"/>
        </w:rPr>
        <w:t xml:space="preserve"> accordingly </w:t>
      </w:r>
      <w:r w:rsidRPr="0087759D">
        <w:rPr>
          <w:rStyle w:val="StyleUnderline"/>
          <w:highlight w:val="cyan"/>
        </w:rPr>
        <w:t>developed</w:t>
      </w:r>
      <w:r w:rsidRPr="00D90611">
        <w:rPr>
          <w:rStyle w:val="StyleUnderline"/>
        </w:rPr>
        <w:t xml:space="preserve"> a rich repertoire of </w:t>
      </w:r>
      <w:r w:rsidRPr="0087759D">
        <w:rPr>
          <w:rStyle w:val="Emphasis"/>
          <w:sz w:val="24"/>
          <w:szCs w:val="24"/>
          <w:highlight w:val="cyan"/>
        </w:rPr>
        <w:t>defence mechanisms</w:t>
      </w:r>
      <w:r w:rsidRPr="0087759D">
        <w:rPr>
          <w:rStyle w:val="StyleUnderline"/>
          <w:highlight w:val="cyan"/>
        </w:rPr>
        <w:t xml:space="preserve"> to guard against</w:t>
      </w:r>
      <w:r w:rsidRPr="00D90611">
        <w:rPr>
          <w:rStyle w:val="StyleUnderline"/>
        </w:rPr>
        <w:t xml:space="preserve"> </w:t>
      </w:r>
      <w:r w:rsidRPr="0087759D">
        <w:rPr>
          <w:rStyle w:val="StyleUnderline"/>
        </w:rPr>
        <w:t>self-</w:t>
      </w:r>
      <w:r w:rsidRPr="0087759D">
        <w:rPr>
          <w:rStyle w:val="StyleUnderline"/>
          <w:highlight w:val="cyan"/>
        </w:rPr>
        <w:t>knowledge</w:t>
      </w:r>
      <w:r w:rsidRPr="0087759D">
        <w:rPr>
          <w:rStyle w:val="StyleUnderline"/>
        </w:rPr>
        <w:t>.</w:t>
      </w:r>
      <w:r w:rsidRPr="00D90611">
        <w:rPr>
          <w:sz w:val="16"/>
        </w:rPr>
        <w:t xml:space="preserve"> To hold that the </w:t>
      </w:r>
      <w:r w:rsidRPr="0087759D">
        <w:rPr>
          <w:rStyle w:val="StyleUnderline"/>
          <w:highlight w:val="cyan"/>
        </w:rPr>
        <w:t>attainment of</w:t>
      </w:r>
      <w:r w:rsidRPr="00D90611">
        <w:rPr>
          <w:rStyle w:val="StyleUnderline"/>
        </w:rPr>
        <w:t xml:space="preserve"> such </w:t>
      </w:r>
      <w:r w:rsidRPr="0087759D">
        <w:rPr>
          <w:rStyle w:val="Emphasis"/>
          <w:highlight w:val="cyan"/>
        </w:rPr>
        <w:t>transparency</w:t>
      </w:r>
      <w:r w:rsidRPr="00D90611">
        <w:rPr>
          <w:sz w:val="16"/>
        </w:rPr>
        <w:t xml:space="preserve"> should be without ambivalence </w:t>
      </w:r>
      <w:r w:rsidRPr="0087759D">
        <w:rPr>
          <w:rStyle w:val="StyleUnderline"/>
          <w:highlight w:val="cyan"/>
        </w:rPr>
        <w:t>is</w:t>
      </w:r>
      <w:r w:rsidRPr="00D90611">
        <w:rPr>
          <w:sz w:val="16"/>
        </w:rPr>
        <w:t xml:space="preserve"> for Freud a </w:t>
      </w:r>
      <w:r w:rsidRPr="0087759D">
        <w:rPr>
          <w:rStyle w:val="Emphasis"/>
          <w:highlight w:val="cyan"/>
        </w:rPr>
        <w:t>naïve</w:t>
      </w:r>
      <w:r w:rsidRPr="00D90611">
        <w:rPr>
          <w:sz w:val="16"/>
        </w:rPr>
        <w:t xml:space="preserve"> thought.</w:t>
      </w:r>
      <w:r>
        <w:t xml:space="preserve"> </w:t>
      </w:r>
    </w:p>
    <w:p w14:paraId="0C535697" w14:textId="77777777" w:rsidR="002303B7" w:rsidRDefault="002303B7" w:rsidP="002303B7">
      <w:pPr>
        <w:pStyle w:val="Heading4"/>
      </w:pPr>
      <w:r w:rsidRPr="00367970">
        <w:rPr>
          <w:u w:val="single"/>
        </w:rPr>
        <w:t>FANTASY</w:t>
      </w:r>
      <w:r>
        <w:t>--- The attempt to say psycho false is a fantasy of the unconscious which proves psycho true. Even if they win the argument, the very introduction of it is proof psycho true.</w:t>
      </w:r>
    </w:p>
    <w:p w14:paraId="742D8A9C" w14:textId="77777777" w:rsidR="002303B7" w:rsidRPr="00DC17F0" w:rsidRDefault="002303B7" w:rsidP="002303B7">
      <w:pPr>
        <w:rPr>
          <w:rStyle w:val="StyleUnderline"/>
          <w:b/>
        </w:rPr>
      </w:pPr>
      <w:r>
        <w:t xml:space="preserve">Steven </w:t>
      </w:r>
      <w:r w:rsidRPr="00983FDB">
        <w:rPr>
          <w:rStyle w:val="Style13ptBold"/>
        </w:rPr>
        <w:t>Swarbrick 25</w:t>
      </w:r>
      <w:r>
        <w:t xml:space="preserve"> </w:t>
      </w:r>
      <w:r w:rsidRPr="00983FDB">
        <w:t>associate professor of English at Baruch College, City University of New York.</w:t>
      </w:r>
      <w:r>
        <w:t xml:space="preserve"> The Earth is Evil (University of Nebraska Press, 2025). NL 6</w:t>
      </w:r>
    </w:p>
    <w:p w14:paraId="122B85E0" w14:textId="77777777" w:rsidR="002303B7" w:rsidRPr="001F63FF" w:rsidRDefault="002303B7" w:rsidP="002303B7">
      <w:r w:rsidRPr="00DC17F0">
        <w:rPr>
          <w:rStyle w:val="StyleUnderline"/>
          <w:highlight w:val="cyan"/>
        </w:rPr>
        <w:t>The short-circuiting of desire</w:t>
      </w:r>
      <w:r w:rsidRPr="00DC17F0">
        <w:rPr>
          <w:rStyle w:val="StyleUnderline"/>
        </w:rPr>
        <w:t>’s</w:t>
      </w:r>
      <w:r w:rsidRPr="00BA6A1C">
        <w:rPr>
          <w:rStyle w:val="StyleUnderline"/>
        </w:rPr>
        <w:t xml:space="preserve"> destructive detour </w:t>
      </w:r>
      <w:r w:rsidRPr="00DC17F0">
        <w:rPr>
          <w:rStyle w:val="StyleUnderline"/>
          <w:highlight w:val="cyan"/>
        </w:rPr>
        <w:t xml:space="preserve">is </w:t>
      </w:r>
      <w:r w:rsidRPr="00DC17F0">
        <w:rPr>
          <w:rStyle w:val="Emphasis"/>
          <w:highlight w:val="cyan"/>
        </w:rPr>
        <w:t>the biggest stumbling block</w:t>
      </w:r>
      <w:r w:rsidRPr="001F63FF">
        <w:t xml:space="preserve"> that psychoanalysis poses to ecocriticism. Though the politics of divestment certainly accords with main-stream ecocritical objectives, </w:t>
      </w:r>
      <w:r w:rsidRPr="00DC17F0">
        <w:rPr>
          <w:rStyle w:val="StyleUnderline"/>
        </w:rPr>
        <w:t>the unconscious drive</w:t>
      </w:r>
      <w:r w:rsidRPr="00BA6A1C">
        <w:rPr>
          <w:rStyle w:val="StyleUnderline"/>
        </w:rPr>
        <w:t xml:space="preserve"> to divest</w:t>
      </w:r>
      <w:r w:rsidRPr="001F63FF">
        <w:t xml:space="preserve"> from accumulation also </w:t>
      </w:r>
      <w:r w:rsidRPr="00DC17F0">
        <w:rPr>
          <w:rStyle w:val="Emphasis"/>
          <w:highlight w:val="cyan"/>
        </w:rPr>
        <w:t>entails divesting from the fantasy of</w:t>
      </w:r>
      <w:r w:rsidRPr="001F63FF">
        <w:t xml:space="preserve"> ecological </w:t>
      </w:r>
      <w:r w:rsidRPr="00DC17F0">
        <w:rPr>
          <w:rStyle w:val="Emphasis"/>
          <w:highlight w:val="cyan"/>
        </w:rPr>
        <w:t>wholeness</w:t>
      </w:r>
      <w:r w:rsidRPr="00DC17F0">
        <w:rPr>
          <w:highlight w:val="cyan"/>
        </w:rPr>
        <w:t xml:space="preserve">. </w:t>
      </w:r>
      <w:r w:rsidRPr="00DC17F0">
        <w:rPr>
          <w:rStyle w:val="StyleUnderline"/>
          <w:highlight w:val="cyan"/>
        </w:rPr>
        <w:t xml:space="preserve">The fantasy of the whole </w:t>
      </w:r>
      <w:r w:rsidRPr="00DC17F0">
        <w:rPr>
          <w:rStyle w:val="Emphasis"/>
          <w:highlight w:val="cyan"/>
        </w:rPr>
        <w:t>reigns supreme</w:t>
      </w:r>
      <w:r w:rsidRPr="001F63FF">
        <w:t xml:space="preserve"> in ecocritical discourse. It is the underwriting logic of every reparative reading. Even the most thoroughly deconstructed subject finds herself entangled—the seemingly endless sprawl of deconstructed particulars sutured in the end. But this aspira-tional entanglement is inherently contradictory. The ecological subject mirrors point for point the aspirational ideology of capitalism, which promises to make desiring subjects whole. The most eco-utopian futures are, consequently, repetitions of the capitalist order. Worse, they perpetuate that order by repressing the split subject of desire. </w:t>
      </w:r>
    </w:p>
    <w:p w14:paraId="2ABB97F3" w14:textId="77777777" w:rsidR="002303B7" w:rsidRPr="000B1F6B" w:rsidRDefault="002303B7" w:rsidP="002303B7">
      <w:r w:rsidRPr="00BA6A1C">
        <w:rPr>
          <w:rStyle w:val="StyleUnderline"/>
        </w:rPr>
        <w:t xml:space="preserve">By contrast, </w:t>
      </w:r>
      <w:r w:rsidRPr="00DC17F0">
        <w:rPr>
          <w:rStyle w:val="StyleUnderline"/>
          <w:highlight w:val="cyan"/>
        </w:rPr>
        <w:t>the split subject</w:t>
      </w:r>
      <w:r w:rsidRPr="00BA6A1C">
        <w:rPr>
          <w:rStyle w:val="StyleUnderline"/>
        </w:rPr>
        <w:t xml:space="preserve"> in psychoanalysis </w:t>
      </w:r>
      <w:r w:rsidRPr="00DC17F0">
        <w:rPr>
          <w:rStyle w:val="StyleUnderline"/>
          <w:highlight w:val="cyan"/>
        </w:rPr>
        <w:t xml:space="preserve">is </w:t>
      </w:r>
      <w:r w:rsidRPr="00DC17F0">
        <w:rPr>
          <w:rStyle w:val="Emphasis"/>
          <w:highlight w:val="cyan"/>
        </w:rPr>
        <w:t>inexorable</w:t>
      </w:r>
      <w:r w:rsidRPr="001F63FF">
        <w:t xml:space="preserve">. </w:t>
      </w:r>
      <w:r w:rsidRPr="00BA6A1C">
        <w:rPr>
          <w:rStyle w:val="StyleUnderline"/>
        </w:rPr>
        <w:t xml:space="preserve">It is </w:t>
      </w:r>
      <w:r w:rsidRPr="00DC17F0">
        <w:rPr>
          <w:rStyle w:val="Emphasis"/>
          <w:highlight w:val="cyan"/>
        </w:rPr>
        <w:t>not</w:t>
      </w:r>
      <w:r w:rsidRPr="001F63FF">
        <w:t xml:space="preserve"> an </w:t>
      </w:r>
      <w:r w:rsidRPr="00DC17F0">
        <w:rPr>
          <w:rStyle w:val="Emphasis"/>
          <w:highlight w:val="cyan"/>
        </w:rPr>
        <w:t>accidental</w:t>
      </w:r>
      <w:r w:rsidRPr="001F63FF">
        <w:t xml:space="preserve"> split foisted on us by external forces. </w:t>
      </w:r>
      <w:r w:rsidRPr="00DC17F0">
        <w:rPr>
          <w:rStyle w:val="StyleUnderline"/>
          <w:highlight w:val="cyan"/>
        </w:rPr>
        <w:t>Rather, the split</w:t>
      </w:r>
      <w:r w:rsidRPr="001F63FF">
        <w:t xml:space="preserve"> between drive, which has no object and is contentless, and fantasy, which fills in the drive with so many contents, </w:t>
      </w:r>
      <w:r w:rsidRPr="00DC17F0">
        <w:rPr>
          <w:rStyle w:val="Emphasis"/>
          <w:highlight w:val="cyan"/>
        </w:rPr>
        <w:t>is the very unfoundation of thought</w:t>
      </w:r>
      <w:r w:rsidRPr="001F63FF">
        <w:t xml:space="preserve">, including ecological thought. Although Freud forgets this point when turning to psycho-analytic oil, </w:t>
      </w:r>
      <w:r w:rsidRPr="00DC17F0">
        <w:rPr>
          <w:rStyle w:val="Emphasis"/>
          <w:highlight w:val="cyan"/>
        </w:rPr>
        <w:t>forgetting</w:t>
      </w:r>
      <w:r w:rsidRPr="00DC17F0">
        <w:rPr>
          <w:rStyle w:val="StyleUnderline"/>
          <w:highlight w:val="cyan"/>
        </w:rPr>
        <w:t xml:space="preserve"> is</w:t>
      </w:r>
      <w:r w:rsidRPr="00DC17F0">
        <w:rPr>
          <w:highlight w:val="cyan"/>
        </w:rPr>
        <w:t>,</w:t>
      </w:r>
      <w:r w:rsidRPr="001F63FF">
        <w:t xml:space="preserve"> according to his own theory, </w:t>
      </w:r>
      <w:r w:rsidRPr="00BA6A1C">
        <w:rPr>
          <w:rStyle w:val="StyleUnderline"/>
        </w:rPr>
        <w:t xml:space="preserve">one of </w:t>
      </w:r>
      <w:r w:rsidRPr="00DC17F0">
        <w:rPr>
          <w:rStyle w:val="Emphasis"/>
          <w:highlight w:val="cyan"/>
        </w:rPr>
        <w:t>the way</w:t>
      </w:r>
      <w:r w:rsidRPr="00DC17F0">
        <w:rPr>
          <w:rStyle w:val="StyleUnderline"/>
        </w:rPr>
        <w:t xml:space="preserve">s </w:t>
      </w:r>
      <w:r w:rsidRPr="00DC17F0">
        <w:rPr>
          <w:rStyle w:val="StyleUnderline"/>
          <w:highlight w:val="cyan"/>
        </w:rPr>
        <w:t xml:space="preserve">the unconscious drive </w:t>
      </w:r>
      <w:r w:rsidRPr="00DC17F0">
        <w:rPr>
          <w:rStyle w:val="Emphasis"/>
          <w:highlight w:val="cyan"/>
        </w:rPr>
        <w:t>satisfies itself</w:t>
      </w:r>
      <w:r w:rsidRPr="00DC17F0">
        <w:rPr>
          <w:rStyle w:val="StyleUnderline"/>
          <w:highlight w:val="cyan"/>
        </w:rPr>
        <w:t xml:space="preserve"> by </w:t>
      </w:r>
      <w:r w:rsidRPr="00DC17F0">
        <w:rPr>
          <w:rStyle w:val="Emphasis"/>
          <w:highlight w:val="cyan"/>
        </w:rPr>
        <w:t>re-creating an absence</w:t>
      </w:r>
      <w:r w:rsidRPr="00DC17F0">
        <w:rPr>
          <w:rStyle w:val="StyleUnderline"/>
          <w:highlight w:val="cyan"/>
        </w:rPr>
        <w:t xml:space="preserve"> where there would</w:t>
      </w:r>
      <w:r w:rsidRPr="00BA6A1C">
        <w:rPr>
          <w:rStyle w:val="StyleUnderline"/>
        </w:rPr>
        <w:t xml:space="preserve"> otherwise </w:t>
      </w:r>
      <w:r w:rsidRPr="00DC17F0">
        <w:rPr>
          <w:rStyle w:val="StyleUnderline"/>
          <w:highlight w:val="cyan"/>
        </w:rPr>
        <w:t>be</w:t>
      </w:r>
      <w:r w:rsidRPr="00BA6A1C">
        <w:rPr>
          <w:rStyle w:val="StyleUnderline"/>
        </w:rPr>
        <w:t xml:space="preserve"> a </w:t>
      </w:r>
      <w:r w:rsidRPr="00DC17F0">
        <w:rPr>
          <w:rStyle w:val="StyleUnderline"/>
          <w:highlight w:val="cyan"/>
        </w:rPr>
        <w:t>memory</w:t>
      </w:r>
      <w:r w:rsidRPr="001F63FF">
        <w:t>. Freud’s failure to apply his theory is a clear example of psychoanalytic theory in action.</w:t>
      </w:r>
    </w:p>
    <w:p w14:paraId="79C11A3E" w14:textId="77777777" w:rsidR="002303B7" w:rsidRPr="007B455C" w:rsidRDefault="002303B7" w:rsidP="002303B7">
      <w:pPr>
        <w:rPr>
          <w:b/>
          <w:iCs/>
          <w:u w:val="single"/>
          <w:bdr w:val="single" w:sz="8" w:space="0" w:color="auto"/>
        </w:rPr>
      </w:pPr>
    </w:p>
    <w:p w14:paraId="0018BBFB" w14:textId="77777777" w:rsidR="002303B7" w:rsidRPr="00DF14AA" w:rsidRDefault="002303B7" w:rsidP="002303B7">
      <w:pPr>
        <w:pStyle w:val="Heading4"/>
      </w:pPr>
      <w:r>
        <w:t xml:space="preserve">Any </w:t>
      </w:r>
      <w:r>
        <w:rPr>
          <w:u w:val="single"/>
        </w:rPr>
        <w:t>deferral in antagonism</w:t>
      </w:r>
      <w:r>
        <w:t xml:space="preserve"> psychically sustains the </w:t>
      </w:r>
      <w:r>
        <w:rPr>
          <w:u w:val="single"/>
        </w:rPr>
        <w:t>unsustainable</w:t>
      </w:r>
      <w:r>
        <w:t xml:space="preserve">, which </w:t>
      </w:r>
      <w:r>
        <w:rPr>
          <w:u w:val="single"/>
        </w:rPr>
        <w:t>turns extinction</w:t>
      </w:r>
      <w:r>
        <w:t xml:space="preserve">. </w:t>
      </w:r>
    </w:p>
    <w:p w14:paraId="4FF03E9C" w14:textId="77777777" w:rsidR="002303B7" w:rsidRDefault="002303B7" w:rsidP="002303B7">
      <w:r>
        <w:t xml:space="preserve">Isaac </w:t>
      </w:r>
      <w:r w:rsidRPr="000A2B5C">
        <w:rPr>
          <w:rStyle w:val="Style13ptBold"/>
        </w:rPr>
        <w:t>Thornley 22</w:t>
      </w:r>
      <w:r>
        <w:t xml:space="preserve">. Postdoctoral Fellow in the Department of Human Geography at the University of Toronto. “Sights of Contestation Part I: Unconscious.” 3/23/22. https://niche-canada.org/2022/03/23/sights-of-contestation-part-i-unconscious/. </w:t>
      </w:r>
    </w:p>
    <w:p w14:paraId="4E9EC9E1" w14:textId="77777777" w:rsidR="002303B7" w:rsidRDefault="002303B7" w:rsidP="002303B7">
      <w:pPr>
        <w:rPr>
          <w:sz w:val="16"/>
        </w:rPr>
      </w:pPr>
      <w:r w:rsidRPr="009030BA">
        <w:rPr>
          <w:rStyle w:val="StyleUnderline"/>
        </w:rPr>
        <w:t xml:space="preserve">The </w:t>
      </w:r>
      <w:r w:rsidRPr="009030BA">
        <w:rPr>
          <w:rStyle w:val="Emphasis"/>
        </w:rPr>
        <w:t>underside</w:t>
      </w:r>
      <w:r w:rsidRPr="009030BA">
        <w:rPr>
          <w:rStyle w:val="StyleUnderline"/>
        </w:rPr>
        <w:t xml:space="preserve"> of</w:t>
      </w:r>
      <w:r w:rsidRPr="009030BA">
        <w:rPr>
          <w:sz w:val="16"/>
        </w:rPr>
        <w:t xml:space="preserve"> a “win</w:t>
      </w:r>
      <w:r w:rsidRPr="00574A3E">
        <w:rPr>
          <w:sz w:val="16"/>
        </w:rPr>
        <w:t xml:space="preserve">-win” </w:t>
      </w:r>
      <w:r w:rsidRPr="00574A3E">
        <w:rPr>
          <w:rStyle w:val="Emphasis"/>
          <w:highlight w:val="cyan"/>
        </w:rPr>
        <w:t>neoliberal</w:t>
      </w:r>
      <w:r w:rsidRPr="00574A3E">
        <w:rPr>
          <w:rStyle w:val="Emphasis"/>
        </w:rPr>
        <w:t xml:space="preserve"> environmental </w:t>
      </w:r>
      <w:r w:rsidRPr="00574A3E">
        <w:rPr>
          <w:rStyle w:val="Emphasis"/>
          <w:highlight w:val="cyan"/>
        </w:rPr>
        <w:t>governance</w:t>
      </w:r>
      <w:r w:rsidRPr="00574A3E">
        <w:rPr>
          <w:rStyle w:val="StyleUnderline"/>
        </w:rPr>
        <w:t xml:space="preserve"> strategy </w:t>
      </w:r>
      <w:r w:rsidRPr="00574A3E">
        <w:rPr>
          <w:rStyle w:val="StyleUnderline"/>
          <w:highlight w:val="cyan"/>
        </w:rPr>
        <w:t xml:space="preserve">is the </w:t>
      </w:r>
      <w:r w:rsidRPr="00574A3E">
        <w:rPr>
          <w:rStyle w:val="Emphasis"/>
          <w:highlight w:val="cyan"/>
        </w:rPr>
        <w:t>death drive</w:t>
      </w:r>
      <w:r w:rsidRPr="00574A3E">
        <w:rPr>
          <w:rStyle w:val="StyleUnderline"/>
        </w:rPr>
        <w:t xml:space="preserve"> of </w:t>
      </w:r>
      <w:r w:rsidRPr="00574A3E">
        <w:rPr>
          <w:rStyle w:val="Emphasis"/>
        </w:rPr>
        <w:t>extractive populism</w:t>
      </w:r>
      <w:r w:rsidRPr="00574A3E">
        <w:rPr>
          <w:sz w:val="16"/>
        </w:rPr>
        <w:t xml:space="preserve">.29 What makes </w:t>
      </w:r>
      <w:r w:rsidRPr="00574A3E">
        <w:rPr>
          <w:rStyle w:val="Emphasis"/>
          <w:highlight w:val="cyan"/>
        </w:rPr>
        <w:t>disavowal</w:t>
      </w:r>
      <w:r w:rsidRPr="00574A3E">
        <w:rPr>
          <w:sz w:val="16"/>
        </w:rPr>
        <w:t xml:space="preserve"> “palliative” (at least in the short term) is that it </w:t>
      </w:r>
      <w:r w:rsidRPr="00574A3E">
        <w:rPr>
          <w:rStyle w:val="StyleUnderline"/>
          <w:highlight w:val="cyan"/>
        </w:rPr>
        <w:t xml:space="preserve">entails a </w:t>
      </w:r>
      <w:r w:rsidRPr="00574A3E">
        <w:rPr>
          <w:rStyle w:val="Emphasis"/>
          <w:highlight w:val="cyan"/>
        </w:rPr>
        <w:t>deferral of confrontation</w:t>
      </w:r>
      <w:r w:rsidRPr="00574A3E">
        <w:rPr>
          <w:rStyle w:val="StyleUnderline"/>
          <w:highlight w:val="cyan"/>
        </w:rPr>
        <w:t xml:space="preserve"> with</w:t>
      </w:r>
      <w:r w:rsidRPr="00574A3E">
        <w:rPr>
          <w:rStyle w:val="StyleUnderline"/>
        </w:rPr>
        <w:t xml:space="preserve"> antagonism</w:t>
      </w:r>
      <w:r w:rsidRPr="00574A3E">
        <w:rPr>
          <w:sz w:val="16"/>
        </w:rPr>
        <w:t xml:space="preserve">, i.e., </w:t>
      </w:r>
      <w:r w:rsidRPr="009030BA">
        <w:rPr>
          <w:rStyle w:val="StyleUnderline"/>
        </w:rPr>
        <w:t>the</w:t>
      </w:r>
      <w:r w:rsidRPr="00574A3E">
        <w:rPr>
          <w:rStyle w:val="StyleUnderline"/>
        </w:rPr>
        <w:t xml:space="preserve"> social and ecological </w:t>
      </w:r>
      <w:r w:rsidRPr="00574A3E">
        <w:rPr>
          <w:rStyle w:val="Emphasis"/>
          <w:highlight w:val="cyan"/>
        </w:rPr>
        <w:t>consequences</w:t>
      </w:r>
      <w:r w:rsidRPr="00574A3E">
        <w:rPr>
          <w:rStyle w:val="StyleUnderline"/>
          <w:highlight w:val="cyan"/>
        </w:rPr>
        <w:t xml:space="preserve"> of expanding</w:t>
      </w:r>
      <w:r w:rsidRPr="00574A3E">
        <w:rPr>
          <w:rStyle w:val="StyleUnderline"/>
        </w:rPr>
        <w:t xml:space="preserve"> the </w:t>
      </w:r>
      <w:r w:rsidRPr="00574A3E">
        <w:rPr>
          <w:rStyle w:val="Emphasis"/>
        </w:rPr>
        <w:t>scale</w:t>
      </w:r>
      <w:r w:rsidRPr="00574A3E">
        <w:rPr>
          <w:rStyle w:val="StyleUnderline"/>
        </w:rPr>
        <w:t xml:space="preserve"> of fossil fuel </w:t>
      </w:r>
      <w:r w:rsidRPr="00574A3E">
        <w:rPr>
          <w:rStyle w:val="Emphasis"/>
          <w:highlight w:val="cyan"/>
        </w:rPr>
        <w:t>extraction</w:t>
      </w:r>
      <w:r w:rsidRPr="00574A3E">
        <w:rPr>
          <w:rStyle w:val="Emphasis"/>
        </w:rPr>
        <w:t xml:space="preserve"> and consumption</w:t>
      </w:r>
      <w:r w:rsidRPr="00574A3E">
        <w:rPr>
          <w:sz w:val="16"/>
        </w:rPr>
        <w:t xml:space="preserve">. As Andreas Malm argues, </w:t>
      </w:r>
      <w:r w:rsidRPr="00574A3E">
        <w:rPr>
          <w:rStyle w:val="StyleUnderline"/>
        </w:rPr>
        <w:t xml:space="preserve">while </w:t>
      </w:r>
      <w:r w:rsidRPr="00574A3E">
        <w:rPr>
          <w:rStyle w:val="Emphasis"/>
          <w:highlight w:val="cyan"/>
        </w:rPr>
        <w:t>denial</w:t>
      </w:r>
      <w:r w:rsidRPr="00574A3E">
        <w:rPr>
          <w:rStyle w:val="StyleUnderline"/>
        </w:rPr>
        <w:t xml:space="preserve"> might </w:t>
      </w:r>
      <w:r w:rsidRPr="00574A3E">
        <w:rPr>
          <w:rStyle w:val="Emphasis"/>
        </w:rPr>
        <w:t>temporarily manage</w:t>
      </w:r>
      <w:r w:rsidRPr="00574A3E">
        <w:rPr>
          <w:rStyle w:val="StyleUnderline"/>
        </w:rPr>
        <w:t xml:space="preserve"> the anxiety, eventually it </w:t>
      </w:r>
      <w:r w:rsidRPr="000A2B5C">
        <w:rPr>
          <w:rStyle w:val="StyleUnderline"/>
          <w:highlight w:val="cyan"/>
        </w:rPr>
        <w:t>must find a</w:t>
      </w:r>
      <w:r w:rsidRPr="000A2B5C">
        <w:rPr>
          <w:rStyle w:val="StyleUnderline"/>
        </w:rPr>
        <w:t xml:space="preserve">n </w:t>
      </w:r>
      <w:r w:rsidRPr="000A2B5C">
        <w:rPr>
          <w:rStyle w:val="Emphasis"/>
        </w:rPr>
        <w:t>outlet</w:t>
      </w:r>
      <w:r w:rsidRPr="000A2B5C">
        <w:rPr>
          <w:rStyle w:val="StyleUnderline"/>
        </w:rPr>
        <w:t>, which can</w:t>
      </w:r>
      <w:r w:rsidRPr="00574A3E">
        <w:rPr>
          <w:rStyle w:val="StyleUnderline"/>
        </w:rPr>
        <w:t xml:space="preserve"> take the </w:t>
      </w:r>
      <w:r w:rsidRPr="000A2B5C">
        <w:rPr>
          <w:rStyle w:val="StyleUnderline"/>
        </w:rPr>
        <w:t xml:space="preserve">form of </w:t>
      </w:r>
      <w:r w:rsidRPr="000A2B5C">
        <w:rPr>
          <w:rStyle w:val="Emphasis"/>
          <w:highlight w:val="cyan"/>
        </w:rPr>
        <w:t>scapegoat</w:t>
      </w:r>
      <w:r w:rsidRPr="000A2B5C">
        <w:rPr>
          <w:rStyle w:val="StyleUnderline"/>
        </w:rPr>
        <w:t>ing</w:t>
      </w:r>
      <w:r w:rsidRPr="00574A3E">
        <w:rPr>
          <w:sz w:val="16"/>
        </w:rPr>
        <w:t xml:space="preserve">.30 </w:t>
      </w:r>
      <w:r w:rsidRPr="00574A3E">
        <w:rPr>
          <w:rStyle w:val="StyleUnderline"/>
        </w:rPr>
        <w:t xml:space="preserve">A scapegoat is a particular kind of fantasy that displaces an antagonism </w:t>
      </w:r>
      <w:r w:rsidRPr="000A2B5C">
        <w:rPr>
          <w:rStyle w:val="StyleUnderline"/>
          <w:highlight w:val="cyan"/>
        </w:rPr>
        <w:t>intrinsic to a</w:t>
      </w:r>
      <w:r w:rsidRPr="00574A3E">
        <w:rPr>
          <w:rStyle w:val="StyleUnderline"/>
        </w:rPr>
        <w:t xml:space="preserve"> </w:t>
      </w:r>
      <w:r w:rsidRPr="000A2B5C">
        <w:rPr>
          <w:rStyle w:val="Emphasis"/>
        </w:rPr>
        <w:t xml:space="preserve">social-ecological </w:t>
      </w:r>
      <w:r w:rsidRPr="000A2B5C">
        <w:rPr>
          <w:rStyle w:val="Emphasis"/>
          <w:highlight w:val="cyan"/>
        </w:rPr>
        <w:t>relation</w:t>
      </w:r>
      <w:r w:rsidRPr="000A2B5C">
        <w:rPr>
          <w:rStyle w:val="StyleUnderline"/>
          <w:highlight w:val="cyan"/>
        </w:rPr>
        <w:t xml:space="preserve"> onto an “</w:t>
      </w:r>
      <w:r w:rsidRPr="000A2B5C">
        <w:rPr>
          <w:rStyle w:val="Emphasis"/>
          <w:highlight w:val="cyan"/>
        </w:rPr>
        <w:t>other</w:t>
      </w:r>
      <w:r w:rsidRPr="000A2B5C">
        <w:rPr>
          <w:rStyle w:val="StyleUnderline"/>
          <w:highlight w:val="cyan"/>
        </w:rPr>
        <w:t>.”</w:t>
      </w:r>
      <w:r w:rsidRPr="00574A3E">
        <w:rPr>
          <w:sz w:val="16"/>
        </w:rPr>
        <w:t xml:space="preserve"> A “fantasy is a means for an ideology to take its own failure into account in advance” and this element of “failure” is often expressed in the form of an external, “foreign” entity.31 </w:t>
      </w:r>
      <w:r w:rsidRPr="000A2B5C">
        <w:rPr>
          <w:rStyle w:val="StyleUnderline"/>
          <w:highlight w:val="cyan"/>
        </w:rPr>
        <w:t>Appeals to</w:t>
      </w:r>
      <w:r w:rsidRPr="00574A3E">
        <w:rPr>
          <w:rStyle w:val="StyleUnderline"/>
        </w:rPr>
        <w:t xml:space="preserve"> </w:t>
      </w:r>
      <w:r w:rsidRPr="00574A3E">
        <w:rPr>
          <w:rStyle w:val="Emphasis"/>
        </w:rPr>
        <w:t>various scapegoats</w:t>
      </w:r>
      <w:r w:rsidRPr="00574A3E">
        <w:rPr>
          <w:sz w:val="16"/>
        </w:rPr>
        <w:t xml:space="preserve">, </w:t>
      </w:r>
      <w:r w:rsidRPr="000A2B5C">
        <w:rPr>
          <w:rStyle w:val="Emphasis"/>
          <w:highlight w:val="cyan"/>
        </w:rPr>
        <w:t>foreign threats</w:t>
      </w:r>
      <w:r w:rsidRPr="002D7B54">
        <w:rPr>
          <w:rStyle w:val="StyleUnderline"/>
        </w:rPr>
        <w:t xml:space="preserve">, and </w:t>
      </w:r>
      <w:r w:rsidRPr="002D7B54">
        <w:rPr>
          <w:rStyle w:val="Emphasis"/>
        </w:rPr>
        <w:t>conspiracies</w:t>
      </w:r>
      <w:r w:rsidRPr="002D7B54">
        <w:rPr>
          <w:rStyle w:val="StyleUnderline"/>
        </w:rPr>
        <w:t xml:space="preserve"> have been </w:t>
      </w:r>
      <w:r w:rsidRPr="002D7B54">
        <w:rPr>
          <w:rStyle w:val="Emphasis"/>
        </w:rPr>
        <w:t>integral</w:t>
      </w:r>
      <w:r w:rsidRPr="002D7B54">
        <w:rPr>
          <w:sz w:val="16"/>
        </w:rPr>
        <w:t xml:space="preserve"> to Alberta premier Jason Kenney’s rise to power and to his strategy of mobilizing consent for oil sands development. Against the discursive backdrop of external threats, Kenney’s government has launched a “rapid</w:t>
      </w:r>
      <w:r w:rsidRPr="00574A3E">
        <w:rPr>
          <w:sz w:val="16"/>
        </w:rPr>
        <w:t xml:space="preserve"> response war room” to “rebut every lie told by the green left”32 as well as a “Public inquiry into anti-Alberta energy campaigns.”33</w:t>
      </w:r>
    </w:p>
    <w:p w14:paraId="62E871C6" w14:textId="35503828" w:rsidR="002303B7" w:rsidRDefault="002303B7" w:rsidP="002303B7">
      <w:pPr>
        <w:pStyle w:val="Heading2"/>
      </w:pPr>
      <w:r>
        <w:t>Adv 2</w:t>
      </w:r>
    </w:p>
    <w:p w14:paraId="1AADBA4E" w14:textId="0F338FB0" w:rsidR="002303B7" w:rsidRPr="002303B7" w:rsidRDefault="002303B7" w:rsidP="002303B7">
      <w:pPr>
        <w:pStyle w:val="Heading3"/>
      </w:pPr>
      <w:r>
        <w:t>Defense---2NC</w:t>
      </w:r>
    </w:p>
    <w:p w14:paraId="3CB390BC" w14:textId="77777777" w:rsidR="002303B7" w:rsidRPr="00FC2EF6" w:rsidRDefault="002303B7" w:rsidP="002303B7">
      <w:pPr>
        <w:pStyle w:val="Heading4"/>
        <w:rPr>
          <w:rFonts w:cs="Arial"/>
        </w:rPr>
      </w:pPr>
      <w:r w:rsidRPr="00FC2EF6">
        <w:rPr>
          <w:rFonts w:cs="Arial"/>
        </w:rPr>
        <w:t xml:space="preserve">No </w:t>
      </w:r>
      <w:r w:rsidRPr="00FC2EF6">
        <w:rPr>
          <w:rFonts w:cs="Arial"/>
          <w:u w:val="single"/>
        </w:rPr>
        <w:t>foo</w:t>
      </w:r>
      <w:r>
        <w:rPr>
          <w:rFonts w:cs="Arial"/>
          <w:u w:val="single"/>
        </w:rPr>
        <w:t>d-based</w:t>
      </w:r>
      <w:r>
        <w:rPr>
          <w:rFonts w:cs="Arial"/>
        </w:rPr>
        <w:t xml:space="preserve"> radicalization or societal collapse</w:t>
      </w:r>
      <w:r w:rsidRPr="00FC2EF6">
        <w:rPr>
          <w:rFonts w:cs="Arial"/>
        </w:rPr>
        <w:t>.</w:t>
      </w:r>
    </w:p>
    <w:p w14:paraId="4FC44786" w14:textId="77777777" w:rsidR="002303B7" w:rsidRPr="00FC2EF6" w:rsidRDefault="002303B7" w:rsidP="002303B7">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37F8C79B" w14:textId="77777777" w:rsidR="002303B7" w:rsidRPr="00FC2EF6" w:rsidRDefault="002303B7" w:rsidP="002303B7">
      <w:pPr>
        <w:rPr>
          <w:sz w:val="16"/>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5E0E5CAC" w14:textId="77777777" w:rsidR="002303B7" w:rsidRPr="00FC2EF6" w:rsidRDefault="002303B7" w:rsidP="002303B7">
      <w:pPr>
        <w:rPr>
          <w:sz w:val="16"/>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68062ABE" w14:textId="77777777" w:rsidR="002303B7" w:rsidRDefault="002303B7" w:rsidP="002303B7">
      <w:pPr>
        <w:rPr>
          <w:sz w:val="16"/>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4FA2A951" w14:textId="77777777" w:rsidR="002303B7" w:rsidRPr="00BE0E18" w:rsidRDefault="002303B7" w:rsidP="002303B7">
      <w:pPr>
        <w:pStyle w:val="Heading4"/>
        <w:rPr>
          <w:rFonts w:cs="Arial"/>
        </w:rPr>
      </w:pPr>
      <w:r w:rsidRPr="00BE0E18">
        <w:rPr>
          <w:rFonts w:cs="Arial"/>
        </w:rPr>
        <w:t xml:space="preserve">No nuke escalation---stability/instability paradox caps escalation. </w:t>
      </w:r>
    </w:p>
    <w:p w14:paraId="2E4670A7" w14:textId="77777777" w:rsidR="002303B7" w:rsidRPr="00BE0E18" w:rsidRDefault="002303B7" w:rsidP="002303B7">
      <w:r w:rsidRPr="00BE0E18">
        <w:t xml:space="preserve">David </w:t>
      </w:r>
      <w:r w:rsidRPr="00BE0E18">
        <w:rPr>
          <w:rStyle w:val="Style13ptBold"/>
        </w:rPr>
        <w:t>Brewster 19</w:t>
      </w:r>
      <w:r w:rsidRPr="00BE0E18">
        <w:t>. PhD; National Security College at the Australian National University; Distinguished Research Fellow with the Australia India Institute. “India-Pakistan: Shadow Dancing in the Himalayas.” Lowy Institute. 2/27/2019. https://www.realclearworld.com/articles/2019/02/27/india-pakistan_shadow_dancing_in_the_himalayas_112976.html</w:t>
      </w:r>
    </w:p>
    <w:p w14:paraId="5F5C838B" w14:textId="77777777" w:rsidR="002303B7" w:rsidRPr="0086427E" w:rsidRDefault="002303B7" w:rsidP="002303B7">
      <w:r w:rsidRPr="00BE0E18">
        <w:t xml:space="preserve">Nuclear war theorists tell us that </w:t>
      </w:r>
      <w:r w:rsidRPr="00BE0E18">
        <w:rPr>
          <w:rStyle w:val="StyleUnderline"/>
        </w:rPr>
        <w:t xml:space="preserve">competing nuclear-armed </w:t>
      </w:r>
      <w:r w:rsidRPr="00BE0E18">
        <w:rPr>
          <w:rStyle w:val="StyleUnderline"/>
          <w:highlight w:val="cyan"/>
        </w:rPr>
        <w:t>states</w:t>
      </w:r>
      <w:r w:rsidRPr="00BE0E18">
        <w:rPr>
          <w:rStyle w:val="StyleUnderline"/>
        </w:rPr>
        <w:t xml:space="preserve"> </w:t>
      </w:r>
      <w:r w:rsidRPr="00BE0E18">
        <w:rPr>
          <w:rStyle w:val="StyleUnderline"/>
          <w:highlight w:val="cyan"/>
        </w:rPr>
        <w:t>inhabit</w:t>
      </w:r>
      <w:r w:rsidRPr="00BE0E18">
        <w:t xml:space="preserve"> what is called </w:t>
      </w:r>
      <w:r w:rsidRPr="00BE0E18">
        <w:rPr>
          <w:rStyle w:val="Emphasis"/>
          <w:highlight w:val="cyan"/>
        </w:rPr>
        <w:t>a “stability/instability paradox”</w:t>
      </w:r>
      <w:r w:rsidRPr="00BE0E18">
        <w:t xml:space="preserve">. </w:t>
      </w:r>
      <w:r w:rsidRPr="00BE0E18">
        <w:rPr>
          <w:rStyle w:val="StyleUnderline"/>
        </w:rPr>
        <w:t xml:space="preserve">The </w:t>
      </w:r>
      <w:r w:rsidRPr="00BE0E18">
        <w:rPr>
          <w:rStyle w:val="StyleUnderline"/>
          <w:highlight w:val="cyan"/>
        </w:rPr>
        <w:t>fear of</w:t>
      </w:r>
      <w:r w:rsidRPr="00BE0E18">
        <w:rPr>
          <w:rStyle w:val="StyleUnderline"/>
        </w:rPr>
        <w:t xml:space="preserve"> </w:t>
      </w:r>
      <w:r w:rsidRPr="00BE0E18">
        <w:rPr>
          <w:rStyle w:val="Emphasis"/>
          <w:highlight w:val="cyan"/>
        </w:rPr>
        <w:t>m</w:t>
      </w:r>
      <w:r w:rsidRPr="00BE0E18">
        <w:t xml:space="preserve">utually </w:t>
      </w:r>
      <w:r w:rsidRPr="00BE0E18">
        <w:rPr>
          <w:rStyle w:val="Emphasis"/>
          <w:highlight w:val="cyan"/>
        </w:rPr>
        <w:t>a</w:t>
      </w:r>
      <w:r w:rsidRPr="00BE0E18">
        <w:t xml:space="preserve">ssured </w:t>
      </w:r>
      <w:r w:rsidRPr="00BE0E18">
        <w:rPr>
          <w:rStyle w:val="Emphasis"/>
          <w:highlight w:val="cyan"/>
        </w:rPr>
        <w:t>d</w:t>
      </w:r>
      <w:r w:rsidRPr="00BE0E18">
        <w:t xml:space="preserve">estruction </w:t>
      </w:r>
      <w:r w:rsidRPr="00BE0E18">
        <w:rPr>
          <w:rStyle w:val="StyleUnderline"/>
        </w:rPr>
        <w:t xml:space="preserve">can </w:t>
      </w:r>
      <w:r w:rsidRPr="00BE0E18">
        <w:rPr>
          <w:rStyle w:val="StyleUnderline"/>
          <w:highlight w:val="cyan"/>
        </w:rPr>
        <w:t>create</w:t>
      </w:r>
      <w:r w:rsidRPr="00BE0E18">
        <w:rPr>
          <w:rStyle w:val="StyleUnderline"/>
        </w:rPr>
        <w:t xml:space="preserve"> a form of </w:t>
      </w:r>
      <w:r w:rsidRPr="00BE0E18">
        <w:rPr>
          <w:rStyle w:val="Emphasis"/>
          <w:highlight w:val="cyan"/>
        </w:rPr>
        <w:t>stability at a strategic level</w:t>
      </w:r>
      <w:r w:rsidRPr="00BE0E18">
        <w:t xml:space="preserve"> (</w:t>
      </w:r>
      <w:r w:rsidRPr="00BE0E18">
        <w:rPr>
          <w:rStyle w:val="StyleUnderline"/>
          <w:highlight w:val="cyan"/>
        </w:rPr>
        <w:t xml:space="preserve">as we saw during the </w:t>
      </w:r>
      <w:r w:rsidRPr="00BE0E18">
        <w:rPr>
          <w:rStyle w:val="Emphasis"/>
          <w:highlight w:val="cyan"/>
        </w:rPr>
        <w:t>Cold War</w:t>
      </w:r>
      <w:r w:rsidRPr="00BE0E18">
        <w:t xml:space="preserve">). But nuclear weapons can simultaneously create instability by making lower levels of violence relatively safe, because escalation up the nuclear ladder is perceived as too dangerous. In other words, </w:t>
      </w:r>
      <w:r w:rsidRPr="00BE0E18">
        <w:rPr>
          <w:rStyle w:val="StyleUnderline"/>
          <w:highlight w:val="cyan"/>
        </w:rPr>
        <w:t xml:space="preserve">by creating a </w:t>
      </w:r>
      <w:r w:rsidRPr="00BE0E18">
        <w:rPr>
          <w:rStyle w:val="Emphasis"/>
          <w:highlight w:val="cyan"/>
        </w:rPr>
        <w:t>nuclear ceiling</w:t>
      </w:r>
      <w:r w:rsidRPr="00BE0E18">
        <w:rPr>
          <w:rStyle w:val="StyleUnderline"/>
          <w:highlight w:val="cyan"/>
        </w:rPr>
        <w:t xml:space="preserve"> that both</w:t>
      </w:r>
      <w:r w:rsidRPr="00BE0E18">
        <w:rPr>
          <w:rStyle w:val="StyleUnderline"/>
        </w:rPr>
        <w:t xml:space="preserve"> sides do not wish to breach, there is</w:t>
      </w:r>
      <w:r w:rsidRPr="00BE0E18">
        <w:t xml:space="preserve"> also </w:t>
      </w:r>
      <w:r w:rsidRPr="00BE0E18">
        <w:rPr>
          <w:rStyle w:val="StyleUnderline"/>
        </w:rPr>
        <w:t>space for conflict underneath that ceiling</w:t>
      </w:r>
      <w:r w:rsidRPr="00BE0E18">
        <w:t xml:space="preserve">. How large that space is will depend on the players involved. </w:t>
      </w:r>
      <w:r w:rsidRPr="00BE0E18">
        <w:rPr>
          <w:rStyle w:val="StyleUnderline"/>
        </w:rPr>
        <w:t xml:space="preserve">The India-Pakistan relationship is a great example of this. </w:t>
      </w:r>
      <w:r w:rsidRPr="00BE0E18">
        <w:rPr>
          <w:rStyle w:val="StyleUnderline"/>
          <w:highlight w:val="cyan"/>
        </w:rPr>
        <w:t xml:space="preserve">Pakistan has been a </w:t>
      </w:r>
      <w:r w:rsidRPr="00BE0E18">
        <w:rPr>
          <w:rStyle w:val="Emphasis"/>
          <w:highlight w:val="cyan"/>
        </w:rPr>
        <w:t>master in pursuing</w:t>
      </w:r>
      <w:r w:rsidRPr="00BE0E18">
        <w:rPr>
          <w:rStyle w:val="Emphasis"/>
        </w:rPr>
        <w:t xml:space="preserve"> asymmetric </w:t>
      </w:r>
      <w:r w:rsidRPr="00BE0E18">
        <w:rPr>
          <w:rStyle w:val="Emphasis"/>
          <w:highlight w:val="cyan"/>
        </w:rPr>
        <w:t>strategies</w:t>
      </w:r>
      <w:r w:rsidRPr="00BE0E18">
        <w:rPr>
          <w:rStyle w:val="StyleUnderline"/>
        </w:rPr>
        <w:t xml:space="preserve"> against India </w:t>
      </w:r>
      <w:r w:rsidRPr="00BE0E18">
        <w:rPr>
          <w:rStyle w:val="Emphasis"/>
          <w:highlight w:val="cyan"/>
        </w:rPr>
        <w:t>underneath the</w:t>
      </w:r>
      <w:r w:rsidRPr="00BE0E18">
        <w:rPr>
          <w:rStyle w:val="Emphasis"/>
        </w:rPr>
        <w:t xml:space="preserve"> nuclear </w:t>
      </w:r>
      <w:r w:rsidRPr="00BE0E18">
        <w:rPr>
          <w:rStyle w:val="Emphasis"/>
          <w:highlight w:val="cyan"/>
        </w:rPr>
        <w:t>ceiling</w:t>
      </w:r>
      <w:r w:rsidRPr="00BE0E18">
        <w:t xml:space="preserve">. This has included adopting a first-use doctrine and the deployment of tactical nuclear weapons in an effort to blur nuclear red lines (creating space underneath the ceiling). It has supported major terrorist attacks inside India, including the 2001 attacks on the Indian Parliament and the 2008 attacks in Mumbai. It has of course long supported terrorist attacks in Kashmir. In past years, </w:t>
      </w:r>
      <w:r w:rsidRPr="00BE0E18">
        <w:rPr>
          <w:rStyle w:val="StyleUnderline"/>
          <w:highlight w:val="cyan"/>
        </w:rPr>
        <w:t>the</w:t>
      </w:r>
      <w:r w:rsidRPr="00BE0E18">
        <w:rPr>
          <w:rStyle w:val="StyleUnderline"/>
        </w:rPr>
        <w:t xml:space="preserve"> </w:t>
      </w:r>
      <w:r w:rsidRPr="00BE0E18">
        <w:rPr>
          <w:rStyle w:val="Emphasis"/>
          <w:highlight w:val="cyan"/>
        </w:rPr>
        <w:t>nuc</w:t>
      </w:r>
      <w:r w:rsidRPr="00BE0E18">
        <w:rPr>
          <w:rStyle w:val="StyleUnderline"/>
        </w:rPr>
        <w:t xml:space="preserve">lear </w:t>
      </w:r>
      <w:r w:rsidRPr="00BE0E18">
        <w:rPr>
          <w:rStyle w:val="StyleUnderline"/>
          <w:highlight w:val="cyan"/>
        </w:rPr>
        <w:t>threat</w:t>
      </w:r>
      <w:r w:rsidRPr="00BE0E18">
        <w:rPr>
          <w:rStyle w:val="StyleUnderline"/>
        </w:rPr>
        <w:t xml:space="preserve"> from Pakistan has </w:t>
      </w:r>
      <w:r w:rsidRPr="00BE0E18">
        <w:rPr>
          <w:rStyle w:val="StyleUnderline"/>
          <w:highlight w:val="cyan"/>
        </w:rPr>
        <w:t>prevented New Delhi from responding forcefully</w:t>
      </w:r>
      <w:r w:rsidRPr="00BE0E18">
        <w:rPr>
          <w:rStyle w:val="StyleUnderline"/>
        </w:rPr>
        <w:t xml:space="preserve"> to these actions</w:t>
      </w:r>
      <w:r w:rsidRPr="00BE0E18">
        <w:t xml:space="preserve"> – India’s failure to undertake a military response to the 2008 Mumbai attacks being one example. India is essentially a status quo power, whose first objective is often just to maintain the status quo. But as Pakistan is learning, the stability/instability paradox works in both directions. In 2016, after Pakistan-supported terrorists attacked an Indian Army base at Uri, Modi ordered a raid by Indian special forces against an insurgent’s camp in Pakistan occupied Kashmir. The so-called “surgical strike” was heralded as a major victory against terrorism. But while whole books have even been written about it – and even a movie – the details remain somewhat hazy. For its part, </w:t>
      </w:r>
      <w:r w:rsidRPr="00BE0E18">
        <w:rPr>
          <w:rStyle w:val="StyleUnderline"/>
        </w:rPr>
        <w:t>Islamabad claimed that the so-called “surgical strikes” never happened</w:t>
      </w:r>
      <w:r w:rsidRPr="00BE0E18">
        <w:t xml:space="preserve">, and later invited foreigners to tour the area to “prove” that nothing happened. Each side, wanting to believe its own version, went away with honour served. </w:t>
      </w:r>
      <w:r w:rsidRPr="00BE0E18">
        <w:rPr>
          <w:rStyle w:val="StyleUnderline"/>
        </w:rPr>
        <w:t>We are seeing a similar dance now</w:t>
      </w:r>
      <w:r w:rsidRPr="00BE0E18">
        <w:t xml:space="preserve">. </w:t>
      </w:r>
      <w:r w:rsidRPr="00BE0E18">
        <w:rPr>
          <w:rStyle w:val="StyleUnderline"/>
        </w:rPr>
        <w:t xml:space="preserve">These latest </w:t>
      </w:r>
      <w:r w:rsidRPr="00BE0E18">
        <w:rPr>
          <w:rStyle w:val="StyleUnderline"/>
          <w:highlight w:val="cyan"/>
        </w:rPr>
        <w:t>strikes allow</w:t>
      </w:r>
      <w:r w:rsidRPr="00BE0E18">
        <w:rPr>
          <w:rStyle w:val="StyleUnderline"/>
        </w:rPr>
        <w:t xml:space="preserve"> the </w:t>
      </w:r>
      <w:r w:rsidRPr="00BE0E18">
        <w:rPr>
          <w:rStyle w:val="StyleUnderline"/>
          <w:highlight w:val="cyan"/>
        </w:rPr>
        <w:t>Modi</w:t>
      </w:r>
      <w:r w:rsidRPr="00BE0E18">
        <w:rPr>
          <w:rStyle w:val="StyleUnderline"/>
        </w:rPr>
        <w:t xml:space="preserve"> government </w:t>
      </w:r>
      <w:r w:rsidRPr="00BE0E18">
        <w:rPr>
          <w:rStyle w:val="StyleUnderline"/>
          <w:highlight w:val="cyan"/>
        </w:rPr>
        <w:t>to trumpet a</w:t>
      </w:r>
      <w:r w:rsidRPr="00BE0E18">
        <w:rPr>
          <w:rStyle w:val="StyleUnderline"/>
        </w:rPr>
        <w:t xml:space="preserve"> major </w:t>
      </w:r>
      <w:r w:rsidRPr="00BE0E18">
        <w:rPr>
          <w:rStyle w:val="StyleUnderline"/>
          <w:highlight w:val="cyan"/>
        </w:rPr>
        <w:t>victory</w:t>
      </w:r>
      <w:r w:rsidRPr="00BE0E18">
        <w:rPr>
          <w:rStyle w:val="StyleUnderline"/>
        </w:rPr>
        <w:t xml:space="preserve"> against Pakistan</w:t>
      </w:r>
      <w:r w:rsidRPr="00BE0E18">
        <w:t xml:space="preserve">, apparently “pre-empting” further imminent attacks against India. This time Delhi turned up the heat a little, striking near Balakot in (undisputed) Pakistan territory rather than in Pakistan occupied Kashmir. And, perhaps incidentally, Balakot is only around 60km from the city of Abbottabad, Osama bin Laden’s old hangout. For its part, </w:t>
      </w:r>
      <w:r w:rsidRPr="00BE0E18">
        <w:rPr>
          <w:rStyle w:val="StyleUnderline"/>
          <w:highlight w:val="cyan"/>
        </w:rPr>
        <w:t>Pakistan</w:t>
      </w:r>
      <w:r w:rsidRPr="00BE0E18">
        <w:rPr>
          <w:rStyle w:val="StyleUnderline"/>
        </w:rPr>
        <w:t xml:space="preserve"> has again </w:t>
      </w:r>
      <w:r w:rsidRPr="00BE0E18">
        <w:rPr>
          <w:rStyle w:val="StyleUnderline"/>
          <w:highlight w:val="cyan"/>
        </w:rPr>
        <w:t>claimed</w:t>
      </w:r>
      <w:r w:rsidRPr="00BE0E18">
        <w:rPr>
          <w:rStyle w:val="StyleUnderline"/>
        </w:rPr>
        <w:t xml:space="preserve"> that the </w:t>
      </w:r>
      <w:r w:rsidRPr="00BE0E18">
        <w:rPr>
          <w:rStyle w:val="StyleUnderline"/>
          <w:highlight w:val="cyan"/>
        </w:rPr>
        <w:t>strikes never happened</w:t>
      </w:r>
      <w:r w:rsidRPr="00BE0E18">
        <w:t xml:space="preserve"> and that the Indian planes were in fact forced by the Pakistan Air Force to jettison their bombs in uninhabited mountains and flee. Again, Pakistan has offered to show foreigners around a place somewhere near Balakot to show that nothing happened there. Nevertheless, Pakistan Prime Minister Imran Khan met with Pakistan’s National Security Committee (which controls Pakistan’s nuclear weapons) and then announced that Pakistan would respond to the (non) attack “at the time and place of its choosing”. Whether Delhi and/or Islamabad feel the need to take further public action remains to be seen. But </w:t>
      </w:r>
      <w:r w:rsidRPr="00BE0E18">
        <w:rPr>
          <w:rStyle w:val="StyleUnderline"/>
          <w:highlight w:val="cyan"/>
        </w:rPr>
        <w:t xml:space="preserve">both will </w:t>
      </w:r>
      <w:r w:rsidRPr="00BE0E18">
        <w:rPr>
          <w:rStyle w:val="Emphasis"/>
          <w:highlight w:val="cyan"/>
        </w:rPr>
        <w:t>seek to manage events</w:t>
      </w:r>
      <w:r w:rsidRPr="00BE0E18">
        <w:t xml:space="preserve">. </w:t>
      </w:r>
      <w:r w:rsidRPr="00BE0E18">
        <w:rPr>
          <w:rStyle w:val="StyleUnderline"/>
        </w:rPr>
        <w:t xml:space="preserve">The </w:t>
      </w:r>
      <w:r w:rsidRPr="00BE0E18">
        <w:rPr>
          <w:rStyle w:val="Emphasis"/>
        </w:rPr>
        <w:t>stability/instability paradox</w:t>
      </w:r>
      <w:r w:rsidRPr="00BE0E18">
        <w:rPr>
          <w:rStyle w:val="StyleUnderline"/>
        </w:rPr>
        <w:t xml:space="preserve"> tells us that </w:t>
      </w:r>
      <w:r w:rsidRPr="00BE0E18">
        <w:rPr>
          <w:rStyle w:val="StyleUnderline"/>
          <w:highlight w:val="cyan"/>
        </w:rPr>
        <w:t xml:space="preserve">there may be room to move </w:t>
      </w:r>
      <w:r w:rsidRPr="00BE0E18">
        <w:rPr>
          <w:rStyle w:val="Emphasis"/>
          <w:highlight w:val="cyan"/>
        </w:rPr>
        <w:t>underneath the</w:t>
      </w:r>
      <w:r w:rsidRPr="00BE0E18">
        <w:rPr>
          <w:rStyle w:val="Emphasis"/>
        </w:rPr>
        <w:t xml:space="preserve"> nuclear </w:t>
      </w:r>
      <w:r w:rsidRPr="00BE0E18">
        <w:rPr>
          <w:rStyle w:val="Emphasis"/>
          <w:highlight w:val="cyan"/>
        </w:rPr>
        <w:t>ceiling</w:t>
      </w:r>
      <w:r w:rsidRPr="00BE0E18">
        <w:rPr>
          <w:rStyle w:val="StyleUnderline"/>
        </w:rPr>
        <w:t xml:space="preserve"> – sometimes considerable room – </w:t>
      </w:r>
      <w:r w:rsidRPr="00BE0E18">
        <w:rPr>
          <w:rStyle w:val="Emphasis"/>
          <w:highlight w:val="cyan"/>
        </w:rPr>
        <w:t>but</w:t>
      </w:r>
      <w:r w:rsidRPr="00BE0E18">
        <w:rPr>
          <w:rStyle w:val="StyleUnderline"/>
        </w:rPr>
        <w:t xml:space="preserve"> also that </w:t>
      </w:r>
      <w:r w:rsidRPr="00BE0E18">
        <w:rPr>
          <w:rStyle w:val="StyleUnderline"/>
          <w:highlight w:val="cyan"/>
        </w:rPr>
        <w:t>the</w:t>
      </w:r>
      <w:r w:rsidRPr="00BE0E18">
        <w:rPr>
          <w:rStyle w:val="StyleUnderline"/>
        </w:rPr>
        <w:t xml:space="preserve"> </w:t>
      </w:r>
      <w:r w:rsidRPr="00BE0E18">
        <w:rPr>
          <w:rStyle w:val="Emphasis"/>
        </w:rPr>
        <w:t xml:space="preserve">nuclear </w:t>
      </w:r>
      <w:r w:rsidRPr="00BE0E18">
        <w:rPr>
          <w:rStyle w:val="Emphasis"/>
          <w:highlight w:val="cyan"/>
        </w:rPr>
        <w:t>ceiling is</w:t>
      </w:r>
      <w:r w:rsidRPr="00BE0E18">
        <w:rPr>
          <w:rStyle w:val="Emphasis"/>
        </w:rPr>
        <w:t xml:space="preserve"> still </w:t>
      </w:r>
      <w:r w:rsidRPr="00BE0E18">
        <w:rPr>
          <w:rStyle w:val="Emphasis"/>
          <w:highlight w:val="cyan"/>
        </w:rPr>
        <w:t>definitely there</w:t>
      </w:r>
      <w:r w:rsidRPr="00BE0E18">
        <w:t>.</w:t>
      </w:r>
    </w:p>
    <w:p w14:paraId="7B2F5345" w14:textId="77777777" w:rsidR="002303B7" w:rsidRPr="005D775B" w:rsidRDefault="002303B7" w:rsidP="002303B7">
      <w:pPr>
        <w:pStyle w:val="Heading4"/>
      </w:pPr>
      <w:r>
        <w:t>It’ll be cushioned.</w:t>
      </w:r>
    </w:p>
    <w:p w14:paraId="619A6DDC" w14:textId="77777777" w:rsidR="002303B7" w:rsidRPr="005D775B" w:rsidRDefault="002303B7" w:rsidP="002303B7">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7C756B0F" w14:textId="77777777" w:rsidR="002303B7" w:rsidRPr="00A31253" w:rsidRDefault="002303B7" w:rsidP="002303B7">
      <w:pPr>
        <w:rPr>
          <w:sz w:val="16"/>
        </w:rPr>
      </w:pPr>
      <w:r w:rsidRPr="005D775B">
        <w:rPr>
          <w:sz w:val="16"/>
        </w:rPr>
        <w:t xml:space="preserve">While </w:t>
      </w:r>
      <w:r w:rsidRPr="005D775B">
        <w:rPr>
          <w:rStyle w:val="StyleUnderline"/>
          <w:highlight w:val="cyan"/>
        </w:rPr>
        <w:t>long-term</w:t>
      </w:r>
      <w:r w:rsidRPr="005D775B">
        <w:rPr>
          <w:rStyle w:val="StyleUnderline"/>
        </w:rPr>
        <w:t xml:space="preserve"> historical </w:t>
      </w:r>
      <w:r w:rsidRPr="005D775B">
        <w:rPr>
          <w:rStyle w:val="StyleUnderline"/>
          <w:highlight w:val="cyan"/>
        </w:rPr>
        <w:t>studies suggest</w:t>
      </w:r>
      <w:r w:rsidRPr="005D775B">
        <w:rPr>
          <w:rStyle w:val="StyleUnderline"/>
        </w:rPr>
        <w:t xml:space="preserve"> a </w:t>
      </w:r>
      <w:r w:rsidRPr="005D775B">
        <w:rPr>
          <w:rStyle w:val="Emphasis"/>
          <w:highlight w:val="cyan"/>
        </w:rPr>
        <w:t>coincidence</w:t>
      </w:r>
      <w:r w:rsidRPr="005D775B">
        <w:rPr>
          <w:sz w:val="16"/>
        </w:rPr>
        <w:t xml:space="preserve"> between climate variability and armed conflict, empirical findings are less conclusive for recent periods. </w:t>
      </w:r>
      <w:r w:rsidRPr="005D775B">
        <w:rPr>
          <w:rStyle w:val="Emphasis"/>
          <w:highlight w:val="cyan"/>
        </w:rPr>
        <w:t>Empirical</w:t>
      </w:r>
      <w:r w:rsidRPr="005D775B">
        <w:rPr>
          <w:rStyle w:val="StyleUnderline"/>
          <w:highlight w:val="cyan"/>
        </w:rPr>
        <w:t xml:space="preserve"> findings indicate</w:t>
      </w:r>
      <w:r w:rsidRPr="005D775B">
        <w:rPr>
          <w:rStyle w:val="StyleUnderline"/>
        </w:rPr>
        <w:t xml:space="preserve"> that </w:t>
      </w:r>
      <w:r w:rsidRPr="005D775B">
        <w:rPr>
          <w:rStyle w:val="StyleUnderline"/>
          <w:highlight w:val="cyan"/>
        </w:rPr>
        <w:t>climate-conflict</w:t>
      </w:r>
      <w:r w:rsidRPr="005D775B">
        <w:rPr>
          <w:rStyle w:val="StyleUnderline"/>
        </w:rPr>
        <w:t xml:space="preserve"> </w:t>
      </w:r>
      <w:r w:rsidRPr="005D775B">
        <w:rPr>
          <w:rStyle w:val="StyleUnderline"/>
          <w:highlight w:val="cyan"/>
        </w:rPr>
        <w:t xml:space="preserve">linkages vary </w:t>
      </w:r>
      <w:r w:rsidRPr="005D775B">
        <w:rPr>
          <w:rStyle w:val="Emphasis"/>
          <w:highlight w:val="cyan"/>
        </w:rPr>
        <w:t>significantly</w:t>
      </w:r>
      <w:r w:rsidRPr="005D775B">
        <w:rPr>
          <w:sz w:val="16"/>
        </w:rPr>
        <w:t xml:space="preserve"> between the world’s regions. Countries with low human development are particularly vulnerable to the double exposure of natural disasters and armed conflict (Ide 2023). Economic, political, and social factors on local, regional and global levels are interlinked with broader effects of climate change. The </w:t>
      </w:r>
      <w:r w:rsidRPr="005D775B">
        <w:rPr>
          <w:rStyle w:val="StyleUnderline"/>
          <w:highlight w:val="cyan"/>
        </w:rPr>
        <w:t>likelihood</w:t>
      </w:r>
      <w:r w:rsidRPr="005D775B">
        <w:rPr>
          <w:rStyle w:val="StyleUnderline"/>
        </w:rPr>
        <w:t xml:space="preserve"> of violent conflict is </w:t>
      </w:r>
      <w:r w:rsidRPr="005D775B">
        <w:rPr>
          <w:rStyle w:val="StyleUnderline"/>
          <w:highlight w:val="cyan"/>
        </w:rPr>
        <w:t xml:space="preserve">moderated by </w:t>
      </w:r>
      <w:r w:rsidRPr="005D775B">
        <w:rPr>
          <w:rStyle w:val="StyleUnderline"/>
        </w:rPr>
        <w:t xml:space="preserve">human </w:t>
      </w:r>
      <w:r w:rsidRPr="005D775B">
        <w:rPr>
          <w:rStyle w:val="Emphasis"/>
          <w:highlight w:val="cyan"/>
        </w:rPr>
        <w:t>development</w:t>
      </w:r>
      <w:r w:rsidRPr="005D775B">
        <w:rPr>
          <w:rStyle w:val="StyleUnderline"/>
        </w:rPr>
        <w:t xml:space="preserve">, effective </w:t>
      </w:r>
      <w:r w:rsidRPr="005D775B">
        <w:rPr>
          <w:rStyle w:val="Emphasis"/>
          <w:highlight w:val="cyan"/>
        </w:rPr>
        <w:t>institutions</w:t>
      </w:r>
      <w:r w:rsidRPr="005D775B">
        <w:rPr>
          <w:rStyle w:val="StyleUnderline"/>
          <w:highlight w:val="cyan"/>
        </w:rPr>
        <w:t xml:space="preserve"> and </w:t>
      </w:r>
      <w:r w:rsidRPr="005D775B">
        <w:rPr>
          <w:rStyle w:val="Emphasis"/>
          <w:highlight w:val="cyan"/>
        </w:rPr>
        <w:t>governance</w:t>
      </w:r>
      <w:r w:rsidRPr="005D775B">
        <w:rPr>
          <w:sz w:val="16"/>
        </w:rPr>
        <w:t>.</w:t>
      </w:r>
    </w:p>
    <w:p w14:paraId="3F990BFF" w14:textId="77777777" w:rsidR="002303B7" w:rsidRPr="007A6561" w:rsidRDefault="002303B7" w:rsidP="002303B7"/>
    <w:p w14:paraId="66EB857A" w14:textId="77777777" w:rsidR="002303B7" w:rsidRPr="005F584B" w:rsidRDefault="002303B7" w:rsidP="002303B7">
      <w:pPr>
        <w:pStyle w:val="Heading1"/>
        <w:rPr>
          <w:rStyle w:val="Heading4Char"/>
        </w:rPr>
      </w:pPr>
      <w:r>
        <w:t>1NR---Round 1---DRR</w:t>
      </w:r>
    </w:p>
    <w:p w14:paraId="746C787A" w14:textId="77777777" w:rsidR="002303B7" w:rsidRPr="005F584B" w:rsidRDefault="002303B7" w:rsidP="002303B7">
      <w:pPr>
        <w:pStyle w:val="Heading2"/>
        <w:rPr>
          <w:rStyle w:val="Heading4Char"/>
        </w:rPr>
      </w:pPr>
      <w:r>
        <w:t>Kickington City</w:t>
      </w:r>
    </w:p>
    <w:p w14:paraId="0056D463" w14:textId="77777777" w:rsidR="002303B7" w:rsidRPr="005F584B" w:rsidRDefault="002303B7" w:rsidP="002303B7">
      <w:pPr>
        <w:pStyle w:val="Heading3"/>
        <w:rPr>
          <w:rStyle w:val="Heading4Char"/>
        </w:rPr>
      </w:pPr>
      <w:r>
        <w:t>Cap K---2NC</w:t>
      </w:r>
    </w:p>
    <w:p w14:paraId="1E1E9B61" w14:textId="77777777" w:rsidR="002303B7" w:rsidRPr="005F584B" w:rsidRDefault="002303B7" w:rsidP="002303B7">
      <w:pPr>
        <w:pStyle w:val="Heading3"/>
        <w:rPr>
          <w:rStyle w:val="Heading4Char"/>
        </w:rPr>
      </w:pPr>
      <w:r>
        <w:t>Midterms---2NC</w:t>
      </w:r>
    </w:p>
    <w:p w14:paraId="173BA1AC" w14:textId="77777777" w:rsidR="002303B7" w:rsidRPr="005F584B" w:rsidRDefault="002303B7" w:rsidP="002303B7">
      <w:pPr>
        <w:pStyle w:val="Heading3"/>
        <w:rPr>
          <w:rStyle w:val="Heading4Char"/>
        </w:rPr>
      </w:pPr>
      <w:r>
        <w:t>CIL---2NC</w:t>
      </w:r>
    </w:p>
    <w:p w14:paraId="65B605A5" w14:textId="77777777" w:rsidR="002303B7" w:rsidRPr="005F584B" w:rsidRDefault="002303B7" w:rsidP="002303B7">
      <w:pPr>
        <w:pStyle w:val="Heading3"/>
        <w:rPr>
          <w:rStyle w:val="Heading4Char"/>
        </w:rPr>
      </w:pPr>
      <w:r>
        <w:t>States---2NC</w:t>
      </w:r>
    </w:p>
    <w:p w14:paraId="130373B2" w14:textId="77777777" w:rsidR="002303B7" w:rsidRPr="005F584B" w:rsidRDefault="002303B7" w:rsidP="002303B7">
      <w:pPr>
        <w:pStyle w:val="Heading2"/>
        <w:rPr>
          <w:rStyle w:val="Heading4Char"/>
        </w:rPr>
      </w:pPr>
      <w:r>
        <w:t>Adv 1</w:t>
      </w:r>
    </w:p>
    <w:p w14:paraId="067A2499" w14:textId="77777777" w:rsidR="002303B7" w:rsidRPr="005F584B" w:rsidRDefault="002303B7" w:rsidP="002303B7">
      <w:pPr>
        <w:pStyle w:val="Heading3"/>
        <w:rPr>
          <w:rStyle w:val="Heading4Char"/>
        </w:rPr>
      </w:pPr>
      <w:r>
        <w:t>Squo Solves---2NC</w:t>
      </w:r>
    </w:p>
    <w:p w14:paraId="16DAA626" w14:textId="77777777" w:rsidR="002303B7" w:rsidRPr="005F584B" w:rsidRDefault="002303B7" w:rsidP="002303B7">
      <w:pPr>
        <w:pStyle w:val="Heading3"/>
        <w:rPr>
          <w:rStyle w:val="Heading4Char"/>
        </w:rPr>
      </w:pPr>
      <w:r>
        <w:t>Biod---2NC</w:t>
      </w:r>
    </w:p>
    <w:p w14:paraId="5D24CBDB" w14:textId="77777777" w:rsidR="002303B7" w:rsidRPr="005F584B" w:rsidRDefault="002303B7" w:rsidP="002303B7">
      <w:pPr>
        <w:pStyle w:val="Heading4"/>
        <w:rPr>
          <w:rStyle w:val="Heading4Char"/>
        </w:rPr>
      </w:pPr>
      <w:r w:rsidRPr="00A63E9E">
        <w:rPr>
          <w:rFonts w:asciiTheme="minorHAnsi" w:hAnsiTheme="minorHAnsi" w:cstheme="minorHAnsi"/>
        </w:rPr>
        <w:t xml:space="preserve">Biod loss </w:t>
      </w:r>
      <w:r w:rsidRPr="00A63E9E">
        <w:rPr>
          <w:rFonts w:asciiTheme="minorHAnsi" w:hAnsiTheme="minorHAnsi" w:cstheme="minorHAnsi"/>
          <w:u w:val="single"/>
        </w:rPr>
        <w:t>isn’t existential</w:t>
      </w:r>
      <w:r w:rsidRPr="00A63E9E">
        <w:rPr>
          <w:rFonts w:asciiTheme="minorHAnsi" w:hAnsiTheme="minorHAnsi" w:cstheme="minorHAnsi"/>
        </w:rPr>
        <w:t>---that’s Halste</w:t>
      </w:r>
      <w:r>
        <w:rPr>
          <w:rFonts w:asciiTheme="minorHAnsi" w:hAnsiTheme="minorHAnsi" w:cstheme="minorHAnsi"/>
        </w:rPr>
        <w:t>ad---</w:t>
      </w:r>
      <w:r w:rsidRPr="00A63E9E">
        <w:rPr>
          <w:rFonts w:asciiTheme="minorHAnsi" w:hAnsiTheme="minorHAnsi" w:cstheme="minorHAnsi"/>
        </w:rPr>
        <w:t xml:space="preserve">it’d take </w:t>
      </w:r>
      <w:r w:rsidRPr="00A63E9E">
        <w:rPr>
          <w:rFonts w:asciiTheme="minorHAnsi" w:hAnsiTheme="minorHAnsi" w:cstheme="minorHAnsi"/>
          <w:u w:val="single"/>
        </w:rPr>
        <w:t>200 years</w:t>
      </w:r>
      <w:r w:rsidRPr="00A63E9E">
        <w:rPr>
          <w:rFonts w:asciiTheme="minorHAnsi" w:hAnsiTheme="minorHAnsi" w:cstheme="minorHAnsi"/>
        </w:rPr>
        <w:t xml:space="preserve"> to reach </w:t>
      </w:r>
      <w:r w:rsidRPr="00A63E9E">
        <w:rPr>
          <w:rFonts w:asciiTheme="minorHAnsi" w:hAnsiTheme="minorHAnsi" w:cstheme="minorHAnsi"/>
          <w:u w:val="single"/>
        </w:rPr>
        <w:t>Eocene</w:t>
      </w:r>
      <w:r w:rsidRPr="00A63E9E">
        <w:rPr>
          <w:rFonts w:asciiTheme="minorHAnsi" w:hAnsiTheme="minorHAnsi" w:cstheme="minorHAnsi"/>
        </w:rPr>
        <w:t xml:space="preserve"> diversity, but </w:t>
      </w:r>
      <w:r w:rsidRPr="00A63E9E">
        <w:rPr>
          <w:rFonts w:asciiTheme="minorHAnsi" w:hAnsiTheme="minorHAnsi" w:cstheme="minorHAnsi"/>
          <w:u w:val="single"/>
        </w:rPr>
        <w:t>intervening actors</w:t>
      </w:r>
      <w:r w:rsidRPr="00A63E9E">
        <w:rPr>
          <w:rFonts w:asciiTheme="minorHAnsi" w:hAnsiTheme="minorHAnsi" w:cstheme="minorHAnsi"/>
        </w:rPr>
        <w:t xml:space="preserve"> would mitigate the tail-end risk. </w:t>
      </w:r>
    </w:p>
    <w:p w14:paraId="67AD7868" w14:textId="77777777" w:rsidR="002303B7" w:rsidRPr="005F584B" w:rsidRDefault="002303B7" w:rsidP="002303B7">
      <w:pPr>
        <w:rPr>
          <w:rStyle w:val="Heading4Char"/>
        </w:rPr>
      </w:pPr>
    </w:p>
    <w:p w14:paraId="04F1248C" w14:textId="77777777" w:rsidR="002303B7" w:rsidRPr="005F584B" w:rsidRDefault="002303B7" w:rsidP="002303B7">
      <w:pPr>
        <w:pStyle w:val="Heading4"/>
        <w:rPr>
          <w:rStyle w:val="Heading4Char"/>
        </w:rPr>
      </w:pPr>
      <w:r w:rsidRPr="006634F1">
        <w:rPr>
          <w:rFonts w:cs="Arial"/>
        </w:rPr>
        <w:t xml:space="preserve">There are no </w:t>
      </w:r>
      <w:r w:rsidRPr="006634F1">
        <w:rPr>
          <w:rFonts w:cs="Arial"/>
          <w:u w:val="single"/>
        </w:rPr>
        <w:t>tipping points</w:t>
      </w:r>
      <w:r w:rsidRPr="006634F1">
        <w:rPr>
          <w:rFonts w:cs="Arial"/>
        </w:rPr>
        <w:t xml:space="preserve"> for biodiversity. Change is </w:t>
      </w:r>
      <w:r w:rsidRPr="006634F1">
        <w:rPr>
          <w:rFonts w:cs="Arial"/>
          <w:u w:val="single"/>
        </w:rPr>
        <w:t>slow</w:t>
      </w:r>
      <w:r w:rsidRPr="006634F1">
        <w:rPr>
          <w:rFonts w:cs="Arial"/>
        </w:rPr>
        <w:t xml:space="preserve"> and solved by “</w:t>
      </w:r>
      <w:r w:rsidRPr="006634F1">
        <w:rPr>
          <w:rFonts w:cs="Arial"/>
          <w:u w:val="single"/>
        </w:rPr>
        <w:t>winners</w:t>
      </w:r>
      <w:r w:rsidRPr="006634F1">
        <w:rPr>
          <w:rFonts w:cs="Arial"/>
        </w:rPr>
        <w:t>.”</w:t>
      </w:r>
    </w:p>
    <w:p w14:paraId="3213BE84" w14:textId="77777777" w:rsidR="002303B7" w:rsidRPr="005F584B" w:rsidRDefault="002303B7" w:rsidP="002303B7">
      <w:pPr>
        <w:rPr>
          <w:rStyle w:val="Heading4Char"/>
        </w:rPr>
      </w:pPr>
      <w:r w:rsidRPr="006634F1">
        <w:t xml:space="preserve">Helmut </w:t>
      </w:r>
      <w:r w:rsidRPr="006634F1">
        <w:rPr>
          <w:rStyle w:val="Style13ptBold"/>
        </w:rPr>
        <w:t>Hillebran 23</w:t>
      </w:r>
      <w:r w:rsidRPr="006634F1">
        <w:t>. Director Helmholtz Institute for Functional Marine Biodiversity at the University of Oldenburg, HIFMB. “Thresholds and tipping points are tempting but not necessarily suitable concepts to address anthropogenic biodiversity change—an intervention.” 2023. Marine Biodiversity. Vol 53. Article Number 43. https://link.springer.com/article/10.1007/s12526-023-01342-3</w:t>
      </w:r>
    </w:p>
    <w:p w14:paraId="3A809583" w14:textId="77777777" w:rsidR="002303B7" w:rsidRPr="005F584B" w:rsidRDefault="002303B7" w:rsidP="002303B7">
      <w:pPr>
        <w:rPr>
          <w:rStyle w:val="Heading4Char"/>
        </w:rPr>
      </w:pPr>
      <w:r w:rsidRPr="006634F1">
        <w:rPr>
          <w:rStyle w:val="StyleUnderline"/>
        </w:rPr>
        <w:t xml:space="preserve">Biodiversity change is the consequence of </w:t>
      </w:r>
      <w:r w:rsidRPr="006634F1">
        <w:rPr>
          <w:rStyle w:val="Emphasis"/>
        </w:rPr>
        <w:t>numeric</w:t>
      </w:r>
      <w:r w:rsidRPr="006634F1">
        <w:rPr>
          <w:sz w:val="14"/>
        </w:rPr>
        <w:t xml:space="preserve"> </w:t>
      </w:r>
      <w:r w:rsidRPr="006634F1">
        <w:rPr>
          <w:rStyle w:val="StyleUnderline"/>
        </w:rPr>
        <w:t>and</w:t>
      </w:r>
      <w:r w:rsidRPr="006634F1">
        <w:rPr>
          <w:sz w:val="14"/>
        </w:rPr>
        <w:t xml:space="preserve"> </w:t>
      </w:r>
      <w:r w:rsidRPr="006634F1">
        <w:rPr>
          <w:rStyle w:val="Emphasis"/>
        </w:rPr>
        <w:t>demographic responses</w:t>
      </w:r>
      <w:r w:rsidRPr="006634F1">
        <w:rPr>
          <w:sz w:val="14"/>
        </w:rPr>
        <w:t xml:space="preserve"> </w:t>
      </w:r>
      <w:r w:rsidRPr="006634F1">
        <w:rPr>
          <w:rStyle w:val="StyleUnderline"/>
        </w:rPr>
        <w:t>leading to shifts in species’ abundance</w:t>
      </w:r>
      <w:r w:rsidRPr="006634F1">
        <w:rPr>
          <w:sz w:val="14"/>
        </w:rPr>
        <w:t xml:space="preserve">, ranges, and phenology as well as interaction with other species. </w:t>
      </w:r>
      <w:r w:rsidRPr="006634F1">
        <w:rPr>
          <w:rStyle w:val="StyleUnderline"/>
        </w:rPr>
        <w:t>Therefore</w:t>
      </w:r>
      <w:r w:rsidRPr="006634F1">
        <w:rPr>
          <w:sz w:val="14"/>
        </w:rPr>
        <w:t>, “</w:t>
      </w:r>
      <w:r w:rsidRPr="006634F1">
        <w:rPr>
          <w:rStyle w:val="Emphasis"/>
        </w:rPr>
        <w:t>winners</w:t>
      </w:r>
      <w:r w:rsidRPr="006634F1">
        <w:rPr>
          <w:sz w:val="14"/>
        </w:rPr>
        <w:t xml:space="preserve">” of an environmental change </w:t>
      </w:r>
      <w:r w:rsidRPr="006634F1">
        <w:rPr>
          <w:rStyle w:val="StyleUnderline"/>
        </w:rPr>
        <w:t>do not emerge immediately, and “</w:t>
      </w:r>
      <w:r w:rsidRPr="006634F1">
        <w:rPr>
          <w:rStyle w:val="Emphasis"/>
          <w:highlight w:val="cyan"/>
        </w:rPr>
        <w:t>losers</w:t>
      </w:r>
      <w:r w:rsidRPr="006634F1">
        <w:rPr>
          <w:sz w:val="14"/>
          <w:highlight w:val="cyan"/>
        </w:rPr>
        <w:t xml:space="preserve">” </w:t>
      </w:r>
      <w:r w:rsidRPr="006634F1">
        <w:rPr>
          <w:rStyle w:val="StyleUnderline"/>
          <w:highlight w:val="cyan"/>
        </w:rPr>
        <w:t>do not disappear abruptly</w:t>
      </w:r>
      <w:r w:rsidRPr="006634F1">
        <w:rPr>
          <w:rStyle w:val="StyleUnderline"/>
        </w:rPr>
        <w:t>.</w:t>
      </w:r>
      <w:r w:rsidRPr="006634F1">
        <w:rPr>
          <w:sz w:val="14"/>
        </w:rPr>
        <w:t xml:space="preserve"> </w:t>
      </w:r>
      <w:r w:rsidRPr="006634F1">
        <w:rPr>
          <w:rStyle w:val="StyleUnderline"/>
          <w:highlight w:val="cyan"/>
        </w:rPr>
        <w:t>Species might</w:t>
      </w:r>
      <w:r w:rsidRPr="006634F1">
        <w:rPr>
          <w:rStyle w:val="StyleUnderline"/>
        </w:rPr>
        <w:t xml:space="preserve"> </w:t>
      </w:r>
      <w:r w:rsidRPr="006634F1">
        <w:rPr>
          <w:rStyle w:val="Emphasis"/>
          <w:highlight w:val="cyan"/>
        </w:rPr>
        <w:t>persist</w:t>
      </w:r>
      <w:r w:rsidRPr="006634F1">
        <w:rPr>
          <w:rStyle w:val="StyleUnderline"/>
        </w:rPr>
        <w:t xml:space="preserve"> for a </w:t>
      </w:r>
      <w:r w:rsidRPr="006634F1">
        <w:rPr>
          <w:rStyle w:val="Emphasis"/>
        </w:rPr>
        <w:t xml:space="preserve">long period of time </w:t>
      </w:r>
      <w:r w:rsidRPr="006634F1">
        <w:rPr>
          <w:rStyle w:val="StyleUnderline"/>
          <w:highlight w:val="cyan"/>
        </w:rPr>
        <w:t>even if</w:t>
      </w:r>
      <w:r w:rsidRPr="006634F1">
        <w:rPr>
          <w:rStyle w:val="StyleUnderline"/>
        </w:rPr>
        <w:t xml:space="preserve"> they are </w:t>
      </w:r>
      <w:r w:rsidRPr="006634F1">
        <w:rPr>
          <w:rStyle w:val="StyleUnderline"/>
          <w:highlight w:val="cyan"/>
        </w:rPr>
        <w:t>under pressure</w:t>
      </w:r>
      <w:r w:rsidRPr="006634F1">
        <w:rPr>
          <w:sz w:val="14"/>
        </w:rPr>
        <w:t xml:space="preserve"> (“losers”), a phenomenon well known as extinction debt (Tilman et al. 1994). </w:t>
      </w:r>
      <w:r w:rsidRPr="006634F1">
        <w:rPr>
          <w:rStyle w:val="StyleUnderline"/>
        </w:rPr>
        <w:t xml:space="preserve">Conversely, immigration credit describes the </w:t>
      </w:r>
      <w:r w:rsidRPr="006634F1">
        <w:rPr>
          <w:rStyle w:val="Emphasis"/>
        </w:rPr>
        <w:t>delayed arrival</w:t>
      </w:r>
      <w:r w:rsidRPr="006634F1">
        <w:rPr>
          <w:sz w:val="14"/>
        </w:rPr>
        <w:t xml:space="preserve"> </w:t>
      </w:r>
      <w:r w:rsidRPr="006634F1">
        <w:rPr>
          <w:rStyle w:val="StyleUnderline"/>
        </w:rPr>
        <w:t>of “winners,” especially if habitats</w:t>
      </w:r>
      <w:r w:rsidRPr="006634F1">
        <w:rPr>
          <w:sz w:val="14"/>
        </w:rPr>
        <w:t xml:space="preserve"> </w:t>
      </w:r>
      <w:r w:rsidRPr="006634F1">
        <w:rPr>
          <w:rStyle w:val="Emphasis"/>
        </w:rPr>
        <w:t>are isolated</w:t>
      </w:r>
      <w:r w:rsidRPr="006634F1">
        <w:rPr>
          <w:sz w:val="14"/>
        </w:rPr>
        <w:t xml:space="preserve"> o</w:t>
      </w:r>
      <w:r w:rsidRPr="006634F1">
        <w:rPr>
          <w:rStyle w:val="StyleUnderline"/>
        </w:rPr>
        <w:t xml:space="preserve">r organisms are less able to </w:t>
      </w:r>
      <w:r w:rsidRPr="006634F1">
        <w:rPr>
          <w:rStyle w:val="Emphasis"/>
        </w:rPr>
        <w:t>disperse</w:t>
      </w:r>
      <w:r w:rsidRPr="006634F1">
        <w:rPr>
          <w:rStyle w:val="StyleUnderline"/>
        </w:rPr>
        <w:t xml:space="preserve"> or </w:t>
      </w:r>
      <w:r w:rsidRPr="006634F1">
        <w:rPr>
          <w:rStyle w:val="Emphasis"/>
        </w:rPr>
        <w:t>move</w:t>
      </w:r>
      <w:r w:rsidRPr="006634F1">
        <w:rPr>
          <w:sz w:val="14"/>
        </w:rPr>
        <w:t xml:space="preserve"> (Jackson and Sax 2010). Marine ecosystems and communities are thought to track climate change especially well (Lenoir et al. 2020) because they are highly connected, such that extinction debt may be more relevant than immigration credit. Consequently, marine systems show more rapid increases in local species richness than terrestrial ones (Blowes et al. 2019). </w:t>
      </w:r>
      <w:r w:rsidRPr="006634F1">
        <w:rPr>
          <w:rStyle w:val="StyleUnderline"/>
          <w:highlight w:val="cyan"/>
        </w:rPr>
        <w:t>This inertia</w:t>
      </w:r>
      <w:r w:rsidRPr="006634F1">
        <w:rPr>
          <w:rStyle w:val="StyleUnderline"/>
        </w:rPr>
        <w:t xml:space="preserve"> in biodiversity change </w:t>
      </w:r>
      <w:r w:rsidRPr="006634F1">
        <w:rPr>
          <w:rStyle w:val="StyleUnderline"/>
          <w:highlight w:val="cyan"/>
        </w:rPr>
        <w:t>has</w:t>
      </w:r>
      <w:r w:rsidRPr="006634F1">
        <w:rPr>
          <w:sz w:val="14"/>
          <w:highlight w:val="cyan"/>
        </w:rPr>
        <w:t xml:space="preserve"> </w:t>
      </w:r>
      <w:r w:rsidRPr="006634F1">
        <w:rPr>
          <w:rStyle w:val="Emphasis"/>
          <w:highlight w:val="cyan"/>
        </w:rPr>
        <w:t>major</w:t>
      </w:r>
      <w:r w:rsidRPr="006634F1">
        <w:rPr>
          <w:rStyle w:val="Emphasis"/>
        </w:rPr>
        <w:t xml:space="preserve"> </w:t>
      </w:r>
      <w:r w:rsidRPr="006634F1">
        <w:rPr>
          <w:rStyle w:val="Emphasis"/>
          <w:highlight w:val="cyan"/>
        </w:rPr>
        <w:t>consequences</w:t>
      </w:r>
      <w:r w:rsidRPr="006634F1">
        <w:rPr>
          <w:sz w:val="14"/>
          <w:highlight w:val="cyan"/>
        </w:rPr>
        <w:t xml:space="preserve"> </w:t>
      </w:r>
      <w:r w:rsidRPr="006634F1">
        <w:rPr>
          <w:rStyle w:val="StyleUnderline"/>
          <w:highlight w:val="cyan"/>
        </w:rPr>
        <w:t>for</w:t>
      </w:r>
      <w:r w:rsidRPr="006634F1">
        <w:rPr>
          <w:sz w:val="14"/>
        </w:rPr>
        <w:t xml:space="preserve"> the </w:t>
      </w:r>
      <w:r w:rsidRPr="006634F1">
        <w:rPr>
          <w:rStyle w:val="StyleUnderline"/>
          <w:highlight w:val="cyan"/>
        </w:rPr>
        <w:t>threshold</w:t>
      </w:r>
      <w:r w:rsidRPr="006634F1">
        <w:rPr>
          <w:sz w:val="14"/>
        </w:rPr>
        <w:t xml:space="preserve"> debate </w:t>
      </w:r>
      <w:r w:rsidRPr="006634F1">
        <w:rPr>
          <w:rStyle w:val="StyleUnderline"/>
        </w:rPr>
        <w:t xml:space="preserve">as </w:t>
      </w:r>
      <w:r w:rsidRPr="006634F1">
        <w:rPr>
          <w:rStyle w:val="StyleUnderline"/>
          <w:highlight w:val="cyan"/>
        </w:rPr>
        <w:t>it implies</w:t>
      </w:r>
      <w:r w:rsidRPr="006634F1">
        <w:rPr>
          <w:rStyle w:val="StyleUnderline"/>
        </w:rPr>
        <w:t xml:space="preserve"> that </w:t>
      </w:r>
      <w:r w:rsidRPr="006634F1">
        <w:rPr>
          <w:rStyle w:val="StyleUnderline"/>
          <w:highlight w:val="cyan"/>
        </w:rPr>
        <w:t>species composition changes</w:t>
      </w:r>
      <w:r w:rsidRPr="006634F1">
        <w:rPr>
          <w:sz w:val="14"/>
          <w:highlight w:val="cyan"/>
        </w:rPr>
        <w:t xml:space="preserve"> </w:t>
      </w:r>
      <w:r w:rsidRPr="006634F1">
        <w:rPr>
          <w:rStyle w:val="Emphasis"/>
          <w:highlight w:val="cyan"/>
        </w:rPr>
        <w:t>asynchronously</w:t>
      </w:r>
      <w:r w:rsidRPr="006634F1">
        <w:rPr>
          <w:sz w:val="14"/>
        </w:rPr>
        <w:t xml:space="preserve"> </w:t>
      </w:r>
      <w:r w:rsidRPr="006634F1">
        <w:rPr>
          <w:rStyle w:val="StyleUnderline"/>
        </w:rPr>
        <w:t>to environmental change</w:t>
      </w:r>
      <w:r w:rsidRPr="006634F1">
        <w:rPr>
          <w:sz w:val="14"/>
        </w:rPr>
        <w:t xml:space="preserve"> (Fig. 1d). Thus, </w:t>
      </w:r>
      <w:r w:rsidRPr="006634F1">
        <w:rPr>
          <w:rStyle w:val="StyleUnderline"/>
        </w:rPr>
        <w:t xml:space="preserve">the pressure at which a </w:t>
      </w:r>
      <w:r w:rsidRPr="006634F1">
        <w:rPr>
          <w:rStyle w:val="Emphasis"/>
        </w:rPr>
        <w:t>disproportional shift</w:t>
      </w:r>
      <w:r w:rsidRPr="006634F1">
        <w:rPr>
          <w:sz w:val="14"/>
        </w:rPr>
        <w:t xml:space="preserve"> </w:t>
      </w:r>
      <w:r w:rsidRPr="006634F1">
        <w:rPr>
          <w:rStyle w:val="StyleUnderline"/>
        </w:rPr>
        <w:t>in biodiversity is observed might not</w:t>
      </w:r>
      <w:r w:rsidRPr="006634F1">
        <w:rPr>
          <w:sz w:val="14"/>
        </w:rPr>
        <w:t xml:space="preserve"> </w:t>
      </w:r>
      <w:r w:rsidRPr="006634F1">
        <w:rPr>
          <w:rStyle w:val="Emphasis"/>
        </w:rPr>
        <w:t>be the pressure</w:t>
      </w:r>
      <w:r w:rsidRPr="006634F1">
        <w:rPr>
          <w:sz w:val="14"/>
        </w:rPr>
        <w:t xml:space="preserve"> </w:t>
      </w:r>
      <w:r w:rsidRPr="006634F1">
        <w:rPr>
          <w:rStyle w:val="StyleUnderline"/>
        </w:rPr>
        <w:t>at which it was generated.</w:t>
      </w:r>
      <w:r w:rsidRPr="006634F1">
        <w:rPr>
          <w:sz w:val="14"/>
        </w:rPr>
        <w:t xml:space="preserve"> The fragmentation literature is an illustrating example as the pressure (habitat destruction) is negative for most of the species such that many “losers” exist. Still </w:t>
      </w:r>
      <w:r w:rsidRPr="006634F1">
        <w:rPr>
          <w:rStyle w:val="StyleUnderline"/>
        </w:rPr>
        <w:t xml:space="preserve">the </w:t>
      </w:r>
      <w:r w:rsidRPr="006634F1">
        <w:rPr>
          <w:rStyle w:val="StyleUnderline"/>
          <w:highlight w:val="cyan"/>
        </w:rPr>
        <w:t>changes</w:t>
      </w:r>
      <w:r w:rsidRPr="006634F1">
        <w:rPr>
          <w:rStyle w:val="StyleUnderline"/>
        </w:rPr>
        <w:t xml:space="preserve"> in composition often </w:t>
      </w:r>
      <w:r w:rsidRPr="006634F1">
        <w:rPr>
          <w:rStyle w:val="StyleUnderline"/>
          <w:highlight w:val="cyan"/>
        </w:rPr>
        <w:t xml:space="preserve">only occur </w:t>
      </w:r>
      <w:r w:rsidRPr="006634F1">
        <w:rPr>
          <w:rStyle w:val="Emphasis"/>
          <w:highlight w:val="cyan"/>
        </w:rPr>
        <w:t>generations later</w:t>
      </w:r>
      <w:r w:rsidRPr="006634F1">
        <w:rPr>
          <w:sz w:val="14"/>
        </w:rPr>
        <w:t xml:space="preserve"> (Vellend et al. 2006; Jackson and Sax 2010), </w:t>
      </w:r>
      <w:r w:rsidRPr="006634F1">
        <w:rPr>
          <w:rStyle w:val="StyleUnderline"/>
        </w:rPr>
        <w:t xml:space="preserve">such that it is difficult, if not impossible, to </w:t>
      </w:r>
      <w:r w:rsidRPr="006634F1">
        <w:rPr>
          <w:rStyle w:val="Emphasis"/>
        </w:rPr>
        <w:t>define</w:t>
      </w:r>
      <w:r w:rsidRPr="006634F1">
        <w:rPr>
          <w:rStyle w:val="StyleUnderline"/>
        </w:rPr>
        <w:t xml:space="preserve"> the amount of </w:t>
      </w:r>
      <w:r w:rsidRPr="006634F1">
        <w:rPr>
          <w:rStyle w:val="Emphasis"/>
        </w:rPr>
        <w:t>fragmentation</w:t>
      </w:r>
      <w:r w:rsidRPr="006634F1">
        <w:rPr>
          <w:sz w:val="14"/>
        </w:rPr>
        <w:t xml:space="preserve"> </w:t>
      </w:r>
      <w:r w:rsidRPr="006634F1">
        <w:rPr>
          <w:rStyle w:val="StyleUnderline"/>
        </w:rPr>
        <w:t xml:space="preserve">that committed the system to the </w:t>
      </w:r>
      <w:r w:rsidRPr="006634F1">
        <w:rPr>
          <w:rStyle w:val="Emphasis"/>
        </w:rPr>
        <w:t xml:space="preserve">observed biodiversity change. </w:t>
      </w:r>
      <w:r w:rsidRPr="006634F1">
        <w:rPr>
          <w:rStyle w:val="StyleUnderline"/>
          <w:highlight w:val="cyan"/>
        </w:rPr>
        <w:t>In scenarios where</w:t>
      </w:r>
      <w:r w:rsidRPr="006634F1">
        <w:rPr>
          <w:rStyle w:val="StyleUnderline"/>
        </w:rPr>
        <w:t xml:space="preserve"> the </w:t>
      </w:r>
      <w:r w:rsidRPr="006634F1">
        <w:rPr>
          <w:rStyle w:val="StyleUnderline"/>
          <w:highlight w:val="cyan"/>
        </w:rPr>
        <w:t>pressure generates</w:t>
      </w:r>
      <w:r w:rsidRPr="006634F1">
        <w:rPr>
          <w:rStyle w:val="StyleUnderline"/>
        </w:rPr>
        <w:t xml:space="preserve"> </w:t>
      </w:r>
      <w:r w:rsidRPr="006634F1">
        <w:rPr>
          <w:rStyle w:val="Emphasis"/>
        </w:rPr>
        <w:t xml:space="preserve">both </w:t>
      </w:r>
      <w:r w:rsidRPr="006634F1">
        <w:rPr>
          <w:rStyle w:val="Emphasis"/>
          <w:highlight w:val="cyan"/>
        </w:rPr>
        <w:t>winners and losers</w:t>
      </w:r>
      <w:r w:rsidRPr="006634F1">
        <w:rPr>
          <w:rStyle w:val="StyleUnderline"/>
        </w:rPr>
        <w:t xml:space="preserve">, such as warming, </w:t>
      </w:r>
      <w:r w:rsidRPr="006634F1">
        <w:rPr>
          <w:rStyle w:val="StyleUnderline"/>
          <w:highlight w:val="cyan"/>
        </w:rPr>
        <w:t xml:space="preserve">it is </w:t>
      </w:r>
      <w:r w:rsidRPr="006634F1">
        <w:rPr>
          <w:rStyle w:val="Emphasis"/>
          <w:highlight w:val="cyan"/>
        </w:rPr>
        <w:t>even more complex</w:t>
      </w:r>
      <w:r w:rsidRPr="006634F1">
        <w:rPr>
          <w:sz w:val="14"/>
          <w:highlight w:val="cyan"/>
        </w:rPr>
        <w:t xml:space="preserve"> </w:t>
      </w:r>
      <w:r w:rsidRPr="006634F1">
        <w:rPr>
          <w:rStyle w:val="StyleUnderline"/>
          <w:highlight w:val="cyan"/>
        </w:rPr>
        <w:t>to quantify</w:t>
      </w:r>
      <w:r w:rsidRPr="006634F1">
        <w:rPr>
          <w:rStyle w:val="StyleUnderline"/>
        </w:rPr>
        <w:t xml:space="preserve"> threshold</w:t>
      </w:r>
      <w:r w:rsidRPr="006634F1">
        <w:rPr>
          <w:sz w:val="14"/>
        </w:rPr>
        <w:t xml:space="preserve"> levels of pressure as the observed biodiversity response will be characterized by net imbalances between colonization and extinction (Kuczynski and Hillebrand, unpublished manuscript). Consequently, synthesis work on shifting distributional ranges often finds a faster change in the leading edge than the trailing edge (Poloczanska et al. 2013), which can be seen as a spatial reflection of a temporal extinction debt. </w:t>
      </w:r>
      <w:r w:rsidRPr="006634F1">
        <w:rPr>
          <w:rStyle w:val="StyleUnderline"/>
        </w:rPr>
        <w:t xml:space="preserve">Our analyses of </w:t>
      </w:r>
      <w:r w:rsidRPr="006634F1">
        <w:rPr>
          <w:rStyle w:val="Emphasis"/>
        </w:rPr>
        <w:t>modern</w:t>
      </w:r>
      <w:r w:rsidRPr="006634F1">
        <w:rPr>
          <w:rStyle w:val="StyleUnderline"/>
        </w:rPr>
        <w:t xml:space="preserve">, ecological time series potentially even </w:t>
      </w:r>
      <w:r w:rsidRPr="006634F1">
        <w:rPr>
          <w:rStyle w:val="Emphasis"/>
        </w:rPr>
        <w:t>underestimate</w:t>
      </w:r>
      <w:r w:rsidRPr="006634F1">
        <w:rPr>
          <w:sz w:val="14"/>
        </w:rPr>
        <w:t xml:space="preserve"> </w:t>
      </w:r>
      <w:r w:rsidRPr="006634F1">
        <w:rPr>
          <w:rStyle w:val="StyleUnderline"/>
        </w:rPr>
        <w:t xml:space="preserve">the extent of delay as can be </w:t>
      </w:r>
      <w:r w:rsidRPr="006634F1">
        <w:rPr>
          <w:rStyle w:val="Emphasis"/>
        </w:rPr>
        <w:t>derived</w:t>
      </w:r>
      <w:r w:rsidRPr="006634F1">
        <w:rPr>
          <w:rStyle w:val="StyleUnderline"/>
        </w:rPr>
        <w:t xml:space="preserve"> from paleoecological responses</w:t>
      </w:r>
      <w:r w:rsidRPr="006634F1">
        <w:rPr>
          <w:sz w:val="14"/>
        </w:rPr>
        <w:t xml:space="preserve"> to abiotic changes. Strack et al. (2022) analyzed how </w:t>
      </w:r>
      <w:r w:rsidRPr="006634F1">
        <w:rPr>
          <w:rStyle w:val="StyleUnderline"/>
          <w:highlight w:val="cyan"/>
        </w:rPr>
        <w:t>communities</w:t>
      </w:r>
      <w:r w:rsidRPr="006634F1">
        <w:rPr>
          <w:rStyle w:val="StyleUnderline"/>
        </w:rPr>
        <w:t xml:space="preserve"> </w:t>
      </w:r>
      <w:r w:rsidRPr="006634F1">
        <w:rPr>
          <w:sz w:val="14"/>
        </w:rPr>
        <w:t xml:space="preserve">of pelagic Foraminifera </w:t>
      </w:r>
      <w:r w:rsidRPr="006634F1">
        <w:rPr>
          <w:rStyle w:val="StyleUnderline"/>
          <w:highlight w:val="cyan"/>
        </w:rPr>
        <w:t xml:space="preserve">responded to </w:t>
      </w:r>
      <w:r w:rsidRPr="006634F1">
        <w:rPr>
          <w:rStyle w:val="StyleUnderline"/>
        </w:rPr>
        <w:t xml:space="preserve">increasing temperature after </w:t>
      </w:r>
      <w:r w:rsidRPr="006634F1">
        <w:rPr>
          <w:rStyle w:val="StyleUnderline"/>
          <w:highlight w:val="cyan"/>
        </w:rPr>
        <w:t>the</w:t>
      </w:r>
      <w:r w:rsidRPr="006634F1">
        <w:rPr>
          <w:sz w:val="14"/>
          <w:highlight w:val="cyan"/>
        </w:rPr>
        <w:t xml:space="preserve"> </w:t>
      </w:r>
      <w:r w:rsidRPr="006634F1">
        <w:rPr>
          <w:rStyle w:val="Emphasis"/>
          <w:highlight w:val="cyan"/>
        </w:rPr>
        <w:t>last glacial maximum</w:t>
      </w:r>
      <w:r w:rsidRPr="006634F1">
        <w:rPr>
          <w:sz w:val="14"/>
        </w:rPr>
        <w:t xml:space="preserve"> using time series data across the North Atlantic. </w:t>
      </w:r>
      <w:r w:rsidRPr="006634F1">
        <w:rPr>
          <w:rStyle w:val="StyleUnderline"/>
        </w:rPr>
        <w:t>They find consistent gradual changes in composition</w:t>
      </w:r>
      <w:r w:rsidRPr="006634F1">
        <w:rPr>
          <w:sz w:val="14"/>
        </w:rPr>
        <w:t xml:space="preserve"> (without any tipping behavior), which, importantly, </w:t>
      </w:r>
      <w:r w:rsidRPr="006634F1">
        <w:rPr>
          <w:rStyle w:val="StyleUnderline"/>
          <w:highlight w:val="cyan"/>
        </w:rPr>
        <w:t xml:space="preserve">continued for </w:t>
      </w:r>
      <w:r w:rsidRPr="006634F1">
        <w:rPr>
          <w:rStyle w:val="Emphasis"/>
          <w:highlight w:val="cyan"/>
        </w:rPr>
        <w:t>several thousands of years</w:t>
      </w:r>
      <w:r w:rsidRPr="006634F1">
        <w:rPr>
          <w:sz w:val="14"/>
        </w:rPr>
        <w:t xml:space="preserve"> </w:t>
      </w:r>
      <w:r w:rsidRPr="006634F1">
        <w:rPr>
          <w:rStyle w:val="StyleUnderline"/>
        </w:rPr>
        <w:t xml:space="preserve">after the temperature had reached its pre-industrial equilibrium. </w:t>
      </w:r>
      <w:r w:rsidRPr="006634F1">
        <w:rPr>
          <w:rStyle w:val="StyleUnderline"/>
          <w:highlight w:val="cyan"/>
        </w:rPr>
        <w:t>The disconnection of</w:t>
      </w:r>
      <w:r w:rsidRPr="006634F1">
        <w:rPr>
          <w:rStyle w:val="StyleUnderline"/>
        </w:rPr>
        <w:t xml:space="preserve"> the </w:t>
      </w:r>
      <w:r w:rsidRPr="006634F1">
        <w:rPr>
          <w:rStyle w:val="Emphasis"/>
        </w:rPr>
        <w:t>rate</w:t>
      </w:r>
      <w:r w:rsidRPr="006634F1">
        <w:rPr>
          <w:sz w:val="14"/>
        </w:rPr>
        <w:t xml:space="preserve"> </w:t>
      </w:r>
      <w:r w:rsidRPr="006634F1">
        <w:rPr>
          <w:rStyle w:val="StyleUnderline"/>
          <w:highlight w:val="cyan"/>
        </w:rPr>
        <w:t>and</w:t>
      </w:r>
      <w:r w:rsidRPr="006634F1">
        <w:rPr>
          <w:sz w:val="14"/>
          <w:highlight w:val="cyan"/>
        </w:rPr>
        <w:t xml:space="preserve"> </w:t>
      </w:r>
      <w:r w:rsidRPr="006634F1">
        <w:rPr>
          <w:rStyle w:val="Emphasis"/>
          <w:highlight w:val="cyan"/>
        </w:rPr>
        <w:t>extent</w:t>
      </w:r>
      <w:r w:rsidRPr="006634F1">
        <w:rPr>
          <w:sz w:val="14"/>
          <w:highlight w:val="cyan"/>
        </w:rPr>
        <w:t xml:space="preserve"> </w:t>
      </w:r>
      <w:r w:rsidRPr="006634F1">
        <w:rPr>
          <w:rStyle w:val="StyleUnderline"/>
          <w:highlight w:val="cyan"/>
        </w:rPr>
        <w:t>of</w:t>
      </w:r>
      <w:r w:rsidRPr="006634F1">
        <w:rPr>
          <w:rStyle w:val="StyleUnderline"/>
        </w:rPr>
        <w:t xml:space="preserve"> biodiversity change from the rate and extent of environmental change </w:t>
      </w:r>
      <w:r w:rsidRPr="006634F1">
        <w:rPr>
          <w:rStyle w:val="StyleUnderline"/>
          <w:highlight w:val="cyan"/>
        </w:rPr>
        <w:t xml:space="preserve">makes </w:t>
      </w:r>
      <w:r w:rsidRPr="006634F1">
        <w:rPr>
          <w:rStyle w:val="Emphasis"/>
          <w:highlight w:val="cyan"/>
        </w:rPr>
        <w:t>observing thresholds</w:t>
      </w:r>
      <w:r w:rsidRPr="006634F1">
        <w:rPr>
          <w:sz w:val="14"/>
        </w:rPr>
        <w:t xml:space="preserve"> in a biodiversity context</w:t>
      </w:r>
      <w:r w:rsidRPr="006634F1">
        <w:rPr>
          <w:rStyle w:val="StyleUnderline"/>
        </w:rPr>
        <w:t xml:space="preserve"> </w:t>
      </w:r>
      <w:r w:rsidRPr="006634F1">
        <w:rPr>
          <w:rStyle w:val="StyleUnderline"/>
          <w:highlight w:val="cyan"/>
        </w:rPr>
        <w:t>difficult</w:t>
      </w:r>
      <w:r w:rsidRPr="006634F1">
        <w:rPr>
          <w:sz w:val="14"/>
        </w:rPr>
        <w:t xml:space="preserve">. If we do not know the magnitude of the delay in biodiversity response beforehand, it seems unproductive to try to define environmental targets based on thresholds that commit natural systems to large compositional change, as this is prone to overestimate the extent of a safe operating space. Global and regional biodiversity targets Despite the lack of empirical support and the unresolved ethical issues, thresholds of biodiversity change have been formulated in the context of planetary boundaries, initially as a safe operating space for biodiversity (Rockström et al. 2009), later as biosphere integrity including functional and genetic diversity (Steffen et al. 2015). Avoidance of global thresholds is a logical target emerging from these planetary boundaries, such as aiming to reduce global extinction rates to rates of speciation (Rounsevell et al. 2020). However, such </w:t>
      </w:r>
      <w:r w:rsidRPr="006634F1">
        <w:rPr>
          <w:rStyle w:val="StyleUnderline"/>
        </w:rPr>
        <w:t xml:space="preserve">global targets incur a </w:t>
      </w:r>
      <w:r w:rsidRPr="006634F1">
        <w:rPr>
          <w:rStyle w:val="Emphasis"/>
        </w:rPr>
        <w:t xml:space="preserve">scaling issue </w:t>
      </w:r>
      <w:r w:rsidRPr="006634F1">
        <w:rPr>
          <w:rStyle w:val="StyleUnderline"/>
        </w:rPr>
        <w:t xml:space="preserve">as global extinction is only the </w:t>
      </w:r>
      <w:r w:rsidRPr="006634F1">
        <w:rPr>
          <w:rStyle w:val="Emphasis"/>
        </w:rPr>
        <w:t>final step</w:t>
      </w:r>
      <w:r w:rsidRPr="006634F1">
        <w:rPr>
          <w:rStyle w:val="StyleUnderline"/>
        </w:rPr>
        <w:t xml:space="preserve"> of accumulated local</w:t>
      </w:r>
      <w:r w:rsidRPr="006634F1">
        <w:rPr>
          <w:sz w:val="14"/>
        </w:rPr>
        <w:t xml:space="preserve"> and regional extinctions. For a given habitat or region, it is the local or regional extinction that matters, as the species’ role in ecosystem functioning depends on its local presence, which is not alleviated by rescuing the species somewhere else. Regionalizing the biodiversity target formulations such as “no net loss of biodiversity” will not be more useful. Superficially, it seems valid to assume that as long as extinction is less than species gains, a potential critical threshold for biodiversity change is avoided. However, </w:t>
      </w:r>
      <w:r w:rsidRPr="006634F1">
        <w:rPr>
          <w:rStyle w:val="StyleUnderline"/>
        </w:rPr>
        <w:t xml:space="preserve">the extinction side of the equation is </w:t>
      </w:r>
      <w:r w:rsidRPr="006634F1">
        <w:rPr>
          <w:rStyle w:val="Emphasis"/>
        </w:rPr>
        <w:t>hampered</w:t>
      </w:r>
      <w:r w:rsidRPr="006634F1">
        <w:rPr>
          <w:sz w:val="14"/>
        </w:rPr>
        <w:t xml:space="preserve"> </w:t>
      </w:r>
      <w:r w:rsidRPr="006634F1">
        <w:rPr>
          <w:rStyle w:val="StyleUnderline"/>
        </w:rPr>
        <w:t>by the above-described inertia</w:t>
      </w:r>
      <w:r w:rsidRPr="006634F1">
        <w:rPr>
          <w:sz w:val="14"/>
        </w:rPr>
        <w:t xml:space="preserve">, </w:t>
      </w:r>
      <w:r w:rsidRPr="006634F1">
        <w:rPr>
          <w:rStyle w:val="StyleUnderline"/>
        </w:rPr>
        <w:t>such that “</w:t>
      </w:r>
      <w:r w:rsidRPr="006634F1">
        <w:rPr>
          <w:rStyle w:val="Emphasis"/>
          <w:highlight w:val="cyan"/>
        </w:rPr>
        <w:t>winners</w:t>
      </w:r>
      <w:r w:rsidRPr="006634F1">
        <w:rPr>
          <w:sz w:val="14"/>
          <w:highlight w:val="cyan"/>
        </w:rPr>
        <w:t xml:space="preserve">” </w:t>
      </w:r>
      <w:r w:rsidRPr="006634F1">
        <w:rPr>
          <w:rStyle w:val="StyleUnderline"/>
          <w:highlight w:val="cyan"/>
        </w:rPr>
        <w:t>and</w:t>
      </w:r>
      <w:r w:rsidRPr="006634F1">
        <w:rPr>
          <w:sz w:val="14"/>
        </w:rPr>
        <w:t xml:space="preserve"> “</w:t>
      </w:r>
      <w:r w:rsidRPr="006634F1">
        <w:rPr>
          <w:rStyle w:val="Emphasis"/>
          <w:highlight w:val="cyan"/>
        </w:rPr>
        <w:t>losers</w:t>
      </w:r>
      <w:r w:rsidRPr="006634F1">
        <w:rPr>
          <w:sz w:val="14"/>
        </w:rPr>
        <w:t xml:space="preserve">” </w:t>
      </w:r>
      <w:r w:rsidRPr="006634F1">
        <w:rPr>
          <w:rStyle w:val="StyleUnderline"/>
        </w:rPr>
        <w:t xml:space="preserve">show </w:t>
      </w:r>
      <w:r w:rsidRPr="006634F1">
        <w:rPr>
          <w:rStyle w:val="StyleUnderline"/>
          <w:highlight w:val="cyan"/>
        </w:rPr>
        <w:t>shifted</w:t>
      </w:r>
      <w:r w:rsidRPr="006634F1">
        <w:rPr>
          <w:rStyle w:val="StyleUnderline"/>
        </w:rPr>
        <w:t xml:space="preserve"> temporal </w:t>
      </w:r>
      <w:r w:rsidRPr="006634F1">
        <w:rPr>
          <w:rStyle w:val="StyleUnderline"/>
          <w:highlight w:val="cyan"/>
        </w:rPr>
        <w:t>dynamics</w:t>
      </w:r>
      <w:r w:rsidRPr="006634F1">
        <w:rPr>
          <w:rStyle w:val="StyleUnderline"/>
        </w:rPr>
        <w:t xml:space="preserve"> poising </w:t>
      </w:r>
      <w:r w:rsidRPr="006634F1">
        <w:rPr>
          <w:rStyle w:val="StyleUnderline"/>
          <w:highlight w:val="cyan"/>
        </w:rPr>
        <w:t>towards</w:t>
      </w:r>
      <w:r w:rsidRPr="006634F1">
        <w:rPr>
          <w:rStyle w:val="StyleUnderline"/>
        </w:rPr>
        <w:t xml:space="preserve"> </w:t>
      </w:r>
      <w:r w:rsidRPr="006634F1">
        <w:rPr>
          <w:rStyle w:val="Emphasis"/>
        </w:rPr>
        <w:t xml:space="preserve">transient </w:t>
      </w:r>
      <w:r w:rsidRPr="006634F1">
        <w:rPr>
          <w:rStyle w:val="Emphasis"/>
          <w:highlight w:val="cyan"/>
        </w:rPr>
        <w:t>increases</w:t>
      </w:r>
      <w:r w:rsidRPr="006634F1">
        <w:rPr>
          <w:sz w:val="14"/>
          <w:highlight w:val="cyan"/>
        </w:rPr>
        <w:t xml:space="preserve"> </w:t>
      </w:r>
      <w:r w:rsidRPr="006634F1">
        <w:rPr>
          <w:rStyle w:val="StyleUnderline"/>
          <w:highlight w:val="cyan"/>
        </w:rPr>
        <w:t>in diversity</w:t>
      </w:r>
      <w:r w:rsidRPr="006634F1">
        <w:rPr>
          <w:rStyle w:val="StyleUnderline"/>
        </w:rPr>
        <w:t xml:space="preserve"> rather than losses</w:t>
      </w:r>
      <w:r w:rsidRPr="006634F1">
        <w:rPr>
          <w:sz w:val="14"/>
        </w:rPr>
        <w:t xml:space="preserve">. </w:t>
      </w:r>
      <w:r w:rsidRPr="006634F1">
        <w:rPr>
          <w:rStyle w:val="StyleUnderline"/>
        </w:rPr>
        <w:t xml:space="preserve">Additionally, the </w:t>
      </w:r>
      <w:r w:rsidRPr="006634F1">
        <w:rPr>
          <w:rStyle w:val="Emphasis"/>
        </w:rPr>
        <w:t>local gain</w:t>
      </w:r>
      <w:r w:rsidRPr="006634F1">
        <w:rPr>
          <w:sz w:val="14"/>
        </w:rPr>
        <w:t xml:space="preserve"> </w:t>
      </w:r>
      <w:r w:rsidRPr="006634F1">
        <w:rPr>
          <w:rStyle w:val="StyleUnderline"/>
        </w:rPr>
        <w:t>of species depends on the</w:t>
      </w:r>
      <w:r w:rsidRPr="006634F1">
        <w:rPr>
          <w:sz w:val="14"/>
        </w:rPr>
        <w:t xml:space="preserve"> </w:t>
      </w:r>
      <w:r w:rsidRPr="006634F1">
        <w:rPr>
          <w:rStyle w:val="Emphasis"/>
        </w:rPr>
        <w:t>availability</w:t>
      </w:r>
      <w:r w:rsidRPr="006634F1">
        <w:rPr>
          <w:sz w:val="14"/>
        </w:rPr>
        <w:t xml:space="preserve"> </w:t>
      </w:r>
      <w:r w:rsidRPr="006634F1">
        <w:rPr>
          <w:rStyle w:val="StyleUnderline"/>
        </w:rPr>
        <w:t>of further species in the regional species pool</w:t>
      </w:r>
      <w:r w:rsidRPr="006634F1">
        <w:rPr>
          <w:sz w:val="14"/>
        </w:rPr>
        <w:t xml:space="preserve"> (Hodapp et al. 2018), i.e., temporal compositional shifts are inseparably connected to changes in spatial biodiversity (Eriksson and Hillebrand 2019). Additionally, there are implementation issues as well, for example when offsets for biodiversity loss unintentionally risk further biodiversity declines (Maron 2017). The alternative is to formulate targets that address a certain amount of biodiversity change. Doing so at local to regional scales reflects the scale at which local assemblages and regional species pools respond to such pressures (Suding and Hobbs 2009) but would require a case-by-case analysis of thresholds for all relevant pressures. As this will rarely be possible, data synthesis efforts were used to estimate at which level biodiversity disproportionately responds to pressures such as hypoxia (Vaquer-Sunyer and Duarte 2008), aridity (Berdugo et al. 2020), fragmentation (Andren 1999), or nitrogen fertilization (Bai et al. 2010). However, these studies often stress the high variability of the threshold estimates such that it seems highly uncertain to derive a target for one system by extrapolating local results from other regions without a proof that this generalization is possible. Norberg et al. (2022) conceptually addressed the question whether basing a management decision on the assumed presence of a threshold does good or harm when the existence or position of this threshold is uncertain. Their simple model shows that the answer depends on (i) how “wrong” the threshold estimate is and (ii) how negative the effects of sub-thresholds pressures are on the management target. As long as we do not know the answer to either of these items, we must be aware that we should not set targets for pressures in the intellectual darkness of having limited knowledge on the magnitude and timing of the response of the entangled biodiversity web to these pressures. Precautionary principles would require setting targets at very low levels of pressure to prevent any threshold transgression, but this strategy often fails when negotiating the use and protection of natural resources and ecosystems. Taking deep sea mining as an example, a true precautionary principle would require stopping all mining pursuits for decades, as this is the time estimated for filling gaps in our current knowledge (Amon et al. 2022). In summary, </w:t>
      </w:r>
      <w:r w:rsidRPr="006634F1">
        <w:rPr>
          <w:rStyle w:val="StyleUnderline"/>
          <w:highlight w:val="cyan"/>
        </w:rPr>
        <w:t>the</w:t>
      </w:r>
      <w:r w:rsidRPr="006634F1">
        <w:rPr>
          <w:rStyle w:val="StyleUnderline"/>
        </w:rPr>
        <w:t xml:space="preserve"> threshold and </w:t>
      </w:r>
      <w:r w:rsidRPr="006634F1">
        <w:rPr>
          <w:rStyle w:val="StyleUnderline"/>
          <w:highlight w:val="cyan"/>
        </w:rPr>
        <w:t xml:space="preserve">tipping point narratives have </w:t>
      </w:r>
      <w:r w:rsidRPr="006634F1">
        <w:rPr>
          <w:rStyle w:val="Emphasis"/>
          <w:highlight w:val="cyan"/>
        </w:rPr>
        <w:t>little validity</w:t>
      </w:r>
      <w:r w:rsidRPr="006634F1">
        <w:rPr>
          <w:sz w:val="14"/>
        </w:rPr>
        <w:t xml:space="preserve"> </w:t>
      </w:r>
      <w:r w:rsidRPr="006634F1">
        <w:rPr>
          <w:rStyle w:val="StyleUnderline"/>
        </w:rPr>
        <w:t>in the context of biodiversity</w:t>
      </w:r>
      <w:r w:rsidRPr="006634F1">
        <w:rPr>
          <w:sz w:val="14"/>
        </w:rPr>
        <w:t xml:space="preserve"> change and the formulation of targets to mitigate this change. </w:t>
      </w:r>
      <w:r w:rsidRPr="006634F1">
        <w:rPr>
          <w:rStyle w:val="StyleUnderline"/>
          <w:highlight w:val="cyan"/>
        </w:rPr>
        <w:t xml:space="preserve">There is </w:t>
      </w:r>
      <w:r w:rsidRPr="006634F1">
        <w:rPr>
          <w:rStyle w:val="Emphasis"/>
          <w:highlight w:val="cyan"/>
        </w:rPr>
        <w:t xml:space="preserve">little empirical </w:t>
      </w:r>
      <w:r w:rsidRPr="006634F1">
        <w:rPr>
          <w:rStyle w:val="StyleUnderline"/>
          <w:highlight w:val="cyan"/>
        </w:rPr>
        <w:t>evidence for</w:t>
      </w:r>
      <w:r w:rsidRPr="006634F1">
        <w:rPr>
          <w:rStyle w:val="StyleUnderline"/>
        </w:rPr>
        <w:t xml:space="preserve"> biodiversity showing </w:t>
      </w:r>
      <w:r w:rsidRPr="006634F1">
        <w:rPr>
          <w:rStyle w:val="StyleUnderline"/>
          <w:highlight w:val="cyan"/>
        </w:rPr>
        <w:t xml:space="preserve">a </w:t>
      </w:r>
      <w:r w:rsidRPr="006634F1">
        <w:rPr>
          <w:rStyle w:val="Emphasis"/>
          <w:highlight w:val="cyan"/>
        </w:rPr>
        <w:t>tipping response</w:t>
      </w:r>
      <w:r w:rsidRPr="006634F1">
        <w:rPr>
          <w:sz w:val="14"/>
          <w:highlight w:val="cyan"/>
        </w:rPr>
        <w:t xml:space="preserve"> </w:t>
      </w:r>
      <w:r w:rsidRPr="006634F1">
        <w:rPr>
          <w:rStyle w:val="StyleUnderline"/>
          <w:highlight w:val="cyan"/>
        </w:rPr>
        <w:t>to environmental drivers</w:t>
      </w:r>
      <w:r w:rsidRPr="006634F1">
        <w:rPr>
          <w:sz w:val="14"/>
        </w:rPr>
        <w:t xml:space="preserve"> </w:t>
      </w:r>
      <w:r w:rsidRPr="006634F1">
        <w:rPr>
          <w:rStyle w:val="StyleUnderline"/>
        </w:rPr>
        <w:t xml:space="preserve">and our ability to </w:t>
      </w:r>
      <w:r w:rsidRPr="006634F1">
        <w:rPr>
          <w:rStyle w:val="Emphasis"/>
        </w:rPr>
        <w:t>predict</w:t>
      </w:r>
      <w:r w:rsidRPr="006634F1">
        <w:rPr>
          <w:sz w:val="14"/>
        </w:rPr>
        <w:t xml:space="preserve"> </w:t>
      </w:r>
      <w:r w:rsidRPr="006634F1">
        <w:rPr>
          <w:rStyle w:val="StyleUnderline"/>
        </w:rPr>
        <w:t xml:space="preserve">such threshold pressure levels seems </w:t>
      </w:r>
      <w:r w:rsidRPr="006634F1">
        <w:rPr>
          <w:rStyle w:val="Emphasis"/>
        </w:rPr>
        <w:t>highly limited</w:t>
      </w:r>
      <w:r w:rsidRPr="006634F1">
        <w:rPr>
          <w:sz w:val="14"/>
        </w:rPr>
        <w:t>. Likewise, assuming a tolerable amount of biodiversity change is conceptually flawed and ethically disputable. Thus, formulating targets as if such thresholds existed seems dangerous as they further suggest a “manageability” that in fact is not feasible. We further fear that suggesting actions based on a threshold that does not hold up to scrutiny in discussions of conflicting use and conservation undermines the biodiversity position in such target negotiations.</w:t>
      </w:r>
    </w:p>
    <w:p w14:paraId="71F487F9" w14:textId="77777777" w:rsidR="002303B7" w:rsidRPr="005F584B" w:rsidRDefault="002303B7" w:rsidP="002303B7">
      <w:pPr>
        <w:rPr>
          <w:rStyle w:val="Heading4Char"/>
        </w:rPr>
      </w:pPr>
    </w:p>
    <w:p w14:paraId="4D113CF0" w14:textId="77777777" w:rsidR="002303B7" w:rsidRPr="005F584B" w:rsidRDefault="002303B7" w:rsidP="002303B7">
      <w:pPr>
        <w:pStyle w:val="Heading3"/>
        <w:rPr>
          <w:rStyle w:val="Heading4Char"/>
        </w:rPr>
      </w:pPr>
      <w:r>
        <w:t>Food Wars---2NC</w:t>
      </w:r>
    </w:p>
    <w:p w14:paraId="295BA92B" w14:textId="77777777" w:rsidR="002303B7" w:rsidRPr="005F584B" w:rsidRDefault="002303B7" w:rsidP="002303B7">
      <w:pPr>
        <w:rPr>
          <w:rStyle w:val="Heading4Char"/>
        </w:rPr>
      </w:pPr>
    </w:p>
    <w:p w14:paraId="3C759244" w14:textId="77777777" w:rsidR="002303B7" w:rsidRPr="005F584B" w:rsidRDefault="002303B7" w:rsidP="002303B7">
      <w:pPr>
        <w:pStyle w:val="Heading4"/>
        <w:rPr>
          <w:rStyle w:val="Heading4Char"/>
        </w:rPr>
      </w:pPr>
      <w:r w:rsidRPr="00FC2EF6">
        <w:rPr>
          <w:rFonts w:cs="Arial"/>
        </w:rPr>
        <w:t xml:space="preserve">No </w:t>
      </w:r>
      <w:r w:rsidRPr="00FC2EF6">
        <w:rPr>
          <w:rFonts w:cs="Arial"/>
          <w:u w:val="single"/>
        </w:rPr>
        <w:t>food wars</w:t>
      </w:r>
      <w:r w:rsidRPr="00FC2EF6">
        <w:rPr>
          <w:rFonts w:cs="Arial"/>
        </w:rPr>
        <w:t>.</w:t>
      </w:r>
    </w:p>
    <w:p w14:paraId="057904A9" w14:textId="77777777" w:rsidR="002303B7" w:rsidRPr="005F584B" w:rsidRDefault="002303B7" w:rsidP="002303B7">
      <w:pPr>
        <w:rPr>
          <w:rStyle w:val="Heading4Char"/>
        </w:rPr>
      </w:pPr>
      <w:r w:rsidRPr="00FC2EF6">
        <w:t xml:space="preserve">Maureen J. </w:t>
      </w:r>
      <w:r w:rsidRPr="00FC2EF6">
        <w:rPr>
          <w:rStyle w:val="Style13ptBold"/>
        </w:rPr>
        <w:t>Purcell 24</w:t>
      </w:r>
      <w:r>
        <w:t xml:space="preserve">. </w:t>
      </w:r>
      <w:r w:rsidRPr="00FC2EF6">
        <w:t>Ph</w:t>
      </w:r>
      <w:r>
        <w:t>.</w:t>
      </w:r>
      <w:r w:rsidRPr="00FC2EF6">
        <w:t>D</w:t>
      </w:r>
      <w:r>
        <w:t>.</w:t>
      </w:r>
      <w:r w:rsidRPr="00FC2EF6">
        <w:t>, M</w:t>
      </w:r>
      <w:r>
        <w:t>.</w:t>
      </w:r>
      <w:r w:rsidRPr="00FC2EF6">
        <w:t>A</w:t>
      </w:r>
      <w:r>
        <w:t>.</w:t>
      </w:r>
      <w:r w:rsidRPr="00FC2EF6">
        <w:t>, Postdoctoral Researcher, UCI Blum Center for Poverty Alleviation. Former Lecturer, Environmental Law, California State University, Long Beach</w:t>
      </w:r>
      <w:r>
        <w:t xml:space="preserve">. </w:t>
      </w:r>
      <w:r w:rsidRPr="00FC2EF6">
        <w:t>"Book Review: Food or War</w:t>
      </w:r>
      <w:r>
        <w:t>.</w:t>
      </w:r>
      <w:r w:rsidRPr="00FC2EF6">
        <w:t xml:space="preserve">" Environment &amp; Security, </w:t>
      </w:r>
      <w:r>
        <w:t>Volume 2, Issue 2.</w:t>
      </w:r>
    </w:p>
    <w:p w14:paraId="0EB48597" w14:textId="77777777" w:rsidR="002303B7" w:rsidRPr="005F584B" w:rsidRDefault="002303B7" w:rsidP="002303B7">
      <w:pPr>
        <w:rPr>
          <w:rStyle w:val="Heading4Char"/>
        </w:rPr>
      </w:pPr>
      <w:r w:rsidRPr="00FC2EF6">
        <w:rPr>
          <w:sz w:val="16"/>
        </w:rPr>
        <w:t xml:space="preserve">A criticism of </w:t>
      </w:r>
      <w:r w:rsidRPr="00FC2EF6">
        <w:rPr>
          <w:i/>
          <w:iCs/>
          <w:sz w:val="16"/>
        </w:rPr>
        <w:t>Food or war</w:t>
      </w:r>
      <w:r w:rsidRPr="00FC2EF6">
        <w:rPr>
          <w:sz w:val="16"/>
        </w:rPr>
        <w:t xml:space="preserve"> is that the titular argument that food has a role in the </w:t>
      </w:r>
      <w:r w:rsidRPr="00FC2EF6">
        <w:rPr>
          <w:i/>
          <w:iCs/>
          <w:sz w:val="16"/>
        </w:rPr>
        <w:t>genesis</w:t>
      </w:r>
      <w:r w:rsidRPr="00FC2EF6">
        <w:rPr>
          <w:sz w:val="16"/>
        </w:rPr>
        <w:t xml:space="preserve"> of conflict becomes muddled with the positive feedback loop argument couched within the food–war nexus Cribb describes. The former </w:t>
      </w:r>
      <w:r w:rsidRPr="00FC2EF6">
        <w:rPr>
          <w:rStyle w:val="StyleUnderline"/>
        </w:rPr>
        <w:t xml:space="preserve">seems to </w:t>
      </w:r>
      <w:r w:rsidRPr="00FC2EF6">
        <w:rPr>
          <w:rStyle w:val="StyleUnderline"/>
          <w:highlight w:val="cyan"/>
        </w:rPr>
        <w:t>neglect</w:t>
      </w:r>
      <w:r w:rsidRPr="00FC2EF6">
        <w:rPr>
          <w:rStyle w:val="StyleUnderline"/>
        </w:rPr>
        <w:t xml:space="preserve"> the</w:t>
      </w:r>
      <w:r w:rsidRPr="00FC2EF6">
        <w:rPr>
          <w:sz w:val="16"/>
        </w:rPr>
        <w:t xml:space="preserve"> </w:t>
      </w:r>
      <w:r w:rsidRPr="00FC2EF6">
        <w:rPr>
          <w:rStyle w:val="Emphasis"/>
          <w:highlight w:val="cyan"/>
        </w:rPr>
        <w:t>role of conflict</w:t>
      </w:r>
      <w:r w:rsidRPr="00FC2EF6">
        <w:rPr>
          <w:sz w:val="16"/>
        </w:rPr>
        <w:t xml:space="preserve"> </w:t>
      </w:r>
      <w:r w:rsidRPr="00FC2EF6">
        <w:rPr>
          <w:rStyle w:val="StyleUnderline"/>
        </w:rPr>
        <w:t xml:space="preserve">in </w:t>
      </w:r>
      <w:r w:rsidRPr="00FC2EF6">
        <w:rPr>
          <w:rStyle w:val="StyleUnderline"/>
          <w:highlight w:val="cyan"/>
        </w:rPr>
        <w:t>causing</w:t>
      </w:r>
      <w:r w:rsidRPr="00FC2EF6">
        <w:rPr>
          <w:sz w:val="16"/>
          <w:highlight w:val="cyan"/>
        </w:rPr>
        <w:t xml:space="preserve"> </w:t>
      </w:r>
      <w:r w:rsidRPr="00FC2EF6">
        <w:rPr>
          <w:rStyle w:val="Emphasis"/>
          <w:highlight w:val="cyan"/>
        </w:rPr>
        <w:t>food</w:t>
      </w:r>
      <w:r w:rsidRPr="00FC2EF6">
        <w:rPr>
          <w:sz w:val="16"/>
        </w:rPr>
        <w:t xml:space="preserve"> </w:t>
      </w:r>
      <w:r w:rsidRPr="00FC2EF6">
        <w:rPr>
          <w:rStyle w:val="StyleUnderline"/>
        </w:rPr>
        <w:t>and</w:t>
      </w:r>
      <w:r w:rsidRPr="00FC2EF6">
        <w:rPr>
          <w:sz w:val="16"/>
        </w:rPr>
        <w:t xml:space="preserve"> </w:t>
      </w:r>
      <w:r w:rsidRPr="00FC2EF6">
        <w:rPr>
          <w:rStyle w:val="Emphasis"/>
        </w:rPr>
        <w:t>hunger</w:t>
      </w:r>
      <w:r w:rsidRPr="00FC2EF6">
        <w:rPr>
          <w:sz w:val="16"/>
        </w:rPr>
        <w:t xml:space="preserve"> </w:t>
      </w:r>
      <w:r w:rsidRPr="00FC2EF6">
        <w:rPr>
          <w:rStyle w:val="StyleUnderline"/>
          <w:highlight w:val="cyan"/>
        </w:rPr>
        <w:t>crises</w:t>
      </w:r>
      <w:r w:rsidRPr="00FC2EF6">
        <w:rPr>
          <w:sz w:val="16"/>
        </w:rPr>
        <w:t xml:space="preserve">, emphasizing only a </w:t>
      </w:r>
      <w:r w:rsidRPr="00FC2EF6">
        <w:rPr>
          <w:rStyle w:val="Emphasis"/>
          <w:highlight w:val="cyan"/>
        </w:rPr>
        <w:t>one-way</w:t>
      </w:r>
      <w:r w:rsidRPr="00FC2EF6">
        <w:rPr>
          <w:rStyle w:val="Emphasis"/>
        </w:rPr>
        <w:t xml:space="preserve"> relationship</w:t>
      </w:r>
      <w:r w:rsidRPr="00FC2EF6">
        <w:rPr>
          <w:sz w:val="16"/>
        </w:rPr>
        <w:t xml:space="preserve"> </w:t>
      </w:r>
      <w:r w:rsidRPr="00FC2EF6">
        <w:rPr>
          <w:rStyle w:val="StyleUnderline"/>
          <w:highlight w:val="cyan"/>
        </w:rPr>
        <w:t>from</w:t>
      </w:r>
      <w:r w:rsidRPr="00FC2EF6">
        <w:rPr>
          <w:rStyle w:val="StyleUnderline"/>
        </w:rPr>
        <w:t xml:space="preserve"> food </w:t>
      </w:r>
      <w:r w:rsidRPr="00FC2EF6">
        <w:rPr>
          <w:rStyle w:val="StyleUnderline"/>
          <w:highlight w:val="cyan"/>
        </w:rPr>
        <w:t>crisis to war</w:t>
      </w:r>
      <w:r w:rsidRPr="00FC2EF6">
        <w:rPr>
          <w:sz w:val="16"/>
        </w:rPr>
        <w:t xml:space="preserve">. This is not to say that Cribb does not present both pathways of this nexus—he does and in compelling fashion—but rather that the </w:t>
      </w:r>
      <w:r w:rsidRPr="00FC2EF6">
        <w:rPr>
          <w:rStyle w:val="StyleUnderline"/>
          <w:highlight w:val="cyan"/>
        </w:rPr>
        <w:t>ev</w:t>
      </w:r>
      <w:r w:rsidRPr="00FC2EF6">
        <w:rPr>
          <w:rStyle w:val="StyleUnderline"/>
        </w:rPr>
        <w:t xml:space="preserve">idence </w:t>
      </w:r>
      <w:r w:rsidRPr="00FC2EF6">
        <w:rPr>
          <w:rStyle w:val="StyleUnderline"/>
          <w:highlight w:val="cyan"/>
        </w:rPr>
        <w:t>supports a</w:t>
      </w:r>
      <w:r w:rsidRPr="00FC2EF6">
        <w:rPr>
          <w:sz w:val="16"/>
        </w:rPr>
        <w:t xml:space="preserve"> slightly </w:t>
      </w:r>
      <w:r w:rsidRPr="00FC2EF6">
        <w:rPr>
          <w:rStyle w:val="Emphasis"/>
          <w:highlight w:val="cyan"/>
        </w:rPr>
        <w:t>different</w:t>
      </w:r>
      <w:r w:rsidRPr="00FC2EF6">
        <w:rPr>
          <w:sz w:val="16"/>
        </w:rPr>
        <w:t xml:space="preserve"> </w:t>
      </w:r>
      <w:r w:rsidRPr="00FC2EF6">
        <w:rPr>
          <w:rStyle w:val="StyleUnderline"/>
        </w:rPr>
        <w:t>and</w:t>
      </w:r>
      <w:r w:rsidRPr="00FC2EF6">
        <w:rPr>
          <w:sz w:val="16"/>
        </w:rPr>
        <w:t xml:space="preserve"> </w:t>
      </w:r>
      <w:r w:rsidRPr="00FC2EF6">
        <w:rPr>
          <w:rStyle w:val="Emphasis"/>
        </w:rPr>
        <w:t>more cyclical</w:t>
      </w:r>
      <w:r w:rsidRPr="00FC2EF6">
        <w:rPr>
          <w:sz w:val="16"/>
        </w:rPr>
        <w:t xml:space="preserve"> </w:t>
      </w:r>
      <w:r w:rsidRPr="00FC2EF6">
        <w:rPr>
          <w:rStyle w:val="StyleUnderline"/>
          <w:highlight w:val="cyan"/>
        </w:rPr>
        <w:t>hypothesis</w:t>
      </w:r>
      <w:r w:rsidRPr="00FC2EF6">
        <w:rPr>
          <w:rStyle w:val="StyleUnderline"/>
        </w:rPr>
        <w:t xml:space="preserve"> than the central thesis</w:t>
      </w:r>
      <w:r w:rsidRPr="00FC2EF6">
        <w:rPr>
          <w:sz w:val="16"/>
        </w:rPr>
        <w:t>.</w:t>
      </w:r>
    </w:p>
    <w:p w14:paraId="3E759C31" w14:textId="77777777" w:rsidR="002303B7" w:rsidRPr="005F584B" w:rsidRDefault="002303B7" w:rsidP="002303B7">
      <w:pPr>
        <w:rPr>
          <w:rStyle w:val="Heading4Char"/>
        </w:rPr>
      </w:pPr>
      <w:r w:rsidRPr="00FC2EF6">
        <w:rPr>
          <w:sz w:val="16"/>
        </w:rPr>
        <w:t xml:space="preserve">Similarly, </w:t>
      </w:r>
      <w:r w:rsidRPr="00FC2EF6">
        <w:rPr>
          <w:rStyle w:val="StyleUnderline"/>
        </w:rPr>
        <w:t>in emphasizing the</w:t>
      </w:r>
      <w:r w:rsidRPr="00FC2EF6">
        <w:rPr>
          <w:sz w:val="16"/>
        </w:rPr>
        <w:t xml:space="preserve"> inarguably important </w:t>
      </w:r>
      <w:r w:rsidRPr="00FC2EF6">
        <w:rPr>
          <w:rStyle w:val="Emphasis"/>
        </w:rPr>
        <w:t>role of food</w:t>
      </w:r>
      <w:r w:rsidRPr="00FC2EF6">
        <w:rPr>
          <w:sz w:val="16"/>
        </w:rPr>
        <w:t xml:space="preserve"> </w:t>
      </w:r>
      <w:r w:rsidRPr="00FC2EF6">
        <w:rPr>
          <w:rStyle w:val="StyleUnderline"/>
        </w:rPr>
        <w:t>in relationship to</w:t>
      </w:r>
      <w:r w:rsidRPr="00FC2EF6">
        <w:rPr>
          <w:sz w:val="16"/>
        </w:rPr>
        <w:t xml:space="preserve"> </w:t>
      </w:r>
      <w:r w:rsidRPr="00FC2EF6">
        <w:rPr>
          <w:rStyle w:val="Emphasis"/>
        </w:rPr>
        <w:t>conflict</w:t>
      </w:r>
      <w:r w:rsidRPr="00FC2EF6">
        <w:rPr>
          <w:sz w:val="16"/>
        </w:rPr>
        <w:t xml:space="preserve">, </w:t>
      </w:r>
      <w:r w:rsidRPr="00FC2EF6">
        <w:rPr>
          <w:rStyle w:val="StyleUnderline"/>
        </w:rPr>
        <w:t>other variables</w:t>
      </w:r>
      <w:r w:rsidRPr="00FC2EF6">
        <w:rPr>
          <w:sz w:val="16"/>
        </w:rPr>
        <w:t xml:space="preserve"> </w:t>
      </w:r>
      <w:r w:rsidRPr="00FC2EF6">
        <w:rPr>
          <w:rStyle w:val="Emphasis"/>
        </w:rPr>
        <w:t>critical</w:t>
      </w:r>
      <w:r w:rsidRPr="00FC2EF6">
        <w:rPr>
          <w:sz w:val="16"/>
        </w:rPr>
        <w:t xml:space="preserve"> </w:t>
      </w:r>
      <w:r w:rsidRPr="00FC2EF6">
        <w:rPr>
          <w:rStyle w:val="StyleUnderline"/>
        </w:rPr>
        <w:t>for understanding the conflict cycle are ignored</w:t>
      </w:r>
      <w:r w:rsidRPr="00FC2EF6">
        <w:rPr>
          <w:sz w:val="16"/>
        </w:rPr>
        <w:t xml:space="preserve">. </w:t>
      </w:r>
      <w:r w:rsidRPr="00FC2EF6">
        <w:rPr>
          <w:rStyle w:val="StyleUnderline"/>
          <w:highlight w:val="cyan"/>
        </w:rPr>
        <w:t>Full bellies</w:t>
      </w:r>
      <w:r w:rsidRPr="00FC2EF6">
        <w:rPr>
          <w:sz w:val="16"/>
          <w:highlight w:val="cyan"/>
        </w:rPr>
        <w:t xml:space="preserve"> </w:t>
      </w:r>
      <w:r w:rsidRPr="00FC2EF6">
        <w:rPr>
          <w:rStyle w:val="Emphasis"/>
          <w:highlight w:val="cyan"/>
        </w:rPr>
        <w:t>do not premise utopia</w:t>
      </w:r>
      <w:r w:rsidRPr="00FC2EF6">
        <w:rPr>
          <w:sz w:val="16"/>
        </w:rPr>
        <w:t xml:space="preserve"> </w:t>
      </w:r>
      <w:r w:rsidRPr="00FC2EF6">
        <w:rPr>
          <w:rStyle w:val="StyleUnderline"/>
        </w:rPr>
        <w:t>as Cribb seems to</w:t>
      </w:r>
      <w:r w:rsidRPr="00FC2EF6">
        <w:rPr>
          <w:sz w:val="16"/>
        </w:rPr>
        <w:t xml:space="preserve"> </w:t>
      </w:r>
      <w:r w:rsidRPr="00FC2EF6">
        <w:rPr>
          <w:rStyle w:val="Emphasis"/>
        </w:rPr>
        <w:t>extrapolate</w:t>
      </w:r>
      <w:r w:rsidRPr="00FC2EF6">
        <w:rPr>
          <w:sz w:val="16"/>
        </w:rPr>
        <w:t xml:space="preserve"> from his material. A </w:t>
      </w:r>
      <w:r w:rsidRPr="00FC2EF6">
        <w:rPr>
          <w:rStyle w:val="StyleUnderline"/>
        </w:rPr>
        <w:t>well-fed populace is</w:t>
      </w:r>
      <w:r w:rsidRPr="00FC2EF6">
        <w:rPr>
          <w:sz w:val="16"/>
        </w:rPr>
        <w:t xml:space="preserve"> </w:t>
      </w:r>
      <w:r w:rsidRPr="00FC2EF6">
        <w:rPr>
          <w:rStyle w:val="Emphasis"/>
          <w:highlight w:val="cyan"/>
        </w:rPr>
        <w:t>not</w:t>
      </w:r>
      <w:r w:rsidRPr="00FC2EF6">
        <w:rPr>
          <w:sz w:val="16"/>
        </w:rPr>
        <w:t xml:space="preserve"> </w:t>
      </w:r>
      <w:r w:rsidRPr="00FC2EF6">
        <w:rPr>
          <w:rStyle w:val="StyleUnderline"/>
        </w:rPr>
        <w:t xml:space="preserve">one </w:t>
      </w:r>
      <w:r w:rsidRPr="00FC2EF6">
        <w:rPr>
          <w:rStyle w:val="StyleUnderline"/>
          <w:highlight w:val="cyan"/>
        </w:rPr>
        <w:t>with</w:t>
      </w:r>
      <w:r w:rsidRPr="00FC2EF6">
        <w:rPr>
          <w:rStyle w:val="StyleUnderline"/>
        </w:rPr>
        <w:t>out</w:t>
      </w:r>
      <w:r w:rsidRPr="00FC2EF6">
        <w:rPr>
          <w:sz w:val="16"/>
        </w:rPr>
        <w:t xml:space="preserve"> </w:t>
      </w:r>
      <w:r w:rsidRPr="00FC2EF6">
        <w:rPr>
          <w:rStyle w:val="Emphasis"/>
          <w:highlight w:val="cyan"/>
        </w:rPr>
        <w:t>ideological</w:t>
      </w:r>
      <w:r w:rsidRPr="00FC2EF6">
        <w:rPr>
          <w:sz w:val="16"/>
          <w:highlight w:val="cyan"/>
        </w:rPr>
        <w:t xml:space="preserve">, </w:t>
      </w:r>
      <w:r w:rsidRPr="00FC2EF6">
        <w:rPr>
          <w:rStyle w:val="Emphasis"/>
          <w:highlight w:val="cyan"/>
        </w:rPr>
        <w:t>moral</w:t>
      </w:r>
      <w:r w:rsidRPr="00FC2EF6">
        <w:rPr>
          <w:sz w:val="16"/>
          <w:highlight w:val="cyan"/>
        </w:rPr>
        <w:t xml:space="preserve">, </w:t>
      </w:r>
      <w:r w:rsidRPr="00FC2EF6">
        <w:rPr>
          <w:rStyle w:val="StyleUnderline"/>
          <w:highlight w:val="cyan"/>
        </w:rPr>
        <w:t>or</w:t>
      </w:r>
      <w:r w:rsidRPr="00FC2EF6">
        <w:rPr>
          <w:sz w:val="16"/>
          <w:highlight w:val="cyan"/>
        </w:rPr>
        <w:t xml:space="preserve"> </w:t>
      </w:r>
      <w:r w:rsidRPr="00FC2EF6">
        <w:rPr>
          <w:rStyle w:val="Emphasis"/>
          <w:highlight w:val="cyan"/>
        </w:rPr>
        <w:t>political</w:t>
      </w:r>
      <w:r w:rsidRPr="00FC2EF6">
        <w:rPr>
          <w:sz w:val="16"/>
          <w:highlight w:val="cyan"/>
        </w:rPr>
        <w:t xml:space="preserve"> </w:t>
      </w:r>
      <w:r w:rsidRPr="00FC2EF6">
        <w:rPr>
          <w:rStyle w:val="StyleUnderline"/>
          <w:highlight w:val="cyan"/>
        </w:rPr>
        <w:t>differences—all</w:t>
      </w:r>
      <w:r w:rsidRPr="00FC2EF6">
        <w:rPr>
          <w:rStyle w:val="StyleUnderline"/>
        </w:rPr>
        <w:t xml:space="preserve"> of which have been </w:t>
      </w:r>
      <w:r w:rsidRPr="00FC2EF6">
        <w:rPr>
          <w:rStyle w:val="StyleUnderline"/>
          <w:highlight w:val="cyan"/>
        </w:rPr>
        <w:t>implicated in</w:t>
      </w:r>
      <w:r w:rsidRPr="00FC2EF6">
        <w:rPr>
          <w:rStyle w:val="StyleUnderline"/>
        </w:rPr>
        <w:t xml:space="preserve"> the </w:t>
      </w:r>
      <w:r w:rsidRPr="00FC2EF6">
        <w:rPr>
          <w:rStyle w:val="StyleUnderline"/>
          <w:highlight w:val="cyan"/>
        </w:rPr>
        <w:t>conflict</w:t>
      </w:r>
      <w:r w:rsidRPr="00FC2EF6">
        <w:rPr>
          <w:rStyle w:val="StyleUnderline"/>
        </w:rPr>
        <w:t xml:space="preserve"> cycle</w:t>
      </w:r>
      <w:r w:rsidRPr="00FC2EF6">
        <w:rPr>
          <w:sz w:val="16"/>
        </w:rPr>
        <w:t xml:space="preserve">. At times Cribb </w:t>
      </w:r>
      <w:r w:rsidRPr="00FC2EF6">
        <w:rPr>
          <w:rStyle w:val="StyleUnderline"/>
        </w:rPr>
        <w:t>likens food stress to</w:t>
      </w:r>
      <w:r w:rsidRPr="00FC2EF6">
        <w:rPr>
          <w:sz w:val="16"/>
        </w:rPr>
        <w:t xml:space="preserve"> </w:t>
      </w:r>
      <w:r w:rsidRPr="00FC2EF6">
        <w:rPr>
          <w:rStyle w:val="Emphasis"/>
        </w:rPr>
        <w:t>“tinder”</w:t>
      </w:r>
      <w:r w:rsidRPr="00FC2EF6">
        <w:rPr>
          <w:sz w:val="16"/>
        </w:rPr>
        <w:t xml:space="preserve"> (e.g., pp. 140–141, 149), </w:t>
      </w:r>
      <w:r w:rsidRPr="00FC2EF6">
        <w:rPr>
          <w:rStyle w:val="StyleUnderline"/>
        </w:rPr>
        <w:t>which would suggest</w:t>
      </w:r>
      <w:r w:rsidRPr="00FC2EF6">
        <w:rPr>
          <w:sz w:val="16"/>
        </w:rPr>
        <w:t xml:space="preserve">, perhaps more appropriately, that </w:t>
      </w:r>
      <w:r w:rsidRPr="00FC2EF6">
        <w:rPr>
          <w:rStyle w:val="StyleUnderline"/>
        </w:rPr>
        <w:t xml:space="preserve">the state of the </w:t>
      </w:r>
      <w:r w:rsidRPr="00FC2EF6">
        <w:rPr>
          <w:rStyle w:val="StyleUnderline"/>
          <w:highlight w:val="cyan"/>
        </w:rPr>
        <w:t>food system is</w:t>
      </w:r>
      <w:r w:rsidRPr="00FC2EF6">
        <w:rPr>
          <w:rStyle w:val="StyleUnderline"/>
        </w:rPr>
        <w:t xml:space="preserve"> a</w:t>
      </w:r>
      <w:r w:rsidRPr="00FC2EF6">
        <w:rPr>
          <w:sz w:val="16"/>
        </w:rPr>
        <w:t xml:space="preserve"> </w:t>
      </w:r>
      <w:r w:rsidRPr="00FC2EF6">
        <w:rPr>
          <w:rStyle w:val="Emphasis"/>
        </w:rPr>
        <w:t xml:space="preserve">necessary but </w:t>
      </w:r>
      <w:r w:rsidRPr="00FC2EF6">
        <w:rPr>
          <w:rStyle w:val="Emphasis"/>
          <w:highlight w:val="cyan"/>
        </w:rPr>
        <w:t>not sufficient</w:t>
      </w:r>
      <w:r w:rsidRPr="00FC2EF6">
        <w:rPr>
          <w:rStyle w:val="Emphasis"/>
        </w:rPr>
        <w:t xml:space="preserve"> element of </w:t>
      </w:r>
      <w:r w:rsidRPr="00FC2EF6">
        <w:rPr>
          <w:rStyle w:val="Emphasis"/>
          <w:highlight w:val="cyan"/>
        </w:rPr>
        <w:t>initiating conflict</w:t>
      </w:r>
      <w:r w:rsidRPr="00FC2EF6">
        <w:rPr>
          <w:sz w:val="16"/>
        </w:rPr>
        <w:t xml:space="preserve">. While the argument posited is never that food is the only cause, </w:t>
      </w:r>
      <w:r w:rsidRPr="00FC2EF6">
        <w:rPr>
          <w:rStyle w:val="StyleUnderline"/>
        </w:rPr>
        <w:t>the</w:t>
      </w:r>
      <w:r w:rsidRPr="00FC2EF6">
        <w:rPr>
          <w:sz w:val="16"/>
        </w:rPr>
        <w:t xml:space="preserve"> </w:t>
      </w:r>
      <w:r w:rsidRPr="00FC2EF6">
        <w:rPr>
          <w:rStyle w:val="Emphasis"/>
          <w:highlight w:val="cyan"/>
        </w:rPr>
        <w:t>other contributors</w:t>
      </w:r>
      <w:r w:rsidRPr="00FC2EF6">
        <w:rPr>
          <w:sz w:val="16"/>
          <w:highlight w:val="cyan"/>
        </w:rPr>
        <w:t xml:space="preserve"> </w:t>
      </w:r>
      <w:r w:rsidRPr="00FC2EF6">
        <w:rPr>
          <w:rStyle w:val="StyleUnderline"/>
          <w:highlight w:val="cyan"/>
        </w:rPr>
        <w:t>are</w:t>
      </w:r>
      <w:r w:rsidRPr="00FC2EF6">
        <w:rPr>
          <w:sz w:val="16"/>
          <w:highlight w:val="cyan"/>
        </w:rPr>
        <w:t xml:space="preserve"> </w:t>
      </w:r>
      <w:r w:rsidRPr="00FC2EF6">
        <w:rPr>
          <w:rStyle w:val="Emphasis"/>
          <w:highlight w:val="cyan"/>
        </w:rPr>
        <w:t>rare</w:t>
      </w:r>
      <w:r w:rsidRPr="00FC2EF6">
        <w:rPr>
          <w:rStyle w:val="Emphasis"/>
        </w:rPr>
        <w:t>ly</w:t>
      </w:r>
      <w:r w:rsidRPr="00FC2EF6">
        <w:rPr>
          <w:sz w:val="16"/>
        </w:rPr>
        <w:t xml:space="preserve"> </w:t>
      </w:r>
      <w:r w:rsidRPr="00FC2EF6">
        <w:rPr>
          <w:rStyle w:val="StyleUnderline"/>
        </w:rPr>
        <w:t>if at all mentioned</w:t>
      </w:r>
      <w:r w:rsidRPr="00FC2EF6">
        <w:rPr>
          <w:sz w:val="16"/>
        </w:rPr>
        <w:t>, leaving the non-expert reader without a sense of what else contributes to this complex issue.</w:t>
      </w:r>
    </w:p>
    <w:p w14:paraId="40F5CF54" w14:textId="77777777" w:rsidR="002303B7" w:rsidRPr="005F584B" w:rsidRDefault="002303B7" w:rsidP="002303B7">
      <w:pPr>
        <w:rPr>
          <w:rStyle w:val="Heading4Char"/>
        </w:rPr>
      </w:pPr>
      <w:r w:rsidRPr="00FC2EF6">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FC2EF6">
        <w:rPr>
          <w:rStyle w:val="StyleUnderline"/>
        </w:rPr>
        <w:t>mixing of</w:t>
      </w:r>
      <w:r w:rsidRPr="00FC2EF6">
        <w:rPr>
          <w:sz w:val="16"/>
        </w:rPr>
        <w:t xml:space="preserve"> </w:t>
      </w:r>
      <w:r w:rsidRPr="00FC2EF6">
        <w:rPr>
          <w:rStyle w:val="Emphasis"/>
        </w:rPr>
        <w:t xml:space="preserve">scientifically supported and </w:t>
      </w:r>
      <w:r w:rsidRPr="00FC2EF6">
        <w:rPr>
          <w:rStyle w:val="Emphasis"/>
          <w:highlight w:val="cyan"/>
        </w:rPr>
        <w:t>unsupported claims</w:t>
      </w:r>
      <w:r w:rsidRPr="00FC2EF6">
        <w:rPr>
          <w:sz w:val="16"/>
        </w:rPr>
        <w:t xml:space="preserve"> </w:t>
      </w:r>
      <w:r w:rsidRPr="00FC2EF6">
        <w:rPr>
          <w:rStyle w:val="StyleUnderline"/>
        </w:rPr>
        <w:t xml:space="preserve">at times </w:t>
      </w:r>
      <w:r w:rsidRPr="00FC2EF6">
        <w:rPr>
          <w:rStyle w:val="StyleUnderline"/>
          <w:highlight w:val="cyan"/>
        </w:rPr>
        <w:t>makes it</w:t>
      </w:r>
      <w:r w:rsidRPr="00FC2EF6">
        <w:rPr>
          <w:sz w:val="16"/>
          <w:highlight w:val="cyan"/>
        </w:rPr>
        <w:t xml:space="preserve"> </w:t>
      </w:r>
      <w:r w:rsidRPr="00FC2EF6">
        <w:rPr>
          <w:rStyle w:val="Emphasis"/>
          <w:highlight w:val="cyan"/>
        </w:rPr>
        <w:t>difficult</w:t>
      </w:r>
      <w:r w:rsidRPr="00FC2EF6">
        <w:rPr>
          <w:sz w:val="16"/>
        </w:rPr>
        <w:t xml:space="preserve"> </w:t>
      </w:r>
      <w:r w:rsidRPr="00FC2EF6">
        <w:rPr>
          <w:rStyle w:val="StyleUnderline"/>
        </w:rPr>
        <w:t>to determine what is a</w:t>
      </w:r>
      <w:r w:rsidRPr="00FC2EF6">
        <w:rPr>
          <w:sz w:val="16"/>
        </w:rPr>
        <w:t xml:space="preserve"> </w:t>
      </w:r>
      <w:r w:rsidRPr="00FC2EF6">
        <w:rPr>
          <w:rStyle w:val="Emphasis"/>
        </w:rPr>
        <w:t>tested</w:t>
      </w:r>
      <w:r w:rsidRPr="00FC2EF6">
        <w:rPr>
          <w:sz w:val="16"/>
        </w:rPr>
        <w:t xml:space="preserve"> </w:t>
      </w:r>
      <w:r w:rsidRPr="00FC2EF6">
        <w:rPr>
          <w:rStyle w:val="StyleUnderline"/>
        </w:rPr>
        <w:t>and</w:t>
      </w:r>
      <w:r w:rsidRPr="00FC2EF6">
        <w:rPr>
          <w:sz w:val="16"/>
        </w:rPr>
        <w:t xml:space="preserve"> </w:t>
      </w:r>
      <w:r w:rsidRPr="00FC2EF6">
        <w:rPr>
          <w:rStyle w:val="Emphasis"/>
        </w:rPr>
        <w:t>true</w:t>
      </w:r>
      <w:r w:rsidRPr="00FC2EF6">
        <w:rPr>
          <w:sz w:val="16"/>
        </w:rPr>
        <w:t xml:space="preserve"> </w:t>
      </w:r>
      <w:r w:rsidRPr="00FC2EF6">
        <w:rPr>
          <w:rStyle w:val="StyleUnderline"/>
        </w:rPr>
        <w:t>understanding and what is</w:t>
      </w:r>
      <w:r w:rsidRPr="00FC2EF6">
        <w:rPr>
          <w:sz w:val="16"/>
        </w:rPr>
        <w:t xml:space="preserve"> Cribb’s </w:t>
      </w:r>
      <w:r w:rsidRPr="00FC2EF6">
        <w:rPr>
          <w:rStyle w:val="Emphasis"/>
        </w:rPr>
        <w:t>personal</w:t>
      </w:r>
      <w:r w:rsidRPr="00FC2EF6">
        <w:rPr>
          <w:sz w:val="16"/>
        </w:rPr>
        <w:t xml:space="preserve"> </w:t>
      </w:r>
      <w:r w:rsidRPr="00FC2EF6">
        <w:rPr>
          <w:rStyle w:val="StyleUnderline"/>
        </w:rPr>
        <w:t>perspective</w:t>
      </w:r>
      <w:r w:rsidRPr="00FC2EF6">
        <w:rPr>
          <w:sz w:val="16"/>
        </w:rPr>
        <w:t>.</w:t>
      </w:r>
    </w:p>
    <w:p w14:paraId="311FA6F4" w14:textId="77777777" w:rsidR="002303B7" w:rsidRPr="005F584B" w:rsidRDefault="002303B7" w:rsidP="002303B7">
      <w:pPr>
        <w:pStyle w:val="Heading3"/>
        <w:rPr>
          <w:rStyle w:val="Heading4Char"/>
        </w:rPr>
      </w:pPr>
      <w:r>
        <w:t>No Solve---2NC</w:t>
      </w:r>
    </w:p>
    <w:p w14:paraId="2654A586" w14:textId="77777777" w:rsidR="002303B7" w:rsidRPr="005F584B" w:rsidRDefault="002303B7" w:rsidP="002303B7">
      <w:pPr>
        <w:rPr>
          <w:rStyle w:val="Heading4Char"/>
        </w:rPr>
      </w:pPr>
      <w:r w:rsidRPr="00824E74">
        <w:rPr>
          <w:noProof/>
        </w:rPr>
        <w:drawing>
          <wp:inline distT="0" distB="0" distL="0" distR="0" wp14:anchorId="5EA76D87" wp14:editId="5821AE08">
            <wp:extent cx="9812119" cy="3229426"/>
            <wp:effectExtent l="0" t="0" r="0" b="9525"/>
            <wp:docPr id="1320337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337460" name=""/>
                    <pic:cNvPicPr/>
                  </pic:nvPicPr>
                  <pic:blipFill>
                    <a:blip r:embed="rId11"/>
                    <a:stretch>
                      <a:fillRect/>
                    </a:stretch>
                  </pic:blipFill>
                  <pic:spPr>
                    <a:xfrm>
                      <a:off x="0" y="0"/>
                      <a:ext cx="9812119" cy="3229426"/>
                    </a:xfrm>
                    <a:prstGeom prst="rect">
                      <a:avLst/>
                    </a:prstGeom>
                  </pic:spPr>
                </pic:pic>
              </a:graphicData>
            </a:graphic>
          </wp:inline>
        </w:drawing>
      </w:r>
    </w:p>
    <w:p w14:paraId="185ED914" w14:textId="77777777" w:rsidR="002303B7" w:rsidRPr="005F584B" w:rsidRDefault="002303B7" w:rsidP="002303B7">
      <w:pPr>
        <w:pStyle w:val="Heading2"/>
        <w:rPr>
          <w:rStyle w:val="Heading4Char"/>
        </w:rPr>
      </w:pPr>
      <w:r>
        <w:t>New Affs</w:t>
      </w:r>
    </w:p>
    <w:p w14:paraId="09BA8E1D" w14:textId="77777777" w:rsidR="002303B7" w:rsidRPr="005F584B" w:rsidRDefault="002303B7" w:rsidP="002303B7">
      <w:pPr>
        <w:pStyle w:val="Heading3"/>
        <w:rPr>
          <w:rStyle w:val="Heading4Char"/>
        </w:rPr>
      </w:pPr>
      <w:r>
        <w:t>New Affs---2NC</w:t>
      </w:r>
    </w:p>
    <w:p w14:paraId="54EAAAB4" w14:textId="77777777" w:rsidR="002303B7" w:rsidRPr="005F584B" w:rsidRDefault="002303B7" w:rsidP="002303B7">
      <w:pPr>
        <w:pStyle w:val="Heading2"/>
        <w:rPr>
          <w:rStyle w:val="Heading4Char"/>
        </w:rPr>
      </w:pPr>
      <w:r>
        <w:t>Delaware</w:t>
      </w:r>
    </w:p>
    <w:p w14:paraId="49A38FC2" w14:textId="77777777" w:rsidR="002303B7" w:rsidRPr="005F584B" w:rsidRDefault="002303B7" w:rsidP="002303B7">
      <w:pPr>
        <w:pStyle w:val="Heading3"/>
        <w:rPr>
          <w:rStyle w:val="Heading4Char"/>
        </w:rPr>
      </w:pPr>
      <w:r>
        <w:t>2NC---!---O/V</w:t>
      </w:r>
    </w:p>
    <w:p w14:paraId="7862152D" w14:textId="77777777" w:rsidR="002303B7" w:rsidRPr="005F584B" w:rsidRDefault="002303B7" w:rsidP="002303B7">
      <w:pPr>
        <w:pStyle w:val="Heading3"/>
        <w:rPr>
          <w:rStyle w:val="Heading4Char"/>
        </w:rPr>
      </w:pPr>
      <w:r>
        <w:t>2NC---AT: CP Preempted</w:t>
      </w:r>
    </w:p>
    <w:p w14:paraId="78EE7700" w14:textId="77777777" w:rsidR="002303B7" w:rsidRPr="005F584B" w:rsidRDefault="002303B7" w:rsidP="002303B7">
      <w:pPr>
        <w:rPr>
          <w:rStyle w:val="Heading4Char"/>
        </w:rPr>
      </w:pPr>
    </w:p>
    <w:p w14:paraId="6F583C53" w14:textId="77777777" w:rsidR="002303B7" w:rsidRPr="005F584B" w:rsidRDefault="002303B7" w:rsidP="002303B7">
      <w:pPr>
        <w:pStyle w:val="Heading4"/>
        <w:rPr>
          <w:rStyle w:val="Heading4Char"/>
        </w:rPr>
      </w:pPr>
      <w:r>
        <w:t xml:space="preserve">More importantly, it doesn’t take out the net benefit---preemption challenges take </w:t>
      </w:r>
      <w:r w:rsidRPr="00CE1028">
        <w:rPr>
          <w:u w:val="single"/>
        </w:rPr>
        <w:t>years</w:t>
      </w:r>
      <w:r>
        <w:t xml:space="preserve"> to resolve, and employers are </w:t>
      </w:r>
      <w:r w:rsidRPr="00CE1028">
        <w:rPr>
          <w:u w:val="single"/>
        </w:rPr>
        <w:t xml:space="preserve">forced to </w:t>
      </w:r>
      <w:r>
        <w:rPr>
          <w:u w:val="single"/>
        </w:rPr>
        <w:t>act</w:t>
      </w:r>
      <w:r w:rsidRPr="006927F4">
        <w:t xml:space="preserve"> as though </w:t>
      </w:r>
      <w:r>
        <w:t>it’ll be enforced</w:t>
      </w:r>
    </w:p>
    <w:p w14:paraId="270F29C6" w14:textId="77777777" w:rsidR="002303B7" w:rsidRPr="005F584B" w:rsidRDefault="002303B7" w:rsidP="002303B7">
      <w:pPr>
        <w:rPr>
          <w:rStyle w:val="Heading4Char"/>
        </w:rPr>
      </w:pPr>
      <w:r>
        <w:t>Daniel P.</w:t>
      </w:r>
      <w:r w:rsidRPr="006F1D3F">
        <w:t xml:space="preserve"> </w:t>
      </w:r>
      <w:r>
        <w:rPr>
          <w:rStyle w:val="Style13ptBold"/>
        </w:rPr>
        <w:t>Hoffer</w:t>
      </w:r>
      <w:r w:rsidRPr="006F1D3F">
        <w:rPr>
          <w:rStyle w:val="Style13ptBold"/>
        </w:rPr>
        <w:t xml:space="preserve"> </w:t>
      </w:r>
      <w:r>
        <w:rPr>
          <w:rStyle w:val="Style13ptBold"/>
        </w:rPr>
        <w:t>25</w:t>
      </w:r>
      <w:r w:rsidRPr="006F1D3F">
        <w:t xml:space="preserve">. </w:t>
      </w:r>
      <w:r>
        <w:t>Partner at Venable LLP specializing in employment law</w:t>
      </w:r>
      <w:r w:rsidRPr="006F1D3F">
        <w:t>. "</w:t>
      </w:r>
      <w:r w:rsidRPr="00CE1028">
        <w:t>The Current State of Captive Audience Meetings</w:t>
      </w:r>
      <w:r w:rsidRPr="006F1D3F">
        <w:t xml:space="preserve">." </w:t>
      </w:r>
      <w:r>
        <w:t>Venable LLP</w:t>
      </w:r>
      <w:r w:rsidRPr="006F1D3F">
        <w:t xml:space="preserve">. </w:t>
      </w:r>
      <w:r>
        <w:t>04</w:t>
      </w:r>
      <w:r w:rsidRPr="006F1D3F">
        <w:t>/</w:t>
      </w:r>
      <w:r>
        <w:t>21</w:t>
      </w:r>
      <w:r w:rsidRPr="006F1D3F">
        <w:t>/</w:t>
      </w:r>
      <w:r>
        <w:t>2025</w:t>
      </w:r>
      <w:r w:rsidRPr="006F1D3F">
        <w:t xml:space="preserve">. </w:t>
      </w:r>
      <w:r w:rsidRPr="00CE1028">
        <w:t>https://www.venable.com/insights/publications/2025/04/the-current-state-of-captive-audience-meetings</w:t>
      </w:r>
    </w:p>
    <w:p w14:paraId="0BC260E2" w14:textId="77777777" w:rsidR="002303B7" w:rsidRPr="005F584B" w:rsidRDefault="002303B7" w:rsidP="002303B7">
      <w:pPr>
        <w:rPr>
          <w:rStyle w:val="Heading4Char"/>
        </w:rPr>
      </w:pPr>
      <w:r w:rsidRPr="00CE1028">
        <w:rPr>
          <w:rStyle w:val="StyleUnderline"/>
        </w:rPr>
        <w:t xml:space="preserve">Other </w:t>
      </w:r>
      <w:r w:rsidRPr="001A1E59">
        <w:rPr>
          <w:rStyle w:val="StyleUnderline"/>
          <w:highlight w:val="cyan"/>
        </w:rPr>
        <w:t>states</w:t>
      </w:r>
      <w:r w:rsidRPr="00CE1028">
        <w:rPr>
          <w:rStyle w:val="StyleUnderline"/>
        </w:rPr>
        <w:t xml:space="preserve"> have </w:t>
      </w:r>
      <w:r w:rsidRPr="001A1E59">
        <w:rPr>
          <w:rStyle w:val="Emphasis"/>
          <w:highlight w:val="cyan"/>
        </w:rPr>
        <w:t xml:space="preserve">faced </w:t>
      </w:r>
      <w:r w:rsidRPr="00C02352">
        <w:rPr>
          <w:rStyle w:val="Emphasis"/>
        </w:rPr>
        <w:t>legal challenges</w:t>
      </w:r>
      <w:r w:rsidRPr="00CE1028">
        <w:rPr>
          <w:rStyle w:val="StyleUnderline"/>
        </w:rPr>
        <w:t xml:space="preserve"> in the past</w:t>
      </w:r>
      <w:r w:rsidRPr="00C02352">
        <w:rPr>
          <w:sz w:val="16"/>
        </w:rPr>
        <w:t xml:space="preserve">, and more challenges are expected. For example, </w:t>
      </w:r>
      <w:r w:rsidRPr="001A1E59">
        <w:rPr>
          <w:rStyle w:val="StyleUnderline"/>
          <w:highlight w:val="cyan"/>
        </w:rPr>
        <w:t xml:space="preserve">lawsuits </w:t>
      </w:r>
      <w:r w:rsidRPr="00C02352">
        <w:rPr>
          <w:rStyle w:val="StyleUnderline"/>
        </w:rPr>
        <w:t>were filed</w:t>
      </w:r>
      <w:r w:rsidRPr="00CE1028">
        <w:rPr>
          <w:rStyle w:val="StyleUnderline"/>
        </w:rPr>
        <w:t xml:space="preserve"> against Oregon and Connecticut </w:t>
      </w:r>
      <w:r w:rsidRPr="001A1E59">
        <w:rPr>
          <w:rStyle w:val="StyleUnderline"/>
          <w:highlight w:val="cyan"/>
        </w:rPr>
        <w:t>challenging</w:t>
      </w:r>
      <w:r w:rsidRPr="00C02352">
        <w:rPr>
          <w:sz w:val="16"/>
        </w:rPr>
        <w:t xml:space="preserve"> their respective captive audience </w:t>
      </w:r>
      <w:r w:rsidRPr="001A1E59">
        <w:rPr>
          <w:rStyle w:val="StyleUnderline"/>
          <w:highlight w:val="cyan"/>
        </w:rPr>
        <w:t xml:space="preserve">legislation as </w:t>
      </w:r>
      <w:r w:rsidRPr="001A1E59">
        <w:rPr>
          <w:rStyle w:val="Emphasis"/>
          <w:highlight w:val="cyan"/>
        </w:rPr>
        <w:t>preempted</w:t>
      </w:r>
      <w:r w:rsidRPr="001A1E59">
        <w:rPr>
          <w:rStyle w:val="StyleUnderline"/>
          <w:highlight w:val="cyan"/>
        </w:rPr>
        <w:t xml:space="preserve"> by the </w:t>
      </w:r>
      <w:r w:rsidRPr="001A1E59">
        <w:rPr>
          <w:rStyle w:val="Emphasis"/>
          <w:highlight w:val="cyan"/>
        </w:rPr>
        <w:t>NLRA</w:t>
      </w:r>
      <w:r w:rsidRPr="00C02352">
        <w:rPr>
          <w:sz w:val="16"/>
        </w:rPr>
        <w:t xml:space="preserve">. More recently, </w:t>
      </w:r>
      <w:r w:rsidRPr="00C02352">
        <w:rPr>
          <w:rStyle w:val="StyleUnderline"/>
        </w:rPr>
        <w:t xml:space="preserve">the Illinois Policy Institute filed a lawsuit </w:t>
      </w:r>
      <w:r w:rsidRPr="001A1E59">
        <w:rPr>
          <w:rStyle w:val="StyleUnderline"/>
          <w:highlight w:val="cyan"/>
        </w:rPr>
        <w:t>on</w:t>
      </w:r>
      <w:r w:rsidRPr="00C02352">
        <w:rPr>
          <w:rStyle w:val="StyleUnderline"/>
        </w:rPr>
        <w:t xml:space="preserve"> August 8, </w:t>
      </w:r>
      <w:r w:rsidRPr="001A1E59">
        <w:rPr>
          <w:rStyle w:val="Emphasis"/>
          <w:highlight w:val="cyan"/>
        </w:rPr>
        <w:t>2024</w:t>
      </w:r>
      <w:r w:rsidRPr="00C02352">
        <w:rPr>
          <w:sz w:val="16"/>
        </w:rPr>
        <w:t xml:space="preserve">, which it amended on October 30, 2024, in the United States District Court for the Northern District of Illinois (Eastern Division), trying to block Illinois' captive audience law from going into effect January 1, 2025 on First Amendment grounds. Illinois Policy Institute v. Flanagan, Case 1:24-cv-06976. </w:t>
      </w:r>
      <w:r w:rsidRPr="001A1E59">
        <w:rPr>
          <w:rStyle w:val="Emphasis"/>
          <w:highlight w:val="cyan"/>
        </w:rPr>
        <w:t>No decision</w:t>
      </w:r>
      <w:r w:rsidRPr="001A1E59">
        <w:rPr>
          <w:rStyle w:val="StyleUnderline"/>
          <w:highlight w:val="cyan"/>
        </w:rPr>
        <w:t xml:space="preserve"> has been </w:t>
      </w:r>
      <w:r w:rsidRPr="001A1E59">
        <w:rPr>
          <w:rStyle w:val="Emphasis"/>
          <w:highlight w:val="cyan"/>
        </w:rPr>
        <w:t>rendered yet</w:t>
      </w:r>
      <w:r w:rsidRPr="00C02352">
        <w:rPr>
          <w:rStyle w:val="StyleUnderline"/>
        </w:rPr>
        <w:t>.</w:t>
      </w:r>
    </w:p>
    <w:p w14:paraId="3B0B6A4F" w14:textId="77777777" w:rsidR="002303B7" w:rsidRPr="005F584B" w:rsidRDefault="002303B7" w:rsidP="002303B7">
      <w:pPr>
        <w:rPr>
          <w:rStyle w:val="Heading4Char"/>
        </w:rPr>
      </w:pPr>
      <w:r w:rsidRPr="001A1E59">
        <w:rPr>
          <w:rStyle w:val="StyleUnderline"/>
          <w:highlight w:val="cyan"/>
        </w:rPr>
        <w:t xml:space="preserve">The </w:t>
      </w:r>
      <w:r w:rsidRPr="001A1E59">
        <w:rPr>
          <w:rStyle w:val="Emphasis"/>
          <w:highlight w:val="cyan"/>
        </w:rPr>
        <w:t>outcome</w:t>
      </w:r>
      <w:r w:rsidRPr="00C02352">
        <w:rPr>
          <w:rStyle w:val="StyleUnderline"/>
        </w:rPr>
        <w:t xml:space="preserve"> of</w:t>
      </w:r>
      <w:r w:rsidRPr="00C02352">
        <w:rPr>
          <w:sz w:val="16"/>
        </w:rPr>
        <w:t xml:space="preserve"> the California lawsuits </w:t>
      </w:r>
      <w:r w:rsidRPr="001A1E59">
        <w:rPr>
          <w:rStyle w:val="Emphasis"/>
          <w:highlight w:val="cyan"/>
        </w:rPr>
        <w:t>remains uncertain</w:t>
      </w:r>
      <w:r w:rsidRPr="00C02352">
        <w:rPr>
          <w:rStyle w:val="StyleUnderline"/>
        </w:rPr>
        <w:t xml:space="preserve">, </w:t>
      </w:r>
      <w:r w:rsidRPr="001A1E59">
        <w:rPr>
          <w:rStyle w:val="StyleUnderline"/>
          <w:highlight w:val="cyan"/>
        </w:rPr>
        <w:t>as</w:t>
      </w:r>
      <w:r w:rsidRPr="00C02352">
        <w:rPr>
          <w:sz w:val="16"/>
        </w:rPr>
        <w:t xml:space="preserve"> both </w:t>
      </w:r>
      <w:r w:rsidRPr="00C02352">
        <w:rPr>
          <w:rStyle w:val="StyleUnderline"/>
        </w:rPr>
        <w:t xml:space="preserve">cases are sealed, and </w:t>
      </w:r>
      <w:r w:rsidRPr="001A1E59">
        <w:rPr>
          <w:rStyle w:val="StyleUnderline"/>
          <w:highlight w:val="cyan"/>
        </w:rPr>
        <w:t xml:space="preserve">the </w:t>
      </w:r>
      <w:r w:rsidRPr="001A1E59">
        <w:rPr>
          <w:rStyle w:val="Emphasis"/>
          <w:highlight w:val="cyan"/>
        </w:rPr>
        <w:t>NLRB</w:t>
      </w:r>
      <w:r w:rsidRPr="001A1E59">
        <w:rPr>
          <w:rStyle w:val="StyleUnderline"/>
          <w:highlight w:val="cyan"/>
        </w:rPr>
        <w:t xml:space="preserve"> is in</w:t>
      </w:r>
      <w:r w:rsidRPr="00C02352">
        <w:rPr>
          <w:rStyle w:val="StyleUnderline"/>
        </w:rPr>
        <w:t xml:space="preserve"> a </w:t>
      </w:r>
      <w:r w:rsidRPr="00C02352">
        <w:rPr>
          <w:rStyle w:val="Emphasis"/>
        </w:rPr>
        <w:t xml:space="preserve">state of </w:t>
      </w:r>
      <w:r w:rsidRPr="001A1E59">
        <w:rPr>
          <w:rStyle w:val="Emphasis"/>
          <w:highlight w:val="cyan"/>
        </w:rPr>
        <w:t>flux</w:t>
      </w:r>
      <w:r w:rsidRPr="00C02352">
        <w:rPr>
          <w:rStyle w:val="StyleUnderline"/>
        </w:rPr>
        <w:t xml:space="preserve">, </w:t>
      </w:r>
      <w:r w:rsidRPr="001A1E59">
        <w:rPr>
          <w:rStyle w:val="StyleUnderline"/>
          <w:highlight w:val="cyan"/>
        </w:rPr>
        <w:t>given</w:t>
      </w:r>
      <w:r w:rsidRPr="00C02352">
        <w:rPr>
          <w:rStyle w:val="StyleUnderline"/>
        </w:rPr>
        <w:t xml:space="preserve"> the </w:t>
      </w:r>
      <w:r w:rsidRPr="00C02352">
        <w:rPr>
          <w:rStyle w:val="Emphasis"/>
        </w:rPr>
        <w:t>current litigation</w:t>
      </w:r>
      <w:r w:rsidRPr="00C02352">
        <w:rPr>
          <w:rStyle w:val="StyleUnderline"/>
        </w:rPr>
        <w:t xml:space="preserve"> surrounding Board Member </w:t>
      </w:r>
      <w:r w:rsidRPr="001A1E59">
        <w:rPr>
          <w:rStyle w:val="Emphasis"/>
          <w:highlight w:val="cyan"/>
        </w:rPr>
        <w:t>Wilcox</w:t>
      </w:r>
      <w:r w:rsidRPr="00C02352">
        <w:rPr>
          <w:rStyle w:val="StyleUnderline"/>
        </w:rPr>
        <w:t xml:space="preserve">. </w:t>
      </w:r>
      <w:r w:rsidRPr="001A1E59">
        <w:rPr>
          <w:rStyle w:val="StyleUnderline"/>
          <w:highlight w:val="cyan"/>
        </w:rPr>
        <w:t>For now,</w:t>
      </w:r>
      <w:r w:rsidRPr="00C02352">
        <w:rPr>
          <w:rStyle w:val="StyleUnderline"/>
        </w:rPr>
        <w:t xml:space="preserve"> </w:t>
      </w:r>
      <w:r w:rsidRPr="001A1E59">
        <w:rPr>
          <w:rStyle w:val="StyleUnderline"/>
          <w:highlight w:val="cyan"/>
        </w:rPr>
        <w:t xml:space="preserve">employers should </w:t>
      </w:r>
      <w:r w:rsidRPr="001A1E59">
        <w:rPr>
          <w:rStyle w:val="Emphasis"/>
          <w:highlight w:val="cyan"/>
        </w:rPr>
        <w:t>apply</w:t>
      </w:r>
      <w:r w:rsidRPr="00C02352">
        <w:rPr>
          <w:rStyle w:val="Emphasis"/>
        </w:rPr>
        <w:t xml:space="preserve"> applicable </w:t>
      </w:r>
      <w:r w:rsidRPr="001A1E59">
        <w:rPr>
          <w:rStyle w:val="Emphasis"/>
          <w:highlight w:val="cyan"/>
        </w:rPr>
        <w:t>state</w:t>
      </w:r>
      <w:r w:rsidRPr="00C02352">
        <w:rPr>
          <w:rStyle w:val="Emphasis"/>
        </w:rPr>
        <w:t xml:space="preserve"> law </w:t>
      </w:r>
      <w:r w:rsidRPr="001A1E59">
        <w:rPr>
          <w:rStyle w:val="Emphasis"/>
          <w:highlight w:val="cyan"/>
        </w:rPr>
        <w:t>and federal law</w:t>
      </w:r>
      <w:r w:rsidRPr="00C02352">
        <w:rPr>
          <w:sz w:val="16"/>
        </w:rPr>
        <w:t xml:space="preserve"> when it comes to captive audience meetings but remain cognizant of the ongoing litigation.</w:t>
      </w:r>
    </w:p>
    <w:p w14:paraId="3B33AFD3" w14:textId="77777777" w:rsidR="002303B7" w:rsidRPr="005F584B" w:rsidRDefault="002303B7" w:rsidP="002303B7">
      <w:pPr>
        <w:rPr>
          <w:rStyle w:val="Heading4Char"/>
        </w:rPr>
      </w:pPr>
    </w:p>
    <w:p w14:paraId="48ECF9CF" w14:textId="77777777" w:rsidR="002303B7" w:rsidRPr="005F584B" w:rsidRDefault="002303B7" w:rsidP="002303B7">
      <w:pPr>
        <w:rPr>
          <w:rStyle w:val="Heading4Char"/>
        </w:rPr>
      </w:pPr>
    </w:p>
    <w:p w14:paraId="463850F7" w14:textId="77777777" w:rsidR="002303B7" w:rsidRPr="005F584B" w:rsidRDefault="002303B7" w:rsidP="002303B7">
      <w:pPr>
        <w:pStyle w:val="Heading3"/>
        <w:rPr>
          <w:rStyle w:val="Heading4Char"/>
        </w:rPr>
      </w:pPr>
      <w:r>
        <w:t>2NC---AT: DExit Now</w:t>
      </w:r>
    </w:p>
    <w:p w14:paraId="4A48F535" w14:textId="77777777" w:rsidR="002303B7" w:rsidRPr="005F584B" w:rsidRDefault="002303B7" w:rsidP="002303B7">
      <w:pPr>
        <w:rPr>
          <w:rStyle w:val="Heading4Char"/>
        </w:rPr>
      </w:pPr>
    </w:p>
    <w:p w14:paraId="6BF3D77B" w14:textId="77777777" w:rsidR="002303B7" w:rsidRPr="005F584B" w:rsidRDefault="002303B7" w:rsidP="002303B7">
      <w:pPr>
        <w:pStyle w:val="Heading4"/>
        <w:rPr>
          <w:rStyle w:val="Heading4Char"/>
        </w:rPr>
      </w:pPr>
      <w:r>
        <w:t>Best data proves</w:t>
      </w:r>
    </w:p>
    <w:p w14:paraId="049E72BD" w14:textId="77777777" w:rsidR="002303B7" w:rsidRPr="005F584B" w:rsidRDefault="002303B7" w:rsidP="002303B7">
      <w:pPr>
        <w:rPr>
          <w:rStyle w:val="Heading4Char"/>
        </w:rPr>
      </w:pPr>
      <w:r w:rsidRPr="002B4DA3">
        <w:t xml:space="preserve">Stephen M. </w:t>
      </w:r>
      <w:r w:rsidRPr="002B4DA3">
        <w:rPr>
          <w:rStyle w:val="Style13ptBold"/>
        </w:rPr>
        <w:t>Bainbridge</w:t>
      </w:r>
      <w:r>
        <w:t xml:space="preserve"> </w:t>
      </w:r>
      <w:r>
        <w:rPr>
          <w:rStyle w:val="Style13ptBold"/>
        </w:rPr>
        <w:t>24</w:t>
      </w:r>
      <w:r w:rsidRPr="006F1D3F">
        <w:t xml:space="preserve">. </w:t>
      </w:r>
      <w:r w:rsidRPr="002B4DA3">
        <w:t>William D. Warren Distinguished Professor of Law at UCLA School of Law</w:t>
      </w:r>
      <w:r w:rsidRPr="006F1D3F">
        <w:t>. "</w:t>
      </w:r>
      <w:r w:rsidRPr="002B4DA3">
        <w:t>DExit Drivers: Is Delaware’s Dominance Threatened?</w:t>
      </w:r>
      <w:r w:rsidRPr="006F1D3F">
        <w:t xml:space="preserve">" </w:t>
      </w:r>
      <w:r>
        <w:t>Harvard Law School Forum on Corporate Governance</w:t>
      </w:r>
      <w:r w:rsidRPr="006F1D3F">
        <w:t xml:space="preserve">. </w:t>
      </w:r>
      <w:r>
        <w:t>09</w:t>
      </w:r>
      <w:r w:rsidRPr="006F1D3F">
        <w:t>/</w:t>
      </w:r>
      <w:r>
        <w:t>06</w:t>
      </w:r>
      <w:r w:rsidRPr="006F1D3F">
        <w:t>/</w:t>
      </w:r>
      <w:r>
        <w:t>2024</w:t>
      </w:r>
      <w:r w:rsidRPr="006F1D3F">
        <w:t xml:space="preserve">. </w:t>
      </w:r>
      <w:r w:rsidRPr="004C29E5">
        <w:t>https://corpgov.law.harvard.edu/2024/09/06/dexit-drivers-is-delawares-dominance-threatened/</w:t>
      </w:r>
    </w:p>
    <w:p w14:paraId="4DA4633F" w14:textId="77777777" w:rsidR="002303B7" w:rsidRPr="005F584B" w:rsidRDefault="002303B7" w:rsidP="002303B7">
      <w:pPr>
        <w:rPr>
          <w:rStyle w:val="Heading4Char"/>
        </w:rPr>
      </w:pPr>
      <w:r w:rsidRPr="006A5860">
        <w:rPr>
          <w:rStyle w:val="StyleUnderline"/>
        </w:rPr>
        <w:t xml:space="preserve">For over a century, </w:t>
      </w:r>
      <w:r w:rsidRPr="0097475C">
        <w:rPr>
          <w:rStyle w:val="StyleUnderline"/>
          <w:highlight w:val="cyan"/>
        </w:rPr>
        <w:t>Delaware</w:t>
      </w:r>
      <w:r w:rsidRPr="006A5860">
        <w:rPr>
          <w:rStyle w:val="StyleUnderline"/>
        </w:rPr>
        <w:t xml:space="preserve"> has </w:t>
      </w:r>
      <w:r w:rsidRPr="0097475C">
        <w:rPr>
          <w:rStyle w:val="Emphasis"/>
          <w:highlight w:val="cyan"/>
        </w:rPr>
        <w:t>dominated</w:t>
      </w:r>
      <w:r w:rsidRPr="006A5860">
        <w:rPr>
          <w:rStyle w:val="Emphasis"/>
        </w:rPr>
        <w:t xml:space="preserve"> the competition</w:t>
      </w:r>
      <w:r w:rsidRPr="006A5860">
        <w:rPr>
          <w:rStyle w:val="StyleUnderline"/>
        </w:rPr>
        <w:t xml:space="preserve"> for </w:t>
      </w:r>
      <w:r w:rsidRPr="006A5860">
        <w:rPr>
          <w:rStyle w:val="Emphasis"/>
        </w:rPr>
        <w:t xml:space="preserve">corporate </w:t>
      </w:r>
      <w:r w:rsidRPr="0097475C">
        <w:rPr>
          <w:rStyle w:val="Emphasis"/>
          <w:highlight w:val="cyan"/>
        </w:rPr>
        <w:t>charters</w:t>
      </w:r>
      <w:r w:rsidRPr="006A5860">
        <w:rPr>
          <w:rStyle w:val="StyleUnderline"/>
        </w:rPr>
        <w:t xml:space="preserve">. Over the last several decades, </w:t>
      </w:r>
      <w:r w:rsidRPr="0097475C">
        <w:rPr>
          <w:rStyle w:val="StyleUnderline"/>
          <w:highlight w:val="cyan"/>
        </w:rPr>
        <w:t>however</w:t>
      </w:r>
      <w:r w:rsidRPr="006A5860">
        <w:rPr>
          <w:rStyle w:val="StyleUnderline"/>
        </w:rPr>
        <w:t xml:space="preserve">, a number of </w:t>
      </w:r>
      <w:r w:rsidRPr="0097475C">
        <w:rPr>
          <w:rStyle w:val="StyleUnderline"/>
          <w:highlight w:val="cyan"/>
        </w:rPr>
        <w:t>states</w:t>
      </w:r>
      <w:r w:rsidRPr="006A5860">
        <w:rPr>
          <w:rStyle w:val="StyleUnderline"/>
        </w:rPr>
        <w:t xml:space="preserve"> have </w:t>
      </w:r>
      <w:r w:rsidRPr="0097475C">
        <w:rPr>
          <w:rStyle w:val="StyleUnderline"/>
          <w:highlight w:val="cyan"/>
        </w:rPr>
        <w:t xml:space="preserve">attempted to </w:t>
      </w:r>
      <w:r w:rsidRPr="0097475C">
        <w:rPr>
          <w:rStyle w:val="Emphasis"/>
          <w:highlight w:val="cyan"/>
        </w:rPr>
        <w:t>chip away</w:t>
      </w:r>
      <w:r w:rsidRPr="006A5860">
        <w:rPr>
          <w:rStyle w:val="StyleUnderline"/>
        </w:rPr>
        <w:t xml:space="preserve"> at </w:t>
      </w:r>
      <w:r w:rsidRPr="006A5860">
        <w:rPr>
          <w:rStyle w:val="Emphasis"/>
        </w:rPr>
        <w:t>Delaware’s lead</w:t>
      </w:r>
      <w:r w:rsidRPr="006A5860">
        <w:rPr>
          <w:rStyle w:val="StyleUnderline"/>
        </w:rPr>
        <w:t xml:space="preserve">. </w:t>
      </w:r>
      <w:r w:rsidRPr="0097475C">
        <w:rPr>
          <w:rStyle w:val="StyleUnderline"/>
          <w:highlight w:val="cyan"/>
        </w:rPr>
        <w:t>The most successful</w:t>
      </w:r>
      <w:r w:rsidRPr="006A5860">
        <w:rPr>
          <w:rStyle w:val="StyleUnderline"/>
        </w:rPr>
        <w:t xml:space="preserve"> of these competitors </w:t>
      </w:r>
      <w:r w:rsidRPr="0097475C">
        <w:rPr>
          <w:rStyle w:val="StyleUnderline"/>
          <w:highlight w:val="cyan"/>
        </w:rPr>
        <w:t xml:space="preserve">has been </w:t>
      </w:r>
      <w:r w:rsidRPr="0097475C">
        <w:rPr>
          <w:rStyle w:val="Emphasis"/>
          <w:highlight w:val="cyan"/>
        </w:rPr>
        <w:t>Nevada</w:t>
      </w:r>
      <w:r w:rsidRPr="006A5860">
        <w:rPr>
          <w:sz w:val="16"/>
        </w:rPr>
        <w:t xml:space="preserve">, but other states such as Texas, Maryland, and Wyoming have also sought to gain incorporations. This competition recently made headlines when Elon Musk advised his followers on X.com to never incorporate their business in Delaware, which triggered discussion in both the popular and legal press about whether companies might leave Delaware for purportedly more friendly climes. </w:t>
      </w:r>
      <w:r w:rsidRPr="0097475C">
        <w:rPr>
          <w:rStyle w:val="StyleUnderline"/>
          <w:highlight w:val="cyan"/>
        </w:rPr>
        <w:t>My article</w:t>
      </w:r>
      <w:r w:rsidRPr="006A5860">
        <w:rPr>
          <w:sz w:val="16"/>
        </w:rPr>
        <w:t xml:space="preserve"> DExit Drivers: Is Delaware’s Dominance Threatened? </w:t>
      </w:r>
      <w:r w:rsidRPr="0097475C">
        <w:rPr>
          <w:rStyle w:val="StyleUnderline"/>
          <w:highlight w:val="cyan"/>
        </w:rPr>
        <w:t>provides</w:t>
      </w:r>
      <w:r w:rsidRPr="006A5860">
        <w:rPr>
          <w:rStyle w:val="StyleUnderline"/>
        </w:rPr>
        <w:t xml:space="preserve"> both </w:t>
      </w:r>
      <w:r w:rsidRPr="0097475C">
        <w:rPr>
          <w:rStyle w:val="StyleUnderline"/>
          <w:highlight w:val="cyan"/>
        </w:rPr>
        <w:t xml:space="preserve">an </w:t>
      </w:r>
      <w:r w:rsidRPr="0097475C">
        <w:rPr>
          <w:rStyle w:val="Emphasis"/>
          <w:highlight w:val="cyan"/>
        </w:rPr>
        <w:t>empirical</w:t>
      </w:r>
      <w:r w:rsidRPr="0097475C">
        <w:rPr>
          <w:rStyle w:val="StyleUnderline"/>
          <w:highlight w:val="cyan"/>
        </w:rPr>
        <w:t xml:space="preserve"> and</w:t>
      </w:r>
      <w:r w:rsidRPr="006A5860">
        <w:rPr>
          <w:rStyle w:val="StyleUnderline"/>
        </w:rPr>
        <w:t xml:space="preserve"> a </w:t>
      </w:r>
      <w:r w:rsidRPr="0097475C">
        <w:rPr>
          <w:rStyle w:val="Emphasis"/>
          <w:highlight w:val="cyan"/>
        </w:rPr>
        <w:t>qualitative analysis</w:t>
      </w:r>
      <w:r w:rsidRPr="0097475C">
        <w:rPr>
          <w:rStyle w:val="StyleUnderline"/>
          <w:highlight w:val="cyan"/>
        </w:rPr>
        <w:t xml:space="preserve"> of</w:t>
      </w:r>
      <w:r w:rsidRPr="0097475C">
        <w:rPr>
          <w:rStyle w:val="StyleUnderline"/>
        </w:rPr>
        <w:t xml:space="preserve"> firms</w:t>
      </w:r>
      <w:r w:rsidRPr="006A5860">
        <w:rPr>
          <w:rStyle w:val="StyleUnderline"/>
        </w:rPr>
        <w:t xml:space="preserve"> that reincorporated from Delaware to another state between 2012 and 2024. It analyzes these firms based on size, filing status, and new state, along with their stated motivations for </w:t>
      </w:r>
      <w:r w:rsidRPr="0097475C">
        <w:rPr>
          <w:rStyle w:val="StyleUnderline"/>
          <w:highlight w:val="cyan"/>
        </w:rPr>
        <w:t>reincorporating</w:t>
      </w:r>
      <w:r w:rsidRPr="006A5860">
        <w:rPr>
          <w:rStyle w:val="StyleUnderline"/>
        </w:rPr>
        <w:t>.</w:t>
      </w:r>
    </w:p>
    <w:p w14:paraId="368056A2" w14:textId="77777777" w:rsidR="002303B7" w:rsidRPr="005F584B" w:rsidRDefault="002303B7" w:rsidP="002303B7">
      <w:pPr>
        <w:rPr>
          <w:rStyle w:val="Heading4Char"/>
        </w:rPr>
      </w:pPr>
      <w:r w:rsidRPr="006A5860">
        <w:rPr>
          <w:rStyle w:val="StyleUnderline"/>
        </w:rPr>
        <w:t xml:space="preserve">The data suggest </w:t>
      </w:r>
      <w:r w:rsidRPr="0097475C">
        <w:rPr>
          <w:rStyle w:val="Emphasis"/>
        </w:rPr>
        <w:t>two main conclusions</w:t>
      </w:r>
      <w:r w:rsidRPr="006A5860">
        <w:rPr>
          <w:rStyle w:val="StyleUnderline"/>
        </w:rPr>
        <w:t xml:space="preserve">. First, almost all reasons given for reincorporation seem </w:t>
      </w:r>
      <w:r w:rsidRPr="0097475C">
        <w:rPr>
          <w:rStyle w:val="Emphasis"/>
        </w:rPr>
        <w:t>implausible</w:t>
      </w:r>
      <w:r w:rsidRPr="006A5860">
        <w:rPr>
          <w:sz w:val="16"/>
        </w:rPr>
        <w:t xml:space="preserve">. If DExit becomes more frequent, plaintiff lawyers should scrutinize these disclosures, particularly focusing on enhanced liability protections for controllers, directors, and officers, suggesting possible conflicts of interest requiring entire fairness review. </w:t>
      </w:r>
      <w:r w:rsidRPr="006A5860">
        <w:rPr>
          <w:rStyle w:val="StyleUnderline"/>
        </w:rPr>
        <w:t xml:space="preserve">Second, the number of </w:t>
      </w:r>
      <w:r w:rsidRPr="0097475C">
        <w:rPr>
          <w:rStyle w:val="Emphasis"/>
          <w:highlight w:val="cyan"/>
        </w:rPr>
        <w:t>reincorporations</w:t>
      </w:r>
      <w:r w:rsidRPr="006A5860">
        <w:rPr>
          <w:rStyle w:val="StyleUnderline"/>
        </w:rPr>
        <w:t xml:space="preserve"> from Delaware </w:t>
      </w:r>
      <w:r w:rsidRPr="0097475C">
        <w:rPr>
          <w:rStyle w:val="Emphasis"/>
          <w:highlight w:val="cyan"/>
        </w:rPr>
        <w:t>remains minimal</w:t>
      </w:r>
      <w:r w:rsidRPr="006A5860">
        <w:rPr>
          <w:rStyle w:val="StyleUnderline"/>
        </w:rPr>
        <w:t xml:space="preserve"> compared to the </w:t>
      </w:r>
      <w:r w:rsidRPr="0097475C">
        <w:rPr>
          <w:rStyle w:val="Emphasis"/>
        </w:rPr>
        <w:t>vast number</w:t>
      </w:r>
      <w:r w:rsidRPr="006A5860">
        <w:rPr>
          <w:rStyle w:val="StyleUnderline"/>
        </w:rPr>
        <w:t xml:space="preserve"> of </w:t>
      </w:r>
      <w:r w:rsidRPr="0097475C">
        <w:rPr>
          <w:rStyle w:val="Emphasis"/>
        </w:rPr>
        <w:t>new incorporations</w:t>
      </w:r>
      <w:r w:rsidRPr="006A5860">
        <w:rPr>
          <w:rStyle w:val="StyleUnderline"/>
        </w:rPr>
        <w:t xml:space="preserve"> Delaware </w:t>
      </w:r>
      <w:r w:rsidRPr="0097475C">
        <w:rPr>
          <w:rStyle w:val="Emphasis"/>
        </w:rPr>
        <w:t>attracts annually</w:t>
      </w:r>
      <w:r w:rsidRPr="006A5860">
        <w:rPr>
          <w:rStyle w:val="StyleUnderline"/>
        </w:rPr>
        <w:t xml:space="preserve">. </w:t>
      </w:r>
      <w:r w:rsidRPr="0097475C">
        <w:rPr>
          <w:rStyle w:val="StyleUnderline"/>
          <w:highlight w:val="cyan"/>
        </w:rPr>
        <w:t>Given</w:t>
      </w:r>
      <w:r w:rsidRPr="006A5860">
        <w:rPr>
          <w:rStyle w:val="StyleUnderline"/>
        </w:rPr>
        <w:t xml:space="preserve"> the </w:t>
      </w:r>
      <w:r w:rsidRPr="0097475C">
        <w:rPr>
          <w:rStyle w:val="Emphasis"/>
          <w:highlight w:val="cyan"/>
        </w:rPr>
        <w:t>strong inertia</w:t>
      </w:r>
      <w:r w:rsidRPr="0097475C">
        <w:rPr>
          <w:rStyle w:val="StyleUnderline"/>
          <w:highlight w:val="cyan"/>
        </w:rPr>
        <w:t xml:space="preserve"> </w:t>
      </w:r>
      <w:r w:rsidRPr="0097475C">
        <w:rPr>
          <w:rStyle w:val="StyleUnderline"/>
        </w:rPr>
        <w:t>behind</w:t>
      </w:r>
      <w:r w:rsidRPr="006A5860">
        <w:rPr>
          <w:rStyle w:val="StyleUnderline"/>
        </w:rPr>
        <w:t xml:space="preserve"> the initial incorporation decision </w:t>
      </w:r>
      <w:r w:rsidRPr="0097475C">
        <w:rPr>
          <w:rStyle w:val="StyleUnderline"/>
          <w:highlight w:val="cyan"/>
        </w:rPr>
        <w:t>and</w:t>
      </w:r>
      <w:r w:rsidRPr="006A5860">
        <w:rPr>
          <w:rStyle w:val="StyleUnderline"/>
        </w:rPr>
        <w:t xml:space="preserve"> the </w:t>
      </w:r>
      <w:r w:rsidRPr="0097475C">
        <w:rPr>
          <w:rStyle w:val="Emphasis"/>
          <w:highlight w:val="cyan"/>
        </w:rPr>
        <w:t>weak drivers for DExit</w:t>
      </w:r>
      <w:r w:rsidRPr="006A5860">
        <w:rPr>
          <w:rStyle w:val="StyleUnderline"/>
        </w:rPr>
        <w:t xml:space="preserve">, </w:t>
      </w:r>
      <w:r w:rsidRPr="0097475C">
        <w:rPr>
          <w:rStyle w:val="StyleUnderline"/>
          <w:highlight w:val="cyan"/>
        </w:rPr>
        <w:t xml:space="preserve">it is </w:t>
      </w:r>
      <w:r w:rsidRPr="0097475C">
        <w:rPr>
          <w:rStyle w:val="Emphasis"/>
          <w:highlight w:val="cyan"/>
        </w:rPr>
        <w:t>unlikely</w:t>
      </w:r>
      <w:r w:rsidRPr="0097475C">
        <w:rPr>
          <w:rStyle w:val="StyleUnderline"/>
          <w:highlight w:val="cyan"/>
        </w:rPr>
        <w:t xml:space="preserve"> to become </w:t>
      </w:r>
      <w:r w:rsidRPr="0097475C">
        <w:rPr>
          <w:rStyle w:val="Emphasis"/>
          <w:highlight w:val="cyan"/>
        </w:rPr>
        <w:t>widespread soon.</w:t>
      </w:r>
    </w:p>
    <w:p w14:paraId="74884A28" w14:textId="77777777" w:rsidR="002303B7" w:rsidRPr="005F584B" w:rsidRDefault="002303B7" w:rsidP="002303B7">
      <w:pPr>
        <w:rPr>
          <w:rStyle w:val="Heading4Char"/>
        </w:rPr>
      </w:pPr>
    </w:p>
    <w:p w14:paraId="2B91E169" w14:textId="77777777" w:rsidR="002303B7" w:rsidRPr="005F584B" w:rsidRDefault="002303B7" w:rsidP="002303B7">
      <w:pPr>
        <w:rPr>
          <w:rStyle w:val="Heading4Char"/>
        </w:rPr>
      </w:pPr>
    </w:p>
    <w:p w14:paraId="16813CCF" w14:textId="77777777" w:rsidR="002303B7" w:rsidRPr="005F584B" w:rsidRDefault="002303B7" w:rsidP="002303B7">
      <w:pPr>
        <w:rPr>
          <w:rStyle w:val="Heading4Char"/>
        </w:rPr>
      </w:pPr>
    </w:p>
    <w:p w14:paraId="7706857F" w14:textId="77777777" w:rsidR="002303B7" w:rsidRPr="005F584B" w:rsidRDefault="002303B7" w:rsidP="002303B7">
      <w:pPr>
        <w:pStyle w:val="Heading4"/>
        <w:rPr>
          <w:rStyle w:val="Heading4Char"/>
        </w:rPr>
      </w:pPr>
      <w:r>
        <w:t>The benefits of moving to Nevada are too small now</w:t>
      </w:r>
    </w:p>
    <w:p w14:paraId="503C5119" w14:textId="77777777" w:rsidR="002303B7" w:rsidRPr="005F584B" w:rsidRDefault="002303B7" w:rsidP="002303B7">
      <w:pPr>
        <w:rPr>
          <w:rStyle w:val="Heading4Char"/>
        </w:rPr>
      </w:pPr>
      <w:r w:rsidRPr="002B4DA3">
        <w:t xml:space="preserve">Stephen M. </w:t>
      </w:r>
      <w:r w:rsidRPr="002B4DA3">
        <w:rPr>
          <w:rStyle w:val="Style13ptBold"/>
        </w:rPr>
        <w:t>Bainbridge</w:t>
      </w:r>
      <w:r>
        <w:t xml:space="preserve"> </w:t>
      </w:r>
      <w:r>
        <w:rPr>
          <w:rStyle w:val="Style13ptBold"/>
        </w:rPr>
        <w:t>24</w:t>
      </w:r>
      <w:r w:rsidRPr="006F1D3F">
        <w:t xml:space="preserve">. </w:t>
      </w:r>
      <w:r w:rsidRPr="002B4DA3">
        <w:t>William D. Warren Distinguished Professor of Law at UCLA School of Law</w:t>
      </w:r>
      <w:r w:rsidRPr="006F1D3F">
        <w:t>. "</w:t>
      </w:r>
      <w:r w:rsidRPr="002B4DA3">
        <w:t>DExit Drivers: Is Delaware’s Dominance Threatened?</w:t>
      </w:r>
      <w:r w:rsidRPr="006F1D3F">
        <w:t xml:space="preserve">" </w:t>
      </w:r>
      <w:r>
        <w:t>Harvard Law School Forum on Corporate Governance</w:t>
      </w:r>
      <w:r w:rsidRPr="006F1D3F">
        <w:t xml:space="preserve">. </w:t>
      </w:r>
      <w:r>
        <w:t>09</w:t>
      </w:r>
      <w:r w:rsidRPr="006F1D3F">
        <w:t>/</w:t>
      </w:r>
      <w:r>
        <w:t>06</w:t>
      </w:r>
      <w:r w:rsidRPr="006F1D3F">
        <w:t>/</w:t>
      </w:r>
      <w:r>
        <w:t>2024</w:t>
      </w:r>
      <w:r w:rsidRPr="006F1D3F">
        <w:t xml:space="preserve">. </w:t>
      </w:r>
      <w:r w:rsidRPr="004C29E5">
        <w:t>https://corpgov.law.harvard.edu/2024/09/06/dexit-drivers-is-delawares-dominance-threatened/</w:t>
      </w:r>
    </w:p>
    <w:p w14:paraId="34FFFE94" w14:textId="77777777" w:rsidR="002303B7" w:rsidRPr="005F584B" w:rsidRDefault="002303B7" w:rsidP="002303B7">
      <w:pPr>
        <w:rPr>
          <w:rStyle w:val="Heading4Char"/>
        </w:rPr>
      </w:pPr>
      <w:r w:rsidRPr="00742288">
        <w:rPr>
          <w:sz w:val="16"/>
        </w:rPr>
        <w:t xml:space="preserve">In addition, </w:t>
      </w:r>
      <w:r w:rsidRPr="0097475C">
        <w:rPr>
          <w:rStyle w:val="StyleUnderline"/>
        </w:rPr>
        <w:t>although the perceived benefits of Nevada’s legal environment may attract some firms</w:t>
      </w:r>
      <w:r w:rsidRPr="00742288">
        <w:rPr>
          <w:sz w:val="16"/>
        </w:rPr>
        <w:t xml:space="preserve">, but </w:t>
      </w:r>
      <w:r w:rsidRPr="0097475C">
        <w:rPr>
          <w:rStyle w:val="StyleUnderline"/>
        </w:rPr>
        <w:t xml:space="preserve">Delaware’s systemic advantages and robust legal infrastructure will often </w:t>
      </w:r>
      <w:r w:rsidRPr="00742288">
        <w:rPr>
          <w:rStyle w:val="Emphasis"/>
        </w:rPr>
        <w:t>outweigh these considerations</w:t>
      </w:r>
      <w:r w:rsidRPr="00742288">
        <w:rPr>
          <w:sz w:val="16"/>
        </w:rPr>
        <w:t xml:space="preserve">. In particular, the comprehensive protections offered by Delaware law, while burdensome for controlling shareholders, contribute to its attractiveness for investors and overall market stability. The combined effect of investor resistance and the general inertia behind the original decision to incorporate in Delaware suggests that </w:t>
      </w:r>
      <w:r w:rsidRPr="00742288">
        <w:rPr>
          <w:rStyle w:val="Emphasis"/>
          <w:highlight w:val="cyan"/>
        </w:rPr>
        <w:t>DExit will remain rare</w:t>
      </w:r>
      <w:r w:rsidRPr="005D4E39">
        <w:rPr>
          <w:rStyle w:val="StyleUnderline"/>
        </w:rPr>
        <w:t>.</w:t>
      </w:r>
    </w:p>
    <w:p w14:paraId="5BD64D14" w14:textId="77777777" w:rsidR="002303B7" w:rsidRPr="005F584B" w:rsidRDefault="002303B7" w:rsidP="002303B7">
      <w:pPr>
        <w:rPr>
          <w:rStyle w:val="Heading4Char"/>
        </w:rPr>
      </w:pPr>
      <w:r w:rsidRPr="00742288">
        <w:rPr>
          <w:sz w:val="16"/>
        </w:rPr>
        <w:t>Conclusion</w:t>
      </w:r>
    </w:p>
    <w:p w14:paraId="4757E5E3" w14:textId="77777777" w:rsidR="002303B7" w:rsidRPr="005F584B" w:rsidRDefault="002303B7" w:rsidP="002303B7">
      <w:pPr>
        <w:rPr>
          <w:rStyle w:val="Heading4Char"/>
        </w:rPr>
      </w:pPr>
      <w:r w:rsidRPr="00742288">
        <w:rPr>
          <w:sz w:val="16"/>
        </w:rPr>
        <w:t xml:space="preserve">While Nevada offers some legal advantages, </w:t>
      </w:r>
      <w:r w:rsidRPr="00742288">
        <w:rPr>
          <w:rStyle w:val="StyleUnderline"/>
          <w:highlight w:val="cyan"/>
        </w:rPr>
        <w:t>the</w:t>
      </w:r>
      <w:r w:rsidRPr="005D4E39">
        <w:rPr>
          <w:rStyle w:val="StyleUnderline"/>
        </w:rPr>
        <w:t xml:space="preserve"> systemic </w:t>
      </w:r>
      <w:r w:rsidRPr="00742288">
        <w:rPr>
          <w:rStyle w:val="StyleUnderline"/>
          <w:highlight w:val="cyan"/>
        </w:rPr>
        <w:t>strengths of Delaware’s legal environment</w:t>
      </w:r>
      <w:r w:rsidRPr="005D4E39">
        <w:rPr>
          <w:rStyle w:val="StyleUnderline"/>
        </w:rPr>
        <w:t xml:space="preserve"> continue to </w:t>
      </w:r>
      <w:r w:rsidRPr="00742288">
        <w:rPr>
          <w:rStyle w:val="Emphasis"/>
          <w:highlight w:val="cyan"/>
        </w:rPr>
        <w:t>provide significant incentives</w:t>
      </w:r>
      <w:r w:rsidRPr="005D4E39">
        <w:rPr>
          <w:rStyle w:val="StyleUnderline"/>
        </w:rPr>
        <w:t xml:space="preserve"> for firms to </w:t>
      </w:r>
      <w:r w:rsidRPr="00742288">
        <w:rPr>
          <w:rStyle w:val="Emphasis"/>
        </w:rPr>
        <w:t>remain</w:t>
      </w:r>
      <w:r w:rsidRPr="00742288">
        <w:rPr>
          <w:sz w:val="16"/>
        </w:rPr>
        <w:t xml:space="preserve">. Specifically, although Delaware’s rigorous enforcement of fiduciary duties is perceived as a risk, rigorous enforcement of those duties ensures high standards of corporate governance that can be beneficial in attracting investors. </w:t>
      </w:r>
      <w:r w:rsidRPr="00742288">
        <w:rPr>
          <w:rStyle w:val="StyleUnderline"/>
        </w:rPr>
        <w:t xml:space="preserve">The balance of risks and benefits, combined with the </w:t>
      </w:r>
      <w:r w:rsidRPr="00742288">
        <w:rPr>
          <w:rStyle w:val="Emphasis"/>
        </w:rPr>
        <w:t>inertia</w:t>
      </w:r>
      <w:r w:rsidRPr="00742288">
        <w:rPr>
          <w:rStyle w:val="StyleUnderline"/>
        </w:rPr>
        <w:t xml:space="preserve"> of Delaware’s dominant position, suggests </w:t>
      </w:r>
      <w:r w:rsidRPr="00742288">
        <w:rPr>
          <w:sz w:val="16"/>
        </w:rPr>
        <w:t xml:space="preserve">that litigation </w:t>
      </w:r>
      <w:r w:rsidRPr="00742288">
        <w:rPr>
          <w:rStyle w:val="StyleUnderline"/>
          <w:highlight w:val="cyan"/>
        </w:rPr>
        <w:t xml:space="preserve">concerns will </w:t>
      </w:r>
      <w:r w:rsidRPr="00742288">
        <w:rPr>
          <w:rStyle w:val="Emphasis"/>
          <w:highlight w:val="cyan"/>
        </w:rPr>
        <w:t>not trigger</w:t>
      </w:r>
      <w:r w:rsidRPr="00742288">
        <w:rPr>
          <w:rStyle w:val="Emphasis"/>
        </w:rPr>
        <w:t xml:space="preserve"> a large-scale </w:t>
      </w:r>
      <w:r w:rsidRPr="00742288">
        <w:rPr>
          <w:rStyle w:val="Emphasis"/>
          <w:highlight w:val="cyan"/>
        </w:rPr>
        <w:t>departure</w:t>
      </w:r>
      <w:r w:rsidRPr="00742288">
        <w:rPr>
          <w:rStyle w:val="StyleUnderline"/>
        </w:rPr>
        <w:t xml:space="preserve"> from Delaware in the </w:t>
      </w:r>
      <w:r w:rsidRPr="00742288">
        <w:rPr>
          <w:rStyle w:val="Emphasis"/>
        </w:rPr>
        <w:t>near future.</w:t>
      </w:r>
    </w:p>
    <w:p w14:paraId="121B0557" w14:textId="77777777" w:rsidR="002303B7" w:rsidRPr="005F584B" w:rsidRDefault="002303B7" w:rsidP="002303B7">
      <w:pPr>
        <w:rPr>
          <w:rStyle w:val="Heading4Char"/>
        </w:rPr>
      </w:pPr>
      <w:r w:rsidRPr="00742288">
        <w:rPr>
          <w:sz w:val="16"/>
        </w:rPr>
        <w:t xml:space="preserve">In sum, </w:t>
      </w:r>
      <w:r w:rsidRPr="00742288">
        <w:rPr>
          <w:rStyle w:val="StyleUnderline"/>
        </w:rPr>
        <w:t xml:space="preserve">Delaware’s </w:t>
      </w:r>
      <w:r w:rsidRPr="00742288">
        <w:rPr>
          <w:rStyle w:val="StyleUnderline"/>
          <w:highlight w:val="cyan"/>
        </w:rPr>
        <w:t>dominance</w:t>
      </w:r>
      <w:r w:rsidRPr="00742288">
        <w:rPr>
          <w:rStyle w:val="StyleUnderline"/>
        </w:rPr>
        <w:t xml:space="preserve"> in corporate law </w:t>
      </w:r>
      <w:r w:rsidRPr="00742288">
        <w:rPr>
          <w:rStyle w:val="StyleUnderline"/>
          <w:highlight w:val="cyan"/>
        </w:rPr>
        <w:t xml:space="preserve">is </w:t>
      </w:r>
      <w:r w:rsidRPr="00742288">
        <w:rPr>
          <w:rStyle w:val="Emphasis"/>
          <w:highlight w:val="cyan"/>
        </w:rPr>
        <w:t>unlikely to be threatened</w:t>
      </w:r>
      <w:r w:rsidRPr="00742288">
        <w:rPr>
          <w:rStyle w:val="StyleUnderline"/>
        </w:rPr>
        <w:t xml:space="preserve"> </w:t>
      </w:r>
      <w:r w:rsidRPr="00742288">
        <w:rPr>
          <w:sz w:val="16"/>
          <w:szCs w:val="16"/>
        </w:rPr>
        <w:t>in the near future</w:t>
      </w:r>
      <w:r w:rsidRPr="00742288">
        <w:rPr>
          <w:sz w:val="10"/>
          <w:szCs w:val="16"/>
        </w:rPr>
        <w:t xml:space="preserve"> </w:t>
      </w:r>
      <w:r w:rsidRPr="00742288">
        <w:rPr>
          <w:sz w:val="16"/>
        </w:rPr>
        <w:t xml:space="preserve">due to its strong legal infrastructure and the inertia of existing incorporations. </w:t>
      </w:r>
      <w:r w:rsidRPr="00742288">
        <w:rPr>
          <w:rStyle w:val="StyleUnderline"/>
          <w:highlight w:val="cyan"/>
        </w:rPr>
        <w:t xml:space="preserve">While </w:t>
      </w:r>
      <w:r w:rsidRPr="00742288">
        <w:rPr>
          <w:rStyle w:val="Emphasis"/>
          <w:highlight w:val="cyan"/>
        </w:rPr>
        <w:t>Nevada</w:t>
      </w:r>
      <w:r w:rsidRPr="00742288">
        <w:rPr>
          <w:rStyle w:val="StyleUnderline"/>
          <w:highlight w:val="cyan"/>
        </w:rPr>
        <w:t xml:space="preserve"> presents </w:t>
      </w:r>
      <w:r w:rsidRPr="00742288">
        <w:rPr>
          <w:rStyle w:val="Emphasis"/>
          <w:highlight w:val="cyan"/>
        </w:rPr>
        <w:t>some competition</w:t>
      </w:r>
      <w:r w:rsidRPr="00742288">
        <w:rPr>
          <w:rStyle w:val="StyleUnderline"/>
        </w:rPr>
        <w:t xml:space="preserve">, the </w:t>
      </w:r>
      <w:r w:rsidRPr="00742288">
        <w:rPr>
          <w:rStyle w:val="StyleUnderline"/>
          <w:highlight w:val="cyan"/>
        </w:rPr>
        <w:t>benefits of reincorporating</w:t>
      </w:r>
      <w:r w:rsidRPr="00742288">
        <w:rPr>
          <w:rStyle w:val="StyleUnderline"/>
        </w:rPr>
        <w:t xml:space="preserve"> there </w:t>
      </w:r>
      <w:r w:rsidRPr="00742288">
        <w:rPr>
          <w:rStyle w:val="StyleUnderline"/>
          <w:highlight w:val="cyan"/>
        </w:rPr>
        <w:t xml:space="preserve">are </w:t>
      </w:r>
      <w:r w:rsidRPr="00742288">
        <w:rPr>
          <w:rStyle w:val="Emphasis"/>
          <w:highlight w:val="cyan"/>
        </w:rPr>
        <w:t>not compelling enough</w:t>
      </w:r>
      <w:r w:rsidRPr="00742288">
        <w:rPr>
          <w:rStyle w:val="StyleUnderline"/>
        </w:rPr>
        <w:t xml:space="preserve"> for most firms.</w:t>
      </w:r>
    </w:p>
    <w:p w14:paraId="31A8A636" w14:textId="77777777" w:rsidR="002303B7" w:rsidRPr="005F584B" w:rsidRDefault="002303B7" w:rsidP="002303B7">
      <w:pPr>
        <w:rPr>
          <w:rStyle w:val="Heading4Char"/>
        </w:rPr>
      </w:pPr>
    </w:p>
    <w:p w14:paraId="2DFD23A9" w14:textId="77777777" w:rsidR="002303B7" w:rsidRPr="005F584B" w:rsidRDefault="002303B7" w:rsidP="002303B7">
      <w:pPr>
        <w:rPr>
          <w:rStyle w:val="Heading4Char"/>
        </w:rPr>
      </w:pPr>
    </w:p>
    <w:p w14:paraId="634DCD27" w14:textId="77777777" w:rsidR="002303B7" w:rsidRPr="005F584B" w:rsidRDefault="002303B7" w:rsidP="002303B7">
      <w:pPr>
        <w:rPr>
          <w:rStyle w:val="Heading4Char"/>
        </w:rPr>
      </w:pPr>
    </w:p>
    <w:p w14:paraId="3AC44B4D" w14:textId="77777777" w:rsidR="002303B7" w:rsidRPr="005F584B" w:rsidRDefault="002303B7" w:rsidP="002303B7">
      <w:pPr>
        <w:spacing w:after="0" w:line="240" w:lineRule="auto"/>
        <w:outlineLvl w:val="3"/>
        <w:rPr>
          <w:rStyle w:val="Heading4Char"/>
        </w:rPr>
      </w:pPr>
      <w:r>
        <w:rPr>
          <w:rFonts w:eastAsia="Times New Roman"/>
          <w:b/>
          <w:bCs/>
          <w:sz w:val="26"/>
          <w:szCs w:val="26"/>
        </w:rPr>
        <w:t xml:space="preserve">That’s especially because the </w:t>
      </w:r>
      <w:r w:rsidRPr="00742288">
        <w:rPr>
          <w:rFonts w:eastAsia="Times New Roman"/>
          <w:b/>
          <w:bCs/>
          <w:sz w:val="26"/>
          <w:szCs w:val="26"/>
          <w:u w:val="single"/>
        </w:rPr>
        <w:t>certainty</w:t>
      </w:r>
      <w:r>
        <w:rPr>
          <w:rFonts w:eastAsia="Times New Roman"/>
          <w:b/>
          <w:bCs/>
          <w:sz w:val="26"/>
          <w:szCs w:val="26"/>
        </w:rPr>
        <w:t xml:space="preserve"> and </w:t>
      </w:r>
      <w:r w:rsidRPr="00742288">
        <w:rPr>
          <w:rFonts w:eastAsia="Times New Roman"/>
          <w:b/>
          <w:bCs/>
          <w:sz w:val="26"/>
          <w:szCs w:val="26"/>
          <w:u w:val="single"/>
        </w:rPr>
        <w:t>predictability</w:t>
      </w:r>
      <w:r>
        <w:rPr>
          <w:rFonts w:eastAsia="Times New Roman"/>
          <w:b/>
          <w:bCs/>
          <w:sz w:val="26"/>
          <w:szCs w:val="26"/>
        </w:rPr>
        <w:t xml:space="preserve"> of Delaware corporate law remain </w:t>
      </w:r>
      <w:r w:rsidRPr="00742288">
        <w:rPr>
          <w:rFonts w:eastAsia="Times New Roman"/>
          <w:b/>
          <w:bCs/>
          <w:sz w:val="26"/>
          <w:szCs w:val="26"/>
          <w:u w:val="single"/>
        </w:rPr>
        <w:t>entrenched</w:t>
      </w:r>
      <w:r>
        <w:rPr>
          <w:rFonts w:eastAsia="Times New Roman"/>
          <w:b/>
          <w:bCs/>
          <w:sz w:val="26"/>
          <w:szCs w:val="26"/>
        </w:rPr>
        <w:t xml:space="preserve"> </w:t>
      </w:r>
    </w:p>
    <w:p w14:paraId="1789A5A9" w14:textId="77777777" w:rsidR="002303B7" w:rsidRPr="005F584B" w:rsidRDefault="002303B7" w:rsidP="002303B7">
      <w:pPr>
        <w:rPr>
          <w:rStyle w:val="Heading4Char"/>
        </w:rPr>
      </w:pPr>
      <w:r>
        <w:rPr>
          <w:rFonts w:eastAsia="Times New Roman"/>
        </w:rPr>
        <w:t xml:space="preserve">David M. </w:t>
      </w:r>
      <w:r w:rsidRPr="005F746F">
        <w:rPr>
          <w:rStyle w:val="Style13ptBold"/>
        </w:rPr>
        <w:t>Wilson</w:t>
      </w:r>
      <w:r w:rsidRPr="007E54D4">
        <w:rPr>
          <w:rStyle w:val="Style13ptBold"/>
        </w:rPr>
        <w:t xml:space="preserve"> </w:t>
      </w:r>
      <w:r>
        <w:rPr>
          <w:rStyle w:val="Style13ptBold"/>
        </w:rPr>
        <w:t>10</w:t>
      </w:r>
      <w:r w:rsidRPr="007E54D4">
        <w:t xml:space="preserve">. </w:t>
      </w:r>
      <w:r w:rsidRPr="00BE6051">
        <w:rPr>
          <w:rFonts w:eastAsia="Times New Roman"/>
        </w:rPr>
        <w:t>Juris Doctor, The Ohio State University Moritz College of Law, expected 2011</w:t>
      </w:r>
      <w:r w:rsidRPr="007E54D4">
        <w:t>. "</w:t>
      </w:r>
      <w:r w:rsidRPr="00BE6051">
        <w:rPr>
          <w:rFonts w:eastAsia="Times New Roman"/>
        </w:rPr>
        <w:t>Climate Change: The Real Threat to Delaware Corporate</w:t>
      </w:r>
      <w:r>
        <w:rPr>
          <w:rFonts w:eastAsia="Times New Roman"/>
        </w:rPr>
        <w:t xml:space="preserve"> </w:t>
      </w:r>
      <w:r w:rsidRPr="00BE6051">
        <w:rPr>
          <w:rFonts w:eastAsia="Times New Roman"/>
        </w:rPr>
        <w:t>Law, Why Delaware Must Keep a Watchful Eye on the</w:t>
      </w:r>
      <w:r>
        <w:rPr>
          <w:rFonts w:eastAsia="Times New Roman"/>
        </w:rPr>
        <w:t xml:space="preserve"> </w:t>
      </w:r>
      <w:r w:rsidRPr="00BE6051">
        <w:rPr>
          <w:rFonts w:eastAsia="Times New Roman"/>
        </w:rPr>
        <w:t>Content of</w:t>
      </w:r>
      <w:r>
        <w:rPr>
          <w:rFonts w:eastAsia="Times New Roman"/>
        </w:rPr>
        <w:t xml:space="preserve"> </w:t>
      </w:r>
      <w:r w:rsidRPr="00BE6051">
        <w:rPr>
          <w:rFonts w:eastAsia="Times New Roman"/>
        </w:rPr>
        <w:t>Political Change in the Air</w:t>
      </w:r>
      <w:r w:rsidRPr="007E54D4">
        <w:t xml:space="preserve">." </w:t>
      </w:r>
      <w:r w:rsidRPr="00BE6051">
        <w:rPr>
          <w:rFonts w:eastAsia="Times New Roman"/>
        </w:rPr>
        <w:t>Entrepreneurial Business Law</w:t>
      </w:r>
      <w:r>
        <w:rPr>
          <w:rFonts w:eastAsia="Times New Roman"/>
        </w:rPr>
        <w:t xml:space="preserve"> Journal</w:t>
      </w:r>
      <w:r w:rsidRPr="007E54D4">
        <w:t xml:space="preserve">, </w:t>
      </w:r>
      <w:r>
        <w:t>5.1</w:t>
      </w:r>
      <w:r w:rsidRPr="007E54D4">
        <w:t xml:space="preserve">, </w:t>
      </w:r>
      <w:r>
        <w:t>481-508</w:t>
      </w:r>
      <w:r w:rsidRPr="007E54D4">
        <w:t>.</w:t>
      </w:r>
    </w:p>
    <w:p w14:paraId="16A51253" w14:textId="77777777" w:rsidR="002303B7" w:rsidRPr="005F584B" w:rsidRDefault="002303B7" w:rsidP="002303B7">
      <w:pPr>
        <w:rPr>
          <w:rStyle w:val="Heading4Char"/>
        </w:rPr>
      </w:pPr>
      <w:r w:rsidRPr="004D5D36">
        <w:rPr>
          <w:sz w:val="16"/>
          <w:szCs w:val="16"/>
        </w:rPr>
        <w:t>1. Race Horizontal Threats</w:t>
      </w:r>
    </w:p>
    <w:p w14:paraId="55BCAA08" w14:textId="77777777" w:rsidR="002303B7" w:rsidRPr="005F584B" w:rsidRDefault="002303B7" w:rsidP="002303B7">
      <w:pPr>
        <w:rPr>
          <w:rStyle w:val="Heading4Char"/>
        </w:rPr>
      </w:pPr>
      <w:r w:rsidRPr="004D5D36">
        <w:rPr>
          <w:sz w:val="16"/>
        </w:rPr>
        <w:t xml:space="preserve">Those who promote the race to the bottom argue that Delaware battles a constant threat from competing states. As those states duplicate the enabling DGCL and further modify their statutes to offer even </w:t>
      </w:r>
      <w:r w:rsidRPr="001348AD">
        <w:rPr>
          <w:sz w:val="16"/>
        </w:rPr>
        <w:t xml:space="preserve">greater protections to corporate decision-makers, Delaware must also evolve or face certain loss of its valuable corporate charters. However, another argument could be made that this is simply not the case. </w:t>
      </w:r>
      <w:r w:rsidRPr="00742288">
        <w:rPr>
          <w:rStyle w:val="StyleUnderline"/>
          <w:highlight w:val="cyan"/>
        </w:rPr>
        <w:t>Corp</w:t>
      </w:r>
      <w:r w:rsidRPr="001348AD">
        <w:rPr>
          <w:rStyle w:val="StyleUnderline"/>
        </w:rPr>
        <w:t>oration</w:t>
      </w:r>
      <w:r w:rsidRPr="00742288">
        <w:rPr>
          <w:rStyle w:val="StyleUnderline"/>
          <w:highlight w:val="cyan"/>
        </w:rPr>
        <w:t>s</w:t>
      </w:r>
      <w:r w:rsidRPr="001348AD">
        <w:rPr>
          <w:rStyle w:val="StyleUnderline"/>
        </w:rPr>
        <w:t xml:space="preserve"> </w:t>
      </w:r>
      <w:r w:rsidRPr="00742288">
        <w:rPr>
          <w:rStyle w:val="Emphasis"/>
          <w:highlight w:val="cyan"/>
        </w:rPr>
        <w:t>will not flee Delaware</w:t>
      </w:r>
      <w:r w:rsidRPr="00742288">
        <w:rPr>
          <w:rStyle w:val="StyleUnderline"/>
          <w:highlight w:val="cyan"/>
        </w:rPr>
        <w:t xml:space="preserve"> any faster than users abandon</w:t>
      </w:r>
      <w:r w:rsidRPr="001348AD">
        <w:rPr>
          <w:rStyle w:val="StyleUnderline"/>
        </w:rPr>
        <w:t xml:space="preserve"> Microsoft or </w:t>
      </w:r>
      <w:r w:rsidRPr="00742288">
        <w:rPr>
          <w:rStyle w:val="StyleUnderline"/>
          <w:highlight w:val="cyan"/>
        </w:rPr>
        <w:t>Apple</w:t>
      </w:r>
      <w:r w:rsidRPr="001348AD">
        <w:rPr>
          <w:sz w:val="16"/>
        </w:rPr>
        <w:t xml:space="preserve"> when an unknown startup rolls out a shiny new operating system. </w:t>
      </w:r>
      <w:r w:rsidRPr="00742288">
        <w:rPr>
          <w:rStyle w:val="StyleUnderline"/>
          <w:highlight w:val="cyan"/>
        </w:rPr>
        <w:t>Why?</w:t>
      </w:r>
      <w:r w:rsidRPr="001348AD">
        <w:rPr>
          <w:rStyle w:val="StyleUnderline"/>
        </w:rPr>
        <w:t xml:space="preserve"> The answer to that question is twofold: </w:t>
      </w:r>
      <w:r w:rsidRPr="001348AD">
        <w:rPr>
          <w:rStyle w:val="Emphasis"/>
        </w:rPr>
        <w:t xml:space="preserve">network advantages and </w:t>
      </w:r>
      <w:r w:rsidRPr="00742288">
        <w:rPr>
          <w:rStyle w:val="Emphasis"/>
          <w:highlight w:val="cyan"/>
        </w:rPr>
        <w:t>certainty</w:t>
      </w:r>
      <w:r w:rsidRPr="001348AD">
        <w:rPr>
          <w:rStyle w:val="StyleUnderline"/>
        </w:rPr>
        <w:t>.</w:t>
      </w:r>
    </w:p>
    <w:p w14:paraId="41D3D15E" w14:textId="77777777" w:rsidR="002303B7" w:rsidRPr="005F584B" w:rsidRDefault="002303B7" w:rsidP="002303B7">
      <w:pPr>
        <w:rPr>
          <w:rStyle w:val="Heading4Char"/>
        </w:rPr>
      </w:pPr>
      <w:r w:rsidRPr="001348AD">
        <w:rPr>
          <w:sz w:val="16"/>
        </w:rPr>
        <w:t xml:space="preserve">The very </w:t>
      </w:r>
      <w:r w:rsidRPr="00742288">
        <w:rPr>
          <w:rStyle w:val="StyleUnderline"/>
        </w:rPr>
        <w:t>network advantages</w:t>
      </w:r>
      <w:r w:rsidRPr="00742288">
        <w:rPr>
          <w:sz w:val="16"/>
        </w:rPr>
        <w:t xml:space="preserve"> that prohibited Delaware from surpassing New Jersey in the early 1900s now work to </w:t>
      </w:r>
      <w:r w:rsidRPr="00742288">
        <w:rPr>
          <w:rStyle w:val="Emphasis"/>
        </w:rPr>
        <w:t>maintain Delaware's position</w:t>
      </w:r>
      <w:r w:rsidRPr="001348AD">
        <w:rPr>
          <w:rStyle w:val="StyleUnderline"/>
        </w:rPr>
        <w:t>.</w:t>
      </w:r>
      <w:r w:rsidRPr="001348AD">
        <w:rPr>
          <w:sz w:val="16"/>
        </w:rPr>
        <w:t xml:space="preserve"> As the New Jersey system held strong, until it was sabotaged from within, Delaware will maintain its position without the need to aggressively produce shiny new law.</w:t>
      </w:r>
    </w:p>
    <w:p w14:paraId="7613E287" w14:textId="77777777" w:rsidR="002303B7" w:rsidRPr="005F584B" w:rsidRDefault="002303B7" w:rsidP="002303B7">
      <w:pPr>
        <w:rPr>
          <w:rStyle w:val="Heading4Char"/>
        </w:rPr>
      </w:pPr>
      <w:r w:rsidRPr="001348AD">
        <w:rPr>
          <w:sz w:val="16"/>
          <w:szCs w:val="16"/>
        </w:rPr>
        <w:t>The certainty concept requires a bit more discussion. On the surface it may sound unconventional, but human beings are comfortable with risk. With risk we are able to quantify possible outcomes and make decisions based on our risk tolerance levels. The amount of risk an individual or organization may tolerate varies dramatically. But within those levels we are comfortable with risk.</w:t>
      </w:r>
    </w:p>
    <w:p w14:paraId="73E65E02" w14:textId="77777777" w:rsidR="002303B7" w:rsidRPr="005F584B" w:rsidRDefault="002303B7" w:rsidP="002303B7">
      <w:pPr>
        <w:rPr>
          <w:rStyle w:val="Heading4Char"/>
        </w:rPr>
      </w:pPr>
      <w:r w:rsidRPr="00742288">
        <w:rPr>
          <w:rStyle w:val="StyleUnderline"/>
        </w:rPr>
        <w:t>Uncertainty is something "radically distinct" from this "familiar notion of risk."</w:t>
      </w:r>
      <w:r w:rsidRPr="00742288">
        <w:rPr>
          <w:sz w:val="16"/>
        </w:rPr>
        <w:t xml:space="preserve">9' </w:t>
      </w:r>
      <w:r w:rsidRPr="00742288">
        <w:rPr>
          <w:rStyle w:val="StyleUnderline"/>
        </w:rPr>
        <w:t>Uncertainty</w:t>
      </w:r>
      <w:r w:rsidRPr="001348AD">
        <w:rPr>
          <w:sz w:val="16"/>
        </w:rPr>
        <w:t xml:space="preserve"> is non-quantitative, and </w:t>
      </w:r>
      <w:r w:rsidRPr="001348AD">
        <w:rPr>
          <w:rStyle w:val="StyleUnderline"/>
        </w:rPr>
        <w:t>cannot be measured</w:t>
      </w:r>
      <w:r w:rsidRPr="001348AD">
        <w:rPr>
          <w:sz w:val="16"/>
        </w:rPr>
        <w:t xml:space="preserve">; as such, it cannot be properly hedged.9 2 </w:t>
      </w:r>
      <w:r w:rsidRPr="001348AD">
        <w:rPr>
          <w:rStyle w:val="StyleUnderline"/>
        </w:rPr>
        <w:t xml:space="preserve">In order </w:t>
      </w:r>
      <w:r w:rsidRPr="00742288">
        <w:rPr>
          <w:rStyle w:val="StyleUnderline"/>
          <w:highlight w:val="cyan"/>
        </w:rPr>
        <w:t xml:space="preserve">to make </w:t>
      </w:r>
      <w:r w:rsidRPr="00742288">
        <w:rPr>
          <w:rStyle w:val="Emphasis"/>
          <w:highlight w:val="cyan"/>
        </w:rPr>
        <w:t>effective</w:t>
      </w:r>
      <w:r w:rsidRPr="001348AD">
        <w:rPr>
          <w:rStyle w:val="Emphasis"/>
        </w:rPr>
        <w:t xml:space="preserve"> and efficient </w:t>
      </w:r>
      <w:r w:rsidRPr="00742288">
        <w:rPr>
          <w:rStyle w:val="Emphasis"/>
          <w:highlight w:val="cyan"/>
        </w:rPr>
        <w:t>decisions</w:t>
      </w:r>
      <w:r w:rsidRPr="001348AD">
        <w:rPr>
          <w:rStyle w:val="StyleUnderline"/>
        </w:rPr>
        <w:t xml:space="preserve">, corporate </w:t>
      </w:r>
      <w:r w:rsidRPr="00742288">
        <w:rPr>
          <w:rStyle w:val="StyleUnderline"/>
          <w:highlight w:val="cyan"/>
        </w:rPr>
        <w:t>leaders must know with</w:t>
      </w:r>
      <w:r w:rsidRPr="001348AD">
        <w:rPr>
          <w:rStyle w:val="StyleUnderline"/>
        </w:rPr>
        <w:t xml:space="preserve"> some </w:t>
      </w:r>
      <w:r w:rsidRPr="001348AD">
        <w:rPr>
          <w:rStyle w:val="Emphasis"/>
        </w:rPr>
        <w:t xml:space="preserve">degree of </w:t>
      </w:r>
      <w:r w:rsidRPr="00742288">
        <w:rPr>
          <w:rStyle w:val="Emphasis"/>
          <w:highlight w:val="cyan"/>
        </w:rPr>
        <w:t>certainty</w:t>
      </w:r>
      <w:r w:rsidRPr="00742288">
        <w:rPr>
          <w:rStyle w:val="StyleUnderline"/>
          <w:highlight w:val="cyan"/>
        </w:rPr>
        <w:t xml:space="preserve"> what rules will govern their actions</w:t>
      </w:r>
      <w:r w:rsidRPr="001348AD">
        <w:rPr>
          <w:rStyle w:val="StyleUnderline"/>
        </w:rPr>
        <w:t xml:space="preserve">. When incorporators select a state, they enter into an </w:t>
      </w:r>
      <w:r w:rsidRPr="001348AD">
        <w:rPr>
          <w:rStyle w:val="Emphasis"/>
        </w:rPr>
        <w:t>implicit contract</w:t>
      </w:r>
      <w:r w:rsidRPr="001348AD">
        <w:rPr>
          <w:rStyle w:val="StyleUnderline"/>
        </w:rPr>
        <w:t xml:space="preserve"> with shareholders</w:t>
      </w:r>
      <w:r w:rsidRPr="001348AD">
        <w:rPr>
          <w:sz w:val="16"/>
        </w:rPr>
        <w:t xml:space="preserve"> and contracting parties </w:t>
      </w:r>
      <w:r w:rsidRPr="001348AD">
        <w:rPr>
          <w:rStyle w:val="StyleUnderline"/>
        </w:rPr>
        <w:t>that the law of that state will govern their internal affairs.</w:t>
      </w:r>
    </w:p>
    <w:p w14:paraId="67B1746D" w14:textId="77777777" w:rsidR="002303B7" w:rsidRPr="005F584B" w:rsidRDefault="002303B7" w:rsidP="002303B7">
      <w:pPr>
        <w:rPr>
          <w:rStyle w:val="Heading4Char"/>
        </w:rPr>
      </w:pPr>
      <w:r w:rsidRPr="001348AD">
        <w:rPr>
          <w:rStyle w:val="StyleUnderline"/>
        </w:rPr>
        <w:t xml:space="preserve">The feature of </w:t>
      </w:r>
      <w:r w:rsidRPr="00742288">
        <w:rPr>
          <w:rStyle w:val="Emphasis"/>
          <w:highlight w:val="cyan"/>
        </w:rPr>
        <w:t>predictable outcomes</w:t>
      </w:r>
      <w:r w:rsidRPr="001348AD">
        <w:rPr>
          <w:sz w:val="16"/>
        </w:rPr>
        <w:t xml:space="preserve">, whatever those outcomes may be, </w:t>
      </w:r>
      <w:r w:rsidRPr="00742288">
        <w:rPr>
          <w:rStyle w:val="StyleUnderline"/>
          <w:highlight w:val="cyan"/>
        </w:rPr>
        <w:t xml:space="preserve">is a </w:t>
      </w:r>
      <w:r w:rsidRPr="00742288">
        <w:rPr>
          <w:rStyle w:val="Emphasis"/>
          <w:highlight w:val="cyan"/>
        </w:rPr>
        <w:t>distinct benefit</w:t>
      </w:r>
      <w:r w:rsidRPr="001348AD">
        <w:rPr>
          <w:rStyle w:val="StyleUnderline"/>
        </w:rPr>
        <w:t xml:space="preserve"> that provides business leaders an opportunity to weigh their decisions </w:t>
      </w:r>
      <w:r w:rsidRPr="001348AD">
        <w:rPr>
          <w:sz w:val="16"/>
        </w:rPr>
        <w:t xml:space="preserve">or possibly even structure "commercial transactions to avoid litigation altogether." 93 Because of these decisionmaking needs, </w:t>
      </w:r>
      <w:r w:rsidRPr="00742288">
        <w:rPr>
          <w:rStyle w:val="StyleUnderline"/>
          <w:highlight w:val="cyan"/>
        </w:rPr>
        <w:t>org</w:t>
      </w:r>
      <w:r w:rsidRPr="001348AD">
        <w:rPr>
          <w:rStyle w:val="StyleUnderline"/>
        </w:rPr>
        <w:t>anization</w:t>
      </w:r>
      <w:r w:rsidRPr="00742288">
        <w:rPr>
          <w:rStyle w:val="StyleUnderline"/>
          <w:highlight w:val="cyan"/>
        </w:rPr>
        <w:t>s</w:t>
      </w:r>
      <w:r w:rsidRPr="001348AD">
        <w:rPr>
          <w:rStyle w:val="StyleUnderline"/>
        </w:rPr>
        <w:t xml:space="preserve"> largely </w:t>
      </w:r>
      <w:r w:rsidRPr="00742288">
        <w:rPr>
          <w:rStyle w:val="StyleUnderline"/>
          <w:highlight w:val="cyan"/>
        </w:rPr>
        <w:t>select</w:t>
      </w:r>
      <w:r w:rsidRPr="001348AD">
        <w:rPr>
          <w:rStyle w:val="StyleUnderline"/>
        </w:rPr>
        <w:t xml:space="preserve"> </w:t>
      </w:r>
      <w:r w:rsidRPr="00742288">
        <w:rPr>
          <w:rStyle w:val="StyleUnderline"/>
          <w:highlight w:val="cyan"/>
        </w:rPr>
        <w:t>their state</w:t>
      </w:r>
      <w:r w:rsidRPr="001348AD">
        <w:rPr>
          <w:rStyle w:val="StyleUnderline"/>
        </w:rPr>
        <w:t xml:space="preserve"> of incorporation </w:t>
      </w:r>
      <w:r w:rsidRPr="00742288">
        <w:rPr>
          <w:rStyle w:val="StyleUnderline"/>
          <w:highlight w:val="cyan"/>
        </w:rPr>
        <w:t xml:space="preserve">with a </w:t>
      </w:r>
      <w:r w:rsidRPr="00742288">
        <w:rPr>
          <w:rStyle w:val="Emphasis"/>
          <w:highlight w:val="cyan"/>
        </w:rPr>
        <w:t>distinct focus on certainty</w:t>
      </w:r>
      <w:r w:rsidRPr="001348AD">
        <w:rPr>
          <w:sz w:val="16"/>
        </w:rPr>
        <w:t xml:space="preserve">. 94 </w:t>
      </w:r>
      <w:r w:rsidRPr="001348AD">
        <w:rPr>
          <w:rStyle w:val="StyleUnderline"/>
        </w:rPr>
        <w:t xml:space="preserve">Even if another state is able to </w:t>
      </w:r>
      <w:r w:rsidRPr="001348AD">
        <w:rPr>
          <w:rStyle w:val="Emphasis"/>
        </w:rPr>
        <w:t>duplicate</w:t>
      </w:r>
      <w:r w:rsidRPr="001348AD">
        <w:rPr>
          <w:rStyle w:val="StyleUnderline"/>
        </w:rPr>
        <w:t xml:space="preserve"> the</w:t>
      </w:r>
      <w:r w:rsidRPr="001348AD">
        <w:rPr>
          <w:sz w:val="16"/>
        </w:rPr>
        <w:t xml:space="preserve"> enabling DGCL and provide superior </w:t>
      </w:r>
      <w:r w:rsidRPr="001348AD">
        <w:rPr>
          <w:rStyle w:val="StyleUnderline"/>
        </w:rPr>
        <w:t>service</w:t>
      </w:r>
      <w:r w:rsidRPr="001348AD">
        <w:rPr>
          <w:sz w:val="16"/>
        </w:rPr>
        <w:t xml:space="preserve"> through its administrative agency, </w:t>
      </w:r>
      <w:r w:rsidRPr="00742288">
        <w:rPr>
          <w:rStyle w:val="StyleUnderline"/>
          <w:highlight w:val="cyan"/>
        </w:rPr>
        <w:t xml:space="preserve">it is </w:t>
      </w:r>
      <w:r w:rsidRPr="00742288">
        <w:rPr>
          <w:rStyle w:val="Emphasis"/>
          <w:highlight w:val="cyan"/>
        </w:rPr>
        <w:t>impossible to duplicate</w:t>
      </w:r>
      <w:r w:rsidRPr="001348AD">
        <w:rPr>
          <w:rStyle w:val="StyleUnderline"/>
        </w:rPr>
        <w:t xml:space="preserve"> </w:t>
      </w:r>
      <w:r w:rsidRPr="001348AD">
        <w:rPr>
          <w:rStyle w:val="StyleUnderline"/>
          <w:sz w:val="16"/>
          <w:szCs w:val="16"/>
        </w:rPr>
        <w:t xml:space="preserve">the robust common law that </w:t>
      </w:r>
      <w:r w:rsidRPr="00742288">
        <w:rPr>
          <w:rStyle w:val="StyleUnderline"/>
          <w:highlight w:val="cyan"/>
        </w:rPr>
        <w:t>Delaware</w:t>
      </w:r>
      <w:r w:rsidRPr="001348AD">
        <w:rPr>
          <w:rStyle w:val="StyleUnderline"/>
          <w:sz w:val="16"/>
          <w:szCs w:val="16"/>
        </w:rPr>
        <w:t xml:space="preserve"> has developed</w:t>
      </w:r>
      <w:r w:rsidRPr="001348AD">
        <w:rPr>
          <w:sz w:val="10"/>
          <w:szCs w:val="16"/>
        </w:rPr>
        <w:t xml:space="preserve"> </w:t>
      </w:r>
      <w:r w:rsidRPr="001348AD">
        <w:rPr>
          <w:sz w:val="16"/>
        </w:rPr>
        <w:t xml:space="preserve">over the past century. This common law and the entire structure of the Delaware system provide the </w:t>
      </w:r>
      <w:r w:rsidRPr="00742288">
        <w:rPr>
          <w:rStyle w:val="Emphasis"/>
          <w:highlight w:val="cyan"/>
        </w:rPr>
        <w:t>certainty</w:t>
      </w:r>
      <w:r w:rsidRPr="001348AD">
        <w:rPr>
          <w:sz w:val="16"/>
        </w:rPr>
        <w:t xml:space="preserve"> that both decisionmakers and shareholders require.</w:t>
      </w:r>
    </w:p>
    <w:p w14:paraId="1DCC63A0" w14:textId="77777777" w:rsidR="002303B7" w:rsidRPr="005F584B" w:rsidRDefault="002303B7" w:rsidP="002303B7">
      <w:pPr>
        <w:pStyle w:val="Heading3"/>
        <w:rPr>
          <w:rStyle w:val="Heading4Char"/>
        </w:rPr>
      </w:pPr>
      <w:r>
        <w:t>2NC---AT: PDB</w:t>
      </w:r>
    </w:p>
    <w:p w14:paraId="10D51833" w14:textId="77777777" w:rsidR="002303B7" w:rsidRPr="005F584B" w:rsidRDefault="002303B7" w:rsidP="002303B7">
      <w:pPr>
        <w:rPr>
          <w:rStyle w:val="Heading4Char"/>
        </w:rPr>
      </w:pPr>
    </w:p>
    <w:p w14:paraId="5A0E0895" w14:textId="77777777" w:rsidR="002303B7" w:rsidRPr="005F584B" w:rsidRDefault="002303B7" w:rsidP="002303B7">
      <w:pPr>
        <w:pStyle w:val="Heading4"/>
        <w:rPr>
          <w:rStyle w:val="Heading4Char"/>
        </w:rPr>
      </w:pPr>
      <w:r>
        <w:t xml:space="preserve">It also doesn’t trigger any uncertainty. The perm is the </w:t>
      </w:r>
      <w:r w:rsidRPr="001348AD">
        <w:rPr>
          <w:u w:val="single"/>
        </w:rPr>
        <w:t>status quo</w:t>
      </w:r>
      <w:r>
        <w:t xml:space="preserve"> since Delaware corporate law </w:t>
      </w:r>
      <w:r w:rsidRPr="00395FBE">
        <w:rPr>
          <w:i/>
          <w:iCs w:val="0"/>
        </w:rPr>
        <w:t>already</w:t>
      </w:r>
      <w:r>
        <w:t xml:space="preserve"> imposes the duty to </w:t>
      </w:r>
      <w:r w:rsidRPr="00395FBE">
        <w:rPr>
          <w:u w:val="single"/>
        </w:rPr>
        <w:t>comply</w:t>
      </w:r>
      <w:r>
        <w:t xml:space="preserve"> with federal law</w:t>
      </w:r>
    </w:p>
    <w:p w14:paraId="676C34D6" w14:textId="77777777" w:rsidR="002303B7" w:rsidRPr="005F584B" w:rsidRDefault="002303B7" w:rsidP="002303B7">
      <w:pPr>
        <w:rPr>
          <w:rStyle w:val="Heading4Char"/>
        </w:rPr>
      </w:pPr>
      <w:r w:rsidRPr="00395FBE">
        <w:t xml:space="preserve">Charlie </w:t>
      </w:r>
      <w:r w:rsidRPr="00395FBE">
        <w:rPr>
          <w:rStyle w:val="Style13ptBold"/>
        </w:rPr>
        <w:t>Kogan</w:t>
      </w:r>
      <w:r w:rsidRPr="00395FBE">
        <w:t xml:space="preserve"> and Andrew D. </w:t>
      </w:r>
      <w:r w:rsidRPr="00395FBE">
        <w:rPr>
          <w:rStyle w:val="Style13ptBold"/>
        </w:rPr>
        <w:t>Santana</w:t>
      </w:r>
      <w:r>
        <w:t xml:space="preserve"> </w:t>
      </w:r>
      <w:r>
        <w:rPr>
          <w:rStyle w:val="Style13ptBold"/>
        </w:rPr>
        <w:t>23</w:t>
      </w:r>
      <w:r w:rsidRPr="006F1D3F">
        <w:t xml:space="preserve">. </w:t>
      </w:r>
      <w:r>
        <w:t>Associate, Fox Rothschild. Partner, Fox Rothschild</w:t>
      </w:r>
      <w:r w:rsidRPr="006F1D3F">
        <w:t>. "</w:t>
      </w:r>
      <w:r w:rsidRPr="00395FBE">
        <w:t>Delaware Court Decision Poses New Liability Risks for Corporate Officers</w:t>
      </w:r>
      <w:r w:rsidRPr="006F1D3F">
        <w:t xml:space="preserve">." </w:t>
      </w:r>
      <w:r>
        <w:t>Fox Rothschild</w:t>
      </w:r>
      <w:r w:rsidRPr="006F1D3F">
        <w:t xml:space="preserve">. </w:t>
      </w:r>
      <w:r>
        <w:t>02</w:t>
      </w:r>
      <w:r w:rsidRPr="006F1D3F">
        <w:t>/</w:t>
      </w:r>
      <w:r>
        <w:t>06</w:t>
      </w:r>
      <w:r w:rsidRPr="006F1D3F">
        <w:t>/</w:t>
      </w:r>
      <w:r>
        <w:t>2023</w:t>
      </w:r>
      <w:r w:rsidRPr="006F1D3F">
        <w:t xml:space="preserve">. </w:t>
      </w:r>
      <w:r w:rsidRPr="00395FBE">
        <w:t>https://www.foxrothschild.com/publications/delaware-court-decision-poses-new-liability-risks-for-corporate-officers</w:t>
      </w:r>
    </w:p>
    <w:p w14:paraId="3D33E77C" w14:textId="77777777" w:rsidR="002303B7" w:rsidRPr="005F584B" w:rsidRDefault="002303B7" w:rsidP="002303B7">
      <w:pPr>
        <w:rPr>
          <w:rStyle w:val="Heading4Char"/>
        </w:rPr>
      </w:pPr>
      <w:r w:rsidRPr="00477E82">
        <w:rPr>
          <w:rStyle w:val="StyleUnderline"/>
        </w:rPr>
        <w:t xml:space="preserve">A recent </w:t>
      </w:r>
      <w:r w:rsidRPr="00477E82">
        <w:rPr>
          <w:rStyle w:val="StyleUnderline"/>
          <w:highlight w:val="cyan"/>
        </w:rPr>
        <w:t>Delaware</w:t>
      </w:r>
      <w:r w:rsidRPr="00477E82">
        <w:rPr>
          <w:rStyle w:val="StyleUnderline"/>
        </w:rPr>
        <w:t xml:space="preserve"> Court</w:t>
      </w:r>
      <w:r w:rsidRPr="00477E82">
        <w:rPr>
          <w:sz w:val="16"/>
        </w:rPr>
        <w:t xml:space="preserve"> of Chancery </w:t>
      </w:r>
      <w:r w:rsidRPr="00477E82">
        <w:rPr>
          <w:rStyle w:val="StyleUnderline"/>
        </w:rPr>
        <w:t xml:space="preserve">decision </w:t>
      </w:r>
      <w:r w:rsidRPr="00477E82">
        <w:rPr>
          <w:rStyle w:val="StyleUnderline"/>
          <w:highlight w:val="cyan"/>
        </w:rPr>
        <w:t>exposes</w:t>
      </w:r>
      <w:r w:rsidRPr="00477E82">
        <w:rPr>
          <w:rStyle w:val="StyleUnderline"/>
        </w:rPr>
        <w:t xml:space="preserve"> corporate </w:t>
      </w:r>
      <w:r w:rsidRPr="00477E82">
        <w:rPr>
          <w:rStyle w:val="StyleUnderline"/>
          <w:highlight w:val="cyan"/>
        </w:rPr>
        <w:t>officers to</w:t>
      </w:r>
      <w:r w:rsidRPr="00477E82">
        <w:rPr>
          <w:sz w:val="16"/>
        </w:rPr>
        <w:t xml:space="preserve"> significant </w:t>
      </w:r>
      <w:r w:rsidRPr="00477E82">
        <w:rPr>
          <w:rStyle w:val="Emphasis"/>
          <w:highlight w:val="cyan"/>
        </w:rPr>
        <w:t>liability</w:t>
      </w:r>
      <w:r w:rsidRPr="00477E82">
        <w:rPr>
          <w:rStyle w:val="StyleUnderline"/>
          <w:highlight w:val="cyan"/>
        </w:rPr>
        <w:t xml:space="preserve"> for </w:t>
      </w:r>
      <w:r w:rsidRPr="00477E82">
        <w:rPr>
          <w:rStyle w:val="Emphasis"/>
          <w:highlight w:val="cyan"/>
        </w:rPr>
        <w:t>breach of fiduciary duties</w:t>
      </w:r>
      <w:r w:rsidRPr="00477E82">
        <w:rPr>
          <w:rStyle w:val="StyleUnderline"/>
        </w:rPr>
        <w:t xml:space="preserve"> and indicates a trend in Delaware courts in which it is now possible for plaintiffs to assert</w:t>
      </w:r>
      <w:r w:rsidRPr="00477E82">
        <w:rPr>
          <w:sz w:val="16"/>
        </w:rPr>
        <w:t xml:space="preserve"> and prevail on </w:t>
      </w:r>
      <w:r w:rsidRPr="00477E82">
        <w:rPr>
          <w:rStyle w:val="StyleUnderline"/>
        </w:rPr>
        <w:t xml:space="preserve">claims </w:t>
      </w:r>
      <w:r w:rsidRPr="00477E82">
        <w:rPr>
          <w:rStyle w:val="StyleUnderline"/>
          <w:highlight w:val="cyan"/>
        </w:rPr>
        <w:t>based on</w:t>
      </w:r>
      <w:r w:rsidRPr="00477E82">
        <w:rPr>
          <w:rStyle w:val="StyleUnderline"/>
        </w:rPr>
        <w:t xml:space="preserve"> an officer’s </w:t>
      </w:r>
      <w:r w:rsidRPr="00477E82">
        <w:rPr>
          <w:rStyle w:val="Emphasis"/>
          <w:highlight w:val="cyan"/>
        </w:rPr>
        <w:t>failure</w:t>
      </w:r>
      <w:r w:rsidRPr="00477E82">
        <w:rPr>
          <w:rStyle w:val="StyleUnderline"/>
          <w:highlight w:val="cyan"/>
        </w:rPr>
        <w:t xml:space="preserve"> to </w:t>
      </w:r>
      <w:r w:rsidRPr="00477E82">
        <w:rPr>
          <w:rStyle w:val="Emphasis"/>
          <w:highlight w:val="cyan"/>
        </w:rPr>
        <w:t>dutifully oversee</w:t>
      </w:r>
      <w:r w:rsidRPr="00477E82">
        <w:rPr>
          <w:rStyle w:val="StyleUnderline"/>
          <w:highlight w:val="cyan"/>
        </w:rPr>
        <w:t xml:space="preserve"> the </w:t>
      </w:r>
      <w:r w:rsidRPr="00477E82">
        <w:rPr>
          <w:rStyle w:val="Emphasis"/>
          <w:highlight w:val="cyan"/>
        </w:rPr>
        <w:t>company’s op</w:t>
      </w:r>
      <w:r w:rsidRPr="00477E82">
        <w:rPr>
          <w:rStyle w:val="Emphasis"/>
        </w:rPr>
        <w:t>eration</w:t>
      </w:r>
      <w:r w:rsidRPr="00477E82">
        <w:rPr>
          <w:rStyle w:val="Emphasis"/>
          <w:highlight w:val="cyan"/>
        </w:rPr>
        <w:t>s</w:t>
      </w:r>
      <w:r w:rsidRPr="00477E82">
        <w:rPr>
          <w:sz w:val="16"/>
        </w:rPr>
        <w:t xml:space="preserve">. In light of an expected increase in shareholder activism in 2023, </w:t>
      </w:r>
      <w:r w:rsidRPr="00477E82">
        <w:rPr>
          <w:rStyle w:val="StyleUnderline"/>
        </w:rPr>
        <w:t xml:space="preserve">the Court’s ruling creates a critical risk for </w:t>
      </w:r>
      <w:r w:rsidRPr="00477E82">
        <w:rPr>
          <w:sz w:val="16"/>
        </w:rPr>
        <w:t xml:space="preserve">public and private companies and their </w:t>
      </w:r>
      <w:r w:rsidRPr="00477E82">
        <w:rPr>
          <w:rStyle w:val="StyleUnderline"/>
        </w:rPr>
        <w:t>management</w:t>
      </w:r>
      <w:r w:rsidRPr="00477E82">
        <w:rPr>
          <w:sz w:val="16"/>
        </w:rPr>
        <w:t>.</w:t>
      </w:r>
    </w:p>
    <w:p w14:paraId="0B444F8D" w14:textId="77777777" w:rsidR="002303B7" w:rsidRPr="005F584B" w:rsidRDefault="002303B7" w:rsidP="002303B7">
      <w:pPr>
        <w:rPr>
          <w:rStyle w:val="Heading4Char"/>
        </w:rPr>
      </w:pPr>
      <w:r w:rsidRPr="00477E82">
        <w:rPr>
          <w:sz w:val="16"/>
        </w:rPr>
        <w:t>The case, In re McDonald’s Corporation Stockholder Derivative Litigation, explicitly extends what is known as the Caremark duty of oversight to officers. Historically, this duty applies to directors only.</w:t>
      </w:r>
    </w:p>
    <w:p w14:paraId="56AC7CFC" w14:textId="77777777" w:rsidR="002303B7" w:rsidRPr="005F584B" w:rsidRDefault="002303B7" w:rsidP="002303B7">
      <w:pPr>
        <w:rPr>
          <w:rStyle w:val="Heading4Char"/>
        </w:rPr>
      </w:pPr>
      <w:r w:rsidRPr="00477E82">
        <w:rPr>
          <w:sz w:val="16"/>
        </w:rPr>
        <w:t>Background: The Caremark Duty of Oversight</w:t>
      </w:r>
    </w:p>
    <w:p w14:paraId="3243A232" w14:textId="77777777" w:rsidR="002303B7" w:rsidRPr="005F584B" w:rsidRDefault="002303B7" w:rsidP="002303B7">
      <w:pPr>
        <w:rPr>
          <w:rStyle w:val="Heading4Char"/>
        </w:rPr>
      </w:pPr>
      <w:r w:rsidRPr="00477E82">
        <w:rPr>
          <w:rStyle w:val="StyleUnderline"/>
        </w:rPr>
        <w:t>In 1996, the Delaware Court of Chancery issued a seminal decision in In re Caremark</w:t>
      </w:r>
      <w:r w:rsidRPr="00477E82">
        <w:rPr>
          <w:sz w:val="16"/>
        </w:rPr>
        <w:t xml:space="preserve"> International Inc. Derivative Litigation, </w:t>
      </w:r>
      <w:r w:rsidRPr="00477E82">
        <w:rPr>
          <w:rStyle w:val="StyleUnderline"/>
        </w:rPr>
        <w:t>establishing “</w:t>
      </w:r>
      <w:r w:rsidRPr="00477E82">
        <w:rPr>
          <w:rStyle w:val="Emphasis"/>
        </w:rPr>
        <w:t>oversight liability</w:t>
      </w:r>
      <w:r w:rsidRPr="00477E82">
        <w:rPr>
          <w:rStyle w:val="StyleUnderline"/>
        </w:rPr>
        <w:t xml:space="preserve">” for </w:t>
      </w:r>
      <w:r w:rsidRPr="00477E82">
        <w:rPr>
          <w:rStyle w:val="Emphasis"/>
        </w:rPr>
        <w:t>directors</w:t>
      </w:r>
      <w:r w:rsidRPr="00477E82">
        <w:rPr>
          <w:rStyle w:val="StyleUnderline"/>
        </w:rPr>
        <w:t xml:space="preserve"> of</w:t>
      </w:r>
      <w:r w:rsidRPr="00477E82">
        <w:rPr>
          <w:sz w:val="16"/>
        </w:rPr>
        <w:t xml:space="preserve"> private and public </w:t>
      </w:r>
      <w:r w:rsidRPr="00477E82">
        <w:rPr>
          <w:rStyle w:val="StyleUnderline"/>
        </w:rPr>
        <w:t xml:space="preserve">companies. A subset of the duty of care, </w:t>
      </w:r>
      <w:r w:rsidRPr="00477E82">
        <w:rPr>
          <w:rStyle w:val="StyleUnderline"/>
          <w:highlight w:val="cyan"/>
        </w:rPr>
        <w:t>the duty</w:t>
      </w:r>
      <w:r w:rsidRPr="00477E82">
        <w:rPr>
          <w:rStyle w:val="StyleUnderline"/>
        </w:rPr>
        <w:t xml:space="preserve"> of oversight </w:t>
      </w:r>
      <w:r w:rsidRPr="00477E82">
        <w:rPr>
          <w:rStyle w:val="StyleUnderline"/>
          <w:highlight w:val="cyan"/>
        </w:rPr>
        <w:t>requires directors</w:t>
      </w:r>
      <w:r w:rsidRPr="00477E82">
        <w:rPr>
          <w:rStyle w:val="StyleUnderline"/>
        </w:rPr>
        <w:t xml:space="preserve"> to </w:t>
      </w:r>
      <w:r w:rsidRPr="00477E82">
        <w:rPr>
          <w:rStyle w:val="StyleUnderline"/>
          <w:highlight w:val="cyan"/>
        </w:rPr>
        <w:t xml:space="preserve">be </w:t>
      </w:r>
      <w:r w:rsidRPr="00477E82">
        <w:rPr>
          <w:rStyle w:val="Emphasis"/>
          <w:highlight w:val="cyan"/>
        </w:rPr>
        <w:t>adequately informed</w:t>
      </w:r>
      <w:r w:rsidRPr="00477E82">
        <w:rPr>
          <w:rStyle w:val="StyleUnderline"/>
          <w:highlight w:val="cyan"/>
        </w:rPr>
        <w:t xml:space="preserve"> of </w:t>
      </w:r>
      <w:r w:rsidRPr="00477E82">
        <w:rPr>
          <w:rStyle w:val="Emphasis"/>
          <w:highlight w:val="cyan"/>
        </w:rPr>
        <w:t>alleged violations</w:t>
      </w:r>
      <w:r w:rsidRPr="00477E82">
        <w:rPr>
          <w:rStyle w:val="StyleUnderline"/>
          <w:highlight w:val="cyan"/>
        </w:rPr>
        <w:t xml:space="preserve"> of </w:t>
      </w:r>
      <w:r w:rsidRPr="00477E82">
        <w:rPr>
          <w:rStyle w:val="Emphasis"/>
          <w:highlight w:val="cyan"/>
        </w:rPr>
        <w:t>applicable law</w:t>
      </w:r>
      <w:r w:rsidRPr="00477E82">
        <w:rPr>
          <w:rStyle w:val="StyleUnderline"/>
        </w:rPr>
        <w:t xml:space="preserve">, </w:t>
      </w:r>
      <w:r w:rsidRPr="00477E82">
        <w:rPr>
          <w:rStyle w:val="Emphasis"/>
          <w:highlight w:val="cyan"/>
        </w:rPr>
        <w:t>reg</w:t>
      </w:r>
      <w:r w:rsidRPr="00477E82">
        <w:rPr>
          <w:rStyle w:val="Emphasis"/>
        </w:rPr>
        <w:t>ulation</w:t>
      </w:r>
      <w:r w:rsidRPr="00477E82">
        <w:rPr>
          <w:rStyle w:val="Emphasis"/>
          <w:highlight w:val="cyan"/>
        </w:rPr>
        <w:t>s</w:t>
      </w:r>
      <w:r w:rsidRPr="00477E82">
        <w:rPr>
          <w:rStyle w:val="StyleUnderline"/>
        </w:rPr>
        <w:t xml:space="preserve">, </w:t>
      </w:r>
      <w:r w:rsidRPr="00477E82">
        <w:rPr>
          <w:rStyle w:val="StyleUnderline"/>
          <w:highlight w:val="cyan"/>
        </w:rPr>
        <w:t>or</w:t>
      </w:r>
      <w:r w:rsidRPr="00477E82">
        <w:rPr>
          <w:rStyle w:val="StyleUnderline"/>
        </w:rPr>
        <w:t xml:space="preserve"> corporate </w:t>
      </w:r>
      <w:r w:rsidRPr="00477E82">
        <w:rPr>
          <w:rStyle w:val="StyleUnderline"/>
          <w:highlight w:val="cyan"/>
        </w:rPr>
        <w:t>policy</w:t>
      </w:r>
      <w:r w:rsidRPr="00477E82">
        <w:rPr>
          <w:rStyle w:val="StyleUnderline"/>
        </w:rPr>
        <w:t xml:space="preserve">, </w:t>
      </w:r>
      <w:r w:rsidRPr="00477E82">
        <w:rPr>
          <w:rStyle w:val="StyleUnderline"/>
          <w:highlight w:val="cyan"/>
        </w:rPr>
        <w:t>and</w:t>
      </w:r>
      <w:r w:rsidRPr="00477E82">
        <w:rPr>
          <w:rStyle w:val="StyleUnderline"/>
        </w:rPr>
        <w:t xml:space="preserve"> requires directors to act in good faith </w:t>
      </w:r>
      <w:r w:rsidRPr="00477E82">
        <w:rPr>
          <w:rStyle w:val="StyleUnderline"/>
          <w:highlight w:val="cyan"/>
        </w:rPr>
        <w:t xml:space="preserve">to </w:t>
      </w:r>
      <w:r w:rsidRPr="00477E82">
        <w:rPr>
          <w:rStyle w:val="Emphasis"/>
          <w:highlight w:val="cyan"/>
        </w:rPr>
        <w:t>remediate such violations</w:t>
      </w:r>
      <w:r w:rsidRPr="00477E82">
        <w:rPr>
          <w:rStyle w:val="StyleUnderline"/>
        </w:rPr>
        <w:t xml:space="preserve"> </w:t>
      </w:r>
      <w:r w:rsidRPr="00477E82">
        <w:rPr>
          <w:sz w:val="16"/>
        </w:rPr>
        <w:t>once they become known to the Board.</w:t>
      </w:r>
    </w:p>
    <w:p w14:paraId="67B2190D" w14:textId="77777777" w:rsidR="002303B7" w:rsidRPr="005F584B" w:rsidRDefault="002303B7" w:rsidP="002303B7">
      <w:pPr>
        <w:rPr>
          <w:rStyle w:val="Heading4Char"/>
        </w:rPr>
      </w:pPr>
    </w:p>
    <w:p w14:paraId="3677ED1A" w14:textId="77777777" w:rsidR="002303B7" w:rsidRPr="005F584B" w:rsidRDefault="002303B7" w:rsidP="002303B7">
      <w:pPr>
        <w:rPr>
          <w:rStyle w:val="Heading4Char"/>
        </w:rPr>
      </w:pPr>
    </w:p>
    <w:p w14:paraId="31CFCF12" w14:textId="77777777" w:rsidR="002303B7" w:rsidRPr="005F584B" w:rsidRDefault="002303B7" w:rsidP="002303B7">
      <w:pPr>
        <w:rPr>
          <w:rStyle w:val="Heading4Char"/>
        </w:rPr>
      </w:pPr>
    </w:p>
    <w:p w14:paraId="0C47AA1A" w14:textId="77777777" w:rsidR="002303B7" w:rsidRPr="005F584B" w:rsidRDefault="002303B7" w:rsidP="002303B7">
      <w:pPr>
        <w:pStyle w:val="Heading4"/>
        <w:rPr>
          <w:rStyle w:val="Heading4Char"/>
        </w:rPr>
      </w:pPr>
      <w:r>
        <w:t xml:space="preserve">That means </w:t>
      </w:r>
      <w:r w:rsidRPr="007E17DE">
        <w:rPr>
          <w:u w:val="single"/>
        </w:rPr>
        <w:t>only the counterplan</w:t>
      </w:r>
      <w:r>
        <w:t xml:space="preserve"> upends Delaware’s </w:t>
      </w:r>
      <w:r w:rsidRPr="001348AD">
        <w:rPr>
          <w:u w:val="single"/>
        </w:rPr>
        <w:t>predictability</w:t>
      </w:r>
      <w:r w:rsidRPr="00477E82">
        <w:t xml:space="preserve"> by establishing an </w:t>
      </w:r>
      <w:r>
        <w:t xml:space="preserve">entirely </w:t>
      </w:r>
      <w:r w:rsidRPr="00477E82">
        <w:t xml:space="preserve">novel duty </w:t>
      </w:r>
      <w:r w:rsidRPr="00EA5846">
        <w:rPr>
          <w:i/>
          <w:iCs w:val="0"/>
        </w:rPr>
        <w:t>separate</w:t>
      </w:r>
      <w:r>
        <w:t xml:space="preserve"> from the duty to comply with the law---that’s Shepard and…</w:t>
      </w:r>
    </w:p>
    <w:p w14:paraId="345562A4" w14:textId="77777777" w:rsidR="002303B7" w:rsidRPr="005F584B" w:rsidRDefault="002303B7" w:rsidP="002303B7">
      <w:pPr>
        <w:rPr>
          <w:rStyle w:val="Heading4Char"/>
        </w:rPr>
      </w:pPr>
      <w:r>
        <w:rPr>
          <w:rStyle w:val="Style13ptBold"/>
        </w:rPr>
        <w:t>Skadden</w:t>
      </w:r>
      <w:r w:rsidRPr="006F1D3F">
        <w:rPr>
          <w:rStyle w:val="Style13ptBold"/>
        </w:rPr>
        <w:t xml:space="preserve"> </w:t>
      </w:r>
      <w:r>
        <w:rPr>
          <w:rStyle w:val="Style13ptBold"/>
        </w:rPr>
        <w:t>25</w:t>
      </w:r>
      <w:r w:rsidRPr="006F1D3F">
        <w:t xml:space="preserve">. </w:t>
      </w:r>
      <w:r>
        <w:t>M</w:t>
      </w:r>
      <w:r w:rsidRPr="00EA5846">
        <w:t>ultinational law firm</w:t>
      </w:r>
      <w:r w:rsidRPr="006F1D3F">
        <w:t>. "</w:t>
      </w:r>
      <w:r>
        <w:t>Directors’ Fiduciary Duties: Back to Delaware Law Basics</w:t>
      </w:r>
      <w:r w:rsidRPr="006F1D3F">
        <w:t xml:space="preserve">." </w:t>
      </w:r>
      <w:r>
        <w:t>Skadden, Arps, Slate, Meagher &amp; Flom LLP</w:t>
      </w:r>
      <w:r w:rsidRPr="006F1D3F">
        <w:t xml:space="preserve">. </w:t>
      </w:r>
      <w:r>
        <w:t>02</w:t>
      </w:r>
      <w:r w:rsidRPr="006F1D3F">
        <w:t>/</w:t>
      </w:r>
      <w:r>
        <w:t>19</w:t>
      </w:r>
      <w:r w:rsidRPr="006F1D3F">
        <w:t>/</w:t>
      </w:r>
      <w:r>
        <w:t>2020</w:t>
      </w:r>
      <w:r w:rsidRPr="006F1D3F">
        <w:t xml:space="preserve">. </w:t>
      </w:r>
      <w:r w:rsidRPr="007E17DE">
        <w:t>https://www.skadden.com/-/media/files/publications/2020/02/directorsfiduciarydutiesbacktodelawarelawbasics.pdf</w:t>
      </w:r>
    </w:p>
    <w:p w14:paraId="4AB5F416" w14:textId="77777777" w:rsidR="002303B7" w:rsidRPr="005F584B" w:rsidRDefault="002303B7" w:rsidP="002303B7">
      <w:pPr>
        <w:rPr>
          <w:rStyle w:val="Heading4Char"/>
        </w:rPr>
      </w:pPr>
      <w:r w:rsidRPr="007E17DE">
        <w:rPr>
          <w:rStyle w:val="StyleUnderline"/>
        </w:rPr>
        <w:t>The Delaware Model</w:t>
      </w:r>
    </w:p>
    <w:p w14:paraId="4161C6E9" w14:textId="77777777" w:rsidR="002303B7" w:rsidRPr="005F584B" w:rsidRDefault="002303B7" w:rsidP="002303B7">
      <w:pPr>
        <w:rPr>
          <w:rStyle w:val="Heading4Char"/>
        </w:rPr>
      </w:pPr>
      <w:r w:rsidRPr="00EA5846">
        <w:rPr>
          <w:sz w:val="16"/>
        </w:rPr>
        <w:t>Basic Fiduciary Duties</w:t>
      </w:r>
    </w:p>
    <w:p w14:paraId="5F18A718" w14:textId="77777777" w:rsidR="002303B7" w:rsidRPr="005F584B" w:rsidRDefault="002303B7" w:rsidP="002303B7">
      <w:pPr>
        <w:rPr>
          <w:rStyle w:val="Heading4Char"/>
        </w:rPr>
      </w:pPr>
      <w:r w:rsidRPr="00EA5846">
        <w:rPr>
          <w:rStyle w:val="StyleUnderline"/>
          <w:sz w:val="16"/>
          <w:szCs w:val="16"/>
          <w:u w:val="none"/>
        </w:rPr>
        <w:t>Directors of</w:t>
      </w:r>
      <w:r w:rsidRPr="00EA5846">
        <w:rPr>
          <w:rStyle w:val="StyleUnderline"/>
          <w:sz w:val="16"/>
          <w:szCs w:val="16"/>
        </w:rPr>
        <w:t xml:space="preserve"> </w:t>
      </w:r>
      <w:r w:rsidRPr="00EA5846">
        <w:rPr>
          <w:rStyle w:val="Emphasis"/>
          <w:highlight w:val="cyan"/>
        </w:rPr>
        <w:t>Delaware corp</w:t>
      </w:r>
      <w:r w:rsidRPr="00EA5846">
        <w:rPr>
          <w:rStyle w:val="Emphasis"/>
        </w:rPr>
        <w:t>oration</w:t>
      </w:r>
      <w:r w:rsidRPr="00EA5846">
        <w:rPr>
          <w:rStyle w:val="Emphasis"/>
          <w:highlight w:val="cyan"/>
        </w:rPr>
        <w:t>s</w:t>
      </w:r>
      <w:r w:rsidRPr="00EA5846">
        <w:rPr>
          <w:rStyle w:val="StyleUnderline"/>
        </w:rPr>
        <w:t xml:space="preserve"> </w:t>
      </w:r>
      <w:r w:rsidRPr="00EA5846">
        <w:rPr>
          <w:rStyle w:val="StyleUnderline"/>
          <w:highlight w:val="cyan"/>
        </w:rPr>
        <w:t xml:space="preserve">are </w:t>
      </w:r>
      <w:r w:rsidRPr="00EA5846">
        <w:rPr>
          <w:rStyle w:val="Emphasis"/>
          <w:highlight w:val="cyan"/>
        </w:rPr>
        <w:t>subject</w:t>
      </w:r>
      <w:r w:rsidRPr="00EA5846">
        <w:rPr>
          <w:rStyle w:val="StyleUnderline"/>
          <w:highlight w:val="cyan"/>
        </w:rPr>
        <w:t xml:space="preserve"> to</w:t>
      </w:r>
      <w:r w:rsidRPr="00EA5846">
        <w:rPr>
          <w:rStyle w:val="StyleUnderline"/>
        </w:rPr>
        <w:t xml:space="preserve"> the </w:t>
      </w:r>
      <w:r w:rsidRPr="00EA5846">
        <w:rPr>
          <w:rStyle w:val="Emphasis"/>
          <w:highlight w:val="cyan"/>
        </w:rPr>
        <w:t>fiduciary duties</w:t>
      </w:r>
      <w:r w:rsidRPr="00EA5846">
        <w:rPr>
          <w:rStyle w:val="StyleUnderline"/>
          <w:highlight w:val="cyan"/>
        </w:rPr>
        <w:t xml:space="preserve"> of</w:t>
      </w:r>
      <w:r w:rsidRPr="00EA5846">
        <w:rPr>
          <w:rStyle w:val="StyleUnderline"/>
        </w:rPr>
        <w:t xml:space="preserve"> care and loyalty (which include the subsidiary duties of good faith, </w:t>
      </w:r>
      <w:r w:rsidRPr="00EA5846">
        <w:rPr>
          <w:rStyle w:val="Emphasis"/>
          <w:highlight w:val="cyan"/>
        </w:rPr>
        <w:t>oversight</w:t>
      </w:r>
      <w:r w:rsidRPr="00EA5846">
        <w:rPr>
          <w:rStyle w:val="StyleUnderline"/>
        </w:rPr>
        <w:t xml:space="preserve"> and disclosure).</w:t>
      </w:r>
    </w:p>
    <w:p w14:paraId="4FCF2460" w14:textId="77777777" w:rsidR="002303B7" w:rsidRPr="005F584B" w:rsidRDefault="002303B7" w:rsidP="002303B7">
      <w:pPr>
        <w:rPr>
          <w:rStyle w:val="Heading4Char"/>
        </w:rPr>
      </w:pPr>
      <w:r w:rsidRPr="00EA5846">
        <w:rPr>
          <w:sz w:val="16"/>
        </w:rPr>
        <w:t>- Duty of care. Care requires informed, deliberative decision-making based on all material information reasonably available.</w:t>
      </w:r>
    </w:p>
    <w:p w14:paraId="58B35CDA" w14:textId="77777777" w:rsidR="002303B7" w:rsidRPr="005F584B" w:rsidRDefault="002303B7" w:rsidP="002303B7">
      <w:pPr>
        <w:rPr>
          <w:rStyle w:val="Heading4Char"/>
        </w:rPr>
      </w:pPr>
      <w:r w:rsidRPr="00EA5846">
        <w:rPr>
          <w:sz w:val="16"/>
        </w:rPr>
        <w:t>- Duty of loyalty. Loyalty requires acting (including deciding not to act) on a disinterested and independent basis, in good faith, with an honest belief that the action is in the best interests of the company and its stockholders.</w:t>
      </w:r>
    </w:p>
    <w:p w14:paraId="73FDF933" w14:textId="77777777" w:rsidR="002303B7" w:rsidRPr="005F584B" w:rsidRDefault="002303B7" w:rsidP="002303B7">
      <w:pPr>
        <w:rPr>
          <w:rStyle w:val="Heading4Char"/>
        </w:rPr>
      </w:pPr>
      <w:r w:rsidRPr="00EA5846">
        <w:rPr>
          <w:sz w:val="16"/>
        </w:rPr>
        <w:t>• This focus does not preclude directors from considering the interests of other constituencies in determining what is in the company’s and stockholders’ best interest.1</w:t>
      </w:r>
    </w:p>
    <w:p w14:paraId="714E09D8" w14:textId="77777777" w:rsidR="002303B7" w:rsidRPr="005F584B" w:rsidRDefault="002303B7" w:rsidP="002303B7">
      <w:pPr>
        <w:rPr>
          <w:rStyle w:val="Heading4Char"/>
        </w:rPr>
      </w:pPr>
      <w:r w:rsidRPr="00EA5846">
        <w:rPr>
          <w:sz w:val="16"/>
        </w:rPr>
        <w:t>Disinterested and Independent Directors</w:t>
      </w:r>
    </w:p>
    <w:p w14:paraId="59DC8819" w14:textId="77777777" w:rsidR="002303B7" w:rsidRPr="005F584B" w:rsidRDefault="002303B7" w:rsidP="002303B7">
      <w:pPr>
        <w:rPr>
          <w:rStyle w:val="Heading4Char"/>
        </w:rPr>
      </w:pPr>
      <w:r w:rsidRPr="00EA5846">
        <w:rPr>
          <w:sz w:val="16"/>
        </w:rPr>
        <w:t>Ideally, directors should be disinterested (that is, free of any material financial or other benefit derived from the matter under consideration, except as a stockholder) and independent (that is, not having a relationship with an interested party that reasonably could influence the director’s decision-making).</w:t>
      </w:r>
    </w:p>
    <w:p w14:paraId="7C5DFED2" w14:textId="77777777" w:rsidR="002303B7" w:rsidRPr="005F584B" w:rsidRDefault="002303B7" w:rsidP="002303B7">
      <w:pPr>
        <w:rPr>
          <w:rStyle w:val="Heading4Char"/>
        </w:rPr>
      </w:pPr>
      <w:r w:rsidRPr="00EA5846">
        <w:rPr>
          <w:sz w:val="16"/>
        </w:rPr>
        <w:t>- Court deference to disinterested, independent board majority. If a board decision is approved by a majority of independent (for Delaware law purposes) and disinterested directors, Delaware courts will give deference to that decision.</w:t>
      </w:r>
    </w:p>
    <w:p w14:paraId="3D05B307" w14:textId="77777777" w:rsidR="002303B7" w:rsidRPr="005F584B" w:rsidRDefault="002303B7" w:rsidP="002303B7">
      <w:pPr>
        <w:rPr>
          <w:rStyle w:val="Heading4Char"/>
        </w:rPr>
      </w:pPr>
      <w:r w:rsidRPr="00EA5846">
        <w:rPr>
          <w:sz w:val="16"/>
        </w:rPr>
        <w:t>- Disclosure. Directors should disclose promptly to the board facts that could raise a question about their disinterestedness or independence in considering a matter. Directors must also disclose all material facts in a non-misleading way when seeking stockholder approval.</w:t>
      </w:r>
    </w:p>
    <w:p w14:paraId="1EB1ED62" w14:textId="77777777" w:rsidR="002303B7" w:rsidRPr="005F584B" w:rsidRDefault="002303B7" w:rsidP="002303B7">
      <w:pPr>
        <w:rPr>
          <w:rStyle w:val="Heading4Char"/>
        </w:rPr>
      </w:pPr>
      <w:r w:rsidRPr="00EA5846">
        <w:rPr>
          <w:sz w:val="16"/>
        </w:rPr>
        <w:t>Oversight Duty and ‘Red Flags’</w:t>
      </w:r>
    </w:p>
    <w:p w14:paraId="2AEC9A46" w14:textId="77777777" w:rsidR="002303B7" w:rsidRPr="005F584B" w:rsidRDefault="002303B7" w:rsidP="002303B7">
      <w:pPr>
        <w:rPr>
          <w:rStyle w:val="Heading4Char"/>
        </w:rPr>
      </w:pPr>
      <w:r w:rsidRPr="00EA5846">
        <w:rPr>
          <w:rStyle w:val="StyleUnderline"/>
        </w:rPr>
        <w:t>The oversight aspect of the</w:t>
      </w:r>
      <w:r w:rsidRPr="00EA5846">
        <w:rPr>
          <w:sz w:val="16"/>
        </w:rPr>
        <w:t xml:space="preserve"> directors’ </w:t>
      </w:r>
      <w:r w:rsidRPr="00EA5846">
        <w:rPr>
          <w:rStyle w:val="StyleUnderline"/>
        </w:rPr>
        <w:t xml:space="preserve">duty of loyalty includes board-level attention to the </w:t>
      </w:r>
      <w:r w:rsidRPr="00EA5846">
        <w:rPr>
          <w:rStyle w:val="Emphasis"/>
        </w:rPr>
        <w:t>company’s risk management</w:t>
      </w:r>
      <w:r w:rsidRPr="00EA5846">
        <w:rPr>
          <w:rStyle w:val="StyleUnderline"/>
        </w:rPr>
        <w:t xml:space="preserve">. Particular attention has been focused on </w:t>
      </w:r>
      <w:r w:rsidRPr="00EA5846">
        <w:rPr>
          <w:rStyle w:val="Emphasis"/>
        </w:rPr>
        <w:t>oversight</w:t>
      </w:r>
      <w:r w:rsidRPr="00EA5846">
        <w:rPr>
          <w:rStyle w:val="StyleUnderline"/>
        </w:rPr>
        <w:t xml:space="preserve"> </w:t>
      </w:r>
      <w:r w:rsidRPr="00EA5846">
        <w:rPr>
          <w:rStyle w:val="StyleUnderline"/>
          <w:highlight w:val="cyan"/>
        </w:rPr>
        <w:t xml:space="preserve">of </w:t>
      </w:r>
      <w:r w:rsidRPr="00EA5846">
        <w:rPr>
          <w:rStyle w:val="Emphasis"/>
          <w:highlight w:val="cyan"/>
        </w:rPr>
        <w:t>compliance with law</w:t>
      </w:r>
      <w:r w:rsidRPr="00EA5846">
        <w:rPr>
          <w:rStyle w:val="StyleUnderline"/>
        </w:rPr>
        <w:t xml:space="preserve"> </w:t>
      </w:r>
      <w:r w:rsidRPr="00EA5846">
        <w:rPr>
          <w:sz w:val="16"/>
        </w:rPr>
        <w:t xml:space="preserve">and related company protocols in highly regulated mission-critical aspects of a company’s business. </w:t>
      </w:r>
      <w:r w:rsidRPr="00EA5846">
        <w:rPr>
          <w:rStyle w:val="StyleUnderline"/>
        </w:rPr>
        <w:t xml:space="preserve">As applied there, </w:t>
      </w:r>
      <w:r w:rsidRPr="00EA5846">
        <w:rPr>
          <w:rStyle w:val="StyleUnderline"/>
          <w:highlight w:val="cyan"/>
        </w:rPr>
        <w:t>this</w:t>
      </w:r>
      <w:r w:rsidRPr="00EA5846">
        <w:rPr>
          <w:rStyle w:val="StyleUnderline"/>
        </w:rPr>
        <w:t xml:space="preserve"> duty </w:t>
      </w:r>
      <w:r w:rsidRPr="00EA5846">
        <w:rPr>
          <w:rStyle w:val="StyleUnderline"/>
          <w:highlight w:val="cyan"/>
        </w:rPr>
        <w:t>will be breached if directors</w:t>
      </w:r>
      <w:r w:rsidRPr="00EA5846">
        <w:rPr>
          <w:sz w:val="16"/>
        </w:rPr>
        <w:t xml:space="preserve"> (a) </w:t>
      </w:r>
      <w:r w:rsidRPr="00EA5846">
        <w:rPr>
          <w:rStyle w:val="StyleUnderline"/>
        </w:rPr>
        <w:t xml:space="preserve">consciously </w:t>
      </w:r>
      <w:r w:rsidRPr="00EA5846">
        <w:rPr>
          <w:rStyle w:val="Emphasis"/>
          <w:highlight w:val="cyan"/>
        </w:rPr>
        <w:t>fail to implement</w:t>
      </w:r>
      <w:r w:rsidRPr="00EA5846">
        <w:rPr>
          <w:rStyle w:val="StyleUnderline"/>
        </w:rPr>
        <w:t xml:space="preserve"> </w:t>
      </w:r>
      <w:r w:rsidRPr="00EA5846">
        <w:rPr>
          <w:sz w:val="16"/>
        </w:rPr>
        <w:t xml:space="preserve">a board-level system to monitor reasonably company </w:t>
      </w:r>
      <w:r w:rsidRPr="00EA5846">
        <w:rPr>
          <w:rStyle w:val="Emphasis"/>
          <w:highlight w:val="cyan"/>
        </w:rPr>
        <w:t>compliance</w:t>
      </w:r>
      <w:r w:rsidRPr="00EA5846">
        <w:rPr>
          <w:rStyle w:val="StyleUnderline"/>
          <w:highlight w:val="cyan"/>
        </w:rPr>
        <w:t xml:space="preserve"> with </w:t>
      </w:r>
      <w:r w:rsidRPr="00EA5846">
        <w:rPr>
          <w:rStyle w:val="Emphasis"/>
          <w:highlight w:val="cyan"/>
        </w:rPr>
        <w:t>applicable law</w:t>
      </w:r>
      <w:r w:rsidRPr="00EA5846">
        <w:rPr>
          <w:sz w:val="16"/>
        </w:rPr>
        <w:t xml:space="preserve"> and related company protocols, </w:t>
      </w:r>
      <w:r w:rsidRPr="00EA5846">
        <w:rPr>
          <w:rStyle w:val="StyleUnderline"/>
        </w:rPr>
        <w:t>or</w:t>
      </w:r>
      <w:r w:rsidRPr="00EA5846">
        <w:rPr>
          <w:sz w:val="16"/>
        </w:rPr>
        <w:t xml:space="preserve"> (b) having implemented such a system, consciously </w:t>
      </w:r>
      <w:r w:rsidRPr="00EA5846">
        <w:rPr>
          <w:rStyle w:val="Emphasis"/>
        </w:rPr>
        <w:t>ignore red flags</w:t>
      </w:r>
      <w:r w:rsidRPr="00EA5846">
        <w:rPr>
          <w:rStyle w:val="StyleUnderline"/>
        </w:rPr>
        <w:t xml:space="preserve"> signaling material company </w:t>
      </w:r>
      <w:r w:rsidRPr="00EA5846">
        <w:rPr>
          <w:rStyle w:val="Emphasis"/>
        </w:rPr>
        <w:t>noncompliance</w:t>
      </w:r>
      <w:r w:rsidRPr="00EA5846">
        <w:rPr>
          <w:rStyle w:val="StyleUnderline"/>
        </w:rPr>
        <w:t xml:space="preserve"> with such law</w:t>
      </w:r>
      <w:r w:rsidRPr="00EA5846">
        <w:rPr>
          <w:sz w:val="16"/>
        </w:rPr>
        <w:t xml:space="preserve"> and protocols.</w:t>
      </w:r>
    </w:p>
    <w:p w14:paraId="51E748D2" w14:textId="77777777" w:rsidR="002303B7" w:rsidRPr="005F584B" w:rsidRDefault="002303B7" w:rsidP="002303B7">
      <w:pPr>
        <w:rPr>
          <w:rStyle w:val="Heading4Char"/>
        </w:rPr>
      </w:pPr>
      <w:r w:rsidRPr="00EA5846">
        <w:rPr>
          <w:sz w:val="16"/>
        </w:rPr>
        <w:t>- While the standard for finding such an oversight breach is quite high, recent Delaware court decisions suggest some willingness, based on factual allegations, to refuse to dismiss these cases before discovery.</w:t>
      </w:r>
    </w:p>
    <w:p w14:paraId="30E16E84" w14:textId="77777777" w:rsidR="002303B7" w:rsidRPr="005F584B" w:rsidRDefault="002303B7" w:rsidP="002303B7">
      <w:pPr>
        <w:rPr>
          <w:rStyle w:val="Heading4Char"/>
        </w:rPr>
      </w:pPr>
    </w:p>
    <w:p w14:paraId="535989B4" w14:textId="77777777" w:rsidR="002303B7" w:rsidRPr="005F584B" w:rsidRDefault="002303B7" w:rsidP="002303B7">
      <w:pPr>
        <w:rPr>
          <w:rStyle w:val="Heading4Char"/>
        </w:rPr>
      </w:pPr>
    </w:p>
    <w:p w14:paraId="6D6DFEB0" w14:textId="1EA48176" w:rsidR="002303B7" w:rsidRPr="002303B7" w:rsidRDefault="002303B7" w:rsidP="002303B7">
      <w:pPr>
        <w:pStyle w:val="Heading3"/>
        <w:rPr>
          <w:b w:val="0"/>
          <w:iCs/>
          <w:sz w:val="26"/>
        </w:rPr>
      </w:pPr>
      <w:r>
        <w:t>2NC---AT: PDCP</w:t>
      </w:r>
    </w:p>
    <w:p w14:paraId="2FD0A9F6" w14:textId="77777777" w:rsidR="002303B7" w:rsidRPr="00645654" w:rsidRDefault="002303B7" w:rsidP="002303B7"/>
    <w:p w14:paraId="781727CF" w14:textId="00C5D8A8" w:rsidR="00580B67" w:rsidRPr="00A22BD0" w:rsidRDefault="00580B67" w:rsidP="00A22BD0"/>
    <w:sectPr w:rsidR="00580B67" w:rsidRPr="00A22BD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01255D" w14:textId="77777777" w:rsidR="00636ED9" w:rsidRDefault="00636ED9" w:rsidP="00066D2C">
      <w:pPr>
        <w:spacing w:after="0" w:line="240" w:lineRule="auto"/>
      </w:pPr>
      <w:r>
        <w:separator/>
      </w:r>
    </w:p>
  </w:endnote>
  <w:endnote w:type="continuationSeparator" w:id="0">
    <w:p w14:paraId="4965EF63" w14:textId="77777777" w:rsidR="00636ED9" w:rsidRDefault="00636E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7B1CF" w14:textId="77777777" w:rsidR="00636ED9" w:rsidRDefault="00636ED9" w:rsidP="00066D2C">
      <w:pPr>
        <w:spacing w:after="0" w:line="240" w:lineRule="auto"/>
      </w:pPr>
      <w:r>
        <w:separator/>
      </w:r>
    </w:p>
  </w:footnote>
  <w:footnote w:type="continuationSeparator" w:id="0">
    <w:p w14:paraId="1BBCCEDC" w14:textId="77777777" w:rsidR="00636ED9" w:rsidRDefault="00636E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F3586A"/>
    <w:multiLevelType w:val="hybridMultilevel"/>
    <w:tmpl w:val="9AA2D324"/>
    <w:lvl w:ilvl="0" w:tplc="F8660678">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E941F6"/>
    <w:multiLevelType w:val="hybridMultilevel"/>
    <w:tmpl w:val="11C41078"/>
    <w:lvl w:ilvl="0" w:tplc="3EE8A658">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322899301">
    <w:abstractNumId w:val="10"/>
  </w:num>
  <w:num w:numId="46" w16cid:durableId="303245421">
    <w:abstractNumId w:val="15"/>
  </w:num>
  <w:num w:numId="47" w16cid:durableId="210372403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1799902963312"/>
    <w:docVar w:name="VerbatimVersion" w:val="6.0.0"/>
    <w:docVar w:name="WordVersion" w:val="16.0"/>
  </w:docVars>
  <w:rsids>
    <w:rsidRoot w:val="00580B67"/>
    <w:rsid w:val="00001C7E"/>
    <w:rsid w:val="0000487C"/>
    <w:rsid w:val="00011FEF"/>
    <w:rsid w:val="00013C8B"/>
    <w:rsid w:val="00023AEF"/>
    <w:rsid w:val="000250CA"/>
    <w:rsid w:val="00031D1A"/>
    <w:rsid w:val="00032119"/>
    <w:rsid w:val="000427BD"/>
    <w:rsid w:val="00043C82"/>
    <w:rsid w:val="00050713"/>
    <w:rsid w:val="00053D0F"/>
    <w:rsid w:val="00056966"/>
    <w:rsid w:val="000615B0"/>
    <w:rsid w:val="00063921"/>
    <w:rsid w:val="00065196"/>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0093"/>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4B3"/>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3B7"/>
    <w:rsid w:val="00232746"/>
    <w:rsid w:val="00236707"/>
    <w:rsid w:val="00241116"/>
    <w:rsid w:val="0024328E"/>
    <w:rsid w:val="002508CB"/>
    <w:rsid w:val="002514A7"/>
    <w:rsid w:val="00253733"/>
    <w:rsid w:val="00256AC0"/>
    <w:rsid w:val="002573AF"/>
    <w:rsid w:val="00263CC5"/>
    <w:rsid w:val="00271866"/>
    <w:rsid w:val="002762F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64B"/>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E1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B92"/>
    <w:rsid w:val="00462267"/>
    <w:rsid w:val="00462B60"/>
    <w:rsid w:val="004630CF"/>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0D92"/>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0B6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36ED9"/>
    <w:rsid w:val="00641E99"/>
    <w:rsid w:val="006463F8"/>
    <w:rsid w:val="00650C88"/>
    <w:rsid w:val="0065258E"/>
    <w:rsid w:val="006533D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023"/>
    <w:rsid w:val="006B4E4E"/>
    <w:rsid w:val="006B5952"/>
    <w:rsid w:val="006B6C5F"/>
    <w:rsid w:val="006B7E39"/>
    <w:rsid w:val="006C2072"/>
    <w:rsid w:val="006C43E7"/>
    <w:rsid w:val="006C4820"/>
    <w:rsid w:val="006C5872"/>
    <w:rsid w:val="006C60E0"/>
    <w:rsid w:val="006C676D"/>
    <w:rsid w:val="006C69E2"/>
    <w:rsid w:val="006C6D5A"/>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3CFF"/>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23D"/>
    <w:rsid w:val="007E1757"/>
    <w:rsid w:val="007E18CC"/>
    <w:rsid w:val="007E1E34"/>
    <w:rsid w:val="007E4940"/>
    <w:rsid w:val="007F1998"/>
    <w:rsid w:val="007F2034"/>
    <w:rsid w:val="007F4683"/>
    <w:rsid w:val="007F55A4"/>
    <w:rsid w:val="007F7C5E"/>
    <w:rsid w:val="00800BF1"/>
    <w:rsid w:val="00802B6C"/>
    <w:rsid w:val="0080587F"/>
    <w:rsid w:val="00806B14"/>
    <w:rsid w:val="008114D4"/>
    <w:rsid w:val="0081234D"/>
    <w:rsid w:val="00812D2D"/>
    <w:rsid w:val="00817A64"/>
    <w:rsid w:val="008202F7"/>
    <w:rsid w:val="00823747"/>
    <w:rsid w:val="008247A4"/>
    <w:rsid w:val="00824F75"/>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41E"/>
    <w:rsid w:val="009249C5"/>
    <w:rsid w:val="00925558"/>
    <w:rsid w:val="00925B25"/>
    <w:rsid w:val="009263C9"/>
    <w:rsid w:val="00930B2A"/>
    <w:rsid w:val="00933553"/>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80B"/>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384"/>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BD0"/>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2AFE"/>
    <w:rsid w:val="00A73C34"/>
    <w:rsid w:val="00A74365"/>
    <w:rsid w:val="00A745BF"/>
    <w:rsid w:val="00A74A79"/>
    <w:rsid w:val="00A74E46"/>
    <w:rsid w:val="00A81524"/>
    <w:rsid w:val="00A81D60"/>
    <w:rsid w:val="00A90163"/>
    <w:rsid w:val="00AA1AC0"/>
    <w:rsid w:val="00AA3B66"/>
    <w:rsid w:val="00AA3EB6"/>
    <w:rsid w:val="00AA5803"/>
    <w:rsid w:val="00AA584F"/>
    <w:rsid w:val="00AB2843"/>
    <w:rsid w:val="00AB3118"/>
    <w:rsid w:val="00AB6F32"/>
    <w:rsid w:val="00AC46C7"/>
    <w:rsid w:val="00AC5B71"/>
    <w:rsid w:val="00AC5F18"/>
    <w:rsid w:val="00AC6ED5"/>
    <w:rsid w:val="00AE00AE"/>
    <w:rsid w:val="00AE56E1"/>
    <w:rsid w:val="00AE69B2"/>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53D"/>
    <w:rsid w:val="00B837F0"/>
    <w:rsid w:val="00B83896"/>
    <w:rsid w:val="00B860A9"/>
    <w:rsid w:val="00B97264"/>
    <w:rsid w:val="00B978B1"/>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4F3A"/>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10F"/>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59D9"/>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D28"/>
    <w:rsid w:val="00F70E1C"/>
    <w:rsid w:val="00F72FCE"/>
    <w:rsid w:val="00F734F9"/>
    <w:rsid w:val="00F73F90"/>
    <w:rsid w:val="00F74D13"/>
    <w:rsid w:val="00F80FBD"/>
    <w:rsid w:val="00F83136"/>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923F6C"/>
  <w15:chartTrackingRefBased/>
  <w15:docId w15:val="{7ABC4814-8605-4B84-BEB7-C3F84A6E3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80B67"/>
    <w:rPr>
      <w:rFonts w:ascii="Calibri" w:hAnsi="Calibri" w:cs="Calibri"/>
    </w:rPr>
  </w:style>
  <w:style w:type="paragraph" w:styleId="Heading1">
    <w:name w:val="heading 1"/>
    <w:aliases w:val="Pocket"/>
    <w:basedOn w:val="Normal"/>
    <w:next w:val="Normal"/>
    <w:link w:val="Heading1Char"/>
    <w:qFormat/>
    <w:rsid w:val="00580B6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80B6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n"/>
    <w:basedOn w:val="Normal"/>
    <w:next w:val="Normal"/>
    <w:link w:val="Heading3Char"/>
    <w:uiPriority w:val="2"/>
    <w:qFormat/>
    <w:rsid w:val="00580B6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T"/>
    <w:basedOn w:val="Normal"/>
    <w:next w:val="Normal"/>
    <w:link w:val="Heading4Char"/>
    <w:uiPriority w:val="3"/>
    <w:qFormat/>
    <w:rsid w:val="00580B6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80B6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80B6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0B6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580B6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80B67"/>
    <w:rPr>
      <w:color w:val="auto"/>
      <w:u w:val="none"/>
    </w:rPr>
  </w:style>
  <w:style w:type="character" w:customStyle="1" w:styleId="Heading1Char">
    <w:name w:val="Heading 1 Char"/>
    <w:aliases w:val="Pocket Char"/>
    <w:basedOn w:val="DefaultParagraphFont"/>
    <w:link w:val="Heading1"/>
    <w:rsid w:val="00580B6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80B6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580B6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T Char"/>
    <w:basedOn w:val="DefaultParagraphFont"/>
    <w:link w:val="Heading4"/>
    <w:uiPriority w:val="3"/>
    <w:rsid w:val="00580B6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580B67"/>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S"/>
    <w:basedOn w:val="DefaultParagraphFont"/>
    <w:link w:val="CardsFont12pt"/>
    <w:uiPriority w:val="7"/>
    <w:qFormat/>
    <w:rsid w:val="00580B67"/>
    <w:rPr>
      <w:b w:val="0"/>
      <w:sz w:val="22"/>
      <w:u w:val="single"/>
    </w:rPr>
  </w:style>
  <w:style w:type="character" w:styleId="Strong">
    <w:name w:val="Strong"/>
    <w:basedOn w:val="DefaultParagraphFont"/>
    <w:uiPriority w:val="22"/>
    <w:qFormat/>
    <w:rsid w:val="00580B67"/>
    <w:rPr>
      <w:b/>
      <w:bCs/>
    </w:rPr>
  </w:style>
  <w:style w:type="character" w:styleId="BookTitle">
    <w:name w:val="Book Title"/>
    <w:basedOn w:val="DefaultParagraphFont"/>
    <w:uiPriority w:val="33"/>
    <w:qFormat/>
    <w:rsid w:val="00580B67"/>
    <w:rPr>
      <w:b/>
      <w:bCs/>
      <w:i/>
      <w:iCs/>
      <w:spacing w:val="5"/>
    </w:rPr>
  </w:style>
  <w:style w:type="character" w:customStyle="1" w:styleId="Heading5Char">
    <w:name w:val="Heading 5 Char"/>
    <w:basedOn w:val="DefaultParagraphFont"/>
    <w:link w:val="Heading5"/>
    <w:uiPriority w:val="9"/>
    <w:semiHidden/>
    <w:rsid w:val="00580B6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80B67"/>
  </w:style>
  <w:style w:type="paragraph" w:styleId="Header">
    <w:name w:val="header"/>
    <w:basedOn w:val="Normal"/>
    <w:link w:val="HeaderChar"/>
    <w:uiPriority w:val="99"/>
    <w:semiHidden/>
    <w:rsid w:val="00580B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80B67"/>
    <w:rPr>
      <w:rFonts w:ascii="Calibri" w:hAnsi="Calibri" w:cs="Calibri"/>
    </w:rPr>
  </w:style>
  <w:style w:type="paragraph" w:styleId="Footer">
    <w:name w:val="footer"/>
    <w:basedOn w:val="Normal"/>
    <w:link w:val="FooterChar"/>
    <w:uiPriority w:val="99"/>
    <w:semiHidden/>
    <w:rsid w:val="00580B6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0B67"/>
    <w:rPr>
      <w:rFonts w:ascii="Calibri" w:hAnsi="Calibri" w:cs="Calibri"/>
    </w:rPr>
  </w:style>
  <w:style w:type="paragraph" w:styleId="BodyText">
    <w:name w:val="Body Text"/>
    <w:basedOn w:val="Normal"/>
    <w:link w:val="BodyTextChar"/>
    <w:uiPriority w:val="99"/>
    <w:semiHidden/>
    <w:unhideWhenUsed/>
    <w:rsid w:val="00580B67"/>
    <w:pPr>
      <w:spacing w:after="120"/>
    </w:pPr>
  </w:style>
  <w:style w:type="character" w:customStyle="1" w:styleId="BodyTextChar">
    <w:name w:val="Body Text Char"/>
    <w:basedOn w:val="DefaultParagraphFont"/>
    <w:link w:val="BodyText"/>
    <w:uiPriority w:val="99"/>
    <w:semiHidden/>
    <w:rsid w:val="00580B67"/>
    <w:rPr>
      <w:rFonts w:ascii="Calibri" w:hAnsi="Calibri" w:cs="Calibri"/>
    </w:rPr>
  </w:style>
  <w:style w:type="paragraph" w:styleId="NoSpacing">
    <w:name w:val="No Spacing"/>
    <w:link w:val="NoSpacingChar"/>
    <w:uiPriority w:val="99"/>
    <w:unhideWhenUsed/>
    <w:qFormat/>
    <w:rsid w:val="00580B6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80B6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Heading 1 Char1,Pocket Char1,TAG ,Block Char1"/>
    <w:basedOn w:val="DefaultParagraphFont"/>
    <w:link w:val="Heading411"/>
    <w:uiPriority w:val="99"/>
    <w:unhideWhenUsed/>
    <w:rsid w:val="00580B67"/>
    <w:rPr>
      <w:color w:val="0563C1" w:themeColor="hyperlink"/>
      <w:u w:val="single"/>
    </w:rPr>
  </w:style>
  <w:style w:type="character" w:styleId="UnresolvedMention">
    <w:name w:val="Unresolved Mention"/>
    <w:basedOn w:val="DefaultParagraphFont"/>
    <w:uiPriority w:val="99"/>
    <w:semiHidden/>
    <w:unhideWhenUsed/>
    <w:rsid w:val="00580B67"/>
    <w:rPr>
      <w:color w:val="605E5C"/>
      <w:shd w:val="clear" w:color="auto" w:fill="E1DFDD"/>
    </w:rPr>
  </w:style>
  <w:style w:type="paragraph" w:customStyle="1" w:styleId="Analytics">
    <w:name w:val="Analytics"/>
    <w:basedOn w:val="Heading4"/>
    <w:link w:val="AnalyticsChar"/>
    <w:uiPriority w:val="5"/>
    <w:qFormat/>
    <w:rsid w:val="00580B67"/>
    <w:rPr>
      <w:color w:val="000000" w:themeColor="text1"/>
    </w:rPr>
  </w:style>
  <w:style w:type="character" w:customStyle="1" w:styleId="AnalyticsChar">
    <w:name w:val="Analytics Char"/>
    <w:basedOn w:val="DefaultParagraphFont"/>
    <w:link w:val="Analytics"/>
    <w:uiPriority w:val="5"/>
    <w:rsid w:val="00580B67"/>
    <w:rPr>
      <w:rFonts w:ascii="Calibri" w:eastAsiaTheme="majorEastAsia" w:hAnsi="Calibri" w:cstheme="majorBidi"/>
      <w:b/>
      <w:iCs/>
      <w:color w:val="000000" w:themeColor="text1"/>
      <w:sz w:val="26"/>
    </w:rPr>
  </w:style>
  <w:style w:type="paragraph" w:customStyle="1" w:styleId="Emphasis1">
    <w:name w:val="Emphasis1"/>
    <w:basedOn w:val="Normal"/>
    <w:link w:val="Emphasis"/>
    <w:uiPriority w:val="8"/>
    <w:qFormat/>
    <w:rsid w:val="00A22BD0"/>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A22BD0"/>
    <w:pPr>
      <w:spacing w:after="0" w:line="240" w:lineRule="auto"/>
    </w:pPr>
    <w:rPr>
      <w:u w:val="single"/>
    </w:rPr>
  </w:style>
  <w:style w:type="paragraph" w:customStyle="1" w:styleId="Heading411">
    <w:name w:val="Heading 411"/>
    <w:basedOn w:val="Heading1"/>
    <w:next w:val="NoSpacing"/>
    <w:link w:val="Hyperlink"/>
    <w:autoRedefine/>
    <w:uiPriority w:val="99"/>
    <w:qFormat/>
    <w:rsid w:val="00A22B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A22BD0"/>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Undertag">
    <w:name w:val="Undertag"/>
    <w:link w:val="UndertagChar"/>
    <w:autoRedefine/>
    <w:uiPriority w:val="5"/>
    <w:qFormat/>
    <w:rsid w:val="00A22BD0"/>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22BD0"/>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22BD0"/>
    <w:rPr>
      <w:color w:val="1F3864" w:themeColor="accent1" w:themeShade="80"/>
    </w:rPr>
  </w:style>
  <w:style w:type="character" w:customStyle="1" w:styleId="AnalyticChar">
    <w:name w:val="Analytic Char"/>
    <w:basedOn w:val="DefaultParagraphFont"/>
    <w:link w:val="Analytic"/>
    <w:uiPriority w:val="5"/>
    <w:rsid w:val="00A22BD0"/>
    <w:rPr>
      <w:rFonts w:ascii="Calibri" w:eastAsiaTheme="majorEastAsia" w:hAnsi="Calibri" w:cstheme="majorBidi"/>
      <w:b/>
      <w:iCs/>
      <w:color w:val="1F3864" w:themeColor="accent1" w:themeShade="80"/>
      <w:sz w:val="26"/>
    </w:rPr>
  </w:style>
  <w:style w:type="character" w:customStyle="1" w:styleId="TitleChar">
    <w:name w:val="Title Char"/>
    <w:basedOn w:val="DefaultParagraphFont"/>
    <w:link w:val="Title"/>
    <w:uiPriority w:val="7"/>
    <w:qFormat/>
    <w:rsid w:val="00A22BD0"/>
    <w:rPr>
      <w:u w:val="single"/>
    </w:rPr>
  </w:style>
  <w:style w:type="paragraph" w:styleId="Title">
    <w:name w:val="Title"/>
    <w:basedOn w:val="Normal"/>
    <w:next w:val="Normal"/>
    <w:link w:val="TitleChar"/>
    <w:uiPriority w:val="7"/>
    <w:qFormat/>
    <w:rsid w:val="00A22BD0"/>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rsid w:val="00A22BD0"/>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A22BD0"/>
    <w:pPr>
      <w:pBdr>
        <w:top w:val="single" w:sz="18" w:space="0" w:color="auto"/>
        <w:left w:val="single" w:sz="18" w:space="0" w:color="auto"/>
        <w:bottom w:val="single" w:sz="18" w:space="0" w:color="auto"/>
        <w:right w:val="single" w:sz="18" w:space="0" w:color="auto"/>
      </w:pBdr>
      <w:spacing w:line="256" w:lineRule="auto"/>
      <w:ind w:left="720"/>
      <w:jc w:val="both"/>
    </w:pPr>
    <w:rPr>
      <w:b/>
      <w:iCs/>
      <w:szCs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A22BD0"/>
    <w:pPr>
      <w:ind w:left="720"/>
      <w:contextualSpacing/>
    </w:pPr>
  </w:style>
  <w:style w:type="paragraph" w:customStyle="1" w:styleId="Cards">
    <w:name w:val="Cards"/>
    <w:basedOn w:val="Normal"/>
    <w:link w:val="CardsChar"/>
    <w:rsid w:val="002303B7"/>
    <w:pPr>
      <w:autoSpaceDE w:val="0"/>
      <w:autoSpaceDN w:val="0"/>
      <w:adjustRightInd w:val="0"/>
      <w:ind w:left="432" w:right="432"/>
      <w:jc w:val="both"/>
    </w:pPr>
    <w:rPr>
      <w:szCs w:val="20"/>
      <w:lang w:val="x-none" w:eastAsia="x-none"/>
    </w:rPr>
  </w:style>
  <w:style w:type="character" w:customStyle="1" w:styleId="CardsChar">
    <w:name w:val="Cards Char"/>
    <w:link w:val="Cards"/>
    <w:rsid w:val="002303B7"/>
    <w:rPr>
      <w:rFonts w:ascii="Calibri" w:hAnsi="Calibri" w:cs="Calibri"/>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nn.com/2025/02/25/business/federal-jobs-mass-layoffs-econom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pbs.org/newshour/politics/democrats-see-a-narrow-path-to-win-the-senate-but-theres-no-room-for-error"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53017</Words>
  <Characters>299016</Characters>
  <Application>Microsoft Office Word</Application>
  <DocSecurity>0</DocSecurity>
  <Lines>3250</Lines>
  <Paragraphs>650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2026-01-17T14:38:00Z</dcterms:created>
  <dcterms:modified xsi:type="dcterms:W3CDTF">2026-01-17T15:15:00Z</dcterms:modified>
</cp:coreProperties>
</file>