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F138" w14:textId="280CFBC6" w:rsidR="000F2496" w:rsidRPr="00DB398E" w:rsidRDefault="0083422D" w:rsidP="000F2496">
      <w:pPr>
        <w:pStyle w:val="Heading1"/>
      </w:pPr>
      <w:r>
        <w:t>Wiki---Round 5---DRR</w:t>
      </w:r>
    </w:p>
    <w:p w14:paraId="3929E2F0" w14:textId="77777777" w:rsidR="000F2496" w:rsidRDefault="000F2496" w:rsidP="000F2496">
      <w:pPr>
        <w:pStyle w:val="Heading1"/>
      </w:pPr>
      <w:r>
        <w:t>1NC---Round 5---DRR</w:t>
      </w:r>
    </w:p>
    <w:p w14:paraId="16F3D2C1" w14:textId="77777777" w:rsidR="000F2496" w:rsidRDefault="000F2496" w:rsidP="000F2496">
      <w:pPr>
        <w:pStyle w:val="Heading2"/>
      </w:pPr>
      <w:r>
        <w:t>OFF</w:t>
      </w:r>
    </w:p>
    <w:p w14:paraId="22E8E71E" w14:textId="77777777" w:rsidR="000F2496" w:rsidRDefault="000F2496" w:rsidP="000F2496">
      <w:pPr>
        <w:pStyle w:val="Heading3"/>
      </w:pPr>
      <w:r>
        <w:t>1NC</w:t>
      </w:r>
    </w:p>
    <w:p w14:paraId="5BF73BCB" w14:textId="77777777" w:rsidR="000F2496" w:rsidRDefault="000F2496" w:rsidP="000F2496">
      <w:pPr>
        <w:pStyle w:val="Heading4"/>
      </w:pPr>
      <w:r>
        <w:t>Cap K.</w:t>
      </w:r>
    </w:p>
    <w:p w14:paraId="36BDC90B" w14:textId="77777777" w:rsidR="000F2496" w:rsidRDefault="000F2496" w:rsidP="000F2496">
      <w:pPr>
        <w:pStyle w:val="Heading4"/>
      </w:pPr>
      <w:r>
        <w:t>Bankruptcy reform renders the contradictions of capitalism ‘</w:t>
      </w:r>
      <w:r w:rsidRPr="00B97357">
        <w:rPr>
          <w:u w:val="single"/>
        </w:rPr>
        <w:t>accidental</w:t>
      </w:r>
      <w:r>
        <w:t xml:space="preserve">,’ making worker immiseration </w:t>
      </w:r>
      <w:r w:rsidRPr="00B97357">
        <w:rPr>
          <w:u w:val="single"/>
        </w:rPr>
        <w:t>inevitable</w:t>
      </w:r>
      <w:r>
        <w:t xml:space="preserve">. </w:t>
      </w:r>
    </w:p>
    <w:p w14:paraId="29D66CDC" w14:textId="77777777" w:rsidR="000F2496" w:rsidRPr="004E57DE" w:rsidRDefault="000F2496" w:rsidP="000F2496">
      <w:r>
        <w:t xml:space="preserve">Laurie </w:t>
      </w:r>
      <w:r w:rsidRPr="004E57DE">
        <w:rPr>
          <w:rStyle w:val="Style13ptBold"/>
        </w:rPr>
        <w:t>O’Connel 23</w:t>
      </w:r>
      <w:r>
        <w:t xml:space="preserve">. Writer for The Communist. “Capitalism’s debt crisis: Expropriate the billionaires!” 6-21-2023. The Communist. </w:t>
      </w:r>
      <w:r w:rsidRPr="004E57DE">
        <w:t>https://communist.red/capitalisms-debt-crisis-expropriate-the-billionaires/</w:t>
      </w:r>
    </w:p>
    <w:p w14:paraId="221B00CD" w14:textId="77777777" w:rsidR="000F2496" w:rsidRPr="004E57DE" w:rsidRDefault="000F2496" w:rsidP="000F2496">
      <w:pPr>
        <w:rPr>
          <w:sz w:val="16"/>
        </w:rPr>
      </w:pPr>
      <w:r w:rsidRPr="004E57DE">
        <w:rPr>
          <w:sz w:val="16"/>
        </w:rPr>
        <w:t xml:space="preserve">Countries, </w:t>
      </w:r>
      <w:r w:rsidRPr="004E57DE">
        <w:rPr>
          <w:rStyle w:val="StyleUnderline"/>
          <w:highlight w:val="cyan"/>
        </w:rPr>
        <w:t>businesses</w:t>
      </w:r>
      <w:r w:rsidRPr="004E57DE">
        <w:rPr>
          <w:sz w:val="16"/>
        </w:rPr>
        <w:t xml:space="preserve">, and households </w:t>
      </w:r>
      <w:r w:rsidRPr="004E57DE">
        <w:rPr>
          <w:rStyle w:val="StyleUnderline"/>
          <w:highlight w:val="cyan"/>
        </w:rPr>
        <w:t xml:space="preserve">across the world are </w:t>
      </w:r>
      <w:r w:rsidRPr="004E57DE">
        <w:rPr>
          <w:rStyle w:val="Emphasis"/>
          <w:highlight w:val="cyan"/>
        </w:rPr>
        <w:t>drowning in debt</w:t>
      </w:r>
      <w:r w:rsidRPr="004E57DE">
        <w:rPr>
          <w:sz w:val="16"/>
        </w:rPr>
        <w:t>. As interest rates rise, the danger of default looms. To avoid a catastrophe, calls for debt cancellation are not enough. Instead, we must fight for revolution.</w:t>
      </w:r>
    </w:p>
    <w:p w14:paraId="00FA79E4" w14:textId="77777777" w:rsidR="000F2496" w:rsidRPr="004E57DE" w:rsidRDefault="000F2496" w:rsidP="000F2496">
      <w:pPr>
        <w:rPr>
          <w:sz w:val="16"/>
        </w:rPr>
      </w:pPr>
      <w:r w:rsidRPr="004E57DE">
        <w:rPr>
          <w:sz w:val="16"/>
        </w:rPr>
        <w:t>“The modern theory of the perpetuation of debt”, wrote US founding father Thomas Jefferson, “has drenched the earth with blood, and crushed its inhabitants under burdens ever accumulating”.</w:t>
      </w:r>
      <w:r>
        <w:rPr>
          <w:sz w:val="16"/>
        </w:rPr>
        <w:t>s</w:t>
      </w:r>
    </w:p>
    <w:p w14:paraId="2422C2E6" w14:textId="77777777" w:rsidR="000F2496" w:rsidRPr="004E57DE" w:rsidRDefault="000F2496" w:rsidP="000F2496">
      <w:pPr>
        <w:rPr>
          <w:sz w:val="16"/>
        </w:rPr>
      </w:pPr>
      <w:r w:rsidRPr="004E57DE">
        <w:rPr>
          <w:sz w:val="16"/>
        </w:rPr>
        <w:t>The whole world is buried in debt. Deficit financing puts governments in the red by tens of billions per year. UK public debt is now over 100% of GDP. In the USA, Republicans and Democrats have been playing a dangerous game of chicken over the country’s debt ceiling, posing the threat of default in the world’s biggest economy.</w:t>
      </w:r>
    </w:p>
    <w:p w14:paraId="649BA554" w14:textId="77777777" w:rsidR="000F2496" w:rsidRPr="004E57DE" w:rsidRDefault="000F2496" w:rsidP="000F2496">
      <w:pPr>
        <w:rPr>
          <w:sz w:val="16"/>
        </w:rPr>
      </w:pPr>
      <w:r w:rsidRPr="004E57DE">
        <w:rPr>
          <w:sz w:val="16"/>
        </w:rPr>
        <w:t>And this is not even to mention low-income countries in Africa and elsewhere: trapped by immense debt burdens and spiralling repayments, and at the mercy of international finance capital.</w:t>
      </w:r>
    </w:p>
    <w:p w14:paraId="42228090" w14:textId="77777777" w:rsidR="000F2496" w:rsidRPr="004E57DE" w:rsidRDefault="000F2496" w:rsidP="000F2496">
      <w:pPr>
        <w:rPr>
          <w:sz w:val="16"/>
        </w:rPr>
      </w:pPr>
      <w:r w:rsidRPr="004E57DE">
        <w:rPr>
          <w:sz w:val="16"/>
        </w:rPr>
        <w:t>With central banks raising interest rates in an effort to tame inflation, the question of what to do with all this debt is being posed ever-more sharply. The ruling class is even split over this question, as the recent standoff in Congress demonstrates.</w:t>
      </w:r>
    </w:p>
    <w:p w14:paraId="40AAEBD4" w14:textId="77777777" w:rsidR="000F2496" w:rsidRPr="004E57DE" w:rsidRDefault="000F2496" w:rsidP="000F2496">
      <w:pPr>
        <w:rPr>
          <w:sz w:val="16"/>
        </w:rPr>
      </w:pPr>
      <w:r w:rsidRPr="004E57DE">
        <w:rPr>
          <w:sz w:val="16"/>
        </w:rPr>
        <w:t xml:space="preserve">But they all agree on one thing. </w:t>
      </w:r>
      <w:r w:rsidRPr="004E57DE">
        <w:rPr>
          <w:rStyle w:val="StyleUnderline"/>
          <w:highlight w:val="cyan"/>
        </w:rPr>
        <w:t>From</w:t>
      </w:r>
      <w:r w:rsidRPr="004E57DE">
        <w:rPr>
          <w:rStyle w:val="StyleUnderline"/>
        </w:rPr>
        <w:t xml:space="preserve"> the </w:t>
      </w:r>
      <w:r w:rsidRPr="004E57DE">
        <w:rPr>
          <w:rStyle w:val="Emphasis"/>
          <w:highlight w:val="cyan"/>
        </w:rPr>
        <w:t>bailouts</w:t>
      </w:r>
      <w:r w:rsidRPr="004E57DE">
        <w:rPr>
          <w:rStyle w:val="StyleUnderline"/>
        </w:rPr>
        <w:t xml:space="preserve"> of the </w:t>
      </w:r>
      <w:r w:rsidRPr="004E57DE">
        <w:rPr>
          <w:rStyle w:val="Emphasis"/>
        </w:rPr>
        <w:t>banks</w:t>
      </w:r>
      <w:r w:rsidRPr="004E57DE">
        <w:rPr>
          <w:rStyle w:val="StyleUnderline"/>
        </w:rPr>
        <w:t xml:space="preserve">, to the costs of COVID spending: </w:t>
      </w:r>
      <w:r w:rsidRPr="004E57DE">
        <w:rPr>
          <w:rStyle w:val="StyleUnderline"/>
          <w:highlight w:val="cyan"/>
        </w:rPr>
        <w:t xml:space="preserve">the </w:t>
      </w:r>
      <w:r w:rsidRPr="004E57DE">
        <w:rPr>
          <w:rStyle w:val="Emphasis"/>
          <w:highlight w:val="cyan"/>
        </w:rPr>
        <w:t>working class</w:t>
      </w:r>
      <w:r w:rsidRPr="004E57DE">
        <w:rPr>
          <w:rStyle w:val="StyleUnderline"/>
          <w:highlight w:val="cyan"/>
        </w:rPr>
        <w:t xml:space="preserve"> must</w:t>
      </w:r>
      <w:r w:rsidRPr="004E57DE">
        <w:rPr>
          <w:rStyle w:val="StyleUnderline"/>
        </w:rPr>
        <w:t xml:space="preserve"> be made to </w:t>
      </w:r>
      <w:r w:rsidRPr="004E57DE">
        <w:rPr>
          <w:rStyle w:val="Emphasis"/>
          <w:highlight w:val="cyan"/>
        </w:rPr>
        <w:t>foot the bill</w:t>
      </w:r>
      <w:r w:rsidRPr="004E57DE">
        <w:rPr>
          <w:sz w:val="16"/>
        </w:rPr>
        <w:t>.</w:t>
      </w:r>
    </w:p>
    <w:p w14:paraId="782603D9" w14:textId="77777777" w:rsidR="000F2496" w:rsidRPr="004E57DE" w:rsidRDefault="000F2496" w:rsidP="000F2496">
      <w:pPr>
        <w:rPr>
          <w:sz w:val="16"/>
        </w:rPr>
      </w:pPr>
      <w:r w:rsidRPr="004E57DE">
        <w:rPr>
          <w:sz w:val="16"/>
        </w:rPr>
        <w:t>On the left, meanwhile, there are many different ideas floating around: from the idea of a biblical-style ‘debt jubilee’, or mass cancellation; to governments printing their way out of trouble, as advocated by neo-Keynesian proponents of Modern Monetary Theory (MMT).</w:t>
      </w:r>
    </w:p>
    <w:p w14:paraId="656E81E2" w14:textId="77777777" w:rsidR="000F2496" w:rsidRPr="004E57DE" w:rsidRDefault="000F2496" w:rsidP="000F2496">
      <w:pPr>
        <w:rPr>
          <w:sz w:val="16"/>
        </w:rPr>
      </w:pPr>
      <w:r w:rsidRPr="004E57DE">
        <w:rPr>
          <w:sz w:val="16"/>
        </w:rPr>
        <w:t>How do we make sense of this situation, where world debt stands at over 360% of global GDP? This is no mere con-trick by the capitalist class.</w:t>
      </w:r>
    </w:p>
    <w:p w14:paraId="5B79A439" w14:textId="77777777" w:rsidR="000F2496" w:rsidRPr="004E57DE" w:rsidRDefault="000F2496" w:rsidP="000F2496">
      <w:pPr>
        <w:rPr>
          <w:sz w:val="16"/>
        </w:rPr>
      </w:pPr>
      <w:r w:rsidRPr="004E57DE">
        <w:rPr>
          <w:sz w:val="16"/>
        </w:rPr>
        <w:t>In truth, it is not “the modern theory of debt” that has drenched the world in blood, as Jefferson suggests, but modern capitalism, which is “dripping with blood from every pore”, to use Marx’s expression.</w:t>
      </w:r>
    </w:p>
    <w:p w14:paraId="649E18D7" w14:textId="77777777" w:rsidR="000F2496" w:rsidRPr="004E57DE" w:rsidRDefault="000F2496" w:rsidP="000F2496">
      <w:pPr>
        <w:rPr>
          <w:rStyle w:val="StyleUnderline"/>
        </w:rPr>
      </w:pPr>
      <w:r w:rsidRPr="004E57DE">
        <w:rPr>
          <w:rStyle w:val="Emphasis"/>
          <w:highlight w:val="cyan"/>
        </w:rPr>
        <w:t>Under capitalism</w:t>
      </w:r>
      <w:r w:rsidRPr="004E57DE">
        <w:rPr>
          <w:rStyle w:val="StyleUnderline"/>
        </w:rPr>
        <w:t xml:space="preserve"> we are all, it appears, </w:t>
      </w:r>
      <w:r w:rsidRPr="004E57DE">
        <w:rPr>
          <w:rStyle w:val="Emphasis"/>
        </w:rPr>
        <w:t>free to work</w:t>
      </w:r>
      <w:r w:rsidRPr="004E57DE">
        <w:rPr>
          <w:rStyle w:val="StyleUnderline"/>
        </w:rPr>
        <w:t xml:space="preserve"> wherever we choose: to buy and sell; beg and borrow. </w:t>
      </w:r>
      <w:r w:rsidRPr="004E57DE">
        <w:rPr>
          <w:rStyle w:val="StyleUnderline"/>
          <w:highlight w:val="cyan"/>
        </w:rPr>
        <w:t>It appears</w:t>
      </w:r>
      <w:r w:rsidRPr="004E57DE">
        <w:rPr>
          <w:rStyle w:val="StyleUnderline"/>
        </w:rPr>
        <w:t xml:space="preserve"> </w:t>
      </w:r>
      <w:r w:rsidRPr="004E57DE">
        <w:rPr>
          <w:rStyle w:val="Emphasis"/>
        </w:rPr>
        <w:t xml:space="preserve">purely </w:t>
      </w:r>
      <w:r w:rsidRPr="004E57DE">
        <w:rPr>
          <w:rStyle w:val="Emphasis"/>
          <w:highlight w:val="cyan"/>
        </w:rPr>
        <w:t>accidental</w:t>
      </w:r>
      <w:r w:rsidRPr="004E57DE">
        <w:rPr>
          <w:rStyle w:val="StyleUnderline"/>
          <w:highlight w:val="cyan"/>
        </w:rPr>
        <w:t xml:space="preserve"> that as a product of</w:t>
      </w:r>
      <w:r w:rsidRPr="004E57DE">
        <w:rPr>
          <w:rStyle w:val="StyleUnderline"/>
        </w:rPr>
        <w:t xml:space="preserve"> these </w:t>
      </w:r>
      <w:r w:rsidRPr="004E57DE">
        <w:rPr>
          <w:rStyle w:val="Emphasis"/>
          <w:highlight w:val="cyan"/>
        </w:rPr>
        <w:t>‘free’ interactions</w:t>
      </w:r>
      <w:r w:rsidRPr="004E57DE">
        <w:rPr>
          <w:rStyle w:val="StyleUnderline"/>
          <w:highlight w:val="cyan"/>
        </w:rPr>
        <w:t>, the worker is</w:t>
      </w:r>
      <w:r w:rsidRPr="004E57DE">
        <w:rPr>
          <w:rStyle w:val="StyleUnderline"/>
        </w:rPr>
        <w:t xml:space="preserve"> </w:t>
      </w:r>
      <w:r w:rsidRPr="004E57DE">
        <w:rPr>
          <w:rStyle w:val="Emphasis"/>
        </w:rPr>
        <w:t xml:space="preserve">always </w:t>
      </w:r>
      <w:r w:rsidRPr="004E57DE">
        <w:rPr>
          <w:rStyle w:val="Emphasis"/>
          <w:highlight w:val="cyan"/>
        </w:rPr>
        <w:t>immiserated</w:t>
      </w:r>
      <w:r w:rsidRPr="004E57DE">
        <w:rPr>
          <w:rStyle w:val="StyleUnderline"/>
          <w:highlight w:val="cyan"/>
        </w:rPr>
        <w:t xml:space="preserve"> while the capitalist is </w:t>
      </w:r>
      <w:r w:rsidRPr="004E57DE">
        <w:rPr>
          <w:rStyle w:val="Emphasis"/>
          <w:highlight w:val="cyan"/>
        </w:rPr>
        <w:t>enriched</w:t>
      </w:r>
      <w:r w:rsidRPr="004E57DE">
        <w:rPr>
          <w:rStyle w:val="StyleUnderline"/>
        </w:rPr>
        <w:t>.</w:t>
      </w:r>
    </w:p>
    <w:p w14:paraId="202BCCCB" w14:textId="77777777" w:rsidR="000F2496" w:rsidRPr="004E57DE" w:rsidRDefault="000F2496" w:rsidP="000F2496">
      <w:pPr>
        <w:rPr>
          <w:sz w:val="16"/>
        </w:rPr>
      </w:pPr>
      <w:r w:rsidRPr="004E57DE">
        <w:rPr>
          <w:rStyle w:val="StyleUnderline"/>
          <w:highlight w:val="cyan"/>
        </w:rPr>
        <w:t xml:space="preserve">But this is the </w:t>
      </w:r>
      <w:r w:rsidRPr="004E57DE">
        <w:rPr>
          <w:rStyle w:val="Emphasis"/>
          <w:highlight w:val="cyan"/>
        </w:rPr>
        <w:t>inevitable outcome</w:t>
      </w:r>
      <w:r w:rsidRPr="004E57DE">
        <w:rPr>
          <w:rStyle w:val="StyleUnderline"/>
          <w:highlight w:val="cyan"/>
        </w:rPr>
        <w:t xml:space="preserve"> of capitalism</w:t>
      </w:r>
      <w:r w:rsidRPr="004E57DE">
        <w:rPr>
          <w:rStyle w:val="StyleUnderline"/>
        </w:rPr>
        <w:t xml:space="preserve">, a system based on exploitation and profit, where the worker is never paid the </w:t>
      </w:r>
      <w:r w:rsidRPr="004E57DE">
        <w:rPr>
          <w:rStyle w:val="Emphasis"/>
        </w:rPr>
        <w:t>full value</w:t>
      </w:r>
      <w:r w:rsidRPr="004E57DE">
        <w:rPr>
          <w:rStyle w:val="StyleUnderline"/>
        </w:rPr>
        <w:t xml:space="preserve"> of what they produce</w:t>
      </w:r>
      <w:r w:rsidRPr="004E57DE">
        <w:rPr>
          <w:sz w:val="16"/>
        </w:rPr>
        <w:t>.</w:t>
      </w:r>
    </w:p>
    <w:p w14:paraId="4B5C55AC" w14:textId="77777777" w:rsidR="000F2496" w:rsidRPr="004E57DE" w:rsidRDefault="000F2496" w:rsidP="000F2496">
      <w:pPr>
        <w:rPr>
          <w:rStyle w:val="StyleUnderline"/>
        </w:rPr>
      </w:pPr>
      <w:r w:rsidRPr="004E57DE">
        <w:rPr>
          <w:sz w:val="16"/>
        </w:rPr>
        <w:t xml:space="preserve">In other words, </w:t>
      </w:r>
      <w:r w:rsidRPr="004E57DE">
        <w:rPr>
          <w:rStyle w:val="StyleUnderline"/>
        </w:rPr>
        <w:t xml:space="preserve">the exploitation of the majority by a </w:t>
      </w:r>
      <w:r w:rsidRPr="004E57DE">
        <w:rPr>
          <w:rStyle w:val="Emphasis"/>
        </w:rPr>
        <w:t>tiny elite</w:t>
      </w:r>
      <w:r w:rsidRPr="004E57DE">
        <w:rPr>
          <w:rStyle w:val="StyleUnderline"/>
        </w:rPr>
        <w:t xml:space="preserve"> is disguised as </w:t>
      </w:r>
      <w:r w:rsidRPr="004E57DE">
        <w:rPr>
          <w:rStyle w:val="Emphasis"/>
        </w:rPr>
        <w:t>freedom</w:t>
      </w:r>
      <w:r w:rsidRPr="004E57DE">
        <w:rPr>
          <w:rStyle w:val="StyleUnderline"/>
        </w:rPr>
        <w:t xml:space="preserve">. The same is true </w:t>
      </w:r>
      <w:r w:rsidRPr="004E57DE">
        <w:rPr>
          <w:rStyle w:val="StyleUnderline"/>
          <w:highlight w:val="cyan"/>
        </w:rPr>
        <w:t>for debt</w:t>
      </w:r>
      <w:r w:rsidRPr="004E57DE">
        <w:rPr>
          <w:rStyle w:val="StyleUnderline"/>
        </w:rPr>
        <w:t xml:space="preserve">, with debtors said to be ‘voluntarily’ taking out loans. </w:t>
      </w:r>
      <w:r w:rsidRPr="004E57DE">
        <w:rPr>
          <w:rStyle w:val="StyleUnderline"/>
          <w:highlight w:val="cyan"/>
        </w:rPr>
        <w:t xml:space="preserve">It is only </w:t>
      </w:r>
      <w:r w:rsidRPr="004E57DE">
        <w:rPr>
          <w:rStyle w:val="Emphasis"/>
          <w:highlight w:val="cyan"/>
        </w:rPr>
        <w:t>‘moral’</w:t>
      </w:r>
      <w:r w:rsidRPr="004E57DE">
        <w:rPr>
          <w:rStyle w:val="Emphasis"/>
        </w:rPr>
        <w:t>,</w:t>
      </w:r>
      <w:r w:rsidRPr="004E57DE">
        <w:rPr>
          <w:rStyle w:val="StyleUnderline"/>
        </w:rPr>
        <w:t xml:space="preserve"> then, </w:t>
      </w:r>
      <w:r w:rsidRPr="004E57DE">
        <w:rPr>
          <w:rStyle w:val="StyleUnderline"/>
          <w:highlight w:val="cyan"/>
        </w:rPr>
        <w:t xml:space="preserve">that they should </w:t>
      </w:r>
      <w:r w:rsidRPr="004E57DE">
        <w:rPr>
          <w:rStyle w:val="Emphasis"/>
          <w:highlight w:val="cyan"/>
        </w:rPr>
        <w:t>repay</w:t>
      </w:r>
      <w:r w:rsidRPr="004E57DE">
        <w:rPr>
          <w:rStyle w:val="StyleUnderline"/>
        </w:rPr>
        <w:t xml:space="preserve"> these.</w:t>
      </w:r>
    </w:p>
    <w:p w14:paraId="304F7DBA" w14:textId="77777777" w:rsidR="000F2496" w:rsidRPr="004E57DE" w:rsidRDefault="000F2496" w:rsidP="000F2496">
      <w:pPr>
        <w:rPr>
          <w:sz w:val="16"/>
        </w:rPr>
      </w:pPr>
      <w:r w:rsidRPr="004E57DE">
        <w:rPr>
          <w:rStyle w:val="StyleUnderline"/>
        </w:rPr>
        <w:t>But the</w:t>
      </w:r>
      <w:r w:rsidRPr="004E57DE">
        <w:rPr>
          <w:sz w:val="16"/>
        </w:rPr>
        <w:t xml:space="preserve"> dominated nation, or </w:t>
      </w:r>
      <w:r w:rsidRPr="004E57DE">
        <w:rPr>
          <w:rStyle w:val="Emphasis"/>
        </w:rPr>
        <w:t>struggling family</w:t>
      </w:r>
      <w:r w:rsidRPr="004E57DE">
        <w:rPr>
          <w:rStyle w:val="StyleUnderline"/>
        </w:rPr>
        <w:t xml:space="preserve">, does not </w:t>
      </w:r>
      <w:r w:rsidRPr="004E57DE">
        <w:rPr>
          <w:rStyle w:val="Emphasis"/>
        </w:rPr>
        <w:t>choose</w:t>
      </w:r>
      <w:r w:rsidRPr="004E57DE">
        <w:rPr>
          <w:rStyle w:val="StyleUnderline"/>
        </w:rPr>
        <w:t xml:space="preserve"> to be indebted</w:t>
      </w:r>
      <w:r w:rsidRPr="004E57DE">
        <w:rPr>
          <w:sz w:val="16"/>
        </w:rPr>
        <w:t>, any more than the working class chooses to be exploited.</w:t>
      </w:r>
    </w:p>
    <w:p w14:paraId="74972507" w14:textId="77777777" w:rsidR="000F2496" w:rsidRPr="004E57DE" w:rsidRDefault="000F2496" w:rsidP="000F2496">
      <w:pPr>
        <w:rPr>
          <w:sz w:val="16"/>
        </w:rPr>
      </w:pPr>
      <w:r w:rsidRPr="004E57DE">
        <w:rPr>
          <w:sz w:val="16"/>
        </w:rPr>
        <w:t xml:space="preserve">This is not a question of morals. Just as </w:t>
      </w:r>
      <w:r w:rsidRPr="004E57DE">
        <w:rPr>
          <w:rStyle w:val="StyleUnderline"/>
        </w:rPr>
        <w:t xml:space="preserve">the </w:t>
      </w:r>
      <w:r w:rsidRPr="004E57DE">
        <w:rPr>
          <w:rStyle w:val="Emphasis"/>
        </w:rPr>
        <w:t>poverty</w:t>
      </w:r>
      <w:r w:rsidRPr="004E57DE">
        <w:rPr>
          <w:rStyle w:val="StyleUnderline"/>
        </w:rPr>
        <w:t xml:space="preserve"> and </w:t>
      </w:r>
      <w:r w:rsidRPr="004E57DE">
        <w:rPr>
          <w:rStyle w:val="Emphasis"/>
          <w:highlight w:val="cyan"/>
        </w:rPr>
        <w:t>inequality</w:t>
      </w:r>
      <w:r w:rsidRPr="004E57DE">
        <w:rPr>
          <w:rStyle w:val="StyleUnderline"/>
        </w:rPr>
        <w:t xml:space="preserve"> created by the capitalist system </w:t>
      </w:r>
      <w:r w:rsidRPr="004E57DE">
        <w:rPr>
          <w:rStyle w:val="StyleUnderline"/>
          <w:highlight w:val="cyan"/>
        </w:rPr>
        <w:t>is not</w:t>
      </w:r>
      <w:r w:rsidRPr="004E57DE">
        <w:rPr>
          <w:rStyle w:val="StyleUnderline"/>
        </w:rPr>
        <w:t xml:space="preserve"> simply </w:t>
      </w:r>
      <w:r w:rsidRPr="004E57DE">
        <w:rPr>
          <w:rStyle w:val="StyleUnderline"/>
          <w:highlight w:val="cyan"/>
        </w:rPr>
        <w:t>due to</w:t>
      </w:r>
      <w:r w:rsidRPr="004E57DE">
        <w:rPr>
          <w:sz w:val="16"/>
        </w:rPr>
        <w:t xml:space="preserve"> greed, </w:t>
      </w:r>
      <w:r w:rsidRPr="004E57DE">
        <w:rPr>
          <w:rStyle w:val="Emphasis"/>
          <w:highlight w:val="cyan"/>
        </w:rPr>
        <w:t>poor policy</w:t>
      </w:r>
      <w:r w:rsidRPr="004E57DE">
        <w:rPr>
          <w:sz w:val="16"/>
        </w:rPr>
        <w:t xml:space="preserve">, or free choice, </w:t>
      </w:r>
      <w:r w:rsidRPr="004E57DE">
        <w:rPr>
          <w:rStyle w:val="StyleUnderline"/>
        </w:rPr>
        <w:t xml:space="preserve">neither are society’s </w:t>
      </w:r>
      <w:r w:rsidRPr="004E57DE">
        <w:rPr>
          <w:rStyle w:val="Emphasis"/>
        </w:rPr>
        <w:t>immense debts</w:t>
      </w:r>
      <w:r w:rsidRPr="004E57DE">
        <w:rPr>
          <w:rStyle w:val="StyleUnderline"/>
        </w:rPr>
        <w:t>.</w:t>
      </w:r>
    </w:p>
    <w:p w14:paraId="6574834A" w14:textId="77777777" w:rsidR="000F2496" w:rsidRDefault="000F2496" w:rsidP="000F2496">
      <w:pPr>
        <w:rPr>
          <w:rStyle w:val="StyleUnderline"/>
        </w:rPr>
      </w:pPr>
      <w:r w:rsidRPr="004E57DE">
        <w:rPr>
          <w:sz w:val="16"/>
        </w:rPr>
        <w:t xml:space="preserve">The fact is that </w:t>
      </w:r>
      <w:r w:rsidRPr="004E57DE">
        <w:rPr>
          <w:rStyle w:val="Emphasis"/>
        </w:rPr>
        <w:t>capitalism’s contradictions and crises</w:t>
      </w:r>
      <w:r w:rsidRPr="004E57DE">
        <w:rPr>
          <w:rStyle w:val="StyleUnderline"/>
        </w:rPr>
        <w:t>, including the</w:t>
      </w:r>
      <w:r w:rsidRPr="004E57DE">
        <w:rPr>
          <w:sz w:val="16"/>
        </w:rPr>
        <w:t xml:space="preserve"> dynamite </w:t>
      </w:r>
      <w:r w:rsidRPr="004E57DE">
        <w:rPr>
          <w:rStyle w:val="StyleUnderline"/>
        </w:rPr>
        <w:t xml:space="preserve">foundations of </w:t>
      </w:r>
      <w:r w:rsidRPr="004E57DE">
        <w:rPr>
          <w:rStyle w:val="StyleUnderline"/>
          <w:highlight w:val="cyan"/>
        </w:rPr>
        <w:t>debt</w:t>
      </w:r>
      <w:r w:rsidRPr="004E57DE">
        <w:rPr>
          <w:rStyle w:val="StyleUnderline"/>
        </w:rPr>
        <w:t xml:space="preserve"> upon which the world economy now sits, </w:t>
      </w:r>
      <w:r w:rsidRPr="004E57DE">
        <w:rPr>
          <w:rStyle w:val="Emphasis"/>
          <w:highlight w:val="cyan"/>
        </w:rPr>
        <w:t>cannot be avoided</w:t>
      </w:r>
      <w:r w:rsidRPr="004E57DE">
        <w:rPr>
          <w:rStyle w:val="StyleUnderline"/>
          <w:highlight w:val="cyan"/>
        </w:rPr>
        <w:t xml:space="preserve"> through</w:t>
      </w:r>
      <w:r w:rsidRPr="004E57DE">
        <w:rPr>
          <w:rStyle w:val="StyleUnderline"/>
        </w:rPr>
        <w:t xml:space="preserve"> </w:t>
      </w:r>
      <w:r w:rsidRPr="004E57DE">
        <w:rPr>
          <w:rStyle w:val="Emphasis"/>
        </w:rPr>
        <w:t>regulation</w:t>
      </w:r>
      <w:r w:rsidRPr="004E57DE">
        <w:rPr>
          <w:rStyle w:val="StyleUnderline"/>
        </w:rPr>
        <w:t xml:space="preserve"> and </w:t>
      </w:r>
      <w:r w:rsidRPr="004E57DE">
        <w:rPr>
          <w:rStyle w:val="Emphasis"/>
          <w:highlight w:val="cyan"/>
        </w:rPr>
        <w:t>reform</w:t>
      </w:r>
      <w:r w:rsidRPr="004E57DE">
        <w:rPr>
          <w:rStyle w:val="StyleUnderline"/>
        </w:rPr>
        <w:t xml:space="preserve">. </w:t>
      </w:r>
      <w:r w:rsidRPr="004E57DE">
        <w:rPr>
          <w:rStyle w:val="StyleUnderline"/>
          <w:highlight w:val="cyan"/>
        </w:rPr>
        <w:t>To solve</w:t>
      </w:r>
      <w:r w:rsidRPr="004E57DE">
        <w:rPr>
          <w:rStyle w:val="StyleUnderline"/>
        </w:rPr>
        <w:t xml:space="preserve"> the question of </w:t>
      </w:r>
      <w:r w:rsidRPr="004E57DE">
        <w:rPr>
          <w:rStyle w:val="Emphasis"/>
        </w:rPr>
        <w:t>debt</w:t>
      </w:r>
      <w:r w:rsidRPr="004E57DE">
        <w:rPr>
          <w:rStyle w:val="StyleUnderline"/>
        </w:rPr>
        <w:t xml:space="preserve">, </w:t>
      </w:r>
      <w:r w:rsidRPr="004E57DE">
        <w:rPr>
          <w:rStyle w:val="StyleUnderline"/>
          <w:highlight w:val="cyan"/>
        </w:rPr>
        <w:t>we need</w:t>
      </w:r>
      <w:r w:rsidRPr="004E57DE">
        <w:rPr>
          <w:rStyle w:val="StyleUnderline"/>
        </w:rPr>
        <w:t xml:space="preserve"> a </w:t>
      </w:r>
      <w:r w:rsidRPr="004E57DE">
        <w:rPr>
          <w:rStyle w:val="Emphasis"/>
          <w:highlight w:val="cyan"/>
        </w:rPr>
        <w:t>revolution</w:t>
      </w:r>
      <w:r w:rsidRPr="004E57DE">
        <w:rPr>
          <w:rStyle w:val="StyleUnderline"/>
        </w:rPr>
        <w:t>.</w:t>
      </w:r>
    </w:p>
    <w:p w14:paraId="41DD9090" w14:textId="77777777" w:rsidR="000F2496" w:rsidRPr="00ED68E2" w:rsidRDefault="000F2496" w:rsidP="000F2496"/>
    <w:p w14:paraId="6BFFC69E" w14:textId="77777777" w:rsidR="000F2496" w:rsidRPr="005703F7" w:rsidRDefault="000F2496" w:rsidP="000F2496">
      <w:pPr>
        <w:pStyle w:val="Heading4"/>
      </w:pPr>
      <w:r>
        <w:t xml:space="preserve">Capitalism’s </w:t>
      </w:r>
      <w:r w:rsidRPr="005703F7">
        <w:rPr>
          <w:u w:val="single"/>
        </w:rPr>
        <w:t>unsustainable</w:t>
      </w:r>
      <w:r>
        <w:t xml:space="preserve">, ensuring </w:t>
      </w:r>
      <w:r w:rsidRPr="005703F7">
        <w:rPr>
          <w:u w:val="single"/>
        </w:rPr>
        <w:t>extinction</w:t>
      </w:r>
      <w:r>
        <w:t>.</w:t>
      </w:r>
    </w:p>
    <w:p w14:paraId="4E73813A" w14:textId="77777777" w:rsidR="000F2496" w:rsidRPr="005703F7" w:rsidRDefault="000F2496" w:rsidP="000F2496">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40316237" w14:textId="77777777" w:rsidR="000F2496" w:rsidRPr="005703F7" w:rsidRDefault="000F2496" w:rsidP="000F2496">
      <w:pPr>
        <w:rPr>
          <w:sz w:val="16"/>
        </w:rPr>
      </w:pPr>
      <w:r w:rsidRPr="005703F7">
        <w:rPr>
          <w:sz w:val="16"/>
        </w:rPr>
        <w:t xml:space="preserve">One response to the </w:t>
      </w:r>
      <w:r w:rsidRPr="003169E6">
        <w:rPr>
          <w:rStyle w:val="StyleUnderline"/>
        </w:rPr>
        <w:t xml:space="preserve">current </w:t>
      </w:r>
      <w:r w:rsidRPr="003169E6">
        <w:rPr>
          <w:rStyle w:val="Style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8E4E0E">
        <w:rPr>
          <w:rStyle w:val="StyleUnderline"/>
        </w:rPr>
        <w:t>The world is in a transition phase (or interspace) between the old and a new world order, reminiscent of the destabilisation of the colonial world order</w:t>
      </w:r>
      <w:r w:rsidRPr="008E4E0E">
        <w:rPr>
          <w:sz w:val="16"/>
        </w:rPr>
        <w:t xml:space="preserve"> a hundred years ago, when World War I erupted in a spiral of violence, </w:t>
      </w:r>
      <w:r w:rsidRPr="008E4E0E">
        <w:rPr>
          <w:rStyle w:val="StyleUnderline"/>
        </w:rPr>
        <w:t>followed by other crises</w:t>
      </w:r>
      <w:r w:rsidRPr="008E4E0E">
        <w:rPr>
          <w:sz w:val="16"/>
        </w:rPr>
        <w:t xml:space="preserve"> such as the Spanish flu, the Great Depression and fascism, which led to the catastrophe of World War II (Scheffran 2009, 2014). Today it is about the crises of the fossil and </w:t>
      </w:r>
      <w:r w:rsidRPr="008E4E0E">
        <w:rPr>
          <w:rStyle w:val="Emphasis"/>
        </w:rPr>
        <w:t>neoliberal</w:t>
      </w:r>
      <w:r w:rsidRPr="008E4E0E">
        <w:rPr>
          <w:rStyle w:val="StyleUnderline"/>
        </w:rPr>
        <w:t xml:space="preserve"> variants of</w:t>
      </w:r>
      <w:r w:rsidRPr="003169E6">
        <w:rPr>
          <w:rStyle w:val="StyleUnderline"/>
        </w:rPr>
        <w:t xml:space="preserve"> globalized </w:t>
      </w:r>
      <w:r w:rsidRPr="003169E6">
        <w:rPr>
          <w:rStyle w:val="StyleUnderline"/>
          <w:highlight w:val="cyan"/>
        </w:rPr>
        <w:t>capitalism</w:t>
      </w:r>
      <w:r w:rsidRPr="005703F7">
        <w:rPr>
          <w:sz w:val="16"/>
        </w:rPr>
        <w:t xml:space="preserve">, which </w:t>
      </w:r>
      <w:r w:rsidRPr="003169E6">
        <w:rPr>
          <w:rStyle w:val="StyleUnderline"/>
          <w:highlight w:val="cyan"/>
        </w:rPr>
        <w:t>drive</w:t>
      </w:r>
      <w:r w:rsidRPr="005703F7">
        <w:rPr>
          <w:sz w:val="16"/>
        </w:rPr>
        <w:t xml:space="preserve"> humanity down a path if it does not make a fundamental turnaround.</w:t>
      </w:r>
    </w:p>
    <w:p w14:paraId="4191B125" w14:textId="77777777" w:rsidR="000F2496" w:rsidRPr="005703F7" w:rsidRDefault="000F2496" w:rsidP="000F2496">
      <w:pPr>
        <w:rPr>
          <w:sz w:val="16"/>
        </w:rPr>
      </w:pPr>
      <w:r w:rsidRPr="005703F7">
        <w:rPr>
          <w:sz w:val="16"/>
        </w:rPr>
        <w:t>8.6.2 Power Shifts and Crisis in the Liberal World Order</w:t>
      </w:r>
    </w:p>
    <w:p w14:paraId="0D45B821" w14:textId="77777777" w:rsidR="000F2496" w:rsidRPr="005703F7" w:rsidRDefault="000F2496" w:rsidP="000F2496">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Style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46B57BBE" w14:textId="77777777" w:rsidR="000F2496" w:rsidRPr="005703F7" w:rsidRDefault="000F2496" w:rsidP="000F2496">
      <w:pPr>
        <w:rPr>
          <w:sz w:val="16"/>
        </w:rPr>
      </w:pPr>
      <w:r w:rsidRPr="008E4E0E">
        <w:rPr>
          <w:sz w:val="16"/>
        </w:rPr>
        <w:t xml:space="preserve">Instead of ushering into a </w:t>
      </w:r>
      <w:r w:rsidRPr="008E4E0E">
        <w:rPr>
          <w:rStyle w:val="StyleUnderline"/>
        </w:rPr>
        <w:t>peaceful world order</w:t>
      </w:r>
      <w:r w:rsidRPr="008E4E0E">
        <w:rPr>
          <w:sz w:val="16"/>
        </w:rPr>
        <w:t xml:space="preserve"> and using</w:t>
      </w:r>
      <w:r w:rsidRPr="005703F7">
        <w:rPr>
          <w:sz w:val="16"/>
        </w:rPr>
        <w:t xml:space="preserve"> the peace </w:t>
      </w:r>
      <w:r w:rsidRPr="008E4E0E">
        <w:rPr>
          <w:sz w:val="16"/>
        </w:rPr>
        <w:t xml:space="preserve">dividend to tackle global problems, the U.S. and its allies used </w:t>
      </w:r>
      <w:r w:rsidRPr="008E4E0E">
        <w:rPr>
          <w:rStyle w:val="StyleUnderline"/>
        </w:rPr>
        <w:t>money</w:t>
      </w:r>
      <w:r w:rsidRPr="008E4E0E">
        <w:rPr>
          <w:sz w:val="16"/>
        </w:rPr>
        <w:t xml:space="preserve"> and diplomacy as well as </w:t>
      </w:r>
      <w:r w:rsidRPr="008E4E0E">
        <w:rPr>
          <w:rStyle w:val="StyleUnderline"/>
        </w:rPr>
        <w:t>weapons procurement and military interventions to secure the liberal world order and further expand their lead</w:t>
      </w:r>
      <w:r w:rsidRPr="008E4E0E">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3B58F2E1" w14:textId="77777777" w:rsidR="000F2496" w:rsidRPr="005703F7" w:rsidRDefault="000F2496" w:rsidP="000F2496">
      <w:pPr>
        <w:rPr>
          <w:sz w:val="16"/>
        </w:rPr>
      </w:pPr>
      <w:r w:rsidRPr="00DF628A">
        <w:rPr>
          <w:sz w:val="16"/>
        </w:rPr>
        <w:t xml:space="preserve">There are many reasons why the crisis of the liberal world order (Rupnik 2015) is now following the epochal upheavals three decades ago. Among them are inherent contradictions and limits of Western expansionism. </w:t>
      </w:r>
      <w:r w:rsidRPr="00DF628A">
        <w:rPr>
          <w:rStyle w:val="StyleUnderline"/>
        </w:rPr>
        <w:t xml:space="preserve">Globalised capitalism produces not only winners but also losers, creates suffering and inequality, fractures and turbulences, neglect of </w:t>
      </w:r>
      <w:r w:rsidRPr="00DF628A">
        <w:rPr>
          <w:rStyle w:val="Emphasis"/>
        </w:rPr>
        <w:t>social needs</w:t>
      </w:r>
      <w:r w:rsidRPr="00DF628A">
        <w:rPr>
          <w:rStyle w:val="StyleUnderline"/>
        </w:rPr>
        <w:t xml:space="preserve"> and identities that work against a stable order </w:t>
      </w:r>
      <w:r w:rsidRPr="00DF628A">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DF628A">
        <w:rPr>
          <w:rStyle w:val="StyleUnderline"/>
        </w:rPr>
        <w:t>high-tech warfare</w:t>
      </w:r>
      <w:r w:rsidRPr="00DF628A">
        <w:rPr>
          <w:sz w:val="16"/>
        </w:rPr>
        <w:t xml:space="preserve"> (Neuneck/Scheffran 2000b), leaving many problems unsolved, most clearly in the Afghanistan mission (2001–2021), which failed to achieve its objectives but resulted in enormous losses.</w:t>
      </w:r>
    </w:p>
    <w:p w14:paraId="5E6A66D2" w14:textId="77777777" w:rsidR="000F2496" w:rsidRPr="005703F7" w:rsidRDefault="000F2496" w:rsidP="000F2496">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Style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169E6">
        <w:rPr>
          <w:rStyle w:val="Emphasis"/>
          <w:highlight w:val="cyan"/>
        </w:rPr>
        <w:t>space</w:t>
      </w:r>
      <w:r w:rsidRPr="003169E6">
        <w:rPr>
          <w:rStyle w:val="StyleUnderline"/>
        </w:rPr>
        <w:t xml:space="preserve"> armament </w:t>
      </w:r>
      <w:r w:rsidRPr="003169E6">
        <w:rPr>
          <w:rStyle w:val="Style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3169E6">
        <w:rPr>
          <w:rStyle w:val="StyleUnderline"/>
          <w:highlight w:val="cyan"/>
        </w:rPr>
        <w:t>vulnerability of</w:t>
      </w:r>
      <w:r w:rsidRPr="003169E6">
        <w:rPr>
          <w:rStyle w:val="Style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32F77243" w14:textId="77777777" w:rsidR="000F2496" w:rsidRPr="005703F7" w:rsidRDefault="000F2496" w:rsidP="000F2496">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StyleUnderline"/>
          <w:highlight w:val="cyan"/>
        </w:rPr>
        <w:t xml:space="preserve"> between </w:t>
      </w:r>
      <w:r w:rsidRPr="003169E6">
        <w:rPr>
          <w:rStyle w:val="Emphasis"/>
          <w:highlight w:val="cyan"/>
        </w:rPr>
        <w:t>economic</w:t>
      </w:r>
      <w:r w:rsidRPr="003169E6">
        <w:rPr>
          <w:rStyle w:val="Style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59E7445D" w14:textId="77777777" w:rsidR="000F2496" w:rsidRPr="005703F7" w:rsidRDefault="000F2496" w:rsidP="000F2496">
      <w:pPr>
        <w:rPr>
          <w:sz w:val="16"/>
        </w:rPr>
      </w:pPr>
      <w:r w:rsidRPr="00DF628A">
        <w:rPr>
          <w:sz w:val="16"/>
        </w:rPr>
        <w:t xml:space="preserve">The more the </w:t>
      </w:r>
      <w:r w:rsidRPr="00DF628A">
        <w:rPr>
          <w:rStyle w:val="StyleUnderline"/>
        </w:rPr>
        <w:t>expansive growth model encounters limits</w:t>
      </w:r>
      <w:r w:rsidRPr="00DF628A">
        <w:rPr>
          <w:sz w:val="16"/>
        </w:rPr>
        <w:t xml:space="preserve">, the more evident are marginal costs and risks in a world facing intertwined multiple crises, conflicts and catastrophes that appear as wicked problems in </w:t>
      </w:r>
      <w:r w:rsidRPr="00DF628A">
        <w:rPr>
          <w:rStyle w:val="Emphasis"/>
        </w:rPr>
        <w:t>complex</w:t>
      </w:r>
      <w:r w:rsidRPr="00DF628A">
        <w:rPr>
          <w:rStyle w:val="StyleUnderline"/>
        </w:rPr>
        <w:t xml:space="preserve"> crisis landscapes</w:t>
      </w:r>
      <w:r w:rsidRPr="00DF628A">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w:t>
      </w:r>
      <w:r w:rsidRPr="005703F7">
        <w:rPr>
          <w:sz w:val="16"/>
        </w:rPr>
        <w:t xml:space="preserve">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StyleUnderline"/>
          <w:highlight w:val="cya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169E6">
        <w:rPr>
          <w:rStyle w:val="StyleUnderline"/>
          <w:highlight w:val="cyan"/>
        </w:rPr>
        <w:t xml:space="preserve">limits to </w:t>
      </w:r>
      <w:r w:rsidRPr="008D095B">
        <w:rPr>
          <w:rStyle w:val="Emphasis"/>
          <w:sz w:val="28"/>
          <w:szCs w:val="28"/>
          <w:highlight w:val="cyan"/>
        </w:rPr>
        <w:t>humanity</w:t>
      </w:r>
      <w:r w:rsidRPr="003169E6">
        <w:rPr>
          <w:rStyle w:val="StyleUnderline"/>
          <w:highlight w:val="cyan"/>
        </w:rPr>
        <w:t xml:space="preserve"> as a </w:t>
      </w:r>
      <w:r w:rsidRPr="003169E6">
        <w:rPr>
          <w:rStyle w:val="Emphasis"/>
          <w:highlight w:val="cya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18367D54" w14:textId="77777777" w:rsidR="000F2496" w:rsidRPr="005703F7" w:rsidRDefault="000F2496" w:rsidP="000F2496">
      <w:pPr>
        <w:rPr>
          <w:sz w:val="16"/>
        </w:rPr>
      </w:pPr>
      <w:r w:rsidRPr="005703F7">
        <w:rPr>
          <w:sz w:val="16"/>
        </w:rPr>
        <w:t>8.6.3 Geopolitics and Zeitenwende Between National Borders and Planetary Boundaries</w:t>
      </w:r>
    </w:p>
    <w:p w14:paraId="7D72B550" w14:textId="77777777" w:rsidR="000F2496" w:rsidRPr="005703F7" w:rsidRDefault="000F2496" w:rsidP="000F2496">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34A2A7F0" w14:textId="77777777" w:rsidR="000F2496" w:rsidRPr="005703F7" w:rsidRDefault="000F2496" w:rsidP="000F2496">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5F116EFD" w14:textId="77777777" w:rsidR="000F2496" w:rsidRPr="005703F7" w:rsidRDefault="000F2496" w:rsidP="000F2496">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169E6">
        <w:rPr>
          <w:rStyle w:val="StyleUnderline"/>
          <w:highlight w:val="cyan"/>
        </w:rPr>
        <w:t>emerging security issues</w:t>
      </w:r>
      <w:r w:rsidRPr="003169E6">
        <w:rPr>
          <w:rStyle w:val="StyleUnderline"/>
        </w:rPr>
        <w:t xml:space="preserve">, such as cyber and hybrid war, </w:t>
      </w:r>
      <w:r w:rsidRPr="003169E6">
        <w:rPr>
          <w:rStyle w:val="StyleUnderline"/>
          <w:highlight w:val="cyan"/>
        </w:rPr>
        <w:t>drone</w:t>
      </w:r>
      <w:r w:rsidRPr="003169E6">
        <w:rPr>
          <w:rStyle w:val="StyleUnderline"/>
        </w:rPr>
        <w:t xml:space="preserve"> and </w:t>
      </w:r>
      <w:r w:rsidRPr="003169E6">
        <w:rPr>
          <w:rStyle w:val="StyleUnderline"/>
          <w:highlight w:val="cya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3ADBC0B8" w14:textId="77777777" w:rsidR="000F2496" w:rsidRPr="005703F7" w:rsidRDefault="000F2496" w:rsidP="000F2496">
      <w:pPr>
        <w:rPr>
          <w:sz w:val="16"/>
        </w:rPr>
      </w:pPr>
      <w:r w:rsidRPr="005703F7">
        <w:rPr>
          <w:sz w:val="16"/>
        </w:rPr>
        <w:t xml:space="preserve">Corresponding to the declining relevance of national borders and shrinking spatial distances </w:t>
      </w:r>
      <w:r w:rsidRPr="00DF628A">
        <w:rPr>
          <w:sz w:val="16"/>
        </w:rPr>
        <w:t xml:space="preserve">in a highly connected world society, the </w:t>
      </w:r>
      <w:r w:rsidRPr="00DF628A">
        <w:rPr>
          <w:rStyle w:val="StyleUnderline"/>
        </w:rPr>
        <w:t xml:space="preserve">geo-economics of </w:t>
      </w:r>
      <w:r w:rsidRPr="00DF628A">
        <w:rPr>
          <w:rStyle w:val="Emphasis"/>
        </w:rPr>
        <w:t>markets</w:t>
      </w:r>
      <w:r w:rsidRPr="00DF628A">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w:t>
      </w:r>
      <w:r w:rsidRPr="005703F7">
        <w:rPr>
          <w:sz w:val="16"/>
        </w:rPr>
        <w:t xml:space="preserve">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w:t>
      </w:r>
      <w:r w:rsidRPr="00DF628A">
        <w:rPr>
          <w:sz w:val="16"/>
        </w:rPr>
        <w:t xml:space="preserve">can </w:t>
      </w:r>
      <w:r w:rsidRPr="00DF628A">
        <w:rPr>
          <w:rStyle w:val="StyleUnderline"/>
        </w:rPr>
        <w:t>create new side effects</w:t>
      </w:r>
      <w:r w:rsidRPr="00DF628A">
        <w:rPr>
          <w:sz w:val="16"/>
        </w:rPr>
        <w:t xml:space="preserve"> (Link et al. 2013; Maas/Scheffran 2012).</w:t>
      </w:r>
    </w:p>
    <w:p w14:paraId="1B7D2066" w14:textId="77777777" w:rsidR="000F2496" w:rsidRPr="005703F7" w:rsidRDefault="000F2496" w:rsidP="000F2496">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StyleUnderline"/>
        </w:rPr>
        <w:t xml:space="preserve">Nationalism </w:t>
      </w:r>
      <w:r w:rsidRPr="003169E6">
        <w:rPr>
          <w:rStyle w:val="StyleUnderline"/>
          <w:highlight w:val="cyan"/>
        </w:rPr>
        <w:t>provokes geopolitical conflicts</w:t>
      </w:r>
      <w:r w:rsidRPr="003169E6">
        <w:rPr>
          <w:rStyle w:val="StyleUnderline"/>
        </w:rPr>
        <w:t xml:space="preserve"> which are major </w:t>
      </w:r>
      <w:r w:rsidRPr="003169E6">
        <w:rPr>
          <w:rStyle w:val="StyleUnderline"/>
          <w:highlight w:val="cyan"/>
        </w:rPr>
        <w:t>obstacles to</w:t>
      </w:r>
      <w:r w:rsidRPr="003169E6">
        <w:rPr>
          <w:rStyle w:val="StyleUnderline"/>
        </w:rPr>
        <w:t xml:space="preserve"> effective and coordinated global strategies and </w:t>
      </w:r>
      <w:r w:rsidRPr="003169E6">
        <w:rPr>
          <w:rStyle w:val="StyleUnderline"/>
          <w:highlight w:val="cyan"/>
        </w:rPr>
        <w:t>solutions against climate</w:t>
      </w:r>
      <w:r w:rsidRPr="003169E6">
        <w:rPr>
          <w:rStyle w:val="StyleUnderline"/>
        </w:rPr>
        <w:t xml:space="preserve"> change </w:t>
      </w:r>
      <w:r w:rsidRPr="003169E6">
        <w:rPr>
          <w:rStyle w:val="StyleUnderline"/>
          <w:highlight w:val="cyan"/>
        </w:rPr>
        <w:t>and</w:t>
      </w:r>
      <w:r w:rsidRPr="003169E6">
        <w:rPr>
          <w:rStyle w:val="Style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2A509C75" w14:textId="77777777" w:rsidR="000F2496" w:rsidRPr="005703F7" w:rsidRDefault="000F2496" w:rsidP="000F2496">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169E6">
        <w:rPr>
          <w:rStyle w:val="StyleUnderline"/>
          <w:highlight w:val="cyan"/>
        </w:rPr>
        <w:t>distracts</w:t>
      </w:r>
      <w:r w:rsidRPr="003169E6">
        <w:rPr>
          <w:rStyle w:val="StyleUnderline"/>
        </w:rPr>
        <w:t xml:space="preserve"> attention and resources away </w:t>
      </w:r>
      <w:r w:rsidRPr="003169E6">
        <w:rPr>
          <w:rStyle w:val="StyleUnderline"/>
          <w:highlight w:val="cya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718EFF34" w14:textId="77777777" w:rsidR="000F2496" w:rsidRPr="005703F7" w:rsidRDefault="000F2496" w:rsidP="000F2496">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15E171C4" w14:textId="77777777" w:rsidR="000F2496" w:rsidRPr="005703F7" w:rsidRDefault="000F2496" w:rsidP="000F2496">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04D63A0F" w14:textId="77777777" w:rsidR="000F2496" w:rsidRPr="005703F7" w:rsidRDefault="000F2496" w:rsidP="000F2496">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297DFA5D" w14:textId="77777777" w:rsidR="000F2496" w:rsidRPr="005703F7" w:rsidRDefault="000F2496" w:rsidP="000F2496">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60FA7C01" w14:textId="77777777" w:rsidR="000F2496" w:rsidRPr="005703F7" w:rsidRDefault="000F2496" w:rsidP="000F2496">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04741160" w14:textId="77777777" w:rsidR="000F2496" w:rsidRPr="005703F7" w:rsidRDefault="000F2496" w:rsidP="000F2496">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73CB4FA3" w14:textId="77777777" w:rsidR="000F2496" w:rsidRPr="005703F7" w:rsidRDefault="000F2496" w:rsidP="000F2496">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59BB1028" w14:textId="77777777" w:rsidR="000F2496" w:rsidRPr="005703F7" w:rsidRDefault="000F2496" w:rsidP="000F2496">
      <w:pPr>
        <w:rPr>
          <w:sz w:val="16"/>
        </w:rPr>
      </w:pPr>
      <w:r w:rsidRPr="00DF628A">
        <w:rPr>
          <w:sz w:val="16"/>
        </w:rPr>
        <w:t xml:space="preserve">Resource availability, distribution and equity conflicts: The distribution, access to and financing of resources are contested power factors on a national, regional or global scale. </w:t>
      </w:r>
      <w:r w:rsidRPr="00DF628A">
        <w:rPr>
          <w:rStyle w:val="StyleUnderline"/>
        </w:rPr>
        <w:t>Conflicts are fought to increase or defend one’s share of resources</w:t>
      </w:r>
      <w:r w:rsidRPr="00DF628A">
        <w:rPr>
          <w:sz w:val="16"/>
        </w:rPr>
        <w:t xml:space="preserve">, or </w:t>
      </w:r>
      <w:r w:rsidRPr="00DF628A">
        <w:rPr>
          <w:rStyle w:val="StyleUnderline"/>
        </w:rPr>
        <w:t xml:space="preserve">because of </w:t>
      </w:r>
      <w:r w:rsidRPr="00DF628A">
        <w:rPr>
          <w:rStyle w:val="Emphasis"/>
        </w:rPr>
        <w:t>injustice</w:t>
      </w:r>
      <w:r w:rsidRPr="00DF628A">
        <w:rPr>
          <w:rStyle w:val="StyleUnderline"/>
        </w:rPr>
        <w:t xml:space="preserve"> in </w:t>
      </w:r>
      <w:r w:rsidRPr="00507ABD">
        <w:rPr>
          <w:rStyle w:val="StyleUnderline"/>
          <w:highlight w:val="cyan"/>
        </w:rPr>
        <w:t>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7867B6C1" w14:textId="77777777" w:rsidR="000F2496" w:rsidRPr="005703F7" w:rsidRDefault="000F2496" w:rsidP="000F2496">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507ABD">
        <w:rPr>
          <w:rStyle w:val="Style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StyleUnderline"/>
        </w:rPr>
        <w:t xml:space="preserve"> of nuclear weapons, </w:t>
      </w:r>
      <w:r w:rsidRPr="00507ABD">
        <w:rPr>
          <w:rStyle w:val="Emphasis"/>
          <w:highlight w:val="cyan"/>
        </w:rPr>
        <w:t>nuclear</w:t>
      </w:r>
      <w:r w:rsidRPr="00507ABD">
        <w:rPr>
          <w:rStyle w:val="StyleUnderline"/>
          <w:highlight w:val="cya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y (Beck 1992). The worst consequences can induce a collapse of resource production and damage to people and society, for example throug</w:t>
      </w:r>
      <w:r w:rsidRPr="00DF628A">
        <w:rPr>
          <w:sz w:val="16"/>
        </w:rPr>
        <w:t xml:space="preserve">h </w:t>
      </w:r>
      <w:r w:rsidRPr="00DF628A">
        <w:rPr>
          <w:rStyle w:val="StyleUnderline"/>
        </w:rPr>
        <w:t xml:space="preserve">overfishing, destruction of </w:t>
      </w:r>
      <w:r w:rsidRPr="00DF628A">
        <w:rPr>
          <w:rStyle w:val="Emphasis"/>
        </w:rPr>
        <w:t>rainforests</w:t>
      </w:r>
      <w:r w:rsidRPr="00DF628A">
        <w:rPr>
          <w:rStyle w:val="StyleUnderline"/>
        </w:rPr>
        <w:t xml:space="preserve"> and </w:t>
      </w:r>
      <w:r w:rsidRPr="00DF628A">
        <w:rPr>
          <w:rStyle w:val="Emphasis"/>
        </w:rPr>
        <w:t>biodiversity</w:t>
      </w:r>
      <w:r w:rsidRPr="00DF628A">
        <w:rPr>
          <w:rStyle w:val="StyleUnderline"/>
        </w:rPr>
        <w:t xml:space="preserve"> loss, in particular when carrying capacity limits are exceeded</w:t>
      </w:r>
      <w:r w:rsidRPr="00DF628A">
        <w:rPr>
          <w:sz w:val="16"/>
        </w:rPr>
        <w:t xml:space="preserve">. Disruptions of natural systems have triggered political disputes, e.g. on pollution and waste disposal, construction of dams, chemical and nuclear plants, but have also triggered cooperative solutions and relief efforts. </w:t>
      </w:r>
      <w:r w:rsidRPr="00DF628A">
        <w:rPr>
          <w:rStyle w:val="StyleUnderline"/>
        </w:rPr>
        <w:t xml:space="preserve">Environmental </w:t>
      </w:r>
      <w:r w:rsidRPr="00DF628A">
        <w:rPr>
          <w:rStyle w:val="Emphasis"/>
        </w:rPr>
        <w:t>disasters</w:t>
      </w:r>
      <w:r w:rsidRPr="00DF628A">
        <w:rPr>
          <w:sz w:val="16"/>
        </w:rPr>
        <w:t xml:space="preserve"> can affect aid and resolution capacities, but they can also trigger cooperative solutions and relief efforts.</w:t>
      </w:r>
    </w:p>
    <w:p w14:paraId="3DDAFD5A" w14:textId="77777777" w:rsidR="000F2496" w:rsidRPr="005703F7" w:rsidRDefault="000F2496" w:rsidP="000F2496">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15364DA0" w14:textId="77777777" w:rsidR="000F2496" w:rsidRPr="005703F7" w:rsidRDefault="000F2496" w:rsidP="000F2496">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5F4CA420" w14:textId="77777777" w:rsidR="000F2496" w:rsidRPr="005703F7" w:rsidRDefault="000F2496" w:rsidP="000F2496">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1A4157E3" w14:textId="77777777" w:rsidR="000F2496" w:rsidRPr="005703F7" w:rsidRDefault="000F2496" w:rsidP="000F2496">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5703F7">
        <w:rPr>
          <w:rStyle w:val="StyleUnderline"/>
          <w:highlight w:val="cyan"/>
        </w:rPr>
        <w:t>climate change</w:t>
      </w:r>
      <w:r w:rsidRPr="005703F7">
        <w:rPr>
          <w:sz w:val="16"/>
        </w:rPr>
        <w:t xml:space="preserve"> continues and has serious consequences around the world. Growing </w:t>
      </w:r>
      <w:r w:rsidRPr="005703F7">
        <w:rPr>
          <w:rStyle w:val="StyleUnderline"/>
        </w:rPr>
        <w:t xml:space="preserve">energy </w:t>
      </w:r>
      <w:r w:rsidRPr="005703F7">
        <w:rPr>
          <w:rStyle w:val="StyleUnderline"/>
          <w:highlight w:val="cya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StyleUnderline"/>
          <w:highlight w:val="cyan"/>
        </w:rPr>
        <w:t xml:space="preserve"> rise</w:t>
      </w:r>
      <w:r w:rsidRPr="005703F7">
        <w:rPr>
          <w:rStyle w:val="StyleUnderline"/>
        </w:rPr>
        <w:t xml:space="preserve">, storms, floods, droughts, wildfires, and other </w:t>
      </w:r>
      <w:r w:rsidRPr="005703F7">
        <w:rPr>
          <w:rStyle w:val="StyleUnderline"/>
          <w:highlight w:val="cyan"/>
        </w:rPr>
        <w:t xml:space="preserve">weather </w:t>
      </w:r>
      <w:r w:rsidRPr="005703F7">
        <w:rPr>
          <w:rStyle w:val="Emphasis"/>
          <w:highlight w:val="cya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57D56765" w14:textId="77777777" w:rsidR="000F2496" w:rsidRPr="005703F7" w:rsidRDefault="000F2496" w:rsidP="000F2496">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30EC75EB" w14:textId="77777777" w:rsidR="000F2496" w:rsidRPr="005703F7" w:rsidRDefault="000F2496" w:rsidP="000F2496">
      <w:pPr>
        <w:rPr>
          <w:sz w:val="16"/>
        </w:rPr>
      </w:pPr>
      <w:r w:rsidRPr="005703F7">
        <w:rPr>
          <w:sz w:val="16"/>
        </w:rPr>
        <w:t xml:space="preserve">Serving as arisk amplifier or </w:t>
      </w:r>
      <w:r w:rsidRPr="00DF628A">
        <w:rPr>
          <w:sz w:val="16"/>
        </w:rPr>
        <w:t xml:space="preserve">threat multiplier, </w:t>
      </w:r>
      <w:r w:rsidRPr="00DF628A">
        <w:rPr>
          <w:rStyle w:val="StyleUnderline"/>
        </w:rPr>
        <w:t>climate change accelerates</w:t>
      </w:r>
      <w:r w:rsidRPr="00DF628A">
        <w:rPr>
          <w:sz w:val="16"/>
        </w:rPr>
        <w:t xml:space="preserve"> and combines different factors of social </w:t>
      </w:r>
      <w:r w:rsidRPr="00DF628A">
        <w:rPr>
          <w:rStyle w:val="StyleUnderline"/>
        </w:rPr>
        <w:t>vulnerability</w:t>
      </w:r>
      <w:r w:rsidRPr="00DF628A">
        <w:rPr>
          <w:sz w:val="16"/>
        </w:rPr>
        <w:t xml:space="preserve"> (IPCC</w:t>
      </w:r>
      <w:r w:rsidRPr="005703F7">
        <w:rPr>
          <w:sz w:val="16"/>
        </w:rPr>
        <w:t xml:space="preserve"> 2014), in particular for countries with primarily agrarian societies and a high economic dependence on natural resource markets. </w:t>
      </w:r>
      <w:r w:rsidRPr="005703F7">
        <w:rPr>
          <w:rStyle w:val="StyleUnderline"/>
        </w:rPr>
        <w:t xml:space="preserve">If </w:t>
      </w:r>
      <w:r w:rsidRPr="005703F7">
        <w:rPr>
          <w:rStyle w:val="Emphasis"/>
          <w:highlight w:val="cyan"/>
        </w:rPr>
        <w:t>tipping points</w:t>
      </w:r>
      <w:r w:rsidRPr="005703F7">
        <w:rPr>
          <w:rStyle w:val="StyleUnderline"/>
        </w:rPr>
        <w:t xml:space="preserve"> are crossed</w:t>
      </w:r>
      <w:r w:rsidRPr="005703F7">
        <w:rPr>
          <w:sz w:val="16"/>
        </w:rPr>
        <w:t xml:space="preserve">, cascading effects can </w:t>
      </w:r>
      <w:r w:rsidRPr="005703F7">
        <w:rPr>
          <w:rStyle w:val="Emphasis"/>
          <w:highlight w:val="cyan"/>
        </w:rPr>
        <w:t>destabilise</w:t>
      </w:r>
      <w:r w:rsidRPr="005703F7">
        <w:rPr>
          <w:rStyle w:val="StyleUnderline"/>
          <w:highlight w:val="cyan"/>
        </w:rPr>
        <w:t xml:space="preserve"> the Earth</w:t>
      </w:r>
      <w:r w:rsidRPr="00DF628A">
        <w:rPr>
          <w:rStyle w:val="StyleUnderline"/>
        </w:rPr>
        <w:t>’s</w:t>
      </w:r>
      <w:r w:rsidRPr="00DF628A">
        <w:rPr>
          <w:sz w:val="16"/>
        </w:rPr>
        <w:t xml:space="preserve"> climate (Steffen et al. 2018) and </w:t>
      </w:r>
      <w:r w:rsidRPr="00DF628A">
        <w:rPr>
          <w:rStyle w:val="StyleUnderline"/>
        </w:rPr>
        <w:t>lead to global catastrophe</w:t>
      </w:r>
      <w:r w:rsidRPr="00DF628A">
        <w:rPr>
          <w:sz w:val="16"/>
        </w:rPr>
        <w:t xml:space="preserve"> (Kemp et al. 2022). Conflict-relevant mechanisms include lack of water and food, natural disasters, or environmentally induced migration. The </w:t>
      </w:r>
      <w:r w:rsidRPr="00DF628A">
        <w:rPr>
          <w:rStyle w:val="Emphasis"/>
        </w:rPr>
        <w:t>combined</w:t>
      </w:r>
      <w:r w:rsidRPr="00DF628A">
        <w:rPr>
          <w:rStyle w:val="StyleUnderline"/>
        </w:rPr>
        <w:t xml:space="preserve"> effect of environmental </w:t>
      </w:r>
      <w:r w:rsidRPr="00DF628A">
        <w:rPr>
          <w:rStyle w:val="StyleUnderline"/>
          <w:highlight w:val="cyan"/>
        </w:rPr>
        <w:t>change and</w:t>
      </w:r>
      <w:r w:rsidRPr="00DF628A">
        <w:rPr>
          <w:rStyle w:val="StyleUnderline"/>
        </w:rPr>
        <w:t xml:space="preserve"> social </w:t>
      </w:r>
      <w:r w:rsidRPr="00DF628A">
        <w:rPr>
          <w:rStyle w:val="StyleUnderline"/>
          <w:highlight w:val="cyan"/>
        </w:rPr>
        <w:t>conflict can exceed adaptive</w:t>
      </w:r>
      <w:r w:rsidRPr="00DF628A">
        <w:rPr>
          <w:rStyle w:val="StyleUnderline"/>
        </w:rPr>
        <w:t xml:space="preserve"> and coping </w:t>
      </w:r>
      <w:r w:rsidRPr="00DF628A">
        <w:rPr>
          <w:rStyle w:val="StyleUnderline"/>
          <w:highlight w:val="cyan"/>
        </w:rPr>
        <w:t>capacities</w:t>
      </w:r>
      <w:r w:rsidRPr="00DF628A">
        <w:rPr>
          <w:rStyle w:val="StyleUnderline"/>
        </w:rPr>
        <w:t xml:space="preserve"> of the affected systems</w:t>
      </w:r>
      <w:r w:rsidRPr="00DF628A">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7A74853F" w14:textId="77777777" w:rsidR="000F2496" w:rsidRPr="000C7105" w:rsidRDefault="000F2496" w:rsidP="000F2496">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6328A9A9" w14:textId="77777777" w:rsidR="000F2496" w:rsidRPr="000C7105" w:rsidRDefault="000F2496" w:rsidP="000F2496">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2A01A844" w14:textId="77777777" w:rsidR="000F2496" w:rsidRPr="000C7105" w:rsidRDefault="000F2496" w:rsidP="000F2496">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1CA0F373" w14:textId="77777777" w:rsidR="000F2496" w:rsidRPr="000C7105" w:rsidRDefault="000F2496" w:rsidP="000F2496">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65A845D6" w14:textId="77777777" w:rsidR="000F2496" w:rsidRPr="000C7105" w:rsidRDefault="000F2496" w:rsidP="000F2496">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38C1264" w14:textId="77777777" w:rsidR="000F2496" w:rsidRPr="000C7105" w:rsidRDefault="000F2496" w:rsidP="000F2496">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2FAA2C2B" w14:textId="77777777" w:rsidR="000F2496" w:rsidRPr="000C7105" w:rsidRDefault="000F2496" w:rsidP="000F2496">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2E6D3D0C" w14:textId="77777777" w:rsidR="000F2496" w:rsidRPr="000C7105" w:rsidRDefault="000F2496" w:rsidP="000F2496">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2FCBBD84" w14:textId="77777777" w:rsidR="000F2496" w:rsidRPr="000C7105" w:rsidRDefault="000F2496" w:rsidP="000F2496">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63247B9" w14:textId="77777777" w:rsidR="000F2496" w:rsidRPr="000C7105" w:rsidRDefault="000F2496" w:rsidP="000F2496">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41F644B8" w14:textId="77777777" w:rsidR="000F2496" w:rsidRPr="000C7105" w:rsidRDefault="000F2496" w:rsidP="000F2496">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1FB72FBF" w14:textId="77777777" w:rsidR="000F2496" w:rsidRDefault="000F2496" w:rsidP="000F2496">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51AF7140" w14:textId="77777777" w:rsidR="000F2496" w:rsidRPr="00C94142" w:rsidRDefault="000F2496" w:rsidP="000F2496">
      <w:pPr>
        <w:pStyle w:val="Heading3"/>
      </w:pPr>
      <w:r>
        <w:t>1NC</w:t>
      </w:r>
    </w:p>
    <w:p w14:paraId="52988D4C" w14:textId="77777777" w:rsidR="000F2496" w:rsidRPr="00C94142" w:rsidRDefault="000F2496" w:rsidP="000F2496">
      <w:pPr>
        <w:pStyle w:val="Heading4"/>
      </w:pPr>
      <w:r>
        <w:t>T-Strengthen</w:t>
      </w:r>
      <w:r w:rsidRPr="00C94142">
        <w:t>.</w:t>
      </w:r>
    </w:p>
    <w:p w14:paraId="41718FC6" w14:textId="77777777" w:rsidR="000F2496" w:rsidRPr="00C94142" w:rsidRDefault="000F2496" w:rsidP="000F2496">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3CA57FBD" w14:textId="77777777" w:rsidR="000F2496" w:rsidRDefault="000F2496" w:rsidP="000F2496">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34224336" w14:textId="77777777" w:rsidR="000F2496" w:rsidRDefault="000F2496" w:rsidP="000F2496">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00614">
        <w:rPr>
          <w:rStyle w:val="StyleUnderline"/>
          <w:highlight w:val="cyan"/>
        </w:rPr>
        <w:t xml:space="preserve">it is </w:t>
      </w:r>
      <w:r w:rsidRPr="00300614">
        <w:rPr>
          <w:rStyle w:val="Emphasis"/>
          <w:highlight w:val="cyan"/>
        </w:rPr>
        <w:t>important</w:t>
      </w:r>
      <w:r w:rsidRPr="00300614">
        <w:rPr>
          <w:rStyle w:val="StyleUnderline"/>
          <w:highlight w:val="cyan"/>
        </w:rPr>
        <w:t xml:space="preserve"> to recognize</w:t>
      </w:r>
      <w:r w:rsidRPr="00E17B27">
        <w:rPr>
          <w:sz w:val="16"/>
        </w:rPr>
        <w:t xml:space="preserve"> not only </w:t>
      </w:r>
      <w:r w:rsidRPr="00300614">
        <w:rPr>
          <w:rStyle w:val="StyleUnderline"/>
          <w:highlight w:val="cyan"/>
        </w:rPr>
        <w:t xml:space="preserve">the </w:t>
      </w:r>
      <w:r w:rsidRPr="00300614">
        <w:rPr>
          <w:rStyle w:val="Emphasis"/>
          <w:highlight w:val="cyan"/>
        </w:rPr>
        <w:t>distinction</w:t>
      </w:r>
      <w:r w:rsidRPr="00E17B27">
        <w:rPr>
          <w:sz w:val="16"/>
        </w:rPr>
        <w:t xml:space="preserve"> but also the relationship </w:t>
      </w:r>
      <w:r w:rsidRPr="00300614">
        <w:rPr>
          <w:rStyle w:val="StyleUnderline"/>
          <w:highlight w:val="cyan"/>
        </w:rPr>
        <w:t>between</w:t>
      </w:r>
      <w:r w:rsidRPr="0015183A">
        <w:rPr>
          <w:rStyle w:val="StyleUnderline"/>
        </w:rPr>
        <w:t xml:space="preserve"> the </w:t>
      </w:r>
      <w:r w:rsidRPr="00300614">
        <w:rPr>
          <w:rStyle w:val="Emphasis"/>
          <w:highlight w:val="cyan"/>
        </w:rPr>
        <w:t>strength</w:t>
      </w:r>
      <w:r w:rsidRPr="00E17B27">
        <w:rPr>
          <w:rStyle w:val="StyleUnderline"/>
        </w:rPr>
        <w:t xml:space="preserve"> of a right </w:t>
      </w:r>
      <w:r w:rsidRPr="00300614">
        <w:rPr>
          <w:rStyle w:val="StyleUnderline"/>
          <w:highlight w:val="cyan"/>
        </w:rPr>
        <w:t>and</w:t>
      </w:r>
      <w:r w:rsidRPr="0015183A">
        <w:rPr>
          <w:rStyle w:val="StyleUnderline"/>
        </w:rPr>
        <w:t xml:space="preserve"> the </w:t>
      </w:r>
      <w:r w:rsidRPr="00300614">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00614">
        <w:rPr>
          <w:rStyle w:val="Emphasis"/>
          <w:highlight w:val="cyan"/>
        </w:rPr>
        <w:t>scope</w:t>
      </w:r>
      <w:r w:rsidRPr="00E17B27">
        <w:rPr>
          <w:rStyle w:val="StyleUnderline"/>
        </w:rPr>
        <w:t xml:space="preserve"> of a right </w:t>
      </w:r>
      <w:r w:rsidRPr="00300614">
        <w:rPr>
          <w:rStyle w:val="StyleUnderline"/>
          <w:highlight w:val="cyan"/>
        </w:rPr>
        <w:t>is</w:t>
      </w:r>
      <w:r w:rsidRPr="00E17B27">
        <w:rPr>
          <w:rStyle w:val="StyleUnderline"/>
        </w:rPr>
        <w:t xml:space="preserve"> </w:t>
      </w:r>
      <w:r w:rsidRPr="00E17B27">
        <w:rPr>
          <w:rStyle w:val="Emphasis"/>
        </w:rPr>
        <w:t xml:space="preserve">its </w:t>
      </w:r>
      <w:r w:rsidRPr="00300614">
        <w:rPr>
          <w:rStyle w:val="Emphasis"/>
          <w:highlight w:val="cyan"/>
        </w:rPr>
        <w:t>range</w:t>
      </w:r>
      <w:r w:rsidRPr="00300614">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00614">
        <w:rPr>
          <w:rStyle w:val="Emphasis"/>
          <w:highlight w:val="cyan"/>
        </w:rPr>
        <w:t>strength</w:t>
      </w:r>
      <w:r w:rsidRPr="00E17B27">
        <w:rPr>
          <w:rStyle w:val="StyleUnderline"/>
        </w:rPr>
        <w:t xml:space="preserve"> of a right </w:t>
      </w:r>
      <w:r w:rsidRPr="00300614">
        <w:rPr>
          <w:rStyle w:val="StyleUnderline"/>
          <w:highlight w:val="cyan"/>
        </w:rPr>
        <w:t>is</w:t>
      </w:r>
      <w:r w:rsidRPr="00E17B27">
        <w:rPr>
          <w:rStyle w:val="StyleUnderline"/>
        </w:rPr>
        <w:t xml:space="preserve"> its </w:t>
      </w:r>
      <w:r w:rsidRPr="00300614">
        <w:rPr>
          <w:rStyle w:val="StyleUnderline"/>
          <w:highlight w:val="cyan"/>
        </w:rPr>
        <w:t xml:space="preserve">ability to overcome </w:t>
      </w:r>
      <w:r w:rsidRPr="00300614">
        <w:rPr>
          <w:rStyle w:val="Emphasis"/>
          <w:highlight w:val="cyan"/>
        </w:rPr>
        <w:t>opposing interests</w:t>
      </w:r>
      <w:r w:rsidRPr="00E17B27">
        <w:rPr>
          <w:rStyle w:val="StyleUnderline"/>
        </w:rPr>
        <w:t xml:space="preserve"> (or values, or other rights) </w:t>
      </w:r>
      <w:r w:rsidRPr="00300614">
        <w:rPr>
          <w:rStyle w:val="Emphasis"/>
          <w:i/>
          <w:highlight w:val="cyan"/>
        </w:rPr>
        <w:t>within</w:t>
      </w:r>
      <w:r w:rsidRPr="0030061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1794862" w14:textId="77777777" w:rsidR="000F2496" w:rsidRPr="00C94142" w:rsidRDefault="000F2496" w:rsidP="000F2496">
      <w:pPr>
        <w:pStyle w:val="Heading4"/>
      </w:pPr>
      <w:r w:rsidRPr="00C94142">
        <w:t>Vote neg:</w:t>
      </w:r>
    </w:p>
    <w:p w14:paraId="44DAA24E" w14:textId="77777777" w:rsidR="000F2496" w:rsidRPr="00C94142" w:rsidRDefault="000F2496" w:rsidP="000F2496">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129167D9" w14:textId="77777777" w:rsidR="000F2496" w:rsidRPr="00C94142" w:rsidRDefault="000F2496" w:rsidP="000F2496">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6F49BDAE" w14:textId="77777777" w:rsidR="000F2496" w:rsidRDefault="000F2496" w:rsidP="000F2496">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7AFEB1D8" w14:textId="77777777" w:rsidR="000F2496" w:rsidRDefault="000F2496" w:rsidP="000F2496">
      <w:pPr>
        <w:pStyle w:val="Heading3"/>
      </w:pPr>
      <w:r>
        <w:t>1NC</w:t>
      </w:r>
    </w:p>
    <w:p w14:paraId="17F9B291" w14:textId="77777777" w:rsidR="000F2496" w:rsidRPr="00116085" w:rsidRDefault="000F2496" w:rsidP="000F2496">
      <w:pPr>
        <w:pStyle w:val="Heading4"/>
      </w:pPr>
      <w:r>
        <w:t xml:space="preserve">The USFG is </w:t>
      </w:r>
      <w:r w:rsidRPr="00116085">
        <w:rPr>
          <w:u w:val="single"/>
        </w:rPr>
        <w:t>Congress</w:t>
      </w:r>
      <w:r>
        <w:t xml:space="preserve">, the </w:t>
      </w:r>
      <w:r w:rsidRPr="00116085">
        <w:rPr>
          <w:u w:val="single"/>
        </w:rPr>
        <w:t>Executive</w:t>
      </w:r>
      <w:r>
        <w:t xml:space="preserve">, and </w:t>
      </w:r>
      <w:r w:rsidRPr="00116085">
        <w:rPr>
          <w:u w:val="single"/>
        </w:rPr>
        <w:t>Article 3 courts</w:t>
      </w:r>
      <w:r>
        <w:t>.</w:t>
      </w:r>
    </w:p>
    <w:p w14:paraId="61442B55" w14:textId="77777777" w:rsidR="000F2496" w:rsidRPr="00506652" w:rsidRDefault="000F2496" w:rsidP="000F2496">
      <w:r w:rsidRPr="005A5ACD">
        <w:rPr>
          <w:rStyle w:val="Style13ptBold"/>
        </w:rPr>
        <w:t>U.S. Legal 16</w:t>
      </w:r>
      <w:r>
        <w:t xml:space="preserve">. </w:t>
      </w:r>
      <w:r w:rsidRPr="005A5ACD">
        <w:t>Organization offering legal assistance and attorney access</w:t>
      </w:r>
      <w:r>
        <w:t xml:space="preserve">. </w:t>
      </w:r>
      <w:r w:rsidRPr="005A5ACD">
        <w:t>“United States Federal Government Law and Legal Definition</w:t>
      </w:r>
      <w:r>
        <w:t xml:space="preserve">.” </w:t>
      </w:r>
      <w:r w:rsidRPr="00844F28">
        <w:t>https://definitions.uslegal.com/u/united-states-federal-government/</w:t>
      </w:r>
    </w:p>
    <w:p w14:paraId="0F3F40BC" w14:textId="77777777" w:rsidR="000F2496" w:rsidRDefault="000F2496" w:rsidP="000F2496">
      <w:pPr>
        <w:rPr>
          <w:sz w:val="16"/>
          <w:szCs w:val="16"/>
        </w:rPr>
      </w:pPr>
      <w:r w:rsidRPr="00E94622">
        <w:rPr>
          <w:rStyle w:val="StyleUnderline"/>
          <w:highlight w:val="cyan"/>
        </w:rPr>
        <w:t xml:space="preserve">The </w:t>
      </w:r>
      <w:r w:rsidRPr="00E94622">
        <w:rPr>
          <w:rStyle w:val="Emphasis"/>
          <w:highlight w:val="cyan"/>
        </w:rPr>
        <w:t>U</w:t>
      </w:r>
      <w:r w:rsidRPr="00D31B65">
        <w:rPr>
          <w:rStyle w:val="StyleUnderline"/>
        </w:rPr>
        <w:t xml:space="preserve">nited </w:t>
      </w:r>
      <w:r w:rsidRPr="00E94622">
        <w:rPr>
          <w:rStyle w:val="Emphasis"/>
          <w:highlight w:val="cyan"/>
        </w:rPr>
        <w:t>S</w:t>
      </w:r>
      <w:r w:rsidRPr="00D31B65">
        <w:rPr>
          <w:rStyle w:val="StyleUnderline"/>
        </w:rPr>
        <w:t xml:space="preserve">tates </w:t>
      </w:r>
      <w:r w:rsidRPr="00E94622">
        <w:rPr>
          <w:rStyle w:val="Emphasis"/>
          <w:highlight w:val="cyan"/>
        </w:rPr>
        <w:t>F</w:t>
      </w:r>
      <w:r w:rsidRPr="00D31B65">
        <w:rPr>
          <w:rStyle w:val="StyleUnderline"/>
        </w:rPr>
        <w:t xml:space="preserve">ederal </w:t>
      </w:r>
      <w:r w:rsidRPr="00E94622">
        <w:rPr>
          <w:rStyle w:val="Emphasis"/>
          <w:highlight w:val="cyan"/>
        </w:rPr>
        <w:t>G</w:t>
      </w:r>
      <w:r w:rsidRPr="00D31B65">
        <w:rPr>
          <w:rStyle w:val="StyleUnderline"/>
        </w:rPr>
        <w:t>overnment</w:t>
      </w:r>
      <w:r w:rsidRPr="00506652">
        <w:rPr>
          <w:sz w:val="16"/>
        </w:rPr>
        <w:t xml:space="preserve"> is established by the US Constitution. The Federal Government shares sovereignty over the United Sates with the individual governments of the States of US. The Federal government </w:t>
      </w:r>
      <w:r w:rsidRPr="00E94622">
        <w:rPr>
          <w:rStyle w:val="StyleUnderline"/>
          <w:highlight w:val="cyan"/>
        </w:rPr>
        <w:t>has three branches</w:t>
      </w:r>
      <w:r w:rsidRPr="00506652">
        <w:rPr>
          <w:sz w:val="16"/>
        </w:rPr>
        <w:t xml:space="preserve">: i) </w:t>
      </w:r>
      <w:r w:rsidRPr="00E94622">
        <w:rPr>
          <w:rStyle w:val="StyleUnderline"/>
          <w:highlight w:val="cyan"/>
        </w:rPr>
        <w:t xml:space="preserve">the </w:t>
      </w:r>
      <w:r w:rsidRPr="00E94622">
        <w:rPr>
          <w:rStyle w:val="Emphasis"/>
          <w:highlight w:val="cyan"/>
        </w:rPr>
        <w:t>legislature</w:t>
      </w:r>
      <w:r w:rsidRPr="00506652">
        <w:rPr>
          <w:sz w:val="16"/>
        </w:rPr>
        <w:t xml:space="preserve">, </w:t>
      </w:r>
      <w:r w:rsidRPr="00116085">
        <w:rPr>
          <w:rStyle w:val="StyleUnderline"/>
          <w:highlight w:val="cyan"/>
        </w:rPr>
        <w:t xml:space="preserve">which is the </w:t>
      </w:r>
      <w:r w:rsidRPr="00116085">
        <w:rPr>
          <w:rStyle w:val="Emphasis"/>
          <w:highlight w:val="cyan"/>
        </w:rPr>
        <w:t>US Congress</w:t>
      </w:r>
      <w:r w:rsidRPr="00506652">
        <w:rPr>
          <w:sz w:val="16"/>
        </w:rPr>
        <w:t xml:space="preserve">, ii) </w:t>
      </w:r>
      <w:r w:rsidRPr="00E94622">
        <w:rPr>
          <w:rStyle w:val="Emphasis"/>
          <w:highlight w:val="cyan"/>
        </w:rPr>
        <w:t>Executive</w:t>
      </w:r>
      <w:r w:rsidRPr="00506652">
        <w:rPr>
          <w:sz w:val="16"/>
        </w:rPr>
        <w:t xml:space="preserve">, comprised of </w:t>
      </w:r>
      <w:r w:rsidRPr="00E22A65">
        <w:rPr>
          <w:rStyle w:val="StyleUnderline"/>
        </w:rPr>
        <w:t>the President and Vice president</w:t>
      </w:r>
      <w:r w:rsidRPr="00506652">
        <w:rPr>
          <w:sz w:val="16"/>
        </w:rPr>
        <w:t xml:space="preserve"> of the US </w:t>
      </w:r>
      <w:r w:rsidRPr="00E94622">
        <w:rPr>
          <w:rStyle w:val="StyleUnderline"/>
          <w:highlight w:val="cyan"/>
        </w:rPr>
        <w:t>and</w:t>
      </w:r>
      <w:r w:rsidRPr="00506652">
        <w:rPr>
          <w:sz w:val="16"/>
        </w:rPr>
        <w:t xml:space="preserve"> iii) </w:t>
      </w:r>
      <w:r w:rsidRPr="00E94622">
        <w:rPr>
          <w:rStyle w:val="Emphasis"/>
          <w:highlight w:val="cyan"/>
        </w:rPr>
        <w:t>Judiciary</w:t>
      </w:r>
      <w:r w:rsidRPr="00506652">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4958A8">
        <w:rPr>
          <w:sz w:val="16"/>
          <w:szCs w:val="16"/>
        </w:rPr>
        <w:t>all powers not expressly assigned to the Federal Government are reserved to the States or to the people.</w:t>
      </w:r>
    </w:p>
    <w:p w14:paraId="08A33282" w14:textId="77777777" w:rsidR="000F2496" w:rsidRDefault="000F2496" w:rsidP="000F2496">
      <w:pPr>
        <w:pStyle w:val="Heading4"/>
      </w:pPr>
      <w:r>
        <w:t xml:space="preserve">The aff uses </w:t>
      </w:r>
      <w:r w:rsidRPr="00371CC2">
        <w:rPr>
          <w:u w:val="single"/>
        </w:rPr>
        <w:t>bankruptcy courts</w:t>
      </w:r>
      <w:r>
        <w:t xml:space="preserve">, which does </w:t>
      </w:r>
      <w:r w:rsidRPr="00371CC2">
        <w:rPr>
          <w:u w:val="single"/>
        </w:rPr>
        <w:t>not meet</w:t>
      </w:r>
      <w:r>
        <w:t>.</w:t>
      </w:r>
    </w:p>
    <w:p w14:paraId="77D56044" w14:textId="77777777" w:rsidR="000F2496" w:rsidRDefault="000F2496" w:rsidP="000F2496">
      <w:r>
        <w:t xml:space="preserve">Kevin </w:t>
      </w:r>
      <w:r w:rsidRPr="00B374B3">
        <w:rPr>
          <w:rStyle w:val="Style13ptBold"/>
        </w:rPr>
        <w:t>Kim 18</w:t>
      </w:r>
      <w:r>
        <w:t>. Staff Member for the Emory Bankruptcy Developments Journal, supervised by professors Rafael Pardo and Charles Shanor. “</w:t>
      </w:r>
      <w:r w:rsidRPr="00B374B3">
        <w:t>A Constitutional Tango of Judicial Interpretation: The Instability of A Constitutional Tango of Judicial Interpretation: The Instability of Bankruptcy Court Authority under Article III Bankruptcy Court Authority under Article III</w:t>
      </w:r>
      <w:r>
        <w:t xml:space="preserve">.” Emory Bankruptcy Developments. </w:t>
      </w:r>
      <w:r w:rsidRPr="00B374B3">
        <w:t>https://scholarlycommons.law.emory.edu/cgi/viewcontent.cgi?article=1069&amp;context=ebdj</w:t>
      </w:r>
    </w:p>
    <w:p w14:paraId="4FDB1600" w14:textId="77777777" w:rsidR="000F2496" w:rsidRDefault="000F2496" w:rsidP="000F2496">
      <w:pPr>
        <w:rPr>
          <w:sz w:val="16"/>
        </w:rPr>
      </w:pPr>
      <w:r w:rsidRPr="00B374B3">
        <w:rPr>
          <w:sz w:val="16"/>
        </w:rPr>
        <w:t xml:space="preserve">After the Northern Pipeline decision in 1982, </w:t>
      </w:r>
      <w:r w:rsidRPr="00B374B3">
        <w:rPr>
          <w:rStyle w:val="Emphasis"/>
          <w:highlight w:val="cyan"/>
        </w:rPr>
        <w:t>bankruptcy</w:t>
      </w:r>
      <w:r w:rsidRPr="00B374B3">
        <w:rPr>
          <w:rStyle w:val="StyleUnderline"/>
          <w:highlight w:val="cyan"/>
        </w:rPr>
        <w:t xml:space="preserve"> courts</w:t>
      </w:r>
      <w:r w:rsidRPr="00B374B3">
        <w:rPr>
          <w:rStyle w:val="StyleUnderline"/>
        </w:rPr>
        <w:t xml:space="preserve"> no longer had jurisdiction over</w:t>
      </w:r>
      <w:r w:rsidRPr="00B374B3">
        <w:rPr>
          <w:sz w:val="16"/>
        </w:rPr>
        <w:t xml:space="preserve"> “</w:t>
      </w:r>
      <w:r w:rsidRPr="00B374B3">
        <w:rPr>
          <w:rStyle w:val="StyleUnderline"/>
        </w:rPr>
        <w:t>non-core” claims i</w:t>
      </w:r>
      <w:r w:rsidRPr="00B374B3">
        <w:rPr>
          <w:sz w:val="16"/>
        </w:rPr>
        <w:t xml:space="preserve">n bankruptcy proceedings </w:t>
      </w:r>
      <w:r w:rsidRPr="00B374B3">
        <w:rPr>
          <w:rStyle w:val="StyleUnderline"/>
        </w:rPr>
        <w:t xml:space="preserve">because these courts </w:t>
      </w:r>
      <w:r w:rsidRPr="00B374B3">
        <w:rPr>
          <w:rStyle w:val="StyleUnderline"/>
          <w:highlight w:val="cyan"/>
        </w:rPr>
        <w:t xml:space="preserve">lacked </w:t>
      </w:r>
      <w:r w:rsidRPr="00B374B3">
        <w:rPr>
          <w:rStyle w:val="Emphasis"/>
          <w:highlight w:val="cyan"/>
        </w:rPr>
        <w:t xml:space="preserve">Article III </w:t>
      </w:r>
      <w:r w:rsidRPr="00B374B3">
        <w:rPr>
          <w:rStyle w:val="StyleUnderline"/>
          <w:highlight w:val="cyan"/>
        </w:rPr>
        <w:t>protection</w:t>
      </w:r>
      <w:r w:rsidRPr="00B374B3">
        <w:rPr>
          <w:sz w:val="16"/>
        </w:rPr>
        <w:t xml:space="preserve">.113 </w:t>
      </w:r>
      <w:r w:rsidRPr="00B374B3">
        <w:rPr>
          <w:rStyle w:val="Emphasis"/>
          <w:highlight w:val="cyan"/>
        </w:rPr>
        <w:t>Any</w:t>
      </w:r>
      <w:r w:rsidRPr="00B374B3">
        <w:rPr>
          <w:rStyle w:val="StyleUnderline"/>
          <w:highlight w:val="cyan"/>
        </w:rPr>
        <w:t xml:space="preserve"> grant</w:t>
      </w:r>
      <w:r w:rsidRPr="00B374B3">
        <w:rPr>
          <w:rStyle w:val="StyleUnderline"/>
        </w:rPr>
        <w:t xml:space="preserve"> of broad </w:t>
      </w:r>
      <w:r w:rsidRPr="00B374B3">
        <w:rPr>
          <w:rStyle w:val="Emphasis"/>
        </w:rPr>
        <w:t>jurisdictional</w:t>
      </w:r>
      <w:r w:rsidRPr="00B374B3">
        <w:rPr>
          <w:rStyle w:val="StyleUnderline"/>
        </w:rPr>
        <w:t xml:space="preserve"> powers </w:t>
      </w:r>
      <w:r w:rsidRPr="00B374B3">
        <w:rPr>
          <w:rStyle w:val="StyleUnderline"/>
          <w:highlight w:val="cyan"/>
        </w:rPr>
        <w:t xml:space="preserve">to </w:t>
      </w:r>
      <w:r w:rsidRPr="00B374B3">
        <w:rPr>
          <w:rStyle w:val="Emphasis"/>
          <w:highlight w:val="cyan"/>
        </w:rPr>
        <w:t>non-Article III</w:t>
      </w:r>
      <w:r w:rsidRPr="00B374B3">
        <w:rPr>
          <w:rStyle w:val="StyleUnderline"/>
          <w:highlight w:val="cyan"/>
        </w:rPr>
        <w:t xml:space="preserve"> courts</w:t>
      </w:r>
      <w:r w:rsidRPr="00B374B3">
        <w:rPr>
          <w:rStyle w:val="StyleUnderline"/>
        </w:rPr>
        <w:t xml:space="preserve"> was considered an </w:t>
      </w:r>
      <w:r w:rsidRPr="00B374B3">
        <w:rPr>
          <w:rStyle w:val="Emphasis"/>
          <w:highlight w:val="cyan"/>
        </w:rPr>
        <w:t>encroachment</w:t>
      </w:r>
      <w:r w:rsidRPr="00B374B3">
        <w:rPr>
          <w:rStyle w:val="StyleUnderline"/>
          <w:highlight w:val="cyan"/>
        </w:rPr>
        <w:t xml:space="preserve"> on </w:t>
      </w:r>
      <w:r w:rsidRPr="00B374B3">
        <w:rPr>
          <w:rStyle w:val="Emphasis"/>
          <w:highlight w:val="cyan"/>
        </w:rPr>
        <w:t>judicial</w:t>
      </w:r>
      <w:r w:rsidRPr="00B374B3">
        <w:rPr>
          <w:rStyle w:val="StyleUnderline"/>
          <w:highlight w:val="cyan"/>
        </w:rPr>
        <w:t xml:space="preserve"> authority</w:t>
      </w:r>
      <w:r w:rsidRPr="00B374B3">
        <w:rPr>
          <w:sz w:val="16"/>
        </w:rPr>
        <w:t>.114 However, in 1986, the Supreme Court was presented with another constitutional issue similar to that in Northern Pipeline, but this time involving a different congressional act regarding the futures contracts market.115</w:t>
      </w:r>
    </w:p>
    <w:p w14:paraId="22E7DD3C" w14:textId="77777777" w:rsidR="000F2496" w:rsidRDefault="000F2496" w:rsidP="000F2496">
      <w:pPr>
        <w:pStyle w:val="Heading4"/>
      </w:pPr>
      <w:r>
        <w:t xml:space="preserve">Vote neg for </w:t>
      </w:r>
      <w:r w:rsidRPr="00371CC2">
        <w:rPr>
          <w:u w:val="single"/>
        </w:rPr>
        <w:t>limits</w:t>
      </w:r>
      <w:r>
        <w:t xml:space="preserve"> and </w:t>
      </w:r>
      <w:r w:rsidRPr="00371CC2">
        <w:rPr>
          <w:u w:val="single"/>
        </w:rPr>
        <w:t>ground</w:t>
      </w:r>
      <w:r>
        <w:t xml:space="preserve">. Hundreds of independent </w:t>
      </w:r>
      <w:r w:rsidRPr="00371CC2">
        <w:rPr>
          <w:u w:val="single"/>
        </w:rPr>
        <w:t>courts</w:t>
      </w:r>
      <w:r>
        <w:t xml:space="preserve"> and </w:t>
      </w:r>
      <w:r w:rsidRPr="00371CC2">
        <w:rPr>
          <w:u w:val="single"/>
        </w:rPr>
        <w:t>agencies</w:t>
      </w:r>
      <w:r>
        <w:t xml:space="preserve"> </w:t>
      </w:r>
      <w:r w:rsidRPr="00371CC2">
        <w:rPr>
          <w:u w:val="single"/>
        </w:rPr>
        <w:t>explode</w:t>
      </w:r>
      <w:r>
        <w:t xml:space="preserve"> the topic and </w:t>
      </w:r>
      <w:r w:rsidRPr="00371CC2">
        <w:rPr>
          <w:u w:val="single"/>
        </w:rPr>
        <w:t>delete</w:t>
      </w:r>
      <w:r>
        <w:t xml:space="preserve"> neg offense premised on </w:t>
      </w:r>
      <w:r w:rsidRPr="00371CC2">
        <w:rPr>
          <w:u w:val="single"/>
        </w:rPr>
        <w:t>federal labor law</w:t>
      </w:r>
      <w:r>
        <w:t>.</w:t>
      </w:r>
    </w:p>
    <w:p w14:paraId="341F1B78" w14:textId="77777777" w:rsidR="000F2496" w:rsidRDefault="000F2496" w:rsidP="000F2496">
      <w:pPr>
        <w:rPr>
          <w:sz w:val="16"/>
        </w:rPr>
      </w:pPr>
    </w:p>
    <w:p w14:paraId="286D87D0" w14:textId="77777777" w:rsidR="000F2496" w:rsidRDefault="000F2496" w:rsidP="000F2496">
      <w:pPr>
        <w:pStyle w:val="Heading3"/>
      </w:pPr>
      <w:r>
        <w:t>1NC</w:t>
      </w:r>
    </w:p>
    <w:p w14:paraId="0CFFF967" w14:textId="77777777" w:rsidR="000F2496" w:rsidRDefault="000F2496" w:rsidP="000F2496">
      <w:pPr>
        <w:pStyle w:val="Heading4"/>
      </w:pPr>
      <w:r>
        <w:t>States CP.</w:t>
      </w:r>
    </w:p>
    <w:p w14:paraId="530F98CB" w14:textId="77777777" w:rsidR="000F2496" w:rsidRDefault="000F2496" w:rsidP="000F2496">
      <w:pPr>
        <w:pStyle w:val="Heading4"/>
      </w:pPr>
      <w:r>
        <w:t xml:space="preserve">The fifty states and all relevant subnational entities should: </w:t>
      </w:r>
    </w:p>
    <w:p w14:paraId="18657C50" w14:textId="77777777" w:rsidR="000F2496" w:rsidRDefault="000F2496" w:rsidP="000F2496">
      <w:pPr>
        <w:pStyle w:val="Heading4"/>
      </w:pPr>
      <w:r>
        <w:t>---[significantly strengthen rights to collectively bargain in good faith during bankruptcy proceedings],</w:t>
      </w:r>
    </w:p>
    <w:p w14:paraId="085ED75E" w14:textId="77777777" w:rsidR="000F2496" w:rsidRDefault="000F2496" w:rsidP="000F2496">
      <w:pPr>
        <w:pStyle w:val="Heading4"/>
      </w:pPr>
      <w:r>
        <w:t>---withold all cooperation with federal initiatives until the United States federal government [significantly strengthens rights to collectively bargain in good faith during bankruptcy proceedings],</w:t>
      </w:r>
    </w:p>
    <w:p w14:paraId="3978DD82" w14:textId="77777777" w:rsidR="000F2496" w:rsidRPr="00DD53E3" w:rsidRDefault="000F2496" w:rsidP="000F2496">
      <w:pPr>
        <w:pStyle w:val="Heading4"/>
      </w:pPr>
      <w:r>
        <w:t>---through a limited constitutional convention, [significantly strengthen rights to collectively bargain in good faith during bankruptcy proceedings].</w:t>
      </w:r>
    </w:p>
    <w:p w14:paraId="6CD68C15" w14:textId="77777777" w:rsidR="000F2496" w:rsidRPr="004E59B2" w:rsidRDefault="000F2496" w:rsidP="000F2496"/>
    <w:p w14:paraId="7DC8E2E2" w14:textId="77777777" w:rsidR="000F2496" w:rsidRPr="00E52572" w:rsidRDefault="000F2496" w:rsidP="000F2496">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1EB4EF9D" w14:textId="77777777" w:rsidR="000F2496" w:rsidRPr="001D5312" w:rsidRDefault="000F2496" w:rsidP="000F2496">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1E592916" w14:textId="77777777" w:rsidR="000F2496" w:rsidRPr="0049542A" w:rsidRDefault="000F2496" w:rsidP="000F2496">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Cs w:val="24"/>
          <w:highlight w:val="cyan"/>
        </w:rPr>
        <w:t>national</w:t>
      </w:r>
      <w:r w:rsidRPr="008E3470">
        <w:rPr>
          <w:rStyle w:val="StyleUnderline"/>
          <w:sz w:val="24"/>
          <w:szCs w:val="24"/>
        </w:rPr>
        <w:t xml:space="preserve"> labor law </w:t>
      </w:r>
      <w:r w:rsidRPr="008E3470">
        <w:rPr>
          <w:rStyle w:val="StyleUnderline"/>
          <w:sz w:val="24"/>
          <w:szCs w:val="24"/>
          <w:highlight w:val="cyan"/>
        </w:rPr>
        <w:t>reform</w:t>
      </w:r>
      <w:r w:rsidRPr="008E3470">
        <w:rPr>
          <w:sz w:val="16"/>
        </w:rPr>
        <w:t>, should the day ever come when Congress regains a taste for cooperation and compromise.</w:t>
      </w:r>
    </w:p>
    <w:p w14:paraId="5D89FCAB" w14:textId="77777777" w:rsidR="000F2496" w:rsidRPr="00DB25A0" w:rsidRDefault="000F2496" w:rsidP="000F2496">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11AF177F" w14:textId="77777777" w:rsidR="000F2496" w:rsidRDefault="000F2496" w:rsidP="000F2496">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052521C8" w14:textId="77777777" w:rsidR="000F2496" w:rsidRPr="00DF749E" w:rsidRDefault="000F2496" w:rsidP="000F2496"/>
    <w:p w14:paraId="7C8DA36F" w14:textId="77777777" w:rsidR="000F2496" w:rsidRPr="004B5DB1" w:rsidRDefault="000F2496" w:rsidP="000F2496">
      <w:pPr>
        <w:pStyle w:val="Heading4"/>
        <w:rPr>
          <w:rFonts w:cs="Arial"/>
        </w:rPr>
      </w:pPr>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necessary to check countless </w:t>
      </w:r>
      <w:r w:rsidRPr="004B5DB1">
        <w:rPr>
          <w:rFonts w:cs="Arial"/>
          <w:u w:val="single"/>
        </w:rPr>
        <w:t>existential threats</w:t>
      </w:r>
      <w:r>
        <w:rPr>
          <w:rFonts w:cs="Arial"/>
        </w:rPr>
        <w:t>.</w:t>
      </w:r>
    </w:p>
    <w:p w14:paraId="60C3D8DA" w14:textId="77777777" w:rsidR="000F2496" w:rsidRPr="004B5DB1" w:rsidRDefault="000F2496" w:rsidP="000F2496">
      <w:r w:rsidRPr="004B5DB1">
        <w:t xml:space="preserve">Charles </w:t>
      </w:r>
      <w:r w:rsidRPr="004B5DB1">
        <w:rPr>
          <w:rStyle w:val="Style13ptBold"/>
        </w:rPr>
        <w:t>Weiss 22</w:t>
      </w:r>
      <w:r w:rsidRPr="004B5DB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54630307" w14:textId="77777777" w:rsidR="000F2496" w:rsidRPr="004B5DB1" w:rsidRDefault="000F2496" w:rsidP="000F2496">
      <w:pPr>
        <w:rPr>
          <w:sz w:val="16"/>
        </w:rPr>
      </w:pPr>
      <w:r w:rsidRPr="004B5DB1">
        <w:rPr>
          <w:rStyle w:val="StyleUnderline"/>
        </w:rPr>
        <w:t>We are</w:t>
      </w:r>
      <w:r w:rsidRPr="004B5DB1">
        <w:rPr>
          <w:sz w:val="16"/>
        </w:rPr>
        <w:t xml:space="preserve"> needlessly </w:t>
      </w:r>
      <w:r w:rsidRPr="004B5DB1">
        <w:rPr>
          <w:rStyle w:val="StyleUnderline"/>
        </w:rPr>
        <w:t xml:space="preserve">allowing </w:t>
      </w:r>
      <w:r w:rsidRPr="004B5DB1">
        <w:rPr>
          <w:rStyle w:val="Emphasis"/>
          <w:highlight w:val="cyan"/>
        </w:rPr>
        <w:t>tech</w:t>
      </w:r>
      <w:r w:rsidRPr="004B5DB1">
        <w:rPr>
          <w:sz w:val="16"/>
        </w:rPr>
        <w:t xml:space="preserve">nology </w:t>
      </w:r>
      <w:r w:rsidRPr="004B5DB1">
        <w:rPr>
          <w:rStyle w:val="StyleUnderline"/>
        </w:rPr>
        <w:t xml:space="preserve">to </w:t>
      </w:r>
      <w:r w:rsidRPr="004B5DB1">
        <w:rPr>
          <w:rStyle w:val="StyleUnderline"/>
          <w:highlight w:val="cyan"/>
        </w:rPr>
        <w:t>take the world to</w:t>
      </w:r>
      <w:r w:rsidRPr="004B5DB1">
        <w:rPr>
          <w:rStyle w:val="StyleUnderline"/>
        </w:rPr>
        <w:t xml:space="preserve"> the </w:t>
      </w:r>
      <w:r w:rsidRPr="004B5DB1">
        <w:rPr>
          <w:rStyle w:val="Emphasis"/>
        </w:rPr>
        <w:t xml:space="preserve">brink of </w:t>
      </w:r>
      <w:r w:rsidRPr="004B5DB1">
        <w:rPr>
          <w:rStyle w:val="Emphasis"/>
          <w:highlight w:val="cyan"/>
        </w:rPr>
        <w:t>disasters</w:t>
      </w:r>
      <w:r w:rsidRPr="004B5DB1">
        <w:rPr>
          <w:rStyle w:val="StyleUnderline"/>
          <w:highlight w:val="cyan"/>
        </w:rPr>
        <w:t xml:space="preserve"> from</w:t>
      </w:r>
      <w:r w:rsidRPr="004B5DB1">
        <w:rPr>
          <w:sz w:val="16"/>
        </w:rPr>
        <w:t xml:space="preserve"> accidental </w:t>
      </w:r>
      <w:r w:rsidRPr="004B5DB1">
        <w:rPr>
          <w:rStyle w:val="Emphasis"/>
          <w:highlight w:val="cyan"/>
        </w:rPr>
        <w:t>climate</w:t>
      </w:r>
      <w:r w:rsidRPr="004B5DB1">
        <w:rPr>
          <w:sz w:val="16"/>
        </w:rPr>
        <w:t xml:space="preserve"> disruption, </w:t>
      </w:r>
      <w:r w:rsidRPr="004B5DB1">
        <w:rPr>
          <w:rStyle w:val="Emphasis"/>
          <w:highlight w:val="cyan"/>
        </w:rPr>
        <w:t>nuclear war</w:t>
      </w:r>
      <w:r w:rsidRPr="004B5DB1">
        <w:rPr>
          <w:rStyle w:val="StyleUnderline"/>
          <w:highlight w:val="cyan"/>
        </w:rPr>
        <w:t xml:space="preserve">, and </w:t>
      </w:r>
      <w:r w:rsidRPr="004B5DB1">
        <w:rPr>
          <w:rStyle w:val="Emphasis"/>
          <w:highlight w:val="cyan"/>
        </w:rPr>
        <w:t>pandemics</w:t>
      </w:r>
      <w:r w:rsidRPr="004B5DB1">
        <w:rPr>
          <w:rStyle w:val="StyleUnderline"/>
        </w:rPr>
        <w:t>— at the same time that we are</w:t>
      </w:r>
      <w:r w:rsidRPr="004B5DB1">
        <w:rPr>
          <w:sz w:val="16"/>
        </w:rPr>
        <w:t xml:space="preserve"> </w:t>
      </w:r>
      <w:r w:rsidRPr="004B5DB1">
        <w:rPr>
          <w:rStyle w:val="StyleUnderline"/>
        </w:rPr>
        <w:t xml:space="preserve">allowing </w:t>
      </w:r>
      <w:r w:rsidRPr="004B5DB1">
        <w:rPr>
          <w:rStyle w:val="StyleUnderline"/>
          <w:highlight w:val="cyan"/>
        </w:rPr>
        <w:t xml:space="preserve">the </w:t>
      </w:r>
      <w:r w:rsidRPr="004B5DB1">
        <w:rPr>
          <w:rStyle w:val="Emphasis"/>
          <w:highlight w:val="cyan"/>
        </w:rPr>
        <w:t>means</w:t>
      </w:r>
      <w:r w:rsidRPr="004B5DB1">
        <w:rPr>
          <w:rStyle w:val="StyleUnderline"/>
          <w:highlight w:val="cyan"/>
        </w:rPr>
        <w:t xml:space="preserve"> for </w:t>
      </w:r>
      <w:r w:rsidRPr="004B5DB1">
        <w:rPr>
          <w:rStyle w:val="Emphasis"/>
          <w:highlight w:val="cyan"/>
        </w:rPr>
        <w:t>controlling</w:t>
      </w:r>
      <w:r w:rsidRPr="004B5DB1">
        <w:rPr>
          <w:rStyle w:val="StyleUnderline"/>
          <w:highlight w:val="cyan"/>
        </w:rPr>
        <w:t xml:space="preserve"> these</w:t>
      </w:r>
      <w:r w:rsidRPr="004B5DB1">
        <w:rPr>
          <w:sz w:val="16"/>
        </w:rPr>
        <w:t xml:space="preserve"> technologies </w:t>
      </w:r>
      <w:r w:rsidRPr="004B5DB1">
        <w:rPr>
          <w:rStyle w:val="StyleUnderline"/>
        </w:rPr>
        <w:t>to</w:t>
      </w:r>
      <w:r w:rsidRPr="004B5DB1">
        <w:rPr>
          <w:sz w:val="16"/>
        </w:rPr>
        <w:t xml:space="preserve"> </w:t>
      </w:r>
      <w:r w:rsidRPr="004B5DB1">
        <w:rPr>
          <w:rStyle w:val="Emphasis"/>
          <w:highlight w:val="cyan"/>
        </w:rPr>
        <w:t>erode</w:t>
      </w:r>
      <w:r w:rsidRPr="004B5DB1">
        <w:rPr>
          <w:sz w:val="16"/>
        </w:rPr>
        <w:t xml:space="preserve">. In effect, </w:t>
      </w:r>
      <w:r w:rsidRPr="004B5DB1">
        <w:rPr>
          <w:rStyle w:val="StyleUnderline"/>
        </w:rPr>
        <w:t>we are edging</w:t>
      </w:r>
      <w:r w:rsidRPr="004B5DB1">
        <w:rPr>
          <w:sz w:val="16"/>
        </w:rPr>
        <w:t xml:space="preserve"> </w:t>
      </w:r>
      <w:r w:rsidRPr="004B5DB1">
        <w:rPr>
          <w:rStyle w:val="Emphasis"/>
        </w:rPr>
        <w:t>closer and closer</w:t>
      </w:r>
      <w:r w:rsidRPr="004B5DB1">
        <w:rPr>
          <w:sz w:val="16"/>
        </w:rPr>
        <w:t xml:space="preserve"> </w:t>
      </w:r>
      <w:r w:rsidRPr="004B5DB1">
        <w:rPr>
          <w:rStyle w:val="StyleUnderline"/>
        </w:rPr>
        <w:t xml:space="preserve">to </w:t>
      </w:r>
      <w:r w:rsidRPr="004B5DB1">
        <w:rPr>
          <w:rStyle w:val="Emphasis"/>
        </w:rPr>
        <w:t>cliffs</w:t>
      </w:r>
      <w:r w:rsidRPr="004B5DB1">
        <w:rPr>
          <w:rStyle w:val="StyleUnderline"/>
        </w:rPr>
        <w:t xml:space="preserve"> from which </w:t>
      </w:r>
      <w:r w:rsidRPr="004B5DB1">
        <w:rPr>
          <w:rStyle w:val="StyleUnderline"/>
          <w:highlight w:val="cyan"/>
        </w:rPr>
        <w:t>we have</w:t>
      </w:r>
      <w:r w:rsidRPr="004B5DB1">
        <w:rPr>
          <w:sz w:val="16"/>
          <w:highlight w:val="cyan"/>
        </w:rPr>
        <w:t xml:space="preserve"> </w:t>
      </w:r>
      <w:r w:rsidRPr="004B5DB1">
        <w:rPr>
          <w:rStyle w:val="Emphasis"/>
          <w:highlight w:val="cyan"/>
        </w:rPr>
        <w:t>removed</w:t>
      </w:r>
      <w:r w:rsidRPr="004B5DB1">
        <w:rPr>
          <w:sz w:val="16"/>
        </w:rPr>
        <w:t xml:space="preserve"> the </w:t>
      </w:r>
      <w:r w:rsidRPr="004B5DB1">
        <w:rPr>
          <w:rStyle w:val="Emphasis"/>
          <w:highlight w:val="cyan"/>
        </w:rPr>
        <w:t>guardrails</w:t>
      </w:r>
      <w:r w:rsidRPr="004B5DB1">
        <w:rPr>
          <w:rStyle w:val="StyleUnderline"/>
          <w:highlight w:val="cyan"/>
        </w:rPr>
        <w:t>. Fortunately, people</w:t>
      </w:r>
      <w:r w:rsidRPr="004B5DB1">
        <w:rPr>
          <w:rStyle w:val="StyleUnderline"/>
        </w:rPr>
        <w:t xml:space="preserve"> are beginning to</w:t>
      </w:r>
      <w:r w:rsidRPr="004B5DB1">
        <w:rPr>
          <w:sz w:val="16"/>
        </w:rPr>
        <w:t xml:space="preserve"> develop— or at least to </w:t>
      </w:r>
      <w:r w:rsidRPr="004B5DB1">
        <w:rPr>
          <w:rStyle w:val="Emphasis"/>
          <w:highlight w:val="cyan"/>
        </w:rPr>
        <w:t>think about</w:t>
      </w:r>
      <w:r w:rsidRPr="004B5DB1">
        <w:rPr>
          <w:rStyle w:val="StyleUnderline"/>
          <w:highlight w:val="cyan"/>
        </w:rPr>
        <w:t xml:space="preserve">— </w:t>
      </w:r>
      <w:r w:rsidRPr="004B5DB1">
        <w:rPr>
          <w:rStyle w:val="Emphasis"/>
          <w:highlight w:val="cyan"/>
        </w:rPr>
        <w:t>protections</w:t>
      </w:r>
      <w:r w:rsidRPr="004B5DB1">
        <w:rPr>
          <w:sz w:val="16"/>
        </w:rPr>
        <w:t xml:space="preserve"> </w:t>
      </w:r>
      <w:r w:rsidRPr="004B5DB1">
        <w:rPr>
          <w:rStyle w:val="StyleUnderline"/>
        </w:rPr>
        <w:t>against some of these dangers</w:t>
      </w:r>
      <w:r w:rsidRPr="004B5DB1">
        <w:rPr>
          <w:sz w:val="16"/>
        </w:rPr>
        <w:t>.</w:t>
      </w:r>
    </w:p>
    <w:p w14:paraId="75780998" w14:textId="77777777" w:rsidR="000F2496" w:rsidRPr="004B5DB1" w:rsidRDefault="000F2496" w:rsidP="000F2496">
      <w:pPr>
        <w:rPr>
          <w:sz w:val="16"/>
        </w:rPr>
      </w:pPr>
      <w:r w:rsidRPr="004B5DB1">
        <w:rPr>
          <w:sz w:val="16"/>
        </w:rPr>
        <w:t xml:space="preserve">A technology-based model of </w:t>
      </w:r>
      <w:r w:rsidRPr="004B5DB1">
        <w:rPr>
          <w:rStyle w:val="Emphasis"/>
          <w:highlight w:val="cyan"/>
        </w:rPr>
        <w:t>authoritarian</w:t>
      </w:r>
      <w:r w:rsidRPr="004B5DB1">
        <w:rPr>
          <w:rStyle w:val="StyleUnderline"/>
          <w:highlight w:val="cyan"/>
        </w:rPr>
        <w:t xml:space="preserve"> government</w:t>
      </w:r>
      <w:r w:rsidRPr="004B5DB1">
        <w:rPr>
          <w:sz w:val="16"/>
        </w:rPr>
        <w:t xml:space="preserve"> is being promoted and exported as a technological, economic, and </w:t>
      </w:r>
      <w:r w:rsidRPr="004B5DB1">
        <w:rPr>
          <w:rStyle w:val="StyleUnderline"/>
        </w:rPr>
        <w:t xml:space="preserve">political </w:t>
      </w:r>
      <w:r w:rsidRPr="004B5DB1">
        <w:rPr>
          <w:rStyle w:val="StyleUnderline"/>
          <w:highlight w:val="cyan"/>
        </w:rPr>
        <w:t>challenge to</w:t>
      </w:r>
      <w:r w:rsidRPr="004B5DB1">
        <w:rPr>
          <w:rStyle w:val="StyleUnderline"/>
        </w:rPr>
        <w:t xml:space="preserve"> Western </w:t>
      </w:r>
      <w:r w:rsidRPr="004B5DB1">
        <w:rPr>
          <w:rStyle w:val="Emphasis"/>
          <w:highlight w:val="cyan"/>
        </w:rPr>
        <w:t>liberal democracies</w:t>
      </w:r>
      <w:r w:rsidRPr="004B5DB1">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1914F532" w14:textId="77777777" w:rsidR="000F2496" w:rsidRPr="004B5DB1" w:rsidRDefault="000F2496" w:rsidP="000F2496">
      <w:pPr>
        <w:rPr>
          <w:sz w:val="16"/>
        </w:rPr>
      </w:pPr>
      <w:r w:rsidRPr="004B5DB1">
        <w:rPr>
          <w:sz w:val="16"/>
        </w:rPr>
        <w:t>Stimulating and Guiding Technological Change</w:t>
      </w:r>
    </w:p>
    <w:p w14:paraId="540F4512" w14:textId="77777777" w:rsidR="000F2496" w:rsidRPr="004B5DB1" w:rsidRDefault="000F2496" w:rsidP="000F2496">
      <w:pPr>
        <w:rPr>
          <w:sz w:val="16"/>
        </w:rPr>
      </w:pPr>
      <w:r w:rsidRPr="004B5DB1">
        <w:rPr>
          <w:rStyle w:val="Emphasis"/>
        </w:rPr>
        <w:t>Science</w:t>
      </w:r>
      <w:r w:rsidRPr="004B5DB1">
        <w:rPr>
          <w:rStyle w:val="StyleUnderline"/>
        </w:rPr>
        <w:t xml:space="preserve"> and</w:t>
      </w:r>
      <w:r w:rsidRPr="004B5DB1">
        <w:rPr>
          <w:sz w:val="16"/>
        </w:rPr>
        <w:t xml:space="preserve"> </w:t>
      </w:r>
      <w:r w:rsidRPr="004B5DB1">
        <w:rPr>
          <w:rStyle w:val="Emphasis"/>
        </w:rPr>
        <w:t>tech</w:t>
      </w:r>
      <w:r w:rsidRPr="004B5DB1">
        <w:rPr>
          <w:sz w:val="16"/>
        </w:rPr>
        <w:t xml:space="preserve">nology </w:t>
      </w:r>
      <w:r w:rsidRPr="004B5DB1">
        <w:rPr>
          <w:rStyle w:val="StyleUnderline"/>
        </w:rPr>
        <w:t>have</w:t>
      </w:r>
      <w:r w:rsidRPr="004B5DB1">
        <w:rPr>
          <w:sz w:val="16"/>
        </w:rPr>
        <w:t xml:space="preserve"> </w:t>
      </w:r>
      <w:r w:rsidRPr="004B5DB1">
        <w:rPr>
          <w:rStyle w:val="Emphasis"/>
        </w:rPr>
        <w:t>much to contribute</w:t>
      </w:r>
      <w:r w:rsidRPr="004B5DB1">
        <w:rPr>
          <w:sz w:val="16"/>
        </w:rPr>
        <w:t xml:space="preserve"> </w:t>
      </w:r>
      <w:r w:rsidRPr="004B5DB1">
        <w:rPr>
          <w:rStyle w:val="StyleUnderline"/>
        </w:rPr>
        <w:t>to the resolution of all these issues. We need better scientific understanding</w:t>
      </w:r>
      <w:r w:rsidRPr="004B5DB1">
        <w:rPr>
          <w:sz w:val="16"/>
        </w:rPr>
        <w:t xml:space="preserve"> of the climate, of the ways in which diseases spread, and of the likely impact of gene drivers and geoengineering. </w:t>
      </w:r>
      <w:r w:rsidRPr="004B5DB1">
        <w:rPr>
          <w:rStyle w:val="StyleUnderline"/>
          <w:highlight w:val="cyan"/>
        </w:rPr>
        <w:t xml:space="preserve">We </w:t>
      </w:r>
      <w:r w:rsidRPr="004B5DB1">
        <w:rPr>
          <w:rStyle w:val="Emphasis"/>
          <w:highlight w:val="cyan"/>
        </w:rPr>
        <w:t>need</w:t>
      </w:r>
      <w:r w:rsidRPr="004B5DB1">
        <w:rPr>
          <w:sz w:val="16"/>
        </w:rPr>
        <w:t xml:space="preserve"> technological </w:t>
      </w:r>
      <w:r w:rsidRPr="004B5DB1">
        <w:rPr>
          <w:rStyle w:val="StyleUnderline"/>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68D9AF6F" w14:textId="77777777" w:rsidR="000F2496" w:rsidRPr="004B5DB1" w:rsidRDefault="000F2496" w:rsidP="000F2496">
      <w:pPr>
        <w:rPr>
          <w:sz w:val="16"/>
        </w:rPr>
      </w:pPr>
      <w:r w:rsidRPr="004B5DB1">
        <w:rPr>
          <w:rStyle w:val="StyleUnderline"/>
          <w:highlight w:val="cyan"/>
        </w:rPr>
        <w:t>But</w:t>
      </w:r>
      <w:r w:rsidRPr="004B5DB1">
        <w:rPr>
          <w:rStyle w:val="StyleUnderline"/>
        </w:rPr>
        <w:t xml:space="preserve"> we can</w:t>
      </w:r>
      <w:r w:rsidRPr="004B5DB1">
        <w:rPr>
          <w:rStyle w:val="Emphasis"/>
          <w:highlight w:val="cyan"/>
        </w:rPr>
        <w:t>not</w:t>
      </w:r>
      <w:r w:rsidRPr="004B5DB1">
        <w:rPr>
          <w:rStyle w:val="StyleUnderline"/>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4B5DB1">
        <w:rPr>
          <w:rStyle w:val="StyleUnderline"/>
          <w:highlight w:val="cyan"/>
        </w:rPr>
        <w:t>on their</w:t>
      </w:r>
      <w:r w:rsidRPr="004B5DB1">
        <w:rPr>
          <w:sz w:val="16"/>
          <w:highlight w:val="cyan"/>
        </w:rPr>
        <w:t xml:space="preserve"> </w:t>
      </w:r>
      <w:r w:rsidRPr="004B5DB1">
        <w:rPr>
          <w:rStyle w:val="Emphasis"/>
          <w:highlight w:val="cyan"/>
        </w:rPr>
        <w:t>own</w:t>
      </w:r>
      <w:r w:rsidRPr="004B5DB1">
        <w:rPr>
          <w:rStyle w:val="StyleUnderline"/>
        </w:rPr>
        <w:t xml:space="preserve">. We </w:t>
      </w:r>
      <w:r w:rsidRPr="004B5DB1">
        <w:rPr>
          <w:rStyle w:val="StyleUnderline"/>
          <w:highlight w:val="cyan"/>
        </w:rPr>
        <w:t>also need</w:t>
      </w:r>
      <w:r w:rsidRPr="004B5DB1">
        <w:rPr>
          <w:sz w:val="16"/>
        </w:rPr>
        <w:t xml:space="preserve"> policies and </w:t>
      </w:r>
      <w:r w:rsidRPr="004B5DB1">
        <w:rPr>
          <w:rStyle w:val="Emphasis"/>
          <w:highlight w:val="cyan"/>
        </w:rPr>
        <w:t>institutions</w:t>
      </w:r>
      <w:r w:rsidRPr="004B5DB1">
        <w:rPr>
          <w:sz w:val="16"/>
        </w:rPr>
        <w:t xml:space="preserve"> </w:t>
      </w:r>
      <w:r w:rsidRPr="004B5DB1">
        <w:rPr>
          <w:rStyle w:val="StyleUnderline"/>
        </w:rPr>
        <w:t>that not only support research and encourage</w:t>
      </w:r>
      <w:r w:rsidRPr="004B5DB1">
        <w:rPr>
          <w:sz w:val="16"/>
        </w:rPr>
        <w:t xml:space="preserve"> technological </w:t>
      </w:r>
      <w:r w:rsidRPr="004B5DB1">
        <w:rPr>
          <w:rStyle w:val="StyleUnderline"/>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StyleUnderline"/>
        </w:rPr>
        <w:t>change in</w:t>
      </w:r>
      <w:r w:rsidRPr="004B5DB1">
        <w:rPr>
          <w:sz w:val="16"/>
        </w:rPr>
        <w:t xml:space="preserve"> </w:t>
      </w:r>
      <w:r w:rsidRPr="004B5DB1">
        <w:rPr>
          <w:rStyle w:val="Emphasis"/>
        </w:rPr>
        <w:t>responsible directions</w:t>
      </w:r>
      <w:r w:rsidRPr="004B5DB1">
        <w:rPr>
          <w:rStyle w:val="StyleUnderline"/>
        </w:rPr>
        <w:t xml:space="preserve">. This will require </w:t>
      </w:r>
      <w:r w:rsidRPr="004B5DB1">
        <w:rPr>
          <w:rStyle w:val="StyleUnderline"/>
          <w:highlight w:val="cyan"/>
        </w:rPr>
        <w:t>both</w:t>
      </w:r>
      <w:r w:rsidRPr="004B5DB1">
        <w:rPr>
          <w:sz w:val="16"/>
          <w:highlight w:val="cyan"/>
        </w:rPr>
        <w:t xml:space="preserve"> </w:t>
      </w:r>
      <w:r w:rsidRPr="004B5DB1">
        <w:rPr>
          <w:rStyle w:val="Emphasis"/>
          <w:highlight w:val="cyan"/>
        </w:rPr>
        <w:t>“top-down”</w:t>
      </w:r>
      <w:r w:rsidRPr="004B5DB1">
        <w:rPr>
          <w:sz w:val="16"/>
        </w:rPr>
        <w:t xml:space="preserve"> </w:t>
      </w:r>
      <w:r w:rsidRPr="004B5DB1">
        <w:rPr>
          <w:rStyle w:val="StyleUnderline"/>
        </w:rPr>
        <w:t>measures</w:t>
      </w:r>
      <w:r w:rsidRPr="004B5DB1">
        <w:rPr>
          <w:sz w:val="16"/>
        </w:rPr>
        <w:t xml:space="preserve"> by national governments </w:t>
      </w:r>
      <w:r w:rsidRPr="004B5DB1">
        <w:rPr>
          <w:rStyle w:val="Emphasis"/>
          <w:highlight w:val="cyan"/>
        </w:rPr>
        <w:t>and “bottom-up”</w:t>
      </w:r>
      <w:r w:rsidRPr="004B5DB1">
        <w:rPr>
          <w:rStyle w:val="Emphasis"/>
        </w:rPr>
        <w:t xml:space="preserve"> pressures </w:t>
      </w:r>
      <w:r w:rsidRPr="004B5DB1">
        <w:rPr>
          <w:rStyle w:val="Emphasis"/>
          <w:highlight w:val="cyan"/>
        </w:rPr>
        <w:t>from</w:t>
      </w:r>
      <w:r w:rsidRPr="004B5DB1">
        <w:rPr>
          <w:sz w:val="16"/>
        </w:rPr>
        <w:t xml:space="preserve"> public opinion, from nongovernmental organizations (NGOs) and from </w:t>
      </w:r>
      <w:r w:rsidRPr="004B5DB1">
        <w:rPr>
          <w:rStyle w:val="Emphasis"/>
          <w:highlight w:val="cyan"/>
        </w:rPr>
        <w:t>state and local governments</w:t>
      </w:r>
      <w:r w:rsidRPr="004B5DB1">
        <w:rPr>
          <w:rStyle w:val="Emphasis"/>
        </w:rPr>
        <w:t xml:space="preserve"> that are</w:t>
      </w:r>
      <w:r w:rsidRPr="004B5DB1">
        <w:rPr>
          <w:sz w:val="16"/>
        </w:rPr>
        <w:t xml:space="preserve"> often more </w:t>
      </w:r>
      <w:r w:rsidRPr="004B5DB1">
        <w:rPr>
          <w:rStyle w:val="Emphasis"/>
          <w:highlight w:val="cyan"/>
        </w:rPr>
        <w:t>directly responsive to public pressure</w:t>
      </w:r>
      <w:r w:rsidRPr="004B5DB1">
        <w:rPr>
          <w:sz w:val="16"/>
        </w:rPr>
        <w:t xml:space="preserve">. It will need </w:t>
      </w:r>
      <w:r w:rsidRPr="004B5DB1">
        <w:rPr>
          <w:rStyle w:val="Emphasis"/>
          <w:highlight w:val="cyan"/>
        </w:rPr>
        <w:t>ideas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inspiration</w:t>
      </w:r>
      <w:r w:rsidRPr="004B5DB1">
        <w:rPr>
          <w:sz w:val="16"/>
        </w:rPr>
        <w:t xml:space="preserve"> from businesses, universities, research institutes, individual inventors, and ordinary citizens, and support </w:t>
      </w:r>
      <w:r w:rsidRPr="004B5DB1">
        <w:rPr>
          <w:rStyle w:val="StyleUnderline"/>
          <w:highlight w:val="cyan"/>
        </w:rPr>
        <w:t>from</w:t>
      </w:r>
      <w:r w:rsidRPr="004B5DB1">
        <w:rPr>
          <w:sz w:val="16"/>
          <w:highlight w:val="cyan"/>
        </w:rPr>
        <w:t xml:space="preserve"> </w:t>
      </w:r>
      <w:r w:rsidRPr="004B5DB1">
        <w:rPr>
          <w:rStyle w:val="Emphasis"/>
          <w:highlight w:val="cyan"/>
        </w:rPr>
        <w:t>public opinion</w:t>
      </w:r>
      <w:r w:rsidRPr="004B5DB1">
        <w:rPr>
          <w:sz w:val="16"/>
          <w:highlight w:val="cyan"/>
        </w:rPr>
        <w:t xml:space="preserve"> </w:t>
      </w:r>
      <w:r w:rsidRPr="004B5DB1">
        <w:rPr>
          <w:rStyle w:val="StyleUnderline"/>
          <w:highlight w:val="cyan"/>
        </w:rPr>
        <w:t>and</w:t>
      </w:r>
      <w:r w:rsidRPr="004B5DB1">
        <w:rPr>
          <w:rStyle w:val="StyleUnderline"/>
        </w:rPr>
        <w:t xml:space="preserve"> from the</w:t>
      </w:r>
      <w:r w:rsidRPr="004B5DB1">
        <w:rPr>
          <w:sz w:val="16"/>
        </w:rPr>
        <w:t xml:space="preserve"> actions and </w:t>
      </w:r>
      <w:r w:rsidRPr="004B5DB1">
        <w:rPr>
          <w:rStyle w:val="Emphasis"/>
          <w:highlight w:val="cyan"/>
        </w:rPr>
        <w:t>advocacy</w:t>
      </w:r>
      <w:r w:rsidRPr="004B5DB1">
        <w:rPr>
          <w:sz w:val="16"/>
          <w:highlight w:val="cyan"/>
        </w:rPr>
        <w:t xml:space="preserve"> </w:t>
      </w:r>
      <w:r w:rsidRPr="004B5DB1">
        <w:rPr>
          <w:rStyle w:val="StyleUnderline"/>
          <w:highlight w:val="cyan"/>
        </w:rPr>
        <w:t>of</w:t>
      </w:r>
      <w:r w:rsidRPr="004B5DB1">
        <w:rPr>
          <w:sz w:val="16"/>
          <w:highlight w:val="cyan"/>
        </w:rPr>
        <w:t xml:space="preserve"> </w:t>
      </w:r>
      <w:r w:rsidRPr="004B5DB1">
        <w:rPr>
          <w:rStyle w:val="Emphasis"/>
          <w:highlight w:val="cyan"/>
        </w:rPr>
        <w:t>individuals</w:t>
      </w:r>
      <w:r w:rsidRPr="004B5DB1">
        <w:rPr>
          <w:sz w:val="16"/>
        </w:rPr>
        <w:t xml:space="preserve"> </w:t>
      </w:r>
      <w:r w:rsidRPr="004B5DB1">
        <w:rPr>
          <w:rStyle w:val="StyleUnderline"/>
        </w:rPr>
        <w:t>and</w:t>
      </w:r>
      <w:r w:rsidRPr="004B5DB1">
        <w:rPr>
          <w:sz w:val="16"/>
        </w:rPr>
        <w:t xml:space="preserve"> </w:t>
      </w:r>
      <w:r w:rsidRPr="004B5DB1">
        <w:rPr>
          <w:rStyle w:val="Emphasis"/>
        </w:rPr>
        <w:t>communities</w:t>
      </w:r>
      <w:r w:rsidRPr="004B5DB1">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022C24BF" w14:textId="77777777" w:rsidR="000F2496" w:rsidRPr="004B5DB1" w:rsidRDefault="000F2496" w:rsidP="000F2496">
      <w:pPr>
        <w:rPr>
          <w:sz w:val="16"/>
        </w:rPr>
      </w:pPr>
      <w:r w:rsidRPr="004B5DB1">
        <w:rPr>
          <w:rStyle w:val="StyleUnderline"/>
          <w:highlight w:val="cyan"/>
        </w:rPr>
        <w:t>We need</w:t>
      </w:r>
      <w:r w:rsidRPr="004B5DB1">
        <w:rPr>
          <w:rStyle w:val="StyleUnderline"/>
        </w:rPr>
        <w:t xml:space="preserve"> to</w:t>
      </w:r>
      <w:r w:rsidRPr="004B5DB1">
        <w:rPr>
          <w:sz w:val="16"/>
        </w:rPr>
        <w:t xml:space="preserve"> </w:t>
      </w:r>
      <w:r w:rsidRPr="004B5DB1">
        <w:rPr>
          <w:rStyle w:val="Emphasis"/>
        </w:rPr>
        <w:t xml:space="preserve">devise </w:t>
      </w:r>
      <w:r w:rsidRPr="004B5DB1">
        <w:rPr>
          <w:rStyle w:val="Emphasis"/>
          <w:highlight w:val="cyan"/>
        </w:rPr>
        <w:t>limits</w:t>
      </w:r>
      <w:r w:rsidRPr="004B5DB1">
        <w:rPr>
          <w:sz w:val="16"/>
          <w:highlight w:val="cyan"/>
        </w:rPr>
        <w:t xml:space="preserve"> </w:t>
      </w:r>
      <w:r w:rsidRPr="004B5DB1">
        <w:rPr>
          <w:rStyle w:val="StyleUnderline"/>
          <w:highlight w:val="cyan"/>
        </w:rPr>
        <w:t>on</w:t>
      </w:r>
      <w:r w:rsidRPr="004B5DB1">
        <w:rPr>
          <w:sz w:val="16"/>
        </w:rPr>
        <w:t xml:space="preserve"> technological </w:t>
      </w:r>
      <w:r w:rsidRPr="004B5DB1">
        <w:rPr>
          <w:rStyle w:val="Emphasis"/>
          <w:highlight w:val="cyan"/>
        </w:rPr>
        <w:t>innovations</w:t>
      </w:r>
      <w:r w:rsidRPr="004B5DB1">
        <w:rPr>
          <w:sz w:val="16"/>
        </w:rPr>
        <w:t xml:space="preserve"> like autonomous weapons and hypersonic missiles </w:t>
      </w:r>
      <w:r w:rsidRPr="004B5DB1">
        <w:rPr>
          <w:rStyle w:val="StyleUnderline"/>
          <w:highlight w:val="cyan"/>
        </w:rPr>
        <w:t>that</w:t>
      </w:r>
      <w:r w:rsidRPr="004B5DB1">
        <w:rPr>
          <w:sz w:val="16"/>
        </w:rPr>
        <w:t xml:space="preserve"> can </w:t>
      </w:r>
      <w:r w:rsidRPr="004B5DB1">
        <w:rPr>
          <w:rStyle w:val="StyleUnderline"/>
          <w:highlight w:val="cyan"/>
        </w:rPr>
        <w:t>lead to</w:t>
      </w:r>
      <w:r w:rsidRPr="004B5DB1">
        <w:rPr>
          <w:sz w:val="16"/>
        </w:rPr>
        <w:t xml:space="preserve"> </w:t>
      </w:r>
      <w:r w:rsidRPr="004B5DB1">
        <w:rPr>
          <w:rStyle w:val="Emphasis"/>
        </w:rPr>
        <w:t xml:space="preserve">unintended </w:t>
      </w:r>
      <w:r w:rsidRPr="004B5DB1">
        <w:rPr>
          <w:rStyle w:val="Emphasis"/>
          <w:highlight w:val="cyan"/>
        </w:rPr>
        <w:t>nuclear war</w:t>
      </w:r>
      <w:r w:rsidRPr="004B5DB1">
        <w:rPr>
          <w:rStyle w:val="StyleUnderline"/>
        </w:rPr>
        <w:t xml:space="preserve">. We need </w:t>
      </w:r>
      <w:r w:rsidRPr="004B5DB1">
        <w:rPr>
          <w:rStyle w:val="StyleUnderline"/>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4B5DB1">
        <w:rPr>
          <w:rStyle w:val="Emphasis"/>
          <w:highlight w:val="cyan"/>
        </w:rPr>
        <w:t>control</w:t>
      </w:r>
      <w:r w:rsidRPr="004B5DB1">
        <w:rPr>
          <w:sz w:val="16"/>
        </w:rPr>
        <w:t xml:space="preserve">s on </w:t>
      </w:r>
      <w:r w:rsidRPr="004B5DB1">
        <w:rPr>
          <w:rStyle w:val="StyleUnderline"/>
        </w:rPr>
        <w:t>technologies like</w:t>
      </w:r>
      <w:r w:rsidRPr="004B5DB1">
        <w:rPr>
          <w:sz w:val="16"/>
        </w:rPr>
        <w:t xml:space="preserve"> </w:t>
      </w:r>
      <w:r w:rsidRPr="004B5DB1">
        <w:rPr>
          <w:rStyle w:val="Emphasis"/>
          <w:highlight w:val="cyan"/>
        </w:rPr>
        <w:t>a</w:t>
      </w:r>
      <w:r w:rsidRPr="004B5DB1">
        <w:rPr>
          <w:sz w:val="16"/>
        </w:rPr>
        <w:t xml:space="preserve">rtificial </w:t>
      </w:r>
      <w:r w:rsidRPr="004B5DB1">
        <w:rPr>
          <w:rStyle w:val="Emphasis"/>
          <w:highlight w:val="cyan"/>
        </w:rPr>
        <w:t>i</w:t>
      </w:r>
      <w:r w:rsidRPr="004B5DB1">
        <w:rPr>
          <w:sz w:val="16"/>
        </w:rPr>
        <w:t xml:space="preserve">ntelligence, </w:t>
      </w:r>
      <w:r w:rsidRPr="004B5DB1">
        <w:rPr>
          <w:rStyle w:val="Emphasis"/>
          <w:highlight w:val="cyan"/>
        </w:rPr>
        <w:t>gene drivers</w:t>
      </w:r>
      <w:r w:rsidRPr="004B5DB1">
        <w:rPr>
          <w:rStyle w:val="StyleUnderline"/>
          <w:highlight w:val="cyan"/>
        </w:rPr>
        <w:t xml:space="preserve">, and </w:t>
      </w:r>
      <w:r w:rsidRPr="004B5DB1">
        <w:rPr>
          <w:rStyle w:val="Emphasis"/>
          <w:highlight w:val="cyan"/>
        </w:rPr>
        <w:t>geoengineering</w:t>
      </w:r>
      <w:r w:rsidRPr="004B5DB1">
        <w:rPr>
          <w:sz w:val="16"/>
        </w:rPr>
        <w:t xml:space="preserve">, </w:t>
      </w:r>
      <w:r w:rsidRPr="004B5DB1">
        <w:rPr>
          <w:rStyle w:val="StyleUnderline"/>
        </w:rPr>
        <w:t xml:space="preserve">all of </w:t>
      </w:r>
      <w:r w:rsidRPr="004B5DB1">
        <w:rPr>
          <w:rStyle w:val="StyleUnderline"/>
          <w:highlight w:val="cyan"/>
        </w:rPr>
        <w:t>which</w:t>
      </w:r>
      <w:r w:rsidRPr="004B5DB1">
        <w:rPr>
          <w:sz w:val="16"/>
        </w:rPr>
        <w:t xml:space="preserve"> both promise major benefits and </w:t>
      </w:r>
      <w:r w:rsidRPr="004B5DB1">
        <w:rPr>
          <w:rStyle w:val="StyleUnderline"/>
          <w:highlight w:val="cyan"/>
        </w:rPr>
        <w:t>involve</w:t>
      </w:r>
      <w:r w:rsidRPr="004B5DB1">
        <w:rPr>
          <w:sz w:val="16"/>
          <w:highlight w:val="cyan"/>
        </w:rPr>
        <w:t xml:space="preserve"> </w:t>
      </w:r>
      <w:r w:rsidRPr="004B5DB1">
        <w:rPr>
          <w:rStyle w:val="Emphasis"/>
          <w:highlight w:val="cyan"/>
        </w:rPr>
        <w:t>great risks</w:t>
      </w:r>
      <w:r w:rsidRPr="004B5DB1">
        <w:rPr>
          <w:rStyle w:val="StyleUnderline"/>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StyleUnderline"/>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728A6AAE" w14:textId="77777777" w:rsidR="000F2496" w:rsidRPr="004B5DB1" w:rsidRDefault="000F2496" w:rsidP="000F2496">
      <w:pPr>
        <w:rPr>
          <w:sz w:val="16"/>
        </w:rPr>
      </w:pPr>
      <w:r w:rsidRPr="004B5DB1">
        <w:rPr>
          <w:rStyle w:val="StyleUnderline"/>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StyleUnderline"/>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432B975D" w14:textId="77777777" w:rsidR="000F2496" w:rsidRPr="004B5DB1" w:rsidRDefault="000F2496" w:rsidP="000F2496">
      <w:pPr>
        <w:rPr>
          <w:sz w:val="16"/>
        </w:rPr>
      </w:pPr>
      <w:r w:rsidRPr="004B5DB1">
        <w:rPr>
          <w:sz w:val="16"/>
        </w:rPr>
        <w:t xml:space="preserve">Some of these </w:t>
      </w:r>
      <w:r w:rsidRPr="004B5DB1">
        <w:rPr>
          <w:rStyle w:val="StyleUnderline"/>
        </w:rPr>
        <w:t>issues, like</w:t>
      </w:r>
      <w:r w:rsidRPr="004B5DB1">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4B5DB1">
        <w:rPr>
          <w:sz w:val="16"/>
        </w:rPr>
        <w:t xml:space="preserve"> global </w:t>
      </w:r>
      <w:r w:rsidRPr="004B5DB1">
        <w:rPr>
          <w:rStyle w:val="Emphasis"/>
        </w:rPr>
        <w:t>health</w:t>
      </w:r>
      <w:r w:rsidRPr="004B5DB1">
        <w:rPr>
          <w:rStyle w:val="StyleUnderline"/>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StyleUnderline"/>
        </w:rPr>
        <w:t>, and</w:t>
      </w:r>
      <w:r w:rsidRPr="004B5DB1">
        <w:rPr>
          <w:sz w:val="16"/>
        </w:rPr>
        <w:t xml:space="preserve"> </w:t>
      </w:r>
      <w:r w:rsidRPr="004B5DB1">
        <w:rPr>
          <w:rStyle w:val="Emphasis"/>
          <w:highlight w:val="cyan"/>
        </w:rPr>
        <w:t>institutions</w:t>
      </w:r>
      <w:r w:rsidRPr="004B5DB1">
        <w:rPr>
          <w:sz w:val="16"/>
        </w:rPr>
        <w:t xml:space="preserve"> </w:t>
      </w:r>
      <w:r w:rsidRPr="004B5DB1">
        <w:rPr>
          <w:rStyle w:val="StyleUnderline"/>
        </w:rPr>
        <w:t>that</w:t>
      </w:r>
      <w:r w:rsidRPr="004B5DB1">
        <w:rPr>
          <w:sz w:val="16"/>
        </w:rPr>
        <w:t xml:space="preserve"> </w:t>
      </w:r>
      <w:r w:rsidRPr="004B5DB1">
        <w:rPr>
          <w:rStyle w:val="Emphasis"/>
        </w:rPr>
        <w:t xml:space="preserve">now </w:t>
      </w:r>
      <w:r w:rsidRPr="004B5DB1">
        <w:rPr>
          <w:rStyle w:val="Emphasis"/>
          <w:highlight w:val="cyan"/>
        </w:rPr>
        <w:t>need strengthening</w:t>
      </w:r>
      <w:r w:rsidRPr="004B5DB1">
        <w:rPr>
          <w:sz w:val="16"/>
        </w:rPr>
        <w:t xml:space="preserve"> </w:t>
      </w:r>
      <w:r w:rsidRPr="004B5DB1">
        <w:rPr>
          <w:rStyle w:val="StyleUnderline"/>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7A5AA8D1" w14:textId="77777777" w:rsidR="000F2496" w:rsidRPr="004B5DB1" w:rsidRDefault="000F2496" w:rsidP="000F2496">
      <w:pPr>
        <w:rPr>
          <w:sz w:val="16"/>
        </w:rPr>
      </w:pPr>
      <w:r w:rsidRPr="004B5DB1">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030B588F" w14:textId="77777777" w:rsidR="000F2496" w:rsidRPr="004B5DB1" w:rsidRDefault="000F2496" w:rsidP="000F2496">
      <w:pPr>
        <w:rPr>
          <w:sz w:val="16"/>
        </w:rPr>
      </w:pPr>
      <w:r w:rsidRPr="004B5DB1">
        <w:rPr>
          <w:sz w:val="16"/>
        </w:rPr>
        <w:t xml:space="preserve">Geoengineering and gene drivers also take the world into uncharted terri­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4B5DB1">
        <w:rPr>
          <w:sz w:val="16"/>
        </w:rPr>
        <w:t xml:space="preserve"> </w:t>
      </w:r>
      <w:r w:rsidRPr="004B5DB1">
        <w:rPr>
          <w:rStyle w:val="StyleUnderline"/>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65511886" w14:textId="77777777" w:rsidR="000F2496" w:rsidRPr="004B5DB1" w:rsidRDefault="000F2496" w:rsidP="000F2496">
      <w:pPr>
        <w:rPr>
          <w:sz w:val="16"/>
        </w:rPr>
      </w:pPr>
      <w:r w:rsidRPr="004B5DB1">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7326BDD2" w14:textId="77777777" w:rsidR="000F2496" w:rsidRPr="004B5DB1" w:rsidRDefault="000F2496" w:rsidP="000F2496">
      <w:pPr>
        <w:rPr>
          <w:sz w:val="16"/>
        </w:rPr>
      </w:pPr>
      <w:r w:rsidRPr="004B5DB1">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304D1CC6" w14:textId="77777777" w:rsidR="000F2496" w:rsidRPr="004B5DB1" w:rsidRDefault="000F2496" w:rsidP="000F2496">
      <w:pPr>
        <w:rPr>
          <w:sz w:val="16"/>
        </w:rPr>
      </w:pPr>
      <w:r w:rsidRPr="004B5DB1">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19559898" w14:textId="77777777" w:rsidR="000F2496" w:rsidRPr="004B5DB1" w:rsidRDefault="000F2496" w:rsidP="000F2496">
      <w:pPr>
        <w:rPr>
          <w:sz w:val="16"/>
        </w:rPr>
      </w:pPr>
      <w:r w:rsidRPr="004B5DB1">
        <w:rPr>
          <w:rStyle w:val="StyleUnderline"/>
        </w:rPr>
        <w:t xml:space="preserve">Dealing with complex global, technology-intensive issues like these is </w:t>
      </w:r>
      <w:r w:rsidRPr="004B5DB1">
        <w:rPr>
          <w:rStyle w:val="StyleUnderline"/>
          <w:highlight w:val="cyan"/>
        </w:rPr>
        <w:t xml:space="preserve">a </w:t>
      </w:r>
      <w:r w:rsidRPr="004B5DB1">
        <w:rPr>
          <w:rStyle w:val="Emphasis"/>
          <w:highlight w:val="cyan"/>
        </w:rPr>
        <w:t>tall order</w:t>
      </w:r>
      <w:r w:rsidRPr="004B5DB1">
        <w:rPr>
          <w:sz w:val="16"/>
        </w:rPr>
        <w:t>, especially when they require democratic countries to find</w:t>
      </w:r>
      <w:r w:rsidRPr="004B5DB1">
        <w:rPr>
          <w:rStyle w:val="StyleUnderline"/>
        </w:rPr>
        <w:t xml:space="preserve"> </w:t>
      </w:r>
      <w:r w:rsidRPr="004B5DB1">
        <w:rPr>
          <w:sz w:val="16"/>
        </w:rPr>
        <w:t xml:space="preserve">common in­ terest with countries with whose governments they are otherwise deeply at odds. </w:t>
      </w:r>
      <w:r w:rsidRPr="004B5DB1">
        <w:rPr>
          <w:rStyle w:val="StyleUnderline"/>
          <w:highlight w:val="cyan"/>
        </w:rPr>
        <w:t>Nevertheless</w:t>
      </w:r>
      <w:r w:rsidRPr="004B5DB1">
        <w:rPr>
          <w:rStyle w:val="StyleUnderline"/>
        </w:rPr>
        <w:t xml:space="preserve">, the world has </w:t>
      </w:r>
      <w:r w:rsidRPr="004B5DB1">
        <w:rPr>
          <w:rStyle w:val="StyleUnderline"/>
          <w:highlight w:val="cyan"/>
        </w:rPr>
        <w:t>faced</w:t>
      </w:r>
      <w:r w:rsidRPr="004B5DB1">
        <w:rPr>
          <w:rStyle w:val="StyleUnderline"/>
        </w:rPr>
        <w:t xml:space="preserve"> such issues </w:t>
      </w:r>
      <w:r w:rsidRPr="004B5DB1">
        <w:rPr>
          <w:rStyle w:val="StyleUnderline"/>
          <w:highlight w:val="cyan"/>
        </w:rPr>
        <w:t xml:space="preserve">successfully </w:t>
      </w:r>
      <w:r w:rsidRPr="004B5DB1">
        <w:rPr>
          <w:rStyle w:val="Emphasis"/>
          <w:highlight w:val="cyan"/>
        </w:rPr>
        <w:t>before</w:t>
      </w:r>
      <w:r w:rsidRPr="004B5DB1">
        <w:rPr>
          <w:rStyle w:val="StyleUnderline"/>
          <w:highlight w:val="cyan"/>
        </w:rPr>
        <w:t xml:space="preserve"> under</w:t>
      </w:r>
      <w:r w:rsidRPr="004B5DB1">
        <w:rPr>
          <w:sz w:val="16"/>
        </w:rPr>
        <w:t xml:space="preserve"> </w:t>
      </w:r>
      <w:r w:rsidRPr="004B5DB1">
        <w:rPr>
          <w:rStyle w:val="StyleUnderline"/>
        </w:rPr>
        <w:t>the</w:t>
      </w:r>
      <w:r w:rsidRPr="004B5DB1">
        <w:rPr>
          <w:sz w:val="16"/>
        </w:rPr>
        <w:t xml:space="preserve"> arguably </w:t>
      </w:r>
      <w:r w:rsidRPr="004B5DB1">
        <w:rPr>
          <w:rStyle w:val="StyleUnderline"/>
        </w:rPr>
        <w:t>more difficult conditions</w:t>
      </w:r>
      <w:r w:rsidRPr="004B5DB1">
        <w:rPr>
          <w:sz w:val="16"/>
        </w:rPr>
        <w:t xml:space="preserve"> </w:t>
      </w:r>
      <w:r w:rsidRPr="004B5DB1">
        <w:rPr>
          <w:rStyle w:val="StyleUnderline"/>
        </w:rPr>
        <w:t xml:space="preserve">of </w:t>
      </w:r>
      <w:r w:rsidRPr="004B5DB1">
        <w:rPr>
          <w:rStyle w:val="StyleUnderline"/>
          <w:highlight w:val="cyan"/>
        </w:rPr>
        <w:t xml:space="preserve">the </w:t>
      </w:r>
      <w:r w:rsidRPr="004B5DB1">
        <w:rPr>
          <w:rStyle w:val="Emphasis"/>
          <w:highlight w:val="cyan"/>
        </w:rPr>
        <w:t>Cold War</w:t>
      </w:r>
      <w:r w:rsidRPr="004B5DB1">
        <w:rPr>
          <w:rStyle w:val="StyleUnderline"/>
        </w:rPr>
        <w:t xml:space="preserve">, which pitted two </w:t>
      </w:r>
      <w:r w:rsidRPr="004B5DB1">
        <w:rPr>
          <w:rStyle w:val="Emphasis"/>
        </w:rPr>
        <w:t>ideologically opposed superpowers</w:t>
      </w:r>
      <w:r w:rsidRPr="004B5DB1">
        <w:rPr>
          <w:rStyle w:val="StyleUnderline"/>
        </w:rPr>
        <w:t xml:space="preserve"> against each other that nevertheless managed to </w:t>
      </w:r>
      <w:r w:rsidRPr="004B5DB1">
        <w:rPr>
          <w:rStyle w:val="Emphasis"/>
        </w:rPr>
        <w:t>agree</w:t>
      </w:r>
      <w:r w:rsidRPr="004B5DB1">
        <w:rPr>
          <w:rStyle w:val="StyleUnderline"/>
        </w:rPr>
        <w:t xml:space="preserve"> </w:t>
      </w:r>
      <w:r w:rsidRPr="004B5DB1">
        <w:rPr>
          <w:sz w:val="16"/>
        </w:rPr>
        <w:t xml:space="preserve">on elaborate and technically demanding measures </w:t>
      </w:r>
      <w:r w:rsidRPr="004B5DB1">
        <w:rPr>
          <w:rStyle w:val="StyleUnderline"/>
        </w:rPr>
        <w:t xml:space="preserve">to avoid </w:t>
      </w:r>
      <w:r w:rsidRPr="004B5DB1">
        <w:rPr>
          <w:rStyle w:val="Emphasis"/>
        </w:rPr>
        <w:t>nuclear holocaust</w:t>
      </w:r>
      <w:r w:rsidRPr="004B5DB1">
        <w:rPr>
          <w:sz w:val="16"/>
        </w:rPr>
        <w:t>.</w:t>
      </w:r>
    </w:p>
    <w:p w14:paraId="03CBCFB2" w14:textId="77777777" w:rsidR="000F2496" w:rsidRDefault="000F2496" w:rsidP="000F2496">
      <w:pPr>
        <w:rPr>
          <w:sz w:val="16"/>
        </w:rPr>
      </w:pPr>
      <w:r w:rsidRPr="004B5DB1">
        <w:rPr>
          <w:sz w:val="16"/>
        </w:rPr>
        <w:t xml:space="preserve">There have been </w:t>
      </w:r>
      <w:r w:rsidRPr="004B5DB1">
        <w:rPr>
          <w:rStyle w:val="StyleUnderline"/>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4B5DB1">
        <w:rPr>
          <w:rStyle w:val="StyleUnderline"/>
          <w:highlight w:val="cyan"/>
        </w:rPr>
        <w:t xml:space="preserve">will </w:t>
      </w:r>
      <w:r w:rsidRPr="004B5DB1">
        <w:rPr>
          <w:rStyle w:val="Emphasis"/>
          <w:highlight w:val="cyan"/>
        </w:rPr>
        <w:t>help</w:t>
      </w:r>
      <w:r w:rsidRPr="004B5DB1">
        <w:rPr>
          <w:rStyle w:val="StyleUnderline"/>
        </w:rPr>
        <w:t xml:space="preserve"> with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B5DB1">
        <w:rPr>
          <w:rStyle w:val="StyleUnderline"/>
          <w:highlight w:val="cyan"/>
        </w:rPr>
        <w:t>“</w:t>
      </w:r>
      <w:r w:rsidRPr="004B5DB1">
        <w:rPr>
          <w:rStyle w:val="Emphasis"/>
          <w:highlight w:val="cyan"/>
        </w:rPr>
        <w:t>bottom-up</w:t>
      </w:r>
      <w:r w:rsidRPr="004B5DB1">
        <w:rPr>
          <w:rStyle w:val="StyleUnderline"/>
          <w:highlight w:val="cyan"/>
        </w:rPr>
        <w:t>”</w:t>
      </w:r>
      <w:r w:rsidRPr="004B5DB1">
        <w:rPr>
          <w:sz w:val="16"/>
          <w:highlight w:val="cyan"/>
        </w:rPr>
        <w:t xml:space="preserve"> </w:t>
      </w:r>
      <w:r w:rsidRPr="004B5DB1">
        <w:rPr>
          <w:rStyle w:val="Emphasis"/>
          <w:highlight w:val="cyan"/>
        </w:rPr>
        <w:t>codes</w:t>
      </w:r>
      <w:r w:rsidRPr="004B5DB1">
        <w:rPr>
          <w:sz w:val="16"/>
        </w:rPr>
        <w:t xml:space="preserve"> of conduct, </w:t>
      </w:r>
      <w:r w:rsidRPr="004B5DB1">
        <w:rPr>
          <w:rStyle w:val="Emphasis"/>
          <w:highlight w:val="cyan"/>
        </w:rPr>
        <w:t>norms</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standards</w:t>
      </w:r>
      <w:r w:rsidRPr="004B5DB1">
        <w:rPr>
          <w:sz w:val="16"/>
        </w:rPr>
        <w:t xml:space="preserve"> that sometimes </w:t>
      </w:r>
      <w:r w:rsidRPr="004B5DB1">
        <w:rPr>
          <w:rStyle w:val="StyleUnderline"/>
          <w:highlight w:val="cyan"/>
        </w:rPr>
        <w:t xml:space="preserve">make their way </w:t>
      </w:r>
      <w:r w:rsidRPr="004B5DB1">
        <w:rPr>
          <w:rStyle w:val="Emphasis"/>
          <w:highlight w:val="cyan"/>
        </w:rPr>
        <w:t>into</w:t>
      </w:r>
      <w:r w:rsidRPr="004B5DB1">
        <w:rPr>
          <w:rStyle w:val="StyleUnderline"/>
        </w:rPr>
        <w:t xml:space="preserve"> more</w:t>
      </w:r>
      <w:r w:rsidRPr="004B5DB1">
        <w:rPr>
          <w:sz w:val="16"/>
        </w:rPr>
        <w:t xml:space="preserve"> </w:t>
      </w:r>
      <w:r w:rsidRPr="004B5DB1">
        <w:rPr>
          <w:rStyle w:val="Emphasis"/>
          <w:highlight w:val="cyan"/>
        </w:rPr>
        <w:t>formal</w:t>
      </w:r>
      <w:r w:rsidRPr="004B5DB1">
        <w:rPr>
          <w:sz w:val="16"/>
        </w:rPr>
        <w:t xml:space="preserve"> </w:t>
      </w:r>
      <w:r w:rsidRPr="004B5DB1">
        <w:rPr>
          <w:rStyle w:val="StyleUnderline"/>
        </w:rPr>
        <w:t xml:space="preserve">government and international declarations and eventually into </w:t>
      </w:r>
      <w:r w:rsidRPr="004B5DB1">
        <w:rPr>
          <w:rStyle w:val="Emphasis"/>
        </w:rPr>
        <w:t xml:space="preserve">national </w:t>
      </w:r>
      <w:r w:rsidRPr="004B5DB1">
        <w:rPr>
          <w:rStyle w:val="Emphasis"/>
          <w:highlight w:val="cyan"/>
        </w:rPr>
        <w:t>legislation</w:t>
      </w:r>
      <w:r w:rsidRPr="004B5DB1">
        <w:rPr>
          <w:sz w:val="16"/>
        </w:rPr>
        <w:t xml:space="preserve"> </w:t>
      </w:r>
      <w:r w:rsidRPr="004B5DB1">
        <w:rPr>
          <w:rStyle w:val="StyleUnderline"/>
        </w:rPr>
        <w:t>and</w:t>
      </w:r>
      <w:r w:rsidRPr="004B5DB1">
        <w:rPr>
          <w:sz w:val="16"/>
        </w:rPr>
        <w:t xml:space="preserve"> international </w:t>
      </w:r>
      <w:r w:rsidRPr="004B5DB1">
        <w:rPr>
          <w:rStyle w:val="Emphasis"/>
        </w:rPr>
        <w:t>agreements</w:t>
      </w:r>
      <w:r w:rsidRPr="004B5DB1">
        <w:rPr>
          <w:rStyle w:val="StyleUnderline"/>
        </w:rPr>
        <w:t xml:space="preserve">. </w:t>
      </w:r>
      <w:r w:rsidRPr="004B5DB1">
        <w:rPr>
          <w:rStyle w:val="Emphasis"/>
          <w:highlight w:val="cyan"/>
        </w:rPr>
        <w:t>State</w:t>
      </w:r>
      <w:r w:rsidRPr="004B5DB1">
        <w:rPr>
          <w:sz w:val="16"/>
          <w:highlight w:val="cyan"/>
        </w:rPr>
        <w:t xml:space="preserve"> </w:t>
      </w:r>
      <w:r w:rsidRPr="004B5DB1">
        <w:rPr>
          <w:rStyle w:val="StyleUnderline"/>
          <w:highlight w:val="cyan"/>
        </w:rPr>
        <w:t>and</w:t>
      </w:r>
      <w:r w:rsidRPr="004B5DB1">
        <w:rPr>
          <w:sz w:val="16"/>
          <w:highlight w:val="cyan"/>
        </w:rPr>
        <w:t xml:space="preserve"> </w:t>
      </w:r>
      <w:r w:rsidRPr="004B5DB1">
        <w:rPr>
          <w:rStyle w:val="Emphasis"/>
          <w:highlight w:val="cyan"/>
        </w:rPr>
        <w:t>city governments</w:t>
      </w:r>
      <w:r w:rsidRPr="004B5DB1">
        <w:rPr>
          <w:sz w:val="16"/>
          <w:highlight w:val="cyan"/>
        </w:rPr>
        <w:t xml:space="preserve"> </w:t>
      </w:r>
      <w:r w:rsidRPr="004B5DB1">
        <w:rPr>
          <w:rStyle w:val="StyleUnderline"/>
          <w:highlight w:val="cyan"/>
        </w:rPr>
        <w:t xml:space="preserve">combine forces </w:t>
      </w:r>
      <w:r w:rsidRPr="004B5DB1">
        <w:rPr>
          <w:rStyle w:val="Emphasis"/>
          <w:highlight w:val="cyan"/>
        </w:rPr>
        <w:t>across borders</w:t>
      </w:r>
      <w:r w:rsidRPr="004B5DB1">
        <w:rPr>
          <w:rStyle w:val="StyleUnderline"/>
          <w:highlight w:val="cyan"/>
        </w:rPr>
        <w:t xml:space="preserve"> to </w:t>
      </w:r>
      <w:r w:rsidRPr="004B5DB1">
        <w:rPr>
          <w:rStyle w:val="Emphasis"/>
          <w:highlight w:val="cyan"/>
        </w:rPr>
        <w:t>deal with issues</w:t>
      </w:r>
      <w:r w:rsidRPr="004B5DB1">
        <w:rPr>
          <w:sz w:val="16"/>
          <w:highlight w:val="cyan"/>
        </w:rPr>
        <w:t xml:space="preserve"> </w:t>
      </w:r>
      <w:r w:rsidRPr="004B5DB1">
        <w:rPr>
          <w:rStyle w:val="StyleUnderline"/>
          <w:highlight w:val="cyan"/>
        </w:rPr>
        <w:t>when</w:t>
      </w:r>
      <w:r w:rsidRPr="004B5DB1">
        <w:rPr>
          <w:sz w:val="16"/>
        </w:rPr>
        <w:t xml:space="preserve"> their </w:t>
      </w:r>
      <w:r w:rsidRPr="004B5DB1">
        <w:rPr>
          <w:rStyle w:val="Emphasis"/>
          <w:highlight w:val="cyan"/>
        </w:rPr>
        <w:t>national</w:t>
      </w:r>
      <w:r w:rsidRPr="004B5DB1">
        <w:rPr>
          <w:sz w:val="16"/>
          <w:highlight w:val="cyan"/>
        </w:rPr>
        <w:t xml:space="preserve"> </w:t>
      </w:r>
      <w:r w:rsidRPr="004B5DB1">
        <w:rPr>
          <w:rStyle w:val="StyleUnderline"/>
          <w:highlight w:val="cyan"/>
        </w:rPr>
        <w:t>governments</w:t>
      </w:r>
      <w:r w:rsidRPr="004B5DB1">
        <w:rPr>
          <w:sz w:val="16"/>
          <w:highlight w:val="cyan"/>
        </w:rPr>
        <w:t xml:space="preserve"> </w:t>
      </w:r>
      <w:r w:rsidRPr="004B5DB1">
        <w:rPr>
          <w:rStyle w:val="Emphasis"/>
          <w:highlight w:val="cyan"/>
        </w:rPr>
        <w:t>shrink</w:t>
      </w:r>
      <w:r w:rsidRPr="004B5DB1">
        <w:rPr>
          <w:sz w:val="16"/>
        </w:rPr>
        <w:t xml:space="preserve"> from action. Flexible, informal, or voluntary </w:t>
      </w:r>
      <w:r w:rsidRPr="004B5DB1">
        <w:rPr>
          <w:rStyle w:val="StyleUnderline"/>
        </w:rPr>
        <w:t>arrangements</w:t>
      </w:r>
      <w:r w:rsidRPr="004B5DB1">
        <w:rPr>
          <w:sz w:val="16"/>
        </w:rPr>
        <w:t xml:space="preserve"> </w:t>
      </w:r>
      <w:r w:rsidRPr="004B5DB1">
        <w:rPr>
          <w:rStyle w:val="Emphasis"/>
          <w:highlight w:val="cyan"/>
        </w:rPr>
        <w:t>facilitate</w:t>
      </w:r>
      <w:r w:rsidRPr="004B5DB1">
        <w:rPr>
          <w:sz w:val="16"/>
        </w:rPr>
        <w:t xml:space="preserve"> international </w:t>
      </w:r>
      <w:r w:rsidRPr="004B5DB1">
        <w:rPr>
          <w:rStyle w:val="Emphasis"/>
          <w:highlight w:val="cyan"/>
        </w:rPr>
        <w:t>coop</w:t>
      </w:r>
      <w:r w:rsidRPr="004B5DB1">
        <w:rPr>
          <w:sz w:val="16"/>
        </w:rPr>
        <w:t xml:space="preserve">eration </w:t>
      </w:r>
      <w:r w:rsidRPr="004B5DB1">
        <w:rPr>
          <w:rStyle w:val="StyleUnderline"/>
        </w:rPr>
        <w:t xml:space="preserve">in situations </w:t>
      </w:r>
      <w:r w:rsidRPr="004B5DB1">
        <w:rPr>
          <w:rStyle w:val="StyleUnderline"/>
          <w:highlight w:val="cyan"/>
        </w:rPr>
        <w:t xml:space="preserve">where </w:t>
      </w:r>
      <w:r w:rsidRPr="004B5DB1">
        <w:rPr>
          <w:rStyle w:val="Emphasis"/>
          <w:highlight w:val="cyan"/>
        </w:rPr>
        <w:t>binding</w:t>
      </w:r>
      <w:r w:rsidRPr="004B5DB1">
        <w:rPr>
          <w:rStyle w:val="StyleUnderline"/>
          <w:highlight w:val="cyan"/>
        </w:rPr>
        <w:t xml:space="preserve"> obligations</w:t>
      </w:r>
      <w:r w:rsidRPr="004B5DB1">
        <w:rPr>
          <w:rStyle w:val="StyleUnderline"/>
        </w:rPr>
        <w:t xml:space="preserve"> and formal agreements </w:t>
      </w:r>
      <w:r w:rsidRPr="004B5DB1">
        <w:rPr>
          <w:rStyle w:val="StyleUnderline"/>
          <w:highlight w:val="cyan"/>
        </w:rPr>
        <w:t xml:space="preserve">would be </w:t>
      </w:r>
      <w:r w:rsidRPr="004B5DB1">
        <w:rPr>
          <w:rStyle w:val="Emphasis"/>
          <w:highlight w:val="cyan"/>
        </w:rPr>
        <w:t>cumbersome</w:t>
      </w:r>
      <w:r w:rsidRPr="004B5DB1">
        <w:rPr>
          <w:rStyle w:val="StyleUnderline"/>
        </w:rPr>
        <w:t xml:space="preserve"> or </w:t>
      </w:r>
      <w:r w:rsidRPr="004B5DB1">
        <w:rPr>
          <w:rStyle w:val="Emphasis"/>
          <w:highlight w:val="cyan"/>
        </w:rPr>
        <w:t>slow</w:t>
      </w:r>
      <w:r w:rsidRPr="004B5DB1">
        <w:rPr>
          <w:rStyle w:val="StyleUnderline"/>
        </w:rPr>
        <w:t xml:space="preserve"> moving. Pragmatic, informal institutional arrangements arise to </w:t>
      </w:r>
      <w:r w:rsidRPr="004B5DB1">
        <w:rPr>
          <w:rStyle w:val="Emphasis"/>
        </w:rPr>
        <w:t>manage international resources</w:t>
      </w:r>
      <w:r w:rsidRPr="004B5DB1">
        <w:rPr>
          <w:rStyle w:val="StyleUnderline"/>
        </w:rPr>
        <w:t xml:space="preserve"> when more formal institutions or agreements would be </w:t>
      </w:r>
      <w:r w:rsidRPr="004B5DB1">
        <w:rPr>
          <w:rStyle w:val="Emphasis"/>
        </w:rPr>
        <w:t>cumbersome</w:t>
      </w:r>
      <w:r w:rsidRPr="004B5DB1">
        <w:rPr>
          <w:rStyle w:val="StyleUnderline"/>
        </w:rPr>
        <w:t xml:space="preserve"> </w:t>
      </w:r>
      <w:r w:rsidRPr="004B5DB1">
        <w:rPr>
          <w:rStyle w:val="StyleUnderline"/>
          <w:highlight w:val="cyan"/>
        </w:rPr>
        <w:t xml:space="preserve">or </w:t>
      </w:r>
      <w:r w:rsidRPr="004B5DB1">
        <w:rPr>
          <w:rStyle w:val="Emphasis"/>
          <w:highlight w:val="cyan"/>
        </w:rPr>
        <w:t>impractical</w:t>
      </w:r>
      <w:r w:rsidRPr="004B5DB1">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3CEB964A" w14:textId="77777777" w:rsidR="000F2496" w:rsidRDefault="000F2496" w:rsidP="000F2496">
      <w:pPr>
        <w:pStyle w:val="Heading3"/>
      </w:pPr>
      <w:r>
        <w:t>1NC</w:t>
      </w:r>
    </w:p>
    <w:p w14:paraId="34F15852" w14:textId="77777777" w:rsidR="000F2496" w:rsidRDefault="000F2496" w:rsidP="000F2496">
      <w:pPr>
        <w:pStyle w:val="Heading4"/>
      </w:pPr>
      <w:r>
        <w:t xml:space="preserve">Midterms DA. </w:t>
      </w:r>
    </w:p>
    <w:p w14:paraId="29D6078D" w14:textId="77777777" w:rsidR="000F2496" w:rsidRDefault="000F2496" w:rsidP="000F2496">
      <w:pPr>
        <w:pStyle w:val="Heading4"/>
      </w:pPr>
      <w:r>
        <w:t>The United States federal government should:</w:t>
      </w:r>
    </w:p>
    <w:p w14:paraId="12EC63D3" w14:textId="77777777" w:rsidR="000F2496" w:rsidRDefault="000F2496" w:rsidP="000F2496">
      <w:pPr>
        <w:pStyle w:val="Heading4"/>
        <w:tabs>
          <w:tab w:val="num" w:pos="360"/>
          <w:tab w:val="num" w:pos="1080"/>
        </w:tabs>
      </w:pPr>
      <w:r>
        <w:t xml:space="preserve">---maintain and enforce </w:t>
      </w:r>
      <w:r w:rsidRPr="000665C4">
        <w:t>Section 2 of the Voting Rights Act</w:t>
      </w:r>
      <w:r>
        <w:t>;</w:t>
      </w:r>
    </w:p>
    <w:p w14:paraId="11BE4097" w14:textId="77777777" w:rsidR="000F2496" w:rsidRDefault="000F2496" w:rsidP="000F2496">
      <w:pPr>
        <w:pStyle w:val="Heading4"/>
        <w:tabs>
          <w:tab w:val="num" w:pos="360"/>
          <w:tab w:val="num" w:pos="1080"/>
        </w:tabs>
      </w:pPr>
      <w:r>
        <w:t>---commit to and hold the 2026 midterm election;</w:t>
      </w:r>
    </w:p>
    <w:p w14:paraId="4AC09767" w14:textId="77777777" w:rsidR="000F2496" w:rsidRPr="00DF749E" w:rsidRDefault="000F2496" w:rsidP="000F2496">
      <w:pPr>
        <w:pStyle w:val="Heading4"/>
      </w:pPr>
      <w:r>
        <w:t>---impeach president Donald Trump.</w:t>
      </w:r>
    </w:p>
    <w:p w14:paraId="597D2D3F" w14:textId="77777777" w:rsidR="000F2496" w:rsidRDefault="000F2496" w:rsidP="000F2496"/>
    <w:p w14:paraId="323DBA21" w14:textId="77777777" w:rsidR="000F2496" w:rsidRDefault="000F2496" w:rsidP="000F2496">
      <w:pPr>
        <w:pStyle w:val="Heading4"/>
      </w:pPr>
      <w:r>
        <w:t>Dems win the house now That’s polymarket.</w:t>
      </w:r>
    </w:p>
    <w:p w14:paraId="051A6194" w14:textId="77777777" w:rsidR="000F2496" w:rsidRPr="00FC5EB9" w:rsidRDefault="000F2496" w:rsidP="000F2496">
      <w:r w:rsidRPr="00FC5EB9">
        <w:t xml:space="preserve"> https://polymarket.com/event/which-party-will-win-the-house-in-2026</w:t>
      </w:r>
    </w:p>
    <w:p w14:paraId="601E1938" w14:textId="77777777" w:rsidR="000F2496" w:rsidRPr="00432C27" w:rsidRDefault="000F2496" w:rsidP="000F2496">
      <w:r>
        <w:rPr>
          <w:noProof/>
        </w:rPr>
        <w:drawing>
          <wp:inline distT="0" distB="0" distL="0" distR="0" wp14:anchorId="7CB31F48" wp14:editId="7EC41440">
            <wp:extent cx="6642752" cy="2477193"/>
            <wp:effectExtent l="0" t="0" r="0" b="0"/>
            <wp:docPr id="1877027187" name="Picture 1" descr="A graph of a graph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27187" name="Picture 1" descr="A graph of a graph of a hous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54559" cy="2481596"/>
                    </a:xfrm>
                    <a:prstGeom prst="rect">
                      <a:avLst/>
                    </a:prstGeom>
                  </pic:spPr>
                </pic:pic>
              </a:graphicData>
            </a:graphic>
          </wp:inline>
        </w:drawing>
      </w:r>
    </w:p>
    <w:p w14:paraId="7DBA6ADB" w14:textId="77777777" w:rsidR="000F2496" w:rsidRDefault="000F2496" w:rsidP="000F2496"/>
    <w:p w14:paraId="73A25AE0" w14:textId="77777777" w:rsidR="000F2496" w:rsidRDefault="000F2496" w:rsidP="000F2496"/>
    <w:p w14:paraId="36854560" w14:textId="77777777" w:rsidR="000F2496" w:rsidRDefault="000F2496" w:rsidP="000F2496"/>
    <w:p w14:paraId="31C35369" w14:textId="77777777" w:rsidR="000F2496" w:rsidRPr="00D2147C" w:rsidRDefault="000F2496" w:rsidP="000F2496"/>
    <w:p w14:paraId="2D63AD53" w14:textId="77777777" w:rsidR="000F2496" w:rsidRDefault="000F2496" w:rsidP="000F2496">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63FD1C3F" w14:textId="77777777" w:rsidR="000F2496" w:rsidRPr="00E33D16" w:rsidRDefault="000F2496" w:rsidP="000F2496">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00318797" w14:textId="77777777" w:rsidR="000F2496" w:rsidRPr="00D2147C" w:rsidRDefault="000F2496" w:rsidP="000F2496">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w:t>
      </w:r>
      <w:r w:rsidRPr="00D2147C">
        <w:rPr>
          <w:rStyle w:val="Emphasis"/>
          <w:highlight w:val="cyan"/>
        </w:rPr>
        <w:t>ng with unions</w:t>
      </w:r>
      <w:r w:rsidRPr="00D2147C">
        <w:rPr>
          <w:rStyle w:val="StyleUnderline"/>
          <w:highlight w:val="cyan"/>
        </w:rPr>
        <w:t xml:space="preserve"> has become</w:t>
      </w:r>
      <w:r w:rsidRPr="00D2147C">
        <w:rPr>
          <w:highlight w:val="cyan"/>
        </w:rPr>
        <w:t xml:space="preserve"> </w:t>
      </w:r>
      <w:r w:rsidRPr="00D2147C">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D2147C">
        <w:rPr>
          <w:sz w:val="16"/>
        </w:rPr>
        <w:t xml:space="preserve">fact. </w:t>
      </w:r>
      <w:r w:rsidRPr="00D2147C">
        <w:rPr>
          <w:rStyle w:val="StyleUnderline"/>
        </w:rPr>
        <w:t>Among Republican</w:t>
      </w:r>
      <w:r w:rsidRPr="00D2147C">
        <w:rPr>
          <w:sz w:val="16"/>
        </w:rPr>
        <w:t xml:space="preserve"> </w:t>
      </w:r>
      <w:r w:rsidRPr="00D2147C">
        <w:rPr>
          <w:rStyle w:val="StyleUnderline"/>
        </w:rPr>
        <w:t>respondents</w:t>
      </w:r>
      <w:r w:rsidRPr="00D2147C">
        <w:rPr>
          <w:sz w:val="16"/>
        </w:rPr>
        <w:t xml:space="preserve">, the poll found that </w:t>
      </w:r>
      <w:r w:rsidRPr="00D2147C">
        <w:rPr>
          <w:rStyle w:val="StyleUnderline"/>
        </w:rPr>
        <w:t>labor</w:t>
      </w:r>
      <w:r w:rsidRPr="00D2147C">
        <w:t xml:space="preserve"> </w:t>
      </w:r>
      <w:r w:rsidRPr="00D2147C">
        <w:rPr>
          <w:rStyle w:val="Emphasis"/>
        </w:rPr>
        <w:t>unions had a net favorability</w:t>
      </w:r>
      <w:r w:rsidRPr="00D2147C">
        <w:rPr>
          <w:rStyle w:val="StyleUnderline"/>
        </w:rPr>
        <w:t xml:space="preserve"> of eight percentage points</w:t>
      </w:r>
      <w:r w:rsidRPr="00D2147C">
        <w:rPr>
          <w:sz w:val="16"/>
        </w:rPr>
        <w:t xml:space="preserve">. </w:t>
      </w:r>
      <w:r w:rsidRPr="00D2147C">
        <w:rPr>
          <w:rStyle w:val="Emphasis"/>
        </w:rPr>
        <w:t>Among</w:t>
      </w:r>
      <w:r w:rsidRPr="00D2147C">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D2147C">
        <w:rPr>
          <w:rStyle w:val="StyleUnderline"/>
        </w:rPr>
        <w:t>such as expediting</w:t>
      </w:r>
      <w:r w:rsidRPr="00D2147C">
        <w:rPr>
          <w:sz w:val="16"/>
        </w:rPr>
        <w:t xml:space="preserve"> the </w:t>
      </w:r>
      <w:r w:rsidRPr="00D2147C">
        <w:rPr>
          <w:rStyle w:val="StyleUnderline"/>
        </w:rPr>
        <w:t>collective-bargaining process</w:t>
      </w:r>
      <w:r w:rsidRPr="00D2147C">
        <w:rPr>
          <w:sz w:val="16"/>
        </w:rPr>
        <w:t xml:space="preserve">, </w:t>
      </w:r>
      <w:r w:rsidRPr="00D2147C">
        <w:rPr>
          <w:rStyle w:val="StyleUnderline"/>
        </w:rPr>
        <w:t>posting information about labor rights</w:t>
      </w:r>
      <w:r w:rsidRPr="00D2147C">
        <w:rPr>
          <w:sz w:val="16"/>
        </w:rPr>
        <w:t xml:space="preserve"> in workplaces, </w:t>
      </w:r>
      <w:r w:rsidRPr="00D2147C">
        <w:rPr>
          <w:rStyle w:val="StyleUnderline"/>
        </w:rPr>
        <w:t>and penalizing companies</w:t>
      </w:r>
      <w:r w:rsidRPr="00D2147C">
        <w:rPr>
          <w:sz w:val="16"/>
        </w:rPr>
        <w:t xml:space="preserve"> </w:t>
      </w:r>
      <w:r w:rsidRPr="00D2147C">
        <w:rPr>
          <w:rStyle w:val="StyleUnderline"/>
        </w:rPr>
        <w:t>that violate the law</w:t>
      </w:r>
      <w:r w:rsidRPr="00D2147C">
        <w:rPr>
          <w:sz w:val="16"/>
        </w:rPr>
        <w:t>.</w:t>
      </w:r>
    </w:p>
    <w:p w14:paraId="072B5226" w14:textId="77777777" w:rsidR="000F2496" w:rsidRPr="00211071" w:rsidRDefault="000F2496" w:rsidP="000F2496">
      <w:pPr>
        <w:rPr>
          <w:sz w:val="16"/>
        </w:rPr>
      </w:pPr>
      <w:r w:rsidRPr="00D2147C">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D2147C">
        <w:rPr>
          <w:rStyle w:val="StyleUnderline"/>
        </w:rPr>
        <w:t>Hawley and Vance</w:t>
      </w:r>
      <w:r w:rsidRPr="00D2147C">
        <w:rPr>
          <w:sz w:val="16"/>
        </w:rPr>
        <w:t xml:space="preserve">—more likely to </w:t>
      </w:r>
      <w:r w:rsidRPr="00D2147C">
        <w:rPr>
          <w:rStyle w:val="StyleUnderline"/>
        </w:rPr>
        <w:t>view unfettered markets</w:t>
      </w:r>
      <w:r w:rsidRPr="00D2147C">
        <w:rPr>
          <w:sz w:val="16"/>
        </w:rPr>
        <w:t xml:space="preserve"> </w:t>
      </w:r>
      <w:r w:rsidRPr="00D2147C">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2147C">
        <w:rPr>
          <w:rStyle w:val="StyleUnderline"/>
        </w:rPr>
        <w:t>as</w:t>
      </w:r>
      <w:r w:rsidRPr="00D2147C">
        <w:t xml:space="preserve"> </w:t>
      </w:r>
      <w:r w:rsidRPr="00D2147C">
        <w:rPr>
          <w:rStyle w:val="Emphasis"/>
          <w:sz w:val="28"/>
          <w:szCs w:val="28"/>
        </w:rPr>
        <w:t>potential supporters</w:t>
      </w:r>
      <w:r w:rsidRPr="00D2147C">
        <w:rPr>
          <w:sz w:val="16"/>
        </w:rPr>
        <w:t xml:space="preserve">. These </w:t>
      </w:r>
      <w:r w:rsidRPr="00D2147C">
        <w:rPr>
          <w:rStyle w:val="StyleUnderline"/>
        </w:rPr>
        <w:t>officials understand that</w:t>
      </w:r>
      <w:r w:rsidRPr="00D2147C">
        <w:rPr>
          <w:sz w:val="16"/>
        </w:rPr>
        <w:t xml:space="preserve">, </w:t>
      </w:r>
      <w:r w:rsidRPr="00D2147C">
        <w:rPr>
          <w:rStyle w:val="StyleUnderline"/>
        </w:rPr>
        <w:t>while</w:t>
      </w:r>
      <w:r w:rsidRPr="00D2147C">
        <w:rPr>
          <w:sz w:val="16"/>
        </w:rPr>
        <w:t xml:space="preserve"> voters in </w:t>
      </w:r>
      <w:r w:rsidRPr="00D2147C">
        <w:rPr>
          <w:rStyle w:val="Emphasis"/>
        </w:rPr>
        <w:t>union households</w:t>
      </w:r>
      <w:r w:rsidRPr="00D2147C">
        <w:rPr>
          <w:sz w:val="16"/>
        </w:rPr>
        <w:t xml:space="preserve"> still</w:t>
      </w:r>
      <w:r w:rsidRPr="00211071">
        <w:rPr>
          <w:sz w:val="16"/>
        </w:rPr>
        <w:t xml:space="preserve">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D2147C">
        <w:rPr>
          <w:rStyle w:val="Emphasis"/>
          <w:sz w:val="28"/>
          <w:szCs w:val="28"/>
        </w:rPr>
        <w:t xml:space="preserve"> to win</w:t>
      </w:r>
      <w:r w:rsidRPr="009A185F">
        <w:rPr>
          <w:rStyle w:val="StyleUnderline"/>
        </w:rPr>
        <w:t xml:space="preserve"> states like </w:t>
      </w:r>
      <w:r w:rsidRPr="00D912C3">
        <w:rPr>
          <w:rStyle w:val="StyleUnderline"/>
        </w:rPr>
        <w:t xml:space="preserve">Michigan and </w:t>
      </w:r>
      <w:r w:rsidRPr="00D2147C">
        <w:rPr>
          <w:rStyle w:val="StyleUnderline"/>
        </w:rPr>
        <w:t>Pennsylvania</w:t>
      </w:r>
      <w:r w:rsidRPr="00D2147C">
        <w:rPr>
          <w:sz w:val="16"/>
        </w:rPr>
        <w:t xml:space="preserve">. Some </w:t>
      </w:r>
      <w:r w:rsidRPr="00D2147C">
        <w:rPr>
          <w:rStyle w:val="Emphasis"/>
        </w:rPr>
        <w:t>Republicans</w:t>
      </w:r>
      <w:r w:rsidRPr="00D2147C">
        <w:rPr>
          <w:sz w:val="16"/>
        </w:rPr>
        <w:t xml:space="preserve"> are even </w:t>
      </w:r>
      <w:r w:rsidRPr="00D2147C">
        <w:rPr>
          <w:rStyle w:val="StyleUnderline"/>
        </w:rPr>
        <w:t>beginning to</w:t>
      </w:r>
      <w:r w:rsidRPr="00D2147C">
        <w:rPr>
          <w:sz w:val="16"/>
        </w:rPr>
        <w:t xml:space="preserve"> </w:t>
      </w:r>
      <w:r w:rsidRPr="00D2147C">
        <w:rPr>
          <w:rStyle w:val="Emphasis"/>
        </w:rPr>
        <w:t>see</w:t>
      </w:r>
      <w:r w:rsidRPr="00D2147C">
        <w:rPr>
          <w:sz w:val="16"/>
        </w:rPr>
        <w:t xml:space="preserve"> the </w:t>
      </w:r>
      <w:r w:rsidRPr="00D2147C">
        <w:rPr>
          <w:rStyle w:val="Emphasis"/>
        </w:rPr>
        <w:t>labor</w:t>
      </w:r>
      <w:r w:rsidRPr="00D2147C">
        <w:rPr>
          <w:rStyle w:val="StyleUnderline"/>
        </w:rPr>
        <w:t xml:space="preserve"> movement’s leaders </w:t>
      </w:r>
      <w:r w:rsidRPr="00D2147C">
        <w:rPr>
          <w:rStyle w:val="Emphasis"/>
        </w:rPr>
        <w:t>as allies</w:t>
      </w:r>
      <w:r w:rsidRPr="00D2147C">
        <w:rPr>
          <w:sz w:val="16"/>
        </w:rPr>
        <w:t xml:space="preserve">, </w:t>
      </w:r>
      <w:r w:rsidRPr="00D2147C">
        <w:rPr>
          <w:rStyle w:val="StyleUnderline"/>
        </w:rPr>
        <w:t>rather than</w:t>
      </w:r>
      <w:r w:rsidRPr="00D2147C">
        <w:rPr>
          <w:sz w:val="16"/>
        </w:rPr>
        <w:t xml:space="preserve"> as </w:t>
      </w:r>
      <w:r w:rsidRPr="00D2147C">
        <w:rPr>
          <w:rStyle w:val="StyleUnderline"/>
        </w:rPr>
        <w:t>Democratic operatives</w:t>
      </w:r>
      <w:r w:rsidRPr="00D2147C">
        <w:rPr>
          <w:sz w:val="16"/>
        </w:rPr>
        <w:t xml:space="preserve"> who will turn out the vote for their opponents—in particular </w:t>
      </w:r>
      <w:r w:rsidRPr="00D2147C">
        <w:rPr>
          <w:rStyle w:val="StyleUnderline"/>
        </w:rPr>
        <w:t>Sean O’Brien</w:t>
      </w:r>
      <w:r w:rsidRPr="00D2147C">
        <w:rPr>
          <w:sz w:val="16"/>
        </w:rPr>
        <w:t>,</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D2147C">
        <w:rPr>
          <w:rStyle w:val="Emphasis"/>
          <w:sz w:val="28"/>
          <w:szCs w:val="28"/>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D2147C">
        <w:rPr>
          <w:rStyle w:val="StyleUnderline"/>
        </w:rPr>
        <w:t>that drew support from young Republicans</w:t>
      </w:r>
      <w:r w:rsidRPr="00D2147C">
        <w:rPr>
          <w:sz w:val="16"/>
        </w:rPr>
        <w:t xml:space="preserve"> in the American Compass survey</w:t>
      </w:r>
      <w:r w:rsidRPr="00211071">
        <w:rPr>
          <w:sz w:val="16"/>
        </w:rPr>
        <w:t xml:space="preserve"> </w:t>
      </w:r>
      <w:r w:rsidRPr="00D2147C">
        <w:rPr>
          <w:rStyle w:val="StyleUnderline"/>
          <w:highlight w:val="cyan"/>
        </w:rPr>
        <w:t xml:space="preserve">could </w:t>
      </w:r>
      <w:r w:rsidRPr="00D2147C">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23FB2851" w14:textId="77777777" w:rsidR="000F2496" w:rsidRPr="00211071" w:rsidRDefault="000F2496" w:rsidP="000F2496">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w:t>
      </w:r>
      <w:r w:rsidRPr="00D2147C">
        <w:rPr>
          <w:rStyle w:val="StyleUnderline"/>
        </w:rPr>
        <w:t>Administration</w:t>
      </w:r>
      <w:r w:rsidRPr="00D2147C">
        <w:rPr>
          <w:sz w:val="16"/>
        </w:rPr>
        <w:t xml:space="preserve"> </w:t>
      </w:r>
      <w:r w:rsidRPr="00D2147C">
        <w:rPr>
          <w:rStyle w:val="StyleUnderline"/>
        </w:rPr>
        <w:t>has prioritized</w:t>
      </w:r>
      <w:r w:rsidRPr="00D2147C">
        <w:rPr>
          <w:sz w:val="16"/>
        </w:rPr>
        <w:t xml:space="preserve"> is not passing such reforms but </w:t>
      </w:r>
      <w:r w:rsidRPr="00D2147C">
        <w:rPr>
          <w:rStyle w:val="StyleUnderline"/>
        </w:rPr>
        <w:t>selling influence to wealthy patrons</w:t>
      </w:r>
      <w:r w:rsidRPr="00D2147C">
        <w:rPr>
          <w:sz w:val="16"/>
        </w:rPr>
        <w:t xml:space="preserve"> </w:t>
      </w:r>
      <w:r w:rsidRPr="00D2147C">
        <w:rPr>
          <w:rStyle w:val="StyleUnderline"/>
        </w:rPr>
        <w:t>and granting unchecked power to billionaires</w:t>
      </w:r>
      <w:r w:rsidRPr="00D2147C">
        <w:rPr>
          <w:sz w:val="16"/>
        </w:rPr>
        <w:t xml:space="preserve"> including Elon Musk, whose Department of Government Efficiency fired thousands of f</w:t>
      </w:r>
      <w:r w:rsidRPr="00211071">
        <w:rPr>
          <w:sz w:val="16"/>
        </w:rPr>
        <w:t xml:space="preserve">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546693B" w14:textId="77777777" w:rsidR="000F2496" w:rsidRDefault="000F2496" w:rsidP="000F2496">
      <w:pPr>
        <w:rPr>
          <w:rStyle w:val="StyleUnderline"/>
        </w:rPr>
      </w:pPr>
    </w:p>
    <w:p w14:paraId="293FE7C5" w14:textId="77777777" w:rsidR="000F2496" w:rsidRPr="0015183A" w:rsidRDefault="000F2496" w:rsidP="000F2496">
      <w:pPr>
        <w:pStyle w:val="Heading4"/>
        <w:rPr>
          <w:rStyle w:val="StyleUnderline"/>
          <w:highlight w:val="cyan"/>
          <w:u w:val="none"/>
        </w:rPr>
      </w:pPr>
      <w:r>
        <w:t xml:space="preserve">Dem house </w:t>
      </w:r>
      <w:r>
        <w:rPr>
          <w:u w:val="single"/>
        </w:rPr>
        <w:t>restrains</w:t>
      </w:r>
      <w:r>
        <w:t xml:space="preserve"> Trump, solving a slew of existential threats.</w:t>
      </w:r>
    </w:p>
    <w:p w14:paraId="13AB3F05" w14:textId="77777777" w:rsidR="000F2496" w:rsidRDefault="000F2496" w:rsidP="000F2496">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B9D5D1D" w14:textId="77777777" w:rsidR="000F2496" w:rsidRPr="007D3BB6" w:rsidRDefault="000F2496" w:rsidP="000F2496">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F09E126" w14:textId="77777777" w:rsidR="000F2496" w:rsidRPr="007D3BB6" w:rsidRDefault="000F2496" w:rsidP="000F2496">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90F50D0" w14:textId="77777777" w:rsidR="000F2496" w:rsidRPr="007D3BB6" w:rsidRDefault="000F2496" w:rsidP="000F2496">
      <w:pPr>
        <w:rPr>
          <w:sz w:val="16"/>
          <w:szCs w:val="16"/>
        </w:rPr>
      </w:pPr>
      <w:r w:rsidRPr="007D3BB6">
        <w:rPr>
          <w:sz w:val="16"/>
          <w:szCs w:val="16"/>
        </w:rPr>
        <w:t>How Do You Feel Right Now?</w:t>
      </w:r>
    </w:p>
    <w:p w14:paraId="6B9C0584" w14:textId="77777777" w:rsidR="000F2496" w:rsidRPr="007D3BB6" w:rsidRDefault="000F2496" w:rsidP="000F2496">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B8C7D81" w14:textId="77777777" w:rsidR="000F2496" w:rsidRPr="007D3BB6" w:rsidRDefault="000F2496" w:rsidP="000F2496">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37B7B513" w14:textId="77777777" w:rsidR="000F2496" w:rsidRPr="007D3BB6" w:rsidRDefault="000F2496" w:rsidP="000F2496">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1DAA735F" w14:textId="77777777" w:rsidR="000F2496" w:rsidRPr="007D3BB6" w:rsidRDefault="000F2496" w:rsidP="000F2496">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2F18B258" w14:textId="77777777" w:rsidR="000F2496" w:rsidRPr="007D3BB6" w:rsidRDefault="000F2496" w:rsidP="000F2496">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617EA199" w14:textId="77777777" w:rsidR="000F2496" w:rsidRPr="007D3BB6" w:rsidRDefault="000F2496" w:rsidP="000F2496">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520A5D4C" w14:textId="77777777" w:rsidR="000F2496" w:rsidRPr="007D3BB6" w:rsidRDefault="000F2496" w:rsidP="000F2496">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72AA09F8" w14:textId="77777777" w:rsidR="000F2496" w:rsidRPr="007D3BB6" w:rsidRDefault="000F2496" w:rsidP="000F2496">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04D5560" w14:textId="77777777" w:rsidR="000F2496" w:rsidRPr="007D3BB6" w:rsidRDefault="000F2496" w:rsidP="000F2496">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1D0F51B" w14:textId="77777777" w:rsidR="000F2496" w:rsidRPr="007D3BB6" w:rsidRDefault="000F2496" w:rsidP="000F2496">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857CD40" w14:textId="77777777" w:rsidR="000F2496" w:rsidRPr="007D3BB6" w:rsidRDefault="000F2496" w:rsidP="000F2496">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1B69DA35" w14:textId="77777777" w:rsidR="000F2496" w:rsidRPr="003D3F08" w:rsidRDefault="000F2496" w:rsidP="000F2496">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46E4E172" w14:textId="77777777" w:rsidR="000F2496" w:rsidRPr="007D3BB6" w:rsidRDefault="000F2496" w:rsidP="000F2496">
      <w:pPr>
        <w:rPr>
          <w:sz w:val="16"/>
          <w:szCs w:val="16"/>
        </w:rPr>
      </w:pPr>
      <w:r w:rsidRPr="007D3BB6">
        <w:rPr>
          <w:sz w:val="16"/>
          <w:szCs w:val="16"/>
        </w:rPr>
        <w:t>Checks and Balances: Why Congress Matters So Much</w:t>
      </w:r>
    </w:p>
    <w:p w14:paraId="55A9A31C" w14:textId="77777777" w:rsidR="000F2496" w:rsidRPr="007D3BB6" w:rsidRDefault="000F2496" w:rsidP="000F2496">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67E35B10" w14:textId="77777777" w:rsidR="000F2496" w:rsidRPr="007D3BB6" w:rsidRDefault="000F2496" w:rsidP="000F2496">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8295240" w14:textId="77777777" w:rsidR="000F2496" w:rsidRPr="007D3BB6" w:rsidRDefault="000F2496" w:rsidP="000F2496">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4452823" w14:textId="77777777" w:rsidR="000F2496" w:rsidRPr="007D3BB6" w:rsidRDefault="000F2496" w:rsidP="000F2496">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C2173BF" w14:textId="77777777" w:rsidR="000F2496" w:rsidRPr="007D3BB6" w:rsidRDefault="000F2496" w:rsidP="000F2496">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A624698" w14:textId="77777777" w:rsidR="000F2496" w:rsidRPr="007D3BB6" w:rsidRDefault="000F2496" w:rsidP="000F2496">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073B17C1" w14:textId="77777777" w:rsidR="000F2496" w:rsidRPr="007D3BB6" w:rsidRDefault="000F2496" w:rsidP="000F2496">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010AF520" w14:textId="77777777" w:rsidR="000F2496" w:rsidRPr="007D3BB6" w:rsidRDefault="000F2496" w:rsidP="000F2496">
      <w:pPr>
        <w:rPr>
          <w:sz w:val="16"/>
          <w:szCs w:val="16"/>
        </w:rPr>
      </w:pPr>
      <w:r w:rsidRPr="007D3BB6">
        <w:rPr>
          <w:sz w:val="16"/>
          <w:szCs w:val="16"/>
        </w:rPr>
        <w:t>The Powers Congress Can Use to Stop the Damage</w:t>
      </w:r>
    </w:p>
    <w:p w14:paraId="1C6A6DF8" w14:textId="77777777" w:rsidR="000F2496" w:rsidRPr="007D3BB6" w:rsidRDefault="000F2496" w:rsidP="000F2496">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3A09966A" w14:textId="77777777" w:rsidR="000F2496" w:rsidRPr="007D3BB6" w:rsidRDefault="000F2496" w:rsidP="000F2496">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1CDC4540" w14:textId="77777777" w:rsidR="000F2496" w:rsidRPr="007D3BB6" w:rsidRDefault="000F2496" w:rsidP="000F2496">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49597739" w14:textId="77777777" w:rsidR="000F2496" w:rsidRPr="007D3BB6" w:rsidRDefault="000F2496" w:rsidP="000F2496">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83FB0C9" w14:textId="77777777" w:rsidR="000F2496" w:rsidRPr="007D3BB6" w:rsidRDefault="000F2496" w:rsidP="000F2496">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0E6DB1CA" w14:textId="77777777" w:rsidR="000F2496" w:rsidRPr="007D3BB6" w:rsidRDefault="000F2496" w:rsidP="000F2496">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14A50A7" w14:textId="77777777" w:rsidR="000F2496" w:rsidRPr="007D3BB6" w:rsidRDefault="000F2496" w:rsidP="000F2496">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B04C7F9" w14:textId="77777777" w:rsidR="000F2496" w:rsidRPr="007D3BB6" w:rsidRDefault="000F2496" w:rsidP="000F2496">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17862DD" w14:textId="77777777" w:rsidR="000F2496" w:rsidRPr="007D3BB6" w:rsidRDefault="000F2496" w:rsidP="000F2496">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42759618" w14:textId="77777777" w:rsidR="000F2496" w:rsidRPr="007D3BB6" w:rsidRDefault="000F2496" w:rsidP="000F2496">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340C0072" w14:textId="77777777" w:rsidR="000F2496" w:rsidRPr="007D3BB6" w:rsidRDefault="000F2496" w:rsidP="000F2496">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B79D434" w14:textId="77777777" w:rsidR="000F2496" w:rsidRPr="007D3BB6" w:rsidRDefault="000F2496" w:rsidP="000F2496">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BCEB0F9" w14:textId="77777777" w:rsidR="000F2496" w:rsidRPr="007D3BB6" w:rsidRDefault="000F2496" w:rsidP="000F2496">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63681161" w14:textId="77777777" w:rsidR="000F2496" w:rsidRPr="007D3BB6" w:rsidRDefault="000F2496" w:rsidP="000F2496">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2A6F96AC" w14:textId="77777777" w:rsidR="000F2496" w:rsidRPr="007D3BB6" w:rsidRDefault="000F2496" w:rsidP="000F2496">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5F4158F" w14:textId="77777777" w:rsidR="000F2496" w:rsidRPr="00E216CB" w:rsidRDefault="000F2496" w:rsidP="000F2496"/>
    <w:p w14:paraId="4FEBD6F4" w14:textId="77777777" w:rsidR="000F2496" w:rsidRPr="00D621A9" w:rsidRDefault="000F2496" w:rsidP="000F2496"/>
    <w:p w14:paraId="25A23DD6" w14:textId="77777777" w:rsidR="000F2496" w:rsidRPr="00DD53E3" w:rsidRDefault="000F2496" w:rsidP="000F2496">
      <w:pPr>
        <w:rPr>
          <w:sz w:val="16"/>
        </w:rPr>
      </w:pPr>
    </w:p>
    <w:p w14:paraId="60F917C0" w14:textId="77777777" w:rsidR="000F2496" w:rsidRDefault="000F2496" w:rsidP="000F2496">
      <w:pPr>
        <w:pStyle w:val="Heading3"/>
      </w:pPr>
      <w:r>
        <w:t>1NC</w:t>
      </w:r>
    </w:p>
    <w:p w14:paraId="4F1111AB" w14:textId="77777777" w:rsidR="000F2496" w:rsidRPr="00347A36" w:rsidRDefault="000F2496" w:rsidP="000F2496">
      <w:pPr>
        <w:pStyle w:val="Heading4"/>
      </w:pPr>
      <w:r>
        <w:t>Security K.</w:t>
      </w:r>
    </w:p>
    <w:p w14:paraId="5CDF9CB2" w14:textId="77777777" w:rsidR="000F2496" w:rsidRPr="00486AD5" w:rsidRDefault="000F2496" w:rsidP="000F2496">
      <w:pPr>
        <w:pStyle w:val="Heading4"/>
      </w:pPr>
      <w:r>
        <w:t xml:space="preserve">The 1AC embodies violent </w:t>
      </w:r>
      <w:r w:rsidRPr="00486AD5">
        <w:rPr>
          <w:u w:val="single"/>
        </w:rPr>
        <w:t>security logics</w:t>
      </w:r>
      <w:r>
        <w:t xml:space="preserve">, shaping </w:t>
      </w:r>
      <w:r w:rsidRPr="00486AD5">
        <w:rPr>
          <w:u w:val="single"/>
        </w:rPr>
        <w:t>reality</w:t>
      </w:r>
      <w:r>
        <w:t xml:space="preserve"> and </w:t>
      </w:r>
      <w:r w:rsidRPr="00486AD5">
        <w:rPr>
          <w:u w:val="single"/>
        </w:rPr>
        <w:t>subjectivity</w:t>
      </w:r>
      <w:r>
        <w:t xml:space="preserve">. Vote neg for rhetorical critique as </w:t>
      </w:r>
      <w:r w:rsidRPr="00486AD5">
        <w:rPr>
          <w:u w:val="single"/>
        </w:rPr>
        <w:t>revision</w:t>
      </w:r>
      <w:r>
        <w:t>.</w:t>
      </w:r>
    </w:p>
    <w:p w14:paraId="098B2EC3" w14:textId="77777777" w:rsidR="000F2496" w:rsidRPr="00486AD5" w:rsidRDefault="000F2496" w:rsidP="000F2496">
      <w:r>
        <w:t xml:space="preserve">Christopher </w:t>
      </w:r>
      <w:r w:rsidRPr="00486AD5">
        <w:rPr>
          <w:rStyle w:val="Style13ptBold"/>
        </w:rPr>
        <w:t>Morris 25</w:t>
      </w:r>
      <w:r>
        <w:t xml:space="preserve">. </w:t>
      </w:r>
      <w:r w:rsidRPr="00486AD5">
        <w:t>Writing Department, York University Faculty of Liberal Arts and Professional Studies</w:t>
      </w:r>
      <w:r>
        <w:t>. “</w:t>
      </w:r>
      <w:r w:rsidRPr="00486AD5">
        <w:t>Introduction to Special Issue: Technical Communication In/Against Security Logics</w:t>
      </w:r>
      <w:r>
        <w:t xml:space="preserve">.” Journal of Technical Writing and Communication. December 10, 2025. </w:t>
      </w:r>
      <w:r w:rsidRPr="00486AD5">
        <w:t>https://journals.sagepub.com/doi/full/10.1177/00472816251384902</w:t>
      </w:r>
    </w:p>
    <w:p w14:paraId="3B8D9701" w14:textId="77777777" w:rsidR="000F2496" w:rsidRPr="006F0CC9" w:rsidRDefault="000F2496" w:rsidP="000F2496">
      <w:pPr>
        <w:rPr>
          <w:sz w:val="16"/>
        </w:rPr>
      </w:pPr>
      <w:r w:rsidRPr="006F0CC9">
        <w:rPr>
          <w:sz w:val="16"/>
        </w:rPr>
        <w:t xml:space="preserve">This special issue investigates the ways </w:t>
      </w:r>
      <w:r w:rsidRPr="0036104B">
        <w:rPr>
          <w:rStyle w:val="StyleUnderline"/>
        </w:rPr>
        <w:t xml:space="preserve">technical </w:t>
      </w:r>
      <w:r w:rsidRPr="00486AD5">
        <w:rPr>
          <w:rStyle w:val="Emphasis"/>
          <w:highlight w:val="cyan"/>
        </w:rPr>
        <w:t>communicators</w:t>
      </w:r>
      <w:r w:rsidRPr="00486AD5">
        <w:rPr>
          <w:rStyle w:val="StyleUnderline"/>
          <w:highlight w:val="cyan"/>
        </w:rPr>
        <w:t xml:space="preserve"> employ</w:t>
      </w:r>
      <w:r w:rsidRPr="006F0CC9">
        <w:rPr>
          <w:sz w:val="16"/>
        </w:rPr>
        <w:t xml:space="preserve"> methods, cultural frameworks, and </w:t>
      </w:r>
      <w:r w:rsidRPr="0036104B">
        <w:rPr>
          <w:rStyle w:val="StyleUnderline"/>
        </w:rPr>
        <w:t xml:space="preserve">discourses that depend on the </w:t>
      </w:r>
      <w:r w:rsidRPr="00486AD5">
        <w:rPr>
          <w:rStyle w:val="StyleUnderline"/>
          <w:highlight w:val="cyan"/>
        </w:rPr>
        <w:t xml:space="preserve">invocation of </w:t>
      </w:r>
      <w:r w:rsidRPr="00486AD5">
        <w:rPr>
          <w:rStyle w:val="Emphasis"/>
          <w:highlight w:val="cyan"/>
        </w:rPr>
        <w:t>threats</w:t>
      </w:r>
      <w:r w:rsidRPr="00486AD5">
        <w:rPr>
          <w:rStyle w:val="StyleUnderline"/>
          <w:highlight w:val="cyan"/>
        </w:rPr>
        <w:t xml:space="preserve"> to </w:t>
      </w:r>
      <w:r w:rsidRPr="00486AD5">
        <w:rPr>
          <w:rStyle w:val="Emphasis"/>
          <w:sz w:val="28"/>
          <w:szCs w:val="28"/>
          <w:highlight w:val="cyan"/>
        </w:rPr>
        <w:t>rationalize policies</w:t>
      </w:r>
      <w:r w:rsidRPr="006F0CC9">
        <w:rPr>
          <w:sz w:val="16"/>
        </w:rPr>
        <w:t xml:space="preserve"> and procedures. </w:t>
      </w:r>
      <w:r w:rsidRPr="00486AD5">
        <w:rPr>
          <w:rStyle w:val="StyleUnderline"/>
          <w:highlight w:val="cyan"/>
        </w:rPr>
        <w:t>These</w:t>
      </w:r>
      <w:r w:rsidRPr="0036104B">
        <w:rPr>
          <w:rStyle w:val="StyleUnderline"/>
        </w:rPr>
        <w:t xml:space="preserve"> rationalizations—deployed to manage, diminish, or respond to both real and perceived dangers—are known as “</w:t>
      </w:r>
      <w:r w:rsidRPr="00486AD5">
        <w:rPr>
          <w:rStyle w:val="Emphasis"/>
          <w:highlight w:val="cyan"/>
        </w:rPr>
        <w:t>security logics</w:t>
      </w:r>
      <w:r w:rsidRPr="006F0CC9">
        <w:rPr>
          <w:sz w:val="16"/>
        </w:rPr>
        <w:t xml:space="preserve">.” Today, such </w:t>
      </w:r>
      <w:r w:rsidRPr="0036104B">
        <w:rPr>
          <w:rStyle w:val="StyleUnderline"/>
        </w:rPr>
        <w:t>logics are utilized to support institutional and organizational decisions</w:t>
      </w:r>
      <w:r w:rsidRPr="006F0CC9">
        <w:rPr>
          <w:sz w:val="16"/>
        </w:rPr>
        <w:t xml:space="preserve"> surrounding areas such as immigration, healthcare, law enforcement, national and international security, climate policy, reproductive autonomy, surveillance and privacy, elections, and disaster response. </w:t>
      </w:r>
      <w:r w:rsidRPr="0036104B">
        <w:rPr>
          <w:rStyle w:val="StyleUnderline"/>
        </w:rPr>
        <w:t xml:space="preserve">Although framed in the language of safety, these policies often </w:t>
      </w:r>
      <w:r w:rsidRPr="00486AD5">
        <w:rPr>
          <w:rStyle w:val="StyleUnderline"/>
          <w:highlight w:val="cyan"/>
        </w:rPr>
        <w:t>lead to</w:t>
      </w:r>
      <w:r w:rsidRPr="0036104B">
        <w:rPr>
          <w:rStyle w:val="StyleUnderline"/>
        </w:rPr>
        <w:t xml:space="preserve"> the </w:t>
      </w:r>
      <w:r w:rsidRPr="00486AD5">
        <w:rPr>
          <w:rStyle w:val="StyleUnderline"/>
          <w:highlight w:val="cyan"/>
        </w:rPr>
        <w:t xml:space="preserve">restriction of </w:t>
      </w:r>
      <w:r w:rsidRPr="00486AD5">
        <w:rPr>
          <w:rStyle w:val="Emphasis"/>
          <w:highlight w:val="cyan"/>
        </w:rPr>
        <w:t>civil freedoms</w:t>
      </w:r>
      <w:r w:rsidRPr="0036104B">
        <w:rPr>
          <w:rStyle w:val="StyleUnderline"/>
        </w:rPr>
        <w:t xml:space="preserve">, infringement of human rights, </w:t>
      </w:r>
      <w:r w:rsidRPr="00486AD5">
        <w:rPr>
          <w:rStyle w:val="StyleUnderline"/>
          <w:highlight w:val="cyan"/>
        </w:rPr>
        <w:t xml:space="preserve">and reinforcement of systemic </w:t>
      </w:r>
      <w:r w:rsidRPr="00486AD5">
        <w:rPr>
          <w:rStyle w:val="Emphasis"/>
          <w:highlight w:val="cyan"/>
        </w:rPr>
        <w:t>racial</w:t>
      </w:r>
      <w:r w:rsidRPr="0036104B">
        <w:rPr>
          <w:rStyle w:val="StyleUnderline"/>
        </w:rPr>
        <w:t xml:space="preserve"> and economic </w:t>
      </w:r>
      <w:r w:rsidRPr="00486AD5">
        <w:rPr>
          <w:rStyle w:val="StyleUnderline"/>
          <w:highlight w:val="cyan"/>
        </w:rPr>
        <w:t>disparities</w:t>
      </w:r>
      <w:r w:rsidRPr="006F0CC9">
        <w:rPr>
          <w:sz w:val="16"/>
        </w:rPr>
        <w:t xml:space="preserve">. Technical </w:t>
      </w:r>
      <w:r w:rsidRPr="00486AD5">
        <w:rPr>
          <w:rStyle w:val="StyleUnderline"/>
          <w:highlight w:val="cyan"/>
        </w:rPr>
        <w:t>communicators</w:t>
      </w:r>
      <w:r w:rsidRPr="006F0CC9">
        <w:rPr>
          <w:sz w:val="16"/>
        </w:rPr>
        <w:t xml:space="preserve">—and the genres they operate within, such as manuals, data visualizations, reports, user experience/user interface (UX/UI) design, proposals, translations, and instructions—frequently </w:t>
      </w:r>
      <w:r w:rsidRPr="0036104B">
        <w:rPr>
          <w:rStyle w:val="StyleUnderline"/>
        </w:rPr>
        <w:t xml:space="preserve">serve as </w:t>
      </w:r>
      <w:r w:rsidRPr="00486AD5">
        <w:rPr>
          <w:rStyle w:val="Emphasis"/>
          <w:sz w:val="28"/>
          <w:szCs w:val="28"/>
          <w:highlight w:val="cyan"/>
        </w:rPr>
        <w:t>vehicles</w:t>
      </w:r>
      <w:r w:rsidRPr="00486AD5">
        <w:rPr>
          <w:rStyle w:val="StyleUnderline"/>
          <w:highlight w:val="cyan"/>
        </w:rPr>
        <w:t xml:space="preserve"> for these logics</w:t>
      </w:r>
      <w:r w:rsidRPr="006F0CC9">
        <w:rPr>
          <w:sz w:val="16"/>
        </w:rPr>
        <w:t xml:space="preserve">. In this way, the emphasis on safety and functionality within the field of technical communication may inherently </w:t>
      </w:r>
      <w:r w:rsidRPr="00486AD5">
        <w:rPr>
          <w:rStyle w:val="StyleUnderline"/>
        </w:rPr>
        <w:t>support repressive (alongside protective) modes of securitization</w:t>
      </w:r>
      <w:r w:rsidRPr="006F0CC9">
        <w:rPr>
          <w:sz w:val="16"/>
        </w:rPr>
        <w:t xml:space="preserve">. This issue aims to confront how technical communication enables state, corporate, and institutional security initiatives, while also exploring how </w:t>
      </w:r>
      <w:r w:rsidRPr="00486AD5">
        <w:rPr>
          <w:rStyle w:val="StyleUnderline"/>
        </w:rPr>
        <w:t>ethical approaches</w:t>
      </w:r>
      <w:r w:rsidRPr="006F0CC9">
        <w:rPr>
          <w:sz w:val="16"/>
        </w:rPr>
        <w:t xml:space="preserve"> within the discipline </w:t>
      </w:r>
      <w:r w:rsidRPr="00486AD5">
        <w:rPr>
          <w:rStyle w:val="StyleUnderline"/>
        </w:rPr>
        <w:t>can challenge dominant security narratives to foster greater justice</w:t>
      </w:r>
      <w:r w:rsidRPr="006F0CC9">
        <w:rPr>
          <w:sz w:val="16"/>
        </w:rPr>
        <w:t>.</w:t>
      </w:r>
    </w:p>
    <w:p w14:paraId="41E6C2A0" w14:textId="77777777" w:rsidR="000F2496" w:rsidRPr="006F0CC9" w:rsidRDefault="000F2496" w:rsidP="000F2496">
      <w:pPr>
        <w:rPr>
          <w:sz w:val="16"/>
        </w:rPr>
      </w:pPr>
      <w:r w:rsidRPr="006F0CC9">
        <w:rPr>
          <w:sz w:val="16"/>
        </w:rPr>
        <w:t xml:space="preserve">Though security is often associated with protecting against threats, the term </w:t>
      </w:r>
      <w:r w:rsidRPr="00486AD5">
        <w:rPr>
          <w:rStyle w:val="StyleUnderline"/>
        </w:rPr>
        <w:t>security logics refers to rhetorical and discursive practices that present and define threats</w:t>
      </w:r>
      <w:r w:rsidRPr="006F0CC9">
        <w:rPr>
          <w:sz w:val="16"/>
        </w:rPr>
        <w:t xml:space="preserve">—and thereby legitimize organizational and institutional actions in response. Scholars working within critical security studies examine these logics using tools such as rhetorical analysis, ethnography, and actor–network theory to understand how cultural narratives and </w:t>
      </w:r>
      <w:r w:rsidRPr="00486AD5">
        <w:rPr>
          <w:rStyle w:val="Emphasis"/>
          <w:sz w:val="28"/>
          <w:szCs w:val="28"/>
          <w:highlight w:val="cyan"/>
        </w:rPr>
        <w:t>justifications</w:t>
      </w:r>
      <w:r w:rsidRPr="00486AD5">
        <w:rPr>
          <w:rStyle w:val="StyleUnderline"/>
          <w:highlight w:val="cyan"/>
        </w:rPr>
        <w:t xml:space="preserve"> influence </w:t>
      </w:r>
      <w:r w:rsidRPr="00486AD5">
        <w:rPr>
          <w:rStyle w:val="Emphasis"/>
          <w:highlight w:val="cyan"/>
        </w:rPr>
        <w:t>behavior</w:t>
      </w:r>
      <w:r w:rsidRPr="00486AD5">
        <w:rPr>
          <w:rStyle w:val="StyleUnderline"/>
          <w:highlight w:val="cyan"/>
        </w:rPr>
        <w:t xml:space="preserve"> at </w:t>
      </w:r>
      <w:r w:rsidRPr="00486AD5">
        <w:rPr>
          <w:rStyle w:val="Emphasis"/>
          <w:sz w:val="28"/>
          <w:szCs w:val="28"/>
          <w:highlight w:val="cyan"/>
        </w:rPr>
        <w:t>all levels</w:t>
      </w:r>
      <w:r w:rsidRPr="006F0CC9">
        <w:rPr>
          <w:sz w:val="16"/>
        </w:rPr>
        <w:t xml:space="preserve"> (Anwar et al., 2020; Macías-Rojas, 2018; Salter &amp; Mutlu, 2013). Wrange (2022, p. 577) describes security logics as a set of discursive interactions that </w:t>
      </w:r>
      <w:r w:rsidRPr="00486AD5">
        <w:rPr>
          <w:rStyle w:val="StyleUnderline"/>
          <w:highlight w:val="cyan"/>
        </w:rPr>
        <w:t xml:space="preserve">shape </w:t>
      </w:r>
      <w:r w:rsidRPr="00486AD5">
        <w:rPr>
          <w:rStyle w:val="Emphasis"/>
          <w:sz w:val="28"/>
          <w:szCs w:val="28"/>
          <w:highlight w:val="cyan"/>
        </w:rPr>
        <w:t>identity</w:t>
      </w:r>
      <w:r w:rsidRPr="00486AD5">
        <w:rPr>
          <w:rStyle w:val="StyleUnderline"/>
        </w:rPr>
        <w:t>, governance, and perceptions of threat</w:t>
      </w:r>
      <w:r w:rsidRPr="006F0CC9">
        <w:rPr>
          <w:sz w:val="16"/>
        </w:rPr>
        <w:t xml:space="preserve">, while Stępka (2022, p. 34) defines them as intersubjective meaning-making practices that </w:t>
      </w:r>
      <w:r w:rsidRPr="00486AD5">
        <w:rPr>
          <w:rStyle w:val="Emphasis"/>
          <w:highlight w:val="cyan"/>
        </w:rPr>
        <w:t>activate</w:t>
      </w:r>
      <w:r w:rsidRPr="00486AD5">
        <w:rPr>
          <w:rStyle w:val="StyleUnderline"/>
        </w:rPr>
        <w:t xml:space="preserve"> a particular </w:t>
      </w:r>
      <w:r w:rsidRPr="00486AD5">
        <w:rPr>
          <w:rStyle w:val="Emphasis"/>
          <w:highlight w:val="cyan"/>
        </w:rPr>
        <w:t>security mindset</w:t>
      </w:r>
      <w:r w:rsidRPr="00486AD5">
        <w:rPr>
          <w:rStyle w:val="StyleUnderline"/>
        </w:rPr>
        <w:t xml:space="preserve"> and </w:t>
      </w:r>
      <w:r w:rsidRPr="00486AD5">
        <w:rPr>
          <w:rStyle w:val="StyleUnderline"/>
          <w:highlight w:val="cyan"/>
        </w:rPr>
        <w:t xml:space="preserve">influence how </w:t>
      </w:r>
      <w:r w:rsidRPr="00486AD5">
        <w:rPr>
          <w:rStyle w:val="Emphasis"/>
          <w:highlight w:val="cyan"/>
        </w:rPr>
        <w:t>problems</w:t>
      </w:r>
      <w:r w:rsidRPr="00486AD5">
        <w:rPr>
          <w:rStyle w:val="StyleUnderline"/>
          <w:highlight w:val="cyan"/>
        </w:rPr>
        <w:t xml:space="preserve"> and</w:t>
      </w:r>
      <w:r w:rsidRPr="00486AD5">
        <w:rPr>
          <w:rStyle w:val="StyleUnderline"/>
        </w:rPr>
        <w:t xml:space="preserve"> their </w:t>
      </w:r>
      <w:r w:rsidRPr="00486AD5">
        <w:rPr>
          <w:rStyle w:val="Emphasis"/>
          <w:highlight w:val="cyan"/>
        </w:rPr>
        <w:t>solutions</w:t>
      </w:r>
      <w:r w:rsidRPr="00486AD5">
        <w:rPr>
          <w:rStyle w:val="StyleUnderline"/>
          <w:highlight w:val="cyan"/>
        </w:rPr>
        <w:t xml:space="preserve"> are understood</w:t>
      </w:r>
      <w:r w:rsidRPr="00486AD5">
        <w:rPr>
          <w:rStyle w:val="StyleUnderline"/>
        </w:rPr>
        <w:t xml:space="preserve">. In this context, technical communication becomes a medium through which threat perceptions and </w:t>
      </w:r>
      <w:r w:rsidRPr="00486AD5">
        <w:rPr>
          <w:rStyle w:val="StyleUnderline"/>
          <w:highlight w:val="cyan"/>
        </w:rPr>
        <w:t xml:space="preserve">responses are made </w:t>
      </w:r>
      <w:r w:rsidRPr="00486AD5">
        <w:rPr>
          <w:rStyle w:val="Emphasis"/>
          <w:highlight w:val="cyan"/>
        </w:rPr>
        <w:t>tangible</w:t>
      </w:r>
      <w:r w:rsidRPr="00486AD5">
        <w:rPr>
          <w:rStyle w:val="StyleUnderline"/>
        </w:rPr>
        <w:t xml:space="preserve"> via the rhetoric, imagery, and </w:t>
      </w:r>
      <w:r w:rsidRPr="00486AD5">
        <w:rPr>
          <w:rStyle w:val="Emphasis"/>
          <w:highlight w:val="cyan"/>
        </w:rPr>
        <w:t>design choices</w:t>
      </w:r>
      <w:r w:rsidRPr="00486AD5">
        <w:rPr>
          <w:rStyle w:val="StyleUnderline"/>
        </w:rPr>
        <w:t xml:space="preserve"> that </w:t>
      </w:r>
      <w:r w:rsidRPr="00486AD5">
        <w:rPr>
          <w:rStyle w:val="StyleUnderline"/>
          <w:highlight w:val="cyan"/>
        </w:rPr>
        <w:t>carry</w:t>
      </w:r>
      <w:r w:rsidRPr="00486AD5">
        <w:rPr>
          <w:rStyle w:val="StyleUnderline"/>
        </w:rPr>
        <w:t xml:space="preserve"> both </w:t>
      </w:r>
      <w:r w:rsidRPr="00486AD5">
        <w:rPr>
          <w:rStyle w:val="Emphasis"/>
        </w:rPr>
        <w:t>symbolic</w:t>
      </w:r>
      <w:r w:rsidRPr="00486AD5">
        <w:rPr>
          <w:rStyle w:val="StyleUnderline"/>
        </w:rPr>
        <w:t xml:space="preserve"> and </w:t>
      </w:r>
      <w:r w:rsidRPr="00486AD5">
        <w:rPr>
          <w:rStyle w:val="Emphasis"/>
          <w:highlight w:val="cyan"/>
        </w:rPr>
        <w:t>functional</w:t>
      </w:r>
      <w:r w:rsidRPr="00486AD5">
        <w:rPr>
          <w:rStyle w:val="StyleUnderline"/>
          <w:highlight w:val="cyan"/>
        </w:rPr>
        <w:t xml:space="preserve"> weight</w:t>
      </w:r>
      <w:r w:rsidRPr="006F0CC9">
        <w:rPr>
          <w:sz w:val="16"/>
        </w:rPr>
        <w:t>.</w:t>
      </w:r>
    </w:p>
    <w:p w14:paraId="4CC555FB" w14:textId="77777777" w:rsidR="000F2496" w:rsidRPr="006F0CC9" w:rsidRDefault="000F2496" w:rsidP="000F2496">
      <w:pPr>
        <w:rPr>
          <w:sz w:val="16"/>
        </w:rPr>
      </w:pPr>
      <w:r w:rsidRPr="006F0CC9">
        <w:rPr>
          <w:sz w:val="16"/>
        </w:rPr>
        <w:t xml:space="preserve">Securitization theory was not merely intended to describe security practices, but also to </w:t>
      </w:r>
      <w:r w:rsidRPr="00486AD5">
        <w:rPr>
          <w:rStyle w:val="StyleUnderline"/>
          <w:highlight w:val="cyan"/>
        </w:rPr>
        <w:t>reflect on</w:t>
      </w:r>
      <w:r w:rsidRPr="00486AD5">
        <w:rPr>
          <w:rStyle w:val="StyleUnderline"/>
        </w:rPr>
        <w:t xml:space="preserve"> their political and </w:t>
      </w:r>
      <w:r w:rsidRPr="00486AD5">
        <w:rPr>
          <w:rStyle w:val="StyleUnderline"/>
          <w:highlight w:val="cyan"/>
        </w:rPr>
        <w:t>ethical implications</w:t>
      </w:r>
      <w:r w:rsidRPr="00486AD5">
        <w:rPr>
          <w:rStyle w:val="StyleUnderline"/>
        </w:rPr>
        <w:t xml:space="preserve">, particularly </w:t>
      </w:r>
      <w:r w:rsidRPr="00486AD5">
        <w:rPr>
          <w:rStyle w:val="StyleUnderline"/>
          <w:highlight w:val="cyan"/>
        </w:rPr>
        <w:t>how “security” is enacted</w:t>
      </w:r>
      <w:r w:rsidRPr="00486AD5">
        <w:rPr>
          <w:rStyle w:val="StyleUnderline"/>
        </w:rPr>
        <w:t xml:space="preserve"> and for whose benefit</w:t>
      </w:r>
      <w:r w:rsidRPr="006F0CC9">
        <w:rPr>
          <w:sz w:val="16"/>
        </w:rPr>
        <w:t xml:space="preserve"> (Berling et al., 2022). Accordingly, technical communication can meaningfully </w:t>
      </w:r>
      <w:r w:rsidRPr="00486AD5">
        <w:rPr>
          <w:rStyle w:val="StyleUnderline"/>
        </w:rPr>
        <w:t xml:space="preserve">contribute to security studies by </w:t>
      </w:r>
      <w:r w:rsidRPr="00486AD5">
        <w:rPr>
          <w:rStyle w:val="StyleUnderline"/>
          <w:highlight w:val="cyan"/>
        </w:rPr>
        <w:t>treating security</w:t>
      </w:r>
      <w:r w:rsidRPr="006F0CC9">
        <w:rPr>
          <w:sz w:val="16"/>
        </w:rPr>
        <w:t xml:space="preserve"> not only as political rhetoric, but </w:t>
      </w:r>
      <w:r w:rsidRPr="00486AD5">
        <w:rPr>
          <w:rStyle w:val="StyleUnderline"/>
          <w:highlight w:val="cyan"/>
        </w:rPr>
        <w:t xml:space="preserve">as </w:t>
      </w:r>
      <w:r w:rsidRPr="00486AD5">
        <w:rPr>
          <w:rStyle w:val="Emphasis"/>
          <w:highlight w:val="cyan"/>
        </w:rPr>
        <w:t>technical labor</w:t>
      </w:r>
      <w:r w:rsidRPr="00486AD5">
        <w:rPr>
          <w:rStyle w:val="StyleUnderline"/>
          <w:highlight w:val="cyan"/>
        </w:rPr>
        <w:t xml:space="preserve"> with </w:t>
      </w:r>
      <w:r w:rsidRPr="00486AD5">
        <w:rPr>
          <w:rStyle w:val="Emphasis"/>
          <w:sz w:val="28"/>
          <w:szCs w:val="28"/>
          <w:highlight w:val="cyan"/>
        </w:rPr>
        <w:t>real-world impact</w:t>
      </w:r>
      <w:r w:rsidRPr="006F0CC9">
        <w:rPr>
          <w:sz w:val="16"/>
        </w:rPr>
        <w:t xml:space="preserve">. Longo (2000) notes that </w:t>
      </w:r>
      <w:r w:rsidRPr="00486AD5">
        <w:rPr>
          <w:rStyle w:val="StyleUnderline"/>
        </w:rPr>
        <w:t>technical</w:t>
      </w:r>
      <w:r w:rsidRPr="006F0CC9">
        <w:rPr>
          <w:sz w:val="16"/>
        </w:rPr>
        <w:t xml:space="preserve"> writing </w:t>
      </w:r>
      <w:r w:rsidRPr="00486AD5">
        <w:rPr>
          <w:rStyle w:val="StyleUnderline"/>
        </w:rPr>
        <w:t>standards can foster surveillance-like cultures in workplaces</w:t>
      </w:r>
      <w:r w:rsidRPr="006F0CC9">
        <w:rPr>
          <w:sz w:val="16"/>
        </w:rPr>
        <w:t>, while Scott (2003) shows how health technologies and discourses can monitor marginalized populations. In contrast, Ding (2009) illustrates how informal risk communication during the severe acute respiratory syndrome outbreak revealed new ethical possibilities within the discipline. So far, technical communication scholars have addressed security logics mainly indirectly, through related areas such as ethics, crisis and risk communication, surveillance, and tactical communication.</w:t>
      </w:r>
    </w:p>
    <w:p w14:paraId="49806090" w14:textId="77777777" w:rsidR="000F2496" w:rsidRPr="006F0CC9" w:rsidRDefault="000F2496" w:rsidP="000F2496">
      <w:pPr>
        <w:rPr>
          <w:sz w:val="16"/>
        </w:rPr>
      </w:pPr>
      <w:r w:rsidRPr="006F0CC9">
        <w:rPr>
          <w:sz w:val="16"/>
        </w:rPr>
        <w:t xml:space="preserve">Ethical concerns explore how </w:t>
      </w:r>
      <w:r w:rsidRPr="00486AD5">
        <w:rPr>
          <w:rStyle w:val="Emphasis"/>
          <w:highlight w:val="cyan"/>
        </w:rPr>
        <w:t>rhetoric</w:t>
      </w:r>
      <w:r w:rsidRPr="00486AD5">
        <w:rPr>
          <w:rStyle w:val="StyleUnderline"/>
        </w:rPr>
        <w:t xml:space="preserve"> and </w:t>
      </w:r>
      <w:r w:rsidRPr="00486AD5">
        <w:rPr>
          <w:rStyle w:val="Emphasis"/>
        </w:rPr>
        <w:t>documentation</w:t>
      </w:r>
      <w:r w:rsidRPr="00486AD5">
        <w:rPr>
          <w:rStyle w:val="StyleUnderline"/>
        </w:rPr>
        <w:t xml:space="preserve"> </w:t>
      </w:r>
      <w:r w:rsidRPr="00486AD5">
        <w:rPr>
          <w:rStyle w:val="StyleUnderline"/>
          <w:highlight w:val="cyan"/>
        </w:rPr>
        <w:t>affect</w:t>
      </w:r>
      <w:r w:rsidRPr="00486AD5">
        <w:rPr>
          <w:rStyle w:val="StyleUnderline"/>
        </w:rPr>
        <w:t xml:space="preserve"> decisions and </w:t>
      </w:r>
      <w:r w:rsidRPr="00486AD5">
        <w:rPr>
          <w:rStyle w:val="StyleUnderline"/>
          <w:highlight w:val="cyan"/>
        </w:rPr>
        <w:t>outcomes</w:t>
      </w:r>
      <w:r w:rsidRPr="00486AD5">
        <w:rPr>
          <w:rStyle w:val="StyleUnderline"/>
        </w:rPr>
        <w:t xml:space="preserve"> in security contexts</w:t>
      </w:r>
      <w:r w:rsidRPr="006F0CC9">
        <w:rPr>
          <w:sz w:val="16"/>
        </w:rPr>
        <w:t xml:space="preserve">. Katz (1992) critiqued Nazi-era technical texts for their “ethic of expediency,” a critique later extended by Stanchevici (2013) to Soviet intelligence documents. Ridolfo and Hart-Davidson (2019) analyzed the relationship between digital rhetoric and securitization in post-9/11 America. Risk and crisis communication further reveal the tension between public accountability and messaging efficacy. Scott (2003) identified harm caused by HIV risk communication, for example, while Youngblood (2012) examined the </w:t>
      </w:r>
      <w:r w:rsidRPr="00486AD5">
        <w:rPr>
          <w:rStyle w:val="StyleUnderline"/>
        </w:rPr>
        <w:t>friction between transparency and safety in local emergency</w:t>
      </w:r>
      <w:r w:rsidRPr="006F0CC9">
        <w:rPr>
          <w:sz w:val="16"/>
        </w:rPr>
        <w:t xml:space="preserve"> planning. More recently, Young (2021) assessed how flaws in Zoom's UX design contributed to a data privacy failure during COVID-19. In the realm of surveillance, technical communicators may unintentionally support monitoring practices. Young (2023) highlighted the </w:t>
      </w:r>
      <w:r w:rsidRPr="00486AD5">
        <w:rPr>
          <w:rStyle w:val="Emphasis"/>
          <w:highlight w:val="cyan"/>
        </w:rPr>
        <w:t>imperialist themes</w:t>
      </w:r>
      <w:r w:rsidRPr="00486AD5">
        <w:rPr>
          <w:rStyle w:val="StyleUnderline"/>
          <w:highlight w:val="cyan"/>
        </w:rPr>
        <w:t xml:space="preserve"> embedded in </w:t>
      </w:r>
      <w:r w:rsidRPr="00486AD5">
        <w:rPr>
          <w:rStyle w:val="Emphasis"/>
          <w:highlight w:val="cyan"/>
        </w:rPr>
        <w:t>national security</w:t>
      </w:r>
      <w:r w:rsidRPr="00486AD5">
        <w:rPr>
          <w:rStyle w:val="StyleUnderline"/>
        </w:rPr>
        <w:t xml:space="preserve"> discourse</w:t>
      </w:r>
      <w:r w:rsidRPr="006F0CC9">
        <w:rPr>
          <w:sz w:val="16"/>
        </w:rPr>
        <w:t xml:space="preserve">, and Pflugfelder and Reeves (2024) linked surveillance to teaching strategies within artificial intelligence (AI) pedagogy. Finally, </w:t>
      </w:r>
      <w:r w:rsidRPr="00486AD5">
        <w:rPr>
          <w:rStyle w:val="Emphasis"/>
          <w:highlight w:val="cyan"/>
        </w:rPr>
        <w:t>tactical</w:t>
      </w:r>
      <w:r w:rsidRPr="00486AD5">
        <w:rPr>
          <w:rStyle w:val="StyleUnderline"/>
        </w:rPr>
        <w:t xml:space="preserve"> technical </w:t>
      </w:r>
      <w:r w:rsidRPr="00486AD5">
        <w:rPr>
          <w:rStyle w:val="StyleUnderline"/>
          <w:highlight w:val="cyan"/>
        </w:rPr>
        <w:t xml:space="preserve">communication offers </w:t>
      </w:r>
      <w:r w:rsidRPr="00486AD5">
        <w:rPr>
          <w:rStyle w:val="Emphasis"/>
          <w:highlight w:val="cyan"/>
        </w:rPr>
        <w:t>resistance</w:t>
      </w:r>
      <w:r w:rsidRPr="00486AD5">
        <w:rPr>
          <w:rStyle w:val="StyleUnderline"/>
        </w:rPr>
        <w:t xml:space="preserve"> to dominant security paradigms</w:t>
      </w:r>
      <w:r w:rsidRPr="006F0CC9">
        <w:rPr>
          <w:sz w:val="16"/>
        </w:rPr>
        <w:t>: Randall (2022) calls for anti-utilitarian approaches, and Aguilar (2022) highlights marginalized communities’ use of indirect communication as resistance.</w:t>
      </w:r>
    </w:p>
    <w:p w14:paraId="5D05611B" w14:textId="77777777" w:rsidR="000F2496" w:rsidRPr="006F0CC9" w:rsidRDefault="000F2496" w:rsidP="000F2496">
      <w:pPr>
        <w:rPr>
          <w:sz w:val="16"/>
        </w:rPr>
      </w:pPr>
      <w:r w:rsidRPr="006F0CC9">
        <w:rPr>
          <w:sz w:val="16"/>
        </w:rPr>
        <w:t xml:space="preserve">As the scope of security logics continues to broaden—particularly across technology, privacy, surveillance, and data use—so does the role of technical communication in these practices. This special issue invites scholars, educators, and </w:t>
      </w:r>
      <w:r w:rsidRPr="00486AD5">
        <w:rPr>
          <w:rStyle w:val="StyleUnderline"/>
        </w:rPr>
        <w:t>practitioners</w:t>
      </w:r>
      <w:r w:rsidRPr="006F0CC9">
        <w:rPr>
          <w:sz w:val="16"/>
        </w:rPr>
        <w:t xml:space="preserve">: to </w:t>
      </w:r>
      <w:r w:rsidRPr="00486AD5">
        <w:rPr>
          <w:rStyle w:val="Emphasis"/>
          <w:sz w:val="28"/>
          <w:szCs w:val="28"/>
          <w:highlight w:val="cyan"/>
        </w:rPr>
        <w:t>critique</w:t>
      </w:r>
      <w:r w:rsidRPr="00486AD5">
        <w:rPr>
          <w:rStyle w:val="StyleUnderline"/>
          <w:highlight w:val="cyan"/>
        </w:rPr>
        <w:t xml:space="preserve"> and </w:t>
      </w:r>
      <w:r w:rsidRPr="00486AD5">
        <w:rPr>
          <w:rStyle w:val="Emphasis"/>
          <w:highlight w:val="cyan"/>
        </w:rPr>
        <w:t>revise</w:t>
      </w:r>
      <w:r w:rsidRPr="006F0CC9">
        <w:rPr>
          <w:sz w:val="16"/>
        </w:rPr>
        <w:t xml:space="preserve"> professional codes and ethical frameworks; to develop strategies for evaluating security practices; to design communication efforts that are both effective and humane during crises; </w:t>
      </w:r>
      <w:r w:rsidRPr="00486AD5">
        <w:rPr>
          <w:rStyle w:val="StyleUnderline"/>
        </w:rPr>
        <w:t xml:space="preserve">and to </w:t>
      </w:r>
      <w:r w:rsidRPr="00486AD5">
        <w:rPr>
          <w:rStyle w:val="Emphasis"/>
          <w:highlight w:val="cyan"/>
        </w:rPr>
        <w:t>better prepare</w:t>
      </w:r>
      <w:r w:rsidRPr="00486AD5">
        <w:rPr>
          <w:rStyle w:val="StyleUnderline"/>
          <w:highlight w:val="cyan"/>
        </w:rPr>
        <w:t xml:space="preserve"> students</w:t>
      </w:r>
      <w:r w:rsidRPr="00486AD5">
        <w:rPr>
          <w:rStyle w:val="StyleUnderline"/>
        </w:rPr>
        <w:t xml:space="preserve"> and colleagues to critically assess the impact of their work in relation to security logics. The goal is to promote a technical communication practice that not only </w:t>
      </w:r>
      <w:r w:rsidRPr="00486AD5">
        <w:rPr>
          <w:rStyle w:val="Emphasis"/>
        </w:rPr>
        <w:t>recognizes</w:t>
      </w:r>
      <w:r w:rsidRPr="00486AD5">
        <w:rPr>
          <w:rStyle w:val="StyleUnderline"/>
        </w:rPr>
        <w:t xml:space="preserve"> its </w:t>
      </w:r>
      <w:r w:rsidRPr="00486AD5">
        <w:rPr>
          <w:rStyle w:val="Emphasis"/>
        </w:rPr>
        <w:t>complicity</w:t>
      </w:r>
      <w:r w:rsidRPr="00486AD5">
        <w:rPr>
          <w:rStyle w:val="StyleUnderline"/>
        </w:rPr>
        <w:t xml:space="preserve"> in securitization but also </w:t>
      </w:r>
      <w:r w:rsidRPr="00486AD5">
        <w:rPr>
          <w:rStyle w:val="StyleUnderline"/>
          <w:highlight w:val="cyan"/>
        </w:rPr>
        <w:t>seeks out ways to resist</w:t>
      </w:r>
      <w:r w:rsidRPr="00486AD5">
        <w:rPr>
          <w:rStyle w:val="StyleUnderline"/>
        </w:rPr>
        <w:t xml:space="preserve"> and </w:t>
      </w:r>
      <w:r w:rsidRPr="00486AD5">
        <w:rPr>
          <w:rStyle w:val="Emphasis"/>
          <w:highlight w:val="cyan"/>
        </w:rPr>
        <w:t>reimagine</w:t>
      </w:r>
      <w:r w:rsidRPr="00486AD5">
        <w:rPr>
          <w:rStyle w:val="StyleUnderline"/>
          <w:highlight w:val="cyan"/>
        </w:rPr>
        <w:t xml:space="preserve"> it toward more </w:t>
      </w:r>
      <w:r w:rsidRPr="00486AD5">
        <w:rPr>
          <w:rStyle w:val="Emphasis"/>
          <w:sz w:val="28"/>
          <w:szCs w:val="28"/>
          <w:highlight w:val="cyan"/>
        </w:rPr>
        <w:t>equitable outcomes</w:t>
      </w:r>
      <w:r w:rsidRPr="006F0CC9">
        <w:rPr>
          <w:sz w:val="16"/>
        </w:rPr>
        <w:t>.</w:t>
      </w:r>
    </w:p>
    <w:p w14:paraId="326B3F1F" w14:textId="77777777" w:rsidR="000F2496" w:rsidRPr="00273785" w:rsidRDefault="000F2496" w:rsidP="000F2496">
      <w:pPr>
        <w:pStyle w:val="Heading4"/>
      </w:pPr>
      <w:r>
        <w:t xml:space="preserve">Their projections of </w:t>
      </w:r>
      <w:r>
        <w:rPr>
          <w:u w:val="single"/>
        </w:rPr>
        <w:t>imagined futures</w:t>
      </w:r>
      <w:r>
        <w:t xml:space="preserve"> are a tactic of </w:t>
      </w:r>
      <w:r>
        <w:rPr>
          <w:u w:val="single"/>
        </w:rPr>
        <w:t>anxiety suppression</w:t>
      </w:r>
      <w:r>
        <w:t xml:space="preserve">. That </w:t>
      </w:r>
      <w:r w:rsidRPr="000D35A3">
        <w:rPr>
          <w:u w:val="single"/>
        </w:rPr>
        <w:t>turns the case</w:t>
      </w:r>
      <w:r>
        <w:t xml:space="preserve"> and makes aff solvency </w:t>
      </w:r>
      <w:r>
        <w:rPr>
          <w:u w:val="single"/>
        </w:rPr>
        <w:t>impossible</w:t>
      </w:r>
      <w:r>
        <w:t>.</w:t>
      </w:r>
    </w:p>
    <w:p w14:paraId="57615AD5" w14:textId="77777777" w:rsidR="000F2496" w:rsidRPr="0000380E" w:rsidRDefault="000F2496" w:rsidP="000F2496">
      <w:r w:rsidRPr="0000380E">
        <w:t xml:space="preserve">Eric </w:t>
      </w:r>
      <w:r w:rsidRPr="0000380E">
        <w:rPr>
          <w:rStyle w:val="Style13ptBold"/>
        </w:rPr>
        <w:t>Van Rythoven 19</w:t>
      </w:r>
      <w:r w:rsidRPr="0000380E">
        <w:t xml:space="preserve">. PhD in Political Science from Carleton University. Journal of Global Security Studies and the International Studies Association and the Canadian Political Science Association. “The Securitization Dilemma.” https://academic.oup.com/jogss/advance-article/doi/10.1093/jogss/ogz028/5532523#137694797. </w:t>
      </w:r>
    </w:p>
    <w:p w14:paraId="4CE67DA9" w14:textId="77777777" w:rsidR="000F2496" w:rsidRPr="006F0CC9" w:rsidRDefault="000F2496" w:rsidP="000F2496">
      <w:pPr>
        <w:rPr>
          <w:sz w:val="16"/>
        </w:rPr>
      </w:pPr>
      <w:r w:rsidRPr="0000380E">
        <w:rPr>
          <w:rStyle w:val="StyleUnderline"/>
        </w:rPr>
        <w:t xml:space="preserve">The most important result of this </w:t>
      </w:r>
      <w:r w:rsidRPr="0000380E">
        <w:rPr>
          <w:rStyle w:val="Emphasis"/>
        </w:rPr>
        <w:t>reconstruction</w:t>
      </w:r>
      <w:r w:rsidRPr="006F0CC9">
        <w:rPr>
          <w:sz w:val="16"/>
        </w:rPr>
        <w:t xml:space="preserve">, however, </w:t>
      </w:r>
      <w:r w:rsidRPr="0000380E">
        <w:rPr>
          <w:rStyle w:val="StyleUnderline"/>
        </w:rPr>
        <w:t xml:space="preserve">may be in how taking the tragic element of the dilemma seriously </w:t>
      </w:r>
      <w:r w:rsidRPr="0000380E">
        <w:rPr>
          <w:rStyle w:val="Emphasis"/>
        </w:rPr>
        <w:t>reorders</w:t>
      </w:r>
      <w:r w:rsidRPr="0000380E">
        <w:rPr>
          <w:rStyle w:val="StyleUnderline"/>
        </w:rPr>
        <w:t xml:space="preserve"> the political role of the </w:t>
      </w:r>
      <w:r w:rsidRPr="0000380E">
        <w:rPr>
          <w:rStyle w:val="Emphasis"/>
        </w:rPr>
        <w:t>analyst</w:t>
      </w:r>
      <w:r w:rsidRPr="006F0CC9">
        <w:rPr>
          <w:sz w:val="16"/>
        </w:rPr>
        <w:t xml:space="preserve">. </w:t>
      </w:r>
      <w:r w:rsidRPr="0000380E">
        <w:rPr>
          <w:rStyle w:val="StyleUnderline"/>
        </w:rPr>
        <w:t>Rather than assessing the validity of a particular security discourse, or exposing its socially constructed nature</w:t>
      </w:r>
      <w:r w:rsidRPr="006F0CC9">
        <w:rPr>
          <w:sz w:val="16"/>
        </w:rPr>
        <w:t xml:space="preserve">, </w:t>
      </w:r>
      <w:r w:rsidRPr="0000380E">
        <w:rPr>
          <w:rStyle w:val="StyleUnderline"/>
        </w:rPr>
        <w:t xml:space="preserve">this </w:t>
      </w:r>
      <w:r w:rsidRPr="00F901FB">
        <w:rPr>
          <w:rStyle w:val="StyleUnderline"/>
        </w:rPr>
        <w:t>perspective asks</w:t>
      </w:r>
      <w:r w:rsidRPr="0000380E">
        <w:rPr>
          <w:rStyle w:val="StyleUnderline"/>
        </w:rPr>
        <w:t xml:space="preserve"> the </w:t>
      </w:r>
      <w:r w:rsidRPr="00F901FB">
        <w:rPr>
          <w:rStyle w:val="StyleUnderline"/>
        </w:rPr>
        <w:t>analyst to</w:t>
      </w:r>
      <w:r w:rsidRPr="0000380E">
        <w:rPr>
          <w:rStyle w:val="StyleUnderline"/>
        </w:rPr>
        <w:t xml:space="preserve"> provoke </w:t>
      </w:r>
      <w:r w:rsidRPr="00F901FB">
        <w:rPr>
          <w:rStyle w:val="Emphasis"/>
        </w:rPr>
        <w:t>reflexivity</w:t>
      </w:r>
      <w:r w:rsidRPr="0000380E">
        <w:rPr>
          <w:rStyle w:val="StyleUnderline"/>
        </w:rPr>
        <w:t xml:space="preserve"> on behalf of powerholders over the risks associated with securitization</w:t>
      </w:r>
      <w:r w:rsidRPr="006F0CC9">
        <w:rPr>
          <w:sz w:val="16"/>
        </w:rPr>
        <w:t xml:space="preserve">. </w:t>
      </w:r>
      <w:r w:rsidRPr="0000380E">
        <w:rPr>
          <w:rStyle w:val="StyleUnderline"/>
        </w:rPr>
        <w:t xml:space="preserve">While this </w:t>
      </w:r>
      <w:r w:rsidRPr="00F901FB">
        <w:rPr>
          <w:rStyle w:val="StyleUnderline"/>
        </w:rPr>
        <w:t>entails</w:t>
      </w:r>
      <w:r w:rsidRPr="0000380E">
        <w:rPr>
          <w:rStyle w:val="StyleUnderline"/>
        </w:rPr>
        <w:t xml:space="preserve"> a </w:t>
      </w:r>
      <w:r w:rsidRPr="00F901FB">
        <w:rPr>
          <w:rStyle w:val="StyleUnderline"/>
        </w:rPr>
        <w:t xml:space="preserve">bias toward </w:t>
      </w:r>
      <w:r w:rsidRPr="00F901FB">
        <w:rPr>
          <w:rStyle w:val="Emphasis"/>
        </w:rPr>
        <w:t>deescalation</w:t>
      </w:r>
      <w:r w:rsidRPr="0000380E">
        <w:rPr>
          <w:rStyle w:val="StyleUnderline"/>
        </w:rPr>
        <w:t xml:space="preserve"> and desecuritization</w:t>
      </w:r>
      <w:r w:rsidRPr="006F0CC9">
        <w:rPr>
          <w:sz w:val="16"/>
        </w:rPr>
        <w:t xml:space="preserve">, unlike other approaches this is not achieved through overt references to any liberal, democratic, or emancipatory ideal. </w:t>
      </w:r>
      <w:r w:rsidRPr="0000380E">
        <w:rPr>
          <w:rStyle w:val="StyleUnderline"/>
        </w:rPr>
        <w:t xml:space="preserve">Instead, it is </w:t>
      </w:r>
      <w:r w:rsidRPr="00F901FB">
        <w:rPr>
          <w:rStyle w:val="StyleUnderline"/>
        </w:rPr>
        <w:t xml:space="preserve">packaged for </w:t>
      </w:r>
      <w:r w:rsidRPr="00F901FB">
        <w:rPr>
          <w:rStyle w:val="Emphasis"/>
        </w:rPr>
        <w:t>power-holders</w:t>
      </w:r>
      <w:r w:rsidRPr="0000380E">
        <w:rPr>
          <w:rStyle w:val="StyleUnderline"/>
        </w:rPr>
        <w:t xml:space="preserve"> as a strategy </w:t>
      </w:r>
      <w:r w:rsidRPr="00510A28">
        <w:rPr>
          <w:rStyle w:val="StyleUnderline"/>
        </w:rPr>
        <w:t xml:space="preserve">of </w:t>
      </w:r>
      <w:r w:rsidRPr="00510A28">
        <w:rPr>
          <w:rStyle w:val="Emphasis"/>
        </w:rPr>
        <w:t>self-preservation</w:t>
      </w:r>
      <w:r w:rsidRPr="006F0CC9">
        <w:rPr>
          <w:sz w:val="16"/>
        </w:rPr>
        <w:t xml:space="preserve">. Here, </w:t>
      </w:r>
      <w:r w:rsidRPr="00510A28">
        <w:rPr>
          <w:rStyle w:val="StyleUnderline"/>
        </w:rPr>
        <w:t>the analyst presents the</w:t>
      </w:r>
      <w:r w:rsidRPr="0000380E">
        <w:rPr>
          <w:rStyle w:val="StyleUnderline"/>
        </w:rPr>
        <w:t xml:space="preserve"> </w:t>
      </w:r>
      <w:r w:rsidRPr="0000380E">
        <w:rPr>
          <w:rStyle w:val="StyleUnderline"/>
          <w:highlight w:val="cyan"/>
        </w:rPr>
        <w:t xml:space="preserve">move to </w:t>
      </w:r>
      <w:r w:rsidRPr="0000380E">
        <w:rPr>
          <w:rStyle w:val="Emphasis"/>
          <w:highlight w:val="cyan"/>
        </w:rPr>
        <w:t>securitize</w:t>
      </w:r>
      <w:r w:rsidRPr="0000380E">
        <w:rPr>
          <w:rStyle w:val="StyleUnderline"/>
        </w:rPr>
        <w:t xml:space="preserve"> as a </w:t>
      </w:r>
      <w:r w:rsidRPr="00510A28">
        <w:rPr>
          <w:rStyle w:val="Emphasis"/>
        </w:rPr>
        <w:t>risk-laden</w:t>
      </w:r>
      <w:r w:rsidRPr="00510A28">
        <w:rPr>
          <w:rStyle w:val="StyleUnderline"/>
        </w:rPr>
        <w:t xml:space="preserve"> and</w:t>
      </w:r>
      <w:r w:rsidRPr="0000380E">
        <w:rPr>
          <w:rStyle w:val="StyleUnderline"/>
        </w:rPr>
        <w:t xml:space="preserve"> potentially </w:t>
      </w:r>
      <w:r w:rsidRPr="0000380E">
        <w:rPr>
          <w:rStyle w:val="Emphasis"/>
          <w:highlight w:val="cyan"/>
        </w:rPr>
        <w:t>self-defeating</w:t>
      </w:r>
      <w:r w:rsidRPr="0000380E">
        <w:rPr>
          <w:rStyle w:val="StyleUnderline"/>
        </w:rPr>
        <w:t xml:space="preserve"> strategy</w:t>
      </w:r>
      <w:r w:rsidRPr="006F0CC9">
        <w:rPr>
          <w:sz w:val="16"/>
        </w:rPr>
        <w:t xml:space="preserve">. The analyst points to a series of precedents showing how such a strategy can produce perverse consequences: how </w:t>
      </w:r>
      <w:r w:rsidRPr="0000380E">
        <w:rPr>
          <w:rStyle w:val="StyleUnderline"/>
        </w:rPr>
        <w:t xml:space="preserve">today's </w:t>
      </w:r>
      <w:r w:rsidRPr="00DE52E7">
        <w:rPr>
          <w:rStyle w:val="Emphasis"/>
          <w:highlight w:val="cyan"/>
        </w:rPr>
        <w:t>tough talk</w:t>
      </w:r>
      <w:r w:rsidRPr="0000380E">
        <w:rPr>
          <w:rStyle w:val="StyleUnderline"/>
        </w:rPr>
        <w:t xml:space="preserve"> can </w:t>
      </w:r>
      <w:r w:rsidRPr="0000380E">
        <w:rPr>
          <w:rStyle w:val="StyleUnderline"/>
          <w:highlight w:val="cyan"/>
        </w:rPr>
        <w:t>become</w:t>
      </w:r>
      <w:r w:rsidRPr="0000380E">
        <w:rPr>
          <w:rStyle w:val="StyleUnderline"/>
        </w:rPr>
        <w:t xml:space="preserve"> tomorrow's </w:t>
      </w:r>
      <w:r w:rsidRPr="0000380E">
        <w:rPr>
          <w:rStyle w:val="Emphasis"/>
          <w:highlight w:val="cyan"/>
        </w:rPr>
        <w:t>liability</w:t>
      </w:r>
      <w:r w:rsidRPr="0000380E">
        <w:rPr>
          <w:rStyle w:val="StyleUnderline"/>
        </w:rPr>
        <w:t xml:space="preserve">; how </w:t>
      </w:r>
      <w:r w:rsidRPr="0000380E">
        <w:rPr>
          <w:rStyle w:val="Emphasis"/>
          <w:highlight w:val="cyan"/>
        </w:rPr>
        <w:t>audiences</w:t>
      </w:r>
      <w:r w:rsidRPr="0000380E">
        <w:rPr>
          <w:rStyle w:val="StyleUnderline"/>
        </w:rPr>
        <w:t xml:space="preserve"> can </w:t>
      </w:r>
      <w:r w:rsidRPr="0000380E">
        <w:rPr>
          <w:rStyle w:val="Emphasis"/>
          <w:highlight w:val="cyan"/>
        </w:rPr>
        <w:t>interpret</w:t>
      </w:r>
      <w:r w:rsidRPr="0000380E">
        <w:rPr>
          <w:rStyle w:val="StyleUnderline"/>
        </w:rPr>
        <w:t xml:space="preserve"> threatening messages </w:t>
      </w:r>
      <w:r w:rsidRPr="0000380E">
        <w:rPr>
          <w:rStyle w:val="StyleUnderline"/>
          <w:highlight w:val="cyan"/>
        </w:rPr>
        <w:t xml:space="preserve">in </w:t>
      </w:r>
      <w:r w:rsidRPr="0000380E">
        <w:rPr>
          <w:rStyle w:val="Emphasis"/>
          <w:highlight w:val="cyan"/>
        </w:rPr>
        <w:t>unexpected ways</w:t>
      </w:r>
      <w:r w:rsidRPr="006F0CC9">
        <w:rPr>
          <w:sz w:val="16"/>
        </w:rPr>
        <w:t xml:space="preserve">; and </w:t>
      </w:r>
      <w:r w:rsidRPr="0000380E">
        <w:rPr>
          <w:rStyle w:val="StyleUnderline"/>
        </w:rPr>
        <w:t xml:space="preserve">how today's </w:t>
      </w:r>
      <w:r w:rsidRPr="0000380E">
        <w:rPr>
          <w:rStyle w:val="Emphasis"/>
          <w:highlight w:val="cyan"/>
        </w:rPr>
        <w:t>framing</w:t>
      </w:r>
      <w:r w:rsidRPr="0000380E">
        <w:rPr>
          <w:rStyle w:val="StyleUnderline"/>
        </w:rPr>
        <w:t xml:space="preserve"> of security can </w:t>
      </w:r>
      <w:r w:rsidRPr="0000380E">
        <w:rPr>
          <w:rStyle w:val="StyleUnderline"/>
          <w:highlight w:val="cyan"/>
        </w:rPr>
        <w:t>lead to</w:t>
      </w:r>
      <w:r w:rsidRPr="00510A28">
        <w:rPr>
          <w:rStyle w:val="StyleUnderline"/>
        </w:rPr>
        <w:t xml:space="preserve"> </w:t>
      </w:r>
      <w:r w:rsidRPr="00510A28">
        <w:rPr>
          <w:rStyle w:val="Emphasis"/>
        </w:rPr>
        <w:t xml:space="preserve">perverse </w:t>
      </w:r>
      <w:r w:rsidRPr="0000380E">
        <w:rPr>
          <w:rStyle w:val="Emphasis"/>
          <w:highlight w:val="cyan"/>
        </w:rPr>
        <w:t>consequences</w:t>
      </w:r>
      <w:r w:rsidRPr="0000380E">
        <w:rPr>
          <w:rStyle w:val="StyleUnderline"/>
        </w:rPr>
        <w:t xml:space="preserve"> tomorrow</w:t>
      </w:r>
      <w:r w:rsidRPr="006F0CC9">
        <w:rPr>
          <w:sz w:val="16"/>
        </w:rPr>
        <w:t xml:space="preserve">. </w:t>
      </w:r>
      <w:r w:rsidRPr="00510A28">
        <w:rPr>
          <w:rStyle w:val="StyleUnderline"/>
        </w:rPr>
        <w:t xml:space="preserve">By foregrounding the problem of </w:t>
      </w:r>
      <w:r w:rsidRPr="00510A28">
        <w:rPr>
          <w:rStyle w:val="Emphasis"/>
        </w:rPr>
        <w:t>uncertainty</w:t>
      </w:r>
      <w:r w:rsidRPr="00510A28">
        <w:rPr>
          <w:rStyle w:val="StyleUnderline"/>
        </w:rPr>
        <w:t>, the analyst works to accentuate and impress upon actors the</w:t>
      </w:r>
      <w:r w:rsidRPr="0000380E">
        <w:rPr>
          <w:rStyle w:val="StyleUnderline"/>
        </w:rPr>
        <w:t xml:space="preserve"> </w:t>
      </w:r>
      <w:r w:rsidRPr="00C31845">
        <w:rPr>
          <w:rStyle w:val="Emphasis"/>
          <w:highlight w:val="cyan"/>
        </w:rPr>
        <w:t>dilemmatic quality</w:t>
      </w:r>
      <w:r w:rsidRPr="0000380E">
        <w:rPr>
          <w:rStyle w:val="StyleUnderline"/>
          <w:highlight w:val="cyan"/>
        </w:rPr>
        <w:t xml:space="preserve"> of </w:t>
      </w:r>
      <w:r w:rsidRPr="00C31845">
        <w:rPr>
          <w:rStyle w:val="Emphasis"/>
          <w:highlight w:val="cyan"/>
        </w:rPr>
        <w:t>securitizing</w:t>
      </w:r>
      <w:r w:rsidRPr="0000380E">
        <w:rPr>
          <w:rStyle w:val="StyleUnderline"/>
        </w:rPr>
        <w:t xml:space="preserve"> moves</w:t>
      </w:r>
      <w:r w:rsidRPr="006F0CC9">
        <w:rPr>
          <w:sz w:val="16"/>
        </w:rPr>
        <w:t xml:space="preserve">. Yet, </w:t>
      </w:r>
      <w:r w:rsidRPr="00C31845">
        <w:rPr>
          <w:rStyle w:val="StyleUnderline"/>
        </w:rPr>
        <w:t xml:space="preserve">the </w:t>
      </w:r>
      <w:r w:rsidRPr="00C31845">
        <w:rPr>
          <w:rStyle w:val="StyleUnderline"/>
          <w:highlight w:val="cyan"/>
        </w:rPr>
        <w:t>problem</w:t>
      </w:r>
      <w:r w:rsidRPr="00510A28">
        <w:rPr>
          <w:rStyle w:val="StyleUnderline"/>
        </w:rPr>
        <w:t xml:space="preserve"> with</w:t>
      </w:r>
      <w:r w:rsidRPr="00C31845">
        <w:rPr>
          <w:rStyle w:val="StyleUnderline"/>
        </w:rPr>
        <w:t xml:space="preserve"> presenting the </w:t>
      </w:r>
      <w:r w:rsidRPr="00C31845">
        <w:rPr>
          <w:rStyle w:val="StyleUnderline"/>
          <w:highlight w:val="cyan"/>
        </w:rPr>
        <w:t xml:space="preserve">move to </w:t>
      </w:r>
      <w:r w:rsidRPr="00C31845">
        <w:rPr>
          <w:rStyle w:val="Emphasis"/>
          <w:highlight w:val="cyan"/>
        </w:rPr>
        <w:t>securitize</w:t>
      </w:r>
      <w:r w:rsidRPr="00C31845">
        <w:rPr>
          <w:rStyle w:val="StyleUnderline"/>
        </w:rPr>
        <w:t xml:space="preserve"> as a </w:t>
      </w:r>
      <w:r w:rsidRPr="00510A28">
        <w:rPr>
          <w:rStyle w:val="StyleUnderline"/>
        </w:rPr>
        <w:t>risk is that it may</w:t>
      </w:r>
      <w:r w:rsidRPr="00C31845">
        <w:rPr>
          <w:rStyle w:val="StyleUnderline"/>
        </w:rPr>
        <w:t xml:space="preserve"> </w:t>
      </w:r>
      <w:r w:rsidRPr="00C31845">
        <w:rPr>
          <w:rStyle w:val="StyleUnderline"/>
          <w:highlight w:val="cyan"/>
        </w:rPr>
        <w:t>become accepted</w:t>
      </w:r>
      <w:r w:rsidRPr="006F0CC9">
        <w:rPr>
          <w:sz w:val="16"/>
        </w:rPr>
        <w:t xml:space="preserve">. Ironically, </w:t>
      </w:r>
      <w:r w:rsidRPr="00774736">
        <w:rPr>
          <w:rStyle w:val="StyleUnderline"/>
          <w:highlight w:val="cyan"/>
        </w:rPr>
        <w:t>framing</w:t>
      </w:r>
      <w:r w:rsidRPr="00774736">
        <w:rPr>
          <w:rStyle w:val="StyleUnderline"/>
        </w:rPr>
        <w:t xml:space="preserve"> an </w:t>
      </w:r>
      <w:r w:rsidRPr="00774736">
        <w:rPr>
          <w:rStyle w:val="Emphasis"/>
          <w:highlight w:val="cyan"/>
        </w:rPr>
        <w:t>escalation</w:t>
      </w:r>
      <w:r w:rsidRPr="00510A28">
        <w:rPr>
          <w:rStyle w:val="StyleUnderline"/>
        </w:rPr>
        <w:t xml:space="preserve"> in </w:t>
      </w:r>
      <w:r w:rsidRPr="00510A28">
        <w:rPr>
          <w:rStyle w:val="Emphasis"/>
        </w:rPr>
        <w:t>enmity</w:t>
      </w:r>
      <w:r w:rsidRPr="00510A28">
        <w:rPr>
          <w:rStyle w:val="StyleUnderline"/>
        </w:rPr>
        <w:t xml:space="preserve"> </w:t>
      </w:r>
      <w:r w:rsidRPr="00774736">
        <w:rPr>
          <w:rStyle w:val="StyleUnderline"/>
          <w:highlight w:val="cyan"/>
        </w:rPr>
        <w:t xml:space="preserve">as possible but dangerous is </w:t>
      </w:r>
      <w:r w:rsidRPr="00774736">
        <w:rPr>
          <w:rStyle w:val="Emphasis"/>
          <w:highlight w:val="cyan"/>
        </w:rPr>
        <w:t>precisely</w:t>
      </w:r>
      <w:r w:rsidRPr="00774736">
        <w:rPr>
          <w:rStyle w:val="StyleUnderline"/>
          <w:highlight w:val="cyan"/>
        </w:rPr>
        <w:t xml:space="preserve"> what</w:t>
      </w:r>
      <w:r w:rsidRPr="00774736">
        <w:rPr>
          <w:rStyle w:val="StyleUnderline"/>
        </w:rPr>
        <w:t xml:space="preserve"> may </w:t>
      </w:r>
      <w:r w:rsidRPr="00510A28">
        <w:rPr>
          <w:rStyle w:val="Emphasis"/>
          <w:highlight w:val="cyan"/>
        </w:rPr>
        <w:t>legitimize</w:t>
      </w:r>
      <w:r w:rsidRPr="00510A28">
        <w:rPr>
          <w:rStyle w:val="StyleUnderline"/>
        </w:rPr>
        <w:t xml:space="preserve"> such a move</w:t>
      </w:r>
      <w:r w:rsidRPr="006F0CC9">
        <w:rPr>
          <w:sz w:val="16"/>
        </w:rPr>
        <w:t xml:space="preserve"> in the eyes of risk-insensitive actors. This is Huysmans’ (2002) now familiar normative dilemma of writing </w:t>
      </w:r>
      <w:r w:rsidRPr="00510A28">
        <w:rPr>
          <w:rStyle w:val="Emphasis"/>
          <w:highlight w:val="cyan"/>
        </w:rPr>
        <w:t>security</w:t>
      </w:r>
      <w:r w:rsidRPr="006F0CC9">
        <w:rPr>
          <w:sz w:val="16"/>
        </w:rPr>
        <w:t xml:space="preserve">. The indeterminacy of language means that </w:t>
      </w:r>
      <w:r w:rsidRPr="00DE52E7">
        <w:rPr>
          <w:rStyle w:val="StyleUnderline"/>
        </w:rPr>
        <w:t xml:space="preserve">political </w:t>
      </w:r>
      <w:r w:rsidRPr="00D3639F">
        <w:rPr>
          <w:rStyle w:val="StyleUnderline"/>
          <w:highlight w:val="cyan"/>
        </w:rPr>
        <w:t>actors</w:t>
      </w:r>
      <w:r w:rsidRPr="00DE52E7">
        <w:rPr>
          <w:rStyle w:val="StyleUnderline"/>
        </w:rPr>
        <w:t xml:space="preserve"> may </w:t>
      </w:r>
      <w:r w:rsidRPr="00D3639F">
        <w:rPr>
          <w:rStyle w:val="StyleUnderline"/>
          <w:highlight w:val="cyan"/>
        </w:rPr>
        <w:t>interpret advice</w:t>
      </w:r>
      <w:r w:rsidRPr="00DE52E7">
        <w:rPr>
          <w:rStyle w:val="StyleUnderline"/>
        </w:rPr>
        <w:t xml:space="preserve"> in </w:t>
      </w:r>
      <w:r w:rsidRPr="00D3639F">
        <w:rPr>
          <w:rStyle w:val="Emphasis"/>
          <w:highlight w:val="cyan"/>
        </w:rPr>
        <w:t>unpredictable ways</w:t>
      </w:r>
      <w:r w:rsidRPr="006F0CC9">
        <w:rPr>
          <w:sz w:val="16"/>
        </w:rPr>
        <w:t xml:space="preserve">. Frustratingly, </w:t>
      </w:r>
      <w:r w:rsidRPr="00774736">
        <w:rPr>
          <w:rStyle w:val="StyleUnderline"/>
        </w:rPr>
        <w:t xml:space="preserve">this may </w:t>
      </w:r>
      <w:r w:rsidRPr="00510A28">
        <w:rPr>
          <w:rStyle w:val="StyleUnderline"/>
        </w:rPr>
        <w:t>include the</w:t>
      </w:r>
      <w:r w:rsidRPr="00774736">
        <w:rPr>
          <w:rStyle w:val="StyleUnderline"/>
        </w:rPr>
        <w:t xml:space="preserve"> </w:t>
      </w:r>
      <w:r w:rsidRPr="00774736">
        <w:rPr>
          <w:rStyle w:val="Emphasis"/>
          <w:highlight w:val="cyan"/>
        </w:rPr>
        <w:t>precise opposite</w:t>
      </w:r>
      <w:r w:rsidRPr="00774736">
        <w:rPr>
          <w:rStyle w:val="StyleUnderline"/>
          <w:highlight w:val="cyan"/>
        </w:rPr>
        <w:t xml:space="preserve"> of</w:t>
      </w:r>
      <w:r w:rsidRPr="00774736">
        <w:rPr>
          <w:rStyle w:val="StyleUnderline"/>
        </w:rPr>
        <w:t xml:space="preserve"> the </w:t>
      </w:r>
      <w:r w:rsidRPr="00510A28">
        <w:rPr>
          <w:rStyle w:val="StyleUnderline"/>
        </w:rPr>
        <w:t xml:space="preserve">analyst's </w:t>
      </w:r>
      <w:r w:rsidRPr="00774736">
        <w:rPr>
          <w:rStyle w:val="StyleUnderline"/>
          <w:highlight w:val="cyan"/>
        </w:rPr>
        <w:t>intention</w:t>
      </w:r>
      <w:r w:rsidRPr="006F0CC9">
        <w:rPr>
          <w:sz w:val="16"/>
        </w:rPr>
        <w:t xml:space="preserve">. This situation is likely inescapable, but it may be mitigated. What I suggest is that </w:t>
      </w:r>
      <w:r w:rsidRPr="00067A0C">
        <w:rPr>
          <w:rStyle w:val="StyleUnderline"/>
        </w:rPr>
        <w:t>analysts</w:t>
      </w:r>
      <w:r w:rsidRPr="00463FB3">
        <w:rPr>
          <w:rStyle w:val="StyleUnderline"/>
        </w:rPr>
        <w:t xml:space="preserve"> should </w:t>
      </w:r>
      <w:r w:rsidRPr="00067A0C">
        <w:rPr>
          <w:rStyle w:val="StyleUnderline"/>
        </w:rPr>
        <w:t xml:space="preserve">strive to </w:t>
      </w:r>
      <w:r w:rsidRPr="00067A0C">
        <w:rPr>
          <w:rStyle w:val="Emphasis"/>
        </w:rPr>
        <w:t>cultivate</w:t>
      </w:r>
      <w:r w:rsidRPr="00463FB3">
        <w:rPr>
          <w:rStyle w:val="StyleUnderline"/>
        </w:rPr>
        <w:t xml:space="preserve"> a </w:t>
      </w:r>
      <w:r w:rsidRPr="00067A0C">
        <w:rPr>
          <w:rStyle w:val="Emphasis"/>
        </w:rPr>
        <w:t>deeper subjectivity</w:t>
      </w:r>
      <w:r w:rsidRPr="00067A0C">
        <w:rPr>
          <w:rStyle w:val="StyleUnderline"/>
        </w:rPr>
        <w:t xml:space="preserve"> of risk</w:t>
      </w:r>
      <w:r w:rsidRPr="00463FB3">
        <w:rPr>
          <w:rStyle w:val="StyleUnderline"/>
        </w:rPr>
        <w:t xml:space="preserve"> sensitivity</w:t>
      </w:r>
      <w:r w:rsidRPr="006F0CC9">
        <w:rPr>
          <w:sz w:val="16"/>
        </w:rPr>
        <w:t xml:space="preserve">, comparable to Booth and Wheeler's security-dilemma sensibility, among political actors. </w:t>
      </w:r>
      <w:r w:rsidRPr="00922B64">
        <w:rPr>
          <w:rStyle w:val="StyleUnderline"/>
        </w:rPr>
        <w:t xml:space="preserve">Key to this argument is how </w:t>
      </w:r>
      <w:r w:rsidRPr="00922B64">
        <w:rPr>
          <w:rStyle w:val="StyleUnderline"/>
          <w:highlight w:val="cyan"/>
        </w:rPr>
        <w:t>visions of</w:t>
      </w:r>
      <w:r w:rsidRPr="00922B64">
        <w:rPr>
          <w:rStyle w:val="StyleUnderline"/>
        </w:rPr>
        <w:t xml:space="preserve"> the </w:t>
      </w:r>
      <w:r w:rsidRPr="00922B64">
        <w:rPr>
          <w:rStyle w:val="StyleUnderline"/>
          <w:highlight w:val="cyan"/>
        </w:rPr>
        <w:t>future satisfy</w:t>
      </w:r>
      <w:r w:rsidRPr="00922B64">
        <w:rPr>
          <w:rStyle w:val="StyleUnderline"/>
        </w:rPr>
        <w:t xml:space="preserve"> the </w:t>
      </w:r>
      <w:r w:rsidRPr="00922B64">
        <w:rPr>
          <w:rStyle w:val="Emphasis"/>
          <w:highlight w:val="cyan"/>
        </w:rPr>
        <w:t>human desire</w:t>
      </w:r>
      <w:r w:rsidRPr="00922B64">
        <w:rPr>
          <w:rStyle w:val="StyleUnderline"/>
          <w:highlight w:val="cyan"/>
        </w:rPr>
        <w:t xml:space="preserve"> for </w:t>
      </w:r>
      <w:r w:rsidRPr="00922B64">
        <w:rPr>
          <w:rStyle w:val="Emphasis"/>
          <w:highlight w:val="cyan"/>
        </w:rPr>
        <w:t>certainty</w:t>
      </w:r>
      <w:r w:rsidRPr="006F0CC9">
        <w:rPr>
          <w:sz w:val="16"/>
        </w:rPr>
        <w:t>. As Berenskoetter argues, “</w:t>
      </w:r>
      <w:r w:rsidRPr="00067A0C">
        <w:rPr>
          <w:rStyle w:val="StyleUnderline"/>
        </w:rPr>
        <w:t xml:space="preserve">visions </w:t>
      </w:r>
      <w:r w:rsidRPr="004F5142">
        <w:rPr>
          <w:rStyle w:val="StyleUnderline"/>
          <w:highlight w:val="cyan"/>
        </w:rPr>
        <w:t>depicting</w:t>
      </w:r>
      <w:r w:rsidRPr="00067A0C">
        <w:rPr>
          <w:rStyle w:val="StyleUnderline"/>
        </w:rPr>
        <w:t xml:space="preserve"> the </w:t>
      </w:r>
      <w:r w:rsidRPr="004F5142">
        <w:rPr>
          <w:rStyle w:val="Emphasis"/>
          <w:highlight w:val="cyan"/>
        </w:rPr>
        <w:t>self</w:t>
      </w:r>
      <w:r w:rsidRPr="004F5142">
        <w:rPr>
          <w:rStyle w:val="StyleUnderline"/>
          <w:highlight w:val="cyan"/>
        </w:rPr>
        <w:t xml:space="preserve"> in an </w:t>
      </w:r>
      <w:r w:rsidRPr="004F5142">
        <w:rPr>
          <w:rStyle w:val="Emphasis"/>
          <w:highlight w:val="cyan"/>
        </w:rPr>
        <w:t>imagined future</w:t>
      </w:r>
      <w:r w:rsidRPr="004F5142">
        <w:rPr>
          <w:rStyle w:val="StyleUnderline"/>
        </w:rPr>
        <w:t xml:space="preserve"> order </w:t>
      </w:r>
      <w:r w:rsidRPr="004F5142">
        <w:rPr>
          <w:rStyle w:val="StyleUnderline"/>
          <w:highlight w:val="cyan"/>
        </w:rPr>
        <w:t xml:space="preserve">serve as </w:t>
      </w:r>
      <w:r w:rsidRPr="004F5142">
        <w:rPr>
          <w:rStyle w:val="Emphasis"/>
          <w:highlight w:val="cyan"/>
        </w:rPr>
        <w:t>anxiety controlling</w:t>
      </w:r>
      <w:r w:rsidRPr="00067A0C">
        <w:rPr>
          <w:rStyle w:val="StyleUnderline"/>
        </w:rPr>
        <w:t xml:space="preserve"> </w:t>
      </w:r>
      <w:r w:rsidRPr="004F5142">
        <w:rPr>
          <w:rStyle w:val="StyleUnderline"/>
        </w:rPr>
        <w:t>mechanisms</w:t>
      </w:r>
      <w:r w:rsidRPr="006F0CC9">
        <w:rPr>
          <w:sz w:val="16"/>
        </w:rPr>
        <w:t xml:space="preserve">” (2011, 654). </w:t>
      </w:r>
      <w:r w:rsidRPr="00067A0C">
        <w:rPr>
          <w:rStyle w:val="StyleUnderline"/>
          <w:highlight w:val="cyan"/>
        </w:rPr>
        <w:t>Visions</w:t>
      </w:r>
      <w:r w:rsidRPr="004F5142">
        <w:rPr>
          <w:rStyle w:val="StyleUnderline"/>
        </w:rPr>
        <w:t xml:space="preserve"> of the future </w:t>
      </w:r>
      <w:r w:rsidRPr="00510A28">
        <w:rPr>
          <w:rStyle w:val="Emphasis"/>
          <w:highlight w:val="cyan"/>
        </w:rPr>
        <w:t>inoculate actors</w:t>
      </w:r>
      <w:r w:rsidRPr="004F5142">
        <w:rPr>
          <w:rStyle w:val="StyleUnderline"/>
        </w:rPr>
        <w:t xml:space="preserve"> </w:t>
      </w:r>
      <w:r w:rsidRPr="00067A0C">
        <w:rPr>
          <w:rStyle w:val="StyleUnderline"/>
          <w:highlight w:val="cyan"/>
        </w:rPr>
        <w:t>against</w:t>
      </w:r>
      <w:r w:rsidRPr="004F5142">
        <w:rPr>
          <w:rStyle w:val="StyleUnderline"/>
        </w:rPr>
        <w:t xml:space="preserve"> the </w:t>
      </w:r>
      <w:r w:rsidRPr="00067A0C">
        <w:rPr>
          <w:rStyle w:val="Emphasis"/>
          <w:highlight w:val="cyan"/>
        </w:rPr>
        <w:t>anxiety of uncertainty</w:t>
      </w:r>
      <w:r w:rsidRPr="004F5142">
        <w:rPr>
          <w:rStyle w:val="StyleUnderline"/>
        </w:rPr>
        <w:t xml:space="preserve"> by </w:t>
      </w:r>
      <w:r w:rsidRPr="00510A28">
        <w:rPr>
          <w:rStyle w:val="StyleUnderline"/>
        </w:rPr>
        <w:t>providing</w:t>
      </w:r>
      <w:r w:rsidRPr="004F5142">
        <w:rPr>
          <w:rStyle w:val="StyleUnderline"/>
        </w:rPr>
        <w:t xml:space="preserve"> a </w:t>
      </w:r>
      <w:r w:rsidRPr="00067A0C">
        <w:rPr>
          <w:rStyle w:val="Emphasis"/>
          <w:highlight w:val="cyan"/>
        </w:rPr>
        <w:t>narrative</w:t>
      </w:r>
      <w:r w:rsidRPr="004F5142">
        <w:rPr>
          <w:rStyle w:val="StyleUnderline"/>
        </w:rPr>
        <w:t xml:space="preserve"> </w:t>
      </w:r>
      <w:r w:rsidRPr="00067A0C">
        <w:rPr>
          <w:rStyle w:val="StyleUnderline"/>
          <w:highlight w:val="cyan"/>
        </w:rPr>
        <w:t>of where they are</w:t>
      </w:r>
      <w:r w:rsidRPr="004F5142">
        <w:rPr>
          <w:rStyle w:val="StyleUnderline"/>
        </w:rPr>
        <w:t xml:space="preserve"> </w:t>
      </w:r>
      <w:r w:rsidRPr="00067A0C">
        <w:rPr>
          <w:rStyle w:val="Emphasis"/>
          <w:highlight w:val="cyan"/>
        </w:rPr>
        <w:t>going</w:t>
      </w:r>
      <w:r w:rsidRPr="004F5142">
        <w:rPr>
          <w:rStyle w:val="StyleUnderline"/>
        </w:rPr>
        <w:t xml:space="preserve"> and </w:t>
      </w:r>
      <w:r w:rsidRPr="00067A0C">
        <w:rPr>
          <w:rStyle w:val="StyleUnderline"/>
          <w:highlight w:val="cyan"/>
        </w:rPr>
        <w:t>how to</w:t>
      </w:r>
      <w:r w:rsidRPr="004F5142">
        <w:rPr>
          <w:rStyle w:val="StyleUnderline"/>
        </w:rPr>
        <w:t xml:space="preserve"> </w:t>
      </w:r>
      <w:r w:rsidRPr="00067A0C">
        <w:rPr>
          <w:rStyle w:val="Emphasis"/>
          <w:highlight w:val="cyan"/>
        </w:rPr>
        <w:t>get there</w:t>
      </w:r>
      <w:r w:rsidRPr="006F0CC9">
        <w:rPr>
          <w:sz w:val="16"/>
        </w:rPr>
        <w:t xml:space="preserve">. Indeed, </w:t>
      </w:r>
      <w:r w:rsidRPr="00510A28">
        <w:rPr>
          <w:rStyle w:val="Emphasis"/>
        </w:rPr>
        <w:t xml:space="preserve">normative </w:t>
      </w:r>
      <w:r w:rsidRPr="004F5142">
        <w:rPr>
          <w:rStyle w:val="Emphasis"/>
          <w:highlight w:val="cyan"/>
        </w:rPr>
        <w:t>debates</w:t>
      </w:r>
      <w:r w:rsidRPr="004F5142">
        <w:rPr>
          <w:rStyle w:val="StyleUnderline"/>
        </w:rPr>
        <w:t xml:space="preserve"> on securitization </w:t>
      </w:r>
      <w:r w:rsidRPr="00510A28">
        <w:rPr>
          <w:rStyle w:val="StyleUnderline"/>
        </w:rPr>
        <w:t>are</w:t>
      </w:r>
      <w:r w:rsidRPr="004F5142">
        <w:rPr>
          <w:rStyle w:val="StyleUnderline"/>
        </w:rPr>
        <w:t xml:space="preserve"> already </w:t>
      </w:r>
      <w:r w:rsidRPr="004F5142">
        <w:rPr>
          <w:rStyle w:val="Emphasis"/>
          <w:highlight w:val="cyan"/>
        </w:rPr>
        <w:t>loaded</w:t>
      </w:r>
      <w:r w:rsidRPr="004F5142">
        <w:rPr>
          <w:rStyle w:val="StyleUnderline"/>
          <w:highlight w:val="cyan"/>
        </w:rPr>
        <w:t xml:space="preserve"> with such visions</w:t>
      </w:r>
      <w:r w:rsidRPr="006F0CC9">
        <w:rPr>
          <w:sz w:val="16"/>
        </w:rPr>
        <w:t xml:space="preserve">. </w:t>
      </w:r>
      <w:r w:rsidRPr="004F5142">
        <w:rPr>
          <w:rStyle w:val="StyleUnderline"/>
        </w:rPr>
        <w:t xml:space="preserve">The </w:t>
      </w:r>
      <w:r w:rsidRPr="00510A28">
        <w:rPr>
          <w:rStyle w:val="StyleUnderline"/>
        </w:rPr>
        <w:t>impulse</w:t>
      </w:r>
      <w:r w:rsidRPr="004F5142">
        <w:rPr>
          <w:rStyle w:val="StyleUnderline"/>
        </w:rPr>
        <w:t xml:space="preserve"> to securitize is </w:t>
      </w:r>
      <w:r w:rsidRPr="00510A28">
        <w:rPr>
          <w:rStyle w:val="StyleUnderline"/>
        </w:rPr>
        <w:t>underpinned by</w:t>
      </w:r>
      <w:r w:rsidRPr="004F5142">
        <w:rPr>
          <w:rStyle w:val="StyleUnderline"/>
        </w:rPr>
        <w:t xml:space="preserve"> a </w:t>
      </w:r>
      <w:r w:rsidRPr="00510A28">
        <w:rPr>
          <w:rStyle w:val="Emphasis"/>
        </w:rPr>
        <w:t>utopian future</w:t>
      </w:r>
      <w:r w:rsidRPr="00510A28">
        <w:rPr>
          <w:rStyle w:val="StyleUnderline"/>
        </w:rPr>
        <w:t xml:space="preserve"> where</w:t>
      </w:r>
      <w:r w:rsidRPr="004F5142">
        <w:rPr>
          <w:rStyle w:val="StyleUnderline"/>
        </w:rPr>
        <w:t xml:space="preserve"> the </w:t>
      </w:r>
      <w:r w:rsidRPr="00510A28">
        <w:rPr>
          <w:rStyle w:val="StyleUnderline"/>
        </w:rPr>
        <w:t>security</w:t>
      </w:r>
      <w:r w:rsidRPr="004F5142">
        <w:rPr>
          <w:rStyle w:val="StyleUnderline"/>
        </w:rPr>
        <w:t xml:space="preserve"> frame </w:t>
      </w:r>
      <w:r w:rsidRPr="00510A28">
        <w:rPr>
          <w:rStyle w:val="StyleUnderline"/>
        </w:rPr>
        <w:t>can</w:t>
      </w:r>
      <w:r w:rsidRPr="004F5142">
        <w:rPr>
          <w:rStyle w:val="StyleUnderline"/>
        </w:rPr>
        <w:t xml:space="preserve"> finally </w:t>
      </w:r>
      <w:r w:rsidRPr="00510A28">
        <w:rPr>
          <w:rStyle w:val="StyleUnderline"/>
        </w:rPr>
        <w:t>mobilize</w:t>
      </w:r>
      <w:r w:rsidRPr="00CD04CC">
        <w:rPr>
          <w:rStyle w:val="StyleUnderline"/>
        </w:rPr>
        <w:t xml:space="preserve"> </w:t>
      </w:r>
      <w:r w:rsidRPr="004F5142">
        <w:rPr>
          <w:rStyle w:val="StyleUnderline"/>
        </w:rPr>
        <w:t xml:space="preserve">a </w:t>
      </w:r>
      <w:r w:rsidRPr="00510A28">
        <w:rPr>
          <w:rStyle w:val="StyleUnderline"/>
        </w:rPr>
        <w:t>response to</w:t>
      </w:r>
      <w:r w:rsidRPr="00CD04CC">
        <w:rPr>
          <w:rStyle w:val="StyleUnderline"/>
        </w:rPr>
        <w:t xml:space="preserve"> </w:t>
      </w:r>
      <w:r w:rsidRPr="004F5142">
        <w:rPr>
          <w:rStyle w:val="StyleUnderline"/>
        </w:rPr>
        <w:t xml:space="preserve">an otherwise intractable </w:t>
      </w:r>
      <w:r w:rsidRPr="00510A28">
        <w:rPr>
          <w:rStyle w:val="StyleUnderline"/>
        </w:rPr>
        <w:t>problem</w:t>
      </w:r>
      <w:r w:rsidRPr="006F0CC9">
        <w:rPr>
          <w:sz w:val="16"/>
        </w:rPr>
        <w:t xml:space="preserve">. Conversely, </w:t>
      </w:r>
      <w:r w:rsidRPr="009B0829">
        <w:rPr>
          <w:rStyle w:val="StyleUnderline"/>
        </w:rPr>
        <w:t xml:space="preserve">the </w:t>
      </w:r>
      <w:r w:rsidRPr="00067A0C">
        <w:rPr>
          <w:rStyle w:val="StyleUnderline"/>
        </w:rPr>
        <w:t xml:space="preserve">impulse to </w:t>
      </w:r>
      <w:r w:rsidRPr="00067A0C">
        <w:rPr>
          <w:rStyle w:val="Emphasis"/>
        </w:rPr>
        <w:t>desecuritize</w:t>
      </w:r>
      <w:r w:rsidRPr="009B0829">
        <w:rPr>
          <w:rStyle w:val="StyleUnderline"/>
        </w:rPr>
        <w:t xml:space="preserve"> is </w:t>
      </w:r>
      <w:r w:rsidRPr="00067A0C">
        <w:rPr>
          <w:rStyle w:val="StyleUnderline"/>
        </w:rPr>
        <w:t xml:space="preserve">sustained by a </w:t>
      </w:r>
      <w:r w:rsidRPr="00067A0C">
        <w:rPr>
          <w:rStyle w:val="Emphasis"/>
        </w:rPr>
        <w:t>dystopian future</w:t>
      </w:r>
      <w:r w:rsidRPr="006F0CC9">
        <w:rPr>
          <w:sz w:val="16"/>
        </w:rPr>
        <w:t xml:space="preserve"> defined by unrestrained authoritarian politics. </w:t>
      </w:r>
      <w:r w:rsidRPr="009B0829">
        <w:rPr>
          <w:rStyle w:val="StyleUnderline"/>
        </w:rPr>
        <w:t xml:space="preserve">A </w:t>
      </w:r>
      <w:r w:rsidRPr="00067A0C">
        <w:rPr>
          <w:rStyle w:val="StyleUnderline"/>
        </w:rPr>
        <w:t>tragic vision of the future</w:t>
      </w:r>
      <w:r w:rsidRPr="009B0829">
        <w:rPr>
          <w:rStyle w:val="StyleUnderline"/>
        </w:rPr>
        <w:t xml:space="preserve"> does something different</w:t>
      </w:r>
      <w:r w:rsidRPr="006F0CC9">
        <w:rPr>
          <w:sz w:val="16"/>
        </w:rPr>
        <w:t xml:space="preserve">: </w:t>
      </w:r>
      <w:r w:rsidRPr="009B0829">
        <w:rPr>
          <w:rStyle w:val="StyleUnderline"/>
        </w:rPr>
        <w:t xml:space="preserve">it </w:t>
      </w:r>
      <w:r w:rsidRPr="00067A0C">
        <w:rPr>
          <w:rStyle w:val="StyleUnderline"/>
        </w:rPr>
        <w:t xml:space="preserve">presents a future where the </w:t>
      </w:r>
      <w:r w:rsidRPr="00510A28">
        <w:rPr>
          <w:rStyle w:val="Emphasis"/>
        </w:rPr>
        <w:t>only thing</w:t>
      </w:r>
      <w:r w:rsidRPr="00510A28">
        <w:rPr>
          <w:rStyle w:val="StyleUnderline"/>
        </w:rPr>
        <w:t xml:space="preserve"> we</w:t>
      </w:r>
      <w:r w:rsidRPr="009B0829">
        <w:rPr>
          <w:rStyle w:val="StyleUnderline"/>
        </w:rPr>
        <w:t xml:space="preserve"> can </w:t>
      </w:r>
      <w:r w:rsidRPr="00510A28">
        <w:rPr>
          <w:rStyle w:val="StyleUnderline"/>
        </w:rPr>
        <w:t>know</w:t>
      </w:r>
      <w:r w:rsidRPr="009B0829">
        <w:rPr>
          <w:rStyle w:val="StyleUnderline"/>
        </w:rPr>
        <w:t xml:space="preserve"> decisively </w:t>
      </w:r>
      <w:r w:rsidRPr="00510A28">
        <w:rPr>
          <w:rStyle w:val="StyleUnderline"/>
        </w:rPr>
        <w:t xml:space="preserve">is that </w:t>
      </w:r>
      <w:r w:rsidRPr="009B0829">
        <w:rPr>
          <w:rStyle w:val="StyleUnderline"/>
          <w:highlight w:val="cyan"/>
        </w:rPr>
        <w:t xml:space="preserve">it is </w:t>
      </w:r>
      <w:r w:rsidRPr="003E13EF">
        <w:rPr>
          <w:rStyle w:val="Emphasis"/>
          <w:highlight w:val="cyan"/>
        </w:rPr>
        <w:t>indeterminate</w:t>
      </w:r>
      <w:r w:rsidRPr="009B0829">
        <w:rPr>
          <w:rStyle w:val="StyleUnderline"/>
        </w:rPr>
        <w:t xml:space="preserve"> and attempts </w:t>
      </w:r>
      <w:r w:rsidRPr="009B0829">
        <w:rPr>
          <w:rStyle w:val="StyleUnderline"/>
          <w:highlight w:val="cyan"/>
        </w:rPr>
        <w:t>to</w:t>
      </w:r>
      <w:r w:rsidRPr="00067A0C">
        <w:rPr>
          <w:rStyle w:val="StyleUnderline"/>
        </w:rPr>
        <w:t xml:space="preserve"> conclusively </w:t>
      </w:r>
      <w:r w:rsidRPr="009B0829">
        <w:rPr>
          <w:rStyle w:val="StyleUnderline"/>
          <w:highlight w:val="cyan"/>
        </w:rPr>
        <w:t>control it</w:t>
      </w:r>
      <w:r w:rsidRPr="009B0829">
        <w:rPr>
          <w:rStyle w:val="StyleUnderline"/>
        </w:rPr>
        <w:t xml:space="preserve"> are </w:t>
      </w:r>
      <w:r w:rsidRPr="003E13EF">
        <w:rPr>
          <w:rStyle w:val="Emphasis"/>
          <w:highlight w:val="cyan"/>
        </w:rPr>
        <w:t>vulnerable</w:t>
      </w:r>
      <w:r w:rsidRPr="009B0829">
        <w:rPr>
          <w:rStyle w:val="StyleUnderline"/>
        </w:rPr>
        <w:t xml:space="preserve"> </w:t>
      </w:r>
      <w:r w:rsidRPr="00067A0C">
        <w:rPr>
          <w:rStyle w:val="StyleUnderline"/>
          <w:highlight w:val="cyan"/>
        </w:rPr>
        <w:t>to</w:t>
      </w:r>
      <w:r w:rsidRPr="009B0829">
        <w:rPr>
          <w:rStyle w:val="StyleUnderline"/>
        </w:rPr>
        <w:t xml:space="preserve"> </w:t>
      </w:r>
      <w:r w:rsidRPr="003E13EF">
        <w:rPr>
          <w:rStyle w:val="Emphasis"/>
          <w:highlight w:val="cyan"/>
        </w:rPr>
        <w:t>failure</w:t>
      </w:r>
      <w:r w:rsidRPr="006F0CC9">
        <w:rPr>
          <w:sz w:val="16"/>
        </w:rPr>
        <w:t xml:space="preserve">. The very recognition of fundamental limits on human freedom (Steele 2007, 281–82) becomes transformed into a source of ontological security. </w:t>
      </w:r>
      <w:r w:rsidRPr="003E13EF">
        <w:rPr>
          <w:rStyle w:val="StyleUnderline"/>
        </w:rPr>
        <w:t xml:space="preserve">This </w:t>
      </w:r>
      <w:r w:rsidRPr="003E13EF">
        <w:rPr>
          <w:rStyle w:val="StyleUnderline"/>
          <w:highlight w:val="cyan"/>
        </w:rPr>
        <w:t>tempers the human need for</w:t>
      </w:r>
      <w:r w:rsidRPr="00067A0C">
        <w:rPr>
          <w:rStyle w:val="StyleUnderline"/>
        </w:rPr>
        <w:t xml:space="preserve"> </w:t>
      </w:r>
      <w:r w:rsidRPr="003E13EF">
        <w:rPr>
          <w:rStyle w:val="StyleUnderline"/>
        </w:rPr>
        <w:t xml:space="preserve">cognitive </w:t>
      </w:r>
      <w:r w:rsidRPr="003E13EF">
        <w:rPr>
          <w:rStyle w:val="StyleUnderline"/>
          <w:highlight w:val="cyan"/>
        </w:rPr>
        <w:t>closure</w:t>
      </w:r>
      <w:r w:rsidRPr="003E13EF">
        <w:rPr>
          <w:rStyle w:val="StyleUnderline"/>
        </w:rPr>
        <w:t xml:space="preserve"> by </w:t>
      </w:r>
      <w:r w:rsidRPr="003E13EF">
        <w:rPr>
          <w:rStyle w:val="StyleUnderline"/>
          <w:highlight w:val="cyan"/>
        </w:rPr>
        <w:t>reconfiguring it into</w:t>
      </w:r>
      <w:r w:rsidRPr="006F0CC9">
        <w:rPr>
          <w:sz w:val="16"/>
        </w:rPr>
        <w:t xml:space="preserve"> what Herz understood as </w:t>
      </w:r>
      <w:r w:rsidRPr="003E13EF">
        <w:rPr>
          <w:rStyle w:val="StyleUnderline"/>
          <w:highlight w:val="cyan"/>
        </w:rPr>
        <w:t>a</w:t>
      </w:r>
      <w:r w:rsidRPr="00372115">
        <w:rPr>
          <w:rStyle w:val="StyleUnderline"/>
        </w:rPr>
        <w:t xml:space="preserve"> </w:t>
      </w:r>
      <w:r w:rsidRPr="006F0CC9">
        <w:rPr>
          <w:sz w:val="16"/>
        </w:rPr>
        <w:t>“</w:t>
      </w:r>
      <w:r w:rsidRPr="003E13EF">
        <w:rPr>
          <w:rStyle w:val="StyleUnderline"/>
          <w:highlight w:val="cyan"/>
        </w:rPr>
        <w:t xml:space="preserve">fundamentally </w:t>
      </w:r>
      <w:r w:rsidRPr="003E13EF">
        <w:rPr>
          <w:rStyle w:val="Emphasis"/>
          <w:highlight w:val="cyan"/>
        </w:rPr>
        <w:t>humble posture</w:t>
      </w:r>
      <w:r w:rsidRPr="003E13EF">
        <w:rPr>
          <w:rStyle w:val="StyleUnderline"/>
          <w:highlight w:val="cyan"/>
        </w:rPr>
        <w:t xml:space="preserve"> toward the</w:t>
      </w:r>
      <w:r w:rsidRPr="003E13EF">
        <w:rPr>
          <w:rStyle w:val="StyleUnderline"/>
        </w:rPr>
        <w:t xml:space="preserve"> value and </w:t>
      </w:r>
      <w:r w:rsidRPr="003E13EF">
        <w:rPr>
          <w:rStyle w:val="Emphasis"/>
          <w:highlight w:val="cyan"/>
        </w:rPr>
        <w:t>precariousness of life</w:t>
      </w:r>
      <w:r w:rsidRPr="006F0CC9">
        <w:rPr>
          <w:sz w:val="16"/>
        </w:rPr>
        <w:t xml:space="preserve">” (Sylvest 2008, 442). An actor with a greater sensitivity to indeterminacy may still pursue securitizing moves, but with a cautious awareness that they are volatile acts best pursued sparingly. The analyst does not simply educate political leaders by pointing to the indeterminacy of the world; she seeks to make political subjects more sensitive toward it by crafting visions of a precarious future. Finally, </w:t>
      </w:r>
      <w:r w:rsidRPr="003100B6">
        <w:rPr>
          <w:rStyle w:val="StyleUnderline"/>
        </w:rPr>
        <w:t xml:space="preserve">this </w:t>
      </w:r>
      <w:r w:rsidRPr="003100B6">
        <w:rPr>
          <w:rStyle w:val="StyleUnderline"/>
          <w:highlight w:val="cyan"/>
        </w:rPr>
        <w:t xml:space="preserve">tragic vision </w:t>
      </w:r>
      <w:r w:rsidRPr="003100B6">
        <w:rPr>
          <w:rStyle w:val="Emphasis"/>
          <w:highlight w:val="cyan"/>
        </w:rPr>
        <w:t>cannot</w:t>
      </w:r>
      <w:r w:rsidRPr="003100B6">
        <w:rPr>
          <w:rStyle w:val="StyleUnderline"/>
        </w:rPr>
        <w:t xml:space="preserve">, and should not, </w:t>
      </w:r>
      <w:r w:rsidRPr="003100B6">
        <w:rPr>
          <w:rStyle w:val="Emphasis"/>
          <w:highlight w:val="cyan"/>
        </w:rPr>
        <w:t>escape</w:t>
      </w:r>
      <w:r w:rsidRPr="003100B6">
        <w:rPr>
          <w:rStyle w:val="StyleUnderline"/>
          <w:highlight w:val="cyan"/>
        </w:rPr>
        <w:t xml:space="preserve"> its</w:t>
      </w:r>
      <w:r w:rsidRPr="003100B6">
        <w:rPr>
          <w:rStyle w:val="StyleUnderline"/>
        </w:rPr>
        <w:t xml:space="preserve"> own </w:t>
      </w:r>
      <w:r w:rsidRPr="003100B6">
        <w:rPr>
          <w:rStyle w:val="StyleUnderline"/>
          <w:highlight w:val="cyan"/>
        </w:rPr>
        <w:t xml:space="preserve">need for </w:t>
      </w:r>
      <w:r w:rsidRPr="003100B6">
        <w:rPr>
          <w:rStyle w:val="Emphasis"/>
          <w:highlight w:val="cyan"/>
        </w:rPr>
        <w:t>reflexivity</w:t>
      </w:r>
      <w:r w:rsidRPr="006F0CC9">
        <w:rPr>
          <w:sz w:val="16"/>
        </w:rPr>
        <w:t xml:space="preserve">. Its scholarly proponents need to engage in their own process of self-reflection, focusing on how their knowledge and interests are themselves historically situated. The ethic of restraint is a value, and not necessarily the value for all historical circumstances. </w:t>
      </w:r>
      <w:r w:rsidRPr="00D76750">
        <w:rPr>
          <w:rStyle w:val="StyleUnderline"/>
        </w:rPr>
        <w:t xml:space="preserve">A recognition of the </w:t>
      </w:r>
      <w:r w:rsidRPr="00D76750">
        <w:rPr>
          <w:rStyle w:val="Emphasis"/>
        </w:rPr>
        <w:t>social construction</w:t>
      </w:r>
      <w:r w:rsidRPr="00D76750">
        <w:rPr>
          <w:rStyle w:val="StyleUnderline"/>
        </w:rPr>
        <w:t xml:space="preserve"> of </w:t>
      </w:r>
      <w:r w:rsidRPr="00D76750">
        <w:rPr>
          <w:rStyle w:val="Emphasis"/>
        </w:rPr>
        <w:t>security</w:t>
      </w:r>
      <w:r w:rsidRPr="00D76750">
        <w:rPr>
          <w:rStyle w:val="StyleUnderline"/>
        </w:rPr>
        <w:t xml:space="preserve"> “facts” must be </w:t>
      </w:r>
      <w:r w:rsidRPr="00D76750">
        <w:rPr>
          <w:rStyle w:val="Emphasis"/>
        </w:rPr>
        <w:t>sobered</w:t>
      </w:r>
      <w:r w:rsidRPr="00D76750">
        <w:rPr>
          <w:rStyle w:val="StyleUnderline"/>
        </w:rPr>
        <w:t xml:space="preserve"> by a recognition of the social construction of security</w:t>
      </w:r>
      <w:r w:rsidRPr="006F0CC9">
        <w:rPr>
          <w:sz w:val="16"/>
        </w:rPr>
        <w:t xml:space="preserve"> “</w:t>
      </w:r>
      <w:r w:rsidRPr="00D76750">
        <w:rPr>
          <w:rStyle w:val="Emphasis"/>
        </w:rPr>
        <w:t>values</w:t>
      </w:r>
      <w:r w:rsidRPr="006F0CC9">
        <w:rPr>
          <w:sz w:val="16"/>
        </w:rPr>
        <w:t>” (Hamati-Ataya 2012, 685).</w:t>
      </w:r>
    </w:p>
    <w:p w14:paraId="416FA5E5" w14:textId="77777777" w:rsidR="000F2496" w:rsidRDefault="000F2496" w:rsidP="000F2496">
      <w:pPr>
        <w:rPr>
          <w:sz w:val="16"/>
        </w:rPr>
      </w:pPr>
    </w:p>
    <w:p w14:paraId="733C1270" w14:textId="77777777" w:rsidR="000F2496" w:rsidRDefault="000F2496" w:rsidP="000F2496">
      <w:pPr>
        <w:pStyle w:val="Heading3"/>
      </w:pPr>
      <w:r>
        <w:t>1NC</w:t>
      </w:r>
    </w:p>
    <w:p w14:paraId="629C4121" w14:textId="77777777" w:rsidR="000F2496" w:rsidRDefault="000F2496" w:rsidP="000F2496">
      <w:pPr>
        <w:pStyle w:val="Heading4"/>
      </w:pPr>
      <w:r>
        <w:t>Delaware CP.</w:t>
      </w:r>
    </w:p>
    <w:p w14:paraId="1F7B854D" w14:textId="77777777" w:rsidR="000F2496" w:rsidRDefault="000F2496" w:rsidP="000F2496"/>
    <w:p w14:paraId="60B5AD8B" w14:textId="77777777" w:rsidR="000F2496" w:rsidRDefault="000F2496" w:rsidP="000F2496">
      <w:pPr>
        <w:pStyle w:val="Heading4"/>
      </w:pPr>
      <w:r>
        <w:t>The fifty states sans Delaware should determine that corporate directors have a duty to [significantly strengthen rights to collectively bargain in good faith during bankruptcy proceedings].</w:t>
      </w:r>
    </w:p>
    <w:p w14:paraId="34CF8DC8" w14:textId="77777777" w:rsidR="000F2496" w:rsidRDefault="000F2496" w:rsidP="000F2496"/>
    <w:p w14:paraId="197EF4CB" w14:textId="77777777" w:rsidR="000F2496" w:rsidRDefault="000F2496" w:rsidP="000F2496"/>
    <w:p w14:paraId="3681DFFF" w14:textId="77777777" w:rsidR="000F2496" w:rsidRPr="006F1D3F" w:rsidRDefault="000F2496" w:rsidP="000F2496">
      <w:pPr>
        <w:pStyle w:val="Heading4"/>
      </w:pPr>
      <w:r>
        <w:t xml:space="preserve">The counterplan </w:t>
      </w:r>
      <w:r w:rsidRPr="00DD205C">
        <w:rPr>
          <w:u w:val="single"/>
        </w:rPr>
        <w:t>alone</w:t>
      </w:r>
      <w:r>
        <w:t xml:space="preserve"> reverses </w:t>
      </w:r>
      <w:r w:rsidRPr="00DB4941">
        <w:rPr>
          <w:u w:val="single"/>
        </w:rPr>
        <w:t>DExit</w:t>
      </w:r>
    </w:p>
    <w:p w14:paraId="2F7B01B8" w14:textId="77777777" w:rsidR="000F2496" w:rsidRPr="006F1D3F" w:rsidRDefault="000F2496" w:rsidP="000F2496">
      <w:r w:rsidRPr="002A4869">
        <w:t xml:space="preserve">George </w:t>
      </w:r>
      <w:r w:rsidRPr="002A4869">
        <w:rPr>
          <w:rStyle w:val="Style13ptBold"/>
        </w:rPr>
        <w:t>Shepherd</w:t>
      </w:r>
      <w:r>
        <w:t xml:space="preserve"> </w:t>
      </w:r>
      <w:r>
        <w:rPr>
          <w:rStyle w:val="Style13ptBold"/>
        </w:rPr>
        <w:t>21</w:t>
      </w:r>
      <w:r w:rsidRPr="006F1D3F">
        <w:t xml:space="preserve">. </w:t>
      </w:r>
      <w:r w:rsidRPr="002A4869">
        <w:t>Professor of Law, Emory University School of Law</w:t>
      </w:r>
      <w:r w:rsidRPr="006F1D3F">
        <w:t>. "</w:t>
      </w:r>
      <w:r>
        <w:t>Not Just Profits: The Duty of Corporate Leaders to the Public, Not Just Shareholders</w:t>
      </w:r>
      <w:r w:rsidRPr="006F1D3F">
        <w:t xml:space="preserve">." </w:t>
      </w:r>
      <w:r>
        <w:t>University of Pennsylvania Journal of Business Law, 23.3, 823-861.</w:t>
      </w:r>
    </w:p>
    <w:p w14:paraId="1CFDBFA5" w14:textId="77777777" w:rsidR="000F2496" w:rsidRPr="00EF0F92" w:rsidRDefault="000F2496" w:rsidP="000F2496">
      <w:pPr>
        <w:rPr>
          <w:rStyle w:val="Emphasis"/>
        </w:rPr>
      </w:pPr>
      <w:r w:rsidRPr="00EF0F92">
        <w:rPr>
          <w:sz w:val="16"/>
        </w:rPr>
        <w:t xml:space="preserve">The currently dominant view of the corporation ignores history, is harmful and unfair, and should be rejected in favor of the view that existed for the United States’ first 150 years. Corporate leaders should be required to manage their corporations in the public interest as compensation for the state’s granting their corporations limited liability. </w:t>
      </w:r>
      <w:r w:rsidRPr="00DD205C">
        <w:rPr>
          <w:rStyle w:val="StyleUnderline"/>
        </w:rPr>
        <w:t xml:space="preserve">Without limited liability, the corporation </w:t>
      </w:r>
      <w:r w:rsidRPr="00EF0F92">
        <w:rPr>
          <w:rStyle w:val="Emphasis"/>
        </w:rPr>
        <w:t>could not exist</w:t>
      </w:r>
      <w:r w:rsidRPr="00EF0F92">
        <w:rPr>
          <w:sz w:val="16"/>
        </w:rPr>
        <w:t xml:space="preserve">. Only because of limited liability can a corporation raise sufficient sums from equity investors to complete its projects.85 </w:t>
      </w:r>
      <w:r w:rsidRPr="00CA65FC">
        <w:rPr>
          <w:rStyle w:val="StyleUnderline"/>
          <w:highlight w:val="cyan"/>
        </w:rPr>
        <w:t>Limited liability is</w:t>
      </w:r>
      <w:r w:rsidRPr="00DD205C">
        <w:rPr>
          <w:rStyle w:val="StyleUnderline"/>
        </w:rPr>
        <w:t xml:space="preserve"> a </w:t>
      </w:r>
      <w:r w:rsidRPr="00CA65FC">
        <w:rPr>
          <w:rStyle w:val="Emphasis"/>
          <w:highlight w:val="cyan"/>
        </w:rPr>
        <w:t>valuable</w:t>
      </w:r>
      <w:r w:rsidRPr="00EF0F92">
        <w:rPr>
          <w:rStyle w:val="Emphasis"/>
        </w:rPr>
        <w:t xml:space="preserve"> resource</w:t>
      </w:r>
      <w:r w:rsidRPr="00DD205C">
        <w:rPr>
          <w:rStyle w:val="StyleUnderline"/>
        </w:rPr>
        <w:t xml:space="preserve"> that the government controls. </w:t>
      </w:r>
      <w:r w:rsidRPr="00EF0F92">
        <w:rPr>
          <w:sz w:val="16"/>
        </w:rPr>
        <w:t xml:space="preserve">As it did in the United States’ early decades, </w:t>
      </w:r>
      <w:r w:rsidRPr="00CA65FC">
        <w:rPr>
          <w:rStyle w:val="StyleUnderline"/>
          <w:highlight w:val="cyan"/>
        </w:rPr>
        <w:t>the gov</w:t>
      </w:r>
      <w:r w:rsidRPr="00DD205C">
        <w:rPr>
          <w:rStyle w:val="StyleUnderline"/>
        </w:rPr>
        <w:t xml:space="preserve">ernment </w:t>
      </w:r>
      <w:r w:rsidRPr="00CA65FC">
        <w:rPr>
          <w:rStyle w:val="StyleUnderline"/>
          <w:highlight w:val="cyan"/>
        </w:rPr>
        <w:t>should distribute this</w:t>
      </w:r>
      <w:r w:rsidRPr="00DD205C">
        <w:rPr>
          <w:rStyle w:val="StyleUnderline"/>
        </w:rPr>
        <w:t xml:space="preserve"> resource </w:t>
      </w:r>
      <w:r w:rsidRPr="00CA65FC">
        <w:rPr>
          <w:rStyle w:val="StyleUnderline"/>
          <w:highlight w:val="cyan"/>
        </w:rPr>
        <w:t>to corp</w:t>
      </w:r>
      <w:r w:rsidRPr="00DD205C">
        <w:rPr>
          <w:rStyle w:val="StyleUnderline"/>
        </w:rPr>
        <w:t>oration</w:t>
      </w:r>
      <w:r w:rsidRPr="00CA65FC">
        <w:rPr>
          <w:rStyle w:val="StyleUnderline"/>
          <w:highlight w:val="cyan"/>
        </w:rPr>
        <w:t>s</w:t>
      </w:r>
      <w:r w:rsidRPr="00DD205C">
        <w:rPr>
          <w:rStyle w:val="StyleUnderline"/>
        </w:rPr>
        <w:t xml:space="preserve"> </w:t>
      </w:r>
      <w:r w:rsidRPr="00EF0F92">
        <w:rPr>
          <w:rStyle w:val="Emphasis"/>
        </w:rPr>
        <w:t>only</w:t>
      </w:r>
      <w:r w:rsidRPr="00DD205C">
        <w:rPr>
          <w:rStyle w:val="StyleUnderline"/>
        </w:rPr>
        <w:t xml:space="preserve"> </w:t>
      </w:r>
      <w:r w:rsidRPr="00CA65FC">
        <w:rPr>
          <w:rStyle w:val="StyleUnderline"/>
          <w:highlight w:val="cyan"/>
        </w:rPr>
        <w:t xml:space="preserve">on the </w:t>
      </w:r>
      <w:r w:rsidRPr="00CA65FC">
        <w:rPr>
          <w:rStyle w:val="Emphasis"/>
          <w:highlight w:val="cyan"/>
        </w:rPr>
        <w:t>condition</w:t>
      </w:r>
      <w:r w:rsidRPr="00DD205C">
        <w:rPr>
          <w:rStyle w:val="StyleUnderline"/>
        </w:rPr>
        <w:t xml:space="preserve"> that </w:t>
      </w:r>
      <w:r w:rsidRPr="00CA65FC">
        <w:rPr>
          <w:rStyle w:val="StyleUnderline"/>
          <w:highlight w:val="cyan"/>
        </w:rPr>
        <w:t>corp</w:t>
      </w:r>
      <w:r w:rsidRPr="00DD205C">
        <w:rPr>
          <w:rStyle w:val="StyleUnderline"/>
        </w:rPr>
        <w:t>oration</w:t>
      </w:r>
      <w:r w:rsidRPr="00CA65FC">
        <w:rPr>
          <w:rStyle w:val="StyleUnderline"/>
          <w:highlight w:val="cyan"/>
        </w:rPr>
        <w:t>s</w:t>
      </w:r>
      <w:r w:rsidRPr="00DD205C">
        <w:rPr>
          <w:rStyle w:val="StyleUnderline"/>
        </w:rPr>
        <w:t xml:space="preserve"> </w:t>
      </w:r>
      <w:r w:rsidRPr="00EF0F92">
        <w:rPr>
          <w:rStyle w:val="Emphasis"/>
        </w:rPr>
        <w:t>compensate the government</w:t>
      </w:r>
      <w:r w:rsidRPr="00DD205C">
        <w:rPr>
          <w:rStyle w:val="StyleUnderline"/>
        </w:rPr>
        <w:t xml:space="preserve"> for the valuable resource by </w:t>
      </w:r>
      <w:r w:rsidRPr="00EF0F92">
        <w:rPr>
          <w:rStyle w:val="Emphasis"/>
        </w:rPr>
        <w:t>operating in the public interest.</w:t>
      </w:r>
    </w:p>
    <w:p w14:paraId="4DADE193" w14:textId="77777777" w:rsidR="000F2496" w:rsidRPr="00EF0F92" w:rsidRDefault="000F2496" w:rsidP="000F2496">
      <w:pPr>
        <w:rPr>
          <w:sz w:val="16"/>
        </w:rPr>
      </w:pPr>
      <w:r w:rsidRPr="00EF0F92">
        <w:rPr>
          <w:sz w:val="16"/>
        </w:rPr>
        <w:t>A way to assure that corporations implement this duty to serve the public interest would be to impose the duty not only on the corporation itself, but also on the corporation’s officers and directors. In other situations where the government distributes benefits to professionals, the professionals are required to promote the public interest.86 For example, state governments provide lawyers with the valuable monopoly right to sell legal services; no one other than lawyers can provide such services. In return, lawyers are required to act as “officers of the court,” and to act in the public interest. 87 Furthermore, they are held to a higher standard of behavior than nonlawyers: the state will deny a legal license to a person who has been convicted of a serious crime.88</w:t>
      </w:r>
    </w:p>
    <w:p w14:paraId="22B3ACEE" w14:textId="77777777" w:rsidR="000F2496" w:rsidRPr="00EF0F92" w:rsidRDefault="000F2496" w:rsidP="000F2496">
      <w:pPr>
        <w:rPr>
          <w:sz w:val="16"/>
        </w:rPr>
      </w:pPr>
      <w:r w:rsidRPr="00EF0F92">
        <w:rPr>
          <w:sz w:val="16"/>
        </w:rPr>
        <w:t>Similarly, certified public accountants have a duty to act in the public interest.89 Again, this is appropriate because the government has provided the accountants with the large benefit of the monopoly right to perform certain accounting services.90</w:t>
      </w:r>
    </w:p>
    <w:p w14:paraId="61FDE8D8" w14:textId="77777777" w:rsidR="000F2496" w:rsidRPr="00EF0F92" w:rsidRDefault="000F2496" w:rsidP="000F2496">
      <w:pPr>
        <w:rPr>
          <w:sz w:val="16"/>
        </w:rPr>
      </w:pPr>
      <w:r w:rsidRPr="00EF0F92">
        <w:rPr>
          <w:sz w:val="16"/>
        </w:rPr>
        <w:t>Corporate officers and directors too should have a duty to lead their corporations in the public interest. The states have provided corporations with the valuable benefit of limited liability. Like lawyers and accountants, corporate officers should be required to reciprocate by acting in the public interest. Because the state has provided the corporation with the benefit of limited liability, the corporation’s leader has a duty to run the corporation to benefit the public.</w:t>
      </w:r>
    </w:p>
    <w:p w14:paraId="64DAA41F" w14:textId="77777777" w:rsidR="000F2496" w:rsidRPr="00EF0F92" w:rsidRDefault="000F2496" w:rsidP="000F2496">
      <w:pPr>
        <w:rPr>
          <w:sz w:val="16"/>
        </w:rPr>
      </w:pPr>
      <w:r w:rsidRPr="00EF0F92">
        <w:rPr>
          <w:sz w:val="16"/>
        </w:rPr>
        <w:t>Perhaps this duty should be described in a way that resembles how the duty for lawyers is described. A lawyer is called an “officer of the court.” A corporate officer or director might be called an “officer of the public.”</w:t>
      </w:r>
    </w:p>
    <w:p w14:paraId="32D72A8E" w14:textId="77777777" w:rsidR="000F2496" w:rsidRPr="00EF0F92" w:rsidRDefault="000F2496" w:rsidP="000F2496">
      <w:pPr>
        <w:rPr>
          <w:sz w:val="16"/>
        </w:rPr>
      </w:pPr>
      <w:r w:rsidRPr="00DD205C">
        <w:rPr>
          <w:rStyle w:val="StyleUnderline"/>
        </w:rPr>
        <w:t xml:space="preserve">This </w:t>
      </w:r>
      <w:r w:rsidRPr="00EF0F92">
        <w:rPr>
          <w:rStyle w:val="Emphasis"/>
        </w:rPr>
        <w:t>duty</w:t>
      </w:r>
      <w:r w:rsidRPr="00EF0F92">
        <w:rPr>
          <w:sz w:val="16"/>
        </w:rPr>
        <w:t xml:space="preserve"> for corporate leaders to manage their corporations as officers of the public </w:t>
      </w:r>
      <w:r w:rsidRPr="00DD205C">
        <w:rPr>
          <w:rStyle w:val="StyleUnderline"/>
        </w:rPr>
        <w:t xml:space="preserve">would help </w:t>
      </w:r>
      <w:r w:rsidRPr="00CA65FC">
        <w:rPr>
          <w:rStyle w:val="Emphasis"/>
          <w:highlight w:val="cyan"/>
        </w:rPr>
        <w:t>protect groups</w:t>
      </w:r>
      <w:r w:rsidRPr="00DD205C">
        <w:rPr>
          <w:rStyle w:val="StyleUnderline"/>
        </w:rPr>
        <w:t xml:space="preserve"> that are </w:t>
      </w:r>
      <w:r w:rsidRPr="00EF0F92">
        <w:rPr>
          <w:rStyle w:val="Emphasis"/>
        </w:rPr>
        <w:t>vulnerable</w:t>
      </w:r>
      <w:r w:rsidRPr="00DD205C">
        <w:rPr>
          <w:rStyle w:val="StyleUnderline"/>
        </w:rPr>
        <w:t xml:space="preserve"> to corporations’ behavior. </w:t>
      </w:r>
      <w:r w:rsidRPr="00EF0F92">
        <w:rPr>
          <w:sz w:val="16"/>
        </w:rPr>
        <w:t>A corporation might protect communities that surround its factories by not immediately closing less-profitable factories. Cigarette manufactures might choose to leave the cigarette business, even if the business were profitable.</w:t>
      </w:r>
    </w:p>
    <w:p w14:paraId="038855A4" w14:textId="77777777" w:rsidR="000F2496" w:rsidRPr="00DD205C" w:rsidRDefault="000F2496" w:rsidP="000F2496">
      <w:pPr>
        <w:rPr>
          <w:rStyle w:val="StyleUnderline"/>
        </w:rPr>
      </w:pPr>
      <w:r w:rsidRPr="001B4216">
        <w:rPr>
          <w:rStyle w:val="StyleUnderline"/>
        </w:rPr>
        <w:t>The penalties for violating this duty would be the same penalties that punish lawyers and accountants who violate their respective ethical duties.</w:t>
      </w:r>
      <w:r w:rsidRPr="001B4216">
        <w:rPr>
          <w:sz w:val="16"/>
        </w:rPr>
        <w:t xml:space="preserve"> Just as some criminal acts disqualify a person from serving as a lawyer, </w:t>
      </w:r>
      <w:r w:rsidRPr="001B4216">
        <w:rPr>
          <w:rStyle w:val="StyleUnderline"/>
        </w:rPr>
        <w:t xml:space="preserve">a person’s acts that harm the public interest should </w:t>
      </w:r>
      <w:r w:rsidRPr="001B4216">
        <w:rPr>
          <w:rStyle w:val="Emphasis"/>
        </w:rPr>
        <w:t>disqualify said person</w:t>
      </w:r>
      <w:r w:rsidRPr="001B4216">
        <w:rPr>
          <w:rStyle w:val="StyleUnderline"/>
        </w:rPr>
        <w:t xml:space="preserve"> from serving as a </w:t>
      </w:r>
      <w:r w:rsidRPr="001B4216">
        <w:rPr>
          <w:rStyle w:val="Emphasis"/>
        </w:rPr>
        <w:t>director or officer</w:t>
      </w:r>
      <w:r w:rsidRPr="001B4216">
        <w:rPr>
          <w:rStyle w:val="StyleUnderline"/>
        </w:rPr>
        <w:t xml:space="preserve"> of a corporation. If a corporate leader causes their corporation to harm the public interest, the government should have the </w:t>
      </w:r>
      <w:r w:rsidRPr="001B4216">
        <w:rPr>
          <w:rStyle w:val="Emphasis"/>
        </w:rPr>
        <w:t>authority</w:t>
      </w:r>
      <w:r w:rsidRPr="001B4216">
        <w:rPr>
          <w:rStyle w:val="StyleUnderline"/>
        </w:rPr>
        <w:t xml:space="preserve"> both to </w:t>
      </w:r>
      <w:r w:rsidRPr="001B4216">
        <w:rPr>
          <w:rStyle w:val="Emphasis"/>
        </w:rPr>
        <w:t>remove them</w:t>
      </w:r>
      <w:r w:rsidRPr="001B4216">
        <w:rPr>
          <w:rStyle w:val="StyleUnderline"/>
        </w:rPr>
        <w:t xml:space="preserve"> from their corporate position and to </w:t>
      </w:r>
      <w:r w:rsidRPr="001B4216">
        <w:rPr>
          <w:rStyle w:val="Emphasis"/>
        </w:rPr>
        <w:t>eliminate</w:t>
      </w:r>
      <w:r w:rsidRPr="001B4216">
        <w:rPr>
          <w:rStyle w:val="StyleUnderline"/>
        </w:rPr>
        <w:t xml:space="preserve"> their </w:t>
      </w:r>
      <w:r w:rsidRPr="001B4216">
        <w:rPr>
          <w:rStyle w:val="Emphasis"/>
        </w:rPr>
        <w:t>corporation’s limited liability</w:t>
      </w:r>
      <w:r w:rsidRPr="001B4216">
        <w:rPr>
          <w:rStyle w:val="StyleUnderline"/>
        </w:rPr>
        <w:t>.</w:t>
      </w:r>
    </w:p>
    <w:p w14:paraId="204A3611" w14:textId="77777777" w:rsidR="000F2496" w:rsidRDefault="000F2496" w:rsidP="000F2496">
      <w:pPr>
        <w:rPr>
          <w:sz w:val="16"/>
        </w:rPr>
      </w:pPr>
      <w:r w:rsidRPr="00EF0F92">
        <w:rPr>
          <w:sz w:val="16"/>
        </w:rPr>
        <w:t xml:space="preserve">Although federal or state courts, especially </w:t>
      </w:r>
      <w:r w:rsidRPr="006B0945">
        <w:rPr>
          <w:rStyle w:val="Emphasis"/>
        </w:rPr>
        <w:t>Delaware</w:t>
      </w:r>
      <w:r w:rsidRPr="00856C97">
        <w:rPr>
          <w:rStyle w:val="Emphasis"/>
        </w:rPr>
        <w:t xml:space="preserve"> courts</w:t>
      </w:r>
      <w:r w:rsidRPr="00EF0F92">
        <w:rPr>
          <w:sz w:val="16"/>
        </w:rPr>
        <w:t xml:space="preserve">, </w:t>
      </w:r>
      <w:r w:rsidRPr="00DD205C">
        <w:rPr>
          <w:rStyle w:val="StyleUnderline"/>
        </w:rPr>
        <w:t xml:space="preserve">might </w:t>
      </w:r>
      <w:r w:rsidRPr="00856C97">
        <w:rPr>
          <w:rStyle w:val="Emphasis"/>
        </w:rPr>
        <w:t>impose this duty</w:t>
      </w:r>
      <w:r w:rsidRPr="00DD205C">
        <w:rPr>
          <w:rStyle w:val="StyleUnderline"/>
        </w:rPr>
        <w:t xml:space="preserve"> as part of the common law</w:t>
      </w:r>
      <w:r w:rsidRPr="00EF0F92">
        <w:rPr>
          <w:sz w:val="16"/>
        </w:rPr>
        <w:t xml:space="preserve">, the duty might be best imposed at the federal level, by federal statute. Otherwise, </w:t>
      </w:r>
      <w:r w:rsidRPr="006B0945">
        <w:rPr>
          <w:rStyle w:val="StyleUnderline"/>
          <w:highlight w:val="cyan"/>
        </w:rPr>
        <w:t>state</w:t>
      </w:r>
      <w:r w:rsidRPr="00DD205C">
        <w:rPr>
          <w:rStyle w:val="StyleUnderline"/>
        </w:rPr>
        <w:t xml:space="preserve"> </w:t>
      </w:r>
      <w:r w:rsidRPr="00856C97">
        <w:rPr>
          <w:rStyle w:val="StyleUnderline"/>
        </w:rPr>
        <w:t>court</w:t>
      </w:r>
      <w:r w:rsidRPr="006B0945">
        <w:rPr>
          <w:rStyle w:val="StyleUnderline"/>
          <w:highlight w:val="cyan"/>
        </w:rPr>
        <w:t>s</w:t>
      </w:r>
      <w:r w:rsidRPr="00856C97">
        <w:rPr>
          <w:rStyle w:val="StyleUnderline"/>
        </w:rPr>
        <w:t xml:space="preserve"> and state legislatures </w:t>
      </w:r>
      <w:r w:rsidRPr="00CA65FC">
        <w:rPr>
          <w:rStyle w:val="StyleUnderline"/>
          <w:highlight w:val="cyan"/>
        </w:rPr>
        <w:t xml:space="preserve">have a </w:t>
      </w:r>
      <w:r w:rsidRPr="00CA65FC">
        <w:rPr>
          <w:rStyle w:val="Emphasis"/>
          <w:highlight w:val="cyan"/>
        </w:rPr>
        <w:t>strong</w:t>
      </w:r>
      <w:r w:rsidRPr="00856C97">
        <w:rPr>
          <w:rStyle w:val="Emphasis"/>
        </w:rPr>
        <w:t xml:space="preserve"> economic </w:t>
      </w:r>
      <w:r w:rsidRPr="00CA65FC">
        <w:rPr>
          <w:rStyle w:val="Emphasis"/>
          <w:highlight w:val="cyan"/>
        </w:rPr>
        <w:t>interest</w:t>
      </w:r>
      <w:r w:rsidRPr="00CA65FC">
        <w:rPr>
          <w:rStyle w:val="StyleUnderline"/>
          <w:highlight w:val="cyan"/>
        </w:rPr>
        <w:t xml:space="preserve"> </w:t>
      </w:r>
      <w:r w:rsidRPr="00CA65FC">
        <w:rPr>
          <w:rStyle w:val="Emphasis"/>
          <w:highlight w:val="cyan"/>
        </w:rPr>
        <w:t>not to impose</w:t>
      </w:r>
      <w:r w:rsidRPr="00856C97">
        <w:rPr>
          <w:rStyle w:val="Emphasis"/>
        </w:rPr>
        <w:t xml:space="preserve"> such </w:t>
      </w:r>
      <w:r w:rsidRPr="00CA65FC">
        <w:rPr>
          <w:rStyle w:val="Emphasis"/>
          <w:highlight w:val="cyan"/>
        </w:rPr>
        <w:t>a requirement</w:t>
      </w:r>
      <w:r w:rsidRPr="00DD205C">
        <w:rPr>
          <w:rStyle w:val="StyleUnderline"/>
        </w:rPr>
        <w:t xml:space="preserve">. </w:t>
      </w:r>
      <w:r w:rsidRPr="006B0945">
        <w:rPr>
          <w:rStyle w:val="StyleUnderline"/>
          <w:highlight w:val="cyan"/>
        </w:rPr>
        <w:t xml:space="preserve">A state that </w:t>
      </w:r>
      <w:r w:rsidRPr="006B0945">
        <w:rPr>
          <w:rStyle w:val="Emphasis"/>
          <w:highlight w:val="cyan"/>
        </w:rPr>
        <w:t>did</w:t>
      </w:r>
      <w:r w:rsidRPr="00CA4FB8">
        <w:rPr>
          <w:rStyle w:val="Emphasis"/>
        </w:rPr>
        <w:t xml:space="preserve"> impose </w:t>
      </w:r>
      <w:r w:rsidRPr="00CA4FB8">
        <w:rPr>
          <w:rStyle w:val="StyleUnderline"/>
        </w:rPr>
        <w:t xml:space="preserve">such a requirement </w:t>
      </w:r>
      <w:r w:rsidRPr="006B0945">
        <w:rPr>
          <w:rStyle w:val="StyleUnderline"/>
          <w:highlight w:val="cyan"/>
        </w:rPr>
        <w:t xml:space="preserve">would be at a </w:t>
      </w:r>
      <w:r w:rsidRPr="006B0945">
        <w:rPr>
          <w:rStyle w:val="Emphasis"/>
          <w:highlight w:val="cyan"/>
        </w:rPr>
        <w:t>disadvantage</w:t>
      </w:r>
      <w:r w:rsidRPr="00CA4FB8">
        <w:rPr>
          <w:rStyle w:val="StyleUnderline"/>
        </w:rPr>
        <w:t xml:space="preserve"> in the </w:t>
      </w:r>
      <w:r w:rsidRPr="00CA4FB8">
        <w:rPr>
          <w:rStyle w:val="Emphasis"/>
        </w:rPr>
        <w:t>market for incorporations</w:t>
      </w:r>
      <w:r w:rsidRPr="00DD205C">
        <w:rPr>
          <w:rStyle w:val="StyleUnderline"/>
        </w:rPr>
        <w:t xml:space="preserve"> in which </w:t>
      </w:r>
      <w:r w:rsidRPr="00856C97">
        <w:rPr>
          <w:rStyle w:val="Emphasis"/>
        </w:rPr>
        <w:t>states compete</w:t>
      </w:r>
      <w:r w:rsidRPr="00DD205C">
        <w:rPr>
          <w:rStyle w:val="StyleUnderline"/>
        </w:rPr>
        <w:t xml:space="preserve"> to attract corporations </w:t>
      </w:r>
      <w:r w:rsidRPr="002F5858">
        <w:rPr>
          <w:rStyle w:val="StyleUnderline"/>
          <w:highlight w:val="cyan"/>
        </w:rPr>
        <w:t>to</w:t>
      </w:r>
      <w:r w:rsidRPr="00DD205C">
        <w:rPr>
          <w:rStyle w:val="StyleUnderline"/>
        </w:rPr>
        <w:t xml:space="preserve"> incorporate there</w:t>
      </w:r>
      <w:r w:rsidRPr="00EF0F92">
        <w:rPr>
          <w:sz w:val="16"/>
        </w:rPr>
        <w:t xml:space="preserve">. For example, </w:t>
      </w:r>
      <w:r w:rsidRPr="002F5858">
        <w:rPr>
          <w:rStyle w:val="StyleUnderline"/>
          <w:highlight w:val="cyan"/>
        </w:rPr>
        <w:t>Delaware</w:t>
      </w:r>
      <w:r w:rsidRPr="00EF0F92">
        <w:rPr>
          <w:sz w:val="16"/>
        </w:rPr>
        <w:t xml:space="preserve"> might fear that it </w:t>
      </w:r>
      <w:r w:rsidRPr="006B0945">
        <w:rPr>
          <w:rStyle w:val="StyleUnderline"/>
        </w:rPr>
        <w:t xml:space="preserve">would </w:t>
      </w:r>
      <w:r w:rsidRPr="006B0945">
        <w:rPr>
          <w:rStyle w:val="Emphasis"/>
        </w:rPr>
        <w:t>lose its dominance</w:t>
      </w:r>
      <w:r w:rsidRPr="00DD205C">
        <w:rPr>
          <w:rStyle w:val="StyleUnderline"/>
        </w:rPr>
        <w:t xml:space="preserve"> in this market if it </w:t>
      </w:r>
      <w:r w:rsidRPr="00856C97">
        <w:rPr>
          <w:rStyle w:val="Emphasis"/>
        </w:rPr>
        <w:t>imposed a requirement</w:t>
      </w:r>
      <w:r w:rsidRPr="00EF0F92">
        <w:rPr>
          <w:sz w:val="16"/>
        </w:rPr>
        <w:t xml:space="preserve"> that corporations promote the public interest. </w:t>
      </w:r>
      <w:r w:rsidRPr="00CA65FC">
        <w:rPr>
          <w:rStyle w:val="StyleUnderline"/>
          <w:highlight w:val="cyan"/>
        </w:rPr>
        <w:t>Corp</w:t>
      </w:r>
      <w:r w:rsidRPr="00DD205C">
        <w:rPr>
          <w:rStyle w:val="StyleUnderline"/>
        </w:rPr>
        <w:t>oration</w:t>
      </w:r>
      <w:r w:rsidRPr="00CA65FC">
        <w:rPr>
          <w:rStyle w:val="StyleUnderline"/>
          <w:highlight w:val="cyan"/>
        </w:rPr>
        <w:t>s</w:t>
      </w:r>
      <w:r w:rsidRPr="00DD205C">
        <w:rPr>
          <w:rStyle w:val="StyleUnderline"/>
        </w:rPr>
        <w:t xml:space="preserve"> </w:t>
      </w:r>
      <w:r w:rsidRPr="00CA65FC">
        <w:rPr>
          <w:rStyle w:val="StyleUnderline"/>
          <w:highlight w:val="cyan"/>
        </w:rPr>
        <w:t xml:space="preserve">would </w:t>
      </w:r>
      <w:r w:rsidRPr="00CA65FC">
        <w:rPr>
          <w:rStyle w:val="Emphasis"/>
          <w:highlight w:val="cyan"/>
        </w:rPr>
        <w:t>reincorporate in other states</w:t>
      </w:r>
      <w:r w:rsidRPr="00DD205C">
        <w:rPr>
          <w:rStyle w:val="StyleUnderline"/>
        </w:rPr>
        <w:t xml:space="preserve"> that </w:t>
      </w:r>
      <w:r w:rsidRPr="00856C97">
        <w:rPr>
          <w:rStyle w:val="Emphasis"/>
        </w:rPr>
        <w:t>did not impose the requirement</w:t>
      </w:r>
      <w:r w:rsidRPr="00DD205C">
        <w:rPr>
          <w:rStyle w:val="StyleUnderline"/>
        </w:rPr>
        <w:t xml:space="preserve">. </w:t>
      </w:r>
      <w:r w:rsidRPr="00EF0F92">
        <w:rPr>
          <w:sz w:val="16"/>
        </w:rPr>
        <w:t>To assure that the requirement governs all corporations in all states, federal legislation might be necessary.91</w:t>
      </w:r>
    </w:p>
    <w:p w14:paraId="5A08FA93" w14:textId="77777777" w:rsidR="000F2496" w:rsidRPr="00EF0F92" w:rsidRDefault="000F2496" w:rsidP="000F2496">
      <w:r>
        <w:t>[[Begin Shrinking for Readability]]</w:t>
      </w:r>
    </w:p>
    <w:p w14:paraId="2581AF6C" w14:textId="77777777" w:rsidR="000F2496" w:rsidRPr="00EF0F92" w:rsidRDefault="000F2496" w:rsidP="000F2496">
      <w:pPr>
        <w:rPr>
          <w:sz w:val="4"/>
          <w:szCs w:val="10"/>
        </w:rPr>
      </w:pPr>
      <w:r w:rsidRPr="00EF0F92">
        <w:rPr>
          <w:sz w:val="4"/>
          <w:szCs w:val="10"/>
        </w:rPr>
        <w:t>This is not an extreme proposal. Instead, the proposal would return corporate governance to the requirements that existed for the United States’ first 150 years.92 Until the mid-1950s, it was understood that corporations should operate in the public interest.93 The current prevailing approach of hard profit maximization is extreme, deviating from a system that had existed for almost 200 years. My proposal is conservative: it would return corporate governance to its moderate mainstream.</w:t>
      </w:r>
    </w:p>
    <w:p w14:paraId="7B3389CA" w14:textId="77777777" w:rsidR="000F2496" w:rsidRPr="00EF0F92" w:rsidRDefault="000F2496" w:rsidP="000F2496">
      <w:pPr>
        <w:rPr>
          <w:sz w:val="4"/>
          <w:szCs w:val="10"/>
        </w:rPr>
      </w:pPr>
      <w:r w:rsidRPr="00EF0F92">
        <w:rPr>
          <w:sz w:val="4"/>
          <w:szCs w:val="10"/>
        </w:rPr>
        <w:t>VII. Current Responses Are Inadequate</w:t>
      </w:r>
    </w:p>
    <w:p w14:paraId="0339F622" w14:textId="77777777" w:rsidR="000F2496" w:rsidRPr="00EF0F92" w:rsidRDefault="000F2496" w:rsidP="000F2496">
      <w:pPr>
        <w:rPr>
          <w:sz w:val="4"/>
          <w:szCs w:val="10"/>
        </w:rPr>
      </w:pPr>
      <w:r w:rsidRPr="00EF0F92">
        <w:rPr>
          <w:sz w:val="4"/>
          <w:szCs w:val="10"/>
        </w:rPr>
        <w:t>In the last decades, and even more recently, there have been halting suggestions that corporations assume obligations to more than shareholders. As discussed in the introduction and bibliographical appendix, scholars have made various proposals.94 Two other approaches have arisen from industry itself. First, some companies have chosen to become “benefit corporations,” also called B corporations. Second, a group of corporate leaders has suggested that corporations should have duties to more than shareholders. I discuss each in turn and explain why both are inadequate to achieve the goal of appropriate corporate responsibility.</w:t>
      </w:r>
    </w:p>
    <w:p w14:paraId="61A4319E" w14:textId="77777777" w:rsidR="000F2496" w:rsidRPr="00EF0F92" w:rsidRDefault="000F2496" w:rsidP="000F2496">
      <w:pPr>
        <w:rPr>
          <w:sz w:val="4"/>
          <w:szCs w:val="10"/>
        </w:rPr>
      </w:pPr>
      <w:r w:rsidRPr="00EF0F92">
        <w:rPr>
          <w:sz w:val="4"/>
          <w:szCs w:val="10"/>
        </w:rPr>
        <w:t>A. Benefit Corporations</w:t>
      </w:r>
    </w:p>
    <w:p w14:paraId="73106E3D" w14:textId="77777777" w:rsidR="000F2496" w:rsidRPr="00EF0F92" w:rsidRDefault="000F2496" w:rsidP="000F2496">
      <w:pPr>
        <w:rPr>
          <w:sz w:val="4"/>
          <w:szCs w:val="10"/>
        </w:rPr>
      </w:pPr>
      <w:r w:rsidRPr="00EF0F92">
        <w:rPr>
          <w:sz w:val="4"/>
          <w:szCs w:val="10"/>
        </w:rPr>
        <w:t>Benefit Corporations are normal corporations that have voluntarily committed to serving interests other than those of shareholders. Indeed:</w:t>
      </w:r>
    </w:p>
    <w:p w14:paraId="586203F5" w14:textId="77777777" w:rsidR="000F2496" w:rsidRPr="00EF0F92" w:rsidRDefault="000F2496" w:rsidP="000F2496">
      <w:pPr>
        <w:rPr>
          <w:sz w:val="4"/>
          <w:szCs w:val="10"/>
        </w:rPr>
      </w:pPr>
      <w:r w:rsidRPr="00EF0F92">
        <w:rPr>
          <w:sz w:val="4"/>
          <w:szCs w:val="10"/>
        </w:rPr>
        <w:t>Just what is a benefit corporation? A for benefit corporation has the same structure as a traditional for-profit corporation. Each has a board of directors, officers, and shareholders who own shares in the company. The officers and directors run the business, yet the shareholders can hold them accountable for the decisions they make. Shareholders have several means to do this, including filing a shareholder lawsuit.</w:t>
      </w:r>
    </w:p>
    <w:p w14:paraId="433EBA20" w14:textId="77777777" w:rsidR="000F2496" w:rsidRPr="00EF0F92" w:rsidRDefault="000F2496" w:rsidP="000F2496">
      <w:pPr>
        <w:rPr>
          <w:sz w:val="4"/>
          <w:szCs w:val="10"/>
        </w:rPr>
      </w:pPr>
      <w:r w:rsidRPr="00EF0F92">
        <w:rPr>
          <w:sz w:val="4"/>
          <w:szCs w:val="10"/>
        </w:rPr>
        <w:t>The difference between a traditional corporation and a benefit corporation is in its purpose. A traditional for-profit corporation’s purpose is to make profits for shareholders. This means that corporate managers are judged based on the company’s financial performance. They may face shareholder action if they make decisions that sacrifice profits to achieve nonmonetary goals.</w:t>
      </w:r>
    </w:p>
    <w:p w14:paraId="58773B95" w14:textId="77777777" w:rsidR="000F2496" w:rsidRPr="00EF0F92" w:rsidRDefault="000F2496" w:rsidP="000F2496">
      <w:pPr>
        <w:rPr>
          <w:sz w:val="4"/>
          <w:szCs w:val="10"/>
        </w:rPr>
      </w:pPr>
      <w:r w:rsidRPr="00EF0F92">
        <w:rPr>
          <w:sz w:val="4"/>
          <w:szCs w:val="10"/>
        </w:rPr>
        <w:t>A benefit corporation still has a profit-making goal, but it also has a broader public benefit purpose: to make a material positive impact on society and the environment. Managers must work to achieve this purpose and therefore they have flexibility to make decisions that balance profits with social causes and environmental responsibility.</w:t>
      </w:r>
    </w:p>
    <w:p w14:paraId="7135BAC9" w14:textId="77777777" w:rsidR="000F2496" w:rsidRPr="00EF0F92" w:rsidRDefault="000F2496" w:rsidP="000F2496">
      <w:pPr>
        <w:rPr>
          <w:sz w:val="4"/>
          <w:szCs w:val="10"/>
        </w:rPr>
      </w:pPr>
      <w:r w:rsidRPr="00EF0F92">
        <w:rPr>
          <w:sz w:val="4"/>
          <w:szCs w:val="10"/>
        </w:rPr>
        <w:t>The first benefit corporation law was enacted in Maryland in 2010, and currently about 30 states allow them. A benefit corporation is best suited to a company that has an important social or environmental mission but also wants to generate profits. For example, Yonkers, NY-based Greyston Bakery was founded in the early 1980s to give hard-to-employ people a new chance in life. It is profitable, has stayed true to its mission, and has developed new community programs. It reorganized as New York’s first benefit corporation in 2012. 95</w:t>
      </w:r>
    </w:p>
    <w:p w14:paraId="354BB44B" w14:textId="77777777" w:rsidR="000F2496" w:rsidRPr="00EF0F92" w:rsidRDefault="000F2496" w:rsidP="000F2496">
      <w:pPr>
        <w:rPr>
          <w:sz w:val="4"/>
          <w:szCs w:val="10"/>
        </w:rPr>
      </w:pPr>
      <w:r w:rsidRPr="00EF0F92">
        <w:rPr>
          <w:sz w:val="4"/>
          <w:szCs w:val="10"/>
        </w:rPr>
        <w:t>Additionally, while it may vary from state to state, forming a benefit corporation is no more difficult than forming a normal C corporation:</w:t>
      </w:r>
    </w:p>
    <w:p w14:paraId="34508414" w14:textId="77777777" w:rsidR="000F2496" w:rsidRPr="00EF0F92" w:rsidRDefault="000F2496" w:rsidP="000F2496">
      <w:pPr>
        <w:ind w:left="720"/>
        <w:rPr>
          <w:sz w:val="4"/>
          <w:szCs w:val="10"/>
        </w:rPr>
      </w:pPr>
      <w:r w:rsidRPr="00EF0F92">
        <w:rPr>
          <w:sz w:val="4"/>
          <w:szCs w:val="10"/>
        </w:rPr>
        <w:t>Benefit corporation laws vary somewhat from state to state but, in general, a benefit corporation must have a general benefit purpose stated in its articles of incorporation. A B corporation is formed by filing articles of incorporation with the state—the same as with a traditional corporation.</w:t>
      </w:r>
    </w:p>
    <w:p w14:paraId="0FE7BD26" w14:textId="77777777" w:rsidR="000F2496" w:rsidRPr="00EF0F92" w:rsidRDefault="000F2496" w:rsidP="000F2496">
      <w:pPr>
        <w:ind w:left="720"/>
        <w:rPr>
          <w:sz w:val="4"/>
          <w:szCs w:val="10"/>
        </w:rPr>
      </w:pPr>
      <w:r w:rsidRPr="00EF0F92">
        <w:rPr>
          <w:sz w:val="4"/>
          <w:szCs w:val="10"/>
        </w:rPr>
        <w:t>In most states, a BENEFIT ORGANIZATION must demonstrate that it is upholding its public benefit purpose by publishing an annual benefit report that assesses social and environmental performance using a third-party standard. The report must be sent to shareholders and published on the company’s website. State law also may require it to be filed with the state.</w:t>
      </w:r>
    </w:p>
    <w:p w14:paraId="48501207" w14:textId="77777777" w:rsidR="000F2496" w:rsidRPr="00EF0F92" w:rsidRDefault="000F2496" w:rsidP="000F2496">
      <w:pPr>
        <w:ind w:left="720"/>
        <w:rPr>
          <w:sz w:val="4"/>
          <w:szCs w:val="10"/>
        </w:rPr>
      </w:pPr>
      <w:r w:rsidRPr="00EF0F92">
        <w:rPr>
          <w:sz w:val="4"/>
          <w:szCs w:val="10"/>
        </w:rPr>
        <w:t>Because they may sacrifice profits in order to achieve social goals, for-benefit companies may not be as popular with investors as traditional profit-centered corporations. Owners of benefit corporations may have to develop a strategy to attract investors that value contributions to social or environmental causes as highly as they value profits.96</w:t>
      </w:r>
    </w:p>
    <w:p w14:paraId="42D06B5D" w14:textId="77777777" w:rsidR="000F2496" w:rsidRPr="00EF0F92" w:rsidRDefault="000F2496" w:rsidP="000F2496">
      <w:pPr>
        <w:rPr>
          <w:sz w:val="4"/>
          <w:szCs w:val="10"/>
        </w:rPr>
      </w:pPr>
      <w:r w:rsidRPr="00EF0F92">
        <w:rPr>
          <w:sz w:val="4"/>
          <w:szCs w:val="10"/>
        </w:rPr>
        <w:t>Whether a given benefit corporation achieves the goals that it establishes for itself is based on the honor system; by itself, registering as a benefit corporation does not require the corporation to achieve these goals. However, the corporation may also agree to monitoring by an outside entity. For example, the corporation may not only become a benefit corporation, but also become certified by an outside organization as a certified B Corporation:</w:t>
      </w:r>
    </w:p>
    <w:p w14:paraId="50B399F0" w14:textId="77777777" w:rsidR="000F2496" w:rsidRPr="00EF0F92" w:rsidRDefault="000F2496" w:rsidP="000F2496">
      <w:pPr>
        <w:ind w:left="720"/>
        <w:rPr>
          <w:sz w:val="4"/>
          <w:szCs w:val="10"/>
        </w:rPr>
      </w:pPr>
      <w:r w:rsidRPr="00EF0F92">
        <w:rPr>
          <w:sz w:val="4"/>
          <w:szCs w:val="10"/>
        </w:rPr>
        <w:t>Another way to show that a business is focused on environmental and social goals is to apply for B CORP. CERTIFICATION through the nonprofit organization B Lab. Certification is available to all types of businesses, including traditional corporations and LLCs. Some businesses, like King Arthur Flour Company and Greyston Bakery, are organized as benefit corporations and also are B Lab certified B corporations.</w:t>
      </w:r>
    </w:p>
    <w:p w14:paraId="15256D26" w14:textId="77777777" w:rsidR="000F2496" w:rsidRPr="00EF0F92" w:rsidRDefault="000F2496" w:rsidP="000F2496">
      <w:pPr>
        <w:ind w:left="720"/>
        <w:rPr>
          <w:sz w:val="4"/>
          <w:szCs w:val="10"/>
        </w:rPr>
      </w:pPr>
      <w:r w:rsidRPr="00EF0F92">
        <w:rPr>
          <w:sz w:val="4"/>
          <w:szCs w:val="10"/>
        </w:rPr>
        <w:t>Certification involves completing an assessment that evaluates the company’s overall impact on its stakeholders. The assessment is then reviewed by B Lab staff members, who may require supporting documentation. Some companies must amend corporate formation documents or bylaws to include a general benefit purpose. B Lab also offers a free tool that can assist companies in meeting their annual benefit corporation reporting requirements.</w:t>
      </w:r>
    </w:p>
    <w:p w14:paraId="57D8FFED" w14:textId="77777777" w:rsidR="000F2496" w:rsidRPr="00EF0F92" w:rsidRDefault="000F2496" w:rsidP="000F2496">
      <w:pPr>
        <w:ind w:left="720"/>
        <w:rPr>
          <w:sz w:val="4"/>
          <w:szCs w:val="10"/>
        </w:rPr>
      </w:pPr>
      <w:r w:rsidRPr="00EF0F92">
        <w:rPr>
          <w:sz w:val="4"/>
          <w:szCs w:val="10"/>
        </w:rPr>
        <w:t>Forming a benefit corporation can help a company fulfill a social purpose without risking shareholder action for placing social good ahead of profits. Certification and reporting requirements help business managers assess progress and set new goals. And, in an era where so many are trying to be authentic and sustainable, becoming a BENEFIT COMPANY helps you stand out from the crowd by demonstrating your commitment to your employees, your community, and the environment.97</w:t>
      </w:r>
    </w:p>
    <w:p w14:paraId="3ADF1EFC" w14:textId="77777777" w:rsidR="000F2496" w:rsidRPr="00EF0F92" w:rsidRDefault="000F2496" w:rsidP="000F2496">
      <w:pPr>
        <w:rPr>
          <w:sz w:val="4"/>
          <w:szCs w:val="10"/>
        </w:rPr>
      </w:pPr>
      <w:r w:rsidRPr="00EF0F92">
        <w:rPr>
          <w:sz w:val="4"/>
          <w:szCs w:val="10"/>
        </w:rPr>
        <w:t>That some corporations may choose to become benefit corporations is admirable. However, the existence of benefit corporations does not achieve the goal of imposing a duty to serve the public interest on all corporations. A corporation becomes a benefit corporation only if its organizers choose to do so. The large majority of companies that do not choose to become a benefit corporation have no enhanced duty to the public.98</w:t>
      </w:r>
    </w:p>
    <w:p w14:paraId="1CB47501" w14:textId="77777777" w:rsidR="000F2496" w:rsidRPr="00EF0F92" w:rsidRDefault="000F2496" w:rsidP="000F2496">
      <w:pPr>
        <w:rPr>
          <w:sz w:val="4"/>
          <w:szCs w:val="10"/>
        </w:rPr>
      </w:pPr>
      <w:r w:rsidRPr="00EF0F92">
        <w:rPr>
          <w:sz w:val="4"/>
          <w:szCs w:val="10"/>
        </w:rPr>
        <w:t>B. The Business Roundtable’s Statement</w:t>
      </w:r>
    </w:p>
    <w:p w14:paraId="51F95777" w14:textId="77777777" w:rsidR="000F2496" w:rsidRPr="00EF0F92" w:rsidRDefault="000F2496" w:rsidP="000F2496">
      <w:pPr>
        <w:rPr>
          <w:sz w:val="4"/>
          <w:szCs w:val="10"/>
        </w:rPr>
      </w:pPr>
      <w:r w:rsidRPr="00EF0F92">
        <w:rPr>
          <w:sz w:val="4"/>
          <w:szCs w:val="10"/>
        </w:rPr>
        <w:t>The Business Roundtable is an association whose members are CEOs of major U.S. corporations.99 For decades, the group indicated that the goal of a corporation should be to promote the interests of the corporation’s shareholders.100 However, in 2019, the group issued a statement that suggested that corporations should consider the interests of a broader group of stakeholders. The “Statement on the Purpose of a Corporation” provided:</w:t>
      </w:r>
    </w:p>
    <w:p w14:paraId="659D6198" w14:textId="77777777" w:rsidR="000F2496" w:rsidRPr="00EF0F92" w:rsidRDefault="000F2496" w:rsidP="000F2496">
      <w:pPr>
        <w:ind w:left="720"/>
        <w:rPr>
          <w:sz w:val="4"/>
          <w:szCs w:val="10"/>
        </w:rPr>
      </w:pPr>
      <w:r w:rsidRPr="00EF0F92">
        <w:rPr>
          <w:sz w:val="4"/>
          <w:szCs w:val="10"/>
        </w:rPr>
        <w:t>Americans deserve an economy that allows each person to succeed through hard work and creativity and to lead a life of meaning and dignity. We believe the free-market system is the best means of generating good jobs, a strong and sustainable economy, innovation, a healthy environment and economic opportunity for all.</w:t>
      </w:r>
    </w:p>
    <w:p w14:paraId="61B5FD9A" w14:textId="77777777" w:rsidR="000F2496" w:rsidRPr="00EF0F92" w:rsidRDefault="000F2496" w:rsidP="000F2496">
      <w:pPr>
        <w:ind w:left="720"/>
        <w:rPr>
          <w:sz w:val="4"/>
          <w:szCs w:val="10"/>
        </w:rPr>
      </w:pPr>
      <w:r w:rsidRPr="00EF0F92">
        <w:rPr>
          <w:sz w:val="4"/>
          <w:szCs w:val="10"/>
        </w:rPr>
        <w:t>Businesses play a vital role in the economy by creating jobs, fostering innovation and providing essential goods and services. Businesses make and sell consumer products; manufacture equipment and vehicles; support the national defense; grow and produce food; provide health care; generate and deliver energy; and offer financial, communications and other services that underpin economic growth.</w:t>
      </w:r>
    </w:p>
    <w:p w14:paraId="1DCEE0AD" w14:textId="77777777" w:rsidR="000F2496" w:rsidRPr="00EF0F92" w:rsidRDefault="000F2496" w:rsidP="000F2496">
      <w:pPr>
        <w:ind w:left="720"/>
        <w:rPr>
          <w:sz w:val="4"/>
          <w:szCs w:val="10"/>
        </w:rPr>
      </w:pPr>
      <w:r w:rsidRPr="00EF0F92">
        <w:rPr>
          <w:sz w:val="4"/>
          <w:szCs w:val="10"/>
        </w:rPr>
        <w:t>While each of our individual companies serves its own corporate purpose, we share a fundamental commitment to all of our stakeholders. We commit to:</w:t>
      </w:r>
    </w:p>
    <w:p w14:paraId="248E1D9F" w14:textId="77777777" w:rsidR="000F2496" w:rsidRPr="00EF0F92" w:rsidRDefault="000F2496" w:rsidP="000F2496">
      <w:pPr>
        <w:ind w:left="720"/>
        <w:rPr>
          <w:sz w:val="4"/>
          <w:szCs w:val="10"/>
        </w:rPr>
      </w:pPr>
      <w:r w:rsidRPr="00EF0F92">
        <w:rPr>
          <w:sz w:val="4"/>
          <w:szCs w:val="10"/>
        </w:rPr>
        <w:t>Delivering value to our customers. We will further the tradition of American companies leading the way in meeting or exceeding customer expectations.</w:t>
      </w:r>
    </w:p>
    <w:p w14:paraId="7B132F41" w14:textId="77777777" w:rsidR="000F2496" w:rsidRPr="00EF0F92" w:rsidRDefault="000F2496" w:rsidP="000F2496">
      <w:pPr>
        <w:ind w:left="720"/>
        <w:rPr>
          <w:sz w:val="4"/>
          <w:szCs w:val="10"/>
        </w:rPr>
      </w:pPr>
      <w:r w:rsidRPr="00EF0F92">
        <w:rPr>
          <w:sz w:val="4"/>
          <w:szCs w:val="10"/>
        </w:rPr>
        <w:t>Investing in our employees. This starts with compensating them fairly and providing important benefits. It also includes supporting them through training and education that help develop new skills for a rapidly changing world. We foster diversity and inclusion, dignity and respect.</w:t>
      </w:r>
    </w:p>
    <w:p w14:paraId="2A08D04B" w14:textId="77777777" w:rsidR="000F2496" w:rsidRPr="00EF0F92" w:rsidRDefault="000F2496" w:rsidP="000F2496">
      <w:pPr>
        <w:ind w:left="720"/>
        <w:rPr>
          <w:sz w:val="4"/>
          <w:szCs w:val="10"/>
        </w:rPr>
      </w:pPr>
      <w:r w:rsidRPr="00EF0F92">
        <w:rPr>
          <w:sz w:val="4"/>
          <w:szCs w:val="10"/>
        </w:rPr>
        <w:t>Dealing fairly and ethically with our suppliers. We are dedicated to serving as good partners to the other companies, large and small, that help us meet our missions.</w:t>
      </w:r>
    </w:p>
    <w:p w14:paraId="2F2B9481" w14:textId="77777777" w:rsidR="000F2496" w:rsidRPr="00EF0F92" w:rsidRDefault="000F2496" w:rsidP="000F2496">
      <w:pPr>
        <w:ind w:left="720"/>
        <w:rPr>
          <w:sz w:val="4"/>
          <w:szCs w:val="10"/>
        </w:rPr>
      </w:pPr>
      <w:r w:rsidRPr="00EF0F92">
        <w:rPr>
          <w:sz w:val="4"/>
          <w:szCs w:val="10"/>
        </w:rPr>
        <w:t>Supporting the communities in which we work. We respect the people in our communities and protect the environment by embracing sustainable practices across our businesses. Generating long-term value for shareholders, who provide the capital that allows companies to invest, grow and innovate. We are committed to transparency and effective engagement with shareholders.</w:t>
      </w:r>
    </w:p>
    <w:p w14:paraId="35ECE8BD" w14:textId="77777777" w:rsidR="000F2496" w:rsidRPr="00EF0F92" w:rsidRDefault="000F2496" w:rsidP="000F2496">
      <w:pPr>
        <w:ind w:left="720"/>
        <w:rPr>
          <w:sz w:val="4"/>
          <w:szCs w:val="10"/>
        </w:rPr>
      </w:pPr>
      <w:r w:rsidRPr="00EF0F92">
        <w:rPr>
          <w:sz w:val="4"/>
          <w:szCs w:val="10"/>
        </w:rPr>
        <w:t>Each of our stakeholders is essential. We commit to deliver value to all of them, for the future success of our companies, our communities and our country.101</w:t>
      </w:r>
    </w:p>
    <w:p w14:paraId="5CA96643" w14:textId="77777777" w:rsidR="000F2496" w:rsidRPr="00EF0F92" w:rsidRDefault="000F2496" w:rsidP="000F2496">
      <w:pPr>
        <w:rPr>
          <w:sz w:val="4"/>
          <w:szCs w:val="10"/>
        </w:rPr>
      </w:pPr>
      <w:r w:rsidRPr="00EF0F92">
        <w:rPr>
          <w:sz w:val="4"/>
          <w:szCs w:val="10"/>
        </w:rPr>
        <w:t>As with the benefit corporation, the Business Roundtable’s statement is merely aspirational. It does not require corporations to do anything. It is a suggestion by some powerful CEOs that they might consider the interests of stakeholders other than shareholders. It does not require the CEOs to consider these other interests.</w:t>
      </w:r>
    </w:p>
    <w:p w14:paraId="69C4FCBE" w14:textId="77777777" w:rsidR="000F2496" w:rsidRPr="00EF0F92" w:rsidRDefault="000F2496" w:rsidP="000F2496">
      <w:pPr>
        <w:rPr>
          <w:sz w:val="4"/>
          <w:szCs w:val="10"/>
        </w:rPr>
      </w:pPr>
      <w:r w:rsidRPr="00EF0F92">
        <w:rPr>
          <w:sz w:val="4"/>
          <w:szCs w:val="10"/>
        </w:rPr>
        <w:t>Moreover, the statement is unenforceable. If a CEO were to ignore other stakeholders’ interests and continue to focus solely on shareholders’ interests, neither the CEO nor their corporation could be punished. No one would be able to sue to enforce any rights of other stakeholders.</w:t>
      </w:r>
    </w:p>
    <w:p w14:paraId="4520EE26" w14:textId="77777777" w:rsidR="000F2496" w:rsidRPr="00EF0F92" w:rsidRDefault="000F2496" w:rsidP="000F2496">
      <w:pPr>
        <w:rPr>
          <w:sz w:val="4"/>
          <w:szCs w:val="10"/>
        </w:rPr>
      </w:pPr>
      <w:r w:rsidRPr="00EF0F92">
        <w:rPr>
          <w:sz w:val="4"/>
          <w:szCs w:val="10"/>
        </w:rPr>
        <w:t>Looked at most favorably, the statement is a statement of aspiration that might inspire some corporate leaders to think more broadly beyond shareholder maximization. A more cynical view would be that the statement is public relations hot air, which is designed to make corporations seem more appealing, while requiring them to do nothing.</w:t>
      </w:r>
    </w:p>
    <w:p w14:paraId="1B5CFB94" w14:textId="77777777" w:rsidR="000F2496" w:rsidRPr="00EF0F92" w:rsidRDefault="000F2496" w:rsidP="000F2496">
      <w:pPr>
        <w:rPr>
          <w:sz w:val="4"/>
          <w:szCs w:val="10"/>
        </w:rPr>
      </w:pPr>
      <w:r w:rsidRPr="00EF0F92">
        <w:rPr>
          <w:sz w:val="4"/>
          <w:szCs w:val="10"/>
        </w:rPr>
        <w:t>The statement does not appear to have marked a dramatic turning point in corporate behavior. Indeed, a recent study shows that, more than a year after the statement was issued, those companies whose executives signed the statement have done no better in serving the public interest than those whose executives did not sign it. 102 Corporations whose executives signed the statement did not change their objectives beyond shareholder primacy. 103</w:t>
      </w:r>
    </w:p>
    <w:p w14:paraId="592C1316" w14:textId="77777777" w:rsidR="000F2496" w:rsidRPr="00EF0F92" w:rsidRDefault="000F2496" w:rsidP="000F2496">
      <w:pPr>
        <w:rPr>
          <w:sz w:val="4"/>
          <w:szCs w:val="10"/>
        </w:rPr>
      </w:pPr>
      <w:r w:rsidRPr="00EF0F92">
        <w:rPr>
          <w:sz w:val="4"/>
          <w:szCs w:val="10"/>
        </w:rPr>
        <w:t>This failure is easy to understand. As before, a CEO who focused on something other than profits might soon be out of a job. Disgruntled shareholders would have them fired. Alternatively, the resultant declining stock price would make the corporation an enticing takeover target, which again would result in the CEO being fired.</w:t>
      </w:r>
    </w:p>
    <w:p w14:paraId="0AE52749" w14:textId="77777777" w:rsidR="000F2496" w:rsidRPr="00EF0F92" w:rsidRDefault="000F2496" w:rsidP="000F2496">
      <w:pPr>
        <w:rPr>
          <w:sz w:val="4"/>
          <w:szCs w:val="10"/>
        </w:rPr>
      </w:pPr>
      <w:r w:rsidRPr="00EF0F92">
        <w:rPr>
          <w:sz w:val="4"/>
          <w:szCs w:val="10"/>
        </w:rPr>
        <w:t>As with the benefit corporation, the statement allows corporate leadership to continue on as before, but with a new public relations halo.</w:t>
      </w:r>
    </w:p>
    <w:p w14:paraId="1420CB67" w14:textId="77777777" w:rsidR="000F2496" w:rsidRPr="00EF0F92" w:rsidRDefault="000F2496" w:rsidP="000F2496">
      <w:pPr>
        <w:rPr>
          <w:sz w:val="4"/>
          <w:szCs w:val="10"/>
        </w:rPr>
      </w:pPr>
      <w:r w:rsidRPr="00EF0F92">
        <w:rPr>
          <w:sz w:val="4"/>
          <w:szCs w:val="10"/>
        </w:rPr>
        <w:t>VIII. Corporate Responsibility And Vulnerability</w:t>
      </w:r>
    </w:p>
    <w:p w14:paraId="4927E484" w14:textId="77777777" w:rsidR="000F2496" w:rsidRPr="00EF0F92" w:rsidRDefault="000F2496" w:rsidP="000F2496">
      <w:pPr>
        <w:rPr>
          <w:sz w:val="4"/>
          <w:szCs w:val="10"/>
        </w:rPr>
      </w:pPr>
      <w:r w:rsidRPr="00EF0F92">
        <w:rPr>
          <w:sz w:val="4"/>
          <w:szCs w:val="10"/>
        </w:rPr>
        <w:t>Various stakeholders of corporations are uniquely unprotected from their vulnerability to the corporations.104 Often, a corporation holds large power over the workers and surrounding community, and they are at the corporation’s mercy. Workers and the surrounding community must make large investments in the corporation, which, under traditional law, the corporation can destroy at its whim, with no recourse for the workers and community. 105</w:t>
      </w:r>
    </w:p>
    <w:p w14:paraId="1A767B57" w14:textId="77777777" w:rsidR="000F2496" w:rsidRPr="00EF0F92" w:rsidRDefault="000F2496" w:rsidP="000F2496">
      <w:pPr>
        <w:rPr>
          <w:sz w:val="4"/>
          <w:szCs w:val="10"/>
        </w:rPr>
      </w:pPr>
      <w:r w:rsidRPr="00EF0F92">
        <w:rPr>
          <w:sz w:val="4"/>
          <w:szCs w:val="10"/>
        </w:rPr>
        <w:t>A. Employees of the Corporation</w:t>
      </w:r>
    </w:p>
    <w:p w14:paraId="4E6674D9" w14:textId="77777777" w:rsidR="000F2496" w:rsidRPr="00EF0F92" w:rsidRDefault="000F2496" w:rsidP="000F2496">
      <w:pPr>
        <w:rPr>
          <w:sz w:val="4"/>
          <w:szCs w:val="10"/>
        </w:rPr>
      </w:pPr>
      <w:r w:rsidRPr="00EF0F92">
        <w:rPr>
          <w:sz w:val="4"/>
          <w:szCs w:val="10"/>
        </w:rPr>
        <w:t>Employees of a corporation must often make large investments in the corporation, the value of which the corporation can easily destroy. For example, workers often must move to a new community when the corporation hires them, cutting off valuable ties with their former communities.</w:t>
      </w:r>
    </w:p>
    <w:p w14:paraId="4B9D842B" w14:textId="77777777" w:rsidR="000F2496" w:rsidRPr="00EF0F92" w:rsidRDefault="000F2496" w:rsidP="000F2496">
      <w:pPr>
        <w:rPr>
          <w:sz w:val="4"/>
          <w:szCs w:val="10"/>
        </w:rPr>
      </w:pPr>
      <w:r w:rsidRPr="00EF0F92">
        <w:rPr>
          <w:sz w:val="4"/>
          <w:szCs w:val="10"/>
        </w:rPr>
        <w:t>Likewise, workers must invest in the specific skills that the corporation requires, skills which often will not be transferable to another corporation.</w:t>
      </w:r>
    </w:p>
    <w:p w14:paraId="74E44F91" w14:textId="77777777" w:rsidR="000F2496" w:rsidRPr="00EF0F92" w:rsidRDefault="000F2496" w:rsidP="000F2496">
      <w:pPr>
        <w:rPr>
          <w:sz w:val="4"/>
          <w:szCs w:val="10"/>
        </w:rPr>
      </w:pPr>
      <w:r w:rsidRPr="00EF0F92">
        <w:rPr>
          <w:sz w:val="4"/>
          <w:szCs w:val="10"/>
        </w:rPr>
        <w:t>The workers and their families establish valuable social ties with institutions in the community, such as schools and churches.</w:t>
      </w:r>
    </w:p>
    <w:p w14:paraId="75CD67BB" w14:textId="77777777" w:rsidR="000F2496" w:rsidRPr="00EF0F92" w:rsidRDefault="000F2496" w:rsidP="000F2496">
      <w:pPr>
        <w:rPr>
          <w:sz w:val="4"/>
          <w:szCs w:val="10"/>
        </w:rPr>
      </w:pPr>
      <w:r w:rsidRPr="00EF0F92">
        <w:rPr>
          <w:sz w:val="4"/>
          <w:szCs w:val="10"/>
        </w:rPr>
        <w:t>The workers buy houses in the community.</w:t>
      </w:r>
    </w:p>
    <w:p w14:paraId="64116D17" w14:textId="77777777" w:rsidR="000F2496" w:rsidRPr="00EF0F92" w:rsidRDefault="000F2496" w:rsidP="000F2496">
      <w:pPr>
        <w:rPr>
          <w:sz w:val="4"/>
          <w:szCs w:val="10"/>
        </w:rPr>
      </w:pPr>
      <w:r w:rsidRPr="00EF0F92">
        <w:rPr>
          <w:sz w:val="4"/>
          <w:szCs w:val="10"/>
        </w:rPr>
        <w:t>The value of all of these investments will decline or even be completely lost if the corporation decides to close its local plant. If the workers are forced to move, the workers’ ties to the community will be lost. The value of the workers’ non-transferable employer-specific skills will be destroyed.</w:t>
      </w:r>
    </w:p>
    <w:p w14:paraId="0B92E473" w14:textId="77777777" w:rsidR="000F2496" w:rsidRPr="00EF0F92" w:rsidRDefault="000F2496" w:rsidP="000F2496">
      <w:pPr>
        <w:rPr>
          <w:sz w:val="4"/>
          <w:szCs w:val="10"/>
        </w:rPr>
      </w:pPr>
      <w:r w:rsidRPr="00EF0F92">
        <w:rPr>
          <w:sz w:val="4"/>
          <w:szCs w:val="10"/>
        </w:rPr>
        <w:t>Likewise, if the corporation closes, this will cause the value of the real estate in the surrounding area to decline, decimating the value of the former workers’ homes.</w:t>
      </w:r>
    </w:p>
    <w:p w14:paraId="1D52C222" w14:textId="77777777" w:rsidR="000F2496" w:rsidRPr="00EF0F92" w:rsidRDefault="000F2496" w:rsidP="000F2496">
      <w:pPr>
        <w:rPr>
          <w:sz w:val="4"/>
          <w:szCs w:val="10"/>
        </w:rPr>
      </w:pPr>
      <w:r w:rsidRPr="00EF0F92">
        <w:rPr>
          <w:sz w:val="4"/>
          <w:szCs w:val="10"/>
        </w:rPr>
        <w:t>Examples of this are the many workers in the industrial middle of the United States, whose lives were shattered when corporations closed manufacturing plants.</w:t>
      </w:r>
    </w:p>
    <w:p w14:paraId="0AEE483B" w14:textId="77777777" w:rsidR="000F2496" w:rsidRPr="00EF0F92" w:rsidRDefault="000F2496" w:rsidP="000F2496">
      <w:pPr>
        <w:rPr>
          <w:sz w:val="4"/>
          <w:szCs w:val="10"/>
        </w:rPr>
      </w:pPr>
      <w:r w:rsidRPr="00EF0F92">
        <w:rPr>
          <w:sz w:val="4"/>
          <w:szCs w:val="10"/>
        </w:rPr>
        <w:t>B. The Surrounding Community</w:t>
      </w:r>
    </w:p>
    <w:p w14:paraId="7255A38C" w14:textId="77777777" w:rsidR="000F2496" w:rsidRPr="00EF0F92" w:rsidRDefault="000F2496" w:rsidP="000F2496">
      <w:pPr>
        <w:rPr>
          <w:sz w:val="4"/>
          <w:szCs w:val="10"/>
        </w:rPr>
      </w:pPr>
      <w:r w:rsidRPr="00EF0F92">
        <w:rPr>
          <w:sz w:val="4"/>
          <w:szCs w:val="10"/>
        </w:rPr>
        <w:t>Apart from the workers, the community surrounding a major corporate employer is also unprotected from its vulnerability. Families and businesses invest in the community. If the corporation leaves, the whole community is devastated.</w:t>
      </w:r>
    </w:p>
    <w:p w14:paraId="5A7020D4" w14:textId="77777777" w:rsidR="000F2496" w:rsidRPr="00EF0F92" w:rsidRDefault="000F2496" w:rsidP="000F2496">
      <w:pPr>
        <w:rPr>
          <w:sz w:val="4"/>
          <w:szCs w:val="10"/>
        </w:rPr>
      </w:pPr>
      <w:r w:rsidRPr="00EF0F92">
        <w:rPr>
          <w:sz w:val="4"/>
          <w:szCs w:val="10"/>
        </w:rPr>
        <w:t>Likewise, if the corporation begins emitting larger amounts of pollution, the community is often defenseless. Because the community depends so deeply on the corporation, the community can neither confront the corporation nor defend itself against the corporation, for fear that the corporation will leave.</w:t>
      </w:r>
    </w:p>
    <w:p w14:paraId="1AA83F4F" w14:textId="77777777" w:rsidR="000F2496" w:rsidRPr="00EF0F92" w:rsidRDefault="000F2496" w:rsidP="000F2496">
      <w:pPr>
        <w:rPr>
          <w:sz w:val="4"/>
          <w:szCs w:val="10"/>
        </w:rPr>
      </w:pPr>
      <w:r w:rsidRPr="00EF0F92">
        <w:rPr>
          <w:sz w:val="4"/>
          <w:szCs w:val="10"/>
        </w:rPr>
        <w:t>Examples of communities that have been devastated by corporate decisions are present through the U.S.’s industrial middle.</w:t>
      </w:r>
    </w:p>
    <w:p w14:paraId="43916874" w14:textId="77777777" w:rsidR="000F2496" w:rsidRPr="00EF0F92" w:rsidRDefault="000F2496" w:rsidP="000F2496">
      <w:pPr>
        <w:rPr>
          <w:sz w:val="4"/>
          <w:szCs w:val="10"/>
        </w:rPr>
      </w:pPr>
      <w:r w:rsidRPr="00EF0F92">
        <w:rPr>
          <w:sz w:val="4"/>
          <w:szCs w:val="10"/>
        </w:rPr>
        <w:t>C. The Environment</w:t>
      </w:r>
    </w:p>
    <w:p w14:paraId="3C61112B" w14:textId="77777777" w:rsidR="000F2496" w:rsidRPr="00EF0F92" w:rsidRDefault="000F2496" w:rsidP="000F2496">
      <w:pPr>
        <w:rPr>
          <w:sz w:val="4"/>
          <w:szCs w:val="10"/>
        </w:rPr>
      </w:pPr>
      <w:r w:rsidRPr="00EF0F92">
        <w:rPr>
          <w:sz w:val="4"/>
          <w:szCs w:val="10"/>
        </w:rPr>
        <w:t>Because the corporation holds power over the surrounding community, the surrounding community cannot effectively demand that the corporation reduce pollution. The community fears that environmental activism will cause the corporation to leave for another area or another country. Accordingly, the environment enjoys few protections against its vulnerability.</w:t>
      </w:r>
    </w:p>
    <w:p w14:paraId="72DC6F17" w14:textId="77777777" w:rsidR="000F2496" w:rsidRPr="00EF0F92" w:rsidRDefault="000F2496" w:rsidP="000F2496">
      <w:r>
        <w:t>[[End Shrinking for Readability]]</w:t>
      </w:r>
    </w:p>
    <w:p w14:paraId="0D9EC8B5" w14:textId="77777777" w:rsidR="000F2496" w:rsidRPr="00EF0F92" w:rsidRDefault="000F2496" w:rsidP="000F2496">
      <w:pPr>
        <w:rPr>
          <w:sz w:val="16"/>
        </w:rPr>
      </w:pPr>
      <w:r w:rsidRPr="00EF0F92">
        <w:rPr>
          <w:sz w:val="16"/>
        </w:rPr>
        <w:t>D. Unions</w:t>
      </w:r>
    </w:p>
    <w:p w14:paraId="1F868B44" w14:textId="77777777" w:rsidR="000F2496" w:rsidRPr="00EF0F92" w:rsidRDefault="000F2496" w:rsidP="000F2496">
      <w:pPr>
        <w:rPr>
          <w:rStyle w:val="StyleUnderline"/>
        </w:rPr>
      </w:pPr>
      <w:r w:rsidRPr="00EF0F92">
        <w:rPr>
          <w:rStyle w:val="StyleUnderline"/>
        </w:rPr>
        <w:t xml:space="preserve">Because the corporation can threaten to leave, the corporation has </w:t>
      </w:r>
      <w:r w:rsidRPr="00856C97">
        <w:rPr>
          <w:rStyle w:val="Emphasis"/>
        </w:rPr>
        <w:t>effective power</w:t>
      </w:r>
      <w:r w:rsidRPr="00EF0F92">
        <w:rPr>
          <w:rStyle w:val="StyleUnderline"/>
        </w:rPr>
        <w:t xml:space="preserve"> to </w:t>
      </w:r>
      <w:r w:rsidRPr="00856C97">
        <w:rPr>
          <w:rStyle w:val="Emphasis"/>
        </w:rPr>
        <w:t>destroy unions</w:t>
      </w:r>
      <w:r w:rsidRPr="00EF0F92">
        <w:rPr>
          <w:rStyle w:val="StyleUnderline"/>
        </w:rPr>
        <w:t xml:space="preserve">. Unions have declined as corporations have moved their factories </w:t>
      </w:r>
      <w:r w:rsidRPr="00EF0F92">
        <w:rPr>
          <w:sz w:val="16"/>
        </w:rPr>
        <w:t xml:space="preserve">from union areas in the U.S.’s north </w:t>
      </w:r>
      <w:r w:rsidRPr="00EF0F92">
        <w:rPr>
          <w:rStyle w:val="StyleUnderline"/>
        </w:rPr>
        <w:t>to non-union areas in the south. Workers have gotten the message: if you try to organize a union, the corporation will leave and destroy your community.</w:t>
      </w:r>
    </w:p>
    <w:p w14:paraId="07997C6F" w14:textId="77777777" w:rsidR="000F2496" w:rsidRPr="00EF0F92" w:rsidRDefault="000F2496" w:rsidP="000F2496">
      <w:pPr>
        <w:rPr>
          <w:sz w:val="16"/>
        </w:rPr>
      </w:pPr>
      <w:r w:rsidRPr="00EF0F92">
        <w:rPr>
          <w:sz w:val="16"/>
        </w:rPr>
        <w:t>This is what happened when Amazon suddenly revoked its commitment to build a large headquarters near New York City. The community had made various requests that Amazon protect workers and the environment. Rather than agree to them, Amazon left. To workers and communities, the message is clear. If you request protections from a corporation, your jobs and community are at risk.</w:t>
      </w:r>
    </w:p>
    <w:p w14:paraId="264761CD" w14:textId="77777777" w:rsidR="000F2496" w:rsidRPr="00EF0F92" w:rsidRDefault="000F2496" w:rsidP="000F2496">
      <w:pPr>
        <w:rPr>
          <w:sz w:val="16"/>
        </w:rPr>
      </w:pPr>
      <w:r w:rsidRPr="00CA65FC">
        <w:rPr>
          <w:rStyle w:val="StyleUnderline"/>
          <w:highlight w:val="cyan"/>
        </w:rPr>
        <w:t>The duty</w:t>
      </w:r>
      <w:r w:rsidRPr="00EF0F92">
        <w:rPr>
          <w:rStyle w:val="StyleUnderline"/>
        </w:rPr>
        <w:t xml:space="preserve"> that I propose</w:t>
      </w:r>
      <w:r w:rsidRPr="00EF0F92">
        <w:rPr>
          <w:sz w:val="16"/>
        </w:rPr>
        <w:t xml:space="preserve"> in this paper </w:t>
      </w:r>
      <w:r w:rsidRPr="00CA4FB8">
        <w:rPr>
          <w:rStyle w:val="StyleUnderline"/>
        </w:rPr>
        <w:t xml:space="preserve">would </w:t>
      </w:r>
      <w:r w:rsidRPr="00CA65FC">
        <w:rPr>
          <w:rStyle w:val="Emphasis"/>
          <w:highlight w:val="cyan"/>
        </w:rPr>
        <w:t xml:space="preserve">permit </w:t>
      </w:r>
      <w:r w:rsidRPr="00CA4FB8">
        <w:rPr>
          <w:rStyle w:val="Emphasis"/>
        </w:rPr>
        <w:t>corporations’</w:t>
      </w:r>
      <w:r w:rsidRPr="00856C97">
        <w:rPr>
          <w:rStyle w:val="Emphasis"/>
        </w:rPr>
        <w:t xml:space="preserve"> </w:t>
      </w:r>
      <w:r w:rsidRPr="00CA65FC">
        <w:rPr>
          <w:rStyle w:val="Emphasis"/>
          <w:highlight w:val="cyan"/>
        </w:rPr>
        <w:t>workers</w:t>
      </w:r>
      <w:r w:rsidRPr="00EF0F92">
        <w:rPr>
          <w:sz w:val="16"/>
        </w:rPr>
        <w:t xml:space="preserve"> and communities </w:t>
      </w:r>
      <w:r w:rsidRPr="00CA65FC">
        <w:rPr>
          <w:rStyle w:val="StyleUnderline"/>
          <w:highlight w:val="cyan"/>
        </w:rPr>
        <w:t>to enjoy</w:t>
      </w:r>
      <w:r w:rsidRPr="00EF0F92">
        <w:rPr>
          <w:rStyle w:val="StyleUnderline"/>
        </w:rPr>
        <w:t xml:space="preserve"> some </w:t>
      </w:r>
      <w:r w:rsidRPr="00CA65FC">
        <w:rPr>
          <w:rStyle w:val="Emphasis"/>
          <w:highlight w:val="cyan"/>
        </w:rPr>
        <w:t>resilience</w:t>
      </w:r>
      <w:r w:rsidRPr="00CA65FC">
        <w:rPr>
          <w:rStyle w:val="StyleUnderline"/>
          <w:highlight w:val="cyan"/>
        </w:rPr>
        <w:t xml:space="preserve"> and</w:t>
      </w:r>
      <w:r w:rsidRPr="00EF0F92">
        <w:rPr>
          <w:rStyle w:val="StyleUnderline"/>
        </w:rPr>
        <w:t xml:space="preserve"> </w:t>
      </w:r>
      <w:r w:rsidRPr="00856C97">
        <w:rPr>
          <w:rStyle w:val="Emphasis"/>
        </w:rPr>
        <w:t>to be protected</w:t>
      </w:r>
      <w:r w:rsidRPr="00EF0F92">
        <w:rPr>
          <w:rStyle w:val="StyleUnderline"/>
        </w:rPr>
        <w:t xml:space="preserve"> to some degree from their vulnerability to corporations.</w:t>
      </w:r>
      <w:r w:rsidRPr="00EF0F92">
        <w:rPr>
          <w:sz w:val="16"/>
        </w:rPr>
        <w:t xml:space="preserve"> Corporate law presently provides many protections to shareholders who have invested in a corporation. </w:t>
      </w:r>
      <w:r w:rsidRPr="00EF0F92">
        <w:rPr>
          <w:rStyle w:val="StyleUnderline"/>
        </w:rPr>
        <w:t xml:space="preserve">My proposal </w:t>
      </w:r>
      <w:r w:rsidRPr="00CA65FC">
        <w:rPr>
          <w:rStyle w:val="Emphasis"/>
          <w:highlight w:val="cyan"/>
        </w:rPr>
        <w:t>provides protections</w:t>
      </w:r>
      <w:r w:rsidRPr="00CA65FC">
        <w:rPr>
          <w:rStyle w:val="StyleUnderline"/>
          <w:highlight w:val="cyan"/>
        </w:rPr>
        <w:t xml:space="preserve"> </w:t>
      </w:r>
      <w:r w:rsidRPr="00CA4FB8">
        <w:rPr>
          <w:rStyle w:val="StyleUnderline"/>
        </w:rPr>
        <w:t>to</w:t>
      </w:r>
      <w:r w:rsidRPr="00EF0F92">
        <w:rPr>
          <w:rStyle w:val="StyleUnderline"/>
        </w:rPr>
        <w:t xml:space="preserve"> the </w:t>
      </w:r>
      <w:r w:rsidRPr="00CA4FB8">
        <w:rPr>
          <w:rStyle w:val="Emphasis"/>
        </w:rPr>
        <w:t>workers</w:t>
      </w:r>
      <w:r w:rsidRPr="00EF0F92">
        <w:rPr>
          <w:sz w:val="16"/>
        </w:rPr>
        <w:t xml:space="preserve"> and communities </w:t>
      </w:r>
      <w:r w:rsidRPr="00EF0F92">
        <w:rPr>
          <w:rStyle w:val="StyleUnderline"/>
        </w:rPr>
        <w:t>who have invested in a corporation</w:t>
      </w:r>
      <w:r w:rsidRPr="00EF0F92">
        <w:rPr>
          <w:sz w:val="16"/>
        </w:rPr>
        <w:t xml:space="preserve"> not just with money, but </w:t>
      </w:r>
      <w:r w:rsidRPr="00EF0F92">
        <w:rPr>
          <w:rStyle w:val="StyleUnderline"/>
        </w:rPr>
        <w:t xml:space="preserve">with their lives. My proposal would require a corporation to </w:t>
      </w:r>
      <w:r w:rsidRPr="00856C97">
        <w:rPr>
          <w:rStyle w:val="Emphasis"/>
        </w:rPr>
        <w:t>consider</w:t>
      </w:r>
      <w:r w:rsidRPr="00EF0F92">
        <w:rPr>
          <w:rStyle w:val="StyleUnderline"/>
        </w:rPr>
        <w:t xml:space="preserve"> the </w:t>
      </w:r>
      <w:r w:rsidRPr="00856C97">
        <w:rPr>
          <w:rStyle w:val="Emphasis"/>
        </w:rPr>
        <w:t>interests of</w:t>
      </w:r>
      <w:r w:rsidRPr="00EF0F92">
        <w:rPr>
          <w:sz w:val="16"/>
        </w:rPr>
        <w:t xml:space="preserve"> all investors in it, including </w:t>
      </w:r>
      <w:r w:rsidRPr="00856C97">
        <w:rPr>
          <w:rStyle w:val="Emphasis"/>
        </w:rPr>
        <w:t>workers</w:t>
      </w:r>
      <w:r w:rsidRPr="00EF0F92">
        <w:rPr>
          <w:sz w:val="16"/>
        </w:rPr>
        <w:t xml:space="preserve"> and the surrounding community, not just shareholders.</w:t>
      </w:r>
    </w:p>
    <w:p w14:paraId="1B7FC726" w14:textId="77777777" w:rsidR="000F2496" w:rsidRPr="00EF0F92" w:rsidRDefault="000F2496" w:rsidP="000F2496">
      <w:pPr>
        <w:rPr>
          <w:sz w:val="16"/>
        </w:rPr>
      </w:pPr>
      <w:r w:rsidRPr="00EF0F92">
        <w:rPr>
          <w:sz w:val="16"/>
        </w:rPr>
        <w:t>The proposal would also be fair and efficient. Just as it is fair and efficient for shareholders to expect a reliable return on their money investment in the corporation, the corporation should be required to attempt to provide its workers and the surrounding community with a similar reliable return on their nontransferable investment—or, at minimum, to consider in the corporation’s decision-making the workers’ and community’s interests.</w:t>
      </w:r>
    </w:p>
    <w:p w14:paraId="1007AFD6" w14:textId="77777777" w:rsidR="000F2496" w:rsidRPr="00EF0F92" w:rsidRDefault="000F2496" w:rsidP="000F2496">
      <w:pPr>
        <w:rPr>
          <w:sz w:val="16"/>
        </w:rPr>
      </w:pPr>
      <w:r w:rsidRPr="00EF0F92">
        <w:rPr>
          <w:sz w:val="16"/>
        </w:rPr>
        <w:t>IX. Conclusion</w:t>
      </w:r>
    </w:p>
    <w:p w14:paraId="11F14C9B" w14:textId="77777777" w:rsidR="000F2496" w:rsidRPr="00EF0F92" w:rsidRDefault="000F2496" w:rsidP="000F2496">
      <w:pPr>
        <w:rPr>
          <w:sz w:val="16"/>
        </w:rPr>
      </w:pPr>
      <w:r w:rsidRPr="00EF0F92">
        <w:rPr>
          <w:sz w:val="16"/>
        </w:rPr>
        <w:t>Over the past century, corporations have freed themselves of a duty that they previously had: the duty to promote the public interest. The recent development of the benefit corporation does not change this. Any publicspirited acts that corporations take as benefit corporations are purely voluntary. A corporation can choose not to be a benefit corporation. If it chooses to be a benefit corporation, it still has complete discretion whether to act in the public interest.</w:t>
      </w:r>
    </w:p>
    <w:p w14:paraId="7114A20F" w14:textId="77777777" w:rsidR="000F2496" w:rsidRPr="00EF0F92" w:rsidRDefault="000F2496" w:rsidP="000F2496">
      <w:pPr>
        <w:rPr>
          <w:sz w:val="16"/>
        </w:rPr>
      </w:pPr>
      <w:r w:rsidRPr="00EF0F92">
        <w:rPr>
          <w:sz w:val="16"/>
        </w:rPr>
        <w:t>Likewise, the recent statement by the Business Roundtable does not impose any new duties. It merely suggests that corporate leaders might aspire to promote the interest of “stakeholders” other than stockholders. However, the statement does not specify how exactly the leaders should do this. Nor does it provide any enforcement or penalties if they don’t.</w:t>
      </w:r>
    </w:p>
    <w:p w14:paraId="3F9A0BCA" w14:textId="77777777" w:rsidR="000F2496" w:rsidRPr="00EF0F92" w:rsidRDefault="000F2496" w:rsidP="000F2496">
      <w:pPr>
        <w:rPr>
          <w:sz w:val="16"/>
        </w:rPr>
      </w:pPr>
      <w:r w:rsidRPr="00EF0F92">
        <w:rPr>
          <w:sz w:val="16"/>
        </w:rPr>
        <w:t>Instead, a new duty should be created for corporate leaders to act in the public interest. Just as lawyers are required to be “officers of the court,” corporate leaders should be “officers of the public.” Just as some criminal acts disqualify a person from serving as a lawyer, acts that harm the public interest should disqualify people from serving as directors and officers of corporations. If a corporate leader harms the public interest, the government should have the authority both to remove them from their corporate position and to eliminate their corporation’s limited liability.</w:t>
      </w:r>
    </w:p>
    <w:p w14:paraId="13C3256B" w14:textId="77777777" w:rsidR="000F2496" w:rsidRPr="00EF0F92" w:rsidRDefault="000F2496" w:rsidP="000F2496">
      <w:pPr>
        <w:rPr>
          <w:sz w:val="16"/>
        </w:rPr>
      </w:pPr>
      <w:r w:rsidRPr="00EF0F92">
        <w:rPr>
          <w:sz w:val="16"/>
        </w:rPr>
        <w:t>Furthermore, if corporations violate this duty to act in the public interest, limited liability should be eliminated for that corporation’s shareholders. If the corporation fails to provide the quid, then the corporation and its shareholders should no longer receive the quo.</w:t>
      </w:r>
    </w:p>
    <w:p w14:paraId="407F35F7" w14:textId="77777777" w:rsidR="000F2496" w:rsidRPr="00EF0F92" w:rsidRDefault="000F2496" w:rsidP="000F2496">
      <w:pPr>
        <w:rPr>
          <w:sz w:val="16"/>
        </w:rPr>
      </w:pPr>
      <w:r w:rsidRPr="00EF0F92">
        <w:rPr>
          <w:sz w:val="16"/>
        </w:rPr>
        <w:t>This new duty could be created by the courts. For example, the Delaware courts could hold that corporate directors and officers have a fiduciary duty that runs not only to the corporation, but also to other stakeholders. Just as lawyers and accountants have duties beyond serving their clients, corporate leaders would also have duties to serve the public interest.</w:t>
      </w:r>
    </w:p>
    <w:p w14:paraId="6B461221" w14:textId="77777777" w:rsidR="000F2496" w:rsidRPr="00856C97" w:rsidRDefault="000F2496" w:rsidP="000F2496">
      <w:pPr>
        <w:rPr>
          <w:rStyle w:val="Emphasis"/>
        </w:rPr>
      </w:pPr>
      <w:r w:rsidRPr="00EF0F92">
        <w:rPr>
          <w:sz w:val="16"/>
        </w:rPr>
        <w:t xml:space="preserve">Alternately, </w:t>
      </w:r>
      <w:r w:rsidRPr="00CA65FC">
        <w:rPr>
          <w:rStyle w:val="StyleUnderline"/>
          <w:highlight w:val="cyan"/>
        </w:rPr>
        <w:t>this</w:t>
      </w:r>
      <w:r w:rsidRPr="00DD205C">
        <w:rPr>
          <w:rStyle w:val="StyleUnderline"/>
        </w:rPr>
        <w:t xml:space="preserve"> public </w:t>
      </w:r>
      <w:r w:rsidRPr="00CA65FC">
        <w:rPr>
          <w:rStyle w:val="StyleUnderline"/>
          <w:highlight w:val="cyan"/>
        </w:rPr>
        <w:t>duty could be achieved</w:t>
      </w:r>
      <w:r w:rsidRPr="00EF0F92">
        <w:rPr>
          <w:sz w:val="16"/>
        </w:rPr>
        <w:t xml:space="preserve"> through legislation. It could be done </w:t>
      </w:r>
      <w:r w:rsidRPr="00CA65FC">
        <w:rPr>
          <w:rStyle w:val="StyleUnderline"/>
          <w:highlight w:val="cyan"/>
        </w:rPr>
        <w:t xml:space="preserve">at the </w:t>
      </w:r>
      <w:r w:rsidRPr="00CA65FC">
        <w:rPr>
          <w:rStyle w:val="Emphasis"/>
          <w:highlight w:val="cyan"/>
        </w:rPr>
        <w:t>state level</w:t>
      </w:r>
      <w:r w:rsidRPr="00EF0F92">
        <w:rPr>
          <w:sz w:val="16"/>
        </w:rPr>
        <w:t xml:space="preserve">. For example, </w:t>
      </w:r>
      <w:r w:rsidRPr="00DD205C">
        <w:rPr>
          <w:rStyle w:val="StyleUnderline"/>
        </w:rPr>
        <w:t xml:space="preserve">the </w:t>
      </w:r>
      <w:r w:rsidRPr="00856C97">
        <w:rPr>
          <w:rStyle w:val="Emphasis"/>
        </w:rPr>
        <w:t>Delaware legislature</w:t>
      </w:r>
      <w:r w:rsidRPr="00DD205C">
        <w:rPr>
          <w:rStyle w:val="StyleUnderline"/>
        </w:rPr>
        <w:t xml:space="preserve"> could pass a </w:t>
      </w:r>
      <w:r w:rsidRPr="00856C97">
        <w:rPr>
          <w:rStyle w:val="Emphasis"/>
        </w:rPr>
        <w:t>statute</w:t>
      </w:r>
      <w:r w:rsidRPr="00DD205C">
        <w:rPr>
          <w:rStyle w:val="StyleUnderline"/>
        </w:rPr>
        <w:t xml:space="preserve"> that </w:t>
      </w:r>
      <w:r w:rsidRPr="00856C97">
        <w:rPr>
          <w:rStyle w:val="Emphasis"/>
        </w:rPr>
        <w:t>imposes the new duty.</w:t>
      </w:r>
    </w:p>
    <w:p w14:paraId="7A326E2D" w14:textId="77777777" w:rsidR="000F2496" w:rsidRPr="00856C97" w:rsidRDefault="000F2496" w:rsidP="000F2496">
      <w:pPr>
        <w:rPr>
          <w:rStyle w:val="Emphasis"/>
        </w:rPr>
      </w:pPr>
      <w:r w:rsidRPr="00DD205C">
        <w:rPr>
          <w:rStyle w:val="StyleUnderline"/>
        </w:rPr>
        <w:t xml:space="preserve">The duty could also be imposed by </w:t>
      </w:r>
      <w:r w:rsidRPr="00856C97">
        <w:rPr>
          <w:rStyle w:val="Emphasis"/>
        </w:rPr>
        <w:t>federal legislation</w:t>
      </w:r>
      <w:r w:rsidRPr="00EF0F92">
        <w:rPr>
          <w:sz w:val="16"/>
        </w:rPr>
        <w:t xml:space="preserve">.106 There would be benefits of this. </w:t>
      </w:r>
      <w:r w:rsidRPr="00CA65FC">
        <w:rPr>
          <w:rStyle w:val="StyleUnderline"/>
          <w:highlight w:val="cyan"/>
        </w:rPr>
        <w:t>With fed</w:t>
      </w:r>
      <w:r w:rsidRPr="00CA4FB8">
        <w:rPr>
          <w:rStyle w:val="StyleUnderline"/>
        </w:rPr>
        <w:t xml:space="preserve">eral </w:t>
      </w:r>
      <w:r w:rsidRPr="00CA65FC">
        <w:rPr>
          <w:rStyle w:val="StyleUnderline"/>
          <w:highlight w:val="cyan"/>
        </w:rPr>
        <w:t>legislation</w:t>
      </w:r>
      <w:r w:rsidRPr="00DD205C">
        <w:rPr>
          <w:rStyle w:val="StyleUnderline"/>
        </w:rPr>
        <w:t xml:space="preserve">, </w:t>
      </w:r>
      <w:r w:rsidRPr="00CA65FC">
        <w:rPr>
          <w:rStyle w:val="StyleUnderline"/>
          <w:highlight w:val="cyan"/>
        </w:rPr>
        <w:t xml:space="preserve">the </w:t>
      </w:r>
      <w:r w:rsidRPr="00CA65FC">
        <w:rPr>
          <w:rStyle w:val="Emphasis"/>
          <w:highlight w:val="cyan"/>
        </w:rPr>
        <w:t>duty</w:t>
      </w:r>
      <w:r w:rsidRPr="00CA65FC">
        <w:rPr>
          <w:rStyle w:val="StyleUnderline"/>
          <w:highlight w:val="cyan"/>
        </w:rPr>
        <w:t xml:space="preserve"> would be </w:t>
      </w:r>
      <w:r w:rsidRPr="00CA65FC">
        <w:rPr>
          <w:rStyle w:val="Emphasis"/>
          <w:highlight w:val="cyan"/>
        </w:rPr>
        <w:t xml:space="preserve">consistent </w:t>
      </w:r>
      <w:r w:rsidRPr="00CA4FB8">
        <w:rPr>
          <w:rStyle w:val="Emphasis"/>
        </w:rPr>
        <w:t>across all jurisdictions</w:t>
      </w:r>
      <w:r w:rsidRPr="00DD205C">
        <w:rPr>
          <w:rStyle w:val="StyleUnderline"/>
        </w:rPr>
        <w:t>. In contrast, market forces would</w:t>
      </w:r>
      <w:r w:rsidRPr="00EF0F92">
        <w:rPr>
          <w:sz w:val="16"/>
        </w:rPr>
        <w:t xml:space="preserve"> probably </w:t>
      </w:r>
      <w:r w:rsidRPr="00DD205C">
        <w:rPr>
          <w:rStyle w:val="StyleUnderline"/>
        </w:rPr>
        <w:t xml:space="preserve">prevent this duty from arising in the </w:t>
      </w:r>
      <w:r w:rsidRPr="00CA4FB8">
        <w:rPr>
          <w:rStyle w:val="StyleUnderline"/>
        </w:rPr>
        <w:t>states</w:t>
      </w:r>
      <w:r w:rsidRPr="00EF0F92">
        <w:rPr>
          <w:sz w:val="16"/>
        </w:rPr>
        <w:t xml:space="preserve">, either in state legislatures or state courts. </w:t>
      </w:r>
      <w:r w:rsidRPr="00CA4FB8">
        <w:rPr>
          <w:rStyle w:val="Emphasis"/>
        </w:rPr>
        <w:t>No state</w:t>
      </w:r>
      <w:r w:rsidRPr="00CA4FB8">
        <w:rPr>
          <w:rStyle w:val="StyleUnderline"/>
        </w:rPr>
        <w:t xml:space="preserve"> would </w:t>
      </w:r>
      <w:r w:rsidRPr="00CA4FB8">
        <w:rPr>
          <w:rStyle w:val="Emphasis"/>
        </w:rPr>
        <w:t>act individually</w:t>
      </w:r>
      <w:r w:rsidRPr="00CA4FB8">
        <w:rPr>
          <w:rStyle w:val="StyleUnderline"/>
        </w:rPr>
        <w:t xml:space="preserve"> to impose such a duty for </w:t>
      </w:r>
      <w:r w:rsidRPr="00CA4FB8">
        <w:rPr>
          <w:rStyle w:val="Emphasis"/>
        </w:rPr>
        <w:t>fear of losing incorporations</w:t>
      </w:r>
      <w:r w:rsidRPr="00DD205C">
        <w:rPr>
          <w:rStyle w:val="StyleUnderline"/>
        </w:rPr>
        <w:t xml:space="preserve"> to other states that do not impose the duty. </w:t>
      </w:r>
      <w:r w:rsidRPr="00EF0F92">
        <w:rPr>
          <w:sz w:val="16"/>
        </w:rPr>
        <w:t xml:space="preserve">Accordingly, the best way to impose the duty would be through </w:t>
      </w:r>
      <w:r w:rsidRPr="00CA65FC">
        <w:rPr>
          <w:rStyle w:val="StyleUnderline"/>
          <w:highlight w:val="cyan"/>
        </w:rPr>
        <w:t>fed</w:t>
      </w:r>
      <w:r w:rsidRPr="00CA4FB8">
        <w:rPr>
          <w:rStyle w:val="StyleUnderline"/>
        </w:rPr>
        <w:t xml:space="preserve">eral </w:t>
      </w:r>
      <w:r w:rsidRPr="00CA65FC">
        <w:rPr>
          <w:rStyle w:val="StyleUnderline"/>
          <w:highlight w:val="cyan"/>
        </w:rPr>
        <w:t>legislation</w:t>
      </w:r>
      <w:r w:rsidRPr="00EF0F92">
        <w:rPr>
          <w:sz w:val="16"/>
        </w:rPr>
        <w:t xml:space="preserve">, </w:t>
      </w:r>
      <w:r w:rsidRPr="00CA65FC">
        <w:rPr>
          <w:rStyle w:val="StyleUnderline"/>
          <w:highlight w:val="cyan"/>
        </w:rPr>
        <w:t xml:space="preserve">which </w:t>
      </w:r>
      <w:r w:rsidRPr="00CA65FC">
        <w:rPr>
          <w:rStyle w:val="Emphasis"/>
          <w:highlight w:val="cyan"/>
        </w:rPr>
        <w:t>applies to all states</w:t>
      </w:r>
      <w:r w:rsidRPr="00EF0F92">
        <w:rPr>
          <w:sz w:val="16"/>
        </w:rPr>
        <w:t xml:space="preserve">, and which </w:t>
      </w:r>
      <w:r w:rsidRPr="00CA65FC">
        <w:rPr>
          <w:rStyle w:val="Emphasis"/>
          <w:highlight w:val="cyan"/>
        </w:rPr>
        <w:t>gives no state an advantage</w:t>
      </w:r>
      <w:r w:rsidRPr="00CA65FC">
        <w:rPr>
          <w:rStyle w:val="StyleUnderline"/>
          <w:highlight w:val="cyan"/>
        </w:rPr>
        <w:t xml:space="preserve"> in</w:t>
      </w:r>
      <w:r w:rsidRPr="00DD205C">
        <w:rPr>
          <w:rStyle w:val="StyleUnderline"/>
        </w:rPr>
        <w:t xml:space="preserve"> the </w:t>
      </w:r>
      <w:r w:rsidRPr="00856C97">
        <w:rPr>
          <w:rStyle w:val="Emphasis"/>
        </w:rPr>
        <w:t xml:space="preserve">market for </w:t>
      </w:r>
      <w:r w:rsidRPr="00CA65FC">
        <w:rPr>
          <w:rStyle w:val="Emphasis"/>
          <w:highlight w:val="cyan"/>
        </w:rPr>
        <w:t>incorporations</w:t>
      </w:r>
      <w:r w:rsidRPr="00856C97">
        <w:rPr>
          <w:rStyle w:val="Emphasis"/>
        </w:rPr>
        <w:t>.</w:t>
      </w:r>
    </w:p>
    <w:p w14:paraId="7BB9ADA7" w14:textId="77777777" w:rsidR="000F2496" w:rsidRDefault="000F2496" w:rsidP="000F2496"/>
    <w:p w14:paraId="1D47E2DF" w14:textId="77777777" w:rsidR="000F2496" w:rsidRPr="00D34917" w:rsidRDefault="000F2496" w:rsidP="000F2496"/>
    <w:p w14:paraId="69D73A95" w14:textId="77777777" w:rsidR="000F2496" w:rsidRPr="006F1D3F" w:rsidRDefault="000F2496" w:rsidP="000F2496">
      <w:pPr>
        <w:pStyle w:val="Heading4"/>
      </w:pPr>
      <w:r>
        <w:t xml:space="preserve">Reversing DExit is key to facilitating </w:t>
      </w:r>
      <w:r w:rsidRPr="00FC5B11">
        <w:rPr>
          <w:u w:val="single"/>
        </w:rPr>
        <w:t>tort claims</w:t>
      </w:r>
      <w:r>
        <w:t xml:space="preserve"> that check </w:t>
      </w:r>
      <w:r w:rsidRPr="00FC5B11">
        <w:rPr>
          <w:u w:val="single"/>
        </w:rPr>
        <w:t xml:space="preserve">corporate </w:t>
      </w:r>
      <w:r>
        <w:rPr>
          <w:u w:val="single"/>
        </w:rPr>
        <w:t>externalities</w:t>
      </w:r>
    </w:p>
    <w:p w14:paraId="00EF6177" w14:textId="77777777" w:rsidR="000F2496" w:rsidRDefault="000F2496" w:rsidP="000F2496">
      <w:r w:rsidRPr="00081ADF">
        <w:t xml:space="preserve">Michael </w:t>
      </w:r>
      <w:r w:rsidRPr="00081ADF">
        <w:rPr>
          <w:rStyle w:val="Style13ptBold"/>
        </w:rPr>
        <w:t>Toth</w:t>
      </w:r>
      <w:r>
        <w:t xml:space="preserve"> </w:t>
      </w:r>
      <w:r>
        <w:rPr>
          <w:rStyle w:val="Style13ptBold"/>
        </w:rPr>
        <w:t>24</w:t>
      </w:r>
      <w:r w:rsidRPr="006F1D3F">
        <w:t xml:space="preserve">. </w:t>
      </w:r>
      <w:r>
        <w:t>F</w:t>
      </w:r>
      <w:r w:rsidRPr="00081ADF">
        <w:t>ounding partner of PNT Law Firm</w:t>
      </w:r>
      <w:r w:rsidRPr="006F1D3F">
        <w:t>. "</w:t>
      </w:r>
      <w:r w:rsidRPr="00081ADF">
        <w:t>Why the corporations are fleeing Delaware</w:t>
      </w:r>
      <w:r w:rsidRPr="006F1D3F">
        <w:t xml:space="preserve">." </w:t>
      </w:r>
      <w:r>
        <w:t>The Hill</w:t>
      </w:r>
      <w:r w:rsidRPr="006F1D3F">
        <w:t xml:space="preserve">. </w:t>
      </w:r>
      <w:r>
        <w:t>06</w:t>
      </w:r>
      <w:r w:rsidRPr="006F1D3F">
        <w:t>/</w:t>
      </w:r>
      <w:r>
        <w:t>12</w:t>
      </w:r>
      <w:r w:rsidRPr="006F1D3F">
        <w:t>/</w:t>
      </w:r>
      <w:r>
        <w:t>2024</w:t>
      </w:r>
      <w:r w:rsidRPr="006F1D3F">
        <w:t xml:space="preserve">. </w:t>
      </w:r>
      <w:r w:rsidRPr="00081ADF">
        <w:t>https://thehill.com/opinion/finance/4715117-why-the-corporations-are-fleeing-delaware/</w:t>
      </w:r>
    </w:p>
    <w:p w14:paraId="7A7AC4F4" w14:textId="77777777" w:rsidR="000F2496" w:rsidRPr="00AB3F62" w:rsidRDefault="000F2496" w:rsidP="000F2496">
      <w:pPr>
        <w:rPr>
          <w:sz w:val="16"/>
        </w:rPr>
      </w:pPr>
      <w:r w:rsidRPr="00AB3F62">
        <w:rPr>
          <w:sz w:val="16"/>
        </w:rPr>
        <w:t xml:space="preserve">Over the last few years, </w:t>
      </w:r>
      <w:r w:rsidRPr="00D34917">
        <w:rPr>
          <w:rStyle w:val="StyleUnderline"/>
          <w:highlight w:val="cyan"/>
        </w:rPr>
        <w:t>Delaware</w:t>
      </w:r>
      <w:r w:rsidRPr="00AB3F62">
        <w:rPr>
          <w:rStyle w:val="StyleUnderline"/>
        </w:rPr>
        <w:t xml:space="preserve"> court</w:t>
      </w:r>
      <w:r w:rsidRPr="00D34917">
        <w:rPr>
          <w:rStyle w:val="StyleUnderline"/>
          <w:highlight w:val="cyan"/>
        </w:rPr>
        <w:t>s</w:t>
      </w:r>
      <w:r w:rsidRPr="00AB3F62">
        <w:rPr>
          <w:rStyle w:val="StyleUnderline"/>
        </w:rPr>
        <w:t xml:space="preserve"> have also </w:t>
      </w:r>
      <w:r w:rsidRPr="00D34917">
        <w:rPr>
          <w:rStyle w:val="StyleUnderline"/>
          <w:highlight w:val="cyan"/>
        </w:rPr>
        <w:t>been</w:t>
      </w:r>
      <w:r w:rsidRPr="00AB3F62">
        <w:rPr>
          <w:rStyle w:val="StyleUnderline"/>
        </w:rPr>
        <w:t xml:space="preserve"> </w:t>
      </w:r>
      <w:r w:rsidRPr="00AB3F62">
        <w:rPr>
          <w:rStyle w:val="Emphasis"/>
        </w:rPr>
        <w:t xml:space="preserve">increasingly </w:t>
      </w:r>
      <w:r w:rsidRPr="00D34917">
        <w:rPr>
          <w:rStyle w:val="Emphasis"/>
          <w:highlight w:val="cyan"/>
        </w:rPr>
        <w:t>receptive</w:t>
      </w:r>
      <w:r w:rsidRPr="00D34917">
        <w:rPr>
          <w:rStyle w:val="StyleUnderline"/>
          <w:highlight w:val="cyan"/>
        </w:rPr>
        <w:t xml:space="preserve"> to </w:t>
      </w:r>
      <w:r w:rsidRPr="00D34917">
        <w:rPr>
          <w:rStyle w:val="StyleUnderline"/>
        </w:rPr>
        <w:t>cases</w:t>
      </w:r>
      <w:r w:rsidRPr="00AB3F62">
        <w:rPr>
          <w:rStyle w:val="StyleUnderline"/>
        </w:rPr>
        <w:t xml:space="preserve"> </w:t>
      </w:r>
      <w:r w:rsidRPr="00D34917">
        <w:rPr>
          <w:rStyle w:val="StyleUnderline"/>
          <w:highlight w:val="cyan"/>
        </w:rPr>
        <w:t xml:space="preserve">alleging </w:t>
      </w:r>
      <w:r w:rsidRPr="00D34917">
        <w:rPr>
          <w:rStyle w:val="Emphasis"/>
          <w:highlight w:val="cyan"/>
        </w:rPr>
        <w:t>breaches of oversight</w:t>
      </w:r>
      <w:r w:rsidRPr="00AB3F62">
        <w:rPr>
          <w:rStyle w:val="StyleUnderline"/>
        </w:rPr>
        <w:t xml:space="preserve"> by directors</w:t>
      </w:r>
      <w:r w:rsidRPr="00AB3F62">
        <w:rPr>
          <w:sz w:val="16"/>
        </w:rPr>
        <w:t xml:space="preserve">. Investors should beware. Corporate lawfare is an expensive distraction from business growth. And as former Attorney General William Barr and Labor Department official Jonathan Berry have observed, </w:t>
      </w:r>
      <w:r w:rsidRPr="00D34917">
        <w:rPr>
          <w:rStyle w:val="StyleUnderline"/>
          <w:highlight w:val="cyan"/>
        </w:rPr>
        <w:t>Delaware</w:t>
      </w:r>
      <w:r w:rsidRPr="00D34917">
        <w:rPr>
          <w:rStyle w:val="StyleUnderline"/>
        </w:rPr>
        <w:t>’s</w:t>
      </w:r>
      <w:r w:rsidRPr="00AB3F62">
        <w:rPr>
          <w:rStyle w:val="StyleUnderline"/>
        </w:rPr>
        <w:t xml:space="preserve"> corporate-law elder </w:t>
      </w:r>
      <w:r w:rsidRPr="00D34917">
        <w:rPr>
          <w:rStyle w:val="StyleUnderline"/>
          <w:highlight w:val="cyan"/>
        </w:rPr>
        <w:t>statesmen</w:t>
      </w:r>
      <w:r w:rsidRPr="00AB3F62">
        <w:rPr>
          <w:sz w:val="16"/>
        </w:rPr>
        <w:t xml:space="preserve"> “</w:t>
      </w:r>
      <w:r w:rsidRPr="00AB3F62">
        <w:rPr>
          <w:rStyle w:val="StyleUnderline"/>
        </w:rPr>
        <w:t xml:space="preserve">today </w:t>
      </w:r>
      <w:r w:rsidRPr="00D34917">
        <w:rPr>
          <w:rStyle w:val="StyleUnderline"/>
          <w:highlight w:val="cyan"/>
        </w:rPr>
        <w:t>advocate</w:t>
      </w:r>
      <w:r w:rsidRPr="00AB3F62">
        <w:rPr>
          <w:rStyle w:val="StyleUnderline"/>
        </w:rPr>
        <w:t xml:space="preserve"> that the state should adopt a more assertive</w:t>
      </w:r>
      <w:r w:rsidRPr="00AB3F62">
        <w:rPr>
          <w:sz w:val="16"/>
        </w:rPr>
        <w:t xml:space="preserve"> and explicitly </w:t>
      </w:r>
      <w:r w:rsidRPr="00D34917">
        <w:rPr>
          <w:rStyle w:val="Emphasis"/>
          <w:highlight w:val="cyan"/>
        </w:rPr>
        <w:t>pro-ESG corporate law</w:t>
      </w:r>
      <w:r w:rsidRPr="00AB3F62">
        <w:rPr>
          <w:sz w:val="16"/>
        </w:rPr>
        <w:t xml:space="preserve">.” The upshot: </w:t>
      </w:r>
      <w:r w:rsidRPr="00D34917">
        <w:rPr>
          <w:rStyle w:val="StyleUnderline"/>
          <w:highlight w:val="cyan"/>
        </w:rPr>
        <w:t xml:space="preserve">executives could be </w:t>
      </w:r>
      <w:r w:rsidRPr="00D34917">
        <w:rPr>
          <w:rStyle w:val="Emphasis"/>
          <w:highlight w:val="cyan"/>
        </w:rPr>
        <w:t>liable</w:t>
      </w:r>
      <w:r w:rsidRPr="00D34917">
        <w:rPr>
          <w:rStyle w:val="StyleUnderline"/>
          <w:highlight w:val="cyan"/>
        </w:rPr>
        <w:t xml:space="preserve"> for </w:t>
      </w:r>
      <w:r w:rsidRPr="00D34917">
        <w:rPr>
          <w:rStyle w:val="Emphasis"/>
          <w:highlight w:val="cyan"/>
        </w:rPr>
        <w:t>failing to manage</w:t>
      </w:r>
      <w:r w:rsidRPr="00AB3F62">
        <w:rPr>
          <w:sz w:val="16"/>
        </w:rPr>
        <w:t xml:space="preserve"> so-called “</w:t>
      </w:r>
      <w:r w:rsidRPr="00D34917">
        <w:rPr>
          <w:rStyle w:val="StyleUnderline"/>
          <w:highlight w:val="cyan"/>
        </w:rPr>
        <w:t>risks</w:t>
      </w:r>
      <w:r w:rsidRPr="00AB3F62">
        <w:rPr>
          <w:sz w:val="16"/>
        </w:rPr>
        <w:t xml:space="preserve">” </w:t>
      </w:r>
      <w:r w:rsidRPr="00AB3F62">
        <w:rPr>
          <w:rStyle w:val="StyleUnderline"/>
        </w:rPr>
        <w:t>that</w:t>
      </w:r>
      <w:r w:rsidRPr="00AB3F62">
        <w:rPr>
          <w:sz w:val="16"/>
        </w:rPr>
        <w:t xml:space="preserve"> “</w:t>
      </w:r>
      <w:r w:rsidRPr="00AB3F62">
        <w:rPr>
          <w:rStyle w:val="StyleUnderline"/>
        </w:rPr>
        <w:t xml:space="preserve">correspond to </w:t>
      </w:r>
      <w:r w:rsidRPr="00AB3F62">
        <w:rPr>
          <w:sz w:val="16"/>
        </w:rPr>
        <w:t xml:space="preserve">du jour ESG </w:t>
      </w:r>
      <w:r w:rsidRPr="00AB3F62">
        <w:rPr>
          <w:rStyle w:val="StyleUnderline"/>
        </w:rPr>
        <w:t xml:space="preserve">issues </w:t>
      </w:r>
      <w:r w:rsidRPr="00D34917">
        <w:rPr>
          <w:rStyle w:val="StyleUnderline"/>
          <w:highlight w:val="cyan"/>
        </w:rPr>
        <w:t xml:space="preserve">like </w:t>
      </w:r>
      <w:r w:rsidRPr="00D34917">
        <w:rPr>
          <w:rStyle w:val="Emphasis"/>
          <w:highlight w:val="cyan"/>
        </w:rPr>
        <w:t>climate change</w:t>
      </w:r>
      <w:r w:rsidRPr="00AB3F62">
        <w:rPr>
          <w:sz w:val="16"/>
        </w:rPr>
        <w:t xml:space="preserve">, [diversity, equity and inclusion], and #MeToo — or even the 2020 presidential election.” </w:t>
      </w:r>
    </w:p>
    <w:p w14:paraId="52E2C3B8" w14:textId="77777777" w:rsidR="000F2496" w:rsidRPr="00AB3F62" w:rsidRDefault="000F2496" w:rsidP="000F2496">
      <w:pPr>
        <w:rPr>
          <w:sz w:val="16"/>
        </w:rPr>
      </w:pPr>
      <w:r w:rsidRPr="00D34917">
        <w:rPr>
          <w:rStyle w:val="StyleUnderline"/>
          <w:highlight w:val="cyan"/>
        </w:rPr>
        <w:t>Delaware</w:t>
      </w:r>
      <w:r w:rsidRPr="00AB3F62">
        <w:rPr>
          <w:rStyle w:val="StyleUnderline"/>
        </w:rPr>
        <w:t xml:space="preserve">’s courts </w:t>
      </w:r>
      <w:r w:rsidRPr="00AB3F62">
        <w:rPr>
          <w:sz w:val="16"/>
        </w:rPr>
        <w:t xml:space="preserve">also </w:t>
      </w:r>
      <w:r w:rsidRPr="00D34917">
        <w:rPr>
          <w:rStyle w:val="Emphasis"/>
          <w:highlight w:val="cyan"/>
        </w:rPr>
        <w:t>affect tort</w:t>
      </w:r>
      <w:r w:rsidRPr="00AB3F62">
        <w:rPr>
          <w:rStyle w:val="Emphasis"/>
        </w:rPr>
        <w:t xml:space="preserve"> law </w:t>
      </w:r>
      <w:r w:rsidRPr="00D34917">
        <w:rPr>
          <w:rStyle w:val="Emphasis"/>
          <w:highlight w:val="cyan"/>
        </w:rPr>
        <w:t>claims</w:t>
      </w:r>
      <w:r w:rsidRPr="00AB3F62">
        <w:rPr>
          <w:sz w:val="16"/>
        </w:rPr>
        <w:t xml:space="preserve">, </w:t>
      </w:r>
      <w:r w:rsidRPr="00D34917">
        <w:rPr>
          <w:rStyle w:val="StyleUnderline"/>
          <w:highlight w:val="cyan"/>
        </w:rPr>
        <w:t>because plaintiffs</w:t>
      </w:r>
      <w:r w:rsidRPr="00AB3F62">
        <w:rPr>
          <w:rStyle w:val="StyleUnderline"/>
        </w:rPr>
        <w:t xml:space="preserve"> can </w:t>
      </w:r>
      <w:r w:rsidRPr="00D34917">
        <w:rPr>
          <w:rStyle w:val="Emphasis"/>
          <w:highlight w:val="cyan"/>
        </w:rPr>
        <w:t>file claims</w:t>
      </w:r>
      <w:r w:rsidRPr="00D34917">
        <w:rPr>
          <w:rStyle w:val="StyleUnderline"/>
          <w:highlight w:val="cyan"/>
        </w:rPr>
        <w:t xml:space="preserve"> in the </w:t>
      </w:r>
      <w:r w:rsidRPr="00D34917">
        <w:rPr>
          <w:rStyle w:val="Emphasis"/>
          <w:highlight w:val="cyan"/>
        </w:rPr>
        <w:t>state of incorporation</w:t>
      </w:r>
      <w:r w:rsidRPr="00AB3F62">
        <w:rPr>
          <w:sz w:val="16"/>
        </w:rPr>
        <w:t xml:space="preserve">. Dominion, for example, filed against Fox News in Delaware. The judge, Eric Davis, imposed burdensome discovery on Fox and rejected the network’s libel defenses. According to Fox’s former general counsel, Viet Dinh, these pretrial rulings “called into question the fundamental fairness and integrity of the Delaware civil justice system.” This left the network with a Hobson’s choice between a trial that would have been “months of utter pain” and a jaw-dropping $787 million settlement. </w:t>
      </w:r>
    </w:p>
    <w:p w14:paraId="607B519E" w14:textId="77777777" w:rsidR="000F2496" w:rsidRPr="00AB3F62" w:rsidRDefault="000F2496" w:rsidP="000F2496">
      <w:pPr>
        <w:rPr>
          <w:sz w:val="16"/>
        </w:rPr>
      </w:pPr>
      <w:r w:rsidRPr="00D34917">
        <w:rPr>
          <w:rStyle w:val="Emphasis"/>
          <w:highlight w:val="cyan"/>
        </w:rPr>
        <w:t>Other states</w:t>
      </w:r>
      <w:r w:rsidRPr="00AB3F62">
        <w:rPr>
          <w:rStyle w:val="StyleUnderline"/>
        </w:rPr>
        <w:t xml:space="preserve"> are </w:t>
      </w:r>
      <w:r w:rsidRPr="00D34917">
        <w:rPr>
          <w:rStyle w:val="StyleUnderline"/>
          <w:highlight w:val="cyan"/>
        </w:rPr>
        <w:t>offer</w:t>
      </w:r>
      <w:r w:rsidRPr="00AB3F62">
        <w:rPr>
          <w:rStyle w:val="StyleUnderline"/>
        </w:rPr>
        <w:t xml:space="preserve">ing businesses </w:t>
      </w:r>
      <w:r w:rsidRPr="00D34917">
        <w:rPr>
          <w:rStyle w:val="Emphasis"/>
          <w:highlight w:val="cyan"/>
        </w:rPr>
        <w:t>less</w:t>
      </w:r>
      <w:r w:rsidRPr="00AB3F62">
        <w:rPr>
          <w:rStyle w:val="Emphasis"/>
        </w:rPr>
        <w:t xml:space="preserve"> regulatory</w:t>
      </w:r>
      <w:r w:rsidRPr="00AB3F62">
        <w:rPr>
          <w:rStyle w:val="StyleUnderline"/>
        </w:rPr>
        <w:t xml:space="preserve"> and </w:t>
      </w:r>
      <w:r w:rsidRPr="00D34917">
        <w:rPr>
          <w:rStyle w:val="Emphasis"/>
          <w:highlight w:val="cyan"/>
        </w:rPr>
        <w:t>litigation risk</w:t>
      </w:r>
      <w:r w:rsidRPr="00AB3F62">
        <w:rPr>
          <w:rStyle w:val="StyleUnderline"/>
        </w:rPr>
        <w:t>. Tripadvisor</w:t>
      </w:r>
      <w:r w:rsidRPr="00AB3F62">
        <w:rPr>
          <w:sz w:val="16"/>
        </w:rPr>
        <w:t xml:space="preserve"> recently said sayonara to Delaware and </w:t>
      </w:r>
      <w:r w:rsidRPr="00AB3F62">
        <w:rPr>
          <w:rStyle w:val="Emphasis"/>
        </w:rPr>
        <w:t>reincorporated in Nevada</w:t>
      </w:r>
      <w:r w:rsidRPr="00AB3F62">
        <w:rPr>
          <w:sz w:val="16"/>
        </w:rPr>
        <w:t>. The travel platform explained that the move would save about $250,000 a year in taxes and “provide potentially greater protection from unmeritorious litigation for directors and officers.”</w:t>
      </w:r>
    </w:p>
    <w:p w14:paraId="75F70A30" w14:textId="77777777" w:rsidR="000F2496" w:rsidRPr="00AB3F62" w:rsidRDefault="000F2496" w:rsidP="000F2496">
      <w:pPr>
        <w:rPr>
          <w:sz w:val="16"/>
        </w:rPr>
      </w:pPr>
      <w:r w:rsidRPr="00AB3F62">
        <w:rPr>
          <w:rStyle w:val="StyleUnderline"/>
        </w:rPr>
        <w:t xml:space="preserve">It’s </w:t>
      </w:r>
      <w:r w:rsidRPr="00AB3F62">
        <w:rPr>
          <w:rStyle w:val="Emphasis"/>
        </w:rPr>
        <w:t>not the only company bailing</w:t>
      </w:r>
      <w:r w:rsidRPr="00AB3F62">
        <w:rPr>
          <w:rStyle w:val="StyleUnderline"/>
        </w:rPr>
        <w:t xml:space="preserve"> on Delaware</w:t>
      </w:r>
      <w:r w:rsidRPr="00AB3F62">
        <w:rPr>
          <w:sz w:val="16"/>
        </w:rPr>
        <w:t xml:space="preserve">’s deal-killing litigation environment. Since April, reports Nevada’s Democratic Secretary of State Francisco Aguilar, “three </w:t>
      </w:r>
      <w:r w:rsidRPr="00D34917">
        <w:rPr>
          <w:rStyle w:val="StyleUnderline"/>
          <w:highlight w:val="cyan"/>
        </w:rPr>
        <w:t>more</w:t>
      </w:r>
      <w:r w:rsidRPr="00AB3F62">
        <w:rPr>
          <w:sz w:val="16"/>
        </w:rPr>
        <w:t xml:space="preserve"> publicly traded </w:t>
      </w:r>
      <w:r w:rsidRPr="00D34917">
        <w:rPr>
          <w:rStyle w:val="StyleUnderline"/>
          <w:highlight w:val="cyan"/>
        </w:rPr>
        <w:t>companies</w:t>
      </w:r>
      <w:r w:rsidRPr="00AB3F62">
        <w:rPr>
          <w:rStyle w:val="StyleUnderline"/>
        </w:rPr>
        <w:t xml:space="preserve"> have </w:t>
      </w:r>
      <w:r w:rsidRPr="00D34917">
        <w:rPr>
          <w:rStyle w:val="StyleUnderline"/>
          <w:highlight w:val="cyan"/>
        </w:rPr>
        <w:t xml:space="preserve">announced plans to </w:t>
      </w:r>
      <w:r w:rsidRPr="00D34917">
        <w:rPr>
          <w:rStyle w:val="Emphasis"/>
          <w:highlight w:val="cyan"/>
        </w:rPr>
        <w:t>shift to Nevada</w:t>
      </w:r>
      <w:r w:rsidRPr="00AB3F62">
        <w:rPr>
          <w:sz w:val="16"/>
        </w:rPr>
        <w:t xml:space="preserve">, and these sort of legal shenanigans are a big reason why.” </w:t>
      </w:r>
    </w:p>
    <w:p w14:paraId="214ED3F1" w14:textId="77777777" w:rsidR="000F2496" w:rsidRPr="00AB3F62" w:rsidRDefault="000F2496" w:rsidP="000F2496">
      <w:pPr>
        <w:rPr>
          <w:sz w:val="16"/>
        </w:rPr>
      </w:pPr>
      <w:r w:rsidRPr="00D34917">
        <w:rPr>
          <w:rStyle w:val="Emphasis"/>
          <w:highlight w:val="cyan"/>
        </w:rPr>
        <w:t>Texas</w:t>
      </w:r>
      <w:r w:rsidRPr="00AB3F62">
        <w:rPr>
          <w:rStyle w:val="StyleUnderline"/>
        </w:rPr>
        <w:t xml:space="preserve"> shows that states can become </w:t>
      </w:r>
      <w:r w:rsidRPr="00AB3F62">
        <w:rPr>
          <w:rStyle w:val="Emphasis"/>
        </w:rPr>
        <w:t>more business-friendly</w:t>
      </w:r>
      <w:r w:rsidRPr="00AB3F62">
        <w:rPr>
          <w:rStyle w:val="StyleUnderline"/>
        </w:rPr>
        <w:t xml:space="preserve"> through policy choices</w:t>
      </w:r>
      <w:r w:rsidRPr="00AB3F62">
        <w:rPr>
          <w:sz w:val="16"/>
        </w:rPr>
        <w:t xml:space="preserve">. As recently as the early 2000s, trial lawyers were one of the most powerful political forces in Texas. This was before </w:t>
      </w:r>
      <w:r w:rsidRPr="00AB3F62">
        <w:rPr>
          <w:rStyle w:val="StyleUnderline"/>
        </w:rPr>
        <w:t>Texans for Lawsuit Reform</w:t>
      </w:r>
      <w:r w:rsidRPr="00AB3F62">
        <w:rPr>
          <w:sz w:val="16"/>
        </w:rPr>
        <w:t xml:space="preserve"> worked with lawmakers from both political parties and </w:t>
      </w:r>
      <w:r w:rsidRPr="00D34917">
        <w:rPr>
          <w:rStyle w:val="StyleUnderline"/>
          <w:highlight w:val="cyan"/>
        </w:rPr>
        <w:t>pushed</w:t>
      </w:r>
      <w:r w:rsidRPr="00AB3F62">
        <w:rPr>
          <w:rStyle w:val="StyleUnderline"/>
        </w:rPr>
        <w:t xml:space="preserve"> through </w:t>
      </w:r>
      <w:r w:rsidRPr="00D34917">
        <w:rPr>
          <w:rStyle w:val="Emphasis"/>
          <w:highlight w:val="cyan"/>
        </w:rPr>
        <w:t>historic tort reform</w:t>
      </w:r>
      <w:r w:rsidRPr="00AB3F62">
        <w:rPr>
          <w:rStyle w:val="StyleUnderline"/>
        </w:rPr>
        <w:t xml:space="preserve"> </w:t>
      </w:r>
      <w:r w:rsidRPr="00AB3F62">
        <w:rPr>
          <w:sz w:val="16"/>
        </w:rPr>
        <w:t>that energized the state’s business climate.</w:t>
      </w:r>
    </w:p>
    <w:p w14:paraId="68258BCE" w14:textId="77777777" w:rsidR="000F2496" w:rsidRPr="00AB3F62" w:rsidRDefault="000F2496" w:rsidP="000F2496">
      <w:pPr>
        <w:rPr>
          <w:sz w:val="16"/>
        </w:rPr>
      </w:pPr>
      <w:r w:rsidRPr="00AB3F62">
        <w:rPr>
          <w:sz w:val="16"/>
        </w:rPr>
        <w:t xml:space="preserve">In the time since, </w:t>
      </w:r>
      <w:r w:rsidRPr="00AB3F62">
        <w:rPr>
          <w:rStyle w:val="StyleUnderline"/>
        </w:rPr>
        <w:t xml:space="preserve">Texas has continued to </w:t>
      </w:r>
      <w:r w:rsidRPr="00AB3F62">
        <w:rPr>
          <w:rStyle w:val="Emphasis"/>
        </w:rPr>
        <w:t>build on its reputation</w:t>
      </w:r>
      <w:r w:rsidRPr="00AB3F62">
        <w:rPr>
          <w:rStyle w:val="StyleUnderline"/>
        </w:rPr>
        <w:t xml:space="preserve"> as a place where companies can count on a fair and transparent regulatory system. This</w:t>
      </w:r>
      <w:r w:rsidRPr="00AB3F62">
        <w:rPr>
          <w:sz w:val="16"/>
        </w:rPr>
        <w:t xml:space="preserve"> September, the state’s dedicated business court, which handles derivative, corporate governance and securities </w:t>
      </w:r>
      <w:r w:rsidRPr="00AB3F62">
        <w:rPr>
          <w:rStyle w:val="StyleUnderline"/>
        </w:rPr>
        <w:t xml:space="preserve">claims to </w:t>
      </w:r>
      <w:r w:rsidRPr="00D2628B">
        <w:rPr>
          <w:rStyle w:val="Emphasis"/>
        </w:rPr>
        <w:t>rival Delaware’s Chancery Court</w:t>
      </w:r>
      <w:r w:rsidRPr="00AB3F62">
        <w:rPr>
          <w:sz w:val="16"/>
        </w:rPr>
        <w:t>, will begin taking cases.</w:t>
      </w:r>
    </w:p>
    <w:p w14:paraId="03715414" w14:textId="77777777" w:rsidR="000F2496" w:rsidRPr="00AB3F62" w:rsidRDefault="000F2496" w:rsidP="000F2496"/>
    <w:p w14:paraId="2DB32882" w14:textId="77777777" w:rsidR="000F2496" w:rsidRPr="00AB3F62" w:rsidRDefault="000F2496" w:rsidP="000F2496"/>
    <w:p w14:paraId="4D25C144" w14:textId="77777777" w:rsidR="000F2496" w:rsidRPr="00D34917" w:rsidRDefault="000F2496" w:rsidP="000F2496"/>
    <w:p w14:paraId="3C7436D4" w14:textId="77777777" w:rsidR="000F2496" w:rsidRPr="006F1D3F" w:rsidRDefault="000F2496" w:rsidP="000F2496">
      <w:pPr>
        <w:pStyle w:val="Heading4"/>
      </w:pPr>
      <w:r>
        <w:t>Unchecked externalities cause extinction</w:t>
      </w:r>
    </w:p>
    <w:p w14:paraId="516836C9" w14:textId="77777777" w:rsidR="000F2496" w:rsidRDefault="000F2496" w:rsidP="000F2496">
      <w:r w:rsidRPr="00C73963">
        <w:t xml:space="preserve">Jeremy </w:t>
      </w:r>
      <w:r w:rsidRPr="00C73963">
        <w:rPr>
          <w:rStyle w:val="Style13ptBold"/>
        </w:rPr>
        <w:t>Lent</w:t>
      </w:r>
      <w:r>
        <w:t xml:space="preserve"> </w:t>
      </w:r>
      <w:r>
        <w:rPr>
          <w:rStyle w:val="Style13ptBold"/>
        </w:rPr>
        <w:t>22</w:t>
      </w:r>
      <w:r w:rsidRPr="006F1D3F">
        <w:t xml:space="preserve">. </w:t>
      </w:r>
      <w:r>
        <w:t>A</w:t>
      </w:r>
      <w:r w:rsidRPr="00C73963">
        <w:t>uthor and speaker whose work investigates the underlying causes of our civilization’s existential crisis</w:t>
      </w:r>
      <w:r>
        <w:t>,</w:t>
      </w:r>
      <w:r w:rsidRPr="006F1D3F">
        <w:t xml:space="preserve"> </w:t>
      </w:r>
      <w:r w:rsidRPr="00C73963">
        <w:t>MBA from the University of Chicago, former internet company CEO</w:t>
      </w:r>
      <w:r>
        <w:t xml:space="preserve">, </w:t>
      </w:r>
      <w:r w:rsidRPr="00C73963">
        <w:t>described by Guardian journalist George Monbiot as “one of the greatest thinkers of our age</w:t>
      </w:r>
      <w:r>
        <w:t>.</w:t>
      </w:r>
      <w:r w:rsidRPr="00C73963">
        <w:t>”</w:t>
      </w:r>
      <w:r>
        <w:t xml:space="preserve"> </w:t>
      </w:r>
      <w:r w:rsidRPr="006F1D3F">
        <w:t>"</w:t>
      </w:r>
      <w:r w:rsidRPr="00C73963">
        <w:t>How Corporate Dominance Is Driving Civilization to a Precipice</w:t>
      </w:r>
      <w:r w:rsidRPr="006F1D3F">
        <w:t xml:space="preserve">." </w:t>
      </w:r>
      <w:r>
        <w:t>Resilience</w:t>
      </w:r>
      <w:r w:rsidRPr="006F1D3F">
        <w:t xml:space="preserve">. </w:t>
      </w:r>
      <w:r>
        <w:t>03</w:t>
      </w:r>
      <w:r w:rsidRPr="006F1D3F">
        <w:t>/</w:t>
      </w:r>
      <w:r>
        <w:t>14</w:t>
      </w:r>
      <w:r w:rsidRPr="006F1D3F">
        <w:t>/</w:t>
      </w:r>
      <w:r>
        <w:t>2022</w:t>
      </w:r>
      <w:r w:rsidRPr="006F1D3F">
        <w:t xml:space="preserve">. </w:t>
      </w:r>
      <w:r w:rsidRPr="004C29E5">
        <w:rPr>
          <w:rFonts w:asciiTheme="minorHAnsi" w:hAnsiTheme="minorHAnsi" w:cstheme="minorHAnsi"/>
        </w:rPr>
        <w:t>https://www.resilience.org/stories/2022-03-29/how-corporate-dominance-is-driving-civilization-to-a-precipice/</w:t>
      </w:r>
    </w:p>
    <w:p w14:paraId="260A99B5" w14:textId="77777777" w:rsidR="000F2496" w:rsidRPr="00C73963" w:rsidRDefault="000F2496" w:rsidP="000F2496">
      <w:pPr>
        <w:rPr>
          <w:rStyle w:val="StyleUnderline"/>
        </w:rPr>
      </w:pPr>
      <w:r w:rsidRPr="00C73963">
        <w:rPr>
          <w:rStyle w:val="StyleUnderline"/>
        </w:rPr>
        <w:t>Back in 1947</w:t>
      </w:r>
      <w:r w:rsidRPr="00FC5B11">
        <w:rPr>
          <w:sz w:val="16"/>
        </w:rPr>
        <w:t xml:space="preserve">, as the world was rebuilding from the destruction of the Second World War, </w:t>
      </w:r>
      <w:r w:rsidRPr="00C73963">
        <w:rPr>
          <w:rStyle w:val="StyleUnderline"/>
        </w:rPr>
        <w:t>a few dozen free-market ideologues met</w:t>
      </w:r>
      <w:r w:rsidRPr="00FC5B11">
        <w:rPr>
          <w:sz w:val="16"/>
        </w:rPr>
        <w:t xml:space="preserve"> in a luxury Swiss resort </w:t>
      </w:r>
      <w:r w:rsidRPr="00C73963">
        <w:rPr>
          <w:rStyle w:val="StyleUnderline"/>
        </w:rPr>
        <w:t>to form the Mont Pelerin Society</w:t>
      </w:r>
      <w:r w:rsidRPr="00FC5B11">
        <w:rPr>
          <w:sz w:val="16"/>
        </w:rPr>
        <w:t xml:space="preserve">—an organization devoted to spreading the ideology of neoliberalism throughout the world. </w:t>
      </w:r>
      <w:r w:rsidRPr="00C73963">
        <w:rPr>
          <w:rStyle w:val="StyleUnderline"/>
        </w:rPr>
        <w:t xml:space="preserve">Their ideas—that the </w:t>
      </w:r>
      <w:r w:rsidRPr="009C6FB2">
        <w:rPr>
          <w:rStyle w:val="Emphasis"/>
        </w:rPr>
        <w:t>free market</w:t>
      </w:r>
      <w:r w:rsidRPr="00C73963">
        <w:rPr>
          <w:rStyle w:val="StyleUnderline"/>
        </w:rPr>
        <w:t xml:space="preserve"> should </w:t>
      </w:r>
      <w:r w:rsidRPr="009C6FB2">
        <w:rPr>
          <w:rStyle w:val="Emphasis"/>
        </w:rPr>
        <w:t>dominate</w:t>
      </w:r>
      <w:r w:rsidRPr="00C73963">
        <w:rPr>
          <w:rStyle w:val="StyleUnderline"/>
        </w:rPr>
        <w:t xml:space="preserve"> virtually </w:t>
      </w:r>
      <w:r w:rsidRPr="009C6FB2">
        <w:rPr>
          <w:rStyle w:val="Emphasis"/>
        </w:rPr>
        <w:t>all aspects of society</w:t>
      </w:r>
      <w:r w:rsidRPr="00C73963">
        <w:rPr>
          <w:rStyle w:val="StyleUnderline"/>
        </w:rPr>
        <w:t xml:space="preserve">, that </w:t>
      </w:r>
      <w:r w:rsidRPr="009C6FB2">
        <w:rPr>
          <w:rStyle w:val="Emphasis"/>
        </w:rPr>
        <w:t>regulations</w:t>
      </w:r>
      <w:r w:rsidRPr="00C73963">
        <w:rPr>
          <w:rStyle w:val="StyleUnderline"/>
        </w:rPr>
        <w:t xml:space="preserve"> should be </w:t>
      </w:r>
      <w:r w:rsidRPr="009C6FB2">
        <w:rPr>
          <w:rStyle w:val="Emphasis"/>
        </w:rPr>
        <w:t>dismantled</w:t>
      </w:r>
      <w:r w:rsidRPr="00C73963">
        <w:rPr>
          <w:rStyle w:val="StyleUnderline"/>
        </w:rPr>
        <w:t>, and that individual liberty should eclipse all other considerations of fairness, equity, or community welfare—were considered fanatical at the time. Over three decades, though</w:t>
      </w:r>
      <w:r w:rsidRPr="00FC5B11">
        <w:rPr>
          <w:sz w:val="16"/>
        </w:rPr>
        <w:t xml:space="preserve">, financed by wealthy donors, </w:t>
      </w:r>
      <w:r w:rsidRPr="00C73963">
        <w:rPr>
          <w:rStyle w:val="StyleUnderline"/>
        </w:rPr>
        <w:t>they assiduously established</w:t>
      </w:r>
      <w:r w:rsidRPr="00FC5B11">
        <w:rPr>
          <w:sz w:val="16"/>
        </w:rPr>
        <w:t xml:space="preserve"> networks of academics, businessmen, economists, journalists, and politicians in </w:t>
      </w:r>
      <w:r w:rsidRPr="009C6FB2">
        <w:rPr>
          <w:rStyle w:val="Emphasis"/>
        </w:rPr>
        <w:t>global centers of power</w:t>
      </w:r>
      <w:r w:rsidRPr="00C73963">
        <w:rPr>
          <w:rStyle w:val="StyleUnderline"/>
        </w:rPr>
        <w:t>.</w:t>
      </w:r>
    </w:p>
    <w:p w14:paraId="7FB782AD" w14:textId="77777777" w:rsidR="000F2496" w:rsidRPr="00FC5B11" w:rsidRDefault="000F2496" w:rsidP="000F2496">
      <w:pPr>
        <w:rPr>
          <w:sz w:val="16"/>
        </w:rPr>
      </w:pPr>
      <w:r w:rsidRPr="00C73963">
        <w:rPr>
          <w:rStyle w:val="StyleUnderline"/>
        </w:rPr>
        <w:t>When the stagflation crisis of the 1970s threw classic Keynesian economics into disrepute, their moment of opportunity arrived</w:t>
      </w:r>
      <w:r w:rsidRPr="00FC5B11">
        <w:rPr>
          <w:sz w:val="16"/>
        </w:rPr>
        <w:t xml:space="preserve">. By 1985, with free market disciples Ronald </w:t>
      </w:r>
      <w:r w:rsidRPr="00C73963">
        <w:rPr>
          <w:rStyle w:val="StyleUnderline"/>
        </w:rPr>
        <w:t>Reagan and</w:t>
      </w:r>
      <w:r w:rsidRPr="00FC5B11">
        <w:rPr>
          <w:sz w:val="16"/>
        </w:rPr>
        <w:t xml:space="preserve"> Margaret </w:t>
      </w:r>
      <w:r w:rsidRPr="00C73963">
        <w:rPr>
          <w:rStyle w:val="StyleUnderline"/>
        </w:rPr>
        <w:t>Thatcher</w:t>
      </w:r>
      <w:r w:rsidRPr="00FC5B11">
        <w:rPr>
          <w:sz w:val="16"/>
        </w:rPr>
        <w:t xml:space="preserve"> entrenched in power, they </w:t>
      </w:r>
      <w:r w:rsidRPr="00C73963">
        <w:rPr>
          <w:rStyle w:val="StyleUnderline"/>
        </w:rPr>
        <w:t xml:space="preserve">initiated a campaign to </w:t>
      </w:r>
      <w:r w:rsidRPr="009C6FB2">
        <w:rPr>
          <w:rStyle w:val="Emphasis"/>
        </w:rPr>
        <w:t>systematically transform</w:t>
      </w:r>
      <w:r w:rsidRPr="00C73963">
        <w:rPr>
          <w:rStyle w:val="StyleUnderline"/>
        </w:rPr>
        <w:t xml:space="preserve"> virtually </w:t>
      </w:r>
      <w:r w:rsidRPr="009C6FB2">
        <w:rPr>
          <w:rStyle w:val="Emphasis"/>
        </w:rPr>
        <w:t>all aspects of life</w:t>
      </w:r>
      <w:r w:rsidRPr="00C73963">
        <w:rPr>
          <w:rStyle w:val="StyleUnderline"/>
        </w:rPr>
        <w:t xml:space="preserve"> into an </w:t>
      </w:r>
      <w:r w:rsidRPr="009C6FB2">
        <w:rPr>
          <w:rStyle w:val="Emphasis"/>
        </w:rPr>
        <w:t>unrestrained marketplace</w:t>
      </w:r>
      <w:r w:rsidRPr="00C73963">
        <w:rPr>
          <w:rStyle w:val="StyleUnderline"/>
        </w:rPr>
        <w:t>, where everything could be bought and sold to the highest bidder, subject to no moral scruple</w:t>
      </w:r>
      <w:r w:rsidRPr="00FC5B11">
        <w:rPr>
          <w:sz w:val="16"/>
        </w:rPr>
        <w:t>. They crippled trade unions, tore up social safety nets, reduced tax rates for the wealthy, eliminated regulations, and instituted a massive transfer of wealth from society at large to the uber-elite.</w:t>
      </w:r>
    </w:p>
    <w:p w14:paraId="3E1D2374" w14:textId="77777777" w:rsidR="000F2496" w:rsidRPr="005A4BE3" w:rsidRDefault="000F2496" w:rsidP="000F2496">
      <w:pPr>
        <w:rPr>
          <w:rStyle w:val="StyleUnderline"/>
        </w:rPr>
      </w:pPr>
      <w:r w:rsidRPr="005A4BE3">
        <w:rPr>
          <w:rStyle w:val="StyleUnderline"/>
        </w:rPr>
        <w:t xml:space="preserve">Through their control of government, finance, business, and media, </w:t>
      </w:r>
      <w:r w:rsidRPr="002D340F">
        <w:rPr>
          <w:rStyle w:val="Emphasis"/>
          <w:highlight w:val="cyan"/>
        </w:rPr>
        <w:t>neoliberal</w:t>
      </w:r>
      <w:r w:rsidRPr="009C6FB2">
        <w:rPr>
          <w:rStyle w:val="Emphasis"/>
        </w:rPr>
        <w:t xml:space="preserve"> adherent</w:t>
      </w:r>
      <w:r w:rsidRPr="002D340F">
        <w:rPr>
          <w:rStyle w:val="Emphasis"/>
          <w:highlight w:val="cyan"/>
        </w:rPr>
        <w:t>s</w:t>
      </w:r>
      <w:r w:rsidRPr="009C6FB2">
        <w:rPr>
          <w:rStyle w:val="Emphasis"/>
        </w:rPr>
        <w:t xml:space="preserve"> have </w:t>
      </w:r>
      <w:r w:rsidRPr="002D340F">
        <w:rPr>
          <w:rStyle w:val="Emphasis"/>
          <w:highlight w:val="cyan"/>
        </w:rPr>
        <w:t>succeeded</w:t>
      </w:r>
      <w:r w:rsidRPr="002D340F">
        <w:rPr>
          <w:rStyle w:val="StyleUnderline"/>
          <w:highlight w:val="cyan"/>
        </w:rPr>
        <w:t xml:space="preserve"> in transforming the world into a</w:t>
      </w:r>
      <w:r w:rsidRPr="005A4BE3">
        <w:rPr>
          <w:rStyle w:val="StyleUnderline"/>
        </w:rPr>
        <w:t xml:space="preserve"> globalized </w:t>
      </w:r>
      <w:r w:rsidRPr="002D340F">
        <w:rPr>
          <w:rStyle w:val="StyleUnderline"/>
          <w:highlight w:val="cyan"/>
        </w:rPr>
        <w:t>market</w:t>
      </w:r>
      <w:r w:rsidRPr="005A4BE3">
        <w:rPr>
          <w:rStyle w:val="StyleUnderline"/>
        </w:rPr>
        <w:t xml:space="preserve">-based system. The </w:t>
      </w:r>
      <w:r w:rsidRPr="002D340F">
        <w:rPr>
          <w:rStyle w:val="StyleUnderline"/>
          <w:highlight w:val="cyan"/>
        </w:rPr>
        <w:t>triumph</w:t>
      </w:r>
      <w:r w:rsidRPr="005A4BE3">
        <w:rPr>
          <w:rStyle w:val="StyleUnderline"/>
        </w:rPr>
        <w:t xml:space="preserve"> of neoliberalism has </w:t>
      </w:r>
      <w:r w:rsidRPr="002D340F">
        <w:rPr>
          <w:rStyle w:val="StyleUnderline"/>
          <w:highlight w:val="cyan"/>
        </w:rPr>
        <w:t xml:space="preserve">led to the </w:t>
      </w:r>
      <w:r w:rsidRPr="002D340F">
        <w:rPr>
          <w:rStyle w:val="Emphasis"/>
          <w:highlight w:val="cyan"/>
        </w:rPr>
        <w:t>greatest inequality in history</w:t>
      </w:r>
      <w:r w:rsidRPr="005A4BE3">
        <w:rPr>
          <w:rStyle w:val="StyleUnderline"/>
        </w:rPr>
        <w:t xml:space="preserve">, where the world’s twenty-six richest people own as much wealth as half the entire world’s population. </w:t>
      </w:r>
      <w:r w:rsidRPr="002D340F">
        <w:rPr>
          <w:rStyle w:val="StyleUnderline"/>
          <w:highlight w:val="cyan"/>
        </w:rPr>
        <w:t>It</w:t>
      </w:r>
      <w:r w:rsidRPr="005A4BE3">
        <w:rPr>
          <w:rStyle w:val="StyleUnderline"/>
        </w:rPr>
        <w:t xml:space="preserve"> also </w:t>
      </w:r>
      <w:r w:rsidRPr="002D340F">
        <w:rPr>
          <w:rStyle w:val="StyleUnderline"/>
          <w:highlight w:val="cyan"/>
        </w:rPr>
        <w:t>created</w:t>
      </w:r>
      <w:r w:rsidRPr="005A4BE3">
        <w:rPr>
          <w:rStyle w:val="StyleUnderline"/>
        </w:rPr>
        <w:t xml:space="preserve"> the conditions for </w:t>
      </w:r>
      <w:r w:rsidRPr="009C6FB2">
        <w:rPr>
          <w:rStyle w:val="Emphasis"/>
        </w:rPr>
        <w:t xml:space="preserve">large transnational </w:t>
      </w:r>
      <w:r w:rsidRPr="002D340F">
        <w:rPr>
          <w:rStyle w:val="Emphasis"/>
          <w:highlight w:val="cyan"/>
        </w:rPr>
        <w:t>corp</w:t>
      </w:r>
      <w:r w:rsidRPr="009C6FB2">
        <w:rPr>
          <w:rStyle w:val="Emphasis"/>
        </w:rPr>
        <w:t>oration</w:t>
      </w:r>
      <w:r w:rsidRPr="002D340F">
        <w:rPr>
          <w:rStyle w:val="Emphasis"/>
          <w:highlight w:val="cyan"/>
        </w:rPr>
        <w:t>s</w:t>
      </w:r>
      <w:r w:rsidRPr="005A4BE3">
        <w:rPr>
          <w:rStyle w:val="StyleUnderline"/>
        </w:rPr>
        <w:t xml:space="preserve"> to become the </w:t>
      </w:r>
      <w:r w:rsidRPr="009C6FB2">
        <w:rPr>
          <w:rStyle w:val="Emphasis"/>
        </w:rPr>
        <w:t xml:space="preserve">dominant force </w:t>
      </w:r>
      <w:r w:rsidRPr="005A4BE3">
        <w:rPr>
          <w:rStyle w:val="StyleUnderline"/>
        </w:rPr>
        <w:t xml:space="preserve">directing our world, </w:t>
      </w:r>
      <w:r w:rsidRPr="002D340F">
        <w:rPr>
          <w:rStyle w:val="StyleUnderline"/>
          <w:highlight w:val="cyan"/>
        </w:rPr>
        <w:t xml:space="preserve">more powerful than </w:t>
      </w:r>
      <w:r w:rsidRPr="002D340F">
        <w:rPr>
          <w:rStyle w:val="Emphasis"/>
          <w:highlight w:val="cyan"/>
        </w:rPr>
        <w:t>any</w:t>
      </w:r>
      <w:r w:rsidRPr="009C6FB2">
        <w:rPr>
          <w:rStyle w:val="Emphasis"/>
        </w:rPr>
        <w:t xml:space="preserve"> government or </w:t>
      </w:r>
      <w:r w:rsidRPr="002D340F">
        <w:rPr>
          <w:rStyle w:val="Emphasis"/>
          <w:highlight w:val="cyan"/>
        </w:rPr>
        <w:t>nation</w:t>
      </w:r>
      <w:r w:rsidRPr="00FC5B11">
        <w:rPr>
          <w:sz w:val="16"/>
        </w:rPr>
        <w:t xml:space="preserve">. Through their influence on legislation, </w:t>
      </w:r>
      <w:r w:rsidRPr="005A4BE3">
        <w:rPr>
          <w:rStyle w:val="StyleUnderline"/>
        </w:rPr>
        <w:t xml:space="preserve">they have virtually </w:t>
      </w:r>
      <w:r w:rsidRPr="002D340F">
        <w:rPr>
          <w:rStyle w:val="Emphasis"/>
          <w:highlight w:val="cyan"/>
        </w:rPr>
        <w:t>eliminated regulatory limitations</w:t>
      </w:r>
      <w:r w:rsidRPr="005A4BE3">
        <w:rPr>
          <w:rStyle w:val="StyleUnderline"/>
        </w:rPr>
        <w:t xml:space="preserve"> on their growth, their permissible industries, or their competitive playing field. Massive corporations are gobbled up by even vaster ones, </w:t>
      </w:r>
      <w:r w:rsidRPr="002D340F">
        <w:rPr>
          <w:rStyle w:val="StyleUnderline"/>
          <w:highlight w:val="cyan"/>
        </w:rPr>
        <w:t xml:space="preserve">creating </w:t>
      </w:r>
      <w:r w:rsidRPr="002D340F">
        <w:rPr>
          <w:rStyle w:val="Emphasis"/>
          <w:highlight w:val="cyan"/>
        </w:rPr>
        <w:t>commanding monoliths</w:t>
      </w:r>
      <w:r w:rsidRPr="00FC5B11">
        <w:rPr>
          <w:sz w:val="16"/>
        </w:rPr>
        <w:t xml:space="preserve"> that set the terms for their own activities. </w:t>
      </w:r>
      <w:r w:rsidRPr="005A4BE3">
        <w:rPr>
          <w:rStyle w:val="StyleUnderline"/>
        </w:rPr>
        <w:t>Of the hundred largest economies in the world, sixty-nine are now corporations.</w:t>
      </w:r>
    </w:p>
    <w:p w14:paraId="7EE5F5AC" w14:textId="77777777" w:rsidR="000F2496" w:rsidRPr="00FC5B11" w:rsidRDefault="000F2496" w:rsidP="000F2496">
      <w:pPr>
        <w:rPr>
          <w:sz w:val="16"/>
        </w:rPr>
      </w:pPr>
      <w:r w:rsidRPr="00FC5B11">
        <w:rPr>
          <w:sz w:val="16"/>
        </w:rPr>
        <w:t xml:space="preserve">In today’s corporate-dominated global stage, nations and municipalities compete against each other to attract corporate investment to their region, relinquishing taxation, regulations, and worker protections in the hope of jobs or infrastructure spending. </w:t>
      </w:r>
      <w:r w:rsidRPr="005A4BE3">
        <w:rPr>
          <w:rStyle w:val="StyleUnderline"/>
        </w:rPr>
        <w:t xml:space="preserve">In most countries, the boundaries between </w:t>
      </w:r>
      <w:r w:rsidRPr="009C6FB2">
        <w:rPr>
          <w:rStyle w:val="Emphasis"/>
        </w:rPr>
        <w:t>corporate executives and government</w:t>
      </w:r>
      <w:r w:rsidRPr="005A4BE3">
        <w:rPr>
          <w:rStyle w:val="StyleUnderline"/>
        </w:rPr>
        <w:t xml:space="preserve"> have become </w:t>
      </w:r>
      <w:r w:rsidRPr="009C6FB2">
        <w:rPr>
          <w:rStyle w:val="Emphasis"/>
        </w:rPr>
        <w:t>so blurred</w:t>
      </w:r>
      <w:r w:rsidRPr="005A4BE3">
        <w:rPr>
          <w:rStyle w:val="StyleUnderline"/>
        </w:rPr>
        <w:t xml:space="preserve"> as to be </w:t>
      </w:r>
      <w:r w:rsidRPr="009C6FB2">
        <w:rPr>
          <w:rStyle w:val="Emphasis"/>
        </w:rPr>
        <w:t>virtually nonexistent</w:t>
      </w:r>
      <w:r w:rsidRPr="005A4BE3">
        <w:rPr>
          <w:rStyle w:val="StyleUnderline"/>
        </w:rPr>
        <w:t xml:space="preserve">. Transnational </w:t>
      </w:r>
      <w:r w:rsidRPr="002D340F">
        <w:rPr>
          <w:rStyle w:val="StyleUnderline"/>
          <w:highlight w:val="cyan"/>
        </w:rPr>
        <w:t>corp</w:t>
      </w:r>
      <w:r w:rsidRPr="005A4BE3">
        <w:rPr>
          <w:rStyle w:val="StyleUnderline"/>
        </w:rPr>
        <w:t>oration</w:t>
      </w:r>
      <w:r w:rsidRPr="002D340F">
        <w:rPr>
          <w:rStyle w:val="StyleUnderline"/>
          <w:highlight w:val="cyan"/>
        </w:rPr>
        <w:t>s</w:t>
      </w:r>
      <w:r w:rsidRPr="005A4BE3">
        <w:rPr>
          <w:rStyle w:val="StyleUnderline"/>
        </w:rPr>
        <w:t xml:space="preserve"> </w:t>
      </w:r>
      <w:r w:rsidRPr="002D340F">
        <w:rPr>
          <w:rStyle w:val="Emphasis"/>
          <w:highlight w:val="cyan"/>
        </w:rPr>
        <w:t>control</w:t>
      </w:r>
      <w:r w:rsidRPr="005A4BE3">
        <w:rPr>
          <w:rStyle w:val="StyleUnderline"/>
        </w:rPr>
        <w:t xml:space="preserve"> most of </w:t>
      </w:r>
      <w:r w:rsidRPr="002D340F">
        <w:rPr>
          <w:rStyle w:val="StyleUnderline"/>
          <w:highlight w:val="cyan"/>
        </w:rPr>
        <w:t xml:space="preserve">the world’s </w:t>
      </w:r>
      <w:r w:rsidRPr="002D340F">
        <w:rPr>
          <w:rStyle w:val="Emphasis"/>
          <w:highlight w:val="cyan"/>
        </w:rPr>
        <w:t>finance</w:t>
      </w:r>
      <w:r w:rsidRPr="005A4BE3">
        <w:rPr>
          <w:rStyle w:val="StyleUnderline"/>
        </w:rPr>
        <w:t xml:space="preserve">, </w:t>
      </w:r>
      <w:r w:rsidRPr="002D340F">
        <w:rPr>
          <w:rStyle w:val="Emphasis"/>
          <w:highlight w:val="cyan"/>
        </w:rPr>
        <w:t>manufacturing</w:t>
      </w:r>
      <w:r w:rsidRPr="005A4BE3">
        <w:rPr>
          <w:rStyle w:val="StyleUnderline"/>
        </w:rPr>
        <w:t xml:space="preserve">, </w:t>
      </w:r>
      <w:r w:rsidRPr="002D340F">
        <w:rPr>
          <w:rStyle w:val="Emphasis"/>
          <w:highlight w:val="cyan"/>
        </w:rPr>
        <w:t>ag</w:t>
      </w:r>
      <w:r w:rsidRPr="009C6FB2">
        <w:rPr>
          <w:rStyle w:val="Emphasis"/>
        </w:rPr>
        <w:t>riculture</w:t>
      </w:r>
      <w:r w:rsidRPr="005A4BE3">
        <w:rPr>
          <w:rStyle w:val="StyleUnderline"/>
        </w:rPr>
        <w:t xml:space="preserve">, </w:t>
      </w:r>
      <w:r w:rsidRPr="002D340F">
        <w:rPr>
          <w:rStyle w:val="StyleUnderline"/>
          <w:highlight w:val="cyan"/>
        </w:rPr>
        <w:t xml:space="preserve">and </w:t>
      </w:r>
      <w:r w:rsidRPr="002D340F">
        <w:rPr>
          <w:rStyle w:val="Emphasis"/>
          <w:highlight w:val="cyan"/>
        </w:rPr>
        <w:t>trade</w:t>
      </w:r>
      <w:r w:rsidRPr="005A4BE3">
        <w:rPr>
          <w:rStyle w:val="StyleUnderline"/>
        </w:rPr>
        <w:t xml:space="preserve">, and are routinely invited to </w:t>
      </w:r>
      <w:r w:rsidRPr="009C6FB2">
        <w:rPr>
          <w:rStyle w:val="Emphasis"/>
        </w:rPr>
        <w:t>intervene</w:t>
      </w:r>
      <w:r w:rsidRPr="005A4BE3">
        <w:rPr>
          <w:rStyle w:val="StyleUnderline"/>
        </w:rPr>
        <w:t xml:space="preserve"> in </w:t>
      </w:r>
      <w:r w:rsidRPr="009C6FB2">
        <w:rPr>
          <w:rStyle w:val="Emphasis"/>
        </w:rPr>
        <w:t>international treaty negotiations</w:t>
      </w:r>
      <w:r w:rsidRPr="005A4BE3">
        <w:rPr>
          <w:rStyle w:val="StyleUnderline"/>
        </w:rPr>
        <w:t>, ensuring that their interests remain protected</w:t>
      </w:r>
      <w:r w:rsidRPr="00FC5B11">
        <w:rPr>
          <w:sz w:val="16"/>
        </w:rPr>
        <w:t>.</w:t>
      </w:r>
    </w:p>
    <w:p w14:paraId="570ED433" w14:textId="77777777" w:rsidR="000F2496" w:rsidRPr="00FC5B11" w:rsidRDefault="000F2496" w:rsidP="000F2496">
      <w:pPr>
        <w:rPr>
          <w:sz w:val="16"/>
        </w:rPr>
      </w:pPr>
      <w:r w:rsidRPr="00FC5B11">
        <w:rPr>
          <w:sz w:val="16"/>
        </w:rPr>
        <w:t>A new moniker arising from the corporate titans at the World Economic Forum is “stakeholder capitalism”: an inviting term that seems to imply that stakeholders other than investors will play a role in setting corporate priorities, but actually refers to a profoundly anti-democratic process whereby corporations are assuming even more dominant roles in global governance. The UN Food Systems Summit was essentially taken over by the same giant corporations, including Nestlé and Bayer, that are largely responsible for the very problems the summit was intended to grapple with — which led to a widespread boycott by hundreds of civil society and Indigenous groups.</w:t>
      </w:r>
    </w:p>
    <w:p w14:paraId="6EEF8729" w14:textId="77777777" w:rsidR="000F2496" w:rsidRPr="009C6FB2" w:rsidRDefault="000F2496" w:rsidP="000F2496">
      <w:pPr>
        <w:rPr>
          <w:rStyle w:val="Emphasis"/>
        </w:rPr>
      </w:pPr>
      <w:r w:rsidRPr="00FC5B11">
        <w:rPr>
          <w:sz w:val="16"/>
        </w:rPr>
        <w:t xml:space="preserve">If this supreme global force had benevolent aims, then at least a case could be made for permitting it to retain such control over human activity. But the opposite is true. </w:t>
      </w:r>
      <w:r w:rsidRPr="002D340F">
        <w:rPr>
          <w:rStyle w:val="StyleUnderline"/>
          <w:highlight w:val="cyan"/>
        </w:rPr>
        <w:t>The</w:t>
      </w:r>
      <w:r w:rsidRPr="00FC5B11">
        <w:rPr>
          <w:rStyle w:val="StyleUnderline"/>
        </w:rPr>
        <w:t xml:space="preserve"> common </w:t>
      </w:r>
      <w:r w:rsidRPr="002D340F">
        <w:rPr>
          <w:rStyle w:val="StyleUnderline"/>
          <w:highlight w:val="cyan"/>
        </w:rPr>
        <w:t>goal</w:t>
      </w:r>
      <w:r w:rsidRPr="00FC5B11">
        <w:rPr>
          <w:rStyle w:val="StyleUnderline"/>
        </w:rPr>
        <w:t xml:space="preserve"> of corporations around the world is to </w:t>
      </w:r>
      <w:r w:rsidRPr="002D340F">
        <w:rPr>
          <w:rStyle w:val="Emphasis"/>
          <w:highlight w:val="cyan"/>
        </w:rPr>
        <w:t>monetize</w:t>
      </w:r>
      <w:r w:rsidRPr="009C6FB2">
        <w:rPr>
          <w:rStyle w:val="Emphasis"/>
        </w:rPr>
        <w:t xml:space="preserve"> human activity</w:t>
      </w:r>
      <w:r w:rsidRPr="00FC5B11">
        <w:rPr>
          <w:rStyle w:val="StyleUnderline"/>
        </w:rPr>
        <w:t xml:space="preserve"> and </w:t>
      </w:r>
      <w:r w:rsidRPr="002D340F">
        <w:rPr>
          <w:rStyle w:val="StyleUnderline"/>
          <w:highlight w:val="cyan"/>
        </w:rPr>
        <w:t xml:space="preserve">what’s left of </w:t>
      </w:r>
      <w:r w:rsidRPr="002D340F">
        <w:rPr>
          <w:rStyle w:val="Emphasis"/>
          <w:highlight w:val="cyan"/>
        </w:rPr>
        <w:t>nature</w:t>
      </w:r>
      <w:r w:rsidRPr="009C6FB2">
        <w:rPr>
          <w:rStyle w:val="Emphasis"/>
        </w:rPr>
        <w:t>’s abundance</w:t>
      </w:r>
      <w:r w:rsidRPr="00FC5B11">
        <w:rPr>
          <w:rStyle w:val="StyleUnderline"/>
        </w:rPr>
        <w:t xml:space="preserve"> </w:t>
      </w:r>
      <w:r w:rsidRPr="002D340F">
        <w:rPr>
          <w:rStyle w:val="StyleUnderline"/>
          <w:highlight w:val="cyan"/>
        </w:rPr>
        <w:t xml:space="preserve">as </w:t>
      </w:r>
      <w:r w:rsidRPr="002D340F">
        <w:rPr>
          <w:rStyle w:val="Emphasis"/>
          <w:highlight w:val="cyan"/>
        </w:rPr>
        <w:t>rapidly</w:t>
      </w:r>
      <w:r w:rsidRPr="009C6FB2">
        <w:rPr>
          <w:rStyle w:val="Emphasis"/>
        </w:rPr>
        <w:t xml:space="preserve"> and efficiently </w:t>
      </w:r>
      <w:r w:rsidRPr="002D340F">
        <w:rPr>
          <w:rStyle w:val="Emphasis"/>
          <w:highlight w:val="cyan"/>
        </w:rPr>
        <w:t>as possible</w:t>
      </w:r>
      <w:r w:rsidRPr="00FC5B11">
        <w:rPr>
          <w:rStyle w:val="StyleUnderline"/>
        </w:rPr>
        <w:t xml:space="preserve">. </w:t>
      </w:r>
      <w:r w:rsidRPr="002D340F">
        <w:rPr>
          <w:rStyle w:val="StyleUnderline"/>
        </w:rPr>
        <w:t>The</w:t>
      </w:r>
      <w:r w:rsidRPr="00FC5B11">
        <w:rPr>
          <w:rStyle w:val="StyleUnderline"/>
        </w:rPr>
        <w:t xml:space="preserve"> </w:t>
      </w:r>
      <w:r w:rsidRPr="009C6FB2">
        <w:rPr>
          <w:rStyle w:val="Emphasis"/>
        </w:rPr>
        <w:t>overriding purpose</w:t>
      </w:r>
      <w:r w:rsidRPr="00FC5B11">
        <w:rPr>
          <w:rStyle w:val="StyleUnderline"/>
        </w:rPr>
        <w:t xml:space="preserve"> of the world’s most powerful institutional force is thus </w:t>
      </w:r>
      <w:r w:rsidRPr="002D340F">
        <w:rPr>
          <w:rStyle w:val="Emphasis"/>
          <w:highlight w:val="cyan"/>
        </w:rPr>
        <w:t>directly at odds</w:t>
      </w:r>
      <w:r w:rsidRPr="002D340F">
        <w:rPr>
          <w:rStyle w:val="StyleUnderline"/>
          <w:highlight w:val="cyan"/>
        </w:rPr>
        <w:t xml:space="preserve"> with a</w:t>
      </w:r>
      <w:r w:rsidRPr="00FC5B11">
        <w:rPr>
          <w:rStyle w:val="StyleUnderline"/>
        </w:rPr>
        <w:t xml:space="preserve"> </w:t>
      </w:r>
      <w:r w:rsidRPr="009C6FB2">
        <w:rPr>
          <w:rStyle w:val="Emphasis"/>
        </w:rPr>
        <w:t>flourishing Earth</w:t>
      </w:r>
      <w:r w:rsidRPr="00FC5B11">
        <w:rPr>
          <w:rStyle w:val="StyleUnderline"/>
        </w:rPr>
        <w:t xml:space="preserve"> or a </w:t>
      </w:r>
      <w:r w:rsidRPr="002D340F">
        <w:rPr>
          <w:rStyle w:val="Emphasis"/>
          <w:highlight w:val="cyan"/>
        </w:rPr>
        <w:t>viable future for humanity</w:t>
      </w:r>
      <w:r w:rsidRPr="009C6FB2">
        <w:rPr>
          <w:rStyle w:val="Emphasis"/>
        </w:rPr>
        <w:t>.</w:t>
      </w:r>
    </w:p>
    <w:p w14:paraId="7621198A" w14:textId="77777777" w:rsidR="000F2496" w:rsidRPr="00FC5B11" w:rsidRDefault="000F2496" w:rsidP="000F2496">
      <w:pPr>
        <w:rPr>
          <w:sz w:val="16"/>
        </w:rPr>
      </w:pPr>
      <w:r w:rsidRPr="00FC5B11">
        <w:rPr>
          <w:sz w:val="16"/>
        </w:rPr>
        <w:t>A fundamental reason for the rapacious behavior of transnational corporations is their drive to maximize shareholder value above anything else. While there is no explicit requirement for this in the standard corporate charter, a century of case law has entrenched this principle into the behavior of large corporations to the point that is has become the de facto standard of operation. As a result, if corporations were people, they would be considered psychopaths, utterly devoid of any caring for the harm they cause in the pursuit of their goals.</w:t>
      </w:r>
    </w:p>
    <w:p w14:paraId="6EDDC7D4" w14:textId="77777777" w:rsidR="000F2496" w:rsidRPr="00FC5B11" w:rsidRDefault="000F2496" w:rsidP="000F2496">
      <w:pPr>
        <w:rPr>
          <w:sz w:val="16"/>
        </w:rPr>
      </w:pPr>
      <w:r w:rsidRPr="00FC5B11">
        <w:t>[[Figure Omitted]]</w:t>
      </w:r>
    </w:p>
    <w:p w14:paraId="4D48043B" w14:textId="77777777" w:rsidR="000F2496" w:rsidRPr="00FC5B11" w:rsidRDefault="000F2496" w:rsidP="000F2496">
      <w:pPr>
        <w:rPr>
          <w:rStyle w:val="StyleUnderline"/>
        </w:rPr>
      </w:pPr>
      <w:r w:rsidRPr="002D340F">
        <w:rPr>
          <w:rStyle w:val="StyleUnderline"/>
          <w:highlight w:val="cyan"/>
        </w:rPr>
        <w:t>This</w:t>
      </w:r>
      <w:r w:rsidRPr="00FC5B11">
        <w:rPr>
          <w:rStyle w:val="StyleUnderline"/>
        </w:rPr>
        <w:t xml:space="preserve"> relentless pursuit of profit and economic growth above all else has </w:t>
      </w:r>
      <w:r w:rsidRPr="002D340F">
        <w:rPr>
          <w:rStyle w:val="StyleUnderline"/>
          <w:highlight w:val="cyan"/>
        </w:rPr>
        <w:t>propelled</w:t>
      </w:r>
      <w:r w:rsidRPr="00FC5B11">
        <w:rPr>
          <w:rStyle w:val="StyleUnderline"/>
        </w:rPr>
        <w:t xml:space="preserve"> human civilization onto </w:t>
      </w:r>
      <w:r w:rsidRPr="002D340F">
        <w:rPr>
          <w:rStyle w:val="StyleUnderline"/>
          <w:highlight w:val="cyan"/>
        </w:rPr>
        <w:t xml:space="preserve">a </w:t>
      </w:r>
      <w:r w:rsidRPr="002D340F">
        <w:rPr>
          <w:rStyle w:val="Emphasis"/>
          <w:highlight w:val="cyan"/>
        </w:rPr>
        <w:t>terrifying trajectory</w:t>
      </w:r>
      <w:r w:rsidRPr="00FC5B11">
        <w:rPr>
          <w:rStyle w:val="StyleUnderline"/>
        </w:rPr>
        <w:t xml:space="preserve">. The </w:t>
      </w:r>
      <w:r w:rsidRPr="002D340F">
        <w:rPr>
          <w:rStyle w:val="Emphasis"/>
        </w:rPr>
        <w:t>uncontrolled climate crisis</w:t>
      </w:r>
      <w:r w:rsidRPr="002D340F">
        <w:rPr>
          <w:rStyle w:val="StyleUnderline"/>
        </w:rPr>
        <w:t xml:space="preserve"> is</w:t>
      </w:r>
      <w:r w:rsidRPr="00FC5B11">
        <w:rPr>
          <w:rStyle w:val="StyleUnderline"/>
        </w:rPr>
        <w:t xml:space="preserve"> the </w:t>
      </w:r>
      <w:r w:rsidRPr="009C6FB2">
        <w:rPr>
          <w:rStyle w:val="Emphasis"/>
        </w:rPr>
        <w:t xml:space="preserve">most </w:t>
      </w:r>
      <w:r w:rsidRPr="002D340F">
        <w:rPr>
          <w:rStyle w:val="Emphasis"/>
        </w:rPr>
        <w:t>obvious</w:t>
      </w:r>
      <w:r w:rsidRPr="009C6FB2">
        <w:rPr>
          <w:rStyle w:val="Emphasis"/>
        </w:rPr>
        <w:t xml:space="preserve"> danger</w:t>
      </w:r>
      <w:r w:rsidRPr="00FC5B11">
        <w:rPr>
          <w:rStyle w:val="StyleUnderline"/>
        </w:rPr>
        <w:t xml:space="preserve">: The world’s </w:t>
      </w:r>
      <w:r w:rsidRPr="002D340F">
        <w:rPr>
          <w:rStyle w:val="StyleUnderline"/>
        </w:rPr>
        <w:t>current policies</w:t>
      </w:r>
      <w:r w:rsidRPr="00FC5B11">
        <w:rPr>
          <w:rStyle w:val="StyleUnderline"/>
        </w:rPr>
        <w:t xml:space="preserve"> have us on track </w:t>
      </w:r>
      <w:r w:rsidRPr="002D340F">
        <w:rPr>
          <w:rStyle w:val="StyleUnderline"/>
          <w:highlight w:val="cyan"/>
        </w:rPr>
        <w:t>for more than 3° C</w:t>
      </w:r>
      <w:r w:rsidRPr="00FC5B11">
        <w:rPr>
          <w:rStyle w:val="StyleUnderline"/>
        </w:rPr>
        <w:t xml:space="preserve"> increase by the end of this century, and climate scientists publish dire warnings that </w:t>
      </w:r>
      <w:r w:rsidRPr="002D340F">
        <w:rPr>
          <w:rStyle w:val="Emphasis"/>
          <w:highlight w:val="cyan"/>
        </w:rPr>
        <w:t>amplifying feedbacks</w:t>
      </w:r>
      <w:r w:rsidRPr="00FC5B11">
        <w:rPr>
          <w:rStyle w:val="StyleUnderline"/>
        </w:rPr>
        <w:t xml:space="preserve"> could </w:t>
      </w:r>
      <w:r w:rsidRPr="002D340F">
        <w:rPr>
          <w:rStyle w:val="StyleUnderline"/>
          <w:highlight w:val="cyan"/>
        </w:rPr>
        <w:t>make things</w:t>
      </w:r>
      <w:r w:rsidRPr="00FC5B11">
        <w:rPr>
          <w:rStyle w:val="StyleUnderline"/>
        </w:rPr>
        <w:t xml:space="preserve"> </w:t>
      </w:r>
      <w:r w:rsidRPr="009C6FB2">
        <w:rPr>
          <w:rStyle w:val="Emphasis"/>
        </w:rPr>
        <w:t xml:space="preserve">far </w:t>
      </w:r>
      <w:r w:rsidRPr="002D340F">
        <w:rPr>
          <w:rStyle w:val="Emphasis"/>
          <w:highlight w:val="cyan"/>
        </w:rPr>
        <w:t>worse</w:t>
      </w:r>
      <w:r w:rsidRPr="002D340F">
        <w:rPr>
          <w:rStyle w:val="StyleUnderline"/>
          <w:highlight w:val="cyan"/>
        </w:rPr>
        <w:t xml:space="preserve"> than</w:t>
      </w:r>
      <w:r w:rsidRPr="00FC5B11">
        <w:rPr>
          <w:rStyle w:val="StyleUnderline"/>
        </w:rPr>
        <w:t xml:space="preserve"> </w:t>
      </w:r>
      <w:r w:rsidRPr="009C6FB2">
        <w:rPr>
          <w:rStyle w:val="Emphasis"/>
        </w:rPr>
        <w:t xml:space="preserve">even these </w:t>
      </w:r>
      <w:r w:rsidRPr="002D340F">
        <w:rPr>
          <w:rStyle w:val="Emphasis"/>
          <w:highlight w:val="cyan"/>
        </w:rPr>
        <w:t>projection</w:t>
      </w:r>
      <w:r w:rsidRPr="002D340F">
        <w:rPr>
          <w:rStyle w:val="StyleUnderline"/>
          <w:highlight w:val="cyan"/>
        </w:rPr>
        <w:t>s</w:t>
      </w:r>
      <w:r w:rsidRPr="00FC5B11">
        <w:rPr>
          <w:rStyle w:val="StyleUnderline"/>
        </w:rPr>
        <w:t xml:space="preserve">, </w:t>
      </w:r>
      <w:r w:rsidRPr="002D340F">
        <w:rPr>
          <w:rStyle w:val="StyleUnderline"/>
          <w:highlight w:val="cyan"/>
        </w:rPr>
        <w:t>and</w:t>
      </w:r>
      <w:r w:rsidRPr="00FC5B11">
        <w:rPr>
          <w:rStyle w:val="StyleUnderline"/>
        </w:rPr>
        <w:t xml:space="preserve"> thus place at </w:t>
      </w:r>
      <w:r w:rsidRPr="002D340F">
        <w:rPr>
          <w:rStyle w:val="StyleUnderline"/>
          <w:highlight w:val="cyan"/>
        </w:rPr>
        <w:t>risk</w:t>
      </w:r>
      <w:r w:rsidRPr="00FC5B11">
        <w:rPr>
          <w:rStyle w:val="StyleUnderline"/>
        </w:rPr>
        <w:t xml:space="preserve"> the </w:t>
      </w:r>
      <w:r w:rsidRPr="009C6FB2">
        <w:rPr>
          <w:rStyle w:val="Emphasis"/>
        </w:rPr>
        <w:t xml:space="preserve">very </w:t>
      </w:r>
      <w:r w:rsidRPr="002D340F">
        <w:rPr>
          <w:rStyle w:val="Emphasis"/>
          <w:highlight w:val="cyan"/>
        </w:rPr>
        <w:t>continuation</w:t>
      </w:r>
      <w:r w:rsidRPr="002D340F">
        <w:rPr>
          <w:rStyle w:val="StyleUnderline"/>
          <w:highlight w:val="cyan"/>
        </w:rPr>
        <w:t xml:space="preserve"> of</w:t>
      </w:r>
      <w:r w:rsidRPr="00FC5B11">
        <w:rPr>
          <w:rStyle w:val="StyleUnderline"/>
        </w:rPr>
        <w:t xml:space="preserve"> our </w:t>
      </w:r>
      <w:r w:rsidRPr="002D340F">
        <w:rPr>
          <w:rStyle w:val="Emphasis"/>
          <w:highlight w:val="cyan"/>
        </w:rPr>
        <w:t>civilization</w:t>
      </w:r>
      <w:r w:rsidRPr="00FC5B11">
        <w:rPr>
          <w:rStyle w:val="StyleUnderline"/>
        </w:rPr>
        <w:t>.</w:t>
      </w:r>
    </w:p>
    <w:p w14:paraId="5ED71AC8" w14:textId="77777777" w:rsidR="000F2496" w:rsidRPr="00FC5B11" w:rsidRDefault="000F2496" w:rsidP="000F2496">
      <w:pPr>
        <w:rPr>
          <w:rStyle w:val="StyleUnderline"/>
        </w:rPr>
      </w:pPr>
      <w:r w:rsidRPr="00FC5B11">
        <w:rPr>
          <w:sz w:val="16"/>
        </w:rPr>
        <w:t xml:space="preserve">But </w:t>
      </w:r>
      <w:r w:rsidRPr="009C6FB2">
        <w:rPr>
          <w:rStyle w:val="Emphasis"/>
        </w:rPr>
        <w:t>even if</w:t>
      </w:r>
      <w:r w:rsidRPr="00FC5B11">
        <w:rPr>
          <w:rStyle w:val="StyleUnderline"/>
        </w:rPr>
        <w:t xml:space="preserve"> the climate crisis were somehow brought under control, a continuation of </w:t>
      </w:r>
      <w:r w:rsidRPr="002D340F">
        <w:rPr>
          <w:rStyle w:val="StyleUnderline"/>
          <w:highlight w:val="cyan"/>
        </w:rPr>
        <w:t>untrammeled</w:t>
      </w:r>
      <w:r w:rsidRPr="00FC5B11">
        <w:rPr>
          <w:rStyle w:val="StyleUnderline"/>
        </w:rPr>
        <w:t xml:space="preserve"> economic </w:t>
      </w:r>
      <w:r w:rsidRPr="002D340F">
        <w:rPr>
          <w:rStyle w:val="StyleUnderline"/>
          <w:highlight w:val="cyan"/>
        </w:rPr>
        <w:t>growth</w:t>
      </w:r>
      <w:r w:rsidRPr="00FC5B11">
        <w:rPr>
          <w:rStyle w:val="StyleUnderline"/>
        </w:rPr>
        <w:t xml:space="preserve"> in future decades will </w:t>
      </w:r>
      <w:r w:rsidRPr="002D340F">
        <w:rPr>
          <w:rStyle w:val="StyleUnderline"/>
          <w:highlight w:val="cyan"/>
        </w:rPr>
        <w:t xml:space="preserve">bring </w:t>
      </w:r>
      <w:r w:rsidRPr="002D340F">
        <w:rPr>
          <w:rStyle w:val="StyleUnderline"/>
        </w:rPr>
        <w:t>us face</w:t>
      </w:r>
      <w:r w:rsidRPr="00FC5B11">
        <w:rPr>
          <w:rStyle w:val="StyleUnderline"/>
        </w:rPr>
        <w:t xml:space="preserve">-to-face with </w:t>
      </w:r>
      <w:r w:rsidRPr="002D340F">
        <w:rPr>
          <w:rStyle w:val="StyleUnderline"/>
          <w:highlight w:val="cyan"/>
        </w:rPr>
        <w:t xml:space="preserve">a </w:t>
      </w:r>
      <w:r w:rsidRPr="002D340F">
        <w:rPr>
          <w:rStyle w:val="Emphasis"/>
          <w:highlight w:val="cyan"/>
        </w:rPr>
        <w:t>slew of</w:t>
      </w:r>
      <w:r w:rsidRPr="009C6FB2">
        <w:rPr>
          <w:rStyle w:val="Emphasis"/>
        </w:rPr>
        <w:t xml:space="preserve"> </w:t>
      </w:r>
      <w:r w:rsidRPr="002D340F">
        <w:rPr>
          <w:rStyle w:val="Emphasis"/>
        </w:rPr>
        <w:t xml:space="preserve">further </w:t>
      </w:r>
      <w:r w:rsidRPr="002D340F">
        <w:rPr>
          <w:rStyle w:val="Emphasis"/>
          <w:highlight w:val="cyan"/>
        </w:rPr>
        <w:t>ex</w:t>
      </w:r>
      <w:r w:rsidRPr="009C6FB2">
        <w:rPr>
          <w:rStyle w:val="Emphasis"/>
        </w:rPr>
        <w:t xml:space="preserve">istential </w:t>
      </w:r>
      <w:r w:rsidRPr="002D340F">
        <w:rPr>
          <w:rStyle w:val="Emphasis"/>
          <w:highlight w:val="cyan"/>
        </w:rPr>
        <w:t>threats</w:t>
      </w:r>
      <w:r w:rsidRPr="00FC5B11">
        <w:rPr>
          <w:rStyle w:val="StyleUnderline"/>
        </w:rPr>
        <w:t xml:space="preserve">. Currently, our civilization is running at </w:t>
      </w:r>
      <w:r w:rsidRPr="009C6FB2">
        <w:rPr>
          <w:rStyle w:val="Emphasis"/>
        </w:rPr>
        <w:t>40% above</w:t>
      </w:r>
      <w:r w:rsidRPr="00FC5B11">
        <w:rPr>
          <w:rStyle w:val="StyleUnderline"/>
        </w:rPr>
        <w:t xml:space="preserve"> its </w:t>
      </w:r>
      <w:r w:rsidRPr="009C6FB2">
        <w:rPr>
          <w:rStyle w:val="Emphasis"/>
        </w:rPr>
        <w:t>sustainable capacity</w:t>
      </w:r>
      <w:r w:rsidRPr="00FC5B11">
        <w:rPr>
          <w:rStyle w:val="StyleUnderline"/>
        </w:rPr>
        <w:t xml:space="preserve">. </w:t>
      </w:r>
      <w:r w:rsidRPr="002D340F">
        <w:rPr>
          <w:rStyle w:val="StyleUnderline"/>
          <w:highlight w:val="cyan"/>
        </w:rPr>
        <w:t>We’re</w:t>
      </w:r>
      <w:r w:rsidRPr="00FC5B11">
        <w:rPr>
          <w:rStyle w:val="StyleUnderline"/>
        </w:rPr>
        <w:t xml:space="preserve"> </w:t>
      </w:r>
      <w:r w:rsidRPr="002D340F">
        <w:rPr>
          <w:rStyle w:val="Emphasis"/>
        </w:rPr>
        <w:t xml:space="preserve">rapidly </w:t>
      </w:r>
      <w:r w:rsidRPr="002D340F">
        <w:rPr>
          <w:rStyle w:val="Emphasis"/>
          <w:highlight w:val="cyan"/>
        </w:rPr>
        <w:t>depleting</w:t>
      </w:r>
      <w:r w:rsidRPr="00FC5B11">
        <w:rPr>
          <w:rStyle w:val="StyleUnderline"/>
        </w:rPr>
        <w:t xml:space="preserve"> the earth’s </w:t>
      </w:r>
      <w:r w:rsidRPr="002D340F">
        <w:rPr>
          <w:rStyle w:val="StyleUnderline"/>
          <w:highlight w:val="cyan"/>
        </w:rPr>
        <w:t>forests</w:t>
      </w:r>
      <w:r w:rsidRPr="00FC5B11">
        <w:rPr>
          <w:rStyle w:val="StyleUnderline"/>
        </w:rPr>
        <w:t xml:space="preserve">, </w:t>
      </w:r>
      <w:r w:rsidRPr="002D340F">
        <w:rPr>
          <w:rStyle w:val="StyleUnderline"/>
          <w:highlight w:val="cyan"/>
        </w:rPr>
        <w:t>animals</w:t>
      </w:r>
      <w:r w:rsidRPr="00FC5B11">
        <w:rPr>
          <w:rStyle w:val="StyleUnderline"/>
        </w:rPr>
        <w:t xml:space="preserve">, </w:t>
      </w:r>
      <w:r w:rsidRPr="002D340F">
        <w:rPr>
          <w:rStyle w:val="StyleUnderline"/>
          <w:highlight w:val="cyan"/>
        </w:rPr>
        <w:t>insects</w:t>
      </w:r>
      <w:r w:rsidRPr="00FC5B11">
        <w:rPr>
          <w:rStyle w:val="StyleUnderline"/>
        </w:rPr>
        <w:t xml:space="preserve">, fish, </w:t>
      </w:r>
      <w:r w:rsidRPr="002D340F">
        <w:rPr>
          <w:rStyle w:val="StyleUnderline"/>
          <w:highlight w:val="cyan"/>
        </w:rPr>
        <w:t>freshwater</w:t>
      </w:r>
      <w:r w:rsidRPr="00FC5B11">
        <w:rPr>
          <w:rStyle w:val="StyleUnderline"/>
        </w:rPr>
        <w:t xml:space="preserve">, even the </w:t>
      </w:r>
      <w:r w:rsidRPr="002D340F">
        <w:rPr>
          <w:rStyle w:val="StyleUnderline"/>
          <w:highlight w:val="cyan"/>
        </w:rPr>
        <w:t>topsoil we require</w:t>
      </w:r>
      <w:r w:rsidRPr="00FC5B11">
        <w:rPr>
          <w:rStyle w:val="StyleUnderline"/>
        </w:rPr>
        <w:t xml:space="preserve"> to grow our crops. We’ve already transgressed </w:t>
      </w:r>
      <w:r w:rsidRPr="002D340F">
        <w:rPr>
          <w:rStyle w:val="Emphasis"/>
        </w:rPr>
        <w:t>five</w:t>
      </w:r>
      <w:r w:rsidRPr="00FC5B11">
        <w:rPr>
          <w:rStyle w:val="StyleUnderline"/>
        </w:rPr>
        <w:t xml:space="preserve"> of the </w:t>
      </w:r>
      <w:r w:rsidRPr="002D340F">
        <w:rPr>
          <w:rStyle w:val="Emphasis"/>
        </w:rPr>
        <w:t>nine planetary boundaries</w:t>
      </w:r>
      <w:r w:rsidRPr="00FC5B11">
        <w:rPr>
          <w:rStyle w:val="StyleUnderline"/>
        </w:rPr>
        <w:t xml:space="preserve"> that define </w:t>
      </w:r>
      <w:r w:rsidRPr="002D340F">
        <w:rPr>
          <w:rStyle w:val="Emphasis"/>
        </w:rPr>
        <w:t>humanity’s safe operating space</w:t>
      </w:r>
      <w:r w:rsidRPr="00FC5B11">
        <w:rPr>
          <w:rStyle w:val="StyleUnderline"/>
        </w:rPr>
        <w:t xml:space="preserve">, and yet global GDP is expected to more than double by mid-century, </w:t>
      </w:r>
      <w:r w:rsidRPr="002D340F">
        <w:rPr>
          <w:rStyle w:val="StyleUnderline"/>
          <w:highlight w:val="cyan"/>
        </w:rPr>
        <w:t>with</w:t>
      </w:r>
      <w:r w:rsidRPr="00FC5B11">
        <w:rPr>
          <w:rStyle w:val="StyleUnderline"/>
        </w:rPr>
        <w:t xml:space="preserve"> potentially </w:t>
      </w:r>
      <w:r w:rsidRPr="002D340F">
        <w:rPr>
          <w:rStyle w:val="Emphasis"/>
          <w:highlight w:val="cyan"/>
        </w:rPr>
        <w:t>irreversible</w:t>
      </w:r>
      <w:r w:rsidRPr="00FC5B11">
        <w:rPr>
          <w:rStyle w:val="StyleUnderline"/>
        </w:rPr>
        <w:t xml:space="preserve"> and </w:t>
      </w:r>
      <w:r w:rsidRPr="002D340F">
        <w:rPr>
          <w:rStyle w:val="Emphasis"/>
        </w:rPr>
        <w:t xml:space="preserve">devastating </w:t>
      </w:r>
      <w:r w:rsidRPr="002D340F">
        <w:rPr>
          <w:rStyle w:val="Emphasis"/>
          <w:highlight w:val="cyan"/>
        </w:rPr>
        <w:t>consequences</w:t>
      </w:r>
      <w:r w:rsidRPr="00FC5B11">
        <w:rPr>
          <w:rStyle w:val="StyleUnderline"/>
        </w:rPr>
        <w:t>.</w:t>
      </w:r>
    </w:p>
    <w:p w14:paraId="7D2B5234" w14:textId="77777777" w:rsidR="000F2496" w:rsidRPr="00FC5B11" w:rsidRDefault="000F2496" w:rsidP="000F2496">
      <w:pPr>
        <w:rPr>
          <w:sz w:val="16"/>
        </w:rPr>
      </w:pPr>
      <w:r w:rsidRPr="00FC5B11">
        <w:t>[[Figure Omitted]]</w:t>
      </w:r>
    </w:p>
    <w:p w14:paraId="01FD9625" w14:textId="77777777" w:rsidR="000F2496" w:rsidRPr="00FC5B11" w:rsidRDefault="000F2496" w:rsidP="000F2496">
      <w:pPr>
        <w:rPr>
          <w:sz w:val="16"/>
        </w:rPr>
      </w:pPr>
      <w:r w:rsidRPr="002D340F">
        <w:rPr>
          <w:sz w:val="16"/>
          <w:szCs w:val="16"/>
        </w:rPr>
        <w:t>The corporate takeover of humanity is so all-encompassing that it’s become difficult to visualize any other possible global system. Alternatives do, however, exist.</w:t>
      </w:r>
      <w:r w:rsidRPr="00FC5B11">
        <w:rPr>
          <w:sz w:val="16"/>
        </w:rPr>
        <w:t xml:space="preserve"> Around the world, worker-owned cooperatives have demonstrated that they can be as effective as corporations—or more so—without pursuing shareholder wealth as their primary consideration. The Mondragon cooperative in Spain, with revenues exceeding €12 billion, shows how this form of organization can efficiently scale.</w:t>
      </w:r>
    </w:p>
    <w:p w14:paraId="7875C9A7" w14:textId="77777777" w:rsidR="000F2496" w:rsidRPr="00FC5B11" w:rsidRDefault="000F2496" w:rsidP="000F2496">
      <w:pPr>
        <w:rPr>
          <w:sz w:val="16"/>
        </w:rPr>
      </w:pPr>
      <w:r w:rsidRPr="002D340F">
        <w:rPr>
          <w:rStyle w:val="StyleUnderline"/>
          <w:highlight w:val="cyan"/>
        </w:rPr>
        <w:t>There are</w:t>
      </w:r>
      <w:r w:rsidRPr="00FC5B11">
        <w:rPr>
          <w:sz w:val="16"/>
        </w:rPr>
        <w:t xml:space="preserve"> also </w:t>
      </w:r>
      <w:r w:rsidRPr="002D340F">
        <w:rPr>
          <w:rStyle w:val="Emphasis"/>
          <w:highlight w:val="cyan"/>
        </w:rPr>
        <w:t>legal</w:t>
      </w:r>
      <w:r w:rsidRPr="00FC5B11">
        <w:rPr>
          <w:sz w:val="16"/>
        </w:rPr>
        <w:t xml:space="preserve"> and structural </w:t>
      </w:r>
      <w:r w:rsidRPr="002D340F">
        <w:rPr>
          <w:rStyle w:val="Emphasis"/>
          <w:highlight w:val="cyan"/>
        </w:rPr>
        <w:t>changes</w:t>
      </w:r>
      <w:r w:rsidRPr="00FC5B11">
        <w:rPr>
          <w:rStyle w:val="StyleUnderline"/>
        </w:rPr>
        <w:t xml:space="preserve"> that can be made to corporations </w:t>
      </w:r>
      <w:r w:rsidRPr="002D340F">
        <w:rPr>
          <w:rStyle w:val="StyleUnderline"/>
          <w:highlight w:val="cyan"/>
        </w:rPr>
        <w:t xml:space="preserve">to </w:t>
      </w:r>
      <w:r w:rsidRPr="002D340F">
        <w:rPr>
          <w:rStyle w:val="Emphasis"/>
          <w:highlight w:val="cyan"/>
        </w:rPr>
        <w:t>realign</w:t>
      </w:r>
      <w:r w:rsidRPr="002D340F">
        <w:rPr>
          <w:rStyle w:val="Emphasis"/>
        </w:rPr>
        <w:t xml:space="preserve"> their </w:t>
      </w:r>
      <w:r w:rsidRPr="002D340F">
        <w:rPr>
          <w:rStyle w:val="Emphasis"/>
          <w:highlight w:val="cyan"/>
        </w:rPr>
        <w:t>value</w:t>
      </w:r>
      <w:r w:rsidRPr="002D340F">
        <w:rPr>
          <w:rStyle w:val="Emphasis"/>
        </w:rPr>
        <w:t xml:space="preserve"> system</w:t>
      </w:r>
      <w:r w:rsidRPr="00FC5B11">
        <w:rPr>
          <w:rStyle w:val="StyleUnderline"/>
        </w:rPr>
        <w:t xml:space="preserve"> </w:t>
      </w:r>
      <w:r w:rsidRPr="002D340F">
        <w:rPr>
          <w:rStyle w:val="StyleUnderline"/>
          <w:highlight w:val="cyan"/>
        </w:rPr>
        <w:t xml:space="preserve">with </w:t>
      </w:r>
      <w:r w:rsidRPr="002D340F">
        <w:rPr>
          <w:rStyle w:val="Emphasis"/>
          <w:highlight w:val="cyan"/>
        </w:rPr>
        <w:t>human welfare</w:t>
      </w:r>
      <w:r w:rsidRPr="00FC5B11">
        <w:rPr>
          <w:sz w:val="16"/>
        </w:rPr>
        <w:t>. The pathology of shareholder value maximization could be addressed by requiring their charters to be converted to a triple bottom line of people, planet, and profits, and subject to rigorous enforcement powers. This alternative corporate value system is already available through chartering as a benefit corporation or certifying as a B-Corp. Since it is voluntary, however, it has had virtually no impact on a broader scale. If, instead the triple bottom line were a requirement for all corporations above a certain size, and strictly enforced, it would rapidly lead to a profound shift in corporate priorities.</w:t>
      </w:r>
    </w:p>
    <w:p w14:paraId="59C5FF0F" w14:textId="77777777" w:rsidR="000F2496" w:rsidRPr="00FC5B11" w:rsidRDefault="000F2496" w:rsidP="000F2496">
      <w:pPr>
        <w:rPr>
          <w:sz w:val="16"/>
        </w:rPr>
      </w:pPr>
      <w:r w:rsidRPr="00FC5B11">
        <w:rPr>
          <w:sz w:val="16"/>
        </w:rPr>
        <w:t xml:space="preserve">The idea of </w:t>
      </w:r>
      <w:r w:rsidRPr="002D340F">
        <w:rPr>
          <w:rStyle w:val="Emphasis"/>
          <w:highlight w:val="cyan"/>
        </w:rPr>
        <w:t>restraining corporate domination</w:t>
      </w:r>
      <w:r w:rsidRPr="00FC5B11">
        <w:rPr>
          <w:rStyle w:val="StyleUnderline"/>
        </w:rPr>
        <w:t xml:space="preserve"> of our society</w:t>
      </w:r>
      <w:r w:rsidRPr="00FC5B11">
        <w:rPr>
          <w:sz w:val="16"/>
        </w:rPr>
        <w:t xml:space="preserve"> may seem daunting in the current global political environment. It </w:t>
      </w:r>
      <w:r w:rsidRPr="00FC5B11">
        <w:rPr>
          <w:rStyle w:val="StyleUnderline"/>
        </w:rPr>
        <w:t>must</w:t>
      </w:r>
      <w:r w:rsidRPr="00FC5B11">
        <w:rPr>
          <w:sz w:val="16"/>
        </w:rPr>
        <w:t xml:space="preserve">, however, </w:t>
      </w:r>
      <w:r w:rsidRPr="00FC5B11">
        <w:rPr>
          <w:rStyle w:val="StyleUnderline"/>
        </w:rPr>
        <w:t xml:space="preserve">begin with the clear and explicit recognition that the </w:t>
      </w:r>
      <w:r w:rsidRPr="002D340F">
        <w:rPr>
          <w:rStyle w:val="Emphasis"/>
        </w:rPr>
        <w:t>overarching goal of corporations</w:t>
      </w:r>
      <w:r w:rsidRPr="00FC5B11">
        <w:rPr>
          <w:rStyle w:val="StyleUnderline"/>
        </w:rPr>
        <w:t xml:space="preserve"> is currently </w:t>
      </w:r>
      <w:r w:rsidRPr="002D340F">
        <w:rPr>
          <w:rStyle w:val="Emphasis"/>
        </w:rPr>
        <w:t>at odds</w:t>
      </w:r>
      <w:r w:rsidRPr="00FC5B11">
        <w:rPr>
          <w:rStyle w:val="StyleUnderline"/>
        </w:rPr>
        <w:t xml:space="preserve"> with a healthy Earth and the </w:t>
      </w:r>
      <w:r w:rsidRPr="002D340F">
        <w:rPr>
          <w:rStyle w:val="Emphasis"/>
        </w:rPr>
        <w:t>future flourishing</w:t>
      </w:r>
      <w:r w:rsidRPr="00FC5B11">
        <w:rPr>
          <w:rStyle w:val="StyleUnderline"/>
        </w:rPr>
        <w:t xml:space="preserve"> of humanity. The neoliberal model </w:t>
      </w:r>
      <w:r w:rsidRPr="002D340F">
        <w:rPr>
          <w:rStyle w:val="StyleUnderline"/>
          <w:sz w:val="16"/>
          <w:szCs w:val="16"/>
          <w:u w:val="none"/>
        </w:rPr>
        <w:t>that</w:t>
      </w:r>
      <w:r w:rsidRPr="002D340F">
        <w:rPr>
          <w:rStyle w:val="StyleUnderline"/>
          <w:sz w:val="16"/>
          <w:szCs w:val="16"/>
        </w:rPr>
        <w:t xml:space="preserve"> </w:t>
      </w:r>
      <w:r w:rsidRPr="00FC5B11">
        <w:rPr>
          <w:rStyle w:val="StyleUnderline"/>
        </w:rPr>
        <w:t xml:space="preserve">has led our global civilization to the </w:t>
      </w:r>
      <w:r w:rsidRPr="002D340F">
        <w:rPr>
          <w:rStyle w:val="Emphasis"/>
        </w:rPr>
        <w:t>precipice of disaster</w:t>
      </w:r>
      <w:r w:rsidRPr="00FC5B11">
        <w:rPr>
          <w:rStyle w:val="StyleUnderline"/>
        </w:rPr>
        <w:t xml:space="preserve"> </w:t>
      </w:r>
      <w:r w:rsidRPr="002D340F">
        <w:rPr>
          <w:rStyle w:val="StyleUnderline"/>
          <w:sz w:val="16"/>
          <w:szCs w:val="16"/>
          <w:u w:val="none"/>
        </w:rPr>
        <w:t>must be supplanted</w:t>
      </w:r>
      <w:r w:rsidRPr="002D340F">
        <w:rPr>
          <w:sz w:val="10"/>
          <w:szCs w:val="16"/>
        </w:rPr>
        <w:t xml:space="preserve"> </w:t>
      </w:r>
      <w:r w:rsidRPr="00FC5B11">
        <w:rPr>
          <w:sz w:val="16"/>
        </w:rPr>
        <w:t>by a different economic system based on life-affirming values before it’s too late.</w:t>
      </w:r>
    </w:p>
    <w:p w14:paraId="1BD6C8E1" w14:textId="77777777" w:rsidR="000F2496" w:rsidRPr="00FC5B11" w:rsidRDefault="000F2496" w:rsidP="000F2496"/>
    <w:p w14:paraId="44E63665" w14:textId="77777777" w:rsidR="000F2496" w:rsidRDefault="000F2496" w:rsidP="000F2496">
      <w:pPr>
        <w:pStyle w:val="Heading2"/>
      </w:pPr>
      <w:r>
        <w:t>Filings</w:t>
      </w:r>
    </w:p>
    <w:p w14:paraId="4EC1A0D3" w14:textId="77777777" w:rsidR="000F2496" w:rsidRDefault="000F2496" w:rsidP="000F2496">
      <w:pPr>
        <w:pStyle w:val="Heading3"/>
      </w:pPr>
      <w:r>
        <w:t>Turn---1NC</w:t>
      </w:r>
    </w:p>
    <w:p w14:paraId="75439A36" w14:textId="77777777" w:rsidR="000F2496" w:rsidRPr="009B35E5" w:rsidRDefault="000F2496" w:rsidP="000F2496">
      <w:pPr>
        <w:pStyle w:val="Heading4"/>
      </w:pPr>
      <w:r>
        <w:t xml:space="preserve">Bankruptcy caseloads are </w:t>
      </w:r>
      <w:r w:rsidRPr="009B35E5">
        <w:rPr>
          <w:u w:val="single"/>
        </w:rPr>
        <w:t>low</w:t>
      </w:r>
      <w:r>
        <w:t xml:space="preserve">. The plan </w:t>
      </w:r>
      <w:r w:rsidRPr="009B35E5">
        <w:rPr>
          <w:u w:val="single"/>
        </w:rPr>
        <w:t>reverses</w:t>
      </w:r>
      <w:r>
        <w:t xml:space="preserve"> that. </w:t>
      </w:r>
    </w:p>
    <w:p w14:paraId="3D800879" w14:textId="77777777" w:rsidR="000F2496" w:rsidRPr="009B35E5" w:rsidRDefault="000F2496" w:rsidP="000F2496">
      <w:r>
        <w:t xml:space="preserve">Karsten </w:t>
      </w:r>
      <w:r w:rsidRPr="009B35E5">
        <w:rPr>
          <w:rStyle w:val="Style13ptBold"/>
        </w:rPr>
        <w:t>Muller 22</w:t>
      </w:r>
      <w:r>
        <w:t xml:space="preserve">. </w:t>
      </w:r>
      <w:r w:rsidRPr="009B35E5">
        <w:t>National University of Singapore, Department of Finance</w:t>
      </w:r>
      <w:r>
        <w:t>. “</w:t>
      </w:r>
      <w:r w:rsidRPr="009B35E5">
        <w:t>Busy bankruptcy courts and the cost of credit</w:t>
      </w:r>
      <w:r>
        <w:t xml:space="preserve">.” Journal of Financial Economics. February 2022. </w:t>
      </w:r>
      <w:r w:rsidRPr="009B35E5">
        <w:t>https://www.sciencedirect.com/science/article/abs/pii/S0304405X21003664</w:t>
      </w:r>
    </w:p>
    <w:p w14:paraId="73D1D15C" w14:textId="77777777" w:rsidR="000F2496" w:rsidRPr="00817011" w:rsidRDefault="000F2496" w:rsidP="000F2496">
      <w:pPr>
        <w:rPr>
          <w:sz w:val="16"/>
        </w:rPr>
      </w:pPr>
      <w:r w:rsidRPr="00817011">
        <w:rPr>
          <w:sz w:val="16"/>
        </w:rPr>
        <w:t xml:space="preserve">In this paper, I study how </w:t>
      </w:r>
      <w:r w:rsidRPr="00817011">
        <w:rPr>
          <w:rStyle w:val="StyleUnderline"/>
          <w:highlight w:val="cyan"/>
        </w:rPr>
        <w:t xml:space="preserve">bankruptcy court </w:t>
      </w:r>
      <w:r w:rsidRPr="00817011">
        <w:rPr>
          <w:rStyle w:val="Emphasis"/>
          <w:highlight w:val="cyan"/>
        </w:rPr>
        <w:t>backlog</w:t>
      </w:r>
      <w:r w:rsidRPr="00817011">
        <w:rPr>
          <w:rStyle w:val="StyleUnderline"/>
          <w:highlight w:val="cyan"/>
        </w:rPr>
        <w:t xml:space="preserve"> affects</w:t>
      </w:r>
      <w:r w:rsidRPr="009B35E5">
        <w:rPr>
          <w:rStyle w:val="StyleUnderline"/>
        </w:rPr>
        <w:t xml:space="preserve"> ex-ante </w:t>
      </w:r>
      <w:r w:rsidRPr="00817011">
        <w:rPr>
          <w:rStyle w:val="Emphasis"/>
          <w:highlight w:val="cyan"/>
        </w:rPr>
        <w:t>contracting</w:t>
      </w:r>
      <w:r w:rsidRPr="00817011">
        <w:rPr>
          <w:sz w:val="16"/>
        </w:rPr>
        <w:t xml:space="preserve"> by exploiting the largest recorded drop in the caseload of US bankruptcy judges in the wake of the Bankruptcy Abuse Prevention and Consumer Protection Act of 2005 (BAPCPA). The BAPCPA reform fundamentally changed the bankruptcy code for individual debtors, making it considerably harder and more expensive for them to default. In the two years following its implementation, </w:t>
      </w:r>
      <w:r w:rsidRPr="009B35E5">
        <w:rPr>
          <w:rStyle w:val="StyleUnderline"/>
        </w:rPr>
        <w:t xml:space="preserve">bankruptcy </w:t>
      </w:r>
      <w:r w:rsidRPr="00817011">
        <w:rPr>
          <w:rStyle w:val="StyleUnderline"/>
          <w:highlight w:val="cyan"/>
        </w:rPr>
        <w:t xml:space="preserve">filings essentially </w:t>
      </w:r>
      <w:r w:rsidRPr="00F93165">
        <w:rPr>
          <w:rStyle w:val="Emphasis"/>
          <w:sz w:val="28"/>
          <w:szCs w:val="28"/>
          <w:highlight w:val="cyan"/>
        </w:rPr>
        <w:t>halved</w:t>
      </w:r>
      <w:r w:rsidRPr="00817011">
        <w:rPr>
          <w:sz w:val="16"/>
        </w:rPr>
        <w:t xml:space="preserve">—the largest decrease outside of war times since the beginning of records in 1899 (Federal Judicial Center, 2019). This </w:t>
      </w:r>
      <w:r w:rsidRPr="00817011">
        <w:rPr>
          <w:rStyle w:val="Emphasis"/>
          <w:highlight w:val="cyan"/>
        </w:rPr>
        <w:t>drop</w:t>
      </w:r>
      <w:r w:rsidRPr="009B35E5">
        <w:rPr>
          <w:rStyle w:val="StyleUnderline"/>
        </w:rPr>
        <w:t xml:space="preserve"> in filings permanently </w:t>
      </w:r>
      <w:r w:rsidRPr="00817011">
        <w:rPr>
          <w:rStyle w:val="Emphasis"/>
          <w:highlight w:val="cyan"/>
        </w:rPr>
        <w:t>reduced</w:t>
      </w:r>
      <w:r w:rsidRPr="00817011">
        <w:rPr>
          <w:rStyle w:val="StyleUnderline"/>
          <w:highlight w:val="cyan"/>
        </w:rPr>
        <w:t xml:space="preserve"> the</w:t>
      </w:r>
      <w:r w:rsidRPr="009B35E5">
        <w:rPr>
          <w:rStyle w:val="StyleUnderline"/>
        </w:rPr>
        <w:t xml:space="preserve"> number of cases per bankruptcy court and thus the </w:t>
      </w:r>
      <w:r w:rsidRPr="00817011">
        <w:rPr>
          <w:rStyle w:val="Emphasis"/>
          <w:highlight w:val="cyan"/>
        </w:rPr>
        <w:t>workload</w:t>
      </w:r>
      <w:r w:rsidRPr="00817011">
        <w:rPr>
          <w:rStyle w:val="StyleUnderline"/>
          <w:highlight w:val="cyan"/>
        </w:rPr>
        <w:t xml:space="preserve"> of judges</w:t>
      </w:r>
      <w:r w:rsidRPr="00817011">
        <w:rPr>
          <w:sz w:val="16"/>
        </w:rPr>
        <w:t>.</w:t>
      </w:r>
    </w:p>
    <w:p w14:paraId="5359BA98" w14:textId="77777777" w:rsidR="000F2496" w:rsidRPr="00817011" w:rsidRDefault="000F2496" w:rsidP="000F2496">
      <w:pPr>
        <w:rPr>
          <w:sz w:val="16"/>
        </w:rPr>
      </w:pPr>
      <w:r w:rsidRPr="00817011">
        <w:rPr>
          <w:sz w:val="16"/>
        </w:rPr>
        <w:t xml:space="preserve">Despite its effect on individual debtors, BAPCPA left corporate bankruptcies essentially unaffected. As a result, the drop in judicial workloads after the reform was </w:t>
      </w:r>
      <w:r w:rsidRPr="009B35E5">
        <w:rPr>
          <w:rStyle w:val="StyleUnderline"/>
        </w:rPr>
        <w:t xml:space="preserve">larger in bankruptcy districts with a higher share of </w:t>
      </w:r>
      <w:r w:rsidRPr="00817011">
        <w:rPr>
          <w:rStyle w:val="Emphasis"/>
          <w:highlight w:val="cyan"/>
        </w:rPr>
        <w:t>nonbusiness filings</w:t>
      </w:r>
      <w:r w:rsidRPr="009B35E5">
        <w:rPr>
          <w:rStyle w:val="StyleUnderline"/>
        </w:rPr>
        <w:t xml:space="preserve"> befor</w:t>
      </w:r>
      <w:r w:rsidRPr="00817011">
        <w:rPr>
          <w:sz w:val="16"/>
        </w:rPr>
        <w:t xml:space="preserve">e. This </w:t>
      </w:r>
      <w:r w:rsidRPr="00817011">
        <w:rPr>
          <w:rStyle w:val="StyleUnderline"/>
          <w:highlight w:val="cyan"/>
        </w:rPr>
        <w:t>generate</w:t>
      </w:r>
      <w:r w:rsidRPr="009B35E5">
        <w:rPr>
          <w:rStyle w:val="StyleUnderline"/>
        </w:rPr>
        <w:t xml:space="preserve">s plausibly exogenous </w:t>
      </w:r>
      <w:r w:rsidRPr="00817011">
        <w:rPr>
          <w:rStyle w:val="Emphasis"/>
          <w:highlight w:val="cyan"/>
        </w:rPr>
        <w:t>variation</w:t>
      </w:r>
      <w:r w:rsidRPr="009B35E5">
        <w:rPr>
          <w:rStyle w:val="StyleUnderline"/>
        </w:rPr>
        <w:t xml:space="preserve"> in court backlog for firms located in the bankruptcy districts that were </w:t>
      </w:r>
      <w:r w:rsidRPr="009B35E5">
        <w:rPr>
          <w:rStyle w:val="Emphasis"/>
        </w:rPr>
        <w:t>particularly exposed</w:t>
      </w:r>
      <w:r w:rsidRPr="009B35E5">
        <w:rPr>
          <w:rStyle w:val="StyleUnderline"/>
        </w:rPr>
        <w:t xml:space="preserve"> to BAPCPA</w:t>
      </w:r>
      <w:r w:rsidRPr="00817011">
        <w:rPr>
          <w:sz w:val="16"/>
        </w:rPr>
        <w:t>. Building on Iverson (2018), I exploit this variation in a difference-in-differences framework to study the impact of court backlog on publicly listed firms.</w:t>
      </w:r>
    </w:p>
    <w:p w14:paraId="345842F2" w14:textId="77777777" w:rsidR="000F2496" w:rsidRPr="00817011" w:rsidRDefault="000F2496" w:rsidP="000F2496">
      <w:pPr>
        <w:rPr>
          <w:sz w:val="16"/>
        </w:rPr>
      </w:pPr>
      <w:r w:rsidRPr="00817011">
        <w:rPr>
          <w:sz w:val="16"/>
        </w:rPr>
        <w:t xml:space="preserve">To start, I show that a </w:t>
      </w:r>
      <w:r w:rsidRPr="00095348">
        <w:rPr>
          <w:rStyle w:val="StyleUnderline"/>
        </w:rPr>
        <w:t xml:space="preserve">one standard deviation </w:t>
      </w:r>
      <w:r w:rsidRPr="00817011">
        <w:rPr>
          <w:rStyle w:val="Emphasis"/>
          <w:highlight w:val="cyan"/>
        </w:rPr>
        <w:t>increase</w:t>
      </w:r>
      <w:r w:rsidRPr="00817011">
        <w:rPr>
          <w:rStyle w:val="StyleUnderline"/>
          <w:highlight w:val="cyan"/>
        </w:rPr>
        <w:t xml:space="preserve"> in the </w:t>
      </w:r>
      <w:r w:rsidRPr="00817011">
        <w:rPr>
          <w:rStyle w:val="Emphasis"/>
          <w:highlight w:val="cyan"/>
        </w:rPr>
        <w:t>nonbusiness</w:t>
      </w:r>
      <w:r w:rsidRPr="00817011">
        <w:rPr>
          <w:rStyle w:val="StyleUnderline"/>
          <w:highlight w:val="cyan"/>
        </w:rPr>
        <w:t xml:space="preserve"> share in a court’s caseload</w:t>
      </w:r>
      <w:r w:rsidRPr="00095348">
        <w:rPr>
          <w:rStyle w:val="StyleUnderline"/>
        </w:rPr>
        <w:t xml:space="preserve"> is associated with a 64-hour drop in the annual workload of judges</w:t>
      </w:r>
      <w:r w:rsidRPr="00817011">
        <w:rPr>
          <w:sz w:val="16"/>
        </w:rPr>
        <w:t xml:space="preserve"> (around two work weeks). This </w:t>
      </w:r>
      <w:r w:rsidRPr="00F93165">
        <w:rPr>
          <w:rStyle w:val="StyleUnderline"/>
          <w:highlight w:val="cyan"/>
        </w:rPr>
        <w:t>drop in</w:t>
      </w:r>
      <w:r w:rsidRPr="00817011">
        <w:rPr>
          <w:sz w:val="16"/>
        </w:rPr>
        <w:t xml:space="preserve"> court </w:t>
      </w:r>
      <w:r w:rsidRPr="00F93165">
        <w:rPr>
          <w:rStyle w:val="StyleUnderline"/>
          <w:highlight w:val="cyan"/>
        </w:rPr>
        <w:t>backlog causes</w:t>
      </w:r>
      <w:r w:rsidRPr="00095348">
        <w:rPr>
          <w:rStyle w:val="StyleUnderline"/>
        </w:rPr>
        <w:t xml:space="preserve"> a 5.5% reduction in the length of bankruptcy cases and a 6%–12% </w:t>
      </w:r>
      <w:r w:rsidRPr="00F93165">
        <w:rPr>
          <w:rStyle w:val="StyleUnderline"/>
          <w:highlight w:val="cyan"/>
        </w:rPr>
        <w:t xml:space="preserve">increase in </w:t>
      </w:r>
      <w:r w:rsidRPr="00F93165">
        <w:rPr>
          <w:rStyle w:val="Emphasis"/>
          <w:highlight w:val="cyan"/>
        </w:rPr>
        <w:t>recovery</w:t>
      </w:r>
      <w:r w:rsidRPr="00095348">
        <w:rPr>
          <w:rStyle w:val="StyleUnderline"/>
        </w:rPr>
        <w:t xml:space="preserve"> values for </w:t>
      </w:r>
      <w:r w:rsidRPr="00095348">
        <w:rPr>
          <w:rStyle w:val="Emphasis"/>
        </w:rPr>
        <w:t>creditors</w:t>
      </w:r>
      <w:r w:rsidRPr="00817011">
        <w:rPr>
          <w:sz w:val="16"/>
        </w:rPr>
        <w:t>. Using contract-level data on syndicated loans from DealScan, I then estimate that this improvement in the functioning of bankruptcy courts leads to a 20 basis point drop in interest rate spreads (a 10% drop) and 9% increase in loan maturities. These results suggest that lower court congestion is priced into firms’ ex-ante financing terms by increasing expected recovery values.</w:t>
      </w:r>
    </w:p>
    <w:p w14:paraId="390CFCB4" w14:textId="77777777" w:rsidR="000F2496" w:rsidRPr="00817011" w:rsidRDefault="000F2496" w:rsidP="000F2496">
      <w:pPr>
        <w:rPr>
          <w:sz w:val="16"/>
        </w:rPr>
      </w:pPr>
      <w:r w:rsidRPr="00817011">
        <w:rPr>
          <w:sz w:val="16"/>
        </w:rPr>
        <w:t xml:space="preserve">Consistent with the predictions of a simple theoretical framework in the spirit of Hart and Moore (1998), the </w:t>
      </w:r>
      <w:r w:rsidRPr="003C72B3">
        <w:rPr>
          <w:rStyle w:val="StyleUnderline"/>
        </w:rPr>
        <w:t xml:space="preserve">drop in caseload also </w:t>
      </w:r>
      <w:r w:rsidRPr="00F93165">
        <w:rPr>
          <w:rStyle w:val="StyleUnderline"/>
          <w:highlight w:val="cyan"/>
        </w:rPr>
        <w:t xml:space="preserve">reduces the </w:t>
      </w:r>
      <w:r w:rsidRPr="00F93165">
        <w:rPr>
          <w:rStyle w:val="Emphasis"/>
          <w:highlight w:val="cyan"/>
        </w:rPr>
        <w:t>gap</w:t>
      </w:r>
      <w:r w:rsidRPr="003C72B3">
        <w:rPr>
          <w:rStyle w:val="StyleUnderline"/>
        </w:rPr>
        <w:t xml:space="preserve"> in loan terms </w:t>
      </w:r>
      <w:r w:rsidRPr="00F93165">
        <w:rPr>
          <w:rStyle w:val="StyleUnderline"/>
          <w:highlight w:val="cyan"/>
        </w:rPr>
        <w:t xml:space="preserve">between </w:t>
      </w:r>
      <w:r w:rsidRPr="00F93165">
        <w:rPr>
          <w:rStyle w:val="Emphasis"/>
          <w:highlight w:val="cyan"/>
        </w:rPr>
        <w:t>risky</w:t>
      </w:r>
      <w:r w:rsidRPr="00F93165">
        <w:rPr>
          <w:rStyle w:val="StyleUnderline"/>
          <w:highlight w:val="cyan"/>
        </w:rPr>
        <w:t xml:space="preserve"> and </w:t>
      </w:r>
      <w:r w:rsidRPr="00F93165">
        <w:rPr>
          <w:rStyle w:val="Emphasis"/>
          <w:highlight w:val="cyan"/>
        </w:rPr>
        <w:t>safe</w:t>
      </w:r>
      <w:r w:rsidRPr="00F93165">
        <w:rPr>
          <w:rStyle w:val="StyleUnderline"/>
          <w:highlight w:val="cyan"/>
        </w:rPr>
        <w:t xml:space="preserve"> borrowers</w:t>
      </w:r>
      <w:r w:rsidRPr="00817011">
        <w:rPr>
          <w:sz w:val="16"/>
        </w:rPr>
        <w:t xml:space="preserve">. Exploiting heterogeneity in pre-reform borrower characteristics in a triple-difference approach, I find that judicial backlog </w:t>
      </w:r>
      <w:r w:rsidRPr="003C72B3">
        <w:rPr>
          <w:rStyle w:val="StyleUnderline"/>
        </w:rPr>
        <w:t xml:space="preserve">matters almost exclusively for firms with a higher </w:t>
      </w:r>
      <w:r w:rsidRPr="003C72B3">
        <w:rPr>
          <w:rStyle w:val="Emphasis"/>
        </w:rPr>
        <w:t>probability</w:t>
      </w:r>
      <w:r w:rsidRPr="003C72B3">
        <w:rPr>
          <w:rStyle w:val="StyleUnderline"/>
        </w:rPr>
        <w:t xml:space="preserve"> of </w:t>
      </w:r>
      <w:r w:rsidRPr="003C72B3">
        <w:rPr>
          <w:rStyle w:val="Emphasis"/>
        </w:rPr>
        <w:t>default</w:t>
      </w:r>
      <w:r w:rsidRPr="003C72B3">
        <w:rPr>
          <w:rStyle w:val="StyleUnderline"/>
        </w:rPr>
        <w:t xml:space="preserve"> and a higher expected loss given default</w:t>
      </w:r>
      <w:r w:rsidRPr="00817011">
        <w:rPr>
          <w:sz w:val="16"/>
        </w:rPr>
        <w:t xml:space="preserve">. This also allows me to absorb bankruptcy district  time fixed effects, which </w:t>
      </w:r>
      <w:r w:rsidRPr="003C72B3">
        <w:rPr>
          <w:rStyle w:val="Emphasis"/>
        </w:rPr>
        <w:t>rules out</w:t>
      </w:r>
      <w:r w:rsidRPr="003C72B3">
        <w:rPr>
          <w:rStyle w:val="StyleUnderline"/>
        </w:rPr>
        <w:t xml:space="preserve"> many potentially </w:t>
      </w:r>
      <w:r w:rsidRPr="003C72B3">
        <w:rPr>
          <w:rStyle w:val="Emphasis"/>
        </w:rPr>
        <w:t>confounding</w:t>
      </w:r>
      <w:r w:rsidRPr="003C72B3">
        <w:rPr>
          <w:rStyle w:val="StyleUnderline"/>
        </w:rPr>
        <w:t xml:space="preserve"> factors</w:t>
      </w:r>
      <w:r w:rsidRPr="00817011">
        <w:rPr>
          <w:sz w:val="16"/>
        </w:rPr>
        <w:t>.</w:t>
      </w:r>
    </w:p>
    <w:p w14:paraId="42476779" w14:textId="77777777" w:rsidR="000F2496" w:rsidRPr="00817011" w:rsidRDefault="000F2496" w:rsidP="000F2496">
      <w:pPr>
        <w:rPr>
          <w:sz w:val="16"/>
        </w:rPr>
      </w:pPr>
      <w:r w:rsidRPr="00817011">
        <w:rPr>
          <w:sz w:val="16"/>
        </w:rPr>
        <w:t xml:space="preserve">A few </w:t>
      </w:r>
      <w:r w:rsidRPr="003C72B3">
        <w:rPr>
          <w:rStyle w:val="StyleUnderline"/>
        </w:rPr>
        <w:t>additional tests support a causal interpretation of these results</w:t>
      </w:r>
      <w:r w:rsidRPr="00817011">
        <w:rPr>
          <w:sz w:val="16"/>
        </w:rPr>
        <w:t xml:space="preserve">. First, </w:t>
      </w:r>
      <w:r w:rsidRPr="003C72B3">
        <w:rPr>
          <w:rStyle w:val="StyleUnderline"/>
        </w:rPr>
        <w:t xml:space="preserve">loan terms trended similarly for more and </w:t>
      </w:r>
      <w:r w:rsidRPr="003C72B3">
        <w:rPr>
          <w:rStyle w:val="Emphasis"/>
        </w:rPr>
        <w:t>less exposed</w:t>
      </w:r>
      <w:r w:rsidRPr="003C72B3">
        <w:rPr>
          <w:rStyle w:val="StyleUnderline"/>
        </w:rPr>
        <w:t xml:space="preserve"> bankruptcy districts before the </w:t>
      </w:r>
      <w:r w:rsidRPr="003C72B3">
        <w:rPr>
          <w:rStyle w:val="Emphasis"/>
        </w:rPr>
        <w:t>drop</w:t>
      </w:r>
      <w:r w:rsidRPr="003C72B3">
        <w:rPr>
          <w:rStyle w:val="StyleUnderline"/>
        </w:rPr>
        <w:t xml:space="preserve"> in court caseload</w:t>
      </w:r>
      <w:r w:rsidRPr="00817011">
        <w:rPr>
          <w:sz w:val="16"/>
        </w:rPr>
        <w:t xml:space="preserve">, when uncertainty about the impact of BAPCPA lifted. This suggests that creditors interpret observable court backlog as a noisy signal about future recovery values. Initially, interest rate spreads only drop for short-term loans, for which the reduction in backlog in early 2006 is the most informative signal about expected recovery values. By late 2007, however, the </w:t>
      </w:r>
      <w:r w:rsidRPr="003C72B3">
        <w:rPr>
          <w:rStyle w:val="StyleUnderline"/>
        </w:rPr>
        <w:t xml:space="preserve">effect on shorter and longer loans converges, suggesting that </w:t>
      </w:r>
      <w:r w:rsidRPr="00F93165">
        <w:rPr>
          <w:rStyle w:val="StyleUnderline"/>
          <w:highlight w:val="cyan"/>
        </w:rPr>
        <w:t xml:space="preserve">creditors </w:t>
      </w:r>
      <w:r w:rsidRPr="00F93165">
        <w:rPr>
          <w:rStyle w:val="Emphasis"/>
          <w:highlight w:val="cyan"/>
        </w:rPr>
        <w:t>learn</w:t>
      </w:r>
      <w:r w:rsidRPr="003C72B3">
        <w:rPr>
          <w:rStyle w:val="StyleUnderline"/>
        </w:rPr>
        <w:t xml:space="preserve"> over time </w:t>
      </w:r>
      <w:r w:rsidRPr="00F93165">
        <w:rPr>
          <w:rStyle w:val="StyleUnderline"/>
          <w:highlight w:val="cyan"/>
        </w:rPr>
        <w:t>whether changes in</w:t>
      </w:r>
      <w:r w:rsidRPr="003C72B3">
        <w:rPr>
          <w:rStyle w:val="StyleUnderline"/>
        </w:rPr>
        <w:t xml:space="preserve"> judicial </w:t>
      </w:r>
      <w:r w:rsidRPr="00F93165">
        <w:rPr>
          <w:rStyle w:val="StyleUnderline"/>
          <w:highlight w:val="cyan"/>
        </w:rPr>
        <w:t xml:space="preserve">caseload are </w:t>
      </w:r>
      <w:r w:rsidRPr="00F93165">
        <w:rPr>
          <w:rStyle w:val="Emphasis"/>
          <w:sz w:val="28"/>
          <w:szCs w:val="28"/>
          <w:highlight w:val="cyan"/>
        </w:rPr>
        <w:t>permanent</w:t>
      </w:r>
      <w:r w:rsidRPr="003C72B3">
        <w:rPr>
          <w:rStyle w:val="StyleUnderline"/>
        </w:rPr>
        <w:t xml:space="preserve"> or </w:t>
      </w:r>
      <w:r w:rsidRPr="003C72B3">
        <w:rPr>
          <w:rStyle w:val="Emphasis"/>
        </w:rPr>
        <w:t>transitory</w:t>
      </w:r>
      <w:r w:rsidRPr="00817011">
        <w:rPr>
          <w:sz w:val="16"/>
        </w:rPr>
        <w:t>.</w:t>
      </w:r>
    </w:p>
    <w:p w14:paraId="48595DE1" w14:textId="77777777" w:rsidR="000F2496" w:rsidRPr="00817011" w:rsidRDefault="000F2496" w:rsidP="000F2496">
      <w:pPr>
        <w:rPr>
          <w:sz w:val="16"/>
        </w:rPr>
      </w:pPr>
      <w:r w:rsidRPr="00817011">
        <w:rPr>
          <w:sz w:val="16"/>
        </w:rPr>
        <w:t xml:space="preserve">Second, the share of nonbusiness filings—which I use to measure exposure to BAPCPA—is uncorrelated with firm and loan characteristics before the reform. This also makes it less likely that I am capturing unobserved differences between districts. Third, some </w:t>
      </w:r>
      <w:r w:rsidRPr="003C72B3">
        <w:rPr>
          <w:rStyle w:val="Emphasis"/>
        </w:rPr>
        <w:t>borrowers</w:t>
      </w:r>
      <w:r w:rsidRPr="003C72B3">
        <w:rPr>
          <w:rStyle w:val="StyleUnderline"/>
        </w:rPr>
        <w:t xml:space="preserve"> were additionally </w:t>
      </w:r>
      <w:r w:rsidRPr="00F93165">
        <w:rPr>
          <w:rStyle w:val="Emphasis"/>
          <w:highlight w:val="cyan"/>
        </w:rPr>
        <w:t>exposed</w:t>
      </w:r>
      <w:r w:rsidRPr="00F93165">
        <w:rPr>
          <w:rStyle w:val="StyleUnderline"/>
          <w:highlight w:val="cyan"/>
        </w:rPr>
        <w:t xml:space="preserve"> to changes in </w:t>
      </w:r>
      <w:r w:rsidRPr="00F93165">
        <w:rPr>
          <w:rStyle w:val="Emphasis"/>
          <w:highlight w:val="cyan"/>
        </w:rPr>
        <w:t>credit supply</w:t>
      </w:r>
      <w:r w:rsidRPr="003C72B3">
        <w:rPr>
          <w:rStyle w:val="StyleUnderline"/>
        </w:rPr>
        <w:t xml:space="preserve"> </w:t>
      </w:r>
      <w:r w:rsidRPr="00817011">
        <w:rPr>
          <w:sz w:val="16"/>
        </w:rPr>
        <w:t>because they had to roll over loans that were issued in the years before BAPCPA passed (also see Almeida et al., 2012). The estimates from using this pre-determined variation suggest that my findings are entirely driven by credit supply, not unobserved shocks to firms.</w:t>
      </w:r>
    </w:p>
    <w:p w14:paraId="2773612C" w14:textId="77777777" w:rsidR="000F2496" w:rsidRPr="00817011" w:rsidRDefault="000F2496" w:rsidP="000F2496">
      <w:pPr>
        <w:rPr>
          <w:sz w:val="16"/>
        </w:rPr>
      </w:pPr>
      <w:r w:rsidRPr="00817011">
        <w:rPr>
          <w:sz w:val="16"/>
        </w:rPr>
        <w:t>Next, I estimate the effect of court backlog on firm leverage and default risk, measured by credit ratings and ex-post bankruptcies. Consistent with an expansion of credit supply, book leverage increased by around 2% relative to the mean for a one standard deviation larger drop in court caseload. However, I find a precisely estimated zero effect on credit ratings, the probability of borrowers being rated, and the number of firm bankruptcies. This is likely because—although leverage increased—lower debt service payments decrease default risk. I also find a zero effect on the frequency of bankruptcy filings during the financial crisis. Taken together, this suggests that the drop in court backlog did not change firms’ ex-ante or realized probability of default. Rather, fewer court cases decrease the expected loss given default, which is immediately priced in by creditors.</w:t>
      </w:r>
    </w:p>
    <w:p w14:paraId="1063A60F" w14:textId="77777777" w:rsidR="000F2496" w:rsidRPr="00817011" w:rsidRDefault="000F2496" w:rsidP="000F2496">
      <w:pPr>
        <w:rPr>
          <w:sz w:val="16"/>
        </w:rPr>
      </w:pPr>
      <w:r w:rsidRPr="00817011">
        <w:rPr>
          <w:sz w:val="16"/>
        </w:rPr>
        <w:t xml:space="preserve">I conduct a simple back-of-the-envelope calculation to get a sense of the </w:t>
      </w:r>
      <w:r w:rsidRPr="00F93165">
        <w:rPr>
          <w:rStyle w:val="StyleUnderline"/>
          <w:highlight w:val="cyan"/>
        </w:rPr>
        <w:t>costs judicial backlog imposes</w:t>
      </w:r>
      <w:r w:rsidRPr="00817011">
        <w:rPr>
          <w:rStyle w:val="StyleUnderline"/>
        </w:rPr>
        <w:t xml:space="preserve"> on borrowing firms</w:t>
      </w:r>
      <w:r w:rsidRPr="00817011">
        <w:rPr>
          <w:sz w:val="16"/>
        </w:rPr>
        <w:t xml:space="preserve">. While it requires a set of strong assumptions, only some of which I can test empirically, </w:t>
      </w:r>
      <w:r w:rsidRPr="00F93165">
        <w:rPr>
          <w:rStyle w:val="StyleUnderline"/>
          <w:highlight w:val="cyan"/>
        </w:rPr>
        <w:t xml:space="preserve">changes to </w:t>
      </w:r>
      <w:r w:rsidRPr="00F93165">
        <w:rPr>
          <w:rStyle w:val="Emphasis"/>
          <w:highlight w:val="cyan"/>
        </w:rPr>
        <w:t>interest rate</w:t>
      </w:r>
      <w:r w:rsidRPr="00817011">
        <w:rPr>
          <w:rStyle w:val="StyleUnderline"/>
        </w:rPr>
        <w:t xml:space="preserve"> spreads translate naturally into a macroeconomic quantity</w:t>
      </w:r>
      <w:r w:rsidRPr="00817011">
        <w:rPr>
          <w:sz w:val="16"/>
        </w:rPr>
        <w:t>: the approximately $</w:t>
      </w:r>
      <w:r w:rsidRPr="00F93165">
        <w:rPr>
          <w:rStyle w:val="Emphasis"/>
          <w:highlight w:val="cyan"/>
        </w:rPr>
        <w:t>400 billion</w:t>
      </w:r>
      <w:r w:rsidRPr="00F93165">
        <w:rPr>
          <w:rStyle w:val="StyleUnderline"/>
          <w:highlight w:val="cyan"/>
        </w:rPr>
        <w:t xml:space="preserve"> per year</w:t>
      </w:r>
      <w:r w:rsidRPr="00817011">
        <w:rPr>
          <w:rStyle w:val="StyleUnderline"/>
        </w:rPr>
        <w:t xml:space="preserve"> US non-financial corporations pay to service their debt</w:t>
      </w:r>
      <w:r w:rsidRPr="00817011">
        <w:rPr>
          <w:sz w:val="16"/>
        </w:rPr>
        <w:t xml:space="preserve">. My estimates suggest that the costs to firms arising from overburdened bankruptcy judges are around $740 million per year. While this estimate does not necessarily tell us about the welfare effects of busy bankruptcy courts, these </w:t>
      </w:r>
      <w:r w:rsidRPr="00817011">
        <w:rPr>
          <w:rStyle w:val="StyleUnderline"/>
        </w:rPr>
        <w:t>magnitudes are large compared to the costs of creating additional judgeships that would lower court congestion</w:t>
      </w:r>
      <w:r w:rsidRPr="00817011">
        <w:rPr>
          <w:sz w:val="16"/>
        </w:rPr>
        <w:t xml:space="preserve">. This extrapolation exercise suggests that </w:t>
      </w:r>
      <w:r w:rsidRPr="00817011">
        <w:rPr>
          <w:rStyle w:val="StyleUnderline"/>
        </w:rPr>
        <w:t xml:space="preserve">debt </w:t>
      </w:r>
      <w:r w:rsidRPr="00F93165">
        <w:rPr>
          <w:rStyle w:val="StyleUnderline"/>
          <w:highlight w:val="cyan"/>
        </w:rPr>
        <w:t>enforcement plays</w:t>
      </w:r>
      <w:r w:rsidRPr="00817011">
        <w:rPr>
          <w:rStyle w:val="StyleUnderline"/>
        </w:rPr>
        <w:t xml:space="preserve"> a </w:t>
      </w:r>
      <w:r w:rsidRPr="00817011">
        <w:rPr>
          <w:rStyle w:val="Emphasis"/>
        </w:rPr>
        <w:t xml:space="preserve">key </w:t>
      </w:r>
      <w:r w:rsidRPr="00F93165">
        <w:rPr>
          <w:rStyle w:val="Emphasis"/>
          <w:highlight w:val="cyan"/>
        </w:rPr>
        <w:t>role</w:t>
      </w:r>
      <w:r w:rsidRPr="00F93165">
        <w:rPr>
          <w:rStyle w:val="StyleUnderline"/>
          <w:highlight w:val="cyan"/>
        </w:rPr>
        <w:t xml:space="preserve"> in</w:t>
      </w:r>
      <w:r w:rsidRPr="00817011">
        <w:rPr>
          <w:rStyle w:val="StyleUnderline"/>
        </w:rPr>
        <w:t xml:space="preserve"> the </w:t>
      </w:r>
      <w:r w:rsidRPr="00F93165">
        <w:rPr>
          <w:rStyle w:val="Emphasis"/>
          <w:highlight w:val="cyan"/>
        </w:rPr>
        <w:t>ex-ante</w:t>
      </w:r>
      <w:r w:rsidRPr="00F93165">
        <w:rPr>
          <w:rStyle w:val="StyleUnderline"/>
          <w:highlight w:val="cyan"/>
        </w:rPr>
        <w:t xml:space="preserve"> design of </w:t>
      </w:r>
      <w:r w:rsidRPr="00F93165">
        <w:rPr>
          <w:rStyle w:val="Emphasis"/>
          <w:highlight w:val="cyan"/>
        </w:rPr>
        <w:t>financial contracts</w:t>
      </w:r>
      <w:r w:rsidRPr="00817011">
        <w:rPr>
          <w:sz w:val="16"/>
        </w:rPr>
        <w:t>. From a policy perspective, it provides some evidence that bankruptcy judges may be relatively “cheap” compared to their value added, at least in terms of the savings to borrowers’ debt service payments.</w:t>
      </w:r>
    </w:p>
    <w:p w14:paraId="59E65574" w14:textId="77777777" w:rsidR="000F2496" w:rsidRPr="00817011" w:rsidRDefault="000F2496" w:rsidP="000F2496">
      <w:pPr>
        <w:rPr>
          <w:sz w:val="16"/>
        </w:rPr>
      </w:pPr>
      <w:r w:rsidRPr="00817011">
        <w:rPr>
          <w:sz w:val="16"/>
        </w:rPr>
        <w:t xml:space="preserve">I also test and reject potential alternative explanations of my findings. A host of robustness checks suggests that the housing boom in the run-up to the 2007-08 financial crisis is unlikely to play a role. Exposure to BAPCPA is not correlated with key housing variables, and excluding securitized loans or the construction and nontradable industries—or adding lender year fixed effects—makes little difference to my point estimates. </w:t>
      </w:r>
      <w:r w:rsidRPr="00817011">
        <w:rPr>
          <w:rStyle w:val="StyleUnderline"/>
        </w:rPr>
        <w:t xml:space="preserve">Event </w:t>
      </w:r>
      <w:r w:rsidRPr="00F93165">
        <w:rPr>
          <w:rStyle w:val="StyleUnderline"/>
          <w:highlight w:val="cyan"/>
        </w:rPr>
        <w:t>study plots</w:t>
      </w:r>
      <w:r w:rsidRPr="00817011">
        <w:rPr>
          <w:rStyle w:val="StyleUnderline"/>
        </w:rPr>
        <w:t xml:space="preserve"> further </w:t>
      </w:r>
      <w:r w:rsidRPr="00F93165">
        <w:rPr>
          <w:rStyle w:val="StyleUnderline"/>
          <w:highlight w:val="cyan"/>
        </w:rPr>
        <w:t xml:space="preserve">suggest a </w:t>
      </w:r>
      <w:r w:rsidRPr="00F93165">
        <w:rPr>
          <w:rStyle w:val="Emphasis"/>
          <w:highlight w:val="cyan"/>
        </w:rPr>
        <w:t>discontinuous</w:t>
      </w:r>
      <w:r w:rsidRPr="00817011">
        <w:rPr>
          <w:rStyle w:val="StyleUnderline"/>
        </w:rPr>
        <w:t xml:space="preserve"> and </w:t>
      </w:r>
      <w:r w:rsidRPr="00817011">
        <w:rPr>
          <w:rStyle w:val="Emphasis"/>
        </w:rPr>
        <w:t>permanent</w:t>
      </w:r>
      <w:r w:rsidRPr="00817011">
        <w:rPr>
          <w:rStyle w:val="StyleUnderline"/>
        </w:rPr>
        <w:t xml:space="preserve"> </w:t>
      </w:r>
      <w:r w:rsidRPr="00F93165">
        <w:rPr>
          <w:rStyle w:val="StyleUnderline"/>
          <w:highlight w:val="cyan"/>
        </w:rPr>
        <w:t>effect of court caseload</w:t>
      </w:r>
      <w:r w:rsidRPr="00817011">
        <w:rPr>
          <w:rStyle w:val="StyleUnderline"/>
        </w:rPr>
        <w:t xml:space="preserve"> rather than a boom-bust pattern</w:t>
      </w:r>
      <w:r w:rsidRPr="00817011">
        <w:rPr>
          <w:sz w:val="16"/>
        </w:rPr>
        <w:t>.</w:t>
      </w:r>
    </w:p>
    <w:p w14:paraId="74693255" w14:textId="77777777" w:rsidR="000F2496" w:rsidRPr="00817011" w:rsidRDefault="000F2496" w:rsidP="000F2496">
      <w:pPr>
        <w:rPr>
          <w:sz w:val="16"/>
        </w:rPr>
      </w:pPr>
      <w:r w:rsidRPr="00817011">
        <w:rPr>
          <w:sz w:val="16"/>
        </w:rPr>
        <w:t>My results are also not driven by minor changes the reform made to corporate bankruptcies. I find almost equivalent estimates for firms who were clearly not affected by changes in the applicable bankruptcy framework. “</w:t>
      </w:r>
      <w:r w:rsidRPr="00817011">
        <w:rPr>
          <w:rStyle w:val="StyleUnderline"/>
        </w:rPr>
        <w:t xml:space="preserve">Forum shopping”, that is the leeway the largest US borrowers have over where to file for bankruptcy, is </w:t>
      </w:r>
      <w:r w:rsidRPr="00817011">
        <w:rPr>
          <w:rStyle w:val="Emphasis"/>
        </w:rPr>
        <w:t>also</w:t>
      </w:r>
      <w:r w:rsidRPr="00817011">
        <w:rPr>
          <w:rStyle w:val="StyleUnderline"/>
        </w:rPr>
        <w:t xml:space="preserve"> unlikely to play a role</w:t>
      </w:r>
      <w:r w:rsidRPr="00817011">
        <w:rPr>
          <w:sz w:val="16"/>
        </w:rPr>
        <w:t xml:space="preserve">. Theory suggests that this would lead me to understate the effect of court congestion: if anything, less busy courts should increase bankruptcy filings and make judges more debtor friendly (Gennaioli and Rossi, 2010) and thus—all else equal—lead to worse contract terms for borrowers. In contrast, I find that </w:t>
      </w:r>
      <w:r w:rsidRPr="00F93165">
        <w:rPr>
          <w:rStyle w:val="StyleUnderline"/>
          <w:highlight w:val="cyan"/>
        </w:rPr>
        <w:t xml:space="preserve">less congested courts </w:t>
      </w:r>
      <w:r w:rsidRPr="00F93165">
        <w:rPr>
          <w:rStyle w:val="Emphasis"/>
          <w:highlight w:val="cyan"/>
        </w:rPr>
        <w:t>improve</w:t>
      </w:r>
      <w:r w:rsidRPr="00F93165">
        <w:rPr>
          <w:rStyle w:val="StyleUnderline"/>
          <w:highlight w:val="cyan"/>
        </w:rPr>
        <w:t xml:space="preserve"> contract terms</w:t>
      </w:r>
      <w:r w:rsidRPr="00817011">
        <w:rPr>
          <w:rStyle w:val="StyleUnderline"/>
        </w:rPr>
        <w:t xml:space="preserve"> and do not change the number of firm bankruptcies</w:t>
      </w:r>
      <w:r w:rsidRPr="00817011">
        <w:rPr>
          <w:sz w:val="16"/>
        </w:rPr>
        <w:t>. My baseline results also remain unchanged when I exclude the firms most likely to engage in forum shopping.</w:t>
      </w:r>
    </w:p>
    <w:p w14:paraId="02BCD600" w14:textId="77777777" w:rsidR="000F2496" w:rsidRPr="00817011" w:rsidRDefault="000F2496" w:rsidP="000F2496">
      <w:pPr>
        <w:rPr>
          <w:sz w:val="16"/>
        </w:rPr>
      </w:pPr>
      <w:r w:rsidRPr="00817011">
        <w:rPr>
          <w:sz w:val="16"/>
        </w:rPr>
        <w:t xml:space="preserve">My paper builds on a large literature on legal frameworks and economic outcomes. First, my work builds on research that focuses on the </w:t>
      </w:r>
      <w:r w:rsidRPr="00817011">
        <w:rPr>
          <w:rStyle w:val="StyleUnderline"/>
        </w:rPr>
        <w:t>enforcement of existing law</w:t>
      </w:r>
      <w:r w:rsidRPr="00817011">
        <w:rPr>
          <w:sz w:val="16"/>
        </w:rPr>
        <w:t xml:space="preserve">. Djankov et al. (2008) use a representative bankruptcy case for 88 countries and show that </w:t>
      </w:r>
      <w:r w:rsidRPr="00817011">
        <w:rPr>
          <w:rStyle w:val="StyleUnderline"/>
        </w:rPr>
        <w:t>better debt enforcement is associated with higher credit market development</w:t>
      </w:r>
      <w:r w:rsidRPr="00817011">
        <w:rPr>
          <w:sz w:val="16"/>
        </w:rPr>
        <w:t xml:space="preserve">. Jappelli et al. (2005) show a negative correlation of judicial backlog and interest rate spreads for Italian provinces.4 However, these correlations do not constitute causal effects because court backlog is likely correlated with other factors that also matter for credit provision. For example, areas that lack public funding to hire judges likely </w:t>
      </w:r>
      <w:r w:rsidRPr="00817011">
        <w:rPr>
          <w:rStyle w:val="StyleUnderline"/>
        </w:rPr>
        <w:t>have both more congested courts, firms at a higher risk of defaulting, and a higher cost of credit even in the absence of any causal link</w:t>
      </w:r>
      <w:r w:rsidRPr="00817011">
        <w:rPr>
          <w:sz w:val="16"/>
        </w:rPr>
        <w:t>. My contribution is to provide, to my knowledge, a first causal estimate of how court backlog affects ex-ante contract outcomes.</w:t>
      </w:r>
    </w:p>
    <w:p w14:paraId="216A7FDD" w14:textId="77777777" w:rsidR="000F2496" w:rsidRPr="00817011" w:rsidRDefault="000F2496" w:rsidP="000F2496">
      <w:pPr>
        <w:rPr>
          <w:sz w:val="16"/>
        </w:rPr>
      </w:pPr>
      <w:r w:rsidRPr="00817011">
        <w:rPr>
          <w:sz w:val="16"/>
        </w:rPr>
        <w:t>I build on the insight of Iverson (2018) that BAPCPA constituted a shock to the US bankruptcy courts with the highest pre-reform share of nonbusiness bankruptcies. Iverson shows that the drop in court congestion around the reform reduced repeated bankruptcy filings, decreased the time larger firms spent in court, and lowered banks’ charge-offs for business lending. My contribution is to study whether and how such expected ex-post effects alter the ex-ante contracting environment. I show how banks adjust contracts in a forward-looking manner—usually more associated with equity markets—when news about recovery values arrive. In addition, I provide a back-of-the-envelope estimate of the aggregate costs court backlog imposes on firm borrowers. In other related work, Boehm and Oberfield (2020) study the effect of court congestion on the input choices of Indian manufacturing firms. Brown et al. (2016) study the effect of a 1953 law that imposed external state courts on Native American reservations.5</w:t>
      </w:r>
    </w:p>
    <w:p w14:paraId="0DB80E2B" w14:textId="77777777" w:rsidR="000F2496" w:rsidRDefault="000F2496" w:rsidP="000F2496">
      <w:pPr>
        <w:rPr>
          <w:sz w:val="16"/>
        </w:rPr>
      </w:pPr>
      <w:r w:rsidRPr="00817011">
        <w:rPr>
          <w:sz w:val="16"/>
        </w:rPr>
        <w:t xml:space="preserve">Second, I add to the literature studying how the </w:t>
      </w:r>
      <w:r w:rsidRPr="00817011">
        <w:rPr>
          <w:rStyle w:val="Emphasis"/>
        </w:rPr>
        <w:t>effect</w:t>
      </w:r>
      <w:r w:rsidRPr="00817011">
        <w:rPr>
          <w:rStyle w:val="StyleUnderline"/>
        </w:rPr>
        <w:t xml:space="preserve"> of </w:t>
      </w:r>
      <w:r w:rsidRPr="00F93165">
        <w:rPr>
          <w:rStyle w:val="Emphasis"/>
          <w:highlight w:val="cyan"/>
        </w:rPr>
        <w:t xml:space="preserve">major </w:t>
      </w:r>
      <w:r w:rsidRPr="00F93165">
        <w:rPr>
          <w:rStyle w:val="Emphasis"/>
          <w:sz w:val="28"/>
          <w:szCs w:val="28"/>
          <w:highlight w:val="cyan"/>
        </w:rPr>
        <w:t>legal reforms</w:t>
      </w:r>
      <w:r w:rsidRPr="00817011">
        <w:rPr>
          <w:rStyle w:val="StyleUnderline"/>
        </w:rPr>
        <w:t xml:space="preserve"> depends on pre-existing levels of judicial backlog</w:t>
      </w:r>
      <w:r w:rsidRPr="00817011">
        <w:rPr>
          <w:sz w:val="16"/>
        </w:rPr>
        <w:t xml:space="preserve">. Ponticelli and Alencar (2016) and Rodano et al. (2016) show for Brazil and Italy, respectively, that financial reforms </w:t>
      </w:r>
      <w:r w:rsidRPr="00F93165">
        <w:rPr>
          <w:rStyle w:val="StyleUnderline"/>
          <w:highlight w:val="cyan"/>
        </w:rPr>
        <w:t>interact with legal institutions governing courts</w:t>
      </w:r>
      <w:r w:rsidRPr="00817011">
        <w:rPr>
          <w:sz w:val="16"/>
        </w:rPr>
        <w:t xml:space="preserve">. Their work, however, estimates the value of </w:t>
      </w:r>
      <w:r w:rsidRPr="00817011">
        <w:rPr>
          <w:rStyle w:val="StyleUnderline"/>
        </w:rPr>
        <w:t xml:space="preserve">major </w:t>
      </w:r>
      <w:r w:rsidRPr="00F93165">
        <w:rPr>
          <w:rStyle w:val="StyleUnderline"/>
          <w:highlight w:val="cyan"/>
        </w:rPr>
        <w:t>changes in bankruptcy regimes</w:t>
      </w:r>
      <w:r w:rsidRPr="00817011">
        <w:rPr>
          <w:sz w:val="16"/>
        </w:rPr>
        <w:t xml:space="preserve">, not whether judicial backlog matters per se. In other words, these studies do not tell us whether courts have an effect without a contemporaneous legal reform that </w:t>
      </w:r>
      <w:r w:rsidRPr="00F93165">
        <w:rPr>
          <w:rStyle w:val="Emphasis"/>
          <w:sz w:val="28"/>
          <w:szCs w:val="28"/>
          <w:highlight w:val="cyan"/>
        </w:rPr>
        <w:t>fundamentally alters</w:t>
      </w:r>
      <w:r w:rsidRPr="00F93165">
        <w:rPr>
          <w:rStyle w:val="StyleUnderline"/>
          <w:highlight w:val="cyan"/>
        </w:rPr>
        <w:t xml:space="preserve"> bankruptcy law</w:t>
      </w:r>
      <w:r w:rsidRPr="00817011">
        <w:rPr>
          <w:sz w:val="16"/>
        </w:rPr>
        <w:t xml:space="preserve">. My contribution is to estimate the </w:t>
      </w:r>
      <w:r w:rsidRPr="00817011">
        <w:rPr>
          <w:rStyle w:val="StyleUnderline"/>
        </w:rPr>
        <w:t xml:space="preserve">effect of the </w:t>
      </w:r>
      <w:r w:rsidRPr="00F93165">
        <w:rPr>
          <w:rStyle w:val="Emphasis"/>
          <w:highlight w:val="cyan"/>
        </w:rPr>
        <w:t>caseload</w:t>
      </w:r>
      <w:r w:rsidRPr="00F93165">
        <w:rPr>
          <w:rStyle w:val="StyleUnderline"/>
          <w:highlight w:val="cyan"/>
        </w:rPr>
        <w:t xml:space="preserve"> burden</w:t>
      </w:r>
      <w:r w:rsidRPr="00817011">
        <w:rPr>
          <w:rStyle w:val="StyleUnderline"/>
        </w:rPr>
        <w:t xml:space="preserve"> of judges on firms’ financing terms</w:t>
      </w:r>
      <w:r w:rsidRPr="00817011">
        <w:rPr>
          <w:sz w:val="16"/>
        </w:rPr>
        <w:t xml:space="preserve"> while holding the applicable bankruptcy law constant. My results suggest that court </w:t>
      </w:r>
      <w:r w:rsidRPr="00F93165">
        <w:rPr>
          <w:rStyle w:val="Emphasis"/>
          <w:highlight w:val="cyan"/>
        </w:rPr>
        <w:t>congestion</w:t>
      </w:r>
      <w:r w:rsidRPr="00817011">
        <w:rPr>
          <w:rStyle w:val="StyleUnderline"/>
        </w:rPr>
        <w:t xml:space="preserve"> also </w:t>
      </w:r>
      <w:r w:rsidRPr="00F93165">
        <w:rPr>
          <w:rStyle w:val="StyleUnderline"/>
          <w:highlight w:val="cyan"/>
        </w:rPr>
        <w:t xml:space="preserve">matters for the </w:t>
      </w:r>
      <w:r w:rsidRPr="00F93165">
        <w:rPr>
          <w:rStyle w:val="Emphasis"/>
          <w:highlight w:val="cyan"/>
        </w:rPr>
        <w:t>United States</w:t>
      </w:r>
      <w:r w:rsidRPr="00817011">
        <w:rPr>
          <w:rStyle w:val="StyleUnderline"/>
        </w:rPr>
        <w:t>, which has one of the most sophisticated bankruptcy law and court systems in the world</w:t>
      </w:r>
      <w:r w:rsidRPr="00817011">
        <w:rPr>
          <w:sz w:val="16"/>
        </w:rPr>
        <w:t>.</w:t>
      </w:r>
      <w:r>
        <w:rPr>
          <w:sz w:val="16"/>
        </w:rPr>
        <w:t xml:space="preserve"> </w:t>
      </w:r>
    </w:p>
    <w:p w14:paraId="690439AC" w14:textId="77777777" w:rsidR="000F2496" w:rsidRPr="0056746D" w:rsidRDefault="000F2496" w:rsidP="000F2496">
      <w:pPr>
        <w:pStyle w:val="Heading4"/>
      </w:pPr>
      <w:r>
        <w:t xml:space="preserve">Strengthened collective bargaining rights in bankruptcy proceedings </w:t>
      </w:r>
      <w:r>
        <w:rPr>
          <w:u w:val="single"/>
        </w:rPr>
        <w:t>skyrockets</w:t>
      </w:r>
      <w:r>
        <w:t xml:space="preserve"> filings. </w:t>
      </w:r>
    </w:p>
    <w:p w14:paraId="62256236" w14:textId="77777777" w:rsidR="000F2496" w:rsidRPr="0056746D" w:rsidRDefault="000F2496" w:rsidP="000F2496">
      <w:r>
        <w:t xml:space="preserve">Joseph T. </w:t>
      </w:r>
      <w:r w:rsidRPr="0056746D">
        <w:rPr>
          <w:rStyle w:val="Style13ptBold"/>
        </w:rPr>
        <w:t>Halford et al. 24</w:t>
      </w:r>
      <w:r>
        <w:t xml:space="preserve">. associate professor of finance at the University of Nevada, Reno. Rachel M. Hayes. George S. and Dolores Doré Eccles Presidential Chair in Financial Reporting and Professor of Accounting at the University of Utah. Valeriy Sibilkov. Professor at the University of Wisconsin-Milwaukee. “Personal bankruptcy costs, union bargaining power, and capital structure.” </w:t>
      </w:r>
      <w:r w:rsidRPr="0056746D">
        <w:rPr>
          <w:i/>
          <w:iCs/>
        </w:rPr>
        <w:t>Journal of Banking &amp; Finance</w:t>
      </w:r>
      <w:r>
        <w:t xml:space="preserve">. Volume 168, November 2024, 107271. </w:t>
      </w:r>
      <w:r w:rsidRPr="0056746D">
        <w:t>https://www.sciencedirect.com/science/article/pii/S0378426624001857</w:t>
      </w:r>
      <w:r>
        <w:t xml:space="preserve">. </w:t>
      </w:r>
    </w:p>
    <w:p w14:paraId="4F358C94" w14:textId="77777777" w:rsidR="000F2496" w:rsidRPr="0056746D" w:rsidRDefault="000F2496" w:rsidP="000F2496">
      <w:pPr>
        <w:rPr>
          <w:sz w:val="14"/>
        </w:rPr>
      </w:pPr>
      <w:r w:rsidRPr="0056746D">
        <w:rPr>
          <w:sz w:val="14"/>
        </w:rPr>
        <w:t>1. Introduction</w:t>
      </w:r>
    </w:p>
    <w:p w14:paraId="545EF73C" w14:textId="77777777" w:rsidR="000F2496" w:rsidRPr="0056746D" w:rsidRDefault="000F2496" w:rsidP="000F2496">
      <w:pPr>
        <w:rPr>
          <w:sz w:val="14"/>
        </w:rPr>
      </w:pPr>
      <w:r w:rsidRPr="0056746D">
        <w:rPr>
          <w:sz w:val="14"/>
        </w:rPr>
        <w:t xml:space="preserve">We document that, on average, the </w:t>
      </w:r>
      <w:r w:rsidRPr="0056746D">
        <w:rPr>
          <w:rStyle w:val="StyleUnderline"/>
        </w:rPr>
        <w:t xml:space="preserve">financial </w:t>
      </w:r>
      <w:r w:rsidRPr="0056746D">
        <w:rPr>
          <w:rStyle w:val="Emphasis"/>
          <w:highlight w:val="cyan"/>
        </w:rPr>
        <w:t>leverage</w:t>
      </w:r>
      <w:r w:rsidRPr="0056746D">
        <w:rPr>
          <w:rStyle w:val="StyleUnderline"/>
          <w:highlight w:val="cyan"/>
        </w:rPr>
        <w:t xml:space="preserve"> of unionized firms </w:t>
      </w:r>
      <w:r w:rsidRPr="0056746D">
        <w:rPr>
          <w:rStyle w:val="Emphasis"/>
          <w:highlight w:val="cyan"/>
        </w:rPr>
        <w:t>decreases</w:t>
      </w:r>
      <w:r w:rsidRPr="0060508F">
        <w:rPr>
          <w:rStyle w:val="StyleUnderline"/>
        </w:rPr>
        <w:t xml:space="preserve"> following</w:t>
      </w:r>
      <w:r w:rsidRPr="0056746D">
        <w:rPr>
          <w:sz w:val="14"/>
        </w:rPr>
        <w:t xml:space="preserve"> the passage of the Bankruptcy Abuse Prevention and Consumer Protection Act (</w:t>
      </w:r>
      <w:r w:rsidRPr="0056746D">
        <w:rPr>
          <w:rStyle w:val="Emphasis"/>
          <w:highlight w:val="cyan"/>
        </w:rPr>
        <w:t>BAPCPA</w:t>
      </w:r>
      <w:r w:rsidRPr="0056746D">
        <w:rPr>
          <w:sz w:val="14"/>
        </w:rPr>
        <w:t xml:space="preserve">, or “the Act”) of 2005, legislation that increases personal bankruptcy costs. We argue that this </w:t>
      </w:r>
      <w:r w:rsidRPr="0056746D">
        <w:rPr>
          <w:rStyle w:val="Emphasis"/>
          <w:highlight w:val="cyan"/>
        </w:rPr>
        <w:t>decrease in leverage</w:t>
      </w:r>
      <w:r w:rsidRPr="0060508F">
        <w:rPr>
          <w:rStyle w:val="StyleUnderline"/>
        </w:rPr>
        <w:t xml:space="preserve"> is </w:t>
      </w:r>
      <w:r w:rsidRPr="0056746D">
        <w:rPr>
          <w:rStyle w:val="StyleUnderline"/>
          <w:highlight w:val="cyan"/>
        </w:rPr>
        <w:t>due to</w:t>
      </w:r>
      <w:r w:rsidRPr="0060508F">
        <w:rPr>
          <w:rStyle w:val="StyleUnderline"/>
        </w:rPr>
        <w:t xml:space="preserve"> a </w:t>
      </w:r>
      <w:r w:rsidRPr="0056746D">
        <w:rPr>
          <w:rStyle w:val="Emphasis"/>
          <w:highlight w:val="cyan"/>
        </w:rPr>
        <w:t>reduction in</w:t>
      </w:r>
      <w:r w:rsidRPr="0060508F">
        <w:rPr>
          <w:rStyle w:val="Emphasis"/>
        </w:rPr>
        <w:t xml:space="preserve"> union </w:t>
      </w:r>
      <w:r w:rsidRPr="0056746D">
        <w:rPr>
          <w:rStyle w:val="Emphasis"/>
          <w:highlight w:val="cyan"/>
        </w:rPr>
        <w:t>bargaining power</w:t>
      </w:r>
      <w:r w:rsidRPr="0060508F">
        <w:rPr>
          <w:rStyle w:val="StyleUnderline"/>
        </w:rPr>
        <w:t xml:space="preserve"> following the passage of BAPCPA</w:t>
      </w:r>
      <w:r w:rsidRPr="0056746D">
        <w:rPr>
          <w:sz w:val="14"/>
        </w:rPr>
        <w:t>.</w:t>
      </w:r>
    </w:p>
    <w:p w14:paraId="5A3FA119" w14:textId="77777777" w:rsidR="000F2496" w:rsidRPr="0056746D" w:rsidRDefault="000F2496" w:rsidP="000F2496">
      <w:pPr>
        <w:rPr>
          <w:sz w:val="14"/>
        </w:rPr>
      </w:pPr>
      <w:r w:rsidRPr="0056746D">
        <w:rPr>
          <w:sz w:val="14"/>
        </w:rPr>
        <w:t xml:space="preserve">Firms use financial leverage to counteract the bargaining power of labor unions (Chu 2012; Hennessy and Livdan 2009; Matsa 2010). By increasing leverage, equity holders effectively “sell” the firm to debtholders ex ante, </w:t>
      </w:r>
      <w:r w:rsidRPr="0056746D">
        <w:rPr>
          <w:rStyle w:val="StyleUnderline"/>
          <w:highlight w:val="cyan"/>
        </w:rPr>
        <w:t>leaving little</w:t>
      </w:r>
      <w:r w:rsidRPr="0060508F">
        <w:rPr>
          <w:rStyle w:val="StyleUnderline"/>
        </w:rPr>
        <w:t xml:space="preserve"> ex post </w:t>
      </w:r>
      <w:r w:rsidRPr="0056746D">
        <w:rPr>
          <w:rStyle w:val="StyleUnderline"/>
          <w:highlight w:val="cyan"/>
        </w:rPr>
        <w:t>residual value to</w:t>
      </w:r>
      <w:r w:rsidRPr="0060508F">
        <w:rPr>
          <w:rStyle w:val="StyleUnderline"/>
        </w:rPr>
        <w:t xml:space="preserve"> be extracted by labor </w:t>
      </w:r>
      <w:r w:rsidRPr="0056746D">
        <w:rPr>
          <w:rStyle w:val="StyleUnderline"/>
          <w:highlight w:val="cyan"/>
        </w:rPr>
        <w:t>unions</w:t>
      </w:r>
      <w:r w:rsidRPr="0056746D">
        <w:rPr>
          <w:sz w:val="14"/>
        </w:rPr>
        <w:t xml:space="preserve">.1 When labor unions gain bargaining power, firms may increase leverage to reduce the piece of the pie that unions may capture. </w:t>
      </w:r>
      <w:r w:rsidRPr="0060508F">
        <w:rPr>
          <w:rStyle w:val="StyleUnderline"/>
        </w:rPr>
        <w:t xml:space="preserve">Correspondingly, </w:t>
      </w:r>
      <w:r w:rsidRPr="0056746D">
        <w:rPr>
          <w:rStyle w:val="Emphasis"/>
          <w:highlight w:val="cyan"/>
        </w:rPr>
        <w:t>when unions lose bargaining power</w:t>
      </w:r>
      <w:r w:rsidRPr="0060508F">
        <w:rPr>
          <w:rStyle w:val="StyleUnderline"/>
        </w:rPr>
        <w:t xml:space="preserve">, it is optimal for </w:t>
      </w:r>
      <w:r w:rsidRPr="0056746D">
        <w:rPr>
          <w:rStyle w:val="Emphasis"/>
          <w:highlight w:val="cyan"/>
        </w:rPr>
        <w:t>firms</w:t>
      </w:r>
      <w:r w:rsidRPr="007C7FF2">
        <w:rPr>
          <w:rStyle w:val="Emphasis"/>
        </w:rPr>
        <w:t xml:space="preserve"> to </w:t>
      </w:r>
      <w:r w:rsidRPr="0056746D">
        <w:rPr>
          <w:rStyle w:val="Emphasis"/>
          <w:highlight w:val="cyan"/>
        </w:rPr>
        <w:t>reduce leverage</w:t>
      </w:r>
      <w:r w:rsidRPr="0056746D">
        <w:rPr>
          <w:sz w:val="14"/>
        </w:rPr>
        <w:t>. Union bargaining power is affected by personal bankruptcy costs because a work stoppage increases the likelihood of personal bankruptcy for union members.2</w:t>
      </w:r>
    </w:p>
    <w:p w14:paraId="56140FED" w14:textId="77777777" w:rsidR="000F2496" w:rsidRPr="0056746D" w:rsidRDefault="000F2496" w:rsidP="000F2496">
      <w:pPr>
        <w:rPr>
          <w:sz w:val="14"/>
        </w:rPr>
      </w:pPr>
      <w:r w:rsidRPr="0056746D">
        <w:rPr>
          <w:sz w:val="14"/>
        </w:rPr>
        <w:t xml:space="preserve">For our analyses, we utilize a difference-in-differences regression framework to control for unobservable differences between unionized firms and nonunionized firms. Our baseline analysis indicates that, on average, </w:t>
      </w:r>
      <w:r w:rsidRPr="007C7FF2">
        <w:rPr>
          <w:rStyle w:val="StyleUnderline"/>
        </w:rPr>
        <w:t xml:space="preserve">unionized firms </w:t>
      </w:r>
      <w:r w:rsidRPr="007C7FF2">
        <w:rPr>
          <w:rStyle w:val="Emphasis"/>
        </w:rPr>
        <w:t>reduce leverage</w:t>
      </w:r>
      <w:r w:rsidRPr="007C7FF2">
        <w:rPr>
          <w:rStyle w:val="StyleUnderline"/>
        </w:rPr>
        <w:t xml:space="preserve"> by </w:t>
      </w:r>
      <w:r w:rsidRPr="0056746D">
        <w:rPr>
          <w:rStyle w:val="Emphasis"/>
        </w:rPr>
        <w:t xml:space="preserve">about </w:t>
      </w:r>
      <w:r w:rsidRPr="0056746D">
        <w:rPr>
          <w:rStyle w:val="Emphasis"/>
          <w:highlight w:val="cyan"/>
        </w:rPr>
        <w:t>two percentage points</w:t>
      </w:r>
      <w:r w:rsidRPr="0056746D">
        <w:rPr>
          <w:rStyle w:val="StyleUnderline"/>
          <w:highlight w:val="cyan"/>
        </w:rPr>
        <w:t xml:space="preserve"> relative to nonunionized firms</w:t>
      </w:r>
      <w:r w:rsidRPr="007C7FF2">
        <w:rPr>
          <w:rStyle w:val="StyleUnderline"/>
        </w:rPr>
        <w:t xml:space="preserve"> following the passage of BAPCPA</w:t>
      </w:r>
      <w:r w:rsidRPr="0056746D">
        <w:rPr>
          <w:sz w:val="14"/>
        </w:rPr>
        <w:t>. We then undertake additional analyses to control for the effects of omitted variables and to examine whether BAPCPA reduces union bargaining power.</w:t>
      </w:r>
    </w:p>
    <w:p w14:paraId="5AB3DAC0" w14:textId="77777777" w:rsidR="000F2496" w:rsidRPr="0056746D" w:rsidRDefault="000F2496" w:rsidP="000F2496">
      <w:pPr>
        <w:rPr>
          <w:sz w:val="14"/>
        </w:rPr>
      </w:pPr>
      <w:r w:rsidRPr="0056746D">
        <w:rPr>
          <w:sz w:val="14"/>
        </w:rPr>
        <w:t xml:space="preserve">First, we control for time-varying differences in labor markets, economic conditions, contemporaneous changes in state laws, or changes in state tax rates that potentially have differential effects on the leverage of unionized and nonunionized firms. </w:t>
      </w:r>
      <w:r w:rsidRPr="007C7FF2">
        <w:rPr>
          <w:rStyle w:val="StyleUnderline"/>
        </w:rPr>
        <w:t xml:space="preserve">Second, we document that the effect of BAPCPA on leverage is </w:t>
      </w:r>
      <w:r w:rsidRPr="0056746D">
        <w:rPr>
          <w:rStyle w:val="StyleUnderline"/>
          <w:highlight w:val="cyan"/>
        </w:rPr>
        <w:t>stronger</w:t>
      </w:r>
      <w:r w:rsidRPr="007C7FF2">
        <w:rPr>
          <w:rStyle w:val="StyleUnderline"/>
        </w:rPr>
        <w:t xml:space="preserve"> in cases </w:t>
      </w:r>
      <w:r w:rsidRPr="0056746D">
        <w:rPr>
          <w:rStyle w:val="StyleUnderline"/>
          <w:highlight w:val="cyan"/>
        </w:rPr>
        <w:t>where</w:t>
      </w:r>
      <w:r w:rsidRPr="007C7FF2">
        <w:rPr>
          <w:rStyle w:val="StyleUnderline"/>
        </w:rPr>
        <w:t xml:space="preserve"> the </w:t>
      </w:r>
      <w:r w:rsidRPr="0056746D">
        <w:rPr>
          <w:rStyle w:val="StyleUnderline"/>
          <w:highlight w:val="cyan"/>
        </w:rPr>
        <w:t>effect</w:t>
      </w:r>
      <w:r w:rsidRPr="007C7FF2">
        <w:rPr>
          <w:rStyle w:val="StyleUnderline"/>
        </w:rPr>
        <w:t xml:space="preserve"> of BAPCPA </w:t>
      </w:r>
      <w:r w:rsidRPr="0056746D">
        <w:rPr>
          <w:rStyle w:val="StyleUnderline"/>
          <w:highlight w:val="cyan"/>
        </w:rPr>
        <w:t>on</w:t>
      </w:r>
      <w:r w:rsidRPr="007C7FF2">
        <w:rPr>
          <w:rStyle w:val="StyleUnderline"/>
        </w:rPr>
        <w:t xml:space="preserve"> union </w:t>
      </w:r>
      <w:r w:rsidRPr="0056746D">
        <w:rPr>
          <w:rStyle w:val="StyleUnderline"/>
          <w:highlight w:val="cyan"/>
        </w:rPr>
        <w:t>bargaining power is stronger</w:t>
      </w:r>
      <w:r w:rsidRPr="007C7FF2">
        <w:rPr>
          <w:rStyle w:val="StyleUnderline"/>
        </w:rPr>
        <w:t xml:space="preserve"> and in cases where firms are more likely to use leverage to counteract union bargaining power.</w:t>
      </w:r>
      <w:r w:rsidRPr="0056746D">
        <w:rPr>
          <w:sz w:val="14"/>
        </w:rPr>
        <w:t xml:space="preserve"> Third, we provide corroborating evidence that BAPCPA reduced union bargaining power by documenting reductions in firms’ labor costs surrounding the Act's passage. Fourth, we document that BAPCPA reduced the number of union certification elections conducted by the National Labor Relations Board (i.e., employees’ attempts to officially unionize). The results of both the labor costs and certification election tests are consistent with a decrease in union bargaining power following BAPCPA's passage.</w:t>
      </w:r>
    </w:p>
    <w:p w14:paraId="40DBE7EB" w14:textId="77777777" w:rsidR="000F2496" w:rsidRPr="0056746D" w:rsidRDefault="000F2496" w:rsidP="000F2496">
      <w:pPr>
        <w:rPr>
          <w:sz w:val="14"/>
        </w:rPr>
      </w:pPr>
      <w:r w:rsidRPr="0056746D">
        <w:rPr>
          <w:sz w:val="14"/>
        </w:rPr>
        <w:t>This paper contributes to the evidence surrounding the stakeholder view of corporate finance. The empirical evidence on the relation between capital structure and weaker union bargaining power proxied by the adoption of right-to-work laws is mixed. For example, Matsa (2010) and Chava et al. (2020) document that firms reduce leverage surrounding the passage of right-to-work laws, while Woods, Tan, and Faff (2019) and Avenancio-León, Piccolo, and Pinto (2023) document leverage increases during similar circumstances for firms in Oklahoma and Indiana, and in highly unionized industries, respectively. We contribute to this debate by examining firm-level measures of unionization and using an alternative shock to union bargaining power, both of which are unique to this literature.3</w:t>
      </w:r>
    </w:p>
    <w:p w14:paraId="4F5CF8FD" w14:textId="77777777" w:rsidR="000F2496" w:rsidRPr="0056746D" w:rsidRDefault="000F2496" w:rsidP="000F2496">
      <w:pPr>
        <w:rPr>
          <w:sz w:val="14"/>
        </w:rPr>
      </w:pPr>
      <w:r w:rsidRPr="0056746D">
        <w:rPr>
          <w:sz w:val="14"/>
        </w:rPr>
        <w:t>Additionally, extant studies show that capital structure is affected by the degree of employee protection (Ellul and Pagano 2019; Simintzi, Vig, and Volpin 2015) and unemployment risk (Agrawal and Matsa 2013; Berk, Stanton, and Zechner 2010). We present novel evidence that personal bankruptcy costs are reflected in capital structure decisions of unionized firms through their effect on union bargaining power.</w:t>
      </w:r>
    </w:p>
    <w:p w14:paraId="3CC8DADA" w14:textId="77777777" w:rsidR="000F2496" w:rsidRPr="0056746D" w:rsidRDefault="000F2496" w:rsidP="000F2496">
      <w:pPr>
        <w:rPr>
          <w:sz w:val="14"/>
        </w:rPr>
      </w:pPr>
      <w:r w:rsidRPr="0056746D">
        <w:rPr>
          <w:sz w:val="14"/>
        </w:rPr>
        <w:t>This paper also contributes to the growing literature examining the effect of BAPCPA on firms. For example, BAPCPA increases credit supply to mortgage companies (Lewis 2023), decreases expected and realized bank loan losses (Heitz and Narayanamoorthy 2021), increases derivative availability and usage by financially distressed airlines (Giambona and Wang 2020), increases the amount and duration of trade credit offered to firms (Costello 2019), and increases the amount of mortgage-backed securities (MBS) financed with repo debt (Srinivasan, 2019). Chen, Halford, Hsu, and Lin (2020) also present evidence that firms reduce leverage in response to BAPCPA. They attribute this reduction to a general increase in expected unemployment costs related to BAPCPA's passage. We build upon Chen et al. (2020) by showing that reductions in leverage following BAPCPA are moderated by union bargaining power. Finally, this paper presents unique evidence that personal bankruptcy costs affect union bargaining power.</w:t>
      </w:r>
    </w:p>
    <w:p w14:paraId="0080A7FA" w14:textId="77777777" w:rsidR="000F2496" w:rsidRPr="0056746D" w:rsidRDefault="000F2496" w:rsidP="000F2496">
      <w:pPr>
        <w:rPr>
          <w:sz w:val="14"/>
        </w:rPr>
      </w:pPr>
      <w:r w:rsidRPr="0056746D">
        <w:rPr>
          <w:sz w:val="14"/>
        </w:rPr>
        <w:t>2. Motivation</w:t>
      </w:r>
    </w:p>
    <w:p w14:paraId="62B8DFEF" w14:textId="77777777" w:rsidR="000F2496" w:rsidRPr="0056746D" w:rsidRDefault="000F2496" w:rsidP="000F2496">
      <w:pPr>
        <w:rPr>
          <w:sz w:val="14"/>
        </w:rPr>
      </w:pPr>
      <w:r w:rsidRPr="0056746D">
        <w:rPr>
          <w:sz w:val="14"/>
        </w:rPr>
        <w:t>2.1. Union bargaining power and capital structure</w:t>
      </w:r>
    </w:p>
    <w:p w14:paraId="6973C3EA" w14:textId="77777777" w:rsidR="000F2496" w:rsidRPr="0056746D" w:rsidRDefault="000F2496" w:rsidP="000F2496">
      <w:pPr>
        <w:rPr>
          <w:sz w:val="14"/>
        </w:rPr>
      </w:pPr>
      <w:r w:rsidRPr="007C7FF2">
        <w:rPr>
          <w:rStyle w:val="StyleUnderline"/>
        </w:rPr>
        <w:t xml:space="preserve">The </w:t>
      </w:r>
      <w:r w:rsidRPr="0056746D">
        <w:rPr>
          <w:rStyle w:val="StyleUnderline"/>
          <w:highlight w:val="cyan"/>
        </w:rPr>
        <w:t>link between</w:t>
      </w:r>
      <w:r w:rsidRPr="007C7FF2">
        <w:rPr>
          <w:rStyle w:val="StyleUnderline"/>
        </w:rPr>
        <w:t xml:space="preserve"> union </w:t>
      </w:r>
      <w:r w:rsidRPr="0056746D">
        <w:rPr>
          <w:rStyle w:val="StyleUnderline"/>
          <w:highlight w:val="cyan"/>
        </w:rPr>
        <w:t>bargaining power</w:t>
      </w:r>
      <w:r w:rsidRPr="007C7FF2">
        <w:rPr>
          <w:rStyle w:val="StyleUnderline"/>
        </w:rPr>
        <w:t xml:space="preserve"> and </w:t>
      </w:r>
      <w:r w:rsidRPr="0056746D">
        <w:rPr>
          <w:rStyle w:val="Emphasis"/>
          <w:highlight w:val="cyan"/>
        </w:rPr>
        <w:t>capital structure</w:t>
      </w:r>
      <w:r w:rsidRPr="0056746D">
        <w:rPr>
          <w:sz w:val="14"/>
        </w:rPr>
        <w:t xml:space="preserve"> is developed in Hennessy and Livdan (2009), Matsa (2010), and Chu (2012). Matsa (2010) shows that a </w:t>
      </w:r>
      <w:r w:rsidRPr="007C7FF2">
        <w:rPr>
          <w:rStyle w:val="StyleUnderline"/>
        </w:rPr>
        <w:t>firm uses leverage strategically to limit the amount of excess liquidity (realized cash flows less required debt payments) that the union can extract from the firm</w:t>
      </w:r>
      <w:r w:rsidRPr="0056746D">
        <w:rPr>
          <w:sz w:val="14"/>
        </w:rPr>
        <w:t>. The reasoning is akin to Jensen's (1986) hypothesis that leverage reduces funds available to managers. In the presence of a powerful union, leverage removes excess liquidity that might otherwise be captured by the union.</w:t>
      </w:r>
    </w:p>
    <w:p w14:paraId="192FE97D" w14:textId="77777777" w:rsidR="000F2496" w:rsidRPr="007C7FF2" w:rsidRDefault="000F2496" w:rsidP="000F2496">
      <w:pPr>
        <w:rPr>
          <w:rStyle w:val="StyleUnderline"/>
        </w:rPr>
      </w:pPr>
      <w:r w:rsidRPr="0056746D">
        <w:rPr>
          <w:sz w:val="14"/>
        </w:rPr>
        <w:t xml:space="preserve">In Matsa (2010), the </w:t>
      </w:r>
      <w:r w:rsidRPr="007C7FF2">
        <w:rPr>
          <w:rStyle w:val="StyleUnderline"/>
        </w:rPr>
        <w:t xml:space="preserve">firm </w:t>
      </w:r>
      <w:r w:rsidRPr="0056746D">
        <w:rPr>
          <w:rStyle w:val="StyleUnderline"/>
          <w:highlight w:val="cyan"/>
        </w:rPr>
        <w:t xml:space="preserve">trades off </w:t>
      </w:r>
      <w:r w:rsidRPr="0056746D">
        <w:rPr>
          <w:rStyle w:val="StyleUnderline"/>
        </w:rPr>
        <w:t>corporate</w:t>
      </w:r>
      <w:r w:rsidRPr="007C7FF2">
        <w:rPr>
          <w:rStyle w:val="StyleUnderline"/>
        </w:rPr>
        <w:t xml:space="preserve"> </w:t>
      </w:r>
      <w:r w:rsidRPr="0056746D">
        <w:rPr>
          <w:rStyle w:val="Emphasis"/>
          <w:highlight w:val="cyan"/>
        </w:rPr>
        <w:t>bankruptcy costs</w:t>
      </w:r>
      <w:r w:rsidRPr="0056746D">
        <w:rPr>
          <w:rStyle w:val="StyleUnderline"/>
          <w:highlight w:val="cyan"/>
        </w:rPr>
        <w:t xml:space="preserve"> with</w:t>
      </w:r>
      <w:r w:rsidRPr="007C7FF2">
        <w:rPr>
          <w:rStyle w:val="StyleUnderline"/>
        </w:rPr>
        <w:t xml:space="preserve"> the </w:t>
      </w:r>
      <w:r w:rsidRPr="0056746D">
        <w:rPr>
          <w:rStyle w:val="StyleUnderline"/>
          <w:highlight w:val="cyan"/>
        </w:rPr>
        <w:t>potential for</w:t>
      </w:r>
      <w:r w:rsidRPr="007C7FF2">
        <w:rPr>
          <w:rStyle w:val="StyleUnderline"/>
        </w:rPr>
        <w:t xml:space="preserve"> the </w:t>
      </w:r>
      <w:r w:rsidRPr="0056746D">
        <w:rPr>
          <w:rStyle w:val="StyleUnderline"/>
          <w:highlight w:val="cyan"/>
        </w:rPr>
        <w:t>union to extract</w:t>
      </w:r>
      <w:r w:rsidRPr="007C7FF2">
        <w:rPr>
          <w:rStyle w:val="StyleUnderline"/>
        </w:rPr>
        <w:t xml:space="preserve"> excess </w:t>
      </w:r>
      <w:r w:rsidRPr="0056746D">
        <w:rPr>
          <w:rStyle w:val="StyleUnderline"/>
          <w:highlight w:val="cyan"/>
        </w:rPr>
        <w:t>liquidity</w:t>
      </w:r>
      <w:r w:rsidRPr="007C7FF2">
        <w:rPr>
          <w:rStyle w:val="StyleUnderline"/>
        </w:rPr>
        <w:t>. Positive cash flow shocks expose unionized firms to rent seeking by unions. As a result, unionized firms with greater cash flow volatility have greater incentives to use debt to shield cash flows and have higher optimal leverage than similar nonunionized firms.</w:t>
      </w:r>
    </w:p>
    <w:p w14:paraId="5E1D0F17" w14:textId="77777777" w:rsidR="000F2496" w:rsidRPr="0056746D" w:rsidRDefault="000F2496" w:rsidP="000F2496">
      <w:pPr>
        <w:rPr>
          <w:sz w:val="14"/>
        </w:rPr>
      </w:pPr>
      <w:r w:rsidRPr="0056746D">
        <w:rPr>
          <w:sz w:val="14"/>
        </w:rPr>
        <w:t xml:space="preserve">We build on Matsa's (2010) insight to link personal bankruptcy costs to firms’ capital structure. We posit that </w:t>
      </w:r>
      <w:r w:rsidRPr="0056746D">
        <w:rPr>
          <w:rStyle w:val="Emphasis"/>
        </w:rPr>
        <w:t xml:space="preserve">if </w:t>
      </w:r>
      <w:r w:rsidRPr="0056746D">
        <w:rPr>
          <w:rStyle w:val="Emphasis"/>
          <w:highlight w:val="cyan"/>
        </w:rPr>
        <w:t>higher</w:t>
      </w:r>
      <w:r w:rsidRPr="007C7FF2">
        <w:rPr>
          <w:rStyle w:val="StyleUnderline"/>
        </w:rPr>
        <w:t xml:space="preserve"> personal </w:t>
      </w:r>
      <w:r w:rsidRPr="0056746D">
        <w:rPr>
          <w:rStyle w:val="StyleUnderline"/>
          <w:highlight w:val="cyan"/>
        </w:rPr>
        <w:t xml:space="preserve">bankruptcy </w:t>
      </w:r>
      <w:r w:rsidRPr="0056746D">
        <w:rPr>
          <w:rStyle w:val="Emphasis"/>
          <w:highlight w:val="cyan"/>
        </w:rPr>
        <w:t>costs weaken</w:t>
      </w:r>
      <w:r w:rsidRPr="007C7FF2">
        <w:rPr>
          <w:rStyle w:val="StyleUnderline"/>
        </w:rPr>
        <w:t xml:space="preserve"> a union's </w:t>
      </w:r>
      <w:r w:rsidRPr="0056746D">
        <w:rPr>
          <w:rStyle w:val="Emphasis"/>
          <w:highlight w:val="cyan"/>
        </w:rPr>
        <w:t>bargaining</w:t>
      </w:r>
      <w:r w:rsidRPr="007C7FF2">
        <w:rPr>
          <w:rStyle w:val="StyleUnderline"/>
        </w:rPr>
        <w:t xml:space="preserve"> </w:t>
      </w:r>
      <w:r w:rsidRPr="0056746D">
        <w:rPr>
          <w:rStyle w:val="StyleUnderline"/>
          <w:highlight w:val="cyan"/>
        </w:rPr>
        <w:t>power</w:t>
      </w:r>
      <w:r w:rsidRPr="007C7FF2">
        <w:rPr>
          <w:rStyle w:val="StyleUnderline"/>
        </w:rPr>
        <w:t xml:space="preserve">, a unionized </w:t>
      </w:r>
      <w:r w:rsidRPr="0056746D">
        <w:rPr>
          <w:rStyle w:val="Emphasis"/>
          <w:highlight w:val="cyan"/>
        </w:rPr>
        <w:t>firm</w:t>
      </w:r>
      <w:r w:rsidRPr="007C7FF2">
        <w:rPr>
          <w:rStyle w:val="StyleUnderline"/>
        </w:rPr>
        <w:t xml:space="preserve"> will </w:t>
      </w:r>
      <w:r w:rsidRPr="0056746D">
        <w:rPr>
          <w:rStyle w:val="Emphasis"/>
          <w:highlight w:val="cyan"/>
        </w:rPr>
        <w:t>decrease leverage</w:t>
      </w:r>
      <w:r w:rsidRPr="007C7FF2">
        <w:rPr>
          <w:rStyle w:val="StyleUnderline"/>
        </w:rPr>
        <w:t xml:space="preserve"> relative to an otherwise similar nonunionized firm following an increase in personal bankruptcy costs.</w:t>
      </w:r>
    </w:p>
    <w:p w14:paraId="1BD8C56B" w14:textId="77777777" w:rsidR="000F2496" w:rsidRPr="0056746D" w:rsidRDefault="000F2496" w:rsidP="000F2496">
      <w:pPr>
        <w:rPr>
          <w:sz w:val="14"/>
        </w:rPr>
      </w:pPr>
      <w:r w:rsidRPr="0056746D">
        <w:rPr>
          <w:sz w:val="14"/>
        </w:rPr>
        <w:t>There are several reasons why personal bankruptcy costs reduce a union's bargaining power. Perhaps the greatest bargaining chip of a union is its threat to strike or withhold labor. However, workers forgo wages during a strike and risk financial distress, particularly as most states offer no unemployment benefits to striking workers. Furthermore, there are anecdotal reports of firms shutting down plants or filing for bankruptcy due to labor disputes, leaving union members without jobs.4 Because labor disputes—whether in the form of a strike or management lockout—expose union members to financial distress and personal bankruptcy, higher personal bankruptcy costs will weaken unions’ ability to credibly threaten firms with a strike, as well as strengthen the threat of a lockout by management, both of which reduce unions’ bargaining power.</w:t>
      </w:r>
    </w:p>
    <w:p w14:paraId="661A481A" w14:textId="77777777" w:rsidR="000F2496" w:rsidRPr="0056746D" w:rsidRDefault="000F2496" w:rsidP="000F2496">
      <w:pPr>
        <w:rPr>
          <w:sz w:val="14"/>
        </w:rPr>
      </w:pPr>
      <w:r w:rsidRPr="0056746D">
        <w:rPr>
          <w:sz w:val="14"/>
        </w:rPr>
        <w:t>Congress signed the Bankruptcy Abuse Prevention and Consumer Protection Act (</w:t>
      </w:r>
      <w:r w:rsidRPr="0056746D">
        <w:rPr>
          <w:rStyle w:val="StyleUnderline"/>
          <w:highlight w:val="cyan"/>
        </w:rPr>
        <w:t>BAPCPA</w:t>
      </w:r>
      <w:r w:rsidRPr="0056746D">
        <w:rPr>
          <w:sz w:val="14"/>
        </w:rPr>
        <w:t xml:space="preserve">) into law on April 20, 2005, and most of its provisions became effective as of October 17, 2005. BAPCPA made significant changes to the U.S. Bankruptcy Code, including an </w:t>
      </w:r>
      <w:r w:rsidRPr="0056746D">
        <w:rPr>
          <w:rStyle w:val="Emphasis"/>
          <w:highlight w:val="cyan"/>
        </w:rPr>
        <w:t>increase</w:t>
      </w:r>
      <w:r w:rsidRPr="007C7FF2">
        <w:rPr>
          <w:rStyle w:val="StyleUnderline"/>
        </w:rPr>
        <w:t xml:space="preserve"> in the </w:t>
      </w:r>
      <w:r w:rsidRPr="0056746D">
        <w:rPr>
          <w:rStyle w:val="StyleUnderline"/>
          <w:highlight w:val="cyan"/>
        </w:rPr>
        <w:t>costs of filing for</w:t>
      </w:r>
      <w:r w:rsidRPr="007C7FF2">
        <w:rPr>
          <w:rStyle w:val="StyleUnderline"/>
        </w:rPr>
        <w:t xml:space="preserve"> personal </w:t>
      </w:r>
      <w:r w:rsidRPr="0056746D">
        <w:rPr>
          <w:rStyle w:val="StyleUnderline"/>
          <w:highlight w:val="cyan"/>
        </w:rPr>
        <w:t>bankruptcy</w:t>
      </w:r>
      <w:r w:rsidRPr="0056746D">
        <w:rPr>
          <w:sz w:val="14"/>
        </w:rPr>
        <w:t>.</w:t>
      </w:r>
    </w:p>
    <w:p w14:paraId="194CEA0F" w14:textId="77777777" w:rsidR="000F2496" w:rsidRPr="0056746D" w:rsidRDefault="000F2496" w:rsidP="000F2496">
      <w:pPr>
        <w:rPr>
          <w:sz w:val="14"/>
        </w:rPr>
      </w:pPr>
      <w:r w:rsidRPr="0056746D">
        <w:rPr>
          <w:sz w:val="14"/>
        </w:rPr>
        <w:t xml:space="preserve">For example, the Act places greater restrictions on who can qualify for Chapter 7 bankruptcy, </w:t>
      </w:r>
      <w:r w:rsidRPr="007C7FF2">
        <w:rPr>
          <w:rStyle w:val="StyleUnderline"/>
        </w:rPr>
        <w:t xml:space="preserve">which allows the debtor to </w:t>
      </w:r>
      <w:r w:rsidRPr="0056746D">
        <w:rPr>
          <w:rStyle w:val="Emphasis"/>
          <w:highlight w:val="cyan"/>
        </w:rPr>
        <w:t>discharge</w:t>
      </w:r>
      <w:r w:rsidRPr="0056746D">
        <w:rPr>
          <w:rStyle w:val="Emphasis"/>
        </w:rPr>
        <w:t xml:space="preserve"> most </w:t>
      </w:r>
      <w:r w:rsidRPr="0056746D">
        <w:rPr>
          <w:rStyle w:val="Emphasis"/>
          <w:highlight w:val="cyan"/>
        </w:rPr>
        <w:t>unsecured debt</w:t>
      </w:r>
      <w:r w:rsidRPr="0056746D">
        <w:rPr>
          <w:sz w:val="14"/>
        </w:rPr>
        <w:t xml:space="preserve"> (Evans and Lewis 2008).5 The Act also places restrictions on homestead exemptions, gives greater priority to domestic obligations, requires bankrupts to obtain credit counseling, and requires bankrupts’ attorneys to certify clients’ ability to repay debts. According to the U.S. Government Accountability Office (2008) the Act increased the costs of filing for personal bankruptcy by 50 % to 70 %.</w:t>
      </w:r>
    </w:p>
    <w:p w14:paraId="36BC0868" w14:textId="77777777" w:rsidR="000F2496" w:rsidRPr="0056746D" w:rsidRDefault="000F2496" w:rsidP="000F2496">
      <w:pPr>
        <w:rPr>
          <w:sz w:val="14"/>
        </w:rPr>
      </w:pPr>
      <w:r w:rsidRPr="0056746D">
        <w:rPr>
          <w:sz w:val="14"/>
        </w:rPr>
        <w:t xml:space="preserve">If the additional costs of filing for bankruptcy due to BAPCPA are binding on consumers, bankruptcy rates should fall once the Act is effective. In Fig. 1, </w:t>
      </w:r>
      <w:r w:rsidRPr="007C7FF2">
        <w:rPr>
          <w:rStyle w:val="StyleUnderline"/>
        </w:rPr>
        <w:t xml:space="preserve">we report the personal </w:t>
      </w:r>
      <w:r w:rsidRPr="0056746D">
        <w:rPr>
          <w:rStyle w:val="Emphasis"/>
          <w:highlight w:val="cyan"/>
        </w:rPr>
        <w:t>bankruptcy filing rates</w:t>
      </w:r>
      <w:r w:rsidRPr="0056746D">
        <w:rPr>
          <w:rStyle w:val="StyleUnderline"/>
          <w:highlight w:val="cyan"/>
        </w:rPr>
        <w:t xml:space="preserve"> along with</w:t>
      </w:r>
      <w:r w:rsidRPr="007C7FF2">
        <w:rPr>
          <w:rStyle w:val="StyleUnderline"/>
        </w:rPr>
        <w:t xml:space="preserve"> the </w:t>
      </w:r>
      <w:r w:rsidRPr="0056746D">
        <w:rPr>
          <w:rStyle w:val="Emphasis"/>
          <w:highlight w:val="cyan"/>
        </w:rPr>
        <w:t>expected filing rates</w:t>
      </w:r>
      <w:r w:rsidRPr="0056746D">
        <w:rPr>
          <w:sz w:val="14"/>
        </w:rPr>
        <w:t xml:space="preserve"> over the 1994–2015 period. Personal bankruptcy filing rates in each quarter are the number of households that file for bankruptcy (data are obtained from the American Bankruptcy Institute's website) divided by the number of U.S. households reported in the Federal Reserve Economic Data (FRED). Guided by prior studies, </w:t>
      </w:r>
      <w:r w:rsidRPr="007C7FF2">
        <w:rPr>
          <w:rStyle w:val="StyleUnderline"/>
        </w:rPr>
        <w:t>we estimate the expected filing rates using the following regression</w:t>
      </w:r>
      <w:r w:rsidRPr="0056746D">
        <w:rPr>
          <w:sz w:val="14"/>
        </w:rPr>
        <w:t>:</w:t>
      </w:r>
    </w:p>
    <w:p w14:paraId="669B5825" w14:textId="77777777" w:rsidR="000F2496" w:rsidRPr="0056746D" w:rsidRDefault="000F2496" w:rsidP="000F2496">
      <w:pPr>
        <w:rPr>
          <w:sz w:val="14"/>
        </w:rPr>
      </w:pPr>
      <w:r w:rsidRPr="0056746D">
        <w:rPr>
          <w:sz w:val="14"/>
        </w:rPr>
        <w:t>filing rate_t = β₀ + β₁PI_t + β₂DS_t + β₃GDP_t + β₄CPI_t + β₅RF + β₆TP + β₇NOHI + ε_t</w:t>
      </w:r>
    </w:p>
    <w:p w14:paraId="70915F87" w14:textId="77777777" w:rsidR="000F2496" w:rsidRPr="0056746D" w:rsidRDefault="000F2496" w:rsidP="000F2496">
      <w:pPr>
        <w:rPr>
          <w:sz w:val="14"/>
        </w:rPr>
      </w:pPr>
      <w:r w:rsidRPr="0056746D">
        <w:rPr>
          <w:sz w:val="14"/>
        </w:rPr>
        <w:t xml:space="preserve">where PI is the average U.S. per capita personal income, DS is the average U.S. personal debt service ratio (the ratio of debt payments to disposable personal income), GDP is the percentage change in Gross Domestic Product, CPI is the percentage change in the Consumer Price Index, RF is the yield on one-year U.S. treasury securities, TP is the percentage change in government transfer payments, and NOHI is the proportion of the U.S. population without health insurance. These variables proxy for the economic cycle, individuals’ wealth, debt service, and medical expenses, which are significant determinants of personal bankruptcy filings (Domowitz and Eovalid 1993; Domowitz and Sartian 1999). NOHI is measured annually and is obtained from the U.S. Census Bureau; other variables are measured quarterly and are obtained from FRED. The model is estimated for the pre-BAPCPA period of 1994 through 2004 and captures a large portion of the variation in bankruptcy filings (the R-squared is 86 %). Then, we use the coefficient estimates from the model to compute the expected filing rates post-BAPCPA for 2005–2015. This </w:t>
      </w:r>
      <w:r w:rsidRPr="007C7FF2">
        <w:rPr>
          <w:rStyle w:val="StyleUnderline"/>
        </w:rPr>
        <w:t xml:space="preserve">process provides an </w:t>
      </w:r>
      <w:r w:rsidRPr="0056746D">
        <w:rPr>
          <w:rStyle w:val="StyleUnderline"/>
        </w:rPr>
        <w:t>estimate of</w:t>
      </w:r>
      <w:r w:rsidRPr="007C7FF2">
        <w:rPr>
          <w:rStyle w:val="StyleUnderline"/>
        </w:rPr>
        <w:t xml:space="preserve"> the filing rate </w:t>
      </w:r>
      <w:r w:rsidRPr="0056746D">
        <w:rPr>
          <w:rStyle w:val="StyleUnderline"/>
          <w:highlight w:val="cyan"/>
        </w:rPr>
        <w:t xml:space="preserve">had BAPCPA </w:t>
      </w:r>
      <w:r w:rsidRPr="0056746D">
        <w:rPr>
          <w:rStyle w:val="Emphasis"/>
          <w:highlight w:val="cyan"/>
        </w:rPr>
        <w:t>not been passed</w:t>
      </w:r>
      <w:r w:rsidRPr="0056746D">
        <w:rPr>
          <w:sz w:val="14"/>
        </w:rPr>
        <w:t>.6</w:t>
      </w:r>
    </w:p>
    <w:p w14:paraId="140AA0F4" w14:textId="77777777" w:rsidR="000F2496" w:rsidRDefault="000F2496" w:rsidP="000F2496">
      <w:r>
        <w:rPr>
          <w:noProof/>
        </w:rPr>
        <w:drawing>
          <wp:inline distT="0" distB="0" distL="0" distR="0" wp14:anchorId="4349C845" wp14:editId="0094E400">
            <wp:extent cx="3085558" cy="1737675"/>
            <wp:effectExtent l="0" t="0" r="635" b="0"/>
            <wp:docPr id="934207351" name="Picture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7714" cy="1750152"/>
                    </a:xfrm>
                    <a:prstGeom prst="rect">
                      <a:avLst/>
                    </a:prstGeom>
                    <a:noFill/>
                    <a:ln>
                      <a:noFill/>
                    </a:ln>
                  </pic:spPr>
                </pic:pic>
              </a:graphicData>
            </a:graphic>
          </wp:inline>
        </w:drawing>
      </w:r>
    </w:p>
    <w:p w14:paraId="76CD5B1F" w14:textId="77777777" w:rsidR="000F2496" w:rsidRPr="0056746D" w:rsidRDefault="000F2496" w:rsidP="000F2496">
      <w:pPr>
        <w:rPr>
          <w:sz w:val="16"/>
        </w:rPr>
      </w:pPr>
      <w:r w:rsidRPr="0056746D">
        <w:rPr>
          <w:sz w:val="16"/>
        </w:rPr>
        <w:t>Fig. 1. Personal Bankruptcy Filing Rate.</w:t>
      </w:r>
    </w:p>
    <w:p w14:paraId="3F2DB417" w14:textId="77777777" w:rsidR="000F2496" w:rsidRPr="0056746D" w:rsidRDefault="000F2496" w:rsidP="000F2496">
      <w:pPr>
        <w:rPr>
          <w:sz w:val="16"/>
        </w:rPr>
      </w:pPr>
      <w:r w:rsidRPr="0056746D">
        <w:rPr>
          <w:sz w:val="16"/>
        </w:rPr>
        <w:t>This figure presents the quarterly time series of the personal bankruptcy filing rate in the United States compared to the expected pre-BAPCPA filing rate. The computation of the expected filing rate is described in Section 2.2.</w:t>
      </w:r>
    </w:p>
    <w:p w14:paraId="5762ABB3" w14:textId="77777777" w:rsidR="000F2496" w:rsidRPr="0056746D" w:rsidRDefault="000F2496" w:rsidP="000F2496">
      <w:pPr>
        <w:rPr>
          <w:sz w:val="16"/>
        </w:rPr>
      </w:pPr>
      <w:r w:rsidRPr="0056746D">
        <w:rPr>
          <w:sz w:val="16"/>
        </w:rPr>
        <w:t xml:space="preserve">Fig. 1 reveals a large </w:t>
      </w:r>
      <w:r w:rsidRPr="0056746D">
        <w:rPr>
          <w:rStyle w:val="StyleUnderline"/>
          <w:highlight w:val="cyan"/>
        </w:rPr>
        <w:t>spike in</w:t>
      </w:r>
      <w:r w:rsidRPr="007C7FF2">
        <w:rPr>
          <w:rStyle w:val="StyleUnderline"/>
        </w:rPr>
        <w:t xml:space="preserve"> personal bankruptcy </w:t>
      </w:r>
      <w:r w:rsidRPr="0056746D">
        <w:rPr>
          <w:rStyle w:val="StyleUnderline"/>
          <w:highlight w:val="cyan"/>
        </w:rPr>
        <w:t>filings</w:t>
      </w:r>
      <w:r w:rsidRPr="007C7FF2">
        <w:rPr>
          <w:rStyle w:val="StyleUnderline"/>
        </w:rPr>
        <w:t xml:space="preserve"> immediately following BAPCPA's passage</w:t>
      </w:r>
      <w:r w:rsidRPr="0056746D">
        <w:rPr>
          <w:sz w:val="16"/>
        </w:rPr>
        <w:t xml:space="preserve"> in April 2005. The spike suggests that to avoid the new costs imposed by the Act, individuals </w:t>
      </w:r>
      <w:r w:rsidRPr="007C7FF2">
        <w:rPr>
          <w:rStyle w:val="StyleUnderline"/>
        </w:rPr>
        <w:t xml:space="preserve">rushed to file for bankruptcy </w:t>
      </w:r>
      <w:r w:rsidRPr="0056746D">
        <w:rPr>
          <w:rStyle w:val="StyleUnderline"/>
          <w:highlight w:val="cyan"/>
        </w:rPr>
        <w:t>before</w:t>
      </w:r>
      <w:r w:rsidRPr="007C7FF2">
        <w:rPr>
          <w:rStyle w:val="StyleUnderline"/>
        </w:rPr>
        <w:t xml:space="preserve"> the new </w:t>
      </w:r>
      <w:r w:rsidRPr="0056746D">
        <w:rPr>
          <w:rStyle w:val="Emphasis"/>
          <w:highlight w:val="cyan"/>
        </w:rPr>
        <w:t>law became effective</w:t>
      </w:r>
      <w:r w:rsidRPr="0056746D">
        <w:rPr>
          <w:sz w:val="16"/>
        </w:rPr>
        <w:t xml:space="preserve"> in October 2005. After the Act became effective, </w:t>
      </w:r>
      <w:r w:rsidRPr="007C7FF2">
        <w:rPr>
          <w:rStyle w:val="StyleUnderline"/>
        </w:rPr>
        <w:t xml:space="preserve">personal bankruptcy </w:t>
      </w:r>
      <w:r w:rsidRPr="0056746D">
        <w:rPr>
          <w:rStyle w:val="Emphasis"/>
          <w:highlight w:val="cyan"/>
        </w:rPr>
        <w:t>filings fell dramatically</w:t>
      </w:r>
      <w:r w:rsidRPr="007C7FF2">
        <w:rPr>
          <w:rStyle w:val="StyleUnderline"/>
        </w:rPr>
        <w:t xml:space="preserve"> and </w:t>
      </w:r>
      <w:r w:rsidRPr="0056746D">
        <w:rPr>
          <w:rStyle w:val="Emphasis"/>
          <w:highlight w:val="cyan"/>
        </w:rPr>
        <w:t>have not recovered</w:t>
      </w:r>
      <w:r w:rsidRPr="0056746D">
        <w:rPr>
          <w:rStyle w:val="StyleUnderline"/>
          <w:highlight w:val="cyan"/>
        </w:rPr>
        <w:t xml:space="preserve"> to pre</w:t>
      </w:r>
      <w:r w:rsidRPr="007C7FF2">
        <w:rPr>
          <w:rStyle w:val="StyleUnderline"/>
        </w:rPr>
        <w:t xml:space="preserve">-BAPCPA </w:t>
      </w:r>
      <w:r w:rsidRPr="0056746D">
        <w:rPr>
          <w:rStyle w:val="StyleUnderline"/>
          <w:highlight w:val="cyan"/>
        </w:rPr>
        <w:t>levels</w:t>
      </w:r>
      <w:r w:rsidRPr="007C7FF2">
        <w:rPr>
          <w:rStyle w:val="StyleUnderline"/>
        </w:rPr>
        <w:t>.</w:t>
      </w:r>
      <w:r w:rsidRPr="0056746D">
        <w:rPr>
          <w:sz w:val="16"/>
        </w:rPr>
        <w:t xml:space="preserve"> This evidence supports the argument by Athreya et al. (2015) that without BAPCPA, bankruptcy rates would have been much higher during the “great recession” beginning in 2008. The evidence in Fig. 1 is consistent with BAPCPA's additional costs being binding on consumers.7</w:t>
      </w:r>
    </w:p>
    <w:p w14:paraId="7F61C798" w14:textId="77777777" w:rsidR="000F2496" w:rsidRPr="0056746D" w:rsidRDefault="000F2496" w:rsidP="000F2496">
      <w:pPr>
        <w:rPr>
          <w:sz w:val="16"/>
        </w:rPr>
      </w:pPr>
      <w:r w:rsidRPr="0056746D">
        <w:rPr>
          <w:sz w:val="16"/>
        </w:rPr>
        <w:t>While the evidence in Fig. 1 indicates that BAPCPA is a shock to personal bankruptcy costs, Hennessy and Strebulaev (2019) demonstrate that exogenous shocks are insufficient to identify causal effects or even the correct sign of the effect in dynamic economies. The necessary condition for identification is that the shock is unanticipated and permanent or that market participants behave as if the shock is permanent. BAPCPA is likely to satisfy at least the latter of these two conditions.</w:t>
      </w:r>
    </w:p>
    <w:p w14:paraId="6532FCB1" w14:textId="77777777" w:rsidR="000F2496" w:rsidRPr="0056746D" w:rsidRDefault="000F2496" w:rsidP="000F2496">
      <w:pPr>
        <w:rPr>
          <w:sz w:val="16"/>
        </w:rPr>
      </w:pPr>
      <w:r w:rsidRPr="0056746D">
        <w:rPr>
          <w:sz w:val="16"/>
        </w:rPr>
        <w:t xml:space="preserve">The Act had a long and tumultuous legislative history, which increased the likelihood that market participants did not fully anticipate its passage.8 In the 108th Congress (2003 to 2004), Chairman Sensenbrenner remarked, “Perhaps the seventh attempt will prove to be a charm and finally lead to the enactment of these critically important reforms” (Jensen 2005 p. 560). After Republicans acquired a sufficient majority in the House and Senate in November 2004, BAPCPA was finally passed in the 109th Congress. The period between Republicans acquiring a majority in November 2004 and the Act's passage in April 2005 was likely not long enough for market participants to act in anticipation of the Act's passage. </w:t>
      </w:r>
      <w:r w:rsidRPr="0056746D">
        <w:rPr>
          <w:rStyle w:val="StyleUnderline"/>
        </w:rPr>
        <w:t>Fig. 1 supports these conclusions, as bankruptcy</w:t>
      </w:r>
      <w:r w:rsidRPr="007C7FF2">
        <w:rPr>
          <w:rStyle w:val="StyleUnderline"/>
        </w:rPr>
        <w:t xml:space="preserve"> rates </w:t>
      </w:r>
      <w:r w:rsidRPr="0056746D">
        <w:rPr>
          <w:rStyle w:val="StyleUnderline"/>
          <w:highlight w:val="cyan"/>
        </w:rPr>
        <w:t>do not rise above expected</w:t>
      </w:r>
      <w:r w:rsidRPr="007C7FF2">
        <w:rPr>
          <w:rStyle w:val="StyleUnderline"/>
        </w:rPr>
        <w:t xml:space="preserve"> rates until immediately after the passage</w:t>
      </w:r>
      <w:r w:rsidRPr="0056746D">
        <w:rPr>
          <w:sz w:val="16"/>
        </w:rPr>
        <w:t>.</w:t>
      </w:r>
    </w:p>
    <w:p w14:paraId="7014F07C" w14:textId="77777777" w:rsidR="000F2496" w:rsidRDefault="000F2496" w:rsidP="000F2496">
      <w:pPr>
        <w:rPr>
          <w:sz w:val="16"/>
        </w:rPr>
      </w:pPr>
      <w:r w:rsidRPr="0056746D">
        <w:rPr>
          <w:sz w:val="16"/>
        </w:rPr>
        <w:t xml:space="preserve">Also, bankruptcy reforms are rare, and it is likely that market participants viewed the Act as a permanent event. BAPCPA was the first major consumer bankruptcy reform in 25 years, with </w:t>
      </w:r>
      <w:r w:rsidRPr="0056746D">
        <w:rPr>
          <w:rStyle w:val="StyleUnderline"/>
          <w:highlight w:val="cyan"/>
        </w:rPr>
        <w:t>no major</w:t>
      </w:r>
      <w:r w:rsidRPr="007C7FF2">
        <w:rPr>
          <w:rStyle w:val="StyleUnderline"/>
        </w:rPr>
        <w:t xml:space="preserve"> bankruptcy </w:t>
      </w:r>
      <w:r w:rsidRPr="0056746D">
        <w:rPr>
          <w:rStyle w:val="Emphasis"/>
          <w:highlight w:val="cyan"/>
        </w:rPr>
        <w:t>reforms since</w:t>
      </w:r>
      <w:r w:rsidRPr="007C7FF2">
        <w:rPr>
          <w:rStyle w:val="StyleUnderline"/>
        </w:rPr>
        <w:t xml:space="preserve"> its passage</w:t>
      </w:r>
      <w:r w:rsidRPr="0056746D">
        <w:rPr>
          <w:sz w:val="16"/>
        </w:rPr>
        <w:t xml:space="preserve">. The </w:t>
      </w:r>
      <w:r w:rsidRPr="007C7FF2">
        <w:rPr>
          <w:rStyle w:val="StyleUnderline"/>
        </w:rPr>
        <w:t xml:space="preserve">Act's </w:t>
      </w:r>
      <w:r w:rsidRPr="0056746D">
        <w:rPr>
          <w:rStyle w:val="StyleUnderline"/>
          <w:highlight w:val="cyan"/>
        </w:rPr>
        <w:t>unexpected passage and permanency</w:t>
      </w:r>
      <w:r w:rsidRPr="007C7FF2">
        <w:rPr>
          <w:rStyle w:val="StyleUnderline"/>
        </w:rPr>
        <w:t xml:space="preserve"> satisfy</w:t>
      </w:r>
      <w:r w:rsidRPr="0056746D">
        <w:rPr>
          <w:sz w:val="16"/>
        </w:rPr>
        <w:t xml:space="preserve"> Hennessy and Strebulaev's (2019) </w:t>
      </w:r>
      <w:r w:rsidRPr="007C7FF2">
        <w:rPr>
          <w:rStyle w:val="StyleUnderline"/>
        </w:rPr>
        <w:t>conditions</w:t>
      </w:r>
      <w:r w:rsidRPr="0056746D">
        <w:rPr>
          <w:sz w:val="16"/>
        </w:rPr>
        <w:t xml:space="preserve"> and support the notion that BAPCPA is a </w:t>
      </w:r>
      <w:r w:rsidRPr="0056746D">
        <w:rPr>
          <w:rStyle w:val="StyleUnderline"/>
        </w:rPr>
        <w:t xml:space="preserve">valid setting in which to </w:t>
      </w:r>
      <w:r w:rsidRPr="0056746D">
        <w:rPr>
          <w:rStyle w:val="Emphasis"/>
          <w:highlight w:val="cyan"/>
        </w:rPr>
        <w:t>uncover causal effects</w:t>
      </w:r>
      <w:r w:rsidRPr="0056746D">
        <w:rPr>
          <w:sz w:val="16"/>
        </w:rPr>
        <w:t>.</w:t>
      </w:r>
    </w:p>
    <w:p w14:paraId="6E5AAB3F" w14:textId="77777777" w:rsidR="000F2496" w:rsidRDefault="000F2496" w:rsidP="000F2496">
      <w:pPr>
        <w:pStyle w:val="Heading3"/>
      </w:pPr>
      <w:r>
        <w:t>Dollar---1NC</w:t>
      </w:r>
    </w:p>
    <w:p w14:paraId="276886CD" w14:textId="77777777" w:rsidR="000F2496" w:rsidRPr="00914A42" w:rsidRDefault="000F2496" w:rsidP="000F2496">
      <w:pPr>
        <w:pStyle w:val="Heading4"/>
      </w:pPr>
      <w:bookmarkStart w:id="0" w:name="_Hlk218007918"/>
      <w:r>
        <w:t xml:space="preserve">Dollar heg is </w:t>
      </w:r>
      <w:r>
        <w:rPr>
          <w:u w:val="single"/>
        </w:rPr>
        <w:t>resilient</w:t>
      </w:r>
      <w:r>
        <w:t xml:space="preserve">. </w:t>
      </w:r>
    </w:p>
    <w:p w14:paraId="70082423" w14:textId="77777777" w:rsidR="000F2496" w:rsidRDefault="000F2496" w:rsidP="000F2496">
      <w:r>
        <w:t xml:space="preserve">Eswar </w:t>
      </w:r>
      <w:r w:rsidRPr="00CF2576">
        <w:rPr>
          <w:rStyle w:val="Style13ptBold"/>
        </w:rPr>
        <w:t>Prasad 24</w:t>
      </w:r>
      <w:r>
        <w:t xml:space="preserve">. Senior Professor of Trade Policy in the Dyson School at Cornell University, a Senior Fellow at the Brookings Institution, and the author of </w:t>
      </w:r>
      <w:r w:rsidRPr="00CF2576">
        <w:t>The Future of Money: How the Digital Revolution Is Transforming Currencies and Finance.</w:t>
      </w:r>
      <w:r>
        <w:t xml:space="preserve"> “Top Dollar</w:t>
      </w:r>
    </w:p>
    <w:p w14:paraId="035F3F5D" w14:textId="77777777" w:rsidR="000F2496" w:rsidRPr="00CF2576" w:rsidRDefault="000F2496" w:rsidP="000F2496">
      <w:r>
        <w:t xml:space="preserve">Why the Dominance of America’s Currency Is Harder Than Ever to Overturn.” July/August 2024. </w:t>
      </w:r>
      <w:r w:rsidRPr="00CF2576">
        <w:t>https://www.foreignaffairs.com/united-states/top-dollar-currency-prasad</w:t>
      </w:r>
    </w:p>
    <w:p w14:paraId="780E94F2" w14:textId="77777777" w:rsidR="000F2496" w:rsidRPr="003E5F06" w:rsidRDefault="000F2496" w:rsidP="000F2496">
      <w:pPr>
        <w:rPr>
          <w:sz w:val="16"/>
        </w:rPr>
      </w:pPr>
      <w:r w:rsidRPr="003E5F06">
        <w:rPr>
          <w:sz w:val="16"/>
        </w:rPr>
        <w:t xml:space="preserve">It would be no surprise, then, if the dollar were rapidly losing its power. But in fact </w:t>
      </w:r>
      <w:r w:rsidRPr="003E5F06">
        <w:rPr>
          <w:rStyle w:val="StyleUnderline"/>
        </w:rPr>
        <w:t>the opposite is happening</w:t>
      </w:r>
      <w:r w:rsidRPr="003E5F06">
        <w:rPr>
          <w:sz w:val="16"/>
        </w:rPr>
        <w:t xml:space="preserve">: the </w:t>
      </w:r>
      <w:r w:rsidRPr="003E5F06">
        <w:rPr>
          <w:rStyle w:val="Emphasis"/>
          <w:highlight w:val="cyan"/>
        </w:rPr>
        <w:t xml:space="preserve">trends that </w:t>
      </w:r>
      <w:r w:rsidRPr="00177E11">
        <w:rPr>
          <w:rStyle w:val="Emphasis"/>
        </w:rPr>
        <w:t>would be</w:t>
      </w:r>
      <w:r w:rsidRPr="003E5F06">
        <w:rPr>
          <w:rStyle w:val="Emphasis"/>
          <w:highlight w:val="cyan"/>
        </w:rPr>
        <w:t xml:space="preserve"> expected to weaken </w:t>
      </w:r>
      <w:r w:rsidRPr="003E5F06">
        <w:rPr>
          <w:rStyle w:val="Emphasis"/>
        </w:rPr>
        <w:t xml:space="preserve">the </w:t>
      </w:r>
      <w:r w:rsidRPr="003E5F06">
        <w:rPr>
          <w:rStyle w:val="Emphasis"/>
          <w:highlight w:val="cyan"/>
        </w:rPr>
        <w:t>dollar</w:t>
      </w:r>
      <w:r w:rsidRPr="003E5F06">
        <w:rPr>
          <w:rStyle w:val="StyleUnderline"/>
        </w:rPr>
        <w:t xml:space="preserve">, many of them driven by U.S. policy, are </w:t>
      </w:r>
      <w:r w:rsidRPr="003E5F06">
        <w:rPr>
          <w:rStyle w:val="Emphasis"/>
        </w:rPr>
        <w:t xml:space="preserve">only </w:t>
      </w:r>
      <w:r w:rsidRPr="003E5F06">
        <w:rPr>
          <w:rStyle w:val="Emphasis"/>
          <w:highlight w:val="cyan"/>
        </w:rPr>
        <w:t>strengthen</w:t>
      </w:r>
      <w:r w:rsidRPr="003E5F06">
        <w:rPr>
          <w:rStyle w:val="Emphasis"/>
        </w:rPr>
        <w:t xml:space="preserve">ing its global </w:t>
      </w:r>
      <w:r w:rsidRPr="003E5F06">
        <w:rPr>
          <w:rStyle w:val="Emphasis"/>
          <w:highlight w:val="cyan"/>
        </w:rPr>
        <w:t>dominance</w:t>
      </w:r>
      <w:r w:rsidRPr="003E5F06">
        <w:rPr>
          <w:sz w:val="16"/>
        </w:rPr>
        <w:t xml:space="preserve">. The </w:t>
      </w:r>
      <w:r w:rsidRPr="003E5F06">
        <w:rPr>
          <w:rStyle w:val="Emphasis"/>
        </w:rPr>
        <w:t>dollar remains on top</w:t>
      </w:r>
      <w:r w:rsidRPr="003E5F06">
        <w:rPr>
          <w:sz w:val="16"/>
        </w:rPr>
        <w:t xml:space="preserve"> in part </w:t>
      </w:r>
      <w:r w:rsidRPr="003E5F06">
        <w:rPr>
          <w:rStyle w:val="StyleUnderline"/>
        </w:rPr>
        <w:t>because of the U.S. economy’s size and dynamism relative to other major economies</w:t>
      </w:r>
      <w:r w:rsidRPr="003E5F06">
        <w:rPr>
          <w:sz w:val="16"/>
        </w:rPr>
        <w:t xml:space="preserve">. But more than that, </w:t>
      </w:r>
      <w:r w:rsidRPr="003E5F06">
        <w:rPr>
          <w:rStyle w:val="Emphasis"/>
          <w:highlight w:val="cyan"/>
        </w:rPr>
        <w:t xml:space="preserve">although </w:t>
      </w:r>
      <w:r w:rsidRPr="003E5F06">
        <w:rPr>
          <w:rStyle w:val="Emphasis"/>
        </w:rPr>
        <w:t xml:space="preserve">American </w:t>
      </w:r>
      <w:r w:rsidRPr="003E5F06">
        <w:rPr>
          <w:rStyle w:val="Emphasis"/>
          <w:highlight w:val="cyan"/>
        </w:rPr>
        <w:t>institutions are fraying</w:t>
      </w:r>
      <w:r w:rsidRPr="003E5F06">
        <w:rPr>
          <w:sz w:val="16"/>
        </w:rPr>
        <w:t xml:space="preserve">, </w:t>
      </w:r>
      <w:r w:rsidRPr="003E5F06">
        <w:rPr>
          <w:rStyle w:val="StyleUnderline"/>
        </w:rPr>
        <w:t xml:space="preserve">those in </w:t>
      </w:r>
      <w:r w:rsidRPr="003E5F06">
        <w:rPr>
          <w:rStyle w:val="Emphasis"/>
          <w:highlight w:val="cyan"/>
        </w:rPr>
        <w:t xml:space="preserve">other parts </w:t>
      </w:r>
      <w:r w:rsidRPr="00177E11">
        <w:rPr>
          <w:rStyle w:val="Emphasis"/>
        </w:rPr>
        <w:t xml:space="preserve">of the world </w:t>
      </w:r>
      <w:r w:rsidRPr="003E5F06">
        <w:rPr>
          <w:rStyle w:val="Emphasis"/>
          <w:highlight w:val="cyan"/>
        </w:rPr>
        <w:t>are in no better shape</w:t>
      </w:r>
      <w:r w:rsidRPr="003E5F06">
        <w:rPr>
          <w:rStyle w:val="StyleUnderline"/>
        </w:rPr>
        <w:t>, with populism and authoritarianism on the rise</w:t>
      </w:r>
      <w:r w:rsidRPr="003E5F06">
        <w:rPr>
          <w:sz w:val="16"/>
        </w:rPr>
        <w:t xml:space="preserve">. Moreover, </w:t>
      </w:r>
      <w:r w:rsidRPr="003E5F06">
        <w:rPr>
          <w:rStyle w:val="StyleUnderline"/>
        </w:rPr>
        <w:t>economic and geopolitical turmoil</w:t>
      </w:r>
      <w:r w:rsidRPr="003E5F06">
        <w:rPr>
          <w:sz w:val="16"/>
        </w:rPr>
        <w:t xml:space="preserve"> serves only to </w:t>
      </w:r>
      <w:r w:rsidRPr="003E5F06">
        <w:rPr>
          <w:rStyle w:val="StyleUnderline"/>
        </w:rPr>
        <w:t>intensify the quest for safe investments</w:t>
      </w:r>
      <w:r w:rsidRPr="003E5F06">
        <w:rPr>
          <w:sz w:val="16"/>
        </w:rPr>
        <w:t xml:space="preserve">, usually </w:t>
      </w:r>
      <w:r w:rsidRPr="003E5F06">
        <w:rPr>
          <w:rStyle w:val="Emphasis"/>
        </w:rPr>
        <w:t>leading investors back to the dollar</w:t>
      </w:r>
      <w:r w:rsidRPr="003E5F06">
        <w:rPr>
          <w:sz w:val="16"/>
        </w:rPr>
        <w:t>, which remains the most trusted currency. The United States’ financial markets are much larger than those of other countries, making dollar assets easier and cheaper to buy and sell.</w:t>
      </w:r>
    </w:p>
    <w:p w14:paraId="6274F0A9" w14:textId="77777777" w:rsidR="000F2496" w:rsidRPr="003E5F06" w:rsidRDefault="000F2496" w:rsidP="000F2496">
      <w:pPr>
        <w:rPr>
          <w:sz w:val="16"/>
        </w:rPr>
      </w:pPr>
      <w:r w:rsidRPr="003E5F06">
        <w:rPr>
          <w:sz w:val="16"/>
        </w:rPr>
        <w:t xml:space="preserve">The dollar is not fully immune to shifts in global economic and geopolitical power. But </w:t>
      </w:r>
      <w:r w:rsidRPr="003E5F06">
        <w:rPr>
          <w:rStyle w:val="StyleUnderline"/>
        </w:rPr>
        <w:t xml:space="preserve">even as the dollar has lost some ground, the </w:t>
      </w:r>
      <w:r w:rsidRPr="003E5F06">
        <w:rPr>
          <w:rStyle w:val="Emphasis"/>
          <w:highlight w:val="cyan"/>
        </w:rPr>
        <w:t xml:space="preserve">gap </w:t>
      </w:r>
      <w:r w:rsidRPr="003E5F06">
        <w:rPr>
          <w:rStyle w:val="Emphasis"/>
        </w:rPr>
        <w:t>between it and any putative rival</w:t>
      </w:r>
      <w:r w:rsidRPr="003E5F06">
        <w:rPr>
          <w:rStyle w:val="StyleUnderline"/>
        </w:rPr>
        <w:t xml:space="preserve"> </w:t>
      </w:r>
      <w:r w:rsidRPr="003E5F06">
        <w:rPr>
          <w:rStyle w:val="StyleUnderline"/>
          <w:highlight w:val="cyan"/>
        </w:rPr>
        <w:t xml:space="preserve">has </w:t>
      </w:r>
      <w:r w:rsidRPr="003E5F06">
        <w:rPr>
          <w:rStyle w:val="Emphasis"/>
          <w:highlight w:val="cyan"/>
        </w:rPr>
        <w:t>only grown</w:t>
      </w:r>
      <w:r w:rsidRPr="003E5F06">
        <w:rPr>
          <w:rStyle w:val="StyleUnderline"/>
          <w:highlight w:val="cyan"/>
        </w:rPr>
        <w:t xml:space="preserve"> </w:t>
      </w:r>
      <w:r w:rsidRPr="003E5F06">
        <w:rPr>
          <w:rStyle w:val="StyleUnderline"/>
        </w:rPr>
        <w:t xml:space="preserve">and </w:t>
      </w:r>
      <w:r w:rsidRPr="003E5F06">
        <w:rPr>
          <w:rStyle w:val="Emphasis"/>
        </w:rPr>
        <w:t>shows no signs of stopping</w:t>
      </w:r>
      <w:r w:rsidRPr="003E5F06">
        <w:rPr>
          <w:sz w:val="16"/>
        </w:rPr>
        <w:t xml:space="preserve">. </w:t>
      </w:r>
      <w:r w:rsidRPr="003E5F06">
        <w:rPr>
          <w:rStyle w:val="StyleUnderline"/>
        </w:rPr>
        <w:t xml:space="preserve">China and India have become major economic powers, but their currencies have </w:t>
      </w:r>
      <w:r w:rsidRPr="003E5F06">
        <w:rPr>
          <w:rStyle w:val="Emphasis"/>
        </w:rPr>
        <w:t>not picked up steam</w:t>
      </w:r>
      <w:r w:rsidRPr="003E5F06">
        <w:rPr>
          <w:rStyle w:val="StyleUnderline"/>
        </w:rPr>
        <w:t xml:space="preserve"> outside their countries</w:t>
      </w:r>
      <w:r w:rsidRPr="003E5F06">
        <w:rPr>
          <w:sz w:val="16"/>
        </w:rPr>
        <w:t>. Although the global hierarchy of international currencies is shifting, many of these changes are improving the dollar’s relative standing by hurting its rivals even more</w:t>
      </w:r>
      <w:r w:rsidRPr="00177E11">
        <w:rPr>
          <w:sz w:val="16"/>
        </w:rPr>
        <w:t xml:space="preserve">. </w:t>
      </w:r>
      <w:r w:rsidRPr="00177E11">
        <w:rPr>
          <w:rStyle w:val="StyleUnderline"/>
        </w:rPr>
        <w:t>Turbulence in the world economy</w:t>
      </w:r>
      <w:r w:rsidRPr="00177E11">
        <w:rPr>
          <w:sz w:val="16"/>
        </w:rPr>
        <w:t xml:space="preserve"> or global affairs—even if triggered or exacerbated by the United States’ own policy blunders—only </w:t>
      </w:r>
      <w:r w:rsidRPr="00177E11">
        <w:rPr>
          <w:rStyle w:val="Emphasis"/>
        </w:rPr>
        <w:t xml:space="preserve">enhances </w:t>
      </w:r>
      <w:r w:rsidRPr="003E5F06">
        <w:rPr>
          <w:rStyle w:val="Emphasis"/>
        </w:rPr>
        <w:t xml:space="preserve">the </w:t>
      </w:r>
      <w:r w:rsidRPr="003E5F06">
        <w:rPr>
          <w:rStyle w:val="Emphasis"/>
          <w:highlight w:val="cyan"/>
        </w:rPr>
        <w:t>dollar’s strength</w:t>
      </w:r>
      <w:r w:rsidRPr="003E5F06">
        <w:rPr>
          <w:sz w:val="16"/>
          <w:highlight w:val="cyan"/>
        </w:rPr>
        <w:t xml:space="preserve"> </w:t>
      </w:r>
      <w:r w:rsidRPr="003E5F06">
        <w:rPr>
          <w:rStyle w:val="StyleUnderline"/>
        </w:rPr>
        <w:t>vis-à-vis alternative currencies</w:t>
      </w:r>
      <w:r w:rsidRPr="003E5F06">
        <w:rPr>
          <w:sz w:val="16"/>
        </w:rPr>
        <w:t xml:space="preserve">. </w:t>
      </w:r>
      <w:r w:rsidRPr="003E5F06">
        <w:rPr>
          <w:rStyle w:val="Emphasis"/>
          <w:highlight w:val="cyan"/>
        </w:rPr>
        <w:t xml:space="preserve">Almost nothing could change </w:t>
      </w:r>
      <w:r w:rsidRPr="00177E11">
        <w:rPr>
          <w:rStyle w:val="Emphasis"/>
        </w:rPr>
        <w:t>this</w:t>
      </w:r>
      <w:r w:rsidRPr="003E5F06">
        <w:rPr>
          <w:sz w:val="16"/>
        </w:rPr>
        <w:t xml:space="preserve"> any time soon.</w:t>
      </w:r>
    </w:p>
    <w:p w14:paraId="3B418133" w14:textId="77777777" w:rsidR="000F2496" w:rsidRPr="003E5F06" w:rsidRDefault="000F2496" w:rsidP="000F2496">
      <w:pPr>
        <w:rPr>
          <w:sz w:val="16"/>
        </w:rPr>
      </w:pPr>
      <w:r w:rsidRPr="003E5F06">
        <w:rPr>
          <w:sz w:val="16"/>
        </w:rPr>
        <w:t>WORTH THE RISK</w:t>
      </w:r>
    </w:p>
    <w:p w14:paraId="5B065A64" w14:textId="77777777" w:rsidR="000F2496" w:rsidRPr="003E5F06" w:rsidRDefault="000F2496" w:rsidP="000F2496">
      <w:pPr>
        <w:rPr>
          <w:sz w:val="16"/>
        </w:rPr>
      </w:pPr>
      <w:r w:rsidRPr="003E5F06">
        <w:rPr>
          <w:sz w:val="16"/>
        </w:rPr>
        <w:t xml:space="preserve">Since the end of World War II, the dollar has been the leading international currency in every respect—as a unit of account, a medium of exchange, and a store of value. Even by conservative estimates, at least half of all </w:t>
      </w:r>
      <w:r w:rsidRPr="00177E11">
        <w:rPr>
          <w:sz w:val="16"/>
        </w:rPr>
        <w:t xml:space="preserve">international trade is denominated in </w:t>
      </w:r>
      <w:r w:rsidRPr="00177E11">
        <w:rPr>
          <w:rStyle w:val="StyleUnderline"/>
        </w:rPr>
        <w:t>dollars</w:t>
      </w:r>
      <w:r w:rsidRPr="00177E11">
        <w:rPr>
          <w:sz w:val="16"/>
        </w:rPr>
        <w:t>, far more than in any other currency and much greater than the U.S. share of world trade, which is r</w:t>
      </w:r>
      <w:r w:rsidRPr="003E5F06">
        <w:rPr>
          <w:sz w:val="16"/>
        </w:rPr>
        <w:t xml:space="preserve">oughly 11 percent. It is the </w:t>
      </w:r>
      <w:r w:rsidRPr="003E5F06">
        <w:rPr>
          <w:rStyle w:val="StyleUnderline"/>
        </w:rPr>
        <w:t xml:space="preserve">main invoicing currency and the top payment currency; roughly </w:t>
      </w:r>
      <w:r w:rsidRPr="003E5F06">
        <w:rPr>
          <w:rStyle w:val="Emphasis"/>
          <w:highlight w:val="cyan"/>
        </w:rPr>
        <w:t>half of all international payments</w:t>
      </w:r>
      <w:r w:rsidRPr="003E5F06">
        <w:rPr>
          <w:rStyle w:val="StyleUnderline"/>
        </w:rPr>
        <w:t xml:space="preserve"> are settled in dollars</w:t>
      </w:r>
      <w:r w:rsidRPr="003E5F06">
        <w:rPr>
          <w:sz w:val="16"/>
        </w:rPr>
        <w:t>. When a Chinese company imports iron ore from Brazil or a Brazilian firm purchases semiconductors from China, those transactions are almost always invoiced and paid for in dollars rather than in Brazilian reais or Chinese renminbi.</w:t>
      </w:r>
    </w:p>
    <w:p w14:paraId="1DC69881" w14:textId="77777777" w:rsidR="000F2496" w:rsidRPr="003E5F06" w:rsidRDefault="000F2496" w:rsidP="000F2496">
      <w:pPr>
        <w:rPr>
          <w:rStyle w:val="StyleUnderline"/>
        </w:rPr>
      </w:pPr>
      <w:r w:rsidRPr="003E5F06">
        <w:rPr>
          <w:sz w:val="16"/>
        </w:rPr>
        <w:t xml:space="preserve">The </w:t>
      </w:r>
      <w:r w:rsidRPr="003E5F06">
        <w:rPr>
          <w:rStyle w:val="Emphasis"/>
        </w:rPr>
        <w:t xml:space="preserve">dollar is also the </w:t>
      </w:r>
      <w:r w:rsidRPr="003E5F06">
        <w:rPr>
          <w:rStyle w:val="Emphasis"/>
          <w:highlight w:val="cyan"/>
        </w:rPr>
        <w:t xml:space="preserve">principal </w:t>
      </w:r>
      <w:r w:rsidRPr="003E5F06">
        <w:rPr>
          <w:rStyle w:val="Emphasis"/>
        </w:rPr>
        <w:t xml:space="preserve">global </w:t>
      </w:r>
      <w:r w:rsidRPr="003E5F06">
        <w:rPr>
          <w:rStyle w:val="Emphasis"/>
          <w:highlight w:val="cyan"/>
        </w:rPr>
        <w:t>reserve currency</w:t>
      </w:r>
      <w:r w:rsidRPr="003E5F06">
        <w:rPr>
          <w:sz w:val="16"/>
        </w:rPr>
        <w:t xml:space="preserve">; 59 percent of foreign exchange reserves in the world’s central banks are held in dollar-denominated assets, or assets whose face value and prices are all stated in dollars. There’s a reason the share is so large. </w:t>
      </w:r>
      <w:r w:rsidRPr="003E5F06">
        <w:rPr>
          <w:rStyle w:val="StyleUnderline"/>
        </w:rPr>
        <w:t>Foreign exchange reserves act as a central bank’s rainy-day funds</w:t>
      </w:r>
      <w:r w:rsidRPr="003E5F06">
        <w:rPr>
          <w:sz w:val="16"/>
        </w:rPr>
        <w:t xml:space="preserve">. They can be used to pay for imports or prop up the domestic currency when its value falls. </w:t>
      </w:r>
      <w:r w:rsidRPr="003E5F06">
        <w:rPr>
          <w:rStyle w:val="StyleUnderline"/>
        </w:rPr>
        <w:t xml:space="preserve">Central banks in emerging-market countries have learned that large stocks of foreign exchange reserves help insulate their </w:t>
      </w:r>
      <w:r w:rsidRPr="00177E11">
        <w:rPr>
          <w:rStyle w:val="StyleUnderline"/>
        </w:rPr>
        <w:t>economies from volatile capital flows</w:t>
      </w:r>
      <w:r w:rsidRPr="00177E11">
        <w:rPr>
          <w:sz w:val="16"/>
        </w:rPr>
        <w:t xml:space="preserve">, and they try to keep reserves in assets that are safe and liquid. As a result, </w:t>
      </w:r>
      <w:r w:rsidRPr="00177E11">
        <w:rPr>
          <w:rStyle w:val="StyleUnderline"/>
        </w:rPr>
        <w:t>they buy dollar-denominated</w:t>
      </w:r>
      <w:r w:rsidRPr="003E5F06">
        <w:rPr>
          <w:rStyle w:val="StyleUnderline"/>
        </w:rPr>
        <w:t xml:space="preserve"> assets</w:t>
      </w:r>
      <w:r w:rsidRPr="003E5F06">
        <w:rPr>
          <w:sz w:val="16"/>
        </w:rPr>
        <w:t xml:space="preserve">, which are </w:t>
      </w:r>
      <w:r w:rsidRPr="003E5F06">
        <w:rPr>
          <w:rStyle w:val="Emphasis"/>
        </w:rPr>
        <w:t>available in large quantities</w:t>
      </w:r>
      <w:r w:rsidRPr="003E5F06">
        <w:rPr>
          <w:sz w:val="16"/>
        </w:rPr>
        <w:t xml:space="preserve"> and are </w:t>
      </w:r>
      <w:r w:rsidRPr="003E5F06">
        <w:rPr>
          <w:rStyle w:val="Emphasis"/>
          <w:highlight w:val="cyan"/>
        </w:rPr>
        <w:t>always in demand</w:t>
      </w:r>
      <w:r w:rsidRPr="003E5F06">
        <w:rPr>
          <w:sz w:val="16"/>
        </w:rPr>
        <w:t xml:space="preserve"> and </w:t>
      </w:r>
      <w:r w:rsidRPr="003E5F06">
        <w:rPr>
          <w:rStyle w:val="StyleUnderline"/>
        </w:rPr>
        <w:t xml:space="preserve">can therefore be bought and sold with </w:t>
      </w:r>
      <w:r w:rsidRPr="003E5F06">
        <w:rPr>
          <w:rStyle w:val="Emphasis"/>
        </w:rPr>
        <w:t>minimal transaction costs</w:t>
      </w:r>
      <w:r w:rsidRPr="003E5F06">
        <w:rPr>
          <w:rStyle w:val="StyleUnderline"/>
        </w:rPr>
        <w:t>.</w:t>
      </w:r>
    </w:p>
    <w:p w14:paraId="66D54F19" w14:textId="77777777" w:rsidR="000F2496" w:rsidRPr="003E5F06" w:rsidRDefault="000F2496" w:rsidP="000F2496">
      <w:pPr>
        <w:rPr>
          <w:sz w:val="16"/>
        </w:rPr>
      </w:pPr>
      <w:r w:rsidRPr="003E5F06">
        <w:rPr>
          <w:sz w:val="16"/>
        </w:rPr>
        <w:t xml:space="preserve">And the </w:t>
      </w:r>
      <w:r w:rsidRPr="00177E11">
        <w:rPr>
          <w:rStyle w:val="StyleUnderline"/>
        </w:rPr>
        <w:t xml:space="preserve">greenback </w:t>
      </w:r>
      <w:r w:rsidRPr="003E5F06">
        <w:rPr>
          <w:rStyle w:val="StyleUnderline"/>
          <w:highlight w:val="cyan"/>
        </w:rPr>
        <w:t xml:space="preserve">remains </w:t>
      </w:r>
      <w:r w:rsidRPr="003E5F06">
        <w:rPr>
          <w:rStyle w:val="StyleUnderline"/>
        </w:rPr>
        <w:t xml:space="preserve">a </w:t>
      </w:r>
      <w:r w:rsidRPr="003E5F06">
        <w:rPr>
          <w:rStyle w:val="Emphasis"/>
          <w:highlight w:val="cyan"/>
        </w:rPr>
        <w:t>key funding currency in global debt markets</w:t>
      </w:r>
      <w:r w:rsidRPr="003E5F06">
        <w:rPr>
          <w:sz w:val="16"/>
        </w:rPr>
        <w:t xml:space="preserve">. When firms or governments in developing countries try to raise money in those markets, they are routinely forced to borrow in foreign currencies. This is usually because </w:t>
      </w:r>
      <w:r w:rsidRPr="003E5F06">
        <w:rPr>
          <w:rStyle w:val="StyleUnderline"/>
        </w:rPr>
        <w:t xml:space="preserve">foreign investors lack confidence in the value of those </w:t>
      </w:r>
      <w:r w:rsidRPr="003E5F06">
        <w:rPr>
          <w:rStyle w:val="StyleUnderline"/>
          <w:highlight w:val="cyan"/>
        </w:rPr>
        <w:t>countries’ domestic currencies</w:t>
      </w:r>
      <w:r w:rsidRPr="003E5F06">
        <w:rPr>
          <w:rStyle w:val="StyleUnderline"/>
        </w:rPr>
        <w:t xml:space="preserve"> and </w:t>
      </w:r>
      <w:r w:rsidRPr="003E5F06">
        <w:rPr>
          <w:rStyle w:val="Emphasis"/>
        </w:rPr>
        <w:t>prefer to be repaid in dollars</w:t>
      </w:r>
      <w:r w:rsidRPr="003E5F06">
        <w:rPr>
          <w:sz w:val="16"/>
        </w:rPr>
        <w:t>. Even some European companies and banks prefer to raise capital in dollars because the profusion of dollars makes that cheaper and easier. Two-thirds of securities issued by corporations outside their home countries are denominated in dollars.</w:t>
      </w:r>
    </w:p>
    <w:p w14:paraId="204861CD" w14:textId="77777777" w:rsidR="000F2496" w:rsidRPr="003E5F06" w:rsidRDefault="000F2496" w:rsidP="000F2496">
      <w:pPr>
        <w:rPr>
          <w:sz w:val="16"/>
        </w:rPr>
      </w:pPr>
      <w:r w:rsidRPr="003E5F06">
        <w:rPr>
          <w:sz w:val="16"/>
        </w:rPr>
        <w:t>These preferences reinforce one another. Foreign central banks’ demand for U.S. Treasury securities helps finance U.S. government borrowing, keeping U.S. interest rates relatively low. This in turn incentivizes foreign governments, corporations, and financial institutions to borrow in dollars. The widespread use of dollars in international trade encourages both developing and developed countries to hold reserves in dollars. During the 2008 global financial crisis, even the Bank of England and the European Central Bank borrowed dollars from the U.S. Federal Reserve.</w:t>
      </w:r>
    </w:p>
    <w:p w14:paraId="13DCC8A5" w14:textId="77777777" w:rsidR="000F2496" w:rsidRPr="003E5F06" w:rsidRDefault="000F2496" w:rsidP="000F2496">
      <w:pPr>
        <w:rPr>
          <w:sz w:val="16"/>
        </w:rPr>
      </w:pPr>
      <w:r w:rsidRPr="003E5F06">
        <w:rPr>
          <w:sz w:val="16"/>
        </w:rPr>
        <w:t>But since that crisis, dollars have become an increasingly risky asset. The United States remains a dynamic and resilient economy, yet gross federal public debt is likely to exceed $35 trillion—roughly 125 percent of annual GDP—by the end of 2024, and Congress shows little inclination to curb spending or raise taxes. No one expects the U.S. government to walk away from its debt obligations. Still, the threat of even short-lived defaults, on top of the sheer and rising magnitude of debt, has caused rating agencies such as S&amp;P and Fitch to downgrade U.S. government bonds.</w:t>
      </w:r>
    </w:p>
    <w:p w14:paraId="180A2D3F" w14:textId="77777777" w:rsidR="000F2496" w:rsidRPr="003E5F06" w:rsidRDefault="000F2496" w:rsidP="000F2496">
      <w:pPr>
        <w:rPr>
          <w:sz w:val="16"/>
        </w:rPr>
      </w:pPr>
      <w:r w:rsidRPr="003E5F06">
        <w:rPr>
          <w:sz w:val="16"/>
        </w:rPr>
        <w:t>The dollar is hostage to politics in more ways than one. During former U.S. President Donald Trump’s term in office, the rule of law and the Federal Reserve’s independence—bulwarks of foreign investors’ belief in the stable long-term value of the dollar—took a beating. The U.S. system of checks and balances proved far too fragile and dependent on unwritten norms to maintain these investors’ confidence, prompting them to reevaluate their trust in the dollar and look for alternatives.</w:t>
      </w:r>
    </w:p>
    <w:p w14:paraId="5976926B" w14:textId="77777777" w:rsidR="000F2496" w:rsidRPr="003E5F06" w:rsidRDefault="000F2496" w:rsidP="000F2496">
      <w:pPr>
        <w:rPr>
          <w:sz w:val="16"/>
        </w:rPr>
      </w:pPr>
      <w:r w:rsidRPr="003E5F06">
        <w:rPr>
          <w:sz w:val="16"/>
        </w:rPr>
        <w:t>Washington has further jeopardized the dollar’s status by barring Iran, North Korea, and Russia from trading in dollars and thereby from accessing the international financial system. Following Russia’s invasion of Ukraine in 2022, the United States even froze Moscow’s foreign exchange reserves held in dollars. Whether or not this move was justified by Russia’s gross violation of international law, it undoubtedly left other central banks wondering whether their own dollar-denominated rainy-day funds would be locked up should their governments run afoul of Washington.</w:t>
      </w:r>
    </w:p>
    <w:p w14:paraId="34DBE61E" w14:textId="77777777" w:rsidR="000F2496" w:rsidRPr="003E5F06" w:rsidRDefault="000F2496" w:rsidP="000F2496">
      <w:pPr>
        <w:rPr>
          <w:sz w:val="16"/>
        </w:rPr>
      </w:pPr>
      <w:r w:rsidRPr="003E5F06">
        <w:rPr>
          <w:sz w:val="16"/>
        </w:rPr>
        <w:t>FALSE PROPHETS</w:t>
      </w:r>
    </w:p>
    <w:p w14:paraId="7317DF2B" w14:textId="77777777" w:rsidR="000F2496" w:rsidRPr="003E5F06" w:rsidRDefault="000F2496" w:rsidP="000F2496">
      <w:pPr>
        <w:rPr>
          <w:sz w:val="16"/>
        </w:rPr>
      </w:pPr>
      <w:r w:rsidRPr="003E5F06">
        <w:rPr>
          <w:sz w:val="16"/>
        </w:rPr>
        <w:t xml:space="preserve">But </w:t>
      </w:r>
      <w:r w:rsidRPr="003E5F06">
        <w:rPr>
          <w:rStyle w:val="StyleUnderline"/>
          <w:highlight w:val="cyan"/>
        </w:rPr>
        <w:t xml:space="preserve">predictions </w:t>
      </w:r>
      <w:r w:rsidRPr="003E5F06">
        <w:rPr>
          <w:rStyle w:val="StyleUnderline"/>
        </w:rPr>
        <w:t xml:space="preserve">of the dollar’s demise have </w:t>
      </w:r>
      <w:r w:rsidRPr="003E5F06">
        <w:rPr>
          <w:rStyle w:val="Emphasis"/>
          <w:highlight w:val="cyan"/>
        </w:rPr>
        <w:t>greatly exaggerated</w:t>
      </w:r>
      <w:r w:rsidRPr="003E5F06">
        <w:rPr>
          <w:rStyle w:val="StyleUnderline"/>
          <w:highlight w:val="cyan"/>
        </w:rPr>
        <w:t xml:space="preserve"> </w:t>
      </w:r>
      <w:r w:rsidRPr="003E5F06">
        <w:rPr>
          <w:rStyle w:val="StyleUnderline"/>
        </w:rPr>
        <w:t xml:space="preserve">the </w:t>
      </w:r>
      <w:r w:rsidRPr="003E5F06">
        <w:rPr>
          <w:rStyle w:val="Emphasis"/>
          <w:highlight w:val="cyan"/>
        </w:rPr>
        <w:t>currency’s weakness</w:t>
      </w:r>
      <w:r w:rsidRPr="003E5F06">
        <w:rPr>
          <w:sz w:val="16"/>
        </w:rPr>
        <w:t xml:space="preserve">—a fact made clear by its </w:t>
      </w:r>
      <w:r w:rsidRPr="003E5F06">
        <w:rPr>
          <w:rStyle w:val="Emphasis"/>
          <w:highlight w:val="cyan"/>
        </w:rPr>
        <w:t>remarkable endurance</w:t>
      </w:r>
      <w:r w:rsidRPr="003E5F06">
        <w:rPr>
          <w:sz w:val="16"/>
        </w:rPr>
        <w:t xml:space="preserve">. </w:t>
      </w:r>
      <w:r w:rsidRPr="003E5F06">
        <w:rPr>
          <w:rStyle w:val="StyleUnderline"/>
        </w:rPr>
        <w:t xml:space="preserve">Analysts have warned for years that the dollar will lose out to other currencies, and yet </w:t>
      </w:r>
      <w:r w:rsidRPr="003E5F06">
        <w:rPr>
          <w:rStyle w:val="Emphasis"/>
        </w:rPr>
        <w:t>none of them has displaced it</w:t>
      </w:r>
      <w:r w:rsidRPr="003E5F06">
        <w:rPr>
          <w:rStyle w:val="StyleUnderline"/>
        </w:rPr>
        <w:t>.</w:t>
      </w:r>
      <w:r w:rsidRPr="003E5F06">
        <w:rPr>
          <w:sz w:val="16"/>
        </w:rPr>
        <w:t xml:space="preserve"> Consider the euro, whose inauguration in 1999 seemed to herald the end of the dollar’s unrivaled power. The eurozone was, after all, an economic area that stood toe to toe with the United States in terms of economic and financial market size. It had an independent central bank, and its members generally followed the rule of law.</w:t>
      </w:r>
    </w:p>
    <w:p w14:paraId="75D95F64" w14:textId="77777777" w:rsidR="000F2496" w:rsidRPr="003E5F06" w:rsidRDefault="000F2496" w:rsidP="000F2496">
      <w:pPr>
        <w:rPr>
          <w:sz w:val="16"/>
        </w:rPr>
      </w:pPr>
      <w:r w:rsidRPr="003E5F06">
        <w:rPr>
          <w:sz w:val="16"/>
        </w:rPr>
        <w:t xml:space="preserve">At first, the </w:t>
      </w:r>
      <w:r w:rsidRPr="003E5F06">
        <w:rPr>
          <w:rStyle w:val="StyleUnderline"/>
        </w:rPr>
        <w:t>euro did bite into the dollar</w:t>
      </w:r>
      <w:r w:rsidRPr="003E5F06">
        <w:rPr>
          <w:sz w:val="16"/>
        </w:rPr>
        <w:t xml:space="preserve">’s shares as a payment and reserve currency. </w:t>
      </w:r>
      <w:r w:rsidRPr="003E5F06">
        <w:rPr>
          <w:rStyle w:val="StyleUnderline"/>
        </w:rPr>
        <w:t>By 2009</w:t>
      </w:r>
      <w:r w:rsidRPr="003E5F06">
        <w:rPr>
          <w:sz w:val="16"/>
        </w:rPr>
        <w:t xml:space="preserve">, the </w:t>
      </w:r>
      <w:r w:rsidRPr="003E5F06">
        <w:rPr>
          <w:rStyle w:val="StyleUnderline"/>
        </w:rPr>
        <w:t>euro</w:t>
      </w:r>
      <w:r w:rsidRPr="003E5F06">
        <w:rPr>
          <w:sz w:val="16"/>
        </w:rPr>
        <w:t xml:space="preserve">’s share of global foreign exchange reserves had risen to 28 percent, up from 18 percent in 2000, and the dollar’s share fell by a corresponding amount. </w:t>
      </w:r>
      <w:r w:rsidRPr="003E5F06">
        <w:rPr>
          <w:rStyle w:val="StyleUnderline"/>
        </w:rPr>
        <w:t xml:space="preserve">But by the end of that year the </w:t>
      </w:r>
      <w:r w:rsidRPr="003E5F06">
        <w:rPr>
          <w:rStyle w:val="Emphasis"/>
          <w:highlight w:val="cyan"/>
        </w:rPr>
        <w:t xml:space="preserve">euro’s progress </w:t>
      </w:r>
      <w:r w:rsidRPr="003E5F06">
        <w:rPr>
          <w:rStyle w:val="Emphasis"/>
        </w:rPr>
        <w:t xml:space="preserve">had </w:t>
      </w:r>
      <w:r w:rsidRPr="003E5F06">
        <w:rPr>
          <w:rStyle w:val="Emphasis"/>
          <w:highlight w:val="cyan"/>
        </w:rPr>
        <w:t>stalled</w:t>
      </w:r>
      <w:r w:rsidRPr="003E5F06">
        <w:rPr>
          <w:sz w:val="16"/>
        </w:rPr>
        <w:t xml:space="preserve">. </w:t>
      </w:r>
      <w:r w:rsidRPr="003E5F06">
        <w:rPr>
          <w:rStyle w:val="StyleUnderline"/>
        </w:rPr>
        <w:t xml:space="preserve">European </w:t>
      </w:r>
      <w:r w:rsidRPr="003E5F06">
        <w:rPr>
          <w:rStyle w:val="StyleUnderline"/>
          <w:highlight w:val="cyan"/>
        </w:rPr>
        <w:t xml:space="preserve">governments </w:t>
      </w:r>
      <w:r w:rsidRPr="003E5F06">
        <w:rPr>
          <w:rStyle w:val="Emphasis"/>
          <w:highlight w:val="cyan"/>
        </w:rPr>
        <w:t>lack</w:t>
      </w:r>
      <w:r w:rsidRPr="003E5F06">
        <w:rPr>
          <w:rStyle w:val="Emphasis"/>
        </w:rPr>
        <w:t xml:space="preserve">ed the political </w:t>
      </w:r>
      <w:r w:rsidRPr="003E5F06">
        <w:rPr>
          <w:rStyle w:val="Emphasis"/>
          <w:highlight w:val="cyan"/>
        </w:rPr>
        <w:t>will</w:t>
      </w:r>
      <w:r w:rsidRPr="003E5F06">
        <w:rPr>
          <w:rStyle w:val="StyleUnderline"/>
          <w:highlight w:val="cyan"/>
        </w:rPr>
        <w:t xml:space="preserve"> </w:t>
      </w:r>
      <w:r w:rsidRPr="003E5F06">
        <w:rPr>
          <w:rStyle w:val="StyleUnderline"/>
        </w:rPr>
        <w:t>to transform their monetary union into a broader economic and financial union</w:t>
      </w:r>
      <w:r w:rsidRPr="003E5F06">
        <w:rPr>
          <w:sz w:val="16"/>
        </w:rPr>
        <w:t>, which would have required them to cede more power to eurozone institutions and exercise greater discipline in their own policies. The 2009 eurozone debt crisis laid bare the economic and political weaknesses of the monetary union. The euro’s share of global foreign exchange reserves eroded and has now fallen below 20 percent.</w:t>
      </w:r>
    </w:p>
    <w:p w14:paraId="2F2D7963" w14:textId="77777777" w:rsidR="000F2496" w:rsidRPr="003E5F06" w:rsidRDefault="000F2496" w:rsidP="000F2496">
      <w:pPr>
        <w:rPr>
          <w:sz w:val="16"/>
        </w:rPr>
      </w:pPr>
      <w:r w:rsidRPr="003E5F06">
        <w:rPr>
          <w:sz w:val="16"/>
        </w:rPr>
        <w:t xml:space="preserve">The </w:t>
      </w:r>
      <w:r w:rsidRPr="003E5F06">
        <w:rPr>
          <w:rStyle w:val="StyleUnderline"/>
        </w:rPr>
        <w:t>Chinese renminbi has followed a similar trajectory</w:t>
      </w:r>
      <w:r w:rsidRPr="003E5F06">
        <w:rPr>
          <w:sz w:val="16"/>
        </w:rPr>
        <w:t>. In 2010, Beijing began to actively promote the “internationalization” of its currency. With China’s rising clout in the world economy, this campaign quickly took off. By 2015, about three percent of global payment transactions were being conducted in renminbi—up from essentially zero just five years earlier. Chinese firms issued renminbi-denominated debt in Hong Kong and other financial markets, establishing it as a major currency on track to one day challenge the dollar.</w:t>
      </w:r>
    </w:p>
    <w:p w14:paraId="7E96A0C1" w14:textId="77777777" w:rsidR="000F2496" w:rsidRPr="003E5F06" w:rsidRDefault="000F2496" w:rsidP="000F2496">
      <w:pPr>
        <w:rPr>
          <w:rStyle w:val="StyleUnderline"/>
        </w:rPr>
      </w:pPr>
      <w:r w:rsidRPr="003E5F06">
        <w:rPr>
          <w:rStyle w:val="StyleUnderline"/>
        </w:rPr>
        <w:t xml:space="preserve">Then the </w:t>
      </w:r>
      <w:r w:rsidRPr="003E5F06">
        <w:rPr>
          <w:rStyle w:val="StyleUnderline"/>
          <w:highlight w:val="cyan"/>
        </w:rPr>
        <w:t>renminbi</w:t>
      </w:r>
      <w:r w:rsidRPr="003E5F06">
        <w:rPr>
          <w:sz w:val="16"/>
        </w:rPr>
        <w:t xml:space="preserve">, too, </w:t>
      </w:r>
      <w:r w:rsidRPr="003E5F06">
        <w:rPr>
          <w:rStyle w:val="Emphasis"/>
          <w:highlight w:val="cyan"/>
        </w:rPr>
        <w:t>stalled</w:t>
      </w:r>
      <w:r w:rsidRPr="003E5F06">
        <w:rPr>
          <w:sz w:val="16"/>
        </w:rPr>
        <w:t xml:space="preserve">. </w:t>
      </w:r>
      <w:r w:rsidRPr="003E5F06">
        <w:rPr>
          <w:rStyle w:val="StyleUnderline"/>
        </w:rPr>
        <w:t>China’s economy and stock market hit a rough patch in 2014 and 2015</w:t>
      </w:r>
      <w:r w:rsidRPr="003E5F06">
        <w:rPr>
          <w:sz w:val="16"/>
        </w:rPr>
        <w:t xml:space="preserve">. Capital flight surged, and the currency lost value. Beijing responded by making it harder to take capital out of the country, spooking foreign investors. Since that period, the use of the renminbi in global trade transactions has increased slightly, but only for trade in which China is directly involved. The </w:t>
      </w:r>
      <w:r w:rsidRPr="003E5F06">
        <w:rPr>
          <w:rStyle w:val="StyleUnderline"/>
        </w:rPr>
        <w:t xml:space="preserve">share of global foreign exchange reserves held in renminbi has </w:t>
      </w:r>
      <w:r w:rsidRPr="003E5F06">
        <w:rPr>
          <w:rStyle w:val="Emphasis"/>
        </w:rPr>
        <w:t>stagnated</w:t>
      </w:r>
      <w:r w:rsidRPr="003E5F06">
        <w:rPr>
          <w:rStyle w:val="StyleUnderline"/>
        </w:rPr>
        <w:t xml:space="preserve">, </w:t>
      </w:r>
      <w:r w:rsidRPr="003E5F06">
        <w:rPr>
          <w:rStyle w:val="Emphasis"/>
          <w:highlight w:val="cyan"/>
        </w:rPr>
        <w:t>staying under three percent</w:t>
      </w:r>
      <w:r w:rsidRPr="003E5F06">
        <w:rPr>
          <w:sz w:val="16"/>
        </w:rPr>
        <w:t xml:space="preserve">. And </w:t>
      </w:r>
      <w:r w:rsidRPr="003E5F06">
        <w:rPr>
          <w:rStyle w:val="StyleUnderline"/>
          <w:highlight w:val="cyan"/>
        </w:rPr>
        <w:t xml:space="preserve">as China’s economy </w:t>
      </w:r>
      <w:r w:rsidRPr="003E5F06">
        <w:rPr>
          <w:rStyle w:val="Emphasis"/>
          <w:highlight w:val="cyan"/>
        </w:rPr>
        <w:t>stumbles</w:t>
      </w:r>
      <w:r w:rsidRPr="003E5F06">
        <w:rPr>
          <w:sz w:val="16"/>
        </w:rPr>
        <w:t xml:space="preserve">, with its leader, Xi Jinping, tightening his control and avoiding significant economic reforms, </w:t>
      </w:r>
      <w:r w:rsidRPr="003E5F06">
        <w:rPr>
          <w:rStyle w:val="StyleUnderline"/>
        </w:rPr>
        <w:t xml:space="preserve">it is </w:t>
      </w:r>
      <w:r w:rsidRPr="003E5F06">
        <w:rPr>
          <w:rStyle w:val="Emphasis"/>
          <w:highlight w:val="cyan"/>
        </w:rPr>
        <w:t>unlikely</w:t>
      </w:r>
      <w:r w:rsidRPr="003E5F06">
        <w:rPr>
          <w:rStyle w:val="StyleUnderline"/>
          <w:highlight w:val="cyan"/>
        </w:rPr>
        <w:t xml:space="preserve"> </w:t>
      </w:r>
      <w:r w:rsidRPr="003E5F06">
        <w:rPr>
          <w:rStyle w:val="StyleUnderline"/>
        </w:rPr>
        <w:t xml:space="preserve">that foreign central banks and </w:t>
      </w:r>
      <w:r w:rsidRPr="003E5F06">
        <w:rPr>
          <w:rStyle w:val="StyleUnderline"/>
          <w:highlight w:val="cyan"/>
        </w:rPr>
        <w:t xml:space="preserve">investors will trust </w:t>
      </w:r>
      <w:r w:rsidRPr="003E5F06">
        <w:rPr>
          <w:rStyle w:val="StyleUnderline"/>
        </w:rPr>
        <w:t>renminbi-denominated assets.</w:t>
      </w:r>
    </w:p>
    <w:p w14:paraId="73A20B7D" w14:textId="77777777" w:rsidR="000F2496" w:rsidRPr="00603428" w:rsidRDefault="000F2496" w:rsidP="000F2496">
      <w:pPr>
        <w:rPr>
          <w:sz w:val="16"/>
        </w:rPr>
      </w:pPr>
      <w:r w:rsidRPr="003E5F06">
        <w:rPr>
          <w:rStyle w:val="Emphasis"/>
          <w:highlight w:val="cyan"/>
        </w:rPr>
        <w:t>Other countries have not even come close</w:t>
      </w:r>
      <w:r w:rsidRPr="003E5F06">
        <w:rPr>
          <w:sz w:val="16"/>
          <w:highlight w:val="cyan"/>
        </w:rPr>
        <w:t xml:space="preserve"> </w:t>
      </w:r>
      <w:r w:rsidRPr="003E5F06">
        <w:rPr>
          <w:rStyle w:val="StyleUnderline"/>
        </w:rPr>
        <w:t>to challenging the dollar’s status</w:t>
      </w:r>
      <w:r w:rsidRPr="003E5F06">
        <w:rPr>
          <w:sz w:val="16"/>
        </w:rPr>
        <w:t>. Economic and geopolitical forces have in recent years boosted some smaller reserve currencies, such as the Australian dollar, the Swedish kroner, and the Indian rupee, as has been observed by the economist Barry Eichengreen. But these currencies are still bit players in global finance, and their gains have come mainly at the expense of traditional reserve currencies such as the euro, the British pound sterling, and the Japanese yen. The dollar remains firmly on its pedestal, well above the fray.</w:t>
      </w:r>
    </w:p>
    <w:bookmarkEnd w:id="0"/>
    <w:p w14:paraId="2A9FB286" w14:textId="77777777" w:rsidR="000F2496" w:rsidRDefault="000F2496" w:rsidP="000F2496"/>
    <w:p w14:paraId="4B9078C0" w14:textId="77777777" w:rsidR="000F2496" w:rsidRDefault="000F2496" w:rsidP="000F2496">
      <w:pPr>
        <w:pStyle w:val="Heading3"/>
      </w:pPr>
      <w:r>
        <w:t>Economy---1NC</w:t>
      </w:r>
    </w:p>
    <w:p w14:paraId="00752ED4" w14:textId="77777777" w:rsidR="000F2496" w:rsidRDefault="000F2496" w:rsidP="000F2496">
      <w:pPr>
        <w:pStyle w:val="Heading4"/>
      </w:pPr>
      <w:r w:rsidRPr="0088093E">
        <w:t>No impact</w:t>
      </w:r>
      <w:r>
        <w:t>.</w:t>
      </w:r>
    </w:p>
    <w:p w14:paraId="2A921CA9" w14:textId="77777777" w:rsidR="000F2496" w:rsidRPr="0016745C" w:rsidRDefault="000F2496" w:rsidP="000F2496">
      <w:pPr>
        <w:pStyle w:val="Heading4"/>
      </w:pPr>
      <w:r>
        <w:t>a) 08 and COVID thump.</w:t>
      </w:r>
    </w:p>
    <w:p w14:paraId="4262483A" w14:textId="77777777" w:rsidR="000F2496" w:rsidRPr="0016745C" w:rsidRDefault="000F2496" w:rsidP="000F2496">
      <w:pPr>
        <w:keepNext/>
        <w:keepLines/>
        <w:spacing w:before="40" w:after="0"/>
        <w:outlineLvl w:val="3"/>
        <w:rPr>
          <w:rFonts w:eastAsiaTheme="majorEastAsia" w:cstheme="majorBidi"/>
          <w:b/>
          <w:iCs/>
          <w:sz w:val="26"/>
        </w:rPr>
      </w:pPr>
      <w:r>
        <w:rPr>
          <w:rFonts w:eastAsiaTheme="majorEastAsia" w:cstheme="majorBidi"/>
          <w:b/>
          <w:iCs/>
          <w:sz w:val="26"/>
        </w:rPr>
        <w:t xml:space="preserve">b) </w:t>
      </w:r>
      <w:r w:rsidRPr="0016745C">
        <w:rPr>
          <w:rFonts w:eastAsiaTheme="majorEastAsia" w:cstheme="majorBidi"/>
          <w:b/>
          <w:iCs/>
          <w:sz w:val="26"/>
        </w:rPr>
        <w:t xml:space="preserve">Decline </w:t>
      </w:r>
      <w:r w:rsidRPr="0016745C">
        <w:rPr>
          <w:rFonts w:eastAsiaTheme="majorEastAsia" w:cstheme="majorBidi"/>
          <w:b/>
          <w:iCs/>
          <w:sz w:val="26"/>
          <w:u w:val="single"/>
        </w:rPr>
        <w:t>doesn’t</w:t>
      </w:r>
      <w:r w:rsidRPr="0016745C">
        <w:rPr>
          <w:rFonts w:eastAsiaTheme="majorEastAsia" w:cstheme="majorBidi"/>
          <w:b/>
          <w:iCs/>
          <w:sz w:val="26"/>
        </w:rPr>
        <w:t xml:space="preserve"> cause war. </w:t>
      </w:r>
    </w:p>
    <w:p w14:paraId="4F79AD54" w14:textId="77777777" w:rsidR="000F2496" w:rsidRPr="00CB3DD4" w:rsidRDefault="000F2496" w:rsidP="000F2496">
      <w:r w:rsidRPr="00CB3DD4">
        <w:t xml:space="preserve">Stephen </w:t>
      </w:r>
      <w:r w:rsidRPr="00DD287B">
        <w:rPr>
          <w:rStyle w:val="Style13ptBold"/>
        </w:rPr>
        <w:t>Walt 20</w:t>
      </w:r>
      <w:r w:rsidRPr="00CB3DD4">
        <w:t xml:space="preserve">. </w:t>
      </w:r>
      <w:r w:rsidRPr="0016745C">
        <w:rPr>
          <w:rFonts w:cstheme="minorHAnsi"/>
        </w:rPr>
        <w:t>International Relations Professor at Harvard University. “Will a Global Depression Trigger Another World War?” Foreign Policy. 5/13/2020.</w:t>
      </w:r>
      <w:r w:rsidRPr="00CB3DD4">
        <w:t xml:space="preserve"> </w:t>
      </w:r>
      <w:hyperlink r:id="rId10" w:history="1">
        <w:r w:rsidRPr="007E56AC">
          <w:rPr>
            <w:rStyle w:val="Hyperlink"/>
          </w:rPr>
          <w:t>https://foreignpolicy</w:t>
        </w:r>
      </w:hyperlink>
      <w:r w:rsidRPr="00CB3DD4">
        <w:t>.com/2020/05/13/coronavirus-pandemic-depression-economy-world-war/</w:t>
      </w:r>
    </w:p>
    <w:p w14:paraId="09FB3FFE" w14:textId="77777777" w:rsidR="000F2496" w:rsidRPr="0037400E" w:rsidRDefault="000F2496" w:rsidP="000F2496">
      <w:pPr>
        <w:rPr>
          <w:rFonts w:cstheme="minorHAnsi"/>
          <w:sz w:val="16"/>
        </w:rPr>
      </w:pPr>
      <w:r w:rsidRPr="0037400E">
        <w:rPr>
          <w:rFonts w:cstheme="minorHAnsi"/>
          <w:sz w:val="16"/>
        </w:rPr>
        <w:t xml:space="preserve">On balance, however, </w:t>
      </w:r>
      <w:r w:rsidRPr="0016745C">
        <w:rPr>
          <w:rFonts w:cstheme="minorHAnsi"/>
          <w:highlight w:val="cyan"/>
          <w:u w:val="single"/>
        </w:rPr>
        <w:t xml:space="preserve">I do </w:t>
      </w:r>
      <w:r w:rsidRPr="0016745C">
        <w:rPr>
          <w:b/>
          <w:iCs/>
          <w:highlight w:val="cyan"/>
          <w:u w:val="single"/>
          <w:bdr w:val="single" w:sz="8" w:space="0" w:color="auto"/>
        </w:rPr>
        <w:t>not</w:t>
      </w:r>
      <w:r w:rsidRPr="0016745C">
        <w:rPr>
          <w:rFonts w:cstheme="minorHAnsi"/>
          <w:highlight w:val="cyan"/>
          <w:u w:val="single"/>
        </w:rPr>
        <w:t xml:space="preserve"> think</w:t>
      </w:r>
      <w:r w:rsidRPr="0016745C">
        <w:rPr>
          <w:rFonts w:cstheme="minorHAnsi"/>
          <w:u w:val="single"/>
        </w:rPr>
        <w:t xml:space="preserve"> that even</w:t>
      </w:r>
      <w:r w:rsidRPr="0037400E">
        <w:rPr>
          <w:rFonts w:cstheme="minorHAnsi"/>
          <w:sz w:val="16"/>
        </w:rPr>
        <w:t xml:space="preserve"> the </w:t>
      </w:r>
      <w:r w:rsidRPr="0016745C">
        <w:rPr>
          <w:rFonts w:cstheme="minorHAnsi"/>
          <w:u w:val="single"/>
        </w:rPr>
        <w:t xml:space="preserve">extraordinary </w:t>
      </w:r>
      <w:r w:rsidRPr="0016745C">
        <w:rPr>
          <w:b/>
          <w:iCs/>
          <w:highlight w:val="cyan"/>
          <w:u w:val="single"/>
          <w:bdr w:val="single" w:sz="8" w:space="0" w:color="auto"/>
        </w:rPr>
        <w:t>economic</w:t>
      </w:r>
      <w:r w:rsidRPr="0016745C">
        <w:rPr>
          <w:b/>
          <w:iCs/>
          <w:u w:val="single"/>
          <w:bdr w:val="single" w:sz="8" w:space="0" w:color="auto"/>
        </w:rPr>
        <w:t xml:space="preserve"> condition</w:t>
      </w:r>
      <w:r w:rsidRPr="0016745C">
        <w:rPr>
          <w:b/>
          <w:iCs/>
          <w:highlight w:val="cyan"/>
          <w:u w:val="single"/>
          <w:bdr w:val="single" w:sz="8" w:space="0" w:color="auto"/>
        </w:rPr>
        <w:t>s</w:t>
      </w:r>
      <w:r w:rsidRPr="0037400E">
        <w:rPr>
          <w:rFonts w:cstheme="minorHAnsi"/>
          <w:sz w:val="16"/>
        </w:rPr>
        <w:t xml:space="preserve"> we are witnessing today </w:t>
      </w:r>
      <w:r w:rsidRPr="0016745C">
        <w:rPr>
          <w:rFonts w:cstheme="minorHAnsi"/>
          <w:u w:val="single"/>
        </w:rPr>
        <w:t>are going to</w:t>
      </w:r>
      <w:r w:rsidRPr="0037400E">
        <w:rPr>
          <w:rFonts w:cstheme="minorHAnsi"/>
          <w:sz w:val="16"/>
        </w:rPr>
        <w:t xml:space="preserve"> have much </w:t>
      </w:r>
      <w:r w:rsidRPr="0016745C">
        <w:rPr>
          <w:rFonts w:cstheme="minorHAnsi"/>
          <w:highlight w:val="cyan"/>
          <w:u w:val="single"/>
        </w:rPr>
        <w:t>impact</w:t>
      </w:r>
      <w:r w:rsidRPr="0037400E">
        <w:rPr>
          <w:rFonts w:cstheme="minorHAnsi"/>
          <w:sz w:val="16"/>
        </w:rPr>
        <w:t xml:space="preserve"> on </w:t>
      </w:r>
      <w:r w:rsidRPr="0016745C">
        <w:rPr>
          <w:rFonts w:cstheme="minorHAnsi"/>
          <w:u w:val="single"/>
        </w:rPr>
        <w:t xml:space="preserve">the </w:t>
      </w:r>
      <w:r w:rsidRPr="0016745C">
        <w:rPr>
          <w:b/>
          <w:iCs/>
          <w:u w:val="single"/>
          <w:bdr w:val="single" w:sz="8" w:space="0" w:color="auto"/>
        </w:rPr>
        <w:t xml:space="preserve">likelihood of </w:t>
      </w:r>
      <w:r w:rsidRPr="0016745C">
        <w:rPr>
          <w:b/>
          <w:iCs/>
          <w:highlight w:val="cyan"/>
          <w:u w:val="single"/>
          <w:bdr w:val="single" w:sz="8" w:space="0" w:color="auto"/>
        </w:rPr>
        <w:t>war</w:t>
      </w:r>
      <w:r w:rsidRPr="0037400E">
        <w:rPr>
          <w:rFonts w:cstheme="minorHAnsi"/>
          <w:sz w:val="16"/>
        </w:rPr>
        <w:t xml:space="preserve">. Why? First of all, </w:t>
      </w:r>
      <w:r w:rsidRPr="0016745C">
        <w:rPr>
          <w:rFonts w:cstheme="minorHAnsi"/>
          <w:u w:val="single"/>
        </w:rPr>
        <w:t>if depressions were a</w:t>
      </w:r>
      <w:r w:rsidRPr="0037400E">
        <w:rPr>
          <w:rFonts w:cstheme="minorHAnsi"/>
          <w:sz w:val="16"/>
        </w:rPr>
        <w:t xml:space="preserve"> powerful </w:t>
      </w:r>
      <w:r w:rsidRPr="0016745C">
        <w:rPr>
          <w:rFonts w:cstheme="minorHAnsi"/>
          <w:u w:val="single"/>
        </w:rPr>
        <w:t xml:space="preserve">cause of war, there would be </w:t>
      </w:r>
      <w:r w:rsidRPr="0016745C">
        <w:rPr>
          <w:b/>
          <w:iCs/>
          <w:u w:val="single"/>
          <w:bdr w:val="single" w:sz="8" w:space="0" w:color="auto"/>
        </w:rPr>
        <w:t>a lot more</w:t>
      </w:r>
      <w:r w:rsidRPr="0016745C">
        <w:rPr>
          <w:rFonts w:cstheme="minorHAnsi"/>
          <w:u w:val="single"/>
        </w:rPr>
        <w:t xml:space="preserve"> of the latter</w:t>
      </w:r>
      <w:r w:rsidRPr="0037400E">
        <w:rPr>
          <w:rFonts w:cstheme="minorHAnsi"/>
          <w:sz w:val="16"/>
        </w:rPr>
        <w:t xml:space="preserve">. To take one example, </w:t>
      </w:r>
      <w:r w:rsidRPr="0016745C">
        <w:rPr>
          <w:rFonts w:cstheme="minorHAnsi"/>
          <w:highlight w:val="cyan"/>
          <w:u w:val="single"/>
        </w:rPr>
        <w:t xml:space="preserve">the </w:t>
      </w:r>
      <w:r w:rsidRPr="0016745C">
        <w:rPr>
          <w:b/>
          <w:iCs/>
          <w:highlight w:val="cyan"/>
          <w:u w:val="single"/>
          <w:bdr w:val="single" w:sz="8" w:space="0" w:color="auto"/>
        </w:rPr>
        <w:t>U</w:t>
      </w:r>
      <w:r w:rsidRPr="0016745C">
        <w:rPr>
          <w:rFonts w:cstheme="minorHAnsi"/>
          <w:u w:val="single"/>
        </w:rPr>
        <w:t xml:space="preserve">nited </w:t>
      </w:r>
      <w:r w:rsidRPr="0016745C">
        <w:rPr>
          <w:b/>
          <w:iCs/>
          <w:highlight w:val="cyan"/>
          <w:u w:val="single"/>
          <w:bdr w:val="single" w:sz="8" w:space="0" w:color="auto"/>
        </w:rPr>
        <w:t>S</w:t>
      </w:r>
      <w:r w:rsidRPr="0016745C">
        <w:rPr>
          <w:rFonts w:cstheme="minorHAnsi"/>
          <w:u w:val="single"/>
        </w:rPr>
        <w:t xml:space="preserve">tates has </w:t>
      </w:r>
      <w:r w:rsidRPr="0016745C">
        <w:rPr>
          <w:rFonts w:cstheme="minorHAnsi"/>
          <w:highlight w:val="cyan"/>
          <w:u w:val="single"/>
        </w:rPr>
        <w:t xml:space="preserve">suffered </w:t>
      </w:r>
      <w:r w:rsidRPr="0016745C">
        <w:rPr>
          <w:b/>
          <w:iCs/>
          <w:highlight w:val="cyan"/>
          <w:u w:val="single"/>
          <w:bdr w:val="single" w:sz="8" w:space="0" w:color="auto"/>
        </w:rPr>
        <w:t>40</w:t>
      </w:r>
      <w:r w:rsidRPr="0016745C">
        <w:rPr>
          <w:b/>
          <w:iCs/>
          <w:u w:val="single"/>
          <w:bdr w:val="single" w:sz="8" w:space="0" w:color="auto"/>
        </w:rPr>
        <w:t xml:space="preserve"> or more </w:t>
      </w:r>
      <w:r w:rsidRPr="0016745C">
        <w:rPr>
          <w:b/>
          <w:iCs/>
          <w:highlight w:val="cyan"/>
          <w:u w:val="single"/>
          <w:bdr w:val="single" w:sz="8" w:space="0" w:color="auto"/>
        </w:rPr>
        <w:t>recessions</w:t>
      </w:r>
      <w:r w:rsidRPr="0037400E">
        <w:rPr>
          <w:rFonts w:cstheme="minorHAnsi"/>
          <w:sz w:val="16"/>
        </w:rPr>
        <w:t xml:space="preserve"> since the country was founded, </w:t>
      </w:r>
      <w:r w:rsidRPr="0016745C">
        <w:rPr>
          <w:rFonts w:cstheme="minorHAnsi"/>
          <w:highlight w:val="cyan"/>
          <w:u w:val="single"/>
        </w:rPr>
        <w:t>yet</w:t>
      </w:r>
      <w:r w:rsidRPr="0016745C">
        <w:rPr>
          <w:rFonts w:cstheme="minorHAnsi"/>
          <w:u w:val="single"/>
        </w:rPr>
        <w:t xml:space="preserve"> it has fought</w:t>
      </w:r>
      <w:r w:rsidRPr="0037400E">
        <w:rPr>
          <w:rFonts w:cstheme="minorHAnsi"/>
          <w:sz w:val="16"/>
        </w:rPr>
        <w:t xml:space="preserve"> perhaps </w:t>
      </w:r>
      <w:r w:rsidRPr="0016745C">
        <w:rPr>
          <w:b/>
          <w:iCs/>
          <w:highlight w:val="cyan"/>
          <w:u w:val="single"/>
          <w:bdr w:val="single" w:sz="8" w:space="0" w:color="auto"/>
        </w:rPr>
        <w:t>20</w:t>
      </w:r>
      <w:r w:rsidRPr="0016745C">
        <w:rPr>
          <w:b/>
          <w:iCs/>
          <w:u w:val="single"/>
          <w:bdr w:val="single" w:sz="8" w:space="0" w:color="auto"/>
        </w:rPr>
        <w:t xml:space="preserve"> interstate </w:t>
      </w:r>
      <w:r w:rsidRPr="0016745C">
        <w:rPr>
          <w:b/>
          <w:iCs/>
          <w:highlight w:val="cyan"/>
          <w:u w:val="single"/>
          <w:bdr w:val="single" w:sz="8" w:space="0" w:color="auto"/>
        </w:rPr>
        <w:t>wars</w:t>
      </w:r>
      <w:r w:rsidRPr="0016745C">
        <w:rPr>
          <w:rFonts w:cstheme="minorHAnsi"/>
          <w:highlight w:val="cyan"/>
          <w:u w:val="single"/>
        </w:rPr>
        <w:t>, most</w:t>
      </w:r>
      <w:r w:rsidRPr="0016745C">
        <w:rPr>
          <w:rFonts w:cstheme="minorHAnsi"/>
          <w:u w:val="single"/>
        </w:rPr>
        <w:t xml:space="preserve"> of them </w:t>
      </w:r>
      <w:r w:rsidRPr="0016745C">
        <w:rPr>
          <w:b/>
          <w:iCs/>
          <w:highlight w:val="cyan"/>
          <w:u w:val="single"/>
          <w:bdr w:val="single" w:sz="8" w:space="0" w:color="auto"/>
        </w:rPr>
        <w:t>unrelated</w:t>
      </w:r>
      <w:r w:rsidRPr="0016745C">
        <w:rPr>
          <w:rFonts w:cstheme="minorHAnsi"/>
          <w:u w:val="single"/>
        </w:rPr>
        <w:t xml:space="preserve"> to the state of the economy</w:t>
      </w:r>
      <w:r w:rsidRPr="0037400E">
        <w:rPr>
          <w:rFonts w:cstheme="minorHAnsi"/>
          <w:sz w:val="16"/>
        </w:rPr>
        <w:t>. To paraphrase the economist Paul Samuelson’s famous quip about the stock market, if recessions were a powerful cause of war, they would have predicted “nine out of the last five (or fewer).”</w:t>
      </w:r>
    </w:p>
    <w:p w14:paraId="06D2A9E6" w14:textId="77777777" w:rsidR="000F2496" w:rsidRPr="0037400E" w:rsidRDefault="000F2496" w:rsidP="000F2496">
      <w:pPr>
        <w:rPr>
          <w:rFonts w:cstheme="minorHAnsi"/>
          <w:sz w:val="16"/>
        </w:rPr>
      </w:pPr>
      <w:r w:rsidRPr="0037400E">
        <w:rPr>
          <w:rFonts w:cstheme="minorHAnsi"/>
          <w:sz w:val="16"/>
        </w:rPr>
        <w:t xml:space="preserve">Second, </w:t>
      </w:r>
      <w:r w:rsidRPr="0016745C">
        <w:rPr>
          <w:rFonts w:cstheme="minorHAnsi"/>
          <w:u w:val="single"/>
        </w:rPr>
        <w:t xml:space="preserve">states do </w:t>
      </w:r>
      <w:r w:rsidRPr="0016745C">
        <w:rPr>
          <w:b/>
          <w:iCs/>
          <w:u w:val="single"/>
          <w:bdr w:val="single" w:sz="8" w:space="0" w:color="auto"/>
        </w:rPr>
        <w:t>not start wars</w:t>
      </w:r>
      <w:r w:rsidRPr="0016745C">
        <w:rPr>
          <w:rFonts w:cstheme="minorHAnsi"/>
          <w:u w:val="single"/>
        </w:rPr>
        <w:t xml:space="preserve"> unless they believe they will win a </w:t>
      </w:r>
      <w:r w:rsidRPr="0016745C">
        <w:rPr>
          <w:b/>
          <w:iCs/>
          <w:u w:val="single"/>
          <w:bdr w:val="single" w:sz="8" w:space="0" w:color="auto"/>
        </w:rPr>
        <w:t>quick</w:t>
      </w:r>
      <w:r w:rsidRPr="0016745C">
        <w:rPr>
          <w:rFonts w:cstheme="minorHAnsi"/>
          <w:u w:val="single"/>
        </w:rPr>
        <w:t xml:space="preserve"> and </w:t>
      </w:r>
      <w:r w:rsidRPr="0016745C">
        <w:rPr>
          <w:b/>
          <w:iCs/>
          <w:u w:val="single"/>
          <w:bdr w:val="single" w:sz="8" w:space="0" w:color="auto"/>
        </w:rPr>
        <w:t>relatively cheap</w:t>
      </w:r>
      <w:r w:rsidRPr="0016745C">
        <w:rPr>
          <w:rFonts w:cstheme="minorHAnsi"/>
          <w:u w:val="single"/>
        </w:rPr>
        <w:t xml:space="preserve"> victory</w:t>
      </w:r>
      <w:r w:rsidRPr="0037400E">
        <w:rPr>
          <w:rFonts w:cstheme="minorHAnsi"/>
          <w:sz w:val="16"/>
        </w:rPr>
        <w:t xml:space="preserve">. As John Mearsheimer showed in his classic book Conventional Deterrence, </w:t>
      </w:r>
      <w:r w:rsidRPr="0016745C">
        <w:rPr>
          <w:rFonts w:cstheme="minorHAnsi"/>
          <w:u w:val="single"/>
        </w:rPr>
        <w:t xml:space="preserve">national </w:t>
      </w:r>
      <w:r w:rsidRPr="0016745C">
        <w:rPr>
          <w:rFonts w:cstheme="minorHAnsi"/>
          <w:highlight w:val="cyan"/>
          <w:u w:val="single"/>
        </w:rPr>
        <w:t xml:space="preserve">leaders </w:t>
      </w:r>
      <w:r w:rsidRPr="0016745C">
        <w:rPr>
          <w:b/>
          <w:iCs/>
          <w:highlight w:val="cyan"/>
          <w:u w:val="single"/>
          <w:bdr w:val="single" w:sz="8" w:space="0" w:color="auto"/>
        </w:rPr>
        <w:t>avoid war</w:t>
      </w:r>
      <w:r w:rsidRPr="0016745C">
        <w:rPr>
          <w:rFonts w:cstheme="minorHAnsi"/>
          <w:highlight w:val="cyan"/>
          <w:u w:val="single"/>
        </w:rPr>
        <w:t xml:space="preserve"> when</w:t>
      </w:r>
      <w:r w:rsidRPr="0037400E">
        <w:rPr>
          <w:rFonts w:cstheme="minorHAnsi"/>
          <w:sz w:val="16"/>
        </w:rPr>
        <w:t xml:space="preserve"> they are </w:t>
      </w:r>
      <w:r w:rsidRPr="0016745C">
        <w:rPr>
          <w:rFonts w:cstheme="minorHAnsi"/>
          <w:u w:val="single"/>
        </w:rPr>
        <w:t xml:space="preserve">convinced </w:t>
      </w:r>
      <w:r w:rsidRPr="0016745C">
        <w:rPr>
          <w:rFonts w:cstheme="minorHAnsi"/>
          <w:highlight w:val="cyan"/>
          <w:u w:val="single"/>
        </w:rPr>
        <w:t xml:space="preserve">it will be </w:t>
      </w:r>
      <w:r w:rsidRPr="0016745C">
        <w:rPr>
          <w:b/>
          <w:iCs/>
          <w:highlight w:val="cyan"/>
          <w:u w:val="single"/>
          <w:bdr w:val="single" w:sz="8" w:space="0" w:color="auto"/>
        </w:rPr>
        <w:t>long</w:t>
      </w:r>
      <w:r w:rsidRPr="0016745C">
        <w:rPr>
          <w:rFonts w:cstheme="minorHAnsi"/>
          <w:u w:val="single"/>
        </w:rPr>
        <w:t xml:space="preserve">, bloody, </w:t>
      </w:r>
      <w:r w:rsidRPr="0016745C">
        <w:rPr>
          <w:b/>
          <w:iCs/>
          <w:u w:val="single"/>
          <w:bdr w:val="single" w:sz="8" w:space="0" w:color="auto"/>
        </w:rPr>
        <w:t>costly</w:t>
      </w:r>
      <w:r w:rsidRPr="0016745C">
        <w:rPr>
          <w:rFonts w:cstheme="minorHAnsi"/>
          <w:highlight w:val="cyan"/>
          <w:u w:val="single"/>
        </w:rPr>
        <w:t xml:space="preserve">, and </w:t>
      </w:r>
      <w:r w:rsidRPr="0016745C">
        <w:rPr>
          <w:b/>
          <w:iCs/>
          <w:highlight w:val="cyan"/>
          <w:u w:val="single"/>
          <w:bdr w:val="single" w:sz="8" w:space="0" w:color="auto"/>
        </w:rPr>
        <w:t>uncertain</w:t>
      </w:r>
      <w:r w:rsidRPr="0016745C">
        <w:rPr>
          <w:rFonts w:cstheme="minorHAnsi"/>
          <w:u w:val="single"/>
        </w:rPr>
        <w:t xml:space="preserve">. To choose war, political leaders have to convince themselves they can either win a </w:t>
      </w:r>
      <w:r w:rsidRPr="00E967CC">
        <w:rPr>
          <w:rStyle w:val="Emphasis"/>
        </w:rPr>
        <w:t>quick</w:t>
      </w:r>
      <w:r w:rsidRPr="0016745C">
        <w:rPr>
          <w:rFonts w:cstheme="minorHAnsi"/>
          <w:u w:val="single"/>
        </w:rPr>
        <w:t xml:space="preserve">, </w:t>
      </w:r>
      <w:r w:rsidRPr="00E967CC">
        <w:rPr>
          <w:rStyle w:val="Emphasis"/>
        </w:rPr>
        <w:t>cheap</w:t>
      </w:r>
      <w:r w:rsidRPr="0016745C">
        <w:rPr>
          <w:rFonts w:cstheme="minorHAnsi"/>
          <w:u w:val="single"/>
        </w:rPr>
        <w:t xml:space="preserve">, and </w:t>
      </w:r>
      <w:r w:rsidRPr="00E967CC">
        <w:rPr>
          <w:rStyle w:val="Emphasis"/>
        </w:rPr>
        <w:t>decisive victory</w:t>
      </w:r>
      <w:r w:rsidRPr="0037400E">
        <w:rPr>
          <w:rFonts w:cstheme="minorHAnsi"/>
          <w:sz w:val="16"/>
        </w:rPr>
        <w:t xml:space="preserve"> or achieve some limited objective </w:t>
      </w:r>
      <w:r w:rsidRPr="0016745C">
        <w:rPr>
          <w:rFonts w:cstheme="minorHAnsi"/>
          <w:u w:val="single"/>
        </w:rPr>
        <w:t>at low cost</w:t>
      </w:r>
      <w:r w:rsidRPr="0037400E">
        <w:rPr>
          <w:rFonts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ACC9FFD" w14:textId="77777777" w:rsidR="000F2496" w:rsidRPr="0037400E" w:rsidRDefault="000F2496" w:rsidP="000F2496">
      <w:pPr>
        <w:rPr>
          <w:rFonts w:cstheme="minorHAnsi"/>
          <w:sz w:val="16"/>
        </w:rPr>
      </w:pPr>
      <w:r w:rsidRPr="0037400E">
        <w:rPr>
          <w:rFonts w:cstheme="minorHAnsi"/>
          <w:sz w:val="16"/>
        </w:rPr>
        <w:t xml:space="preserve">The fact that each of these leaders miscalculated badly does not alter the main point: </w:t>
      </w:r>
      <w:r w:rsidRPr="0016745C">
        <w:rPr>
          <w:b/>
          <w:iCs/>
          <w:highlight w:val="cyan"/>
          <w:u w:val="single"/>
          <w:bdr w:val="single" w:sz="8" w:space="0" w:color="auto"/>
        </w:rPr>
        <w:t>No matter</w:t>
      </w:r>
      <w:r w:rsidRPr="0016745C">
        <w:rPr>
          <w:rFonts w:cstheme="minorHAnsi"/>
          <w:u w:val="single"/>
        </w:rPr>
        <w:t xml:space="preserve"> what a country’s </w:t>
      </w:r>
      <w:r w:rsidRPr="0016745C">
        <w:rPr>
          <w:rFonts w:cstheme="minorHAnsi"/>
          <w:highlight w:val="cyan"/>
          <w:u w:val="single"/>
        </w:rPr>
        <w:t>econ</w:t>
      </w:r>
      <w:r w:rsidRPr="0016745C">
        <w:rPr>
          <w:rFonts w:cstheme="minorHAnsi"/>
          <w:u w:val="single"/>
        </w:rPr>
        <w:t xml:space="preserve">omic condition might be, its </w:t>
      </w:r>
      <w:r w:rsidRPr="0016745C">
        <w:rPr>
          <w:rFonts w:cstheme="minorHAnsi"/>
          <w:highlight w:val="cyan"/>
          <w:u w:val="single"/>
        </w:rPr>
        <w:t xml:space="preserve">leaders will </w:t>
      </w:r>
      <w:r w:rsidRPr="0016745C">
        <w:rPr>
          <w:b/>
          <w:iCs/>
          <w:highlight w:val="cyan"/>
          <w:u w:val="single"/>
          <w:bdr w:val="single" w:sz="8" w:space="0" w:color="auto"/>
        </w:rPr>
        <w:t>not</w:t>
      </w:r>
      <w:r w:rsidRPr="0016745C">
        <w:rPr>
          <w:b/>
          <w:iCs/>
          <w:u w:val="single"/>
          <w:bdr w:val="single" w:sz="8" w:space="0" w:color="auto"/>
        </w:rPr>
        <w:t xml:space="preserve"> go to </w:t>
      </w:r>
      <w:r w:rsidRPr="0016745C">
        <w:rPr>
          <w:b/>
          <w:iCs/>
          <w:highlight w:val="cyan"/>
          <w:u w:val="single"/>
          <w:bdr w:val="single" w:sz="8" w:space="0" w:color="auto"/>
        </w:rPr>
        <w:t>war</w:t>
      </w:r>
      <w:r w:rsidRPr="0016745C">
        <w:rPr>
          <w:rFonts w:cstheme="minorHAnsi"/>
          <w:highlight w:val="cyan"/>
          <w:u w:val="single"/>
        </w:rPr>
        <w:t xml:space="preserve"> unless</w:t>
      </w:r>
      <w:r w:rsidRPr="0016745C">
        <w:rPr>
          <w:rFonts w:cstheme="minorHAnsi"/>
          <w:u w:val="single"/>
        </w:rPr>
        <w:t xml:space="preserve"> they think they can do so </w:t>
      </w:r>
      <w:r w:rsidRPr="0016745C">
        <w:rPr>
          <w:b/>
          <w:iCs/>
          <w:highlight w:val="cyan"/>
          <w:u w:val="single"/>
          <w:bdr w:val="single" w:sz="8" w:space="0" w:color="auto"/>
        </w:rPr>
        <w:t>quick</w:t>
      </w:r>
      <w:r w:rsidRPr="0016745C">
        <w:rPr>
          <w:b/>
          <w:iCs/>
          <w:u w:val="single"/>
          <w:bdr w:val="single" w:sz="8" w:space="0" w:color="auto"/>
        </w:rPr>
        <w:t>ly</w:t>
      </w:r>
      <w:r w:rsidRPr="0016745C">
        <w:rPr>
          <w:rFonts w:cstheme="minorHAnsi"/>
          <w:u w:val="single"/>
        </w:rPr>
        <w:t xml:space="preserve">, </w:t>
      </w:r>
      <w:r w:rsidRPr="0016745C">
        <w:rPr>
          <w:b/>
          <w:iCs/>
          <w:highlight w:val="cyan"/>
          <w:u w:val="single"/>
          <w:bdr w:val="single" w:sz="8" w:space="0" w:color="auto"/>
        </w:rPr>
        <w:t>cheap</w:t>
      </w:r>
      <w:r w:rsidRPr="0016745C">
        <w:rPr>
          <w:b/>
          <w:iCs/>
          <w:u w:val="single"/>
          <w:bdr w:val="single" w:sz="8" w:space="0" w:color="auto"/>
        </w:rPr>
        <w:t>ly</w:t>
      </w:r>
      <w:r w:rsidRPr="0016745C">
        <w:rPr>
          <w:rFonts w:cstheme="minorHAnsi"/>
          <w:u w:val="single"/>
        </w:rPr>
        <w:t xml:space="preserve">, </w:t>
      </w:r>
      <w:r w:rsidRPr="0016745C">
        <w:rPr>
          <w:rFonts w:cstheme="minorHAnsi"/>
          <w:highlight w:val="cyan"/>
          <w:u w:val="single"/>
        </w:rPr>
        <w:t>and with</w:t>
      </w:r>
      <w:r w:rsidRPr="0016745C">
        <w:rPr>
          <w:rFonts w:cstheme="minorHAnsi"/>
          <w:u w:val="single"/>
        </w:rPr>
        <w:t xml:space="preserve"> a </w:t>
      </w:r>
      <w:r w:rsidRPr="0016745C">
        <w:rPr>
          <w:b/>
          <w:iCs/>
          <w:u w:val="single"/>
          <w:bdr w:val="single" w:sz="8" w:space="0" w:color="auto"/>
        </w:rPr>
        <w:t>reasonable probability</w:t>
      </w:r>
      <w:r w:rsidRPr="0016745C">
        <w:rPr>
          <w:rFonts w:cstheme="minorHAnsi"/>
          <w:u w:val="single"/>
        </w:rPr>
        <w:t xml:space="preserve"> of </w:t>
      </w:r>
      <w:r w:rsidRPr="0016745C">
        <w:rPr>
          <w:rFonts w:cstheme="minorHAnsi"/>
          <w:highlight w:val="cyan"/>
          <w:u w:val="single"/>
        </w:rPr>
        <w:t>success</w:t>
      </w:r>
      <w:r w:rsidRPr="0037400E">
        <w:rPr>
          <w:rFonts w:cstheme="minorHAnsi"/>
          <w:sz w:val="16"/>
        </w:rPr>
        <w:t>.</w:t>
      </w:r>
    </w:p>
    <w:p w14:paraId="77229907" w14:textId="77777777" w:rsidR="000F2496" w:rsidRPr="0037400E" w:rsidRDefault="000F2496" w:rsidP="000F2496">
      <w:pPr>
        <w:rPr>
          <w:rFonts w:cstheme="minorHAnsi"/>
          <w:sz w:val="16"/>
        </w:rPr>
      </w:pPr>
      <w:r w:rsidRPr="0037400E">
        <w:rPr>
          <w:rFonts w:cstheme="minorHAnsi"/>
          <w:sz w:val="16"/>
        </w:rPr>
        <w:t xml:space="preserve">Third, and most important, </w:t>
      </w:r>
      <w:r w:rsidRPr="0016745C">
        <w:rPr>
          <w:rFonts w:cstheme="minorHAnsi"/>
          <w:highlight w:val="cyan"/>
          <w:u w:val="single"/>
        </w:rPr>
        <w:t>the</w:t>
      </w:r>
      <w:r w:rsidRPr="0016745C">
        <w:rPr>
          <w:rFonts w:cstheme="minorHAnsi"/>
          <w:u w:val="single"/>
        </w:rPr>
        <w:t xml:space="preserve"> </w:t>
      </w:r>
      <w:r w:rsidRPr="0016745C">
        <w:rPr>
          <w:b/>
          <w:iCs/>
          <w:u w:val="single"/>
          <w:bdr w:val="single" w:sz="8" w:space="0" w:color="auto"/>
        </w:rPr>
        <w:t xml:space="preserve">primary </w:t>
      </w:r>
      <w:r w:rsidRPr="0016745C">
        <w:rPr>
          <w:b/>
          <w:iCs/>
          <w:highlight w:val="cyan"/>
          <w:u w:val="single"/>
          <w:bdr w:val="single" w:sz="8" w:space="0" w:color="auto"/>
        </w:rPr>
        <w:t>motivation</w:t>
      </w:r>
      <w:r w:rsidRPr="0016745C">
        <w:rPr>
          <w:rFonts w:cstheme="minorHAnsi"/>
          <w:u w:val="single"/>
        </w:rPr>
        <w:t xml:space="preserve"> for</w:t>
      </w:r>
      <w:r w:rsidRPr="0037400E">
        <w:rPr>
          <w:rFonts w:cstheme="minorHAnsi"/>
          <w:sz w:val="16"/>
        </w:rPr>
        <w:t xml:space="preserve"> most </w:t>
      </w:r>
      <w:r w:rsidRPr="0016745C">
        <w:rPr>
          <w:rFonts w:cstheme="minorHAnsi"/>
          <w:u w:val="single"/>
        </w:rPr>
        <w:t xml:space="preserve">wars </w:t>
      </w:r>
      <w:r w:rsidRPr="0016745C">
        <w:rPr>
          <w:rFonts w:cstheme="minorHAnsi"/>
          <w:highlight w:val="cyan"/>
          <w:u w:val="single"/>
        </w:rPr>
        <w:t>is</w:t>
      </w:r>
      <w:r w:rsidRPr="0016745C">
        <w:rPr>
          <w:rFonts w:cstheme="minorHAnsi"/>
          <w:u w:val="single"/>
        </w:rPr>
        <w:t xml:space="preserve"> the desire for </w:t>
      </w:r>
      <w:r w:rsidRPr="0016745C">
        <w:rPr>
          <w:b/>
          <w:iCs/>
          <w:highlight w:val="cyan"/>
          <w:u w:val="single"/>
          <w:bdr w:val="single" w:sz="8" w:space="0" w:color="auto"/>
        </w:rPr>
        <w:t>security</w:t>
      </w:r>
      <w:r w:rsidRPr="0016745C">
        <w:rPr>
          <w:rFonts w:cstheme="minorHAnsi"/>
          <w:u w:val="single"/>
        </w:rPr>
        <w:t>, not economic</w:t>
      </w:r>
      <w:r w:rsidRPr="0037400E">
        <w:rPr>
          <w:rFonts w:cstheme="minorHAnsi"/>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6745C">
        <w:rPr>
          <w:rFonts w:cstheme="minorHAnsi"/>
          <w:u w:val="single"/>
        </w:rPr>
        <w:t>“every war between Great Powers</w:t>
      </w:r>
      <w:r w:rsidRPr="0037400E">
        <w:rPr>
          <w:rFonts w:cstheme="minorHAnsi"/>
          <w:sz w:val="16"/>
        </w:rPr>
        <w:t xml:space="preserve"> [between 1848 and 1918] … </w:t>
      </w:r>
      <w:r w:rsidRPr="0016745C">
        <w:rPr>
          <w:rFonts w:cstheme="minorHAnsi"/>
          <w:u w:val="single"/>
        </w:rPr>
        <w:t xml:space="preserve">started as a </w:t>
      </w:r>
      <w:r w:rsidRPr="0016745C">
        <w:rPr>
          <w:b/>
          <w:iCs/>
          <w:u w:val="single"/>
          <w:bdr w:val="single" w:sz="8" w:space="0" w:color="auto"/>
        </w:rPr>
        <w:t>preventive war</w:t>
      </w:r>
      <w:r w:rsidRPr="0016745C">
        <w:rPr>
          <w:rFonts w:cstheme="minorHAnsi"/>
          <w:u w:val="single"/>
        </w:rPr>
        <w:t xml:space="preserve">, </w:t>
      </w:r>
      <w:r w:rsidRPr="0016745C">
        <w:rPr>
          <w:rFonts w:cstheme="minorHAnsi"/>
          <w:highlight w:val="cyan"/>
          <w:u w:val="single"/>
        </w:rPr>
        <w:t>not</w:t>
      </w:r>
      <w:r w:rsidRPr="0016745C">
        <w:rPr>
          <w:rFonts w:cstheme="minorHAnsi"/>
          <w:u w:val="single"/>
        </w:rPr>
        <w:t xml:space="preserve"> as </w:t>
      </w:r>
      <w:r w:rsidRPr="0016745C">
        <w:rPr>
          <w:b/>
          <w:iCs/>
          <w:u w:val="single"/>
          <w:bdr w:val="single" w:sz="8" w:space="0" w:color="auto"/>
        </w:rPr>
        <w:t xml:space="preserve">a war </w:t>
      </w:r>
      <w:r w:rsidRPr="0016745C">
        <w:rPr>
          <w:b/>
          <w:iCs/>
          <w:highlight w:val="cyan"/>
          <w:u w:val="single"/>
          <w:bdr w:val="single" w:sz="8" w:space="0" w:color="auto"/>
        </w:rPr>
        <w:t>of conquest</w:t>
      </w:r>
      <w:r w:rsidRPr="0016745C">
        <w:rPr>
          <w:rFonts w:cstheme="minorHAnsi"/>
          <w:highlight w:val="cyan"/>
          <w:u w:val="single"/>
        </w:rPr>
        <w:t>,”</w:t>
      </w:r>
      <w:r w:rsidRPr="0016745C">
        <w:rPr>
          <w:rFonts w:cstheme="minorHAnsi"/>
          <w:u w:val="single"/>
        </w:rPr>
        <w:t xml:space="preserve"> and that remains true of </w:t>
      </w:r>
      <w:r w:rsidRPr="0037400E">
        <w:rPr>
          <w:rFonts w:cstheme="minorHAnsi"/>
          <w:sz w:val="16"/>
        </w:rPr>
        <w:t xml:space="preserve">most </w:t>
      </w:r>
      <w:r w:rsidRPr="0016745C">
        <w:rPr>
          <w:rFonts w:cstheme="minorHAnsi"/>
          <w:u w:val="single"/>
        </w:rPr>
        <w:t>wars fought since then</w:t>
      </w:r>
      <w:r w:rsidRPr="0037400E">
        <w:rPr>
          <w:rFonts w:cstheme="minorHAnsi"/>
          <w:sz w:val="16"/>
        </w:rPr>
        <w:t>.</w:t>
      </w:r>
    </w:p>
    <w:p w14:paraId="0555A5DF" w14:textId="77777777" w:rsidR="000F2496" w:rsidRDefault="000F2496" w:rsidP="000F2496">
      <w:pPr>
        <w:rPr>
          <w:rFonts w:cstheme="minorHAnsi"/>
          <w:sz w:val="16"/>
        </w:rPr>
      </w:pPr>
      <w:r w:rsidRPr="0037400E">
        <w:rPr>
          <w:rFonts w:cstheme="minorHAnsi"/>
          <w:sz w:val="16"/>
        </w:rPr>
        <w:t xml:space="preserve">The bottom line: </w:t>
      </w:r>
      <w:r w:rsidRPr="0016745C">
        <w:rPr>
          <w:rFonts w:cstheme="minorHAnsi"/>
          <w:highlight w:val="cyan"/>
          <w:u w:val="single"/>
        </w:rPr>
        <w:t>Econ</w:t>
      </w:r>
      <w:r w:rsidRPr="0016745C">
        <w:rPr>
          <w:rFonts w:cstheme="minorHAnsi"/>
          <w:u w:val="single"/>
        </w:rPr>
        <w:t>omic condition</w:t>
      </w:r>
      <w:r w:rsidRPr="0016745C">
        <w:rPr>
          <w:rFonts w:cstheme="minorHAnsi"/>
          <w:highlight w:val="cyan"/>
          <w:u w:val="single"/>
        </w:rPr>
        <w:t>s</w:t>
      </w:r>
      <w:r w:rsidRPr="0037400E">
        <w:rPr>
          <w:rFonts w:cstheme="minorHAnsi"/>
          <w:sz w:val="16"/>
        </w:rPr>
        <w:t xml:space="preserve"> (i.e., a depression) </w:t>
      </w:r>
      <w:r w:rsidRPr="0016745C">
        <w:rPr>
          <w:rFonts w:cstheme="minorHAnsi"/>
          <w:u w:val="single"/>
        </w:rPr>
        <w:t xml:space="preserve">may affect the </w:t>
      </w:r>
      <w:r w:rsidRPr="0016745C">
        <w:rPr>
          <w:b/>
          <w:iCs/>
          <w:u w:val="single"/>
          <w:bdr w:val="single" w:sz="8" w:space="0" w:color="auto"/>
        </w:rPr>
        <w:t>broader</w:t>
      </w:r>
      <w:r w:rsidRPr="0016745C">
        <w:rPr>
          <w:rFonts w:cstheme="minorHAnsi"/>
          <w:u w:val="single"/>
        </w:rPr>
        <w:t xml:space="preserve"> political environment</w:t>
      </w:r>
      <w:r w:rsidRPr="0037400E">
        <w:rPr>
          <w:rFonts w:cstheme="minorHAnsi"/>
          <w:sz w:val="16"/>
        </w:rPr>
        <w:t xml:space="preserve"> in which decisions for war or peace are made, </w:t>
      </w:r>
      <w:r w:rsidRPr="0016745C">
        <w:rPr>
          <w:rFonts w:cstheme="minorHAnsi"/>
          <w:u w:val="single"/>
        </w:rPr>
        <w:t xml:space="preserve">but they are only </w:t>
      </w:r>
      <w:r w:rsidRPr="0016745C">
        <w:rPr>
          <w:b/>
          <w:iCs/>
          <w:highlight w:val="cyan"/>
          <w:u w:val="single"/>
          <w:bdr w:val="single" w:sz="8" w:space="0" w:color="auto"/>
        </w:rPr>
        <w:t>one factor</w:t>
      </w:r>
      <w:r w:rsidRPr="0016745C">
        <w:rPr>
          <w:rFonts w:cstheme="minorHAnsi"/>
          <w:u w:val="single"/>
        </w:rPr>
        <w:t xml:space="preserve"> among many </w:t>
      </w:r>
      <w:r w:rsidRPr="0016745C">
        <w:rPr>
          <w:rFonts w:cstheme="minorHAnsi"/>
          <w:highlight w:val="cyan"/>
          <w:u w:val="single"/>
        </w:rPr>
        <w:t xml:space="preserve">and </w:t>
      </w:r>
      <w:r w:rsidRPr="0016745C">
        <w:rPr>
          <w:b/>
          <w:iCs/>
          <w:highlight w:val="cyan"/>
          <w:u w:val="single"/>
          <w:bdr w:val="single" w:sz="8" w:space="0" w:color="auto"/>
        </w:rPr>
        <w:t>rarely</w:t>
      </w:r>
      <w:r w:rsidRPr="0016745C">
        <w:rPr>
          <w:b/>
          <w:iCs/>
          <w:u w:val="single"/>
          <w:bdr w:val="single" w:sz="8" w:space="0" w:color="auto"/>
        </w:rPr>
        <w:t xml:space="preserve"> the most </w:t>
      </w:r>
      <w:r w:rsidRPr="0016745C">
        <w:rPr>
          <w:b/>
          <w:iCs/>
          <w:highlight w:val="cyan"/>
          <w:u w:val="single"/>
          <w:bdr w:val="single" w:sz="8" w:space="0" w:color="auto"/>
        </w:rPr>
        <w:t>significant</w:t>
      </w:r>
      <w:r w:rsidRPr="0016745C">
        <w:rPr>
          <w:rFonts w:cstheme="minorHAnsi"/>
          <w:u w:val="single"/>
        </w:rPr>
        <w:t>. Even if the COVID-19 pandemic has</w:t>
      </w:r>
      <w:r w:rsidRPr="0037400E">
        <w:rPr>
          <w:rFonts w:cstheme="minorHAnsi"/>
          <w:sz w:val="16"/>
        </w:rPr>
        <w:t xml:space="preserve"> large, </w:t>
      </w:r>
      <w:r w:rsidRPr="0016745C">
        <w:rPr>
          <w:rFonts w:cstheme="minorHAnsi"/>
          <w:u w:val="single"/>
        </w:rPr>
        <w:t>lasting, and negative effects on the</w:t>
      </w:r>
      <w:r w:rsidRPr="0037400E">
        <w:rPr>
          <w:rFonts w:cstheme="minorHAnsi"/>
          <w:sz w:val="16"/>
        </w:rPr>
        <w:t xml:space="preserve"> world </w:t>
      </w:r>
      <w:r w:rsidRPr="0016745C">
        <w:rPr>
          <w:rFonts w:cstheme="minorHAnsi"/>
          <w:u w:val="single"/>
        </w:rPr>
        <w:t>economy</w:t>
      </w:r>
      <w:r w:rsidRPr="0037400E">
        <w:rPr>
          <w:rFonts w:cstheme="minorHAnsi"/>
          <w:sz w:val="16"/>
        </w:rPr>
        <w:t>—as seems quite likely—</w:t>
      </w:r>
      <w:r w:rsidRPr="0016745C">
        <w:rPr>
          <w:rFonts w:cstheme="minorHAnsi"/>
          <w:u w:val="single"/>
        </w:rPr>
        <w:t xml:space="preserve">it is </w:t>
      </w:r>
      <w:r w:rsidRPr="0016745C">
        <w:rPr>
          <w:b/>
          <w:iCs/>
          <w:u w:val="single"/>
          <w:bdr w:val="single" w:sz="8" w:space="0" w:color="auto"/>
        </w:rPr>
        <w:t>not likely to affect</w:t>
      </w:r>
      <w:r w:rsidRPr="0016745C">
        <w:rPr>
          <w:rFonts w:cstheme="minorHAnsi"/>
          <w:u w:val="single"/>
        </w:rPr>
        <w:t xml:space="preserve"> the probability of war</w:t>
      </w:r>
      <w:r w:rsidRPr="0037400E">
        <w:rPr>
          <w:rFonts w:cstheme="minorHAnsi"/>
          <w:sz w:val="16"/>
        </w:rPr>
        <w:t xml:space="preserve"> very much, especially in the short term.</w:t>
      </w:r>
    </w:p>
    <w:p w14:paraId="41C90719" w14:textId="77777777" w:rsidR="000F2496" w:rsidRDefault="000F2496" w:rsidP="000F2496"/>
    <w:p w14:paraId="58220E91" w14:textId="77777777" w:rsidR="000F2496" w:rsidRPr="00EF5C5A" w:rsidRDefault="000F2496" w:rsidP="000F2496"/>
    <w:p w14:paraId="2D95AB44" w14:textId="77777777" w:rsidR="000F2496" w:rsidRDefault="000F2496" w:rsidP="000F2496">
      <w:pPr>
        <w:pStyle w:val="Heading2"/>
      </w:pPr>
      <w:r>
        <w:t>Reorganization</w:t>
      </w:r>
    </w:p>
    <w:p w14:paraId="61D81A54" w14:textId="77777777" w:rsidR="000F2496" w:rsidRDefault="000F2496" w:rsidP="000F2496">
      <w:pPr>
        <w:pStyle w:val="Heading3"/>
      </w:pPr>
      <w:r>
        <w:t>Alt Causes---1NC</w:t>
      </w:r>
    </w:p>
    <w:p w14:paraId="3A77056C" w14:textId="77777777" w:rsidR="000F2496" w:rsidRPr="00E26F01" w:rsidRDefault="000F2496" w:rsidP="000F2496">
      <w:pPr>
        <w:pStyle w:val="Analytics"/>
      </w:pPr>
      <w:r>
        <w:t>The plan can’t solve coal mining or warming in other countries.</w:t>
      </w:r>
    </w:p>
    <w:p w14:paraId="0317D236" w14:textId="77777777" w:rsidR="000F2496" w:rsidRDefault="000F2496" w:rsidP="000F2496">
      <w:pPr>
        <w:pStyle w:val="Heading3"/>
      </w:pPr>
      <w:r>
        <w:t>Acid Rain---1NC</w:t>
      </w:r>
    </w:p>
    <w:p w14:paraId="43E80A27" w14:textId="77777777" w:rsidR="000F2496" w:rsidRPr="00346E3C" w:rsidRDefault="000F2496" w:rsidP="000F2496">
      <w:pPr>
        <w:keepNext/>
        <w:keepLines/>
        <w:spacing w:before="40" w:after="0"/>
        <w:outlineLvl w:val="3"/>
        <w:rPr>
          <w:rFonts w:eastAsiaTheme="majorEastAsia" w:cs="Arial"/>
          <w:b/>
          <w:iCs/>
          <w:sz w:val="26"/>
        </w:rPr>
      </w:pPr>
      <w:r w:rsidRPr="00346E3C">
        <w:rPr>
          <w:rFonts w:eastAsiaTheme="majorEastAsia" w:cs="Arial"/>
          <w:b/>
          <w:iCs/>
          <w:sz w:val="26"/>
        </w:rPr>
        <w:t xml:space="preserve">Acid rain is </w:t>
      </w:r>
      <w:r w:rsidRPr="00346E3C">
        <w:rPr>
          <w:rFonts w:eastAsiaTheme="majorEastAsia" w:cs="Arial"/>
          <w:b/>
          <w:iCs/>
          <w:sz w:val="26"/>
          <w:u w:val="single"/>
        </w:rPr>
        <w:t>minimized</w:t>
      </w:r>
      <w:r w:rsidRPr="00346E3C">
        <w:rPr>
          <w:rFonts w:eastAsiaTheme="majorEastAsia" w:cs="Arial"/>
          <w:b/>
          <w:iCs/>
          <w:sz w:val="26"/>
        </w:rPr>
        <w:t xml:space="preserve"> now.</w:t>
      </w:r>
    </w:p>
    <w:p w14:paraId="37DA5E46" w14:textId="77777777" w:rsidR="000F2496" w:rsidRPr="00346E3C" w:rsidRDefault="000F2496" w:rsidP="000F2496">
      <w:r w:rsidRPr="00346E3C">
        <w:t xml:space="preserve">Hannah </w:t>
      </w:r>
      <w:r w:rsidRPr="00346E3C">
        <w:rPr>
          <w:b/>
          <w:bCs/>
          <w:sz w:val="26"/>
        </w:rPr>
        <w:t>Ritchie 24</w:t>
      </w:r>
      <w:r w:rsidRPr="00346E3C">
        <w:t xml:space="preserve">. Data Scientist, Senior Research at the University of Oxford, Deputy Editor and Lead Researcher of Our World in Data, Ph.D. in Geoscience from the University of Edinburgh, B.A. in Environmental Geoscience, M.A. in Carbon Management. “Air Pollution: Breathing Clean Air.” 1/9/2024. </w:t>
      </w:r>
      <w:r w:rsidRPr="00346E3C">
        <w:rPr>
          <w:i/>
          <w:iCs/>
        </w:rPr>
        <w:t>Not the End of the World: How We Can Be the First Generation to Build a Sustainable Planet</w:t>
      </w:r>
      <w:r w:rsidRPr="00346E3C">
        <w:t>. ISBN: 9780316536950</w:t>
      </w:r>
    </w:p>
    <w:p w14:paraId="4F5F87AF" w14:textId="77777777" w:rsidR="000F2496" w:rsidRPr="00F63507" w:rsidRDefault="000F2496" w:rsidP="000F2496">
      <w:r w:rsidRPr="00F63507">
        <w:t xml:space="preserve">How </w:t>
      </w:r>
      <w:r w:rsidRPr="00957F28">
        <w:rPr>
          <w:rStyle w:val="Emphasis"/>
          <w:highlight w:val="cyan"/>
        </w:rPr>
        <w:t>countries</w:t>
      </w:r>
      <w:r w:rsidRPr="00346E3C">
        <w:rPr>
          <w:highlight w:val="cyan"/>
          <w:u w:val="single"/>
        </w:rPr>
        <w:t xml:space="preserve"> tackled </w:t>
      </w:r>
      <w:r w:rsidRPr="00957F28">
        <w:rPr>
          <w:rStyle w:val="Emphasis"/>
          <w:highlight w:val="cyan"/>
        </w:rPr>
        <w:t>acid rain</w:t>
      </w:r>
    </w:p>
    <w:p w14:paraId="1EE51FC4" w14:textId="77777777" w:rsidR="000F2496" w:rsidRPr="00F63507" w:rsidRDefault="000F2496" w:rsidP="000F2496">
      <w:r w:rsidRPr="00F63507">
        <w:t>The dramatic reduction of air pollution in London is an example of a local success. But there are two other big success stories that are worth mentioning: acid rain, which needed countries to collaborate at a regional level, and the ozone layer, which required the world to work together to find a solution.</w:t>
      </w:r>
    </w:p>
    <w:p w14:paraId="570057DA" w14:textId="77777777" w:rsidR="000F2496" w:rsidRPr="00F63507" w:rsidRDefault="000F2496" w:rsidP="000F2496">
      <w:r w:rsidRPr="00F63507">
        <w:t>In the late 20th century, statues and monuments were dissolving. The faces of queens and kings became featureless blobs. Rivers and lakes became acidic, killing off fish. Freshwater insects were disappearing. Many forests were dying, stripped bare of their vegetation.</w:t>
      </w:r>
    </w:p>
    <w:p w14:paraId="43372222" w14:textId="77777777" w:rsidR="000F2496" w:rsidRPr="00F63507" w:rsidRDefault="000F2496" w:rsidP="000F2496">
      <w:r w:rsidRPr="00F63507">
        <w:t xml:space="preserve">The culprit was </w:t>
      </w:r>
      <w:r w:rsidRPr="00346E3C">
        <w:rPr>
          <w:u w:val="single"/>
        </w:rPr>
        <w:t>acid rain</w:t>
      </w:r>
      <w:r w:rsidRPr="00F63507">
        <w:t xml:space="preserve">, which is </w:t>
      </w:r>
      <w:r w:rsidRPr="00346E3C">
        <w:rPr>
          <w:highlight w:val="cyan"/>
          <w:u w:val="single"/>
        </w:rPr>
        <w:t>caused by</w:t>
      </w:r>
      <w:r w:rsidRPr="00346E3C">
        <w:rPr>
          <w:u w:val="single"/>
        </w:rPr>
        <w:t xml:space="preserve"> </w:t>
      </w:r>
      <w:r w:rsidRPr="00F63507">
        <w:t xml:space="preserve">emissions of </w:t>
      </w:r>
      <w:r w:rsidRPr="00957F28">
        <w:rPr>
          <w:rStyle w:val="Emphasis"/>
          <w:highlight w:val="cyan"/>
        </w:rPr>
        <w:t>sulphur</w:t>
      </w:r>
      <w:r w:rsidRPr="00346E3C">
        <w:rPr>
          <w:highlight w:val="cyan"/>
          <w:u w:val="single"/>
        </w:rPr>
        <w:t xml:space="preserve"> and</w:t>
      </w:r>
      <w:r w:rsidRPr="00346E3C">
        <w:rPr>
          <w:u w:val="single"/>
        </w:rPr>
        <w:t xml:space="preserve"> </w:t>
      </w:r>
      <w:r w:rsidRPr="00957F28">
        <w:rPr>
          <w:rStyle w:val="Emphasis"/>
          <w:highlight w:val="cyan"/>
        </w:rPr>
        <w:t>nitrogen</w:t>
      </w:r>
      <w:r w:rsidRPr="00346E3C">
        <w:rPr>
          <w:u w:val="single"/>
        </w:rPr>
        <w:t xml:space="preserve"> oxides</w:t>
      </w:r>
      <w:r w:rsidRPr="00F63507">
        <w:t xml:space="preserve">. In the atmosphere, </w:t>
      </w:r>
      <w:r w:rsidRPr="00346E3C">
        <w:rPr>
          <w:u w:val="single"/>
        </w:rPr>
        <w:t xml:space="preserve">these compounds react with </w:t>
      </w:r>
      <w:r w:rsidRPr="00957F28">
        <w:rPr>
          <w:rStyle w:val="Emphasis"/>
        </w:rPr>
        <w:t>water</w:t>
      </w:r>
      <w:r w:rsidRPr="00346E3C">
        <w:rPr>
          <w:u w:val="single"/>
        </w:rPr>
        <w:t xml:space="preserve"> to form </w:t>
      </w:r>
      <w:r w:rsidRPr="00957F28">
        <w:rPr>
          <w:rStyle w:val="Emphasis"/>
        </w:rPr>
        <w:t>sulphuric</w:t>
      </w:r>
      <w:r w:rsidRPr="00346E3C">
        <w:rPr>
          <w:u w:val="single"/>
        </w:rPr>
        <w:t xml:space="preserve"> and </w:t>
      </w:r>
      <w:r w:rsidRPr="00957F28">
        <w:rPr>
          <w:rStyle w:val="Emphasis"/>
        </w:rPr>
        <w:t>nitric</w:t>
      </w:r>
      <w:r w:rsidRPr="00346E3C">
        <w:rPr>
          <w:u w:val="single"/>
        </w:rPr>
        <w:t xml:space="preserve"> acid</w:t>
      </w:r>
      <w:r w:rsidRPr="00F63507">
        <w:t xml:space="preserve">. </w:t>
      </w:r>
      <w:r w:rsidRPr="00346E3C">
        <w:rPr>
          <w:u w:val="single"/>
        </w:rPr>
        <w:t>The rain</w:t>
      </w:r>
      <w:r w:rsidRPr="00F63507">
        <w:t xml:space="preserve">, and everything it then </w:t>
      </w:r>
      <w:r w:rsidRPr="00957F28">
        <w:rPr>
          <w:rStyle w:val="Emphasis"/>
        </w:rPr>
        <w:t>filters</w:t>
      </w:r>
      <w:r w:rsidRPr="00346E3C">
        <w:rPr>
          <w:u w:val="single"/>
        </w:rPr>
        <w:t xml:space="preserve"> </w:t>
      </w:r>
      <w:r w:rsidRPr="00F63507">
        <w:t>into – trees, soils, rivers and lakes – become more acidic. The main sources of sulphur and nitrogen oxide are fossil fuels, industry and some forms of agriculture. Coal, for example, contains lots of sulphur. When it’s burned, it emits sulphur dioxide (SO2), a molecule that dissolves in rainwater and makes it more acidic.</w:t>
      </w:r>
    </w:p>
    <w:p w14:paraId="35254752" w14:textId="77777777" w:rsidR="000F2496" w:rsidRPr="00F63507" w:rsidRDefault="000F2496" w:rsidP="000F2496">
      <w:r w:rsidRPr="00F63507">
        <w:t xml:space="preserve">By the 1980s, acid rain had become the environmental problem of the day. What became clear is that individual countries couldn’t tackle the problem on their own. It was an issue that crossed boundaries: emissions of SO2 from the UK drifted over Scandinavia, ruining Norwegian forests, and emissions in the US blew over to Canada where they polluted freshwater lakes. </w:t>
      </w:r>
      <w:r w:rsidRPr="00346E3C">
        <w:rPr>
          <w:u w:val="single"/>
        </w:rPr>
        <w:t xml:space="preserve">After strong resistance, </w:t>
      </w:r>
      <w:r w:rsidRPr="00346E3C">
        <w:rPr>
          <w:highlight w:val="cyan"/>
          <w:u w:val="single"/>
        </w:rPr>
        <w:t>the</w:t>
      </w:r>
      <w:r w:rsidRPr="00F63507">
        <w:rPr>
          <w:highlight w:val="cyan"/>
        </w:rPr>
        <w:t xml:space="preserve"> </w:t>
      </w:r>
      <w:r w:rsidRPr="00957F28">
        <w:rPr>
          <w:rStyle w:val="Emphasis"/>
          <w:highlight w:val="cyan"/>
        </w:rPr>
        <w:t>U</w:t>
      </w:r>
      <w:r w:rsidRPr="00F63507">
        <w:t xml:space="preserve">nited </w:t>
      </w:r>
      <w:r w:rsidRPr="00957F28">
        <w:rPr>
          <w:rStyle w:val="Emphasis"/>
          <w:highlight w:val="cyan"/>
        </w:rPr>
        <w:t>S</w:t>
      </w:r>
      <w:r w:rsidRPr="00F63507">
        <w:t xml:space="preserve">tates </w:t>
      </w:r>
      <w:r w:rsidRPr="00346E3C">
        <w:rPr>
          <w:highlight w:val="cyan"/>
          <w:u w:val="single"/>
        </w:rPr>
        <w:t>and</w:t>
      </w:r>
      <w:r w:rsidRPr="00F63507">
        <w:t xml:space="preserve"> much of </w:t>
      </w:r>
      <w:r w:rsidRPr="00346E3C">
        <w:rPr>
          <w:highlight w:val="cyan"/>
          <w:u w:val="single"/>
        </w:rPr>
        <w:t xml:space="preserve">Europe brought in tight </w:t>
      </w:r>
      <w:r w:rsidRPr="00957F28">
        <w:rPr>
          <w:rStyle w:val="Emphasis"/>
          <w:highlight w:val="cyan"/>
        </w:rPr>
        <w:t>reg</w:t>
      </w:r>
      <w:r w:rsidRPr="00F63507">
        <w:t>ulation</w:t>
      </w:r>
      <w:r w:rsidRPr="00957F28">
        <w:rPr>
          <w:rStyle w:val="Emphasis"/>
          <w:highlight w:val="cyan"/>
        </w:rPr>
        <w:t>s</w:t>
      </w:r>
      <w:r w:rsidRPr="00F63507">
        <w:t xml:space="preserve">. </w:t>
      </w:r>
      <w:r w:rsidRPr="00346E3C">
        <w:rPr>
          <w:u w:val="single"/>
        </w:rPr>
        <w:t xml:space="preserve">The </w:t>
      </w:r>
      <w:r w:rsidRPr="00957F28">
        <w:rPr>
          <w:rStyle w:val="Emphasis"/>
          <w:highlight w:val="cyan"/>
        </w:rPr>
        <w:t>impact</w:t>
      </w:r>
      <w:r w:rsidRPr="00346E3C">
        <w:rPr>
          <w:highlight w:val="cyan"/>
          <w:u w:val="single"/>
        </w:rPr>
        <w:t xml:space="preserve"> was</w:t>
      </w:r>
      <w:r w:rsidRPr="00F63507">
        <w:t xml:space="preserve"> almost </w:t>
      </w:r>
      <w:r w:rsidRPr="00957F28">
        <w:rPr>
          <w:rStyle w:val="Emphasis"/>
          <w:highlight w:val="cyan"/>
        </w:rPr>
        <w:t>immediate</w:t>
      </w:r>
      <w:r w:rsidRPr="00F63507">
        <w:t xml:space="preserve">. </w:t>
      </w:r>
      <w:r w:rsidRPr="00346E3C">
        <w:rPr>
          <w:u w:val="single"/>
        </w:rPr>
        <w:t xml:space="preserve">SO2 </w:t>
      </w:r>
      <w:r w:rsidRPr="00957F28">
        <w:rPr>
          <w:rStyle w:val="Emphasis"/>
          <w:highlight w:val="cyan"/>
        </w:rPr>
        <w:t>emissions</w:t>
      </w:r>
      <w:r w:rsidRPr="00F63507">
        <w:t xml:space="preserve"> in the US </w:t>
      </w:r>
      <w:r w:rsidRPr="00346E3C">
        <w:rPr>
          <w:u w:val="single"/>
        </w:rPr>
        <w:t xml:space="preserve">were </w:t>
      </w:r>
      <w:r w:rsidRPr="00346E3C">
        <w:rPr>
          <w:highlight w:val="cyan"/>
          <w:u w:val="single"/>
        </w:rPr>
        <w:t>cut by</w:t>
      </w:r>
      <w:r w:rsidRPr="00346E3C">
        <w:rPr>
          <w:u w:val="single"/>
        </w:rPr>
        <w:t xml:space="preserve"> around </w:t>
      </w:r>
      <w:r w:rsidRPr="00957F28">
        <w:rPr>
          <w:rStyle w:val="Emphasis"/>
          <w:highlight w:val="cyan"/>
        </w:rPr>
        <w:t>95%</w:t>
      </w:r>
      <w:r w:rsidRPr="00F63507">
        <w:t xml:space="preserve"> from their peak in the 1970s.16 In Europe, they’ve fallen by 84%, and in the UK, by 98%. The </w:t>
      </w:r>
      <w:r w:rsidRPr="00957F28">
        <w:rPr>
          <w:rStyle w:val="Emphasis"/>
          <w:highlight w:val="cyan"/>
        </w:rPr>
        <w:t>solution</w:t>
      </w:r>
      <w:r w:rsidRPr="00346E3C">
        <w:rPr>
          <w:highlight w:val="cyan"/>
          <w:u w:val="single"/>
        </w:rPr>
        <w:t xml:space="preserve"> was</w:t>
      </w:r>
      <w:r w:rsidRPr="00F63507">
        <w:t xml:space="preserve"> quite </w:t>
      </w:r>
      <w:r w:rsidRPr="00346E3C">
        <w:rPr>
          <w:u w:val="single"/>
        </w:rPr>
        <w:t>simple</w:t>
      </w:r>
      <w:r w:rsidRPr="00F63507">
        <w:t xml:space="preserve">: </w:t>
      </w:r>
      <w:r w:rsidRPr="00346E3C">
        <w:rPr>
          <w:highlight w:val="cyan"/>
          <w:u w:val="single"/>
        </w:rPr>
        <w:t>add</w:t>
      </w:r>
      <w:r w:rsidRPr="00346E3C">
        <w:rPr>
          <w:u w:val="single"/>
        </w:rPr>
        <w:t xml:space="preserve"> a </w:t>
      </w:r>
      <w:r w:rsidRPr="00957F28">
        <w:rPr>
          <w:rStyle w:val="Emphasis"/>
          <w:highlight w:val="cyan"/>
        </w:rPr>
        <w:t>reactant</w:t>
      </w:r>
      <w:r w:rsidRPr="00346E3C">
        <w:rPr>
          <w:highlight w:val="cyan"/>
          <w:u w:val="single"/>
        </w:rPr>
        <w:t xml:space="preserve"> to</w:t>
      </w:r>
      <w:r w:rsidRPr="00346E3C">
        <w:rPr>
          <w:u w:val="single"/>
        </w:rPr>
        <w:t xml:space="preserve"> the </w:t>
      </w:r>
      <w:r w:rsidRPr="00957F28">
        <w:rPr>
          <w:rStyle w:val="Emphasis"/>
          <w:highlight w:val="cyan"/>
        </w:rPr>
        <w:t>smokestack</w:t>
      </w:r>
      <w:r w:rsidRPr="00F63507">
        <w:t xml:space="preserve"> of a coal plant, </w:t>
      </w:r>
      <w:r w:rsidRPr="00346E3C">
        <w:rPr>
          <w:u w:val="single"/>
        </w:rPr>
        <w:t xml:space="preserve">and the </w:t>
      </w:r>
      <w:r w:rsidRPr="00957F28">
        <w:rPr>
          <w:rStyle w:val="Emphasis"/>
          <w:highlight w:val="cyan"/>
        </w:rPr>
        <w:t>SO2</w:t>
      </w:r>
      <w:r w:rsidRPr="00346E3C">
        <w:rPr>
          <w:u w:val="single"/>
        </w:rPr>
        <w:t xml:space="preserve"> can be </w:t>
      </w:r>
      <w:r w:rsidRPr="00957F28">
        <w:rPr>
          <w:rStyle w:val="Emphasis"/>
          <w:highlight w:val="cyan"/>
        </w:rPr>
        <w:t>stripped</w:t>
      </w:r>
      <w:r w:rsidRPr="00346E3C">
        <w:rPr>
          <w:highlight w:val="cyan"/>
          <w:u w:val="single"/>
        </w:rPr>
        <w:t xml:space="preserve"> away so</w:t>
      </w:r>
      <w:r w:rsidRPr="00346E3C">
        <w:rPr>
          <w:u w:val="single"/>
        </w:rPr>
        <w:t xml:space="preserve"> that it’s </w:t>
      </w:r>
      <w:r w:rsidRPr="00346E3C">
        <w:rPr>
          <w:highlight w:val="cyan"/>
          <w:u w:val="single"/>
        </w:rPr>
        <w:t>not emitted</w:t>
      </w:r>
      <w:r w:rsidRPr="00346E3C">
        <w:rPr>
          <w:u w:val="single"/>
        </w:rPr>
        <w:t xml:space="preserve"> into the </w:t>
      </w:r>
      <w:r w:rsidRPr="00957F28">
        <w:rPr>
          <w:rStyle w:val="Emphasis"/>
        </w:rPr>
        <w:t>atmosphere</w:t>
      </w:r>
      <w:r w:rsidRPr="00F63507">
        <w:t>.</w:t>
      </w:r>
    </w:p>
    <w:p w14:paraId="722DEDE0" w14:textId="77777777" w:rsidR="000F2496" w:rsidRPr="00F63507" w:rsidRDefault="000F2496" w:rsidP="000F2496">
      <w:r w:rsidRPr="00F63507">
        <w:rPr>
          <w:noProof/>
        </w:rPr>
        <w:drawing>
          <wp:inline distT="0" distB="0" distL="0" distR="0" wp14:anchorId="6AFB7AD0" wp14:editId="4CA35AD9">
            <wp:extent cx="3768005" cy="2414336"/>
            <wp:effectExtent l="0" t="0" r="4445" b="0"/>
            <wp:docPr id="1628887559" name="Picture 2" descr="A graph of a graph showing the growth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22136" name="Picture 2" descr="A graph of a graph showing the growth of a stock marke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74635" cy="2418584"/>
                    </a:xfrm>
                    <a:prstGeom prst="rect">
                      <a:avLst/>
                    </a:prstGeom>
                  </pic:spPr>
                </pic:pic>
              </a:graphicData>
            </a:graphic>
          </wp:inline>
        </w:drawing>
      </w:r>
    </w:p>
    <w:p w14:paraId="670BA974" w14:textId="77777777" w:rsidR="000F2496" w:rsidRPr="00F63507" w:rsidRDefault="000F2496" w:rsidP="000F2496">
      <w:r w:rsidRPr="00346E3C">
        <w:rPr>
          <w:highlight w:val="cyan"/>
          <w:u w:val="single"/>
        </w:rPr>
        <w:t>Acid</w:t>
      </w:r>
      <w:r w:rsidRPr="00346E3C">
        <w:rPr>
          <w:u w:val="single"/>
        </w:rPr>
        <w:t xml:space="preserve"> rain has </w:t>
      </w:r>
      <w:r w:rsidRPr="00957F28">
        <w:rPr>
          <w:rStyle w:val="Emphasis"/>
        </w:rPr>
        <w:t xml:space="preserve">almost </w:t>
      </w:r>
      <w:r w:rsidRPr="00957F28">
        <w:rPr>
          <w:rStyle w:val="Emphasis"/>
          <w:highlight w:val="cyan"/>
        </w:rPr>
        <w:t>disappeared</w:t>
      </w:r>
      <w:r w:rsidRPr="00F63507">
        <w:t xml:space="preserve"> across North America and Europe. Many </w:t>
      </w:r>
      <w:r w:rsidRPr="00346E3C">
        <w:rPr>
          <w:u w:val="single"/>
        </w:rPr>
        <w:t xml:space="preserve">other </w:t>
      </w:r>
      <w:r w:rsidRPr="00346E3C">
        <w:rPr>
          <w:highlight w:val="cyan"/>
          <w:u w:val="single"/>
        </w:rPr>
        <w:t>countries</w:t>
      </w:r>
      <w:r w:rsidRPr="00346E3C">
        <w:rPr>
          <w:u w:val="single"/>
        </w:rPr>
        <w:t xml:space="preserve"> are </w:t>
      </w:r>
      <w:r w:rsidRPr="00346E3C">
        <w:rPr>
          <w:highlight w:val="cyan"/>
          <w:u w:val="single"/>
        </w:rPr>
        <w:t>making</w:t>
      </w:r>
      <w:r w:rsidRPr="00346E3C">
        <w:rPr>
          <w:u w:val="single"/>
        </w:rPr>
        <w:t xml:space="preserve"> </w:t>
      </w:r>
      <w:r w:rsidRPr="00957F28">
        <w:rPr>
          <w:rStyle w:val="Emphasis"/>
        </w:rPr>
        <w:t xml:space="preserve">fast </w:t>
      </w:r>
      <w:r w:rsidRPr="00957F28">
        <w:rPr>
          <w:rStyle w:val="Emphasis"/>
          <w:highlight w:val="cyan"/>
        </w:rPr>
        <w:t>progress</w:t>
      </w:r>
      <w:r w:rsidRPr="00F63507">
        <w:t xml:space="preserve"> too. To prove it, look at </w:t>
      </w:r>
      <w:r w:rsidRPr="00957F28">
        <w:rPr>
          <w:rStyle w:val="Emphasis"/>
          <w:highlight w:val="cyan"/>
        </w:rPr>
        <w:t>China</w:t>
      </w:r>
      <w:r w:rsidRPr="00F63507">
        <w:t xml:space="preserve">. In just over a decade its </w:t>
      </w:r>
      <w:r w:rsidRPr="00346E3C">
        <w:rPr>
          <w:u w:val="single"/>
        </w:rPr>
        <w:t xml:space="preserve">SO2 </w:t>
      </w:r>
      <w:r w:rsidRPr="00957F28">
        <w:rPr>
          <w:rStyle w:val="Emphasis"/>
          <w:highlight w:val="cyan"/>
        </w:rPr>
        <w:t>emissions</w:t>
      </w:r>
      <w:r w:rsidRPr="00346E3C">
        <w:rPr>
          <w:u w:val="single"/>
        </w:rPr>
        <w:t xml:space="preserve"> have </w:t>
      </w:r>
      <w:r w:rsidRPr="00346E3C">
        <w:rPr>
          <w:highlight w:val="cyan"/>
          <w:u w:val="single"/>
        </w:rPr>
        <w:t xml:space="preserve">fallen by </w:t>
      </w:r>
      <w:r w:rsidRPr="00957F28">
        <w:rPr>
          <w:rStyle w:val="Emphasis"/>
          <w:highlight w:val="cyan"/>
        </w:rPr>
        <w:t>two-thirds</w:t>
      </w:r>
      <w:r w:rsidRPr="00F63507">
        <w:t>. That’s while the country’s coal use more than doubled.</w:t>
      </w:r>
    </w:p>
    <w:p w14:paraId="4570A361" w14:textId="77777777" w:rsidR="000F2496" w:rsidRPr="00B9604D" w:rsidRDefault="000F2496" w:rsidP="000F2496"/>
    <w:p w14:paraId="0D388AB8" w14:textId="77777777" w:rsidR="000F2496" w:rsidRPr="00AB22BD" w:rsidRDefault="000F2496" w:rsidP="000F2496"/>
    <w:p w14:paraId="4D2E7D73" w14:textId="77777777" w:rsidR="000F2496" w:rsidRDefault="000F2496" w:rsidP="000F2496">
      <w:pPr>
        <w:pStyle w:val="Heading3"/>
      </w:pPr>
      <w:r>
        <w:t>Warming---1NC</w:t>
      </w:r>
    </w:p>
    <w:p w14:paraId="0B8F7EFF" w14:textId="77777777" w:rsidR="000F2496" w:rsidRPr="00001F64" w:rsidRDefault="000F2496" w:rsidP="000F2496">
      <w:pPr>
        <w:pStyle w:val="Heading4"/>
      </w:pPr>
      <w:r w:rsidRPr="00001F64">
        <w:t xml:space="preserve">No </w:t>
      </w:r>
      <w:r w:rsidRPr="00001F64">
        <w:rPr>
          <w:u w:val="single"/>
        </w:rPr>
        <w:t>warming</w:t>
      </w:r>
      <w:r w:rsidRPr="00001F64">
        <w:t xml:space="preserve"> impact---</w:t>
      </w:r>
      <w:r w:rsidRPr="00001F64">
        <w:rPr>
          <w:u w:val="single"/>
        </w:rPr>
        <w:t>inflation</w:t>
      </w:r>
      <w:r w:rsidRPr="00001F64">
        <w:t xml:space="preserve">, </w:t>
      </w:r>
      <w:r w:rsidRPr="00001F64">
        <w:rPr>
          <w:u w:val="single"/>
        </w:rPr>
        <w:t>adaptation</w:t>
      </w:r>
      <w:r w:rsidRPr="00001F64">
        <w:t xml:space="preserve">, and war </w:t>
      </w:r>
      <w:r w:rsidRPr="00001F64">
        <w:rPr>
          <w:u w:val="single"/>
        </w:rPr>
        <w:t>turns</w:t>
      </w:r>
      <w:r w:rsidRPr="00001F64">
        <w:t>.</w:t>
      </w:r>
    </w:p>
    <w:p w14:paraId="1B07A46D" w14:textId="77777777" w:rsidR="000F2496" w:rsidRPr="00001F64" w:rsidRDefault="000F2496" w:rsidP="000F2496">
      <w:r w:rsidRPr="00001F64">
        <w:t xml:space="preserve">Harry </w:t>
      </w:r>
      <w:r w:rsidRPr="00001F64">
        <w:rPr>
          <w:rStyle w:val="Style13ptBold"/>
        </w:rPr>
        <w:t xml:space="preserve">DeAngelo &amp; </w:t>
      </w:r>
      <w:r w:rsidRPr="00001F64">
        <w:t xml:space="preserve">Judith </w:t>
      </w:r>
      <w:r w:rsidRPr="00001F64">
        <w:rPr>
          <w:rStyle w:val="Style13ptBold"/>
        </w:rPr>
        <w:t>Curry 25</w:t>
      </w:r>
      <w:r w:rsidRPr="00001F64">
        <w:t>. *Ph.D. and Chair Emeritus at the Marshall School of Business, University of Southern California. **Ph.D., Professor Emeritus in Earth and Atmospheric Sciences. “A Critique of the Apocalyptic Climate Narrative.” Gorgia Institute of Technology, p. 1-4</w:t>
      </w:r>
    </w:p>
    <w:p w14:paraId="0F3BAE63" w14:textId="77777777" w:rsidR="000F2496" w:rsidRPr="00001F64" w:rsidRDefault="000F2496" w:rsidP="000F2496">
      <w:pPr>
        <w:rPr>
          <w:sz w:val="16"/>
        </w:rPr>
      </w:pPr>
      <w:r w:rsidRPr="00001F64">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001F64">
        <w:rPr>
          <w:rStyle w:val="Emphasis"/>
        </w:rPr>
        <w:t>Assessments</w:t>
      </w:r>
      <w:r w:rsidRPr="00001F64">
        <w:rPr>
          <w:rStyle w:val="StyleUnderline"/>
        </w:rPr>
        <w:t xml:space="preserve"> of the impact from </w:t>
      </w:r>
      <w:r w:rsidRPr="00001F64">
        <w:rPr>
          <w:rStyle w:val="Emphasis"/>
        </w:rPr>
        <w:t>human</w:t>
      </w:r>
      <w:r w:rsidRPr="00001F64">
        <w:rPr>
          <w:rStyle w:val="StyleUnderline"/>
        </w:rPr>
        <w:t xml:space="preserve">-caused warming are </w:t>
      </w:r>
      <w:r w:rsidRPr="00001F64">
        <w:rPr>
          <w:rStyle w:val="Emphasis"/>
        </w:rPr>
        <w:t>complicated</w:t>
      </w:r>
      <w:r w:rsidRPr="00001F64">
        <w:rPr>
          <w:rStyle w:val="StyleUnderline"/>
        </w:rPr>
        <w:t xml:space="preserve"> by</w:t>
      </w:r>
      <w:r w:rsidRPr="00001F64">
        <w:rPr>
          <w:sz w:val="16"/>
        </w:rPr>
        <w:t xml:space="preserve"> the </w:t>
      </w:r>
      <w:r w:rsidRPr="00001F64">
        <w:rPr>
          <w:rStyle w:val="Emphasis"/>
          <w:highlight w:val="cyan"/>
        </w:rPr>
        <w:t>difficulty</w:t>
      </w:r>
      <w:r w:rsidRPr="00001F64">
        <w:rPr>
          <w:rStyle w:val="StyleUnderline"/>
        </w:rPr>
        <w:t xml:space="preserve"> of </w:t>
      </w:r>
      <w:r w:rsidRPr="00001F64">
        <w:rPr>
          <w:rStyle w:val="StyleUnderline"/>
          <w:highlight w:val="cyan"/>
        </w:rPr>
        <w:t>determining</w:t>
      </w:r>
      <w:r w:rsidRPr="00001F64">
        <w:rPr>
          <w:sz w:val="16"/>
        </w:rPr>
        <w:t xml:space="preserve"> the </w:t>
      </w:r>
      <w:r w:rsidRPr="00001F64">
        <w:rPr>
          <w:rStyle w:val="StyleUnderline"/>
        </w:rPr>
        <w:t xml:space="preserve">extent to which </w:t>
      </w:r>
      <w:r w:rsidRPr="00001F64">
        <w:rPr>
          <w:rStyle w:val="Emphasis"/>
        </w:rPr>
        <w:t xml:space="preserve">observed </w:t>
      </w:r>
      <w:r w:rsidRPr="00001F64">
        <w:rPr>
          <w:rStyle w:val="Emphasis"/>
          <w:highlight w:val="cyan"/>
        </w:rPr>
        <w:t>temp</w:t>
      </w:r>
      <w:r w:rsidRPr="00001F64">
        <w:rPr>
          <w:rStyle w:val="StyleUnderline"/>
        </w:rPr>
        <w:t xml:space="preserve">erature </w:t>
      </w:r>
      <w:r w:rsidRPr="00001F64">
        <w:rPr>
          <w:rStyle w:val="StyleUnderline"/>
          <w:highlight w:val="cyan"/>
        </w:rPr>
        <w:t>increases</w:t>
      </w:r>
      <w:r w:rsidRPr="00001F64">
        <w:rPr>
          <w:rStyle w:val="StyleUnderline"/>
        </w:rPr>
        <w:t xml:space="preserve"> are </w:t>
      </w:r>
      <w:r w:rsidRPr="00001F64">
        <w:rPr>
          <w:rStyle w:val="StyleUnderline"/>
          <w:highlight w:val="cyan"/>
        </w:rPr>
        <w:t xml:space="preserve">caused by </w:t>
      </w:r>
      <w:r w:rsidRPr="00001F64">
        <w:rPr>
          <w:rStyle w:val="Emphasis"/>
          <w:highlight w:val="cyan"/>
        </w:rPr>
        <w:t>natural</w:t>
      </w:r>
      <w:r w:rsidRPr="00001F64">
        <w:rPr>
          <w:rStyle w:val="Emphasis"/>
        </w:rPr>
        <w:t xml:space="preserve"> climate </w:t>
      </w:r>
      <w:r w:rsidRPr="00001F64">
        <w:rPr>
          <w:rStyle w:val="Emphasis"/>
          <w:highlight w:val="cyan"/>
        </w:rPr>
        <w:t>variability</w:t>
      </w:r>
      <w:r w:rsidRPr="00001F64">
        <w:rPr>
          <w:sz w:val="16"/>
        </w:rPr>
        <w:t xml:space="preserve"> – </w:t>
      </w:r>
      <w:r w:rsidRPr="00001F64">
        <w:rPr>
          <w:rStyle w:val="StyleUnderline"/>
        </w:rPr>
        <w:t xml:space="preserve">a </w:t>
      </w:r>
      <w:r w:rsidRPr="00001F64">
        <w:rPr>
          <w:rStyle w:val="Emphasis"/>
        </w:rPr>
        <w:t>difficulty</w:t>
      </w:r>
      <w:r w:rsidRPr="00001F64">
        <w:rPr>
          <w:rStyle w:val="StyleUnderline"/>
        </w:rPr>
        <w:t xml:space="preserve"> </w:t>
      </w:r>
      <w:r w:rsidRPr="00001F64">
        <w:rPr>
          <w:rStyle w:val="StyleUnderline"/>
          <w:highlight w:val="cyan"/>
        </w:rPr>
        <w:t xml:space="preserve">that </w:t>
      </w:r>
      <w:r w:rsidRPr="00001F64">
        <w:rPr>
          <w:rStyle w:val="Emphasis"/>
          <w:highlight w:val="cyan"/>
        </w:rPr>
        <w:t>adds</w:t>
      </w:r>
      <w:r w:rsidRPr="00001F64">
        <w:rPr>
          <w:rStyle w:val="StyleUnderline"/>
        </w:rPr>
        <w:t xml:space="preserve"> to the </w:t>
      </w:r>
      <w:r w:rsidRPr="00001F64">
        <w:rPr>
          <w:rStyle w:val="Emphasis"/>
          <w:highlight w:val="cyan"/>
        </w:rPr>
        <w:t>uncertainty</w:t>
      </w:r>
      <w:r w:rsidRPr="00001F64">
        <w:rPr>
          <w:rStyle w:val="StyleUnderline"/>
        </w:rPr>
        <w:t xml:space="preserve"> in </w:t>
      </w:r>
      <w:r w:rsidRPr="00001F64">
        <w:rPr>
          <w:rStyle w:val="Emphasis"/>
        </w:rPr>
        <w:t>estimates</w:t>
      </w:r>
      <w:r w:rsidRPr="00001F64">
        <w:rPr>
          <w:rStyle w:val="StyleUnderline"/>
        </w:rPr>
        <w:t xml:space="preserve"> of how much human-caused warming to </w:t>
      </w:r>
      <w:r w:rsidRPr="00001F64">
        <w:rPr>
          <w:rStyle w:val="Emphasis"/>
        </w:rPr>
        <w:t>expect</w:t>
      </w:r>
      <w:r w:rsidRPr="00001F64">
        <w:rPr>
          <w:sz w:val="16"/>
        </w:rPr>
        <w:t xml:space="preserve"> over the 21st century.</w:t>
      </w:r>
    </w:p>
    <w:p w14:paraId="7F9DB5B2" w14:textId="77777777" w:rsidR="000F2496" w:rsidRPr="00001F64" w:rsidRDefault="000F2496" w:rsidP="000F2496">
      <w:pPr>
        <w:rPr>
          <w:sz w:val="16"/>
        </w:rPr>
      </w:pPr>
      <w:r w:rsidRPr="00001F64">
        <w:rPr>
          <w:sz w:val="16"/>
        </w:rPr>
        <w:t>Warming over the past 120 years</w:t>
      </w:r>
    </w:p>
    <w:p w14:paraId="60507489" w14:textId="77777777" w:rsidR="000F2496" w:rsidRPr="00001F64" w:rsidRDefault="000F2496" w:rsidP="000F2496">
      <w:pPr>
        <w:rPr>
          <w:sz w:val="16"/>
        </w:rPr>
      </w:pPr>
      <w:r w:rsidRPr="00001F64">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001F64">
        <w:rPr>
          <w:rStyle w:val="StyleUnderline"/>
        </w:rPr>
        <w:t>there has been</w:t>
      </w:r>
      <w:r w:rsidRPr="00001F64">
        <w:rPr>
          <w:sz w:val="16"/>
        </w:rPr>
        <w:t xml:space="preserve"> little or </w:t>
      </w:r>
      <w:r w:rsidRPr="00001F64">
        <w:rPr>
          <w:rStyle w:val="Emphasis"/>
          <w:highlight w:val="cyan"/>
        </w:rPr>
        <w:t>no detectable</w:t>
      </w:r>
      <w:r w:rsidRPr="00001F64">
        <w:rPr>
          <w:rStyle w:val="StyleUnderline"/>
          <w:highlight w:val="cyan"/>
        </w:rPr>
        <w:t xml:space="preserve"> change in</w:t>
      </w:r>
      <w:r w:rsidRPr="00001F64">
        <w:rPr>
          <w:sz w:val="16"/>
        </w:rPr>
        <w:t xml:space="preserve"> most types of </w:t>
      </w:r>
      <w:r w:rsidRPr="00001F64">
        <w:rPr>
          <w:rStyle w:val="Emphasis"/>
        </w:rPr>
        <w:t xml:space="preserve">extreme </w:t>
      </w:r>
      <w:r w:rsidRPr="00001F64">
        <w:rPr>
          <w:rStyle w:val="Emphasis"/>
          <w:highlight w:val="cyan"/>
        </w:rPr>
        <w:t>weather</w:t>
      </w:r>
      <w:r w:rsidRPr="00001F64">
        <w:rPr>
          <w:rStyle w:val="StyleUnderline"/>
        </w:rPr>
        <w:t xml:space="preserve"> events</w:t>
      </w:r>
      <w:r w:rsidRPr="00001F64">
        <w:rPr>
          <w:sz w:val="16"/>
        </w:rPr>
        <w:t xml:space="preserve"> when measured against the background of natural weather and climate variability. </w:t>
      </w:r>
    </w:p>
    <w:p w14:paraId="099383D0" w14:textId="77777777" w:rsidR="000F2496" w:rsidRPr="00001F64" w:rsidRDefault="000F2496" w:rsidP="000F2496">
      <w:pPr>
        <w:rPr>
          <w:sz w:val="16"/>
        </w:rPr>
      </w:pPr>
      <w:r w:rsidRPr="00001F64">
        <w:rPr>
          <w:sz w:val="16"/>
        </w:rPr>
        <w:t xml:space="preserve">Since the late 19th century, with 1.3o C of global warming, </w:t>
      </w:r>
      <w:r w:rsidRPr="00001F64">
        <w:rPr>
          <w:rStyle w:val="StyleUnderline"/>
          <w:highlight w:val="cyan"/>
        </w:rPr>
        <w:t>humanity</w:t>
      </w:r>
      <w:r w:rsidRPr="00001F64">
        <w:rPr>
          <w:rStyle w:val="StyleUnderline"/>
        </w:rPr>
        <w:t xml:space="preserve"> has </w:t>
      </w:r>
      <w:r w:rsidRPr="00001F64">
        <w:rPr>
          <w:rStyle w:val="StyleUnderline"/>
          <w:highlight w:val="cyan"/>
        </w:rPr>
        <w:t xml:space="preserve">seen </w:t>
      </w:r>
      <w:r w:rsidRPr="00001F64">
        <w:rPr>
          <w:rStyle w:val="Emphasis"/>
          <w:highlight w:val="cyan"/>
        </w:rPr>
        <w:t>unprecedented increases</w:t>
      </w:r>
      <w:r w:rsidRPr="00001F64">
        <w:rPr>
          <w:rStyle w:val="StyleUnderline"/>
          <w:highlight w:val="cyan"/>
        </w:rPr>
        <w:t xml:space="preserve"> in </w:t>
      </w:r>
      <w:r w:rsidRPr="00001F64">
        <w:rPr>
          <w:rStyle w:val="Emphasis"/>
          <w:highlight w:val="cyan"/>
        </w:rPr>
        <w:t>prosperity</w:t>
      </w:r>
      <w:r w:rsidRPr="00001F64">
        <w:rPr>
          <w:rStyle w:val="StyleUnderline"/>
        </w:rPr>
        <w:t xml:space="preserve"> and </w:t>
      </w:r>
      <w:r w:rsidRPr="00001F64">
        <w:rPr>
          <w:rStyle w:val="Emphasis"/>
        </w:rPr>
        <w:t>well-being</w:t>
      </w:r>
      <w:r w:rsidRPr="00001F64">
        <w:rPr>
          <w:sz w:val="16"/>
        </w:rPr>
        <w:t xml:space="preserve">. Global population has increased from about 1.6 billion in 1900 to 8.2 billion people in 2024. In 1900, the global average lifespan was 34 years; </w:t>
      </w:r>
      <w:r w:rsidRPr="00001F64">
        <w:rPr>
          <w:rStyle w:val="StyleUnderline"/>
        </w:rPr>
        <w:t xml:space="preserve">in 2024 the </w:t>
      </w:r>
      <w:r w:rsidRPr="00001F64">
        <w:rPr>
          <w:rStyle w:val="Emphasis"/>
        </w:rPr>
        <w:t xml:space="preserve">global average </w:t>
      </w:r>
      <w:r w:rsidRPr="00001F64">
        <w:rPr>
          <w:rStyle w:val="Emphasis"/>
          <w:highlight w:val="cyan"/>
        </w:rPr>
        <w:t>lifespan</w:t>
      </w:r>
      <w:r w:rsidRPr="00001F64">
        <w:rPr>
          <w:rStyle w:val="StyleUnderline"/>
        </w:rPr>
        <w:t xml:space="preserve"> more than </w:t>
      </w:r>
      <w:r w:rsidRPr="00001F64">
        <w:rPr>
          <w:rStyle w:val="Emphasis"/>
          <w:highlight w:val="cyan"/>
        </w:rPr>
        <w:t>doubled</w:t>
      </w:r>
      <w:r w:rsidRPr="00001F64">
        <w:rPr>
          <w:sz w:val="16"/>
        </w:rPr>
        <w:t xml:space="preserve"> to 73 years. From 1961 to 2020, </w:t>
      </w:r>
      <w:r w:rsidRPr="00001F64">
        <w:rPr>
          <w:rStyle w:val="Emphasis"/>
        </w:rPr>
        <w:t xml:space="preserve">global </w:t>
      </w:r>
      <w:r w:rsidRPr="00001F64">
        <w:rPr>
          <w:rStyle w:val="Emphasis"/>
          <w:highlight w:val="cyan"/>
        </w:rPr>
        <w:t>ag</w:t>
      </w:r>
      <w:r w:rsidRPr="00001F64">
        <w:rPr>
          <w:rStyle w:val="StyleUnderline"/>
        </w:rPr>
        <w:t xml:space="preserve">ricultural output </w:t>
      </w:r>
      <w:r w:rsidRPr="00001F64">
        <w:rPr>
          <w:rStyle w:val="Emphasis"/>
        </w:rPr>
        <w:t xml:space="preserve">nearly </w:t>
      </w:r>
      <w:r w:rsidRPr="00001F64">
        <w:rPr>
          <w:rStyle w:val="Emphasis"/>
          <w:highlight w:val="cyan"/>
        </w:rPr>
        <w:t>quadrupled</w:t>
      </w:r>
      <w:r w:rsidRPr="00001F64">
        <w:rPr>
          <w:sz w:val="16"/>
        </w:rPr>
        <w:t>, with a 53% increase in per capita output despite a 2.6-fold increase in global population.</w:t>
      </w:r>
    </w:p>
    <w:p w14:paraId="7B348672" w14:textId="77777777" w:rsidR="000F2496" w:rsidRPr="00001F64" w:rsidRDefault="000F2496" w:rsidP="000F2496">
      <w:pPr>
        <w:rPr>
          <w:sz w:val="16"/>
        </w:rPr>
      </w:pPr>
      <w:r w:rsidRPr="00001F64">
        <w:rPr>
          <w:sz w:val="16"/>
        </w:rPr>
        <w:t xml:space="preserve">Since the early 1900s, per capita </w:t>
      </w:r>
      <w:r w:rsidRPr="00001F64">
        <w:rPr>
          <w:rStyle w:val="Emphasis"/>
          <w:highlight w:val="cyan"/>
        </w:rPr>
        <w:t>mortality</w:t>
      </w:r>
      <w:r w:rsidRPr="00001F64">
        <w:rPr>
          <w:rStyle w:val="StyleUnderline"/>
          <w:highlight w:val="cyan"/>
        </w:rPr>
        <w:t xml:space="preserve"> from</w:t>
      </w:r>
      <w:r w:rsidRPr="00001F64">
        <w:rPr>
          <w:rStyle w:val="StyleUnderline"/>
        </w:rPr>
        <w:t xml:space="preserve"> hurricanes, </w:t>
      </w:r>
      <w:r w:rsidRPr="00001F64">
        <w:rPr>
          <w:rStyle w:val="Emphasis"/>
        </w:rPr>
        <w:t>floods</w:t>
      </w:r>
      <w:r w:rsidRPr="00001F64">
        <w:rPr>
          <w:rStyle w:val="StyleUnderline"/>
        </w:rPr>
        <w:t xml:space="preserve">, </w:t>
      </w:r>
      <w:r w:rsidRPr="00001F64">
        <w:rPr>
          <w:rStyle w:val="Emphasis"/>
        </w:rPr>
        <w:t>droughts</w:t>
      </w:r>
      <w:r w:rsidRPr="00001F64">
        <w:rPr>
          <w:rStyle w:val="StyleUnderline"/>
        </w:rPr>
        <w:t xml:space="preserve">, and </w:t>
      </w:r>
      <w:r w:rsidRPr="00001F64">
        <w:rPr>
          <w:rStyle w:val="Emphasis"/>
        </w:rPr>
        <w:t>wildfires</w:t>
      </w:r>
      <w:r w:rsidRPr="00001F64">
        <w:rPr>
          <w:rStyle w:val="StyleUnderline"/>
        </w:rPr>
        <w:t xml:space="preserve"> has </w:t>
      </w:r>
      <w:r w:rsidRPr="00001F64">
        <w:rPr>
          <w:rStyle w:val="StyleUnderline"/>
          <w:highlight w:val="cyan"/>
        </w:rPr>
        <w:t>decreased</w:t>
      </w:r>
      <w:r w:rsidRPr="00001F64">
        <w:rPr>
          <w:rStyle w:val="StyleUnderline"/>
        </w:rPr>
        <w:t xml:space="preserve"> by almost </w:t>
      </w:r>
      <w:r w:rsidRPr="00001F64">
        <w:rPr>
          <w:rStyle w:val="Emphasis"/>
          <w:highlight w:val="cyan"/>
        </w:rPr>
        <w:t>98%</w:t>
      </w:r>
      <w:r w:rsidRPr="00001F64">
        <w:rPr>
          <w:sz w:val="16"/>
        </w:rPr>
        <w:t xml:space="preserve"> (Koonin (2021, page 170)). These favorable trends in weather- and climate-related </w:t>
      </w:r>
      <w:r w:rsidRPr="00001F64">
        <w:rPr>
          <w:rStyle w:val="Emphasis"/>
          <w:highlight w:val="cyan"/>
        </w:rPr>
        <w:t>mortality</w:t>
      </w:r>
      <w:r w:rsidRPr="00001F64">
        <w:rPr>
          <w:rStyle w:val="Emphasis"/>
        </w:rPr>
        <w:t xml:space="preserve"> rates</w:t>
      </w:r>
      <w:r w:rsidRPr="00001F64">
        <w:rPr>
          <w:rStyle w:val="StyleUnderline"/>
        </w:rPr>
        <w:t xml:space="preserve"> </w:t>
      </w:r>
      <w:r w:rsidRPr="00001F64">
        <w:rPr>
          <w:rStyle w:val="StyleUnderline"/>
          <w:highlight w:val="cyan"/>
        </w:rPr>
        <w:t>reveal</w:t>
      </w:r>
      <w:r w:rsidRPr="00001F64">
        <w:rPr>
          <w:sz w:val="16"/>
        </w:rPr>
        <w:t xml:space="preserve"> that </w:t>
      </w:r>
      <w:r w:rsidRPr="00001F64">
        <w:rPr>
          <w:rStyle w:val="StyleUnderline"/>
        </w:rPr>
        <w:t xml:space="preserve">the </w:t>
      </w:r>
      <w:r w:rsidRPr="00001F64">
        <w:rPr>
          <w:rStyle w:val="StyleUnderline"/>
          <w:highlight w:val="cyan"/>
        </w:rPr>
        <w:t>world</w:t>
      </w:r>
      <w:r w:rsidRPr="00001F64">
        <w:rPr>
          <w:rStyle w:val="StyleUnderline"/>
        </w:rPr>
        <w:t xml:space="preserve"> is now </w:t>
      </w:r>
      <w:r w:rsidRPr="00001F64">
        <w:rPr>
          <w:rStyle w:val="Emphasis"/>
        </w:rPr>
        <w:t>much better</w:t>
      </w:r>
      <w:r w:rsidRPr="00001F64">
        <w:rPr>
          <w:rStyle w:val="StyleUnderline"/>
        </w:rPr>
        <w:t xml:space="preserve"> at </w:t>
      </w:r>
      <w:r w:rsidRPr="00001F64">
        <w:rPr>
          <w:rStyle w:val="Emphasis"/>
          <w:highlight w:val="cyan"/>
        </w:rPr>
        <w:t>preventing</w:t>
      </w:r>
      <w:r w:rsidRPr="00001F64">
        <w:rPr>
          <w:rStyle w:val="StyleUnderline"/>
          <w:highlight w:val="cyan"/>
        </w:rPr>
        <w:t xml:space="preserve"> deaths from</w:t>
      </w:r>
      <w:r w:rsidRPr="00001F64">
        <w:rPr>
          <w:rStyle w:val="StyleUnderline"/>
        </w:rPr>
        <w:t xml:space="preserve"> extreme weather and </w:t>
      </w:r>
      <w:r w:rsidRPr="00001F64">
        <w:rPr>
          <w:rStyle w:val="Emphasis"/>
          <w:highlight w:val="cyan"/>
        </w:rPr>
        <w:t>climate</w:t>
      </w:r>
      <w:r w:rsidRPr="00001F64">
        <w:rPr>
          <w:rStyle w:val="Emphasis"/>
        </w:rPr>
        <w:t xml:space="preserve"> events</w:t>
      </w:r>
      <w:r w:rsidRPr="00001F64">
        <w:rPr>
          <w:sz w:val="16"/>
        </w:rPr>
        <w:t xml:space="preserve"> than it was a century ago. The sharp reduction in death rates has been </w:t>
      </w:r>
      <w:r w:rsidRPr="00001F64">
        <w:rPr>
          <w:rStyle w:val="StyleUnderline"/>
        </w:rPr>
        <w:t xml:space="preserve">accomplished </w:t>
      </w:r>
      <w:r w:rsidRPr="00001F64">
        <w:rPr>
          <w:rStyle w:val="StyleUnderline"/>
          <w:highlight w:val="cyan"/>
        </w:rPr>
        <w:t>through</w:t>
      </w:r>
      <w:r w:rsidRPr="00001F64">
        <w:rPr>
          <w:rStyle w:val="StyleUnderline"/>
        </w:rPr>
        <w:t xml:space="preserve"> </w:t>
      </w:r>
      <w:r w:rsidRPr="00001F64">
        <w:rPr>
          <w:rStyle w:val="Emphasis"/>
        </w:rPr>
        <w:t xml:space="preserve">greater </w:t>
      </w:r>
      <w:r w:rsidRPr="00001F64">
        <w:rPr>
          <w:rStyle w:val="Emphasis"/>
          <w:highlight w:val="cyan"/>
        </w:rPr>
        <w:t>wealth</w:t>
      </w:r>
      <w:r w:rsidRPr="00001F64">
        <w:rPr>
          <w:sz w:val="16"/>
        </w:rPr>
        <w:t xml:space="preserve"> (</w:t>
      </w:r>
      <w:r w:rsidRPr="00001F64">
        <w:rPr>
          <w:rStyle w:val="StyleUnderline"/>
          <w:highlight w:val="cyan"/>
        </w:rPr>
        <w:t>driven by</w:t>
      </w:r>
      <w:r w:rsidRPr="00001F64">
        <w:rPr>
          <w:rStyle w:val="StyleUnderline"/>
        </w:rPr>
        <w:t xml:space="preserve"> </w:t>
      </w:r>
      <w:r w:rsidRPr="00001F64">
        <w:rPr>
          <w:rStyle w:val="Emphasis"/>
        </w:rPr>
        <w:t>energy derived</w:t>
      </w:r>
      <w:r w:rsidRPr="00001F64">
        <w:rPr>
          <w:rStyle w:val="StyleUnderline"/>
        </w:rPr>
        <w:t xml:space="preserve"> from </w:t>
      </w:r>
      <w:r w:rsidRPr="00001F64">
        <w:rPr>
          <w:rStyle w:val="Emphasis"/>
        </w:rPr>
        <w:t xml:space="preserve">fossil </w:t>
      </w:r>
      <w:r w:rsidRPr="00001F64">
        <w:rPr>
          <w:rStyle w:val="Emphasis"/>
          <w:highlight w:val="cyan"/>
        </w:rPr>
        <w:t>fuels</w:t>
      </w:r>
      <w:r w:rsidRPr="00001F64">
        <w:rPr>
          <w:sz w:val="16"/>
        </w:rPr>
        <w:t xml:space="preserve">), which provides </w:t>
      </w:r>
      <w:r w:rsidRPr="00001F64">
        <w:rPr>
          <w:rStyle w:val="Emphasis"/>
        </w:rPr>
        <w:t xml:space="preserve">better </w:t>
      </w:r>
      <w:r w:rsidRPr="00001F64">
        <w:rPr>
          <w:rStyle w:val="Emphasis"/>
          <w:highlight w:val="cyan"/>
        </w:rPr>
        <w:t>infra</w:t>
      </w:r>
      <w:r w:rsidRPr="00001F64">
        <w:rPr>
          <w:rStyle w:val="StyleUnderline"/>
        </w:rPr>
        <w:t xml:space="preserve">structure, </w:t>
      </w:r>
      <w:r w:rsidRPr="00001F64">
        <w:rPr>
          <w:rStyle w:val="Emphasis"/>
        </w:rPr>
        <w:t xml:space="preserve">superior </w:t>
      </w:r>
      <w:r w:rsidRPr="00001F64">
        <w:rPr>
          <w:rStyle w:val="Emphasis"/>
          <w:highlight w:val="cyan"/>
        </w:rPr>
        <w:t>a</w:t>
      </w:r>
      <w:r w:rsidRPr="00001F64">
        <w:rPr>
          <w:rStyle w:val="StyleUnderline"/>
        </w:rPr>
        <w:t>dvance-</w:t>
      </w:r>
      <w:r w:rsidRPr="00001F64">
        <w:rPr>
          <w:rStyle w:val="Emphasis"/>
          <w:highlight w:val="cyan"/>
        </w:rPr>
        <w:t>w</w:t>
      </w:r>
      <w:r w:rsidRPr="00001F64">
        <w:rPr>
          <w:rStyle w:val="StyleUnderline"/>
        </w:rPr>
        <w:t xml:space="preserve">arning technologies, and </w:t>
      </w:r>
      <w:r w:rsidRPr="00001F64">
        <w:rPr>
          <w:rStyle w:val="Emphasis"/>
        </w:rPr>
        <w:t xml:space="preserve">greater </w:t>
      </w:r>
      <w:r w:rsidRPr="00001F64">
        <w:rPr>
          <w:rStyle w:val="Emphasis"/>
          <w:highlight w:val="cyan"/>
        </w:rPr>
        <w:t>capacity</w:t>
      </w:r>
      <w:r w:rsidRPr="00001F64">
        <w:rPr>
          <w:rStyle w:val="StyleUnderline"/>
          <w:highlight w:val="cyan"/>
        </w:rPr>
        <w:t xml:space="preserve"> to </w:t>
      </w:r>
      <w:r w:rsidRPr="00001F64">
        <w:rPr>
          <w:rStyle w:val="Emphasis"/>
          <w:highlight w:val="cyan"/>
        </w:rPr>
        <w:t>recover</w:t>
      </w:r>
      <w:r w:rsidRPr="00001F64">
        <w:rPr>
          <w:rStyle w:val="StyleUnderline"/>
        </w:rPr>
        <w:t xml:space="preserve"> from weather-related </w:t>
      </w:r>
      <w:r w:rsidRPr="00001F64">
        <w:rPr>
          <w:rStyle w:val="Emphasis"/>
        </w:rPr>
        <w:t>disasters</w:t>
      </w:r>
      <w:r w:rsidRPr="00001F64">
        <w:rPr>
          <w:sz w:val="16"/>
        </w:rPr>
        <w:t xml:space="preserve">. </w:t>
      </w:r>
    </w:p>
    <w:p w14:paraId="2916B2FC" w14:textId="77777777" w:rsidR="000F2496" w:rsidRPr="00001F64" w:rsidRDefault="000F2496" w:rsidP="000F2496">
      <w:pPr>
        <w:rPr>
          <w:sz w:val="16"/>
        </w:rPr>
      </w:pPr>
      <w:r w:rsidRPr="00001F64">
        <w:rPr>
          <w:sz w:val="16"/>
        </w:rPr>
        <w:t xml:space="preserve">Although the role of higher temperatures and atmospheric CO2 concentrations in these favorable changes in mortality rates is open to debate, two aspects of the increases are unambiguously beneficial. </w:t>
      </w:r>
      <w:r w:rsidRPr="00001F64">
        <w:rPr>
          <w:rStyle w:val="StyleUnderline"/>
        </w:rPr>
        <w:t xml:space="preserve">First, </w:t>
      </w:r>
      <w:r w:rsidRPr="00001F64">
        <w:rPr>
          <w:rStyle w:val="Emphasis"/>
          <w:highlight w:val="cyan"/>
        </w:rPr>
        <w:t>sat</w:t>
      </w:r>
      <w:r w:rsidRPr="00001F64">
        <w:rPr>
          <w:rStyle w:val="StyleUnderline"/>
        </w:rPr>
        <w:t>ellite observation</w:t>
      </w:r>
      <w:r w:rsidRPr="00001F64">
        <w:rPr>
          <w:rStyle w:val="Emphasis"/>
          <w:highlight w:val="cyan"/>
        </w:rPr>
        <w:t>s</w:t>
      </w:r>
      <w:r w:rsidRPr="00001F64">
        <w:rPr>
          <w:sz w:val="16"/>
        </w:rPr>
        <w:t xml:space="preserve"> since the 1980s </w:t>
      </w:r>
      <w:r w:rsidRPr="00001F64">
        <w:rPr>
          <w:rStyle w:val="StyleUnderline"/>
          <w:highlight w:val="cyan"/>
        </w:rPr>
        <w:t>indicate</w:t>
      </w:r>
      <w:r w:rsidRPr="00001F64">
        <w:rPr>
          <w:rStyle w:val="StyleUnderline"/>
        </w:rPr>
        <w:t xml:space="preserve"> </w:t>
      </w:r>
      <w:r w:rsidRPr="00001F64">
        <w:rPr>
          <w:rStyle w:val="Emphasis"/>
        </w:rPr>
        <w:t xml:space="preserve">widespread </w:t>
      </w:r>
      <w:r w:rsidRPr="00001F64">
        <w:rPr>
          <w:rStyle w:val="Emphasis"/>
          <w:highlight w:val="cyan"/>
        </w:rPr>
        <w:t>greening</w:t>
      </w:r>
      <w:r w:rsidRPr="00001F64">
        <w:rPr>
          <w:rStyle w:val="StyleUnderline"/>
        </w:rPr>
        <w:t xml:space="preserve"> of the </w:t>
      </w:r>
      <w:r w:rsidRPr="00001F64">
        <w:rPr>
          <w:rStyle w:val="StyleUnderline"/>
          <w:highlight w:val="cyan"/>
        </w:rPr>
        <w:t>planet</w:t>
      </w:r>
      <w:r w:rsidRPr="00001F64">
        <w:rPr>
          <w:rStyle w:val="StyleUnderline"/>
        </w:rPr>
        <w:t xml:space="preserve">. The satellite </w:t>
      </w:r>
      <w:r w:rsidRPr="00001F64">
        <w:rPr>
          <w:rStyle w:val="Emphasis"/>
        </w:rPr>
        <w:t>data show</w:t>
      </w:r>
      <w:r w:rsidRPr="00001F64">
        <w:rPr>
          <w:rStyle w:val="StyleUnderline"/>
        </w:rPr>
        <w:t xml:space="preserve"> that, over the </w:t>
      </w:r>
      <w:r w:rsidRPr="00001F64">
        <w:rPr>
          <w:rStyle w:val="Emphasis"/>
        </w:rPr>
        <w:t>last two</w:t>
      </w:r>
      <w:r w:rsidRPr="00001F64">
        <w:rPr>
          <w:rStyle w:val="StyleUnderline"/>
        </w:rPr>
        <w:t xml:space="preserve"> decades</w:t>
      </w:r>
      <w:r w:rsidRPr="00001F64">
        <w:rPr>
          <w:sz w:val="16"/>
        </w:rPr>
        <w:t>, Earth has increased its green leaf area by approximately 5%. This greening reflects increased CO2 fertilization, warmer temperatures, and more rainfall (Chen et al. (2024)).</w:t>
      </w:r>
    </w:p>
    <w:p w14:paraId="66DD32DA" w14:textId="77777777" w:rsidR="000F2496" w:rsidRPr="00001F64" w:rsidRDefault="000F2496" w:rsidP="000F2496">
      <w:pPr>
        <w:rPr>
          <w:sz w:val="16"/>
        </w:rPr>
      </w:pPr>
      <w:r w:rsidRPr="00001F64">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001F64">
        <w:rPr>
          <w:rStyle w:val="Emphasis"/>
          <w:highlight w:val="cyan"/>
        </w:rPr>
        <w:t>rising temp</w:t>
      </w:r>
      <w:r w:rsidRPr="00001F64">
        <w:rPr>
          <w:rStyle w:val="StyleUnderline"/>
        </w:rPr>
        <w:t xml:space="preserve">eratures are </w:t>
      </w:r>
      <w:r w:rsidRPr="00001F64">
        <w:rPr>
          <w:rStyle w:val="Emphasis"/>
          <w:highlight w:val="cyan"/>
        </w:rPr>
        <w:t>associated</w:t>
      </w:r>
      <w:r w:rsidRPr="00001F64">
        <w:rPr>
          <w:rStyle w:val="StyleUnderline"/>
          <w:highlight w:val="cyan"/>
        </w:rPr>
        <w:t xml:space="preserve"> with</w:t>
      </w:r>
      <w:r w:rsidRPr="00001F64">
        <w:rPr>
          <w:rStyle w:val="StyleUnderline"/>
        </w:rPr>
        <w:t xml:space="preserve"> a </w:t>
      </w:r>
      <w:r w:rsidRPr="00001F64">
        <w:rPr>
          <w:rStyle w:val="Emphasis"/>
          <w:highlight w:val="cyan"/>
        </w:rPr>
        <w:t>net saving</w:t>
      </w:r>
      <w:r w:rsidRPr="00001F64">
        <w:rPr>
          <w:rStyle w:val="StyleUnderline"/>
        </w:rPr>
        <w:t xml:space="preserve"> of </w:t>
      </w:r>
      <w:r w:rsidRPr="00001F64">
        <w:rPr>
          <w:rStyle w:val="StyleUnderline"/>
          <w:highlight w:val="cyan"/>
        </w:rPr>
        <w:t>lives</w:t>
      </w:r>
      <w:r w:rsidRPr="00001F64">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4EF4D612" w14:textId="77777777" w:rsidR="000F2496" w:rsidRPr="00001F64" w:rsidRDefault="000F2496" w:rsidP="000F2496">
      <w:pPr>
        <w:rPr>
          <w:sz w:val="16"/>
        </w:rPr>
      </w:pPr>
      <w:r w:rsidRPr="00001F64">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21C55A91" w14:textId="77777777" w:rsidR="000F2496" w:rsidRPr="00001F64" w:rsidRDefault="000F2496" w:rsidP="000F2496">
      <w:pPr>
        <w:rPr>
          <w:sz w:val="16"/>
        </w:rPr>
      </w:pPr>
      <w:r w:rsidRPr="00001F64">
        <w:rPr>
          <w:sz w:val="16"/>
        </w:rPr>
        <w:t>Prospective warming over the 21st century</w:t>
      </w:r>
    </w:p>
    <w:p w14:paraId="2B3020FA" w14:textId="77777777" w:rsidR="000F2496" w:rsidRPr="00001F64" w:rsidRDefault="000F2496" w:rsidP="000F2496">
      <w:pPr>
        <w:rPr>
          <w:sz w:val="16"/>
        </w:rPr>
      </w:pPr>
      <w:r w:rsidRPr="00001F64">
        <w:rPr>
          <w:sz w:val="16"/>
        </w:rPr>
        <w:t>What about warming over the rest of the 21st century? Is there reason to expect dire consequences for humanity going forward in time?</w:t>
      </w:r>
    </w:p>
    <w:p w14:paraId="706DE86A" w14:textId="77777777" w:rsidR="000F2496" w:rsidRPr="00001F64" w:rsidRDefault="000F2496" w:rsidP="000F2496">
      <w:pPr>
        <w:rPr>
          <w:sz w:val="16"/>
        </w:rPr>
      </w:pPr>
      <w:r w:rsidRPr="00001F64">
        <w:rPr>
          <w:sz w:val="16"/>
        </w:rPr>
        <w:t xml:space="preserve">The Apocalyptic climate narrative and the most extreme impacts are driven by extreme emissions scenarios, with 4-5o C of warming by 2100 (above a baseline in the late 19th century). However, since 2021, </w:t>
      </w:r>
      <w:r w:rsidRPr="00001F64">
        <w:rPr>
          <w:rStyle w:val="StyleUnderline"/>
        </w:rPr>
        <w:t xml:space="preserve">the </w:t>
      </w:r>
      <w:r w:rsidRPr="00001F64">
        <w:rPr>
          <w:rStyle w:val="Emphasis"/>
        </w:rPr>
        <w:t>UN</w:t>
      </w:r>
      <w:r w:rsidRPr="00001F64">
        <w:rPr>
          <w:sz w:val="16"/>
        </w:rPr>
        <w:t xml:space="preserve">’s climate negotiators </w:t>
      </w:r>
      <w:r w:rsidRPr="00001F64">
        <w:rPr>
          <w:rStyle w:val="StyleUnderline"/>
        </w:rPr>
        <w:t xml:space="preserve">have </w:t>
      </w:r>
      <w:r w:rsidRPr="00001F64">
        <w:rPr>
          <w:rStyle w:val="Emphasis"/>
          <w:highlight w:val="cyan"/>
        </w:rPr>
        <w:t>abandoned extreme</w:t>
      </w:r>
      <w:r w:rsidRPr="00001F64">
        <w:rPr>
          <w:rStyle w:val="StyleUnderline"/>
        </w:rPr>
        <w:t xml:space="preserve"> emissions </w:t>
      </w:r>
      <w:r w:rsidRPr="00001F64">
        <w:rPr>
          <w:rStyle w:val="StyleUnderline"/>
          <w:highlight w:val="cyan"/>
        </w:rPr>
        <w:t xml:space="preserve">scenarios as </w:t>
      </w:r>
      <w:r w:rsidRPr="00001F64">
        <w:rPr>
          <w:rStyle w:val="Emphasis"/>
          <w:highlight w:val="cyan"/>
        </w:rPr>
        <w:t>unrealistic</w:t>
      </w:r>
      <w:r w:rsidRPr="00001F64">
        <w:rPr>
          <w:sz w:val="16"/>
        </w:rPr>
        <w:t xml:space="preserve"> for two reasons. First, </w:t>
      </w:r>
      <w:r w:rsidRPr="00001F64">
        <w:rPr>
          <w:rStyle w:val="StyleUnderline"/>
        </w:rPr>
        <w:t xml:space="preserve">they </w:t>
      </w:r>
      <w:r w:rsidRPr="00001F64">
        <w:rPr>
          <w:rStyle w:val="StyleUnderline"/>
          <w:highlight w:val="cyan"/>
        </w:rPr>
        <w:t>make</w:t>
      </w:r>
      <w:r w:rsidRPr="00001F64">
        <w:rPr>
          <w:rStyle w:val="StyleUnderline"/>
        </w:rPr>
        <w:t xml:space="preserve"> </w:t>
      </w:r>
      <w:r w:rsidRPr="00001F64">
        <w:rPr>
          <w:rStyle w:val="Emphasis"/>
        </w:rPr>
        <w:t xml:space="preserve">unrealistic </w:t>
      </w:r>
      <w:r w:rsidRPr="00001F64">
        <w:rPr>
          <w:rStyle w:val="Emphasis"/>
          <w:highlight w:val="cyan"/>
        </w:rPr>
        <w:t>assumptions</w:t>
      </w:r>
      <w:r w:rsidRPr="00001F64">
        <w:rPr>
          <w:rStyle w:val="StyleUnderline"/>
        </w:rPr>
        <w:t xml:space="preserve">, especially </w:t>
      </w:r>
      <w:r w:rsidRPr="00001F64">
        <w:rPr>
          <w:rStyle w:val="StyleUnderline"/>
          <w:highlight w:val="cyan"/>
        </w:rPr>
        <w:t xml:space="preserve">about </w:t>
      </w:r>
      <w:r w:rsidRPr="00001F64">
        <w:rPr>
          <w:rStyle w:val="Emphasis"/>
          <w:highlight w:val="cyan"/>
        </w:rPr>
        <w:t>coal</w:t>
      </w:r>
      <w:r w:rsidRPr="00001F64">
        <w:rPr>
          <w:rStyle w:val="Emphasis"/>
        </w:rPr>
        <w:t xml:space="preserve"> use</w:t>
      </w:r>
      <w:r w:rsidRPr="00001F64">
        <w:rPr>
          <w:sz w:val="16"/>
        </w:rPr>
        <w:t xml:space="preserve">. Second, </w:t>
      </w:r>
      <w:r w:rsidRPr="00001F64">
        <w:rPr>
          <w:rStyle w:val="Emphasis"/>
          <w:highlight w:val="cyan"/>
        </w:rPr>
        <w:t>actual</w:t>
      </w:r>
      <w:r w:rsidRPr="00001F64">
        <w:rPr>
          <w:rStyle w:val="StyleUnderline"/>
          <w:highlight w:val="cyan"/>
        </w:rPr>
        <w:t xml:space="preserve"> emissions</w:t>
      </w:r>
      <w:r w:rsidRPr="00001F64">
        <w:rPr>
          <w:sz w:val="16"/>
        </w:rPr>
        <w:t xml:space="preserve"> have been </w:t>
      </w:r>
      <w:r w:rsidRPr="00001F64">
        <w:rPr>
          <w:rStyle w:val="StyleUnderline"/>
          <w:highlight w:val="cyan"/>
        </w:rPr>
        <w:t>tracking</w:t>
      </w:r>
      <w:r w:rsidRPr="00001F64">
        <w:rPr>
          <w:rStyle w:val="StyleUnderline"/>
        </w:rPr>
        <w:t xml:space="preserve"> </w:t>
      </w:r>
      <w:r w:rsidRPr="00001F64">
        <w:rPr>
          <w:rStyle w:val="Emphasis"/>
        </w:rPr>
        <w:t xml:space="preserve">well </w:t>
      </w:r>
      <w:r w:rsidRPr="00001F64">
        <w:rPr>
          <w:rStyle w:val="Emphasis"/>
          <w:highlight w:val="cyan"/>
        </w:rPr>
        <w:t>below</w:t>
      </w:r>
      <w:r w:rsidRPr="00001F64">
        <w:rPr>
          <w:sz w:val="16"/>
        </w:rPr>
        <w:t xml:space="preserve"> their </w:t>
      </w:r>
      <w:r w:rsidRPr="00001F64">
        <w:rPr>
          <w:rStyle w:val="Emphasis"/>
        </w:rPr>
        <w:t xml:space="preserve">most </w:t>
      </w:r>
      <w:r w:rsidRPr="00001F64">
        <w:rPr>
          <w:rStyle w:val="Emphasis"/>
          <w:highlight w:val="cyan"/>
        </w:rPr>
        <w:t>extreme</w:t>
      </w:r>
      <w:r w:rsidRPr="00001F64">
        <w:rPr>
          <w:rStyle w:val="StyleUnderline"/>
        </w:rPr>
        <w:t xml:space="preserve"> emission </w:t>
      </w:r>
      <w:r w:rsidRPr="00001F64">
        <w:rPr>
          <w:rStyle w:val="StyleUnderline"/>
          <w:highlight w:val="cyan"/>
        </w:rPr>
        <w:t>scenario</w:t>
      </w:r>
      <w:r w:rsidRPr="00001F64">
        <w:rPr>
          <w:sz w:val="16"/>
        </w:rPr>
        <w:t xml:space="preserve">, and indeed slightly below their medium emissions scenario. The </w:t>
      </w:r>
      <w:r w:rsidRPr="00001F64">
        <w:rPr>
          <w:rStyle w:val="Emphasis"/>
          <w:highlight w:val="cyan"/>
        </w:rPr>
        <w:t>UN</w:t>
      </w:r>
      <w:r w:rsidRPr="00001F64">
        <w:rPr>
          <w:rStyle w:val="StyleUnderline"/>
        </w:rPr>
        <w:t xml:space="preserve"> is </w:t>
      </w:r>
      <w:r w:rsidRPr="00001F64">
        <w:rPr>
          <w:rStyle w:val="Emphasis"/>
        </w:rPr>
        <w:t xml:space="preserve">now </w:t>
      </w:r>
      <w:r w:rsidRPr="00001F64">
        <w:rPr>
          <w:rStyle w:val="Emphasis"/>
          <w:highlight w:val="cyan"/>
        </w:rPr>
        <w:t>working</w:t>
      </w:r>
      <w:r w:rsidRPr="00001F64">
        <w:rPr>
          <w:rStyle w:val="StyleUnderline"/>
          <w:highlight w:val="cyan"/>
        </w:rPr>
        <w:t xml:space="preserve"> with</w:t>
      </w:r>
      <w:r w:rsidRPr="00001F64">
        <w:rPr>
          <w:sz w:val="16"/>
        </w:rPr>
        <w:t xml:space="preserve"> an </w:t>
      </w:r>
      <w:r w:rsidRPr="00001F64">
        <w:rPr>
          <w:rStyle w:val="StyleUnderline"/>
        </w:rPr>
        <w:t xml:space="preserve">estimated </w:t>
      </w:r>
      <w:r w:rsidRPr="00001F64">
        <w:rPr>
          <w:rStyle w:val="Emphasis"/>
        </w:rPr>
        <w:t xml:space="preserve">year </w:t>
      </w:r>
      <w:r w:rsidRPr="00001F64">
        <w:rPr>
          <w:rStyle w:val="Emphasis"/>
          <w:highlight w:val="cyan"/>
        </w:rPr>
        <w:t>2100</w:t>
      </w:r>
      <w:r w:rsidRPr="00001F64">
        <w:rPr>
          <w:rStyle w:val="StyleUnderline"/>
        </w:rPr>
        <w:t xml:space="preserve"> warming </w:t>
      </w:r>
      <w:r w:rsidRPr="00001F64">
        <w:rPr>
          <w:rStyle w:val="StyleUnderline"/>
          <w:highlight w:val="cyan"/>
        </w:rPr>
        <w:t xml:space="preserve">of </w:t>
      </w:r>
      <w:r w:rsidRPr="00001F64">
        <w:rPr>
          <w:rStyle w:val="Emphasis"/>
          <w:highlight w:val="cyan"/>
        </w:rPr>
        <w:t>2.5°C</w:t>
      </w:r>
      <w:r w:rsidRPr="00001F64">
        <w:rPr>
          <w:sz w:val="16"/>
        </w:rPr>
        <w:t xml:space="preserve"> (UNFCCC (2022)), while the IEA Roadmap to NetZero projects 2.4°C of warming by 2100 (IEA (2023)). </w:t>
      </w:r>
      <w:r w:rsidRPr="00001F64">
        <w:rPr>
          <w:rStyle w:val="StyleUnderline"/>
        </w:rPr>
        <w:t xml:space="preserve">When </w:t>
      </w:r>
      <w:r w:rsidRPr="00001F64">
        <w:rPr>
          <w:rStyle w:val="Emphasis"/>
          <w:highlight w:val="cyan"/>
        </w:rPr>
        <w:t>plausible</w:t>
      </w:r>
      <w:r w:rsidRPr="00001F64">
        <w:rPr>
          <w:rStyle w:val="Emphasis"/>
        </w:rPr>
        <w:t xml:space="preserve"> scenarios</w:t>
      </w:r>
      <w:r w:rsidRPr="00001F64">
        <w:rPr>
          <w:rStyle w:val="StyleUnderline"/>
        </w:rPr>
        <w:t xml:space="preserve"> </w:t>
      </w:r>
      <w:r w:rsidRPr="00001F64">
        <w:rPr>
          <w:rStyle w:val="StyleUnderline"/>
          <w:highlight w:val="cyan"/>
        </w:rPr>
        <w:t xml:space="preserve">of </w:t>
      </w:r>
      <w:r w:rsidRPr="00001F64">
        <w:rPr>
          <w:rStyle w:val="Emphasis"/>
          <w:highlight w:val="cyan"/>
        </w:rPr>
        <w:t>natural</w:t>
      </w:r>
      <w:r w:rsidRPr="00001F64">
        <w:rPr>
          <w:rStyle w:val="Emphasis"/>
        </w:rPr>
        <w:t xml:space="preserve"> climate </w:t>
      </w:r>
      <w:r w:rsidRPr="00001F64">
        <w:rPr>
          <w:rStyle w:val="Emphasis"/>
          <w:highlight w:val="cyan"/>
        </w:rPr>
        <w:t>variability</w:t>
      </w:r>
      <w:r w:rsidRPr="00001F64">
        <w:rPr>
          <w:rStyle w:val="StyleUnderline"/>
          <w:highlight w:val="cyan"/>
        </w:rPr>
        <w:t xml:space="preserve"> and</w:t>
      </w:r>
      <w:r w:rsidRPr="00001F64">
        <w:rPr>
          <w:rStyle w:val="StyleUnderline"/>
        </w:rPr>
        <w:t xml:space="preserve"> values of </w:t>
      </w:r>
      <w:r w:rsidRPr="00001F64">
        <w:rPr>
          <w:rStyle w:val="Emphasis"/>
        </w:rPr>
        <w:t xml:space="preserve">climate </w:t>
      </w:r>
      <w:r w:rsidRPr="00001F64">
        <w:rPr>
          <w:rStyle w:val="Emphasis"/>
          <w:highlight w:val="cyan"/>
        </w:rPr>
        <w:t>sensitivity</w:t>
      </w:r>
      <w:r w:rsidRPr="00001F64">
        <w:rPr>
          <w:sz w:val="16"/>
        </w:rPr>
        <w:t xml:space="preserve"> on the lower end of the UN’s IPCC likely range are considered, the </w:t>
      </w:r>
      <w:r w:rsidRPr="00001F64">
        <w:rPr>
          <w:rStyle w:val="Emphasis"/>
          <w:highlight w:val="cyan"/>
        </w:rPr>
        <w:t>expected</w:t>
      </w:r>
      <w:r w:rsidRPr="00001F64">
        <w:rPr>
          <w:rStyle w:val="StyleUnderline"/>
          <w:highlight w:val="cyan"/>
        </w:rPr>
        <w:t xml:space="preserve"> warming</w:t>
      </w:r>
      <w:r w:rsidRPr="00001F64">
        <w:rPr>
          <w:rStyle w:val="StyleUnderline"/>
        </w:rPr>
        <w:t xml:space="preserve"> could be </w:t>
      </w:r>
      <w:r w:rsidRPr="00001F64">
        <w:rPr>
          <w:rStyle w:val="Emphasis"/>
        </w:rPr>
        <w:t xml:space="preserve">significantly </w:t>
      </w:r>
      <w:r w:rsidRPr="00001F64">
        <w:rPr>
          <w:rStyle w:val="Emphasis"/>
          <w:highlight w:val="cyan"/>
        </w:rPr>
        <w:t>lower</w:t>
      </w:r>
      <w:r w:rsidRPr="00001F64">
        <w:rPr>
          <w:sz w:val="16"/>
        </w:rPr>
        <w:t xml:space="preserve"> (Lee et al. (2021)).</w:t>
      </w:r>
    </w:p>
    <w:p w14:paraId="437A234B" w14:textId="77777777" w:rsidR="000F2496" w:rsidRPr="00001F64" w:rsidRDefault="000F2496" w:rsidP="000F2496">
      <w:pPr>
        <w:rPr>
          <w:sz w:val="16"/>
        </w:rPr>
      </w:pPr>
      <w:r w:rsidRPr="00001F64">
        <w:rPr>
          <w:sz w:val="16"/>
        </w:rPr>
        <w:t xml:space="preserve">If we work with 2.5°C projected warming by 2100, more than half (1.3°C) of the predicted increase in temperature has already occurred. </w:t>
      </w:r>
      <w:r w:rsidRPr="00001F64">
        <w:rPr>
          <w:rStyle w:val="StyleUnderline"/>
        </w:rPr>
        <w:t xml:space="preserve">There are </w:t>
      </w:r>
      <w:r w:rsidRPr="00001F64">
        <w:rPr>
          <w:rStyle w:val="Emphasis"/>
        </w:rPr>
        <w:t>good reasons</w:t>
      </w:r>
      <w:r w:rsidRPr="00001F64">
        <w:rPr>
          <w:rStyle w:val="StyleUnderline"/>
        </w:rPr>
        <w:t xml:space="preserve"> to </w:t>
      </w:r>
      <w:r w:rsidRPr="00001F64">
        <w:rPr>
          <w:rStyle w:val="Emphasis"/>
        </w:rPr>
        <w:t>expect continued</w:t>
      </w:r>
      <w:r w:rsidRPr="00001F64">
        <w:rPr>
          <w:rStyle w:val="StyleUnderline"/>
        </w:rPr>
        <w:t xml:space="preserve"> advances in </w:t>
      </w:r>
      <w:r w:rsidRPr="00001F64">
        <w:rPr>
          <w:rStyle w:val="Emphasis"/>
        </w:rPr>
        <w:t>prosperity</w:t>
      </w:r>
      <w:r w:rsidRPr="00001F64">
        <w:rPr>
          <w:sz w:val="16"/>
        </w:rPr>
        <w:t xml:space="preserve"> and well-being over the remainder of the 21st century – </w:t>
      </w:r>
      <w:r w:rsidRPr="00001F64">
        <w:rPr>
          <w:rStyle w:val="StyleUnderline"/>
        </w:rPr>
        <w:t xml:space="preserve">and </w:t>
      </w:r>
      <w:r w:rsidRPr="00001F64">
        <w:rPr>
          <w:rStyle w:val="Emphasis"/>
          <w:highlight w:val="cyan"/>
        </w:rPr>
        <w:t>ample</w:t>
      </w:r>
      <w:r w:rsidRPr="00001F64">
        <w:rPr>
          <w:rStyle w:val="Emphasis"/>
        </w:rPr>
        <w:t xml:space="preserve"> reasons</w:t>
      </w:r>
      <w:r w:rsidRPr="00001F64">
        <w:rPr>
          <w:rStyle w:val="StyleUnderline"/>
        </w:rPr>
        <w:t xml:space="preserve"> such as </w:t>
      </w:r>
      <w:r w:rsidRPr="00001F64">
        <w:rPr>
          <w:rStyle w:val="Emphasis"/>
          <w:highlight w:val="cyan"/>
        </w:rPr>
        <w:t>AI</w:t>
      </w:r>
      <w:r w:rsidRPr="00001F64">
        <w:rPr>
          <w:rStyle w:val="StyleUnderline"/>
          <w:highlight w:val="cyan"/>
        </w:rPr>
        <w:t xml:space="preserve"> to expect</w:t>
      </w:r>
      <w:r w:rsidRPr="00001F64">
        <w:rPr>
          <w:rStyle w:val="StyleUnderline"/>
        </w:rPr>
        <w:t xml:space="preserve"> such </w:t>
      </w:r>
      <w:r w:rsidRPr="00001F64">
        <w:rPr>
          <w:rStyle w:val="StyleUnderline"/>
          <w:highlight w:val="cyan"/>
        </w:rPr>
        <w:t xml:space="preserve">advances to </w:t>
      </w:r>
      <w:r w:rsidRPr="00001F64">
        <w:rPr>
          <w:rStyle w:val="Emphasis"/>
          <w:highlight w:val="cyan"/>
        </w:rPr>
        <w:t>accelerate</w:t>
      </w:r>
      <w:r w:rsidRPr="00001F64">
        <w:rPr>
          <w:sz w:val="16"/>
        </w:rPr>
        <w:t xml:space="preserve">. Moreover, </w:t>
      </w:r>
      <w:r w:rsidRPr="00001F64">
        <w:rPr>
          <w:rStyle w:val="StyleUnderline"/>
        </w:rPr>
        <w:t xml:space="preserve">the </w:t>
      </w:r>
      <w:r w:rsidRPr="00001F64">
        <w:rPr>
          <w:rStyle w:val="Emphasis"/>
        </w:rPr>
        <w:t xml:space="preserve">so-called </w:t>
      </w:r>
      <w:r w:rsidRPr="00001F64">
        <w:rPr>
          <w:rStyle w:val="Emphasis"/>
          <w:highlight w:val="cyan"/>
        </w:rPr>
        <w:t>threshold</w:t>
      </w:r>
      <w:r w:rsidRPr="00001F64">
        <w:rPr>
          <w:rStyle w:val="StyleUnderline"/>
          <w:highlight w:val="cyan"/>
        </w:rPr>
        <w:t xml:space="preserve"> of danger</w:t>
      </w:r>
      <w:r w:rsidRPr="00001F64">
        <w:rPr>
          <w:sz w:val="16"/>
        </w:rPr>
        <w:t xml:space="preserve"> of 2°C warming since pre-industrial times </w:t>
      </w:r>
      <w:r w:rsidRPr="00001F64">
        <w:rPr>
          <w:rStyle w:val="StyleUnderline"/>
          <w:highlight w:val="cyan"/>
        </w:rPr>
        <w:t xml:space="preserve">is </w:t>
      </w:r>
      <w:r w:rsidRPr="00001F64">
        <w:rPr>
          <w:rStyle w:val="Emphasis"/>
          <w:highlight w:val="cyan"/>
        </w:rPr>
        <w:t>not</w:t>
      </w:r>
      <w:r w:rsidRPr="00001F64">
        <w:rPr>
          <w:rStyle w:val="StyleUnderline"/>
        </w:rPr>
        <w:t xml:space="preserve"> an </w:t>
      </w:r>
      <w:r w:rsidRPr="00001F64">
        <w:rPr>
          <w:rStyle w:val="Emphasis"/>
          <w:highlight w:val="cyan"/>
        </w:rPr>
        <w:t>objective</w:t>
      </w:r>
      <w:r w:rsidRPr="00001F64">
        <w:rPr>
          <w:rStyle w:val="Emphasis"/>
        </w:rPr>
        <w:t xml:space="preserve"> threshold</w:t>
      </w:r>
      <w:r w:rsidRPr="00001F64">
        <w:rPr>
          <w:rStyle w:val="StyleUnderline"/>
        </w:rPr>
        <w:t xml:space="preserve"> of danger</w:t>
      </w:r>
      <w:r w:rsidRPr="00001F64">
        <w:rPr>
          <w:sz w:val="16"/>
        </w:rPr>
        <w:t>. Rather, 2°C is a politically negotiated target designed to motivate broad-based actions to reduce emissions (Curry (2023, page 9)).</w:t>
      </w:r>
    </w:p>
    <w:p w14:paraId="3FA8C698" w14:textId="77777777" w:rsidR="000F2496" w:rsidRPr="00001F64" w:rsidRDefault="000F2496" w:rsidP="000F2496">
      <w:pPr>
        <w:rPr>
          <w:sz w:val="16"/>
        </w:rPr>
      </w:pPr>
      <w:r w:rsidRPr="00001F64">
        <w:rPr>
          <w:sz w:val="16"/>
        </w:rPr>
        <w:t xml:space="preserve">Importantly, </w:t>
      </w:r>
      <w:r w:rsidRPr="00001F64">
        <w:rPr>
          <w:rStyle w:val="StyleUnderline"/>
        </w:rPr>
        <w:t xml:space="preserve">there is </w:t>
      </w:r>
      <w:r w:rsidRPr="00001F64">
        <w:rPr>
          <w:rStyle w:val="Emphasis"/>
          <w:highlight w:val="cyan"/>
        </w:rPr>
        <w:t>no credible</w:t>
      </w:r>
      <w:r w:rsidRPr="00001F64">
        <w:rPr>
          <w:rStyle w:val="StyleUnderline"/>
          <w:highlight w:val="cyan"/>
        </w:rPr>
        <w:t xml:space="preserve"> case</w:t>
      </w:r>
      <w:r w:rsidRPr="00001F64">
        <w:rPr>
          <w:rStyle w:val="StyleUnderline"/>
        </w:rPr>
        <w:t xml:space="preserve"> that </w:t>
      </w:r>
      <w:r w:rsidRPr="00001F64">
        <w:rPr>
          <w:rStyle w:val="StyleUnderline"/>
          <w:highlight w:val="cyan"/>
        </w:rPr>
        <w:t>missing</w:t>
      </w:r>
      <w:r w:rsidRPr="00001F64">
        <w:rPr>
          <w:sz w:val="16"/>
        </w:rPr>
        <w:t xml:space="preserve"> the </w:t>
      </w:r>
      <w:r w:rsidRPr="00001F64">
        <w:rPr>
          <w:rStyle w:val="Emphasis"/>
          <w:highlight w:val="cyan"/>
        </w:rPr>
        <w:t>2°C</w:t>
      </w:r>
      <w:r w:rsidRPr="00001F64">
        <w:rPr>
          <w:rStyle w:val="StyleUnderline"/>
        </w:rPr>
        <w:t xml:space="preserve"> target would </w:t>
      </w:r>
      <w:r w:rsidRPr="00001F64">
        <w:rPr>
          <w:rStyle w:val="StyleUnderline"/>
          <w:highlight w:val="cyan"/>
        </w:rPr>
        <w:t>pose</w:t>
      </w:r>
      <w:r w:rsidRPr="00001F64">
        <w:rPr>
          <w:rStyle w:val="StyleUnderline"/>
        </w:rPr>
        <w:t xml:space="preserve"> an </w:t>
      </w:r>
      <w:r w:rsidRPr="00001F64">
        <w:rPr>
          <w:rStyle w:val="Emphasis"/>
          <w:highlight w:val="cyan"/>
        </w:rPr>
        <w:t>existential</w:t>
      </w:r>
      <w:r w:rsidRPr="00001F64">
        <w:rPr>
          <w:rStyle w:val="StyleUnderline"/>
          <w:highlight w:val="cyan"/>
        </w:rPr>
        <w:t xml:space="preserve"> risk</w:t>
      </w:r>
      <w:r w:rsidRPr="00001F64">
        <w:rPr>
          <w:rStyle w:val="StyleUnderline"/>
        </w:rPr>
        <w:t xml:space="preserve"> to </w:t>
      </w:r>
      <w:r w:rsidRPr="00001F64">
        <w:rPr>
          <w:rStyle w:val="Emphasis"/>
        </w:rPr>
        <w:t>humanity</w:t>
      </w:r>
      <w:r w:rsidRPr="00001F64">
        <w:rPr>
          <w:rStyle w:val="StyleUnderline"/>
        </w:rPr>
        <w:t xml:space="preserve">. </w:t>
      </w:r>
      <w:r w:rsidRPr="00001F64">
        <w:rPr>
          <w:rStyle w:val="StyleUnderline"/>
          <w:highlight w:val="cyan"/>
        </w:rPr>
        <w:t>Humans</w:t>
      </w:r>
      <w:r w:rsidRPr="00001F64">
        <w:rPr>
          <w:rStyle w:val="StyleUnderline"/>
        </w:rPr>
        <w:t xml:space="preserve"> have </w:t>
      </w:r>
      <w:r w:rsidRPr="00001F64">
        <w:rPr>
          <w:rStyle w:val="Emphasis"/>
          <w:highlight w:val="cyan"/>
        </w:rPr>
        <w:t>adapted</w:t>
      </w:r>
      <w:r w:rsidRPr="00001F64">
        <w:rPr>
          <w:rStyle w:val="StyleUnderline"/>
        </w:rPr>
        <w:t xml:space="preserve"> to</w:t>
      </w:r>
      <w:r w:rsidRPr="00001F64">
        <w:rPr>
          <w:sz w:val="16"/>
        </w:rPr>
        <w:t xml:space="preserve"> (</w:t>
      </w:r>
      <w:r w:rsidRPr="00001F64">
        <w:rPr>
          <w:rStyle w:val="StyleUnderline"/>
          <w:highlight w:val="cyan"/>
        </w:rPr>
        <w:t xml:space="preserve">and </w:t>
      </w:r>
      <w:r w:rsidRPr="00001F64">
        <w:rPr>
          <w:rStyle w:val="Emphasis"/>
          <w:highlight w:val="cyan"/>
        </w:rPr>
        <w:t>thrived</w:t>
      </w:r>
      <w:r w:rsidRPr="00001F64">
        <w:rPr>
          <w:rStyle w:val="StyleUnderline"/>
        </w:rPr>
        <w:t xml:space="preserve"> in</w:t>
      </w:r>
      <w:r w:rsidRPr="00001F64">
        <w:rPr>
          <w:sz w:val="16"/>
        </w:rPr>
        <w:t xml:space="preserve">) </w:t>
      </w:r>
      <w:r w:rsidRPr="00001F64">
        <w:rPr>
          <w:rStyle w:val="StyleUnderline"/>
        </w:rPr>
        <w:t xml:space="preserve">climates </w:t>
      </w:r>
      <w:r w:rsidRPr="00001F64">
        <w:rPr>
          <w:rStyle w:val="Emphasis"/>
          <w:highlight w:val="cyan"/>
        </w:rPr>
        <w:t>extremes</w:t>
      </w:r>
      <w:r w:rsidRPr="00001F64">
        <w:rPr>
          <w:rStyle w:val="Emphasis"/>
        </w:rPr>
        <w:t xml:space="preserve"> far </w:t>
      </w:r>
      <w:r w:rsidRPr="00001F64">
        <w:rPr>
          <w:rStyle w:val="Emphasis"/>
          <w:highlight w:val="cyan"/>
        </w:rPr>
        <w:t>worse</w:t>
      </w:r>
      <w:r w:rsidRPr="00001F64">
        <w:rPr>
          <w:rStyle w:val="StyleUnderline"/>
          <w:highlight w:val="cyan"/>
        </w:rPr>
        <w:t xml:space="preserve"> than</w:t>
      </w:r>
      <w:r w:rsidRPr="00001F64">
        <w:rPr>
          <w:rStyle w:val="StyleUnderline"/>
        </w:rPr>
        <w:t xml:space="preserve"> in the </w:t>
      </w:r>
      <w:r w:rsidRPr="00001F64">
        <w:rPr>
          <w:rStyle w:val="Emphasis"/>
          <w:highlight w:val="cyan"/>
        </w:rPr>
        <w:t>pessimistic</w:t>
      </w:r>
      <w:r w:rsidRPr="00001F64">
        <w:rPr>
          <w:rStyle w:val="StyleUnderline"/>
        </w:rPr>
        <w:t xml:space="preserve"> extreme </w:t>
      </w:r>
      <w:r w:rsidRPr="00001F64">
        <w:rPr>
          <w:rStyle w:val="StyleUnderline"/>
          <w:highlight w:val="cyan"/>
        </w:rPr>
        <w:t>scenario</w:t>
      </w:r>
      <w:r w:rsidRPr="00001F64">
        <w:rPr>
          <w:sz w:val="16"/>
        </w:rPr>
        <w:t>, as summertime residents of Phoenix and wintertime residents of Minneapolis demonstrate every year.</w:t>
      </w:r>
    </w:p>
    <w:p w14:paraId="48D78099" w14:textId="77777777" w:rsidR="000F2496" w:rsidRPr="00001F64" w:rsidRDefault="000F2496" w:rsidP="000F2496">
      <w:pPr>
        <w:rPr>
          <w:sz w:val="16"/>
        </w:rPr>
      </w:pPr>
      <w:r w:rsidRPr="00001F64">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0E6D3D16" w14:textId="77777777" w:rsidR="000F2496" w:rsidRPr="00001F64" w:rsidRDefault="000F2496" w:rsidP="000F2496">
      <w:pPr>
        <w:rPr>
          <w:sz w:val="16"/>
        </w:rPr>
      </w:pPr>
      <w:r w:rsidRPr="00001F64">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0FCD1DC2" w14:textId="77777777" w:rsidR="000F2496" w:rsidRPr="00001F64" w:rsidRDefault="000F2496" w:rsidP="000F2496">
      <w:pPr>
        <w:rPr>
          <w:sz w:val="16"/>
        </w:rPr>
      </w:pPr>
      <w:r w:rsidRPr="00001F64">
        <w:rPr>
          <w:sz w:val="16"/>
        </w:rPr>
        <w:t>Tipping points and surprises</w:t>
      </w:r>
    </w:p>
    <w:p w14:paraId="4AFB47C2" w14:textId="77777777" w:rsidR="000F2496" w:rsidRPr="00001F64" w:rsidRDefault="000F2496" w:rsidP="000F2496">
      <w:pPr>
        <w:rPr>
          <w:sz w:val="16"/>
        </w:rPr>
      </w:pPr>
      <w:r w:rsidRPr="00001F64">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24FCC4BB" w14:textId="77777777" w:rsidR="000F2496" w:rsidRPr="00001F64" w:rsidRDefault="000F2496" w:rsidP="000F2496">
      <w:pPr>
        <w:rPr>
          <w:sz w:val="16"/>
        </w:rPr>
      </w:pPr>
      <w:r w:rsidRPr="00001F64">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1013F8F4" w14:textId="77777777" w:rsidR="000F2496" w:rsidRPr="00001F64" w:rsidRDefault="000F2496" w:rsidP="000F2496">
      <w:pPr>
        <w:rPr>
          <w:sz w:val="16"/>
        </w:rPr>
      </w:pPr>
      <w:r w:rsidRPr="00001F64">
        <w:rPr>
          <w:sz w:val="16"/>
        </w:rPr>
        <w:t xml:space="preserve">The </w:t>
      </w:r>
      <w:r w:rsidRPr="00001F64">
        <w:rPr>
          <w:rStyle w:val="Emphasis"/>
          <w:highlight w:val="cyan"/>
        </w:rPr>
        <w:t>IPCC</w:t>
      </w:r>
      <w:r w:rsidRPr="00001F64">
        <w:rPr>
          <w:rStyle w:val="StyleUnderline"/>
        </w:rPr>
        <w:t xml:space="preserve"> Assessment Reports</w:t>
      </w:r>
      <w:r w:rsidRPr="00001F64">
        <w:rPr>
          <w:sz w:val="16"/>
        </w:rPr>
        <w:t xml:space="preserve"> have </w:t>
      </w:r>
      <w:r w:rsidRPr="00001F64">
        <w:rPr>
          <w:rStyle w:val="Emphasis"/>
          <w:highlight w:val="cyan"/>
        </w:rPr>
        <w:t>considered</w:t>
      </w:r>
      <w:r w:rsidRPr="00001F64">
        <w:rPr>
          <w:rStyle w:val="StyleUnderline"/>
        </w:rPr>
        <w:t xml:space="preserve"> a number of </w:t>
      </w:r>
      <w:r w:rsidRPr="00001F64">
        <w:rPr>
          <w:rStyle w:val="Emphasis"/>
        </w:rPr>
        <w:t xml:space="preserve">potential </w:t>
      </w:r>
      <w:r w:rsidRPr="00001F64">
        <w:rPr>
          <w:rStyle w:val="Emphasis"/>
          <w:highlight w:val="cyan"/>
        </w:rPr>
        <w:t>tipping points</w:t>
      </w:r>
      <w:r w:rsidRPr="00001F64">
        <w:rPr>
          <w:rStyle w:val="StyleUnderline"/>
          <w:highlight w:val="cyan"/>
        </w:rPr>
        <w:t xml:space="preserve"> associated with</w:t>
      </w:r>
      <w:r w:rsidRPr="00001F64">
        <w:rPr>
          <w:rStyle w:val="StyleUnderline"/>
        </w:rPr>
        <w:t xml:space="preserve"> global </w:t>
      </w:r>
      <w:r w:rsidRPr="00001F64">
        <w:rPr>
          <w:rStyle w:val="StyleUnderline"/>
          <w:highlight w:val="cyan"/>
        </w:rPr>
        <w:t>warming</w:t>
      </w:r>
      <w:r w:rsidRPr="00001F64">
        <w:rPr>
          <w:rStyle w:val="StyleUnderline"/>
        </w:rPr>
        <w:t xml:space="preserve">, including </w:t>
      </w:r>
      <w:r w:rsidRPr="00001F64">
        <w:rPr>
          <w:rStyle w:val="Emphasis"/>
        </w:rPr>
        <w:t>ice-sheet</w:t>
      </w:r>
      <w:r w:rsidRPr="00001F64">
        <w:rPr>
          <w:rStyle w:val="StyleUnderline"/>
        </w:rPr>
        <w:t xml:space="preserve"> collapse, collapse of the </w:t>
      </w:r>
      <w:r w:rsidRPr="00001F64">
        <w:rPr>
          <w:rStyle w:val="Emphasis"/>
        </w:rPr>
        <w:t>A</w:t>
      </w:r>
      <w:r w:rsidRPr="00001F64">
        <w:rPr>
          <w:sz w:val="16"/>
        </w:rPr>
        <w:t xml:space="preserve">tlantic </w:t>
      </w:r>
      <w:r w:rsidRPr="00001F64">
        <w:rPr>
          <w:rStyle w:val="Emphasis"/>
        </w:rPr>
        <w:t>O</w:t>
      </w:r>
      <w:r w:rsidRPr="00001F64">
        <w:rPr>
          <w:sz w:val="16"/>
        </w:rPr>
        <w:t xml:space="preserve">verturning </w:t>
      </w:r>
      <w:r w:rsidRPr="00001F64">
        <w:rPr>
          <w:rStyle w:val="Emphasis"/>
        </w:rPr>
        <w:t>C</w:t>
      </w:r>
      <w:r w:rsidRPr="00001F64">
        <w:rPr>
          <w:sz w:val="16"/>
        </w:rPr>
        <w:t xml:space="preserve">irculation, </w:t>
      </w:r>
      <w:r w:rsidRPr="00001F64">
        <w:rPr>
          <w:rStyle w:val="StyleUnderline"/>
        </w:rPr>
        <w:t xml:space="preserve">carbon release from </w:t>
      </w:r>
      <w:r w:rsidRPr="00001F64">
        <w:rPr>
          <w:rStyle w:val="Emphasis"/>
        </w:rPr>
        <w:t>permafrost</w:t>
      </w:r>
      <w:r w:rsidRPr="00001F64">
        <w:rPr>
          <w:rStyle w:val="StyleUnderline"/>
        </w:rPr>
        <w:t xml:space="preserve"> thawing</w:t>
      </w:r>
      <w:r w:rsidRPr="00001F64">
        <w:rPr>
          <w:sz w:val="16"/>
        </w:rPr>
        <w:t xml:space="preserve">, and </w:t>
      </w:r>
      <w:r w:rsidRPr="00001F64">
        <w:rPr>
          <w:rStyle w:val="StyleUnderline"/>
        </w:rPr>
        <w:t xml:space="preserve">destruction of the </w:t>
      </w:r>
      <w:r w:rsidRPr="00001F64">
        <w:rPr>
          <w:rStyle w:val="Emphasis"/>
        </w:rPr>
        <w:t>Amazon rainforest</w:t>
      </w:r>
      <w:r w:rsidRPr="00001F64">
        <w:rPr>
          <w:rStyle w:val="StyleUnderline"/>
        </w:rPr>
        <w:t xml:space="preserve"> and </w:t>
      </w:r>
      <w:r w:rsidRPr="00001F64">
        <w:rPr>
          <w:rStyle w:val="Emphasis"/>
        </w:rPr>
        <w:t>coral reefs</w:t>
      </w:r>
      <w:r w:rsidRPr="00001F64">
        <w:rPr>
          <w:sz w:val="16"/>
        </w:rPr>
        <w:t xml:space="preserve">. There are some preliminary </w:t>
      </w:r>
      <w:r w:rsidRPr="00001F64">
        <w:rPr>
          <w:rStyle w:val="StyleUnderline"/>
        </w:rPr>
        <w:t xml:space="preserve">climate </w:t>
      </w:r>
      <w:r w:rsidRPr="00001F64">
        <w:rPr>
          <w:rStyle w:val="Emphasis"/>
        </w:rPr>
        <w:t>model</w:t>
      </w:r>
      <w:r w:rsidRPr="00001F64">
        <w:rPr>
          <w:rStyle w:val="StyleUnderline"/>
        </w:rPr>
        <w:t xml:space="preserve"> simulation</w:t>
      </w:r>
      <w:r w:rsidRPr="00001F64">
        <w:rPr>
          <w:rStyle w:val="Emphasis"/>
        </w:rPr>
        <w:t>s</w:t>
      </w:r>
      <w:r w:rsidRPr="00001F64">
        <w:rPr>
          <w:rStyle w:val="StyleUnderline"/>
        </w:rPr>
        <w:t xml:space="preserve"> for</w:t>
      </w:r>
      <w:r w:rsidRPr="00001F64">
        <w:rPr>
          <w:sz w:val="16"/>
        </w:rPr>
        <w:t xml:space="preserve"> some of these conjectured tipping points. However, climate models </w:t>
      </w:r>
      <w:r w:rsidRPr="00001F64">
        <w:rPr>
          <w:rStyle w:val="StyleUnderline"/>
        </w:rPr>
        <w:t xml:space="preserve">do </w:t>
      </w:r>
      <w:r w:rsidRPr="00001F64">
        <w:rPr>
          <w:rStyle w:val="Emphasis"/>
        </w:rPr>
        <w:t>not</w:t>
      </w:r>
      <w:r w:rsidRPr="00001F64">
        <w:rPr>
          <w:rStyle w:val="StyleUnderline"/>
        </w:rPr>
        <w:t xml:space="preserve"> include the </w:t>
      </w:r>
      <w:r w:rsidRPr="00001F64">
        <w:rPr>
          <w:rStyle w:val="Emphasis"/>
        </w:rPr>
        <w:t>appropriate</w:t>
      </w:r>
      <w:r w:rsidRPr="00001F64">
        <w:rPr>
          <w:rStyle w:val="StyleUnderline"/>
        </w:rPr>
        <w:t xml:space="preserve"> physical, chemical, and biological </w:t>
      </w:r>
      <w:r w:rsidRPr="00001F64">
        <w:rPr>
          <w:rStyle w:val="Emphasis"/>
        </w:rPr>
        <w:t>processes</w:t>
      </w:r>
      <w:r w:rsidRPr="00001F64">
        <w:rPr>
          <w:rStyle w:val="StyleUnderline"/>
        </w:rPr>
        <w:t xml:space="preserve"> to </w:t>
      </w:r>
      <w:r w:rsidRPr="00001F64">
        <w:rPr>
          <w:rStyle w:val="Emphasis"/>
        </w:rPr>
        <w:t>adequately simulate</w:t>
      </w:r>
      <w:r w:rsidRPr="00001F64">
        <w:rPr>
          <w:rStyle w:val="StyleUnderline"/>
        </w:rPr>
        <w:t xml:space="preserve"> such events</w:t>
      </w:r>
      <w:r w:rsidRPr="00001F64">
        <w:rPr>
          <w:sz w:val="16"/>
        </w:rPr>
        <w:t xml:space="preserve">. Hence, </w:t>
      </w:r>
      <w:r w:rsidRPr="00001F64">
        <w:rPr>
          <w:rStyle w:val="StyleUnderline"/>
        </w:rPr>
        <w:t xml:space="preserve">these </w:t>
      </w:r>
      <w:r w:rsidRPr="00001F64">
        <w:rPr>
          <w:rStyle w:val="Emphasis"/>
        </w:rPr>
        <w:t>hypothesized</w:t>
      </w:r>
      <w:r w:rsidRPr="00001F64">
        <w:rPr>
          <w:rStyle w:val="StyleUnderline"/>
        </w:rPr>
        <w:t xml:space="preserve"> climate tipping points have been based largely upon the consideration of </w:t>
      </w:r>
      <w:r w:rsidRPr="00001F64">
        <w:rPr>
          <w:rStyle w:val="Emphasis"/>
        </w:rPr>
        <w:t>imperfect analogues</w:t>
      </w:r>
      <w:r w:rsidRPr="00001F64">
        <w:rPr>
          <w:sz w:val="16"/>
        </w:rPr>
        <w:t xml:space="preserve"> from the geologic past, process models, and physically based storylines.</w:t>
      </w:r>
    </w:p>
    <w:p w14:paraId="694252E6" w14:textId="77777777" w:rsidR="000F2496" w:rsidRPr="00001F64" w:rsidRDefault="000F2496" w:rsidP="000F2496">
      <w:pPr>
        <w:rPr>
          <w:sz w:val="16"/>
        </w:rPr>
      </w:pPr>
      <w:r w:rsidRPr="00001F64">
        <w:rPr>
          <w:rStyle w:val="StyleUnderline"/>
        </w:rPr>
        <w:t xml:space="preserve">The </w:t>
      </w:r>
      <w:r w:rsidRPr="00001F64">
        <w:rPr>
          <w:rStyle w:val="Emphasis"/>
        </w:rPr>
        <w:t>likelihood</w:t>
      </w:r>
      <w:r w:rsidRPr="00001F64">
        <w:rPr>
          <w:rStyle w:val="StyleUnderline"/>
        </w:rPr>
        <w:t xml:space="preserve"> of any of the above types of </w:t>
      </w:r>
      <w:r w:rsidRPr="00001F64">
        <w:rPr>
          <w:rStyle w:val="Emphasis"/>
        </w:rPr>
        <w:t>hypothesized</w:t>
      </w:r>
      <w:r w:rsidRPr="00001F64">
        <w:rPr>
          <w:rStyle w:val="StyleUnderline"/>
        </w:rPr>
        <w:t xml:space="preserve"> tipping points</w:t>
      </w:r>
      <w:r w:rsidRPr="00001F64">
        <w:rPr>
          <w:sz w:val="16"/>
        </w:rPr>
        <w:t xml:space="preserve"> occurring in the 21st century under the medium emissions scenario </w:t>
      </w:r>
      <w:r w:rsidRPr="00001F64">
        <w:rPr>
          <w:rStyle w:val="StyleUnderline"/>
        </w:rPr>
        <w:t>is</w:t>
      </w:r>
      <w:r w:rsidRPr="00001F64">
        <w:rPr>
          <w:sz w:val="16"/>
        </w:rPr>
        <w:t xml:space="preserve"> generally </w:t>
      </w:r>
      <w:r w:rsidRPr="00001F64">
        <w:rPr>
          <w:rStyle w:val="StyleUnderline"/>
        </w:rPr>
        <w:t xml:space="preserve">regarded as </w:t>
      </w:r>
      <w:r w:rsidRPr="00001F64">
        <w:rPr>
          <w:rStyle w:val="Emphasis"/>
        </w:rPr>
        <w:t>low</w:t>
      </w:r>
      <w:r w:rsidRPr="00001F64">
        <w:rPr>
          <w:sz w:val="16"/>
        </w:rPr>
        <w:t>, although there is also low confidence in any conclusions surrounding possible tipping points owing to deep (Knightian) uncertainties in our understanding of the complex climate system.</w:t>
      </w:r>
    </w:p>
    <w:p w14:paraId="30732C7B" w14:textId="77777777" w:rsidR="000F2496" w:rsidRPr="00001F64" w:rsidRDefault="000F2496" w:rsidP="000F2496">
      <w:pPr>
        <w:rPr>
          <w:sz w:val="16"/>
        </w:rPr>
      </w:pPr>
      <w:r w:rsidRPr="00001F64">
        <w:rPr>
          <w:sz w:val="16"/>
        </w:rPr>
        <w:t xml:space="preserve">Could something genuinely catastrophic happen to the climate on the timescale of the 21st century? Yes, although continued use of </w:t>
      </w:r>
      <w:r w:rsidRPr="00001F64">
        <w:rPr>
          <w:rStyle w:val="Emphasis"/>
          <w:highlight w:val="cyan"/>
        </w:rPr>
        <w:t>f</w:t>
      </w:r>
      <w:r w:rsidRPr="00001F64">
        <w:rPr>
          <w:rStyle w:val="StyleUnderline"/>
        </w:rPr>
        <w:t xml:space="preserve">ossil </w:t>
      </w:r>
      <w:r w:rsidRPr="00001F64">
        <w:rPr>
          <w:rStyle w:val="Emphasis"/>
          <w:highlight w:val="cyan"/>
        </w:rPr>
        <w:t>f</w:t>
      </w:r>
      <w:r w:rsidRPr="00001F64">
        <w:rPr>
          <w:rStyle w:val="StyleUnderline"/>
        </w:rPr>
        <w:t xml:space="preserve">uels is </w:t>
      </w:r>
      <w:r w:rsidRPr="00001F64">
        <w:rPr>
          <w:rStyle w:val="Emphasis"/>
          <w:highlight w:val="cyan"/>
        </w:rPr>
        <w:t>not</w:t>
      </w:r>
      <w:r w:rsidRPr="00001F64">
        <w:rPr>
          <w:rStyle w:val="StyleUnderline"/>
        </w:rPr>
        <w:t xml:space="preserve"> the </w:t>
      </w:r>
      <w:r w:rsidRPr="00001F64">
        <w:rPr>
          <w:rStyle w:val="Emphasis"/>
          <w:highlight w:val="cyan"/>
        </w:rPr>
        <w:t>only</w:t>
      </w:r>
      <w:r w:rsidRPr="00001F64">
        <w:rPr>
          <w:rStyle w:val="Emphasis"/>
        </w:rPr>
        <w:t xml:space="preserve"> possible</w:t>
      </w:r>
      <w:r w:rsidRPr="00001F64">
        <w:rPr>
          <w:rStyle w:val="StyleUnderline"/>
        </w:rPr>
        <w:t xml:space="preserve"> </w:t>
      </w:r>
      <w:r w:rsidRPr="00001F64">
        <w:rPr>
          <w:rStyle w:val="StyleUnderline"/>
          <w:highlight w:val="cyan"/>
        </w:rPr>
        <w:t>cause</w:t>
      </w:r>
      <w:r w:rsidRPr="00001F64">
        <w:rPr>
          <w:sz w:val="16"/>
        </w:rPr>
        <w:t xml:space="preserve">. For example, </w:t>
      </w:r>
      <w:r w:rsidRPr="00001F64">
        <w:rPr>
          <w:rStyle w:val="StyleUnderline"/>
        </w:rPr>
        <w:t xml:space="preserve">a </w:t>
      </w:r>
      <w:r w:rsidRPr="00001F64">
        <w:rPr>
          <w:rStyle w:val="Emphasis"/>
          <w:highlight w:val="cyan"/>
        </w:rPr>
        <w:t>climate</w:t>
      </w:r>
      <w:r w:rsidRPr="00001F64">
        <w:rPr>
          <w:rStyle w:val="Emphasis"/>
        </w:rPr>
        <w:t xml:space="preserve"> catastrophe</w:t>
      </w:r>
      <w:r w:rsidRPr="00001F64">
        <w:rPr>
          <w:rStyle w:val="StyleUnderline"/>
        </w:rPr>
        <w:t xml:space="preserve"> could</w:t>
      </w:r>
      <w:r w:rsidRPr="00001F64">
        <w:rPr>
          <w:sz w:val="16"/>
        </w:rPr>
        <w:t xml:space="preserve"> also </w:t>
      </w:r>
      <w:r w:rsidRPr="00001F64">
        <w:rPr>
          <w:rStyle w:val="StyleUnderline"/>
        </w:rPr>
        <w:t xml:space="preserve">be </w:t>
      </w:r>
      <w:r w:rsidRPr="00001F64">
        <w:rPr>
          <w:rStyle w:val="Emphasis"/>
          <w:highlight w:val="cyan"/>
        </w:rPr>
        <w:t>caused</w:t>
      </w:r>
      <w:r w:rsidRPr="00001F64">
        <w:rPr>
          <w:rStyle w:val="StyleUnderline"/>
          <w:highlight w:val="cyan"/>
        </w:rPr>
        <w:t xml:space="preserve"> by </w:t>
      </w:r>
      <w:r w:rsidRPr="00001F64">
        <w:rPr>
          <w:rStyle w:val="Emphasis"/>
          <w:highlight w:val="cyan"/>
        </w:rPr>
        <w:t>nuc</w:t>
      </w:r>
      <w:r w:rsidRPr="00001F64">
        <w:rPr>
          <w:rStyle w:val="StyleUnderline"/>
        </w:rPr>
        <w:t xml:space="preserve">lear </w:t>
      </w:r>
      <w:r w:rsidRPr="00001F64">
        <w:rPr>
          <w:rStyle w:val="Emphasis"/>
          <w:highlight w:val="cyan"/>
        </w:rPr>
        <w:t>war</w:t>
      </w:r>
      <w:r w:rsidRPr="00001F64">
        <w:rPr>
          <w:sz w:val="16"/>
        </w:rPr>
        <w:t xml:space="preserve">, a series of explosive volcanic eruptions, natural shifts in ocean circulation patterns, and/or shifts in ice-sheet dynamics driven by geologic processes. </w:t>
      </w:r>
    </w:p>
    <w:p w14:paraId="4D7E25E0" w14:textId="77777777" w:rsidR="000F2496" w:rsidRPr="00001F64" w:rsidRDefault="000F2496" w:rsidP="000F2496">
      <w:pPr>
        <w:rPr>
          <w:sz w:val="16"/>
        </w:rPr>
      </w:pPr>
      <w:r w:rsidRPr="00001F64">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7B7FEF3E" w14:textId="77777777" w:rsidR="000F2496" w:rsidRPr="00001F64" w:rsidRDefault="000F2496" w:rsidP="000F2496">
      <w:pPr>
        <w:rPr>
          <w:sz w:val="16"/>
        </w:rPr>
      </w:pPr>
      <w:r w:rsidRPr="00001F64">
        <w:rPr>
          <w:sz w:val="16"/>
        </w:rPr>
        <w:t xml:space="preserve">The critical implication: In terms of rational risk management, there is no case for policies that would suppress fossil-fuel use aggressively simply because something bad might happen. </w:t>
      </w:r>
      <w:r w:rsidRPr="00001F64">
        <w:rPr>
          <w:rStyle w:val="StyleUnderline"/>
          <w:highlight w:val="cyan"/>
        </w:rPr>
        <w:t>For</w:t>
      </w:r>
      <w:r w:rsidRPr="00001F64">
        <w:rPr>
          <w:sz w:val="16"/>
        </w:rPr>
        <w:t xml:space="preserve"> such </w:t>
      </w:r>
      <w:r w:rsidRPr="00001F64">
        <w:rPr>
          <w:rStyle w:val="Emphasis"/>
          <w:highlight w:val="cyan"/>
        </w:rPr>
        <w:t>suppression</w:t>
      </w:r>
      <w:r w:rsidRPr="00001F64">
        <w:rPr>
          <w:rStyle w:val="StyleUnderline"/>
          <w:highlight w:val="cyan"/>
        </w:rPr>
        <w:t xml:space="preserve"> to be </w:t>
      </w:r>
      <w:r w:rsidRPr="00001F64">
        <w:rPr>
          <w:rStyle w:val="Emphasis"/>
          <w:highlight w:val="cyan"/>
        </w:rPr>
        <w:t>rational</w:t>
      </w:r>
      <w:r w:rsidRPr="00001F64">
        <w:rPr>
          <w:rStyle w:val="StyleUnderline"/>
        </w:rPr>
        <w:t>, we should have good reason to think</w:t>
      </w:r>
      <w:r w:rsidRPr="00001F64">
        <w:rPr>
          <w:sz w:val="16"/>
        </w:rPr>
        <w:t xml:space="preserve"> that the </w:t>
      </w:r>
      <w:r w:rsidRPr="00001F64">
        <w:rPr>
          <w:rStyle w:val="Emphasis"/>
          <w:highlight w:val="cyan"/>
        </w:rPr>
        <w:t>low probability</w:t>
      </w:r>
      <w:r w:rsidRPr="00001F64">
        <w:rPr>
          <w:rStyle w:val="StyleUnderline"/>
        </w:rPr>
        <w:t xml:space="preserve"> climate </w:t>
      </w:r>
      <w:r w:rsidRPr="00001F64">
        <w:rPr>
          <w:rStyle w:val="StyleUnderline"/>
          <w:highlight w:val="cyan"/>
        </w:rPr>
        <w:t>catastrophe we</w:t>
      </w:r>
      <w:r w:rsidRPr="00001F64">
        <w:rPr>
          <w:rStyle w:val="StyleUnderline"/>
        </w:rPr>
        <w:t xml:space="preserve"> would </w:t>
      </w:r>
      <w:r w:rsidRPr="00001F64">
        <w:rPr>
          <w:rStyle w:val="Emphasis"/>
          <w:highlight w:val="cyan"/>
        </w:rPr>
        <w:t>avoid</w:t>
      </w:r>
      <w:r w:rsidRPr="00001F64">
        <w:rPr>
          <w:rStyle w:val="StyleUnderline"/>
        </w:rPr>
        <w:t xml:space="preserve"> would </w:t>
      </w:r>
      <w:r w:rsidRPr="00001F64">
        <w:rPr>
          <w:rStyle w:val="StyleUnderline"/>
          <w:highlight w:val="cyan"/>
        </w:rPr>
        <w:t xml:space="preserve">be </w:t>
      </w:r>
      <w:r w:rsidRPr="00001F64">
        <w:rPr>
          <w:rStyle w:val="Emphasis"/>
          <w:highlight w:val="cyan"/>
        </w:rPr>
        <w:t>far worse</w:t>
      </w:r>
      <w:r w:rsidRPr="00001F64">
        <w:rPr>
          <w:rStyle w:val="StyleUnderline"/>
          <w:highlight w:val="cyan"/>
        </w:rPr>
        <w:t xml:space="preserve"> than</w:t>
      </w:r>
      <w:r w:rsidRPr="00001F64">
        <w:rPr>
          <w:rStyle w:val="StyleUnderline"/>
        </w:rPr>
        <w:t xml:space="preserve"> the </w:t>
      </w:r>
      <w:r w:rsidRPr="00001F64">
        <w:rPr>
          <w:rStyle w:val="Emphasis"/>
          <w:highlight w:val="cyan"/>
        </w:rPr>
        <w:t>catastrophe</w:t>
      </w:r>
      <w:r w:rsidRPr="00001F64">
        <w:rPr>
          <w:rStyle w:val="StyleUnderline"/>
          <w:highlight w:val="cyan"/>
        </w:rPr>
        <w:t xml:space="preserve"> we</w:t>
      </w:r>
      <w:r w:rsidRPr="00001F64">
        <w:rPr>
          <w:sz w:val="16"/>
        </w:rPr>
        <w:t xml:space="preserve"> would surely </w:t>
      </w:r>
      <w:r w:rsidRPr="00001F64">
        <w:rPr>
          <w:rStyle w:val="StyleUnderline"/>
          <w:highlight w:val="cyan"/>
        </w:rPr>
        <w:t>induce by</w:t>
      </w:r>
      <w:r w:rsidRPr="00001F64">
        <w:rPr>
          <w:rStyle w:val="StyleUnderline"/>
        </w:rPr>
        <w:t xml:space="preserve"> </w:t>
      </w:r>
      <w:r w:rsidRPr="00001F64">
        <w:rPr>
          <w:rStyle w:val="Emphasis"/>
        </w:rPr>
        <w:t xml:space="preserve">moving </w:t>
      </w:r>
      <w:r w:rsidRPr="00001F64">
        <w:rPr>
          <w:rStyle w:val="Emphasis"/>
          <w:highlight w:val="cyan"/>
        </w:rPr>
        <w:t>aggressive</w:t>
      </w:r>
      <w:r w:rsidRPr="00001F64">
        <w:rPr>
          <w:rStyle w:val="StyleUnderline"/>
        </w:rPr>
        <w:t xml:space="preserve">ly to </w:t>
      </w:r>
      <w:r w:rsidRPr="00001F64">
        <w:rPr>
          <w:rStyle w:val="Emphasis"/>
          <w:highlight w:val="cyan"/>
        </w:rPr>
        <w:t>net zero</w:t>
      </w:r>
      <w:r w:rsidRPr="00001F64">
        <w:rPr>
          <w:sz w:val="16"/>
        </w:rPr>
        <w:t>. We have yet to see anyone provide credible support for the latter argument.</w:t>
      </w:r>
    </w:p>
    <w:p w14:paraId="760A1ACD" w14:textId="60650760" w:rsidR="000F2496" w:rsidRDefault="000F2496" w:rsidP="000F2496">
      <w:pPr>
        <w:pStyle w:val="Heading1"/>
      </w:pPr>
      <w:r>
        <w:t>2NC---Round 5---DRR</w:t>
      </w:r>
    </w:p>
    <w:p w14:paraId="1C3C9498" w14:textId="7FBEECED" w:rsidR="000F2496" w:rsidRDefault="000F2496" w:rsidP="000F2496">
      <w:pPr>
        <w:pStyle w:val="Heading2"/>
      </w:pPr>
      <w:r>
        <w:t>Security</w:t>
      </w:r>
    </w:p>
    <w:p w14:paraId="05A16E12" w14:textId="36CB0166" w:rsidR="000F2496" w:rsidRPr="000F2496" w:rsidRDefault="000F2496" w:rsidP="000F2496">
      <w:pPr>
        <w:pStyle w:val="Heading3"/>
      </w:pPr>
      <w:r>
        <w:t>Security K---2NC</w:t>
      </w:r>
    </w:p>
    <w:p w14:paraId="44F6446E" w14:textId="77777777" w:rsidR="000F2496" w:rsidRDefault="000F2496" w:rsidP="000F2496">
      <w:pPr>
        <w:pStyle w:val="Heading4"/>
      </w:pPr>
      <w:r>
        <w:t xml:space="preserve">Otherization </w:t>
      </w:r>
      <w:r w:rsidRPr="00941DCE">
        <w:rPr>
          <w:u w:val="single"/>
        </w:rPr>
        <w:t>outweighs</w:t>
      </w:r>
      <w:r>
        <w:t>.</w:t>
      </w:r>
    </w:p>
    <w:p w14:paraId="36AC1497" w14:textId="77777777" w:rsidR="000F2496" w:rsidRPr="00262E3A" w:rsidRDefault="000F2496" w:rsidP="000F2496">
      <w:r>
        <w:t xml:space="preserve">Ben </w:t>
      </w:r>
      <w:r w:rsidRPr="00E97DB2">
        <w:rPr>
          <w:rStyle w:val="Style13ptBold"/>
        </w:rPr>
        <w:t>Fermor</w:t>
      </w:r>
      <w:r>
        <w:rPr>
          <w:rStyle w:val="Style13ptBold"/>
        </w:rPr>
        <w:t xml:space="preserve"> 20</w:t>
      </w:r>
      <w:r w:rsidRPr="00E97DB2">
        <w:t>.</w:t>
      </w:r>
      <w:r>
        <w:t xml:space="preserve"> </w:t>
      </w:r>
      <w:r w:rsidRPr="00E97DB2">
        <w:t>Ben Fermor completed his PhD at Leeds and before that undertook a BA in International Politics and MSc in International Relations at the University of Surrey.</w:t>
      </w:r>
      <w:r>
        <w:t xml:space="preserve"> and Holland, J Security and polarization in Trump’s America: securitization and the domestic politics of threatening others. Global Affairs, 6 (1). pp. 55-70. ISSN 2334-0460 </w:t>
      </w:r>
      <w:r w:rsidRPr="00E97DB2">
        <w:t>orcid.org/0000-0003-4883-332X (2020)</w:t>
      </w:r>
    </w:p>
    <w:p w14:paraId="029EC7FD" w14:textId="77777777" w:rsidR="000F2496" w:rsidRPr="00941DCE" w:rsidRDefault="000F2496" w:rsidP="000F2496">
      <w:pPr>
        <w:rPr>
          <w:sz w:val="16"/>
        </w:rPr>
      </w:pPr>
      <w:r w:rsidRPr="00941DCE">
        <w:rPr>
          <w:sz w:val="16"/>
        </w:rPr>
        <w:t>Conclusion</w:t>
      </w:r>
    </w:p>
    <w:p w14:paraId="206AF44D" w14:textId="77777777" w:rsidR="000F2496" w:rsidRPr="00941DCE" w:rsidRDefault="000F2496" w:rsidP="000F2496">
      <w:pPr>
        <w:rPr>
          <w:sz w:val="16"/>
        </w:rPr>
      </w:pPr>
      <w:r w:rsidRPr="00941DCE">
        <w:rPr>
          <w:sz w:val="16"/>
        </w:rPr>
        <w:t xml:space="preserve">This article explored US foreign policy discourses under President Trump by situating securitisation theory within the Gramscian concept of a discursive war of position. By embedding </w:t>
      </w:r>
      <w:r w:rsidRPr="00262E3A">
        <w:rPr>
          <w:rStyle w:val="StyleUnderline"/>
          <w:highlight w:val="cyan"/>
        </w:rPr>
        <w:t>securitisation</w:t>
      </w:r>
      <w:r w:rsidRPr="00941DCE">
        <w:rPr>
          <w:sz w:val="16"/>
        </w:rPr>
        <w:t xml:space="preserve">, </w:t>
      </w:r>
      <w:r w:rsidRPr="00262E3A">
        <w:rPr>
          <w:rStyle w:val="StyleUnderline"/>
        </w:rPr>
        <w:t xml:space="preserve">understood as </w:t>
      </w:r>
      <w:r w:rsidRPr="00262E3A">
        <w:rPr>
          <w:rStyle w:val="Emphasis"/>
          <w:highlight w:val="cyan"/>
        </w:rPr>
        <w:t>a repetitive process of articulation</w:t>
      </w:r>
      <w:r w:rsidRPr="00262E3A">
        <w:rPr>
          <w:rStyle w:val="StyleUnderline"/>
        </w:rPr>
        <w:t xml:space="preserve"> </w:t>
      </w:r>
      <w:r w:rsidRPr="00262E3A">
        <w:rPr>
          <w:rStyle w:val="StyleUnderline"/>
          <w:highlight w:val="cyan"/>
        </w:rPr>
        <w:t xml:space="preserve">opposing a threat to a </w:t>
      </w:r>
      <w:r w:rsidRPr="00262E3A">
        <w:rPr>
          <w:rStyle w:val="Emphasis"/>
          <w:highlight w:val="cyan"/>
        </w:rPr>
        <w:t>referent object</w:t>
      </w:r>
      <w:r w:rsidRPr="00941DCE">
        <w:rPr>
          <w:sz w:val="16"/>
        </w:rPr>
        <w:t xml:space="preserve">, </w:t>
      </w:r>
      <w:r w:rsidRPr="00262E3A">
        <w:rPr>
          <w:rStyle w:val="StyleUnderline"/>
          <w:highlight w:val="cyan"/>
        </w:rPr>
        <w:t xml:space="preserve">within the wider </w:t>
      </w:r>
      <w:r w:rsidRPr="00262E3A">
        <w:rPr>
          <w:rStyle w:val="Emphasis"/>
          <w:highlight w:val="cyan"/>
        </w:rPr>
        <w:t>war of position</w:t>
      </w:r>
      <w:r w:rsidRPr="00941DCE">
        <w:rPr>
          <w:sz w:val="16"/>
        </w:rPr>
        <w:t xml:space="preserve">, </w:t>
      </w:r>
      <w:r w:rsidRPr="00262E3A">
        <w:rPr>
          <w:rStyle w:val="StyleUnderline"/>
        </w:rPr>
        <w:t xml:space="preserve">we have provided a theoretical framework through which </w:t>
      </w:r>
      <w:r w:rsidRPr="00262E3A">
        <w:rPr>
          <w:rStyle w:val="StyleUnderline"/>
          <w:highlight w:val="cyan"/>
        </w:rPr>
        <w:t>to understand structure</w:t>
      </w:r>
      <w:r w:rsidRPr="00262E3A">
        <w:rPr>
          <w:rStyle w:val="StyleUnderline"/>
        </w:rPr>
        <w:t xml:space="preserve">, change and continuity in US foreign policy </w:t>
      </w:r>
      <w:r w:rsidRPr="00262E3A">
        <w:rPr>
          <w:rStyle w:val="StyleUnderline"/>
          <w:highlight w:val="cyan"/>
        </w:rPr>
        <w:t>during Trump’s</w:t>
      </w:r>
      <w:r w:rsidRPr="00941DCE">
        <w:rPr>
          <w:sz w:val="16"/>
          <w:highlight w:val="cyan"/>
        </w:rPr>
        <w:t xml:space="preserve"> </w:t>
      </w:r>
      <w:r w:rsidRPr="00262E3A">
        <w:rPr>
          <w:rStyle w:val="StyleUnderline"/>
          <w:highlight w:val="cyan"/>
        </w:rPr>
        <w:t>presidency</w:t>
      </w:r>
      <w:r w:rsidRPr="00941DCE">
        <w:rPr>
          <w:sz w:val="16"/>
        </w:rPr>
        <w:t xml:space="preserve">. Using this framework in application to our dataset of over 1200 official, opposition and media texts, we have demonstrated three distinct securitising moves by two important groups of actors (or ‘historical blocs’) during this time. </w:t>
      </w:r>
      <w:r w:rsidRPr="00262E3A">
        <w:rPr>
          <w:rStyle w:val="StyleUnderline"/>
        </w:rPr>
        <w:t>The first of these can be seen in the initial period of Trump’s presidency, as the administration framed immigration as a major threat to the nation, and used this framing to legitimate and defend</w:t>
      </w:r>
      <w:r w:rsidRPr="00941DCE">
        <w:rPr>
          <w:sz w:val="16"/>
        </w:rPr>
        <w:t xml:space="preserve"> </w:t>
      </w:r>
      <w:r w:rsidRPr="00262E3A">
        <w:rPr>
          <w:rStyle w:val="StyleUnderline"/>
        </w:rPr>
        <w:t>two key policies: the Muslim/Travel Ban and the</w:t>
      </w:r>
      <w:r w:rsidRPr="00941DCE">
        <w:rPr>
          <w:sz w:val="16"/>
        </w:rPr>
        <w:t xml:space="preserve"> border ‘wall’ between Mexico and the US. In response to this, opposition figures and critical media voices began articulating a new discursive structure which framed the Trump White House as an existential threat to liberal America and its progressive ‘melting pot’ values. Finally, a third securitising move can be recognised in the sustained attempt by the Trump administration and its supporters in the media to establish the ‘left’ as a threat to Americans, through its imagined obsession with ‘political correctness’ and Trump’s potential wrong-doing, which distract from the crucial battle to protect Americans from (Trump’s identified) ‘real’ threats to America.</w:t>
      </w:r>
    </w:p>
    <w:p w14:paraId="422AFB14" w14:textId="77777777" w:rsidR="000F2496" w:rsidRPr="008F1A94" w:rsidRDefault="000F2496" w:rsidP="000F2496">
      <w:pPr>
        <w:rPr>
          <w:b/>
          <w:iCs/>
          <w:u w:val="single"/>
          <w:bdr w:val="single" w:sz="8" w:space="0" w:color="auto"/>
        </w:rPr>
      </w:pPr>
      <w:r w:rsidRPr="00262E3A">
        <w:rPr>
          <w:rStyle w:val="StyleUnderline"/>
        </w:rPr>
        <w:t xml:space="preserve">By </w:t>
      </w:r>
      <w:r w:rsidRPr="00262E3A">
        <w:rPr>
          <w:rStyle w:val="StyleUnderline"/>
          <w:highlight w:val="cyan"/>
        </w:rPr>
        <w:t>situating these securitising</w:t>
      </w:r>
      <w:r w:rsidRPr="00262E3A">
        <w:rPr>
          <w:rStyle w:val="StyleUnderline"/>
        </w:rPr>
        <w:t xml:space="preserve"> moves </w:t>
      </w:r>
      <w:r w:rsidRPr="00262E3A">
        <w:rPr>
          <w:rStyle w:val="StyleUnderline"/>
          <w:highlight w:val="cyan"/>
        </w:rPr>
        <w:t>within the Gramscian</w:t>
      </w:r>
      <w:r w:rsidRPr="00262E3A">
        <w:rPr>
          <w:rStyle w:val="StyleUnderline"/>
        </w:rPr>
        <w:t xml:space="preserve"> </w:t>
      </w:r>
      <w:r w:rsidRPr="00262E3A">
        <w:rPr>
          <w:rStyle w:val="StyleUnderline"/>
          <w:highlight w:val="cyan"/>
        </w:rPr>
        <w:t>war of position</w:t>
      </w:r>
      <w:r w:rsidRPr="00262E3A">
        <w:rPr>
          <w:rStyle w:val="StyleUnderline"/>
        </w:rPr>
        <w:t xml:space="preserve"> setting, we build on the works of Balzacq </w:t>
      </w:r>
      <w:r w:rsidRPr="00941DCE">
        <w:rPr>
          <w:sz w:val="16"/>
        </w:rPr>
        <w:t xml:space="preserve">(2005), </w:t>
      </w:r>
      <w:r w:rsidRPr="00262E3A">
        <w:rPr>
          <w:rStyle w:val="StyleUnderline"/>
        </w:rPr>
        <w:t>Côté</w:t>
      </w:r>
      <w:r w:rsidRPr="00941DCE">
        <w:rPr>
          <w:sz w:val="16"/>
        </w:rPr>
        <w:t xml:space="preserve"> (2016) </w:t>
      </w:r>
      <w:r w:rsidRPr="00262E3A">
        <w:rPr>
          <w:rStyle w:val="StyleUnderline"/>
        </w:rPr>
        <w:t>and Wilhelmsen</w:t>
      </w:r>
      <w:r w:rsidRPr="00941DCE">
        <w:rPr>
          <w:sz w:val="16"/>
        </w:rPr>
        <w:t xml:space="preserve"> (2017) to </w:t>
      </w:r>
      <w:r w:rsidRPr="00262E3A">
        <w:rPr>
          <w:rStyle w:val="StyleUnderline"/>
          <w:highlight w:val="cyan"/>
        </w:rPr>
        <w:t xml:space="preserve">unpack the </w:t>
      </w:r>
      <w:r w:rsidRPr="00262E3A">
        <w:rPr>
          <w:rStyle w:val="Emphasis"/>
          <w:highlight w:val="cyan"/>
        </w:rPr>
        <w:t>flow and contestation</w:t>
      </w:r>
      <w:r w:rsidRPr="00262E3A">
        <w:rPr>
          <w:rStyle w:val="StyleUnderline"/>
        </w:rPr>
        <w:t xml:space="preserve"> present </w:t>
      </w:r>
      <w:r w:rsidRPr="00262E3A">
        <w:rPr>
          <w:rStyle w:val="StyleUnderline"/>
          <w:highlight w:val="cyan"/>
        </w:rPr>
        <w:t>in the formation</w:t>
      </w:r>
      <w:r w:rsidRPr="00262E3A">
        <w:rPr>
          <w:rStyle w:val="StyleUnderline"/>
        </w:rPr>
        <w:t xml:space="preserve"> and (re)production of (US) foreign policy</w:t>
      </w:r>
      <w:r w:rsidRPr="00941DCE">
        <w:rPr>
          <w:sz w:val="16"/>
        </w:rPr>
        <w:t xml:space="preserve">, </w:t>
      </w:r>
      <w:r w:rsidRPr="00262E3A">
        <w:rPr>
          <w:rStyle w:val="StyleUnderline"/>
          <w:highlight w:val="cyan"/>
        </w:rPr>
        <w:t>beyond</w:t>
      </w:r>
      <w:r w:rsidRPr="00262E3A">
        <w:rPr>
          <w:rStyle w:val="StyleUnderline"/>
        </w:rPr>
        <w:t xml:space="preserve"> the traditional understanding of </w:t>
      </w:r>
      <w:r w:rsidRPr="00262E3A">
        <w:rPr>
          <w:rStyle w:val="StyleUnderline"/>
          <w:highlight w:val="cyan"/>
        </w:rPr>
        <w:t xml:space="preserve">securitisation as a </w:t>
      </w:r>
      <w:r w:rsidRPr="00262E3A">
        <w:rPr>
          <w:rStyle w:val="Emphasis"/>
          <w:highlight w:val="cyan"/>
        </w:rPr>
        <w:t>singular moment</w:t>
      </w:r>
      <w:r w:rsidRPr="00262E3A">
        <w:rPr>
          <w:rStyle w:val="StyleUnderline"/>
        </w:rPr>
        <w:t xml:space="preserve"> of ‘elevation’ from normal to securitised politics</w:t>
      </w:r>
      <w:r w:rsidRPr="00941DCE">
        <w:rPr>
          <w:sz w:val="16"/>
        </w:rPr>
        <w:t xml:space="preserve">. </w:t>
      </w:r>
      <w:r w:rsidRPr="00262E3A">
        <w:rPr>
          <w:rStyle w:val="StyleUnderline"/>
        </w:rPr>
        <w:t xml:space="preserve">Furthermore, the Gramscian investigation of distinct coalitions or historical blocs competing for </w:t>
      </w:r>
      <w:r w:rsidRPr="00262E3A">
        <w:rPr>
          <w:rStyle w:val="Emphasis"/>
        </w:rPr>
        <w:t>discursive hegemony</w:t>
      </w:r>
      <w:r w:rsidRPr="00262E3A">
        <w:rPr>
          <w:rStyle w:val="StyleUnderline"/>
        </w:rPr>
        <w:t xml:space="preserve"> allows us to unravel the complex and interwoven relationship between ‘</w:t>
      </w:r>
      <w:r w:rsidRPr="00262E3A">
        <w:rPr>
          <w:rStyle w:val="Emphasis"/>
        </w:rPr>
        <w:t>domestic politics’</w:t>
      </w:r>
      <w:r w:rsidRPr="00262E3A">
        <w:rPr>
          <w:rStyle w:val="StyleUnderline"/>
        </w:rPr>
        <w:t xml:space="preserve"> and ‘</w:t>
      </w:r>
      <w:r w:rsidRPr="00262E3A">
        <w:rPr>
          <w:rStyle w:val="Emphasis"/>
        </w:rPr>
        <w:t>foreign policy’</w:t>
      </w:r>
      <w:r w:rsidRPr="00941DCE">
        <w:rPr>
          <w:sz w:val="16"/>
        </w:rPr>
        <w:t xml:space="preserve">. In doing this, we have shown how both </w:t>
      </w:r>
      <w:r w:rsidRPr="00262E3A">
        <w:rPr>
          <w:rStyle w:val="StyleUnderline"/>
          <w:highlight w:val="cyan"/>
        </w:rPr>
        <w:t>official</w:t>
      </w:r>
      <w:r w:rsidRPr="00262E3A">
        <w:rPr>
          <w:rStyle w:val="StyleUnderline"/>
        </w:rPr>
        <w:t xml:space="preserve"> and opposition </w:t>
      </w:r>
      <w:r w:rsidRPr="00262E3A">
        <w:rPr>
          <w:rStyle w:val="StyleUnderline"/>
          <w:highlight w:val="cyan"/>
        </w:rPr>
        <w:t>camps</w:t>
      </w:r>
      <w:r w:rsidRPr="00262E3A">
        <w:rPr>
          <w:rStyle w:val="StyleUnderline"/>
        </w:rPr>
        <w:t xml:space="preserve"> have </w:t>
      </w:r>
      <w:r w:rsidRPr="00262E3A">
        <w:rPr>
          <w:rStyle w:val="StyleUnderline"/>
          <w:highlight w:val="cyan"/>
        </w:rPr>
        <w:t xml:space="preserve">attempted to </w:t>
      </w:r>
      <w:r w:rsidRPr="00262E3A">
        <w:rPr>
          <w:rStyle w:val="Emphasis"/>
          <w:highlight w:val="cyan"/>
        </w:rPr>
        <w:t>frame the other as a threat</w:t>
      </w:r>
      <w:r w:rsidRPr="00262E3A">
        <w:rPr>
          <w:rStyle w:val="StyleUnderline"/>
          <w:highlight w:val="cyan"/>
        </w:rPr>
        <w:t xml:space="preserve"> to different imaginations of the </w:t>
      </w:r>
      <w:r w:rsidRPr="00262E3A">
        <w:rPr>
          <w:rStyle w:val="Emphasis"/>
          <w:highlight w:val="cyan"/>
        </w:rPr>
        <w:t>national self</w:t>
      </w:r>
      <w:r w:rsidRPr="00262E3A">
        <w:rPr>
          <w:rStyle w:val="StyleUnderline"/>
        </w:rPr>
        <w:t xml:space="preserve">, and in turn have used this to </w:t>
      </w:r>
      <w:r w:rsidRPr="00262E3A">
        <w:rPr>
          <w:rStyle w:val="StyleUnderline"/>
          <w:highlight w:val="cyan"/>
        </w:rPr>
        <w:t>legitimate their</w:t>
      </w:r>
      <w:r w:rsidRPr="00262E3A">
        <w:rPr>
          <w:rStyle w:val="StyleUnderline"/>
        </w:rPr>
        <w:t xml:space="preserve"> own </w:t>
      </w:r>
      <w:r w:rsidRPr="00262E3A">
        <w:rPr>
          <w:rStyle w:val="Emphasis"/>
          <w:highlight w:val="cyan"/>
        </w:rPr>
        <w:t>foreign policy agendas</w:t>
      </w:r>
      <w:r w:rsidRPr="00262E3A">
        <w:rPr>
          <w:rStyle w:val="StyleUnderline"/>
        </w:rPr>
        <w:t xml:space="preserve">, whilst </w:t>
      </w:r>
      <w:r w:rsidRPr="00262E3A">
        <w:rPr>
          <w:rStyle w:val="Emphasis"/>
          <w:highlight w:val="cyan"/>
        </w:rPr>
        <w:t>discrediting those of the other.</w:t>
      </w:r>
    </w:p>
    <w:p w14:paraId="05EEF53A" w14:textId="77777777" w:rsidR="000F2496" w:rsidRPr="000818DA" w:rsidRDefault="000F2496" w:rsidP="000F2496">
      <w:pPr>
        <w:pStyle w:val="Heading4"/>
      </w:pPr>
      <w:r>
        <w:t xml:space="preserve">The link </w:t>
      </w:r>
      <w:r w:rsidRPr="00F9187E">
        <w:rPr>
          <w:u w:val="single"/>
        </w:rPr>
        <w:t>turns case</w:t>
      </w:r>
      <w:r>
        <w:t xml:space="preserve">, </w:t>
      </w:r>
      <w:r w:rsidRPr="00F9187E">
        <w:rPr>
          <w:u w:val="single"/>
        </w:rPr>
        <w:t>poisons</w:t>
      </w:r>
      <w:r>
        <w:t xml:space="preserve"> risk calculus, and cements </w:t>
      </w:r>
      <w:r w:rsidRPr="00122FCF">
        <w:rPr>
          <w:u w:val="single"/>
        </w:rPr>
        <w:t>violent discrimination</w:t>
      </w:r>
      <w:r>
        <w:t xml:space="preserve">. Independently, refuse ‘dropped x scenario’ because </w:t>
      </w:r>
      <w:r w:rsidRPr="000818DA">
        <w:rPr>
          <w:u w:val="single"/>
        </w:rPr>
        <w:t>complexity</w:t>
      </w:r>
      <w:r>
        <w:t xml:space="preserve"> brackets predictions.</w:t>
      </w:r>
    </w:p>
    <w:p w14:paraId="3B426612" w14:textId="77777777" w:rsidR="000F2496" w:rsidRPr="00F9187E" w:rsidRDefault="000F2496" w:rsidP="000F2496">
      <w:r>
        <w:t xml:space="preserve">Christopher </w:t>
      </w:r>
      <w:r w:rsidRPr="00486AD5">
        <w:rPr>
          <w:rStyle w:val="Style13ptBold"/>
        </w:rPr>
        <w:t>Morris 25</w:t>
      </w:r>
      <w:r>
        <w:t xml:space="preserve">. </w:t>
      </w:r>
      <w:r w:rsidRPr="00486AD5">
        <w:t>Writing Department, York University Faculty of Liberal Arts and Professional Studies</w:t>
      </w:r>
      <w:r>
        <w:t>. “</w:t>
      </w:r>
      <w:r w:rsidRPr="00486AD5">
        <w:t>Introduction to Special Issue: Technical Communication In/Against Security Logics</w:t>
      </w:r>
      <w:r>
        <w:t xml:space="preserve">.” Journal of Technical Writing and Communication. December 10, 2025. </w:t>
      </w:r>
      <w:r w:rsidRPr="00486AD5">
        <w:t>https://journals.sagepub.com/doi/full/10.1177/00472816251384902</w:t>
      </w:r>
    </w:p>
    <w:p w14:paraId="7D529C9F" w14:textId="77777777" w:rsidR="000F2496" w:rsidRPr="00BF1884" w:rsidRDefault="000F2496" w:rsidP="000F2496">
      <w:pPr>
        <w:rPr>
          <w:sz w:val="16"/>
        </w:rPr>
      </w:pPr>
      <w:r w:rsidRPr="00122FCF">
        <w:rPr>
          <w:sz w:val="16"/>
        </w:rPr>
        <w:t xml:space="preserve">My own interest in security logics began in </w:t>
      </w:r>
      <w:r w:rsidRPr="00122FCF">
        <w:rPr>
          <w:rStyle w:val="StyleUnderline"/>
          <w:highlight w:val="cyan"/>
        </w:rPr>
        <w:t xml:space="preserve">the realm of </w:t>
      </w:r>
      <w:r w:rsidRPr="00122FCF">
        <w:rPr>
          <w:rStyle w:val="Emphasis"/>
          <w:highlight w:val="cyan"/>
        </w:rPr>
        <w:t>risk</w:t>
      </w:r>
      <w:r w:rsidRPr="00122FCF">
        <w:rPr>
          <w:sz w:val="16"/>
        </w:rPr>
        <w:t xml:space="preserve">. As a graduate research associate at a large U.S. insurance firm, I wrote documentation for actuarial and investment </w:t>
      </w:r>
      <w:r w:rsidRPr="00122FCF">
        <w:rPr>
          <w:rStyle w:val="StyleUnderline"/>
        </w:rPr>
        <w:t>models meant to protect funds in the event of large losses</w:t>
      </w:r>
      <w:r w:rsidRPr="00122FCF">
        <w:rPr>
          <w:sz w:val="16"/>
        </w:rPr>
        <w:t xml:space="preserve">. In producing such work, I observed that both the </w:t>
      </w:r>
      <w:r w:rsidRPr="00122FCF">
        <w:rPr>
          <w:rStyle w:val="StyleUnderline"/>
        </w:rPr>
        <w:t xml:space="preserve">risk </w:t>
      </w:r>
      <w:r w:rsidRPr="00395F6A">
        <w:rPr>
          <w:rStyle w:val="StyleUnderline"/>
          <w:highlight w:val="cyan"/>
        </w:rPr>
        <w:t>models</w:t>
      </w:r>
      <w:r w:rsidRPr="00122FCF">
        <w:rPr>
          <w:rStyle w:val="StyleUnderline"/>
        </w:rPr>
        <w:t xml:space="preserve"> and their documentation </w:t>
      </w:r>
      <w:r w:rsidRPr="00395F6A">
        <w:rPr>
          <w:rStyle w:val="StyleUnderline"/>
          <w:highlight w:val="cyan"/>
        </w:rPr>
        <w:t>are always incomplete</w:t>
      </w:r>
      <w:r w:rsidRPr="00122FCF">
        <w:rPr>
          <w:sz w:val="16"/>
        </w:rPr>
        <w:t xml:space="preserve"> (i.e., insecure), because there is </w:t>
      </w:r>
      <w:r w:rsidRPr="00122FCF">
        <w:rPr>
          <w:rStyle w:val="StyleUnderline"/>
        </w:rPr>
        <w:t xml:space="preserve">always an </w:t>
      </w:r>
      <w:r w:rsidRPr="00395F6A">
        <w:rPr>
          <w:rStyle w:val="StyleUnderline"/>
          <w:highlight w:val="cyan"/>
        </w:rPr>
        <w:t>aspect of reality and</w:t>
      </w:r>
      <w:r w:rsidRPr="00122FCF">
        <w:rPr>
          <w:rStyle w:val="StyleUnderline"/>
        </w:rPr>
        <w:t xml:space="preserve"> of </w:t>
      </w:r>
      <w:r w:rsidRPr="00395F6A">
        <w:rPr>
          <w:rStyle w:val="StyleUnderline"/>
          <w:highlight w:val="cyan"/>
        </w:rPr>
        <w:t xml:space="preserve">future events that analysis </w:t>
      </w:r>
      <w:r w:rsidRPr="00395F6A">
        <w:rPr>
          <w:rStyle w:val="Emphasis"/>
          <w:highlight w:val="cyan"/>
        </w:rPr>
        <w:t>cannot capture</w:t>
      </w:r>
      <w:r w:rsidRPr="00122FCF">
        <w:rPr>
          <w:sz w:val="16"/>
        </w:rPr>
        <w:t xml:space="preserve">. Additionally, many of the models relied on financial </w:t>
      </w:r>
      <w:r w:rsidRPr="00395F6A">
        <w:rPr>
          <w:rStyle w:val="StyleUnderline"/>
          <w:highlight w:val="cyan"/>
        </w:rPr>
        <w:t>securitization instruments</w:t>
      </w:r>
      <w:r w:rsidRPr="00122FCF">
        <w:rPr>
          <w:sz w:val="16"/>
        </w:rPr>
        <w:t xml:space="preserve"> that </w:t>
      </w:r>
      <w:r w:rsidRPr="00395F6A">
        <w:rPr>
          <w:rStyle w:val="StyleUnderline"/>
          <w:highlight w:val="cyan"/>
        </w:rPr>
        <w:t xml:space="preserve">are </w:t>
      </w:r>
      <w:r w:rsidRPr="00395F6A">
        <w:rPr>
          <w:rStyle w:val="Emphasis"/>
          <w:highlight w:val="cyan"/>
        </w:rPr>
        <w:t>themselves</w:t>
      </w:r>
      <w:r w:rsidRPr="00395F6A">
        <w:rPr>
          <w:rStyle w:val="StyleUnderline"/>
          <w:highlight w:val="cyan"/>
        </w:rPr>
        <w:t xml:space="preserve"> risky</w:t>
      </w:r>
      <w:r w:rsidRPr="00122FCF">
        <w:rPr>
          <w:sz w:val="16"/>
        </w:rPr>
        <w:t xml:space="preserve">. This realization coincided with my research into housing—research that examined </w:t>
      </w:r>
      <w:r w:rsidRPr="00122FCF">
        <w:rPr>
          <w:rStyle w:val="StyleUnderline"/>
        </w:rPr>
        <w:t xml:space="preserve">technical communication's role in the legitimation of risky mortgage-backed securities that </w:t>
      </w:r>
      <w:r w:rsidRPr="00395F6A">
        <w:rPr>
          <w:rStyle w:val="StyleUnderline"/>
          <w:highlight w:val="cyan"/>
        </w:rPr>
        <w:t>led to</w:t>
      </w:r>
      <w:r w:rsidRPr="00122FCF">
        <w:rPr>
          <w:rStyle w:val="StyleUnderline"/>
        </w:rPr>
        <w:t xml:space="preserve"> the </w:t>
      </w:r>
      <w:r w:rsidRPr="00395F6A">
        <w:rPr>
          <w:rStyle w:val="StyleUnderline"/>
          <w:highlight w:val="cyan"/>
        </w:rPr>
        <w:t>Global</w:t>
      </w:r>
      <w:r w:rsidRPr="00122FCF">
        <w:rPr>
          <w:rStyle w:val="StyleUnderline"/>
        </w:rPr>
        <w:t xml:space="preserve"> Financial </w:t>
      </w:r>
      <w:r w:rsidRPr="00395F6A">
        <w:rPr>
          <w:rStyle w:val="StyleUnderline"/>
          <w:highlight w:val="cyan"/>
        </w:rPr>
        <w:t>Crisis</w:t>
      </w:r>
      <w:r w:rsidRPr="00122FCF">
        <w:rPr>
          <w:sz w:val="16"/>
        </w:rPr>
        <w:t xml:space="preserve">. Later, in a different role at a regional bank, I wrote mortgage policies and procedures. At each of these positions, I perceived a </w:t>
      </w:r>
      <w:r w:rsidRPr="00395F6A">
        <w:rPr>
          <w:rStyle w:val="Emphasis"/>
          <w:highlight w:val="cyan"/>
        </w:rPr>
        <w:t>taken-for-grantedness</w:t>
      </w:r>
      <w:r w:rsidRPr="00395F6A">
        <w:rPr>
          <w:rStyle w:val="StyleUnderline"/>
          <w:highlight w:val="cyan"/>
        </w:rPr>
        <w:t xml:space="preserve"> regarding</w:t>
      </w:r>
      <w:r w:rsidRPr="00122FCF">
        <w:rPr>
          <w:rStyle w:val="StyleUnderline"/>
        </w:rPr>
        <w:t xml:space="preserve"> two </w:t>
      </w:r>
      <w:r w:rsidRPr="00395F6A">
        <w:rPr>
          <w:rStyle w:val="Emphasis"/>
          <w:highlight w:val="cyan"/>
        </w:rPr>
        <w:t>consequential</w:t>
      </w:r>
      <w:r w:rsidRPr="00395F6A">
        <w:rPr>
          <w:rStyle w:val="StyleUnderline"/>
          <w:highlight w:val="cyan"/>
        </w:rPr>
        <w:t xml:space="preserve"> frameworks</w:t>
      </w:r>
      <w:r w:rsidRPr="00122FCF">
        <w:rPr>
          <w:sz w:val="16"/>
        </w:rPr>
        <w:t xml:space="preserve"> embedded in the industry: (1) the incompleteness of risk management theories and (2) the economic and social inequality </w:t>
      </w:r>
      <w:r w:rsidRPr="00395F6A">
        <w:rPr>
          <w:rStyle w:val="StyleUnderline"/>
          <w:highlight w:val="cyan"/>
        </w:rPr>
        <w:t>perpetuate</w:t>
      </w:r>
      <w:r w:rsidRPr="00122FCF">
        <w:rPr>
          <w:rStyle w:val="StyleUnderline"/>
        </w:rPr>
        <w:t xml:space="preserve">d by the </w:t>
      </w:r>
      <w:r w:rsidRPr="00395F6A">
        <w:rPr>
          <w:rStyle w:val="StyleUnderline"/>
          <w:highlight w:val="cyan"/>
        </w:rPr>
        <w:t>instrumentalizations of risk</w:t>
      </w:r>
      <w:r w:rsidRPr="00122FCF">
        <w:rPr>
          <w:rStyle w:val="StyleUnderline"/>
        </w:rPr>
        <w:t xml:space="preserve"> and security</w:t>
      </w:r>
      <w:r w:rsidRPr="00122FCF">
        <w:rPr>
          <w:sz w:val="16"/>
        </w:rPr>
        <w:t xml:space="preserve">. Indeed, despite public regulatory efforts, insurance, financial, and housing markets </w:t>
      </w:r>
      <w:r w:rsidRPr="00395F6A">
        <w:rPr>
          <w:rStyle w:val="StyleUnderline"/>
          <w:highlight w:val="cyan"/>
        </w:rPr>
        <w:t xml:space="preserve">practice </w:t>
      </w:r>
      <w:r w:rsidRPr="00395F6A">
        <w:rPr>
          <w:rStyle w:val="Emphasis"/>
          <w:highlight w:val="cyan"/>
        </w:rPr>
        <w:t>racial</w:t>
      </w:r>
      <w:r w:rsidRPr="00395F6A">
        <w:rPr>
          <w:rStyle w:val="StyleUnderline"/>
          <w:highlight w:val="cyan"/>
        </w:rPr>
        <w:t xml:space="preserve"> and </w:t>
      </w:r>
      <w:r w:rsidRPr="00395F6A">
        <w:rPr>
          <w:rStyle w:val="Emphasis"/>
          <w:highlight w:val="cyan"/>
        </w:rPr>
        <w:t>sexual</w:t>
      </w:r>
      <w:r w:rsidRPr="00395F6A">
        <w:rPr>
          <w:rStyle w:val="StyleUnderline"/>
          <w:highlight w:val="cyan"/>
        </w:rPr>
        <w:t xml:space="preserve"> discrimination</w:t>
      </w:r>
      <w:r w:rsidRPr="00122FCF">
        <w:rPr>
          <w:sz w:val="16"/>
        </w:rPr>
        <w:t xml:space="preserve">, charging higher rates on inferior products for populations deemed too risky and too insecure (Chibanda, 2022; Gaulding, 1995). As the Global Financial Crisis—its maligned relationships with subprime mortgage loans and bailouts—laid bare, misappropriating risk from institutional decision-makers onto marginalized stakeholders obscures debilitating flaws in the system. As I went about my work documenting financial products, I often questioned technical writers’ abilities and </w:t>
      </w:r>
      <w:r w:rsidRPr="00395F6A">
        <w:rPr>
          <w:rStyle w:val="Emphasis"/>
          <w:highlight w:val="cyan"/>
        </w:rPr>
        <w:t>ethical imperative</w:t>
      </w:r>
      <w:r w:rsidRPr="00395F6A">
        <w:rPr>
          <w:rStyle w:val="StyleUnderline"/>
          <w:highlight w:val="cyan"/>
        </w:rPr>
        <w:t xml:space="preserve"> to confront</w:t>
      </w:r>
      <w:r w:rsidRPr="00122FCF">
        <w:rPr>
          <w:rStyle w:val="StyleUnderline"/>
        </w:rPr>
        <w:t xml:space="preserve"> the double-faced </w:t>
      </w:r>
      <w:r w:rsidRPr="00395F6A">
        <w:rPr>
          <w:rStyle w:val="StyleUnderline"/>
          <w:highlight w:val="cyan"/>
        </w:rPr>
        <w:t>logics</w:t>
      </w:r>
      <w:r w:rsidRPr="00122FCF">
        <w:rPr>
          <w:rStyle w:val="StyleUnderline"/>
        </w:rPr>
        <w:t xml:space="preserve"> upon which material advantage and sociopolitical coherence are achieved. Indeed, working as a technical writer in corporate America crystallized a disorienting aletheia—</w:t>
      </w:r>
      <w:r w:rsidRPr="00395F6A">
        <w:rPr>
          <w:rStyle w:val="StyleUnderline"/>
          <w:highlight w:val="cyan"/>
        </w:rPr>
        <w:t xml:space="preserve">that security for some </w:t>
      </w:r>
      <w:r w:rsidRPr="00395F6A">
        <w:rPr>
          <w:rStyle w:val="Emphasis"/>
          <w:sz w:val="28"/>
          <w:szCs w:val="28"/>
          <w:highlight w:val="cyan"/>
        </w:rPr>
        <w:t>always</w:t>
      </w:r>
      <w:r w:rsidRPr="00395F6A">
        <w:rPr>
          <w:rStyle w:val="StyleUnderline"/>
          <w:highlight w:val="cyan"/>
        </w:rPr>
        <w:t xml:space="preserve"> results in </w:t>
      </w:r>
      <w:r w:rsidRPr="00395F6A">
        <w:rPr>
          <w:rStyle w:val="Emphasis"/>
          <w:highlight w:val="cyan"/>
        </w:rPr>
        <w:t>insecurity</w:t>
      </w:r>
      <w:r w:rsidRPr="00395F6A">
        <w:rPr>
          <w:rStyle w:val="StyleUnderline"/>
          <w:highlight w:val="cyan"/>
        </w:rPr>
        <w:t xml:space="preserve"> for others</w:t>
      </w:r>
      <w:r w:rsidRPr="00122FCF">
        <w:rPr>
          <w:sz w:val="16"/>
        </w:rPr>
        <w:t>.</w:t>
      </w:r>
    </w:p>
    <w:p w14:paraId="654F8907" w14:textId="77777777" w:rsidR="000F2496" w:rsidRPr="00263F4F" w:rsidRDefault="000F2496" w:rsidP="000F2496">
      <w:pPr>
        <w:pStyle w:val="Heading4"/>
      </w:pPr>
      <w:r w:rsidRPr="00334B77">
        <w:rPr>
          <w:u w:val="single"/>
        </w:rPr>
        <w:t>Epistemology</w:t>
      </w:r>
      <w:r>
        <w:t xml:space="preserve"> is prior. Plan focus is knowledge </w:t>
      </w:r>
      <w:r w:rsidRPr="00263F4F">
        <w:rPr>
          <w:u w:val="single"/>
        </w:rPr>
        <w:t>reductionism</w:t>
      </w:r>
      <w:r>
        <w:t xml:space="preserve"> that </w:t>
      </w:r>
      <w:r w:rsidRPr="00D46AD0">
        <w:rPr>
          <w:u w:val="single"/>
        </w:rPr>
        <w:t>rigs the game</w:t>
      </w:r>
      <w:r>
        <w:t xml:space="preserve"> by </w:t>
      </w:r>
      <w:r w:rsidRPr="00D46AD0">
        <w:rPr>
          <w:u w:val="single"/>
        </w:rPr>
        <w:t>presupposing</w:t>
      </w:r>
      <w:r>
        <w:t xml:space="preserve"> that the K is wrong.</w:t>
      </w:r>
    </w:p>
    <w:p w14:paraId="3748C8C1" w14:textId="77777777" w:rsidR="000F2496" w:rsidRPr="00D81740" w:rsidRDefault="000F2496" w:rsidP="000F2496">
      <w:r w:rsidRPr="00D81740">
        <w:t xml:space="preserve">Navid </w:t>
      </w:r>
      <w:r w:rsidRPr="00263F4F">
        <w:rPr>
          <w:rStyle w:val="Style13ptBold"/>
        </w:rPr>
        <w:t>Pourmokhtari 24</w:t>
      </w:r>
      <w:r>
        <w:t xml:space="preserve">. </w:t>
      </w:r>
      <w:r w:rsidRPr="00D81740">
        <w:t>Department of Social Sciences</w:t>
      </w:r>
      <w:r>
        <w:t xml:space="preserve"> at </w:t>
      </w:r>
      <w:r w:rsidRPr="00D81740">
        <w:t>Concordia University of Edmonton. “Toward a Paradigm Shift in International Relations Studies: (Re)Claiming World Peace</w:t>
      </w:r>
      <w:r>
        <w:t>.</w:t>
      </w:r>
      <w:r w:rsidRPr="00D81740">
        <w:t xml:space="preserve">” </w:t>
      </w:r>
      <w:r>
        <w:t xml:space="preserve">Springer Nature Switzerland. April 12, 2024. </w:t>
      </w:r>
      <w:r w:rsidRPr="00263F4F">
        <w:t>https://www.academia.edu/126906085/Toward_a_Paradigm_Shift_in_International_Relations_Studies_Re_Claiming_World_Peace</w:t>
      </w:r>
    </w:p>
    <w:p w14:paraId="7E4A6D93" w14:textId="77777777" w:rsidR="000F2496" w:rsidRPr="00263F4F" w:rsidRDefault="000F2496" w:rsidP="000F2496">
      <w:pPr>
        <w:rPr>
          <w:sz w:val="16"/>
        </w:rPr>
      </w:pPr>
      <w:r w:rsidRPr="00263F4F">
        <w:rPr>
          <w:sz w:val="16"/>
        </w:rPr>
        <w:t xml:space="preserve">Under </w:t>
      </w:r>
      <w:r w:rsidRPr="00263F4F">
        <w:rPr>
          <w:rStyle w:val="StyleUnderline"/>
          <w:highlight w:val="cyan"/>
        </w:rPr>
        <w:t xml:space="preserve">the </w:t>
      </w:r>
      <w:r w:rsidRPr="00263F4F">
        <w:rPr>
          <w:rStyle w:val="Emphasis"/>
          <w:highlight w:val="cyan"/>
        </w:rPr>
        <w:t>status quo</w:t>
      </w:r>
      <w:r w:rsidRPr="00263F4F">
        <w:rPr>
          <w:sz w:val="16"/>
        </w:rPr>
        <w:t xml:space="preserve">, one that </w:t>
      </w:r>
      <w:r w:rsidRPr="00263F4F">
        <w:rPr>
          <w:rStyle w:val="StyleUnderline"/>
          <w:highlight w:val="cyan"/>
        </w:rPr>
        <w:t>privileges certain</w:t>
      </w:r>
      <w:r w:rsidRPr="00263F4F">
        <w:rPr>
          <w:rStyle w:val="StyleUnderline"/>
        </w:rPr>
        <w:t xml:space="preserve"> catchphrases, languages, </w:t>
      </w:r>
      <w:r w:rsidRPr="00263F4F">
        <w:rPr>
          <w:rStyle w:val="StyleUnderline"/>
          <w:highlight w:val="cyan"/>
        </w:rPr>
        <w:t>theories</w:t>
      </w:r>
      <w:r w:rsidRPr="00263F4F">
        <w:rPr>
          <w:rStyle w:val="StyleUnderline"/>
        </w:rPr>
        <w:t xml:space="preserve">, statements, </w:t>
      </w:r>
      <w:r w:rsidRPr="00263F4F">
        <w:rPr>
          <w:rStyle w:val="StyleUnderline"/>
          <w:highlight w:val="cyan"/>
        </w:rPr>
        <w:t>and values</w:t>
      </w:r>
      <w:r w:rsidRPr="00263F4F">
        <w:rPr>
          <w:sz w:val="16"/>
        </w:rPr>
        <w:t xml:space="preserve">, there is </w:t>
      </w:r>
      <w:r w:rsidRPr="00263F4F">
        <w:rPr>
          <w:rStyle w:val="StyleUnderline"/>
        </w:rPr>
        <w:t xml:space="preserve">no escaping the </w:t>
      </w:r>
      <w:r w:rsidRPr="00263F4F">
        <w:rPr>
          <w:rStyle w:val="StyleUnderline"/>
          <w:highlight w:val="cyan"/>
        </w:rPr>
        <w:t>assumptions</w:t>
      </w:r>
      <w:r w:rsidRPr="00263F4F">
        <w:rPr>
          <w:sz w:val="16"/>
        </w:rPr>
        <w:t xml:space="preserve"> and mentalities </w:t>
      </w:r>
      <w:r w:rsidRPr="00263F4F">
        <w:rPr>
          <w:rStyle w:val="StyleUnderline"/>
          <w:highlight w:val="cyan"/>
        </w:rPr>
        <w:t>that inform IR</w:t>
      </w:r>
      <w:r w:rsidRPr="00263F4F">
        <w:rPr>
          <w:rStyle w:val="StyleUnderline"/>
        </w:rPr>
        <w:t xml:space="preserve"> knowledges and practices</w:t>
      </w:r>
      <w:r w:rsidRPr="00263F4F">
        <w:rPr>
          <w:sz w:val="16"/>
        </w:rPr>
        <w:t xml:space="preserve">, and precisely because </w:t>
      </w:r>
      <w:r w:rsidRPr="00263F4F">
        <w:rPr>
          <w:rStyle w:val="StyleUnderline"/>
        </w:rPr>
        <w:t xml:space="preserve">they </w:t>
      </w:r>
      <w:r w:rsidRPr="00263F4F">
        <w:rPr>
          <w:rStyle w:val="StyleUnderline"/>
          <w:highlight w:val="cyan"/>
        </w:rPr>
        <w:t xml:space="preserve">are </w:t>
      </w:r>
      <w:r w:rsidRPr="00263F4F">
        <w:rPr>
          <w:rStyle w:val="Emphasis"/>
          <w:highlight w:val="cyan"/>
        </w:rPr>
        <w:t>ahistorical</w:t>
      </w:r>
      <w:r w:rsidRPr="00263F4F">
        <w:rPr>
          <w:sz w:val="16"/>
        </w:rPr>
        <w:t xml:space="preserve">/particularistic spatially and temporally, </w:t>
      </w:r>
      <w:r w:rsidRPr="00263F4F">
        <w:rPr>
          <w:rStyle w:val="Emphasis"/>
          <w:highlight w:val="cyan"/>
        </w:rPr>
        <w:t>colonial</w:t>
      </w:r>
      <w:r w:rsidRPr="00263F4F">
        <w:rPr>
          <w:rStyle w:val="StyleUnderline"/>
        </w:rPr>
        <w:t>/gendered ideologically and discursively</w:t>
      </w:r>
      <w:r w:rsidRPr="00263F4F">
        <w:rPr>
          <w:sz w:val="16"/>
        </w:rPr>
        <w:t xml:space="preserve">, and </w:t>
      </w:r>
      <w:r w:rsidRPr="00263F4F">
        <w:rPr>
          <w:rStyle w:val="StyleUnderline"/>
        </w:rPr>
        <w:t xml:space="preserve">West/ </w:t>
      </w:r>
      <w:r w:rsidRPr="00263F4F">
        <w:rPr>
          <w:rStyle w:val="Emphasis"/>
          <w:highlight w:val="cyan"/>
        </w:rPr>
        <w:t>Eurocentric</w:t>
      </w:r>
      <w:r w:rsidRPr="00263F4F">
        <w:rPr>
          <w:rStyle w:val="StyleUnderline"/>
        </w:rPr>
        <w:t xml:space="preserve"> ontologically and epistemologically</w:t>
      </w:r>
      <w:r w:rsidRPr="00263F4F">
        <w:rPr>
          <w:sz w:val="16"/>
        </w:rPr>
        <w:t xml:space="preserve">. All this has </w:t>
      </w:r>
      <w:r w:rsidRPr="00263F4F">
        <w:rPr>
          <w:rStyle w:val="StyleUnderline"/>
          <w:highlight w:val="cyan"/>
        </w:rPr>
        <w:t>had the cumulative</w:t>
      </w:r>
      <w:r w:rsidRPr="00263F4F">
        <w:rPr>
          <w:rStyle w:val="StyleUnderline"/>
        </w:rPr>
        <w:t xml:space="preserve"> knowledge </w:t>
      </w:r>
      <w:r w:rsidRPr="00263F4F">
        <w:rPr>
          <w:rStyle w:val="StyleUnderline"/>
          <w:highlight w:val="cyan"/>
        </w:rPr>
        <w:t>effect of “</w:t>
      </w:r>
      <w:r w:rsidRPr="00263F4F">
        <w:rPr>
          <w:rStyle w:val="Emphasis"/>
          <w:highlight w:val="cyan"/>
        </w:rPr>
        <w:t>narrowing</w:t>
      </w:r>
      <w:r w:rsidRPr="00263F4F">
        <w:rPr>
          <w:rStyle w:val="StyleUnderline"/>
        </w:rPr>
        <w:t xml:space="preserve"> down </w:t>
      </w:r>
      <w:r w:rsidRPr="00263F4F">
        <w:rPr>
          <w:rStyle w:val="StyleUnderline"/>
          <w:highlight w:val="cyan"/>
        </w:rPr>
        <w:t xml:space="preserve">the </w:t>
      </w:r>
      <w:r w:rsidRPr="00263F4F">
        <w:rPr>
          <w:rStyle w:val="Emphasis"/>
          <w:sz w:val="28"/>
          <w:szCs w:val="28"/>
          <w:highlight w:val="cyan"/>
        </w:rPr>
        <w:t>terms of the debate</w:t>
      </w:r>
      <w:r w:rsidRPr="00263F4F">
        <w:rPr>
          <w:rStyle w:val="StyleUnderline"/>
          <w:highlight w:val="cyan"/>
        </w:rPr>
        <w:t xml:space="preserve">” at the </w:t>
      </w:r>
      <w:r w:rsidRPr="00263F4F">
        <w:rPr>
          <w:rStyle w:val="Emphasis"/>
          <w:highlight w:val="cyan"/>
        </w:rPr>
        <w:t>expense</w:t>
      </w:r>
      <w:r w:rsidRPr="00263F4F">
        <w:rPr>
          <w:rStyle w:val="StyleUnderline"/>
          <w:highlight w:val="cyan"/>
        </w:rPr>
        <w:t xml:space="preserve"> of</w:t>
      </w:r>
      <w:r w:rsidRPr="00263F4F">
        <w:rPr>
          <w:rStyle w:val="StyleUnderline"/>
        </w:rPr>
        <w:t xml:space="preserve"> “more </w:t>
      </w:r>
      <w:r w:rsidRPr="00263F4F">
        <w:rPr>
          <w:rStyle w:val="Emphasis"/>
          <w:sz w:val="28"/>
          <w:szCs w:val="28"/>
          <w:highlight w:val="cyan"/>
        </w:rPr>
        <w:t>open-ended</w:t>
      </w:r>
      <w:r w:rsidRPr="00263F4F">
        <w:rPr>
          <w:rStyle w:val="StyleUnderline"/>
          <w:highlight w:val="cyan"/>
        </w:rPr>
        <w:t xml:space="preserve"> approaches” that “do not </w:t>
      </w:r>
      <w:r w:rsidRPr="00263F4F">
        <w:rPr>
          <w:rStyle w:val="Emphasis"/>
          <w:highlight w:val="cyan"/>
        </w:rPr>
        <w:t>prejudge</w:t>
      </w:r>
      <w:r w:rsidRPr="00263F4F">
        <w:rPr>
          <w:rStyle w:val="StyleUnderline"/>
        </w:rPr>
        <w:t xml:space="preserve"> the nature of the dominant units in </w:t>
      </w:r>
      <w:r w:rsidRPr="00263F4F">
        <w:rPr>
          <w:rStyle w:val="StyleUnderline"/>
          <w:highlight w:val="cyan"/>
        </w:rPr>
        <w:t>the system</w:t>
      </w:r>
      <w:r w:rsidRPr="00263F4F">
        <w:rPr>
          <w:rStyle w:val="StyleUnderline"/>
        </w:rPr>
        <w:t xml:space="preserve">, privilege one sector of activity over another </w:t>
      </w:r>
      <w:r w:rsidRPr="00263F4F">
        <w:rPr>
          <w:rStyle w:val="StyleUnderline"/>
          <w:highlight w:val="cyan"/>
        </w:rPr>
        <w:t xml:space="preserve">or give </w:t>
      </w:r>
      <w:r w:rsidRPr="00263F4F">
        <w:rPr>
          <w:rStyle w:val="Emphasis"/>
          <w:highlight w:val="cyan"/>
        </w:rPr>
        <w:t>precedence</w:t>
      </w:r>
      <w:r w:rsidRPr="00263F4F">
        <w:rPr>
          <w:rStyle w:val="StyleUnderline"/>
          <w:highlight w:val="cyan"/>
        </w:rPr>
        <w:t xml:space="preserve"> to one mode</w:t>
      </w:r>
      <w:r w:rsidRPr="00263F4F">
        <w:rPr>
          <w:rStyle w:val="StyleUnderline"/>
        </w:rPr>
        <w:t xml:space="preserve"> of explanation</w:t>
      </w:r>
      <w:r w:rsidRPr="00263F4F">
        <w:rPr>
          <w:sz w:val="16"/>
        </w:rPr>
        <w:t xml:space="preserve"> over another.”2 As a </w:t>
      </w:r>
      <w:r w:rsidRPr="00263F4F">
        <w:rPr>
          <w:rStyle w:val="StyleUnderline"/>
        </w:rPr>
        <w:t xml:space="preserve">consequence of </w:t>
      </w:r>
      <w:r w:rsidRPr="00263F4F">
        <w:rPr>
          <w:rStyle w:val="StyleUnderline"/>
          <w:highlight w:val="cyan"/>
        </w:rPr>
        <w:t xml:space="preserve">such </w:t>
      </w:r>
      <w:r w:rsidRPr="00263F4F">
        <w:rPr>
          <w:rStyle w:val="Emphasis"/>
          <w:highlight w:val="cyan"/>
        </w:rPr>
        <w:t>knowledge reductionism</w:t>
      </w:r>
      <w:r w:rsidRPr="00263F4F">
        <w:rPr>
          <w:sz w:val="16"/>
        </w:rPr>
        <w:t xml:space="preserve">, “not all knowledge has an equal chance of being selected for an IRtheory curriculum,”3 which </w:t>
      </w:r>
      <w:r w:rsidRPr="00263F4F">
        <w:rPr>
          <w:rStyle w:val="StyleUnderline"/>
          <w:highlight w:val="cyan"/>
        </w:rPr>
        <w:t>hampers any hope of “reconceptualiz[ing</w:t>
      </w:r>
      <w:r w:rsidRPr="00263F4F">
        <w:rPr>
          <w:rStyle w:val="StyleUnderline"/>
        </w:rPr>
        <w:t xml:space="preserve">] … a world centered upon the fixity of the nation-state and </w:t>
      </w:r>
      <w:r w:rsidRPr="00263F4F">
        <w:rPr>
          <w:rStyle w:val="StyleUnderline"/>
          <w:highlight w:val="cyan"/>
        </w:rPr>
        <w:t>power relations</w:t>
      </w:r>
      <w:r w:rsidRPr="00263F4F">
        <w:rPr>
          <w:sz w:val="16"/>
        </w:rPr>
        <w:t xml:space="preserve">.”4 That all this is the case is due, first and foremost, to the assumptions and rationalities that IR paradigm maintainer theories advance by demarcating the discipline such that </w:t>
      </w:r>
      <w:r w:rsidRPr="00263F4F">
        <w:rPr>
          <w:rStyle w:val="Emphasis"/>
          <w:sz w:val="28"/>
          <w:szCs w:val="28"/>
          <w:highlight w:val="cyan"/>
        </w:rPr>
        <w:t>alternatives</w:t>
      </w:r>
      <w:r w:rsidRPr="00263F4F">
        <w:rPr>
          <w:rStyle w:val="StyleUnderline"/>
          <w:highlight w:val="cyan"/>
        </w:rPr>
        <w:t xml:space="preserve"> are relegated to the margins</w:t>
      </w:r>
      <w:r w:rsidRPr="00263F4F">
        <w:rPr>
          <w:rStyle w:val="StyleUnderline"/>
        </w:rPr>
        <w:t xml:space="preserve"> where questions of war and military conflict are concerned</w:t>
      </w:r>
      <w:r w:rsidRPr="00263F4F">
        <w:rPr>
          <w:sz w:val="16"/>
        </w:rPr>
        <w:t xml:space="preserve">. This is </w:t>
      </w:r>
      <w:r w:rsidRPr="00263F4F">
        <w:rPr>
          <w:rStyle w:val="StyleUnderline"/>
          <w:highlight w:val="cyan"/>
        </w:rPr>
        <w:t>because</w:t>
      </w:r>
      <w:r w:rsidRPr="00263F4F">
        <w:rPr>
          <w:sz w:val="16"/>
        </w:rPr>
        <w:t xml:space="preserve">, R. B. J. Walker asserts, “[as] a paradigm [, IR is] grounded in the ‘timeless truths’ of politics as presumably expressed by authors such as Thucydides, Machiavelli and Hobbes [who among other </w:t>
      </w:r>
      <w:r w:rsidRPr="00263F4F">
        <w:rPr>
          <w:rStyle w:val="StyleUnderline"/>
          <w:highlight w:val="cyan"/>
        </w:rPr>
        <w:t>Western</w:t>
      </w:r>
      <w:r w:rsidRPr="00263F4F">
        <w:rPr>
          <w:rStyle w:val="StyleUnderline"/>
        </w:rPr>
        <w:t xml:space="preserve"> male political </w:t>
      </w:r>
      <w:r w:rsidRPr="00263F4F">
        <w:rPr>
          <w:rStyle w:val="StyleUnderline"/>
          <w:highlight w:val="cyan"/>
        </w:rPr>
        <w:t>philosophers have shaped</w:t>
      </w:r>
      <w:r w:rsidRPr="00263F4F">
        <w:rPr>
          <w:rStyle w:val="StyleUnderline"/>
        </w:rPr>
        <w:t xml:space="preserve">, decisively,] the </w:t>
      </w:r>
      <w:r w:rsidRPr="00263F4F">
        <w:rPr>
          <w:rStyle w:val="StyleUnderline"/>
          <w:highlight w:val="cyan"/>
        </w:rPr>
        <w:t>IR</w:t>
      </w:r>
      <w:r w:rsidRPr="00263F4F">
        <w:rPr>
          <w:rStyle w:val="StyleUnderline"/>
        </w:rPr>
        <w:t xml:space="preserve"> discipline</w:t>
      </w:r>
      <w:r w:rsidRPr="00263F4F">
        <w:rPr>
          <w:sz w:val="16"/>
        </w:rPr>
        <w:t xml:space="preserve">. </w:t>
      </w:r>
    </w:p>
    <w:p w14:paraId="085A9BF6" w14:textId="77777777" w:rsidR="000F2496" w:rsidRPr="00DA1421" w:rsidRDefault="000F2496" w:rsidP="000F2496">
      <w:pPr>
        <w:pStyle w:val="Heading4"/>
      </w:pPr>
      <w:r w:rsidRPr="00DA1421">
        <w:rPr>
          <w:u w:val="single"/>
        </w:rPr>
        <w:t>Entanglement</w:t>
      </w:r>
      <w:r>
        <w:t xml:space="preserve">. Bifurcating ‘objective policy analysis’ from ‘subjective securitization’ decimates </w:t>
      </w:r>
      <w:r w:rsidRPr="00DA1421">
        <w:rPr>
          <w:u w:val="single"/>
        </w:rPr>
        <w:t>impactful iteration</w:t>
      </w:r>
      <w:r>
        <w:t xml:space="preserve">, ensuring </w:t>
      </w:r>
      <w:r w:rsidRPr="00DA1421">
        <w:rPr>
          <w:u w:val="single"/>
        </w:rPr>
        <w:t>policy failure</w:t>
      </w:r>
      <w:r>
        <w:t>.</w:t>
      </w:r>
    </w:p>
    <w:p w14:paraId="171DF414" w14:textId="77777777" w:rsidR="000F2496" w:rsidRDefault="000F2496" w:rsidP="000F2496">
      <w:r>
        <w:t xml:space="preserve">Christopher </w:t>
      </w:r>
      <w:r w:rsidRPr="00486AD5">
        <w:rPr>
          <w:rStyle w:val="Style13ptBold"/>
        </w:rPr>
        <w:t>Morris 25</w:t>
      </w:r>
      <w:r>
        <w:t xml:space="preserve">. </w:t>
      </w:r>
      <w:r w:rsidRPr="00486AD5">
        <w:t>Writing Department, York University Faculty of Liberal Arts and Professional Studies</w:t>
      </w:r>
      <w:r>
        <w:t>. “</w:t>
      </w:r>
      <w:r w:rsidRPr="00486AD5">
        <w:t>Introduction to Special Issue: Technical Communication In/Against Security Logics</w:t>
      </w:r>
      <w:r>
        <w:t xml:space="preserve">.” Journal of Technical Writing and Communication. December 10, 2025. </w:t>
      </w:r>
      <w:r w:rsidRPr="00486AD5">
        <w:t>https://journals.sagepub.com/doi/full/10.1177/00472816251384902</w:t>
      </w:r>
    </w:p>
    <w:p w14:paraId="73295038" w14:textId="77777777" w:rsidR="000F2496" w:rsidRDefault="000F2496" w:rsidP="000F2496">
      <w:pPr>
        <w:rPr>
          <w:sz w:val="16"/>
        </w:rPr>
      </w:pPr>
      <w:r w:rsidRPr="00122FCF">
        <w:rPr>
          <w:sz w:val="16"/>
        </w:rPr>
        <w:t xml:space="preserve">I interviewed Dr. Jana Wrange, whose 2022 article “Entangled Security Logics” inspired this special issue. Her own research on the revival of European civil defense amid Russian military aggression was initiated when Russia invaded Crimea in 2014, and European nations felt unprepared to respond to Russian attacks. Wrange, who worked in civil defense, sees an </w:t>
      </w:r>
      <w:r w:rsidRPr="00122FCF">
        <w:rPr>
          <w:rStyle w:val="StyleUnderline"/>
        </w:rPr>
        <w:t xml:space="preserve">important aspect of </w:t>
      </w:r>
      <w:r w:rsidRPr="00122FCF">
        <w:rPr>
          <w:rStyle w:val="StyleUnderline"/>
          <w:highlight w:val="cyan"/>
        </w:rPr>
        <w:t>security logics</w:t>
      </w:r>
      <w:r w:rsidRPr="00122FCF">
        <w:rPr>
          <w:rStyle w:val="StyleUnderline"/>
        </w:rPr>
        <w:t xml:space="preserve"> being the inevitable ambiguity that arises on two fronts</w:t>
      </w:r>
      <w:r w:rsidRPr="00122FCF">
        <w:rPr>
          <w:sz w:val="16"/>
        </w:rPr>
        <w:t xml:space="preserve">: (1) the strategic ambiguity deployed at the level of institutional discourse and (2) the uncertainty in how practitioners interpret discourse, especially around a </w:t>
      </w:r>
      <w:r w:rsidRPr="00122FCF">
        <w:rPr>
          <w:rStyle w:val="StyleUnderline"/>
        </w:rPr>
        <w:t xml:space="preserve">thematic experience as </w:t>
      </w:r>
      <w:r w:rsidRPr="00122FCF">
        <w:rPr>
          <w:rStyle w:val="Emphasis"/>
          <w:highlight w:val="cyan"/>
        </w:rPr>
        <w:t>subjective</w:t>
      </w:r>
      <w:r w:rsidRPr="00122FCF">
        <w:rPr>
          <w:rStyle w:val="StyleUnderline"/>
        </w:rPr>
        <w:t xml:space="preserve"> as one's security</w:t>
      </w:r>
      <w:r w:rsidRPr="00122FCF">
        <w:rPr>
          <w:sz w:val="16"/>
        </w:rPr>
        <w:t xml:space="preserve">. Thus, </w:t>
      </w:r>
      <w:r w:rsidRPr="00122FCF">
        <w:rPr>
          <w:rStyle w:val="StyleUnderline"/>
        </w:rPr>
        <w:t xml:space="preserve">security logics </w:t>
      </w:r>
      <w:r w:rsidRPr="00122FCF">
        <w:rPr>
          <w:rStyle w:val="StyleUnderline"/>
          <w:highlight w:val="cyan"/>
        </w:rPr>
        <w:t>refer not</w:t>
      </w:r>
      <w:r w:rsidRPr="00122FCF">
        <w:rPr>
          <w:rStyle w:val="StyleUnderline"/>
        </w:rPr>
        <w:t xml:space="preserve"> just </w:t>
      </w:r>
      <w:r w:rsidRPr="00122FCF">
        <w:rPr>
          <w:rStyle w:val="StyleUnderline"/>
          <w:highlight w:val="cyan"/>
        </w:rPr>
        <w:t xml:space="preserve">to </w:t>
      </w:r>
      <w:r w:rsidRPr="00122FCF">
        <w:rPr>
          <w:rStyle w:val="Emphasis"/>
          <w:highlight w:val="cyan"/>
        </w:rPr>
        <w:t>superstructures</w:t>
      </w:r>
      <w:r w:rsidRPr="00122FCF">
        <w:rPr>
          <w:rStyle w:val="StyleUnderline"/>
          <w:highlight w:val="cyan"/>
        </w:rPr>
        <w:t xml:space="preserve"> but</w:t>
      </w:r>
      <w:r w:rsidRPr="00122FCF">
        <w:rPr>
          <w:rStyle w:val="StyleUnderline"/>
        </w:rPr>
        <w:t xml:space="preserve"> also to </w:t>
      </w:r>
      <w:r w:rsidRPr="00122FCF">
        <w:rPr>
          <w:rStyle w:val="StyleUnderline"/>
          <w:highlight w:val="cyan"/>
        </w:rPr>
        <w:t>how writers</w:t>
      </w:r>
      <w:r w:rsidRPr="00122FCF">
        <w:rPr>
          <w:rStyle w:val="StyleUnderline"/>
        </w:rPr>
        <w:t xml:space="preserve">, managers, bureaucrats, designers, etc., </w:t>
      </w:r>
      <w:r w:rsidRPr="00122FCF">
        <w:rPr>
          <w:rStyle w:val="StyleUnderline"/>
          <w:highlight w:val="cyan"/>
        </w:rPr>
        <w:t>make sense of</w:t>
      </w:r>
      <w:r w:rsidRPr="00122FCF">
        <w:rPr>
          <w:rStyle w:val="StyleUnderline"/>
        </w:rPr>
        <w:t xml:space="preserve"> ambiguous yet </w:t>
      </w:r>
      <w:r w:rsidRPr="00DA1421">
        <w:rPr>
          <w:rStyle w:val="Emphasis"/>
          <w:sz w:val="28"/>
          <w:szCs w:val="28"/>
          <w:highlight w:val="cyan"/>
        </w:rPr>
        <w:t>immediate</w:t>
      </w:r>
      <w:r w:rsidRPr="00122FCF">
        <w:rPr>
          <w:rStyle w:val="StyleUnderline"/>
        </w:rPr>
        <w:t xml:space="preserve"> </w:t>
      </w:r>
      <w:r w:rsidRPr="00122FCF">
        <w:rPr>
          <w:rStyle w:val="StyleUnderline"/>
          <w:highlight w:val="cyan"/>
        </w:rPr>
        <w:t>superstructures</w:t>
      </w:r>
      <w:r w:rsidRPr="00122FCF">
        <w:rPr>
          <w:rStyle w:val="StyleUnderline"/>
        </w:rPr>
        <w:t xml:space="preserve"> in their work</w:t>
      </w:r>
      <w:r w:rsidRPr="00122FCF">
        <w:rPr>
          <w:sz w:val="16"/>
        </w:rPr>
        <w:t xml:space="preserve">. In that respect, Wrange points to written documentation as a genre that </w:t>
      </w:r>
      <w:r w:rsidRPr="00122FCF">
        <w:rPr>
          <w:rStyle w:val="StyleUnderline"/>
        </w:rPr>
        <w:t xml:space="preserve">practitioners continually reference in </w:t>
      </w:r>
      <w:r w:rsidRPr="00122FCF">
        <w:rPr>
          <w:rStyle w:val="Emphasis"/>
          <w:highlight w:val="cyan"/>
        </w:rPr>
        <w:t>processes</w:t>
      </w:r>
      <w:r w:rsidRPr="00122FCF">
        <w:rPr>
          <w:rStyle w:val="StyleUnderline"/>
          <w:highlight w:val="cyan"/>
        </w:rPr>
        <w:t xml:space="preserve"> of </w:t>
      </w:r>
      <w:r w:rsidRPr="00122FCF">
        <w:rPr>
          <w:rStyle w:val="Emphasis"/>
          <w:highlight w:val="cyan"/>
        </w:rPr>
        <w:t>iterative interpretation</w:t>
      </w:r>
      <w:r w:rsidRPr="00122FCF">
        <w:rPr>
          <w:sz w:val="16"/>
        </w:rPr>
        <w:t xml:space="preserve">. “I think there's also really important </w:t>
      </w:r>
      <w:r w:rsidRPr="00122FCF">
        <w:rPr>
          <w:rStyle w:val="Emphasis"/>
          <w:highlight w:val="cyan"/>
        </w:rPr>
        <w:t>individual</w:t>
      </w:r>
      <w:r w:rsidRPr="00122FCF">
        <w:rPr>
          <w:rStyle w:val="StyleUnderline"/>
          <w:highlight w:val="cyan"/>
        </w:rPr>
        <w:t xml:space="preserve"> aspect to it</w:t>
      </w:r>
      <w:r w:rsidRPr="00122FCF">
        <w:rPr>
          <w:rStyle w:val="StyleUnderline"/>
        </w:rPr>
        <w:t xml:space="preserve"> as well that </w:t>
      </w:r>
      <w:r w:rsidRPr="00DA1421">
        <w:rPr>
          <w:rStyle w:val="Emphasis"/>
          <w:sz w:val="28"/>
          <w:szCs w:val="28"/>
          <w:highlight w:val="cyan"/>
        </w:rPr>
        <w:t>needs</w:t>
      </w:r>
      <w:r w:rsidRPr="00122FCF">
        <w:rPr>
          <w:rStyle w:val="StyleUnderline"/>
          <w:highlight w:val="cyan"/>
        </w:rPr>
        <w:t xml:space="preserve"> to be</w:t>
      </w:r>
      <w:r w:rsidRPr="00122FCF">
        <w:rPr>
          <w:rStyle w:val="StyleUnderline"/>
        </w:rPr>
        <w:t xml:space="preserve"> also taken </w:t>
      </w:r>
      <w:r w:rsidRPr="00122FCF">
        <w:rPr>
          <w:rStyle w:val="StyleUnderline"/>
          <w:highlight w:val="cyan"/>
        </w:rPr>
        <w:t>in</w:t>
      </w:r>
      <w:r w:rsidRPr="00122FCF">
        <w:rPr>
          <w:rStyle w:val="StyleUnderline"/>
        </w:rPr>
        <w:t xml:space="preserve">to </w:t>
      </w:r>
      <w:r w:rsidRPr="00122FCF">
        <w:rPr>
          <w:rStyle w:val="StyleUnderline"/>
          <w:highlight w:val="cyan"/>
        </w:rPr>
        <w:t xml:space="preserve">consideration if you want to make a case for </w:t>
      </w:r>
      <w:r w:rsidRPr="00DA1421">
        <w:rPr>
          <w:rStyle w:val="Emphasis"/>
          <w:sz w:val="28"/>
          <w:szCs w:val="28"/>
          <w:highlight w:val="cyan"/>
        </w:rPr>
        <w:t>interpretations</w:t>
      </w:r>
      <w:r w:rsidRPr="00122FCF">
        <w:rPr>
          <w:rStyle w:val="StyleUnderline"/>
        </w:rPr>
        <w:t xml:space="preserve"> or logics in general</w:t>
      </w:r>
      <w:r w:rsidRPr="00122FCF">
        <w:rPr>
          <w:sz w:val="16"/>
        </w:rPr>
        <w:t xml:space="preserve">,” Wrange said in our interview, “because it's their </w:t>
      </w:r>
      <w:r w:rsidRPr="00122FCF">
        <w:rPr>
          <w:rStyle w:val="StyleUnderline"/>
          <w:highlight w:val="cyan"/>
        </w:rPr>
        <w:t>personal logic</w:t>
      </w:r>
      <w:r w:rsidRPr="00122FCF">
        <w:rPr>
          <w:rStyle w:val="StyleUnderline"/>
        </w:rPr>
        <w:t xml:space="preserve"> as well which </w:t>
      </w:r>
      <w:r w:rsidRPr="00122FCF">
        <w:rPr>
          <w:rStyle w:val="StyleUnderline"/>
          <w:highlight w:val="cyan"/>
        </w:rPr>
        <w:t xml:space="preserve">is </w:t>
      </w:r>
      <w:r w:rsidRPr="00122FCF">
        <w:rPr>
          <w:rStyle w:val="Emphasis"/>
          <w:highlight w:val="cyan"/>
        </w:rPr>
        <w:t>representative</w:t>
      </w:r>
      <w:r w:rsidRPr="00122FCF">
        <w:rPr>
          <w:rStyle w:val="StyleUnderline"/>
          <w:highlight w:val="cyan"/>
        </w:rPr>
        <w:t xml:space="preserve"> of the state</w:t>
      </w:r>
      <w:r w:rsidRPr="00122FCF">
        <w:rPr>
          <w:rStyle w:val="StyleUnderline"/>
        </w:rPr>
        <w:t xml:space="preserve"> logic</w:t>
      </w:r>
      <w:r w:rsidRPr="00122FCF">
        <w:rPr>
          <w:sz w:val="16"/>
        </w:rPr>
        <w:t xml:space="preserve">.” With Wrange's perspective in mind, I view this special issue as an opportunity for the field to </w:t>
      </w:r>
      <w:r w:rsidRPr="00122FCF">
        <w:rPr>
          <w:rStyle w:val="StyleUnderline"/>
          <w:highlight w:val="cyan"/>
        </w:rPr>
        <w:t xml:space="preserve">process its </w:t>
      </w:r>
      <w:r w:rsidRPr="00122FCF">
        <w:rPr>
          <w:rStyle w:val="Emphasis"/>
          <w:highlight w:val="cyan"/>
        </w:rPr>
        <w:t>entangled relationship</w:t>
      </w:r>
      <w:r w:rsidRPr="00122FCF">
        <w:rPr>
          <w:rStyle w:val="StyleUnderline"/>
        </w:rPr>
        <w:t xml:space="preserve"> to security </w:t>
      </w:r>
      <w:r w:rsidRPr="00122FCF">
        <w:rPr>
          <w:sz w:val="16"/>
        </w:rPr>
        <w:t xml:space="preserve">and for the individual contributors to showcase their own security logics; and like those practitioners who continually return to documentation to make sense of ambiguous conditions, I hope readers can refer back to this collection for </w:t>
      </w:r>
      <w:r w:rsidRPr="00122FCF">
        <w:rPr>
          <w:rStyle w:val="StyleUnderline"/>
          <w:highlight w:val="cyan"/>
        </w:rPr>
        <w:t>guidance in</w:t>
      </w:r>
      <w:r w:rsidRPr="00122FCF">
        <w:rPr>
          <w:rStyle w:val="StyleUnderline"/>
        </w:rPr>
        <w:t xml:space="preserve"> times of intellectual and </w:t>
      </w:r>
      <w:r w:rsidRPr="00122FCF">
        <w:rPr>
          <w:rStyle w:val="StyleUnderline"/>
          <w:highlight w:val="cyan"/>
        </w:rPr>
        <w:t>critical need</w:t>
      </w:r>
      <w:r w:rsidRPr="00122FCF">
        <w:rPr>
          <w:sz w:val="16"/>
        </w:rPr>
        <w:t xml:space="preserve">. After all, </w:t>
      </w:r>
      <w:r w:rsidRPr="00DA1421">
        <w:rPr>
          <w:rStyle w:val="Emphasis"/>
          <w:sz w:val="28"/>
          <w:szCs w:val="28"/>
          <w:highlight w:val="cyan"/>
        </w:rPr>
        <w:t>the world is watching</w:t>
      </w:r>
      <w:r w:rsidRPr="00122FCF">
        <w:rPr>
          <w:sz w:val="16"/>
        </w:rPr>
        <w:t xml:space="preserve"> and is being watched.</w:t>
      </w:r>
    </w:p>
    <w:p w14:paraId="12F773F3" w14:textId="77777777" w:rsidR="000F2496" w:rsidRPr="001354D2" w:rsidRDefault="000F2496" w:rsidP="000F2496">
      <w:pPr>
        <w:pStyle w:val="Heading4"/>
      </w:pPr>
      <w:r>
        <w:t xml:space="preserve">The ballot solves by </w:t>
      </w:r>
      <w:r w:rsidRPr="001354D2">
        <w:rPr>
          <w:u w:val="single"/>
        </w:rPr>
        <w:t>refusing</w:t>
      </w:r>
      <w:r>
        <w:t xml:space="preserve"> to </w:t>
      </w:r>
      <w:r w:rsidRPr="001354D2">
        <w:rPr>
          <w:u w:val="single"/>
        </w:rPr>
        <w:t>accept</w:t>
      </w:r>
      <w:r>
        <w:t xml:space="preserve"> the 1AC, but our links </w:t>
      </w:r>
      <w:r w:rsidRPr="002314A2">
        <w:rPr>
          <w:u w:val="single"/>
        </w:rPr>
        <w:t>meet</w:t>
      </w:r>
      <w:r>
        <w:t xml:space="preserve"> because ‘securitization bad’ is a </w:t>
      </w:r>
      <w:r w:rsidRPr="002314A2">
        <w:rPr>
          <w:u w:val="single"/>
        </w:rPr>
        <w:t>causal DA</w:t>
      </w:r>
      <w:r>
        <w:t>.</w:t>
      </w:r>
    </w:p>
    <w:p w14:paraId="3A27F1A4" w14:textId="77777777" w:rsidR="000F2496" w:rsidRPr="001354D2" w:rsidRDefault="000F2496" w:rsidP="000F2496">
      <w:r>
        <w:t xml:space="preserve">Kevin </w:t>
      </w:r>
      <w:r w:rsidRPr="001354D2">
        <w:rPr>
          <w:rStyle w:val="Style13ptBold"/>
        </w:rPr>
        <w:t>Spillman 25</w:t>
      </w:r>
      <w:r>
        <w:t xml:space="preserve">. </w:t>
      </w:r>
      <w:r w:rsidRPr="001354D2">
        <w:t>US Navy Officer recently stationed in Latin America and will be returning to the US FOURTH FLEET area of operations to serve as a combat systems department head. He holds an M.A. in International Security from King’s College London, and a certification in Western Hemisphere Security Affairs from the Naval Postgraduate School. He is also a Global Resilience and Security Senior Fellow</w:t>
      </w:r>
      <w:r>
        <w:t xml:space="preserve">. “The Deterrence Façade.” Small Wars Journal. December 15, 2025. </w:t>
      </w:r>
      <w:r w:rsidRPr="001354D2">
        <w:t>https://smallwarsjournal.com/2025/12/16/the-deterrence-facade/</w:t>
      </w:r>
    </w:p>
    <w:p w14:paraId="296DFB8B" w14:textId="77777777" w:rsidR="000F2496" w:rsidRPr="001354D2" w:rsidRDefault="000F2496" w:rsidP="000F2496">
      <w:pPr>
        <w:rPr>
          <w:sz w:val="16"/>
        </w:rPr>
      </w:pPr>
      <w:r w:rsidRPr="001354D2">
        <w:rPr>
          <w:rStyle w:val="StyleUnderline"/>
        </w:rPr>
        <w:t xml:space="preserve">A </w:t>
      </w:r>
      <w:r w:rsidRPr="001354D2">
        <w:rPr>
          <w:rStyle w:val="StyleUnderline"/>
          <w:highlight w:val="cyan"/>
        </w:rPr>
        <w:t>speech act</w:t>
      </w:r>
      <w:r w:rsidRPr="001354D2">
        <w:rPr>
          <w:rStyle w:val="StyleUnderline"/>
        </w:rPr>
        <w:t xml:space="preserve">, however, </w:t>
      </w:r>
      <w:r w:rsidRPr="001354D2">
        <w:rPr>
          <w:rStyle w:val="StyleUnderline"/>
          <w:highlight w:val="cyan"/>
        </w:rPr>
        <w:t xml:space="preserve">is </w:t>
      </w:r>
      <w:r w:rsidRPr="001354D2">
        <w:rPr>
          <w:rStyle w:val="Emphasis"/>
          <w:highlight w:val="cyan"/>
        </w:rPr>
        <w:t>merely rhetoric</w:t>
      </w:r>
      <w:r w:rsidRPr="001354D2">
        <w:rPr>
          <w:rStyle w:val="StyleUnderline"/>
          <w:highlight w:val="cyan"/>
        </w:rPr>
        <w:t xml:space="preserve"> until</w:t>
      </w:r>
      <w:r w:rsidRPr="001354D2">
        <w:rPr>
          <w:rStyle w:val="StyleUnderline"/>
        </w:rPr>
        <w:t xml:space="preserve"> a relevant </w:t>
      </w:r>
      <w:r w:rsidRPr="001354D2">
        <w:rPr>
          <w:rStyle w:val="Emphasis"/>
          <w:sz w:val="28"/>
          <w:szCs w:val="28"/>
          <w:highlight w:val="cyan"/>
        </w:rPr>
        <w:t>audience</w:t>
      </w:r>
      <w:r w:rsidRPr="001354D2">
        <w:rPr>
          <w:rStyle w:val="StyleUnderline"/>
          <w:highlight w:val="cyan"/>
        </w:rPr>
        <w:t xml:space="preserve"> accepts the issue as </w:t>
      </w:r>
      <w:r w:rsidRPr="001354D2">
        <w:rPr>
          <w:rStyle w:val="Emphasis"/>
          <w:highlight w:val="cyan"/>
        </w:rPr>
        <w:t>existential</w:t>
      </w:r>
      <w:r w:rsidRPr="001354D2">
        <w:rPr>
          <w:sz w:val="16"/>
        </w:rPr>
        <w:t xml:space="preserve">. This </w:t>
      </w:r>
      <w:r w:rsidRPr="001354D2">
        <w:rPr>
          <w:rStyle w:val="Emphasis"/>
          <w:highlight w:val="cyan"/>
        </w:rPr>
        <w:t>acceptance</w:t>
      </w:r>
      <w:r w:rsidRPr="001354D2">
        <w:rPr>
          <w:rStyle w:val="StyleUnderline"/>
          <w:highlight w:val="cyan"/>
        </w:rPr>
        <w:t xml:space="preserve"> is the </w:t>
      </w:r>
      <w:r w:rsidRPr="001354D2">
        <w:rPr>
          <w:rStyle w:val="Emphasis"/>
          <w:sz w:val="28"/>
          <w:szCs w:val="28"/>
          <w:highlight w:val="cyan"/>
        </w:rPr>
        <w:t>critical</w:t>
      </w:r>
      <w:r w:rsidRPr="001354D2">
        <w:rPr>
          <w:rStyle w:val="StyleUnderline"/>
        </w:rPr>
        <w:t xml:space="preserve"> and often </w:t>
      </w:r>
      <w:r w:rsidRPr="001354D2">
        <w:rPr>
          <w:rStyle w:val="Emphasis"/>
          <w:sz w:val="28"/>
          <w:szCs w:val="28"/>
          <w:highlight w:val="cyan"/>
        </w:rPr>
        <w:t>overlooked</w:t>
      </w:r>
      <w:r w:rsidRPr="001354D2">
        <w:rPr>
          <w:rStyle w:val="StyleUnderline"/>
          <w:highlight w:val="cyan"/>
        </w:rPr>
        <w:t xml:space="preserve"> step</w:t>
      </w:r>
      <w:r w:rsidRPr="001354D2">
        <w:rPr>
          <w:sz w:val="16"/>
        </w:rPr>
        <w:t xml:space="preserve">. The administration’s narrative has been consistently reinforced through official statements, executive orders, and the dramatic publication of strike videos. The publication of these videos, for instance, is not merely a message to the enemy; it is a </w:t>
      </w:r>
      <w:r w:rsidRPr="001354D2">
        <w:rPr>
          <w:rStyle w:val="StyleUnderline"/>
          <w:highlight w:val="cyan"/>
        </w:rPr>
        <w:t>performance of the speech act</w:t>
      </w:r>
      <w:r w:rsidRPr="001354D2">
        <w:rPr>
          <w:rStyle w:val="StyleUnderline"/>
        </w:rPr>
        <w:t xml:space="preserve"> for the domestic audience</w:t>
      </w:r>
      <w:r w:rsidRPr="001354D2">
        <w:rPr>
          <w:sz w:val="16"/>
        </w:rPr>
        <w:t xml:space="preserve">. It is designed to prove that the narco-terrorist threat is real and that the elimination policy is necessary and effective. This </w:t>
      </w:r>
      <w:r w:rsidRPr="001354D2">
        <w:rPr>
          <w:rStyle w:val="StyleUnderline"/>
          <w:highlight w:val="cyan"/>
        </w:rPr>
        <w:t>creates a</w:t>
      </w:r>
      <w:r w:rsidRPr="001354D2">
        <w:rPr>
          <w:rStyle w:val="StyleUnderline"/>
        </w:rPr>
        <w:t xml:space="preserve"> powerful </w:t>
      </w:r>
      <w:r w:rsidRPr="001354D2">
        <w:rPr>
          <w:rStyle w:val="Emphasis"/>
          <w:sz w:val="28"/>
          <w:szCs w:val="28"/>
          <w:highlight w:val="cyan"/>
        </w:rPr>
        <w:t>feedback loop</w:t>
      </w:r>
      <w:r w:rsidRPr="001354D2">
        <w:rPr>
          <w:sz w:val="16"/>
        </w:rPr>
        <w:t xml:space="preserve">. The audience has accepted this move, not because it was logical, but because the speech act effectively </w:t>
      </w:r>
      <w:r w:rsidRPr="001354D2">
        <w:rPr>
          <w:rStyle w:val="StyleUnderline"/>
          <w:highlight w:val="cyan"/>
        </w:rPr>
        <w:t xml:space="preserve">tapped into </w:t>
      </w:r>
      <w:r w:rsidRPr="001354D2">
        <w:rPr>
          <w:rStyle w:val="Emphasis"/>
          <w:highlight w:val="cyan"/>
        </w:rPr>
        <w:t>genuine</w:t>
      </w:r>
      <w:r w:rsidRPr="001354D2">
        <w:rPr>
          <w:rStyle w:val="StyleUnderline"/>
          <w:highlight w:val="cyan"/>
        </w:rPr>
        <w:t xml:space="preserve"> </w:t>
      </w:r>
      <w:r w:rsidRPr="001354D2">
        <w:rPr>
          <w:rStyle w:val="StyleUnderline"/>
        </w:rPr>
        <w:t xml:space="preserve">public </w:t>
      </w:r>
      <w:r w:rsidRPr="001354D2">
        <w:rPr>
          <w:rStyle w:val="StyleUnderline"/>
          <w:highlight w:val="cyan"/>
        </w:rPr>
        <w:t>concerns</w:t>
      </w:r>
      <w:r w:rsidRPr="001354D2">
        <w:rPr>
          <w:sz w:val="16"/>
        </w:rPr>
        <w:t xml:space="preserve"> about drug-related deaths and national security. This public and political </w:t>
      </w:r>
      <w:r w:rsidRPr="001354D2">
        <w:rPr>
          <w:rStyle w:val="StyleUnderline"/>
          <w:highlight w:val="cyan"/>
        </w:rPr>
        <w:t>acceptance</w:t>
      </w:r>
      <w:r w:rsidRPr="001354D2">
        <w:rPr>
          <w:sz w:val="16"/>
        </w:rPr>
        <w:t xml:space="preserve">, from the nodding junior officers to a compliant Congress, </w:t>
      </w:r>
      <w:r w:rsidRPr="001354D2">
        <w:rPr>
          <w:rStyle w:val="StyleUnderline"/>
          <w:highlight w:val="cyan"/>
        </w:rPr>
        <w:t xml:space="preserve">is the </w:t>
      </w:r>
      <w:r w:rsidRPr="001354D2">
        <w:rPr>
          <w:rStyle w:val="Emphasis"/>
          <w:highlight w:val="cyan"/>
        </w:rPr>
        <w:t>key</w:t>
      </w:r>
      <w:r w:rsidRPr="001354D2">
        <w:rPr>
          <w:rStyle w:val="StyleUnderline"/>
          <w:highlight w:val="cyan"/>
        </w:rPr>
        <w:t xml:space="preserve"> that unlocks</w:t>
      </w:r>
      <w:r w:rsidRPr="001354D2">
        <w:rPr>
          <w:sz w:val="16"/>
        </w:rPr>
        <w:t xml:space="preserve"> the next and most dangerous step: </w:t>
      </w:r>
      <w:r w:rsidRPr="001354D2">
        <w:rPr>
          <w:rStyle w:val="StyleUnderline"/>
          <w:highlight w:val="cyan"/>
        </w:rPr>
        <w:t xml:space="preserve">legitimizing </w:t>
      </w:r>
      <w:r w:rsidRPr="001354D2">
        <w:rPr>
          <w:rStyle w:val="Emphasis"/>
          <w:highlight w:val="cyan"/>
        </w:rPr>
        <w:t>extraordinary measures</w:t>
      </w:r>
      <w:r w:rsidRPr="001354D2">
        <w:rPr>
          <w:sz w:val="16"/>
        </w:rPr>
        <w:t>.</w:t>
      </w:r>
    </w:p>
    <w:p w14:paraId="7B57CA9A" w14:textId="77777777" w:rsidR="000F2496" w:rsidRPr="002314A2" w:rsidRDefault="000F2496" w:rsidP="000F2496">
      <w:pPr>
        <w:rPr>
          <w:sz w:val="16"/>
        </w:rPr>
      </w:pPr>
      <w:r w:rsidRPr="002314A2">
        <w:rPr>
          <w:sz w:val="16"/>
        </w:rPr>
        <w:t xml:space="preserve">Because the </w:t>
      </w:r>
      <w:r w:rsidRPr="002314A2">
        <w:rPr>
          <w:rStyle w:val="StyleUnderline"/>
        </w:rPr>
        <w:t xml:space="preserve">audience </w:t>
      </w:r>
      <w:r w:rsidRPr="002314A2">
        <w:rPr>
          <w:rStyle w:val="Emphasis"/>
        </w:rPr>
        <w:t>accepted</w:t>
      </w:r>
      <w:r w:rsidRPr="002314A2">
        <w:rPr>
          <w:rStyle w:val="StyleUnderline"/>
        </w:rPr>
        <w:t xml:space="preserve"> the existential threat </w:t>
      </w:r>
      <w:r w:rsidRPr="002314A2">
        <w:rPr>
          <w:rStyle w:val="Emphasis"/>
          <w:highlight w:val="cyan"/>
        </w:rPr>
        <w:t>framing</w:t>
      </w:r>
      <w:r w:rsidRPr="002314A2">
        <w:rPr>
          <w:sz w:val="16"/>
        </w:rPr>
        <w:t xml:space="preserve">, the securitizing actor successfully </w:t>
      </w:r>
      <w:r w:rsidRPr="002314A2">
        <w:rPr>
          <w:rStyle w:val="StyleUnderline"/>
          <w:highlight w:val="cyan"/>
        </w:rPr>
        <w:t>lifted</w:t>
      </w:r>
      <w:r w:rsidRPr="002314A2">
        <w:rPr>
          <w:rStyle w:val="StyleUnderline"/>
        </w:rPr>
        <w:t xml:space="preserve"> the issue </w:t>
      </w:r>
      <w:r w:rsidRPr="002314A2">
        <w:rPr>
          <w:rStyle w:val="StyleUnderline"/>
          <w:highlight w:val="cyan"/>
        </w:rPr>
        <w:t>beyond the realm of</w:t>
      </w:r>
      <w:r w:rsidRPr="002314A2">
        <w:rPr>
          <w:rStyle w:val="StyleUnderline"/>
        </w:rPr>
        <w:t xml:space="preserve"> normal, </w:t>
      </w:r>
      <w:r w:rsidRPr="002314A2">
        <w:rPr>
          <w:rStyle w:val="StyleUnderline"/>
          <w:highlight w:val="cyan"/>
        </w:rPr>
        <w:t>deliberative politics</w:t>
      </w:r>
      <w:r w:rsidRPr="002314A2">
        <w:rPr>
          <w:sz w:val="16"/>
        </w:rPr>
        <w:t xml:space="preserve">. This move </w:t>
      </w:r>
      <w:r w:rsidRPr="002314A2">
        <w:rPr>
          <w:rStyle w:val="StyleUnderline"/>
          <w:highlight w:val="cyan"/>
        </w:rPr>
        <w:t xml:space="preserve">establishes a </w:t>
      </w:r>
      <w:r w:rsidRPr="002314A2">
        <w:rPr>
          <w:rStyle w:val="Emphasis"/>
          <w:highlight w:val="cyan"/>
        </w:rPr>
        <w:t>zone of exception</w:t>
      </w:r>
      <w:r w:rsidRPr="002314A2">
        <w:rPr>
          <w:sz w:val="16"/>
        </w:rPr>
        <w:t xml:space="preserve">, a political space </w:t>
      </w:r>
      <w:r w:rsidRPr="002314A2">
        <w:rPr>
          <w:rStyle w:val="StyleUnderline"/>
        </w:rPr>
        <w:t>where normal rules, legal norms, and democratic procedures no longer apply</w:t>
      </w:r>
      <w:r w:rsidRPr="002314A2">
        <w:rPr>
          <w:sz w:val="16"/>
        </w:rPr>
        <w:t>. This zone of exception is precisely what has enabled the extraordinary measures that define this operation, from the deployment of II MEF and the Ford CSG to the shift from legal interdiction to kinetic elimination. It further allows the campaign to continue without congressional approval.</w:t>
      </w:r>
    </w:p>
    <w:p w14:paraId="72045E3E" w14:textId="77777777" w:rsidR="000F2496" w:rsidRPr="002314A2" w:rsidRDefault="000F2496" w:rsidP="000F2496">
      <w:pPr>
        <w:rPr>
          <w:sz w:val="16"/>
        </w:rPr>
      </w:pPr>
      <w:r w:rsidRPr="002314A2">
        <w:rPr>
          <w:sz w:val="16"/>
        </w:rPr>
        <w:t>This significant disconnect between the stated threat and the nature of the U.S. response is the smoking gun. The extraordinary measures are poorly suited for counternarcotics but perfectly aligned with a long-standing, unstated political objective: regime change to a long-standing challenger to U.S. hegemony in the Western Hemisphere. As some institutions have noted, the current administration’s foreign policy focus on Latin America bears a resemblance to the age of the Monroe Doctrine and the Cold War’s spheres of influence, where regional hegemony was synonymous with national security. Operation Southern Spear is a clear embodiment of that very foreign policy.</w:t>
      </w:r>
    </w:p>
    <w:p w14:paraId="2CA06ABC" w14:textId="77777777" w:rsidR="000F2496" w:rsidRPr="002314A2" w:rsidRDefault="000F2496" w:rsidP="000F2496">
      <w:pPr>
        <w:rPr>
          <w:sz w:val="16"/>
        </w:rPr>
      </w:pPr>
      <w:r w:rsidRPr="002314A2">
        <w:rPr>
          <w:sz w:val="16"/>
        </w:rPr>
        <w:t>The High Price of Securitization</w:t>
      </w:r>
    </w:p>
    <w:p w14:paraId="212B6BAA" w14:textId="77777777" w:rsidR="000F2496" w:rsidRPr="002314A2" w:rsidRDefault="000F2496" w:rsidP="000F2496">
      <w:pPr>
        <w:rPr>
          <w:sz w:val="16"/>
        </w:rPr>
      </w:pPr>
      <w:r w:rsidRPr="002314A2">
        <w:rPr>
          <w:sz w:val="16"/>
        </w:rPr>
        <w:t xml:space="preserve">The present administration, having made the securitization of Latin America a hallmark foreign policy approach, has embarked on a </w:t>
      </w:r>
      <w:r w:rsidRPr="002314A2">
        <w:rPr>
          <w:rStyle w:val="Emphasis"/>
          <w:highlight w:val="cyan"/>
        </w:rPr>
        <w:t>high-risk</w:t>
      </w:r>
      <w:r w:rsidRPr="002314A2">
        <w:rPr>
          <w:rStyle w:val="StyleUnderline"/>
          <w:highlight w:val="cyan"/>
        </w:rPr>
        <w:t xml:space="preserve"> policy</w:t>
      </w:r>
      <w:r w:rsidRPr="002314A2">
        <w:rPr>
          <w:rStyle w:val="StyleUnderline"/>
        </w:rPr>
        <w:t xml:space="preserve"> that is </w:t>
      </w:r>
      <w:r w:rsidRPr="002314A2">
        <w:rPr>
          <w:rStyle w:val="StyleUnderline"/>
          <w:highlight w:val="cyan"/>
        </w:rPr>
        <w:t xml:space="preserve">likely to </w:t>
      </w:r>
      <w:r w:rsidRPr="002314A2">
        <w:rPr>
          <w:rStyle w:val="Emphasis"/>
          <w:highlight w:val="cyan"/>
        </w:rPr>
        <w:t>fall short</w:t>
      </w:r>
      <w:r w:rsidRPr="002314A2">
        <w:rPr>
          <w:rStyle w:val="StyleUnderline"/>
        </w:rPr>
        <w:t xml:space="preserve"> in its stated, unstated, and strategic objectives</w:t>
      </w:r>
      <w:r w:rsidRPr="002314A2">
        <w:rPr>
          <w:sz w:val="16"/>
        </w:rPr>
        <w:t xml:space="preserve">. The long-term risks of this strategy are profound, inviting historical failure, enabling geopolitical adversaries, and ultimately </w:t>
      </w:r>
      <w:r w:rsidRPr="002314A2">
        <w:rPr>
          <w:rStyle w:val="StyleUnderline"/>
          <w:highlight w:val="cyan"/>
        </w:rPr>
        <w:t xml:space="preserve">creating a </w:t>
      </w:r>
      <w:r w:rsidRPr="002314A2">
        <w:rPr>
          <w:rStyle w:val="Emphasis"/>
          <w:highlight w:val="cyan"/>
        </w:rPr>
        <w:t>self-fulfilling prophecy</w:t>
      </w:r>
      <w:r w:rsidRPr="002314A2">
        <w:rPr>
          <w:rStyle w:val="StyleUnderline"/>
        </w:rPr>
        <w:t xml:space="preserve"> that </w:t>
      </w:r>
      <w:r w:rsidRPr="002314A2">
        <w:rPr>
          <w:rStyle w:val="Emphasis"/>
        </w:rPr>
        <w:t>undermines</w:t>
      </w:r>
      <w:r w:rsidRPr="002314A2">
        <w:rPr>
          <w:rStyle w:val="StyleUnderline"/>
        </w:rPr>
        <w:t xml:space="preserve"> U.S. security</w:t>
      </w:r>
      <w:r w:rsidRPr="002314A2">
        <w:rPr>
          <w:sz w:val="16"/>
        </w:rPr>
        <w:t>.</w:t>
      </w:r>
    </w:p>
    <w:p w14:paraId="19CE2988" w14:textId="77777777" w:rsidR="000F2496" w:rsidRDefault="000F2496" w:rsidP="000F2496">
      <w:pPr>
        <w:rPr>
          <w:sz w:val="16"/>
        </w:rPr>
      </w:pPr>
      <w:r w:rsidRPr="002314A2">
        <w:rPr>
          <w:sz w:val="16"/>
        </w:rPr>
        <w:t xml:space="preserve">The first </w:t>
      </w:r>
      <w:r w:rsidRPr="002314A2">
        <w:rPr>
          <w:rStyle w:val="StyleUnderline"/>
          <w:highlight w:val="cyan"/>
        </w:rPr>
        <w:t xml:space="preserve">risk flows </w:t>
      </w:r>
      <w:r w:rsidRPr="002314A2">
        <w:rPr>
          <w:rStyle w:val="Emphasis"/>
          <w:highlight w:val="cyan"/>
        </w:rPr>
        <w:t>directly</w:t>
      </w:r>
      <w:r w:rsidRPr="002314A2">
        <w:rPr>
          <w:rStyle w:val="StyleUnderline"/>
          <w:highlight w:val="cyan"/>
        </w:rPr>
        <w:t xml:space="preserve"> from</w:t>
      </w:r>
      <w:r w:rsidRPr="002314A2">
        <w:rPr>
          <w:rStyle w:val="StyleUnderline"/>
        </w:rPr>
        <w:t xml:space="preserve"> the creation of </w:t>
      </w:r>
      <w:r w:rsidRPr="002314A2">
        <w:rPr>
          <w:rStyle w:val="StyleUnderline"/>
          <w:highlight w:val="cyan"/>
        </w:rPr>
        <w:t>the zone</w:t>
      </w:r>
      <w:r w:rsidRPr="002314A2">
        <w:rPr>
          <w:rStyle w:val="StyleUnderline"/>
        </w:rPr>
        <w:t xml:space="preserve"> of exception</w:t>
      </w:r>
      <w:r w:rsidRPr="002314A2">
        <w:rPr>
          <w:sz w:val="16"/>
        </w:rPr>
        <w:t xml:space="preserve">. When an issue is lifted beyond politics, </w:t>
      </w:r>
      <w:r w:rsidRPr="002314A2">
        <w:rPr>
          <w:rStyle w:val="StyleUnderline"/>
        </w:rPr>
        <w:t xml:space="preserve">long-term </w:t>
      </w:r>
      <w:r w:rsidRPr="002314A2">
        <w:rPr>
          <w:rStyle w:val="StyleUnderline"/>
          <w:highlight w:val="cyan"/>
        </w:rPr>
        <w:t>planning</w:t>
      </w:r>
      <w:r w:rsidRPr="002314A2">
        <w:rPr>
          <w:rStyle w:val="StyleUnderline"/>
        </w:rPr>
        <w:t xml:space="preserve">, diplomatic considerations, and uncomfortable questions about “what comes after” are </w:t>
      </w:r>
      <w:r w:rsidRPr="002314A2">
        <w:rPr>
          <w:rStyle w:val="StyleUnderline"/>
          <w:highlight w:val="cyan"/>
        </w:rPr>
        <w:t>dismissed as weak</w:t>
      </w:r>
      <w:r w:rsidRPr="002314A2">
        <w:rPr>
          <w:rStyle w:val="StyleUnderline"/>
        </w:rPr>
        <w:t xml:space="preserve"> or obstructionist</w:t>
      </w:r>
      <w:r w:rsidRPr="002314A2">
        <w:rPr>
          <w:sz w:val="16"/>
        </w:rPr>
        <w:t xml:space="preserve">. The administration is myopically focused on toppling a regime while ignoring the clear, disastrous lessons of history. U.S.-led attempts at regime change fail far more often than they succeed. Even “successful” overthrows, such as in Iran in 1953 and Guatemala in 1954, failed to lead to long-term stability and instead produced cycles of repression and violence. By focusing only on toppling the regime, the administration </w:t>
      </w:r>
      <w:r w:rsidRPr="002314A2">
        <w:rPr>
          <w:rStyle w:val="StyleUnderline"/>
          <w:highlight w:val="cyan"/>
        </w:rPr>
        <w:t>repeats the core error of Iraq and Libya</w:t>
      </w:r>
      <w:r w:rsidRPr="002314A2">
        <w:rPr>
          <w:sz w:val="16"/>
        </w:rPr>
        <w:t xml:space="preserve">. The </w:t>
      </w:r>
      <w:r w:rsidRPr="002314A2">
        <w:rPr>
          <w:rStyle w:val="StyleUnderline"/>
          <w:highlight w:val="cyan"/>
        </w:rPr>
        <w:t>securitization</w:t>
      </w:r>
      <w:r w:rsidRPr="002314A2">
        <w:rPr>
          <w:rStyle w:val="StyleUnderline"/>
        </w:rPr>
        <w:t xml:space="preserve"> process </w:t>
      </w:r>
      <w:r w:rsidRPr="002314A2">
        <w:rPr>
          <w:rStyle w:val="Emphasis"/>
          <w:highlight w:val="cyan"/>
        </w:rPr>
        <w:t>directly causes</w:t>
      </w:r>
      <w:r w:rsidRPr="002314A2">
        <w:rPr>
          <w:rStyle w:val="StyleUnderline"/>
          <w:highlight w:val="cyan"/>
        </w:rPr>
        <w:t xml:space="preserve"> this risk</w:t>
      </w:r>
      <w:r w:rsidRPr="002314A2">
        <w:rPr>
          <w:sz w:val="16"/>
        </w:rPr>
        <w:t xml:space="preserve">. Because </w:t>
      </w:r>
      <w:r w:rsidRPr="002314A2">
        <w:rPr>
          <w:rStyle w:val="StyleUnderline"/>
        </w:rPr>
        <w:t xml:space="preserve">the threat is existential, the </w:t>
      </w:r>
      <w:r w:rsidRPr="002314A2">
        <w:rPr>
          <w:rStyle w:val="StyleUnderline"/>
          <w:highlight w:val="cyan"/>
        </w:rPr>
        <w:t>only goal is</w:t>
      </w:r>
      <w:r w:rsidRPr="002314A2">
        <w:rPr>
          <w:rStyle w:val="StyleUnderline"/>
        </w:rPr>
        <w:t xml:space="preserve"> its </w:t>
      </w:r>
      <w:r w:rsidRPr="002314A2">
        <w:rPr>
          <w:rStyle w:val="Emphasis"/>
          <w:highlight w:val="cyan"/>
        </w:rPr>
        <w:t>elimination</w:t>
      </w:r>
      <w:r w:rsidRPr="002314A2">
        <w:rPr>
          <w:sz w:val="16"/>
        </w:rPr>
        <w:t xml:space="preserve">, which precludes careful post-conflict planning. </w:t>
      </w:r>
      <w:r w:rsidRPr="002314A2">
        <w:rPr>
          <w:rStyle w:val="Emphasis"/>
          <w:highlight w:val="cyan"/>
        </w:rPr>
        <w:t>Decades of research</w:t>
      </w:r>
      <w:r w:rsidRPr="002314A2">
        <w:rPr>
          <w:rStyle w:val="StyleUnderline"/>
          <w:highlight w:val="cyan"/>
        </w:rPr>
        <w:t xml:space="preserve"> confirm this</w:t>
      </w:r>
      <w:r w:rsidRPr="002314A2">
        <w:rPr>
          <w:sz w:val="16"/>
        </w:rPr>
        <w:t>: foreign-imposed regime change drastically increases the likelihood of civil war in the target state.</w:t>
      </w:r>
    </w:p>
    <w:p w14:paraId="151C18E8" w14:textId="77777777" w:rsidR="000F2496" w:rsidRPr="00434C1E" w:rsidRDefault="000F2496" w:rsidP="000F2496">
      <w:pPr>
        <w:pStyle w:val="Heading4"/>
      </w:pPr>
      <w:r>
        <w:t xml:space="preserve">You should cut </w:t>
      </w:r>
      <w:r w:rsidRPr="00434C1E">
        <w:rPr>
          <w:u w:val="single"/>
        </w:rPr>
        <w:t>updates</w:t>
      </w:r>
      <w:r>
        <w:t>.</w:t>
      </w:r>
    </w:p>
    <w:p w14:paraId="71F42F3B" w14:textId="77777777" w:rsidR="000F2496" w:rsidRDefault="000F2496" w:rsidP="000F2496">
      <w:r>
        <w:t xml:space="preserve">Dian </w:t>
      </w:r>
      <w:r w:rsidRPr="00434C1E">
        <w:rPr>
          <w:rStyle w:val="Style13ptBold"/>
        </w:rPr>
        <w:t>Sary 26</w:t>
      </w:r>
      <w:r>
        <w:t xml:space="preserve">. </w:t>
      </w:r>
      <w:r w:rsidRPr="00434C1E">
        <w:t>Master’s Student in International Relations at Gajah Mada University, Yogyakarta, Indonesia</w:t>
      </w:r>
      <w:r>
        <w:t>. “</w:t>
      </w:r>
      <w:r w:rsidRPr="00434C1E">
        <w:t>Sovereignty in the Crosshairs: Great Power Securitization and the Global Order Crisis</w:t>
      </w:r>
      <w:r>
        <w:t xml:space="preserve">.” Modern Diplomacy. January 11, 2026. </w:t>
      </w:r>
      <w:r w:rsidRPr="00434C1E">
        <w:t>diplomacy.eu/2026/01/11/sovereignty-in-the-crosshairs-great-power-securitization-and-the-global-order-crisis/</w:t>
      </w:r>
    </w:p>
    <w:p w14:paraId="3FC4D80E" w14:textId="77777777" w:rsidR="000F2496" w:rsidRPr="00434C1E" w:rsidRDefault="000F2496" w:rsidP="000F2496">
      <w:pPr>
        <w:rPr>
          <w:sz w:val="16"/>
        </w:rPr>
      </w:pPr>
      <w:r w:rsidRPr="00434C1E">
        <w:rPr>
          <w:sz w:val="16"/>
        </w:rPr>
        <w:t xml:space="preserve">These two issues are manifestations of the direction of the </w:t>
      </w:r>
      <w:r w:rsidRPr="00434C1E">
        <w:rPr>
          <w:rStyle w:val="StyleUnderline"/>
          <w:highlight w:val="cyan"/>
        </w:rPr>
        <w:t>United States’</w:t>
      </w:r>
      <w:r w:rsidRPr="00434C1E">
        <w:rPr>
          <w:rStyle w:val="StyleUnderline"/>
        </w:rPr>
        <w:t xml:space="preserve"> global </w:t>
      </w:r>
      <w:r w:rsidRPr="00434C1E">
        <w:rPr>
          <w:rStyle w:val="StyleUnderline"/>
          <w:highlight w:val="cyan"/>
        </w:rPr>
        <w:t>policy</w:t>
      </w:r>
      <w:r w:rsidRPr="00434C1E">
        <w:rPr>
          <w:sz w:val="16"/>
        </w:rPr>
        <w:t xml:space="preserve">, which increasingly </w:t>
      </w:r>
      <w:r w:rsidRPr="00434C1E">
        <w:rPr>
          <w:rStyle w:val="StyleUnderline"/>
        </w:rPr>
        <w:t>shows the use of its political superiority to secure its national interests</w:t>
      </w:r>
      <w:r w:rsidRPr="00434C1E">
        <w:rPr>
          <w:sz w:val="16"/>
        </w:rPr>
        <w:t xml:space="preserve">. In the theory of international relations, this phenomenon is a </w:t>
      </w:r>
      <w:r w:rsidRPr="00434C1E">
        <w:rPr>
          <w:rStyle w:val="Emphasis"/>
          <w:highlight w:val="cyan"/>
        </w:rPr>
        <w:t>classic example</w:t>
      </w:r>
      <w:r w:rsidRPr="00434C1E">
        <w:rPr>
          <w:rStyle w:val="StyleUnderline"/>
          <w:highlight w:val="cyan"/>
        </w:rPr>
        <w:t xml:space="preserve"> of</w:t>
      </w:r>
      <w:r w:rsidRPr="00434C1E">
        <w:rPr>
          <w:rStyle w:val="StyleUnderline"/>
        </w:rPr>
        <w:t xml:space="preserve"> the </w:t>
      </w:r>
      <w:r w:rsidRPr="00434C1E">
        <w:rPr>
          <w:rStyle w:val="Emphasis"/>
          <w:sz w:val="28"/>
          <w:szCs w:val="28"/>
          <w:highlight w:val="cyan"/>
        </w:rPr>
        <w:t>securitization</w:t>
      </w:r>
      <w:r w:rsidRPr="00434C1E">
        <w:rPr>
          <w:rStyle w:val="StyleUnderline"/>
        </w:rPr>
        <w:t xml:space="preserve"> approach</w:t>
      </w:r>
      <w:r w:rsidRPr="00434C1E">
        <w:rPr>
          <w:sz w:val="16"/>
        </w:rPr>
        <w:t xml:space="preserve">. A process in which issues are presented as an </w:t>
      </w:r>
      <w:r w:rsidRPr="00434C1E">
        <w:rPr>
          <w:rStyle w:val="StyleUnderline"/>
          <w:highlight w:val="cyan"/>
        </w:rPr>
        <w:t>existential threat</w:t>
      </w:r>
      <w:r w:rsidRPr="00434C1E">
        <w:rPr>
          <w:rStyle w:val="StyleUnderline"/>
        </w:rPr>
        <w:t xml:space="preserve">, thus </w:t>
      </w:r>
      <w:r w:rsidRPr="00434C1E">
        <w:rPr>
          <w:rStyle w:val="Emphasis"/>
          <w:highlight w:val="cyan"/>
        </w:rPr>
        <w:t>overriding</w:t>
      </w:r>
      <w:r w:rsidRPr="00434C1E">
        <w:rPr>
          <w:rStyle w:val="StyleUnderline"/>
          <w:highlight w:val="cyan"/>
        </w:rPr>
        <w:t xml:space="preserve"> legal norms</w:t>
      </w:r>
      <w:r w:rsidRPr="00434C1E">
        <w:rPr>
          <w:rStyle w:val="StyleUnderline"/>
        </w:rPr>
        <w:t xml:space="preserve"> and procedures that affect the actions and policies of a country</w:t>
      </w:r>
      <w:r w:rsidRPr="00434C1E">
        <w:rPr>
          <w:sz w:val="16"/>
        </w:rPr>
        <w:t>. (Buzan &amp; Wæver, n.d.)</w:t>
      </w:r>
    </w:p>
    <w:p w14:paraId="7DA16108" w14:textId="77777777" w:rsidR="000F2496" w:rsidRPr="00434C1E" w:rsidRDefault="000F2496" w:rsidP="000F2496">
      <w:pPr>
        <w:rPr>
          <w:sz w:val="16"/>
        </w:rPr>
      </w:pPr>
      <w:r w:rsidRPr="00434C1E">
        <w:rPr>
          <w:sz w:val="16"/>
        </w:rPr>
        <w:t>Economic sanctions, political isolation, and diplomatic pressure have long been applied by Washington through a securitization approach to Nicolas Maduro’s regime on the basis of human rights abuses. (Rodriguez, 2024) However, the United States’ latest approach shows a serious escalation by involving cross-border military operations and the detention of foreign heads of state.</w:t>
      </w:r>
    </w:p>
    <w:p w14:paraId="331468D7" w14:textId="77777777" w:rsidR="000F2496" w:rsidRPr="00434C1E" w:rsidRDefault="000F2496" w:rsidP="000F2496">
      <w:pPr>
        <w:rPr>
          <w:sz w:val="16"/>
        </w:rPr>
      </w:pPr>
      <w:r w:rsidRPr="00434C1E">
        <w:rPr>
          <w:sz w:val="16"/>
        </w:rPr>
        <w:t xml:space="preserve">In the modern international order, the </w:t>
      </w:r>
      <w:r w:rsidRPr="00434C1E">
        <w:rPr>
          <w:rStyle w:val="StyleUnderline"/>
        </w:rPr>
        <w:t>head of state is the symbol of the highest sovereignty</w:t>
      </w:r>
      <w:r w:rsidRPr="00434C1E">
        <w:rPr>
          <w:sz w:val="16"/>
        </w:rPr>
        <w:t>. Arresting the head of state means not only attacking the regime but also denying the legitimacy of the state as an equal subject of international law. (Benjamin &amp; Hashimy, 2024)</w:t>
      </w:r>
    </w:p>
    <w:p w14:paraId="3106E08A" w14:textId="77777777" w:rsidR="000F2496" w:rsidRPr="00434C1E" w:rsidRDefault="000F2496" w:rsidP="000F2496">
      <w:pPr>
        <w:rPr>
          <w:sz w:val="16"/>
        </w:rPr>
      </w:pPr>
      <w:r w:rsidRPr="00434C1E">
        <w:rPr>
          <w:sz w:val="16"/>
        </w:rPr>
        <w:t xml:space="preserve">The United States justifies the move as an effort to tackle the transnational crime of “narco-terrorism” and claims an intention to rein in Venezuela’s oil industry as part of global energy stabilization. According to many experts’ narratives, it fuels a debate about the motives of energy and power, not law and security. Many parties view this action as a form of </w:t>
      </w:r>
      <w:r w:rsidRPr="00434C1E">
        <w:rPr>
          <w:rStyle w:val="StyleUnderline"/>
        </w:rPr>
        <w:t xml:space="preserve">direct </w:t>
      </w:r>
      <w:r w:rsidRPr="00434C1E">
        <w:rPr>
          <w:rStyle w:val="Emphasis"/>
          <w:highlight w:val="cyan"/>
        </w:rPr>
        <w:t>intervention</w:t>
      </w:r>
      <w:r w:rsidRPr="00434C1E">
        <w:rPr>
          <w:rStyle w:val="StyleUnderline"/>
          <w:highlight w:val="cyan"/>
        </w:rPr>
        <w:t xml:space="preserve"> against</w:t>
      </w:r>
      <w:r w:rsidRPr="00434C1E">
        <w:rPr>
          <w:rStyle w:val="StyleUnderline"/>
        </w:rPr>
        <w:t xml:space="preserve"> the </w:t>
      </w:r>
      <w:r w:rsidRPr="00434C1E">
        <w:rPr>
          <w:rStyle w:val="StyleUnderline"/>
          <w:highlight w:val="cyan"/>
        </w:rPr>
        <w:t>sovereignty</w:t>
      </w:r>
      <w:r w:rsidRPr="00434C1E">
        <w:rPr>
          <w:rStyle w:val="StyleUnderline"/>
        </w:rPr>
        <w:t xml:space="preserve"> of other countries</w:t>
      </w:r>
      <w:r w:rsidRPr="00434C1E">
        <w:rPr>
          <w:sz w:val="16"/>
        </w:rPr>
        <w:t>. (Jeyaretnam and Guzman, 2026)</w:t>
      </w:r>
    </w:p>
    <w:p w14:paraId="6FE0DF34" w14:textId="77777777" w:rsidR="000F2496" w:rsidRPr="00434C1E" w:rsidRDefault="000F2496" w:rsidP="000F2496">
      <w:pPr>
        <w:rPr>
          <w:sz w:val="16"/>
        </w:rPr>
      </w:pPr>
      <w:r w:rsidRPr="00434C1E">
        <w:rPr>
          <w:sz w:val="16"/>
        </w:rPr>
        <w:t>In Latin America, this move has sparked fears of a return to old patterns of intervention that have been historically traumatic. The issue of borders and asylum claims rejected by the United States due to the existence of a national policy of securitization and the anti-immigrant movement is still an unresolved issue. (Bull, 2020)</w:t>
      </w:r>
    </w:p>
    <w:p w14:paraId="20DFBC43" w14:textId="77777777" w:rsidR="000F2496" w:rsidRPr="00434C1E" w:rsidRDefault="000F2496" w:rsidP="000F2496">
      <w:pPr>
        <w:rPr>
          <w:sz w:val="16"/>
        </w:rPr>
      </w:pPr>
      <w:r w:rsidRPr="00434C1E">
        <w:rPr>
          <w:sz w:val="16"/>
        </w:rPr>
        <w:t xml:space="preserve">Furthermore, through the lens of securitization theory, </w:t>
      </w:r>
      <w:r w:rsidRPr="00434C1E">
        <w:rPr>
          <w:rStyle w:val="StyleUnderline"/>
        </w:rPr>
        <w:t xml:space="preserve">Venezuela is positioned not as a legitimate political actor but as a </w:t>
      </w:r>
      <w:r w:rsidRPr="00434C1E">
        <w:rPr>
          <w:rStyle w:val="StyleUnderline"/>
          <w:highlight w:val="cyan"/>
        </w:rPr>
        <w:t>threat to the security of the United States</w:t>
      </w:r>
      <w:r w:rsidRPr="00434C1E">
        <w:rPr>
          <w:rStyle w:val="StyleUnderline"/>
        </w:rPr>
        <w:t xml:space="preserve"> and the region</w:t>
      </w:r>
      <w:r w:rsidRPr="00434C1E">
        <w:rPr>
          <w:sz w:val="16"/>
        </w:rPr>
        <w:t xml:space="preserve">. Venezuela has consistently been associated in the domestic framing and discourse of the United States with illegal migration flows, border crises, and socio-economic burdens. Maduro’s arrest </w:t>
      </w:r>
      <w:r w:rsidRPr="00434C1E">
        <w:rPr>
          <w:rStyle w:val="StyleUnderline"/>
          <w:highlight w:val="cyan"/>
        </w:rPr>
        <w:t>reinforces</w:t>
      </w:r>
      <w:r w:rsidRPr="00434C1E">
        <w:rPr>
          <w:rStyle w:val="StyleUnderline"/>
        </w:rPr>
        <w:t xml:space="preserve"> the basis of the </w:t>
      </w:r>
      <w:r w:rsidRPr="00434C1E">
        <w:rPr>
          <w:rStyle w:val="StyleUnderline"/>
          <w:highlight w:val="cyan"/>
        </w:rPr>
        <w:t>narrative that</w:t>
      </w:r>
      <w:r w:rsidRPr="00434C1E">
        <w:rPr>
          <w:rStyle w:val="StyleUnderline"/>
        </w:rPr>
        <w:t xml:space="preserve"> the source of domestic </w:t>
      </w:r>
      <w:r w:rsidRPr="00434C1E">
        <w:rPr>
          <w:rStyle w:val="StyleUnderline"/>
          <w:highlight w:val="cyan"/>
        </w:rPr>
        <w:t>problems</w:t>
      </w:r>
      <w:r w:rsidRPr="00434C1E">
        <w:rPr>
          <w:rStyle w:val="StyleUnderline"/>
        </w:rPr>
        <w:t xml:space="preserve"> </w:t>
      </w:r>
      <w:r w:rsidRPr="00434C1E">
        <w:rPr>
          <w:rStyle w:val="StyleUnderline"/>
          <w:highlight w:val="cyan"/>
        </w:rPr>
        <w:t>come</w:t>
      </w:r>
      <w:r w:rsidRPr="00434C1E">
        <w:rPr>
          <w:rStyle w:val="StyleUnderline"/>
        </w:rPr>
        <w:t xml:space="preserve">s </w:t>
      </w:r>
      <w:r w:rsidRPr="00434C1E">
        <w:rPr>
          <w:rStyle w:val="StyleUnderline"/>
          <w:highlight w:val="cyan"/>
        </w:rPr>
        <w:t xml:space="preserve">from </w:t>
      </w:r>
      <w:r w:rsidRPr="00434C1E">
        <w:rPr>
          <w:rStyle w:val="Emphasis"/>
          <w:highlight w:val="cyan"/>
        </w:rPr>
        <w:t>outside</w:t>
      </w:r>
      <w:r w:rsidRPr="00434C1E">
        <w:rPr>
          <w:rStyle w:val="StyleUnderline"/>
        </w:rPr>
        <w:t>, so the solution to the enforcement of U.S. sovereignty and national interests must be carried out beyond territorial boundaries</w:t>
      </w:r>
      <w:r w:rsidRPr="00434C1E">
        <w:rPr>
          <w:sz w:val="16"/>
        </w:rPr>
        <w:t xml:space="preserve">.  </w:t>
      </w:r>
    </w:p>
    <w:p w14:paraId="42461F3F" w14:textId="77777777" w:rsidR="000F2496" w:rsidRPr="00434C1E" w:rsidRDefault="000F2496" w:rsidP="000F2496">
      <w:pPr>
        <w:rPr>
          <w:sz w:val="16"/>
        </w:rPr>
      </w:pPr>
      <w:r w:rsidRPr="00434C1E">
        <w:rPr>
          <w:sz w:val="16"/>
        </w:rPr>
        <w:t>However, the arrest of foreign heads of state through unilateral military operations is difficult to justify. The reason for law enforcement for transnational crimes does not automatically remove the principles of sovereignty and non-intervention. From the point of view of international law, this event opens the discourse: Can a great power country use military force to enforce its agenda without international accountability? And to what extent can the principle of sovereignty be questioned for their “national interests and security”?</w:t>
      </w:r>
    </w:p>
    <w:p w14:paraId="1729839D" w14:textId="77777777" w:rsidR="000F2496" w:rsidRPr="00434C1E" w:rsidRDefault="000F2496" w:rsidP="000F2496">
      <w:pPr>
        <w:rPr>
          <w:sz w:val="16"/>
        </w:rPr>
      </w:pPr>
      <w:r w:rsidRPr="00434C1E">
        <w:rPr>
          <w:sz w:val="16"/>
        </w:rPr>
        <w:t>At the same time, three weeks after the operation in Venezuela, Trump voiced a desire to take over Greenland on security grounds. This discourse has sparked strong condemnation from NATO countries and is expected to undermine the foundations of the transatlantic alliance. The United States stated a diplomatic approach in its narrative because it was considered capable of maintaining Greenland’s security, while Denmark was claimed to have failed to overcome the influence of Russia and China.</w:t>
      </w:r>
    </w:p>
    <w:p w14:paraId="2EAADBB4" w14:textId="77777777" w:rsidR="000F2496" w:rsidRPr="00434C1E" w:rsidRDefault="000F2496" w:rsidP="000F2496">
      <w:pPr>
        <w:rPr>
          <w:sz w:val="16"/>
        </w:rPr>
      </w:pPr>
      <w:r w:rsidRPr="00434C1E">
        <w:rPr>
          <w:sz w:val="16"/>
        </w:rPr>
        <w:t>The United States’ claim to Greenland is not a new phenomenon but rather part of a long history of geopolitical ambition. Washington’s interest in Greenland emerged as early as 1876, when the United States explored the possibility of buying Greenland from Denmark, but the attempt was rejected. During World War II, when Nazi Germany occupied Denmark in 1941, the United States used the situation to invade Greenland under the pretext of preventing Nazi expansion. Since then, Greenland has been a de facto part of the United States’ security zone, although it legally remains under Danish sovereignty. In 1941, the United States built a military and radio station. This treaty was later developed through the 1951 Defense Treaty between the United States and Denmark, which gave the United States the right to build, maintain, and operate military bases in Greenland to this day. (Szymański, 2021)</w:t>
      </w:r>
    </w:p>
    <w:p w14:paraId="6BBB4EAC" w14:textId="77777777" w:rsidR="000F2496" w:rsidRPr="00434C1E" w:rsidRDefault="000F2496" w:rsidP="000F2496">
      <w:pPr>
        <w:rPr>
          <w:sz w:val="16"/>
        </w:rPr>
      </w:pPr>
      <w:r w:rsidRPr="00434C1E">
        <w:rPr>
          <w:sz w:val="16"/>
        </w:rPr>
        <w:t>Geographically, Greenland is located on the shortest path between Russia and the United States through the North Pole. There is a strategic interest that the United States perceives as the first line of defense if there is a possibility of Russia launching intercontinental ballistic missiles. However, this security aspect is only one side of the United States’ interests. On the other hand, Greenland is believed to have strategic natural resources such as gold, tin, iron ore, copper, minerals, and potential oil reserves. Even if there is an ulterior motive of the United States for material interests framed under the pretext of national security, it is not a normative justification for coercive action against the sovereignty of another party. A similar pattern is also seen in the case of Venezuela.</w:t>
      </w:r>
    </w:p>
    <w:p w14:paraId="0BC604DD" w14:textId="77777777" w:rsidR="000F2496" w:rsidRPr="00434C1E" w:rsidRDefault="000F2496" w:rsidP="000F2496">
      <w:pPr>
        <w:rPr>
          <w:sz w:val="16"/>
        </w:rPr>
      </w:pPr>
      <w:r w:rsidRPr="00434C1E">
        <w:rPr>
          <w:sz w:val="16"/>
        </w:rPr>
        <w:t xml:space="preserve">Although it shows two different </w:t>
      </w:r>
      <w:r w:rsidRPr="00434C1E">
        <w:rPr>
          <w:rStyle w:val="StyleUnderline"/>
          <w:highlight w:val="cyan"/>
        </w:rPr>
        <w:t>modes of securitization</w:t>
      </w:r>
      <w:r w:rsidRPr="00434C1E">
        <w:rPr>
          <w:sz w:val="16"/>
        </w:rPr>
        <w:t xml:space="preserve">, the United States’ </w:t>
      </w:r>
      <w:r w:rsidRPr="00434C1E">
        <w:rPr>
          <w:rStyle w:val="StyleUnderline"/>
        </w:rPr>
        <w:t xml:space="preserve">policy towards </w:t>
      </w:r>
      <w:r w:rsidRPr="00434C1E">
        <w:rPr>
          <w:rStyle w:val="Emphasis"/>
          <w:highlight w:val="cyan"/>
        </w:rPr>
        <w:t>Venezuela</w:t>
      </w:r>
      <w:r w:rsidRPr="00434C1E">
        <w:rPr>
          <w:rStyle w:val="StyleUnderline"/>
          <w:highlight w:val="cyan"/>
        </w:rPr>
        <w:t xml:space="preserve"> and </w:t>
      </w:r>
      <w:r w:rsidRPr="00434C1E">
        <w:rPr>
          <w:rStyle w:val="Emphasis"/>
          <w:highlight w:val="cyan"/>
        </w:rPr>
        <w:t>Greenland</w:t>
      </w:r>
      <w:r w:rsidRPr="00434C1E">
        <w:rPr>
          <w:rStyle w:val="StyleUnderline"/>
        </w:rPr>
        <w:t xml:space="preserve"> is </w:t>
      </w:r>
      <w:r w:rsidRPr="00434C1E">
        <w:rPr>
          <w:rStyle w:val="StyleUnderline"/>
          <w:highlight w:val="cyan"/>
        </w:rPr>
        <w:t xml:space="preserve">based on the </w:t>
      </w:r>
      <w:r w:rsidRPr="00434C1E">
        <w:rPr>
          <w:rStyle w:val="Emphasis"/>
          <w:highlight w:val="cyan"/>
        </w:rPr>
        <w:t>same</w:t>
      </w:r>
      <w:r w:rsidRPr="00434C1E">
        <w:rPr>
          <w:rStyle w:val="StyleUnderline"/>
          <w:highlight w:val="cyan"/>
        </w:rPr>
        <w:t xml:space="preserve"> strategic logic</w:t>
      </w:r>
      <w:r w:rsidRPr="00434C1E">
        <w:rPr>
          <w:sz w:val="16"/>
        </w:rPr>
        <w:t>. In Venezuela, securitization is carried out through the personification of threats, where the state is reduced to a criminal regime figure that must be eradicated. This approach allows for the delegitimization of state sovereignty by targeting the head of state as a security threat. Meanwhile, in the case of Greenland, securitization is not directed at the regime but at the space in the form of territorial securitization. Through the narrative of threats from Russia and China, this region is constructed as a security risk that must be secured and controlled. (Jacobsen &amp; Lindbjerg, 2024) Both of these issues lead to the same consequence, where sovereignty is treated as a negotiable subject when dealing with the narrative of national interests and security of great power countries like the United States.</w:t>
      </w:r>
    </w:p>
    <w:p w14:paraId="46B546CF" w14:textId="77777777" w:rsidR="000F2496" w:rsidRPr="00434C1E" w:rsidRDefault="000F2496" w:rsidP="000F2496">
      <w:pPr>
        <w:rPr>
          <w:sz w:val="16"/>
        </w:rPr>
      </w:pPr>
      <w:r w:rsidRPr="00434C1E">
        <w:rPr>
          <w:sz w:val="16"/>
        </w:rPr>
        <w:t xml:space="preserve">Decisive action against Venezuela may be seen as an attempt to secure U.S. stability and interests in the region. However, a </w:t>
      </w:r>
      <w:r w:rsidRPr="00434C1E">
        <w:rPr>
          <w:rStyle w:val="StyleUnderline"/>
          <w:highlight w:val="cyan"/>
        </w:rPr>
        <w:t>coercive approach</w:t>
      </w:r>
      <w:r w:rsidRPr="00434C1E">
        <w:rPr>
          <w:rStyle w:val="StyleUnderline"/>
        </w:rPr>
        <w:t xml:space="preserve"> risks </w:t>
      </w:r>
      <w:r w:rsidRPr="00434C1E">
        <w:rPr>
          <w:rStyle w:val="StyleUnderline"/>
          <w:highlight w:val="cyan"/>
        </w:rPr>
        <w:t>increasing</w:t>
      </w:r>
      <w:r w:rsidRPr="00434C1E">
        <w:rPr>
          <w:rStyle w:val="StyleUnderline"/>
        </w:rPr>
        <w:t xml:space="preserve"> regional </w:t>
      </w:r>
      <w:r w:rsidRPr="00434C1E">
        <w:rPr>
          <w:rStyle w:val="StyleUnderline"/>
          <w:highlight w:val="cyan"/>
        </w:rPr>
        <w:t>instability</w:t>
      </w:r>
      <w:r w:rsidRPr="00434C1E">
        <w:rPr>
          <w:sz w:val="16"/>
        </w:rPr>
        <w:t>, deepening internal conflicts, and opening space for the intervention of other global powers. This criticism is not just unfounded rhetoric. The UN Security Council and several countries, including Denmark, affirm the inviolability of national borders and that such interventions violate the norms of peaceful conflict resolution and violate the principle of non-intervention and the prohibition of the use of force between states as stipulated in the UN Charter. This principle is the basis of the international order to prevent unilateral actions that interfere with the territorial integrity of a country.</w:t>
      </w:r>
    </w:p>
    <w:p w14:paraId="336A59B4" w14:textId="77777777" w:rsidR="000F2496" w:rsidRPr="00434C1E" w:rsidRDefault="000F2496" w:rsidP="000F2496">
      <w:pPr>
        <w:rPr>
          <w:sz w:val="16"/>
        </w:rPr>
      </w:pPr>
      <w:r w:rsidRPr="00434C1E">
        <w:rPr>
          <w:sz w:val="16"/>
        </w:rPr>
        <w:t>More broadly, the normalization of unilateral actions by great power countries, as in the case of Greenland, has the potential to undermine the rule-based international order. Within the framework of international relations, these dynamics show the tension between geopolitical realism and normative global orders. On the one hand, superpower countries make decisions based on perceptions of strategic interests such as national security and access to resources. On the other hand, when the policy is carried out through unilateral action, the fundamental principles of international law, including sovereignty, non-intervention, and self-determination, are reduced and cause a shift in global norms that should be universally applicable.</w:t>
      </w:r>
    </w:p>
    <w:p w14:paraId="12001474" w14:textId="77777777" w:rsidR="000F2496" w:rsidRPr="00434C1E" w:rsidRDefault="000F2496" w:rsidP="000F2496">
      <w:pPr>
        <w:rPr>
          <w:sz w:val="16"/>
        </w:rPr>
      </w:pPr>
      <w:r w:rsidRPr="00434C1E">
        <w:rPr>
          <w:sz w:val="16"/>
        </w:rPr>
        <w:t xml:space="preserve">In the long run, this situation risks </w:t>
      </w:r>
      <w:r w:rsidRPr="00434C1E">
        <w:rPr>
          <w:rStyle w:val="StyleUnderline"/>
          <w:highlight w:val="cyan"/>
        </w:rPr>
        <w:t>creating</w:t>
      </w:r>
      <w:r w:rsidRPr="00434C1E">
        <w:rPr>
          <w:rStyle w:val="StyleUnderline"/>
        </w:rPr>
        <w:t xml:space="preserve"> a world that is more fragmented, uncertain, and prone to </w:t>
      </w:r>
      <w:r w:rsidRPr="00434C1E">
        <w:rPr>
          <w:rStyle w:val="Emphasis"/>
          <w:highlight w:val="cyan"/>
        </w:rPr>
        <w:t>conflict</w:t>
      </w:r>
      <w:r w:rsidRPr="00434C1E">
        <w:rPr>
          <w:sz w:val="16"/>
        </w:rPr>
        <w:t xml:space="preserve">. It has the potential to </w:t>
      </w:r>
      <w:r w:rsidRPr="00434C1E">
        <w:rPr>
          <w:rStyle w:val="StyleUnderline"/>
          <w:highlight w:val="cyan"/>
        </w:rPr>
        <w:t>normalize coercion</w:t>
      </w:r>
      <w:r w:rsidRPr="00434C1E">
        <w:rPr>
          <w:sz w:val="16"/>
        </w:rPr>
        <w:t xml:space="preserve"> as a foreign policy instrument. As well as making the global south the most vulnerable party, because it does not have the capacity to balance the pressure from the great powers. Venezuela and Greenland are a reminder that sovereignty is now under fire from a systemic pressure that is </w:t>
      </w:r>
      <w:r w:rsidRPr="00434C1E">
        <w:rPr>
          <w:rStyle w:val="StyleUnderline"/>
          <w:highlight w:val="cyan"/>
        </w:rPr>
        <w:t>testing</w:t>
      </w:r>
      <w:r w:rsidRPr="00434C1E">
        <w:rPr>
          <w:rStyle w:val="StyleUnderline"/>
        </w:rPr>
        <w:t xml:space="preserve"> the future of the </w:t>
      </w:r>
      <w:r w:rsidRPr="00434C1E">
        <w:rPr>
          <w:rStyle w:val="StyleUnderline"/>
          <w:highlight w:val="cyan"/>
        </w:rPr>
        <w:t>international</w:t>
      </w:r>
      <w:r w:rsidRPr="00434C1E">
        <w:rPr>
          <w:rStyle w:val="StyleUnderline"/>
        </w:rPr>
        <w:t xml:space="preserve"> security </w:t>
      </w:r>
      <w:r w:rsidRPr="00434C1E">
        <w:rPr>
          <w:rStyle w:val="StyleUnderline"/>
          <w:highlight w:val="cyan"/>
        </w:rPr>
        <w:t>order</w:t>
      </w:r>
      <w:r w:rsidRPr="00434C1E">
        <w:rPr>
          <w:sz w:val="16"/>
        </w:rPr>
        <w:t>.</w:t>
      </w:r>
    </w:p>
    <w:p w14:paraId="281D5340" w14:textId="77777777" w:rsidR="000F2496" w:rsidRDefault="000F2496" w:rsidP="000F2496">
      <w:pPr>
        <w:rPr>
          <w:sz w:val="16"/>
        </w:rPr>
      </w:pPr>
    </w:p>
    <w:p w14:paraId="080F7F11" w14:textId="77777777" w:rsidR="000F2496" w:rsidRDefault="000F2496" w:rsidP="000F2496">
      <w:pPr>
        <w:pStyle w:val="Heading4"/>
      </w:pPr>
      <w:r>
        <w:t xml:space="preserve">It’s a </w:t>
      </w:r>
      <w:r w:rsidRPr="00950B62">
        <w:rPr>
          <w:u w:val="single"/>
        </w:rPr>
        <w:t>topical burden</w:t>
      </w:r>
      <w:r>
        <w:t>.</w:t>
      </w:r>
    </w:p>
    <w:p w14:paraId="558A6739" w14:textId="77777777" w:rsidR="000F2496" w:rsidRPr="00950B62" w:rsidRDefault="000F2496" w:rsidP="000F2496">
      <w:r>
        <w:t xml:space="preserve">Floyd </w:t>
      </w:r>
      <w:r w:rsidRPr="00950B62">
        <w:rPr>
          <w:rStyle w:val="Style13ptBold"/>
        </w:rPr>
        <w:t>Lambertson 9</w:t>
      </w:r>
      <w:r>
        <w:t xml:space="preserve">. </w:t>
      </w:r>
      <w:r w:rsidRPr="004A6F40">
        <w:t>Professor of Speech at the University of Northern Iowa</w:t>
      </w:r>
      <w:r>
        <w:t xml:space="preserve">. </w:t>
      </w:r>
      <w:r w:rsidRPr="004A6F40">
        <w:t>Quarterly Journal of Speech; Vol. 28, No. 4; "The meaning of the word ‘should’ in a question of policy," https://www.tandfonline.com/doi/pdf/10.1080/00335634209380806</w:t>
      </w:r>
    </w:p>
    <w:p w14:paraId="39A6CA74" w14:textId="77777777" w:rsidR="000F2496" w:rsidRDefault="000F2496" w:rsidP="000F2496">
      <w:r w:rsidRPr="004A6F40">
        <w:rPr>
          <w:sz w:val="16"/>
        </w:rPr>
        <w:t>"</w:t>
      </w:r>
      <w:r w:rsidRPr="004A6F40">
        <w:rPr>
          <w:rStyle w:val="StyleUnderline"/>
          <w:highlight w:val="cyan"/>
        </w:rPr>
        <w:t>In</w:t>
      </w:r>
      <w:r w:rsidRPr="004A6F40">
        <w:rPr>
          <w:rStyle w:val="StyleUnderline"/>
        </w:rPr>
        <w:t xml:space="preserve"> a </w:t>
      </w:r>
      <w:r w:rsidRPr="004A6F40">
        <w:rPr>
          <w:rStyle w:val="Emphasis"/>
        </w:rPr>
        <w:t xml:space="preserve">question of </w:t>
      </w:r>
      <w:r w:rsidRPr="004A6F40">
        <w:rPr>
          <w:rStyle w:val="Emphasis"/>
          <w:highlight w:val="cyan"/>
        </w:rPr>
        <w:t>policy</w:t>
      </w:r>
      <w:r w:rsidRPr="004A6F40">
        <w:rPr>
          <w:sz w:val="16"/>
        </w:rPr>
        <w:t>—or any other question—</w:t>
      </w:r>
      <w:r w:rsidRPr="004A6F40">
        <w:rPr>
          <w:rStyle w:val="StyleUnderline"/>
          <w:highlight w:val="cyan"/>
        </w:rPr>
        <w:t>the word 'should' means</w:t>
      </w:r>
      <w:r w:rsidRPr="004A6F40">
        <w:rPr>
          <w:rStyle w:val="StyleUnderline"/>
        </w:rPr>
        <w:t xml:space="preserve"> 'that the </w:t>
      </w:r>
      <w:r w:rsidRPr="004A6F40">
        <w:rPr>
          <w:rStyle w:val="StyleUnderline"/>
          <w:highlight w:val="cyan"/>
        </w:rPr>
        <w:t>policy advocated</w:t>
      </w:r>
      <w:r w:rsidRPr="004A6F40">
        <w:rPr>
          <w:sz w:val="16"/>
        </w:rPr>
        <w:t xml:space="preserve"> is necessary and desirable</w:t>
      </w:r>
      <w:r w:rsidRPr="004A6F40">
        <w:t xml:space="preserve">; </w:t>
      </w:r>
      <w:r w:rsidRPr="004A6F40">
        <w:rPr>
          <w:sz w:val="16"/>
          <w:szCs w:val="16"/>
        </w:rPr>
        <w:t xml:space="preserve">that 'this house' </w:t>
      </w:r>
      <w:r w:rsidRPr="004A6F40">
        <w:rPr>
          <w:rStyle w:val="StyleUnderline"/>
          <w:highlight w:val="cyan"/>
        </w:rPr>
        <w:t>commit</w:t>
      </w:r>
      <w:r w:rsidRPr="004A6F40">
        <w:rPr>
          <w:rStyle w:val="StyleUnderline"/>
        </w:rPr>
        <w:t xml:space="preserve"> itself </w:t>
      </w:r>
      <w:r w:rsidRPr="004A6F40">
        <w:rPr>
          <w:rStyle w:val="StyleUnderline"/>
          <w:highlight w:val="cyan"/>
        </w:rPr>
        <w:t>to that</w:t>
      </w:r>
      <w:r w:rsidRPr="004A6F40">
        <w:rPr>
          <w:sz w:val="16"/>
        </w:rPr>
        <w:t xml:space="preserve"> </w:t>
      </w:r>
      <w:r w:rsidRPr="004A6F40">
        <w:rPr>
          <w:sz w:val="16"/>
          <w:szCs w:val="16"/>
        </w:rPr>
        <w:t xml:space="preserve">policy, </w:t>
      </w:r>
      <w:r w:rsidRPr="004A6F40">
        <w:rPr>
          <w:rStyle w:val="StyleUnderline"/>
        </w:rPr>
        <w:t xml:space="preserve">principle, or </w:t>
      </w:r>
      <w:r w:rsidRPr="004A6F40">
        <w:rPr>
          <w:rStyle w:val="Emphasis"/>
          <w:highlight w:val="cyan"/>
        </w:rPr>
        <w:t>theory</w:t>
      </w:r>
      <w:r w:rsidRPr="004A6F40">
        <w:rPr>
          <w:sz w:val="16"/>
        </w:rPr>
        <w:t xml:space="preserve">. But also, as a matter of common sense, it implies to some extent the 'could' and the 'would.' What is the sense of discussing at length the 'should' of a principle if it is not feasible, practicable, or attainable? In other words </w:t>
      </w:r>
      <w:r w:rsidRPr="004A6F40">
        <w:rPr>
          <w:rStyle w:val="StyleUnderline"/>
        </w:rPr>
        <w:t xml:space="preserve">it is </w:t>
      </w:r>
      <w:r w:rsidRPr="004A6F40">
        <w:rPr>
          <w:rStyle w:val="StyleUnderline"/>
          <w:highlight w:val="cyan"/>
        </w:rPr>
        <w:t xml:space="preserve">necessary for the </w:t>
      </w:r>
      <w:r w:rsidRPr="004A6F40">
        <w:rPr>
          <w:rStyle w:val="Emphasis"/>
          <w:highlight w:val="cyan"/>
        </w:rPr>
        <w:t>aff</w:t>
      </w:r>
      <w:r w:rsidRPr="004A6F40">
        <w:rPr>
          <w:rStyle w:val="StyleUnderline"/>
        </w:rPr>
        <w:t xml:space="preserve">irmative </w:t>
      </w:r>
      <w:r w:rsidRPr="004A6F40">
        <w:rPr>
          <w:rStyle w:val="StyleUnderline"/>
          <w:highlight w:val="cyan"/>
        </w:rPr>
        <w:t xml:space="preserve">to </w:t>
      </w:r>
      <w:r w:rsidRPr="004A6F40">
        <w:rPr>
          <w:rStyle w:val="Emphasis"/>
          <w:highlight w:val="cyan"/>
        </w:rPr>
        <w:t>justify</w:t>
      </w:r>
      <w:r w:rsidRPr="004A6F40">
        <w:rPr>
          <w:rStyle w:val="StyleUnderline"/>
          <w:sz w:val="28"/>
          <w:szCs w:val="28"/>
          <w:highlight w:val="cyan"/>
        </w:rPr>
        <w:t xml:space="preserve"> </w:t>
      </w:r>
      <w:r w:rsidRPr="004A6F40">
        <w:rPr>
          <w:rStyle w:val="StyleUnderline"/>
          <w:highlight w:val="cyan"/>
        </w:rPr>
        <w:t>the policy</w:t>
      </w:r>
      <w:r w:rsidRPr="004A6F40">
        <w:rPr>
          <w:rStyle w:val="StyleUnderline"/>
        </w:rPr>
        <w:t xml:space="preserve"> or theory (</w:t>
      </w:r>
      <w:r w:rsidRPr="00950B62">
        <w:rPr>
          <w:rStyle w:val="StyleUnderline"/>
          <w:highlight w:val="cyan"/>
        </w:rPr>
        <w:t xml:space="preserve">the </w:t>
      </w:r>
      <w:r w:rsidRPr="00950B62">
        <w:rPr>
          <w:rStyle w:val="Emphasis"/>
          <w:sz w:val="28"/>
          <w:szCs w:val="28"/>
          <w:highlight w:val="cyan"/>
        </w:rPr>
        <w:t>'should'</w:t>
      </w:r>
      <w:r w:rsidRPr="004A6F40">
        <w:rPr>
          <w:rStyle w:val="StyleUnderline"/>
        </w:rPr>
        <w:t xml:space="preserve">) </w:t>
      </w:r>
      <w:r w:rsidRPr="004A6F40">
        <w:rPr>
          <w:rStyle w:val="StyleUnderline"/>
          <w:highlight w:val="cyan"/>
        </w:rPr>
        <w:t>and</w:t>
      </w:r>
      <w:r w:rsidRPr="004A6F40">
        <w:rPr>
          <w:sz w:val="16"/>
        </w:rPr>
        <w:t xml:space="preserve"> </w:t>
      </w:r>
      <w:r w:rsidRPr="004A6F40">
        <w:rPr>
          <w:sz w:val="16"/>
          <w:szCs w:val="16"/>
        </w:rPr>
        <w:t>also to some extent to set</w:t>
      </w:r>
      <w:r w:rsidRPr="004A6F40">
        <w:rPr>
          <w:sz w:val="16"/>
        </w:rPr>
        <w:t xml:space="preserve"> out— at least suggest—</w:t>
      </w:r>
      <w:r w:rsidRPr="004A6F40">
        <w:rPr>
          <w:rStyle w:val="StyleUnderline"/>
          <w:highlight w:val="cyan"/>
        </w:rPr>
        <w:t xml:space="preserve">the </w:t>
      </w:r>
      <w:r w:rsidRPr="00950B62">
        <w:rPr>
          <w:rStyle w:val="Emphasis"/>
          <w:sz w:val="28"/>
          <w:szCs w:val="28"/>
          <w:highlight w:val="cyan"/>
        </w:rPr>
        <w:t>technique</w:t>
      </w:r>
      <w:r w:rsidRPr="004A6F40">
        <w:rPr>
          <w:rStyle w:val="StyleUnderline"/>
          <w:highlight w:val="cyan"/>
        </w:rPr>
        <w:t xml:space="preserve"> of establishing it</w:t>
      </w:r>
      <w:r w:rsidRPr="004A6F40">
        <w:rPr>
          <w:sz w:val="16"/>
        </w:rPr>
        <w:t>." Lew Sarett, Northwestern University.</w:t>
      </w:r>
      <w:r w:rsidRPr="004A6F40">
        <w:t xml:space="preserve"> </w:t>
      </w:r>
    </w:p>
    <w:p w14:paraId="4EB18853" w14:textId="77777777" w:rsidR="000F2496" w:rsidRPr="005D6E18" w:rsidRDefault="000F2496" w:rsidP="000F2496">
      <w:pPr>
        <w:pStyle w:val="Heading4"/>
      </w:pPr>
      <w:r w:rsidRPr="005D6E18">
        <w:t xml:space="preserve">Criticism of </w:t>
      </w:r>
      <w:r w:rsidRPr="000A221F">
        <w:rPr>
          <w:u w:val="single"/>
        </w:rPr>
        <w:t>fearmongering</w:t>
      </w:r>
      <w:r w:rsidRPr="005D6E18">
        <w:t xml:space="preserve"> forefronts </w:t>
      </w:r>
      <w:r w:rsidRPr="005D6E18">
        <w:rPr>
          <w:u w:val="single"/>
        </w:rPr>
        <w:t>genuine</w:t>
      </w:r>
      <w:r w:rsidRPr="005D6E18">
        <w:t xml:space="preserve"> scrutiny that makes us as people </w:t>
      </w:r>
      <w:r w:rsidRPr="005D6E18">
        <w:rPr>
          <w:u w:val="single"/>
        </w:rPr>
        <w:t>more likely</w:t>
      </w:r>
      <w:r w:rsidRPr="005D6E18">
        <w:t xml:space="preserve"> to solve </w:t>
      </w:r>
      <w:r w:rsidRPr="005D6E18">
        <w:rPr>
          <w:u w:val="single"/>
        </w:rPr>
        <w:t>extinction</w:t>
      </w:r>
      <w:r w:rsidRPr="005D6E18">
        <w:t>.</w:t>
      </w:r>
    </w:p>
    <w:p w14:paraId="0BC7BD3C" w14:textId="77777777" w:rsidR="000F2496" w:rsidRPr="00E07A92" w:rsidRDefault="000F2496" w:rsidP="000F2496">
      <w:r>
        <w:t xml:space="preserve">Derek </w:t>
      </w:r>
      <w:r w:rsidRPr="00D811A1">
        <w:rPr>
          <w:rStyle w:val="Style13ptBold"/>
        </w:rPr>
        <w:t>Woods 21</w:t>
      </w:r>
      <w:r>
        <w:t>. Joshua Schuster; December 8, 2021; assistant</w:t>
      </w:r>
      <w:r w:rsidRPr="00A51C90">
        <w:t xml:space="preserve"> professor of English at the University of British Columbia</w:t>
      </w:r>
      <w:r>
        <w:t>, associate professor</w:t>
      </w:r>
      <w:r w:rsidRPr="00A51C90">
        <w:t xml:space="preserve"> of English and core faculty member of </w:t>
      </w:r>
      <w:r w:rsidRPr="00526DB1">
        <w:t>the Centre for the Study of Theory and Criticism at Western University; “Calamity Theory: Three Critiques of Existential Risk,” Calamity Theory: Three Critiques of Existential Risk, https://muse.jhu.edu/book/97552</w:t>
      </w:r>
    </w:p>
    <w:p w14:paraId="08B35B8D" w14:textId="77777777" w:rsidR="000F2496" w:rsidRPr="008F1A94" w:rsidRDefault="000F2496" w:rsidP="000F2496">
      <w:pPr>
        <w:rPr>
          <w:sz w:val="14"/>
        </w:rPr>
      </w:pPr>
      <w:r w:rsidRPr="005D6E18">
        <w:rPr>
          <w:sz w:val="14"/>
        </w:rPr>
        <w:t xml:space="preserve">This book, however, is unapologetically on the whole a work of </w:t>
      </w:r>
      <w:r w:rsidRPr="005D6E18">
        <w:rPr>
          <w:rStyle w:val="Emphasis"/>
        </w:rPr>
        <w:t xml:space="preserve">negative </w:t>
      </w:r>
      <w:r w:rsidRPr="00E7358D">
        <w:rPr>
          <w:rStyle w:val="Emphasis"/>
          <w:highlight w:val="cyan"/>
        </w:rPr>
        <w:t>critique</w:t>
      </w:r>
      <w:r w:rsidRPr="005D6E18">
        <w:rPr>
          <w:sz w:val="14"/>
        </w:rPr>
        <w:t xml:space="preserve">. Much of the work of theory </w:t>
      </w:r>
      <w:r w:rsidRPr="00E7358D">
        <w:rPr>
          <w:rStyle w:val="StyleUnderline"/>
          <w:highlight w:val="cyan"/>
        </w:rPr>
        <w:t>remains</w:t>
      </w:r>
      <w:r w:rsidRPr="005D6E18">
        <w:rPr>
          <w:rStyle w:val="StyleUnderline"/>
        </w:rPr>
        <w:t xml:space="preserve"> </w:t>
      </w:r>
      <w:r w:rsidRPr="00E7358D">
        <w:rPr>
          <w:rStyle w:val="StyleUnderline"/>
          <w:highlight w:val="cyan"/>
        </w:rPr>
        <w:t>unmasking</w:t>
      </w:r>
      <w:r w:rsidRPr="005D6E18">
        <w:rPr>
          <w:rStyle w:val="StyleUnderline"/>
        </w:rPr>
        <w:t xml:space="preserve">, demystification, and showing </w:t>
      </w:r>
      <w:r w:rsidRPr="00E7358D">
        <w:rPr>
          <w:rStyle w:val="StyleUnderline"/>
          <w:highlight w:val="cyan"/>
        </w:rPr>
        <w:t>the</w:t>
      </w:r>
      <w:r w:rsidRPr="005D6E18">
        <w:rPr>
          <w:sz w:val="14"/>
        </w:rPr>
        <w:t xml:space="preserve"> unspoken historical and phil- osophical </w:t>
      </w:r>
      <w:r w:rsidRPr="005D6E18">
        <w:rPr>
          <w:rStyle w:val="Emphasis"/>
        </w:rPr>
        <w:t xml:space="preserve">conditions of </w:t>
      </w:r>
      <w:r w:rsidRPr="00E7358D">
        <w:rPr>
          <w:rStyle w:val="Emphasis"/>
          <w:highlight w:val="cyan"/>
        </w:rPr>
        <w:t>discourses</w:t>
      </w:r>
      <w:r w:rsidRPr="005D6E18">
        <w:rPr>
          <w:rStyle w:val="StyleUnderline"/>
        </w:rPr>
        <w:t xml:space="preserve"> </w:t>
      </w:r>
      <w:r w:rsidRPr="00E7358D">
        <w:rPr>
          <w:rStyle w:val="StyleUnderline"/>
          <w:highlight w:val="cyan"/>
        </w:rPr>
        <w:t xml:space="preserve">such as </w:t>
      </w:r>
      <w:r w:rsidRPr="00E7358D">
        <w:rPr>
          <w:rStyle w:val="Emphasis"/>
          <w:highlight w:val="cyan"/>
        </w:rPr>
        <w:t>ex</w:t>
      </w:r>
      <w:r w:rsidRPr="005D6E18">
        <w:rPr>
          <w:rStyle w:val="Emphasis"/>
        </w:rPr>
        <w:t xml:space="preserve">istential </w:t>
      </w:r>
      <w:r w:rsidRPr="00E7358D">
        <w:rPr>
          <w:rStyle w:val="Emphasis"/>
          <w:highlight w:val="cyan"/>
        </w:rPr>
        <w:t>risk</w:t>
      </w:r>
      <w:r w:rsidRPr="005D6E18">
        <w:rPr>
          <w:sz w:val="14"/>
        </w:rPr>
        <w:t xml:space="preserve">—and this work is inclusive of more affirmative and creative conceptu- alizations. If existential risk were only an obscure philosophical subfield, it might not warrant this treatment. Why not reason with “no-nonsense” straight talk about the mitigation of possible human extinction, using whatever methods seem right to intellectuals who want to go there? </w:t>
      </w:r>
      <w:r w:rsidRPr="005D6E18">
        <w:rPr>
          <w:rStyle w:val="StyleUnderline"/>
        </w:rPr>
        <w:t xml:space="preserve">Since existential risk has risen to a </w:t>
      </w:r>
      <w:r w:rsidRPr="005D6E18">
        <w:rPr>
          <w:rStyle w:val="Emphasis"/>
        </w:rPr>
        <w:t>fairly high level</w:t>
      </w:r>
      <w:r w:rsidRPr="005D6E18">
        <w:rPr>
          <w:rStyle w:val="StyleUnderline"/>
        </w:rPr>
        <w:t xml:space="preserve"> of </w:t>
      </w:r>
      <w:r w:rsidRPr="005D6E18">
        <w:rPr>
          <w:rStyle w:val="Emphasis"/>
        </w:rPr>
        <w:t>popularity</w:t>
      </w:r>
      <w:r w:rsidRPr="005D6E18">
        <w:rPr>
          <w:sz w:val="14"/>
        </w:rPr>
        <w:t xml:space="preserve"> and media impact, </w:t>
      </w:r>
      <w:r w:rsidRPr="00E7358D">
        <w:rPr>
          <w:rStyle w:val="StyleUnderline"/>
          <w:highlight w:val="cyan"/>
        </w:rPr>
        <w:t xml:space="preserve">the field deserves </w:t>
      </w:r>
      <w:r w:rsidRPr="00E7358D">
        <w:rPr>
          <w:rStyle w:val="Emphasis"/>
          <w:highlight w:val="cyan"/>
        </w:rPr>
        <w:t>close scrutiny</w:t>
      </w:r>
      <w:r w:rsidRPr="005D6E18">
        <w:rPr>
          <w:sz w:val="14"/>
        </w:rPr>
        <w:t xml:space="preserve"> from critics with a background in the study of related topics across the sciences and humanities. We have not been the only ones, and we hope others will continue this effort in the future. We also acknowledge that </w:t>
      </w:r>
      <w:r w:rsidRPr="005D6E18">
        <w:rPr>
          <w:rStyle w:val="StyleUnderline"/>
        </w:rPr>
        <w:t xml:space="preserve">negative </w:t>
      </w:r>
      <w:r w:rsidRPr="00E7358D">
        <w:rPr>
          <w:rStyle w:val="StyleUnderline"/>
          <w:highlight w:val="cyan"/>
        </w:rPr>
        <w:t>critique has</w:t>
      </w:r>
      <w:r w:rsidRPr="005D6E18">
        <w:rPr>
          <w:rStyle w:val="StyleUnderline"/>
        </w:rPr>
        <w:t xml:space="preserve"> </w:t>
      </w:r>
      <w:r w:rsidRPr="005D6E18">
        <w:rPr>
          <w:rStyle w:val="Emphasis"/>
        </w:rPr>
        <w:t xml:space="preserve">obvious </w:t>
      </w:r>
      <w:r w:rsidRPr="00E7358D">
        <w:rPr>
          <w:rStyle w:val="Emphasis"/>
          <w:highlight w:val="cyan"/>
        </w:rPr>
        <w:t>limitations</w:t>
      </w:r>
      <w:r w:rsidRPr="00E7358D">
        <w:rPr>
          <w:rStyle w:val="StyleUnderline"/>
          <w:highlight w:val="cyan"/>
        </w:rPr>
        <w:t xml:space="preserve"> in</w:t>
      </w:r>
      <w:r w:rsidRPr="005D6E18">
        <w:rPr>
          <w:rStyle w:val="StyleUnderline"/>
        </w:rPr>
        <w:t xml:space="preserve"> terms of </w:t>
      </w:r>
      <w:r w:rsidRPr="00E7358D">
        <w:rPr>
          <w:rStyle w:val="StyleUnderline"/>
          <w:highlight w:val="cyan"/>
        </w:rPr>
        <w:t>providing</w:t>
      </w:r>
      <w:r w:rsidRPr="005D6E18">
        <w:rPr>
          <w:rStyle w:val="StyleUnderline"/>
        </w:rPr>
        <w:t xml:space="preserve"> </w:t>
      </w:r>
      <w:r w:rsidRPr="00E7358D">
        <w:rPr>
          <w:rStyle w:val="Emphasis"/>
          <w:highlight w:val="cyan"/>
        </w:rPr>
        <w:t>immediate relief</w:t>
      </w:r>
      <w:r w:rsidRPr="005D6E18">
        <w:rPr>
          <w:rStyle w:val="Emphasis"/>
        </w:rPr>
        <w:t xml:space="preserve"> or resolution</w:t>
      </w:r>
      <w:r w:rsidRPr="005D6E18">
        <w:rPr>
          <w:sz w:val="14"/>
        </w:rPr>
        <w:t xml:space="preserve"> for existential risks. While </w:t>
      </w:r>
      <w:r w:rsidRPr="00E7358D">
        <w:rPr>
          <w:rStyle w:val="StyleUnderline"/>
          <w:highlight w:val="cyan"/>
        </w:rPr>
        <w:t xml:space="preserve">that is </w:t>
      </w:r>
      <w:r w:rsidRPr="00E7358D">
        <w:rPr>
          <w:rStyle w:val="Emphasis"/>
          <w:highlight w:val="cyan"/>
        </w:rPr>
        <w:t>not</w:t>
      </w:r>
      <w:r w:rsidRPr="00E7358D">
        <w:rPr>
          <w:rStyle w:val="StyleUnderline"/>
          <w:highlight w:val="cyan"/>
        </w:rPr>
        <w:t xml:space="preserve"> our</w:t>
      </w:r>
      <w:r w:rsidRPr="005D6E18">
        <w:rPr>
          <w:rStyle w:val="StyleUnderline"/>
        </w:rPr>
        <w:t xml:space="preserve"> primary </w:t>
      </w:r>
      <w:r w:rsidRPr="00E7358D">
        <w:rPr>
          <w:rStyle w:val="StyleUnderline"/>
          <w:highlight w:val="cyan"/>
        </w:rPr>
        <w:t>purpose</w:t>
      </w:r>
      <w:r w:rsidRPr="005D6E18">
        <w:rPr>
          <w:sz w:val="14"/>
        </w:rPr>
        <w:t xml:space="preserve"> here, we note that </w:t>
      </w:r>
      <w:r w:rsidRPr="00E7358D">
        <w:rPr>
          <w:rStyle w:val="StyleUnderline"/>
          <w:highlight w:val="cyan"/>
        </w:rPr>
        <w:t>critique</w:t>
      </w:r>
      <w:r w:rsidRPr="005D6E18">
        <w:rPr>
          <w:rStyle w:val="StyleUnderline"/>
        </w:rPr>
        <w:t xml:space="preserve">, as well as fostering </w:t>
      </w:r>
      <w:r w:rsidRPr="005D6E18">
        <w:rPr>
          <w:rStyle w:val="Emphasis"/>
        </w:rPr>
        <w:t>existential commons</w:t>
      </w:r>
      <w:r w:rsidRPr="005D6E18">
        <w:rPr>
          <w:sz w:val="14"/>
        </w:rPr>
        <w:t xml:space="preserve"> and reasoning </w:t>
      </w:r>
      <w:r w:rsidRPr="00E7358D">
        <w:rPr>
          <w:rStyle w:val="StyleUnderline"/>
          <w:highlight w:val="cyan"/>
        </w:rPr>
        <w:t xml:space="preserve">through </w:t>
      </w:r>
      <w:r w:rsidRPr="00E7358D">
        <w:rPr>
          <w:rStyle w:val="Emphasis"/>
          <w:highlight w:val="cyan"/>
        </w:rPr>
        <w:t>practices of care</w:t>
      </w:r>
      <w:r w:rsidRPr="005D6E18">
        <w:rPr>
          <w:rStyle w:val="StyleUnderline"/>
        </w:rPr>
        <w:t xml:space="preserve">, </w:t>
      </w:r>
      <w:r w:rsidRPr="005D6E18">
        <w:rPr>
          <w:rStyle w:val="Emphasis"/>
        </w:rPr>
        <w:t>relation building</w:t>
      </w:r>
      <w:r w:rsidRPr="005D6E18">
        <w:rPr>
          <w:sz w:val="14"/>
        </w:rPr>
        <w:t xml:space="preserve">, economic equity, </w:t>
      </w:r>
      <w:r w:rsidRPr="00E7358D">
        <w:rPr>
          <w:rStyle w:val="StyleUnderline"/>
          <w:highlight w:val="cyan"/>
        </w:rPr>
        <w:t>and</w:t>
      </w:r>
      <w:r w:rsidRPr="005D6E18">
        <w:rPr>
          <w:sz w:val="14"/>
        </w:rPr>
        <w:t xml:space="preserve"> environmental </w:t>
      </w:r>
      <w:r w:rsidRPr="00E7358D">
        <w:rPr>
          <w:rStyle w:val="Emphasis"/>
          <w:highlight w:val="cyan"/>
        </w:rPr>
        <w:t>attentiveness</w:t>
      </w:r>
      <w:r w:rsidRPr="00E7358D">
        <w:rPr>
          <w:rStyle w:val="StyleUnderline"/>
          <w:highlight w:val="cyan"/>
        </w:rPr>
        <w:t>, model</w:t>
      </w:r>
      <w:r w:rsidRPr="005D6E18">
        <w:rPr>
          <w:rStyle w:val="StyleUnderline"/>
        </w:rPr>
        <w:t xml:space="preserve"> ways to share </w:t>
      </w:r>
      <w:r w:rsidRPr="00E7358D">
        <w:rPr>
          <w:rStyle w:val="StyleUnderline"/>
          <w:highlight w:val="cyan"/>
        </w:rPr>
        <w:t>a world</w:t>
      </w:r>
      <w:r w:rsidRPr="005D6E18">
        <w:rPr>
          <w:rStyle w:val="StyleUnderline"/>
        </w:rPr>
        <w:t xml:space="preserve">—thus </w:t>
      </w:r>
      <w:r w:rsidRPr="00E7358D">
        <w:rPr>
          <w:rStyle w:val="StyleUnderline"/>
          <w:highlight w:val="cyan"/>
        </w:rPr>
        <w:t xml:space="preserve">mitigating </w:t>
      </w:r>
      <w:r w:rsidRPr="00E7358D">
        <w:rPr>
          <w:rStyle w:val="Emphasis"/>
          <w:highlight w:val="cyan"/>
        </w:rPr>
        <w:t>existential risk</w:t>
      </w:r>
      <w:r w:rsidRPr="005D6E18">
        <w:rPr>
          <w:sz w:val="14"/>
        </w:rPr>
        <w:t xml:space="preserve">. A combination of patience, </w:t>
      </w:r>
      <w:r w:rsidRPr="00E7358D">
        <w:rPr>
          <w:rStyle w:val="StyleUnderline"/>
          <w:highlight w:val="cyan"/>
        </w:rPr>
        <w:t>critique</w:t>
      </w:r>
      <w:r w:rsidRPr="005D6E18">
        <w:rPr>
          <w:sz w:val="14"/>
        </w:rPr>
        <w:t xml:space="preserve">, sociability, imagination, and scientific reason may </w:t>
      </w:r>
      <w:r w:rsidRPr="00E7358D">
        <w:rPr>
          <w:rStyle w:val="StyleUnderline"/>
          <w:highlight w:val="cyan"/>
        </w:rPr>
        <w:t>take us further</w:t>
      </w:r>
      <w:r w:rsidRPr="005D6E18">
        <w:rPr>
          <w:rStyle w:val="StyleUnderline"/>
        </w:rPr>
        <w:t xml:space="preserve"> in crafting </w:t>
      </w:r>
      <w:r w:rsidRPr="005D6E18">
        <w:rPr>
          <w:rStyle w:val="Emphasis"/>
        </w:rPr>
        <w:t>just and habitable</w:t>
      </w:r>
      <w:r w:rsidRPr="005D6E18">
        <w:rPr>
          <w:sz w:val="14"/>
        </w:rPr>
        <w:t xml:space="preserve"> </w:t>
      </w:r>
      <w:r w:rsidRPr="005D6E18">
        <w:rPr>
          <w:rStyle w:val="StyleUnderline"/>
        </w:rPr>
        <w:t xml:space="preserve">worlds </w:t>
      </w:r>
      <w:r w:rsidRPr="00E7358D">
        <w:rPr>
          <w:rStyle w:val="StyleUnderline"/>
          <w:highlight w:val="cyan"/>
        </w:rPr>
        <w:t xml:space="preserve">than wide-eyed </w:t>
      </w:r>
      <w:r w:rsidRPr="00E7358D">
        <w:rPr>
          <w:rStyle w:val="Emphasis"/>
          <w:highlight w:val="cyan"/>
        </w:rPr>
        <w:t>apocalyptic doomscrolling</w:t>
      </w:r>
      <w:r w:rsidRPr="005D6E18">
        <w:rPr>
          <w:sz w:val="14"/>
        </w:rPr>
        <w:t xml:space="preserve"> or the fantasy of living “long enough to live forever,” as Ray Kurzweil puts it.</w:t>
      </w:r>
    </w:p>
    <w:p w14:paraId="63CBDEE7" w14:textId="77777777" w:rsidR="000F2496" w:rsidRPr="000818DA" w:rsidRDefault="000F2496" w:rsidP="000F2496">
      <w:pPr>
        <w:pStyle w:val="Heading4"/>
      </w:pPr>
      <w:r>
        <w:t xml:space="preserve">Content </w:t>
      </w:r>
      <w:r w:rsidRPr="000818DA">
        <w:rPr>
          <w:u w:val="single"/>
        </w:rPr>
        <w:t>matters</w:t>
      </w:r>
      <w:r>
        <w:t xml:space="preserve">: bracketing </w:t>
      </w:r>
      <w:r w:rsidRPr="009256B8">
        <w:rPr>
          <w:u w:val="single"/>
        </w:rPr>
        <w:t>harmful</w:t>
      </w:r>
      <w:r>
        <w:t xml:space="preserve"> rhetoric to prioritize consequences cements </w:t>
      </w:r>
      <w:r w:rsidRPr="009256B8">
        <w:rPr>
          <w:u w:val="single"/>
        </w:rPr>
        <w:t>endo colonization</w:t>
      </w:r>
      <w:r>
        <w:t>.</w:t>
      </w:r>
    </w:p>
    <w:p w14:paraId="1F3323FA" w14:textId="77777777" w:rsidR="000F2496" w:rsidRPr="00F95C58" w:rsidRDefault="000F2496" w:rsidP="000F2496">
      <w:r w:rsidRPr="00F95C58">
        <w:t xml:space="preserve">Dr. Mark </w:t>
      </w:r>
      <w:r w:rsidRPr="007333F4">
        <w:rPr>
          <w:rStyle w:val="Style13ptBold"/>
        </w:rPr>
        <w:t>Lacy 15</w:t>
      </w:r>
      <w:r>
        <w:t xml:space="preserve">. </w:t>
      </w:r>
      <w:r w:rsidRPr="00F95C58">
        <w:t>Senior Lecturer in the Department of Politics and International Relations at Lancaster University</w:t>
      </w:r>
      <w:r>
        <w:t>. “</w:t>
      </w:r>
      <w:r w:rsidRPr="00F95C58">
        <w:t>Security, Technology, and Global Politics</w:t>
      </w:r>
      <w:r>
        <w:t>”</w:t>
      </w:r>
      <w:r w:rsidRPr="00F95C58">
        <w:t xml:space="preserve"> p. 8-10</w:t>
      </w:r>
    </w:p>
    <w:p w14:paraId="07F8026B" w14:textId="77777777" w:rsidR="000F2496" w:rsidRPr="00F95C58" w:rsidRDefault="000F2496" w:rsidP="000F2496">
      <w:pPr>
        <w:rPr>
          <w:sz w:val="16"/>
          <w:szCs w:val="20"/>
        </w:rPr>
      </w:pPr>
      <w:r w:rsidRPr="00F95C58">
        <w:rPr>
          <w:sz w:val="16"/>
          <w:szCs w:val="20"/>
        </w:rPr>
        <w:t>For Virilio, attempts to contain the insecurity of geopolitics through improved global governance, 'free markets' and the liberal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there is a growing consensus that we need to accelerate and intensify distributive justice around the planet. Technology will not only improve our health and security - it will foster a cosmopolitan society built on the information technologies that expand the possibilities for dialogue. The war game will become the peace game that aids the improvement of the human condition.</w:t>
      </w:r>
    </w:p>
    <w:p w14:paraId="5081791E" w14:textId="77777777" w:rsidR="000F2496" w:rsidRPr="00F95C58" w:rsidRDefault="000F2496" w:rsidP="000F2496">
      <w:pPr>
        <w:rPr>
          <w:sz w:val="16"/>
          <w:szCs w:val="20"/>
        </w:rPr>
      </w:pPr>
      <w:r w:rsidRPr="00F95C58">
        <w:rPr>
          <w:sz w:val="16"/>
          <w:szCs w:val="20"/>
        </w:rPr>
        <w:t xml:space="preserve">Virilio isn't so sure about the optimistic liberal view of history. For Virilio, </w:t>
      </w:r>
      <w:r w:rsidRPr="00DC0909">
        <w:rPr>
          <w:rStyle w:val="StyleUnderline"/>
          <w:szCs w:val="20"/>
        </w:rPr>
        <w:t xml:space="preserve">we are </w:t>
      </w:r>
      <w:r w:rsidRPr="000B3411">
        <w:rPr>
          <w:rStyle w:val="StyleUnderline"/>
          <w:szCs w:val="20"/>
          <w:highlight w:val="cyan"/>
        </w:rPr>
        <w:t>surrounded by</w:t>
      </w:r>
      <w:r w:rsidRPr="00F95C58">
        <w:rPr>
          <w:rStyle w:val="StyleUnderline"/>
          <w:szCs w:val="20"/>
        </w:rPr>
        <w:t xml:space="preserve"> the </w:t>
      </w:r>
      <w:r w:rsidRPr="000B3411">
        <w:rPr>
          <w:rStyle w:val="Emphasis"/>
          <w:szCs w:val="20"/>
          <w:highlight w:val="cyan"/>
        </w:rPr>
        <w:t>'propaganda</w:t>
      </w:r>
      <w:r w:rsidRPr="00DC0909">
        <w:rPr>
          <w:rStyle w:val="Emphasis"/>
          <w:szCs w:val="20"/>
        </w:rPr>
        <w:t xml:space="preserve"> of</w:t>
      </w:r>
      <w:r w:rsidRPr="00F95C58">
        <w:rPr>
          <w:rStyle w:val="Emphasis"/>
          <w:szCs w:val="20"/>
        </w:rPr>
        <w:t xml:space="preserve"> an endless </w:t>
      </w:r>
      <w:r w:rsidRPr="00DC0909">
        <w:rPr>
          <w:rStyle w:val="Emphasis"/>
          <w:szCs w:val="20"/>
        </w:rPr>
        <w:t>progress'</w:t>
      </w:r>
      <w:r w:rsidRPr="00F95C58">
        <w:rPr>
          <w:rStyle w:val="StyleUnderline"/>
          <w:szCs w:val="20"/>
        </w:rPr>
        <w:t>, the promise of a world where technology and capitalism will overcome the problems and suffering that have blighted the human condition; the 'propaganda of progress' is the vision of the future one often finds in corporate depictions of the future that illustrate how new products will transform life</w:t>
      </w:r>
      <w:r w:rsidRPr="00F95C58">
        <w:rPr>
          <w:sz w:val="16"/>
          <w:szCs w:val="20"/>
        </w:rPr>
        <w:t xml:space="preserve">, creating an existence where a multitude of technologies are effortlessly integrated into everyday life to create more rewarding and efficient work and relationships.27 Virilio is less certain that technology and capitalism will improve the human condition, asking us to pay attention to what lies underneath this propaganda of progress in the world around us - in the stress, suffering, paranoia, control, exhaustion and inequality that he thinks might intensify in coming decades. </w:t>
      </w:r>
      <w:r w:rsidRPr="00F95C58">
        <w:rPr>
          <w:rStyle w:val="StyleUnderline"/>
          <w:szCs w:val="20"/>
        </w:rPr>
        <w:t xml:space="preserve">Progress (and the </w:t>
      </w:r>
      <w:r w:rsidRPr="000B3411">
        <w:rPr>
          <w:rStyle w:val="StyleUnderline"/>
          <w:szCs w:val="20"/>
          <w:highlight w:val="cyan"/>
        </w:rPr>
        <w:t>peace game</w:t>
      </w:r>
      <w:r w:rsidRPr="00F95C58">
        <w:rPr>
          <w:rStyle w:val="StyleUnderline"/>
          <w:szCs w:val="20"/>
        </w:rPr>
        <w:t>)</w:t>
      </w:r>
      <w:r w:rsidRPr="00F95C58">
        <w:rPr>
          <w:sz w:val="16"/>
          <w:szCs w:val="20"/>
        </w:rPr>
        <w:t xml:space="preserve">, on this view, </w:t>
      </w:r>
      <w:r w:rsidRPr="000B3411">
        <w:rPr>
          <w:rStyle w:val="StyleUnderline"/>
          <w:szCs w:val="20"/>
          <w:highlight w:val="cyan"/>
        </w:rPr>
        <w:t>is</w:t>
      </w:r>
      <w:r w:rsidRPr="00F95C58">
        <w:rPr>
          <w:rStyle w:val="StyleUnderline"/>
          <w:szCs w:val="20"/>
        </w:rPr>
        <w:t xml:space="preserve"> a </w:t>
      </w:r>
      <w:r w:rsidRPr="00DC0909">
        <w:rPr>
          <w:rStyle w:val="StyleUnderline"/>
          <w:szCs w:val="20"/>
        </w:rPr>
        <w:t xml:space="preserve">progress in the arts and technologies of </w:t>
      </w:r>
      <w:r w:rsidRPr="000B3411">
        <w:rPr>
          <w:rStyle w:val="StyleUnderline"/>
          <w:szCs w:val="20"/>
          <w:highlight w:val="cyan"/>
        </w:rPr>
        <w:t>control</w:t>
      </w:r>
      <w:r w:rsidRPr="00F95C58">
        <w:rPr>
          <w:rStyle w:val="StyleUnderline"/>
          <w:szCs w:val="20"/>
        </w:rPr>
        <w:t xml:space="preserve"> designed </w:t>
      </w:r>
      <w:r w:rsidRPr="000B3411">
        <w:rPr>
          <w:rStyle w:val="StyleUnderline"/>
          <w:szCs w:val="20"/>
          <w:highlight w:val="cyan"/>
        </w:rPr>
        <w:t xml:space="preserve">to </w:t>
      </w:r>
      <w:r w:rsidRPr="000B3411">
        <w:rPr>
          <w:rStyle w:val="Emphasis"/>
          <w:szCs w:val="20"/>
          <w:highlight w:val="cyan"/>
        </w:rPr>
        <w:t>manage</w:t>
      </w:r>
      <w:r w:rsidRPr="00F95C58">
        <w:rPr>
          <w:rStyle w:val="Emphasis"/>
          <w:szCs w:val="20"/>
        </w:rPr>
        <w:t xml:space="preserve"> the growing numbers of </w:t>
      </w:r>
      <w:r w:rsidRPr="00DC0909">
        <w:rPr>
          <w:rStyle w:val="Emphasis"/>
          <w:szCs w:val="20"/>
        </w:rPr>
        <w:t xml:space="preserve">the </w:t>
      </w:r>
      <w:r w:rsidRPr="000B3411">
        <w:rPr>
          <w:rStyle w:val="Emphasis"/>
          <w:szCs w:val="20"/>
          <w:highlight w:val="cyan"/>
        </w:rPr>
        <w:t>'living dead'</w:t>
      </w:r>
      <w:r w:rsidRPr="00F95C58">
        <w:rPr>
          <w:rStyle w:val="Emphasis"/>
          <w:szCs w:val="20"/>
        </w:rPr>
        <w:t xml:space="preserve"> that are </w:t>
      </w:r>
      <w:r w:rsidRPr="000B3411">
        <w:rPr>
          <w:rStyle w:val="Emphasis"/>
          <w:szCs w:val="20"/>
          <w:highlight w:val="cyan"/>
        </w:rPr>
        <w:t>excluded from the</w:t>
      </w:r>
      <w:r w:rsidRPr="00F95C58">
        <w:rPr>
          <w:rStyle w:val="Emphasis"/>
          <w:szCs w:val="20"/>
        </w:rPr>
        <w:t xml:space="preserve"> 'legitimate' </w:t>
      </w:r>
      <w:r w:rsidRPr="000B3411">
        <w:rPr>
          <w:rStyle w:val="Emphasis"/>
          <w:szCs w:val="20"/>
          <w:highlight w:val="cyan"/>
        </w:rPr>
        <w:t>economy</w:t>
      </w:r>
      <w:r w:rsidRPr="00F95C58">
        <w:rPr>
          <w:rStyle w:val="StyleUnderline"/>
          <w:szCs w:val="20"/>
        </w:rPr>
        <w:t>, to control those that seek to exploit vulnerabilities in 'network' society.</w:t>
      </w:r>
      <w:r w:rsidRPr="00F95C58">
        <w:rPr>
          <w:sz w:val="16"/>
          <w:szCs w:val="20"/>
        </w:rPr>
        <w:t xml:space="preserve"> As we see later, for Virilio </w:t>
      </w:r>
      <w:r w:rsidRPr="00F95C58">
        <w:rPr>
          <w:rStyle w:val="Emphasis"/>
          <w:szCs w:val="20"/>
        </w:rPr>
        <w:t xml:space="preserve">the </w:t>
      </w:r>
      <w:r w:rsidRPr="00DC0909">
        <w:rPr>
          <w:rStyle w:val="Emphasis"/>
          <w:szCs w:val="20"/>
        </w:rPr>
        <w:t>peace game is the</w:t>
      </w:r>
      <w:r w:rsidRPr="00F95C58">
        <w:rPr>
          <w:rStyle w:val="Emphasis"/>
          <w:szCs w:val="20"/>
        </w:rPr>
        <w:t xml:space="preserve"> war game </w:t>
      </w:r>
      <w:r w:rsidRPr="00DC0909">
        <w:rPr>
          <w:rStyle w:val="Emphasis"/>
          <w:szCs w:val="20"/>
        </w:rPr>
        <w:t>turned inward</w:t>
      </w:r>
      <w:r w:rsidRPr="00DC0909">
        <w:rPr>
          <w:rStyle w:val="StyleUnderline"/>
          <w:szCs w:val="20"/>
        </w:rPr>
        <w:t xml:space="preserve">, </w:t>
      </w:r>
      <w:r w:rsidRPr="000B3411">
        <w:rPr>
          <w:rStyle w:val="StyleUnderline"/>
          <w:szCs w:val="20"/>
          <w:highlight w:val="cyan"/>
        </w:rPr>
        <w:t>toward</w:t>
      </w:r>
      <w:r w:rsidRPr="00F95C58">
        <w:rPr>
          <w:rStyle w:val="StyleUnderline"/>
          <w:szCs w:val="20"/>
        </w:rPr>
        <w:t xml:space="preserve"> what he calls the </w:t>
      </w:r>
      <w:r w:rsidRPr="000B3411">
        <w:rPr>
          <w:rStyle w:val="Emphasis"/>
          <w:szCs w:val="20"/>
          <w:highlight w:val="cyan"/>
        </w:rPr>
        <w:t>endo-colonization</w:t>
      </w:r>
      <w:r w:rsidRPr="00F95C58">
        <w:rPr>
          <w:rStyle w:val="Emphasis"/>
          <w:szCs w:val="20"/>
        </w:rPr>
        <w:t xml:space="preserve"> of society</w:t>
      </w:r>
      <w:r w:rsidRPr="00F95C58">
        <w:rPr>
          <w:rStyle w:val="StyleUnderline"/>
          <w:szCs w:val="20"/>
        </w:rPr>
        <w:t>, the attempt to control the constantly mutating terrains of security</w:t>
      </w:r>
      <w:r w:rsidRPr="00F95C58">
        <w:rPr>
          <w:sz w:val="16"/>
          <w:szCs w:val="20"/>
        </w:rPr>
        <w:t xml:space="preserve"> in the post-Cold War world. </w:t>
      </w:r>
    </w:p>
    <w:p w14:paraId="12106139" w14:textId="77777777" w:rsidR="000F2496" w:rsidRPr="00F95C58" w:rsidRDefault="000F2496" w:rsidP="000F2496">
      <w:pPr>
        <w:rPr>
          <w:sz w:val="16"/>
          <w:szCs w:val="20"/>
        </w:rPr>
      </w:pPr>
      <w:r w:rsidRPr="00F95C58">
        <w:rPr>
          <w:sz w:val="16"/>
          <w:szCs w:val="20"/>
        </w:rPr>
        <w:t xml:space="preserve">The other side ofthe 'propaganda of an endless progress' is the 'administration of fear': Virilio suggests that </w:t>
      </w:r>
      <w:r w:rsidRPr="00F95C58">
        <w:rPr>
          <w:rStyle w:val="StyleUnderline"/>
          <w:szCs w:val="20"/>
        </w:rPr>
        <w:t xml:space="preserve">we need to pay attention to the way </w:t>
      </w:r>
      <w:r w:rsidRPr="000B3411">
        <w:rPr>
          <w:rStyle w:val="StyleUnderline"/>
          <w:szCs w:val="20"/>
          <w:highlight w:val="cyan"/>
        </w:rPr>
        <w:t>fear</w:t>
      </w:r>
      <w:r w:rsidRPr="00F95C58">
        <w:rPr>
          <w:sz w:val="16"/>
          <w:szCs w:val="20"/>
        </w:rPr>
        <w:t xml:space="preserve"> (usually fear </w:t>
      </w:r>
      <w:r w:rsidRPr="000B3411">
        <w:rPr>
          <w:rStyle w:val="StyleUnderline"/>
          <w:szCs w:val="20"/>
          <w:highlight w:val="cyan"/>
        </w:rPr>
        <w:t>of otherness</w:t>
      </w:r>
      <w:r w:rsidRPr="00F95C58">
        <w:rPr>
          <w:rStyle w:val="StyleUnderline"/>
          <w:szCs w:val="20"/>
        </w:rPr>
        <w:t xml:space="preserve"> and difference</w:t>
      </w:r>
      <w:r w:rsidRPr="00F95C58">
        <w:rPr>
          <w:sz w:val="16"/>
          <w:szCs w:val="20"/>
        </w:rPr>
        <w:t xml:space="preserve">) </w:t>
      </w:r>
      <w:r w:rsidRPr="00DC0909">
        <w:rPr>
          <w:rStyle w:val="StyleUnderline"/>
          <w:szCs w:val="20"/>
        </w:rPr>
        <w:t xml:space="preserve">is </w:t>
      </w:r>
      <w:r w:rsidRPr="000B3411">
        <w:rPr>
          <w:rStyle w:val="StyleUnderline"/>
          <w:szCs w:val="20"/>
          <w:highlight w:val="cyan"/>
        </w:rPr>
        <w:t xml:space="preserve">used to </w:t>
      </w:r>
      <w:r w:rsidRPr="000B3411">
        <w:rPr>
          <w:rStyle w:val="Emphasis"/>
          <w:szCs w:val="20"/>
          <w:highlight w:val="cyan"/>
        </w:rPr>
        <w:t>distort debate over</w:t>
      </w:r>
      <w:r w:rsidRPr="00F95C58">
        <w:rPr>
          <w:rStyle w:val="Emphasis"/>
          <w:szCs w:val="20"/>
        </w:rPr>
        <w:t xml:space="preserve"> the </w:t>
      </w:r>
      <w:r w:rsidRPr="000B3411">
        <w:rPr>
          <w:rStyle w:val="Emphasis"/>
          <w:szCs w:val="20"/>
          <w:highlight w:val="cyan"/>
        </w:rPr>
        <w:t>problems</w:t>
      </w:r>
      <w:r w:rsidRPr="00F95C58">
        <w:rPr>
          <w:rStyle w:val="Emphasis"/>
          <w:szCs w:val="20"/>
        </w:rPr>
        <w:t xml:space="preserve"> we confront</w:t>
      </w:r>
      <w:r w:rsidRPr="00F95C58">
        <w:rPr>
          <w:sz w:val="16"/>
          <w:szCs w:val="20"/>
        </w:rPr>
        <w:t xml:space="preserve"> (so, for example, when fear of immigrants is presented as the cause of our economic woes and societal implosion - and the route to further disorder). For Virilio, </w:t>
      </w:r>
      <w:r w:rsidRPr="00F95C58">
        <w:rPr>
          <w:rStyle w:val="StyleUnderline"/>
          <w:szCs w:val="20"/>
        </w:rPr>
        <w:t xml:space="preserve">we need to negotiate our way through both the propaganda of progress and the administration of fear, to </w:t>
      </w:r>
      <w:r w:rsidRPr="00F95C58">
        <w:rPr>
          <w:rStyle w:val="Emphasis"/>
          <w:szCs w:val="20"/>
        </w:rPr>
        <w:t xml:space="preserve">pay attention to the way we can be </w:t>
      </w:r>
      <w:r w:rsidRPr="000B3411">
        <w:rPr>
          <w:rStyle w:val="Emphasis"/>
          <w:szCs w:val="20"/>
          <w:highlight w:val="cyan"/>
        </w:rPr>
        <w:t>captured by</w:t>
      </w:r>
      <w:r w:rsidRPr="00F95C58">
        <w:rPr>
          <w:rStyle w:val="Emphasis"/>
          <w:szCs w:val="20"/>
        </w:rPr>
        <w:t xml:space="preserve"> these </w:t>
      </w:r>
      <w:r w:rsidRPr="000B3411">
        <w:rPr>
          <w:rStyle w:val="Emphasis"/>
          <w:szCs w:val="20"/>
          <w:highlight w:val="cyan"/>
        </w:rPr>
        <w:t>'easy' modes of responding</w:t>
      </w:r>
      <w:r w:rsidRPr="00F95C58">
        <w:rPr>
          <w:rStyle w:val="Emphasis"/>
          <w:szCs w:val="20"/>
        </w:rPr>
        <w:t xml:space="preserve"> to the world around us</w:t>
      </w:r>
      <w:r w:rsidRPr="00F95C58">
        <w:rPr>
          <w:sz w:val="16"/>
          <w:szCs w:val="20"/>
        </w:rPr>
        <w:t>, to be constantly aware of these two very different traps. 9</w:t>
      </w:r>
    </w:p>
    <w:p w14:paraId="196E7BB6" w14:textId="77777777" w:rsidR="000F2496" w:rsidRPr="00F95C58" w:rsidRDefault="000F2496" w:rsidP="000F2496">
      <w:pPr>
        <w:rPr>
          <w:sz w:val="16"/>
          <w:szCs w:val="20"/>
        </w:rPr>
      </w:pPr>
      <w:r w:rsidRPr="00F95C58">
        <w:rPr>
          <w:rStyle w:val="StyleUnderline"/>
          <w:szCs w:val="20"/>
        </w:rPr>
        <w:t xml:space="preserve">Our world might be heading toward the realization of the liberal dream of progress but Virilio looks around and sees </w:t>
      </w:r>
      <w:r w:rsidRPr="00DC0909">
        <w:rPr>
          <w:rStyle w:val="StyleUnderline"/>
          <w:szCs w:val="20"/>
        </w:rPr>
        <w:t xml:space="preserve">a world of </w:t>
      </w:r>
      <w:r w:rsidRPr="000B3411">
        <w:rPr>
          <w:rStyle w:val="StyleUnderline"/>
          <w:szCs w:val="20"/>
          <w:highlight w:val="cyan"/>
        </w:rPr>
        <w:t xml:space="preserve">accelerating </w:t>
      </w:r>
      <w:r w:rsidRPr="000B3411">
        <w:rPr>
          <w:rStyle w:val="Emphasis"/>
          <w:highlight w:val="cyan"/>
        </w:rPr>
        <w:t>ecological, economic and social degradation</w:t>
      </w:r>
      <w:r w:rsidRPr="00DC0909">
        <w:rPr>
          <w:rStyle w:val="StyleUnderline"/>
          <w:szCs w:val="20"/>
        </w:rPr>
        <w:t xml:space="preserve">; </w:t>
      </w:r>
      <w:r w:rsidRPr="007D0699">
        <w:rPr>
          <w:rStyle w:val="StyleUnderline"/>
          <w:szCs w:val="20"/>
        </w:rPr>
        <w:t xml:space="preserve">politics becomes an increasingly </w:t>
      </w:r>
      <w:r w:rsidRPr="007D0699">
        <w:rPr>
          <w:rStyle w:val="Emphasis"/>
          <w:szCs w:val="20"/>
        </w:rPr>
        <w:t>narrow attempt to manage the insecurity</w:t>
      </w:r>
      <w:r w:rsidRPr="007D0699">
        <w:rPr>
          <w:sz w:val="16"/>
          <w:szCs w:val="20"/>
        </w:rPr>
        <w:t xml:space="preserve"> and messiness </w:t>
      </w:r>
      <w:r w:rsidRPr="007D0699">
        <w:rPr>
          <w:rStyle w:val="StyleUnderline"/>
          <w:szCs w:val="20"/>
        </w:rPr>
        <w:t>in</w:t>
      </w:r>
      <w:r w:rsidRPr="00F95C58">
        <w:rPr>
          <w:rStyle w:val="StyleUnderline"/>
          <w:szCs w:val="20"/>
        </w:rPr>
        <w:t xml:space="preserve"> societies intent on realizing the dream of a fast and efficient consumer lifestyle</w:t>
      </w:r>
      <w:r w:rsidRPr="00F95C58">
        <w:t>.</w:t>
      </w:r>
      <w:r w:rsidRPr="00F95C58">
        <w:rPr>
          <w:sz w:val="16"/>
          <w:szCs w:val="20"/>
        </w:rPr>
        <w:t xml:space="preserve"> On this view, </w:t>
      </w:r>
      <w:r w:rsidRPr="00F95C58">
        <w:rPr>
          <w:rStyle w:val="Emphasis"/>
          <w:szCs w:val="20"/>
        </w:rPr>
        <w:t xml:space="preserve">the </w:t>
      </w:r>
      <w:r w:rsidRPr="000B3411">
        <w:rPr>
          <w:rStyle w:val="Emphasis"/>
          <w:szCs w:val="20"/>
          <w:highlight w:val="cyan"/>
        </w:rPr>
        <w:t>politics of security</w:t>
      </w:r>
      <w:r w:rsidRPr="00F95C58">
        <w:rPr>
          <w:rStyle w:val="Emphasis"/>
          <w:szCs w:val="20"/>
        </w:rPr>
        <w:t xml:space="preserve"> that promises to control the messiness has </w:t>
      </w:r>
      <w:r w:rsidRPr="00F95C58">
        <w:rPr>
          <w:rStyle w:val="Emphasis"/>
        </w:rPr>
        <w:t xml:space="preserve">a tendency to </w:t>
      </w:r>
      <w:r w:rsidRPr="007D0699">
        <w:rPr>
          <w:rStyle w:val="Emphasis"/>
        </w:rPr>
        <w:t xml:space="preserve">get </w:t>
      </w:r>
      <w:r w:rsidRPr="000B3411">
        <w:rPr>
          <w:rStyle w:val="Emphasis"/>
          <w:highlight w:val="cyan"/>
        </w:rPr>
        <w:t>out of control</w:t>
      </w:r>
      <w:r w:rsidRPr="000B3411">
        <w:rPr>
          <w:rStyle w:val="StyleUnderline"/>
          <w:szCs w:val="20"/>
          <w:highlight w:val="cyan"/>
        </w:rPr>
        <w:t xml:space="preserve">, nourishing the </w:t>
      </w:r>
      <w:r w:rsidRPr="000B3411">
        <w:rPr>
          <w:rStyle w:val="Emphasis"/>
          <w:highlight w:val="cyan"/>
        </w:rPr>
        <w:t>'war-machine'</w:t>
      </w:r>
      <w:r w:rsidRPr="00F95C58">
        <w:rPr>
          <w:rStyle w:val="StyleUnderline"/>
          <w:szCs w:val="20"/>
        </w:rPr>
        <w:t xml:space="preserve"> and the 'military scientific complex', </w:t>
      </w:r>
      <w:r w:rsidRPr="000B3411">
        <w:rPr>
          <w:rStyle w:val="StyleUnderline"/>
          <w:szCs w:val="20"/>
          <w:highlight w:val="cyan"/>
        </w:rPr>
        <w:t xml:space="preserve">producing </w:t>
      </w:r>
      <w:r w:rsidRPr="000B3411">
        <w:rPr>
          <w:rStyle w:val="Emphasis"/>
          <w:highlight w:val="cyan"/>
        </w:rPr>
        <w:t>misguided</w:t>
      </w:r>
      <w:r w:rsidRPr="00F95C58">
        <w:rPr>
          <w:rStyle w:val="Emphasis"/>
        </w:rPr>
        <w:t xml:space="preserve"> security </w:t>
      </w:r>
      <w:r w:rsidRPr="000B3411">
        <w:rPr>
          <w:rStyle w:val="Emphasis"/>
          <w:highlight w:val="cyan"/>
        </w:rPr>
        <w:t>projects</w:t>
      </w:r>
      <w:r w:rsidRPr="000B3411">
        <w:rPr>
          <w:rStyle w:val="StyleUnderline"/>
          <w:szCs w:val="20"/>
          <w:highlight w:val="cyan"/>
        </w:rPr>
        <w:t xml:space="preserve"> that </w:t>
      </w:r>
      <w:r w:rsidRPr="000B3411">
        <w:rPr>
          <w:rStyle w:val="Emphasis"/>
          <w:highlight w:val="cyan"/>
        </w:rPr>
        <w:t>generate chaos</w:t>
      </w:r>
      <w:r w:rsidRPr="00F95C58">
        <w:rPr>
          <w:rStyle w:val="StyleUnderline"/>
          <w:szCs w:val="20"/>
        </w:rPr>
        <w:t xml:space="preserve"> in the realization of policies that are often </w:t>
      </w:r>
      <w:r w:rsidRPr="00F95C58">
        <w:rPr>
          <w:rStyle w:val="Emphasis"/>
          <w:szCs w:val="20"/>
        </w:rPr>
        <w:t>driven by fear</w:t>
      </w:r>
      <w:r w:rsidRPr="00F95C58">
        <w:rPr>
          <w:rStyle w:val="StyleUnderline"/>
          <w:szCs w:val="20"/>
        </w:rPr>
        <w:t xml:space="preserve">, technological optimism about what technology and war can achieve, </w:t>
      </w:r>
      <w:r w:rsidRPr="000B3411">
        <w:rPr>
          <w:rStyle w:val="StyleUnderline"/>
          <w:szCs w:val="20"/>
          <w:highlight w:val="cyan"/>
        </w:rPr>
        <w:t>and</w:t>
      </w:r>
      <w:r w:rsidRPr="00F95C58">
        <w:rPr>
          <w:rStyle w:val="StyleUnderline"/>
          <w:szCs w:val="20"/>
        </w:rPr>
        <w:t xml:space="preserve"> a sense of </w:t>
      </w:r>
      <w:r w:rsidRPr="00F95C58">
        <w:rPr>
          <w:rStyle w:val="Emphasis"/>
          <w:szCs w:val="20"/>
        </w:rPr>
        <w:t xml:space="preserve">cultural and </w:t>
      </w:r>
      <w:r w:rsidRPr="000B3411">
        <w:rPr>
          <w:rStyle w:val="Emphasis"/>
          <w:szCs w:val="20"/>
          <w:highlight w:val="cyan"/>
        </w:rPr>
        <w:t>racial superiority</w:t>
      </w:r>
      <w:r w:rsidRPr="00F95C58">
        <w:rPr>
          <w:sz w:val="16"/>
          <w:szCs w:val="20"/>
        </w:rPr>
        <w:t>. 28</w:t>
      </w:r>
    </w:p>
    <w:p w14:paraId="3E8CAAD7" w14:textId="77777777" w:rsidR="000F2496" w:rsidRPr="00F95C58" w:rsidRDefault="000F2496" w:rsidP="000F2496">
      <w:pPr>
        <w:rPr>
          <w:sz w:val="16"/>
          <w:szCs w:val="20"/>
        </w:rPr>
      </w:pPr>
      <w:r w:rsidRPr="00F95C58">
        <w:rPr>
          <w:rStyle w:val="StyleUnderline"/>
          <w:szCs w:val="20"/>
        </w:rPr>
        <w:t>We might believe that we will learn from our mistakes</w:t>
      </w:r>
      <w:r w:rsidRPr="00F95C58">
        <w:rPr>
          <w:sz w:val="16"/>
          <w:szCs w:val="20"/>
        </w:rPr>
        <w:t xml:space="preserve"> (such as the wars that have dominated the first decade of the twenty-first century after 9111) </w:t>
      </w:r>
      <w:r w:rsidRPr="00F95C58">
        <w:rPr>
          <w:rStyle w:val="StyleUnderline"/>
          <w:szCs w:val="20"/>
        </w:rPr>
        <w:t xml:space="preserve">but that is to become caught up with the 'propaganda of endless progress'. There is </w:t>
      </w:r>
      <w:r w:rsidRPr="007D0699">
        <w:rPr>
          <w:rStyle w:val="StyleUnderline"/>
          <w:szCs w:val="20"/>
        </w:rPr>
        <w:t xml:space="preserve">an </w:t>
      </w:r>
      <w:r w:rsidRPr="000B3411">
        <w:rPr>
          <w:rStyle w:val="Emphasis"/>
          <w:highlight w:val="cyan"/>
        </w:rPr>
        <w:t>excess to security</w:t>
      </w:r>
      <w:r w:rsidRPr="00DC0909">
        <w:rPr>
          <w:rStyle w:val="Emphasis"/>
        </w:rPr>
        <w:t xml:space="preserve"> that </w:t>
      </w:r>
      <w:r w:rsidRPr="000B3411">
        <w:rPr>
          <w:rStyle w:val="Emphasis"/>
          <w:highlight w:val="cyan"/>
        </w:rPr>
        <w:t>results in</w:t>
      </w:r>
      <w:r w:rsidRPr="00DC0909">
        <w:rPr>
          <w:rStyle w:val="Emphasis"/>
        </w:rPr>
        <w:t xml:space="preserve"> 'unnecessary </w:t>
      </w:r>
      <w:r w:rsidRPr="000B3411">
        <w:rPr>
          <w:rStyle w:val="Emphasis"/>
          <w:highlight w:val="cyan"/>
        </w:rPr>
        <w:t>wars'</w:t>
      </w:r>
      <w:r w:rsidRPr="00F95C58">
        <w:rPr>
          <w:rStyle w:val="StyleUnderline"/>
          <w:szCs w:val="20"/>
        </w:rPr>
        <w:t xml:space="preserve"> that become experimental zones</w:t>
      </w:r>
      <w:r w:rsidRPr="00F95C58">
        <w:rPr>
          <w:sz w:val="16"/>
          <w:szCs w:val="20"/>
        </w:rPr>
        <w:t xml:space="preserve"> for new technologies - </w:t>
      </w:r>
      <w:r w:rsidRPr="000B3411">
        <w:rPr>
          <w:rStyle w:val="StyleUnderline"/>
          <w:szCs w:val="20"/>
          <w:highlight w:val="cyan"/>
        </w:rPr>
        <w:t>and</w:t>
      </w:r>
      <w:r w:rsidRPr="00F95C58">
        <w:rPr>
          <w:rStyle w:val="StyleUnderline"/>
          <w:szCs w:val="20"/>
        </w:rPr>
        <w:t xml:space="preserve"> there is </w:t>
      </w:r>
      <w:r w:rsidRPr="000B3411">
        <w:rPr>
          <w:rStyle w:val="Emphasis"/>
          <w:szCs w:val="20"/>
          <w:highlight w:val="cyan"/>
        </w:rPr>
        <w:t>desire to control</w:t>
      </w:r>
      <w:r w:rsidRPr="00F95C58">
        <w:rPr>
          <w:rStyle w:val="Emphasis"/>
          <w:szCs w:val="20"/>
        </w:rPr>
        <w:t xml:space="preserve"> all aspects of </w:t>
      </w:r>
      <w:r w:rsidRPr="000B3411">
        <w:rPr>
          <w:rStyle w:val="Emphasis"/>
          <w:szCs w:val="20"/>
          <w:highlight w:val="cyan"/>
        </w:rPr>
        <w:t>life</w:t>
      </w:r>
      <w:r w:rsidRPr="00F95C58">
        <w:rPr>
          <w:rStyle w:val="StyleUnderline"/>
          <w:szCs w:val="20"/>
        </w:rPr>
        <w:t xml:space="preserve"> in</w:t>
      </w:r>
      <w:r w:rsidRPr="00F95C58">
        <w:rPr>
          <w:sz w:val="16"/>
          <w:szCs w:val="20"/>
        </w:rPr>
        <w:t xml:space="preserve"> increasingly intensive and </w:t>
      </w:r>
      <w:r w:rsidRPr="00F95C58">
        <w:rPr>
          <w:rStyle w:val="StyleUnderline"/>
          <w:szCs w:val="20"/>
        </w:rPr>
        <w:t>extensive ways</w:t>
      </w:r>
      <w:r w:rsidRPr="00F95C58">
        <w:rPr>
          <w:sz w:val="16"/>
          <w:szCs w:val="20"/>
        </w:rPr>
        <w:t xml:space="preserve"> that risks to undermine civil liberties, </w:t>
      </w:r>
      <w:r w:rsidRPr="00F95C58">
        <w:rPr>
          <w:rStyle w:val="StyleUnderline"/>
          <w:szCs w:val="20"/>
        </w:rPr>
        <w:t xml:space="preserve">tipping the balance of liberty and security toward the endo-colonization of society; </w:t>
      </w:r>
      <w:r w:rsidRPr="00F95C58">
        <w:rPr>
          <w:rStyle w:val="Emphasis"/>
          <w:szCs w:val="20"/>
        </w:rPr>
        <w:t>an excessive focus on the problems of 'otherness' to the exclusion of the insecurity that comes from inside, from our financial systems or modes of consumption</w:t>
      </w:r>
      <w:r w:rsidRPr="00F95C58">
        <w:rPr>
          <w:rStyle w:val="StyleUnderline"/>
          <w:szCs w:val="20"/>
        </w:rPr>
        <w:t>.</w:t>
      </w:r>
    </w:p>
    <w:p w14:paraId="3582DD03" w14:textId="77777777" w:rsidR="000F2496" w:rsidRPr="00F95C58" w:rsidRDefault="000F2496" w:rsidP="000F2496">
      <w:pPr>
        <w:rPr>
          <w:sz w:val="16"/>
          <w:szCs w:val="20"/>
        </w:rPr>
      </w:pPr>
      <w:r w:rsidRPr="00F95C58">
        <w:rPr>
          <w:rStyle w:val="StyleUnderline"/>
          <w:szCs w:val="20"/>
        </w:rPr>
        <w:t xml:space="preserve">Military and political </w:t>
      </w:r>
      <w:r w:rsidRPr="000B3411">
        <w:rPr>
          <w:rStyle w:val="StyleUnderline"/>
          <w:szCs w:val="20"/>
          <w:highlight w:val="cyan"/>
        </w:rPr>
        <w:t>elites get caught</w:t>
      </w:r>
      <w:r w:rsidRPr="00F95C58">
        <w:rPr>
          <w:rStyle w:val="StyleUnderline"/>
          <w:szCs w:val="20"/>
        </w:rPr>
        <w:t xml:space="preserve"> up </w:t>
      </w:r>
      <w:r w:rsidRPr="000B3411">
        <w:rPr>
          <w:rStyle w:val="StyleUnderline"/>
          <w:szCs w:val="20"/>
          <w:highlight w:val="cyan"/>
        </w:rPr>
        <w:t>in</w:t>
      </w:r>
      <w:r w:rsidRPr="00F95C58">
        <w:rPr>
          <w:rStyle w:val="StyleUnderline"/>
          <w:szCs w:val="20"/>
        </w:rPr>
        <w:t xml:space="preserve"> the </w:t>
      </w:r>
      <w:r w:rsidRPr="00F95C58">
        <w:rPr>
          <w:rStyle w:val="Emphasis"/>
          <w:szCs w:val="20"/>
        </w:rPr>
        <w:t>seductive possibilities</w:t>
      </w:r>
      <w:r w:rsidRPr="00F95C58">
        <w:rPr>
          <w:sz w:val="16"/>
          <w:szCs w:val="20"/>
        </w:rPr>
        <w:t xml:space="preserve"> offered by new technologies, </w:t>
      </w:r>
      <w:r w:rsidRPr="00F95C58">
        <w:rPr>
          <w:rStyle w:val="StyleUnderline"/>
          <w:szCs w:val="20"/>
        </w:rPr>
        <w:t xml:space="preserve">the </w:t>
      </w:r>
      <w:r w:rsidRPr="007D0699">
        <w:rPr>
          <w:rStyle w:val="Emphasis"/>
          <w:szCs w:val="20"/>
        </w:rPr>
        <w:t xml:space="preserve">god-like </w:t>
      </w:r>
      <w:r w:rsidRPr="000B3411">
        <w:rPr>
          <w:rStyle w:val="Emphasis"/>
          <w:szCs w:val="20"/>
          <w:highlight w:val="cyan"/>
        </w:rPr>
        <w:t>ability to control the world</w:t>
      </w:r>
      <w:r w:rsidRPr="00F95C58">
        <w:rPr>
          <w:sz w:val="16"/>
          <w:szCs w:val="20"/>
        </w:rPr>
        <w:t xml:space="preserve">. Virilio comments that: the nature of absolute speed is also to be absolute power, absolute and instantaneous control, in other words an almost divine power. Today, we have achieved the three attributes of the divine: ubiquity, instantaneity, immediacy; omnivoyance and omnipotence. 29 </w:t>
      </w:r>
    </w:p>
    <w:p w14:paraId="78658CEF" w14:textId="77777777" w:rsidR="000F2496" w:rsidRPr="00F95C58" w:rsidRDefault="000F2496" w:rsidP="000F2496">
      <w:pPr>
        <w:rPr>
          <w:sz w:val="16"/>
          <w:szCs w:val="20"/>
        </w:rPr>
      </w:pPr>
      <w:r w:rsidRPr="00F95C58">
        <w:rPr>
          <w:sz w:val="16"/>
          <w:szCs w:val="20"/>
        </w:rPr>
        <w:t xml:space="preserve">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While </w:t>
      </w:r>
      <w:r w:rsidRPr="00F95C58">
        <w:rPr>
          <w:rStyle w:val="StyleUnderline"/>
          <w:szCs w:val="20"/>
        </w:rPr>
        <w:t>this desire to become an omnipotent machine</w:t>
      </w:r>
      <w:r w:rsidRPr="00F95C58">
        <w:rPr>
          <w:sz w:val="16"/>
          <w:szCs w:val="20"/>
        </w:rPr>
        <w:t xml:space="preserve"> of surveillance might confront ethical </w:t>
      </w:r>
      <w:r w:rsidRPr="00F95C58">
        <w:rPr>
          <w:rStyle w:val="StyleUnderline"/>
          <w:szCs w:val="20"/>
        </w:rPr>
        <w:t>and</w:t>
      </w:r>
      <w:r w:rsidRPr="00F95C58">
        <w:rPr>
          <w:sz w:val="16"/>
          <w:szCs w:val="20"/>
        </w:rPr>
        <w:t xml:space="preserve"> limits - or might confront the limits of what is possible, </w:t>
      </w:r>
      <w:r w:rsidRPr="00F95C58">
        <w:rPr>
          <w:rStyle w:val="StyleUnderline"/>
          <w:szCs w:val="20"/>
        </w:rPr>
        <w:t xml:space="preserve">the </w:t>
      </w:r>
      <w:r w:rsidRPr="00F95C58">
        <w:rPr>
          <w:rStyle w:val="Emphasis"/>
          <w:szCs w:val="20"/>
        </w:rPr>
        <w:t>excess of information</w:t>
      </w:r>
      <w:r w:rsidRPr="00F95C58">
        <w:rPr>
          <w:sz w:val="16"/>
          <w:szCs w:val="20"/>
        </w:rPr>
        <w:t xml:space="preserve"> - </w:t>
      </w:r>
      <w:r w:rsidRPr="00F95C58">
        <w:rPr>
          <w:rStyle w:val="StyleUnderline"/>
          <w:szCs w:val="20"/>
        </w:rPr>
        <w:t>the intention is</w:t>
      </w:r>
      <w:r w:rsidRPr="00F95C58">
        <w:rPr>
          <w:sz w:val="16"/>
          <w:szCs w:val="20"/>
        </w:rPr>
        <w:t xml:space="preserve"> clearly </w:t>
      </w:r>
      <w:r w:rsidRPr="00F95C58">
        <w:rPr>
          <w:rStyle w:val="StyleUnderline"/>
          <w:szCs w:val="20"/>
        </w:rPr>
        <w:t>to know everything</w:t>
      </w:r>
      <w:r w:rsidRPr="00F95C58">
        <w:rPr>
          <w:sz w:val="16"/>
          <w:szCs w:val="20"/>
        </w:rPr>
        <w:t xml:space="preserve">. 30 Or </w:t>
      </w:r>
      <w:r w:rsidRPr="00F95C58">
        <w:rPr>
          <w:rStyle w:val="StyleUnderline"/>
          <w:szCs w:val="20"/>
        </w:rPr>
        <w:t>we can see this desire to control the world from a distance in the development of drone technology: machines of</w:t>
      </w:r>
      <w:r w:rsidRPr="00F95C58">
        <w:rPr>
          <w:sz w:val="16"/>
          <w:szCs w:val="20"/>
        </w:rPr>
        <w:t xml:space="preserve"> vision and </w:t>
      </w:r>
      <w:r w:rsidRPr="00F95C58">
        <w:rPr>
          <w:rStyle w:val="StyleUnderline"/>
          <w:szCs w:val="20"/>
        </w:rPr>
        <w:t>death that make possible control-at-a distance.</w:t>
      </w:r>
    </w:p>
    <w:p w14:paraId="6ADCACA6" w14:textId="77777777" w:rsidR="000F2496" w:rsidRPr="00F95C58" w:rsidRDefault="000F2496" w:rsidP="000F2496">
      <w:pPr>
        <w:rPr>
          <w:sz w:val="16"/>
          <w:szCs w:val="20"/>
        </w:rPr>
      </w:pPr>
      <w:r w:rsidRPr="00F95C58">
        <w:rPr>
          <w:sz w:val="16"/>
          <w:szCs w:val="20"/>
        </w:rPr>
        <w:t xml:space="preserve">In his preface to The Administration of Fear, Betrand Richard notes that 'this son of an Italian communist and a catholic from Brittany traces the rules of the game in which we are caught. And that we must escape' .31 </w:t>
      </w:r>
      <w:r w:rsidRPr="00F95C58">
        <w:rPr>
          <w:rStyle w:val="StyleUnderline"/>
          <w:szCs w:val="20"/>
        </w:rPr>
        <w:t xml:space="preserve">We are trapped in a perverse situation where our </w:t>
      </w:r>
      <w:r w:rsidRPr="000B3411">
        <w:rPr>
          <w:rStyle w:val="StyleUnderline"/>
          <w:szCs w:val="20"/>
          <w:highlight w:val="cyan"/>
        </w:rPr>
        <w:t>societies</w:t>
      </w:r>
      <w:r w:rsidRPr="00DC0909">
        <w:rPr>
          <w:rStyle w:val="StyleUnderline"/>
          <w:szCs w:val="20"/>
        </w:rPr>
        <w:t xml:space="preserve"> are </w:t>
      </w:r>
      <w:r w:rsidRPr="000B3411">
        <w:rPr>
          <w:rStyle w:val="Emphasis"/>
          <w:highlight w:val="cyan"/>
        </w:rPr>
        <w:t>obsessed</w:t>
      </w:r>
      <w:r w:rsidRPr="00F95C58">
        <w:rPr>
          <w:rStyle w:val="StyleUnderline"/>
          <w:szCs w:val="20"/>
        </w:rPr>
        <w:t xml:space="preserve"> with security - </w:t>
      </w:r>
      <w:r w:rsidRPr="000B3411">
        <w:rPr>
          <w:rStyle w:val="StyleUnderline"/>
          <w:szCs w:val="20"/>
          <w:highlight w:val="cyan"/>
        </w:rPr>
        <w:t>but</w:t>
      </w:r>
      <w:r w:rsidRPr="00F95C58">
        <w:rPr>
          <w:rStyle w:val="StyleUnderline"/>
          <w:szCs w:val="20"/>
        </w:rPr>
        <w:t xml:space="preserve"> are </w:t>
      </w:r>
      <w:r w:rsidRPr="000B3411">
        <w:rPr>
          <w:rStyle w:val="StyleUnderline"/>
          <w:szCs w:val="20"/>
          <w:highlight w:val="cyan"/>
        </w:rPr>
        <w:t>governed with</w:t>
      </w:r>
      <w:r w:rsidRPr="007D0699">
        <w:rPr>
          <w:rStyle w:val="StyleUnderline"/>
          <w:szCs w:val="20"/>
        </w:rPr>
        <w:t xml:space="preserve"> a</w:t>
      </w:r>
      <w:r w:rsidRPr="00F95C58">
        <w:rPr>
          <w:rStyle w:val="StyleUnderline"/>
          <w:szCs w:val="20"/>
        </w:rPr>
        <w:t xml:space="preserve"> security </w:t>
      </w:r>
      <w:r w:rsidRPr="000B3411">
        <w:rPr>
          <w:rStyle w:val="StyleUnderline"/>
          <w:szCs w:val="20"/>
          <w:highlight w:val="cyan"/>
        </w:rPr>
        <w:t>politics</w:t>
      </w:r>
      <w:r w:rsidRPr="00F95C58">
        <w:rPr>
          <w:rStyle w:val="StyleUnderline"/>
          <w:szCs w:val="20"/>
        </w:rPr>
        <w:t xml:space="preserve"> and economic policy </w:t>
      </w:r>
      <w:r w:rsidRPr="000B3411">
        <w:rPr>
          <w:rStyle w:val="StyleUnderline"/>
          <w:szCs w:val="20"/>
          <w:highlight w:val="cyan"/>
        </w:rPr>
        <w:t>that</w:t>
      </w:r>
      <w:r w:rsidRPr="00F95C58">
        <w:rPr>
          <w:rStyle w:val="StyleUnderline"/>
          <w:szCs w:val="20"/>
        </w:rPr>
        <w:t xml:space="preserve"> appears to be </w:t>
      </w:r>
      <w:r w:rsidRPr="000B3411">
        <w:rPr>
          <w:rStyle w:val="StyleUnderline"/>
          <w:szCs w:val="20"/>
          <w:highlight w:val="cyan"/>
        </w:rPr>
        <w:t>mak</w:t>
      </w:r>
      <w:r w:rsidRPr="00F95C58">
        <w:rPr>
          <w:rStyle w:val="StyleUnderline"/>
          <w:szCs w:val="20"/>
        </w:rPr>
        <w:t xml:space="preserve">ing the </w:t>
      </w:r>
      <w:r w:rsidRPr="000B3411">
        <w:rPr>
          <w:rStyle w:val="StyleUnderline"/>
          <w:szCs w:val="20"/>
          <w:highlight w:val="cyan"/>
        </w:rPr>
        <w:t>societies</w:t>
      </w:r>
      <w:r w:rsidRPr="00F95C58">
        <w:rPr>
          <w:rStyle w:val="StyleUnderline"/>
          <w:szCs w:val="20"/>
        </w:rPr>
        <w:t xml:space="preserve"> we live in </w:t>
      </w:r>
      <w:r w:rsidRPr="000B3411">
        <w:rPr>
          <w:rStyle w:val="Emphasis"/>
          <w:highlight w:val="cyan"/>
        </w:rPr>
        <w:t>more fragile</w:t>
      </w:r>
      <w:r w:rsidRPr="00F95C58">
        <w:rPr>
          <w:rStyle w:val="StyleUnderline"/>
          <w:szCs w:val="20"/>
        </w:rPr>
        <w:t xml:space="preserve"> (and </w:t>
      </w:r>
      <w:r w:rsidRPr="000B3411">
        <w:rPr>
          <w:rStyle w:val="StyleUnderline"/>
          <w:szCs w:val="20"/>
          <w:highlight w:val="cyan"/>
        </w:rPr>
        <w:t xml:space="preserve">thus </w:t>
      </w:r>
      <w:r w:rsidRPr="000B3411">
        <w:rPr>
          <w:rStyle w:val="Emphasis"/>
          <w:szCs w:val="20"/>
          <w:highlight w:val="cyan"/>
        </w:rPr>
        <w:t>requiring more 'security'</w:t>
      </w:r>
      <w:r w:rsidRPr="00F95C58">
        <w:rPr>
          <w:rStyle w:val="StyleUnderline"/>
          <w:szCs w:val="20"/>
        </w:rPr>
        <w:t xml:space="preserve"> and 'protection</w:t>
      </w:r>
      <w:r w:rsidRPr="00F95C58">
        <w:rPr>
          <w:sz w:val="16"/>
          <w:szCs w:val="20"/>
        </w:rPr>
        <w:t xml:space="preserve"> sciences'). The question that Virilio leaves us with is - after we negotiate through the propaganda of progress and the administration of fear - how do we escape the dangers of our accelerating reality, the darker possibilities made possible by the modem world? There is a sense in Virilio's work that past attempts to re-design how we live were not up to the task, producing new 'traps', new types of control. 10</w:t>
      </w:r>
    </w:p>
    <w:p w14:paraId="2ED85803" w14:textId="77777777" w:rsidR="000F2496" w:rsidRPr="00F95C58" w:rsidRDefault="000F2496" w:rsidP="000F2496">
      <w:pPr>
        <w:rPr>
          <w:sz w:val="16"/>
          <w:szCs w:val="20"/>
        </w:rPr>
      </w:pPr>
      <w:r w:rsidRPr="00F95C58">
        <w:rPr>
          <w:sz w:val="16"/>
          <w:szCs w:val="20"/>
        </w:rPr>
        <w:t xml:space="preserve">So the optimistic 'liberal' student of international politics won't find much to agree with in Virilio's vision of politics and security. </w:t>
      </w:r>
      <w:r w:rsidRPr="00F95C58">
        <w:rPr>
          <w:rStyle w:val="StyleUnderline"/>
          <w:szCs w:val="20"/>
        </w:rPr>
        <w:t>For the liberal optimist</w:t>
      </w:r>
      <w:r w:rsidRPr="00F95C58">
        <w:rPr>
          <w:sz w:val="16"/>
          <w:szCs w:val="20"/>
        </w:rPr>
        <w:t xml:space="preserve">, the modem age has made it possible for our 'rationality' to overcome the irrational and dangerous aspects of the human condition; </w:t>
      </w:r>
      <w:r w:rsidRPr="00F95C58">
        <w:rPr>
          <w:rStyle w:val="StyleUnderline"/>
          <w:szCs w:val="20"/>
        </w:rPr>
        <w:t>while there is much more to 'overcome' we are heading in the right direction and</w:t>
      </w:r>
      <w:r w:rsidRPr="00F95C58">
        <w:rPr>
          <w:sz w:val="16"/>
          <w:szCs w:val="20"/>
        </w:rPr>
        <w:t xml:space="preserve"> progress in this overcoming will be aided by new 'tools' and technologies; </w:t>
      </w:r>
      <w:r w:rsidRPr="00F95C58">
        <w:rPr>
          <w:rStyle w:val="StyleUnderline"/>
          <w:szCs w:val="20"/>
        </w:rPr>
        <w:t>human existence is more civilized and secure than at any point in our history</w:t>
      </w:r>
      <w:r w:rsidRPr="00F95C58">
        <w:rPr>
          <w:sz w:val="16"/>
          <w:szCs w:val="20"/>
        </w:rPr>
        <w:t>.32</w:t>
      </w:r>
    </w:p>
    <w:p w14:paraId="3CB540BC" w14:textId="77777777" w:rsidR="000F2496" w:rsidRPr="00F95C58" w:rsidRDefault="000F2496" w:rsidP="000F2496">
      <w:pPr>
        <w:rPr>
          <w:rStyle w:val="StyleUnderline"/>
          <w:szCs w:val="20"/>
        </w:rPr>
      </w:pPr>
      <w:r w:rsidRPr="00F95C58">
        <w:rPr>
          <w:sz w:val="16"/>
          <w:szCs w:val="20"/>
        </w:rPr>
        <w:t xml:space="preserve">The liberal will reply that information technologies are creating the foundation for a global public sphere that generates a 'transparent society' that makes it harder for states to hide what they do; </w:t>
      </w:r>
      <w:r w:rsidRPr="00F95C58">
        <w:rPr>
          <w:rStyle w:val="StyleUnderline"/>
          <w:szCs w:val="20"/>
        </w:rPr>
        <w:t>Virilio replies that</w:t>
      </w:r>
      <w:r w:rsidRPr="00F95C58">
        <w:rPr>
          <w:sz w:val="16"/>
          <w:szCs w:val="20"/>
        </w:rPr>
        <w:t xml:space="preserve"> information technologies create new types of control and incarceration. </w:t>
      </w:r>
      <w:r w:rsidRPr="00F95C58">
        <w:rPr>
          <w:rStyle w:val="StyleUnderline"/>
          <w:szCs w:val="20"/>
        </w:rPr>
        <w:t xml:space="preserve">Freedom and </w:t>
      </w:r>
      <w:r w:rsidRPr="000B3411">
        <w:rPr>
          <w:rStyle w:val="StyleUnderline"/>
          <w:szCs w:val="20"/>
          <w:highlight w:val="cyan"/>
        </w:rPr>
        <w:t>progress</w:t>
      </w:r>
      <w:r w:rsidRPr="00F95C58">
        <w:rPr>
          <w:sz w:val="16"/>
          <w:szCs w:val="20"/>
        </w:rPr>
        <w:t xml:space="preserve"> in this world order </w:t>
      </w:r>
      <w:r w:rsidRPr="000B3411">
        <w:rPr>
          <w:rStyle w:val="StyleUnderline"/>
          <w:szCs w:val="20"/>
          <w:highlight w:val="cyan"/>
        </w:rPr>
        <w:t xml:space="preserve">are illusions that </w:t>
      </w:r>
      <w:r w:rsidRPr="000B3411">
        <w:rPr>
          <w:rStyle w:val="Emphasis"/>
          <w:szCs w:val="20"/>
          <w:highlight w:val="cyan"/>
        </w:rPr>
        <w:t>mask</w:t>
      </w:r>
      <w:r w:rsidRPr="00F95C58">
        <w:rPr>
          <w:rStyle w:val="Emphasis"/>
          <w:szCs w:val="20"/>
        </w:rPr>
        <w:t xml:space="preserve"> the stress, </w:t>
      </w:r>
      <w:r w:rsidRPr="000B3411">
        <w:rPr>
          <w:rStyle w:val="Emphasis"/>
          <w:szCs w:val="20"/>
          <w:highlight w:val="cyan"/>
        </w:rPr>
        <w:t>control and inequality</w:t>
      </w:r>
      <w:r w:rsidRPr="00F95C58">
        <w:rPr>
          <w:rStyle w:val="Emphasis"/>
          <w:szCs w:val="20"/>
        </w:rPr>
        <w:t xml:space="preserve"> created by the system</w:t>
      </w:r>
      <w:r w:rsidRPr="00F95C58">
        <w:rPr>
          <w:sz w:val="16"/>
          <w:szCs w:val="20"/>
        </w:rPr>
        <w:t xml:space="preserve">. The liberal will suggest that the continued growth in a interconnected global economy - where crisis is simply a glitch on the way to a world of progress for everybody around the planet - is a sign of the liberal capitalist world's resilience, its superiority to other ways of organizing human life.33 Virilio would reply that </w:t>
      </w:r>
      <w:r w:rsidRPr="00F95C58">
        <w:rPr>
          <w:rStyle w:val="StyleUnderline"/>
          <w:szCs w:val="20"/>
        </w:rPr>
        <w:t xml:space="preserve">we should be careful not to mistake this resilience as proof of the universal or 'timeless' vitality or appeal of a capitalist (and not necessarily liberal) world order. </w:t>
      </w:r>
    </w:p>
    <w:p w14:paraId="10813761" w14:textId="77777777" w:rsidR="000F2496" w:rsidRDefault="000F2496" w:rsidP="000F2496">
      <w:pPr>
        <w:rPr>
          <w:sz w:val="16"/>
        </w:rPr>
      </w:pPr>
      <w:r w:rsidRPr="00F95C58">
        <w:rPr>
          <w:rStyle w:val="StyleUnderline"/>
          <w:szCs w:val="20"/>
        </w:rPr>
        <w:t>The liberal sees global mobility as a symbol of the emerging cosmopolitan world order</w:t>
      </w:r>
      <w:r w:rsidRPr="00F95C58">
        <w:rPr>
          <w:sz w:val="16"/>
          <w:szCs w:val="20"/>
        </w:rPr>
        <w:t xml:space="preserve"> that overcomes the limits of </w:t>
      </w:r>
      <w:r w:rsidRPr="00DC0909">
        <w:rPr>
          <w:sz w:val="16"/>
          <w:szCs w:val="20"/>
        </w:rPr>
        <w:t xml:space="preserve">locality </w:t>
      </w:r>
      <w:r w:rsidRPr="00DC0909">
        <w:rPr>
          <w:rStyle w:val="StyleUnderline"/>
          <w:szCs w:val="20"/>
        </w:rPr>
        <w:t>and</w:t>
      </w:r>
      <w:r w:rsidRPr="00DC0909">
        <w:rPr>
          <w:sz w:val="16"/>
          <w:szCs w:val="20"/>
        </w:rPr>
        <w:t xml:space="preserve"> nationalism. </w:t>
      </w:r>
      <w:r w:rsidRPr="00DC0909">
        <w:rPr>
          <w:rStyle w:val="StyleUnderline"/>
          <w:szCs w:val="20"/>
        </w:rPr>
        <w:t xml:space="preserve">Virilio sees global mobility in terms of </w:t>
      </w:r>
      <w:r w:rsidRPr="00DC0909">
        <w:rPr>
          <w:rStyle w:val="Emphasis"/>
          <w:szCs w:val="20"/>
        </w:rPr>
        <w:t>forced migration, of border camps, of</w:t>
      </w:r>
      <w:r w:rsidRPr="00F95C58">
        <w:rPr>
          <w:rStyle w:val="Emphasis"/>
          <w:szCs w:val="20"/>
        </w:rPr>
        <w:t xml:space="preserve"> climate </w:t>
      </w:r>
      <w:r w:rsidRPr="000B3411">
        <w:rPr>
          <w:rStyle w:val="Emphasis"/>
          <w:szCs w:val="20"/>
          <w:highlight w:val="cyan"/>
        </w:rPr>
        <w:t>refugees</w:t>
      </w:r>
      <w:r w:rsidRPr="00F95C58">
        <w:rPr>
          <w:rStyle w:val="Emphasis"/>
          <w:szCs w:val="20"/>
        </w:rPr>
        <w:t xml:space="preserve">, of </w:t>
      </w:r>
      <w:r w:rsidRPr="000B3411">
        <w:rPr>
          <w:rStyle w:val="Emphasis"/>
          <w:szCs w:val="20"/>
          <w:highlight w:val="cyan"/>
        </w:rPr>
        <w:t>habitats</w:t>
      </w:r>
      <w:r w:rsidRPr="00DC0909">
        <w:rPr>
          <w:rStyle w:val="Emphasis"/>
          <w:szCs w:val="20"/>
        </w:rPr>
        <w:t xml:space="preserve"> that can </w:t>
      </w:r>
      <w:r w:rsidRPr="000B3411">
        <w:rPr>
          <w:rStyle w:val="Emphasis"/>
          <w:szCs w:val="20"/>
          <w:highlight w:val="cyan"/>
        </w:rPr>
        <w:t>no longer support</w:t>
      </w:r>
      <w:r w:rsidRPr="00DC0909">
        <w:rPr>
          <w:rStyle w:val="Emphasis"/>
          <w:szCs w:val="20"/>
        </w:rPr>
        <w:t xml:space="preserve"> human </w:t>
      </w:r>
      <w:r w:rsidRPr="000B3411">
        <w:rPr>
          <w:rStyle w:val="Emphasis"/>
          <w:szCs w:val="20"/>
          <w:highlight w:val="cyan"/>
        </w:rPr>
        <w:t>life</w:t>
      </w:r>
      <w:r w:rsidRPr="00F95C58">
        <w:rPr>
          <w:rStyle w:val="StyleUnderline"/>
          <w:szCs w:val="20"/>
        </w:rPr>
        <w:t>.</w:t>
      </w:r>
      <w:r w:rsidRPr="00F95C58">
        <w:rPr>
          <w:sz w:val="16"/>
          <w:szCs w:val="20"/>
        </w:rPr>
        <w:t xml:space="preserve"> Writing about Michel Foucault's studies of prisons and asylums Virilio comments: 'I think that </w:t>
      </w:r>
      <w:r w:rsidRPr="00F95C58">
        <w:rPr>
          <w:rStyle w:val="Emphasis"/>
          <w:szCs w:val="20"/>
        </w:rPr>
        <w:t>the real imprisonment is just ahead</w:t>
      </w:r>
      <w:r w:rsidRPr="00F95C58">
        <w:rPr>
          <w:sz w:val="16"/>
          <w:szCs w:val="20"/>
        </w:rPr>
        <w:t xml:space="preserve">. '34 For Virilio, the </w:t>
      </w:r>
      <w:r w:rsidRPr="00DC0909">
        <w:rPr>
          <w:rStyle w:val="StyleUnderline"/>
          <w:szCs w:val="20"/>
        </w:rPr>
        <w:t xml:space="preserve">problems on the horizon will </w:t>
      </w:r>
      <w:r w:rsidRPr="000B3411">
        <w:rPr>
          <w:rStyle w:val="StyleUnderline"/>
          <w:szCs w:val="20"/>
          <w:highlight w:val="cyan"/>
        </w:rPr>
        <w:t>expose</w:t>
      </w:r>
      <w:r w:rsidRPr="00F95C58">
        <w:rPr>
          <w:rStyle w:val="StyleUnderline"/>
          <w:szCs w:val="20"/>
        </w:rPr>
        <w:t xml:space="preserve"> the </w:t>
      </w:r>
      <w:r w:rsidRPr="000B3411">
        <w:rPr>
          <w:rStyle w:val="StyleUnderline"/>
          <w:szCs w:val="20"/>
          <w:highlight w:val="cyan"/>
        </w:rPr>
        <w:t>fragility of</w:t>
      </w:r>
      <w:r w:rsidRPr="00F95C58">
        <w:rPr>
          <w:rStyle w:val="StyleUnderline"/>
          <w:szCs w:val="20"/>
        </w:rPr>
        <w:t xml:space="preserve"> the ways of organizing </w:t>
      </w:r>
      <w:r w:rsidRPr="000B3411">
        <w:rPr>
          <w:rStyle w:val="StyleUnderline"/>
          <w:szCs w:val="20"/>
          <w:highlight w:val="cyan"/>
        </w:rPr>
        <w:t>life</w:t>
      </w:r>
      <w:r w:rsidRPr="00F95C58">
        <w:rPr>
          <w:rStyle w:val="StyleUnderline"/>
          <w:szCs w:val="20"/>
        </w:rPr>
        <w:t xml:space="preserve"> that were enjoyed in the West through the second half of the twentieth century: </w:t>
      </w:r>
      <w:r w:rsidRPr="000B3411">
        <w:rPr>
          <w:rStyle w:val="StyleUnderline"/>
          <w:szCs w:val="20"/>
          <w:highlight w:val="cyan"/>
        </w:rPr>
        <w:t>rapid tech</w:t>
      </w:r>
      <w:r w:rsidRPr="00F95C58">
        <w:rPr>
          <w:rStyle w:val="StyleUnderline"/>
          <w:szCs w:val="20"/>
        </w:rPr>
        <w:t xml:space="preserve">nological, </w:t>
      </w:r>
      <w:r w:rsidRPr="000B3411">
        <w:rPr>
          <w:rStyle w:val="StyleUnderline"/>
          <w:szCs w:val="20"/>
          <w:highlight w:val="cyan"/>
        </w:rPr>
        <w:t>ecological and geopolitical transformation</w:t>
      </w:r>
      <w:r w:rsidRPr="00DC0909">
        <w:rPr>
          <w:rStyle w:val="StyleUnderline"/>
          <w:szCs w:val="20"/>
        </w:rPr>
        <w:t xml:space="preserve"> will </w:t>
      </w:r>
      <w:r w:rsidRPr="000B3411">
        <w:rPr>
          <w:rStyle w:val="StyleUnderline"/>
          <w:szCs w:val="20"/>
          <w:highlight w:val="cyan"/>
        </w:rPr>
        <w:t>force</w:t>
      </w:r>
      <w:r w:rsidRPr="00F95C58">
        <w:rPr>
          <w:rStyle w:val="StyleUnderline"/>
          <w:szCs w:val="20"/>
        </w:rPr>
        <w:t xml:space="preserve"> us to confront </w:t>
      </w:r>
      <w:r w:rsidRPr="000B3411">
        <w:rPr>
          <w:rStyle w:val="StyleUnderline"/>
          <w:szCs w:val="20"/>
          <w:highlight w:val="cyan"/>
        </w:rPr>
        <w:t>a reality</w:t>
      </w:r>
      <w:r w:rsidRPr="00F95C58">
        <w:rPr>
          <w:rStyle w:val="StyleUnderline"/>
          <w:szCs w:val="20"/>
        </w:rPr>
        <w:t xml:space="preserve"> where it becomes difficult to hold on to the values and ideas that shaped political imaginations in the West during much of the previous century</w:t>
      </w:r>
      <w:r w:rsidRPr="00F95C58">
        <w:rPr>
          <w:sz w:val="16"/>
        </w:rPr>
        <w:t>.</w:t>
      </w:r>
    </w:p>
    <w:p w14:paraId="483637DD" w14:textId="77777777" w:rsidR="000F2496" w:rsidRDefault="000F2496" w:rsidP="000F2496">
      <w:pPr>
        <w:pStyle w:val="Heading4"/>
      </w:pPr>
      <w:r>
        <w:t>The 1NC preempted ‘no shape reality’ and they dropped it! Conceded Morris here:</w:t>
      </w:r>
    </w:p>
    <w:p w14:paraId="6309F8E4" w14:textId="77777777" w:rsidR="000F2496" w:rsidRPr="003B2EF0" w:rsidRDefault="000F2496" w:rsidP="000F2496">
      <w:r>
        <w:t>&lt;&lt;&lt;</w:t>
      </w:r>
      <w:r w:rsidRPr="003B2EF0">
        <w:rPr>
          <w:highlight w:val="lightGray"/>
        </w:rPr>
        <w:t>FOR REFERENCE</w:t>
      </w:r>
      <w:r>
        <w:t>&gt;&gt;&gt;</w:t>
      </w:r>
    </w:p>
    <w:p w14:paraId="109E3A58" w14:textId="77777777" w:rsidR="000F2496" w:rsidRPr="00486AD5" w:rsidRDefault="000F2496" w:rsidP="000F2496">
      <w:pPr>
        <w:rPr>
          <w:sz w:val="16"/>
        </w:rPr>
      </w:pPr>
      <w:r w:rsidRPr="00486AD5">
        <w:rPr>
          <w:sz w:val="16"/>
        </w:rPr>
        <w:t xml:space="preserve">and </w:t>
      </w:r>
      <w:r w:rsidRPr="00895D14">
        <w:rPr>
          <w:rStyle w:val="Emphasis"/>
          <w:sz w:val="28"/>
          <w:szCs w:val="28"/>
          <w:highlight w:val="lightGray"/>
        </w:rPr>
        <w:t>justifications</w:t>
      </w:r>
      <w:r w:rsidRPr="00895D14">
        <w:rPr>
          <w:rStyle w:val="StyleUnderline"/>
          <w:highlight w:val="lightGray"/>
        </w:rPr>
        <w:t xml:space="preserve"> influence </w:t>
      </w:r>
      <w:r w:rsidRPr="00895D14">
        <w:rPr>
          <w:rStyle w:val="Emphasis"/>
          <w:highlight w:val="lightGray"/>
        </w:rPr>
        <w:t>behavior</w:t>
      </w:r>
      <w:r w:rsidRPr="00895D14">
        <w:rPr>
          <w:rStyle w:val="StyleUnderline"/>
          <w:highlight w:val="lightGray"/>
        </w:rPr>
        <w:t xml:space="preserve"> at </w:t>
      </w:r>
      <w:r w:rsidRPr="00895D14">
        <w:rPr>
          <w:rStyle w:val="Emphasis"/>
          <w:sz w:val="28"/>
          <w:szCs w:val="28"/>
          <w:highlight w:val="lightGray"/>
        </w:rPr>
        <w:t>all levels</w:t>
      </w:r>
      <w:r w:rsidRPr="00486AD5">
        <w:rPr>
          <w:sz w:val="16"/>
        </w:rPr>
        <w:t xml:space="preserve"> (Anwar et al., 2020; Macías-Rojas, 2018; Salter &amp; Mutlu, 2013). Wrange (2022, p. 577) describes security logics as a set of discursive interactions that </w:t>
      </w:r>
      <w:r w:rsidRPr="00895D14">
        <w:rPr>
          <w:rStyle w:val="StyleUnderline"/>
          <w:highlight w:val="lightGray"/>
        </w:rPr>
        <w:t xml:space="preserve">shape </w:t>
      </w:r>
      <w:r w:rsidRPr="00895D14">
        <w:rPr>
          <w:rStyle w:val="Emphasis"/>
          <w:sz w:val="28"/>
          <w:szCs w:val="28"/>
          <w:highlight w:val="lightGray"/>
        </w:rPr>
        <w:t>identity</w:t>
      </w:r>
      <w:r w:rsidRPr="00486AD5">
        <w:rPr>
          <w:rStyle w:val="StyleUnderline"/>
        </w:rPr>
        <w:t>, governance, and perceptions of threat</w:t>
      </w:r>
      <w:r w:rsidRPr="00486AD5">
        <w:rPr>
          <w:sz w:val="16"/>
        </w:rPr>
        <w:t xml:space="preserve">, while Stępka (2022, p. 34) defines them as intersubjective meaning-making practices that </w:t>
      </w:r>
      <w:r w:rsidRPr="00895D14">
        <w:rPr>
          <w:rStyle w:val="Emphasis"/>
          <w:highlight w:val="lightGray"/>
        </w:rPr>
        <w:t>activate</w:t>
      </w:r>
      <w:r w:rsidRPr="00486AD5">
        <w:rPr>
          <w:rStyle w:val="StyleUnderline"/>
        </w:rPr>
        <w:t xml:space="preserve"> a particular </w:t>
      </w:r>
      <w:r w:rsidRPr="00895D14">
        <w:rPr>
          <w:rStyle w:val="Emphasis"/>
          <w:highlight w:val="lightGray"/>
        </w:rPr>
        <w:t>security mindset</w:t>
      </w:r>
      <w:r w:rsidRPr="00486AD5">
        <w:rPr>
          <w:rStyle w:val="StyleUnderline"/>
        </w:rPr>
        <w:t xml:space="preserve"> and </w:t>
      </w:r>
      <w:r w:rsidRPr="00895D14">
        <w:rPr>
          <w:rStyle w:val="StyleUnderline"/>
          <w:highlight w:val="lightGray"/>
        </w:rPr>
        <w:t xml:space="preserve">influence how </w:t>
      </w:r>
      <w:r w:rsidRPr="00895D14">
        <w:rPr>
          <w:rStyle w:val="Emphasis"/>
          <w:highlight w:val="lightGray"/>
        </w:rPr>
        <w:t>problems</w:t>
      </w:r>
      <w:r w:rsidRPr="00895D14">
        <w:rPr>
          <w:rStyle w:val="StyleUnderline"/>
          <w:highlight w:val="lightGray"/>
        </w:rPr>
        <w:t xml:space="preserve"> and</w:t>
      </w:r>
      <w:r w:rsidRPr="00486AD5">
        <w:rPr>
          <w:rStyle w:val="StyleUnderline"/>
        </w:rPr>
        <w:t xml:space="preserve"> their </w:t>
      </w:r>
      <w:r w:rsidRPr="00895D14">
        <w:rPr>
          <w:rStyle w:val="Emphasis"/>
          <w:highlight w:val="lightGray"/>
        </w:rPr>
        <w:t>solutions</w:t>
      </w:r>
      <w:r w:rsidRPr="00895D14">
        <w:rPr>
          <w:rStyle w:val="StyleUnderline"/>
          <w:highlight w:val="lightGray"/>
        </w:rPr>
        <w:t xml:space="preserve"> are understood</w:t>
      </w:r>
      <w:r w:rsidRPr="00486AD5">
        <w:rPr>
          <w:rStyle w:val="StyleUnderline"/>
        </w:rPr>
        <w:t xml:space="preserve">. In this context, technical communication becomes a medium through which threat perceptions and </w:t>
      </w:r>
      <w:r w:rsidRPr="00895D14">
        <w:rPr>
          <w:rStyle w:val="StyleUnderline"/>
          <w:highlight w:val="lightGray"/>
        </w:rPr>
        <w:t xml:space="preserve">responses are made </w:t>
      </w:r>
      <w:r w:rsidRPr="00895D14">
        <w:rPr>
          <w:rStyle w:val="Emphasis"/>
          <w:highlight w:val="lightGray"/>
        </w:rPr>
        <w:t>tangible</w:t>
      </w:r>
      <w:r w:rsidRPr="00486AD5">
        <w:rPr>
          <w:rStyle w:val="StyleUnderline"/>
        </w:rPr>
        <w:t xml:space="preserve"> via the rhetoric, imagery, and </w:t>
      </w:r>
      <w:r w:rsidRPr="00895D14">
        <w:rPr>
          <w:rStyle w:val="Emphasis"/>
          <w:highlight w:val="lightGray"/>
        </w:rPr>
        <w:t>design choices</w:t>
      </w:r>
      <w:r w:rsidRPr="00486AD5">
        <w:rPr>
          <w:rStyle w:val="StyleUnderline"/>
        </w:rPr>
        <w:t xml:space="preserve"> that </w:t>
      </w:r>
      <w:r w:rsidRPr="00895D14">
        <w:rPr>
          <w:rStyle w:val="StyleUnderline"/>
          <w:highlight w:val="lightGray"/>
        </w:rPr>
        <w:t>carry</w:t>
      </w:r>
      <w:r w:rsidRPr="00486AD5">
        <w:rPr>
          <w:rStyle w:val="StyleUnderline"/>
        </w:rPr>
        <w:t xml:space="preserve"> both </w:t>
      </w:r>
      <w:r w:rsidRPr="00486AD5">
        <w:rPr>
          <w:rStyle w:val="Emphasis"/>
        </w:rPr>
        <w:t>symbolic</w:t>
      </w:r>
      <w:r w:rsidRPr="00486AD5">
        <w:rPr>
          <w:rStyle w:val="StyleUnderline"/>
        </w:rPr>
        <w:t xml:space="preserve"> and </w:t>
      </w:r>
      <w:r w:rsidRPr="00895D14">
        <w:rPr>
          <w:rStyle w:val="Emphasis"/>
          <w:highlight w:val="lightGray"/>
        </w:rPr>
        <w:t>functional</w:t>
      </w:r>
      <w:r w:rsidRPr="00895D14">
        <w:rPr>
          <w:rStyle w:val="StyleUnderline"/>
          <w:highlight w:val="lightGray"/>
        </w:rPr>
        <w:t xml:space="preserve"> weight</w:t>
      </w:r>
      <w:r w:rsidRPr="00486AD5">
        <w:rPr>
          <w:sz w:val="16"/>
        </w:rPr>
        <w:t>.</w:t>
      </w:r>
    </w:p>
    <w:p w14:paraId="2130EA95" w14:textId="77777777" w:rsidR="000F2496" w:rsidRPr="005F0D9C" w:rsidRDefault="000F2496" w:rsidP="000F2496">
      <w:pPr>
        <w:pStyle w:val="Heading4"/>
      </w:pPr>
      <w:r>
        <w:t xml:space="preserve">Discourse </w:t>
      </w:r>
      <w:r w:rsidRPr="00B84AAC">
        <w:rPr>
          <w:u w:val="single"/>
        </w:rPr>
        <w:t>does</w:t>
      </w:r>
      <w:r>
        <w:t xml:space="preserve"> shape reality, but their defense is </w:t>
      </w:r>
      <w:r w:rsidRPr="00B84AAC">
        <w:rPr>
          <w:u w:val="single"/>
        </w:rPr>
        <w:t>irrelevant</w:t>
      </w:r>
      <w:r>
        <w:t xml:space="preserve"> since reality shapes </w:t>
      </w:r>
      <w:r w:rsidRPr="00B84AAC">
        <w:rPr>
          <w:u w:val="single"/>
        </w:rPr>
        <w:t>their</w:t>
      </w:r>
      <w:r>
        <w:t xml:space="preserve"> discourse in a </w:t>
      </w:r>
      <w:r w:rsidRPr="00B84AAC">
        <w:rPr>
          <w:u w:val="single"/>
        </w:rPr>
        <w:t>problematic manner</w:t>
      </w:r>
      <w:r>
        <w:t>.</w:t>
      </w:r>
    </w:p>
    <w:p w14:paraId="6CA41AD6" w14:textId="77777777" w:rsidR="000F2496" w:rsidRPr="005F0D9C" w:rsidRDefault="000F2496" w:rsidP="000F2496">
      <w:r>
        <w:t xml:space="preserve">Arviah </w:t>
      </w:r>
      <w:r w:rsidRPr="005F0D9C">
        <w:rPr>
          <w:rStyle w:val="Style13ptBold"/>
        </w:rPr>
        <w:t>Ayuingtyas 26</w:t>
      </w:r>
      <w:r>
        <w:t xml:space="preserve">. </w:t>
      </w:r>
      <w:r w:rsidRPr="005F0D9C">
        <w:t>Faculty of Teacher Training and Education, Sebelas Maret University</w:t>
      </w:r>
      <w:r>
        <w:t xml:space="preserve">. </w:t>
      </w:r>
      <w:r w:rsidRPr="005F0D9C">
        <w:t>Representation of Power and Hegemony of Seniority in Framing the News of the Suicide Case of Udayana</w:t>
      </w:r>
      <w:r>
        <w:t xml:space="preserve"> </w:t>
      </w:r>
      <w:r w:rsidRPr="005F0D9C">
        <w:t>University Students: An Analysis of Critical Discourse on the Media Kompas.com. and Tempo</w:t>
      </w:r>
      <w:r>
        <w:t xml:space="preserve">. </w:t>
      </w:r>
      <w:r w:rsidRPr="005F0D9C">
        <w:t>Canadian Journal of</w:t>
      </w:r>
      <w:r>
        <w:t xml:space="preserve"> </w:t>
      </w:r>
      <w:r w:rsidRPr="005F0D9C">
        <w:t>Educational and Social</w:t>
      </w:r>
      <w:r>
        <w:t xml:space="preserve"> </w:t>
      </w:r>
      <w:r w:rsidRPr="005F0D9C">
        <w:t>Studies</w:t>
      </w:r>
      <w:r>
        <w:t xml:space="preserve"> </w:t>
      </w:r>
      <w:r w:rsidRPr="005F0D9C">
        <w:t>Vol. 6(1), 2026</w:t>
      </w:r>
      <w:r>
        <w:t xml:space="preserve">. </w:t>
      </w:r>
      <w:r w:rsidRPr="005F0D9C">
        <w:t>https://www.cjess.ca/index.php/home/article/view/442</w:t>
      </w:r>
    </w:p>
    <w:p w14:paraId="6EA6733C" w14:textId="77777777" w:rsidR="000F2496" w:rsidRPr="00B84AAC" w:rsidRDefault="000F2496" w:rsidP="000F2496">
      <w:pPr>
        <w:rPr>
          <w:sz w:val="16"/>
        </w:rPr>
      </w:pPr>
      <w:r w:rsidRPr="00B84AAC">
        <w:rPr>
          <w:sz w:val="16"/>
        </w:rPr>
        <w:t xml:space="preserve">News about the case of Udayana University students in various mass media shows the </w:t>
      </w:r>
      <w:r w:rsidRPr="00B84AAC">
        <w:rPr>
          <w:rStyle w:val="StyleUnderline"/>
          <w:highlight w:val="cyan"/>
        </w:rPr>
        <w:t>dynamics of</w:t>
      </w:r>
      <w:r w:rsidRPr="005F0D9C">
        <w:rPr>
          <w:rStyle w:val="StyleUnderline"/>
        </w:rPr>
        <w:t xml:space="preserve"> complex </w:t>
      </w:r>
      <w:r w:rsidRPr="00B84AAC">
        <w:rPr>
          <w:rStyle w:val="Emphasis"/>
          <w:highlight w:val="cyan"/>
        </w:rPr>
        <w:t>discourse</w:t>
      </w:r>
      <w:r w:rsidRPr="00B84AAC">
        <w:rPr>
          <w:sz w:val="16"/>
        </w:rPr>
        <w:t xml:space="preserve">. Each media outlet has its own way of </w:t>
      </w:r>
      <w:r w:rsidRPr="00B84AAC">
        <w:rPr>
          <w:rStyle w:val="StyleUnderline"/>
          <w:highlight w:val="cyan"/>
        </w:rPr>
        <w:t>framing events</w:t>
      </w:r>
      <w:r w:rsidRPr="00B84AAC">
        <w:rPr>
          <w:sz w:val="16"/>
        </w:rPr>
        <w:t xml:space="preserve"> (Mardikantoro, 2022; Marzuki, 2023). Kompas.com tends </w:t>
      </w:r>
      <w:r w:rsidRPr="00B84AAC">
        <w:rPr>
          <w:rStyle w:val="StyleUnderline"/>
        </w:rPr>
        <w:t>to highlight moral and institutional aspects</w:t>
      </w:r>
      <w:r w:rsidRPr="00B84AAC">
        <w:rPr>
          <w:sz w:val="16"/>
        </w:rPr>
        <w:t xml:space="preserve">, focusing on the responses of universities and local governments. Meanwhile, Tempo.co is more critical in revealing the structural side, </w:t>
      </w:r>
      <w:r w:rsidRPr="005F0D9C">
        <w:rPr>
          <w:rStyle w:val="StyleUnderline"/>
        </w:rPr>
        <w:t>including practices of power, social inequality, and the weak student protection system on campus</w:t>
      </w:r>
      <w:r w:rsidRPr="00B84AAC">
        <w:rPr>
          <w:sz w:val="16"/>
        </w:rPr>
        <w:t xml:space="preserve"> (Pešić, 2022; Dahlborg et al., 2024). This difference in news framing illustrates that media </w:t>
      </w:r>
      <w:r w:rsidRPr="00B84AAC">
        <w:rPr>
          <w:rStyle w:val="StyleUnderline"/>
        </w:rPr>
        <w:t xml:space="preserve">texts </w:t>
      </w:r>
      <w:r w:rsidRPr="00B84AAC">
        <w:rPr>
          <w:rStyle w:val="StyleUnderline"/>
          <w:highlight w:val="cyan"/>
        </w:rPr>
        <w:t xml:space="preserve">are </w:t>
      </w:r>
      <w:r w:rsidRPr="00B84AAC">
        <w:rPr>
          <w:rStyle w:val="Emphasis"/>
          <w:sz w:val="28"/>
          <w:szCs w:val="28"/>
          <w:highlight w:val="cyan"/>
        </w:rPr>
        <w:t>never neutral</w:t>
      </w:r>
      <w:r w:rsidRPr="00B84AAC">
        <w:rPr>
          <w:rStyle w:val="StyleUnderline"/>
        </w:rPr>
        <w:t xml:space="preserve">, but </w:t>
      </w:r>
      <w:r w:rsidRPr="00B84AAC">
        <w:rPr>
          <w:rStyle w:val="StyleUnderline"/>
          <w:highlight w:val="cyan"/>
        </w:rPr>
        <w:t>rather</w:t>
      </w:r>
      <w:r w:rsidRPr="00B84AAC">
        <w:rPr>
          <w:rStyle w:val="StyleUnderline"/>
        </w:rPr>
        <w:t xml:space="preserve"> the result </w:t>
      </w:r>
      <w:r w:rsidRPr="00B84AAC">
        <w:rPr>
          <w:rStyle w:val="StyleUnderline"/>
          <w:highlight w:val="cyan"/>
        </w:rPr>
        <w:t xml:space="preserve">of </w:t>
      </w:r>
      <w:r w:rsidRPr="00B84AAC">
        <w:rPr>
          <w:rStyle w:val="Emphasis"/>
          <w:highlight w:val="cyan"/>
        </w:rPr>
        <w:t>ideological practices</w:t>
      </w:r>
      <w:r w:rsidRPr="00B84AAC">
        <w:rPr>
          <w:rStyle w:val="StyleUnderline"/>
        </w:rPr>
        <w:t xml:space="preserve"> that combine language, power, and social interests</w:t>
      </w:r>
      <w:r w:rsidRPr="00B84AAC">
        <w:rPr>
          <w:sz w:val="16"/>
        </w:rPr>
        <w:t xml:space="preserve"> (Marzuki, 2023; Putri &amp; Hamdani, 2024).</w:t>
      </w:r>
    </w:p>
    <w:p w14:paraId="029FA96E" w14:textId="77777777" w:rsidR="000F2496" w:rsidRPr="00B84AAC" w:rsidRDefault="000F2496" w:rsidP="000F2496">
      <w:pPr>
        <w:rPr>
          <w:sz w:val="16"/>
        </w:rPr>
      </w:pPr>
      <w:r w:rsidRPr="00B84AAC">
        <w:rPr>
          <w:sz w:val="16"/>
        </w:rPr>
        <w:t xml:space="preserve">According to Fairclough (1995), </w:t>
      </w:r>
      <w:r w:rsidRPr="00B84AAC">
        <w:rPr>
          <w:rStyle w:val="StyleUnderline"/>
          <w:highlight w:val="cyan"/>
        </w:rPr>
        <w:t>every</w:t>
      </w:r>
      <w:r w:rsidRPr="00B84AAC">
        <w:rPr>
          <w:rStyle w:val="StyleUnderline"/>
        </w:rPr>
        <w:t xml:space="preserve"> media </w:t>
      </w:r>
      <w:r w:rsidRPr="00B84AAC">
        <w:rPr>
          <w:rStyle w:val="StyleUnderline"/>
          <w:highlight w:val="cyan"/>
        </w:rPr>
        <w:t>discourse</w:t>
      </w:r>
      <w:r w:rsidRPr="00B84AAC">
        <w:rPr>
          <w:rStyle w:val="StyleUnderline"/>
        </w:rPr>
        <w:t xml:space="preserve"> is a social practice that </w:t>
      </w:r>
      <w:r w:rsidRPr="00B84AAC">
        <w:rPr>
          <w:rStyle w:val="StyleUnderline"/>
          <w:highlight w:val="cyan"/>
        </w:rPr>
        <w:t xml:space="preserve">functions to </w:t>
      </w:r>
      <w:r w:rsidRPr="00B84AAC">
        <w:rPr>
          <w:rStyle w:val="Emphasis"/>
          <w:sz w:val="28"/>
          <w:szCs w:val="28"/>
          <w:highlight w:val="cyan"/>
        </w:rPr>
        <w:t>form</w:t>
      </w:r>
      <w:r w:rsidRPr="00B84AAC">
        <w:rPr>
          <w:rStyle w:val="StyleUnderline"/>
          <w:highlight w:val="cyan"/>
        </w:rPr>
        <w:t xml:space="preserve"> and </w:t>
      </w:r>
      <w:r w:rsidRPr="00B84AAC">
        <w:rPr>
          <w:rStyle w:val="Emphasis"/>
          <w:sz w:val="28"/>
          <w:szCs w:val="28"/>
          <w:highlight w:val="cyan"/>
        </w:rPr>
        <w:t>maintain</w:t>
      </w:r>
      <w:r w:rsidRPr="00B84AAC">
        <w:rPr>
          <w:rStyle w:val="StyleUnderline"/>
          <w:highlight w:val="cyan"/>
        </w:rPr>
        <w:t xml:space="preserve"> a certain social order</w:t>
      </w:r>
      <w:r w:rsidRPr="00B84AAC">
        <w:rPr>
          <w:rStyle w:val="StyleUnderline"/>
        </w:rPr>
        <w:t xml:space="preserve">; therefore, discourse </w:t>
      </w:r>
      <w:r w:rsidRPr="00B84AAC">
        <w:rPr>
          <w:rStyle w:val="StyleUnderline"/>
          <w:highlight w:val="cyan"/>
        </w:rPr>
        <w:t>analysis is</w:t>
      </w:r>
      <w:r w:rsidRPr="00B84AAC">
        <w:rPr>
          <w:rStyle w:val="StyleUnderline"/>
        </w:rPr>
        <w:t xml:space="preserve"> not only a study of </w:t>
      </w:r>
      <w:r w:rsidRPr="00B84AAC">
        <w:rPr>
          <w:rStyle w:val="Emphasis"/>
        </w:rPr>
        <w:t>language</w:t>
      </w:r>
      <w:r w:rsidRPr="00B84AAC">
        <w:rPr>
          <w:rStyle w:val="StyleUnderline"/>
        </w:rPr>
        <w:t xml:space="preserve"> but also </w:t>
      </w:r>
      <w:r w:rsidRPr="00B84AAC">
        <w:rPr>
          <w:rStyle w:val="StyleUnderline"/>
          <w:highlight w:val="cyan"/>
        </w:rPr>
        <w:t xml:space="preserve">a study of </w:t>
      </w:r>
      <w:r w:rsidRPr="00B84AAC">
        <w:rPr>
          <w:rStyle w:val="Emphasis"/>
          <w:highlight w:val="cyan"/>
        </w:rPr>
        <w:t>power</w:t>
      </w:r>
      <w:r w:rsidRPr="00B84AAC">
        <w:rPr>
          <w:sz w:val="16"/>
        </w:rPr>
        <w:t xml:space="preserve">. Fairclough developed a three-dimensional Critical Discourse Analysis (CDA) model that includes the levels of text, discourse practice, and social practice (Fairclough, 1995). At the text level, </w:t>
      </w:r>
      <w:r w:rsidRPr="00B84AAC">
        <w:rPr>
          <w:rStyle w:val="StyleUnderline"/>
        </w:rPr>
        <w:t xml:space="preserve">analysis </w:t>
      </w:r>
      <w:r w:rsidRPr="00B84AAC">
        <w:rPr>
          <w:rStyle w:val="StyleUnderline"/>
          <w:highlight w:val="cyan"/>
        </w:rPr>
        <w:t>highlights</w:t>
      </w:r>
      <w:r w:rsidRPr="00B84AAC">
        <w:rPr>
          <w:rStyle w:val="StyleUnderline"/>
        </w:rPr>
        <w:t xml:space="preserve"> linguistic aspects such as </w:t>
      </w:r>
      <w:r w:rsidRPr="00B84AAC">
        <w:rPr>
          <w:rStyle w:val="Emphasis"/>
          <w:highlight w:val="cyan"/>
        </w:rPr>
        <w:t>lexical choices</w:t>
      </w:r>
      <w:r w:rsidRPr="00B84AAC">
        <w:rPr>
          <w:rStyle w:val="StyleUnderline"/>
        </w:rPr>
        <w:t>, metaphors, and grammatical structures</w:t>
      </w:r>
      <w:r w:rsidRPr="00B84AAC">
        <w:rPr>
          <w:sz w:val="16"/>
        </w:rPr>
        <w:t xml:space="preserve">. The level of discourse practice focuses on the processes of production and consumption of texts, while the level of social practice examines the relationship between language and power in a broader social context (Fairclough, 1995; Marzuki, 2023). Within this framework, discourse analysis plays a role in exploring linguistic practices </w:t>
      </w:r>
      <w:r w:rsidRPr="00B84AAC">
        <w:rPr>
          <w:rStyle w:val="StyleUnderline"/>
          <w:highlight w:val="cyan"/>
        </w:rPr>
        <w:t>involved in</w:t>
      </w:r>
      <w:r w:rsidRPr="00B84AAC">
        <w:rPr>
          <w:rStyle w:val="StyleUnderline"/>
        </w:rPr>
        <w:t xml:space="preserve"> the </w:t>
      </w:r>
      <w:r w:rsidRPr="00B84AAC">
        <w:rPr>
          <w:rStyle w:val="StyleUnderline"/>
          <w:highlight w:val="cyan"/>
        </w:rPr>
        <w:t xml:space="preserve">formation of </w:t>
      </w:r>
      <w:r w:rsidRPr="00B84AAC">
        <w:rPr>
          <w:rStyle w:val="Emphasis"/>
          <w:highlight w:val="cyan"/>
        </w:rPr>
        <w:t>dominant ideologies</w:t>
      </w:r>
      <w:r w:rsidRPr="00B84AAC">
        <w:rPr>
          <w:rStyle w:val="StyleUnderline"/>
        </w:rPr>
        <w:t xml:space="preserve"> in society</w:t>
      </w:r>
      <w:r w:rsidRPr="00B84AAC">
        <w:rPr>
          <w:sz w:val="16"/>
        </w:rPr>
        <w:t>.</w:t>
      </w:r>
    </w:p>
    <w:p w14:paraId="42339257" w14:textId="77777777" w:rsidR="000F2496" w:rsidRPr="00B84AAC" w:rsidRDefault="000F2496" w:rsidP="000F2496">
      <w:pPr>
        <w:rPr>
          <w:sz w:val="16"/>
        </w:rPr>
      </w:pPr>
      <w:r w:rsidRPr="00B84AAC">
        <w:rPr>
          <w:sz w:val="16"/>
        </w:rPr>
        <w:t xml:space="preserve">In its development, the study of Critical Discourse Analysis (CDA) in Indonesia—especially in analyzing </w:t>
      </w:r>
      <w:r w:rsidRPr="00B84AAC">
        <w:rPr>
          <w:rStyle w:val="StyleUnderline"/>
          <w:highlight w:val="cyan"/>
        </w:rPr>
        <w:t>representations</w:t>
      </w:r>
      <w:r w:rsidRPr="00B84AAC">
        <w:rPr>
          <w:sz w:val="16"/>
        </w:rPr>
        <w:t xml:space="preserve"> of power in the public sphere—has received serious attention from various scholars. Rahmah (2024) states that reporting on student bullying cases in Temanggung through Kompas.com </w:t>
      </w:r>
      <w:r w:rsidRPr="00B84AAC">
        <w:rPr>
          <w:rStyle w:val="StyleUnderline"/>
        </w:rPr>
        <w:t xml:space="preserve">represents subtle power that </w:t>
      </w:r>
      <w:r w:rsidRPr="00B84AAC">
        <w:rPr>
          <w:rStyle w:val="Emphasis"/>
          <w:highlight w:val="cyan"/>
        </w:rPr>
        <w:t>normalize</w:t>
      </w:r>
      <w:r w:rsidRPr="00B84AAC">
        <w:rPr>
          <w:rStyle w:val="Emphasis"/>
        </w:rPr>
        <w:t>s</w:t>
      </w:r>
      <w:r w:rsidRPr="00B84AAC">
        <w:rPr>
          <w:rStyle w:val="StyleUnderline"/>
          <w:highlight w:val="cyan"/>
        </w:rPr>
        <w:t xml:space="preserve"> social dominance</w:t>
      </w:r>
      <w:r w:rsidRPr="00B84AAC">
        <w:rPr>
          <w:sz w:val="16"/>
        </w:rPr>
        <w:t xml:space="preserve">. Furthermore, Wardhana et al. (2025) show that online news about low literacy in Indonesia remains full of ideological bias. Ardhianti (2022) emphasizes that women’s language in reporting alleged sexual harassment at beauty pageants is still dominated by patriarchal views. Meanwhile, Anggini (2024), through an analysis of Regulation of the Minister of Education and Culture No. 30 of 2021, finds that campus </w:t>
      </w:r>
      <w:r w:rsidRPr="00B84AAC">
        <w:rPr>
          <w:rStyle w:val="StyleUnderline"/>
          <w:highlight w:val="cyan"/>
        </w:rPr>
        <w:t>policy discourse</w:t>
      </w:r>
      <w:r w:rsidRPr="00B84AAC">
        <w:rPr>
          <w:rStyle w:val="StyleUnderline"/>
        </w:rPr>
        <w:t xml:space="preserve"> remains </w:t>
      </w:r>
      <w:r w:rsidRPr="00B84AAC">
        <w:rPr>
          <w:rStyle w:val="StyleUnderline"/>
          <w:highlight w:val="cyan"/>
        </w:rPr>
        <w:t xml:space="preserve">oriented toward </w:t>
      </w:r>
      <w:r w:rsidRPr="00B84AAC">
        <w:rPr>
          <w:rStyle w:val="Emphasis"/>
        </w:rPr>
        <w:t xml:space="preserve">institutional </w:t>
      </w:r>
      <w:r w:rsidRPr="00B84AAC">
        <w:rPr>
          <w:rStyle w:val="Emphasis"/>
          <w:highlight w:val="cyan"/>
        </w:rPr>
        <w:t>control</w:t>
      </w:r>
      <w:r w:rsidRPr="00B84AAC">
        <w:rPr>
          <w:rStyle w:val="StyleUnderline"/>
          <w:highlight w:val="cyan"/>
        </w:rPr>
        <w:t xml:space="preserve"> rather than </w:t>
      </w:r>
      <w:r w:rsidRPr="00B84AAC">
        <w:rPr>
          <w:rStyle w:val="StyleUnderline"/>
        </w:rPr>
        <w:t xml:space="preserve">victim </w:t>
      </w:r>
      <w:r w:rsidRPr="00B84AAC">
        <w:rPr>
          <w:rStyle w:val="Emphasis"/>
          <w:highlight w:val="cyan"/>
        </w:rPr>
        <w:t>protection</w:t>
      </w:r>
      <w:r w:rsidRPr="00B84AAC">
        <w:rPr>
          <w:sz w:val="16"/>
        </w:rPr>
        <w:t>. Research by Dzarna and Oktarini (2023) demonstrates that language in Madurese short films is used to assert social hierarchy and cultural dominance.</w:t>
      </w:r>
    </w:p>
    <w:p w14:paraId="4F81E1FB" w14:textId="77777777" w:rsidR="000F2496" w:rsidRDefault="000F2496" w:rsidP="000F2496">
      <w:pPr>
        <w:rPr>
          <w:sz w:val="16"/>
        </w:rPr>
      </w:pPr>
      <w:r w:rsidRPr="00B84AAC">
        <w:rPr>
          <w:sz w:val="16"/>
        </w:rPr>
        <w:t xml:space="preserve">In this context, </w:t>
      </w:r>
      <w:r w:rsidRPr="00B84AAC">
        <w:rPr>
          <w:rStyle w:val="StyleUnderline"/>
          <w:highlight w:val="cyan"/>
        </w:rPr>
        <w:t>research</w:t>
      </w:r>
      <w:r w:rsidRPr="00B84AAC">
        <w:rPr>
          <w:rStyle w:val="StyleUnderline"/>
        </w:rPr>
        <w:t xml:space="preserve"> examining power and ideology in educational institutions </w:t>
      </w:r>
      <w:r w:rsidRPr="00B84AAC">
        <w:rPr>
          <w:rStyle w:val="StyleUnderline"/>
          <w:highlight w:val="cyan"/>
        </w:rPr>
        <w:t xml:space="preserve">remains </w:t>
      </w:r>
      <w:r w:rsidRPr="00B84AAC">
        <w:rPr>
          <w:rStyle w:val="Emphasis"/>
          <w:highlight w:val="cyan"/>
        </w:rPr>
        <w:t>limited</w:t>
      </w:r>
      <w:r w:rsidRPr="00B84AAC">
        <w:rPr>
          <w:sz w:val="16"/>
        </w:rPr>
        <w:t xml:space="preserve">, especially studies focusing on bullying or symbolic violence among students. This research fills that gap by examining news coverage of the death of Udayana University students using Fairclough’s CDA model to </w:t>
      </w:r>
      <w:r w:rsidRPr="00B84AAC">
        <w:rPr>
          <w:rStyle w:val="StyleUnderline"/>
          <w:highlight w:val="cyan"/>
        </w:rPr>
        <w:t>uncover</w:t>
      </w:r>
      <w:r w:rsidRPr="00B84AAC">
        <w:rPr>
          <w:rStyle w:val="StyleUnderline"/>
        </w:rPr>
        <w:t xml:space="preserve"> representations of power and seniority-based </w:t>
      </w:r>
      <w:r w:rsidRPr="00B84AAC">
        <w:rPr>
          <w:rStyle w:val="StyleUnderline"/>
          <w:highlight w:val="cyan"/>
        </w:rPr>
        <w:t>hegemony in</w:t>
      </w:r>
      <w:r w:rsidRPr="00B84AAC">
        <w:rPr>
          <w:rStyle w:val="StyleUnderline"/>
        </w:rPr>
        <w:t xml:space="preserve"> textual, discursive, and </w:t>
      </w:r>
      <w:r w:rsidRPr="00B84AAC">
        <w:rPr>
          <w:rStyle w:val="StyleUnderline"/>
          <w:highlight w:val="cyan"/>
        </w:rPr>
        <w:t>social constructions</w:t>
      </w:r>
      <w:r w:rsidRPr="00B84AAC">
        <w:rPr>
          <w:rStyle w:val="StyleUnderline"/>
        </w:rPr>
        <w:t xml:space="preserve"> within media discourse</w:t>
      </w:r>
      <w:r w:rsidRPr="00B84AAC">
        <w:rPr>
          <w:sz w:val="16"/>
        </w:rPr>
        <w:t xml:space="preserve">, as well as to explore its relevance to the values of character education in academic environments (Syahwal, 2024; Rohmatulloh &amp; Setiawati, 2025). Thus, this study represents a form of novelty, as no prior research has been found that analyzes the death of Udayana University students from a critical discourse analysis perspective while connecting it to character education values. This </w:t>
      </w:r>
      <w:r w:rsidRPr="00B84AAC">
        <w:rPr>
          <w:rStyle w:val="StyleUnderline"/>
          <w:highlight w:val="cyan"/>
        </w:rPr>
        <w:t xml:space="preserve">research is important for </w:t>
      </w:r>
      <w:r w:rsidRPr="00B84AAC">
        <w:rPr>
          <w:rStyle w:val="Emphasis"/>
          <w:highlight w:val="cyan"/>
        </w:rPr>
        <w:t>fostering</w:t>
      </w:r>
      <w:r w:rsidRPr="00B84AAC">
        <w:rPr>
          <w:rStyle w:val="StyleUnderline"/>
        </w:rPr>
        <w:t xml:space="preserve"> critical awareness of the </w:t>
      </w:r>
      <w:r w:rsidRPr="00B84AAC">
        <w:rPr>
          <w:rStyle w:val="StyleUnderline"/>
          <w:highlight w:val="cyan"/>
        </w:rPr>
        <w:t>need to transform</w:t>
      </w:r>
      <w:r w:rsidRPr="00B84AAC">
        <w:rPr>
          <w:rStyle w:val="StyleUnderline"/>
        </w:rPr>
        <w:t xml:space="preserve"> campus culture </w:t>
      </w:r>
      <w:r w:rsidRPr="00B84AAC">
        <w:rPr>
          <w:rStyle w:val="StyleUnderline"/>
          <w:highlight w:val="cyan"/>
        </w:rPr>
        <w:t>toward a</w:t>
      </w:r>
      <w:r w:rsidRPr="00B84AAC">
        <w:rPr>
          <w:sz w:val="16"/>
        </w:rPr>
        <w:t xml:space="preserve"> more humane, egalitarian, and </w:t>
      </w:r>
      <w:r w:rsidRPr="00B84AAC">
        <w:rPr>
          <w:rStyle w:val="StyleUnderline"/>
        </w:rPr>
        <w:t xml:space="preserve">symbolically </w:t>
      </w:r>
      <w:r w:rsidRPr="00B84AAC">
        <w:rPr>
          <w:rStyle w:val="Emphasis"/>
          <w:highlight w:val="cyan"/>
        </w:rPr>
        <w:t>nonviolent</w:t>
      </w:r>
      <w:r w:rsidRPr="00B84AAC">
        <w:rPr>
          <w:rStyle w:val="StyleUnderline"/>
          <w:highlight w:val="cyan"/>
        </w:rPr>
        <w:t xml:space="preserve"> academic environment</w:t>
      </w:r>
      <w:r w:rsidRPr="00B84AAC">
        <w:rPr>
          <w:sz w:val="16"/>
        </w:rPr>
        <w:t xml:space="preserve"> (Zamroni, 2022; Rohmatulloh &amp; Setiawati, 2025).</w:t>
      </w:r>
    </w:p>
    <w:p w14:paraId="44C74AE0" w14:textId="77777777" w:rsidR="000F2496" w:rsidRPr="00D46FC4" w:rsidRDefault="000F2496" w:rsidP="000F2496">
      <w:pPr>
        <w:pStyle w:val="Heading4"/>
      </w:pPr>
      <w:r>
        <w:t xml:space="preserve">Burden for alt solvency: our </w:t>
      </w:r>
      <w:r w:rsidRPr="00D46FC4">
        <w:rPr>
          <w:u w:val="single"/>
        </w:rPr>
        <w:t>speech act</w:t>
      </w:r>
      <w:r>
        <w:t xml:space="preserve"> was the </w:t>
      </w:r>
      <w:r w:rsidRPr="00D46FC4">
        <w:rPr>
          <w:u w:val="single"/>
        </w:rPr>
        <w:t>opposite</w:t>
      </w:r>
      <w:r>
        <w:t xml:space="preserve"> of theirs. They preemptively </w:t>
      </w:r>
      <w:r w:rsidRPr="00D46FC4">
        <w:rPr>
          <w:u w:val="single"/>
        </w:rPr>
        <w:t>create threats</w:t>
      </w:r>
      <w:r>
        <w:t xml:space="preserve">; we preemptively </w:t>
      </w:r>
      <w:r w:rsidRPr="00D46FC4">
        <w:rPr>
          <w:u w:val="single"/>
        </w:rPr>
        <w:t>solve</w:t>
      </w:r>
      <w:r>
        <w:t xml:space="preserve"> broader societal concerns.</w:t>
      </w:r>
    </w:p>
    <w:p w14:paraId="2C905469" w14:textId="77777777" w:rsidR="000F2496" w:rsidRPr="00D46FC4" w:rsidRDefault="000F2496" w:rsidP="000F2496">
      <w:r>
        <w:t xml:space="preserve">Bahrooz </w:t>
      </w:r>
      <w:r w:rsidRPr="00D46FC4">
        <w:rPr>
          <w:rStyle w:val="Style13ptBold"/>
        </w:rPr>
        <w:t>Jafaar 26</w:t>
      </w:r>
      <w:r>
        <w:t xml:space="preserve">. </w:t>
      </w:r>
      <w:r w:rsidRPr="00D46FC4">
        <w:t>Mediterranean Institute for Regional Studies</w:t>
      </w:r>
      <w:r>
        <w:t>. “</w:t>
      </w:r>
      <w:r w:rsidRPr="00D46FC4">
        <w:t>Middle East Geopolitical Dynamics and Their Impact on the Global Balance of Power</w:t>
      </w:r>
      <w:r>
        <w:t xml:space="preserve">.” Global Power Shift. </w:t>
      </w:r>
      <w:r w:rsidRPr="00D46FC4">
        <w:t>https://link.springer.com/chapter/10.1007/978-3-032-06717-3_4</w:t>
      </w:r>
    </w:p>
    <w:p w14:paraId="3802FC3D" w14:textId="77777777" w:rsidR="000F2496" w:rsidRPr="00D46FC4" w:rsidRDefault="000F2496" w:rsidP="000F2496">
      <w:pPr>
        <w:rPr>
          <w:sz w:val="16"/>
        </w:rPr>
      </w:pPr>
      <w:r w:rsidRPr="00D46FC4">
        <w:rPr>
          <w:sz w:val="16"/>
        </w:rPr>
        <w:t xml:space="preserve">Theories in international relations provide critical frameworks for understanding complex phenomena. Securitization theory, which emerged systematically in 1983 with the publication of Barry Buzan’s book “People, States, and Fear: The National Security Problem in International Relations,” plays a key role in this context. Later, this theory, championed by Ole Wæver and Barry Buzan, led to the establishment and development of the Copenhagen School of Security Studies. Securitization theory emphasizes the complexity of regional security by concentrating on how political actors frame specific issues as existential threats, thereby justifying extraordinary measures and emergency responses. It asserts that </w:t>
      </w:r>
      <w:r w:rsidRPr="00D46FC4">
        <w:rPr>
          <w:rStyle w:val="Emphasis"/>
          <w:highlight w:val="cyan"/>
        </w:rPr>
        <w:t>security</w:t>
      </w:r>
      <w:r w:rsidRPr="00D46FC4">
        <w:rPr>
          <w:rStyle w:val="StyleUnderline"/>
          <w:highlight w:val="cyan"/>
        </w:rPr>
        <w:t xml:space="preserve"> is not</w:t>
      </w:r>
      <w:r w:rsidRPr="00D46FC4">
        <w:rPr>
          <w:rStyle w:val="StyleUnderline"/>
        </w:rPr>
        <w:t xml:space="preserve"> an </w:t>
      </w:r>
      <w:r w:rsidRPr="00D46FC4">
        <w:rPr>
          <w:rStyle w:val="Emphasis"/>
          <w:highlight w:val="cyan"/>
        </w:rPr>
        <w:t>objective</w:t>
      </w:r>
      <w:r w:rsidRPr="00D46FC4">
        <w:rPr>
          <w:rStyle w:val="StyleUnderline"/>
        </w:rPr>
        <w:t xml:space="preserve"> condition but </w:t>
      </w:r>
      <w:r w:rsidRPr="00D46FC4">
        <w:rPr>
          <w:rStyle w:val="StyleUnderline"/>
          <w:highlight w:val="cyan"/>
        </w:rPr>
        <w:t xml:space="preserve">a social construct, shaped by </w:t>
      </w:r>
      <w:r w:rsidRPr="00D46FC4">
        <w:rPr>
          <w:rStyle w:val="Emphasis"/>
          <w:sz w:val="28"/>
          <w:szCs w:val="28"/>
          <w:highlight w:val="cyan"/>
        </w:rPr>
        <w:t>speech acts</w:t>
      </w:r>
      <w:r w:rsidRPr="00D46FC4">
        <w:rPr>
          <w:rStyle w:val="StyleUnderline"/>
          <w:highlight w:val="cyan"/>
        </w:rPr>
        <w:t xml:space="preserve"> that classify</w:t>
      </w:r>
      <w:r w:rsidRPr="00D46FC4">
        <w:rPr>
          <w:rStyle w:val="StyleUnderline"/>
        </w:rPr>
        <w:t xml:space="preserve"> certain </w:t>
      </w:r>
      <w:r w:rsidRPr="00D46FC4">
        <w:rPr>
          <w:rStyle w:val="StyleUnderline"/>
          <w:highlight w:val="cyan"/>
        </w:rPr>
        <w:t>issues as security concerns</w:t>
      </w:r>
      <w:r w:rsidRPr="00D46FC4">
        <w:rPr>
          <w:sz w:val="16"/>
        </w:rPr>
        <w:t xml:space="preserve"> (Bilali et al., 2023).</w:t>
      </w:r>
    </w:p>
    <w:p w14:paraId="65937D8F" w14:textId="77777777" w:rsidR="000F2496" w:rsidRPr="005C7AD4" w:rsidRDefault="000F2496" w:rsidP="000F2496">
      <w:pPr>
        <w:rPr>
          <w:sz w:val="16"/>
        </w:rPr>
      </w:pPr>
      <w:r w:rsidRPr="005C7AD4">
        <w:rPr>
          <w:sz w:val="16"/>
        </w:rPr>
        <w:t xml:space="preserve">As Eroukhmanoff (201) argues, </w:t>
      </w:r>
      <w:r w:rsidRPr="00D46FC4">
        <w:rPr>
          <w:rStyle w:val="Emphasis"/>
        </w:rPr>
        <w:t>securitization</w:t>
      </w:r>
      <w:r w:rsidRPr="00D46FC4">
        <w:rPr>
          <w:rStyle w:val="StyleUnderline"/>
        </w:rPr>
        <w:t xml:space="preserve"> occurs when</w:t>
      </w:r>
      <w:r w:rsidRPr="005C7AD4">
        <w:rPr>
          <w:rStyle w:val="StyleUnderline"/>
        </w:rPr>
        <w:t xml:space="preserve"> an </w:t>
      </w:r>
      <w:r w:rsidRPr="00D46FC4">
        <w:rPr>
          <w:rStyle w:val="StyleUnderline"/>
        </w:rPr>
        <w:t>issue is labeled a “threat</w:t>
      </w:r>
      <w:r w:rsidRPr="005C7AD4">
        <w:rPr>
          <w:rStyle w:val="StyleUnderline"/>
        </w:rPr>
        <w:t xml:space="preserve">” or “danger,” </w:t>
      </w:r>
      <w:r w:rsidRPr="00D46FC4">
        <w:rPr>
          <w:rStyle w:val="Emphasis"/>
          <w:highlight w:val="cyan"/>
        </w:rPr>
        <w:t>necessitating</w:t>
      </w:r>
      <w:r w:rsidRPr="005C7AD4">
        <w:rPr>
          <w:rStyle w:val="StyleUnderline"/>
        </w:rPr>
        <w:t xml:space="preserve"> the allocation of social and </w:t>
      </w:r>
      <w:r w:rsidRPr="00D46FC4">
        <w:rPr>
          <w:rStyle w:val="Emphasis"/>
          <w:highlight w:val="cyan"/>
        </w:rPr>
        <w:t>political power</w:t>
      </w:r>
      <w:r w:rsidRPr="005C7AD4">
        <w:rPr>
          <w:rStyle w:val="StyleUnderline"/>
        </w:rPr>
        <w:t xml:space="preserve"> to address it</w:t>
      </w:r>
      <w:r w:rsidRPr="005C7AD4">
        <w:rPr>
          <w:sz w:val="16"/>
        </w:rPr>
        <w:t xml:space="preserve">. In this perspective, security issues do not inherently arise from </w:t>
      </w:r>
      <w:r w:rsidRPr="005C7AD4">
        <w:rPr>
          <w:rStyle w:val="StyleUnderline"/>
        </w:rPr>
        <w:t xml:space="preserve">external factors but are internally constructed by </w:t>
      </w:r>
      <w:r w:rsidRPr="00D46FC4">
        <w:rPr>
          <w:rStyle w:val="StyleUnderline"/>
          <w:highlight w:val="cyan"/>
        </w:rPr>
        <w:t>security actors</w:t>
      </w:r>
      <w:r w:rsidRPr="005C7AD4">
        <w:rPr>
          <w:rStyle w:val="StyleUnderline"/>
        </w:rPr>
        <w:t xml:space="preserve"> who </w:t>
      </w:r>
      <w:r w:rsidRPr="00D46FC4">
        <w:rPr>
          <w:rStyle w:val="Emphasis"/>
          <w:highlight w:val="cyan"/>
        </w:rPr>
        <w:t>elevate</w:t>
      </w:r>
      <w:r w:rsidRPr="00D46FC4">
        <w:rPr>
          <w:rStyle w:val="StyleUnderline"/>
          <w:highlight w:val="cyan"/>
        </w:rPr>
        <w:t xml:space="preserve"> less critical issues</w:t>
      </w:r>
      <w:r w:rsidRPr="005C7AD4">
        <w:rPr>
          <w:rStyle w:val="StyleUnderline"/>
        </w:rPr>
        <w:t xml:space="preserve"> into significant concerns that require immediate action</w:t>
      </w:r>
      <w:r w:rsidRPr="005C7AD4">
        <w:rPr>
          <w:sz w:val="16"/>
        </w:rPr>
        <w:t>. The theory highlights that issues themselves are not inherently dangerous but become security problems when framed as such. Historically, security was narrowly viewed as a matter of military confrontation, particularly during the Soviet-American Cold War. However, the concept has since expanded to encompass regional security, energy security, environmental security, social security, cyber security, and more.</w:t>
      </w:r>
    </w:p>
    <w:p w14:paraId="6644C923" w14:textId="77777777" w:rsidR="000F2496" w:rsidRPr="005C7AD4" w:rsidRDefault="000F2496" w:rsidP="000F2496">
      <w:pPr>
        <w:rPr>
          <w:sz w:val="16"/>
        </w:rPr>
      </w:pPr>
      <w:r w:rsidRPr="005C7AD4">
        <w:rPr>
          <w:sz w:val="16"/>
        </w:rPr>
        <w:t xml:space="preserve">As well as this development reflects a broader knowledge of </w:t>
      </w:r>
      <w:r w:rsidRPr="005C7AD4">
        <w:rPr>
          <w:rStyle w:val="StyleUnderline"/>
        </w:rPr>
        <w:t xml:space="preserve">security that </w:t>
      </w:r>
      <w:r w:rsidRPr="00D46FC4">
        <w:rPr>
          <w:rStyle w:val="StyleUnderline"/>
          <w:highlight w:val="cyan"/>
        </w:rPr>
        <w:t>goes beyond</w:t>
      </w:r>
      <w:r w:rsidRPr="005C7AD4">
        <w:rPr>
          <w:rStyle w:val="StyleUnderline"/>
        </w:rPr>
        <w:t xml:space="preserve"> military capabilities and policing </w:t>
      </w:r>
      <w:r w:rsidRPr="00D46FC4">
        <w:rPr>
          <w:rStyle w:val="Emphasis"/>
          <w:highlight w:val="cyan"/>
        </w:rPr>
        <w:t>institutions</w:t>
      </w:r>
      <w:r w:rsidRPr="005C7AD4">
        <w:rPr>
          <w:sz w:val="16"/>
        </w:rPr>
        <w:t xml:space="preserve">. Securitization theory emphasizes that security is </w:t>
      </w:r>
      <w:r w:rsidRPr="00D46FC4">
        <w:rPr>
          <w:rStyle w:val="StyleUnderline"/>
          <w:highlight w:val="cyan"/>
        </w:rPr>
        <w:t>not a neutral act</w:t>
      </w:r>
      <w:r w:rsidRPr="005C7AD4">
        <w:rPr>
          <w:rStyle w:val="StyleUnderline"/>
        </w:rPr>
        <w:t xml:space="preserve"> but a </w:t>
      </w:r>
      <w:r w:rsidRPr="00D46FC4">
        <w:rPr>
          <w:rStyle w:val="Emphasis"/>
          <w:highlight w:val="cyan"/>
        </w:rPr>
        <w:t>deeply political</w:t>
      </w:r>
      <w:r w:rsidRPr="005C7AD4">
        <w:rPr>
          <w:rStyle w:val="StyleUnderline"/>
        </w:rPr>
        <w:t xml:space="preserve"> one</w:t>
      </w:r>
      <w:r w:rsidRPr="005C7AD4">
        <w:rPr>
          <w:sz w:val="16"/>
        </w:rPr>
        <w:t xml:space="preserve">, urging us </w:t>
      </w:r>
      <w:r w:rsidRPr="00D46FC4">
        <w:rPr>
          <w:rStyle w:val="StyleUnderline"/>
          <w:highlight w:val="cyan"/>
        </w:rPr>
        <w:t>to examine</w:t>
      </w:r>
      <w:r w:rsidRPr="005C7AD4">
        <w:rPr>
          <w:rStyle w:val="StyleUnderline"/>
        </w:rPr>
        <w:t xml:space="preserve"> the various </w:t>
      </w:r>
      <w:r w:rsidRPr="00D46FC4">
        <w:rPr>
          <w:rStyle w:val="StyleUnderline"/>
          <w:highlight w:val="cyan"/>
        </w:rPr>
        <w:t>insecurities within i</w:t>
      </w:r>
      <w:r w:rsidRPr="005C7AD4">
        <w:rPr>
          <w:rStyle w:val="StyleUnderline"/>
        </w:rPr>
        <w:t xml:space="preserve">nternational </w:t>
      </w:r>
      <w:r w:rsidRPr="00D46FC4">
        <w:rPr>
          <w:rStyle w:val="StyleUnderline"/>
          <w:highlight w:val="cyan"/>
        </w:rPr>
        <w:t>r</w:t>
      </w:r>
      <w:r w:rsidRPr="005C7AD4">
        <w:rPr>
          <w:rStyle w:val="StyleUnderline"/>
        </w:rPr>
        <w:t>elations</w:t>
      </w:r>
      <w:r w:rsidRPr="005C7AD4">
        <w:rPr>
          <w:sz w:val="16"/>
        </w:rPr>
        <w:t xml:space="preserve"> (Eroukhmanoff, 2018).</w:t>
      </w:r>
    </w:p>
    <w:p w14:paraId="77E53D05" w14:textId="77777777" w:rsidR="000F2496" w:rsidRDefault="000F2496" w:rsidP="000F2496">
      <w:pPr>
        <w:rPr>
          <w:sz w:val="16"/>
        </w:rPr>
      </w:pPr>
      <w:r w:rsidRPr="005C7AD4">
        <w:rPr>
          <w:sz w:val="16"/>
        </w:rPr>
        <w:t xml:space="preserve">In essence, security is no longer limited to the military defense of the state; it encompasses a wide range of issues, a view that has been critiqued by proponents of realism. Realists argue that security should not be overly broadened, as this dilutes its focus. However, the relevance of securitization theory </w:t>
      </w:r>
      <w:r w:rsidRPr="005C7AD4">
        <w:rPr>
          <w:rStyle w:val="StyleUnderline"/>
        </w:rPr>
        <w:t>in international relations literature</w:t>
      </w:r>
      <w:r w:rsidRPr="005C7AD4">
        <w:rPr>
          <w:sz w:val="16"/>
        </w:rPr>
        <w:t xml:space="preserve"> may have increased in light of conflicts like those in Ukraine and Gaza, which underscore the importance of </w:t>
      </w:r>
      <w:r w:rsidRPr="00D46FC4">
        <w:rPr>
          <w:rStyle w:val="StyleUnderline"/>
          <w:highlight w:val="cyan"/>
        </w:rPr>
        <w:t>addressing regional problems</w:t>
      </w:r>
      <w:r w:rsidRPr="005C7AD4">
        <w:rPr>
          <w:rStyle w:val="StyleUnderline"/>
        </w:rPr>
        <w:t xml:space="preserve"> </w:t>
      </w:r>
      <w:r w:rsidRPr="005C7AD4">
        <w:rPr>
          <w:sz w:val="16"/>
        </w:rPr>
        <w:t xml:space="preserve">before they escalate into global crises. For instance, addressing issues such as corruption, </w:t>
      </w:r>
      <w:r w:rsidRPr="00D46FC4">
        <w:rPr>
          <w:rStyle w:val="StyleUnderline"/>
          <w:highlight w:val="cyan"/>
        </w:rPr>
        <w:t>institutional weaknesses</w:t>
      </w:r>
      <w:r w:rsidRPr="005C7AD4">
        <w:rPr>
          <w:rStyle w:val="StyleUnderline"/>
        </w:rPr>
        <w:t xml:space="preserve">, and </w:t>
      </w:r>
      <w:r w:rsidRPr="00D46FC4">
        <w:rPr>
          <w:rStyle w:val="Emphasis"/>
          <w:highlight w:val="cyan"/>
        </w:rPr>
        <w:t>governance</w:t>
      </w:r>
      <w:r w:rsidRPr="00D46FC4">
        <w:rPr>
          <w:rStyle w:val="StyleUnderline"/>
          <w:highlight w:val="cyan"/>
        </w:rPr>
        <w:t xml:space="preserve"> failures</w:t>
      </w:r>
      <w:r w:rsidRPr="005C7AD4">
        <w:rPr>
          <w:sz w:val="16"/>
        </w:rPr>
        <w:t xml:space="preserve"> in a country like Iraq could mitigate youth migration to Europe and the United States and </w:t>
      </w:r>
      <w:r w:rsidRPr="00D46FC4">
        <w:rPr>
          <w:rStyle w:val="Emphasis"/>
          <w:highlight w:val="cyan"/>
        </w:rPr>
        <w:t>prevent</w:t>
      </w:r>
      <w:r w:rsidRPr="00D46FC4">
        <w:rPr>
          <w:rStyle w:val="StyleUnderline"/>
          <w:highlight w:val="cyan"/>
        </w:rPr>
        <w:t xml:space="preserve"> the spread of challenges</w:t>
      </w:r>
      <w:r w:rsidRPr="005C7AD4">
        <w:rPr>
          <w:rStyle w:val="StyleUnderline"/>
        </w:rPr>
        <w:t xml:space="preserve"> like </w:t>
      </w:r>
      <w:r w:rsidRPr="00D46FC4">
        <w:rPr>
          <w:rStyle w:val="Emphasis"/>
        </w:rPr>
        <w:t>climate</w:t>
      </w:r>
      <w:r w:rsidRPr="005C7AD4">
        <w:rPr>
          <w:rStyle w:val="StyleUnderline"/>
        </w:rPr>
        <w:t xml:space="preserve"> change, </w:t>
      </w:r>
      <w:r w:rsidRPr="00D46FC4">
        <w:rPr>
          <w:rStyle w:val="Emphasis"/>
        </w:rPr>
        <w:t>drug</w:t>
      </w:r>
      <w:r w:rsidRPr="005C7AD4">
        <w:rPr>
          <w:rStyle w:val="StyleUnderline"/>
        </w:rPr>
        <w:t xml:space="preserve"> trafficking, and </w:t>
      </w:r>
      <w:r w:rsidRPr="00D46FC4">
        <w:rPr>
          <w:rStyle w:val="Emphasis"/>
        </w:rPr>
        <w:t>extremism</w:t>
      </w:r>
      <w:r w:rsidRPr="005C7AD4">
        <w:rPr>
          <w:sz w:val="16"/>
        </w:rPr>
        <w:t>.</w:t>
      </w:r>
    </w:p>
    <w:p w14:paraId="3062EBF1" w14:textId="77777777" w:rsidR="000F2496" w:rsidRPr="00B84AAC" w:rsidRDefault="000F2496" w:rsidP="000F2496">
      <w:pPr>
        <w:rPr>
          <w:sz w:val="16"/>
        </w:rPr>
      </w:pPr>
    </w:p>
    <w:p w14:paraId="5E025198" w14:textId="77777777" w:rsidR="000F2496" w:rsidRDefault="000F2496" w:rsidP="000F2496">
      <w:pPr>
        <w:pStyle w:val="Heading4"/>
      </w:pPr>
      <w:r>
        <w:t xml:space="preserve">Critique </w:t>
      </w:r>
      <w:r w:rsidRPr="00CE7E26">
        <w:rPr>
          <w:u w:val="single"/>
        </w:rPr>
        <w:t>IS</w:t>
      </w:r>
      <w:r>
        <w:t xml:space="preserve"> the alternative which means there is </w:t>
      </w:r>
      <w:r w:rsidRPr="00CE7E26">
        <w:rPr>
          <w:u w:val="single"/>
        </w:rPr>
        <w:t>NO</w:t>
      </w:r>
      <w:r>
        <w:t xml:space="preserve"> permutation---the </w:t>
      </w:r>
      <w:r w:rsidRPr="00CE7E26">
        <w:rPr>
          <w:u w:val="single"/>
        </w:rPr>
        <w:t>problem solving</w:t>
      </w:r>
      <w:r>
        <w:t xml:space="preserve"> paradigm assumes that a series of constraints are “true” e.g. opportunity costs, the exitance of the security state, a strict understanding of international relations, etc. Instead </w:t>
      </w:r>
      <w:r w:rsidRPr="00CE7E26">
        <w:rPr>
          <w:u w:val="single"/>
        </w:rPr>
        <w:t>REJECT</w:t>
      </w:r>
      <w:r>
        <w:t xml:space="preserve"> the rational-choice model that undergirds the failure of existing</w:t>
      </w:r>
      <w:r w:rsidRPr="00D660F7">
        <w:rPr>
          <w:u w:val="single"/>
        </w:rPr>
        <w:t xml:space="preserve"> politics</w:t>
      </w:r>
      <w:r>
        <w:t xml:space="preserve">. </w:t>
      </w:r>
    </w:p>
    <w:p w14:paraId="1A011448" w14:textId="77777777" w:rsidR="000F2496" w:rsidRPr="00B61419" w:rsidRDefault="000F2496" w:rsidP="000F2496">
      <w:r>
        <w:t xml:space="preserve">Tim </w:t>
      </w:r>
      <w:r w:rsidRPr="00B61419">
        <w:rPr>
          <w:rStyle w:val="Style13ptBold"/>
        </w:rPr>
        <w:t xml:space="preserve">Dunne </w:t>
      </w:r>
      <w:r>
        <w:rPr>
          <w:rStyle w:val="Style13ptBold"/>
        </w:rPr>
        <w:t>24</w:t>
      </w:r>
      <w:r>
        <w:t xml:space="preserve">. Professor of International Relations and Director of Research of the Asia-Pacifi c Centre for the Responsibility to Protect at the University of Queensland. He is an editor of the European Journal of International Relations and has written and edited nine books, including Worlds in Collision: Terror and the Future of Global Order (co-edited with Ken Booth, 2002) and Foreign Policy: Theories, Actors, Issues (co-edited with Steve Smith and Amelia Hadfi eld, 2008).. Milja Kurki, and Steve Smith. </w:t>
      </w:r>
      <w:r w:rsidRPr="000C7514">
        <w:t>International relations theories: Discipline and diversity. Oxford University Press, 2024</w:t>
      </w:r>
      <w:r>
        <w:t xml:space="preserve"> is the most recent version of the book.</w:t>
      </w:r>
    </w:p>
    <w:p w14:paraId="3673BC63" w14:textId="77777777" w:rsidR="000F2496" w:rsidRPr="00B61419" w:rsidRDefault="000F2496" w:rsidP="000F2496">
      <w:pPr>
        <w:rPr>
          <w:rStyle w:val="StyleUnderline"/>
        </w:rPr>
      </w:pPr>
      <w:r w:rsidRPr="00B61419">
        <w:rPr>
          <w:sz w:val="16"/>
        </w:rPr>
        <w:t xml:space="preserve">This situation raises </w:t>
      </w:r>
      <w:r w:rsidRPr="00087CC7">
        <w:rPr>
          <w:rStyle w:val="StyleUnderline"/>
          <w:highlight w:val="cyan"/>
        </w:rPr>
        <w:t xml:space="preserve">the question of </w:t>
      </w:r>
      <w:r w:rsidRPr="00335890">
        <w:rPr>
          <w:rStyle w:val="Emphasis"/>
        </w:rPr>
        <w:t>the grounds</w:t>
      </w:r>
      <w:r w:rsidRPr="00335890">
        <w:rPr>
          <w:rStyle w:val="StyleUnderline"/>
        </w:rPr>
        <w:t xml:space="preserve"> on which we make a</w:t>
      </w:r>
      <w:r w:rsidRPr="00B61419">
        <w:rPr>
          <w:rStyle w:val="StyleUnderline"/>
        </w:rPr>
        <w:t xml:space="preserve"> </w:t>
      </w:r>
      <w:r w:rsidRPr="00087CC7">
        <w:rPr>
          <w:rStyle w:val="Emphasis"/>
          <w:highlight w:val="cyan"/>
        </w:rPr>
        <w:t>choice between theories</w:t>
      </w:r>
      <w:r w:rsidRPr="00B61419">
        <w:rPr>
          <w:sz w:val="16"/>
        </w:rPr>
        <w:t xml:space="preserve">. </w:t>
      </w:r>
      <w:r w:rsidRPr="00087CC7">
        <w:rPr>
          <w:rStyle w:val="StyleUnderline"/>
          <w:highlight w:val="cyan"/>
        </w:rPr>
        <w:t>For</w:t>
      </w:r>
      <w:r w:rsidRPr="00B61419">
        <w:rPr>
          <w:sz w:val="16"/>
        </w:rPr>
        <w:t xml:space="preserve"> many </w:t>
      </w:r>
      <w:r w:rsidRPr="00335890">
        <w:rPr>
          <w:sz w:val="16"/>
        </w:rPr>
        <w:t xml:space="preserve">new </w:t>
      </w:r>
      <w:r w:rsidRPr="00335890">
        <w:rPr>
          <w:rStyle w:val="StyleUnderline"/>
        </w:rPr>
        <w:t>undergraduate</w:t>
      </w:r>
      <w:r w:rsidRPr="00335890">
        <w:rPr>
          <w:sz w:val="16"/>
        </w:rPr>
        <w:t xml:space="preserve"> </w:t>
      </w:r>
      <w:r w:rsidRPr="00335890">
        <w:rPr>
          <w:rStyle w:val="StyleUnderline"/>
        </w:rPr>
        <w:t xml:space="preserve">students </w:t>
      </w:r>
      <w:r w:rsidRPr="00B61419">
        <w:rPr>
          <w:rStyle w:val="StyleUnderline"/>
        </w:rPr>
        <w:t xml:space="preserve">of IR this is a major worry, </w:t>
      </w:r>
      <w:r w:rsidRPr="00335890">
        <w:rPr>
          <w:rStyle w:val="StyleUnderline"/>
        </w:rPr>
        <w:t>since they want to be guided to the ‘right’ answer</w:t>
      </w:r>
      <w:r w:rsidRPr="00335890">
        <w:rPr>
          <w:sz w:val="16"/>
        </w:rPr>
        <w:t xml:space="preserve">. And, of course, </w:t>
      </w:r>
      <w:r w:rsidRPr="00335890">
        <w:rPr>
          <w:rStyle w:val="Emphasis"/>
        </w:rPr>
        <w:t xml:space="preserve">this is why </w:t>
      </w:r>
      <w:r w:rsidRPr="00087CC7">
        <w:rPr>
          <w:rStyle w:val="Emphasis"/>
          <w:highlight w:val="cyan"/>
        </w:rPr>
        <w:t>realism has been so powerful,</w:t>
      </w:r>
      <w:r w:rsidRPr="00B61419">
        <w:rPr>
          <w:sz w:val="16"/>
        </w:rPr>
        <w:t xml:space="preserve"> because </w:t>
      </w:r>
      <w:r w:rsidRPr="00335890">
        <w:rPr>
          <w:rStyle w:val="StyleUnderline"/>
        </w:rPr>
        <w:t>it</w:t>
      </w:r>
      <w:r w:rsidRPr="00335890">
        <w:rPr>
          <w:sz w:val="16"/>
        </w:rPr>
        <w:t xml:space="preserve"> explicitly</w:t>
      </w:r>
      <w:r w:rsidRPr="00B61419">
        <w:rPr>
          <w:sz w:val="16"/>
        </w:rPr>
        <w:t xml:space="preserve"> </w:t>
      </w:r>
      <w:r w:rsidRPr="00087CC7">
        <w:rPr>
          <w:rStyle w:val="StyleUnderline"/>
          <w:highlight w:val="cyan"/>
        </w:rPr>
        <w:t>sees</w:t>
      </w:r>
      <w:r w:rsidRPr="00B61419">
        <w:rPr>
          <w:rStyle w:val="StyleUnderline"/>
        </w:rPr>
        <w:t xml:space="preserve"> </w:t>
      </w:r>
      <w:r w:rsidRPr="00087CC7">
        <w:rPr>
          <w:rStyle w:val="StyleUnderline"/>
          <w:highlight w:val="cyan"/>
        </w:rPr>
        <w:t xml:space="preserve">itself as the </w:t>
      </w:r>
      <w:r w:rsidRPr="00087CC7">
        <w:rPr>
          <w:rStyle w:val="Emphasis"/>
          <w:highlight w:val="cyan"/>
        </w:rPr>
        <w:t>best account</w:t>
      </w:r>
      <w:r w:rsidRPr="00B61419">
        <w:rPr>
          <w:rStyle w:val="StyleUnderline"/>
        </w:rPr>
        <w:t xml:space="preserve"> of the persistence of inter-state war and competition</w:t>
      </w:r>
      <w:r w:rsidRPr="00B61419">
        <w:rPr>
          <w:sz w:val="16"/>
        </w:rPr>
        <w:t xml:space="preserve">. We feel that there is much more at stake in answering this question. In my view, the fi rst criterion involved in making a choice between theories has to be the issues you wish to explain. Thus, if you are interested in the future of the environment, it is likely that green theory will be as good a place to start as any. That does not mean that only green theory can offer explanations, but it does give the reader a place to start their thinking about which is the most appropriate theory. It would be tempting to leave the issue of theory choice here, since I could imply that the theories in this book are all dealing with different, discrete, aspects of the same world of international relations, and </w:t>
      </w:r>
      <w:r w:rsidRPr="00335890">
        <w:rPr>
          <w:sz w:val="16"/>
        </w:rPr>
        <w:t>that</w:t>
      </w:r>
      <w:r w:rsidRPr="00335890">
        <w:rPr>
          <w:rStyle w:val="StyleUnderline"/>
        </w:rPr>
        <w:t xml:space="preserve"> you could</w:t>
      </w:r>
      <w:r w:rsidRPr="00B61419">
        <w:rPr>
          <w:rStyle w:val="StyleUnderline"/>
        </w:rPr>
        <w:t xml:space="preserve"> adopt a kind of ‘</w:t>
      </w:r>
      <w:r w:rsidRPr="00087CC7">
        <w:rPr>
          <w:rStyle w:val="Emphasis"/>
          <w:highlight w:val="cyan"/>
        </w:rPr>
        <w:t>pick and mix’</w:t>
      </w:r>
      <w:r w:rsidRPr="00B61419">
        <w:rPr>
          <w:rStyle w:val="StyleUnderline"/>
        </w:rPr>
        <w:t xml:space="preserve"> </w:t>
      </w:r>
      <w:r w:rsidRPr="00087CC7">
        <w:rPr>
          <w:rStyle w:val="StyleUnderline"/>
          <w:highlight w:val="cyan"/>
        </w:rPr>
        <w:t xml:space="preserve">attitude </w:t>
      </w:r>
      <w:r w:rsidRPr="00335890">
        <w:rPr>
          <w:rStyle w:val="StyleUnderline"/>
        </w:rPr>
        <w:t>towards theory.</w:t>
      </w:r>
      <w:r w:rsidRPr="00B61419">
        <w:rPr>
          <w:sz w:val="16"/>
        </w:rPr>
        <w:t xml:space="preserve"> Accordingly </w:t>
      </w:r>
      <w:r w:rsidRPr="00B61419">
        <w:rPr>
          <w:rStyle w:val="StyleUnderline"/>
        </w:rPr>
        <w:t>you might think it sensible to use, say, green theory when discussing the environment, feminism when discussing global gender inequalities, and structural realism when looking at great power rivalry in the Asia–Pacific</w:t>
      </w:r>
      <w:r w:rsidRPr="00B61419">
        <w:rPr>
          <w:sz w:val="16"/>
        </w:rPr>
        <w:t xml:space="preserve">. But </w:t>
      </w:r>
      <w:r w:rsidRPr="00335890">
        <w:rPr>
          <w:rStyle w:val="Emphasis"/>
        </w:rPr>
        <w:t xml:space="preserve">though </w:t>
      </w:r>
      <w:r w:rsidRPr="00087CC7">
        <w:rPr>
          <w:rStyle w:val="Emphasis"/>
          <w:highlight w:val="cyan"/>
        </w:rPr>
        <w:t>this might seem comforting</w:t>
      </w:r>
      <w:r w:rsidRPr="00B61419">
        <w:rPr>
          <w:sz w:val="16"/>
        </w:rPr>
        <w:t xml:space="preserve">, </w:t>
      </w:r>
      <w:r w:rsidRPr="00087CC7">
        <w:rPr>
          <w:rStyle w:val="Emphasis"/>
          <w:highlight w:val="cyan"/>
        </w:rPr>
        <w:t>I do not think that this move is possible.</w:t>
      </w:r>
      <w:r w:rsidRPr="00B61419">
        <w:rPr>
          <w:sz w:val="16"/>
        </w:rPr>
        <w:t xml:space="preserve"> This is because the various </w:t>
      </w:r>
      <w:r w:rsidRPr="00087CC7">
        <w:rPr>
          <w:rStyle w:val="StyleUnderline"/>
          <w:highlight w:val="cyan"/>
        </w:rPr>
        <w:t>theories</w:t>
      </w:r>
      <w:r w:rsidRPr="00B61419">
        <w:rPr>
          <w:sz w:val="16"/>
        </w:rPr>
        <w:t xml:space="preserve"> </w:t>
      </w:r>
      <w:r w:rsidRPr="00087CC7">
        <w:rPr>
          <w:rStyle w:val="Emphasis"/>
          <w:highlight w:val="cyan"/>
        </w:rPr>
        <w:t>are not like parts of a jigsaw</w:t>
      </w:r>
      <w:r w:rsidRPr="00B61419">
        <w:rPr>
          <w:sz w:val="16"/>
        </w:rPr>
        <w:t xml:space="preserve"> </w:t>
      </w:r>
      <w:r w:rsidRPr="00087CC7">
        <w:rPr>
          <w:rStyle w:val="StyleUnderline"/>
          <w:highlight w:val="cyan"/>
        </w:rPr>
        <w:t>that can be neatly combined</w:t>
      </w:r>
      <w:r w:rsidRPr="00B61419">
        <w:rPr>
          <w:rStyle w:val="StyleUnderline"/>
        </w:rPr>
        <w:t xml:space="preserve"> </w:t>
      </w:r>
      <w:r w:rsidRPr="00087CC7">
        <w:rPr>
          <w:rStyle w:val="StyleUnderline"/>
          <w:highlight w:val="cyan"/>
        </w:rPr>
        <w:t>together with each explaining one part of international relations</w:t>
      </w:r>
      <w:r w:rsidRPr="00B61419">
        <w:rPr>
          <w:sz w:val="16"/>
        </w:rPr>
        <w:t xml:space="preserve">. Rather I think that the </w:t>
      </w:r>
      <w:r w:rsidRPr="00087CC7">
        <w:rPr>
          <w:rStyle w:val="StyleUnderline"/>
          <w:highlight w:val="cyan"/>
        </w:rPr>
        <w:t>theories</w:t>
      </w:r>
      <w:r w:rsidRPr="00B61419">
        <w:rPr>
          <w:sz w:val="16"/>
        </w:rPr>
        <w:t xml:space="preserve"> in this book </w:t>
      </w:r>
      <w:r w:rsidRPr="00087CC7">
        <w:rPr>
          <w:rStyle w:val="Emphasis"/>
          <w:highlight w:val="cyan"/>
        </w:rPr>
        <w:t>are like different coloured lenses</w:t>
      </w:r>
      <w:r w:rsidRPr="00B61419">
        <w:rPr>
          <w:sz w:val="16"/>
        </w:rPr>
        <w:t xml:space="preserve">: </w:t>
      </w:r>
      <w:r w:rsidRPr="00087CC7">
        <w:rPr>
          <w:rStyle w:val="StyleUnderline"/>
          <w:highlight w:val="cyan"/>
        </w:rPr>
        <w:t>if you put one of them in front of your eyes</w:t>
      </w:r>
      <w:r w:rsidRPr="00B61419">
        <w:rPr>
          <w:sz w:val="16"/>
        </w:rPr>
        <w:t xml:space="preserve">, </w:t>
      </w:r>
      <w:r w:rsidRPr="00087CC7">
        <w:rPr>
          <w:rStyle w:val="StyleUnderline"/>
          <w:highlight w:val="cyan"/>
        </w:rPr>
        <w:t>you will see things differently</w:t>
      </w:r>
      <w:r w:rsidRPr="00B61419">
        <w:rPr>
          <w:sz w:val="16"/>
        </w:rPr>
        <w:t xml:space="preserve">. </w:t>
      </w:r>
      <w:r w:rsidRPr="00087CC7">
        <w:rPr>
          <w:rStyle w:val="StyleUnderline"/>
          <w:highlight w:val="cyan"/>
        </w:rPr>
        <w:t>Some aspects</w:t>
      </w:r>
      <w:r w:rsidRPr="00B61419">
        <w:rPr>
          <w:rStyle w:val="StyleUnderline"/>
        </w:rPr>
        <w:t xml:space="preserve"> of the world </w:t>
      </w:r>
      <w:r w:rsidRPr="00087CC7">
        <w:rPr>
          <w:rStyle w:val="StyleUnderline"/>
          <w:highlight w:val="cyan"/>
        </w:rPr>
        <w:t>will look the same</w:t>
      </w:r>
      <w:r w:rsidRPr="00B61419">
        <w:rPr>
          <w:rStyle w:val="StyleUnderline"/>
        </w:rPr>
        <w:t xml:space="preserve"> in some senses, for example shapes, but </w:t>
      </w:r>
      <w:r w:rsidRPr="00087CC7">
        <w:rPr>
          <w:rStyle w:val="StyleUnderline"/>
          <w:highlight w:val="cyan"/>
        </w:rPr>
        <w:t>many</w:t>
      </w:r>
      <w:r w:rsidRPr="00B61419">
        <w:rPr>
          <w:rStyle w:val="StyleUnderline"/>
        </w:rPr>
        <w:t xml:space="preserve"> other </w:t>
      </w:r>
      <w:r w:rsidRPr="00087CC7">
        <w:rPr>
          <w:rStyle w:val="StyleUnderline"/>
          <w:highlight w:val="cyan"/>
        </w:rPr>
        <w:t>features</w:t>
      </w:r>
      <w:r w:rsidRPr="00B61419">
        <w:rPr>
          <w:rStyle w:val="StyleUnderline"/>
        </w:rPr>
        <w:t xml:space="preserve">, such as light and shade of colour, </w:t>
      </w:r>
      <w:r w:rsidRPr="00087CC7">
        <w:rPr>
          <w:rStyle w:val="Emphasis"/>
          <w:highlight w:val="cyan"/>
        </w:rPr>
        <w:t>will look very different</w:t>
      </w:r>
      <w:r w:rsidRPr="00B61419">
        <w:rPr>
          <w:rStyle w:val="StyleUnderline"/>
        </w:rPr>
        <w:t xml:space="preserve">, so different in fact that </w:t>
      </w:r>
      <w:r w:rsidRPr="00087CC7">
        <w:rPr>
          <w:rStyle w:val="Emphasis"/>
          <w:highlight w:val="cyan"/>
        </w:rPr>
        <w:t>they seem to show alternative worlds</w:t>
      </w:r>
      <w:r w:rsidRPr="00B61419">
        <w:rPr>
          <w:rStyle w:val="StyleUnderline"/>
        </w:rPr>
        <w:t>.</w:t>
      </w:r>
    </w:p>
    <w:p w14:paraId="110EFE94" w14:textId="77777777" w:rsidR="000F2496" w:rsidRDefault="000F2496" w:rsidP="000F2496">
      <w:pPr>
        <w:rPr>
          <w:sz w:val="16"/>
        </w:rPr>
      </w:pPr>
      <w:r w:rsidRPr="00B61419">
        <w:rPr>
          <w:sz w:val="16"/>
        </w:rPr>
        <w:t xml:space="preserve">In thinking about this you might like to visualize Martin Hollis’s excellent example of a mobile hanging over a child’s bed, a metaphor he regularly used in his teaching. The view that the various theories each explain part of the world of international relations is akin to the view that someone standing looking at the child’s mobile will see the same mobile as the child lying on the bed, albeit from different angles. There is nothing incommensurable about their two perspectives; simple geometric analysis can show how their different views of the mobile can be combined together—they are just different views of the same mobile. Yet Hollis always argued, persuasively in my view, that the social world is not like this. The </w:t>
      </w:r>
      <w:r w:rsidRPr="00087CC7">
        <w:rPr>
          <w:rStyle w:val="StyleUnderline"/>
          <w:highlight w:val="cyan"/>
        </w:rPr>
        <w:t>theories</w:t>
      </w:r>
      <w:r w:rsidRPr="00B61419">
        <w:rPr>
          <w:sz w:val="16"/>
        </w:rPr>
        <w:t xml:space="preserve"> </w:t>
      </w:r>
      <w:r w:rsidRPr="00087CC7">
        <w:rPr>
          <w:rStyle w:val="StyleUnderline"/>
          <w:highlight w:val="cyan"/>
        </w:rPr>
        <w:t xml:space="preserve">we use </w:t>
      </w:r>
      <w:r w:rsidRPr="00087CC7">
        <w:rPr>
          <w:rStyle w:val="Emphasis"/>
          <w:highlight w:val="cyan"/>
        </w:rPr>
        <w:t>cannot simply be combined together</w:t>
      </w:r>
      <w:r w:rsidRPr="00B61419">
        <w:rPr>
          <w:sz w:val="16"/>
        </w:rPr>
        <w:t xml:space="preserve"> </w:t>
      </w:r>
      <w:r w:rsidRPr="00B61419">
        <w:rPr>
          <w:rStyle w:val="StyleUnderline"/>
        </w:rPr>
        <w:t xml:space="preserve">so as to add up to different views of the same world of international relations; instead, </w:t>
      </w:r>
      <w:r w:rsidRPr="00087CC7">
        <w:rPr>
          <w:rStyle w:val="Emphasis"/>
          <w:highlight w:val="cyan"/>
        </w:rPr>
        <w:t>they actually see different worlds</w:t>
      </w:r>
      <w:r w:rsidRPr="00B61419">
        <w:rPr>
          <w:sz w:val="16"/>
        </w:rPr>
        <w:t xml:space="preserve">. Thus </w:t>
      </w:r>
      <w:r w:rsidRPr="00B61419">
        <w:rPr>
          <w:rStyle w:val="StyleUnderline"/>
        </w:rPr>
        <w:t>a Marxist writer, though they will focus on power, will see a different form of powe</w:t>
      </w:r>
      <w:r w:rsidRPr="00B61419">
        <w:rPr>
          <w:sz w:val="16"/>
        </w:rPr>
        <w:t xml:space="preserve">r (ultimately economic) </w:t>
      </w:r>
      <w:r w:rsidRPr="00B61419">
        <w:rPr>
          <w:rStyle w:val="StyleUnderline"/>
        </w:rPr>
        <w:t>to that seen by a classical realist</w:t>
      </w:r>
      <w:r w:rsidRPr="00B61419">
        <w:rPr>
          <w:sz w:val="16"/>
        </w:rPr>
        <w:t xml:space="preserve"> (ultimately political). Similarly, </w:t>
      </w:r>
      <w:r w:rsidRPr="00B61419">
        <w:rPr>
          <w:rStyle w:val="StyleUnderline"/>
        </w:rPr>
        <w:t>a classical liberal will not see cooperation over environmental issues in anything like the same way as a green theorist will see them</w:t>
      </w:r>
      <w:r w:rsidRPr="00B61419">
        <w:rPr>
          <w:sz w:val="16"/>
        </w:rPr>
        <w:t xml:space="preserve">. Finally, think of, say, </w:t>
      </w:r>
      <w:r w:rsidRPr="00B61419">
        <w:rPr>
          <w:rStyle w:val="StyleUnderline"/>
        </w:rPr>
        <w:t>a feminist writing about the global power structure, and compare it to a neorealist account.</w:t>
      </w:r>
      <w:r w:rsidRPr="00B61419">
        <w:rPr>
          <w:sz w:val="16"/>
        </w:rPr>
        <w:t xml:space="preserve"> It is not possible simply to add up these various accounts of international relations to get one overarching theory. </w:t>
      </w:r>
      <w:r w:rsidRPr="00B61419">
        <w:rPr>
          <w:rStyle w:val="StyleUnderline"/>
        </w:rPr>
        <w:t>Theories are part of the social world</w:t>
      </w:r>
      <w:r w:rsidRPr="00B61419">
        <w:rPr>
          <w:sz w:val="16"/>
        </w:rPr>
        <w:t xml:space="preserve">, </w:t>
      </w:r>
      <w:r w:rsidRPr="00B61419">
        <w:rPr>
          <w:rStyle w:val="StyleUnderline"/>
        </w:rPr>
        <w:t>they can never be separate from</w:t>
      </w:r>
      <w:r w:rsidRPr="00B61419">
        <w:rPr>
          <w:sz w:val="16"/>
        </w:rPr>
        <w:t xml:space="preserve"> </w:t>
      </w:r>
      <w:r w:rsidRPr="00B61419">
        <w:rPr>
          <w:rStyle w:val="StyleUnderline"/>
        </w:rPr>
        <w:t>it, and thus they constitute the social world in which we live</w:t>
      </w:r>
      <w:r w:rsidRPr="00B61419">
        <w:rPr>
          <w:sz w:val="16"/>
        </w:rPr>
        <w:t xml:space="preserve">. </w:t>
      </w:r>
      <w:r w:rsidRPr="00B61419">
        <w:rPr>
          <w:rStyle w:val="StyleUnderline"/>
        </w:rPr>
        <w:t>Each defi nes the problems to be examined differently</w:t>
      </w:r>
      <w:r w:rsidRPr="00B61419">
        <w:rPr>
          <w:sz w:val="16"/>
        </w:rPr>
        <w:t xml:space="preserve">, </w:t>
      </w:r>
      <w:r w:rsidRPr="00B61419">
        <w:rPr>
          <w:rStyle w:val="StyleUnderline"/>
        </w:rPr>
        <w:t>and may well defi ne how we know things about those problems in different ways.</w:t>
      </w:r>
      <w:r w:rsidRPr="00B61419">
        <w:rPr>
          <w:sz w:val="16"/>
        </w:rPr>
        <w:t xml:space="preserve"> Thus the social location of the observer will infl uence which theory they see as most useful, simply because that location will predispose that observer to defi ne some features of international relations as key and others as less relevant.</w:t>
      </w:r>
    </w:p>
    <w:p w14:paraId="07493ABA" w14:textId="77777777" w:rsidR="000F2496" w:rsidRPr="00001F64" w:rsidRDefault="000F2496" w:rsidP="000F2496">
      <w:pPr>
        <w:pStyle w:val="Heading4"/>
        <w:rPr>
          <w:rFonts w:cs="Calibri"/>
        </w:rPr>
      </w:pPr>
      <w:r>
        <w:rPr>
          <w:rFonts w:cs="Calibri"/>
        </w:rPr>
        <w:t>Even best case,</w:t>
      </w:r>
    </w:p>
    <w:p w14:paraId="1F5EA593" w14:textId="77777777" w:rsidR="000F2496" w:rsidRPr="00001F64" w:rsidRDefault="000F2496" w:rsidP="000F2496">
      <w:r w:rsidRPr="00001F64">
        <w:t>Benjamin</w:t>
      </w:r>
      <w:r w:rsidRPr="00001F64">
        <w:rPr>
          <w:rStyle w:val="Style13ptBold"/>
        </w:rPr>
        <w:t xml:space="preserve"> Zycher 24</w:t>
      </w:r>
      <w:r w:rsidRPr="00001F64">
        <w:t>. Visiting scholar at the American Enterprise Institute, a senior fellow at the Pacific Research Institute, Ph.D. in Economics from UCLA. “Climate Policy Is a Federal Issue.” American Enterprise Institute. 3-19-2024. https://www.aei.org/op-eds/climate-policy-is-a-federal-issue/</w:t>
      </w:r>
    </w:p>
    <w:p w14:paraId="0D02AE21" w14:textId="77777777" w:rsidR="000F2496" w:rsidRPr="00001F64" w:rsidRDefault="000F2496" w:rsidP="000F2496">
      <w:pPr>
        <w:rPr>
          <w:rFonts w:eastAsiaTheme="minorEastAsia"/>
          <w:sz w:val="16"/>
          <w:lang w:eastAsia="ko-KR"/>
        </w:rPr>
      </w:pPr>
      <w:r w:rsidRPr="00001F64">
        <w:rPr>
          <w:sz w:val="16"/>
        </w:rPr>
        <w:t xml:space="preserve">The Honolulu lawsuit, like the others around the country, is meritless in its claims, first because </w:t>
      </w:r>
      <w:r w:rsidRPr="00001F64">
        <w:rPr>
          <w:rStyle w:val="StyleUnderline"/>
          <w:highlight w:val="cyan"/>
        </w:rPr>
        <w:t>U.S. emissions</w:t>
      </w:r>
      <w:r w:rsidRPr="00001F64">
        <w:rPr>
          <w:sz w:val="16"/>
        </w:rPr>
        <w:t xml:space="preserve"> alone </w:t>
      </w:r>
      <w:r w:rsidRPr="00001F64">
        <w:rPr>
          <w:rStyle w:val="StyleUnderline"/>
          <w:highlight w:val="cyan"/>
        </w:rPr>
        <w:t>are</w:t>
      </w:r>
      <w:r w:rsidRPr="00001F64">
        <w:rPr>
          <w:rStyle w:val="StyleUnderline"/>
        </w:rPr>
        <w:t xml:space="preserve"> </w:t>
      </w:r>
      <w:r w:rsidRPr="00001F64">
        <w:rPr>
          <w:rStyle w:val="Emphasis"/>
        </w:rPr>
        <w:t xml:space="preserve">virtually </w:t>
      </w:r>
      <w:r w:rsidRPr="00001F64">
        <w:rPr>
          <w:rStyle w:val="Emphasis"/>
          <w:highlight w:val="cyan"/>
        </w:rPr>
        <w:t>irrelevant</w:t>
      </w:r>
      <w:r w:rsidRPr="00001F64">
        <w:rPr>
          <w:rStyle w:val="StyleUnderline"/>
          <w:highlight w:val="cyan"/>
        </w:rPr>
        <w:t xml:space="preserve"> as</w:t>
      </w:r>
      <w:r w:rsidRPr="00001F64">
        <w:rPr>
          <w:rStyle w:val="StyleUnderline"/>
        </w:rPr>
        <w:t xml:space="preserve"> a component of </w:t>
      </w:r>
      <w:r w:rsidRPr="00001F64">
        <w:rPr>
          <w:rStyle w:val="Emphasis"/>
        </w:rPr>
        <w:t>global</w:t>
      </w:r>
      <w:r w:rsidRPr="00001F64">
        <w:rPr>
          <w:rStyle w:val="StyleUnderline"/>
        </w:rPr>
        <w:t xml:space="preserve"> emissions. U.S.</w:t>
      </w:r>
      <w:r w:rsidRPr="00001F64">
        <w:rPr>
          <w:sz w:val="16"/>
        </w:rPr>
        <w:t xml:space="preserve"> GHG </w:t>
      </w:r>
      <w:r w:rsidRPr="00001F64">
        <w:rPr>
          <w:rStyle w:val="StyleUnderline"/>
        </w:rPr>
        <w:t>emissions</w:t>
      </w:r>
      <w:r w:rsidRPr="00001F64">
        <w:rPr>
          <w:sz w:val="16"/>
        </w:rPr>
        <w:t xml:space="preserve"> (in CO2 equivalents) </w:t>
      </w:r>
      <w:r w:rsidRPr="00001F64">
        <w:rPr>
          <w:rStyle w:val="StyleUnderline"/>
        </w:rPr>
        <w:t>from all fossil fuel consumption in 2021 were</w:t>
      </w:r>
      <w:r w:rsidRPr="00001F64">
        <w:rPr>
          <w:sz w:val="16"/>
        </w:rPr>
        <w:t xml:space="preserve"> about </w:t>
      </w:r>
      <w:r w:rsidRPr="00001F64">
        <w:rPr>
          <w:rStyle w:val="Emphasis"/>
          <w:highlight w:val="cyan"/>
        </w:rPr>
        <w:t>4.6</w:t>
      </w:r>
      <w:r w:rsidRPr="00001F64">
        <w:rPr>
          <w:rStyle w:val="StyleUnderline"/>
        </w:rPr>
        <w:t xml:space="preserve"> billion metric tons</w:t>
      </w:r>
      <w:r w:rsidRPr="00001F64">
        <w:rPr>
          <w:sz w:val="16"/>
        </w:rPr>
        <w:t xml:space="preserve">, rising slightly to about 4.7 bmt in 2022. </w:t>
      </w:r>
      <w:r w:rsidRPr="00001F64">
        <w:rPr>
          <w:rStyle w:val="StyleUnderline"/>
          <w:highlight w:val="cyan"/>
        </w:rPr>
        <w:t>Global</w:t>
      </w:r>
      <w:r w:rsidRPr="00001F64">
        <w:rPr>
          <w:rStyle w:val="StyleUnderline"/>
        </w:rPr>
        <w:t xml:space="preserve"> emissions </w:t>
      </w:r>
      <w:r w:rsidRPr="00001F64">
        <w:rPr>
          <w:rStyle w:val="StyleUnderline"/>
          <w:highlight w:val="cyan"/>
        </w:rPr>
        <w:t>were</w:t>
      </w:r>
      <w:r w:rsidRPr="00001F64">
        <w:rPr>
          <w:sz w:val="16"/>
        </w:rPr>
        <w:t xml:space="preserve"> about </w:t>
      </w:r>
      <w:r w:rsidRPr="00001F64">
        <w:rPr>
          <w:rStyle w:val="Emphasis"/>
          <w:highlight w:val="cyan"/>
        </w:rPr>
        <w:t>41.3</w:t>
      </w:r>
      <w:r w:rsidRPr="00001F64">
        <w:rPr>
          <w:rStyle w:val="StyleUnderline"/>
        </w:rPr>
        <w:t xml:space="preserve"> bmt in 2022. If we estimate </w:t>
      </w:r>
      <w:r w:rsidRPr="00001F64">
        <w:rPr>
          <w:rStyle w:val="StyleUnderline"/>
          <w:highlight w:val="cyan"/>
        </w:rPr>
        <w:t>the</w:t>
      </w:r>
      <w:r w:rsidRPr="00001F64">
        <w:rPr>
          <w:rStyle w:val="StyleUnderline"/>
        </w:rPr>
        <w:t xml:space="preserve"> climate effects of</w:t>
      </w:r>
      <w:r w:rsidRPr="00001F64">
        <w:rPr>
          <w:sz w:val="16"/>
        </w:rPr>
        <w:t xml:space="preserve"> that </w:t>
      </w:r>
      <w:r w:rsidRPr="00001F64">
        <w:rPr>
          <w:rStyle w:val="StyleUnderline"/>
        </w:rPr>
        <w:t>U.S.</w:t>
      </w:r>
      <w:r w:rsidRPr="00001F64">
        <w:rPr>
          <w:sz w:val="16"/>
        </w:rPr>
        <w:t xml:space="preserve"> GHG </w:t>
      </w:r>
      <w:r w:rsidRPr="00001F64">
        <w:rPr>
          <w:rStyle w:val="StyleUnderline"/>
        </w:rPr>
        <w:t>emissions</w:t>
      </w:r>
      <w:r w:rsidRPr="00001F64">
        <w:rPr>
          <w:sz w:val="16"/>
        </w:rPr>
        <w:t xml:space="preserve"> share </w:t>
      </w:r>
      <w:r w:rsidRPr="00001F64">
        <w:rPr>
          <w:rStyle w:val="StyleUnderline"/>
        </w:rPr>
        <w:t xml:space="preserve">of </w:t>
      </w:r>
      <w:r w:rsidRPr="00001F64">
        <w:rPr>
          <w:rStyle w:val="Emphasis"/>
          <w:highlight w:val="cyan"/>
        </w:rPr>
        <w:t>11.4%</w:t>
      </w:r>
      <w:r w:rsidRPr="00001F64">
        <w:rPr>
          <w:rStyle w:val="StyleUnderline"/>
          <w:highlight w:val="cyan"/>
        </w:rPr>
        <w:t>, using</w:t>
      </w:r>
      <w:r w:rsidRPr="00001F64">
        <w:rPr>
          <w:rStyle w:val="StyleUnderline"/>
        </w:rPr>
        <w:t xml:space="preserve"> the </w:t>
      </w:r>
      <w:r w:rsidRPr="00001F64">
        <w:rPr>
          <w:rStyle w:val="Emphasis"/>
          <w:highlight w:val="cyan"/>
        </w:rPr>
        <w:t>E</w:t>
      </w:r>
      <w:r w:rsidRPr="00001F64">
        <w:rPr>
          <w:sz w:val="16"/>
        </w:rPr>
        <w:t xml:space="preserve">nvironmental </w:t>
      </w:r>
      <w:r w:rsidRPr="00001F64">
        <w:rPr>
          <w:rStyle w:val="Emphasis"/>
          <w:highlight w:val="cyan"/>
        </w:rPr>
        <w:t>P</w:t>
      </w:r>
      <w:r w:rsidRPr="00001F64">
        <w:rPr>
          <w:sz w:val="16"/>
        </w:rPr>
        <w:t xml:space="preserve">rotection </w:t>
      </w:r>
      <w:r w:rsidRPr="00001F64">
        <w:rPr>
          <w:rStyle w:val="Emphasis"/>
          <w:highlight w:val="cyan"/>
        </w:rPr>
        <w:t>A</w:t>
      </w:r>
      <w:r w:rsidRPr="00001F64">
        <w:rPr>
          <w:sz w:val="16"/>
        </w:rPr>
        <w:t xml:space="preserve">gency </w:t>
      </w:r>
      <w:r w:rsidRPr="00001F64">
        <w:rPr>
          <w:rStyle w:val="StyleUnderline"/>
        </w:rPr>
        <w:t xml:space="preserve">climate </w:t>
      </w:r>
      <w:r w:rsidRPr="00001F64">
        <w:rPr>
          <w:rStyle w:val="StyleUnderline"/>
          <w:highlight w:val="cyan"/>
        </w:rPr>
        <w:t>model</w:t>
      </w:r>
      <w:r w:rsidRPr="00001F64">
        <w:rPr>
          <w:sz w:val="16"/>
        </w:rPr>
        <w:t xml:space="preserve"> under assumptions </w:t>
      </w:r>
      <w:r w:rsidRPr="00001F64">
        <w:rPr>
          <w:rStyle w:val="StyleUnderline"/>
        </w:rPr>
        <w:t xml:space="preserve">that </w:t>
      </w:r>
      <w:r w:rsidRPr="00001F64">
        <w:rPr>
          <w:rStyle w:val="Emphasis"/>
          <w:highlight w:val="cyan"/>
        </w:rPr>
        <w:t>exaggerate</w:t>
      </w:r>
      <w:r w:rsidRPr="00001F64">
        <w:rPr>
          <w:rStyle w:val="StyleUnderline"/>
        </w:rPr>
        <w:t xml:space="preserve"> those </w:t>
      </w:r>
      <w:r w:rsidRPr="00001F64">
        <w:rPr>
          <w:rStyle w:val="StyleUnderline"/>
          <w:highlight w:val="cyan"/>
        </w:rPr>
        <w:t>effects</w:t>
      </w:r>
      <w:r w:rsidRPr="00001F64">
        <w:rPr>
          <w:rStyle w:val="StyleUnderline"/>
        </w:rPr>
        <w:t>, U.S.</w:t>
      </w:r>
      <w:r w:rsidRPr="00001F64">
        <w:rPr>
          <w:sz w:val="16"/>
        </w:rPr>
        <w:t xml:space="preserve"> GHG </w:t>
      </w:r>
      <w:r w:rsidRPr="00001F64">
        <w:rPr>
          <w:rStyle w:val="StyleUnderline"/>
        </w:rPr>
        <w:t>emissions</w:t>
      </w:r>
      <w:r w:rsidRPr="00001F64">
        <w:rPr>
          <w:sz w:val="16"/>
        </w:rPr>
        <w:t xml:space="preserve"> would </w:t>
      </w:r>
      <w:r w:rsidRPr="00001F64">
        <w:rPr>
          <w:rStyle w:val="StyleUnderline"/>
          <w:highlight w:val="cyan"/>
        </w:rPr>
        <w:t xml:space="preserve">increase </w:t>
      </w:r>
      <w:r w:rsidRPr="00001F64">
        <w:rPr>
          <w:rStyle w:val="Emphasis"/>
          <w:highlight w:val="cyan"/>
        </w:rPr>
        <w:t>global temp</w:t>
      </w:r>
      <w:r w:rsidRPr="00001F64">
        <w:rPr>
          <w:rStyle w:val="StyleUnderline"/>
        </w:rPr>
        <w:t>erature</w:t>
      </w:r>
      <w:r w:rsidRPr="00001F64">
        <w:rPr>
          <w:rStyle w:val="Emphasis"/>
        </w:rPr>
        <w:t>s</w:t>
      </w:r>
      <w:r w:rsidRPr="00001F64">
        <w:rPr>
          <w:rStyle w:val="StyleUnderline"/>
        </w:rPr>
        <w:t xml:space="preserve"> in the year 2050 </w:t>
      </w:r>
      <w:r w:rsidRPr="00001F64">
        <w:rPr>
          <w:rStyle w:val="StyleUnderline"/>
          <w:highlight w:val="cyan"/>
        </w:rPr>
        <w:t xml:space="preserve">by </w:t>
      </w:r>
      <w:r w:rsidRPr="00001F64">
        <w:rPr>
          <w:rStyle w:val="Emphasis"/>
          <w:highlight w:val="cyan"/>
        </w:rPr>
        <w:t>0.056°C</w:t>
      </w:r>
      <w:r w:rsidRPr="00001F64">
        <w:rPr>
          <w:sz w:val="16"/>
        </w:rPr>
        <w:t xml:space="preserve">. By 2100: 0.157°C. </w:t>
      </w:r>
      <w:r w:rsidRPr="00001F64">
        <w:rPr>
          <w:rStyle w:val="StyleUnderline"/>
        </w:rPr>
        <w:t xml:space="preserve">Even the </w:t>
      </w:r>
      <w:r w:rsidRPr="00001F64">
        <w:rPr>
          <w:rStyle w:val="StyleUnderline"/>
          <w:highlight w:val="cyan"/>
        </w:rPr>
        <w:t>predicted impact</w:t>
      </w:r>
      <w:r w:rsidRPr="00001F64">
        <w:rPr>
          <w:rStyle w:val="StyleUnderline"/>
        </w:rPr>
        <w:t xml:space="preserve"> by 2100 </w:t>
      </w:r>
      <w:r w:rsidRPr="00001F64">
        <w:rPr>
          <w:rStyle w:val="StyleUnderline"/>
          <w:highlight w:val="cyan"/>
        </w:rPr>
        <w:t xml:space="preserve">would be </w:t>
      </w:r>
      <w:r w:rsidRPr="00001F64">
        <w:rPr>
          <w:rStyle w:val="Emphasis"/>
          <w:highlight w:val="cyan"/>
        </w:rPr>
        <w:t>barely detectable</w:t>
      </w:r>
      <w:r w:rsidRPr="00001F64">
        <w:rPr>
          <w:rStyle w:val="StyleUnderline"/>
          <w:highlight w:val="cyan"/>
        </w:rPr>
        <w:t>, because</w:t>
      </w:r>
      <w:r w:rsidRPr="00001F64">
        <w:rPr>
          <w:rStyle w:val="StyleUnderline"/>
        </w:rPr>
        <w:t xml:space="preserve"> the </w:t>
      </w:r>
      <w:r w:rsidRPr="00001F64">
        <w:rPr>
          <w:rStyle w:val="StyleUnderline"/>
          <w:highlight w:val="cyan"/>
        </w:rPr>
        <w:t>normal</w:t>
      </w:r>
      <w:r w:rsidRPr="00001F64">
        <w:rPr>
          <w:sz w:val="16"/>
        </w:rPr>
        <w:t xml:space="preserve"> year-to-year variation (“</w:t>
      </w:r>
      <w:r w:rsidRPr="00001F64">
        <w:rPr>
          <w:rStyle w:val="Emphasis"/>
          <w:highlight w:val="cyan"/>
        </w:rPr>
        <w:t>s</w:t>
      </w:r>
      <w:r w:rsidRPr="00001F64">
        <w:rPr>
          <w:rStyle w:val="StyleUnderline"/>
        </w:rPr>
        <w:t xml:space="preserve">tandard </w:t>
      </w:r>
      <w:r w:rsidRPr="00001F64">
        <w:rPr>
          <w:rStyle w:val="Emphasis"/>
          <w:highlight w:val="cyan"/>
        </w:rPr>
        <w:t>d</w:t>
      </w:r>
      <w:r w:rsidRPr="00001F64">
        <w:rPr>
          <w:rStyle w:val="StyleUnderline"/>
        </w:rPr>
        <w:t>eviation</w:t>
      </w:r>
      <w:r w:rsidRPr="00001F64">
        <w:rPr>
          <w:sz w:val="16"/>
        </w:rPr>
        <w:t xml:space="preserve">”) </w:t>
      </w:r>
      <w:r w:rsidRPr="00001F64">
        <w:rPr>
          <w:rStyle w:val="StyleUnderline"/>
          <w:highlight w:val="cyan"/>
        </w:rPr>
        <w:t>in</w:t>
      </w:r>
      <w:r w:rsidRPr="00001F64">
        <w:rPr>
          <w:rStyle w:val="StyleUnderline"/>
        </w:rPr>
        <w:t xml:space="preserve"> the</w:t>
      </w:r>
      <w:r w:rsidRPr="00001F64">
        <w:rPr>
          <w:sz w:val="16"/>
          <w:szCs w:val="16"/>
        </w:rPr>
        <w:t xml:space="preserve"> surface </w:t>
      </w:r>
      <w:r w:rsidRPr="00001F64">
        <w:rPr>
          <w:rStyle w:val="Emphasis"/>
          <w:highlight w:val="cyan"/>
        </w:rPr>
        <w:t>temp</w:t>
      </w:r>
      <w:r w:rsidRPr="00001F64">
        <w:rPr>
          <w:rStyle w:val="StyleUnderline"/>
        </w:rPr>
        <w:t xml:space="preserve">erature trend </w:t>
      </w:r>
      <w:r w:rsidRPr="00001F64">
        <w:rPr>
          <w:rStyle w:val="StyleUnderline"/>
          <w:highlight w:val="cyan"/>
        </w:rPr>
        <w:t>is</w:t>
      </w:r>
      <w:r w:rsidRPr="00001F64">
        <w:rPr>
          <w:rStyle w:val="StyleUnderline"/>
        </w:rPr>
        <w:t xml:space="preserve"> about </w:t>
      </w:r>
      <w:r w:rsidRPr="00001F64">
        <w:rPr>
          <w:rStyle w:val="Emphasis"/>
          <w:highlight w:val="cyan"/>
        </w:rPr>
        <w:t>0.11°C</w:t>
      </w:r>
      <w:r w:rsidRPr="00001F64">
        <w:rPr>
          <w:sz w:val="16"/>
        </w:rPr>
        <w:t>.</w:t>
      </w:r>
    </w:p>
    <w:p w14:paraId="3ADEE488" w14:textId="77777777" w:rsidR="000F2496" w:rsidRPr="007507E7" w:rsidRDefault="000F2496" w:rsidP="000F2496">
      <w:pPr>
        <w:pStyle w:val="Heading4"/>
      </w:pPr>
      <w:r>
        <w:t>Jiang’s warrant for managing transition is thucydies trap.</w:t>
      </w:r>
    </w:p>
    <w:p w14:paraId="13F20642" w14:textId="77777777" w:rsidR="000F2496" w:rsidRPr="007C0E5C" w:rsidRDefault="000F2496" w:rsidP="000F2496">
      <w:r w:rsidRPr="007C0E5C">
        <w:rPr>
          <w:rStyle w:val="Style13ptBold"/>
        </w:rPr>
        <w:t>Jiang ’25</w:t>
      </w:r>
      <w:r w:rsidRPr="007C0E5C">
        <w:t xml:space="preserve"> [Shuguang</w:t>
      </w:r>
      <w:r>
        <w:t>,</w:t>
      </w:r>
      <w:r w:rsidRPr="007C0E5C">
        <w:t xml:space="preserve"> Marie Claire Villeval</w:t>
      </w:r>
      <w:r>
        <w:t>,</w:t>
      </w:r>
      <w:r w:rsidRPr="007C0E5C">
        <w:t xml:space="preserve"> Zhengping Zhang</w:t>
      </w:r>
      <w:r>
        <w:t>,</w:t>
      </w:r>
      <w:r w:rsidRPr="007C0E5C">
        <w:t xml:space="preserve"> </w:t>
      </w:r>
      <w:r>
        <w:t xml:space="preserve">and </w:t>
      </w:r>
      <w:r w:rsidRPr="007C0E5C">
        <w:t>Jie Zheng</w:t>
      </w:r>
      <w:r>
        <w:t>;</w:t>
      </w:r>
      <w:r w:rsidRPr="007C0E5C">
        <w:t xml:space="preserve">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w:t>
      </w:r>
    </w:p>
    <w:p w14:paraId="46E6C514" w14:textId="77777777" w:rsidR="000F2496" w:rsidRPr="007507E7" w:rsidRDefault="000F2496" w:rsidP="000F2496">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7C0E5C">
        <w:rPr>
          <w:rStyle w:val="StyleUnderline"/>
        </w:rPr>
        <w:t xml:space="preserve">dle </w:t>
      </w:r>
      <w:r w:rsidRPr="00AB5D14">
        <w:rPr>
          <w:rStyle w:val="Emphasis"/>
        </w:rPr>
        <w:t>East</w:t>
      </w:r>
      <w:r w:rsidRPr="007C0E5C">
        <w:rPr>
          <w:rStyle w:val="StyleUnderline"/>
        </w:rPr>
        <w:t>, serve</w:t>
      </w:r>
      <w:r w:rsidRPr="00AB5D14">
        <w:rPr>
          <w:rStyle w:val="StyleUnderline"/>
        </w:rPr>
        <w:t xml:space="pr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AB5D14">
        <w:rPr>
          <w:rStyle w:val="StyleUnderline"/>
          <w:highlight w:val="cyan"/>
        </w:rPr>
        <w:t xml:space="preserve"> among</w:t>
      </w:r>
      <w:r w:rsidRPr="00AB5D14">
        <w:rPr>
          <w:rStyle w:val="StyleUnderline"/>
        </w:rPr>
        <w:t xml:space="preserve"> major </w:t>
      </w:r>
      <w:r w:rsidRPr="00AB5D14">
        <w:rPr>
          <w:rStyle w:val="StyleUnderline"/>
          <w:highlight w:val="cyan"/>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7C0E5C">
        <w:rPr>
          <w:rStyle w:val="StyleUnderline"/>
        </w:rPr>
        <w:t xml:space="preserve">. </w:t>
      </w:r>
      <w:r w:rsidRPr="007C0E5C">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1E236576" w14:textId="77777777" w:rsidR="000F2496" w:rsidRDefault="000F2496" w:rsidP="000F2496">
      <w:pPr>
        <w:pStyle w:val="Heading4"/>
        <w:rPr>
          <w:rFonts w:eastAsia="Times New Roman"/>
        </w:rPr>
      </w:pPr>
      <w:r w:rsidRPr="007507E7">
        <w:rPr>
          <w:rFonts w:eastAsia="Times New Roman"/>
          <w:u w:val="single"/>
        </w:rPr>
        <w:t>Racist</w:t>
      </w:r>
      <w:r>
        <w:rPr>
          <w:rFonts w:eastAsia="Times New Roman"/>
        </w:rPr>
        <w:t xml:space="preserve">. </w:t>
      </w:r>
    </w:p>
    <w:p w14:paraId="4EF82780" w14:textId="77777777" w:rsidR="000F2496" w:rsidRPr="007604DB" w:rsidRDefault="000F2496" w:rsidP="000F2496">
      <w:pPr>
        <w:shd w:val="clear" w:color="auto" w:fill="FFFFFF"/>
        <w:spacing w:line="235" w:lineRule="atLeast"/>
        <w:rPr>
          <w:rFonts w:eastAsia="Times New Roman"/>
          <w:color w:val="222222"/>
        </w:rPr>
      </w:pPr>
      <w:r w:rsidRPr="002A7B99">
        <w:rPr>
          <w:rStyle w:val="Style13ptBold"/>
        </w:rPr>
        <w:t>Caldararo 17</w:t>
      </w:r>
      <w:r w:rsidRPr="002A7B99">
        <w:rPr>
          <w:rFonts w:eastAsia="Times New Roman"/>
          <w:color w:val="222222"/>
        </w:rPr>
        <w:t xml:space="preserve"> (Thucydides “Trap, ” Ideology or Economic Bias? Niccolo Caldararo, Ph.D. Dept. of Anthropology San Francisco State University)</w:t>
      </w:r>
      <w:r>
        <w:rPr>
          <w:rFonts w:eastAsia="Times New Roman"/>
          <w:color w:val="222222"/>
        </w:rPr>
        <w:t xml:space="preserve"> arnav</w:t>
      </w:r>
    </w:p>
    <w:p w14:paraId="211025DB" w14:textId="77777777" w:rsidR="000F2496" w:rsidRPr="00B262CD" w:rsidRDefault="000F2496" w:rsidP="000F2496">
      <w:pPr>
        <w:rPr>
          <w:b/>
          <w:u w:val="single"/>
        </w:rPr>
      </w:pPr>
      <w:r>
        <w:t xml:space="preserve">Rachman begins with </w:t>
      </w:r>
      <w:r w:rsidRPr="007604DB">
        <w:rPr>
          <w:rStyle w:val="StyleUnderline"/>
        </w:rPr>
        <w:t xml:space="preserve">Graham </w:t>
      </w:r>
      <w:r w:rsidRPr="00526044">
        <w:rPr>
          <w:rStyle w:val="StyleUnderline"/>
        </w:rPr>
        <w:t xml:space="preserve">Allison's </w:t>
      </w:r>
      <w:r w:rsidRPr="00526044">
        <w:rPr>
          <w:rStyle w:val="StyleUnderline"/>
          <w:highlight w:val="green"/>
        </w:rPr>
        <w:t>"Thucydides Trap" theory</w:t>
      </w:r>
      <w:r w:rsidRPr="007604DB">
        <w:rPr>
          <w:rStyle w:val="StyleUnderline"/>
        </w:rPr>
        <w:t>.</w:t>
      </w:r>
      <w:r>
        <w:t xml:space="preserve"> Above we have examined this theory and seen how it </w:t>
      </w:r>
      <w:r w:rsidRPr="00526044">
        <w:rPr>
          <w:rStyle w:val="StyleUnderline"/>
          <w:highlight w:val="green"/>
        </w:rPr>
        <w:t>immediately falls into ruins under examination</w:t>
      </w:r>
      <w:r w:rsidRPr="007604DB">
        <w:rPr>
          <w:rStyle w:val="StyleUnderline"/>
        </w:rPr>
        <w:t>.</w:t>
      </w:r>
      <w:r>
        <w:t xml:space="preserve"> To bring this into a contemporary context one can see the parallel, </w:t>
      </w:r>
      <w:r w:rsidRPr="007604DB">
        <w:rPr>
          <w:rStyle w:val="StyleUnderline"/>
        </w:rPr>
        <w:t xml:space="preserve">but it is the obverse of the Greek situation which we have sketched above. </w:t>
      </w:r>
      <w:r w:rsidRPr="00526044">
        <w:rPr>
          <w:rStyle w:val="StyleUnderline"/>
          <w:highlight w:val="green"/>
        </w:rPr>
        <w:t>The US and the European powers have conquered and dominated the globe for four centuries.</w:t>
      </w:r>
      <w:r w:rsidRPr="007604DB">
        <w:rPr>
          <w:rStyle w:val="StyleUnderline"/>
        </w:rPr>
        <w:t xml:space="preserve"> Their power was broken in two great civil or tribal wars in the 20th century where Europeans and the Americans wasted their treasure and people in years of massacre. Now </w:t>
      </w:r>
      <w:r w:rsidRPr="00526044">
        <w:rPr>
          <w:rStyle w:val="StyleUnderline"/>
          <w:highlight w:val="green"/>
        </w:rPr>
        <w:t>in the shadow of that disaster the west faces those it oppressed. That is only natural, but it is not a consequence of what Dr. Allison's theory predicts. His is an entirely eurocentric view of the world.</w:t>
      </w:r>
    </w:p>
    <w:p w14:paraId="0388F98F" w14:textId="77777777" w:rsidR="000F2496" w:rsidRPr="007507E7" w:rsidRDefault="000F2496" w:rsidP="000F2496">
      <w:pPr>
        <w:pStyle w:val="Heading4"/>
      </w:pPr>
      <w:r>
        <w:t xml:space="preserve">It also turns case. The </w:t>
      </w:r>
    </w:p>
    <w:p w14:paraId="38DAA2DD" w14:textId="77777777" w:rsidR="000F2496" w:rsidRDefault="000F2496" w:rsidP="000F2496">
      <w:pPr>
        <w:pStyle w:val="Heading4"/>
      </w:pPr>
      <w:r>
        <w:t xml:space="preserve">Warming link. </w:t>
      </w:r>
    </w:p>
    <w:p w14:paraId="36A6CFCD" w14:textId="77777777" w:rsidR="000F2496" w:rsidRDefault="000F2496" w:rsidP="000F2496">
      <w:pPr>
        <w:pStyle w:val="Heading4"/>
      </w:pPr>
      <w:r>
        <w:t xml:space="preserve">That </w:t>
      </w:r>
      <w:r w:rsidRPr="00C817A8">
        <w:rPr>
          <w:u w:val="single"/>
        </w:rPr>
        <w:t>climate-security nexus</w:t>
      </w:r>
      <w:r>
        <w:t xml:space="preserve"> entrenches a Neo-Malthusian </w:t>
      </w:r>
      <w:r w:rsidRPr="001969E7">
        <w:rPr>
          <w:u w:val="single"/>
        </w:rPr>
        <w:t>interventions</w:t>
      </w:r>
      <w:r>
        <w:t xml:space="preserve"> and imperial </w:t>
      </w:r>
      <w:r w:rsidRPr="001969E7">
        <w:rPr>
          <w:u w:val="single"/>
        </w:rPr>
        <w:t>overstretch</w:t>
      </w:r>
      <w:r>
        <w:t xml:space="preserve">. </w:t>
      </w:r>
    </w:p>
    <w:p w14:paraId="387ECB4F" w14:textId="77777777" w:rsidR="000F2496" w:rsidRPr="00FE670B" w:rsidRDefault="000F2496" w:rsidP="000F2496">
      <w:r w:rsidRPr="00FE670B">
        <w:t xml:space="preserve">Kristen </w:t>
      </w:r>
      <w:r w:rsidRPr="00FE670B">
        <w:rPr>
          <w:rStyle w:val="Style13ptBold"/>
        </w:rPr>
        <w:t>Billings 24</w:t>
      </w:r>
      <w:r w:rsidRPr="00FE670B">
        <w:t xml:space="preserve">. Master of Science Thesis, Community and Environmental Sociology; Research Assistant </w:t>
      </w:r>
      <w:r>
        <w:t>at</w:t>
      </w:r>
      <w:r w:rsidRPr="00FE670B">
        <w:t xml:space="preserve"> University of Wisconsin-Madison Kristen R., 8-23-2024, “Resilient Empire: The Coloniality of U.S. Climate Securitization and Abolitionist Countertopographies Of Militarism,” p. 12-18, http://digital.library.wisc.edu/1793/85692</w:t>
      </w:r>
    </w:p>
    <w:p w14:paraId="734A5563" w14:textId="77777777" w:rsidR="000F2496" w:rsidRPr="003E505C" w:rsidRDefault="000F2496" w:rsidP="000F2496">
      <w:pPr>
        <w:rPr>
          <w:sz w:val="16"/>
        </w:rPr>
      </w:pPr>
      <w:r w:rsidRPr="003E505C">
        <w:rPr>
          <w:sz w:val="16"/>
        </w:rPr>
        <w:t>From Environmental Warfare to Environmental Security</w:t>
      </w:r>
    </w:p>
    <w:p w14:paraId="05BA9FF1" w14:textId="77777777" w:rsidR="000F2496" w:rsidRPr="003E505C" w:rsidRDefault="000F2496" w:rsidP="000F2496">
      <w:pPr>
        <w:rPr>
          <w:sz w:val="16"/>
        </w:rPr>
      </w:pPr>
      <w:r w:rsidRPr="003E505C">
        <w:rPr>
          <w:sz w:val="16"/>
        </w:rPr>
        <w:t xml:space="preserve">In the 1990s, </w:t>
      </w:r>
      <w:r w:rsidRPr="003E505C">
        <w:rPr>
          <w:rStyle w:val="StyleUnderline"/>
        </w:rPr>
        <w:t xml:space="preserve">western security analysts adopted neo-Malthusian </w:t>
      </w:r>
      <w:r w:rsidRPr="00087CC7">
        <w:rPr>
          <w:rStyle w:val="StyleUnderline"/>
          <w:highlight w:val="cyan"/>
        </w:rPr>
        <w:t>warnings</w:t>
      </w:r>
      <w:r w:rsidRPr="003E505C">
        <w:rPr>
          <w:rStyle w:val="StyleUnderline"/>
        </w:rPr>
        <w:t xml:space="preserve"> that </w:t>
      </w:r>
      <w:r w:rsidRPr="00087CC7">
        <w:rPr>
          <w:rStyle w:val="StyleUnderline"/>
          <w:highlight w:val="cyan"/>
        </w:rPr>
        <w:t xml:space="preserve">ecological stress would damage U.S. </w:t>
      </w:r>
      <w:r w:rsidRPr="00087CC7">
        <w:rPr>
          <w:rStyle w:val="Emphasis"/>
          <w:highlight w:val="cyan"/>
        </w:rPr>
        <w:t>national security</w:t>
      </w:r>
      <w:r w:rsidRPr="003E505C">
        <w:rPr>
          <w:rStyle w:val="StyleUnderline"/>
        </w:rPr>
        <w:t xml:space="preserve"> interests</w:t>
      </w:r>
      <w:r w:rsidRPr="003E505C">
        <w:rPr>
          <w:sz w:val="16"/>
        </w:rPr>
        <w:t xml:space="preserve">, spurred by a confluence of factors, including the end of Cold War tensions and newly felt criticism of excessive U.S. military presence and spending, as well as growing environmental consciousness and efforts to address ecological exigencies in international forums (McDonald 2021). </w:t>
      </w:r>
      <w:r w:rsidRPr="003E505C">
        <w:rPr>
          <w:rStyle w:val="StyleUnderline"/>
        </w:rPr>
        <w:t xml:space="preserve">This </w:t>
      </w:r>
      <w:r w:rsidRPr="00087CC7">
        <w:rPr>
          <w:rStyle w:val="StyleUnderline"/>
          <w:highlight w:val="cyan"/>
        </w:rPr>
        <w:t>signaled a</w:t>
      </w:r>
      <w:r w:rsidRPr="003E505C">
        <w:rPr>
          <w:sz w:val="16"/>
        </w:rPr>
        <w:t xml:space="preserve">n important </w:t>
      </w:r>
      <w:r w:rsidRPr="00087CC7">
        <w:rPr>
          <w:rStyle w:val="StyleUnderline"/>
          <w:highlight w:val="cyan"/>
        </w:rPr>
        <w:t>shift</w:t>
      </w:r>
      <w:r w:rsidRPr="003E505C">
        <w:rPr>
          <w:rStyle w:val="StyleUnderline"/>
        </w:rPr>
        <w:t xml:space="preserve"> from</w:t>
      </w:r>
      <w:r w:rsidRPr="003E505C">
        <w:rPr>
          <w:sz w:val="16"/>
        </w:rPr>
        <w:t xml:space="preserve"> mid-century military interests in </w:t>
      </w:r>
      <w:r w:rsidRPr="003E505C">
        <w:rPr>
          <w:rStyle w:val="StyleUnderline"/>
        </w:rPr>
        <w:t xml:space="preserve">the weaponization of environmental and climate change </w:t>
      </w:r>
      <w:r w:rsidRPr="00087CC7">
        <w:rPr>
          <w:rStyle w:val="StyleUnderline"/>
          <w:highlight w:val="cyan"/>
        </w:rPr>
        <w:t>to</w:t>
      </w:r>
      <w:r w:rsidRPr="003E505C">
        <w:rPr>
          <w:sz w:val="16"/>
        </w:rPr>
        <w:t xml:space="preserve"> late-century interests in </w:t>
      </w:r>
      <w:r w:rsidRPr="003E505C">
        <w:rPr>
          <w:rStyle w:val="StyleUnderline"/>
        </w:rPr>
        <w:t xml:space="preserve">their </w:t>
      </w:r>
      <w:r w:rsidRPr="00087CC7">
        <w:rPr>
          <w:rStyle w:val="Emphasis"/>
          <w:highlight w:val="cyan"/>
        </w:rPr>
        <w:t>securitization</w:t>
      </w:r>
      <w:r w:rsidRPr="00087CC7">
        <w:rPr>
          <w:rStyle w:val="StyleUnderline"/>
          <w:highlight w:val="cyan"/>
        </w:rPr>
        <w:t xml:space="preserve">, a </w:t>
      </w:r>
      <w:r w:rsidRPr="00087CC7">
        <w:rPr>
          <w:rStyle w:val="Emphasis"/>
          <w:highlight w:val="cyan"/>
        </w:rPr>
        <w:t>discursive process</w:t>
      </w:r>
      <w:r w:rsidRPr="00087CC7">
        <w:rPr>
          <w:rStyle w:val="StyleUnderline"/>
          <w:highlight w:val="cyan"/>
        </w:rPr>
        <w:t xml:space="preserve"> by which</w:t>
      </w:r>
      <w:r w:rsidRPr="003E505C">
        <w:rPr>
          <w:rStyle w:val="StyleUnderline"/>
        </w:rPr>
        <w:t xml:space="preserve"> security </w:t>
      </w:r>
      <w:r w:rsidRPr="00087CC7">
        <w:rPr>
          <w:rStyle w:val="StyleUnderline"/>
          <w:highlight w:val="cyan"/>
        </w:rPr>
        <w:t>actors articulate</w:t>
      </w:r>
      <w:r w:rsidRPr="003E505C">
        <w:rPr>
          <w:sz w:val="16"/>
          <w:szCs w:val="16"/>
        </w:rPr>
        <w:t xml:space="preserve"> the urgency of </w:t>
      </w:r>
      <w:r w:rsidRPr="003E505C">
        <w:rPr>
          <w:rStyle w:val="Emphasis"/>
        </w:rPr>
        <w:t xml:space="preserve">political </w:t>
      </w:r>
      <w:r w:rsidRPr="00087CC7">
        <w:rPr>
          <w:rStyle w:val="Emphasis"/>
          <w:highlight w:val="cyan"/>
        </w:rPr>
        <w:t>issues</w:t>
      </w:r>
      <w:r w:rsidRPr="00087CC7">
        <w:rPr>
          <w:rStyle w:val="StyleUnderline"/>
          <w:highlight w:val="cyan"/>
        </w:rPr>
        <w:t xml:space="preserve"> and </w:t>
      </w:r>
      <w:r w:rsidRPr="00087CC7">
        <w:rPr>
          <w:rStyle w:val="Emphasis"/>
          <w:highlight w:val="cyan"/>
        </w:rPr>
        <w:t>remove them from politics</w:t>
      </w:r>
      <w:r w:rsidRPr="003E505C">
        <w:rPr>
          <w:rStyle w:val="StyleUnderline"/>
        </w:rPr>
        <w:t xml:space="preserve"> to a </w:t>
      </w:r>
      <w:r w:rsidRPr="003E505C">
        <w:rPr>
          <w:rStyle w:val="Emphasis"/>
        </w:rPr>
        <w:t>state of exception</w:t>
      </w:r>
      <w:r w:rsidRPr="003E505C">
        <w:rPr>
          <w:sz w:val="16"/>
        </w:rPr>
        <w:t xml:space="preserve">, where security actors are the responsible party for defining and responding to threats (Waever 1995; Buzan et al. 1998). </w:t>
      </w:r>
      <w:r w:rsidRPr="00087CC7">
        <w:rPr>
          <w:rStyle w:val="StyleUnderline"/>
          <w:highlight w:val="cyan"/>
        </w:rPr>
        <w:t>Ecological concerns</w:t>
      </w:r>
      <w:r w:rsidRPr="003E505C">
        <w:rPr>
          <w:sz w:val="16"/>
        </w:rPr>
        <w:t xml:space="preserve"> spotlighted by the environmental movement </w:t>
      </w:r>
      <w:r w:rsidRPr="00087CC7">
        <w:rPr>
          <w:rStyle w:val="StyleUnderline"/>
          <w:highlight w:val="cyan"/>
        </w:rPr>
        <w:t xml:space="preserve">became the purview of </w:t>
      </w:r>
      <w:r w:rsidRPr="00087CC7">
        <w:rPr>
          <w:rStyle w:val="Emphasis"/>
          <w:highlight w:val="cyan"/>
        </w:rPr>
        <w:t>military</w:t>
      </w:r>
      <w:r w:rsidRPr="003E505C">
        <w:rPr>
          <w:sz w:val="16"/>
        </w:rPr>
        <w:t xml:space="preserve"> and security </w:t>
      </w:r>
      <w:r w:rsidRPr="00087CC7">
        <w:rPr>
          <w:rStyle w:val="Emphasis"/>
          <w:highlight w:val="cyan"/>
        </w:rPr>
        <w:t>planners</w:t>
      </w:r>
      <w:r w:rsidRPr="003E505C">
        <w:rPr>
          <w:sz w:val="16"/>
        </w:rPr>
        <w:t xml:space="preserve">, </w:t>
      </w:r>
      <w:r w:rsidRPr="003E505C">
        <w:rPr>
          <w:rStyle w:val="StyleUnderline"/>
        </w:rPr>
        <w:t xml:space="preserve">lifting them from the realm of </w:t>
      </w:r>
      <w:r w:rsidRPr="003E505C">
        <w:rPr>
          <w:rStyle w:val="Emphasis"/>
        </w:rPr>
        <w:t>civilian influence</w:t>
      </w:r>
      <w:r w:rsidRPr="003E505C">
        <w:rPr>
          <w:sz w:val="16"/>
        </w:rPr>
        <w:t xml:space="preserve">—as security studies scholar Simon Dalby argues, </w:t>
      </w:r>
      <w:r w:rsidRPr="00087CC7">
        <w:rPr>
          <w:rStyle w:val="Emphasis"/>
          <w:highlight w:val="cyan"/>
        </w:rPr>
        <w:t>securitization</w:t>
      </w:r>
      <w:r w:rsidRPr="00087CC7">
        <w:rPr>
          <w:rStyle w:val="StyleUnderline"/>
          <w:highlight w:val="cyan"/>
        </w:rPr>
        <w:t xml:space="preserve"> of the environment</w:t>
      </w:r>
      <w:r w:rsidRPr="003E505C">
        <w:rPr>
          <w:sz w:val="16"/>
        </w:rPr>
        <w:t xml:space="preserve"> “ultimately </w:t>
      </w:r>
      <w:r w:rsidRPr="00087CC7">
        <w:rPr>
          <w:rStyle w:val="Emphasis"/>
          <w:highlight w:val="cyan"/>
        </w:rPr>
        <w:t>disenfranchises</w:t>
      </w:r>
      <w:r w:rsidRPr="00087CC7">
        <w:rPr>
          <w:rStyle w:val="StyleUnderline"/>
          <w:highlight w:val="cyan"/>
        </w:rPr>
        <w:t xml:space="preserve"> the majority, </w:t>
      </w:r>
      <w:r w:rsidRPr="00087CC7">
        <w:rPr>
          <w:rStyle w:val="Emphasis"/>
          <w:highlight w:val="cyan"/>
        </w:rPr>
        <w:t>stripping</w:t>
      </w:r>
      <w:r w:rsidRPr="003E505C">
        <w:rPr>
          <w:rStyle w:val="StyleUnderline"/>
        </w:rPr>
        <w:t xml:space="preserve"> </w:t>
      </w:r>
      <w:r w:rsidRPr="00087CC7">
        <w:rPr>
          <w:rStyle w:val="StyleUnderline"/>
          <w:highlight w:val="cyan"/>
        </w:rPr>
        <w:t>environmental ‘speech’ from</w:t>
      </w:r>
      <w:r w:rsidRPr="003E505C">
        <w:rPr>
          <w:rStyle w:val="StyleUnderline"/>
        </w:rPr>
        <w:t xml:space="preserve"> its</w:t>
      </w:r>
      <w:r w:rsidRPr="003E505C">
        <w:rPr>
          <w:sz w:val="16"/>
        </w:rPr>
        <w:t xml:space="preserve"> more </w:t>
      </w:r>
      <w:r w:rsidRPr="00087CC7">
        <w:rPr>
          <w:rStyle w:val="Emphasis"/>
          <w:highlight w:val="cyan"/>
        </w:rPr>
        <w:t>emancipatory projects</w:t>
      </w:r>
      <w:r w:rsidRPr="003E505C">
        <w:rPr>
          <w:sz w:val="16"/>
        </w:rPr>
        <w:t xml:space="preserve">” (Dalby 2002). </w:t>
      </w:r>
      <w:r w:rsidRPr="003E505C">
        <w:rPr>
          <w:sz w:val="16"/>
          <w:szCs w:val="16"/>
        </w:rPr>
        <w:t>The U.S. and its allies, seeking to manage a new unipolar world order and justify peacetime military spending, folded the environment into national security planning; the new focus on environmental security was fueled by the “global managerialist ambitions of some northern planners,” who sought to engage in neo-</w:t>
      </w:r>
      <w:r w:rsidRPr="003E505C">
        <w:rPr>
          <w:sz w:val="16"/>
        </w:rPr>
        <w:t xml:space="preserve">colonial governance of natural resources and environmental problems (Dalby 1999:26). During the postCold War moment, very </w:t>
      </w:r>
      <w:r w:rsidRPr="00087CC7">
        <w:rPr>
          <w:rStyle w:val="Emphasis"/>
          <w:highlight w:val="cyan"/>
        </w:rPr>
        <w:t>legitimate</w:t>
      </w:r>
      <w:r w:rsidRPr="003E505C">
        <w:rPr>
          <w:rStyle w:val="Emphasis"/>
        </w:rPr>
        <w:t xml:space="preserve"> public </w:t>
      </w:r>
      <w:r w:rsidRPr="00087CC7">
        <w:rPr>
          <w:rStyle w:val="Emphasis"/>
          <w:highlight w:val="cyan"/>
        </w:rPr>
        <w:t>concerns</w:t>
      </w:r>
      <w:r w:rsidRPr="00087CC7">
        <w:rPr>
          <w:rStyle w:val="StyleUnderline"/>
          <w:highlight w:val="cyan"/>
        </w:rPr>
        <w:t xml:space="preserve"> about the environment</w:t>
      </w:r>
      <w:r w:rsidRPr="003E505C">
        <w:rPr>
          <w:sz w:val="16"/>
        </w:rPr>
        <w:t xml:space="preserve">, such as ozone depletion and air pollution, </w:t>
      </w:r>
      <w:r w:rsidRPr="00087CC7">
        <w:rPr>
          <w:rStyle w:val="StyleUnderline"/>
          <w:highlight w:val="cyan"/>
        </w:rPr>
        <w:t xml:space="preserve">were </w:t>
      </w:r>
      <w:r w:rsidRPr="00087CC7">
        <w:rPr>
          <w:rStyle w:val="Emphasis"/>
          <w:highlight w:val="cyan"/>
        </w:rPr>
        <w:t>transmogrified</w:t>
      </w:r>
      <w:r w:rsidRPr="00087CC7">
        <w:rPr>
          <w:rStyle w:val="StyleUnderline"/>
          <w:highlight w:val="cyan"/>
        </w:rPr>
        <w:t xml:space="preserve"> into a scarcity-conflict model that built</w:t>
      </w:r>
      <w:r w:rsidRPr="003E505C">
        <w:rPr>
          <w:sz w:val="16"/>
        </w:rPr>
        <w:t xml:space="preserve"> “</w:t>
      </w:r>
      <w:r w:rsidRPr="00087CC7">
        <w:rPr>
          <w:rStyle w:val="StyleUnderline"/>
          <w:highlight w:val="cyan"/>
        </w:rPr>
        <w:t>an image of a</w:t>
      </w:r>
      <w:r w:rsidRPr="003E505C">
        <w:rPr>
          <w:rStyle w:val="StyleUnderline"/>
        </w:rPr>
        <w:t xml:space="preserve">n </w:t>
      </w:r>
      <w:r w:rsidRPr="003E505C">
        <w:rPr>
          <w:rStyle w:val="Emphasis"/>
        </w:rPr>
        <w:t>overpopulated</w:t>
      </w:r>
      <w:r w:rsidRPr="003E505C">
        <w:rPr>
          <w:sz w:val="16"/>
        </w:rPr>
        <w:t xml:space="preserve">, environmentally </w:t>
      </w:r>
      <w:r w:rsidRPr="00087CC7">
        <w:rPr>
          <w:rStyle w:val="Emphasis"/>
          <w:highlight w:val="cyan"/>
        </w:rPr>
        <w:t>degraded</w:t>
      </w:r>
      <w:r w:rsidRPr="003E505C">
        <w:rPr>
          <w:sz w:val="16"/>
        </w:rPr>
        <w:t xml:space="preserve"> </w:t>
      </w:r>
      <w:r w:rsidRPr="00087CC7">
        <w:rPr>
          <w:rStyle w:val="StyleUnderline"/>
          <w:highlight w:val="cyan"/>
        </w:rPr>
        <w:t xml:space="preserve">and violent </w:t>
      </w:r>
      <w:r w:rsidRPr="00087CC7">
        <w:rPr>
          <w:rStyle w:val="Emphasis"/>
          <w:highlight w:val="cyan"/>
        </w:rPr>
        <w:t>Third world</w:t>
      </w:r>
      <w:r w:rsidRPr="003E505C">
        <w:rPr>
          <w:sz w:val="16"/>
        </w:rPr>
        <w:t xml:space="preserve">” (Hartmann 1998:114). The void left by the Cold War was quickly filled by an </w:t>
      </w:r>
      <w:r w:rsidRPr="003E505C">
        <w:rPr>
          <w:rStyle w:val="StyleUnderline"/>
        </w:rPr>
        <w:t>environmental</w:t>
      </w:r>
      <w:r w:rsidRPr="003E505C">
        <w:rPr>
          <w:sz w:val="16"/>
        </w:rPr>
        <w:t xml:space="preserve"> </w:t>
      </w:r>
      <w:r w:rsidRPr="003E505C">
        <w:rPr>
          <w:rStyle w:val="Emphasis"/>
        </w:rPr>
        <w:t>security</w:t>
      </w:r>
      <w:r w:rsidRPr="003E505C">
        <w:rPr>
          <w:sz w:val="16"/>
        </w:rPr>
        <w:t xml:space="preserve"> 13 </w:t>
      </w:r>
      <w:r w:rsidRPr="003E505C">
        <w:rPr>
          <w:rStyle w:val="StyleUnderline"/>
        </w:rPr>
        <w:t xml:space="preserve">agenda that offered </w:t>
      </w:r>
      <w:r w:rsidRPr="003E505C">
        <w:rPr>
          <w:rStyle w:val="Emphasis"/>
        </w:rPr>
        <w:t>renewed purpose</w:t>
      </w:r>
      <w:r w:rsidRPr="003E505C">
        <w:rPr>
          <w:rStyle w:val="StyleUnderline"/>
        </w:rPr>
        <w:t xml:space="preserve"> to the </w:t>
      </w:r>
      <w:r w:rsidRPr="003E505C">
        <w:rPr>
          <w:rStyle w:val="Emphasis"/>
        </w:rPr>
        <w:t>m</w:t>
      </w:r>
      <w:r w:rsidRPr="003E505C">
        <w:rPr>
          <w:rStyle w:val="StyleUnderline"/>
        </w:rPr>
        <w:t xml:space="preserve">ilitary </w:t>
      </w:r>
      <w:r w:rsidRPr="003E505C">
        <w:rPr>
          <w:rStyle w:val="Emphasis"/>
        </w:rPr>
        <w:t>i</w:t>
      </w:r>
      <w:r w:rsidRPr="003E505C">
        <w:rPr>
          <w:rStyle w:val="StyleUnderline"/>
        </w:rPr>
        <w:t xml:space="preserve">ndustrial </w:t>
      </w:r>
      <w:r w:rsidRPr="003E505C">
        <w:rPr>
          <w:rStyle w:val="Emphasis"/>
        </w:rPr>
        <w:t>c</w:t>
      </w:r>
      <w:r w:rsidRPr="003E505C">
        <w:rPr>
          <w:rStyle w:val="StyleUnderline"/>
        </w:rPr>
        <w:t>omplex</w:t>
      </w:r>
      <w:r w:rsidRPr="003E505C">
        <w:rPr>
          <w:sz w:val="16"/>
        </w:rPr>
        <w:t xml:space="preserve"> and “mask[ed] the tragic human consequences of US support for military regimes and Duvalier-style dictatorships” (Hartmann 1998:114).</w:t>
      </w:r>
    </w:p>
    <w:p w14:paraId="6396A675" w14:textId="77777777" w:rsidR="000F2496" w:rsidRPr="00561ECE" w:rsidRDefault="000F2496" w:rsidP="000F2496">
      <w:pPr>
        <w:pStyle w:val="Heading4"/>
      </w:pPr>
      <w:r>
        <w:t xml:space="preserve">The </w:t>
      </w:r>
      <w:r w:rsidRPr="00561ECE">
        <w:rPr>
          <w:u w:val="single"/>
        </w:rPr>
        <w:t>rhetorical</w:t>
      </w:r>
      <w:r>
        <w:t xml:space="preserve"> innovation of national security </w:t>
      </w:r>
      <w:r w:rsidRPr="00561ECE">
        <w:rPr>
          <w:u w:val="single"/>
        </w:rPr>
        <w:t>extinguishes</w:t>
      </w:r>
      <w:r>
        <w:t xml:space="preserve"> the </w:t>
      </w:r>
      <w:r w:rsidRPr="00561ECE">
        <w:rPr>
          <w:u w:val="single"/>
        </w:rPr>
        <w:t>subaltern</w:t>
      </w:r>
      <w:r>
        <w:t xml:space="preserve">, turning the case thru </w:t>
      </w:r>
      <w:r w:rsidRPr="00561ECE">
        <w:rPr>
          <w:u w:val="single"/>
        </w:rPr>
        <w:t>cyclical intervention</w:t>
      </w:r>
      <w:r>
        <w:t>.</w:t>
      </w:r>
    </w:p>
    <w:p w14:paraId="257CC267" w14:textId="77777777" w:rsidR="000F2496" w:rsidRPr="00561ECE" w:rsidRDefault="000F2496" w:rsidP="000F2496">
      <w:r>
        <w:t xml:space="preserve">Marcus </w:t>
      </w:r>
      <w:r w:rsidRPr="00561ECE">
        <w:rPr>
          <w:rStyle w:val="Style13ptBold"/>
        </w:rPr>
        <w:t>Heiligenthal 26</w:t>
      </w:r>
      <w:r>
        <w:t>. Professor at Binghamton University. “</w:t>
      </w:r>
      <w:r w:rsidRPr="00561ECE">
        <w:t>Imperial Arbitrage: Global Precaritization, Human Rights, and the Financial Logic of Risk Management in the United States Drone Program</w:t>
      </w:r>
      <w:r>
        <w:t xml:space="preserve">.” </w:t>
      </w:r>
      <w:r w:rsidRPr="00561ECE">
        <w:rPr>
          <w:i/>
          <w:iCs/>
        </w:rPr>
        <w:t>Human Rights in the Age of Drones</w:t>
      </w:r>
      <w:r>
        <w:t xml:space="preserve">. January 2, 2026. </w:t>
      </w:r>
      <w:r w:rsidRPr="00561ECE">
        <w:t>https://link.springer.com/chapter/10.1007/978-3-032-08191-9_4</w:t>
      </w:r>
    </w:p>
    <w:p w14:paraId="3E3AB279" w14:textId="77777777" w:rsidR="000F2496" w:rsidRDefault="000F2496" w:rsidP="000F2496">
      <w:pPr>
        <w:rPr>
          <w:sz w:val="16"/>
        </w:rPr>
      </w:pPr>
      <w:r w:rsidRPr="00FE443C">
        <w:rPr>
          <w:sz w:val="16"/>
        </w:rPr>
        <w:t>Through the vehicle of the “</w:t>
      </w:r>
      <w:r w:rsidRPr="00FE443C">
        <w:rPr>
          <w:rStyle w:val="StyleUnderline"/>
        </w:rPr>
        <w:t>War on Terror</w:t>
      </w:r>
      <w:r w:rsidRPr="00FE443C">
        <w:rPr>
          <w:sz w:val="16"/>
        </w:rPr>
        <w:t xml:space="preserve">,” the </w:t>
      </w:r>
      <w:r w:rsidRPr="00FE443C">
        <w:rPr>
          <w:rStyle w:val="StyleUnderline"/>
          <w:highlight w:val="cyan"/>
        </w:rPr>
        <w:t>U</w:t>
      </w:r>
      <w:r w:rsidRPr="00FE443C">
        <w:rPr>
          <w:rStyle w:val="StyleUnderline"/>
        </w:rPr>
        <w:t xml:space="preserve">nited </w:t>
      </w:r>
      <w:r w:rsidRPr="00FE443C">
        <w:rPr>
          <w:rStyle w:val="StyleUnderline"/>
          <w:highlight w:val="cyan"/>
        </w:rPr>
        <w:t>S</w:t>
      </w:r>
      <w:r w:rsidRPr="00FE443C">
        <w:rPr>
          <w:rStyle w:val="StyleUnderline"/>
        </w:rPr>
        <w:t xml:space="preserve">tates has </w:t>
      </w:r>
      <w:r w:rsidRPr="00FE443C">
        <w:rPr>
          <w:rStyle w:val="StyleUnderline"/>
          <w:highlight w:val="cyan"/>
        </w:rPr>
        <w:t>engaged in</w:t>
      </w:r>
      <w:r w:rsidRPr="00FE443C">
        <w:rPr>
          <w:rStyle w:val="StyleUnderline"/>
        </w:rPr>
        <w:t xml:space="preserve"> a global project of </w:t>
      </w:r>
      <w:r w:rsidRPr="00561ECE">
        <w:rPr>
          <w:rStyle w:val="Emphasis"/>
          <w:sz w:val="28"/>
          <w:szCs w:val="28"/>
          <w:highlight w:val="cyan"/>
        </w:rPr>
        <w:t>precaritization</w:t>
      </w:r>
      <w:r w:rsidRPr="00FE443C">
        <w:rPr>
          <w:rStyle w:val="StyleUnderline"/>
        </w:rPr>
        <w:t xml:space="preserve"> in the name of </w:t>
      </w:r>
      <w:r w:rsidRPr="00561ECE">
        <w:rPr>
          <w:rStyle w:val="Emphasis"/>
          <w:sz w:val="28"/>
          <w:szCs w:val="28"/>
          <w:highlight w:val="cyan"/>
        </w:rPr>
        <w:t>national security</w:t>
      </w:r>
      <w:r w:rsidRPr="00FE443C">
        <w:rPr>
          <w:sz w:val="16"/>
          <w:highlight w:val="cyan"/>
        </w:rPr>
        <w:t xml:space="preserve">. </w:t>
      </w:r>
      <w:r w:rsidRPr="00FE443C">
        <w:rPr>
          <w:rStyle w:val="StyleUnderline"/>
          <w:highlight w:val="cyan"/>
        </w:rPr>
        <w:t>Shifting</w:t>
      </w:r>
      <w:r w:rsidRPr="00FE443C">
        <w:rPr>
          <w:rStyle w:val="StyleUnderline"/>
        </w:rPr>
        <w:t xml:space="preserve"> the </w:t>
      </w:r>
      <w:r w:rsidRPr="00FE443C">
        <w:rPr>
          <w:rStyle w:val="StyleUnderline"/>
          <w:highlight w:val="cyan"/>
        </w:rPr>
        <w:t>risks inherent to</w:t>
      </w:r>
      <w:r w:rsidRPr="00FE443C">
        <w:rPr>
          <w:rStyle w:val="StyleUnderline"/>
        </w:rPr>
        <w:t xml:space="preserve"> the US </w:t>
      </w:r>
      <w:r w:rsidRPr="00FE443C">
        <w:rPr>
          <w:rStyle w:val="StyleUnderline"/>
          <w:highlight w:val="cyan"/>
        </w:rPr>
        <w:t>imperial project</w:t>
      </w:r>
      <w:r w:rsidRPr="00FE443C">
        <w:rPr>
          <w:rStyle w:val="StyleUnderline"/>
        </w:rPr>
        <w:t xml:space="preserve"> from the American center </w:t>
      </w:r>
      <w:r w:rsidRPr="00FE443C">
        <w:rPr>
          <w:rStyle w:val="StyleUnderline"/>
          <w:highlight w:val="cyan"/>
        </w:rPr>
        <w:t xml:space="preserve">to the </w:t>
      </w:r>
      <w:r w:rsidRPr="00FE443C">
        <w:rPr>
          <w:rStyle w:val="Emphasis"/>
          <w:highlight w:val="cyan"/>
        </w:rPr>
        <w:t xml:space="preserve">global </w:t>
      </w:r>
      <w:r w:rsidRPr="00561ECE">
        <w:rPr>
          <w:rStyle w:val="Emphasis"/>
          <w:sz w:val="28"/>
          <w:szCs w:val="28"/>
          <w:highlight w:val="cyan"/>
        </w:rPr>
        <w:t>periphery</w:t>
      </w:r>
      <w:r w:rsidRPr="00FE443C">
        <w:rPr>
          <w:rStyle w:val="StyleUnderline"/>
        </w:rPr>
        <w:t xml:space="preserve"> by </w:t>
      </w:r>
      <w:r w:rsidRPr="00FE443C">
        <w:rPr>
          <w:rStyle w:val="StyleUnderline"/>
          <w:highlight w:val="cyan"/>
        </w:rPr>
        <w:t xml:space="preserve">privileging </w:t>
      </w:r>
      <w:r w:rsidRPr="00FE443C">
        <w:rPr>
          <w:rStyle w:val="Emphasis"/>
          <w:highlight w:val="cyan"/>
        </w:rPr>
        <w:t>US</w:t>
      </w:r>
      <w:r w:rsidRPr="00FE443C">
        <w:rPr>
          <w:rStyle w:val="StyleUnderline"/>
          <w:highlight w:val="cyan"/>
        </w:rPr>
        <w:t xml:space="preserve"> rights</w:t>
      </w:r>
      <w:r w:rsidRPr="00FE443C">
        <w:rPr>
          <w:rStyle w:val="StyleUnderline"/>
        </w:rPr>
        <w:t xml:space="preserve"> to safety over global human rights, the “War on Terror” </w:t>
      </w:r>
      <w:r w:rsidRPr="00FE443C">
        <w:rPr>
          <w:rStyle w:val="StyleUnderline"/>
          <w:highlight w:val="cyan"/>
        </w:rPr>
        <w:t>becomes the</w:t>
      </w:r>
      <w:r w:rsidRPr="00FE443C">
        <w:rPr>
          <w:rStyle w:val="StyleUnderline"/>
        </w:rPr>
        <w:t xml:space="preserve"> dehumanizing, </w:t>
      </w:r>
      <w:r w:rsidRPr="00FE443C">
        <w:rPr>
          <w:rStyle w:val="StyleUnderline"/>
          <w:highlight w:val="cyan"/>
        </w:rPr>
        <w:t xml:space="preserve">justificatory discourse in which </w:t>
      </w:r>
      <w:r w:rsidRPr="00FE443C">
        <w:rPr>
          <w:rStyle w:val="Emphasis"/>
          <w:highlight w:val="cyan"/>
        </w:rPr>
        <w:t>securitization</w:t>
      </w:r>
      <w:r w:rsidRPr="00FE443C">
        <w:rPr>
          <w:rStyle w:val="StyleUnderline"/>
        </w:rPr>
        <w:t>—or the transferring and thus off-loading of risk—</w:t>
      </w:r>
      <w:r w:rsidRPr="00FE443C">
        <w:rPr>
          <w:rStyle w:val="StyleUnderline"/>
          <w:highlight w:val="cyan"/>
        </w:rPr>
        <w:t>takes place</w:t>
      </w:r>
      <w:r w:rsidRPr="00FE443C">
        <w:rPr>
          <w:sz w:val="16"/>
        </w:rPr>
        <w:t xml:space="preserve">. While the claim that the “War on Terror” is an effort to proactively secure American interests is well-tread intellectual territory, what remains underdetermined in this conversation is the relationship between the technology of the drone and, bearing in mind Randy Martin’s Empire of Indifference, the “financial </w:t>
      </w:r>
      <w:r w:rsidRPr="00FE443C">
        <w:rPr>
          <w:rStyle w:val="StyleUnderline"/>
          <w:highlight w:val="cyan"/>
        </w:rPr>
        <w:t xml:space="preserve">logic of </w:t>
      </w:r>
      <w:r w:rsidRPr="00561ECE">
        <w:rPr>
          <w:rStyle w:val="Emphasis"/>
          <w:sz w:val="28"/>
          <w:szCs w:val="28"/>
          <w:highlight w:val="cyan"/>
        </w:rPr>
        <w:t>risk management</w:t>
      </w:r>
      <w:r w:rsidRPr="00FE443C">
        <w:rPr>
          <w:sz w:val="16"/>
        </w:rPr>
        <w:t xml:space="preserve">” constitutive of American preemptive warfare (Martin, An Empire of Indifference: American War and the Financial Logic of Risk Management, Duke University Press, 2007). Reading the earlier formations of preemptive warfare through the lens of both economic theories of risk, this chapter makes three primary claims: (1) That through the logic of preemption, the United States </w:t>
      </w:r>
      <w:r w:rsidRPr="00FE443C">
        <w:rPr>
          <w:rStyle w:val="Emphasis"/>
          <w:highlight w:val="cyan"/>
        </w:rPr>
        <w:t>intervenes</w:t>
      </w:r>
      <w:r w:rsidRPr="00FE443C">
        <w:rPr>
          <w:rStyle w:val="StyleUnderline"/>
          <w:highlight w:val="cyan"/>
        </w:rPr>
        <w:t xml:space="preserve"> into the </w:t>
      </w:r>
      <w:r w:rsidRPr="00FE443C">
        <w:rPr>
          <w:rStyle w:val="Emphasis"/>
          <w:highlight w:val="cyan"/>
        </w:rPr>
        <w:t>uncertainty</w:t>
      </w:r>
      <w:r w:rsidRPr="00FE443C">
        <w:rPr>
          <w:rStyle w:val="StyleUnderline"/>
          <w:highlight w:val="cyan"/>
        </w:rPr>
        <w:t xml:space="preserve"> of the future, names</w:t>
      </w:r>
      <w:r w:rsidRPr="00FE443C">
        <w:rPr>
          <w:rStyle w:val="StyleUnderline"/>
        </w:rPr>
        <w:t xml:space="preserve"> these </w:t>
      </w:r>
      <w:r w:rsidRPr="00FE443C">
        <w:rPr>
          <w:rStyle w:val="Emphasis"/>
          <w:highlight w:val="cyan"/>
        </w:rPr>
        <w:t>imagined</w:t>
      </w:r>
      <w:r w:rsidRPr="00FE443C">
        <w:rPr>
          <w:rStyle w:val="StyleUnderline"/>
          <w:highlight w:val="cyan"/>
        </w:rPr>
        <w:t xml:space="preserve"> dangers, and </w:t>
      </w:r>
      <w:r w:rsidRPr="00FE443C">
        <w:rPr>
          <w:rStyle w:val="Emphasis"/>
          <w:highlight w:val="cyan"/>
        </w:rPr>
        <w:t>intervenes</w:t>
      </w:r>
      <w:r w:rsidRPr="00FE443C">
        <w:rPr>
          <w:rStyle w:val="StyleUnderline"/>
        </w:rPr>
        <w:t xml:space="preserve"> through assassination-by-drone</w:t>
      </w:r>
      <w:r w:rsidRPr="00FE443C">
        <w:rPr>
          <w:sz w:val="16"/>
        </w:rPr>
        <w:t>. (2) The technology of the drone is the means par excellence facilitating a strategy I am naming “</w:t>
      </w:r>
      <w:r w:rsidRPr="00FE443C">
        <w:rPr>
          <w:rStyle w:val="StyleUnderline"/>
          <w:highlight w:val="cyan"/>
        </w:rPr>
        <w:t>imperial arbitrage</w:t>
      </w:r>
      <w:r w:rsidRPr="00FE443C">
        <w:rPr>
          <w:sz w:val="16"/>
        </w:rPr>
        <w:t xml:space="preserve">,” one that </w:t>
      </w:r>
      <w:r w:rsidRPr="00561ECE">
        <w:rPr>
          <w:rStyle w:val="StyleUnderline"/>
          <w:highlight w:val="cyan"/>
        </w:rPr>
        <w:t>creates</w:t>
      </w:r>
      <w:r w:rsidRPr="00FE443C">
        <w:rPr>
          <w:rStyle w:val="StyleUnderline"/>
        </w:rPr>
        <w:t xml:space="preserve"> a “</w:t>
      </w:r>
      <w:r w:rsidRPr="00561ECE">
        <w:rPr>
          <w:rStyle w:val="Emphasis"/>
          <w:highlight w:val="cyan"/>
        </w:rPr>
        <w:t>zero-risk</w:t>
      </w:r>
      <w:r w:rsidRPr="00FE443C">
        <w:rPr>
          <w:rStyle w:val="StyleUnderline"/>
        </w:rPr>
        <w:t>” scenario for the imperial center where no American bodies can be harmed</w:t>
      </w:r>
      <w:r w:rsidRPr="00FE443C">
        <w:rPr>
          <w:sz w:val="16"/>
        </w:rPr>
        <w:t xml:space="preserve">, US capital expenditures a relatively minimal; and political optics are largely controllable. (3) That </w:t>
      </w:r>
      <w:r w:rsidRPr="00561ECE">
        <w:rPr>
          <w:rStyle w:val="StyleUnderline"/>
          <w:highlight w:val="cyan"/>
        </w:rPr>
        <w:t xml:space="preserve">the result of the </w:t>
      </w:r>
      <w:r w:rsidRPr="00561ECE">
        <w:rPr>
          <w:rStyle w:val="Emphasis"/>
          <w:highlight w:val="cyan"/>
        </w:rPr>
        <w:t>logic</w:t>
      </w:r>
      <w:r w:rsidRPr="00561ECE">
        <w:rPr>
          <w:rStyle w:val="StyleUnderline"/>
          <w:highlight w:val="cyan"/>
        </w:rPr>
        <w:t xml:space="preserve"> of</w:t>
      </w:r>
      <w:r w:rsidRPr="00FE443C">
        <w:rPr>
          <w:rStyle w:val="StyleUnderline"/>
        </w:rPr>
        <w:t xml:space="preserve"> </w:t>
      </w:r>
      <w:r w:rsidRPr="00561ECE">
        <w:rPr>
          <w:rStyle w:val="StyleUnderline"/>
          <w:highlight w:val="cyan"/>
        </w:rPr>
        <w:t xml:space="preserve">preemptive </w:t>
      </w:r>
      <w:r w:rsidRPr="00561ECE">
        <w:rPr>
          <w:rStyle w:val="Emphasis"/>
          <w:sz w:val="28"/>
          <w:szCs w:val="28"/>
          <w:highlight w:val="cyan"/>
        </w:rPr>
        <w:t>securitization</w:t>
      </w:r>
      <w:r w:rsidRPr="00FE443C">
        <w:rPr>
          <w:sz w:val="16"/>
        </w:rPr>
        <w:t xml:space="preserve"> through the means of the drone, or the “Hellfire Hedge,” </w:t>
      </w:r>
      <w:r w:rsidRPr="00561ECE">
        <w:rPr>
          <w:rStyle w:val="StyleUnderline"/>
          <w:highlight w:val="cyan"/>
        </w:rPr>
        <w:t>is</w:t>
      </w:r>
      <w:r w:rsidRPr="00FE443C">
        <w:rPr>
          <w:rStyle w:val="StyleUnderline"/>
        </w:rPr>
        <w:t xml:space="preserve"> a presumed, normative </w:t>
      </w:r>
      <w:r w:rsidRPr="00561ECE">
        <w:rPr>
          <w:rStyle w:val="StyleUnderline"/>
          <w:highlight w:val="cyan"/>
        </w:rPr>
        <w:t xml:space="preserve">expansion of strikes </w:t>
      </w:r>
      <w:r w:rsidRPr="00561ECE">
        <w:rPr>
          <w:rStyle w:val="Emphasis"/>
          <w:sz w:val="28"/>
          <w:szCs w:val="28"/>
          <w:highlight w:val="cyan"/>
        </w:rPr>
        <w:t>ad infinitum</w:t>
      </w:r>
      <w:r w:rsidRPr="00FE443C">
        <w:rPr>
          <w:rStyle w:val="StyleUnderline"/>
        </w:rPr>
        <w:t xml:space="preserve"> as blowback only stabilizes when </w:t>
      </w:r>
      <w:r w:rsidRPr="00561ECE">
        <w:rPr>
          <w:rStyle w:val="Emphasis"/>
          <w:highlight w:val="cyan"/>
        </w:rPr>
        <w:t>exponential</w:t>
      </w:r>
      <w:r w:rsidRPr="00FE443C">
        <w:rPr>
          <w:rStyle w:val="StyleUnderline"/>
        </w:rPr>
        <w:t xml:space="preserve"> expansion of </w:t>
      </w:r>
      <w:r w:rsidRPr="00561ECE">
        <w:rPr>
          <w:rStyle w:val="StyleUnderline"/>
          <w:highlight w:val="cyan"/>
        </w:rPr>
        <w:t>interventions</w:t>
      </w:r>
      <w:r w:rsidRPr="00FE443C">
        <w:rPr>
          <w:rStyle w:val="StyleUnderline"/>
        </w:rPr>
        <w:t xml:space="preserve"> is presumed</w:t>
      </w:r>
      <w:r w:rsidRPr="00FE443C">
        <w:rPr>
          <w:sz w:val="16"/>
        </w:rPr>
        <w:t>.</w:t>
      </w:r>
    </w:p>
    <w:p w14:paraId="6CDDA99D" w14:textId="77777777" w:rsidR="000F2496" w:rsidRPr="0039113B" w:rsidRDefault="000F2496" w:rsidP="000F2496">
      <w:pPr>
        <w:pStyle w:val="Heading4"/>
      </w:pPr>
      <w:r>
        <w:t xml:space="preserve">Bankruptcy reform is animated by </w:t>
      </w:r>
      <w:r w:rsidRPr="0039113B">
        <w:rPr>
          <w:u w:val="single"/>
        </w:rPr>
        <w:t>securitization</w:t>
      </w:r>
      <w:r>
        <w:t xml:space="preserve">, cementing a </w:t>
      </w:r>
      <w:r w:rsidRPr="0039113B">
        <w:rPr>
          <w:u w:val="single"/>
        </w:rPr>
        <w:t>politics of austerity</w:t>
      </w:r>
      <w:r>
        <w:t>.</w:t>
      </w:r>
    </w:p>
    <w:p w14:paraId="0EC0EE30" w14:textId="77777777" w:rsidR="000F2496" w:rsidRPr="0039113B" w:rsidRDefault="000F2496" w:rsidP="000F2496">
      <w:r>
        <w:t xml:space="preserve">Janne </w:t>
      </w:r>
      <w:r w:rsidRPr="0039113B">
        <w:rPr>
          <w:rStyle w:val="Style13ptBold"/>
        </w:rPr>
        <w:t>Autto 22</w:t>
      </w:r>
      <w:r>
        <w:t xml:space="preserve">. </w:t>
      </w:r>
      <w:r w:rsidRPr="0039113B">
        <w:t>University of Lapland</w:t>
      </w:r>
      <w:r>
        <w:t>. “</w:t>
      </w:r>
      <w:r w:rsidRPr="0039113B">
        <w:t>Fear and insecurity in the politics of austerity</w:t>
      </w:r>
      <w:r>
        <w:t xml:space="preserve">.” European Journal of Cultural and Political Sociology. </w:t>
      </w:r>
      <w:r w:rsidRPr="0039113B">
        <w:t>https://www.tandfonline.com/doi/full/10.1080/23254823.2021.1888763#abstract</w:t>
      </w:r>
    </w:p>
    <w:p w14:paraId="1A7E6E8C" w14:textId="77777777" w:rsidR="000F2496" w:rsidRPr="007E23F1" w:rsidRDefault="000F2496" w:rsidP="000F2496">
      <w:pPr>
        <w:rPr>
          <w:sz w:val="16"/>
        </w:rPr>
      </w:pPr>
      <w:r w:rsidRPr="007E23F1">
        <w:rPr>
          <w:sz w:val="16"/>
        </w:rPr>
        <w:t xml:space="preserve">The </w:t>
      </w:r>
      <w:r w:rsidRPr="0039113B">
        <w:rPr>
          <w:rStyle w:val="StyleUnderline"/>
          <w:highlight w:val="cyan"/>
        </w:rPr>
        <w:t xml:space="preserve">politics of </w:t>
      </w:r>
      <w:r w:rsidRPr="0039113B">
        <w:rPr>
          <w:rStyle w:val="Emphasis"/>
          <w:highlight w:val="cyan"/>
        </w:rPr>
        <w:t>austerity</w:t>
      </w:r>
      <w:r w:rsidRPr="0039113B">
        <w:rPr>
          <w:rStyle w:val="StyleUnderline"/>
        </w:rPr>
        <w:t xml:space="preserve">, which spread to a number of Western countries in the aftermath of the financial crisis of 2007–2008, is often </w:t>
      </w:r>
      <w:r w:rsidRPr="0039113B">
        <w:rPr>
          <w:rStyle w:val="StyleUnderline"/>
          <w:highlight w:val="cyan"/>
        </w:rPr>
        <w:t>associated with fear</w:t>
      </w:r>
      <w:r w:rsidRPr="0039113B">
        <w:rPr>
          <w:rStyle w:val="StyleUnderline"/>
        </w:rPr>
        <w:t>. Fears regarding the functioning of the economy and, especially, excessive government debt are a major motivation and justification for austerity</w:t>
      </w:r>
      <w:r w:rsidRPr="007E23F1">
        <w:rPr>
          <w:sz w:val="16"/>
        </w:rPr>
        <w:t xml:space="preserve"> (Blyth, Citation2013). The post-crisis </w:t>
      </w:r>
      <w:r w:rsidRPr="0039113B">
        <w:rPr>
          <w:rStyle w:val="StyleUnderline"/>
          <w:highlight w:val="cyan"/>
        </w:rPr>
        <w:t xml:space="preserve">political </w:t>
      </w:r>
      <w:r w:rsidRPr="0039113B">
        <w:rPr>
          <w:rStyle w:val="Emphasis"/>
          <w:highlight w:val="cyan"/>
        </w:rPr>
        <w:t>scenarios</w:t>
      </w:r>
      <w:r w:rsidRPr="0039113B">
        <w:rPr>
          <w:rStyle w:val="StyleUnderline"/>
        </w:rPr>
        <w:t xml:space="preserve"> often </w:t>
      </w:r>
      <w:r w:rsidRPr="0039113B">
        <w:rPr>
          <w:rStyle w:val="StyleUnderline"/>
          <w:highlight w:val="cyan"/>
        </w:rPr>
        <w:t>evoked a fear of</w:t>
      </w:r>
      <w:r w:rsidRPr="0039113B">
        <w:rPr>
          <w:rStyle w:val="StyleUnderline"/>
        </w:rPr>
        <w:t xml:space="preserve"> national </w:t>
      </w:r>
      <w:r w:rsidRPr="007E23F1">
        <w:rPr>
          <w:rStyle w:val="Emphasis"/>
          <w:sz w:val="28"/>
          <w:szCs w:val="28"/>
          <w:highlight w:val="cyan"/>
        </w:rPr>
        <w:t>bankruptcy</w:t>
      </w:r>
      <w:r w:rsidRPr="0039113B">
        <w:rPr>
          <w:rStyle w:val="StyleUnderline"/>
        </w:rPr>
        <w:t xml:space="preserve"> </w:t>
      </w:r>
      <w:r w:rsidRPr="007E23F1">
        <w:rPr>
          <w:sz w:val="16"/>
        </w:rPr>
        <w:t xml:space="preserve">resulting from a major budget deficit. As economist Paul Krugman (Citation2015) states, ‘Every country running significant budget deficits – as nearly all were in the aftermath of the financial crisis – was deemed at imminent risk of becoming another Greece unless it immediately began cutting spending and raising taxes’. Yet, later the dreaded example of Greece was broadly seen more as a unique case (Krugman, Citation2015). The </w:t>
      </w:r>
      <w:r w:rsidRPr="0039113B">
        <w:rPr>
          <w:rStyle w:val="StyleUnderline"/>
          <w:highlight w:val="cyan"/>
        </w:rPr>
        <w:t>need to assuage</w:t>
      </w:r>
      <w:r w:rsidRPr="0039113B">
        <w:rPr>
          <w:rStyle w:val="StyleUnderline"/>
        </w:rPr>
        <w:t xml:space="preserve"> the fears</w:t>
      </w:r>
      <w:r w:rsidRPr="007E23F1">
        <w:rPr>
          <w:sz w:val="16"/>
        </w:rPr>
        <w:t xml:space="preserve"> of external creditors, investors, corporations and even households is also </w:t>
      </w:r>
      <w:r w:rsidRPr="0039113B">
        <w:rPr>
          <w:rStyle w:val="StyleUnderline"/>
        </w:rPr>
        <w:t xml:space="preserve">used as a </w:t>
      </w:r>
      <w:r w:rsidRPr="0039113B">
        <w:rPr>
          <w:rStyle w:val="Emphasis"/>
          <w:highlight w:val="cyan"/>
        </w:rPr>
        <w:t>justification</w:t>
      </w:r>
      <w:r w:rsidRPr="0039113B">
        <w:rPr>
          <w:rStyle w:val="StyleUnderline"/>
          <w:highlight w:val="cyan"/>
        </w:rPr>
        <w:t xml:space="preserve"> for </w:t>
      </w:r>
      <w:r w:rsidRPr="0039113B">
        <w:rPr>
          <w:rStyle w:val="Emphasis"/>
          <w:highlight w:val="cyan"/>
        </w:rPr>
        <w:t>austerity</w:t>
      </w:r>
      <w:r w:rsidRPr="007E23F1">
        <w:rPr>
          <w:sz w:val="16"/>
        </w:rPr>
        <w:t xml:space="preserve"> (Blyth, Citation2013; Bryan &amp; Rafferty, Citation2017, p. 342; Cairns, de Almeida Alves, Alexandre, &amp; Correia, Citation2016; Schäfer &amp; Streeck, Citation2013, p. 20). Moreover, according to Mabel Berezin (Citation2013, p. 258), the sovereign debt crisis </w:t>
      </w:r>
      <w:r w:rsidRPr="0039113B">
        <w:rPr>
          <w:rStyle w:val="StyleUnderline"/>
        </w:rPr>
        <w:t xml:space="preserve">had a </w:t>
      </w:r>
      <w:r w:rsidRPr="0039113B">
        <w:rPr>
          <w:rStyle w:val="StyleUnderline"/>
          <w:highlight w:val="cyan"/>
        </w:rPr>
        <w:t>significant impact on</w:t>
      </w:r>
      <w:r w:rsidRPr="0039113B">
        <w:rPr>
          <w:rStyle w:val="StyleUnderline"/>
        </w:rPr>
        <w:t xml:space="preserve"> the </w:t>
      </w:r>
      <w:r w:rsidRPr="0039113B">
        <w:rPr>
          <w:rStyle w:val="StyleUnderline"/>
          <w:highlight w:val="cyan"/>
        </w:rPr>
        <w:t>political atmosphere</w:t>
      </w:r>
      <w:r w:rsidRPr="0039113B">
        <w:rPr>
          <w:rStyle w:val="StyleUnderline"/>
        </w:rPr>
        <w:t xml:space="preserve"> in Europe: it </w:t>
      </w:r>
      <w:r w:rsidRPr="007E23F1">
        <w:rPr>
          <w:rStyle w:val="StyleUnderline"/>
          <w:highlight w:val="cyan"/>
        </w:rPr>
        <w:t>speeded up</w:t>
      </w:r>
      <w:r w:rsidRPr="0039113B">
        <w:rPr>
          <w:rStyle w:val="StyleUnderline"/>
        </w:rPr>
        <w:t xml:space="preserve"> the </w:t>
      </w:r>
      <w:r w:rsidRPr="007E23F1">
        <w:rPr>
          <w:rStyle w:val="StyleUnderline"/>
          <w:highlight w:val="cyan"/>
        </w:rPr>
        <w:t xml:space="preserve">normalisation of the </w:t>
      </w:r>
      <w:r w:rsidRPr="007E23F1">
        <w:rPr>
          <w:rStyle w:val="Emphasis"/>
          <w:sz w:val="28"/>
          <w:szCs w:val="28"/>
          <w:highlight w:val="cyan"/>
        </w:rPr>
        <w:t>right</w:t>
      </w:r>
      <w:r w:rsidRPr="0039113B">
        <w:rPr>
          <w:rStyle w:val="StyleUnderline"/>
        </w:rPr>
        <w:t xml:space="preserve"> and shook optimistic views of a united Europe which, according to Berezin, created a threat that </w:t>
      </w:r>
      <w:r w:rsidRPr="007E23F1">
        <w:rPr>
          <w:rStyle w:val="Emphasis"/>
        </w:rPr>
        <w:t>fear</w:t>
      </w:r>
      <w:r w:rsidRPr="0039113B">
        <w:rPr>
          <w:rStyle w:val="StyleUnderline"/>
        </w:rPr>
        <w:t xml:space="preserve"> and </w:t>
      </w:r>
      <w:r w:rsidRPr="007E23F1">
        <w:rPr>
          <w:rStyle w:val="Emphasis"/>
        </w:rPr>
        <w:t>pessimism</w:t>
      </w:r>
      <w:r w:rsidRPr="0039113B">
        <w:rPr>
          <w:rStyle w:val="StyleUnderline"/>
        </w:rPr>
        <w:t xml:space="preserve"> would become </w:t>
      </w:r>
      <w:r w:rsidRPr="007E23F1">
        <w:rPr>
          <w:rStyle w:val="Emphasis"/>
        </w:rPr>
        <w:t>dominant</w:t>
      </w:r>
      <w:r w:rsidRPr="0039113B">
        <w:rPr>
          <w:rStyle w:val="StyleUnderline"/>
        </w:rPr>
        <w:t xml:space="preserve"> political emotions</w:t>
      </w:r>
      <w:r w:rsidRPr="007E23F1">
        <w:rPr>
          <w:sz w:val="16"/>
        </w:rPr>
        <w:t>.</w:t>
      </w:r>
    </w:p>
    <w:p w14:paraId="7F63B2CB" w14:textId="77777777" w:rsidR="000F2496" w:rsidRPr="007E23F1" w:rsidRDefault="000F2496" w:rsidP="000F2496">
      <w:pPr>
        <w:rPr>
          <w:sz w:val="16"/>
        </w:rPr>
      </w:pPr>
      <w:r w:rsidRPr="007E23F1">
        <w:rPr>
          <w:sz w:val="16"/>
        </w:rPr>
        <w:t xml:space="preserve">Besides economic fears, the </w:t>
      </w:r>
      <w:r w:rsidRPr="007E23F1">
        <w:rPr>
          <w:rStyle w:val="StyleUnderline"/>
        </w:rPr>
        <w:t xml:space="preserve">politics of </w:t>
      </w:r>
      <w:r w:rsidRPr="007E23F1">
        <w:rPr>
          <w:rStyle w:val="StyleUnderline"/>
          <w:highlight w:val="cyan"/>
        </w:rPr>
        <w:t>austerity</w:t>
      </w:r>
      <w:r w:rsidRPr="007E23F1">
        <w:rPr>
          <w:rStyle w:val="StyleUnderline"/>
        </w:rPr>
        <w:t xml:space="preserve"> is argued to be </w:t>
      </w:r>
      <w:r w:rsidRPr="007E23F1">
        <w:rPr>
          <w:rStyle w:val="StyleUnderline"/>
          <w:highlight w:val="cyan"/>
        </w:rPr>
        <w:t xml:space="preserve">based on </w:t>
      </w:r>
      <w:r w:rsidRPr="007E23F1">
        <w:rPr>
          <w:rStyle w:val="Emphasis"/>
          <w:highlight w:val="cyan"/>
        </w:rPr>
        <w:t>moral fears</w:t>
      </w:r>
      <w:r w:rsidRPr="007E23F1">
        <w:rPr>
          <w:sz w:val="16"/>
        </w:rPr>
        <w:t xml:space="preserve">. According to John Clarke and Janet Newman, the politics of austerity takes in a fear of moral disorder or ‘demoralisation’, which is ‘seen as the result of dependency-inducing statism and welfarism’ (Citation2012, pp. 310–311). Moreover, political </w:t>
      </w:r>
      <w:r w:rsidRPr="007E23F1">
        <w:rPr>
          <w:rStyle w:val="StyleUnderline"/>
          <w:highlight w:val="cyan"/>
        </w:rPr>
        <w:t>unrest</w:t>
      </w:r>
      <w:r w:rsidRPr="007E23F1">
        <w:rPr>
          <w:sz w:val="16"/>
        </w:rPr>
        <w:t xml:space="preserve"> and protest are </w:t>
      </w:r>
      <w:r w:rsidRPr="007E23F1">
        <w:rPr>
          <w:rStyle w:val="StyleUnderline"/>
        </w:rPr>
        <w:t xml:space="preserve">seen as </w:t>
      </w:r>
      <w:r w:rsidRPr="007E23F1">
        <w:rPr>
          <w:rStyle w:val="Emphasis"/>
          <w:highlight w:val="cyan"/>
        </w:rPr>
        <w:t>manifestations</w:t>
      </w:r>
      <w:r w:rsidRPr="007E23F1">
        <w:rPr>
          <w:rStyle w:val="StyleUnderline"/>
          <w:highlight w:val="cyan"/>
        </w:rPr>
        <w:t xml:space="preserve"> of </w:t>
      </w:r>
      <w:r w:rsidRPr="007E23F1">
        <w:rPr>
          <w:rStyle w:val="Emphasis"/>
          <w:highlight w:val="cyan"/>
        </w:rPr>
        <w:t>moral disorder</w:t>
      </w:r>
      <w:r w:rsidRPr="007E23F1">
        <w:rPr>
          <w:sz w:val="16"/>
        </w:rPr>
        <w:t>. On the other hand, as ‘(e)xpenditure cuts carry a significant risk of increasing the frequency of riots, anti-government demonstrations, general strikes, political assassinations, and attempts at revolutionary overthrow of the established order’, these are mentioned as fear-related reasons why governments want to avoid austerity measures (Ponticelli &amp; Voth, Citation2011, pp. 24–25; see also Clarke &amp; Newman, Citation2012, pp. 308–309).</w:t>
      </w:r>
    </w:p>
    <w:p w14:paraId="2ECF0FF5" w14:textId="77777777" w:rsidR="000F2496" w:rsidRDefault="000F2496" w:rsidP="000F2496">
      <w:pPr>
        <w:rPr>
          <w:sz w:val="16"/>
        </w:rPr>
      </w:pPr>
      <w:r w:rsidRPr="007E23F1">
        <w:rPr>
          <w:sz w:val="16"/>
        </w:rPr>
        <w:t xml:space="preserve">Even though fear obviously seems to play an essential part in the politics of austerity, there is a lack of research on the relation between austerity and fear, not to mention the relation between austerity and the politics of fear. The politics of fear is rarely mentioned in the context of austerity; it is only regarded as a result of austerity and as taking a form of hostility towards ‘the others’, such as towards the unemployed and immigrants, or towards dissident voices, and blaming them for economic problems (Arampatzi, Citation2017; Bramall, Citation2013, p. 21). This kind of politics of fear is also contested ‘from below’ (Arampatzi, Citation2017). Salomi Boukala's and Dimitra Dimitrakopoulou’s study (Citation2017) makes an exception, as it analyses how the two main parties in Greece–the radical left Syriza and the conservative New Democracy–legitimated their political lines through a politics of fear and a politics of hope in the 2015 election and referendum campaigns. Their analysis shows that New Democracy constructed a fear that Syriza would drive the nation back to the hardships of austerity, which Syriza counterargued by linking fears towards austerity with threats to European heritage. The authors also show how </w:t>
      </w:r>
      <w:r w:rsidRPr="007E23F1">
        <w:rPr>
          <w:rStyle w:val="StyleUnderline"/>
          <w:highlight w:val="cyan"/>
        </w:rPr>
        <w:t xml:space="preserve">political </w:t>
      </w:r>
      <w:r w:rsidRPr="007E23F1">
        <w:rPr>
          <w:rStyle w:val="Emphasis"/>
          <w:highlight w:val="cyan"/>
        </w:rPr>
        <w:t>dichotomies</w:t>
      </w:r>
      <w:r w:rsidRPr="007E23F1">
        <w:rPr>
          <w:rStyle w:val="StyleUnderline"/>
          <w:highlight w:val="cyan"/>
        </w:rPr>
        <w:t xml:space="preserve"> are </w:t>
      </w:r>
      <w:r w:rsidRPr="007E23F1">
        <w:rPr>
          <w:rStyle w:val="Emphasis"/>
          <w:highlight w:val="cyan"/>
        </w:rPr>
        <w:t>rhetorically constructed</w:t>
      </w:r>
      <w:r w:rsidRPr="007E23F1">
        <w:rPr>
          <w:rStyle w:val="StyleUnderline"/>
          <w:highlight w:val="cyan"/>
        </w:rPr>
        <w:t xml:space="preserve"> through fear</w:t>
      </w:r>
      <w:r w:rsidRPr="007E23F1">
        <w:rPr>
          <w:rStyle w:val="StyleUnderline"/>
        </w:rPr>
        <w:t xml:space="preserve"> and hope, but they do not focus on how the politics of fear works in political debates over austerity</w:t>
      </w:r>
      <w:r w:rsidRPr="007E23F1">
        <w:rPr>
          <w:sz w:val="16"/>
        </w:rPr>
        <w:t>.</w:t>
      </w:r>
    </w:p>
    <w:p w14:paraId="58A3E75E" w14:textId="49D94D9E" w:rsidR="000F2496" w:rsidRPr="002F30BF" w:rsidRDefault="000F2496" w:rsidP="000F2496">
      <w:pPr>
        <w:pStyle w:val="Heading2"/>
      </w:pPr>
      <w:r>
        <w:t>Reorganization</w:t>
      </w:r>
    </w:p>
    <w:p w14:paraId="22EFF849" w14:textId="77777777" w:rsidR="000F2496" w:rsidRDefault="000F2496" w:rsidP="000F2496">
      <w:pPr>
        <w:pStyle w:val="Heading3"/>
      </w:pPr>
      <w:r>
        <w:t>AT: Acid</w:t>
      </w:r>
    </w:p>
    <w:p w14:paraId="6B14DB03" w14:textId="77777777" w:rsidR="000F2496" w:rsidRPr="002F30BF" w:rsidRDefault="000F2496" w:rsidP="000F2496">
      <w:pPr>
        <w:pStyle w:val="Heading4"/>
      </w:pPr>
      <w:r>
        <w:t>Their authors are generally ridiculous. Turchin is an EA freak that they highlighted like a christmas tree.</w:t>
      </w:r>
    </w:p>
    <w:p w14:paraId="1A2301C5" w14:textId="77777777" w:rsidR="000F2496" w:rsidRPr="00E058C5" w:rsidRDefault="000F2496" w:rsidP="000F2496">
      <w:pPr>
        <w:pStyle w:val="Heading4"/>
      </w:pPr>
      <w:r w:rsidRPr="00E058C5">
        <w:t xml:space="preserve">Cribb’s only degree is in Homeric Greek, not a scientist---reject it. </w:t>
      </w:r>
      <w:r w:rsidRPr="00E058C5">
        <w:rPr>
          <w:b w:val="0"/>
          <w:bCs/>
        </w:rPr>
        <w:t>Also doesn’t have a PhD… Just a Bachelors</w:t>
      </w:r>
    </w:p>
    <w:p w14:paraId="4C07A9D3" w14:textId="77777777" w:rsidR="000F2496" w:rsidRPr="00E058C5" w:rsidRDefault="000F2496" w:rsidP="000F2496">
      <w:r w:rsidRPr="00E058C5">
        <w:rPr>
          <w:rStyle w:val="Style13ptBold"/>
        </w:rPr>
        <w:t>Cribb 21</w:t>
      </w:r>
      <w:r w:rsidRPr="00E058C5">
        <w:t xml:space="preserve"> (Julian Cribb, Homeric Greek Expert, Science Communicator; “ASC Scope Interview: Julian Cribb, Science Communicator, Journalist, Author and Strong Advocate for Earth’s Future,” Australian Science Communicators, 01-11-21, https://www.asc.asn.au/blog/2021/01/11/asc-scope-interview-julian-cribb-science-communicator-journalist-author-and-strong-advocate-for-earths-future/)</w:t>
      </w:r>
    </w:p>
    <w:p w14:paraId="5D0AD386" w14:textId="77777777" w:rsidR="000F2496" w:rsidRPr="00E058C5" w:rsidRDefault="000F2496" w:rsidP="000F2496">
      <w:pPr>
        <w:rPr>
          <w:rStyle w:val="Emphasis"/>
        </w:rPr>
      </w:pPr>
      <w:r w:rsidRPr="00E058C5">
        <w:rPr>
          <w:rStyle w:val="Emphasis"/>
        </w:rPr>
        <w:t>Why did you choose to study science?</w:t>
      </w:r>
    </w:p>
    <w:p w14:paraId="0361ADA6" w14:textId="77777777" w:rsidR="000F2496" w:rsidRDefault="000F2496" w:rsidP="000F2496">
      <w:pPr>
        <w:rPr>
          <w:sz w:val="16"/>
        </w:rPr>
      </w:pPr>
      <w:r w:rsidRPr="00E058C5">
        <w:rPr>
          <w:sz w:val="16"/>
        </w:rPr>
        <w:t xml:space="preserve">A: </w:t>
      </w:r>
      <w:r w:rsidRPr="00E058C5">
        <w:rPr>
          <w:rStyle w:val="StyleUnderline"/>
          <w:highlight w:val="green"/>
        </w:rPr>
        <w:t xml:space="preserve">My degree is in </w:t>
      </w:r>
      <w:r w:rsidRPr="00E058C5">
        <w:rPr>
          <w:rStyle w:val="Emphasis"/>
          <w:highlight w:val="green"/>
        </w:rPr>
        <w:t>Homeric Greek</w:t>
      </w:r>
      <w:r w:rsidRPr="00E058C5">
        <w:rPr>
          <w:rStyle w:val="StyleUnderline"/>
          <w:highlight w:val="green"/>
        </w:rPr>
        <w:t xml:space="preserve">, so I </w:t>
      </w:r>
      <w:r w:rsidRPr="00E058C5">
        <w:rPr>
          <w:rStyle w:val="Emphasis"/>
          <w:highlight w:val="green"/>
        </w:rPr>
        <w:t>didn’t study science</w:t>
      </w:r>
      <w:r w:rsidRPr="00E058C5">
        <w:rPr>
          <w:sz w:val="16"/>
        </w:rPr>
        <w:t xml:space="preserve"> </w:t>
      </w:r>
      <w:r w:rsidRPr="00E058C5">
        <w:rPr>
          <w:rStyle w:val="StyleUnderline"/>
        </w:rPr>
        <w:t>– but having a bit of Greek and Latin is a big help in translating scientific words</w:t>
      </w:r>
      <w:r w:rsidRPr="00E058C5">
        <w:rPr>
          <w:sz w:val="16"/>
        </w:rPr>
        <w:t>, and the philosophy of science owes its origins to the Greeks. However, I was always fascinated by science and, in my first career as an agricultural journalist, I found myself reporting a lot of science – animal science, soil science, ecology, agronomy, weather, climate etc. I wrote my first climate change story back in 1976! In the 1990s The Australian asked me to come and work for them (again, I had worked there before) and asked me what I wanted to report on. I said science, because the opportunities for a news journalist in science are limitless (as distinct from politics, economics etc which repeat themselves constantly). I was their science editor for 5 years and thoroughly enjoyed it. While on the Oz, I was the first western journalist into Chernobyl after the disaster – but that is a story in itself. I’m glad I don’t work there today, as the Oz has abandoned any attempt to report science objectively and often seeks to distort it nowadays. But in my days the editors were better and the political agenda was less stark.</w:t>
      </w:r>
    </w:p>
    <w:p w14:paraId="554F7758" w14:textId="77777777" w:rsidR="000F2496" w:rsidRPr="00E058C5" w:rsidRDefault="000F2496" w:rsidP="000F2496">
      <w:pPr>
        <w:pStyle w:val="Heading4"/>
      </w:pPr>
      <w:r>
        <w:t>Regulation solves.</w:t>
      </w:r>
    </w:p>
    <w:p w14:paraId="64A25417" w14:textId="77777777" w:rsidR="000F2496" w:rsidRDefault="000F2496" w:rsidP="000F2496">
      <w:r w:rsidRPr="00304043">
        <w:rPr>
          <w:rStyle w:val="Style13ptBold"/>
        </w:rPr>
        <w:t>Katz et al 22</w:t>
      </w:r>
      <w:r>
        <w:t xml:space="preserve"> - Harrison Katz is a Reporter for Possibly, Ashley Junger is a Managing Producer for Possibly, Megan Hall is the Host/Managing Producer for Possibly, “</w:t>
      </w:r>
      <w:r w:rsidRPr="00304043">
        <w:t>What happened to acid rain?</w:t>
      </w:r>
      <w:r>
        <w:t xml:space="preserve">” January 31, </w:t>
      </w:r>
      <w:r w:rsidRPr="00304043">
        <w:t>https://thepublicsradio.org/episode/what-happened-to-acid-rain/</w:t>
      </w:r>
      <w:r>
        <w:t xml:space="preserve"> Accessed: 9/30/24)</w:t>
      </w:r>
    </w:p>
    <w:p w14:paraId="4280F07D" w14:textId="77777777" w:rsidR="000F2496" w:rsidRDefault="000F2496" w:rsidP="000F2496">
      <w:r>
        <w:t xml:space="preserve">Megan Hall: So, </w:t>
      </w:r>
      <w:r w:rsidRPr="00304043">
        <w:rPr>
          <w:highlight w:val="cyan"/>
          <w:u w:val="single"/>
        </w:rPr>
        <w:t>why don’t we talk about acid rain anymore</w:t>
      </w:r>
      <w:r>
        <w:t xml:space="preserve">? </w:t>
      </w:r>
    </w:p>
    <w:p w14:paraId="6796C818" w14:textId="77777777" w:rsidR="000F2496" w:rsidRDefault="000F2496" w:rsidP="000F2496">
      <w:r>
        <w:t xml:space="preserve">Ashley Junger: Meredith Hastings says it’s mostly </w:t>
      </w:r>
      <w:r w:rsidRPr="00304043">
        <w:rPr>
          <w:highlight w:val="cyan"/>
          <w:u w:val="single"/>
        </w:rPr>
        <w:t>because it’s not a problem anymore, thanks to the Clean Air Act</w:t>
      </w:r>
      <w:r>
        <w:t>.</w:t>
      </w:r>
    </w:p>
    <w:p w14:paraId="1E873503" w14:textId="77777777" w:rsidR="000F2496" w:rsidRPr="00304043" w:rsidRDefault="000F2496" w:rsidP="000F2496">
      <w:pPr>
        <w:rPr>
          <w:u w:val="single"/>
        </w:rPr>
      </w:pPr>
      <w:r>
        <w:t xml:space="preserve">Meredith Hastings: </w:t>
      </w:r>
      <w:r w:rsidRPr="00304043">
        <w:rPr>
          <w:u w:val="single"/>
        </w:rPr>
        <w:t xml:space="preserve">In the United States, Acid Rain became a big problem in the 1980s. As a result, they passed the Clean Air Act. Acid Rain has dramatically decreased, particularly in the northeast United States, because of the Clean Air Act reducing emissions from coal combustion and vehicles. </w:t>
      </w:r>
    </w:p>
    <w:p w14:paraId="440963F8" w14:textId="77777777" w:rsidR="000F2496" w:rsidRDefault="000F2496" w:rsidP="000F2496">
      <w:r>
        <w:t xml:space="preserve">Megan Hall: So, </w:t>
      </w:r>
      <w:r w:rsidRPr="00304043">
        <w:rPr>
          <w:highlight w:val="cyan"/>
          <w:u w:val="single"/>
        </w:rPr>
        <w:t>acid rain doesn’t exist anymore</w:t>
      </w:r>
      <w:r>
        <w:t xml:space="preserve">? </w:t>
      </w:r>
    </w:p>
    <w:p w14:paraId="374CFD8E" w14:textId="77777777" w:rsidR="000F2496" w:rsidRDefault="000F2496" w:rsidP="000F2496">
      <w:r>
        <w:t xml:space="preserve">Harrison Katz: Well, </w:t>
      </w:r>
      <w:r w:rsidRPr="00304043">
        <w:rPr>
          <w:highlight w:val="cyan"/>
          <w:u w:val="single"/>
        </w:rPr>
        <w:t>The Clean Air Act led to the creation of over a hundred rain monitoring stations around the US</w:t>
      </w:r>
      <w:r>
        <w:t xml:space="preserve">. </w:t>
      </w:r>
    </w:p>
    <w:p w14:paraId="1FA80FF9" w14:textId="77777777" w:rsidR="000F2496" w:rsidRDefault="000F2496" w:rsidP="000F2496">
      <w:r>
        <w:t xml:space="preserve">Ashley Junger: And </w:t>
      </w:r>
      <w:r w:rsidRPr="00304043">
        <w:rPr>
          <w:highlight w:val="cyan"/>
          <w:u w:val="single"/>
        </w:rPr>
        <w:t>according to data from those stations</w:t>
      </w:r>
      <w:r w:rsidRPr="00304043">
        <w:rPr>
          <w:highlight w:val="cyan"/>
        </w:rPr>
        <w:t xml:space="preserve">, </w:t>
      </w:r>
      <w:r w:rsidRPr="00304043">
        <w:rPr>
          <w:highlight w:val="cyan"/>
          <w:u w:val="single"/>
        </w:rPr>
        <w:t xml:space="preserve">acid rain does </w:t>
      </w:r>
      <w:r w:rsidRPr="00304043">
        <w:rPr>
          <w:u w:val="single"/>
        </w:rPr>
        <w:t xml:space="preserve">still </w:t>
      </w:r>
      <w:r w:rsidRPr="00304043">
        <w:rPr>
          <w:highlight w:val="cyan"/>
          <w:u w:val="single"/>
        </w:rPr>
        <w:t>happen, just not nearly as much</w:t>
      </w:r>
      <w:r>
        <w:t xml:space="preserve">. </w:t>
      </w:r>
    </w:p>
    <w:p w14:paraId="0D797FB4" w14:textId="77777777" w:rsidR="000F2496" w:rsidRPr="005D388F" w:rsidRDefault="000F2496" w:rsidP="000F2496">
      <w:r>
        <w:t xml:space="preserve">Meredith Hastings: The maps are really dramatic if you look at how much the rain has gotten more basic, and less acidic. It’s largely a success story. Has the problem completely gone away? No. But </w:t>
      </w:r>
      <w:r w:rsidRPr="00304043">
        <w:rPr>
          <w:highlight w:val="cyan"/>
          <w:u w:val="single"/>
        </w:rPr>
        <w:t>it’s really dramatically decreased</w:t>
      </w:r>
      <w:r>
        <w:t>.</w:t>
      </w:r>
    </w:p>
    <w:p w14:paraId="0924D15E" w14:textId="77777777" w:rsidR="000F2496" w:rsidRPr="002F30BF" w:rsidRDefault="000F2496" w:rsidP="000F2496"/>
    <w:p w14:paraId="6480C6BB" w14:textId="77777777" w:rsidR="000F2496" w:rsidRDefault="000F2496" w:rsidP="000F2496">
      <w:pPr>
        <w:pStyle w:val="Heading3"/>
      </w:pPr>
      <w:r>
        <w:t>AT: Warming</w:t>
      </w:r>
    </w:p>
    <w:p w14:paraId="3B54EDFE" w14:textId="77777777" w:rsidR="000F2496" w:rsidRPr="00DE59B5" w:rsidRDefault="000F2496" w:rsidP="000F2496">
      <w:pPr>
        <w:pStyle w:val="Heading4"/>
      </w:pPr>
      <w:r w:rsidRPr="00DE59B5">
        <w:rPr>
          <w:u w:val="single"/>
        </w:rPr>
        <w:t>Negative</w:t>
      </w:r>
      <w:r>
        <w:t xml:space="preserve"> feedback loops check.</w:t>
      </w:r>
    </w:p>
    <w:p w14:paraId="443AFEFE" w14:textId="77777777" w:rsidR="000F2496" w:rsidRPr="00DE59B5" w:rsidRDefault="000F2496" w:rsidP="000F2496">
      <w:r w:rsidRPr="00971343">
        <w:rPr>
          <w:rStyle w:val="Style13ptBold"/>
        </w:rPr>
        <w:t>EH 25</w:t>
      </w:r>
      <w:r>
        <w:t xml:space="preserve">. Individual authors for Earth How, a </w:t>
      </w:r>
      <w:r w:rsidRPr="00DE59B5">
        <w:t>team of Ear</w:t>
      </w:r>
      <w:r>
        <w:t xml:space="preserve">th Scientists </w:t>
      </w:r>
      <w:r w:rsidRPr="00DE59B5">
        <w:t>who are passionate about all aspects of learning. The focus is on being clear, concise, and comprehensive with a range of infographics, guides, and lists.</w:t>
      </w:r>
      <w:r>
        <w:t xml:space="preserve"> Consistently Referenced and Cited in Academic Papers. “Climate Feedback Loops.” Earth How. January 13, 2025. </w:t>
      </w:r>
      <w:r w:rsidRPr="00DE59B5">
        <w:t>https://earthhow.com/climate-feedback-loops/</w:t>
      </w:r>
    </w:p>
    <w:p w14:paraId="26552852" w14:textId="77777777" w:rsidR="000F2496" w:rsidRPr="00DE59B5" w:rsidRDefault="000F2496" w:rsidP="000F2496">
      <w:pPr>
        <w:rPr>
          <w:sz w:val="16"/>
        </w:rPr>
      </w:pPr>
      <w:r w:rsidRPr="00DE59B5">
        <w:rPr>
          <w:sz w:val="16"/>
        </w:rPr>
        <w:t xml:space="preserve">We’re </w:t>
      </w:r>
      <w:r w:rsidRPr="00DE59B5">
        <w:rPr>
          <w:rStyle w:val="StyleUnderline"/>
        </w:rPr>
        <w:t>changing Earth’s climate</w:t>
      </w:r>
      <w:r w:rsidRPr="00DE59B5">
        <w:rPr>
          <w:sz w:val="16"/>
        </w:rPr>
        <w:t>. What happens next?</w:t>
      </w:r>
    </w:p>
    <w:p w14:paraId="2BF8A7A9" w14:textId="77777777" w:rsidR="000F2496" w:rsidRPr="00DE59B5" w:rsidRDefault="000F2496" w:rsidP="000F2496">
      <w:pPr>
        <w:rPr>
          <w:sz w:val="16"/>
        </w:rPr>
      </w:pPr>
      <w:r w:rsidRPr="00C04001">
        <w:rPr>
          <w:rStyle w:val="StyleUnderline"/>
          <w:highlight w:val="cyan"/>
        </w:rPr>
        <w:t>Negative</w:t>
      </w:r>
      <w:r w:rsidRPr="00DE59B5">
        <w:rPr>
          <w:rStyle w:val="StyleUnderline"/>
        </w:rPr>
        <w:t xml:space="preserve"> climate </w:t>
      </w:r>
      <w:r w:rsidRPr="00C04001">
        <w:rPr>
          <w:rStyle w:val="StyleUnderline"/>
          <w:highlight w:val="cyan"/>
        </w:rPr>
        <w:t>feedback loops</w:t>
      </w:r>
      <w:r w:rsidRPr="00DE59B5">
        <w:rPr>
          <w:rStyle w:val="StyleUnderline"/>
        </w:rPr>
        <w:t xml:space="preserve"> have </w:t>
      </w:r>
      <w:r w:rsidRPr="00DE59B5">
        <w:rPr>
          <w:rStyle w:val="Emphasis"/>
        </w:rPr>
        <w:t>beneficial results</w:t>
      </w:r>
      <w:r w:rsidRPr="00DE59B5">
        <w:rPr>
          <w:sz w:val="16"/>
        </w:rPr>
        <w:t>.</w:t>
      </w:r>
    </w:p>
    <w:p w14:paraId="7D44B803" w14:textId="77777777" w:rsidR="000F2496" w:rsidRPr="00DE59B5" w:rsidRDefault="000F2496" w:rsidP="000F2496">
      <w:pPr>
        <w:rPr>
          <w:sz w:val="16"/>
        </w:rPr>
      </w:pPr>
      <w:r w:rsidRPr="00DE59B5">
        <w:rPr>
          <w:sz w:val="16"/>
        </w:rPr>
        <w:t xml:space="preserve">Instead of continued warming, they </w:t>
      </w:r>
      <w:r w:rsidRPr="00C04001">
        <w:rPr>
          <w:rStyle w:val="StyleUnderline"/>
          <w:highlight w:val="cyan"/>
        </w:rPr>
        <w:t xml:space="preserve">spark a </w:t>
      </w:r>
      <w:r w:rsidRPr="00C04001">
        <w:rPr>
          <w:rStyle w:val="Emphasis"/>
          <w:highlight w:val="cyan"/>
        </w:rPr>
        <w:t>favorable</w:t>
      </w:r>
      <w:r w:rsidRPr="00C04001">
        <w:rPr>
          <w:rStyle w:val="StyleUnderline"/>
          <w:highlight w:val="cyan"/>
        </w:rPr>
        <w:t xml:space="preserve"> chain</w:t>
      </w:r>
      <w:r w:rsidRPr="00DE59B5">
        <w:rPr>
          <w:rStyle w:val="StyleUnderline"/>
        </w:rPr>
        <w:t xml:space="preserve"> of events that </w:t>
      </w:r>
      <w:r w:rsidRPr="00C04001">
        <w:rPr>
          <w:rStyle w:val="Emphasis"/>
          <w:highlight w:val="cyan"/>
        </w:rPr>
        <w:t>lessen the severity</w:t>
      </w:r>
      <w:r w:rsidRPr="00C04001">
        <w:rPr>
          <w:rStyle w:val="StyleUnderline"/>
          <w:highlight w:val="cyan"/>
        </w:rPr>
        <w:t xml:space="preserve"> of climate</w:t>
      </w:r>
      <w:r w:rsidRPr="00DE59B5">
        <w:rPr>
          <w:rStyle w:val="StyleUnderline"/>
        </w:rPr>
        <w:t xml:space="preserve"> change</w:t>
      </w:r>
      <w:r w:rsidRPr="00DE59B5">
        <w:rPr>
          <w:sz w:val="16"/>
        </w:rPr>
        <w:t>.</w:t>
      </w:r>
    </w:p>
    <w:p w14:paraId="50543F14" w14:textId="77777777" w:rsidR="000F2496" w:rsidRPr="00DE59B5" w:rsidRDefault="000F2496" w:rsidP="000F2496">
      <w:pPr>
        <w:rPr>
          <w:sz w:val="16"/>
        </w:rPr>
      </w:pPr>
      <w:r w:rsidRPr="00DE59B5">
        <w:rPr>
          <w:sz w:val="16"/>
        </w:rPr>
        <w:t>Here are examples of negative feedback mechanisms for climate change:</w:t>
      </w:r>
    </w:p>
    <w:p w14:paraId="4B04C2FF" w14:textId="77777777" w:rsidR="000F2496" w:rsidRPr="00DE59B5" w:rsidRDefault="000F2496" w:rsidP="000F2496">
      <w:pPr>
        <w:rPr>
          <w:sz w:val="16"/>
        </w:rPr>
      </w:pPr>
      <w:r w:rsidRPr="00DE59B5">
        <w:rPr>
          <w:sz w:val="16"/>
        </w:rPr>
        <w:t xml:space="preserve">1. </w:t>
      </w:r>
      <w:r w:rsidRPr="00C04001">
        <w:rPr>
          <w:rStyle w:val="StyleUnderline"/>
          <w:highlight w:val="cyan"/>
        </w:rPr>
        <w:t xml:space="preserve">Increased </w:t>
      </w:r>
      <w:r w:rsidRPr="00C04001">
        <w:rPr>
          <w:rStyle w:val="Emphasis"/>
          <w:highlight w:val="cyan"/>
        </w:rPr>
        <w:t>cloudiness</w:t>
      </w:r>
      <w:r w:rsidRPr="00C04001">
        <w:rPr>
          <w:rStyle w:val="StyleUnderline"/>
          <w:highlight w:val="cyan"/>
        </w:rPr>
        <w:t xml:space="preserve"> reflects</w:t>
      </w:r>
      <w:r w:rsidRPr="00DE59B5">
        <w:rPr>
          <w:sz w:val="16"/>
        </w:rPr>
        <w:t xml:space="preserve"> more </w:t>
      </w:r>
      <w:r w:rsidRPr="00DE59B5">
        <w:rPr>
          <w:rStyle w:val="StyleUnderline"/>
        </w:rPr>
        <w:t xml:space="preserve">incoming </w:t>
      </w:r>
      <w:r w:rsidRPr="00C04001">
        <w:rPr>
          <w:rStyle w:val="StyleUnderline"/>
          <w:highlight w:val="cyan"/>
        </w:rPr>
        <w:t>solar radiation</w:t>
      </w:r>
    </w:p>
    <w:p w14:paraId="10B99D96" w14:textId="77777777" w:rsidR="000F2496" w:rsidRPr="00DE59B5" w:rsidRDefault="000F2496" w:rsidP="000F2496">
      <w:pPr>
        <w:rPr>
          <w:sz w:val="16"/>
        </w:rPr>
      </w:pPr>
      <w:r w:rsidRPr="00DE59B5">
        <w:rPr>
          <w:sz w:val="16"/>
        </w:rPr>
        <w:t>Rainfall Clouds Thunder Lightning</w:t>
      </w:r>
    </w:p>
    <w:p w14:paraId="3BDF3B04" w14:textId="77777777" w:rsidR="000F2496" w:rsidRPr="00DE59B5" w:rsidRDefault="000F2496" w:rsidP="000F2496">
      <w:pPr>
        <w:rPr>
          <w:sz w:val="16"/>
        </w:rPr>
      </w:pPr>
      <w:r w:rsidRPr="00DE59B5">
        <w:rPr>
          <w:sz w:val="16"/>
        </w:rPr>
        <w:t xml:space="preserve">As </w:t>
      </w:r>
      <w:r w:rsidRPr="00C04001">
        <w:rPr>
          <w:rStyle w:val="Emphasis"/>
          <w:highlight w:val="cyan"/>
        </w:rPr>
        <w:t>ice sheets</w:t>
      </w:r>
      <w:r w:rsidRPr="00DE59B5">
        <w:rPr>
          <w:rStyle w:val="StyleUnderline"/>
        </w:rPr>
        <w:t xml:space="preserve"> melt, this could increase cloudiness with more water vapor</w:t>
      </w:r>
      <w:r w:rsidRPr="00DE59B5">
        <w:rPr>
          <w:sz w:val="16"/>
        </w:rPr>
        <w:t xml:space="preserve"> in the atmosphere.</w:t>
      </w:r>
    </w:p>
    <w:p w14:paraId="7DE7D2C7" w14:textId="77777777" w:rsidR="000F2496" w:rsidRPr="00DE59B5" w:rsidRDefault="000F2496" w:rsidP="000F2496">
      <w:pPr>
        <w:rPr>
          <w:sz w:val="16"/>
        </w:rPr>
      </w:pPr>
      <w:r w:rsidRPr="00DE59B5">
        <w:rPr>
          <w:sz w:val="16"/>
        </w:rPr>
        <w:t xml:space="preserve">Because clouds reflect 1/3 of incoming solar radiation, there would be </w:t>
      </w:r>
      <w:r w:rsidRPr="00C04001">
        <w:rPr>
          <w:rStyle w:val="StyleUnderline"/>
          <w:highlight w:val="cyan"/>
        </w:rPr>
        <w:t>less heat absorption</w:t>
      </w:r>
      <w:r w:rsidRPr="00DE59B5">
        <w:rPr>
          <w:sz w:val="16"/>
        </w:rPr>
        <w:t xml:space="preserve"> on Earth’s surface.</w:t>
      </w:r>
    </w:p>
    <w:p w14:paraId="418E23B0" w14:textId="77777777" w:rsidR="000F2496" w:rsidRPr="00DE59B5" w:rsidRDefault="000F2496" w:rsidP="000F2496">
      <w:pPr>
        <w:rPr>
          <w:sz w:val="16"/>
        </w:rPr>
      </w:pPr>
      <w:r w:rsidRPr="00DE59B5">
        <w:rPr>
          <w:sz w:val="16"/>
        </w:rPr>
        <w:t xml:space="preserve">2. </w:t>
      </w:r>
      <w:r w:rsidRPr="00C04001">
        <w:rPr>
          <w:rStyle w:val="StyleUnderline"/>
          <w:highlight w:val="cyan"/>
        </w:rPr>
        <w:t xml:space="preserve">Higher </w:t>
      </w:r>
      <w:r w:rsidRPr="00C04001">
        <w:rPr>
          <w:rStyle w:val="Emphasis"/>
          <w:highlight w:val="cyan"/>
        </w:rPr>
        <w:t>rainfall</w:t>
      </w:r>
      <w:r w:rsidRPr="00DE59B5">
        <w:rPr>
          <w:rStyle w:val="StyleUnderline"/>
        </w:rPr>
        <w:t xml:space="preserve"> from more moisture in the atmosphere</w:t>
      </w:r>
    </w:p>
    <w:p w14:paraId="04FBF979" w14:textId="77777777" w:rsidR="000F2496" w:rsidRPr="00DE59B5" w:rsidRDefault="000F2496" w:rsidP="000F2496">
      <w:pPr>
        <w:rPr>
          <w:sz w:val="16"/>
        </w:rPr>
      </w:pPr>
      <w:r w:rsidRPr="00DE59B5">
        <w:rPr>
          <w:sz w:val="16"/>
        </w:rPr>
        <w:t>ocean currents</w:t>
      </w:r>
    </w:p>
    <w:p w14:paraId="519E44F6" w14:textId="77777777" w:rsidR="000F2496" w:rsidRPr="00DE59B5" w:rsidRDefault="000F2496" w:rsidP="000F2496">
      <w:pPr>
        <w:rPr>
          <w:sz w:val="16"/>
        </w:rPr>
      </w:pPr>
      <w:r w:rsidRPr="00DE59B5">
        <w:rPr>
          <w:sz w:val="16"/>
        </w:rPr>
        <w:t xml:space="preserve">Similarly, </w:t>
      </w:r>
      <w:r w:rsidRPr="00DE59B5">
        <w:rPr>
          <w:rStyle w:val="StyleUnderline"/>
        </w:rPr>
        <w:t>if there’s more water held</w:t>
      </w:r>
      <w:r w:rsidRPr="00DE59B5">
        <w:rPr>
          <w:sz w:val="16"/>
        </w:rPr>
        <w:t xml:space="preserve"> in the atmosphere, then </w:t>
      </w:r>
      <w:r w:rsidRPr="00C04001">
        <w:rPr>
          <w:rStyle w:val="StyleUnderline"/>
        </w:rPr>
        <w:t>hig</w:t>
      </w:r>
      <w:r w:rsidRPr="00DE59B5">
        <w:rPr>
          <w:rStyle w:val="StyleUnderline"/>
        </w:rPr>
        <w:t xml:space="preserve">her water volume </w:t>
      </w:r>
      <w:r w:rsidRPr="00C04001">
        <w:rPr>
          <w:rStyle w:val="StyleUnderline"/>
          <w:highlight w:val="cyan"/>
        </w:rPr>
        <w:t xml:space="preserve">leads to </w:t>
      </w:r>
      <w:r w:rsidRPr="00C04001">
        <w:rPr>
          <w:rStyle w:val="Emphasis"/>
          <w:highlight w:val="cyan"/>
        </w:rPr>
        <w:t>more precipitation</w:t>
      </w:r>
      <w:r w:rsidRPr="00DE59B5">
        <w:rPr>
          <w:sz w:val="16"/>
        </w:rPr>
        <w:t xml:space="preserve">. This is because the </w:t>
      </w:r>
      <w:r w:rsidRPr="00C04001">
        <w:rPr>
          <w:rStyle w:val="StyleUnderline"/>
        </w:rPr>
        <w:t>atmosphere can retain more moisture</w:t>
      </w:r>
      <w:r w:rsidRPr="00DE59B5">
        <w:rPr>
          <w:sz w:val="16"/>
        </w:rPr>
        <w:t xml:space="preserve"> with higher temperatures.</w:t>
      </w:r>
    </w:p>
    <w:p w14:paraId="3FC87F70" w14:textId="77777777" w:rsidR="000F2496" w:rsidRPr="00DE59B5" w:rsidRDefault="000F2496" w:rsidP="000F2496">
      <w:pPr>
        <w:rPr>
          <w:sz w:val="16"/>
        </w:rPr>
      </w:pPr>
      <w:r w:rsidRPr="00DE59B5">
        <w:rPr>
          <w:sz w:val="16"/>
        </w:rPr>
        <w:t>But the downside is that ocean circulation patterns would change and create an imbalance in where rainfall occurs.</w:t>
      </w:r>
    </w:p>
    <w:p w14:paraId="09CDBF03" w14:textId="77777777" w:rsidR="000F2496" w:rsidRPr="00DE59B5" w:rsidRDefault="000F2496" w:rsidP="000F2496">
      <w:pPr>
        <w:rPr>
          <w:sz w:val="16"/>
        </w:rPr>
      </w:pPr>
      <w:r w:rsidRPr="00DE59B5">
        <w:rPr>
          <w:sz w:val="16"/>
        </w:rPr>
        <w:t xml:space="preserve">3. Net </w:t>
      </w:r>
      <w:r w:rsidRPr="00C04001">
        <w:rPr>
          <w:rStyle w:val="StyleUnderline"/>
          <w:highlight w:val="cyan"/>
        </w:rPr>
        <w:t xml:space="preserve">primary </w:t>
      </w:r>
      <w:r w:rsidRPr="00C04001">
        <w:rPr>
          <w:rStyle w:val="Emphasis"/>
          <w:highlight w:val="cyan"/>
        </w:rPr>
        <w:t>productivity</w:t>
      </w:r>
      <w:r w:rsidRPr="00C04001">
        <w:rPr>
          <w:rStyle w:val="StyleUnderline"/>
          <w:highlight w:val="cyan"/>
        </w:rPr>
        <w:t xml:space="preserve"> increase</w:t>
      </w:r>
    </w:p>
    <w:p w14:paraId="352588F8" w14:textId="77777777" w:rsidR="000F2496" w:rsidRPr="00DE59B5" w:rsidRDefault="000F2496" w:rsidP="000F2496">
      <w:pPr>
        <w:rPr>
          <w:sz w:val="16"/>
        </w:rPr>
      </w:pPr>
      <w:r w:rsidRPr="00DE59B5">
        <w:rPr>
          <w:sz w:val="16"/>
        </w:rPr>
        <w:t>Soil Nutrients</w:t>
      </w:r>
    </w:p>
    <w:p w14:paraId="7C045261" w14:textId="77777777" w:rsidR="000F2496" w:rsidRPr="00DE59B5" w:rsidRDefault="000F2496" w:rsidP="000F2496">
      <w:pPr>
        <w:rPr>
          <w:sz w:val="16"/>
        </w:rPr>
      </w:pPr>
      <w:r w:rsidRPr="00DE59B5">
        <w:rPr>
          <w:sz w:val="16"/>
        </w:rPr>
        <w:t xml:space="preserve">As higher concentrations of CO2 enter the atmosphere, </w:t>
      </w:r>
      <w:r w:rsidRPr="00C04001">
        <w:rPr>
          <w:rStyle w:val="StyleUnderline"/>
          <w:highlight w:val="cyan"/>
        </w:rPr>
        <w:t xml:space="preserve">plants have </w:t>
      </w:r>
      <w:r w:rsidRPr="00C04001">
        <w:rPr>
          <w:rStyle w:val="Emphasis"/>
          <w:highlight w:val="cyan"/>
        </w:rPr>
        <w:t>more material</w:t>
      </w:r>
      <w:r w:rsidRPr="00DE59B5">
        <w:rPr>
          <w:rStyle w:val="StyleUnderline"/>
        </w:rPr>
        <w:t xml:space="preserve"> to photosynthesize</w:t>
      </w:r>
      <w:r w:rsidRPr="00DE59B5">
        <w:rPr>
          <w:sz w:val="16"/>
        </w:rPr>
        <w:t>. If you isolate a single plant in a laboratory, then adding CO2 makes Earth greener for now. But this fertilization effect diminishes with time.</w:t>
      </w:r>
    </w:p>
    <w:p w14:paraId="4CD94D99" w14:textId="77777777" w:rsidR="000F2496" w:rsidRPr="00DE59B5" w:rsidRDefault="000F2496" w:rsidP="000F2496">
      <w:pPr>
        <w:rPr>
          <w:sz w:val="16"/>
        </w:rPr>
      </w:pPr>
      <w:r w:rsidRPr="00DE59B5">
        <w:rPr>
          <w:sz w:val="16"/>
        </w:rPr>
        <w:t>But plants can’t grow indefinitely with rising CO2. This is because plants require other factors like nitrogen in the nutrient cycle. And if temperature rises, this can negatively influence plant growth.</w:t>
      </w:r>
    </w:p>
    <w:p w14:paraId="4782B1E3" w14:textId="77777777" w:rsidR="000F2496" w:rsidRPr="00DE59B5" w:rsidRDefault="000F2496" w:rsidP="000F2496">
      <w:pPr>
        <w:rPr>
          <w:sz w:val="16"/>
        </w:rPr>
      </w:pPr>
      <w:r w:rsidRPr="00DE59B5">
        <w:rPr>
          <w:sz w:val="16"/>
        </w:rPr>
        <w:t xml:space="preserve">4. </w:t>
      </w:r>
      <w:r w:rsidRPr="00C04001">
        <w:rPr>
          <w:rStyle w:val="Emphasis"/>
          <w:highlight w:val="cyan"/>
        </w:rPr>
        <w:t>Blackbody</w:t>
      </w:r>
      <w:r w:rsidRPr="00C04001">
        <w:rPr>
          <w:rStyle w:val="StyleUnderline"/>
          <w:highlight w:val="cyan"/>
        </w:rPr>
        <w:t xml:space="preserve"> radiation</w:t>
      </w:r>
    </w:p>
    <w:p w14:paraId="7BEF19FE" w14:textId="77777777" w:rsidR="000F2496" w:rsidRPr="00DE59B5" w:rsidRDefault="000F2496" w:rsidP="000F2496">
      <w:pPr>
        <w:rPr>
          <w:sz w:val="16"/>
        </w:rPr>
      </w:pPr>
      <w:r w:rsidRPr="00DE59B5">
        <w:rPr>
          <w:sz w:val="16"/>
        </w:rPr>
        <w:t xml:space="preserve">The energy released by Earth is a function of temperature. </w:t>
      </w:r>
      <w:r w:rsidRPr="00DE59B5">
        <w:rPr>
          <w:rStyle w:val="StyleUnderline"/>
        </w:rPr>
        <w:t xml:space="preserve">If Earth’s </w:t>
      </w:r>
      <w:r w:rsidRPr="00C04001">
        <w:rPr>
          <w:rStyle w:val="StyleUnderline"/>
          <w:highlight w:val="cyan"/>
        </w:rPr>
        <w:t>temperature increases</w:t>
      </w:r>
      <w:r w:rsidRPr="00DE59B5">
        <w:rPr>
          <w:rStyle w:val="StyleUnderline"/>
        </w:rPr>
        <w:t xml:space="preserve">, it </w:t>
      </w:r>
      <w:r w:rsidRPr="00C04001">
        <w:rPr>
          <w:rStyle w:val="StyleUnderline"/>
          <w:highlight w:val="cyan"/>
        </w:rPr>
        <w:t>raises</w:t>
      </w:r>
      <w:r w:rsidRPr="00DE59B5">
        <w:rPr>
          <w:rStyle w:val="StyleUnderline"/>
        </w:rPr>
        <w:t xml:space="preserve"> the amount of </w:t>
      </w:r>
      <w:r w:rsidRPr="00C04001">
        <w:rPr>
          <w:rStyle w:val="StyleUnderline"/>
          <w:highlight w:val="cyan"/>
        </w:rPr>
        <w:t>outgoing radiation</w:t>
      </w:r>
      <w:r w:rsidRPr="00DE59B5">
        <w:rPr>
          <w:sz w:val="16"/>
        </w:rPr>
        <w:t>.</w:t>
      </w:r>
    </w:p>
    <w:p w14:paraId="1EC51EE2" w14:textId="77777777" w:rsidR="000F2496" w:rsidRPr="00DE59B5" w:rsidRDefault="000F2496" w:rsidP="000F2496">
      <w:pPr>
        <w:rPr>
          <w:sz w:val="16"/>
        </w:rPr>
      </w:pPr>
      <w:r w:rsidRPr="00DE59B5">
        <w:rPr>
          <w:sz w:val="16"/>
        </w:rPr>
        <w:t xml:space="preserve">So the more energy you add to Earth, the more energy it will emit. This concept is the </w:t>
      </w:r>
      <w:r w:rsidRPr="00DE59B5">
        <w:rPr>
          <w:rStyle w:val="StyleUnderline"/>
        </w:rPr>
        <w:t>Stefan-</w:t>
      </w:r>
      <w:r w:rsidRPr="00C04001">
        <w:rPr>
          <w:rStyle w:val="StyleUnderline"/>
          <w:highlight w:val="cyan"/>
        </w:rPr>
        <w:t>Boltzmann law</w:t>
      </w:r>
      <w:r w:rsidRPr="00DE59B5">
        <w:rPr>
          <w:rStyle w:val="StyleUnderline"/>
        </w:rPr>
        <w:t xml:space="preserve"> which </w:t>
      </w:r>
      <w:r w:rsidRPr="00C04001">
        <w:rPr>
          <w:rStyle w:val="StyleUnderline"/>
          <w:highlight w:val="cyan"/>
        </w:rPr>
        <w:t xml:space="preserve">has an overall </w:t>
      </w:r>
      <w:r w:rsidRPr="00C04001">
        <w:rPr>
          <w:rStyle w:val="Emphasis"/>
          <w:highlight w:val="cyan"/>
        </w:rPr>
        <w:t>cooling effect</w:t>
      </w:r>
      <w:r w:rsidRPr="00DE59B5">
        <w:rPr>
          <w:sz w:val="16"/>
        </w:rPr>
        <w:t>.</w:t>
      </w:r>
    </w:p>
    <w:p w14:paraId="0B3E9674" w14:textId="77777777" w:rsidR="000F2496" w:rsidRPr="00DE59B5" w:rsidRDefault="000F2496" w:rsidP="000F2496">
      <w:pPr>
        <w:rPr>
          <w:sz w:val="16"/>
        </w:rPr>
      </w:pPr>
      <w:r w:rsidRPr="00DE59B5">
        <w:rPr>
          <w:sz w:val="16"/>
        </w:rPr>
        <w:t>5. Chemical weathering as a carbon dioxide sink</w:t>
      </w:r>
    </w:p>
    <w:p w14:paraId="7B1E8527" w14:textId="77777777" w:rsidR="000F2496" w:rsidRPr="00C04001" w:rsidRDefault="000F2496" w:rsidP="000F2496">
      <w:pPr>
        <w:rPr>
          <w:rStyle w:val="Emphasis"/>
        </w:rPr>
      </w:pPr>
      <w:r w:rsidRPr="00C04001">
        <w:rPr>
          <w:rStyle w:val="Emphasis"/>
          <w:highlight w:val="cyan"/>
        </w:rPr>
        <w:t>Chemical Weathering</w:t>
      </w:r>
    </w:p>
    <w:p w14:paraId="5CE71F07" w14:textId="77777777" w:rsidR="000F2496" w:rsidRPr="00DE59B5" w:rsidRDefault="000F2496" w:rsidP="000F2496">
      <w:pPr>
        <w:rPr>
          <w:sz w:val="16"/>
        </w:rPr>
      </w:pPr>
      <w:r w:rsidRPr="00DE59B5">
        <w:rPr>
          <w:rStyle w:val="StyleUnderline"/>
        </w:rPr>
        <w:t xml:space="preserve">With more </w:t>
      </w:r>
      <w:r w:rsidRPr="00C04001">
        <w:rPr>
          <w:rStyle w:val="StyleUnderline"/>
          <w:highlight w:val="cyan"/>
        </w:rPr>
        <w:t>CO2</w:t>
      </w:r>
      <w:r w:rsidRPr="00DE59B5">
        <w:rPr>
          <w:rStyle w:val="StyleUnderline"/>
        </w:rPr>
        <w:t xml:space="preserve"> and water in the atmosphere, it </w:t>
      </w:r>
      <w:r w:rsidRPr="00C04001">
        <w:rPr>
          <w:rStyle w:val="StyleUnderline"/>
          <w:highlight w:val="cyan"/>
        </w:rPr>
        <w:t xml:space="preserve">increases </w:t>
      </w:r>
      <w:r w:rsidRPr="00C04001">
        <w:rPr>
          <w:rStyle w:val="Emphasis"/>
          <w:highlight w:val="cyan"/>
        </w:rPr>
        <w:t>carbonic acid</w:t>
      </w:r>
      <w:r w:rsidRPr="00DE59B5">
        <w:rPr>
          <w:sz w:val="16"/>
        </w:rPr>
        <w:t xml:space="preserve"> which is just CO2 and water. Chemical weathering in rocks is a </w:t>
      </w:r>
      <w:r w:rsidRPr="00C04001">
        <w:rPr>
          <w:rStyle w:val="StyleUnderline"/>
          <w:highlight w:val="cyan"/>
        </w:rPr>
        <w:t>sink for atmospheric carbon dioxide</w:t>
      </w:r>
      <w:r w:rsidRPr="00DE59B5">
        <w:rPr>
          <w:rStyle w:val="StyleUnderline"/>
        </w:rPr>
        <w:t xml:space="preserve">. Thus, it weakens the greenhouse effect and </w:t>
      </w:r>
      <w:r w:rsidRPr="00C04001">
        <w:rPr>
          <w:rStyle w:val="StyleUnderline"/>
          <w:highlight w:val="cyan"/>
        </w:rPr>
        <w:t>leads to cooling</w:t>
      </w:r>
      <w:r w:rsidRPr="00C04001">
        <w:rPr>
          <w:sz w:val="16"/>
          <w:highlight w:val="cyan"/>
        </w:rPr>
        <w:t>.</w:t>
      </w:r>
    </w:p>
    <w:p w14:paraId="299E451B" w14:textId="77777777" w:rsidR="000F2496" w:rsidRPr="00DE59B5" w:rsidRDefault="000F2496" w:rsidP="000F2496">
      <w:pPr>
        <w:rPr>
          <w:sz w:val="16"/>
        </w:rPr>
      </w:pPr>
      <w:r w:rsidRPr="00DE59B5">
        <w:rPr>
          <w:sz w:val="16"/>
        </w:rPr>
        <w:t xml:space="preserve">This natural process of chemical weathering not only </w:t>
      </w:r>
      <w:r w:rsidRPr="00DE59B5">
        <w:rPr>
          <w:rStyle w:val="StyleUnderline"/>
        </w:rPr>
        <w:t>helps regulate Earth’s climate</w:t>
      </w:r>
      <w:r w:rsidRPr="00DE59B5">
        <w:rPr>
          <w:sz w:val="16"/>
        </w:rPr>
        <w:t xml:space="preserve"> over geological timescales but also underscores the intricate feedback mechanisms that influence the composition of our planet’s atmosphere.</w:t>
      </w:r>
    </w:p>
    <w:p w14:paraId="37CDF66C" w14:textId="77777777" w:rsidR="000F2496" w:rsidRPr="00DE59B5" w:rsidRDefault="000F2496" w:rsidP="000F2496">
      <w:pPr>
        <w:rPr>
          <w:sz w:val="16"/>
        </w:rPr>
      </w:pPr>
      <w:r w:rsidRPr="00DE59B5">
        <w:rPr>
          <w:sz w:val="16"/>
        </w:rPr>
        <w:t>6. The ocean’s solubility pump</w:t>
      </w:r>
    </w:p>
    <w:p w14:paraId="7373705D" w14:textId="77777777" w:rsidR="000F2496" w:rsidRPr="00DE59B5" w:rsidRDefault="000F2496" w:rsidP="000F2496">
      <w:pPr>
        <w:rPr>
          <w:sz w:val="16"/>
        </w:rPr>
      </w:pPr>
      <w:r w:rsidRPr="00DE59B5">
        <w:rPr>
          <w:sz w:val="16"/>
        </w:rPr>
        <w:t xml:space="preserve">The </w:t>
      </w:r>
      <w:r w:rsidRPr="00C04001">
        <w:rPr>
          <w:rStyle w:val="StyleUnderline"/>
          <w:highlight w:val="cyan"/>
        </w:rPr>
        <w:t>solubility pump</w:t>
      </w:r>
      <w:r w:rsidRPr="00DE59B5">
        <w:rPr>
          <w:rStyle w:val="StyleUnderline"/>
        </w:rPr>
        <w:t xml:space="preserve"> refers to the </w:t>
      </w:r>
      <w:r w:rsidRPr="00C04001">
        <w:rPr>
          <w:rStyle w:val="Emphasis"/>
          <w:highlight w:val="cyan"/>
        </w:rPr>
        <w:t>ocean’s</w:t>
      </w:r>
      <w:r w:rsidRPr="00DE59B5">
        <w:rPr>
          <w:rStyle w:val="StyleUnderline"/>
        </w:rPr>
        <w:t xml:space="preserve"> ability to </w:t>
      </w:r>
      <w:r w:rsidRPr="00C04001">
        <w:rPr>
          <w:rStyle w:val="StyleUnderline"/>
          <w:highlight w:val="cyan"/>
        </w:rPr>
        <w:t>transport carbon</w:t>
      </w:r>
      <w:r w:rsidRPr="00DE59B5">
        <w:rPr>
          <w:rStyle w:val="StyleUnderline"/>
        </w:rPr>
        <w:t xml:space="preserve"> from its surface to the interior. The ocean serves an important role in </w:t>
      </w:r>
      <w:r w:rsidRPr="00C04001">
        <w:rPr>
          <w:rStyle w:val="StyleUnderline"/>
          <w:highlight w:val="cyan"/>
        </w:rPr>
        <w:t xml:space="preserve">regulating CO2 by </w:t>
      </w:r>
      <w:r w:rsidRPr="00C04001">
        <w:rPr>
          <w:rStyle w:val="Emphasis"/>
          <w:highlight w:val="cyan"/>
        </w:rPr>
        <w:t>dissolving it</w:t>
      </w:r>
      <w:r w:rsidRPr="00DE59B5">
        <w:rPr>
          <w:rStyle w:val="StyleUnderline"/>
        </w:rPr>
        <w:t xml:space="preserve"> in water</w:t>
      </w:r>
      <w:r w:rsidRPr="00DE59B5">
        <w:rPr>
          <w:sz w:val="16"/>
        </w:rPr>
        <w:t>.</w:t>
      </w:r>
    </w:p>
    <w:p w14:paraId="2EAA858A" w14:textId="77777777" w:rsidR="000F2496" w:rsidRPr="00DE59B5" w:rsidRDefault="000F2496" w:rsidP="000F2496">
      <w:pPr>
        <w:rPr>
          <w:sz w:val="16"/>
        </w:rPr>
      </w:pPr>
      <w:r w:rsidRPr="00DE59B5">
        <w:rPr>
          <w:rStyle w:val="StyleUnderline"/>
        </w:rPr>
        <w:t xml:space="preserve">As ice sheets melt, </w:t>
      </w:r>
      <w:r w:rsidRPr="00C04001">
        <w:rPr>
          <w:rStyle w:val="StyleUnderline"/>
          <w:highlight w:val="cyan"/>
        </w:rPr>
        <w:t>carbon storage increases</w:t>
      </w:r>
      <w:r w:rsidRPr="00DE59B5">
        <w:rPr>
          <w:sz w:val="16"/>
        </w:rPr>
        <w:t>. Currently, oceans absorb 33% of CO2 emitted to the atmosphere. Although this process cannot continue indefinitely, solubility pump efficiency depends on ocean circulation.</w:t>
      </w:r>
    </w:p>
    <w:p w14:paraId="5ED1CC62" w14:textId="77777777" w:rsidR="000F2496" w:rsidRPr="00DE59B5" w:rsidRDefault="000F2496" w:rsidP="000F2496">
      <w:pPr>
        <w:rPr>
          <w:sz w:val="16"/>
        </w:rPr>
      </w:pPr>
      <w:r w:rsidRPr="00DE59B5">
        <w:rPr>
          <w:sz w:val="16"/>
        </w:rPr>
        <w:t>7. Lapse rate and altitude temperature</w:t>
      </w:r>
    </w:p>
    <w:p w14:paraId="319AAFDB" w14:textId="77777777" w:rsidR="000F2496" w:rsidRPr="00DE59B5" w:rsidRDefault="000F2496" w:rsidP="000F2496">
      <w:pPr>
        <w:rPr>
          <w:sz w:val="16"/>
        </w:rPr>
      </w:pPr>
      <w:r w:rsidRPr="00C04001">
        <w:rPr>
          <w:rStyle w:val="Emphasis"/>
          <w:highlight w:val="cyan"/>
        </w:rPr>
        <w:t>Lapse rate</w:t>
      </w:r>
      <w:r w:rsidRPr="00DE59B5">
        <w:rPr>
          <w:rStyle w:val="StyleUnderline"/>
        </w:rPr>
        <w:t xml:space="preserve"> refers to the change of temperature with altitude</w:t>
      </w:r>
      <w:r w:rsidRPr="00DE59B5">
        <w:rPr>
          <w:sz w:val="16"/>
        </w:rPr>
        <w:t xml:space="preserve">. Air expands higher in the troposphere because there is less pressure. Conversely, </w:t>
      </w:r>
      <w:r w:rsidRPr="00DE59B5">
        <w:rPr>
          <w:rStyle w:val="StyleUnderline"/>
        </w:rPr>
        <w:t>the air compresses lower in the troposphere because there is more pressure</w:t>
      </w:r>
      <w:r w:rsidRPr="00DE59B5">
        <w:rPr>
          <w:sz w:val="16"/>
        </w:rPr>
        <w:t>.</w:t>
      </w:r>
    </w:p>
    <w:p w14:paraId="16593FC0" w14:textId="77777777" w:rsidR="000F2496" w:rsidRDefault="000F2496" w:rsidP="000F2496">
      <w:pPr>
        <w:rPr>
          <w:sz w:val="16"/>
        </w:rPr>
      </w:pPr>
      <w:r w:rsidRPr="00DE59B5">
        <w:rPr>
          <w:sz w:val="16"/>
        </w:rPr>
        <w:t xml:space="preserve">Climate </w:t>
      </w:r>
      <w:r w:rsidRPr="00C04001">
        <w:rPr>
          <w:rStyle w:val="Emphasis"/>
          <w:highlight w:val="cyan"/>
        </w:rPr>
        <w:t>models</w:t>
      </w:r>
      <w:r w:rsidRPr="00C04001">
        <w:rPr>
          <w:rStyle w:val="StyleUnderline"/>
          <w:highlight w:val="cyan"/>
        </w:rPr>
        <w:t xml:space="preserve"> indicate that global warming will reduce</w:t>
      </w:r>
      <w:r w:rsidRPr="00DE59B5">
        <w:rPr>
          <w:rStyle w:val="StyleUnderline"/>
        </w:rPr>
        <w:t xml:space="preserve"> the decreasing rate of temperature </w:t>
      </w:r>
      <w:r w:rsidRPr="00C04001">
        <w:rPr>
          <w:rStyle w:val="StyleUnderline"/>
          <w:highlight w:val="cyan"/>
        </w:rPr>
        <w:t>with height</w:t>
      </w:r>
      <w:r w:rsidRPr="00DE59B5">
        <w:rPr>
          <w:sz w:val="16"/>
        </w:rPr>
        <w:t>. Overall, this weakens the strength of the greenhouse effect.</w:t>
      </w:r>
    </w:p>
    <w:p w14:paraId="78EF5E65" w14:textId="77777777" w:rsidR="000F2496" w:rsidRPr="00D72D9B" w:rsidRDefault="000F2496" w:rsidP="000F2496">
      <w:pPr>
        <w:pStyle w:val="Heading4"/>
      </w:pPr>
      <w:r>
        <w:t xml:space="preserve">Risks are </w:t>
      </w:r>
      <w:r w:rsidRPr="00D72D9B">
        <w:rPr>
          <w:u w:val="single"/>
        </w:rPr>
        <w:t>unrealistic</w:t>
      </w:r>
      <w:r>
        <w:t xml:space="preserve"> AND </w:t>
      </w:r>
      <w:r>
        <w:rPr>
          <w:u w:val="single"/>
        </w:rPr>
        <w:t>negative</w:t>
      </w:r>
      <w:r w:rsidRPr="00D72D9B">
        <w:rPr>
          <w:u w:val="single"/>
        </w:rPr>
        <w:t xml:space="preserve"> feedback</w:t>
      </w:r>
      <w:r>
        <w:t xml:space="preserve"> erases any downsides.</w:t>
      </w:r>
    </w:p>
    <w:p w14:paraId="12054AFF" w14:textId="77777777" w:rsidR="000F2496" w:rsidRDefault="000F2496" w:rsidP="000F2496">
      <w:r>
        <w:t xml:space="preserve">Dr. Matthew G. </w:t>
      </w:r>
      <w:r w:rsidRPr="006754D7">
        <w:rPr>
          <w:rStyle w:val="Style13ptBold"/>
        </w:rPr>
        <w:t>Burgess 24</w:t>
      </w:r>
      <w:r>
        <w:t>. PhD, Assistant Professor, Environmental Studies, University of Colorado Boulder. Affiliate Faculty, Economics, University of Colorado Boulder. Fellow,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285-289.</w:t>
      </w:r>
    </w:p>
    <w:p w14:paraId="701AC750" w14:textId="77777777" w:rsidR="000F2496" w:rsidRPr="004855A6" w:rsidRDefault="000F2496" w:rsidP="000F2496">
      <w:pPr>
        <w:rPr>
          <w:sz w:val="16"/>
        </w:rPr>
      </w:pPr>
      <w:r w:rsidRPr="004855A6">
        <w:rPr>
          <w:sz w:val="16"/>
        </w:rPr>
        <w:t xml:space="preserve">The </w:t>
      </w:r>
      <w:r w:rsidRPr="004855A6">
        <w:rPr>
          <w:rStyle w:val="StyleUnderline"/>
        </w:rPr>
        <w:t>most widely-used scenarios in climate impacts research are the</w:t>
      </w:r>
      <w:r w:rsidRPr="004855A6">
        <w:rPr>
          <w:sz w:val="16"/>
        </w:rPr>
        <w:t xml:space="preserve"> Representative Concentration Pathway (</w:t>
      </w:r>
      <w:r w:rsidRPr="004855A6">
        <w:rPr>
          <w:rStyle w:val="Emphasis"/>
        </w:rPr>
        <w:t>RCP</w:t>
      </w:r>
      <w:r w:rsidRPr="004855A6">
        <w:rPr>
          <w:sz w:val="16"/>
        </w:rPr>
        <w:t xml:space="preserve">) </w:t>
      </w:r>
      <w:r w:rsidRPr="004855A6">
        <w:rPr>
          <w:rStyle w:val="StyleUnderline"/>
        </w:rPr>
        <w:t>and</w:t>
      </w:r>
      <w:r w:rsidRPr="004855A6">
        <w:rPr>
          <w:sz w:val="16"/>
        </w:rPr>
        <w:t xml:space="preserve"> the Shared Socioeconomic Pathway (</w:t>
      </w:r>
      <w:r w:rsidRPr="004855A6">
        <w:rPr>
          <w:rStyle w:val="Emphasis"/>
        </w:rPr>
        <w:t>SSP</w:t>
      </w:r>
      <w:r w:rsidRPr="004855A6">
        <w:rPr>
          <w:sz w:val="16"/>
        </w:rPr>
        <w:t xml:space="preserve">) marker </w:t>
      </w:r>
      <w:r w:rsidRPr="004855A6">
        <w:rPr>
          <w:rStyle w:val="StyleUnderline"/>
        </w:rPr>
        <w:t>scenarios</w:t>
      </w:r>
      <w:r w:rsidRPr="004855A6">
        <w:rPr>
          <w:sz w:val="16"/>
        </w:rPr>
        <w:t xml:space="preserve">.4 These </w:t>
      </w:r>
      <w:r w:rsidRPr="004855A6">
        <w:rPr>
          <w:rStyle w:val="StyleUnderline"/>
        </w:rPr>
        <w:t>scenarios were central to the</w:t>
      </w:r>
      <w:r w:rsidRPr="004855A6">
        <w:rPr>
          <w:sz w:val="16"/>
        </w:rPr>
        <w:t xml:space="preserve"> </w:t>
      </w:r>
      <w:r w:rsidRPr="004855A6">
        <w:rPr>
          <w:rStyle w:val="Emphasis"/>
        </w:rPr>
        <w:t>IPCC’s</w:t>
      </w:r>
      <w:r w:rsidRPr="004855A6">
        <w:rPr>
          <w:sz w:val="16"/>
        </w:rPr>
        <w:t xml:space="preserve"> Fifth and Sixth Assessment </w:t>
      </w:r>
      <w:r w:rsidRPr="004855A6">
        <w:rPr>
          <w:rStyle w:val="Emphasis"/>
        </w:rPr>
        <w:t>Reports</w:t>
      </w:r>
      <w:r w:rsidRPr="004855A6">
        <w:rPr>
          <w:sz w:val="16"/>
        </w:rPr>
        <w:t xml:space="preserve">, respectively.5 There are four RCP scenarios, which span a range of roughly 2ºC warming (above pre-industrial temperatures) by 2100 (RCP2.6) to roughly 4.5ºC warming by 2100 (RCP8.5). There are seven SSP marker scenarios, spanning a range of roughly 1.5ºC warming by 2100 (SSP1-1.9) to roughly 4.5ºC warming by 2100 (SSP5-8.5). The number at the end of each scenario name represents the forcing in 2100 (e.g., RCP8.5 and SSP5-8.5 each produce roughly 8.5W/m^2 forcing in 2100). The SSPX number (X) in SSP scenarios denotes one of five socioeconomic sets of assumptions (“storylines”: SSP1, SSP2, . . . , SSP5),6 which vary in their assumed economic growth, population growth, trade and technological advancement, and other factors. The sets of RCP and SSP marker scenarios are chosen from a broader family of thousands of scenarios produced by the integrated assessment modeling community.7 The sets of marker scenarios were not designed to be accurate predictions of the future, but rather to span a range of possible outcomes. This </w:t>
      </w:r>
      <w:r w:rsidRPr="004855A6">
        <w:rPr>
          <w:rStyle w:val="StyleUnderline"/>
        </w:rPr>
        <w:t>range includes</w:t>
      </w:r>
      <w:r w:rsidRPr="004855A6">
        <w:rPr>
          <w:sz w:val="16"/>
        </w:rPr>
        <w:t xml:space="preserve"> both </w:t>
      </w:r>
      <w:r w:rsidRPr="004855A6">
        <w:rPr>
          <w:rStyle w:val="StyleUnderline"/>
        </w:rPr>
        <w:t>scenarios consistent with the target of</w:t>
      </w:r>
      <w:r w:rsidRPr="004855A6">
        <w:rPr>
          <w:sz w:val="16"/>
        </w:rPr>
        <w:t xml:space="preserve"> </w:t>
      </w:r>
      <w:r w:rsidRPr="004855A6">
        <w:rPr>
          <w:rStyle w:val="Emphasis"/>
        </w:rPr>
        <w:t>limiting warming to 1.5ºC</w:t>
      </w:r>
      <w:r w:rsidRPr="004855A6">
        <w:rPr>
          <w:sz w:val="16"/>
        </w:rPr>
        <w:t xml:space="preserve"> (SSP1-1.9) </w:t>
      </w:r>
      <w:r w:rsidRPr="004855A6">
        <w:rPr>
          <w:rStyle w:val="StyleUnderline"/>
        </w:rPr>
        <w:t>and scenarios at the</w:t>
      </w:r>
      <w:r w:rsidRPr="004855A6">
        <w:rPr>
          <w:sz w:val="16"/>
        </w:rPr>
        <w:t xml:space="preserve"> </w:t>
      </w:r>
      <w:r w:rsidRPr="004855A6">
        <w:rPr>
          <w:rStyle w:val="Emphasis"/>
        </w:rPr>
        <w:t>extreme</w:t>
      </w:r>
      <w:r w:rsidRPr="004855A6">
        <w:rPr>
          <w:sz w:val="16"/>
        </w:rPr>
        <w:t xml:space="preserve"> </w:t>
      </w:r>
      <w:r w:rsidRPr="004855A6">
        <w:rPr>
          <w:rStyle w:val="StyleUnderline"/>
        </w:rPr>
        <w:t>high-emissions end</w:t>
      </w:r>
      <w:r w:rsidRPr="004855A6">
        <w:rPr>
          <w:sz w:val="16"/>
        </w:rPr>
        <w:t xml:space="preserve"> (RCP8.5 and SSP5-8.5), </w:t>
      </w:r>
      <w:r w:rsidRPr="004855A6">
        <w:rPr>
          <w:rStyle w:val="StyleUnderline"/>
        </w:rPr>
        <w:t>representing</w:t>
      </w:r>
      <w:r w:rsidRPr="004855A6">
        <w:rPr>
          <w:sz w:val="16"/>
        </w:rPr>
        <w:t xml:space="preserve"> </w:t>
      </w:r>
      <w:r w:rsidRPr="004855A6">
        <w:rPr>
          <w:rStyle w:val="Emphasis"/>
        </w:rPr>
        <w:t>coal-dominated</w:t>
      </w:r>
      <w:r w:rsidRPr="004855A6">
        <w:rPr>
          <w:sz w:val="16"/>
        </w:rPr>
        <w:t xml:space="preserve"> </w:t>
      </w:r>
      <w:r w:rsidRPr="004855A6">
        <w:rPr>
          <w:rStyle w:val="StyleUnderline"/>
        </w:rPr>
        <w:t>futures with</w:t>
      </w:r>
      <w:r w:rsidRPr="004855A6">
        <w:rPr>
          <w:sz w:val="16"/>
        </w:rPr>
        <w:t xml:space="preserve"> </w:t>
      </w:r>
      <w:r w:rsidRPr="004855A6">
        <w:rPr>
          <w:rStyle w:val="Emphasis"/>
        </w:rPr>
        <w:t>no climate policy</w:t>
      </w:r>
      <w:r w:rsidRPr="004855A6">
        <w:rPr>
          <w:sz w:val="16"/>
        </w:rPr>
        <w:t xml:space="preserve"> in place </w:t>
      </w:r>
      <w:r w:rsidRPr="004855A6">
        <w:rPr>
          <w:rStyle w:val="StyleUnderline"/>
        </w:rPr>
        <w:t>throughout the century</w:t>
      </w:r>
      <w:r w:rsidRPr="004855A6">
        <w:rPr>
          <w:sz w:val="16"/>
        </w:rPr>
        <w:t>.</w:t>
      </w:r>
      <w:r>
        <w:rPr>
          <w:sz w:val="16"/>
        </w:rPr>
        <w:t>8</w:t>
      </w:r>
    </w:p>
    <w:p w14:paraId="4E5D4E7C" w14:textId="77777777" w:rsidR="000F2496" w:rsidRPr="004855A6" w:rsidRDefault="000F2496" w:rsidP="000F2496">
      <w:pPr>
        <w:rPr>
          <w:sz w:val="16"/>
        </w:rPr>
      </w:pPr>
      <w:r w:rsidRPr="004855A6">
        <w:rPr>
          <w:sz w:val="16"/>
        </w:rPr>
        <w:t xml:space="preserve">Climate </w:t>
      </w:r>
      <w:r w:rsidRPr="004855A6">
        <w:rPr>
          <w:rStyle w:val="StyleUnderline"/>
        </w:rPr>
        <w:t>impact research has overwhelmingly focused on</w:t>
      </w:r>
      <w:r w:rsidRPr="004855A6">
        <w:rPr>
          <w:sz w:val="16"/>
        </w:rPr>
        <w:t xml:space="preserve"> </w:t>
      </w:r>
      <w:r w:rsidRPr="004855A6">
        <w:rPr>
          <w:rStyle w:val="Emphasis"/>
        </w:rPr>
        <w:t>RCP8.5</w:t>
      </w:r>
      <w:r w:rsidRPr="004855A6">
        <w:rPr>
          <w:sz w:val="16"/>
        </w:rPr>
        <w:t xml:space="preserve"> </w:t>
      </w:r>
      <w:r w:rsidRPr="004855A6">
        <w:rPr>
          <w:rStyle w:val="StyleUnderline"/>
        </w:rPr>
        <w:t>and</w:t>
      </w:r>
      <w:r w:rsidRPr="004855A6">
        <w:rPr>
          <w:sz w:val="16"/>
        </w:rPr>
        <w:t xml:space="preserve"> </w:t>
      </w:r>
      <w:r w:rsidRPr="004855A6">
        <w:rPr>
          <w:rStyle w:val="Emphasis"/>
        </w:rPr>
        <w:t>SSP5-8.5</w:t>
      </w:r>
      <w:r w:rsidRPr="004855A6">
        <w:rPr>
          <w:sz w:val="16"/>
        </w:rPr>
        <w:t xml:space="preserve">,9 </w:t>
      </w:r>
      <w:r w:rsidRPr="004855A6">
        <w:rPr>
          <w:rStyle w:val="StyleUnderline"/>
        </w:rPr>
        <w:t>and</w:t>
      </w:r>
      <w:r w:rsidRPr="004855A6">
        <w:rPr>
          <w:sz w:val="16"/>
        </w:rPr>
        <w:t xml:space="preserve"> </w:t>
      </w:r>
      <w:r w:rsidRPr="00A11055">
        <w:rPr>
          <w:rStyle w:val="Emphasis"/>
          <w:highlight w:val="cyan"/>
        </w:rPr>
        <w:t>studies</w:t>
      </w:r>
      <w:r w:rsidRPr="004855A6">
        <w:rPr>
          <w:sz w:val="16"/>
        </w:rPr>
        <w:t xml:space="preserve"> </w:t>
      </w:r>
      <w:r w:rsidRPr="004855A6">
        <w:rPr>
          <w:rStyle w:val="StyleUnderline"/>
        </w:rPr>
        <w:t>often</w:t>
      </w:r>
      <w:r w:rsidRPr="004855A6">
        <w:rPr>
          <w:sz w:val="16"/>
        </w:rPr>
        <w:t xml:space="preserve"> </w:t>
      </w:r>
      <w:r w:rsidRPr="00A11055">
        <w:rPr>
          <w:rStyle w:val="Emphasis"/>
          <w:szCs w:val="24"/>
          <w:highlight w:val="cyan"/>
        </w:rPr>
        <w:t>incorrectly label</w:t>
      </w:r>
      <w:r w:rsidRPr="004855A6">
        <w:rPr>
          <w:rStyle w:val="Emphasis"/>
          <w:szCs w:val="24"/>
        </w:rPr>
        <w:t xml:space="preserve"> these </w:t>
      </w:r>
      <w:r w:rsidRPr="00A11055">
        <w:rPr>
          <w:rStyle w:val="Emphasis"/>
          <w:szCs w:val="24"/>
          <w:highlight w:val="cyan"/>
        </w:rPr>
        <w:t>scenarios</w:t>
      </w:r>
      <w:r w:rsidRPr="004855A6">
        <w:rPr>
          <w:rStyle w:val="Emphasis"/>
          <w:szCs w:val="24"/>
        </w:rPr>
        <w:t xml:space="preserve"> as “</w:t>
      </w:r>
      <w:r w:rsidRPr="00A11055">
        <w:rPr>
          <w:rStyle w:val="Emphasis"/>
          <w:szCs w:val="24"/>
          <w:highlight w:val="cyan"/>
        </w:rPr>
        <w:t>business as usual.”</w:t>
      </w:r>
      <w:r w:rsidRPr="004855A6">
        <w:rPr>
          <w:sz w:val="16"/>
        </w:rPr>
        <w:t xml:space="preserve">10 These </w:t>
      </w:r>
      <w:r w:rsidRPr="004855A6">
        <w:rPr>
          <w:rStyle w:val="StyleUnderline"/>
        </w:rPr>
        <w:t>scenarios account for</w:t>
      </w:r>
      <w:r w:rsidRPr="004855A6">
        <w:rPr>
          <w:sz w:val="16"/>
        </w:rPr>
        <w:t xml:space="preserve"> </w:t>
      </w:r>
      <w:r w:rsidRPr="004855A6">
        <w:rPr>
          <w:rStyle w:val="Emphasis"/>
        </w:rPr>
        <w:t>more than half</w:t>
      </w:r>
      <w:r w:rsidRPr="004855A6">
        <w:rPr>
          <w:sz w:val="16"/>
        </w:rPr>
        <w:t xml:space="preserve"> </w:t>
      </w:r>
      <w:r w:rsidRPr="004855A6">
        <w:rPr>
          <w:rStyle w:val="StyleUnderline"/>
        </w:rPr>
        <w:t>of scenario mentions</w:t>
      </w:r>
      <w:r w:rsidRPr="004855A6">
        <w:rPr>
          <w:sz w:val="16"/>
        </w:rPr>
        <w:t xml:space="preserve"> in the most recent IPCC WGII report and U.S. National Climate Assessment.11 </w:t>
      </w:r>
      <w:r w:rsidRPr="004855A6">
        <w:rPr>
          <w:rStyle w:val="StyleUnderline"/>
        </w:rPr>
        <w:t>Studies using</w:t>
      </w:r>
      <w:r w:rsidRPr="004855A6">
        <w:rPr>
          <w:sz w:val="16"/>
        </w:rPr>
        <w:t xml:space="preserve"> these </w:t>
      </w:r>
      <w:r w:rsidRPr="004855A6">
        <w:rPr>
          <w:rStyle w:val="Emphasis"/>
        </w:rPr>
        <w:t>high-emission scenarios</w:t>
      </w:r>
      <w:r w:rsidRPr="004855A6">
        <w:rPr>
          <w:sz w:val="16"/>
        </w:rPr>
        <w:t xml:space="preserve"> </w:t>
      </w:r>
      <w:r w:rsidRPr="00A11055">
        <w:rPr>
          <w:rStyle w:val="StyleUnderline"/>
          <w:highlight w:val="cyan"/>
        </w:rPr>
        <w:t>are</w:t>
      </w:r>
      <w:r w:rsidRPr="004855A6">
        <w:rPr>
          <w:rStyle w:val="StyleUnderline"/>
        </w:rPr>
        <w:t xml:space="preserve"> often cited in popular media, as they tend to produce the</w:t>
      </w:r>
      <w:r w:rsidRPr="004855A6">
        <w:rPr>
          <w:sz w:val="16"/>
        </w:rPr>
        <w:t xml:space="preserve"> </w:t>
      </w:r>
      <w:r w:rsidRPr="004855A6">
        <w:rPr>
          <w:rStyle w:val="Emphasis"/>
        </w:rPr>
        <w:t xml:space="preserve">most </w:t>
      </w:r>
      <w:r w:rsidRPr="00A11055">
        <w:rPr>
          <w:rStyle w:val="Emphasis"/>
          <w:highlight w:val="cyan"/>
        </w:rPr>
        <w:t>dramatic</w:t>
      </w:r>
      <w:r w:rsidRPr="004855A6">
        <w:rPr>
          <w:sz w:val="16"/>
        </w:rPr>
        <w:t xml:space="preserve"> </w:t>
      </w:r>
      <w:r w:rsidRPr="004855A6">
        <w:rPr>
          <w:rStyle w:val="StyleUnderline"/>
        </w:rPr>
        <w:t>headlines</w:t>
      </w:r>
      <w:r w:rsidRPr="004855A6">
        <w:rPr>
          <w:sz w:val="16"/>
        </w:rPr>
        <w:t xml:space="preserve">.12 Overuse of </w:t>
      </w:r>
      <w:r w:rsidRPr="004855A6">
        <w:rPr>
          <w:rStyle w:val="StyleUnderline"/>
        </w:rPr>
        <w:t xml:space="preserve">these scenarios </w:t>
      </w:r>
      <w:r w:rsidRPr="00A11055">
        <w:rPr>
          <w:rStyle w:val="StyleUnderline"/>
          <w:highlight w:val="cyan"/>
        </w:rPr>
        <w:t>and</w:t>
      </w:r>
      <w:r w:rsidRPr="004855A6">
        <w:rPr>
          <w:rStyle w:val="StyleUnderline"/>
        </w:rPr>
        <w:t xml:space="preserve"> mislabeling them as business as usual has been</w:t>
      </w:r>
      <w:r w:rsidRPr="004855A6">
        <w:rPr>
          <w:sz w:val="16"/>
        </w:rPr>
        <w:t xml:space="preserve"> </w:t>
      </w:r>
      <w:r w:rsidRPr="00A11055">
        <w:rPr>
          <w:rStyle w:val="Emphasis"/>
          <w:highlight w:val="cyan"/>
        </w:rPr>
        <w:t>widely criticized</w:t>
      </w:r>
      <w:r w:rsidRPr="004855A6">
        <w:rPr>
          <w:sz w:val="16"/>
        </w:rPr>
        <w:t xml:space="preserve"> </w:t>
      </w:r>
      <w:r w:rsidRPr="004855A6">
        <w:rPr>
          <w:rStyle w:val="StyleUnderline"/>
        </w:rPr>
        <w:t>since</w:t>
      </w:r>
      <w:r w:rsidRPr="004855A6">
        <w:rPr>
          <w:sz w:val="16"/>
        </w:rPr>
        <w:t xml:space="preserve"> </w:t>
      </w:r>
      <w:r w:rsidRPr="004855A6">
        <w:rPr>
          <w:rStyle w:val="Emphasis"/>
        </w:rPr>
        <w:t>2020</w:t>
      </w:r>
      <w:r w:rsidRPr="004855A6">
        <w:rPr>
          <w:sz w:val="16"/>
        </w:rPr>
        <w:t>.13 RCP8.5 and SSP5-8.5 remain the most commonly used scenarios, but a recent review of one sub-discipline (fisheries and aquatic conservation) found that, since 2020, these scenarios have been less-often called business as usual, and have been more-often paired with another lower-emission scenario within studies.</w:t>
      </w:r>
    </w:p>
    <w:p w14:paraId="6C98BFCA" w14:textId="77777777" w:rsidR="000F2496" w:rsidRPr="004855A6" w:rsidRDefault="000F2496" w:rsidP="000F2496">
      <w:pPr>
        <w:rPr>
          <w:sz w:val="16"/>
        </w:rPr>
      </w:pPr>
      <w:r w:rsidRPr="004855A6">
        <w:rPr>
          <w:sz w:val="16"/>
        </w:rPr>
        <w:t xml:space="preserve">The </w:t>
      </w:r>
      <w:r w:rsidRPr="004855A6">
        <w:rPr>
          <w:rStyle w:val="StyleUnderline"/>
        </w:rPr>
        <w:t>reason</w:t>
      </w:r>
      <w:r w:rsidRPr="004855A6">
        <w:rPr>
          <w:sz w:val="16"/>
        </w:rPr>
        <w:t xml:space="preserve"> impact </w:t>
      </w:r>
      <w:r w:rsidRPr="004855A6">
        <w:rPr>
          <w:rStyle w:val="StyleUnderline"/>
        </w:rPr>
        <w:t>studies’</w:t>
      </w:r>
      <w:r w:rsidRPr="004855A6">
        <w:rPr>
          <w:sz w:val="16"/>
        </w:rPr>
        <w:t xml:space="preserve"> </w:t>
      </w:r>
      <w:r w:rsidRPr="004855A6">
        <w:rPr>
          <w:rStyle w:val="Emphasis"/>
        </w:rPr>
        <w:t>widespread reliance</w:t>
      </w:r>
      <w:r w:rsidRPr="004855A6">
        <w:rPr>
          <w:sz w:val="16"/>
        </w:rPr>
        <w:t xml:space="preserve"> </w:t>
      </w:r>
      <w:r w:rsidRPr="004855A6">
        <w:rPr>
          <w:rStyle w:val="StyleUnderline"/>
        </w:rPr>
        <w:t xml:space="preserve">on RCP8.5 and SSP5- 8.5 has </w:t>
      </w:r>
      <w:r w:rsidRPr="00981F3D">
        <w:rPr>
          <w:rStyle w:val="StyleUnderline"/>
        </w:rPr>
        <w:t>become controversial is that</w:t>
      </w:r>
      <w:r w:rsidRPr="00981F3D">
        <w:rPr>
          <w:sz w:val="16"/>
        </w:rPr>
        <w:t xml:space="preserve"> </w:t>
      </w:r>
      <w:r w:rsidRPr="00981F3D">
        <w:rPr>
          <w:rStyle w:val="Emphasis"/>
        </w:rPr>
        <w:t>multiple lines of evidence</w:t>
      </w:r>
      <w:r w:rsidRPr="00981F3D">
        <w:rPr>
          <w:sz w:val="16"/>
        </w:rPr>
        <w:t xml:space="preserve"> </w:t>
      </w:r>
      <w:r w:rsidRPr="00981F3D">
        <w:rPr>
          <w:rStyle w:val="StyleUnderline"/>
        </w:rPr>
        <w:t>suggest</w:t>
      </w:r>
      <w:r w:rsidRPr="00981F3D">
        <w:rPr>
          <w:sz w:val="16"/>
        </w:rPr>
        <w:t xml:space="preserve"> that </w:t>
      </w:r>
      <w:r w:rsidRPr="00981F3D">
        <w:rPr>
          <w:rStyle w:val="StyleUnderline"/>
        </w:rPr>
        <w:t>these scenarios are</w:t>
      </w:r>
      <w:r w:rsidRPr="00981F3D">
        <w:rPr>
          <w:sz w:val="16"/>
        </w:rPr>
        <w:t xml:space="preserve"> </w:t>
      </w:r>
      <w:r w:rsidRPr="00981F3D">
        <w:rPr>
          <w:rStyle w:val="Emphasis"/>
        </w:rPr>
        <w:t>implausible</w:t>
      </w:r>
      <w:r w:rsidRPr="00981F3D">
        <w:rPr>
          <w:sz w:val="16"/>
        </w:rPr>
        <w:t xml:space="preserve">.14 They </w:t>
      </w:r>
      <w:r w:rsidRPr="00981F3D">
        <w:rPr>
          <w:rStyle w:val="StyleUnderline"/>
        </w:rPr>
        <w:t>project</w:t>
      </w:r>
      <w:r w:rsidRPr="00981F3D">
        <w:rPr>
          <w:sz w:val="16"/>
        </w:rPr>
        <w:t xml:space="preserve"> </w:t>
      </w:r>
      <w:r w:rsidRPr="00981F3D">
        <w:rPr>
          <w:rStyle w:val="Emphasis"/>
        </w:rPr>
        <w:t>global coal demand</w:t>
      </w:r>
      <w:r w:rsidRPr="00981F3D">
        <w:rPr>
          <w:sz w:val="16"/>
        </w:rPr>
        <w:t xml:space="preserve"> </w:t>
      </w:r>
      <w:r w:rsidRPr="00981F3D">
        <w:rPr>
          <w:rStyle w:val="StyleUnderline"/>
        </w:rPr>
        <w:t>per person as increasing by</w:t>
      </w:r>
      <w:r w:rsidRPr="00981F3D">
        <w:rPr>
          <w:sz w:val="16"/>
        </w:rPr>
        <w:t xml:space="preserve"> </w:t>
      </w:r>
      <w:r w:rsidRPr="00981F3D">
        <w:rPr>
          <w:rStyle w:val="Emphasis"/>
        </w:rPr>
        <w:t>three</w:t>
      </w:r>
      <w:r w:rsidRPr="00981F3D">
        <w:rPr>
          <w:sz w:val="16"/>
        </w:rPr>
        <w:t xml:space="preserve"> times </w:t>
      </w:r>
      <w:r w:rsidRPr="00981F3D">
        <w:rPr>
          <w:rStyle w:val="Emphasis"/>
        </w:rPr>
        <w:t>to six</w:t>
      </w:r>
      <w:r w:rsidRPr="00981F3D">
        <w:rPr>
          <w:sz w:val="16"/>
        </w:rPr>
        <w:t xml:space="preserve"> </w:t>
      </w:r>
      <w:r w:rsidRPr="00981F3D">
        <w:rPr>
          <w:rStyle w:val="StyleUnderline"/>
        </w:rPr>
        <w:t>times</w:t>
      </w:r>
      <w:r w:rsidRPr="00981F3D">
        <w:rPr>
          <w:sz w:val="16"/>
        </w:rPr>
        <w:t xml:space="preserve">,15 </w:t>
      </w:r>
      <w:r w:rsidRPr="00981F3D">
        <w:rPr>
          <w:rStyle w:val="StyleUnderline"/>
        </w:rPr>
        <w:t>while the</w:t>
      </w:r>
      <w:r w:rsidRPr="00981F3D">
        <w:rPr>
          <w:sz w:val="16"/>
        </w:rPr>
        <w:t xml:space="preserve"> International Energy Agency (</w:t>
      </w:r>
      <w:r w:rsidRPr="00981F3D">
        <w:rPr>
          <w:rStyle w:val="Emphasis"/>
        </w:rPr>
        <w:t>IEA</w:t>
      </w:r>
      <w:r w:rsidRPr="00981F3D">
        <w:rPr>
          <w:sz w:val="16"/>
        </w:rPr>
        <w:t xml:space="preserve">) </w:t>
      </w:r>
      <w:r w:rsidRPr="00981F3D">
        <w:rPr>
          <w:rStyle w:val="StyleUnderline"/>
        </w:rPr>
        <w:t>projects that coal demand per person will</w:t>
      </w:r>
      <w:r w:rsidRPr="00981F3D">
        <w:rPr>
          <w:sz w:val="16"/>
        </w:rPr>
        <w:t xml:space="preserve"> </w:t>
      </w:r>
      <w:r w:rsidRPr="00981F3D">
        <w:rPr>
          <w:rStyle w:val="Emphasis"/>
        </w:rPr>
        <w:t>decrease under current policies</w:t>
      </w:r>
      <w:r w:rsidRPr="00981F3D">
        <w:rPr>
          <w:sz w:val="16"/>
        </w:rPr>
        <w:t xml:space="preserve"> or stated policies.16 SSP5-8.5 </w:t>
      </w:r>
      <w:r w:rsidRPr="00981F3D">
        <w:rPr>
          <w:rStyle w:val="StyleUnderline"/>
        </w:rPr>
        <w:t>projects a world</w:t>
      </w:r>
      <w:r w:rsidRPr="00981F3D">
        <w:rPr>
          <w:sz w:val="16"/>
        </w:rPr>
        <w:t xml:space="preserve"> in 2100 </w:t>
      </w:r>
      <w:r w:rsidRPr="00981F3D">
        <w:rPr>
          <w:rStyle w:val="StyleUnderline"/>
        </w:rPr>
        <w:t>that has</w:t>
      </w:r>
      <w:r w:rsidRPr="00981F3D">
        <w:rPr>
          <w:sz w:val="16"/>
        </w:rPr>
        <w:t xml:space="preserve"> gross domestic product </w:t>
      </w:r>
      <w:r w:rsidRPr="00981F3D">
        <w:rPr>
          <w:rStyle w:val="Emphasis"/>
        </w:rPr>
        <w:t>(GDP) per capita</w:t>
      </w:r>
      <w:r w:rsidRPr="00981F3D">
        <w:rPr>
          <w:sz w:val="16"/>
        </w:rPr>
        <w:t xml:space="preserve"> </w:t>
      </w:r>
      <w:r w:rsidRPr="00981F3D">
        <w:rPr>
          <w:rStyle w:val="StyleUnderline"/>
        </w:rPr>
        <w:t>of over 100,000 USD in today’s dollars in every major world region and no climate policy</w:t>
      </w:r>
      <w:r w:rsidRPr="00981F3D">
        <w:rPr>
          <w:sz w:val="16"/>
        </w:rPr>
        <w:t xml:space="preserve"> </w:t>
      </w:r>
      <w:r w:rsidRPr="00981F3D">
        <w:rPr>
          <w:rStyle w:val="Emphasis"/>
        </w:rPr>
        <w:t>at all</w:t>
      </w:r>
      <w:r w:rsidRPr="00981F3D">
        <w:rPr>
          <w:sz w:val="16"/>
        </w:rPr>
        <w:t xml:space="preserve"> (</w:t>
      </w:r>
      <w:r w:rsidRPr="00981F3D">
        <w:rPr>
          <w:rStyle w:val="StyleUnderline"/>
        </w:rPr>
        <w:t>including</w:t>
      </w:r>
      <w:r w:rsidRPr="00981F3D">
        <w:rPr>
          <w:sz w:val="16"/>
        </w:rPr>
        <w:t xml:space="preserve"> policies</w:t>
      </w:r>
      <w:r w:rsidRPr="004855A6">
        <w:rPr>
          <w:sz w:val="16"/>
        </w:rPr>
        <w:t xml:space="preserve"> </w:t>
      </w:r>
      <w:r w:rsidRPr="004855A6">
        <w:rPr>
          <w:rStyle w:val="StyleUnderline"/>
        </w:rPr>
        <w:t>that</w:t>
      </w:r>
      <w:r w:rsidRPr="004855A6">
        <w:rPr>
          <w:sz w:val="16"/>
        </w:rPr>
        <w:t xml:space="preserve"> </w:t>
      </w:r>
      <w:r w:rsidRPr="004855A6">
        <w:rPr>
          <w:rStyle w:val="Emphasis"/>
        </w:rPr>
        <w:t>exist</w:t>
      </w:r>
      <w:r w:rsidRPr="004855A6">
        <w:rPr>
          <w:sz w:val="16"/>
        </w:rPr>
        <w:t xml:space="preserve"> </w:t>
      </w:r>
      <w:r w:rsidRPr="004855A6">
        <w:rPr>
          <w:rStyle w:val="StyleUnderline"/>
        </w:rPr>
        <w:t>today</w:t>
      </w:r>
      <w:r w:rsidRPr="004855A6">
        <w:rPr>
          <w:sz w:val="16"/>
        </w:rPr>
        <w:t xml:space="preserve">),17 </w:t>
      </w:r>
      <w:r w:rsidRPr="004855A6">
        <w:rPr>
          <w:rStyle w:val="StyleUnderline"/>
        </w:rPr>
        <w:t>despite the fact that</w:t>
      </w:r>
      <w:r w:rsidRPr="004855A6">
        <w:rPr>
          <w:sz w:val="16"/>
        </w:rPr>
        <w:t xml:space="preserve"> 4.5ºC </w:t>
      </w:r>
      <w:r w:rsidRPr="004855A6">
        <w:rPr>
          <w:rStyle w:val="StyleUnderline"/>
        </w:rPr>
        <w:t>warming would make many</w:t>
      </w:r>
      <w:r w:rsidRPr="004855A6">
        <w:rPr>
          <w:sz w:val="16"/>
        </w:rPr>
        <w:t xml:space="preserve"> tropical </w:t>
      </w:r>
      <w:r w:rsidRPr="004855A6">
        <w:rPr>
          <w:rStyle w:val="StyleUnderline"/>
        </w:rPr>
        <w:t>regions have</w:t>
      </w:r>
      <w:r w:rsidRPr="004855A6">
        <w:rPr>
          <w:sz w:val="16"/>
        </w:rPr>
        <w:t xml:space="preserve"> </w:t>
      </w:r>
      <w:r w:rsidRPr="004855A6">
        <w:rPr>
          <w:rStyle w:val="Emphasis"/>
        </w:rPr>
        <w:t>unlivable</w:t>
      </w:r>
      <w:r w:rsidRPr="004855A6">
        <w:rPr>
          <w:sz w:val="16"/>
        </w:rPr>
        <w:t xml:space="preserve"> wet-bulb </w:t>
      </w:r>
      <w:r w:rsidRPr="004855A6">
        <w:rPr>
          <w:rStyle w:val="Emphasis"/>
        </w:rPr>
        <w:t>temperatures</w:t>
      </w:r>
      <w:r w:rsidRPr="004855A6">
        <w:rPr>
          <w:sz w:val="16"/>
        </w:rPr>
        <w:t xml:space="preserve"> </w:t>
      </w:r>
      <w:r w:rsidRPr="004855A6">
        <w:rPr>
          <w:rStyle w:val="StyleUnderline"/>
        </w:rPr>
        <w:t>for over</w:t>
      </w:r>
      <w:r w:rsidRPr="004855A6">
        <w:rPr>
          <w:sz w:val="16"/>
        </w:rPr>
        <w:t xml:space="preserve"> </w:t>
      </w:r>
      <w:r w:rsidRPr="004855A6">
        <w:rPr>
          <w:rStyle w:val="Emphasis"/>
        </w:rPr>
        <w:t>300</w:t>
      </w:r>
      <w:r w:rsidRPr="004855A6">
        <w:rPr>
          <w:sz w:val="16"/>
        </w:rPr>
        <w:t xml:space="preserve"> </w:t>
      </w:r>
      <w:r w:rsidRPr="004855A6">
        <w:rPr>
          <w:rStyle w:val="StyleUnderline"/>
        </w:rPr>
        <w:t>days per year</w:t>
      </w:r>
      <w:r w:rsidRPr="004855A6">
        <w:rPr>
          <w:sz w:val="16"/>
        </w:rPr>
        <w:t>.18</w:t>
      </w:r>
    </w:p>
    <w:p w14:paraId="3B0292EE" w14:textId="77777777" w:rsidR="000F2496" w:rsidRPr="004855A6" w:rsidRDefault="000F2496" w:rsidP="000F2496">
      <w:pPr>
        <w:rPr>
          <w:sz w:val="16"/>
        </w:rPr>
      </w:pPr>
      <w:r w:rsidRPr="00A11055">
        <w:rPr>
          <w:rStyle w:val="StyleUnderline"/>
          <w:highlight w:val="cyan"/>
        </w:rPr>
        <w:t>Recent studies</w:t>
      </w:r>
      <w:r w:rsidRPr="00D72D9B">
        <w:rPr>
          <w:sz w:val="16"/>
        </w:rPr>
        <w:t xml:space="preserve">, from a variety of research groups and a variety of methods, now </w:t>
      </w:r>
      <w:r w:rsidRPr="00D72D9B">
        <w:rPr>
          <w:rStyle w:val="StyleUnderline"/>
        </w:rPr>
        <w:t>suggest</w:t>
      </w:r>
      <w:r w:rsidRPr="00D72D9B">
        <w:rPr>
          <w:sz w:val="16"/>
        </w:rPr>
        <w:t xml:space="preserve"> that </w:t>
      </w:r>
      <w:r w:rsidRPr="00D72D9B">
        <w:rPr>
          <w:rStyle w:val="StyleUnderline"/>
        </w:rPr>
        <w:t>the world is on a path that would cause between</w:t>
      </w:r>
      <w:r w:rsidRPr="00D72D9B">
        <w:rPr>
          <w:sz w:val="16"/>
        </w:rPr>
        <w:t xml:space="preserve"> </w:t>
      </w:r>
      <w:r w:rsidRPr="00D72D9B">
        <w:rPr>
          <w:rStyle w:val="Emphasis"/>
        </w:rPr>
        <w:t>2ºC</w:t>
      </w:r>
      <w:r w:rsidRPr="00D72D9B">
        <w:rPr>
          <w:sz w:val="16"/>
        </w:rPr>
        <w:t xml:space="preserve"> </w:t>
      </w:r>
      <w:r w:rsidRPr="00D72D9B">
        <w:rPr>
          <w:rStyle w:val="StyleUnderline"/>
        </w:rPr>
        <w:t>and</w:t>
      </w:r>
      <w:r w:rsidRPr="00D72D9B">
        <w:rPr>
          <w:sz w:val="16"/>
        </w:rPr>
        <w:t xml:space="preserve"> </w:t>
      </w:r>
      <w:r w:rsidRPr="00D72D9B">
        <w:rPr>
          <w:rStyle w:val="Emphasis"/>
        </w:rPr>
        <w:t>3ºC</w:t>
      </w:r>
      <w:r w:rsidRPr="00D72D9B">
        <w:rPr>
          <w:sz w:val="16"/>
        </w:rPr>
        <w:t xml:space="preserve"> </w:t>
      </w:r>
      <w:r w:rsidRPr="00D72D9B">
        <w:rPr>
          <w:rStyle w:val="StyleUnderline"/>
        </w:rPr>
        <w:t>of warming</w:t>
      </w:r>
      <w:r w:rsidRPr="00D72D9B">
        <w:rPr>
          <w:sz w:val="16"/>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sidRPr="00D72D9B">
        <w:rPr>
          <w:rStyle w:val="StyleUnderline"/>
        </w:rPr>
        <w:t>pathways</w:t>
      </w:r>
      <w:r w:rsidRPr="00D72D9B">
        <w:rPr>
          <w:sz w:val="16"/>
        </w:rPr>
        <w:t xml:space="preserve"> consistent with stated policies </w:t>
      </w:r>
      <w:r w:rsidRPr="00D72D9B">
        <w:rPr>
          <w:rStyle w:val="StyleUnderline"/>
        </w:rPr>
        <w:t>would produce</w:t>
      </w:r>
      <w:r w:rsidRPr="00D72D9B">
        <w:rPr>
          <w:sz w:val="16"/>
        </w:rPr>
        <w:t xml:space="preserve"> </w:t>
      </w:r>
      <w:r w:rsidRPr="00D72D9B">
        <w:rPr>
          <w:rStyle w:val="Emphasis"/>
        </w:rPr>
        <w:t>approximately 2.2ºC</w:t>
      </w:r>
      <w:r w:rsidRPr="00D72D9B">
        <w:rPr>
          <w:sz w:val="16"/>
        </w:rPr>
        <w:t xml:space="preserve"> </w:t>
      </w:r>
      <w:r w:rsidRPr="00D72D9B">
        <w:rPr>
          <w:rStyle w:val="StyleUnderline"/>
        </w:rPr>
        <w:t>of warming by</w:t>
      </w:r>
      <w:r w:rsidRPr="00D72D9B">
        <w:rPr>
          <w:sz w:val="16"/>
        </w:rPr>
        <w:t xml:space="preserve"> </w:t>
      </w:r>
      <w:r w:rsidRPr="00D72D9B">
        <w:rPr>
          <w:rStyle w:val="Emphasis"/>
        </w:rPr>
        <w:t>210021</w:t>
      </w:r>
      <w:r w:rsidRPr="00D72D9B">
        <w:rPr>
          <w:sz w:val="16"/>
        </w:rPr>
        <w:t xml:space="preserve"> (similar to SSP2-3.4), and countries</w:t>
      </w:r>
      <w:r w:rsidRPr="004855A6">
        <w:rPr>
          <w:sz w:val="16"/>
        </w:rPr>
        <w:t xml:space="preserve"> meeting their pledges and targets produce pathways consistent with limiting warming by 2100 to 2ºC or slightly less22 (similar to RCP2.6 or SSP1-2.6). </w:t>
      </w:r>
      <w:r w:rsidRPr="004855A6">
        <w:rPr>
          <w:rStyle w:val="StyleUnderline"/>
        </w:rPr>
        <w:t>Modeling studies</w:t>
      </w:r>
      <w:r w:rsidRPr="004855A6">
        <w:rPr>
          <w:sz w:val="16"/>
        </w:rPr>
        <w:t xml:space="preserve"> </w:t>
      </w:r>
      <w:r w:rsidRPr="004855A6">
        <w:rPr>
          <w:rStyle w:val="Emphasis"/>
        </w:rPr>
        <w:t>simulating</w:t>
      </w:r>
      <w:r w:rsidRPr="004855A6">
        <w:rPr>
          <w:sz w:val="16"/>
        </w:rPr>
        <w:t xml:space="preserve"> </w:t>
      </w:r>
      <w:r w:rsidRPr="004855A6">
        <w:rPr>
          <w:rStyle w:val="StyleUnderline"/>
        </w:rPr>
        <w:t>continued changes in the sociopolitical system</w:t>
      </w:r>
      <w:r w:rsidRPr="004855A6">
        <w:rPr>
          <w:sz w:val="16"/>
        </w:rPr>
        <w:t xml:space="preserve"> that </w:t>
      </w:r>
      <w:r w:rsidRPr="004855A6">
        <w:rPr>
          <w:rStyle w:val="StyleUnderline"/>
        </w:rPr>
        <w:t>are</w:t>
      </w:r>
      <w:r w:rsidRPr="004855A6">
        <w:rPr>
          <w:sz w:val="16"/>
        </w:rPr>
        <w:t xml:space="preserve"> </w:t>
      </w:r>
      <w:r w:rsidRPr="00A11055">
        <w:rPr>
          <w:rStyle w:val="Emphasis"/>
          <w:highlight w:val="cyan"/>
        </w:rPr>
        <w:t>consistent</w:t>
      </w:r>
      <w:r w:rsidRPr="00A11055">
        <w:rPr>
          <w:sz w:val="16"/>
          <w:highlight w:val="cyan"/>
        </w:rPr>
        <w:t xml:space="preserve"> </w:t>
      </w:r>
      <w:r w:rsidRPr="00A11055">
        <w:rPr>
          <w:rStyle w:val="StyleUnderline"/>
          <w:highlight w:val="cyan"/>
        </w:rPr>
        <w:t>with</w:t>
      </w:r>
      <w:r w:rsidRPr="004855A6">
        <w:rPr>
          <w:rStyle w:val="StyleUnderline"/>
        </w:rPr>
        <w:t xml:space="preserve"> recent</w:t>
      </w:r>
      <w:r w:rsidRPr="004855A6">
        <w:rPr>
          <w:sz w:val="16"/>
        </w:rPr>
        <w:t xml:space="preserve"> history </w:t>
      </w:r>
      <w:r w:rsidRPr="004855A6">
        <w:rPr>
          <w:rStyle w:val="StyleUnderline"/>
        </w:rPr>
        <w:t>project between</w:t>
      </w:r>
      <w:r w:rsidRPr="004855A6">
        <w:rPr>
          <w:sz w:val="16"/>
        </w:rPr>
        <w:t xml:space="preserve"> </w:t>
      </w:r>
      <w:r w:rsidRPr="00A11055">
        <w:rPr>
          <w:rStyle w:val="Emphasis"/>
          <w:highlight w:val="cyan"/>
        </w:rPr>
        <w:t>2ºC</w:t>
      </w:r>
      <w:r w:rsidRPr="004855A6">
        <w:rPr>
          <w:sz w:val="16"/>
        </w:rPr>
        <w:t xml:space="preserve"> </w:t>
      </w:r>
      <w:r w:rsidRPr="004855A6">
        <w:rPr>
          <w:rStyle w:val="StyleUnderline"/>
        </w:rPr>
        <w:t>and</w:t>
      </w:r>
      <w:r w:rsidRPr="004855A6">
        <w:rPr>
          <w:sz w:val="16"/>
        </w:rPr>
        <w:t xml:space="preserve"> </w:t>
      </w:r>
      <w:r w:rsidRPr="004855A6">
        <w:rPr>
          <w:rStyle w:val="Emphasis"/>
        </w:rPr>
        <w:t>2.5ºC</w:t>
      </w:r>
      <w:r w:rsidRPr="004855A6">
        <w:rPr>
          <w:sz w:val="16"/>
        </w:rPr>
        <w:t xml:space="preserve"> </w:t>
      </w:r>
      <w:r w:rsidRPr="004855A6">
        <w:rPr>
          <w:rStyle w:val="StyleUnderline"/>
        </w:rPr>
        <w:t>of warming</w:t>
      </w:r>
      <w:r w:rsidRPr="004855A6">
        <w:rPr>
          <w:sz w:val="16"/>
        </w:rPr>
        <w:t xml:space="preserve"> by 2100.23 Figure 1 below summarizes some of these pathways, compared to the SSP marker scenarios.</w:t>
      </w:r>
    </w:p>
    <w:p w14:paraId="6CCB99B0" w14:textId="77777777" w:rsidR="000F2496" w:rsidRPr="004855A6" w:rsidRDefault="000F2496" w:rsidP="000F2496">
      <w:pPr>
        <w:rPr>
          <w:sz w:val="16"/>
        </w:rPr>
      </w:pPr>
      <w:r w:rsidRPr="004855A6">
        <w:rPr>
          <w:sz w:val="16"/>
        </w:rPr>
        <w:t xml:space="preserve">The </w:t>
      </w:r>
      <w:r w:rsidRPr="004855A6">
        <w:rPr>
          <w:rStyle w:val="StyleUnderline"/>
        </w:rPr>
        <w:t>physical climate system adds</w:t>
      </w:r>
      <w:r w:rsidRPr="004855A6">
        <w:rPr>
          <w:sz w:val="16"/>
        </w:rPr>
        <w:t xml:space="preserve"> </w:t>
      </w:r>
      <w:r w:rsidRPr="004855A6">
        <w:rPr>
          <w:rStyle w:val="Emphasis"/>
        </w:rPr>
        <w:t>additional</w:t>
      </w:r>
      <w:r w:rsidRPr="004855A6">
        <w:rPr>
          <w:sz w:val="16"/>
        </w:rPr>
        <w:t xml:space="preserve"> </w:t>
      </w:r>
      <w:r w:rsidRPr="004855A6">
        <w:rPr>
          <w:rStyle w:val="StyleUnderline"/>
        </w:rPr>
        <w:t>layers of uncertainty</w:t>
      </w:r>
      <w:r w:rsidRPr="004855A6">
        <w:rPr>
          <w:sz w:val="16"/>
        </w:rPr>
        <w:t xml:space="preserve">. There are uncertainties regarding: how sensitive the climate is to forcing;24 the degree to which declines in anthropogenic </w:t>
      </w:r>
      <w:r w:rsidRPr="00A11055">
        <w:rPr>
          <w:rStyle w:val="Emphasis"/>
          <w:highlight w:val="cyan"/>
        </w:rPr>
        <w:t>aerosol pollution</w:t>
      </w:r>
      <w:r w:rsidRPr="004855A6">
        <w:rPr>
          <w:sz w:val="16"/>
        </w:rPr>
        <w:t xml:space="preserve"> (which </w:t>
      </w:r>
      <w:r w:rsidRPr="00A11055">
        <w:rPr>
          <w:rStyle w:val="StyleUnderline"/>
          <w:highlight w:val="cyan"/>
        </w:rPr>
        <w:t>has a</w:t>
      </w:r>
      <w:r w:rsidRPr="00A11055">
        <w:rPr>
          <w:sz w:val="16"/>
          <w:highlight w:val="cyan"/>
        </w:rPr>
        <w:t xml:space="preserve"> </w:t>
      </w:r>
      <w:r w:rsidRPr="00A11055">
        <w:rPr>
          <w:rStyle w:val="Emphasis"/>
          <w:highlight w:val="cyan"/>
        </w:rPr>
        <w:t>cooling</w:t>
      </w:r>
      <w:r w:rsidRPr="00A11055">
        <w:rPr>
          <w:sz w:val="16"/>
          <w:highlight w:val="cyan"/>
        </w:rPr>
        <w:t xml:space="preserve"> </w:t>
      </w:r>
      <w:r w:rsidRPr="00A11055">
        <w:rPr>
          <w:rStyle w:val="StyleUnderline"/>
          <w:highlight w:val="cyan"/>
        </w:rPr>
        <w:t>effect</w:t>
      </w:r>
      <w:r w:rsidRPr="004855A6">
        <w:rPr>
          <w:sz w:val="16"/>
        </w:rPr>
        <w:t xml:space="preserve">) could accelerate warming;25 and whether, when, and how fast tipping points (e.g., melting permafrost releasing methane, sea ice melt reducing albedo)26 might occur that accelerate warming beyond what models currently project. These uncertainties </w:t>
      </w:r>
      <w:r w:rsidRPr="00A11055">
        <w:rPr>
          <w:rStyle w:val="StyleUnderline"/>
          <w:highlight w:val="cyan"/>
        </w:rPr>
        <w:t>bring</w:t>
      </w:r>
      <w:r w:rsidRPr="004855A6">
        <w:rPr>
          <w:sz w:val="16"/>
        </w:rPr>
        <w:t xml:space="preserve"> 2100 </w:t>
      </w:r>
      <w:r w:rsidRPr="004855A6">
        <w:rPr>
          <w:rStyle w:val="StyleUnderline"/>
        </w:rPr>
        <w:t>warming levels as</w:t>
      </w:r>
      <w:r w:rsidRPr="004855A6">
        <w:rPr>
          <w:sz w:val="16"/>
        </w:rPr>
        <w:t xml:space="preserve"> </w:t>
      </w:r>
      <w:r w:rsidRPr="004855A6">
        <w:rPr>
          <w:rStyle w:val="Emphasis"/>
        </w:rPr>
        <w:t xml:space="preserve">low as </w:t>
      </w:r>
      <w:r w:rsidRPr="00A11055">
        <w:rPr>
          <w:rStyle w:val="Emphasis"/>
          <w:highlight w:val="cyan"/>
        </w:rPr>
        <w:t>1.5ºC</w:t>
      </w:r>
      <w:r w:rsidRPr="004855A6">
        <w:rPr>
          <w:sz w:val="16"/>
        </w:rPr>
        <w:t xml:space="preserve"> and as high as 4ºC into the realm of possibility.27</w:t>
      </w:r>
    </w:p>
    <w:p w14:paraId="59D3DDFC" w14:textId="77777777" w:rsidR="000F2496" w:rsidRPr="004855A6" w:rsidRDefault="000F2496" w:rsidP="000F2496">
      <w:pPr>
        <w:rPr>
          <w:sz w:val="16"/>
        </w:rPr>
      </w:pPr>
      <w:r w:rsidRPr="004855A6">
        <w:rPr>
          <w:sz w:val="16"/>
        </w:rPr>
        <w:t>[Figure omitted]</w:t>
      </w:r>
    </w:p>
    <w:p w14:paraId="2FF7FFDD" w14:textId="77777777" w:rsidR="000F2496" w:rsidRPr="004855A6" w:rsidRDefault="000F2496" w:rsidP="000F2496">
      <w:pPr>
        <w:rPr>
          <w:sz w:val="16"/>
        </w:rPr>
      </w:pPr>
      <w:r w:rsidRPr="004855A6">
        <w:rPr>
          <w:sz w:val="16"/>
        </w:rPr>
        <w:t xml:space="preserve">The </w:t>
      </w:r>
      <w:r w:rsidRPr="004855A6">
        <w:rPr>
          <w:rStyle w:val="StyleUnderline"/>
        </w:rPr>
        <w:t>human side</w:t>
      </w:r>
      <w:r w:rsidRPr="004855A6">
        <w:rPr>
          <w:sz w:val="16"/>
        </w:rPr>
        <w:t xml:space="preserve"> also </w:t>
      </w:r>
      <w:r w:rsidRPr="004855A6">
        <w:rPr>
          <w:rStyle w:val="StyleUnderline"/>
        </w:rPr>
        <w:t>carries</w:t>
      </w:r>
      <w:r w:rsidRPr="004855A6">
        <w:rPr>
          <w:sz w:val="16"/>
        </w:rPr>
        <w:t xml:space="preserve"> </w:t>
      </w:r>
      <w:r w:rsidRPr="004855A6">
        <w:rPr>
          <w:rStyle w:val="Emphasis"/>
        </w:rPr>
        <w:t>deep uncertainties</w:t>
      </w:r>
      <w:r w:rsidRPr="004855A6">
        <w:rPr>
          <w:sz w:val="16"/>
        </w:rPr>
        <w:t xml:space="preserve"> and potential for surprises. For example, </w:t>
      </w:r>
      <w:r w:rsidRPr="004855A6">
        <w:rPr>
          <w:rStyle w:val="StyleUnderline"/>
        </w:rPr>
        <w:t>climate feedbacks</w:t>
      </w:r>
      <w:r w:rsidRPr="004855A6">
        <w:rPr>
          <w:sz w:val="16"/>
        </w:rPr>
        <w:t xml:space="preserve"> producing higher-than-expected warming </w:t>
      </w:r>
      <w:r w:rsidRPr="004855A6">
        <w:rPr>
          <w:rStyle w:val="StyleUnderline"/>
        </w:rPr>
        <w:t>could be negated by</w:t>
      </w:r>
      <w:r w:rsidRPr="004855A6">
        <w:rPr>
          <w:sz w:val="16"/>
        </w:rPr>
        <w:t xml:space="preserve"> </w:t>
      </w:r>
      <w:r w:rsidRPr="00A11055">
        <w:rPr>
          <w:rStyle w:val="Emphasis"/>
          <w:highlight w:val="cyan"/>
        </w:rPr>
        <w:t>human</w:t>
      </w:r>
      <w:r w:rsidRPr="004855A6">
        <w:rPr>
          <w:rStyle w:val="Emphasis"/>
        </w:rPr>
        <w:t xml:space="preserve">-side </w:t>
      </w:r>
      <w:r w:rsidRPr="00A11055">
        <w:rPr>
          <w:rStyle w:val="Emphasis"/>
          <w:highlight w:val="cyan"/>
        </w:rPr>
        <w:t>feedbacks</w:t>
      </w:r>
      <w:r w:rsidRPr="00A11055">
        <w:rPr>
          <w:sz w:val="16"/>
          <w:highlight w:val="cyan"/>
        </w:rPr>
        <w:t xml:space="preserve"> </w:t>
      </w:r>
      <w:r w:rsidRPr="00A11055">
        <w:rPr>
          <w:rStyle w:val="StyleUnderline"/>
          <w:highlight w:val="cyan"/>
        </w:rPr>
        <w:t>of</w:t>
      </w:r>
      <w:r w:rsidRPr="004855A6">
        <w:rPr>
          <w:rStyle w:val="StyleUnderline"/>
        </w:rPr>
        <w:t xml:space="preserve"> high </w:t>
      </w:r>
      <w:r w:rsidRPr="00A11055">
        <w:rPr>
          <w:rStyle w:val="StyleUnderline"/>
          <w:highlight w:val="cyan"/>
        </w:rPr>
        <w:t>warming causing</w:t>
      </w:r>
      <w:r w:rsidRPr="00A11055">
        <w:rPr>
          <w:sz w:val="16"/>
          <w:highlight w:val="cyan"/>
        </w:rPr>
        <w:t xml:space="preserve"> </w:t>
      </w:r>
      <w:r w:rsidRPr="00A11055">
        <w:rPr>
          <w:rStyle w:val="Emphasis"/>
          <w:highlight w:val="cyan"/>
        </w:rPr>
        <w:t>lower emissions</w:t>
      </w:r>
      <w:r w:rsidRPr="004855A6">
        <w:rPr>
          <w:sz w:val="16"/>
        </w:rPr>
        <w:t xml:space="preserve"> </w:t>
      </w:r>
      <w:r w:rsidRPr="004855A6">
        <w:rPr>
          <w:rStyle w:val="StyleUnderline"/>
        </w:rPr>
        <w:t>via economic damage</w:t>
      </w:r>
      <w:r w:rsidRPr="004855A6">
        <w:rPr>
          <w:sz w:val="16"/>
        </w:rPr>
        <w:t xml:space="preserve">.34 </w:t>
      </w:r>
      <w:r w:rsidRPr="004855A6">
        <w:rPr>
          <w:rStyle w:val="StyleUnderline"/>
        </w:rPr>
        <w:t>Feedbacks between</w:t>
      </w:r>
      <w:r w:rsidRPr="004855A6">
        <w:rPr>
          <w:sz w:val="16"/>
        </w:rPr>
        <w:t xml:space="preserve"> </w:t>
      </w:r>
      <w:r w:rsidRPr="004855A6">
        <w:rPr>
          <w:rStyle w:val="Emphasis"/>
        </w:rPr>
        <w:t>emissions reductions</w:t>
      </w:r>
      <w:r w:rsidRPr="004855A6">
        <w:rPr>
          <w:sz w:val="16"/>
        </w:rPr>
        <w:t xml:space="preserve"> </w:t>
      </w:r>
      <w:r w:rsidRPr="004855A6">
        <w:rPr>
          <w:rStyle w:val="StyleUnderline"/>
        </w:rPr>
        <w:t>and the</w:t>
      </w:r>
      <w:r w:rsidRPr="004855A6">
        <w:rPr>
          <w:sz w:val="16"/>
        </w:rPr>
        <w:t xml:space="preserve"> </w:t>
      </w:r>
      <w:r w:rsidRPr="004855A6">
        <w:rPr>
          <w:rStyle w:val="Emphasis"/>
        </w:rPr>
        <w:t>political feasibility</w:t>
      </w:r>
      <w:r w:rsidRPr="004855A6">
        <w:rPr>
          <w:sz w:val="16"/>
        </w:rPr>
        <w:t xml:space="preserve"> </w:t>
      </w:r>
      <w:r w:rsidRPr="004855A6">
        <w:rPr>
          <w:rStyle w:val="StyleUnderline"/>
        </w:rPr>
        <w:t>of climate policies</w:t>
      </w:r>
      <w:r w:rsidRPr="004855A6">
        <w:rPr>
          <w:sz w:val="16"/>
        </w:rPr>
        <w:t xml:space="preserve">,35 </w:t>
      </w:r>
      <w:r w:rsidRPr="004855A6">
        <w:rPr>
          <w:rStyle w:val="StyleUnderline"/>
        </w:rPr>
        <w:t>or</w:t>
      </w:r>
      <w:r w:rsidRPr="004855A6">
        <w:rPr>
          <w:sz w:val="16"/>
        </w:rPr>
        <w:t xml:space="preserve"> </w:t>
      </w:r>
      <w:r w:rsidRPr="00A11055">
        <w:rPr>
          <w:rStyle w:val="Emphasis"/>
          <w:highlight w:val="cyan"/>
        </w:rPr>
        <w:t>positive feedbacks</w:t>
      </w:r>
      <w:r w:rsidRPr="00A11055">
        <w:rPr>
          <w:sz w:val="16"/>
          <w:highlight w:val="cyan"/>
        </w:rPr>
        <w:t xml:space="preserve"> </w:t>
      </w:r>
      <w:r w:rsidRPr="00A11055">
        <w:rPr>
          <w:rStyle w:val="StyleUnderline"/>
          <w:highlight w:val="cyan"/>
        </w:rPr>
        <w:t>in</w:t>
      </w:r>
      <w:r w:rsidRPr="004855A6">
        <w:rPr>
          <w:rStyle w:val="StyleUnderline"/>
        </w:rPr>
        <w:t xml:space="preserve"> the</w:t>
      </w:r>
      <w:r w:rsidRPr="004855A6">
        <w:rPr>
          <w:sz w:val="16"/>
        </w:rPr>
        <w:t xml:space="preserve"> </w:t>
      </w:r>
      <w:r w:rsidRPr="00A11055">
        <w:rPr>
          <w:rStyle w:val="Emphasis"/>
          <w:highlight w:val="cyan"/>
        </w:rPr>
        <w:t>tech</w:t>
      </w:r>
      <w:r w:rsidRPr="004855A6">
        <w:rPr>
          <w:rStyle w:val="Emphasis"/>
        </w:rPr>
        <w:t>nology</w:t>
      </w:r>
      <w:r w:rsidRPr="004855A6">
        <w:rPr>
          <w:sz w:val="16"/>
        </w:rPr>
        <w:t xml:space="preserve"> </w:t>
      </w:r>
      <w:r w:rsidRPr="00A11055">
        <w:rPr>
          <w:rStyle w:val="StyleUnderline"/>
          <w:highlight w:val="cyan"/>
        </w:rPr>
        <w:t>and</w:t>
      </w:r>
      <w:r w:rsidRPr="00A11055">
        <w:rPr>
          <w:sz w:val="16"/>
          <w:highlight w:val="cyan"/>
        </w:rPr>
        <w:t xml:space="preserve"> </w:t>
      </w:r>
      <w:r w:rsidRPr="00A11055">
        <w:rPr>
          <w:rStyle w:val="Emphasis"/>
          <w:highlight w:val="cyan"/>
        </w:rPr>
        <w:t>economics</w:t>
      </w:r>
      <w:r w:rsidRPr="004855A6">
        <w:rPr>
          <w:sz w:val="16"/>
        </w:rPr>
        <w:t xml:space="preserve"> </w:t>
      </w:r>
      <w:r w:rsidRPr="004855A6">
        <w:rPr>
          <w:rStyle w:val="StyleUnderline"/>
        </w:rPr>
        <w:t>of carbon-free energy</w:t>
      </w:r>
      <w:r w:rsidRPr="004855A6">
        <w:rPr>
          <w:sz w:val="16"/>
        </w:rPr>
        <w:t xml:space="preserve">36 could </w:t>
      </w:r>
      <w:r w:rsidRPr="00A11055">
        <w:rPr>
          <w:rStyle w:val="StyleUnderline"/>
          <w:highlight w:val="cyan"/>
        </w:rPr>
        <w:t>result in</w:t>
      </w:r>
      <w:r w:rsidRPr="00A11055">
        <w:rPr>
          <w:sz w:val="16"/>
          <w:highlight w:val="cyan"/>
        </w:rPr>
        <w:t xml:space="preserve"> </w:t>
      </w:r>
      <w:r w:rsidRPr="00A11055">
        <w:rPr>
          <w:rStyle w:val="Emphasis"/>
          <w:highlight w:val="cyan"/>
        </w:rPr>
        <w:t>fast</w:t>
      </w:r>
      <w:r w:rsidRPr="004855A6">
        <w:rPr>
          <w:rStyle w:val="Emphasis"/>
        </w:rPr>
        <w:t>er-than-expected</w:t>
      </w:r>
      <w:r w:rsidRPr="004855A6">
        <w:rPr>
          <w:sz w:val="16"/>
        </w:rPr>
        <w:t xml:space="preserve"> </w:t>
      </w:r>
      <w:r w:rsidRPr="004855A6">
        <w:rPr>
          <w:rStyle w:val="StyleUnderline"/>
        </w:rPr>
        <w:t xml:space="preserve">emissions </w:t>
      </w:r>
      <w:r w:rsidRPr="00A11055">
        <w:rPr>
          <w:rStyle w:val="StyleUnderline"/>
          <w:highlight w:val="cyan"/>
        </w:rPr>
        <w:t>reductions</w:t>
      </w:r>
      <w:r w:rsidRPr="004855A6">
        <w:rPr>
          <w:sz w:val="16"/>
        </w:rPr>
        <w:t xml:space="preserve">. Major </w:t>
      </w:r>
      <w:r w:rsidRPr="00D72D9B">
        <w:rPr>
          <w:rStyle w:val="StyleUnderline"/>
        </w:rPr>
        <w:t>geopolitical events can cause disruptions favoring</w:t>
      </w:r>
      <w:r w:rsidRPr="00D72D9B">
        <w:rPr>
          <w:sz w:val="16"/>
        </w:rPr>
        <w:t xml:space="preserve"> higher or </w:t>
      </w:r>
      <w:r w:rsidRPr="00D72D9B">
        <w:rPr>
          <w:rStyle w:val="Emphasis"/>
        </w:rPr>
        <w:t>lower</w:t>
      </w:r>
      <w:r w:rsidRPr="00D72D9B">
        <w:rPr>
          <w:sz w:val="16"/>
        </w:rPr>
        <w:t xml:space="preserve"> </w:t>
      </w:r>
      <w:r w:rsidRPr="00D72D9B">
        <w:rPr>
          <w:rStyle w:val="StyleUnderline"/>
        </w:rPr>
        <w:t>emissions</w:t>
      </w:r>
      <w:r w:rsidRPr="00D72D9B">
        <w:rPr>
          <w:sz w:val="16"/>
        </w:rPr>
        <w:t xml:space="preserve"> (or both at the same time in different regions or sectors), as the war in Ukraine illustrates.37</w:t>
      </w:r>
    </w:p>
    <w:p w14:paraId="581F89AA" w14:textId="77777777" w:rsidR="000F2496" w:rsidRDefault="000F2496" w:rsidP="000F2496">
      <w:pPr>
        <w:rPr>
          <w:sz w:val="16"/>
        </w:rPr>
      </w:pPr>
      <w:r w:rsidRPr="004855A6">
        <w:rPr>
          <w:sz w:val="16"/>
        </w:rPr>
        <w:t xml:space="preserve">The </w:t>
      </w:r>
      <w:r w:rsidRPr="004855A6">
        <w:rPr>
          <w:rStyle w:val="StyleUnderline"/>
        </w:rPr>
        <w:t>plausibility of</w:t>
      </w:r>
      <w:r w:rsidRPr="004855A6">
        <w:rPr>
          <w:sz w:val="16"/>
        </w:rPr>
        <w:t xml:space="preserve"> </w:t>
      </w:r>
      <w:r w:rsidRPr="004855A6">
        <w:rPr>
          <w:rStyle w:val="Emphasis"/>
        </w:rPr>
        <w:t>mid-</w:t>
      </w:r>
      <w:r w:rsidRPr="00D72D9B">
        <w:rPr>
          <w:rStyle w:val="Emphasis"/>
        </w:rPr>
        <w:t>range</w:t>
      </w:r>
      <w:r w:rsidRPr="00D72D9B">
        <w:rPr>
          <w:sz w:val="16"/>
        </w:rPr>
        <w:t xml:space="preserve"> </w:t>
      </w:r>
      <w:r w:rsidRPr="00D72D9B">
        <w:rPr>
          <w:rStyle w:val="StyleUnderline"/>
        </w:rPr>
        <w:t>warming scenarios (and the</w:t>
      </w:r>
      <w:r w:rsidRPr="00D72D9B">
        <w:rPr>
          <w:sz w:val="16"/>
        </w:rPr>
        <w:t xml:space="preserve"> </w:t>
      </w:r>
      <w:r w:rsidRPr="00D72D9B">
        <w:rPr>
          <w:rStyle w:val="Emphasis"/>
        </w:rPr>
        <w:t>implausibility</w:t>
      </w:r>
      <w:r w:rsidRPr="00D72D9B">
        <w:rPr>
          <w:sz w:val="16"/>
        </w:rPr>
        <w:t xml:space="preserve"> </w:t>
      </w:r>
      <w:r w:rsidRPr="00D72D9B">
        <w:rPr>
          <w:rStyle w:val="StyleUnderline"/>
        </w:rPr>
        <w:t>of</w:t>
      </w:r>
      <w:r w:rsidRPr="00D72D9B">
        <w:rPr>
          <w:sz w:val="16"/>
        </w:rPr>
        <w:t xml:space="preserve"> </w:t>
      </w:r>
      <w:r w:rsidRPr="00D72D9B">
        <w:rPr>
          <w:rStyle w:val="Emphasis"/>
        </w:rPr>
        <w:t>extreme</w:t>
      </w:r>
      <w:r w:rsidRPr="00D72D9B">
        <w:rPr>
          <w:sz w:val="16"/>
        </w:rPr>
        <w:t xml:space="preserve"> </w:t>
      </w:r>
      <w:r w:rsidRPr="00D72D9B">
        <w:rPr>
          <w:rStyle w:val="StyleUnderline"/>
        </w:rPr>
        <w:t>ones) has</w:t>
      </w:r>
      <w:r w:rsidRPr="00D72D9B">
        <w:rPr>
          <w:sz w:val="16"/>
        </w:rPr>
        <w:t xml:space="preserve"> several </w:t>
      </w:r>
      <w:r w:rsidRPr="00D72D9B">
        <w:rPr>
          <w:rStyle w:val="StyleUnderline"/>
        </w:rPr>
        <w:t>important</w:t>
      </w:r>
      <w:r w:rsidRPr="00D72D9B">
        <w:rPr>
          <w:sz w:val="16"/>
        </w:rPr>
        <w:t xml:space="preserve"> policy </w:t>
      </w:r>
      <w:r w:rsidRPr="00D72D9B">
        <w:rPr>
          <w:rStyle w:val="StyleUnderline"/>
        </w:rPr>
        <w:t>implications</w:t>
      </w:r>
      <w:r w:rsidRPr="00D72D9B">
        <w:rPr>
          <w:sz w:val="16"/>
        </w:rPr>
        <w:t>. First, consumers and users of climate impact studies (i.e., policy makers, politicians, planners, private industry, etc.) should pay close attention to which scenarios are used, since extreme scenarios still predominate</w:t>
      </w:r>
      <w:r w:rsidRPr="004855A6">
        <w:rPr>
          <w:sz w:val="16"/>
        </w:rPr>
        <w:t xml:space="preserv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p w14:paraId="4CF12A6E" w14:textId="77777777" w:rsidR="000F2496" w:rsidRDefault="000F2496" w:rsidP="000F2496">
      <w:pPr>
        <w:pStyle w:val="Heading4"/>
      </w:pPr>
      <w:r>
        <w:t xml:space="preserve">Specifically, </w:t>
      </w:r>
      <w:r w:rsidRPr="00C04001">
        <w:rPr>
          <w:u w:val="single"/>
        </w:rPr>
        <w:t>phytoplanktonic assimilation</w:t>
      </w:r>
      <w:r>
        <w:t xml:space="preserve">. It’s scientifically </w:t>
      </w:r>
      <w:r w:rsidRPr="00C04001">
        <w:rPr>
          <w:u w:val="single"/>
        </w:rPr>
        <w:t>confirmed</w:t>
      </w:r>
      <w:r>
        <w:t>.</w:t>
      </w:r>
    </w:p>
    <w:p w14:paraId="5AF59879" w14:textId="77777777" w:rsidR="000F2496" w:rsidRDefault="000F2496" w:rsidP="000F2496">
      <w:r>
        <w:t xml:space="preserve">Laurient </w:t>
      </w:r>
      <w:r w:rsidRPr="00C04001">
        <w:rPr>
          <w:rStyle w:val="Style13ptBold"/>
        </w:rPr>
        <w:t xml:space="preserve">Oziel </w:t>
      </w:r>
      <w:r>
        <w:rPr>
          <w:rStyle w:val="Style13ptBold"/>
        </w:rPr>
        <w:t xml:space="preserve">et al. </w:t>
      </w:r>
      <w:r w:rsidRPr="00C04001">
        <w:rPr>
          <w:rStyle w:val="Style13ptBold"/>
        </w:rPr>
        <w:t>25</w:t>
      </w:r>
      <w:r>
        <w:t xml:space="preserve">. </w:t>
      </w:r>
      <w:r w:rsidRPr="00C04001">
        <w:t>Alfred-Wegener-Institute - Helmholtz-Zentrum für Polar- und Meeresforschung, Bremerhaven, Germany</w:t>
      </w:r>
      <w:r>
        <w:t>. “</w:t>
      </w:r>
      <w:r w:rsidRPr="00C04001">
        <w:t>Climate change and terrigenous inputs decrease the efficiency of the future Arctic Ocean’s biological carbon pump</w:t>
      </w:r>
      <w:r>
        <w:t xml:space="preserve">.” </w:t>
      </w:r>
      <w:r w:rsidRPr="00A40921">
        <w:rPr>
          <w:i/>
          <w:iCs/>
        </w:rPr>
        <w:t>Nature</w:t>
      </w:r>
      <w:r>
        <w:t xml:space="preserve">. January 6, 2025. </w:t>
      </w:r>
      <w:r w:rsidRPr="00C04001">
        <w:t>https://www.nature.com/articles/s41558-024-02233-6</w:t>
      </w:r>
    </w:p>
    <w:p w14:paraId="1AE743FC" w14:textId="77777777" w:rsidR="000F2496" w:rsidRDefault="000F2496" w:rsidP="000F2496">
      <w:pPr>
        <w:rPr>
          <w:sz w:val="16"/>
        </w:rPr>
      </w:pPr>
      <w:r w:rsidRPr="00C04001">
        <w:rPr>
          <w:rStyle w:val="StyleUnderline"/>
          <w:highlight w:val="cyan"/>
        </w:rPr>
        <w:t xml:space="preserve">In our </w:t>
      </w:r>
      <w:r w:rsidRPr="00C04001">
        <w:rPr>
          <w:rStyle w:val="Emphasis"/>
          <w:highlight w:val="cyan"/>
        </w:rPr>
        <w:t>Terr simulation</w:t>
      </w:r>
      <w:r w:rsidRPr="00C04001">
        <w:rPr>
          <w:sz w:val="16"/>
        </w:rPr>
        <w:t xml:space="preserve">, we mostly attribute the 75% NPP increase by the end of the century (Figs. 2a and 3a) to warming, subsequent sea ice decline and </w:t>
      </w:r>
      <w:r w:rsidRPr="00C04001">
        <w:rPr>
          <w:rStyle w:val="StyleUnderline"/>
          <w:highlight w:val="cyan"/>
        </w:rPr>
        <w:t>increase in light</w:t>
      </w:r>
      <w:r w:rsidRPr="00C04001">
        <w:rPr>
          <w:rStyle w:val="StyleUnderline"/>
        </w:rPr>
        <w:t xml:space="preserve"> availability</w:t>
      </w:r>
      <w:r w:rsidRPr="00C04001">
        <w:rPr>
          <w:sz w:val="16"/>
        </w:rPr>
        <w:t xml:space="preserve">. Such NPP stimulation </w:t>
      </w:r>
      <w:r w:rsidRPr="00C04001">
        <w:rPr>
          <w:rStyle w:val="StyleUnderline"/>
          <w:highlight w:val="cyan"/>
        </w:rPr>
        <w:t>increases</w:t>
      </w:r>
      <w:r w:rsidRPr="00C04001">
        <w:rPr>
          <w:rStyle w:val="StyleUnderline"/>
        </w:rPr>
        <w:t xml:space="preserve"> net</w:t>
      </w:r>
      <w:r w:rsidRPr="00C04001">
        <w:rPr>
          <w:sz w:val="16"/>
        </w:rPr>
        <w:t xml:space="preserve"> nitrogen </w:t>
      </w:r>
      <w:r w:rsidRPr="00C04001">
        <w:rPr>
          <w:rStyle w:val="StyleUnderline"/>
          <w:highlight w:val="cyan"/>
        </w:rPr>
        <w:t>assimilation by phytoplankton</w:t>
      </w:r>
      <w:r w:rsidRPr="00C04001">
        <w:rPr>
          <w:rStyle w:val="StyleUnderline"/>
        </w:rPr>
        <w:t xml:space="preserve"> by 42%</w:t>
      </w:r>
      <w:r w:rsidRPr="00C04001">
        <w:rPr>
          <w:sz w:val="16"/>
        </w:rPr>
        <w:t xml:space="preserve"> (Figs. 2b and 3b), which will </w:t>
      </w:r>
      <w:r w:rsidRPr="00C04001">
        <w:rPr>
          <w:rStyle w:val="StyleUnderline"/>
        </w:rPr>
        <w:t xml:space="preserve">progressively </w:t>
      </w:r>
      <w:r w:rsidRPr="00C04001">
        <w:rPr>
          <w:rStyle w:val="StyleUnderline"/>
          <w:highlight w:val="cyan"/>
        </w:rPr>
        <w:t xml:space="preserve">shift the </w:t>
      </w:r>
      <w:r w:rsidRPr="00C04001">
        <w:rPr>
          <w:rStyle w:val="Emphasis"/>
          <w:highlight w:val="cyan"/>
        </w:rPr>
        <w:t>AO</w:t>
      </w:r>
      <w:r w:rsidRPr="00C04001">
        <w:rPr>
          <w:sz w:val="16"/>
        </w:rPr>
        <w:t xml:space="preserve"> from a light-limited system to a nutrient-limited system (from ~20% of the AO area limited by nutrients in the 1970s to ~60–80% in the 2090s; Fig. 3c). </w:t>
      </w:r>
      <w:r w:rsidRPr="00C04001">
        <w:rPr>
          <w:rStyle w:val="StyleUnderline"/>
        </w:rPr>
        <w:t xml:space="preserve">This </w:t>
      </w:r>
      <w:r w:rsidRPr="00C04001">
        <w:rPr>
          <w:rStyle w:val="StyleUnderline"/>
          <w:highlight w:val="cyan"/>
        </w:rPr>
        <w:t>climate-driven shift</w:t>
      </w:r>
      <w:r w:rsidRPr="00C04001">
        <w:rPr>
          <w:sz w:val="16"/>
        </w:rPr>
        <w:t xml:space="preserve"> towards a more nutrient-limited AO, in line with previous expectations6,15, </w:t>
      </w:r>
      <w:r w:rsidRPr="00C04001">
        <w:rPr>
          <w:rStyle w:val="StyleUnderline"/>
        </w:rPr>
        <w:t xml:space="preserve">is </w:t>
      </w:r>
      <w:r w:rsidRPr="00C04001">
        <w:rPr>
          <w:rStyle w:val="StyleUnderline"/>
          <w:highlight w:val="cyan"/>
        </w:rPr>
        <w:t>reflected in</w:t>
      </w:r>
      <w:r w:rsidRPr="00C04001">
        <w:rPr>
          <w:rStyle w:val="StyleUnderline"/>
        </w:rPr>
        <w:t xml:space="preserve"> the </w:t>
      </w:r>
      <w:r w:rsidRPr="00C04001">
        <w:rPr>
          <w:rStyle w:val="Emphasis"/>
        </w:rPr>
        <w:t>phytoplankton community</w:t>
      </w:r>
      <w:r w:rsidRPr="00C04001">
        <w:rPr>
          <w:rStyle w:val="StyleUnderline"/>
        </w:rPr>
        <w:t xml:space="preserve"> and </w:t>
      </w:r>
      <w:r w:rsidRPr="00C04001">
        <w:rPr>
          <w:rStyle w:val="Emphasis"/>
          <w:highlight w:val="cyan"/>
        </w:rPr>
        <w:t>elemental stoichiometry</w:t>
      </w:r>
      <w:r w:rsidRPr="00C04001">
        <w:rPr>
          <w:sz w:val="16"/>
        </w:rPr>
        <w:t xml:space="preserve">. Our results confirm a compositional shift towards a dominance of small phytoplankton over diatoms38,39 (Supplementary Fig. 2), with increasing phytoplankton C:N ratios (Supplementary Fig. 3). Eventually, phytoplankton elemental stoichiometry is transferred to detritus properties (Extended Data Fig. 2c). One could therefore expect a </w:t>
      </w:r>
      <w:r w:rsidRPr="00C04001">
        <w:rPr>
          <w:rStyle w:val="StyleUnderline"/>
          <w:highlight w:val="cyan"/>
        </w:rPr>
        <w:t xml:space="preserve">classic </w:t>
      </w:r>
      <w:r w:rsidRPr="00C04001">
        <w:rPr>
          <w:rStyle w:val="Emphasis"/>
          <w:highlight w:val="cyan"/>
        </w:rPr>
        <w:t>negative feedback loop</w:t>
      </w:r>
      <w:r w:rsidRPr="00C04001">
        <w:rPr>
          <w:rStyle w:val="StyleUnderline"/>
        </w:rPr>
        <w:t xml:space="preserve"> on </w:t>
      </w:r>
      <w:r w:rsidRPr="00C04001">
        <w:rPr>
          <w:rStyle w:val="StyleUnderline"/>
          <w:highlight w:val="cyan"/>
        </w:rPr>
        <w:t>atmospheric CO2</w:t>
      </w:r>
      <w:r w:rsidRPr="00C04001">
        <w:rPr>
          <w:rStyle w:val="StyleUnderline"/>
        </w:rPr>
        <w:t xml:space="preserve"> (</w:t>
      </w:r>
      <w:r w:rsidRPr="00C04001">
        <w:rPr>
          <w:sz w:val="16"/>
        </w:rPr>
        <w:t xml:space="preserve">Fig. 4a and Methods), where </w:t>
      </w:r>
      <w:r w:rsidRPr="00C04001">
        <w:rPr>
          <w:rStyle w:val="StyleUnderline"/>
        </w:rPr>
        <w:t xml:space="preserve">less sea ice </w:t>
      </w:r>
      <w:r w:rsidRPr="00C04001">
        <w:rPr>
          <w:rStyle w:val="StyleUnderline"/>
          <w:highlight w:val="cyan"/>
        </w:rPr>
        <w:t xml:space="preserve">drives more </w:t>
      </w:r>
      <w:r w:rsidRPr="00C04001">
        <w:rPr>
          <w:rStyle w:val="Emphasis"/>
          <w:highlight w:val="cyan"/>
        </w:rPr>
        <w:t>light availability</w:t>
      </w:r>
      <w:r w:rsidRPr="00C04001">
        <w:rPr>
          <w:rStyle w:val="StyleUnderline"/>
        </w:rPr>
        <w:t xml:space="preserve">, more NPP and </w:t>
      </w:r>
      <w:r w:rsidRPr="00C04001">
        <w:rPr>
          <w:rStyle w:val="StyleUnderline"/>
          <w:highlight w:val="cyan"/>
        </w:rPr>
        <w:t xml:space="preserve">more carbon </w:t>
      </w:r>
      <w:r w:rsidRPr="00C04001">
        <w:rPr>
          <w:rStyle w:val="Emphasis"/>
          <w:highlight w:val="cyan"/>
        </w:rPr>
        <w:t>export flux</w:t>
      </w:r>
      <w:r w:rsidRPr="00C04001">
        <w:rPr>
          <w:rStyle w:val="StyleUnderline"/>
        </w:rPr>
        <w:t>, and ultimately</w:t>
      </w:r>
      <w:r w:rsidRPr="00C04001">
        <w:rPr>
          <w:rStyle w:val="StyleUnderline"/>
          <w:highlight w:val="cyan"/>
        </w:rPr>
        <w:t xml:space="preserve"> favours the </w:t>
      </w:r>
      <w:r w:rsidRPr="00C04001">
        <w:rPr>
          <w:rStyle w:val="Emphasis"/>
          <w:highlight w:val="cyan"/>
        </w:rPr>
        <w:t>uptake</w:t>
      </w:r>
      <w:r w:rsidRPr="00C04001">
        <w:rPr>
          <w:rStyle w:val="StyleUnderline"/>
          <w:highlight w:val="cyan"/>
        </w:rPr>
        <w:t xml:space="preserve"> of atmospheric CO2</w:t>
      </w:r>
      <w:r w:rsidRPr="00C04001">
        <w:rPr>
          <w:rStyle w:val="StyleUnderline"/>
        </w:rPr>
        <w:t xml:space="preserve"> </w:t>
      </w:r>
      <w:r w:rsidRPr="00C04001">
        <w:rPr>
          <w:sz w:val="16"/>
        </w:rPr>
        <w:t>by the AO.</w:t>
      </w:r>
    </w:p>
    <w:p w14:paraId="3527CED9" w14:textId="77777777" w:rsidR="000F2496" w:rsidRPr="00335890" w:rsidRDefault="000F2496" w:rsidP="000F2496">
      <w:pPr>
        <w:rPr>
          <w:sz w:val="16"/>
        </w:rPr>
      </w:pPr>
    </w:p>
    <w:p w14:paraId="53372C6E" w14:textId="77777777" w:rsidR="000F2496" w:rsidRPr="005D388F" w:rsidRDefault="000F2496" w:rsidP="000F2496"/>
    <w:p w14:paraId="6EF25A1D" w14:textId="77777777" w:rsidR="000F2496" w:rsidRPr="00E16CF8" w:rsidRDefault="000F2496" w:rsidP="000F2496">
      <w:pPr>
        <w:pStyle w:val="Heading1"/>
        <w:rPr>
          <w:rStyle w:val="Heading4Char"/>
        </w:rPr>
      </w:pPr>
      <w:r>
        <w:t>1NR---Round 5---DRR</w:t>
      </w:r>
    </w:p>
    <w:p w14:paraId="627801D2" w14:textId="77777777" w:rsidR="000F2496" w:rsidRPr="00E16CF8" w:rsidRDefault="000F2496" w:rsidP="000F2496">
      <w:pPr>
        <w:pStyle w:val="Heading2"/>
        <w:rPr>
          <w:rStyle w:val="Heading4Char"/>
        </w:rPr>
      </w:pPr>
      <w:r>
        <w:t>Kickington City</w:t>
      </w:r>
    </w:p>
    <w:p w14:paraId="30EAB5B9" w14:textId="77777777" w:rsidR="000F2496" w:rsidRPr="00E16CF8" w:rsidRDefault="000F2496" w:rsidP="000F2496">
      <w:pPr>
        <w:pStyle w:val="Heading3"/>
        <w:rPr>
          <w:rStyle w:val="Heading4Char"/>
        </w:rPr>
      </w:pPr>
      <w:r>
        <w:t>States---2NC</w:t>
      </w:r>
    </w:p>
    <w:p w14:paraId="746AB9B3" w14:textId="77777777" w:rsidR="000F2496" w:rsidRPr="00E16CF8" w:rsidRDefault="000F2496" w:rsidP="000F2496">
      <w:pPr>
        <w:rPr>
          <w:rStyle w:val="Heading4Char"/>
        </w:rPr>
      </w:pPr>
    </w:p>
    <w:p w14:paraId="3D62EADC" w14:textId="77777777" w:rsidR="000F2496" w:rsidRPr="00E16CF8" w:rsidRDefault="000F2496" w:rsidP="000F2496">
      <w:pPr>
        <w:pStyle w:val="Heading4"/>
        <w:rPr>
          <w:rStyle w:val="Heading4Char"/>
        </w:rPr>
      </w:pPr>
      <w:r>
        <w:t xml:space="preserve">More importantly, it doesn’t take out the net benefit---preemption challenges take </w:t>
      </w:r>
      <w:r w:rsidRPr="00CE1028">
        <w:rPr>
          <w:u w:val="single"/>
        </w:rPr>
        <w:t>years</w:t>
      </w:r>
      <w:r>
        <w:t xml:space="preserve"> to resolve, and employers are </w:t>
      </w:r>
      <w:r w:rsidRPr="00CE1028">
        <w:rPr>
          <w:u w:val="single"/>
        </w:rPr>
        <w:t xml:space="preserve">forced to </w:t>
      </w:r>
      <w:r>
        <w:rPr>
          <w:u w:val="single"/>
        </w:rPr>
        <w:t>act</w:t>
      </w:r>
      <w:r w:rsidRPr="006927F4">
        <w:t xml:space="preserve"> as though </w:t>
      </w:r>
      <w:r>
        <w:t>it’ll be enforced</w:t>
      </w:r>
    </w:p>
    <w:p w14:paraId="16D8C3E1" w14:textId="77777777" w:rsidR="000F2496" w:rsidRPr="00E16CF8" w:rsidRDefault="000F2496" w:rsidP="000F2496">
      <w:pPr>
        <w:rPr>
          <w:rStyle w:val="Heading4Char"/>
        </w:rPr>
      </w:pPr>
      <w:r>
        <w:t>Daniel P.</w:t>
      </w:r>
      <w:r w:rsidRPr="006F1D3F">
        <w:t xml:space="preserve"> </w:t>
      </w:r>
      <w:r>
        <w:rPr>
          <w:rStyle w:val="Style13ptBold"/>
        </w:rPr>
        <w:t>Hoffer</w:t>
      </w:r>
      <w:r w:rsidRPr="006F1D3F">
        <w:rPr>
          <w:rStyle w:val="Style13ptBold"/>
        </w:rPr>
        <w:t xml:space="preserve"> </w:t>
      </w:r>
      <w:r>
        <w:rPr>
          <w:rStyle w:val="Style13ptBold"/>
        </w:rPr>
        <w:t>25</w:t>
      </w:r>
      <w:r w:rsidRPr="006F1D3F">
        <w:t xml:space="preserve">. </w:t>
      </w:r>
      <w:r>
        <w:t>Partner at Venable LLP specializing in employment law</w:t>
      </w:r>
      <w:r w:rsidRPr="006F1D3F">
        <w:t>. "</w:t>
      </w:r>
      <w:r w:rsidRPr="00CE1028">
        <w:t>The Current State of Captive Audience Meetings</w:t>
      </w:r>
      <w:r w:rsidRPr="006F1D3F">
        <w:t xml:space="preserve">." </w:t>
      </w:r>
      <w:r>
        <w:t>Venable LLP</w:t>
      </w:r>
      <w:r w:rsidRPr="006F1D3F">
        <w:t xml:space="preserve">. </w:t>
      </w:r>
      <w:r>
        <w:t>04</w:t>
      </w:r>
      <w:r w:rsidRPr="006F1D3F">
        <w:t>/</w:t>
      </w:r>
      <w:r>
        <w:t>21</w:t>
      </w:r>
      <w:r w:rsidRPr="006F1D3F">
        <w:t>/</w:t>
      </w:r>
      <w:r>
        <w:t>2025</w:t>
      </w:r>
      <w:r w:rsidRPr="006F1D3F">
        <w:t xml:space="preserve">. </w:t>
      </w:r>
      <w:r w:rsidRPr="00CE1028">
        <w:t>https://www.venable.com/insights/publications/2025/04/the-current-state-of-captive-audience-meetings</w:t>
      </w:r>
    </w:p>
    <w:p w14:paraId="14DF4CEF" w14:textId="77777777" w:rsidR="000F2496" w:rsidRPr="00E16CF8" w:rsidRDefault="000F2496" w:rsidP="000F2496">
      <w:pPr>
        <w:rPr>
          <w:rStyle w:val="Heading4Char"/>
        </w:rPr>
      </w:pPr>
      <w:r w:rsidRPr="00CE1028">
        <w:rPr>
          <w:rStyle w:val="StyleUnderline"/>
        </w:rPr>
        <w:t xml:space="preserve">Other </w:t>
      </w:r>
      <w:r w:rsidRPr="001A1E59">
        <w:rPr>
          <w:rStyle w:val="StyleUnderline"/>
          <w:highlight w:val="cyan"/>
        </w:rPr>
        <w:t>states</w:t>
      </w:r>
      <w:r w:rsidRPr="00CE1028">
        <w:rPr>
          <w:rStyle w:val="StyleUnderline"/>
        </w:rPr>
        <w:t xml:space="preserve"> have </w:t>
      </w:r>
      <w:r w:rsidRPr="001A1E59">
        <w:rPr>
          <w:rStyle w:val="Emphasis"/>
          <w:highlight w:val="cyan"/>
        </w:rPr>
        <w:t xml:space="preserve">faced </w:t>
      </w:r>
      <w:r w:rsidRPr="00C02352">
        <w:rPr>
          <w:rStyle w:val="Emphasis"/>
        </w:rPr>
        <w:t>legal challenges</w:t>
      </w:r>
      <w:r w:rsidRPr="00CE1028">
        <w:rPr>
          <w:rStyle w:val="StyleUnderline"/>
        </w:rPr>
        <w:t xml:space="preserve"> in the past</w:t>
      </w:r>
      <w:r w:rsidRPr="00C02352">
        <w:rPr>
          <w:sz w:val="16"/>
        </w:rPr>
        <w:t xml:space="preserve">, and more challenges are expected. For example, </w:t>
      </w:r>
      <w:r w:rsidRPr="001A1E59">
        <w:rPr>
          <w:rStyle w:val="StyleUnderline"/>
          <w:highlight w:val="cyan"/>
        </w:rPr>
        <w:t xml:space="preserve">lawsuits </w:t>
      </w:r>
      <w:r w:rsidRPr="00C02352">
        <w:rPr>
          <w:rStyle w:val="StyleUnderline"/>
        </w:rPr>
        <w:t>were filed</w:t>
      </w:r>
      <w:r w:rsidRPr="00CE1028">
        <w:rPr>
          <w:rStyle w:val="StyleUnderline"/>
        </w:rPr>
        <w:t xml:space="preserve"> against Oregon and Connecticut </w:t>
      </w:r>
      <w:r w:rsidRPr="001A1E59">
        <w:rPr>
          <w:rStyle w:val="StyleUnderline"/>
          <w:highlight w:val="cyan"/>
        </w:rPr>
        <w:t>challenging</w:t>
      </w:r>
      <w:r w:rsidRPr="00C02352">
        <w:rPr>
          <w:sz w:val="16"/>
        </w:rPr>
        <w:t xml:space="preserve"> their respective captive audience </w:t>
      </w:r>
      <w:r w:rsidRPr="001A1E59">
        <w:rPr>
          <w:rStyle w:val="StyleUnderline"/>
          <w:highlight w:val="cyan"/>
        </w:rPr>
        <w:t xml:space="preserve">legislation as </w:t>
      </w:r>
      <w:r w:rsidRPr="001A1E59">
        <w:rPr>
          <w:rStyle w:val="Emphasis"/>
          <w:highlight w:val="cyan"/>
        </w:rPr>
        <w:t>preempted</w:t>
      </w:r>
      <w:r w:rsidRPr="001A1E59">
        <w:rPr>
          <w:rStyle w:val="StyleUnderline"/>
          <w:highlight w:val="cyan"/>
        </w:rPr>
        <w:t xml:space="preserve"> by the </w:t>
      </w:r>
      <w:r w:rsidRPr="001A1E59">
        <w:rPr>
          <w:rStyle w:val="Emphasis"/>
          <w:highlight w:val="cyan"/>
        </w:rPr>
        <w:t>NLRA</w:t>
      </w:r>
      <w:r w:rsidRPr="00C02352">
        <w:rPr>
          <w:sz w:val="16"/>
        </w:rPr>
        <w:t xml:space="preserve">. More recently, </w:t>
      </w:r>
      <w:r w:rsidRPr="00C02352">
        <w:rPr>
          <w:rStyle w:val="StyleUnderline"/>
        </w:rPr>
        <w:t xml:space="preserve">the Illinois Policy Institute filed a lawsuit </w:t>
      </w:r>
      <w:r w:rsidRPr="001A1E59">
        <w:rPr>
          <w:rStyle w:val="StyleUnderline"/>
          <w:highlight w:val="cyan"/>
        </w:rPr>
        <w:t>on</w:t>
      </w:r>
      <w:r w:rsidRPr="00C02352">
        <w:rPr>
          <w:rStyle w:val="StyleUnderline"/>
        </w:rPr>
        <w:t xml:space="preserve"> August 8, </w:t>
      </w:r>
      <w:r w:rsidRPr="001A1E59">
        <w:rPr>
          <w:rStyle w:val="Emphasis"/>
          <w:highlight w:val="cyan"/>
        </w:rPr>
        <w:t>2024</w:t>
      </w:r>
      <w:r w:rsidRPr="00C02352">
        <w:rPr>
          <w:sz w:val="16"/>
        </w:rPr>
        <w:t xml:space="preserve">, which it amended on October 30, 2024, in the United States District Court for the Northern District of Illinois (Eastern Division), trying to block Illinois' captive audience law from going into effect January 1, 2025 on First Amendment grounds. Illinois Policy Institute v. Flanagan, Case 1:24-cv-06976. </w:t>
      </w:r>
      <w:r w:rsidRPr="001A1E59">
        <w:rPr>
          <w:rStyle w:val="Emphasis"/>
          <w:highlight w:val="cyan"/>
        </w:rPr>
        <w:t>No decision</w:t>
      </w:r>
      <w:r w:rsidRPr="001A1E59">
        <w:rPr>
          <w:rStyle w:val="StyleUnderline"/>
          <w:highlight w:val="cyan"/>
        </w:rPr>
        <w:t xml:space="preserve"> has been </w:t>
      </w:r>
      <w:r w:rsidRPr="001A1E59">
        <w:rPr>
          <w:rStyle w:val="Emphasis"/>
          <w:highlight w:val="cyan"/>
        </w:rPr>
        <w:t>rendered yet</w:t>
      </w:r>
      <w:r w:rsidRPr="00C02352">
        <w:rPr>
          <w:rStyle w:val="StyleUnderline"/>
        </w:rPr>
        <w:t>.</w:t>
      </w:r>
    </w:p>
    <w:p w14:paraId="55971728" w14:textId="77777777" w:rsidR="000F2496" w:rsidRPr="00E16CF8" w:rsidRDefault="000F2496" w:rsidP="000F2496">
      <w:pPr>
        <w:rPr>
          <w:rStyle w:val="Heading4Char"/>
        </w:rPr>
      </w:pPr>
      <w:r w:rsidRPr="001A1E59">
        <w:rPr>
          <w:rStyle w:val="StyleUnderline"/>
          <w:highlight w:val="cyan"/>
        </w:rPr>
        <w:t xml:space="preserve">The </w:t>
      </w:r>
      <w:r w:rsidRPr="001A1E59">
        <w:rPr>
          <w:rStyle w:val="Emphasis"/>
          <w:highlight w:val="cyan"/>
        </w:rPr>
        <w:t>outcome</w:t>
      </w:r>
      <w:r w:rsidRPr="00C02352">
        <w:rPr>
          <w:rStyle w:val="StyleUnderline"/>
        </w:rPr>
        <w:t xml:space="preserve"> of</w:t>
      </w:r>
      <w:r w:rsidRPr="00C02352">
        <w:rPr>
          <w:sz w:val="16"/>
        </w:rPr>
        <w:t xml:space="preserve"> the California lawsuits </w:t>
      </w:r>
      <w:r w:rsidRPr="001A1E59">
        <w:rPr>
          <w:rStyle w:val="Emphasis"/>
          <w:highlight w:val="cyan"/>
        </w:rPr>
        <w:t>remains uncertain</w:t>
      </w:r>
      <w:r w:rsidRPr="00C02352">
        <w:rPr>
          <w:rStyle w:val="StyleUnderline"/>
        </w:rPr>
        <w:t xml:space="preserve">, </w:t>
      </w:r>
      <w:r w:rsidRPr="001A1E59">
        <w:rPr>
          <w:rStyle w:val="StyleUnderline"/>
          <w:highlight w:val="cyan"/>
        </w:rPr>
        <w:t>as</w:t>
      </w:r>
      <w:r w:rsidRPr="00C02352">
        <w:rPr>
          <w:sz w:val="16"/>
        </w:rPr>
        <w:t xml:space="preserve"> both </w:t>
      </w:r>
      <w:r w:rsidRPr="00C02352">
        <w:rPr>
          <w:rStyle w:val="StyleUnderline"/>
        </w:rPr>
        <w:t xml:space="preserve">cases are sealed, and </w:t>
      </w:r>
      <w:r w:rsidRPr="001A1E59">
        <w:rPr>
          <w:rStyle w:val="StyleUnderline"/>
          <w:highlight w:val="cyan"/>
        </w:rPr>
        <w:t xml:space="preserve">the </w:t>
      </w:r>
      <w:r w:rsidRPr="001A1E59">
        <w:rPr>
          <w:rStyle w:val="Emphasis"/>
          <w:highlight w:val="cyan"/>
        </w:rPr>
        <w:t>NLRB</w:t>
      </w:r>
      <w:r w:rsidRPr="001A1E59">
        <w:rPr>
          <w:rStyle w:val="StyleUnderline"/>
          <w:highlight w:val="cyan"/>
        </w:rPr>
        <w:t xml:space="preserve"> is in</w:t>
      </w:r>
      <w:r w:rsidRPr="00C02352">
        <w:rPr>
          <w:rStyle w:val="StyleUnderline"/>
        </w:rPr>
        <w:t xml:space="preserve"> a </w:t>
      </w:r>
      <w:r w:rsidRPr="00C02352">
        <w:rPr>
          <w:rStyle w:val="Emphasis"/>
        </w:rPr>
        <w:t xml:space="preserve">state of </w:t>
      </w:r>
      <w:r w:rsidRPr="001A1E59">
        <w:rPr>
          <w:rStyle w:val="Emphasis"/>
          <w:highlight w:val="cyan"/>
        </w:rPr>
        <w:t>flux</w:t>
      </w:r>
      <w:r w:rsidRPr="00C02352">
        <w:rPr>
          <w:rStyle w:val="StyleUnderline"/>
        </w:rPr>
        <w:t xml:space="preserve">, </w:t>
      </w:r>
      <w:r w:rsidRPr="00395B0E">
        <w:rPr>
          <w:rStyle w:val="StyleUnderline"/>
        </w:rPr>
        <w:t>given</w:t>
      </w:r>
      <w:r w:rsidRPr="00C02352">
        <w:rPr>
          <w:rStyle w:val="StyleUnderline"/>
        </w:rPr>
        <w:t xml:space="preserve"> the </w:t>
      </w:r>
      <w:r w:rsidRPr="00C02352">
        <w:rPr>
          <w:rStyle w:val="Emphasis"/>
        </w:rPr>
        <w:t>current litigation</w:t>
      </w:r>
      <w:r w:rsidRPr="00C02352">
        <w:rPr>
          <w:rStyle w:val="StyleUnderline"/>
        </w:rPr>
        <w:t xml:space="preserve"> surrounding Board Member </w:t>
      </w:r>
      <w:r w:rsidRPr="00395B0E">
        <w:rPr>
          <w:rStyle w:val="Emphasis"/>
        </w:rPr>
        <w:t>Wilcox</w:t>
      </w:r>
      <w:r w:rsidRPr="00C02352">
        <w:rPr>
          <w:rStyle w:val="StyleUnderline"/>
        </w:rPr>
        <w:t xml:space="preserve">. </w:t>
      </w:r>
      <w:r w:rsidRPr="001A1E59">
        <w:rPr>
          <w:rStyle w:val="StyleUnderline"/>
          <w:highlight w:val="cyan"/>
        </w:rPr>
        <w:t>For now,</w:t>
      </w:r>
      <w:r w:rsidRPr="00C02352">
        <w:rPr>
          <w:rStyle w:val="StyleUnderline"/>
        </w:rPr>
        <w:t xml:space="preserve"> </w:t>
      </w:r>
      <w:r w:rsidRPr="001A1E59">
        <w:rPr>
          <w:rStyle w:val="StyleUnderline"/>
          <w:highlight w:val="cyan"/>
        </w:rPr>
        <w:t xml:space="preserve">employers should </w:t>
      </w:r>
      <w:r w:rsidRPr="001A1E59">
        <w:rPr>
          <w:rStyle w:val="Emphasis"/>
          <w:highlight w:val="cyan"/>
        </w:rPr>
        <w:t>apply</w:t>
      </w:r>
      <w:r w:rsidRPr="00C02352">
        <w:rPr>
          <w:rStyle w:val="Emphasis"/>
        </w:rPr>
        <w:t xml:space="preserve"> applicable </w:t>
      </w:r>
      <w:r w:rsidRPr="001A1E59">
        <w:rPr>
          <w:rStyle w:val="Emphasis"/>
          <w:highlight w:val="cyan"/>
        </w:rPr>
        <w:t>state</w:t>
      </w:r>
      <w:r w:rsidRPr="00C02352">
        <w:rPr>
          <w:rStyle w:val="Emphasis"/>
        </w:rPr>
        <w:t xml:space="preserve"> law </w:t>
      </w:r>
      <w:r w:rsidRPr="001A1E59">
        <w:rPr>
          <w:rStyle w:val="Emphasis"/>
          <w:highlight w:val="cyan"/>
        </w:rPr>
        <w:t>and federal law</w:t>
      </w:r>
      <w:r w:rsidRPr="00C02352">
        <w:rPr>
          <w:sz w:val="16"/>
        </w:rPr>
        <w:t xml:space="preserve"> when it comes to captive audience meetings but remain cognizant of the ongoing litigation.</w:t>
      </w:r>
    </w:p>
    <w:p w14:paraId="20604B6D" w14:textId="77777777" w:rsidR="000F2496" w:rsidRPr="00E16CF8" w:rsidRDefault="000F2496" w:rsidP="000F2496">
      <w:pPr>
        <w:rPr>
          <w:rStyle w:val="Heading4Char"/>
        </w:rPr>
      </w:pPr>
    </w:p>
    <w:p w14:paraId="3C75CC5E" w14:textId="77777777" w:rsidR="000F2496" w:rsidRPr="00E16CF8" w:rsidRDefault="000F2496" w:rsidP="000F2496">
      <w:pPr>
        <w:rPr>
          <w:rStyle w:val="Heading4Char"/>
        </w:rPr>
      </w:pPr>
    </w:p>
    <w:p w14:paraId="0E2E058C" w14:textId="77777777" w:rsidR="000F2496" w:rsidRPr="00E16CF8" w:rsidRDefault="000F2496" w:rsidP="000F2496">
      <w:pPr>
        <w:pStyle w:val="Heading3"/>
        <w:rPr>
          <w:rStyle w:val="Heading4Char"/>
        </w:rPr>
      </w:pPr>
      <w:r>
        <w:t>Equity---2NC</w:t>
      </w:r>
    </w:p>
    <w:p w14:paraId="169785B5" w14:textId="77777777" w:rsidR="000F2496" w:rsidRPr="00E16CF8" w:rsidRDefault="000F2496" w:rsidP="000F2496">
      <w:pPr>
        <w:pStyle w:val="Heading3"/>
        <w:rPr>
          <w:rStyle w:val="Heading4Char"/>
        </w:rPr>
      </w:pPr>
      <w:r>
        <w:t>Midterms---2NC</w:t>
      </w:r>
    </w:p>
    <w:p w14:paraId="4DF12CEC" w14:textId="77777777" w:rsidR="000F2496" w:rsidRPr="00E16CF8" w:rsidRDefault="000F2496" w:rsidP="000F2496">
      <w:pPr>
        <w:pStyle w:val="Heading3"/>
        <w:rPr>
          <w:rStyle w:val="Heading4Char"/>
        </w:rPr>
      </w:pPr>
      <w:r>
        <w:t>Cap K---2NC</w:t>
      </w:r>
    </w:p>
    <w:p w14:paraId="36D68984" w14:textId="77777777" w:rsidR="000F2496" w:rsidRPr="00E16CF8" w:rsidRDefault="000F2496" w:rsidP="000F2496">
      <w:pPr>
        <w:pStyle w:val="Heading2"/>
        <w:rPr>
          <w:rStyle w:val="Heading4Char"/>
        </w:rPr>
      </w:pPr>
      <w:r>
        <w:t>Delaware</w:t>
      </w:r>
    </w:p>
    <w:p w14:paraId="5F666046" w14:textId="77777777" w:rsidR="000F2496" w:rsidRPr="00E16CF8" w:rsidRDefault="000F2496" w:rsidP="000F2496">
      <w:pPr>
        <w:pStyle w:val="Heading3"/>
        <w:rPr>
          <w:rStyle w:val="Heading4Char"/>
        </w:rPr>
      </w:pPr>
      <w:r>
        <w:t>2NC---!---O/V</w:t>
      </w:r>
    </w:p>
    <w:p w14:paraId="758836AB" w14:textId="77777777" w:rsidR="000F2496" w:rsidRPr="00E16CF8" w:rsidRDefault="000F2496" w:rsidP="000F2496">
      <w:pPr>
        <w:rPr>
          <w:rStyle w:val="Heading4Char"/>
        </w:rPr>
      </w:pPr>
    </w:p>
    <w:p w14:paraId="51DD9413" w14:textId="77777777" w:rsidR="000F2496" w:rsidRPr="00E16CF8" w:rsidRDefault="000F2496" w:rsidP="000F2496">
      <w:pPr>
        <w:rPr>
          <w:rStyle w:val="Heading4Char"/>
        </w:rPr>
      </w:pPr>
    </w:p>
    <w:p w14:paraId="3C867611" w14:textId="77777777" w:rsidR="000F2496" w:rsidRPr="00E16CF8" w:rsidRDefault="000F2496" w:rsidP="000F2496">
      <w:pPr>
        <w:pStyle w:val="Heading3"/>
        <w:rPr>
          <w:rStyle w:val="Heading4Char"/>
        </w:rPr>
      </w:pPr>
      <w:r>
        <w:t>2NC---AT: No Externalities !</w:t>
      </w:r>
    </w:p>
    <w:p w14:paraId="0D6C49DD" w14:textId="77777777" w:rsidR="000F2496" w:rsidRPr="00E16CF8" w:rsidRDefault="000F2496" w:rsidP="000F2496">
      <w:pPr>
        <w:pStyle w:val="Heading4"/>
        <w:rPr>
          <w:rStyle w:val="Heading4Char"/>
        </w:rPr>
      </w:pPr>
      <w:r>
        <w:t>Unchecked corporate abuse causes extinction---creating legal safeguards that re-incorporate the price of corporate behavior is key</w:t>
      </w:r>
    </w:p>
    <w:p w14:paraId="0E5A550A" w14:textId="77777777" w:rsidR="000F2496" w:rsidRPr="00E16CF8" w:rsidRDefault="000F2496" w:rsidP="000F2496">
      <w:pPr>
        <w:rPr>
          <w:rStyle w:val="Heading4Char"/>
        </w:rPr>
      </w:pPr>
      <w:r w:rsidRPr="00D82112">
        <w:t xml:space="preserve">Ronit </w:t>
      </w:r>
      <w:r w:rsidRPr="00D82112">
        <w:rPr>
          <w:rStyle w:val="Style13ptBold"/>
        </w:rPr>
        <w:t>Donyets-Kedar</w:t>
      </w:r>
      <w:r>
        <w:t xml:space="preserve"> </w:t>
      </w:r>
      <w:r w:rsidRPr="007E54D4">
        <w:rPr>
          <w:rStyle w:val="Style13ptBold"/>
        </w:rPr>
        <w:t xml:space="preserve">&amp; </w:t>
      </w:r>
      <w:r w:rsidRPr="00D82112">
        <w:t xml:space="preserve">Ofer </w:t>
      </w:r>
      <w:r w:rsidRPr="00D82112">
        <w:rPr>
          <w:rStyle w:val="Style13ptBold"/>
        </w:rPr>
        <w:t>Sitbon</w:t>
      </w:r>
      <w:r>
        <w:t xml:space="preserve"> </w:t>
      </w:r>
      <w:r>
        <w:rPr>
          <w:rStyle w:val="Style13ptBold"/>
        </w:rPr>
        <w:t>23</w:t>
      </w:r>
      <w:r w:rsidRPr="007E54D4">
        <w:t xml:space="preserve">. </w:t>
      </w:r>
      <w:r>
        <w:t xml:space="preserve">Associate Professor of Law, College of Law &amp; Business, Israel, Global Affiliated Faculty, </w:t>
      </w:r>
      <w:r w:rsidRPr="00C30FA0">
        <w:rPr>
          <w:szCs w:val="32"/>
        </w:rPr>
        <w:t>Emory Law School, and Co-Founder, Corporate Social Responsibility Institute, College of Law and Business, Israel. "Hiding in Plain Sight: Corporate Legal Responsibility." Southwestern Journal of International Law, 24.1, 76-114.</w:t>
      </w:r>
    </w:p>
    <w:p w14:paraId="3A7D2B7D" w14:textId="77777777" w:rsidR="000F2496" w:rsidRPr="00E16CF8" w:rsidRDefault="000F2496" w:rsidP="000F2496">
      <w:pPr>
        <w:rPr>
          <w:rStyle w:val="Heading4Char"/>
        </w:rPr>
      </w:pPr>
      <w:r w:rsidRPr="00C30FA0">
        <w:rPr>
          <w:sz w:val="16"/>
        </w:rPr>
        <w:t>[[Begin Abstract]]</w:t>
      </w:r>
    </w:p>
    <w:p w14:paraId="6EFA1F7E" w14:textId="77777777" w:rsidR="000F2496" w:rsidRPr="00E16CF8" w:rsidRDefault="000F2496" w:rsidP="000F2496">
      <w:pPr>
        <w:rPr>
          <w:rStyle w:val="Heading4Char"/>
        </w:rPr>
      </w:pPr>
      <w:r w:rsidRPr="005B4CA9">
        <w:rPr>
          <w:rStyle w:val="StyleUnderline"/>
        </w:rPr>
        <w:t xml:space="preserve">The purpose of the corporation is </w:t>
      </w:r>
      <w:r w:rsidRPr="00C30FA0">
        <w:rPr>
          <w:rStyle w:val="Emphasis"/>
        </w:rPr>
        <w:t>contested</w:t>
      </w:r>
      <w:r w:rsidRPr="005B4CA9">
        <w:rPr>
          <w:rStyle w:val="StyleUnderline"/>
        </w:rPr>
        <w:t xml:space="preserve">. The </w:t>
      </w:r>
      <w:r w:rsidRPr="00C30FA0">
        <w:rPr>
          <w:rStyle w:val="Emphasis"/>
        </w:rPr>
        <w:t>heart</w:t>
      </w:r>
      <w:r w:rsidRPr="005B4CA9">
        <w:rPr>
          <w:rStyle w:val="StyleUnderline"/>
        </w:rPr>
        <w:t xml:space="preserve"> of the debate is whether corporations ought to </w:t>
      </w:r>
      <w:r w:rsidRPr="00C30FA0">
        <w:rPr>
          <w:rStyle w:val="Emphasis"/>
        </w:rPr>
        <w:t>maximize shareholder value</w:t>
      </w:r>
      <w:r w:rsidRPr="005B4CA9">
        <w:rPr>
          <w:rStyle w:val="StyleUnderline"/>
        </w:rPr>
        <w:t xml:space="preserve">, or rather </w:t>
      </w:r>
      <w:r w:rsidRPr="00C30FA0">
        <w:rPr>
          <w:rStyle w:val="Emphasis"/>
        </w:rPr>
        <w:t>balance shareholder gains</w:t>
      </w:r>
      <w:r w:rsidRPr="005B4CA9">
        <w:rPr>
          <w:rStyle w:val="StyleUnderline"/>
        </w:rPr>
        <w:t xml:space="preserve"> against the welfare of </w:t>
      </w:r>
      <w:r w:rsidRPr="00C30FA0">
        <w:rPr>
          <w:rStyle w:val="Emphasis"/>
        </w:rPr>
        <w:t>other constituencies</w:t>
      </w:r>
      <w:r w:rsidRPr="00C30FA0">
        <w:rPr>
          <w:sz w:val="16"/>
        </w:rPr>
        <w:t>. Lawyers and policymakers alike commonly hold that most corporations rightly regard the interests of shareholders as their highest priority. Even after repeated challenges from scholars,1 high-profile statements from corporate executives,2 and the promise of ESG investments,3 the common view is that maximizing shareholder value is the law. And while other non-corporate legal fields such as labor law, tax law, consumer laws and environmental laws may strive to protect the interests of stakeholders, corporate law instructs officers and directors to prioritize shareholders.</w:t>
      </w:r>
    </w:p>
    <w:p w14:paraId="0C9710C0" w14:textId="77777777" w:rsidR="000F2496" w:rsidRPr="00E16CF8" w:rsidRDefault="000F2496" w:rsidP="000F2496">
      <w:pPr>
        <w:rPr>
          <w:rStyle w:val="Heading4Char"/>
        </w:rPr>
      </w:pPr>
      <w:r w:rsidRPr="00C30FA0">
        <w:rPr>
          <w:sz w:val="16"/>
        </w:rPr>
        <w:t>The paper challenges this interpretation of corporate law. It argues that even without any changes to current regulation, a constituency-oriented obligation to consider the social and economic impact of corporate conduct on corporate stakeholders exists within current corporate law.</w:t>
      </w:r>
    </w:p>
    <w:p w14:paraId="1A6A3F7D" w14:textId="77777777" w:rsidR="000F2496" w:rsidRPr="00E16CF8" w:rsidRDefault="000F2496" w:rsidP="000F2496">
      <w:pPr>
        <w:rPr>
          <w:rStyle w:val="Heading4Char"/>
        </w:rPr>
      </w:pPr>
      <w:r w:rsidRPr="00C30FA0">
        <w:rPr>
          <w:sz w:val="16"/>
        </w:rPr>
        <w:t xml:space="preserve">By analyzing the legal framework of corporate law in Israel, the US, and the UK it is possible to show that </w:t>
      </w:r>
      <w:r w:rsidRPr="00F7689F">
        <w:rPr>
          <w:rStyle w:val="StyleUnderline"/>
          <w:highlight w:val="cyan"/>
        </w:rPr>
        <w:t>corporate law</w:t>
      </w:r>
      <w:r w:rsidRPr="00C30FA0">
        <w:rPr>
          <w:sz w:val="16"/>
        </w:rPr>
        <w:t xml:space="preserve"> itself is capable of a broader interpretation; and that such interpretation—one </w:t>
      </w:r>
      <w:r w:rsidRPr="00F7689F">
        <w:rPr>
          <w:rStyle w:val="StyleUnderline"/>
          <w:highlight w:val="cyan"/>
        </w:rPr>
        <w:t xml:space="preserve">that </w:t>
      </w:r>
      <w:r w:rsidRPr="002F21AC">
        <w:rPr>
          <w:rStyle w:val="StyleUnderline"/>
          <w:highlight w:val="cyan"/>
        </w:rPr>
        <w:t xml:space="preserve">considers the impact of corporate behavior on social </w:t>
      </w:r>
      <w:r w:rsidRPr="00F7689F">
        <w:rPr>
          <w:rStyle w:val="StyleUnderline"/>
          <w:highlight w:val="cyan"/>
        </w:rPr>
        <w:t>welfare</w:t>
      </w:r>
      <w:r w:rsidRPr="00C30FA0">
        <w:rPr>
          <w:sz w:val="16"/>
        </w:rPr>
        <w:t>—</w:t>
      </w:r>
      <w:r w:rsidRPr="00F7689F">
        <w:rPr>
          <w:rStyle w:val="StyleUnderline"/>
          <w:highlight w:val="cyan"/>
        </w:rPr>
        <w:t xml:space="preserve">is </w:t>
      </w:r>
      <w:r w:rsidRPr="00F7689F">
        <w:rPr>
          <w:rStyle w:val="Emphasis"/>
          <w:highlight w:val="cyan"/>
        </w:rPr>
        <w:t>necessary</w:t>
      </w:r>
      <w:r w:rsidRPr="00F7689F">
        <w:rPr>
          <w:rStyle w:val="StyleUnderline"/>
          <w:highlight w:val="cyan"/>
        </w:rPr>
        <w:t xml:space="preserve"> for</w:t>
      </w:r>
      <w:r w:rsidRPr="005B4CA9">
        <w:rPr>
          <w:rStyle w:val="StyleUnderline"/>
        </w:rPr>
        <w:t xml:space="preserve"> a </w:t>
      </w:r>
      <w:r w:rsidRPr="00F7689F">
        <w:rPr>
          <w:rStyle w:val="Emphasis"/>
          <w:highlight w:val="cyan"/>
        </w:rPr>
        <w:t>sustainable society</w:t>
      </w:r>
      <w:r w:rsidRPr="00C30FA0">
        <w:rPr>
          <w:rStyle w:val="Emphasis"/>
        </w:rPr>
        <w:t>.</w:t>
      </w:r>
      <w:r w:rsidRPr="005B4CA9">
        <w:rPr>
          <w:rStyle w:val="StyleUnderline"/>
        </w:rPr>
        <w:t xml:space="preserve"> </w:t>
      </w:r>
      <w:r w:rsidRPr="00F7689F">
        <w:rPr>
          <w:rStyle w:val="StyleUnderline"/>
          <w:highlight w:val="cyan"/>
        </w:rPr>
        <w:t>With</w:t>
      </w:r>
      <w:r w:rsidRPr="005B4CA9">
        <w:rPr>
          <w:rStyle w:val="StyleUnderline"/>
        </w:rPr>
        <w:t xml:space="preserve"> </w:t>
      </w:r>
      <w:r w:rsidRPr="00C30FA0">
        <w:rPr>
          <w:rStyle w:val="Emphasis"/>
        </w:rPr>
        <w:t xml:space="preserve">unprecedented </w:t>
      </w:r>
      <w:r w:rsidRPr="00F7689F">
        <w:rPr>
          <w:rStyle w:val="Emphasis"/>
          <w:highlight w:val="cyan"/>
        </w:rPr>
        <w:t>corporate</w:t>
      </w:r>
      <w:r w:rsidRPr="00C30FA0">
        <w:rPr>
          <w:rStyle w:val="Emphasis"/>
        </w:rPr>
        <w:t xml:space="preserve"> power</w:t>
      </w:r>
      <w:r w:rsidRPr="005B4CA9">
        <w:rPr>
          <w:rStyle w:val="StyleUnderline"/>
        </w:rPr>
        <w:t xml:space="preserve">, and the </w:t>
      </w:r>
      <w:r w:rsidRPr="00F7689F">
        <w:rPr>
          <w:rStyle w:val="Emphasis"/>
          <w:highlight w:val="cyan"/>
        </w:rPr>
        <w:t>threats</w:t>
      </w:r>
      <w:r w:rsidRPr="005B4CA9">
        <w:rPr>
          <w:rStyle w:val="StyleUnderline"/>
        </w:rPr>
        <w:t xml:space="preserve"> it poses </w:t>
      </w:r>
      <w:r w:rsidRPr="00F7689F">
        <w:rPr>
          <w:rStyle w:val="StyleUnderline"/>
          <w:highlight w:val="cyan"/>
        </w:rPr>
        <w:t xml:space="preserve">to the </w:t>
      </w:r>
      <w:r w:rsidRPr="00F7689F">
        <w:rPr>
          <w:rStyle w:val="Emphasis"/>
          <w:highlight w:val="cyan"/>
        </w:rPr>
        <w:t>environment</w:t>
      </w:r>
      <w:r w:rsidRPr="00F7689F">
        <w:rPr>
          <w:rStyle w:val="StyleUnderline"/>
          <w:highlight w:val="cyan"/>
        </w:rPr>
        <w:t xml:space="preserve"> </w:t>
      </w:r>
      <w:r w:rsidRPr="00F7689F">
        <w:rPr>
          <w:rStyle w:val="StyleUnderline"/>
        </w:rPr>
        <w:t>and</w:t>
      </w:r>
      <w:r w:rsidRPr="005B4CA9">
        <w:rPr>
          <w:rStyle w:val="StyleUnderline"/>
        </w:rPr>
        <w:t xml:space="preserve"> to </w:t>
      </w:r>
      <w:r w:rsidRPr="00F7689F">
        <w:rPr>
          <w:rStyle w:val="Emphasis"/>
          <w:highlight w:val="cyan"/>
        </w:rPr>
        <w:t>democratic principles</w:t>
      </w:r>
      <w:r w:rsidRPr="005B4CA9">
        <w:rPr>
          <w:rStyle w:val="StyleUnderline"/>
        </w:rPr>
        <w:t xml:space="preserve">, its reinforcement of structures of </w:t>
      </w:r>
      <w:r w:rsidRPr="00C30FA0">
        <w:rPr>
          <w:rStyle w:val="Emphasis"/>
        </w:rPr>
        <w:t>privilege</w:t>
      </w:r>
      <w:r w:rsidRPr="005B4CA9">
        <w:rPr>
          <w:rStyle w:val="StyleUnderline"/>
        </w:rPr>
        <w:t xml:space="preserve"> </w:t>
      </w:r>
      <w:r w:rsidRPr="00F7689F">
        <w:rPr>
          <w:rStyle w:val="StyleUnderline"/>
          <w:highlight w:val="cyan"/>
        </w:rPr>
        <w:t>and</w:t>
      </w:r>
      <w:r w:rsidRPr="005B4CA9">
        <w:rPr>
          <w:rStyle w:val="StyleUnderline"/>
        </w:rPr>
        <w:t xml:space="preserve"> its role in </w:t>
      </w:r>
      <w:r w:rsidRPr="00C30FA0">
        <w:rPr>
          <w:rStyle w:val="Emphasis"/>
        </w:rPr>
        <w:t>deepening in</w:t>
      </w:r>
      <w:r w:rsidRPr="00F7689F">
        <w:rPr>
          <w:rStyle w:val="Emphasis"/>
          <w:highlight w:val="cyan"/>
        </w:rPr>
        <w:t>equality</w:t>
      </w:r>
      <w:r w:rsidRPr="005B4CA9">
        <w:rPr>
          <w:rStyle w:val="StyleUnderline"/>
        </w:rPr>
        <w:t xml:space="preserve">, the interpretation of </w:t>
      </w:r>
      <w:r w:rsidRPr="00F7689F">
        <w:rPr>
          <w:rStyle w:val="StyleUnderline"/>
        </w:rPr>
        <w:t>corporate law needs</w:t>
      </w:r>
      <w:r w:rsidRPr="005B4CA9">
        <w:rPr>
          <w:rStyle w:val="StyleUnderline"/>
        </w:rPr>
        <w:t xml:space="preserve"> to </w:t>
      </w:r>
      <w:r w:rsidRPr="00C30FA0">
        <w:rPr>
          <w:rStyle w:val="Emphasis"/>
        </w:rPr>
        <w:t>re-conceptualize corporate purpose</w:t>
      </w:r>
      <w:r w:rsidRPr="00C30FA0">
        <w:rPr>
          <w:sz w:val="16"/>
        </w:rPr>
        <w:t>. After a series of global crises has exacerbated and exposed the frailty of our social structures, a new interpretation of corporate law is required, one which identifies the duty to consider the wellbeing of the corporate constituencies. We argue that this duty is already embodied in current regulation. The law of corporations in all three jurisdictions allows for such a reading.</w:t>
      </w:r>
    </w:p>
    <w:p w14:paraId="7912588D" w14:textId="77777777" w:rsidR="000F2496" w:rsidRPr="00E16CF8" w:rsidRDefault="000F2496" w:rsidP="000F2496">
      <w:pPr>
        <w:rPr>
          <w:rStyle w:val="Heading4Char"/>
        </w:rPr>
      </w:pPr>
      <w:r w:rsidRPr="00C30FA0">
        <w:rPr>
          <w:sz w:val="16"/>
        </w:rPr>
        <w:t>[[End Abstract]]</w:t>
      </w:r>
    </w:p>
    <w:p w14:paraId="4FDC17A0" w14:textId="77777777" w:rsidR="000F2496" w:rsidRPr="00E16CF8" w:rsidRDefault="000F2496" w:rsidP="000F2496">
      <w:pPr>
        <w:rPr>
          <w:rStyle w:val="Heading4Char"/>
        </w:rPr>
      </w:pPr>
      <w:r w:rsidRPr="00C30FA0">
        <w:rPr>
          <w:sz w:val="16"/>
        </w:rPr>
        <w:t>Introduction</w:t>
      </w:r>
    </w:p>
    <w:p w14:paraId="49833F73" w14:textId="77777777" w:rsidR="000F2496" w:rsidRPr="00E16CF8" w:rsidRDefault="000F2496" w:rsidP="000F2496">
      <w:pPr>
        <w:rPr>
          <w:rStyle w:val="Heading4Char"/>
        </w:rPr>
      </w:pPr>
      <w:r w:rsidRPr="005B4CA9">
        <w:rPr>
          <w:rStyle w:val="StyleUnderline"/>
        </w:rPr>
        <w:t xml:space="preserve">On February 24, 2022, Russia launched a full-scale invasion to </w:t>
      </w:r>
      <w:r w:rsidRPr="00C30FA0">
        <w:rPr>
          <w:rStyle w:val="Emphasis"/>
        </w:rPr>
        <w:t>Ukraine</w:t>
      </w:r>
      <w:r w:rsidRPr="00C30FA0">
        <w:rPr>
          <w:sz w:val="16"/>
        </w:rPr>
        <w:t xml:space="preserve">.4 </w:t>
      </w:r>
      <w:r w:rsidRPr="005B4CA9">
        <w:rPr>
          <w:rStyle w:val="StyleUnderline"/>
        </w:rPr>
        <w:t xml:space="preserve">A coordinated response by the West followed; many countries sent military and humanitarian aid,5 and a unified front of the U.S., the EU, and the UK implemented a series of economic sanctions against Russia. </w:t>
      </w:r>
      <w:r w:rsidRPr="00C30FA0">
        <w:rPr>
          <w:sz w:val="16"/>
        </w:rPr>
        <w:t xml:space="preserve">The U.S. banned Russian oil imports, and the UK joined in freezing the assets of Russia’s central bank and in seizing assets of the oligarchs of Putin’s inner circle. The objective of these sanctions was to cut Russian economy off from the global markets. Interestingly, the role of transnational corporations in Russia’s isolation was vital. After only a few days of war, large multinational corporations have pulled out of the Russian economy. </w:t>
      </w:r>
      <w:r w:rsidRPr="005B4CA9">
        <w:rPr>
          <w:rStyle w:val="StyleUnderline"/>
        </w:rPr>
        <w:t>Oil and gas companies</w:t>
      </w:r>
      <w:r w:rsidRPr="00C30FA0">
        <w:rPr>
          <w:sz w:val="16"/>
        </w:rPr>
        <w:t xml:space="preserve"> such as BP, Shell, and ExxonMobil </w:t>
      </w:r>
      <w:r w:rsidRPr="00C30FA0">
        <w:rPr>
          <w:rStyle w:val="Emphasis"/>
        </w:rPr>
        <w:t>cut their investments</w:t>
      </w:r>
      <w:r w:rsidRPr="005B4CA9">
        <w:rPr>
          <w:rStyle w:val="StyleUnderline"/>
        </w:rPr>
        <w:t xml:space="preserve"> in Russian energy companies</w:t>
      </w:r>
      <w:r w:rsidRPr="00C30FA0">
        <w:rPr>
          <w:sz w:val="16"/>
        </w:rPr>
        <w:t xml:space="preserve">;6 </w:t>
      </w:r>
      <w:r w:rsidRPr="005B4CA9">
        <w:rPr>
          <w:rStyle w:val="StyleUnderline"/>
        </w:rPr>
        <w:t>finance companies</w:t>
      </w:r>
      <w:r w:rsidRPr="00C30FA0">
        <w:rPr>
          <w:sz w:val="16"/>
        </w:rPr>
        <w:t xml:space="preserve"> such as Visa, MasterCard, American Express, and PayPal </w:t>
      </w:r>
      <w:r w:rsidRPr="00C30FA0">
        <w:rPr>
          <w:rStyle w:val="Emphasis"/>
        </w:rPr>
        <w:t>suspended</w:t>
      </w:r>
      <w:r w:rsidRPr="005B4CA9">
        <w:rPr>
          <w:rStyle w:val="StyleUnderline"/>
        </w:rPr>
        <w:t xml:space="preserve"> their </w:t>
      </w:r>
      <w:r w:rsidRPr="00C30FA0">
        <w:rPr>
          <w:rStyle w:val="Emphasis"/>
        </w:rPr>
        <w:t>business dealings</w:t>
      </w:r>
      <w:r w:rsidRPr="00C30FA0">
        <w:rPr>
          <w:sz w:val="16"/>
        </w:rPr>
        <w:t xml:space="preserve"> in Russia;7 </w:t>
      </w:r>
      <w:r w:rsidRPr="005B4CA9">
        <w:rPr>
          <w:rStyle w:val="StyleUnderline"/>
        </w:rPr>
        <w:t>tech giants</w:t>
      </w:r>
      <w:r w:rsidRPr="00C30FA0">
        <w:rPr>
          <w:sz w:val="16"/>
        </w:rPr>
        <w:t xml:space="preserve"> Samsung and Sony </w:t>
      </w:r>
      <w:r w:rsidRPr="00C30FA0">
        <w:rPr>
          <w:rStyle w:val="Emphasis"/>
        </w:rPr>
        <w:t>suspended shipments</w:t>
      </w:r>
      <w:r w:rsidRPr="005B4CA9">
        <w:rPr>
          <w:rStyle w:val="StyleUnderline"/>
        </w:rPr>
        <w:t xml:space="preserve"> to Russia</w:t>
      </w:r>
      <w:r w:rsidRPr="00C30FA0">
        <w:rPr>
          <w:sz w:val="16"/>
        </w:rPr>
        <w:t xml:space="preserve">, and Apple has restricted its Apple Pay services.8 </w:t>
      </w:r>
      <w:r w:rsidRPr="005B4CA9">
        <w:rPr>
          <w:rStyle w:val="StyleUnderline"/>
        </w:rPr>
        <w:t xml:space="preserve">The </w:t>
      </w:r>
      <w:r w:rsidRPr="00C30FA0">
        <w:rPr>
          <w:rStyle w:val="Emphasis"/>
        </w:rPr>
        <w:t>most significant blow</w:t>
      </w:r>
      <w:r w:rsidRPr="005B4CA9">
        <w:rPr>
          <w:rStyle w:val="StyleUnderline"/>
        </w:rPr>
        <w:t xml:space="preserve"> to Russian economy was its partial disconnection from </w:t>
      </w:r>
      <w:r w:rsidRPr="00C30FA0">
        <w:rPr>
          <w:rStyle w:val="Emphasis"/>
        </w:rPr>
        <w:t>SWIFT</w:t>
      </w:r>
      <w:r w:rsidRPr="00C30FA0">
        <w:rPr>
          <w:sz w:val="16"/>
        </w:rPr>
        <w:t xml:space="preserve">, the global messaging system for financial transactions. SWIFT is a non-state international cooperative of banks, linking more than 11,000 institutions in over 200 countries,9 founded as a member-owned cooperative society under Belgian law, and is controlled and owned by its members.10 While some central banks are also members of SWIFT, its governing structure guarantees that the control of the organization is proportional to the volume of usage of its services. </w:t>
      </w:r>
      <w:r w:rsidRPr="005B4CA9">
        <w:rPr>
          <w:rStyle w:val="StyleUnderline"/>
        </w:rPr>
        <w:t xml:space="preserve">As an organization comprised mostly of </w:t>
      </w:r>
      <w:r w:rsidRPr="00C30FA0">
        <w:rPr>
          <w:rStyle w:val="Emphasis"/>
        </w:rPr>
        <w:t>private banks</w:t>
      </w:r>
      <w:r w:rsidRPr="005B4CA9">
        <w:rPr>
          <w:rStyle w:val="StyleUnderline"/>
        </w:rPr>
        <w:t>, it is regarded as a “neutral third party”</w:t>
      </w:r>
      <w:r w:rsidRPr="00C30FA0">
        <w:rPr>
          <w:sz w:val="16"/>
        </w:rPr>
        <w:t xml:space="preserve"> and in previous political crises, such as that of Iran in 2012, it was very late to respond to an international campaign pressing it to join the sanctions against Iran. In its attempt to stay neutral in 2012, SWIFT initially insisted that the system is “only a secure messaging service,” and that its activities fell “beyond the remit of current law.”11 A press release from February of 2012 by SWIFT, along the same lines, stated that it was “committed in maintaining its role as a neutral global financial communications network.”12 It wasn’t until the U.S. Senate Banking Committee proposed legislation to permit the sanctioning of SWIFT that it reluctantly joined the effort to cut off Iranian finance. On this occasion, however, SWIFT has joined the sanctions against Russia.</w:t>
      </w:r>
    </w:p>
    <w:p w14:paraId="4B25EEF3" w14:textId="77777777" w:rsidR="000F2496" w:rsidRPr="00E16CF8" w:rsidRDefault="000F2496" w:rsidP="000F2496">
      <w:pPr>
        <w:rPr>
          <w:rStyle w:val="Heading4Char"/>
        </w:rPr>
      </w:pPr>
      <w:r w:rsidRPr="00F7689F">
        <w:rPr>
          <w:rStyle w:val="StyleUnderline"/>
        </w:rPr>
        <w:t>The</w:t>
      </w:r>
      <w:r w:rsidRPr="005B4CA9">
        <w:rPr>
          <w:rStyle w:val="StyleUnderline"/>
        </w:rPr>
        <w:t xml:space="preserve"> </w:t>
      </w:r>
      <w:r w:rsidRPr="00C30FA0">
        <w:rPr>
          <w:rStyle w:val="Emphasis"/>
        </w:rPr>
        <w:t>significance</w:t>
      </w:r>
      <w:r w:rsidRPr="005B4CA9">
        <w:rPr>
          <w:rStyle w:val="StyleUnderline"/>
        </w:rPr>
        <w:t xml:space="preserve"> of the </w:t>
      </w:r>
      <w:r w:rsidRPr="00F7689F">
        <w:rPr>
          <w:rStyle w:val="Emphasis"/>
        </w:rPr>
        <w:t>private sector’s cooperation</w:t>
      </w:r>
      <w:r w:rsidRPr="005B4CA9">
        <w:rPr>
          <w:rStyle w:val="StyleUnderline"/>
        </w:rPr>
        <w:t xml:space="preserve"> </w:t>
      </w:r>
      <w:r w:rsidRPr="00F7689F">
        <w:rPr>
          <w:rStyle w:val="StyleUnderline"/>
        </w:rPr>
        <w:t>with the embargo on Russia</w:t>
      </w:r>
      <w:r w:rsidRPr="005B4CA9">
        <w:rPr>
          <w:rStyle w:val="StyleUnderline"/>
        </w:rPr>
        <w:t xml:space="preserve"> in 2022, </w:t>
      </w:r>
      <w:r w:rsidRPr="00F7689F">
        <w:rPr>
          <w:rStyle w:val="StyleUnderline"/>
        </w:rPr>
        <w:t>illustrates</w:t>
      </w:r>
      <w:r w:rsidRPr="005B4CA9">
        <w:rPr>
          <w:rStyle w:val="StyleUnderline"/>
        </w:rPr>
        <w:t xml:space="preserve"> the extent to which </w:t>
      </w:r>
      <w:r w:rsidRPr="00C30FA0">
        <w:rPr>
          <w:rStyle w:val="Emphasis"/>
        </w:rPr>
        <w:t>corporate discretion</w:t>
      </w:r>
      <w:r w:rsidRPr="005B4CA9">
        <w:rPr>
          <w:rStyle w:val="StyleUnderline"/>
        </w:rPr>
        <w:t xml:space="preserve"> and conduct impacts </w:t>
      </w:r>
      <w:r w:rsidRPr="00C30FA0">
        <w:rPr>
          <w:rStyle w:val="Emphasis"/>
        </w:rPr>
        <w:t>geopolitical</w:t>
      </w:r>
      <w:r w:rsidRPr="005B4CA9">
        <w:rPr>
          <w:rStyle w:val="StyleUnderline"/>
        </w:rPr>
        <w:t xml:space="preserve">, </w:t>
      </w:r>
      <w:r w:rsidRPr="00C30FA0">
        <w:rPr>
          <w:rStyle w:val="Emphasis"/>
        </w:rPr>
        <w:t>economic</w:t>
      </w:r>
      <w:r w:rsidRPr="005B4CA9">
        <w:rPr>
          <w:rStyle w:val="StyleUnderline"/>
        </w:rPr>
        <w:t xml:space="preserve">, and </w:t>
      </w:r>
      <w:r w:rsidRPr="00C30FA0">
        <w:rPr>
          <w:rStyle w:val="Emphasis"/>
        </w:rPr>
        <w:t>social issues</w:t>
      </w:r>
      <w:r w:rsidRPr="005B4CA9">
        <w:rPr>
          <w:rStyle w:val="StyleUnderline"/>
        </w:rPr>
        <w:t xml:space="preserve">. </w:t>
      </w:r>
      <w:r w:rsidRPr="00F7689F">
        <w:rPr>
          <w:rStyle w:val="StyleUnderline"/>
        </w:rPr>
        <w:t>While the majority of transnational corporations chose to join the opposition against Russia’s aggression on this occasion</w:t>
      </w:r>
      <w:r w:rsidRPr="00F7689F">
        <w:rPr>
          <w:sz w:val="16"/>
        </w:rPr>
        <w:t xml:space="preserve">, it seems that </w:t>
      </w:r>
      <w:r w:rsidRPr="00F7689F">
        <w:rPr>
          <w:rStyle w:val="StyleUnderline"/>
        </w:rPr>
        <w:t xml:space="preserve">things might have </w:t>
      </w:r>
      <w:r w:rsidRPr="00F7689F">
        <w:rPr>
          <w:rStyle w:val="Emphasis"/>
        </w:rPr>
        <w:t>turned out very differently</w:t>
      </w:r>
      <w:r w:rsidRPr="00F7689F">
        <w:rPr>
          <w:rStyle w:val="StyleUnderline"/>
        </w:rPr>
        <w:t xml:space="preserve"> had they acted only in accordance with their </w:t>
      </w:r>
      <w:r w:rsidRPr="00F7689F">
        <w:rPr>
          <w:rStyle w:val="Emphasis"/>
        </w:rPr>
        <w:t>financial interests</w:t>
      </w:r>
      <w:r w:rsidRPr="00F7689F">
        <w:rPr>
          <w:rStyle w:val="StyleUnderline"/>
        </w:rPr>
        <w:t xml:space="preserve"> and </w:t>
      </w:r>
      <w:r w:rsidRPr="00F7689F">
        <w:rPr>
          <w:rStyle w:val="Emphasis"/>
        </w:rPr>
        <w:t>refrained from acting</w:t>
      </w:r>
      <w:r w:rsidRPr="00F7689F">
        <w:rPr>
          <w:rStyle w:val="StyleUnderline"/>
        </w:rPr>
        <w:t xml:space="preserve"> on </w:t>
      </w:r>
      <w:r w:rsidRPr="00F7689F">
        <w:rPr>
          <w:rStyle w:val="Emphasis"/>
        </w:rPr>
        <w:t>ethical grounds</w:t>
      </w:r>
      <w:r w:rsidRPr="00F7689F">
        <w:rPr>
          <w:rStyle w:val="StyleUnderline"/>
        </w:rPr>
        <w:t xml:space="preserve">. In the past, more often than not, they </w:t>
      </w:r>
      <w:r w:rsidRPr="00F7689F">
        <w:rPr>
          <w:rStyle w:val="Emphasis"/>
        </w:rPr>
        <w:t>turned</w:t>
      </w:r>
      <w:r w:rsidRPr="00C30FA0">
        <w:rPr>
          <w:rStyle w:val="Emphasis"/>
        </w:rPr>
        <w:t xml:space="preserve"> a blind eye</w:t>
      </w:r>
      <w:r w:rsidRPr="005B4CA9">
        <w:rPr>
          <w:rStyle w:val="StyleUnderline"/>
        </w:rPr>
        <w:t xml:space="preserve">. The very same </w:t>
      </w:r>
      <w:r w:rsidRPr="00F7689F">
        <w:rPr>
          <w:rStyle w:val="StyleUnderline"/>
          <w:highlight w:val="cyan"/>
        </w:rPr>
        <w:t>companies</w:t>
      </w:r>
      <w:r w:rsidRPr="005B4CA9">
        <w:rPr>
          <w:rStyle w:val="StyleUnderline"/>
        </w:rPr>
        <w:t xml:space="preserve"> that withdrew from Russia have not only </w:t>
      </w:r>
      <w:r w:rsidRPr="00C30FA0">
        <w:rPr>
          <w:rStyle w:val="Emphasis"/>
        </w:rPr>
        <w:t>ignored</w:t>
      </w:r>
      <w:r w:rsidRPr="005B4CA9">
        <w:rPr>
          <w:rStyle w:val="StyleUnderline"/>
        </w:rPr>
        <w:t>, but have also</w:t>
      </w:r>
      <w:r w:rsidRPr="00C30FA0">
        <w:rPr>
          <w:sz w:val="16"/>
        </w:rPr>
        <w:t xml:space="preserve">, at times, </w:t>
      </w:r>
      <w:r w:rsidRPr="00F7689F">
        <w:rPr>
          <w:rStyle w:val="Emphasis"/>
          <w:highlight w:val="cyan"/>
        </w:rPr>
        <w:t>benefitted from atrocities</w:t>
      </w:r>
      <w:r w:rsidRPr="005B4CA9">
        <w:rPr>
          <w:rStyle w:val="StyleUnderline"/>
        </w:rPr>
        <w:t xml:space="preserve"> taking place in other parts of the world. </w:t>
      </w:r>
      <w:r w:rsidRPr="00F7689F">
        <w:rPr>
          <w:rStyle w:val="StyleUnderline"/>
          <w:highlight w:val="cyan"/>
        </w:rPr>
        <w:t>Boeing</w:t>
      </w:r>
      <w:r w:rsidRPr="00C30FA0">
        <w:rPr>
          <w:sz w:val="16"/>
        </w:rPr>
        <w:t xml:space="preserve">, for instance, which suspended its operations in Russia in March of 2022,13 has </w:t>
      </w:r>
      <w:r w:rsidRPr="005B4CA9">
        <w:rPr>
          <w:rStyle w:val="StyleUnderline"/>
        </w:rPr>
        <w:t xml:space="preserve">made huge profits </w:t>
      </w:r>
      <w:r w:rsidRPr="00F7689F">
        <w:rPr>
          <w:rStyle w:val="StyleUnderline"/>
          <w:highlight w:val="cyan"/>
        </w:rPr>
        <w:t>from</w:t>
      </w:r>
      <w:r w:rsidRPr="00C30FA0">
        <w:rPr>
          <w:sz w:val="16"/>
        </w:rPr>
        <w:t xml:space="preserve"> the war in </w:t>
      </w:r>
      <w:r w:rsidRPr="00F7689F">
        <w:rPr>
          <w:rStyle w:val="Emphasis"/>
          <w:highlight w:val="cyan"/>
        </w:rPr>
        <w:t>Yemen</w:t>
      </w:r>
      <w:r w:rsidRPr="00C30FA0">
        <w:rPr>
          <w:sz w:val="16"/>
        </w:rPr>
        <w:t xml:space="preserve">,14 a war that, according to the UN, has placed over 20 million people in need of humanitarian aid.15 </w:t>
      </w:r>
      <w:r w:rsidRPr="00F7689F">
        <w:rPr>
          <w:rStyle w:val="StyleUnderline"/>
          <w:highlight w:val="cyan"/>
        </w:rPr>
        <w:t>Shell</w:t>
      </w:r>
      <w:r w:rsidRPr="00C30FA0">
        <w:rPr>
          <w:sz w:val="16"/>
        </w:rPr>
        <w:t xml:space="preserve">, quick to divest from Russian oil and gas companies, </w:t>
      </w:r>
      <w:r w:rsidRPr="005B4CA9">
        <w:rPr>
          <w:rStyle w:val="StyleUnderline"/>
        </w:rPr>
        <w:t xml:space="preserve">has been accused of </w:t>
      </w:r>
      <w:r w:rsidRPr="00F7689F">
        <w:rPr>
          <w:rStyle w:val="StyleUnderline"/>
          <w:highlight w:val="cyan"/>
        </w:rPr>
        <w:t xml:space="preserve">complicity in </w:t>
      </w:r>
      <w:r w:rsidRPr="00F7689F">
        <w:rPr>
          <w:rStyle w:val="Emphasis"/>
          <w:highlight w:val="cyan"/>
        </w:rPr>
        <w:t>horrific crimes</w:t>
      </w:r>
      <w:r w:rsidRPr="005B4CA9">
        <w:rPr>
          <w:rStyle w:val="StyleUnderline"/>
        </w:rPr>
        <w:t xml:space="preserve"> committed </w:t>
      </w:r>
      <w:r w:rsidRPr="00F7689F">
        <w:rPr>
          <w:rStyle w:val="StyleUnderline"/>
          <w:highlight w:val="cyan"/>
        </w:rPr>
        <w:t xml:space="preserve">by the </w:t>
      </w:r>
      <w:r w:rsidRPr="00F7689F">
        <w:rPr>
          <w:rStyle w:val="Emphasis"/>
          <w:highlight w:val="cyan"/>
        </w:rPr>
        <w:t>Nigerian military</w:t>
      </w:r>
      <w:r w:rsidRPr="00C30FA0">
        <w:rPr>
          <w:sz w:val="16"/>
        </w:rPr>
        <w:t xml:space="preserve"> in the 1990s.16 </w:t>
      </w:r>
      <w:r w:rsidRPr="00F7689F">
        <w:rPr>
          <w:rStyle w:val="StyleUnderline"/>
          <w:highlight w:val="cyan"/>
        </w:rPr>
        <w:t>BP</w:t>
      </w:r>
      <w:r w:rsidRPr="005B4CA9">
        <w:rPr>
          <w:rStyle w:val="StyleUnderline"/>
        </w:rPr>
        <w:t xml:space="preserve"> was responsible for the single </w:t>
      </w:r>
      <w:r w:rsidRPr="00C30FA0">
        <w:rPr>
          <w:rStyle w:val="Emphasis"/>
        </w:rPr>
        <w:t xml:space="preserve">largest </w:t>
      </w:r>
      <w:r w:rsidRPr="00F7689F">
        <w:rPr>
          <w:rStyle w:val="Emphasis"/>
          <w:highlight w:val="cyan"/>
        </w:rPr>
        <w:t>enviro</w:t>
      </w:r>
      <w:r w:rsidRPr="00C30FA0">
        <w:rPr>
          <w:rStyle w:val="Emphasis"/>
        </w:rPr>
        <w:t xml:space="preserve">nmental </w:t>
      </w:r>
      <w:r w:rsidRPr="00F7689F">
        <w:rPr>
          <w:rStyle w:val="Emphasis"/>
          <w:highlight w:val="cyan"/>
        </w:rPr>
        <w:t>disaster</w:t>
      </w:r>
      <w:r w:rsidRPr="00C30FA0">
        <w:rPr>
          <w:rStyle w:val="Emphasis"/>
        </w:rPr>
        <w:t xml:space="preserve"> ever</w:t>
      </w:r>
      <w:r w:rsidRPr="00C30FA0">
        <w:rPr>
          <w:sz w:val="16"/>
        </w:rPr>
        <w:t xml:space="preserve">, the oil spill in the Gulf of Mexico in 2010.17 Other examples abound.18 For better or worse, </w:t>
      </w:r>
      <w:r w:rsidRPr="005B4CA9">
        <w:rPr>
          <w:rStyle w:val="StyleUnderline"/>
        </w:rPr>
        <w:t xml:space="preserve">corporate impact </w:t>
      </w:r>
      <w:r w:rsidRPr="00C30FA0">
        <w:rPr>
          <w:rStyle w:val="Emphasis"/>
        </w:rPr>
        <w:t>far exceeds</w:t>
      </w:r>
      <w:r w:rsidRPr="005B4CA9">
        <w:rPr>
          <w:rStyle w:val="StyleUnderline"/>
        </w:rPr>
        <w:t xml:space="preserve"> an imagined neutral and </w:t>
      </w:r>
      <w:r w:rsidRPr="00F7689F">
        <w:rPr>
          <w:rStyle w:val="StyleUnderline"/>
        </w:rPr>
        <w:t>detached</w:t>
      </w:r>
      <w:r w:rsidRPr="005B4CA9">
        <w:rPr>
          <w:rStyle w:val="StyleUnderline"/>
        </w:rPr>
        <w:t xml:space="preserve"> marketplace.</w:t>
      </w:r>
    </w:p>
    <w:p w14:paraId="094CC7C2" w14:textId="77777777" w:rsidR="000F2496" w:rsidRPr="00E16CF8" w:rsidRDefault="000F2496" w:rsidP="000F2496">
      <w:pPr>
        <w:rPr>
          <w:rStyle w:val="Heading4Char"/>
        </w:rPr>
      </w:pPr>
      <w:r w:rsidRPr="00C30FA0">
        <w:rPr>
          <w:sz w:val="16"/>
        </w:rPr>
        <w:t xml:space="preserve">It is our contention </w:t>
      </w:r>
      <w:r w:rsidRPr="005B4CA9">
        <w:rPr>
          <w:rStyle w:val="StyleUnderline"/>
        </w:rPr>
        <w:t>that law does not do enough to hold private power responsible for undermining human well-being</w:t>
      </w:r>
      <w:r w:rsidRPr="00C30FA0">
        <w:rPr>
          <w:sz w:val="16"/>
        </w:rPr>
        <w:t>. The reason, however, lies not in law itself, but in its cultural environment.19 This is true not only in the face of wars, a global pandemic, or the imminent climate crisis, but also in what may seem the most mundane of circumstances, that in fact shape our public sphere, communities, and lives.</w:t>
      </w:r>
    </w:p>
    <w:p w14:paraId="61980B08" w14:textId="77777777" w:rsidR="000F2496" w:rsidRPr="00E16CF8" w:rsidRDefault="000F2496" w:rsidP="000F2496">
      <w:pPr>
        <w:rPr>
          <w:rStyle w:val="Heading4Char"/>
        </w:rPr>
      </w:pPr>
      <w:r w:rsidRPr="00C30FA0">
        <w:rPr>
          <w:sz w:val="16"/>
        </w:rPr>
        <w:t xml:space="preserve">Indeed, </w:t>
      </w:r>
      <w:r w:rsidRPr="00F7689F">
        <w:rPr>
          <w:rStyle w:val="StyleUnderline"/>
        </w:rPr>
        <w:t xml:space="preserve">corporate power is </w:t>
      </w:r>
      <w:r w:rsidRPr="00F7689F">
        <w:rPr>
          <w:rStyle w:val="Emphasis"/>
        </w:rPr>
        <w:t>everywhere</w:t>
      </w:r>
      <w:r w:rsidRPr="005B4CA9">
        <w:rPr>
          <w:rStyle w:val="StyleUnderline"/>
        </w:rPr>
        <w:t xml:space="preserve">. </w:t>
      </w:r>
      <w:r w:rsidRPr="00F7689F">
        <w:rPr>
          <w:rStyle w:val="StyleUnderline"/>
          <w:highlight w:val="cyan"/>
        </w:rPr>
        <w:t>From Google</w:t>
      </w:r>
      <w:r w:rsidRPr="005B4CA9">
        <w:rPr>
          <w:rStyle w:val="StyleUnderline"/>
        </w:rPr>
        <w:t xml:space="preserve">, Amazon, and Meta, </w:t>
      </w:r>
      <w:r w:rsidRPr="00F7689F">
        <w:rPr>
          <w:rStyle w:val="StyleUnderline"/>
          <w:highlight w:val="cyan"/>
        </w:rPr>
        <w:t>to Pfizer</w:t>
      </w:r>
      <w:r w:rsidRPr="005B4CA9">
        <w:rPr>
          <w:rStyle w:val="StyleUnderline"/>
        </w:rPr>
        <w:t xml:space="preserve"> and Moderna, state regulators and legal </w:t>
      </w:r>
      <w:r w:rsidRPr="00F7689F">
        <w:rPr>
          <w:rStyle w:val="StyleUnderline"/>
          <w:highlight w:val="cyan"/>
        </w:rPr>
        <w:t>scholars</w:t>
      </w:r>
      <w:r w:rsidRPr="005B4CA9">
        <w:rPr>
          <w:rStyle w:val="StyleUnderline"/>
        </w:rPr>
        <w:t xml:space="preserve"> alike </w:t>
      </w:r>
      <w:r w:rsidRPr="00F7689F">
        <w:rPr>
          <w:rStyle w:val="StyleUnderline"/>
          <w:highlight w:val="cyan"/>
        </w:rPr>
        <w:t xml:space="preserve">express </w:t>
      </w:r>
      <w:r w:rsidRPr="00F7689F">
        <w:rPr>
          <w:rStyle w:val="Emphasis"/>
          <w:highlight w:val="cyan"/>
        </w:rPr>
        <w:t>growing concerns</w:t>
      </w:r>
      <w:r w:rsidRPr="00F7689F">
        <w:rPr>
          <w:rStyle w:val="StyleUnderline"/>
          <w:highlight w:val="cyan"/>
        </w:rPr>
        <w:t xml:space="preserve"> with</w:t>
      </w:r>
      <w:r w:rsidRPr="005B4CA9">
        <w:rPr>
          <w:rStyle w:val="StyleUnderline"/>
        </w:rPr>
        <w:t xml:space="preserve"> the </w:t>
      </w:r>
      <w:r w:rsidRPr="00F7689F">
        <w:rPr>
          <w:rStyle w:val="Emphasis"/>
          <w:highlight w:val="cyan"/>
        </w:rPr>
        <w:t>overwhelming power</w:t>
      </w:r>
      <w:r w:rsidRPr="00F7689F">
        <w:rPr>
          <w:rStyle w:val="StyleUnderline"/>
          <w:highlight w:val="cyan"/>
        </w:rPr>
        <w:t xml:space="preserve"> of </w:t>
      </w:r>
      <w:r w:rsidRPr="00F7689F">
        <w:rPr>
          <w:rStyle w:val="Emphasis"/>
          <w:highlight w:val="cyan"/>
        </w:rPr>
        <w:t>corp</w:t>
      </w:r>
      <w:r w:rsidRPr="00C30FA0">
        <w:rPr>
          <w:rStyle w:val="Emphasis"/>
        </w:rPr>
        <w:t>oration</w:t>
      </w:r>
      <w:r w:rsidRPr="00F7689F">
        <w:rPr>
          <w:rStyle w:val="Emphasis"/>
          <w:highlight w:val="cyan"/>
        </w:rPr>
        <w:t>s</w:t>
      </w:r>
      <w:r w:rsidRPr="00C30FA0">
        <w:rPr>
          <w:sz w:val="16"/>
        </w:rPr>
        <w:t xml:space="preserve">.20 But while countless articles and books are written on corporate excessive power, and while high-profile declarations by corporate leaders promise to “ensure a more inclusive prosperity” through corporate action,21 not much real change is in evidence. </w:t>
      </w:r>
      <w:r w:rsidRPr="002F21AC">
        <w:rPr>
          <w:rStyle w:val="StyleUnderline"/>
        </w:rPr>
        <w:t>Corporations</w:t>
      </w:r>
      <w:r w:rsidRPr="002F21AC">
        <w:rPr>
          <w:sz w:val="16"/>
        </w:rPr>
        <w:t xml:space="preserve"> rarely consider the detrimental impact of their conduct on other constituencies and </w:t>
      </w:r>
      <w:r w:rsidRPr="002F21AC">
        <w:rPr>
          <w:rStyle w:val="Emphasis"/>
        </w:rPr>
        <w:t>focus on share value</w:t>
      </w:r>
      <w:r w:rsidRPr="002F21AC">
        <w:rPr>
          <w:rStyle w:val="StyleUnderline"/>
        </w:rPr>
        <w:t xml:space="preserve"> as the</w:t>
      </w:r>
      <w:r w:rsidRPr="002F21AC">
        <w:rPr>
          <w:sz w:val="16"/>
        </w:rPr>
        <w:t xml:space="preserve"> (almost) </w:t>
      </w:r>
      <w:r w:rsidRPr="002F21AC">
        <w:rPr>
          <w:rStyle w:val="Emphasis"/>
        </w:rPr>
        <w:t>exclusive measure</w:t>
      </w:r>
      <w:r w:rsidRPr="002F21AC">
        <w:rPr>
          <w:rStyle w:val="StyleUnderline"/>
        </w:rPr>
        <w:t xml:space="preserve"> of their </w:t>
      </w:r>
      <w:r w:rsidRPr="002F21AC">
        <w:rPr>
          <w:rStyle w:val="Emphasis"/>
        </w:rPr>
        <w:t>success</w:t>
      </w:r>
      <w:r w:rsidRPr="002F21AC">
        <w:rPr>
          <w:rStyle w:val="StyleUnderline"/>
        </w:rPr>
        <w:t>. The</w:t>
      </w:r>
      <w:r w:rsidRPr="00F23C60">
        <w:rPr>
          <w:rStyle w:val="StyleUnderline"/>
        </w:rPr>
        <w:t xml:space="preserve"> </w:t>
      </w:r>
      <w:r w:rsidRPr="00F7689F">
        <w:rPr>
          <w:rStyle w:val="StyleUnderline"/>
        </w:rPr>
        <w:t>law</w:t>
      </w:r>
      <w:r w:rsidRPr="00F23C60">
        <w:rPr>
          <w:rStyle w:val="StyleUnderline"/>
        </w:rPr>
        <w:t xml:space="preserve"> of corporations</w:t>
      </w:r>
      <w:r w:rsidRPr="00C30FA0">
        <w:rPr>
          <w:sz w:val="16"/>
        </w:rPr>
        <w:t xml:space="preserve">, as currently understood, </w:t>
      </w:r>
      <w:r w:rsidRPr="00F23C60">
        <w:rPr>
          <w:rStyle w:val="StyleUnderline"/>
        </w:rPr>
        <w:t xml:space="preserve">is </w:t>
      </w:r>
      <w:r w:rsidRPr="00C30FA0">
        <w:rPr>
          <w:rStyle w:val="Emphasis"/>
        </w:rPr>
        <w:t>failing to respond</w:t>
      </w:r>
      <w:r w:rsidRPr="00F23C60">
        <w:rPr>
          <w:rStyle w:val="StyleUnderline"/>
        </w:rPr>
        <w:t>.</w:t>
      </w:r>
      <w:r w:rsidRPr="00C30FA0">
        <w:rPr>
          <w:sz w:val="16"/>
        </w:rPr>
        <w:t xml:space="preserve"> We argue that </w:t>
      </w:r>
      <w:r w:rsidRPr="00F23C60">
        <w:rPr>
          <w:rStyle w:val="StyleUnderline"/>
        </w:rPr>
        <w:t xml:space="preserve">the reason for this is that corporate culture pushes the interpretation of law towards an assumption of </w:t>
      </w:r>
      <w:r w:rsidRPr="00C30FA0">
        <w:rPr>
          <w:rStyle w:val="Emphasis"/>
        </w:rPr>
        <w:t>shareholder primacy</w:t>
      </w:r>
      <w:r w:rsidRPr="00C30FA0">
        <w:rPr>
          <w:sz w:val="16"/>
        </w:rPr>
        <w:t>. But that this is neither the only possible interpretation of the law, nor a desirable one.</w:t>
      </w:r>
    </w:p>
    <w:p w14:paraId="20EC1C88" w14:textId="77777777" w:rsidR="000F2496" w:rsidRPr="00E16CF8" w:rsidRDefault="000F2496" w:rsidP="000F2496">
      <w:pPr>
        <w:rPr>
          <w:rStyle w:val="Heading4Char"/>
        </w:rPr>
      </w:pPr>
      <w:r w:rsidRPr="00C30FA0">
        <w:rPr>
          <w:sz w:val="16"/>
        </w:rPr>
        <w:t>The paper challenges the conservative, dominant, interpretation of corporate law in the U.S., the UK, and Israel. It argues that the multifold, and growing, power of corporations, and the threats it poses to democratic principles and environmental issues, its reinforcement of structures of privilege and its role in deepening inequality, mandates the adoption of a different, constituency-oriented, reading of the law. We will show that the law in all three jurisdictions already allows for such a reading and argue that adopting a constituency-oriented interpretation reflects an understanding of the corporate entity which is better fitted for today’s challenges.</w:t>
      </w:r>
    </w:p>
    <w:p w14:paraId="1D0F5318" w14:textId="77777777" w:rsidR="000F2496" w:rsidRPr="00E16CF8" w:rsidRDefault="000F2496" w:rsidP="000F2496">
      <w:pPr>
        <w:rPr>
          <w:rStyle w:val="Heading4Char"/>
        </w:rPr>
      </w:pPr>
      <w:r w:rsidRPr="00C30FA0">
        <w:rPr>
          <w:sz w:val="16"/>
        </w:rPr>
        <w:t>The paper proceeds as follows. It starts, in the first part, with a depiction of the growing corporate power, through the lens of a series of global crises that have both exacerbated and exposed much of the frailty of our social structures; it then moves to discuss the changing equilibrium between corporations and states, mainly through privatization in its many forms; the last section of the first part focuses on the rise of the CSR discourse and the changing social expectations from corporations, which have led, in part, to growing doubts about the dominant paradigm of shareholder value maximization. Special attention will be devoted to the web platform corporations, the global impact of which on people’s lives has become unparalleled. The purpose of this part is to present the overwhelming increase of corporate power in the past few decades, in both magnitude and reach. This, we argue, mandates re-thinking the role of corporations that can be facilitated through a broader reading of corporate law.</w:t>
      </w:r>
    </w:p>
    <w:p w14:paraId="6FF37058" w14:textId="77777777" w:rsidR="000F2496" w:rsidRPr="00E16CF8" w:rsidRDefault="000F2496" w:rsidP="000F2496">
      <w:pPr>
        <w:rPr>
          <w:rStyle w:val="Heading4Char"/>
        </w:rPr>
      </w:pPr>
      <w:r w:rsidRPr="00C30FA0">
        <w:rPr>
          <w:sz w:val="16"/>
        </w:rPr>
        <w:t>The most urgent change, we believe, is to re-conceptualize corporate purpose. Corporations are not neutral economic spheres but social institutions, embedded within society. This must lead to recognizing their legal responsibility. The integration of a standard of responsibility into corporate regulation will naturally result in the rejection of the shareholder primacy norm as a legal imperative.</w:t>
      </w:r>
    </w:p>
    <w:p w14:paraId="6929DBC0" w14:textId="77777777" w:rsidR="000F2496" w:rsidRPr="00E16CF8" w:rsidRDefault="000F2496" w:rsidP="000F2496">
      <w:pPr>
        <w:rPr>
          <w:rStyle w:val="Heading4Char"/>
        </w:rPr>
      </w:pPr>
      <w:r w:rsidRPr="00C30FA0">
        <w:rPr>
          <w:sz w:val="16"/>
        </w:rPr>
        <w:t>We will not engage with the economic case for rejecting the shareholder primacy norm. Rather, we will build on it, and focus our attention on highlighting the urgency of pushing back on corporate power by re-interpreting current law, and re-conceptualizing corporate purpose. We show that this transformation does not require any legislative amendments, as current law already includes a latent requirement for corporate responsibility and already allows for a broader reading of corporate purpose. What needs to change is the doctrines that coddle corporate interests.</w:t>
      </w:r>
    </w:p>
    <w:p w14:paraId="05E0314A" w14:textId="77777777" w:rsidR="000F2496" w:rsidRPr="00E16CF8" w:rsidRDefault="000F2496" w:rsidP="000F2496">
      <w:pPr>
        <w:rPr>
          <w:rStyle w:val="Heading4Char"/>
        </w:rPr>
      </w:pPr>
      <w:r w:rsidRPr="00C30FA0">
        <w:rPr>
          <w:sz w:val="16"/>
        </w:rPr>
        <w:t>The second part of the paper will analyze the legal status of corporations in Israel, the UK and the U.S. It will show that while much has been written about the purpose of the corporation as more than just a vehicle to enable investment or produce profits, and while the laws prescribing its status allow for a broader understanding than the shareholder primacy norm, these broader interpretations have not been applied.</w:t>
      </w:r>
    </w:p>
    <w:p w14:paraId="04CFA3E0" w14:textId="77777777" w:rsidR="000F2496" w:rsidRPr="00E16CF8" w:rsidRDefault="000F2496" w:rsidP="000F2496">
      <w:pPr>
        <w:rPr>
          <w:rStyle w:val="Heading4Char"/>
        </w:rPr>
      </w:pPr>
      <w:r w:rsidRPr="00C30FA0">
        <w:rPr>
          <w:sz w:val="16"/>
        </w:rPr>
        <w:t>Against this backdrop, the third part of the paper will offer a different perspective on corporate law. Its essence is a re-conceptualization of the place of corporations in society, one that denies their standing as a private entity operating in an allegedly neutral economic sphere, but rather highlights their status as socio-economic enterprises, inseparable from the broader social context in which they operate.</w:t>
      </w:r>
    </w:p>
    <w:p w14:paraId="2CCE807F" w14:textId="77777777" w:rsidR="000F2496" w:rsidRPr="00E16CF8" w:rsidRDefault="000F2496" w:rsidP="000F2496">
      <w:pPr>
        <w:rPr>
          <w:rStyle w:val="Heading4Char"/>
        </w:rPr>
      </w:pPr>
      <w:r w:rsidRPr="00C30FA0">
        <w:rPr>
          <w:sz w:val="16"/>
        </w:rPr>
        <w:t>I. Corporate Power</w:t>
      </w:r>
    </w:p>
    <w:p w14:paraId="092463DA" w14:textId="77777777" w:rsidR="000F2496" w:rsidRPr="00E16CF8" w:rsidRDefault="000F2496" w:rsidP="000F2496">
      <w:pPr>
        <w:rPr>
          <w:rStyle w:val="Heading4Char"/>
        </w:rPr>
      </w:pPr>
      <w:r w:rsidRPr="00C30FA0">
        <w:rPr>
          <w:sz w:val="16"/>
        </w:rPr>
        <w:t xml:space="preserve">In 1995, when the Israeli Corporate Law Reform bill was introduced in Parliament, Larry Page and Sergey Brin had only just met, and the Google corporation was, at best, a vague idea. Facebook was founded as an open social network just two months prior to the enactment of the UK Companies Act of 2006, and Apple’s iPhone had not yet been released. The world we live in today, in which the total market value of the five big tech companies is at 7 trillion USD,22 is different from any world the legislators of both company laws could have even imagined. </w:t>
      </w:r>
      <w:r w:rsidRPr="00F23C60">
        <w:rPr>
          <w:rStyle w:val="StyleUnderline"/>
        </w:rPr>
        <w:t xml:space="preserve">The transformation in corporate power, its ubiquity and countless manifestations, translates into an </w:t>
      </w:r>
      <w:r w:rsidRPr="00C30FA0">
        <w:rPr>
          <w:rStyle w:val="Emphasis"/>
        </w:rPr>
        <w:t>ever-growing impact</w:t>
      </w:r>
      <w:r w:rsidRPr="00F23C60">
        <w:rPr>
          <w:rStyle w:val="StyleUnderline"/>
        </w:rPr>
        <w:t xml:space="preserve"> on both </w:t>
      </w:r>
      <w:r w:rsidRPr="00C73963">
        <w:rPr>
          <w:rStyle w:val="Emphasis"/>
        </w:rPr>
        <w:t>global</w:t>
      </w:r>
      <w:r w:rsidRPr="00F23C60">
        <w:rPr>
          <w:rStyle w:val="StyleUnderline"/>
        </w:rPr>
        <w:t xml:space="preserve"> and local </w:t>
      </w:r>
      <w:r w:rsidRPr="00C73963">
        <w:rPr>
          <w:rStyle w:val="Emphasis"/>
        </w:rPr>
        <w:t>social realities</w:t>
      </w:r>
      <w:r w:rsidRPr="00F23C60">
        <w:rPr>
          <w:rStyle w:val="StyleUnderline"/>
        </w:rPr>
        <w:t xml:space="preserve">. </w:t>
      </w:r>
      <w:r w:rsidRPr="002F21AC">
        <w:rPr>
          <w:sz w:val="16"/>
          <w:szCs w:val="16"/>
        </w:rPr>
        <w:t>Corporate power, and its potential to cause harm, require a more suitable legal perception of the corporate entity. Dethroning the shareholder primacy paradigm</w:t>
      </w:r>
      <w:r w:rsidRPr="002F21AC">
        <w:rPr>
          <w:sz w:val="10"/>
          <w:szCs w:val="16"/>
        </w:rPr>
        <w:t xml:space="preserve"> </w:t>
      </w:r>
      <w:r w:rsidRPr="00C30FA0">
        <w:rPr>
          <w:sz w:val="16"/>
        </w:rPr>
        <w:t>as the overarching interpretive norm of corporate law is a necessary first step, as it impedes such change.</w:t>
      </w:r>
    </w:p>
    <w:p w14:paraId="54176242" w14:textId="77777777" w:rsidR="000F2496" w:rsidRPr="00E16CF8" w:rsidRDefault="000F2496" w:rsidP="000F2496">
      <w:pPr>
        <w:rPr>
          <w:rStyle w:val="Heading4Char"/>
        </w:rPr>
      </w:pPr>
      <w:r w:rsidRPr="00C30FA0">
        <w:rPr>
          <w:sz w:val="16"/>
        </w:rPr>
        <w:t>Corporate power, however, is only one aspect of the new global reality. The changing equilibrium between transnational corporations and states should be considered as well, as it exposes the diminishing power of people around the world to take part in shaping their own environment. The globalization process, which in many ways was only emerging when the Israeli corporate law reform bill was introduced, played a crucial role in these two parallel processes: on one hand, the boosting of corporate power—legally, economically and politically;23 and on the other hand, the retreat of the state, and the erosion of its sovereignty in shaping independent socio-economic policies, especially in fiscal and monetary aspects, and, in turn, in terms of the robustness of welfare policies.24 Globalization affects the power balance between corporations and governments in various ways: first, the global mobility of corporations induces a “race to the bottom,” reflected in tax breaks and trade agreements, intended to draw corporate investment. Corporate global mobility also allows corporations to make use of tax havens and financial secrecy agreements and regulations. Both practices, in turn, reduce tax revenues for hosting states, and diminish the scale and quality of the social services it can offer.25 In addition, aggressive tax planning allows further wealth accumulation by corporations, fortifying their economic power. This too works in their favor vis-à-vis states. Finally, trade agreements and regulatory contracts that corporations take a major role in drafting, and which are only loosely overseen by parliaments, leads to light, nontransparent regulation that usually serves the interests of capital, rather than those of the public.26</w:t>
      </w:r>
    </w:p>
    <w:p w14:paraId="2021636F" w14:textId="77777777" w:rsidR="000F2496" w:rsidRPr="00E16CF8" w:rsidRDefault="000F2496" w:rsidP="000F2496">
      <w:pPr>
        <w:rPr>
          <w:rStyle w:val="Heading4Char"/>
        </w:rPr>
      </w:pPr>
      <w:r w:rsidRPr="00C30FA0">
        <w:rPr>
          <w:sz w:val="16"/>
        </w:rPr>
        <w:t>Another aspect of the effects of globalization on the erosion in state sovereignty is the impact of international institutions, such as the world bank and the IMF on the economic policies of many states. These have advanced a neoliberal agenda that has led many poor countries to eliminate trade barriers, as well as reducing subsidies in support of their local agriculture or industry. The direct beneficiaries were banks and transnational corporations.27</w:t>
      </w:r>
    </w:p>
    <w:p w14:paraId="3BF04A8D" w14:textId="77777777" w:rsidR="000F2496" w:rsidRPr="00E16CF8" w:rsidRDefault="000F2496" w:rsidP="000F2496">
      <w:pPr>
        <w:rPr>
          <w:rStyle w:val="Heading4Char"/>
        </w:rPr>
      </w:pPr>
      <w:r w:rsidRPr="00C30FA0">
        <w:rPr>
          <w:sz w:val="16"/>
        </w:rPr>
        <w:t>Yet another aspect of the weakening of the state is the privatization of public services. Under the neoliberal philosophy, “government is not the solution to our problem; government is the problem,” as President Reagan famously declared.28 The implications are setting the “small government” as an objective, strengthening the private sector, and the recommodifications of goods and services. The culmination of this process is the privatization of services that are traditionally thought of as distinctively public, such as defense, incarceration, and policing.29 The assumption of superior private efficiency, and the quest for international economic competitiveness are important contributors to the retreat of the state from a variety of economic activities. The natural beneficiaries are corporations, who correspondingly acquire a more central position in the social and economic sphere.</w:t>
      </w:r>
    </w:p>
    <w:p w14:paraId="0C68EA07" w14:textId="77777777" w:rsidR="000F2496" w:rsidRPr="00E16CF8" w:rsidRDefault="000F2496" w:rsidP="000F2496">
      <w:pPr>
        <w:rPr>
          <w:rStyle w:val="Heading4Char"/>
        </w:rPr>
      </w:pPr>
      <w:r w:rsidRPr="00C30FA0">
        <w:rPr>
          <w:sz w:val="16"/>
        </w:rPr>
        <w:t>The implications of these processes for the public interest are not encouraging. The IMF, in itself an agent of globalization for many years, published in 2017 a comprehensive study concluding that the mobility of capital and labor, coupled with the small government agenda, are a major cause of the rapid growth in inequality.30 Research also shows that when governments are more involved in public services, inequality decreases, and economic growth is enhanced.</w:t>
      </w:r>
    </w:p>
    <w:p w14:paraId="2FE6CA1D" w14:textId="77777777" w:rsidR="000F2496" w:rsidRPr="00E16CF8" w:rsidRDefault="000F2496" w:rsidP="000F2496">
      <w:pPr>
        <w:rPr>
          <w:rStyle w:val="Heading4Char"/>
        </w:rPr>
      </w:pPr>
      <w:r w:rsidRPr="00F23C60">
        <w:rPr>
          <w:rStyle w:val="StyleUnderline"/>
        </w:rPr>
        <w:t xml:space="preserve">One of the </w:t>
      </w:r>
      <w:r w:rsidRPr="00C73963">
        <w:rPr>
          <w:rStyle w:val="Emphasis"/>
        </w:rPr>
        <w:t>most significant aspects</w:t>
      </w:r>
      <w:r w:rsidRPr="00F23C60">
        <w:rPr>
          <w:rStyle w:val="StyleUnderline"/>
        </w:rPr>
        <w:t xml:space="preserve"> of </w:t>
      </w:r>
      <w:r w:rsidRPr="00C73963">
        <w:rPr>
          <w:rStyle w:val="Emphasis"/>
        </w:rPr>
        <w:t>corporate dominance</w:t>
      </w:r>
      <w:r w:rsidRPr="00F23C60">
        <w:rPr>
          <w:rStyle w:val="StyleUnderline"/>
        </w:rPr>
        <w:t xml:space="preserve"> is the growth of the tech platform giants</w:t>
      </w:r>
      <w:r w:rsidRPr="00C30FA0">
        <w:rPr>
          <w:sz w:val="16"/>
        </w:rPr>
        <w:t xml:space="preserve"> (Google, Meta, Apple, Amazon, etc.), </w:t>
      </w:r>
      <w:r w:rsidRPr="00F23C60">
        <w:rPr>
          <w:rStyle w:val="StyleUnderline"/>
        </w:rPr>
        <w:t>who have become</w:t>
      </w:r>
      <w:r w:rsidRPr="00C30FA0">
        <w:rPr>
          <w:sz w:val="16"/>
        </w:rPr>
        <w:t xml:space="preserve">, in the past two decades or so, </w:t>
      </w:r>
      <w:r w:rsidRPr="00F23C60">
        <w:rPr>
          <w:rStyle w:val="StyleUnderline"/>
        </w:rPr>
        <w:t>major actors in the global economy</w:t>
      </w:r>
      <w:r w:rsidRPr="00C30FA0">
        <w:rPr>
          <w:sz w:val="16"/>
        </w:rPr>
        <w:t xml:space="preserve">. The “Big Data” age, and the unprecedented monitoring of every aspect of human activity, has turned cyberspace into the most salient locus of the changing equilibrium between states and corporations. </w:t>
      </w:r>
      <w:r w:rsidRPr="00F23C60">
        <w:rPr>
          <w:rStyle w:val="StyleUnderline"/>
        </w:rPr>
        <w:t xml:space="preserve">The </w:t>
      </w:r>
      <w:r w:rsidRPr="00F7689F">
        <w:rPr>
          <w:rStyle w:val="StyleUnderline"/>
          <w:highlight w:val="cyan"/>
        </w:rPr>
        <w:t>platform corp</w:t>
      </w:r>
      <w:r w:rsidRPr="00F23C60">
        <w:rPr>
          <w:rStyle w:val="StyleUnderline"/>
        </w:rPr>
        <w:t>oration</w:t>
      </w:r>
      <w:r w:rsidRPr="00F7689F">
        <w:rPr>
          <w:rStyle w:val="StyleUnderline"/>
          <w:highlight w:val="cyan"/>
        </w:rPr>
        <w:t>s</w:t>
      </w:r>
      <w:r w:rsidRPr="00F23C60">
        <w:rPr>
          <w:rStyle w:val="StyleUnderline"/>
        </w:rPr>
        <w:t xml:space="preserve"> have become the </w:t>
      </w:r>
      <w:r w:rsidRPr="00C73963">
        <w:rPr>
          <w:rStyle w:val="Emphasis"/>
        </w:rPr>
        <w:t>gate keepers</w:t>
      </w:r>
      <w:r w:rsidRPr="00F23C60">
        <w:rPr>
          <w:rStyle w:val="StyleUnderline"/>
        </w:rPr>
        <w:t xml:space="preserve"> of the </w:t>
      </w:r>
      <w:r w:rsidRPr="00C73963">
        <w:rPr>
          <w:rStyle w:val="Emphasis"/>
        </w:rPr>
        <w:t>vast content available</w:t>
      </w:r>
      <w:r w:rsidRPr="00F23C60">
        <w:rPr>
          <w:rStyle w:val="StyleUnderline"/>
        </w:rPr>
        <w:t xml:space="preserve"> on the web</w:t>
      </w:r>
      <w:r w:rsidRPr="00C30FA0">
        <w:rPr>
          <w:sz w:val="16"/>
        </w:rPr>
        <w:t xml:space="preserve">. Through search engines, social networks, e-commerce and more, </w:t>
      </w:r>
      <w:r w:rsidRPr="00F23C60">
        <w:rPr>
          <w:rStyle w:val="StyleUnderline"/>
        </w:rPr>
        <w:t xml:space="preserve">these platform corporations control, via </w:t>
      </w:r>
      <w:r w:rsidRPr="00C73963">
        <w:rPr>
          <w:rStyle w:val="Emphasis"/>
        </w:rPr>
        <w:t>nontransparent algorithms</w:t>
      </w:r>
      <w:r w:rsidRPr="00F23C60">
        <w:rPr>
          <w:rStyle w:val="StyleUnderline"/>
        </w:rPr>
        <w:t>, the way information is presented, used, interpreted, and exposed to billions of users around the world. Their advantage</w:t>
      </w:r>
      <w:r w:rsidRPr="00C30FA0">
        <w:rPr>
          <w:sz w:val="16"/>
        </w:rPr>
        <w:t xml:space="preserve"> in dictating the terms of agreement with individual clients, and the ability to take down, promote or block content or users, </w:t>
      </w:r>
      <w:r w:rsidRPr="00F23C60">
        <w:rPr>
          <w:rStyle w:val="StyleUnderline"/>
        </w:rPr>
        <w:t xml:space="preserve">endows the platform corporations with </w:t>
      </w:r>
      <w:r w:rsidRPr="00F7689F">
        <w:rPr>
          <w:rStyle w:val="Emphasis"/>
        </w:rPr>
        <w:t xml:space="preserve">de facto </w:t>
      </w:r>
      <w:r w:rsidRPr="00F7689F">
        <w:rPr>
          <w:rStyle w:val="Emphasis"/>
          <w:highlight w:val="cyan"/>
        </w:rPr>
        <w:t>control</w:t>
      </w:r>
      <w:r w:rsidRPr="00F7689F">
        <w:rPr>
          <w:rStyle w:val="StyleUnderline"/>
          <w:highlight w:val="cyan"/>
        </w:rPr>
        <w:t xml:space="preserve"> over </w:t>
      </w:r>
      <w:r w:rsidRPr="00F7689F">
        <w:rPr>
          <w:rStyle w:val="Emphasis"/>
          <w:highlight w:val="cyan"/>
        </w:rPr>
        <w:t>knowledge</w:t>
      </w:r>
      <w:r w:rsidRPr="00C30FA0">
        <w:rPr>
          <w:sz w:val="16"/>
        </w:rPr>
        <w:t xml:space="preserve">, its hierarchy, its traffic, focus, and ultimately over </w:t>
      </w:r>
      <w:r w:rsidRPr="00F7689F">
        <w:rPr>
          <w:rStyle w:val="Emphasis"/>
          <w:highlight w:val="cyan"/>
        </w:rPr>
        <w:t>public opinion</w:t>
      </w:r>
      <w:r w:rsidRPr="00F23C60">
        <w:rPr>
          <w:rStyle w:val="StyleUnderline"/>
        </w:rPr>
        <w:t xml:space="preserve">, </w:t>
      </w:r>
      <w:r w:rsidRPr="00F7689F">
        <w:rPr>
          <w:rStyle w:val="StyleUnderline"/>
          <w:highlight w:val="cyan"/>
        </w:rPr>
        <w:t>and</w:t>
      </w:r>
      <w:r w:rsidRPr="00F23C60">
        <w:rPr>
          <w:rStyle w:val="StyleUnderline"/>
        </w:rPr>
        <w:t xml:space="preserve"> its </w:t>
      </w:r>
      <w:r w:rsidRPr="00C73963">
        <w:rPr>
          <w:rStyle w:val="Emphasis"/>
        </w:rPr>
        <w:t xml:space="preserve">perception of </w:t>
      </w:r>
      <w:r w:rsidRPr="00F7689F">
        <w:rPr>
          <w:rStyle w:val="Emphasis"/>
          <w:highlight w:val="cyan"/>
        </w:rPr>
        <w:t>reality</w:t>
      </w:r>
      <w:r w:rsidRPr="00F23C60">
        <w:rPr>
          <w:rStyle w:val="StyleUnderline"/>
        </w:rPr>
        <w:t>—actual or imagined.</w:t>
      </w:r>
      <w:r w:rsidRPr="00C30FA0">
        <w:rPr>
          <w:sz w:val="16"/>
        </w:rPr>
        <w:t>31</w:t>
      </w:r>
    </w:p>
    <w:p w14:paraId="43E47D85" w14:textId="77777777" w:rsidR="000F2496" w:rsidRPr="00E16CF8" w:rsidRDefault="000F2496" w:rsidP="000F2496">
      <w:pPr>
        <w:rPr>
          <w:rStyle w:val="Heading4Char"/>
        </w:rPr>
      </w:pPr>
      <w:r w:rsidRPr="002940CE">
        <w:rPr>
          <w:sz w:val="16"/>
          <w:szCs w:val="16"/>
        </w:rPr>
        <w:t>Under the current interpretation of corporate law, these companies strive to maximize shareholder value</w:t>
      </w:r>
      <w:r w:rsidRPr="00F23C60">
        <w:rPr>
          <w:rStyle w:val="StyleUnderline"/>
        </w:rPr>
        <w:t xml:space="preserve">, </w:t>
      </w:r>
      <w:r w:rsidRPr="00F7689F">
        <w:rPr>
          <w:rStyle w:val="StyleUnderline"/>
          <w:highlight w:val="cyan"/>
        </w:rPr>
        <w:t>which</w:t>
      </w:r>
      <w:r w:rsidRPr="00F23C60">
        <w:rPr>
          <w:rStyle w:val="StyleUnderline"/>
        </w:rPr>
        <w:t xml:space="preserve"> often leads to </w:t>
      </w:r>
      <w:r w:rsidRPr="00F7689F">
        <w:rPr>
          <w:rStyle w:val="Emphasis"/>
          <w:highlight w:val="cyan"/>
        </w:rPr>
        <w:t>harm</w:t>
      </w:r>
      <w:r w:rsidRPr="00C73963">
        <w:rPr>
          <w:rStyle w:val="Emphasis"/>
        </w:rPr>
        <w:t>ful</w:t>
      </w:r>
      <w:r w:rsidRPr="00C30FA0">
        <w:rPr>
          <w:sz w:val="16"/>
        </w:rPr>
        <w:t xml:space="preserve"> business </w:t>
      </w:r>
      <w:r w:rsidRPr="00C73963">
        <w:rPr>
          <w:rStyle w:val="Emphasis"/>
        </w:rPr>
        <w:t>strategies</w:t>
      </w:r>
      <w:r w:rsidRPr="00F23C60">
        <w:rPr>
          <w:rStyle w:val="StyleUnderline"/>
        </w:rPr>
        <w:t xml:space="preserve"> affecting personal </w:t>
      </w:r>
      <w:r w:rsidRPr="00F7689F">
        <w:rPr>
          <w:rStyle w:val="StyleUnderline"/>
          <w:highlight w:val="cyan"/>
        </w:rPr>
        <w:t>autonomy</w:t>
      </w:r>
      <w:r w:rsidRPr="00F23C60">
        <w:rPr>
          <w:rStyle w:val="StyleUnderline"/>
        </w:rPr>
        <w:t xml:space="preserve">, </w:t>
      </w:r>
      <w:r w:rsidRPr="00F7689F">
        <w:rPr>
          <w:rStyle w:val="Emphasis"/>
          <w:highlight w:val="cyan"/>
        </w:rPr>
        <w:t>democracy</w:t>
      </w:r>
      <w:r w:rsidRPr="00F23C60">
        <w:rPr>
          <w:rStyle w:val="StyleUnderline"/>
        </w:rPr>
        <w:t xml:space="preserve">, mental </w:t>
      </w:r>
      <w:r w:rsidRPr="00F7689F">
        <w:rPr>
          <w:rStyle w:val="StyleUnderline"/>
          <w:highlight w:val="cyan"/>
        </w:rPr>
        <w:t>wellbeing</w:t>
      </w:r>
      <w:r w:rsidRPr="00F23C60">
        <w:rPr>
          <w:rStyle w:val="StyleUnderline"/>
        </w:rPr>
        <w:t>, etc</w:t>
      </w:r>
      <w:r w:rsidRPr="00C30FA0">
        <w:rPr>
          <w:sz w:val="16"/>
        </w:rPr>
        <w:t xml:space="preserve">.32 </w:t>
      </w:r>
      <w:r w:rsidRPr="00F7689F">
        <w:rPr>
          <w:rStyle w:val="StyleUnderline"/>
          <w:highlight w:val="cyan"/>
        </w:rPr>
        <w:t>An example is</w:t>
      </w:r>
      <w:r w:rsidRPr="00F23C60">
        <w:rPr>
          <w:rStyle w:val="StyleUnderline"/>
        </w:rPr>
        <w:t xml:space="preserve"> Facebook’s exploitation of user information without their consent or knowledge in the </w:t>
      </w:r>
      <w:r w:rsidRPr="00F7689F">
        <w:rPr>
          <w:rStyle w:val="Emphasis"/>
          <w:highlight w:val="cyan"/>
        </w:rPr>
        <w:t>Cambridge Analytica</w:t>
      </w:r>
      <w:r w:rsidRPr="00C73963">
        <w:rPr>
          <w:rStyle w:val="Emphasis"/>
        </w:rPr>
        <w:t xml:space="preserve"> scandal</w:t>
      </w:r>
      <w:r w:rsidRPr="00F23C60">
        <w:rPr>
          <w:rStyle w:val="StyleUnderline"/>
        </w:rPr>
        <w:t xml:space="preserve"> to support </w:t>
      </w:r>
      <w:r w:rsidRPr="00C73963">
        <w:rPr>
          <w:rStyle w:val="Emphasis"/>
        </w:rPr>
        <w:t>Trump’s presidential campaign</w:t>
      </w:r>
      <w:r w:rsidRPr="00C30FA0">
        <w:rPr>
          <w:sz w:val="16"/>
        </w:rPr>
        <w:t xml:space="preserve">.33 In this sense, </w:t>
      </w:r>
      <w:r w:rsidRPr="00F23C60">
        <w:rPr>
          <w:rStyle w:val="StyleUnderline"/>
        </w:rPr>
        <w:t xml:space="preserve">the power of these corporations </w:t>
      </w:r>
      <w:r w:rsidRPr="00C73963">
        <w:rPr>
          <w:rStyle w:val="Emphasis"/>
        </w:rPr>
        <w:t>transcends that of governments</w:t>
      </w:r>
      <w:r w:rsidRPr="00F23C60">
        <w:rPr>
          <w:rStyle w:val="StyleUnderline"/>
        </w:rPr>
        <w:t xml:space="preserve">, and reflects the potential </w:t>
      </w:r>
      <w:r w:rsidRPr="00C73963">
        <w:rPr>
          <w:rStyle w:val="Emphasis"/>
        </w:rPr>
        <w:t>danger they pose</w:t>
      </w:r>
      <w:r w:rsidRPr="00F23C60">
        <w:rPr>
          <w:rStyle w:val="StyleUnderline"/>
        </w:rPr>
        <w:t xml:space="preserve"> to </w:t>
      </w:r>
      <w:r w:rsidRPr="00C73963">
        <w:rPr>
          <w:rStyle w:val="Emphasis"/>
        </w:rPr>
        <w:t>human rights and wellbeing</w:t>
      </w:r>
      <w:r w:rsidRPr="00F23C60">
        <w:rPr>
          <w:rStyle w:val="StyleUnderline"/>
        </w:rPr>
        <w:t>.</w:t>
      </w:r>
      <w:r w:rsidRPr="00C30FA0">
        <w:rPr>
          <w:sz w:val="16"/>
        </w:rPr>
        <w:t xml:space="preserve"> This new reality challenges the classic theory that considers the state as the major threat in this regard.</w:t>
      </w:r>
    </w:p>
    <w:p w14:paraId="2FB03FFE" w14:textId="77777777" w:rsidR="000F2496" w:rsidRPr="00E16CF8" w:rsidRDefault="000F2496" w:rsidP="000F2496">
      <w:pPr>
        <w:rPr>
          <w:rStyle w:val="Heading4Char"/>
        </w:rPr>
      </w:pPr>
      <w:r w:rsidRPr="002940CE">
        <w:rPr>
          <w:sz w:val="16"/>
          <w:szCs w:val="16"/>
        </w:rPr>
        <w:t>It is not surprising, therefore, that new attempts to better regulate these aspects of private power—in both antitrust and privacy34—are slowly becoming more common. As we will argue below, however, these specific regulatory additions are not enough. What is required instead is a new interpretive paradigm for corporate law—one that is not guided by the shareholder primacy norm but rather takes into account the broad implications of corporate conduct on society at large.35</w:t>
      </w:r>
    </w:p>
    <w:p w14:paraId="1793C399" w14:textId="77777777" w:rsidR="000F2496" w:rsidRPr="00E16CF8" w:rsidRDefault="000F2496" w:rsidP="000F2496">
      <w:pPr>
        <w:rPr>
          <w:rStyle w:val="Heading4Char"/>
        </w:rPr>
      </w:pPr>
      <w:r w:rsidRPr="00C30FA0">
        <w:rPr>
          <w:sz w:val="16"/>
        </w:rPr>
        <w:t>We have thus far described the shift in power relations between states and corporations, especially as a result of the globalization and privatization processes, and with a focus on the unique position of platform corporations as significant agents of this change. These have resulted in the rise of the corporate social responsibility movement and the changing expectations from corporations.</w:t>
      </w:r>
    </w:p>
    <w:p w14:paraId="1AC393A2" w14:textId="77777777" w:rsidR="000F2496" w:rsidRPr="00E16CF8" w:rsidRDefault="000F2496" w:rsidP="000F2496">
      <w:pPr>
        <w:rPr>
          <w:rStyle w:val="Heading4Char"/>
        </w:rPr>
      </w:pPr>
      <w:r w:rsidRPr="002940CE">
        <w:rPr>
          <w:sz w:val="16"/>
          <w:szCs w:val="16"/>
        </w:rPr>
        <w:t>Since the end of the 1990s and especially following the uncovering of harmful practices by transnational corporations, the discussion of corporate social responsibility has made progress, especially among civil society organizations, but also among the general public. Stakeholder discourse is becoming more demanding and various civil-society campaigns are trying to rein in corporate conduct. As the private sphere expands into the public domain, the interest of the public in the private sphere grows. This includes a deeper scrutiny of harmful corporate practices, production conditions, employment terms, detrimental impact on the climate and human rights breaches. Civil society organizations push corporations to meet higher normative standards. Using consumer boycotts, urging divestments, fair trade campaigns, class actions, etc., these demands may resonate in corporate boardrooms.36</w:t>
      </w:r>
    </w:p>
    <w:p w14:paraId="5C037987" w14:textId="77777777" w:rsidR="000F2496" w:rsidRPr="00E16CF8" w:rsidRDefault="000F2496" w:rsidP="000F2496">
      <w:pPr>
        <w:rPr>
          <w:rStyle w:val="Heading4Char"/>
        </w:rPr>
      </w:pPr>
      <w:r w:rsidRPr="00C30FA0">
        <w:rPr>
          <w:sz w:val="16"/>
        </w:rPr>
        <w:t>Another aspect of the same phenomenon is the “business and human rights” discourse that has also developed in recent years with an impact on social expectations from corporations. The business and human rights movement argues that human rights law, mostly restricted to states, should be extended to transnational corporations.37 Its efforts are bearing fruit, and in 2011, the UN Human Rights council published guiding principles on Business and Human Rights, asserting that corporations, in addition to states, must also respect human rights.38 While this is not a legally binding document, the UN principles enjoy wide support from leading corporations as well. In 2019, the UN Human Rights Council issued a draft-treaty aimed specifically at corporations in relation to human rights.39 While there is still a long way to go before, and if, it is ratified, the draft is yet another signal for the growing understanding that private power must be restrained, and that managing the company to maximize shareholder value is no longer viable (if indeed it ever was).</w:t>
      </w:r>
    </w:p>
    <w:p w14:paraId="0C5A1B6B" w14:textId="77777777" w:rsidR="000F2496" w:rsidRPr="00E16CF8" w:rsidRDefault="000F2496" w:rsidP="000F2496">
      <w:pPr>
        <w:rPr>
          <w:rStyle w:val="Heading4Char"/>
        </w:rPr>
      </w:pPr>
      <w:r w:rsidRPr="002940CE">
        <w:rPr>
          <w:sz w:val="16"/>
          <w:szCs w:val="16"/>
        </w:rPr>
        <w:t>In response, corporations themselves and especially those in the public eye, have started to voluntarily adopt a range of socially responsible practices,40 which in turn further stimulated social expectations of responsible behavior. The academic managerial discourse, especially in Europe,41 has also begun to focus more on questions of business ethics, corporate social responsibility, sustainability, and business-and-community relations, reflecting a shift from the contractual-corporate paradigm to a stakeholder model. It seems fair to say, then, the debate today no longer questions the necessity of corporate social responsibility, but rather considers its proper scope.</w:t>
      </w:r>
    </w:p>
    <w:p w14:paraId="77DA9682" w14:textId="77777777" w:rsidR="000F2496" w:rsidRPr="00E16CF8" w:rsidRDefault="000F2496" w:rsidP="000F2496">
      <w:pPr>
        <w:rPr>
          <w:rStyle w:val="Heading4Char"/>
        </w:rPr>
      </w:pPr>
      <w:r w:rsidRPr="002940CE">
        <w:rPr>
          <w:sz w:val="16"/>
          <w:szCs w:val="16"/>
        </w:rPr>
        <w:t>As will be shown below, however, these changes have not permeated into law itself, or, more accurately, have not informed a broader interpretation of equivocal legal concepts. Corporate and legal actors throughout are still prioritizing shareholder value.42</w:t>
      </w:r>
    </w:p>
    <w:p w14:paraId="17CCF3BD" w14:textId="77777777" w:rsidR="000F2496" w:rsidRPr="00E16CF8" w:rsidRDefault="000F2496" w:rsidP="000F2496">
      <w:pPr>
        <w:rPr>
          <w:rStyle w:val="Heading4Char"/>
        </w:rPr>
      </w:pPr>
      <w:r w:rsidRPr="00C30FA0">
        <w:rPr>
          <w:sz w:val="16"/>
        </w:rPr>
        <w:t xml:space="preserve">The first part of the paper focused on the profound transformation in the power relations between states and corporations, showing that globalization, privatization, and the rise of platform corporations have brought about an urgent need to review the overarching principles that inform corporate purpose. </w:t>
      </w:r>
      <w:r w:rsidRPr="00C30FA0">
        <w:rPr>
          <w:rStyle w:val="StyleUnderline"/>
        </w:rPr>
        <w:t>A change in public opinion</w:t>
      </w:r>
      <w:r w:rsidRPr="00C30FA0">
        <w:rPr>
          <w:sz w:val="16"/>
        </w:rPr>
        <w:t xml:space="preserve">, more aware of the problems of the unregulated power of large corporations and its potential to cause harm, </w:t>
      </w:r>
      <w:r w:rsidRPr="00C30FA0">
        <w:rPr>
          <w:rStyle w:val="StyleUnderline"/>
        </w:rPr>
        <w:t xml:space="preserve">have made possible a </w:t>
      </w:r>
      <w:r w:rsidRPr="00C73963">
        <w:rPr>
          <w:rStyle w:val="Emphasis"/>
        </w:rPr>
        <w:t>normative shift</w:t>
      </w:r>
      <w:r w:rsidRPr="00C30FA0">
        <w:rPr>
          <w:rStyle w:val="StyleUnderline"/>
        </w:rPr>
        <w:t xml:space="preserve"> in which corporate social responsibility is now </w:t>
      </w:r>
      <w:r w:rsidRPr="00C73963">
        <w:rPr>
          <w:rStyle w:val="Emphasis"/>
        </w:rPr>
        <w:t>expected</w:t>
      </w:r>
      <w:r w:rsidRPr="00C30FA0">
        <w:rPr>
          <w:sz w:val="16"/>
        </w:rPr>
        <w:t xml:space="preserve">. In terms of law, </w:t>
      </w:r>
      <w:r w:rsidRPr="00C30FA0">
        <w:rPr>
          <w:rStyle w:val="StyleUnderline"/>
        </w:rPr>
        <w:t>this shift should translate into a new perception of corporate purpose.</w:t>
      </w:r>
    </w:p>
    <w:p w14:paraId="2CAF4C8A" w14:textId="77777777" w:rsidR="000F2496" w:rsidRPr="00E16CF8" w:rsidRDefault="000F2496" w:rsidP="000F2496">
      <w:pPr>
        <w:rPr>
          <w:rStyle w:val="Heading4Char"/>
        </w:rPr>
      </w:pPr>
      <w:r w:rsidRPr="00C30FA0">
        <w:rPr>
          <w:sz w:val="16"/>
        </w:rPr>
        <w:t xml:space="preserve">It </w:t>
      </w:r>
      <w:r w:rsidRPr="00C30FA0">
        <w:rPr>
          <w:rStyle w:val="StyleUnderline"/>
        </w:rPr>
        <w:t xml:space="preserve">is </w:t>
      </w:r>
      <w:r w:rsidRPr="00C73963">
        <w:rPr>
          <w:rStyle w:val="Emphasis"/>
        </w:rPr>
        <w:t>impossible</w:t>
      </w:r>
      <w:r w:rsidRPr="00C30FA0">
        <w:rPr>
          <w:rStyle w:val="StyleUnderline"/>
        </w:rPr>
        <w:t xml:space="preserve"> to discuss the role of corporations in society without mentioning </w:t>
      </w:r>
      <w:r w:rsidRPr="00F7689F">
        <w:rPr>
          <w:rStyle w:val="StyleUnderline"/>
        </w:rPr>
        <w:t xml:space="preserve">the </w:t>
      </w:r>
      <w:r w:rsidRPr="00F7689F">
        <w:rPr>
          <w:rStyle w:val="Emphasis"/>
          <w:highlight w:val="cyan"/>
        </w:rPr>
        <w:t>crises</w:t>
      </w:r>
      <w:r w:rsidRPr="00C30FA0">
        <w:rPr>
          <w:rStyle w:val="StyleUnderline"/>
        </w:rPr>
        <w:t xml:space="preserve"> the world has gone through over the past few years— some of which </w:t>
      </w:r>
      <w:r w:rsidRPr="00F7689F">
        <w:rPr>
          <w:rStyle w:val="StyleUnderline"/>
          <w:highlight w:val="cyan"/>
        </w:rPr>
        <w:t xml:space="preserve">are </w:t>
      </w:r>
      <w:r w:rsidRPr="00F7689F">
        <w:rPr>
          <w:rStyle w:val="Emphasis"/>
          <w:highlight w:val="cyan"/>
        </w:rPr>
        <w:t>linked directly</w:t>
      </w:r>
      <w:r w:rsidRPr="00F7689F">
        <w:rPr>
          <w:rStyle w:val="StyleUnderline"/>
          <w:highlight w:val="cyan"/>
        </w:rPr>
        <w:t xml:space="preserve"> to </w:t>
      </w:r>
      <w:r w:rsidRPr="00F7689F">
        <w:rPr>
          <w:rStyle w:val="Emphasis"/>
          <w:highlight w:val="cyan"/>
        </w:rPr>
        <w:t>corporate conduct</w:t>
      </w:r>
      <w:r w:rsidRPr="00C30FA0">
        <w:rPr>
          <w:rStyle w:val="StyleUnderline"/>
        </w:rPr>
        <w:t xml:space="preserve">. Most urgent is the </w:t>
      </w:r>
      <w:r w:rsidRPr="00F7689F">
        <w:rPr>
          <w:rStyle w:val="Emphasis"/>
          <w:highlight w:val="cyan"/>
        </w:rPr>
        <w:t>climate crisis</w:t>
      </w:r>
      <w:r w:rsidRPr="00C73963">
        <w:rPr>
          <w:rStyle w:val="Emphasis"/>
        </w:rPr>
        <w:t>,</w:t>
      </w:r>
      <w:r w:rsidRPr="00C30FA0">
        <w:rPr>
          <w:sz w:val="16"/>
        </w:rPr>
        <w:t xml:space="preserve"> defined by the UN as the “defining crisis of our time.”43 </w:t>
      </w:r>
      <w:r w:rsidRPr="00C30FA0">
        <w:rPr>
          <w:rStyle w:val="StyleUnderline"/>
        </w:rPr>
        <w:t xml:space="preserve">Human activity, mostly carried out by </w:t>
      </w:r>
      <w:r w:rsidRPr="00C73963">
        <w:rPr>
          <w:rStyle w:val="Emphasis"/>
        </w:rPr>
        <w:t>corporations</w:t>
      </w:r>
      <w:r w:rsidRPr="00C30FA0">
        <w:rPr>
          <w:rStyle w:val="StyleUnderline"/>
        </w:rPr>
        <w:t>, is responsible for the emission of greenhouse gas into the atmosphere</w:t>
      </w:r>
      <w:r w:rsidRPr="00C30FA0">
        <w:rPr>
          <w:sz w:val="16"/>
        </w:rPr>
        <w:t xml:space="preserve">. </w:t>
      </w:r>
      <w:r w:rsidRPr="00C30FA0">
        <w:rPr>
          <w:rStyle w:val="StyleUnderline"/>
        </w:rPr>
        <w:t xml:space="preserve">Mining, production, and use of coal, oil and gas releases billions of tons of CO2 causing an unprecedented, and </w:t>
      </w:r>
      <w:r w:rsidRPr="00C73963">
        <w:rPr>
          <w:rStyle w:val="Emphasis"/>
        </w:rPr>
        <w:t>dangerous</w:t>
      </w:r>
      <w:r w:rsidRPr="00C30FA0">
        <w:rPr>
          <w:rStyle w:val="StyleUnderline"/>
        </w:rPr>
        <w:t xml:space="preserve">, </w:t>
      </w:r>
      <w:r w:rsidRPr="00C73963">
        <w:rPr>
          <w:rStyle w:val="Emphasis"/>
        </w:rPr>
        <w:t>rise in temperatures</w:t>
      </w:r>
      <w:r w:rsidRPr="00C30FA0">
        <w:rPr>
          <w:rStyle w:val="StyleUnderline"/>
        </w:rPr>
        <w:t xml:space="preserve">. The </w:t>
      </w:r>
      <w:r w:rsidRPr="00F7689F">
        <w:rPr>
          <w:rStyle w:val="StyleUnderline"/>
          <w:highlight w:val="cyan"/>
        </w:rPr>
        <w:t>consequences are</w:t>
      </w:r>
      <w:r w:rsidRPr="00C30FA0">
        <w:rPr>
          <w:sz w:val="16"/>
        </w:rPr>
        <w:t xml:space="preserve">, and will become, </w:t>
      </w:r>
      <w:r w:rsidRPr="00F7689F">
        <w:rPr>
          <w:rStyle w:val="Emphasis"/>
          <w:highlight w:val="cyan"/>
        </w:rPr>
        <w:t>devastating</w:t>
      </w:r>
      <w:r w:rsidRPr="00C30FA0">
        <w:rPr>
          <w:sz w:val="16"/>
        </w:rPr>
        <w:t xml:space="preserve">.44 </w:t>
      </w:r>
      <w:r w:rsidRPr="00C30FA0">
        <w:rPr>
          <w:rStyle w:val="StyleUnderline"/>
        </w:rPr>
        <w:t xml:space="preserve">The arctic is melting, causing </w:t>
      </w:r>
      <w:r w:rsidRPr="00F7689F">
        <w:rPr>
          <w:rStyle w:val="Emphasis"/>
          <w:highlight w:val="cyan"/>
        </w:rPr>
        <w:t>sea level</w:t>
      </w:r>
      <w:r w:rsidRPr="00F7689F">
        <w:rPr>
          <w:rStyle w:val="Emphasis"/>
        </w:rPr>
        <w:t>s</w:t>
      </w:r>
      <w:r w:rsidRPr="00C73963">
        <w:rPr>
          <w:rStyle w:val="Emphasis"/>
        </w:rPr>
        <w:t xml:space="preserve"> to </w:t>
      </w:r>
      <w:r w:rsidRPr="00F7689F">
        <w:rPr>
          <w:rStyle w:val="Emphasis"/>
          <w:highlight w:val="cyan"/>
        </w:rPr>
        <w:t>rise</w:t>
      </w:r>
      <w:r w:rsidRPr="00C30FA0">
        <w:rPr>
          <w:rStyle w:val="StyleUnderline"/>
        </w:rPr>
        <w:t xml:space="preserve">, threatening the flooding of inhabited lands and cities across the globe; </w:t>
      </w:r>
      <w:r w:rsidRPr="00F7689F">
        <w:rPr>
          <w:rStyle w:val="Emphasis"/>
          <w:highlight w:val="cyan"/>
        </w:rPr>
        <w:t>extreme weather</w:t>
      </w:r>
      <w:r w:rsidRPr="00C73963">
        <w:rPr>
          <w:rStyle w:val="Emphasis"/>
        </w:rPr>
        <w:t xml:space="preserve"> conditions</w:t>
      </w:r>
      <w:r w:rsidRPr="00C30FA0">
        <w:rPr>
          <w:rStyle w:val="StyleUnderline"/>
        </w:rPr>
        <w:t xml:space="preserve">, </w:t>
      </w:r>
      <w:r w:rsidRPr="00C73963">
        <w:rPr>
          <w:rStyle w:val="Emphasis"/>
        </w:rPr>
        <w:t>natural disasters</w:t>
      </w:r>
      <w:r w:rsidRPr="00C30FA0">
        <w:rPr>
          <w:rStyle w:val="StyleUnderline"/>
        </w:rPr>
        <w:t xml:space="preserve"> and non-perishable human trash lead to </w:t>
      </w:r>
      <w:r w:rsidRPr="00F7689F">
        <w:rPr>
          <w:rStyle w:val="Emphasis"/>
          <w:highlight w:val="cyan"/>
        </w:rPr>
        <w:t>soil degradation</w:t>
      </w:r>
      <w:r w:rsidRPr="00C30FA0">
        <w:rPr>
          <w:rStyle w:val="StyleUnderline"/>
        </w:rPr>
        <w:t xml:space="preserve"> and </w:t>
      </w:r>
      <w:r w:rsidRPr="00F7689F">
        <w:rPr>
          <w:rStyle w:val="Emphasis"/>
          <w:highlight w:val="cyan"/>
        </w:rPr>
        <w:t>desertification</w:t>
      </w:r>
      <w:r w:rsidRPr="00C30FA0">
        <w:rPr>
          <w:rStyle w:val="StyleUnderline"/>
        </w:rPr>
        <w:t xml:space="preserve">. Hyper consumerism leads to </w:t>
      </w:r>
      <w:r w:rsidRPr="00C73963">
        <w:rPr>
          <w:rStyle w:val="Emphasis"/>
        </w:rPr>
        <w:t>reckless</w:t>
      </w:r>
      <w:r w:rsidRPr="00C30FA0">
        <w:rPr>
          <w:rStyle w:val="StyleUnderline"/>
        </w:rPr>
        <w:t xml:space="preserve"> </w:t>
      </w:r>
      <w:r w:rsidRPr="00F7689F">
        <w:rPr>
          <w:rStyle w:val="Emphasis"/>
          <w:highlight w:val="cyan"/>
        </w:rPr>
        <w:t>deforestation</w:t>
      </w:r>
      <w:r w:rsidRPr="00C30FA0">
        <w:rPr>
          <w:rStyle w:val="StyleUnderline"/>
        </w:rPr>
        <w:t xml:space="preserve">. Business as usual has, </w:t>
      </w:r>
      <w:r w:rsidRPr="00C73963">
        <w:rPr>
          <w:rStyle w:val="Emphasis"/>
        </w:rPr>
        <w:t>literally</w:t>
      </w:r>
      <w:r w:rsidRPr="00C30FA0">
        <w:rPr>
          <w:rStyle w:val="StyleUnderline"/>
        </w:rPr>
        <w:t xml:space="preserve">, </w:t>
      </w:r>
      <w:r w:rsidRPr="00C73963">
        <w:rPr>
          <w:rStyle w:val="Emphasis"/>
        </w:rPr>
        <w:t>devastating implications</w:t>
      </w:r>
      <w:r w:rsidRPr="00C30FA0">
        <w:rPr>
          <w:sz w:val="16"/>
        </w:rPr>
        <w:t xml:space="preserve">. However, the fossil fuel industry is still on course to invest billions of dollars into new infrastructure, and to further extract coal, oil and natural gas in both Europe and North America.45 In Europe, it was only following the Russian invasion to Ukraine in February of 2022 that the Nord stream project, owned and led by a consortium of European energy companies, was re-considered. The Nord Stream gas pipeline, described as a climate disaster,46 is one of the largest energy infrastructures in Europe. In addition to its detrimental effect on gas emissions when put to use by consumers, it is also putting the Baltic ecosystem in danger.47 </w:t>
      </w:r>
      <w:r w:rsidRPr="00C30FA0">
        <w:rPr>
          <w:rStyle w:val="StyleUnderline"/>
        </w:rPr>
        <w:t xml:space="preserve">Energy corporations are making huge profits while we edge closer to an </w:t>
      </w:r>
      <w:r w:rsidRPr="00C73963">
        <w:rPr>
          <w:rStyle w:val="Emphasis"/>
        </w:rPr>
        <w:t>ecological disaster</w:t>
      </w:r>
      <w:r w:rsidRPr="00C30FA0">
        <w:rPr>
          <w:sz w:val="16"/>
        </w:rPr>
        <w:t>. A 2019 study shows that only twenty corporations are responsible for 35% of the total CO2 emissions since 1965, when the dangers of fossil fuel were already known.48</w:t>
      </w:r>
    </w:p>
    <w:p w14:paraId="5C180A6B" w14:textId="77777777" w:rsidR="000F2496" w:rsidRPr="00E16CF8" w:rsidRDefault="000F2496" w:rsidP="000F2496">
      <w:pPr>
        <w:rPr>
          <w:rStyle w:val="Heading4Char"/>
        </w:rPr>
      </w:pPr>
      <w:r w:rsidRPr="00C30FA0">
        <w:rPr>
          <w:rStyle w:val="StyleUnderline"/>
        </w:rPr>
        <w:t xml:space="preserve">Corporations are </w:t>
      </w:r>
      <w:r w:rsidRPr="00C73963">
        <w:rPr>
          <w:rStyle w:val="Emphasis"/>
        </w:rPr>
        <w:t>accelerating the climate crisis</w:t>
      </w:r>
      <w:r w:rsidRPr="00C30FA0">
        <w:rPr>
          <w:rStyle w:val="StyleUnderline"/>
        </w:rPr>
        <w:t xml:space="preserve"> by blocking regulatory initiatives.</w:t>
      </w:r>
      <w:r w:rsidRPr="00C30FA0">
        <w:rPr>
          <w:sz w:val="16"/>
        </w:rPr>
        <w:t xml:space="preserve"> The hyper consumerist culture corporations strive to foster and spread drives societies across the globe to an excessive use of natural resources. </w:t>
      </w:r>
      <w:r w:rsidRPr="00C30FA0">
        <w:rPr>
          <w:rStyle w:val="StyleUnderline"/>
        </w:rPr>
        <w:t xml:space="preserve">The paradigm of </w:t>
      </w:r>
      <w:r w:rsidRPr="00C73963">
        <w:rPr>
          <w:rStyle w:val="Emphasis"/>
        </w:rPr>
        <w:t xml:space="preserve">maximizing </w:t>
      </w:r>
      <w:r w:rsidRPr="00F7689F">
        <w:rPr>
          <w:rStyle w:val="Emphasis"/>
        </w:rPr>
        <w:t>shareholder value</w:t>
      </w:r>
      <w:r w:rsidRPr="00C30FA0">
        <w:rPr>
          <w:rStyle w:val="StyleUnderline"/>
        </w:rPr>
        <w:t xml:space="preserve"> and short-term growth leads these corporations to </w:t>
      </w:r>
      <w:r w:rsidRPr="00C73963">
        <w:rPr>
          <w:rStyle w:val="Emphasis"/>
        </w:rPr>
        <w:t>externalize the costs</w:t>
      </w:r>
      <w:r w:rsidRPr="00C30FA0">
        <w:rPr>
          <w:rStyle w:val="StyleUnderline"/>
        </w:rPr>
        <w:t xml:space="preserve"> to society and the environment</w:t>
      </w:r>
      <w:r w:rsidRPr="00C30FA0">
        <w:rPr>
          <w:sz w:val="16"/>
        </w:rPr>
        <w:t xml:space="preserve">. As the next part will show, current law allows a much-needed paradigm change. </w:t>
      </w:r>
      <w:r w:rsidRPr="00336D99">
        <w:rPr>
          <w:rStyle w:val="StyleUnderline"/>
          <w:highlight w:val="cyan"/>
        </w:rPr>
        <w:t>It is up to legal actors to apply</w:t>
      </w:r>
      <w:r w:rsidRPr="00C30FA0">
        <w:rPr>
          <w:rStyle w:val="StyleUnderline"/>
        </w:rPr>
        <w:t xml:space="preserve"> a different interpretation to </w:t>
      </w:r>
      <w:r w:rsidRPr="00336D99">
        <w:rPr>
          <w:rStyle w:val="StyleUnderline"/>
          <w:highlight w:val="cyan"/>
        </w:rPr>
        <w:t>the law</w:t>
      </w:r>
      <w:r w:rsidRPr="00C30FA0">
        <w:rPr>
          <w:rStyle w:val="StyleUnderline"/>
        </w:rPr>
        <w:t xml:space="preserve">, one that </w:t>
      </w:r>
      <w:r w:rsidRPr="00C73963">
        <w:rPr>
          <w:rStyle w:val="Emphasis"/>
        </w:rPr>
        <w:t xml:space="preserve">corresponds </w:t>
      </w:r>
      <w:r w:rsidRPr="00336D99">
        <w:rPr>
          <w:rStyle w:val="Emphasis"/>
          <w:highlight w:val="cyan"/>
        </w:rPr>
        <w:t>better</w:t>
      </w:r>
      <w:r w:rsidRPr="00C30FA0">
        <w:rPr>
          <w:rStyle w:val="StyleUnderline"/>
        </w:rPr>
        <w:t xml:space="preserve"> to the challenges.</w:t>
      </w:r>
    </w:p>
    <w:p w14:paraId="2154A53B" w14:textId="77777777" w:rsidR="000F2496" w:rsidRPr="00E16CF8" w:rsidRDefault="000F2496" w:rsidP="000F2496">
      <w:pPr>
        <w:rPr>
          <w:rStyle w:val="Heading4Char"/>
        </w:rPr>
      </w:pPr>
    </w:p>
    <w:p w14:paraId="475393A9" w14:textId="77777777" w:rsidR="000F2496" w:rsidRPr="00E16CF8" w:rsidRDefault="000F2496" w:rsidP="000F2496">
      <w:pPr>
        <w:rPr>
          <w:rStyle w:val="Heading4Char"/>
        </w:rPr>
      </w:pPr>
    </w:p>
    <w:p w14:paraId="6C54A251" w14:textId="77777777" w:rsidR="000F2496" w:rsidRPr="00E16CF8" w:rsidRDefault="000F2496" w:rsidP="000F2496">
      <w:pPr>
        <w:pStyle w:val="Heading4"/>
        <w:rPr>
          <w:rStyle w:val="Heading4Char"/>
        </w:rPr>
      </w:pPr>
      <w:r>
        <w:t>That’s key to effective regulation</w:t>
      </w:r>
    </w:p>
    <w:p w14:paraId="05E3FB29" w14:textId="77777777" w:rsidR="000F2496" w:rsidRPr="00E16CF8" w:rsidRDefault="000F2496" w:rsidP="000F2496">
      <w:pPr>
        <w:rPr>
          <w:rStyle w:val="Heading4Char"/>
        </w:rPr>
      </w:pPr>
      <w:r w:rsidRPr="007A6005">
        <w:rPr>
          <w:rFonts w:asciiTheme="minorHAnsi" w:hAnsiTheme="minorHAnsi" w:cstheme="minorHAnsi"/>
        </w:rPr>
        <w:t xml:space="preserve">Melissa </w:t>
      </w:r>
      <w:r w:rsidRPr="00CD1B7A">
        <w:rPr>
          <w:rStyle w:val="Style13ptBold"/>
        </w:rPr>
        <w:t>Mortazavi</w:t>
      </w:r>
      <w:r w:rsidRPr="007A6005">
        <w:rPr>
          <w:rFonts w:asciiTheme="minorHAnsi" w:hAnsiTheme="minorHAnsi" w:cstheme="minorHAnsi"/>
        </w:rPr>
        <w:t xml:space="preserve"> </w:t>
      </w:r>
      <w:r>
        <w:rPr>
          <w:rStyle w:val="Style13ptBold"/>
        </w:rPr>
        <w:t>15</w:t>
      </w:r>
      <w:r w:rsidRPr="007E54D4">
        <w:t xml:space="preserve">. </w:t>
      </w:r>
      <w:r w:rsidRPr="007A6005">
        <w:rPr>
          <w:rFonts w:asciiTheme="minorHAnsi" w:hAnsiTheme="minorHAnsi" w:cstheme="minorHAnsi"/>
        </w:rPr>
        <w:t>Associate Professor of Law</w:t>
      </w:r>
      <w:r>
        <w:rPr>
          <w:rFonts w:asciiTheme="minorHAnsi" w:hAnsiTheme="minorHAnsi" w:cstheme="minorHAnsi"/>
        </w:rPr>
        <w:t xml:space="preserve">, </w:t>
      </w:r>
      <w:r w:rsidRPr="007A6005">
        <w:rPr>
          <w:rFonts w:asciiTheme="minorHAnsi" w:hAnsiTheme="minorHAnsi" w:cstheme="minorHAnsi"/>
        </w:rPr>
        <w:t>University of Oklahoma College of Law</w:t>
      </w:r>
      <w:r w:rsidRPr="007E54D4">
        <w:t>. "</w:t>
      </w:r>
      <w:r w:rsidRPr="007A6005">
        <w:rPr>
          <w:rFonts w:asciiTheme="minorHAnsi" w:hAnsiTheme="minorHAnsi" w:cstheme="minorHAnsi"/>
        </w:rPr>
        <w:t>Tort as Democracy: Lessons from the Food Wars</w:t>
      </w:r>
      <w:r w:rsidRPr="007E54D4">
        <w:t xml:space="preserve">." </w:t>
      </w:r>
      <w:r w:rsidRPr="00CD1B7A">
        <w:t>Arizona Law Review</w:t>
      </w:r>
      <w:r w:rsidRPr="007E54D4">
        <w:t xml:space="preserve">, </w:t>
      </w:r>
      <w:r>
        <w:t>57.1</w:t>
      </w:r>
      <w:r w:rsidRPr="007E54D4">
        <w:t xml:space="preserve">, </w:t>
      </w:r>
      <w:r>
        <w:t>929-976</w:t>
      </w:r>
      <w:r w:rsidRPr="007E54D4">
        <w:t>.</w:t>
      </w:r>
    </w:p>
    <w:p w14:paraId="1626FF95" w14:textId="77777777" w:rsidR="000F2496" w:rsidRPr="00E16CF8" w:rsidRDefault="000F2496" w:rsidP="000F2496">
      <w:pPr>
        <w:rPr>
          <w:rStyle w:val="Heading4Char"/>
        </w:rPr>
      </w:pPr>
      <w:r w:rsidRPr="00CD1B7A">
        <w:rPr>
          <w:sz w:val="16"/>
        </w:rPr>
        <w:t xml:space="preserve">Rather, </w:t>
      </w:r>
      <w:r w:rsidRPr="00CD1B7A">
        <w:rPr>
          <w:rStyle w:val="StyleUnderline"/>
        </w:rPr>
        <w:t>in the</w:t>
      </w:r>
      <w:r w:rsidRPr="00CD1B7A">
        <w:rPr>
          <w:sz w:val="16"/>
        </w:rPr>
        <w:t xml:space="preserve"> overall context of the </w:t>
      </w:r>
      <w:r w:rsidRPr="00CD1B7A">
        <w:rPr>
          <w:rStyle w:val="StyleUnderline"/>
        </w:rPr>
        <w:t xml:space="preserve">modern American legal landscape, </w:t>
      </w:r>
      <w:r w:rsidRPr="00F04333">
        <w:rPr>
          <w:rStyle w:val="Emphasis"/>
        </w:rPr>
        <w:t>tort law</w:t>
      </w:r>
      <w:r w:rsidRPr="00CD1B7A">
        <w:rPr>
          <w:rStyle w:val="StyleUnderline"/>
        </w:rPr>
        <w:t xml:space="preserve"> may be best understood as playing a </w:t>
      </w:r>
      <w:r w:rsidRPr="00F04333">
        <w:rPr>
          <w:rStyle w:val="Emphasis"/>
        </w:rPr>
        <w:t>critical balancing role</w:t>
      </w:r>
      <w:r w:rsidRPr="00CD1B7A">
        <w:rPr>
          <w:rStyle w:val="StyleUnderline"/>
        </w:rPr>
        <w:t xml:space="preserve"> in supporting </w:t>
      </w:r>
      <w:r w:rsidRPr="00F04333">
        <w:rPr>
          <w:rStyle w:val="Emphasis"/>
        </w:rPr>
        <w:t>democratic deliberation</w:t>
      </w:r>
      <w:r w:rsidRPr="00CD1B7A">
        <w:rPr>
          <w:sz w:val="16"/>
        </w:rPr>
        <w:t xml:space="preserve">.6 </w:t>
      </w:r>
    </w:p>
    <w:p w14:paraId="7127A6A1" w14:textId="77777777" w:rsidR="000F2496" w:rsidRPr="00E16CF8" w:rsidRDefault="000F2496" w:rsidP="000F2496">
      <w:pPr>
        <w:rPr>
          <w:rStyle w:val="Heading4Char"/>
        </w:rPr>
      </w:pPr>
      <w:r w:rsidRPr="00CD1B7A">
        <w:rPr>
          <w:sz w:val="16"/>
        </w:rPr>
        <w:t>[[Begin FN 6]]</w:t>
      </w:r>
    </w:p>
    <w:p w14:paraId="193074D6" w14:textId="77777777" w:rsidR="000F2496" w:rsidRPr="00E16CF8" w:rsidRDefault="000F2496" w:rsidP="000F2496">
      <w:pPr>
        <w:rPr>
          <w:rStyle w:val="Heading4Char"/>
        </w:rPr>
      </w:pPr>
      <w:r w:rsidRPr="00F04333">
        <w:rPr>
          <w:rStyle w:val="StyleUnderline"/>
          <w:highlight w:val="cyan"/>
        </w:rPr>
        <w:t xml:space="preserve">Tort </w:t>
      </w:r>
      <w:r w:rsidRPr="00F04333">
        <w:rPr>
          <w:rStyle w:val="Emphasis"/>
          <w:highlight w:val="cyan"/>
        </w:rPr>
        <w:t>pushes law to develop</w:t>
      </w:r>
      <w:r w:rsidRPr="00CD1B7A">
        <w:rPr>
          <w:rStyle w:val="StyleUnderline"/>
        </w:rPr>
        <w:t xml:space="preserve"> beyond its current framework</w:t>
      </w:r>
      <w:r w:rsidRPr="00CD1B7A">
        <w:rPr>
          <w:sz w:val="16"/>
        </w:rPr>
        <w:t xml:space="preserve">, representing marginalized groups of people and </w:t>
      </w:r>
      <w:r w:rsidRPr="00F04333">
        <w:rPr>
          <w:rStyle w:val="StyleUnderline"/>
          <w:highlight w:val="cyan"/>
        </w:rPr>
        <w:t xml:space="preserve">presenting </w:t>
      </w:r>
      <w:r w:rsidRPr="00F04333">
        <w:rPr>
          <w:rStyle w:val="Emphasis"/>
          <w:highlight w:val="cyan"/>
        </w:rPr>
        <w:t>new arg</w:t>
      </w:r>
      <w:r w:rsidRPr="00F04333">
        <w:rPr>
          <w:rStyle w:val="Emphasis"/>
        </w:rPr>
        <w:t>ument</w:t>
      </w:r>
      <w:r w:rsidRPr="00F04333">
        <w:rPr>
          <w:rStyle w:val="Emphasis"/>
          <w:highlight w:val="cyan"/>
        </w:rPr>
        <w:t>s</w:t>
      </w:r>
      <w:r w:rsidRPr="00CD1B7A">
        <w:rPr>
          <w:rStyle w:val="StyleUnderline"/>
        </w:rPr>
        <w:t xml:space="preserve"> </w:t>
      </w:r>
      <w:r w:rsidRPr="00F04333">
        <w:rPr>
          <w:rStyle w:val="StyleUnderline"/>
          <w:highlight w:val="cyan"/>
        </w:rPr>
        <w:t>to</w:t>
      </w:r>
      <w:r w:rsidRPr="00CD1B7A">
        <w:rPr>
          <w:rStyle w:val="StyleUnderline"/>
        </w:rPr>
        <w:t xml:space="preserve"> the court, </w:t>
      </w:r>
      <w:r w:rsidRPr="00F04333">
        <w:rPr>
          <w:rStyle w:val="Emphasis"/>
          <w:highlight w:val="cyan"/>
        </w:rPr>
        <w:t>regulators</w:t>
      </w:r>
      <w:r w:rsidRPr="00CD1B7A">
        <w:rPr>
          <w:rStyle w:val="StyleUnderline"/>
        </w:rPr>
        <w:t xml:space="preserve"> and </w:t>
      </w:r>
      <w:r w:rsidRPr="00F04333">
        <w:rPr>
          <w:rStyle w:val="Emphasis"/>
        </w:rPr>
        <w:t>legislators</w:t>
      </w:r>
      <w:r w:rsidRPr="00CD1B7A">
        <w:rPr>
          <w:rStyle w:val="StyleUnderline"/>
        </w:rPr>
        <w:t>, and to the public at large</w:t>
      </w:r>
      <w:r w:rsidRPr="00CD1B7A">
        <w:rPr>
          <w:sz w:val="16"/>
        </w:rPr>
        <w:t xml:space="preserve">. “In a very vague general way, </w:t>
      </w:r>
      <w:r w:rsidRPr="00CD1B7A">
        <w:rPr>
          <w:rStyle w:val="StyleUnderline"/>
        </w:rPr>
        <w:t xml:space="preserve">the law of torts reflects current ideas of morality, and when such ideas have changed, </w:t>
      </w:r>
      <w:r w:rsidRPr="00F04333">
        <w:rPr>
          <w:rStyle w:val="StyleUnderline"/>
        </w:rPr>
        <w:t xml:space="preserve">the </w:t>
      </w:r>
      <w:r w:rsidRPr="00F04333">
        <w:rPr>
          <w:rStyle w:val="Emphasis"/>
        </w:rPr>
        <w:t>law</w:t>
      </w:r>
      <w:r w:rsidRPr="00CD1B7A">
        <w:rPr>
          <w:rStyle w:val="StyleUnderline"/>
        </w:rPr>
        <w:t xml:space="preserve"> has </w:t>
      </w:r>
      <w:r w:rsidRPr="00F04333">
        <w:rPr>
          <w:rStyle w:val="Emphasis"/>
        </w:rPr>
        <w:t>tended to keep pace</w:t>
      </w:r>
      <w:r w:rsidRPr="00CD1B7A">
        <w:rPr>
          <w:rStyle w:val="StyleUnderline"/>
        </w:rPr>
        <w:t xml:space="preserve"> with them</w:t>
      </w:r>
      <w:r w:rsidRPr="00CD1B7A">
        <w:rPr>
          <w:sz w:val="16"/>
        </w:rPr>
        <w:t xml:space="preserve">.” KEETON ET AL., supra note 1, at 21. This is most clearly the case where juries take an active role in adjudicating disputes. Stephan Landsman, Juries as Regulators of Last Resort, 55 WM. &amp; MARY L. REV. 1061 (2014). </w:t>
      </w:r>
    </w:p>
    <w:p w14:paraId="72FF0371" w14:textId="77777777" w:rsidR="000F2496" w:rsidRPr="00E16CF8" w:rsidRDefault="000F2496" w:rsidP="000F2496">
      <w:pPr>
        <w:rPr>
          <w:rStyle w:val="Heading4Char"/>
        </w:rPr>
      </w:pPr>
      <w:r w:rsidRPr="00CD1B7A">
        <w:rPr>
          <w:sz w:val="16"/>
        </w:rPr>
        <w:t>[[End FN 6]]</w:t>
      </w:r>
    </w:p>
    <w:p w14:paraId="3C33EDC1" w14:textId="77777777" w:rsidR="000F2496" w:rsidRPr="00E16CF8" w:rsidRDefault="000F2496" w:rsidP="000F2496">
      <w:pPr>
        <w:rPr>
          <w:rStyle w:val="Heading4Char"/>
        </w:rPr>
      </w:pPr>
      <w:r w:rsidRPr="00CD1B7A">
        <w:rPr>
          <w:rStyle w:val="StyleUnderline"/>
        </w:rPr>
        <w:t xml:space="preserve">Tort suits bring forth </w:t>
      </w:r>
      <w:r w:rsidRPr="00F04333">
        <w:rPr>
          <w:rStyle w:val="Emphasis"/>
        </w:rPr>
        <w:t>new ideas</w:t>
      </w:r>
      <w:r w:rsidRPr="00CD1B7A">
        <w:rPr>
          <w:rStyle w:val="StyleUnderline"/>
        </w:rPr>
        <w:t xml:space="preserve">, create </w:t>
      </w:r>
      <w:r w:rsidRPr="00F04333">
        <w:rPr>
          <w:rStyle w:val="Emphasis"/>
        </w:rPr>
        <w:t>new forums for debate</w:t>
      </w:r>
      <w:r w:rsidRPr="00CD1B7A">
        <w:rPr>
          <w:rStyle w:val="StyleUnderline"/>
        </w:rPr>
        <w:t xml:space="preserve">, </w:t>
      </w:r>
      <w:r w:rsidRPr="00F04333">
        <w:rPr>
          <w:rStyle w:val="Emphasis"/>
          <w:highlight w:val="cyan"/>
        </w:rPr>
        <w:t>force fact-finding</w:t>
      </w:r>
      <w:r w:rsidRPr="00CD1B7A">
        <w:rPr>
          <w:rStyle w:val="StyleUnderline"/>
        </w:rPr>
        <w:t xml:space="preserve">, </w:t>
      </w:r>
      <w:r w:rsidRPr="00F04333">
        <w:rPr>
          <w:rStyle w:val="StyleUnderline"/>
          <w:highlight w:val="cyan"/>
        </w:rPr>
        <w:t>and increase</w:t>
      </w:r>
      <w:r w:rsidRPr="00CD1B7A">
        <w:rPr>
          <w:rStyle w:val="StyleUnderline"/>
        </w:rPr>
        <w:t xml:space="preserve"> </w:t>
      </w:r>
      <w:r w:rsidRPr="00F04333">
        <w:rPr>
          <w:rStyle w:val="Emphasis"/>
        </w:rPr>
        <w:t xml:space="preserve">back and forth </w:t>
      </w:r>
      <w:r w:rsidRPr="00F04333">
        <w:rPr>
          <w:rStyle w:val="Emphasis"/>
          <w:highlight w:val="cyan"/>
        </w:rPr>
        <w:t>dialogue</w:t>
      </w:r>
      <w:r w:rsidRPr="00CD1B7A">
        <w:rPr>
          <w:rStyle w:val="StyleUnderline"/>
        </w:rPr>
        <w:t xml:space="preserve"> amongst the public and private institutional actors </w:t>
      </w:r>
      <w:r w:rsidRPr="00F04333">
        <w:rPr>
          <w:rStyle w:val="StyleUnderline"/>
          <w:highlight w:val="cyan"/>
        </w:rPr>
        <w:t xml:space="preserve">to </w:t>
      </w:r>
      <w:r w:rsidRPr="00F04333">
        <w:rPr>
          <w:rStyle w:val="Emphasis"/>
          <w:highlight w:val="cyan"/>
        </w:rPr>
        <w:t>develop sound</w:t>
      </w:r>
      <w:r w:rsidRPr="00F04333">
        <w:rPr>
          <w:rStyle w:val="Emphasis"/>
        </w:rPr>
        <w:t xml:space="preserve"> law and </w:t>
      </w:r>
      <w:r w:rsidRPr="00F04333">
        <w:rPr>
          <w:rStyle w:val="Emphasis"/>
          <w:highlight w:val="cyan"/>
        </w:rPr>
        <w:t>policy</w:t>
      </w:r>
      <w:r w:rsidRPr="00CD1B7A">
        <w:rPr>
          <w:rStyle w:val="StyleUnderline"/>
        </w:rPr>
        <w:t xml:space="preserve">. The format of </w:t>
      </w:r>
      <w:r w:rsidRPr="00F04333">
        <w:rPr>
          <w:rStyle w:val="StyleUnderline"/>
          <w:highlight w:val="cyan"/>
        </w:rPr>
        <w:t>reviewing</w:t>
      </w:r>
      <w:r w:rsidRPr="00CD1B7A">
        <w:rPr>
          <w:rStyle w:val="StyleUnderline"/>
        </w:rPr>
        <w:t xml:space="preserve"> individual </w:t>
      </w:r>
      <w:r w:rsidRPr="00F04333">
        <w:rPr>
          <w:rStyle w:val="StyleUnderline"/>
          <w:highlight w:val="cyan"/>
        </w:rPr>
        <w:t>harms</w:t>
      </w:r>
      <w:r w:rsidRPr="00CD1B7A">
        <w:rPr>
          <w:rStyle w:val="StyleUnderline"/>
        </w:rPr>
        <w:t xml:space="preserve"> and compensating them (or failing to) </w:t>
      </w:r>
      <w:r w:rsidRPr="00F04333">
        <w:rPr>
          <w:rStyle w:val="StyleUnderline"/>
          <w:highlight w:val="cyan"/>
        </w:rPr>
        <w:t xml:space="preserve">provides a </w:t>
      </w:r>
      <w:r w:rsidRPr="00F04333">
        <w:rPr>
          <w:rStyle w:val="Emphasis"/>
        </w:rPr>
        <w:t xml:space="preserve">tangible </w:t>
      </w:r>
      <w:r w:rsidRPr="00F04333">
        <w:rPr>
          <w:rStyle w:val="Emphasis"/>
          <w:highlight w:val="cyan"/>
        </w:rPr>
        <w:t>indication</w:t>
      </w:r>
      <w:r w:rsidRPr="00F04333">
        <w:rPr>
          <w:rStyle w:val="StyleUnderline"/>
          <w:highlight w:val="cyan"/>
        </w:rPr>
        <w:t xml:space="preserve"> of </w:t>
      </w:r>
      <w:r w:rsidRPr="00F04333">
        <w:rPr>
          <w:rStyle w:val="Emphasis"/>
          <w:highlight w:val="cyan"/>
        </w:rPr>
        <w:t>gaps</w:t>
      </w:r>
      <w:r w:rsidRPr="00CD1B7A">
        <w:rPr>
          <w:rStyle w:val="StyleUnderline"/>
        </w:rPr>
        <w:t xml:space="preserve"> or </w:t>
      </w:r>
      <w:r w:rsidRPr="00F04333">
        <w:rPr>
          <w:rStyle w:val="Emphasis"/>
        </w:rPr>
        <w:t>malfunctions</w:t>
      </w:r>
      <w:r w:rsidRPr="00CD1B7A">
        <w:rPr>
          <w:rStyle w:val="StyleUnderline"/>
        </w:rPr>
        <w:t xml:space="preserve"> </w:t>
      </w:r>
      <w:r w:rsidRPr="00F04333">
        <w:rPr>
          <w:rStyle w:val="StyleUnderline"/>
          <w:highlight w:val="cyan"/>
        </w:rPr>
        <w:t>in</w:t>
      </w:r>
      <w:r w:rsidRPr="00CD1B7A">
        <w:rPr>
          <w:rStyle w:val="StyleUnderline"/>
        </w:rPr>
        <w:t xml:space="preserve"> existing </w:t>
      </w:r>
      <w:r w:rsidRPr="00F04333">
        <w:rPr>
          <w:rStyle w:val="StyleUnderline"/>
          <w:highlight w:val="cyan"/>
        </w:rPr>
        <w:t>law</w:t>
      </w:r>
      <w:r w:rsidRPr="00CD1B7A">
        <w:rPr>
          <w:sz w:val="16"/>
        </w:rPr>
        <w:t>.7</w:t>
      </w:r>
    </w:p>
    <w:p w14:paraId="2F34C793" w14:textId="77777777" w:rsidR="000F2496" w:rsidRPr="00E16CF8" w:rsidRDefault="000F2496" w:rsidP="000F2496">
      <w:pPr>
        <w:rPr>
          <w:rStyle w:val="Heading4Char"/>
        </w:rPr>
      </w:pPr>
      <w:r w:rsidRPr="00CD1B7A">
        <w:rPr>
          <w:rStyle w:val="StyleUnderline"/>
        </w:rPr>
        <w:t>Filing a lawsuit is</w:t>
      </w:r>
      <w:r w:rsidRPr="00CD1B7A">
        <w:rPr>
          <w:sz w:val="16"/>
        </w:rPr>
        <w:t xml:space="preserve">, in this context, </w:t>
      </w:r>
      <w:r w:rsidRPr="00CD1B7A">
        <w:rPr>
          <w:rStyle w:val="StyleUnderline"/>
        </w:rPr>
        <w:t>an engagement in public deliberation, driving individuals and institutions to respond to one another</w:t>
      </w:r>
      <w:r w:rsidRPr="00CD1B7A">
        <w:rPr>
          <w:sz w:val="16"/>
        </w:rPr>
        <w:t xml:space="preserve">. Many powerful institutions may not be sanctioned directly through adverse judgments. However, </w:t>
      </w:r>
      <w:r w:rsidRPr="00CD1B7A">
        <w:rPr>
          <w:rStyle w:val="StyleUnderline"/>
        </w:rPr>
        <w:t>these</w:t>
      </w:r>
      <w:r w:rsidRPr="00CD1B7A">
        <w:rPr>
          <w:sz w:val="16"/>
        </w:rPr>
        <w:t xml:space="preserve"> same </w:t>
      </w:r>
      <w:r w:rsidRPr="00F04333">
        <w:rPr>
          <w:rStyle w:val="StyleUnderline"/>
          <w:highlight w:val="cyan"/>
        </w:rPr>
        <w:t xml:space="preserve">lawsuits </w:t>
      </w:r>
      <w:r w:rsidRPr="00F04333">
        <w:rPr>
          <w:rStyle w:val="Emphasis"/>
        </w:rPr>
        <w:t>increase public conversation</w:t>
      </w:r>
      <w:r w:rsidRPr="00CD1B7A">
        <w:rPr>
          <w:rStyle w:val="StyleUnderline"/>
        </w:rPr>
        <w:t xml:space="preserve"> about what law can and should do. This discussion itself alters the institutional structure where repeat players act.</w:t>
      </w:r>
      <w:r w:rsidRPr="00CD1B7A">
        <w:rPr>
          <w:sz w:val="16"/>
        </w:rPr>
        <w:t xml:space="preserve"> Tort has this value regardless of compensation awarded or the actual legal risk of “losing” a case. As such, the validity of tort cannot be evaluated solely by recovery or direct deterrence achieved in any given case. </w:t>
      </w:r>
      <w:r w:rsidRPr="00CD1B7A">
        <w:rPr>
          <w:rStyle w:val="StyleUnderline"/>
        </w:rPr>
        <w:t>It</w:t>
      </w:r>
      <w:r w:rsidRPr="00CD1B7A">
        <w:rPr>
          <w:sz w:val="16"/>
        </w:rPr>
        <w:t xml:space="preserve"> also </w:t>
      </w:r>
      <w:r w:rsidRPr="00F04333">
        <w:rPr>
          <w:rStyle w:val="StyleUnderline"/>
          <w:highlight w:val="cyan"/>
        </w:rPr>
        <w:t>must be considered</w:t>
      </w:r>
      <w:r w:rsidRPr="00CD1B7A">
        <w:rPr>
          <w:rStyle w:val="StyleUnderline"/>
        </w:rPr>
        <w:t xml:space="preserve"> as </w:t>
      </w:r>
      <w:r w:rsidRPr="00F04333">
        <w:rPr>
          <w:rStyle w:val="StyleUnderline"/>
          <w:highlight w:val="cyan"/>
        </w:rPr>
        <w:t>a</w:t>
      </w:r>
      <w:r w:rsidRPr="00CD1B7A">
        <w:rPr>
          <w:rStyle w:val="StyleUnderline"/>
        </w:rPr>
        <w:t xml:space="preserve"> </w:t>
      </w:r>
      <w:r w:rsidRPr="00F04333">
        <w:rPr>
          <w:rStyle w:val="Emphasis"/>
          <w:highlight w:val="cyan"/>
        </w:rPr>
        <w:t xml:space="preserve">critical force in </w:t>
      </w:r>
      <w:r w:rsidRPr="00F04333">
        <w:rPr>
          <w:rStyle w:val="Emphasis"/>
        </w:rPr>
        <w:t>balancing</w:t>
      </w:r>
      <w:r w:rsidRPr="00CD1B7A">
        <w:rPr>
          <w:rStyle w:val="StyleUnderline"/>
        </w:rPr>
        <w:t xml:space="preserve"> </w:t>
      </w:r>
      <w:r w:rsidRPr="00F04333">
        <w:rPr>
          <w:rStyle w:val="StyleUnderline"/>
          <w:highlight w:val="cyan"/>
        </w:rPr>
        <w:t>how</w:t>
      </w:r>
      <w:r w:rsidRPr="00CD1B7A">
        <w:rPr>
          <w:rStyle w:val="StyleUnderline"/>
        </w:rPr>
        <w:t xml:space="preserve"> the public and </w:t>
      </w:r>
      <w:r w:rsidRPr="00F04333">
        <w:rPr>
          <w:rStyle w:val="StyleUnderline"/>
          <w:highlight w:val="cyan"/>
        </w:rPr>
        <w:t>lawmakers view</w:t>
      </w:r>
      <w:r w:rsidRPr="00CD1B7A">
        <w:rPr>
          <w:rStyle w:val="StyleUnderline"/>
        </w:rPr>
        <w:t xml:space="preserve"> </w:t>
      </w:r>
      <w:r w:rsidRPr="00F04333">
        <w:rPr>
          <w:rStyle w:val="Emphasis"/>
        </w:rPr>
        <w:t xml:space="preserve">legal and </w:t>
      </w:r>
      <w:r w:rsidRPr="00F04333">
        <w:rPr>
          <w:rStyle w:val="Emphasis"/>
          <w:highlight w:val="cyan"/>
        </w:rPr>
        <w:t>policy issues</w:t>
      </w:r>
      <w:r w:rsidRPr="00CD1B7A">
        <w:rPr>
          <w:rStyle w:val="StyleUnderline"/>
        </w:rPr>
        <w:t xml:space="preserve"> moving forward.</w:t>
      </w:r>
    </w:p>
    <w:p w14:paraId="16D930AA" w14:textId="77777777" w:rsidR="000F2496" w:rsidRPr="00E16CF8" w:rsidRDefault="000F2496" w:rsidP="000F2496">
      <w:pPr>
        <w:rPr>
          <w:rStyle w:val="Heading4Char"/>
        </w:rPr>
      </w:pPr>
      <w:r w:rsidRPr="00CD1B7A">
        <w:rPr>
          <w:sz w:val="16"/>
        </w:rPr>
        <w:t xml:space="preserve">Perhaps nowhere is this more obvious today than with the current boom of food litigation.8 Lawsuits over labeling “evaporated cane juice” as sugar or McDonald’s use of beef fat in french fries or granola bars that are “all natural” often seem futile and even silly.9 But whether these cases are litigated to a verdict or settled, </w:t>
      </w:r>
      <w:r w:rsidRPr="00F04333">
        <w:rPr>
          <w:rStyle w:val="StyleUnderline"/>
          <w:highlight w:val="cyan"/>
        </w:rPr>
        <w:t>these</w:t>
      </w:r>
      <w:r w:rsidRPr="00CD1B7A">
        <w:rPr>
          <w:rStyle w:val="StyleUnderline"/>
        </w:rPr>
        <w:t xml:space="preserve"> suits serve important purposes in American civil society; they </w:t>
      </w:r>
      <w:r w:rsidRPr="00F04333">
        <w:rPr>
          <w:rStyle w:val="Emphasis"/>
        </w:rPr>
        <w:t>inform public discourse</w:t>
      </w:r>
      <w:r w:rsidRPr="00CD1B7A">
        <w:rPr>
          <w:rStyle w:val="StyleUnderline"/>
        </w:rPr>
        <w:t xml:space="preserve">, </w:t>
      </w:r>
      <w:r w:rsidRPr="00F04333">
        <w:rPr>
          <w:rStyle w:val="Emphasis"/>
          <w:highlight w:val="cyan"/>
        </w:rPr>
        <w:t>spurn admin</w:t>
      </w:r>
      <w:r w:rsidRPr="00F04333">
        <w:rPr>
          <w:rStyle w:val="Emphasis"/>
        </w:rPr>
        <w:t xml:space="preserve">istrative and legislative </w:t>
      </w:r>
      <w:r w:rsidRPr="00F04333">
        <w:rPr>
          <w:rStyle w:val="Emphasis"/>
          <w:highlight w:val="cyan"/>
        </w:rPr>
        <w:t>bodies</w:t>
      </w:r>
      <w:r w:rsidRPr="00F04333">
        <w:rPr>
          <w:rStyle w:val="StyleUnderline"/>
          <w:highlight w:val="cyan"/>
        </w:rPr>
        <w:t xml:space="preserve"> into</w:t>
      </w:r>
      <w:r w:rsidRPr="00CD1B7A">
        <w:rPr>
          <w:rStyle w:val="StyleUnderline"/>
        </w:rPr>
        <w:t xml:space="preserve"> active (or reactive) </w:t>
      </w:r>
      <w:r w:rsidRPr="00F04333">
        <w:rPr>
          <w:rStyle w:val="StyleUnderline"/>
          <w:highlight w:val="cyan"/>
        </w:rPr>
        <w:t>action</w:t>
      </w:r>
      <w:r w:rsidRPr="00CD1B7A">
        <w:rPr>
          <w:rStyle w:val="StyleUnderline"/>
        </w:rPr>
        <w:t>, and push public opinion and private industry to contemplate new and conflicting ideas.</w:t>
      </w:r>
    </w:p>
    <w:p w14:paraId="252CB091" w14:textId="77777777" w:rsidR="000F2496" w:rsidRPr="00E16CF8" w:rsidRDefault="000F2496" w:rsidP="000F2496">
      <w:pPr>
        <w:rPr>
          <w:rStyle w:val="Heading4Char"/>
        </w:rPr>
      </w:pPr>
      <w:r w:rsidRPr="00CD1B7A">
        <w:rPr>
          <w:sz w:val="16"/>
        </w:rPr>
        <w:t xml:space="preserve">Food litigation, like tobacco before it, started as a battleground for public health reform.10 Over time, however, the vastly more complicated social and political meaning of food has come to play out in nuanced sets of lawsuits. This Article tells that story—a story about food and food policy in modern America— but also the broader story about the role tort plays in </w:t>
      </w:r>
      <w:r w:rsidRPr="00F04333">
        <w:rPr>
          <w:rStyle w:val="StyleUnderline"/>
          <w:highlight w:val="cyan"/>
        </w:rPr>
        <w:t>securing</w:t>
      </w:r>
      <w:r w:rsidRPr="00CD1B7A">
        <w:rPr>
          <w:rStyle w:val="StyleUnderline"/>
        </w:rPr>
        <w:t xml:space="preserve"> </w:t>
      </w:r>
      <w:r w:rsidRPr="00F04333">
        <w:rPr>
          <w:rStyle w:val="Emphasis"/>
        </w:rPr>
        <w:t>balanced</w:t>
      </w:r>
      <w:r w:rsidRPr="00CD1B7A">
        <w:rPr>
          <w:rStyle w:val="StyleUnderline"/>
        </w:rPr>
        <w:t xml:space="preserve"> and </w:t>
      </w:r>
      <w:r w:rsidRPr="00F04333">
        <w:rPr>
          <w:rStyle w:val="Emphasis"/>
          <w:highlight w:val="cyan"/>
        </w:rPr>
        <w:t>effective policymaking</w:t>
      </w:r>
      <w:r w:rsidRPr="00F04333">
        <w:rPr>
          <w:rStyle w:val="StyleUnderline"/>
          <w:highlight w:val="cyan"/>
        </w:rPr>
        <w:t xml:space="preserve"> in a world </w:t>
      </w:r>
      <w:r w:rsidRPr="00F04333">
        <w:rPr>
          <w:rStyle w:val="Emphasis"/>
        </w:rPr>
        <w:t xml:space="preserve">increasingly </w:t>
      </w:r>
      <w:r w:rsidRPr="00F04333">
        <w:rPr>
          <w:rStyle w:val="Emphasis"/>
          <w:highlight w:val="cyan"/>
        </w:rPr>
        <w:t>dominated</w:t>
      </w:r>
      <w:r w:rsidRPr="00F04333">
        <w:rPr>
          <w:rStyle w:val="StyleUnderline"/>
          <w:highlight w:val="cyan"/>
        </w:rPr>
        <w:t xml:space="preserve"> by </w:t>
      </w:r>
      <w:r w:rsidRPr="00F04333">
        <w:rPr>
          <w:rStyle w:val="Emphasis"/>
          <w:highlight w:val="cyan"/>
        </w:rPr>
        <w:t>admin</w:t>
      </w:r>
      <w:r w:rsidRPr="00F04333">
        <w:rPr>
          <w:rStyle w:val="Emphasis"/>
        </w:rPr>
        <w:t xml:space="preserve">istrative </w:t>
      </w:r>
      <w:r w:rsidRPr="00F04333">
        <w:rPr>
          <w:rStyle w:val="Emphasis"/>
          <w:highlight w:val="cyan"/>
        </w:rPr>
        <w:t>action</w:t>
      </w:r>
      <w:r w:rsidRPr="00CD1B7A">
        <w:rPr>
          <w:rStyle w:val="StyleUnderline"/>
        </w:rPr>
        <w:t>.</w:t>
      </w:r>
    </w:p>
    <w:p w14:paraId="3E7E771A" w14:textId="77777777" w:rsidR="000F2496" w:rsidRPr="00E16CF8" w:rsidRDefault="000F2496" w:rsidP="000F2496">
      <w:pPr>
        <w:rPr>
          <w:rStyle w:val="Heading4Char"/>
        </w:rPr>
      </w:pPr>
      <w:r w:rsidRPr="00CD1B7A">
        <w:rPr>
          <w:sz w:val="16"/>
        </w:rPr>
        <w:t xml:space="preserve">Part I canvasses tort and deliberative democratic theory to provide an analytical framework for examining emerging considerations of the broader role tort can, does, and should play in the American legal system. Part II discusses how current food litigation is altering the substantive focus of food policy. Such litigation infuses food law with an increasingly wide-ranging agenda that includes: broadening how to legally comprehend food safety; moving beyond food safety to situate food as part of a sustainable social and ecological system; and recognizing the cultural, moral, and dignitary nature of food.11 Part III then explores the dialectic between legislative and administrative institutions and tort suits, drawing from current cases to show how these systems work to inform and react to one another. Finally, Part IV considers how tort actions influence private institutions to engage in forms of voluntary self-regulation. The Article concludes that regardless of its ability to achieve compensation for individuals or deter behaviors, </w:t>
      </w:r>
      <w:r w:rsidRPr="00CD1B7A">
        <w:rPr>
          <w:rStyle w:val="StyleUnderline"/>
        </w:rPr>
        <w:t xml:space="preserve">tort litigation is </w:t>
      </w:r>
      <w:r w:rsidRPr="00F04333">
        <w:rPr>
          <w:rStyle w:val="Emphasis"/>
        </w:rPr>
        <w:t>valuable</w:t>
      </w:r>
      <w:r w:rsidRPr="00CD1B7A">
        <w:rPr>
          <w:rStyle w:val="StyleUnderline"/>
        </w:rPr>
        <w:t xml:space="preserve"> as it plays a </w:t>
      </w:r>
      <w:r w:rsidRPr="00F04333">
        <w:rPr>
          <w:rStyle w:val="Emphasis"/>
        </w:rPr>
        <w:t>critical role</w:t>
      </w:r>
      <w:r w:rsidRPr="00CD1B7A">
        <w:rPr>
          <w:rStyle w:val="StyleUnderline"/>
        </w:rPr>
        <w:t xml:space="preserve"> in </w:t>
      </w:r>
      <w:r w:rsidRPr="00F04333">
        <w:rPr>
          <w:rStyle w:val="Emphasis"/>
        </w:rPr>
        <w:t>developing legitimate policy</w:t>
      </w:r>
      <w:r w:rsidRPr="00CD1B7A">
        <w:rPr>
          <w:rStyle w:val="StyleUnderline"/>
        </w:rPr>
        <w:t xml:space="preserve"> through public deliberation.</w:t>
      </w:r>
    </w:p>
    <w:p w14:paraId="14AC04C7" w14:textId="77777777" w:rsidR="000F2496" w:rsidRPr="00E16CF8" w:rsidRDefault="000F2496" w:rsidP="000F2496">
      <w:pPr>
        <w:rPr>
          <w:rStyle w:val="Heading4Char"/>
        </w:rPr>
      </w:pPr>
    </w:p>
    <w:p w14:paraId="26400216" w14:textId="77777777" w:rsidR="000F2496" w:rsidRPr="00E16CF8" w:rsidRDefault="000F2496" w:rsidP="000F2496">
      <w:pPr>
        <w:rPr>
          <w:rStyle w:val="Heading4Char"/>
        </w:rPr>
      </w:pPr>
    </w:p>
    <w:p w14:paraId="009CDDE3" w14:textId="77777777" w:rsidR="000F2496" w:rsidRPr="00E16CF8" w:rsidRDefault="000F2496" w:rsidP="000F2496">
      <w:pPr>
        <w:pStyle w:val="Heading4"/>
        <w:rPr>
          <w:rStyle w:val="Heading4Char"/>
        </w:rPr>
      </w:pPr>
      <w:r>
        <w:t>Effective regulation averts extinction</w:t>
      </w:r>
    </w:p>
    <w:p w14:paraId="1CF9036A" w14:textId="77777777" w:rsidR="000F2496" w:rsidRPr="00E16CF8" w:rsidRDefault="000F2496" w:rsidP="000F2496">
      <w:pPr>
        <w:rPr>
          <w:rStyle w:val="Heading4Char"/>
        </w:rPr>
      </w:pPr>
      <w:r w:rsidRPr="000055FA">
        <w:t xml:space="preserve">Steven </w:t>
      </w:r>
      <w:r w:rsidRPr="000055FA">
        <w:rPr>
          <w:rStyle w:val="Style13ptBold"/>
        </w:rPr>
        <w:t>Cohen 19</w:t>
      </w:r>
      <w:r>
        <w:t xml:space="preserve">. </w:t>
      </w:r>
      <w:r w:rsidRPr="000055FA">
        <w:t>Senior Vice Dean of Columbia's School of Professional Studies and a Professor in the Practice of Public Affairs at Columbia University, 12-2-2019, "The Dangers of Deregulation", State of the Planet, https://news.climate.columbia.edu/2019/12/02/the-dangers-of-deregulation/</w:t>
      </w:r>
    </w:p>
    <w:p w14:paraId="1804CAF5" w14:textId="77777777" w:rsidR="000F2496" w:rsidRPr="00E16CF8" w:rsidRDefault="000F2496" w:rsidP="000F2496">
      <w:pPr>
        <w:rPr>
          <w:rStyle w:val="Heading4Char"/>
        </w:rPr>
      </w:pPr>
      <w:r w:rsidRPr="000055FA">
        <w:rPr>
          <w:sz w:val="16"/>
        </w:rPr>
        <w:t xml:space="preserve">From unsafe Boeing 737 Max jets to exploding chemical plants in Houston, we are seeing some visible and dramatic impacts of decades of </w:t>
      </w:r>
      <w:r w:rsidRPr="000055FA">
        <w:rPr>
          <w:rStyle w:val="StyleUnderline"/>
        </w:rPr>
        <w:t>deregulation</w:t>
      </w:r>
      <w:r w:rsidRPr="000055FA">
        <w:rPr>
          <w:sz w:val="16"/>
        </w:rPr>
        <w:t xml:space="preserve">. This trend did not start under President Donald Trump but has </w:t>
      </w:r>
      <w:r w:rsidRPr="000055FA">
        <w:rPr>
          <w:rStyle w:val="StyleUnderline"/>
        </w:rPr>
        <w:t>picked up momentum</w:t>
      </w:r>
      <w:r w:rsidRPr="000055FA">
        <w:rPr>
          <w:sz w:val="16"/>
        </w:rPr>
        <w:t xml:space="preserve"> and increased legitimacy since his inauguration. </w:t>
      </w:r>
      <w:r w:rsidRPr="000055FA">
        <w:rPr>
          <w:rStyle w:val="StyleUnderline"/>
        </w:rPr>
        <w:t>Regulation is</w:t>
      </w:r>
      <w:r w:rsidRPr="000055FA">
        <w:rPr>
          <w:sz w:val="16"/>
        </w:rPr>
        <w:t xml:space="preserve"> simply </w:t>
      </w:r>
      <w:r w:rsidRPr="000055FA">
        <w:rPr>
          <w:rStyle w:val="StyleUnderline"/>
        </w:rPr>
        <w:t>another word for policing</w:t>
      </w:r>
      <w:r w:rsidRPr="000055FA">
        <w:rPr>
          <w:sz w:val="16"/>
        </w:rPr>
        <w:t xml:space="preserve">. Cops inspect behavior for illegality and when they find it, turn it over to courts for adjudication. </w:t>
      </w:r>
      <w:r w:rsidRPr="00B452E4">
        <w:rPr>
          <w:rStyle w:val="StyleUnderline"/>
          <w:highlight w:val="cyan"/>
        </w:rPr>
        <w:t xml:space="preserve">Rules </w:t>
      </w:r>
      <w:r w:rsidRPr="00CD1B7A">
        <w:rPr>
          <w:rStyle w:val="StyleUnderline"/>
        </w:rPr>
        <w:t>and</w:t>
      </w:r>
      <w:r w:rsidRPr="000055FA">
        <w:rPr>
          <w:rStyle w:val="StyleUnderline"/>
        </w:rPr>
        <w:t xml:space="preserve"> their </w:t>
      </w:r>
      <w:r w:rsidRPr="00CD1B7A">
        <w:rPr>
          <w:rStyle w:val="StyleUnderline"/>
        </w:rPr>
        <w:t xml:space="preserve">enforcement </w:t>
      </w:r>
      <w:r w:rsidRPr="00B452E4">
        <w:rPr>
          <w:rStyle w:val="StyleUnderline"/>
          <w:highlight w:val="cyan"/>
        </w:rPr>
        <w:t xml:space="preserve">are a </w:t>
      </w:r>
      <w:r w:rsidRPr="00B452E4">
        <w:rPr>
          <w:rStyle w:val="Emphasis"/>
          <w:highlight w:val="cyan"/>
        </w:rPr>
        <w:t>requirement of civilization</w:t>
      </w:r>
      <w:r w:rsidRPr="00B452E4">
        <w:rPr>
          <w:sz w:val="16"/>
          <w:highlight w:val="cyan"/>
        </w:rPr>
        <w:t xml:space="preserve">. </w:t>
      </w:r>
      <w:r w:rsidRPr="00B452E4">
        <w:rPr>
          <w:rStyle w:val="StyleUnderline"/>
          <w:highlight w:val="cyan"/>
        </w:rPr>
        <w:t xml:space="preserve">Without </w:t>
      </w:r>
      <w:r w:rsidRPr="00F13176">
        <w:rPr>
          <w:rStyle w:val="StyleUnderline"/>
          <w:highlight w:val="cyan"/>
        </w:rPr>
        <w:t>it, we must</w:t>
      </w:r>
      <w:r w:rsidRPr="000055FA">
        <w:rPr>
          <w:rStyle w:val="StyleUnderline"/>
        </w:rPr>
        <w:t xml:space="preserve"> all </w:t>
      </w:r>
      <w:r w:rsidRPr="00F13176">
        <w:rPr>
          <w:rStyle w:val="StyleUnderline"/>
          <w:highlight w:val="cyan"/>
        </w:rPr>
        <w:t xml:space="preserve">protect ourselves in a war of </w:t>
      </w:r>
      <w:r w:rsidRPr="00B452E4">
        <w:rPr>
          <w:rStyle w:val="StyleUnderline"/>
          <w:highlight w:val="cyan"/>
        </w:rPr>
        <w:t xml:space="preserve">all against </w:t>
      </w:r>
      <w:r w:rsidRPr="00F13176">
        <w:rPr>
          <w:rStyle w:val="StyleUnderline"/>
          <w:highlight w:val="cyan"/>
        </w:rPr>
        <w:t>all</w:t>
      </w:r>
      <w:r w:rsidRPr="000055FA">
        <w:rPr>
          <w:sz w:val="16"/>
        </w:rPr>
        <w:t xml:space="preserve">. Only anarchists oppose all rules and it is difficult to find any pure anarchists. </w:t>
      </w:r>
      <w:r w:rsidRPr="000055FA">
        <w:rPr>
          <w:rStyle w:val="StyleUnderline"/>
        </w:rPr>
        <w:t>The issue of deregulation is</w:t>
      </w:r>
      <w:r w:rsidRPr="000055FA">
        <w:rPr>
          <w:sz w:val="16"/>
        </w:rPr>
        <w:t xml:space="preserve"> not one of freedom versus tyranny, but simply </w:t>
      </w:r>
      <w:r w:rsidRPr="000055FA">
        <w:rPr>
          <w:rStyle w:val="StyleUnderline"/>
        </w:rPr>
        <w:t>how many rules we need and what behaviors we need protection from</w:t>
      </w:r>
      <w:r w:rsidRPr="000055FA">
        <w:rPr>
          <w:sz w:val="16"/>
        </w:rPr>
        <w:t>. A secondary issue relates to the method and style of regulation. Opponents of New York City’s police practice of stop, question and frisk did not favor deregulation of the rules of weapon possession, they objected to the method the NYPD used to enforce those rules.</w:t>
      </w:r>
    </w:p>
    <w:p w14:paraId="0AEAE8FE" w14:textId="77777777" w:rsidR="000F2496" w:rsidRPr="00E16CF8" w:rsidRDefault="000F2496" w:rsidP="000F2496">
      <w:pPr>
        <w:rPr>
          <w:rStyle w:val="Heading4Char"/>
        </w:rPr>
      </w:pPr>
      <w:r w:rsidRPr="00B452E4">
        <w:rPr>
          <w:rStyle w:val="StyleUnderline"/>
          <w:highlight w:val="cyan"/>
        </w:rPr>
        <w:t xml:space="preserve">In </w:t>
      </w:r>
      <w:r w:rsidRPr="00F13176">
        <w:rPr>
          <w:rStyle w:val="StyleUnderline"/>
        </w:rPr>
        <w:t xml:space="preserve">a world of </w:t>
      </w:r>
      <w:r w:rsidRPr="00B452E4">
        <w:rPr>
          <w:rStyle w:val="Emphasis"/>
          <w:highlight w:val="cyan"/>
        </w:rPr>
        <w:t xml:space="preserve">growing </w:t>
      </w:r>
      <w:r w:rsidRPr="00F13176">
        <w:rPr>
          <w:rStyle w:val="Emphasis"/>
        </w:rPr>
        <w:t>technological</w:t>
      </w:r>
      <w:r w:rsidRPr="000055FA">
        <w:rPr>
          <w:rStyle w:val="Emphasis"/>
        </w:rPr>
        <w:t xml:space="preserve"> </w:t>
      </w:r>
      <w:r w:rsidRPr="00B452E4">
        <w:rPr>
          <w:rStyle w:val="Emphasis"/>
          <w:highlight w:val="cyan"/>
        </w:rPr>
        <w:t>complexity</w:t>
      </w:r>
      <w:r w:rsidRPr="000055FA">
        <w:rPr>
          <w:sz w:val="16"/>
        </w:rPr>
        <w:t xml:space="preserve">, </w:t>
      </w:r>
      <w:r w:rsidRPr="00B452E4">
        <w:rPr>
          <w:rStyle w:val="StyleUnderline"/>
          <w:highlight w:val="cyan"/>
        </w:rPr>
        <w:t>the average person is in no position to</w:t>
      </w:r>
      <w:r w:rsidRPr="000055FA">
        <w:rPr>
          <w:rStyle w:val="StyleUnderline"/>
        </w:rPr>
        <w:t xml:space="preserve"> understand, </w:t>
      </w:r>
      <w:r w:rsidRPr="00B452E4">
        <w:rPr>
          <w:rStyle w:val="StyleUnderline"/>
          <w:highlight w:val="cyan"/>
        </w:rPr>
        <w:t xml:space="preserve">evaluate </w:t>
      </w:r>
      <w:r w:rsidRPr="00F13176">
        <w:rPr>
          <w:rStyle w:val="StyleUnderline"/>
        </w:rPr>
        <w:t>and prevent</w:t>
      </w:r>
      <w:r w:rsidRPr="000055FA">
        <w:rPr>
          <w:rStyle w:val="StyleUnderline"/>
        </w:rPr>
        <w:t xml:space="preserve"> the potential </w:t>
      </w:r>
      <w:r w:rsidRPr="00B452E4">
        <w:rPr>
          <w:rStyle w:val="StyleUnderline"/>
          <w:highlight w:val="cyan"/>
        </w:rPr>
        <w:t>dangers</w:t>
      </w:r>
      <w:r w:rsidRPr="000055FA">
        <w:rPr>
          <w:rStyle w:val="StyleUnderline"/>
        </w:rPr>
        <w:t xml:space="preserve"> they might face</w:t>
      </w:r>
      <w:r w:rsidRPr="000055FA">
        <w:rPr>
          <w:sz w:val="16"/>
        </w:rPr>
        <w:t xml:space="preserve">. About 1 percent of us work on farms and all of us eat food produced by people we don’t know working for companies that are organized to achieve financial profit. We don’t really know much about the food we are eating. The capitalist form of organization provides great incentives for efficiency and creativity as companies seek financial gain. A food company that poisons its customers will find little market advantage in that behavior, and so you might argue that self-regulation is all that is needed, and government policing is unneeded. But we have a Food and Drug Administration and rules on food safety because we worry that the drive for short-term profit might encourage a company to seek short-cuts around food safety requirements. We believe that </w:t>
      </w:r>
      <w:r w:rsidRPr="000055FA">
        <w:rPr>
          <w:rStyle w:val="StyleUnderline"/>
        </w:rPr>
        <w:t>defining poisoning customers as criminal behavior provides an additional disincentive to take food safety short-cuts</w:t>
      </w:r>
      <w:r w:rsidRPr="000055FA">
        <w:rPr>
          <w:sz w:val="16"/>
        </w:rPr>
        <w:t xml:space="preserve"> beyond the long-term self-interest of a food company. </w:t>
      </w:r>
      <w:r w:rsidRPr="00F13176">
        <w:rPr>
          <w:rStyle w:val="StyleUnderline"/>
        </w:rPr>
        <w:t>Remove the rule and threat of punishment and the probability of more poisoned consumers increases</w:t>
      </w:r>
      <w:r w:rsidRPr="00F13176">
        <w:rPr>
          <w:sz w:val="16"/>
        </w:rPr>
        <w:t>.</w:t>
      </w:r>
    </w:p>
    <w:p w14:paraId="70F91B25" w14:textId="77777777" w:rsidR="000F2496" w:rsidRPr="00E16CF8" w:rsidRDefault="000F2496" w:rsidP="000F2496">
      <w:pPr>
        <w:rPr>
          <w:rStyle w:val="Heading4Char"/>
        </w:rPr>
      </w:pPr>
      <w:r w:rsidRPr="000055FA">
        <w:rPr>
          <w:sz w:val="16"/>
        </w:rPr>
        <w:t xml:space="preserve">The idea that all regulation inhibits capitalism and that the freer the market the better is part of the ideological perversion of the idea of regulation. The opposite view that all regulation is good and only the state is capable of protecting us from harm is an equally ideological perversion of the idea of regulation. We need rules to ensure that the game is fair and that the players and bystanders are protected from the negative impacts of competition. But it is possible to over-regulate and under-regulate. Regulation can stifle production and creativity, but </w:t>
      </w:r>
      <w:r w:rsidRPr="00B452E4">
        <w:rPr>
          <w:rStyle w:val="StyleUnderline"/>
          <w:highlight w:val="cyan"/>
        </w:rPr>
        <w:t xml:space="preserve">deregulation can </w:t>
      </w:r>
      <w:r w:rsidRPr="00F13176">
        <w:rPr>
          <w:rStyle w:val="Emphasis"/>
        </w:rPr>
        <w:t xml:space="preserve">harm us and </w:t>
      </w:r>
      <w:r w:rsidRPr="00B452E4">
        <w:rPr>
          <w:rStyle w:val="Emphasis"/>
          <w:highlight w:val="cyan"/>
        </w:rPr>
        <w:t>kill us</w:t>
      </w:r>
      <w:r w:rsidRPr="000055FA">
        <w:rPr>
          <w:sz w:val="16"/>
        </w:rPr>
        <w:t xml:space="preserve">. Regulation, like policing, is necessary but not self-justifying. I accept the idea that risk is necessary for reward. But I want to calculate the risk and quantify the reward. </w:t>
      </w:r>
      <w:r w:rsidRPr="000055FA">
        <w:rPr>
          <w:rStyle w:val="StyleUnderline"/>
        </w:rPr>
        <w:t>In the case of highly complex tech</w:t>
      </w:r>
      <w:r w:rsidRPr="000055FA">
        <w:rPr>
          <w:sz w:val="16"/>
        </w:rPr>
        <w:t xml:space="preserve">nologies </w:t>
      </w:r>
      <w:r w:rsidRPr="000055FA">
        <w:rPr>
          <w:rStyle w:val="StyleUnderline"/>
        </w:rPr>
        <w:t>like jet planes and chemical plants</w:t>
      </w:r>
      <w:r w:rsidRPr="000055FA">
        <w:rPr>
          <w:sz w:val="16"/>
        </w:rPr>
        <w:t xml:space="preserve">, an </w:t>
      </w:r>
      <w:r w:rsidRPr="00B452E4">
        <w:rPr>
          <w:rStyle w:val="StyleUnderline"/>
          <w:highlight w:val="cyan"/>
        </w:rPr>
        <w:t xml:space="preserve">analysis of risk </w:t>
      </w:r>
      <w:r w:rsidRPr="00F13176">
        <w:rPr>
          <w:rStyle w:val="StyleUnderline"/>
        </w:rPr>
        <w:t xml:space="preserve">and reward </w:t>
      </w:r>
      <w:r w:rsidRPr="00B452E4">
        <w:rPr>
          <w:rStyle w:val="StyleUnderline"/>
          <w:highlight w:val="cyan"/>
        </w:rPr>
        <w:t xml:space="preserve">requires </w:t>
      </w:r>
      <w:r w:rsidRPr="00F13176">
        <w:rPr>
          <w:rStyle w:val="StyleUnderline"/>
        </w:rPr>
        <w:t xml:space="preserve">scientific </w:t>
      </w:r>
      <w:r w:rsidRPr="00F13176">
        <w:rPr>
          <w:rStyle w:val="StyleUnderline"/>
          <w:highlight w:val="cyan"/>
        </w:rPr>
        <w:t>observation</w:t>
      </w:r>
      <w:r w:rsidRPr="00F13176">
        <w:rPr>
          <w:rStyle w:val="StyleUnderline"/>
        </w:rPr>
        <w:t xml:space="preserve">, analysis, projection </w:t>
      </w:r>
      <w:r w:rsidRPr="00F13176">
        <w:rPr>
          <w:rStyle w:val="StyleUnderline"/>
          <w:highlight w:val="cyan"/>
        </w:rPr>
        <w:t>and debate</w:t>
      </w:r>
      <w:r w:rsidRPr="00B452E4">
        <w:rPr>
          <w:rStyle w:val="StyleUnderline"/>
          <w:highlight w:val="cyan"/>
        </w:rPr>
        <w:t>.</w:t>
      </w:r>
      <w:r w:rsidRPr="000055FA">
        <w:rPr>
          <w:sz w:val="16"/>
        </w:rPr>
        <w:t xml:space="preserve"> </w:t>
      </w:r>
      <w:r w:rsidRPr="00F13176">
        <w:rPr>
          <w:sz w:val="16"/>
          <w:szCs w:val="16"/>
        </w:rPr>
        <w:t>That can’t be done when anti-regulatory ideologues are blindly moving to dismantle science, rules and enforcement.</w:t>
      </w:r>
    </w:p>
    <w:p w14:paraId="1F934BD9" w14:textId="77777777" w:rsidR="000F2496" w:rsidRPr="00E16CF8" w:rsidRDefault="000F2496" w:rsidP="000F2496">
      <w:pPr>
        <w:rPr>
          <w:rStyle w:val="Heading4Char"/>
        </w:rPr>
      </w:pPr>
      <w:r w:rsidRPr="00F13176">
        <w:rPr>
          <w:rStyle w:val="StyleUnderline"/>
        </w:rPr>
        <w:t xml:space="preserve">Deregulation by definition leads to </w:t>
      </w:r>
      <w:r w:rsidRPr="00F13176">
        <w:rPr>
          <w:rStyle w:val="Emphasis"/>
        </w:rPr>
        <w:t>increased danger</w:t>
      </w:r>
      <w:r w:rsidRPr="000055FA">
        <w:rPr>
          <w:sz w:val="16"/>
        </w:rPr>
        <w:t xml:space="preserve">. </w:t>
      </w:r>
      <w:r w:rsidRPr="000055FA">
        <w:rPr>
          <w:rStyle w:val="StyleUnderline"/>
        </w:rPr>
        <w:t>In place of deregulation</w:t>
      </w:r>
      <w:r w:rsidRPr="000055FA">
        <w:rPr>
          <w:sz w:val="16"/>
        </w:rPr>
        <w:t xml:space="preserve">, I would like to see </w:t>
      </w:r>
      <w:r w:rsidRPr="000055FA">
        <w:rPr>
          <w:rStyle w:val="Emphasis"/>
        </w:rPr>
        <w:t>more effective and scientifically sophisticated rules</w:t>
      </w:r>
      <w:r w:rsidRPr="000055FA">
        <w:rPr>
          <w:sz w:val="16"/>
        </w:rPr>
        <w:t>, enforced with humility and greater government-industry communication. I’d like to reduce the role of lobbyists and ensure that when self-policing is permitted, it always be subject to random and unannounced inspection.</w:t>
      </w:r>
    </w:p>
    <w:p w14:paraId="70D18731" w14:textId="77777777" w:rsidR="000F2496" w:rsidRPr="00E16CF8" w:rsidRDefault="000F2496" w:rsidP="000F2496">
      <w:pPr>
        <w:rPr>
          <w:rStyle w:val="Heading4Char"/>
        </w:rPr>
      </w:pPr>
      <w:r w:rsidRPr="00F13176">
        <w:rPr>
          <w:sz w:val="16"/>
          <w:szCs w:val="16"/>
        </w:rPr>
        <w:t>What we have instead in Washington is actually worse than pure deregulation, but an effort to delegitimize the idea of government regulation of business. The danger of this approach is the same as taking the New York Police Department off the streets of New York City. It’s an invitation to lawlessness and dangerous behavior. Most of us don’t live on acres of land in the wild west, but in cities, whereas Paul Simon once wrote, “one man’s ceiling is another man’s floor.” Our actions almost inevitably impact others, and the behavior of others affects us.</w:t>
      </w:r>
    </w:p>
    <w:p w14:paraId="313C47F5" w14:textId="77777777" w:rsidR="000F2496" w:rsidRPr="00E16CF8" w:rsidRDefault="000F2496" w:rsidP="000F2496">
      <w:pPr>
        <w:rPr>
          <w:rStyle w:val="Heading4Char"/>
        </w:rPr>
      </w:pPr>
      <w:r w:rsidRPr="000055FA">
        <w:rPr>
          <w:sz w:val="16"/>
        </w:rPr>
        <w:t>Of course, rules, crime and punishment are not the only methods for encouraging socially responsible behavior. Positive role models, economic incentives, moral suasion, education and technical assistance can have equally positive results. But they require a foundation of law and correct behavior. Socially responsible behavior needs to be defined by law. Reducing greenhouse gasses is difficult to achieve if these emissions are not defined as pollutants. Once they are defined as pollutants, reductions can be achieved through tax incentives, technical assistance, or direct grants-in-aid. They can also be achieved through command-and-control regulation. The issue for policymakers should be: What would be more effective, incentives or disincentives? Or should there be a mix of both? Regulated parties are too often defined as criminals that have not yet been caught. That approach makes little sense if we want to achieve the benefits of production while minimizing the costs.</w:t>
      </w:r>
    </w:p>
    <w:p w14:paraId="70A13DDE" w14:textId="77777777" w:rsidR="000F2496" w:rsidRPr="00E16CF8" w:rsidRDefault="000F2496" w:rsidP="000F2496">
      <w:pPr>
        <w:rPr>
          <w:rStyle w:val="Heading4Char"/>
        </w:rPr>
      </w:pPr>
      <w:r w:rsidRPr="000055FA">
        <w:rPr>
          <w:sz w:val="16"/>
        </w:rPr>
        <w:t xml:space="preserve">Two </w:t>
      </w:r>
      <w:r w:rsidRPr="00F13176">
        <w:rPr>
          <w:rStyle w:val="StyleUnderline"/>
          <w:highlight w:val="cyan"/>
        </w:rPr>
        <w:t>recent examples</w:t>
      </w:r>
      <w:r w:rsidRPr="000055FA">
        <w:rPr>
          <w:rStyle w:val="StyleUnderline"/>
        </w:rPr>
        <w:t xml:space="preserve"> of under-regulation </w:t>
      </w:r>
      <w:r w:rsidRPr="00F13176">
        <w:rPr>
          <w:rStyle w:val="StyleUnderline"/>
          <w:highlight w:val="cyan"/>
        </w:rPr>
        <w:t>illustrate the danger</w:t>
      </w:r>
      <w:r w:rsidRPr="000055FA">
        <w:rPr>
          <w:rStyle w:val="StyleUnderline"/>
        </w:rPr>
        <w:t xml:space="preserve"> of deregulation</w:t>
      </w:r>
      <w:r w:rsidRPr="000055FA">
        <w:rPr>
          <w:sz w:val="16"/>
        </w:rPr>
        <w:t xml:space="preserve">: The regulation of </w:t>
      </w:r>
      <w:r w:rsidRPr="00F13176">
        <w:rPr>
          <w:rStyle w:val="StyleUnderline"/>
          <w:highlight w:val="cyan"/>
        </w:rPr>
        <w:t>the Boeing 737</w:t>
      </w:r>
      <w:r w:rsidRPr="000055FA">
        <w:rPr>
          <w:rStyle w:val="StyleUnderline"/>
        </w:rPr>
        <w:t xml:space="preserve"> Max jet</w:t>
      </w:r>
      <w:r w:rsidRPr="000055FA">
        <w:rPr>
          <w:sz w:val="16"/>
        </w:rPr>
        <w:t xml:space="preserve"> plane </w:t>
      </w:r>
      <w:r w:rsidRPr="00F13176">
        <w:rPr>
          <w:rStyle w:val="StyleUnderline"/>
          <w:highlight w:val="cyan"/>
        </w:rPr>
        <w:t>and</w:t>
      </w:r>
      <w:r w:rsidRPr="000055FA">
        <w:rPr>
          <w:rStyle w:val="StyleUnderline"/>
        </w:rPr>
        <w:t xml:space="preserve"> the </w:t>
      </w:r>
      <w:r w:rsidRPr="00F13176">
        <w:rPr>
          <w:rStyle w:val="StyleUnderline"/>
          <w:highlight w:val="cyan"/>
        </w:rPr>
        <w:t>explosion of chemical plants</w:t>
      </w:r>
      <w:r w:rsidRPr="000055FA">
        <w:rPr>
          <w:rStyle w:val="StyleUnderline"/>
        </w:rPr>
        <w:t xml:space="preserve"> in Texas</w:t>
      </w:r>
      <w:r w:rsidRPr="000055FA">
        <w:rPr>
          <w:sz w:val="16"/>
        </w:rPr>
        <w:t>. There are sadly many other examples we could examine.</w:t>
      </w:r>
    </w:p>
    <w:p w14:paraId="74CF72DE" w14:textId="77777777" w:rsidR="000F2496" w:rsidRPr="00E16CF8" w:rsidRDefault="000F2496" w:rsidP="000F2496">
      <w:pPr>
        <w:rPr>
          <w:rStyle w:val="Heading4Char"/>
        </w:rPr>
      </w:pPr>
      <w:r w:rsidRPr="000055FA">
        <w:rPr>
          <w:sz w:val="16"/>
        </w:rPr>
        <w:t xml:space="preserve">The </w:t>
      </w:r>
      <w:r w:rsidRPr="000055FA">
        <w:rPr>
          <w:rStyle w:val="StyleUnderline"/>
        </w:rPr>
        <w:t>regulatory failure</w:t>
      </w:r>
      <w:r w:rsidRPr="000055FA">
        <w:rPr>
          <w:sz w:val="16"/>
        </w:rPr>
        <w:t xml:space="preserve"> </w:t>
      </w:r>
      <w:r w:rsidRPr="000055FA">
        <w:rPr>
          <w:rStyle w:val="StyleUnderline"/>
        </w:rPr>
        <w:t>of</w:t>
      </w:r>
      <w:r w:rsidRPr="000055FA">
        <w:rPr>
          <w:sz w:val="16"/>
        </w:rPr>
        <w:t xml:space="preserve"> the U.S. federal government and </w:t>
      </w:r>
      <w:r w:rsidRPr="000055FA">
        <w:rPr>
          <w:rStyle w:val="StyleUnderline"/>
        </w:rPr>
        <w:t>Boeing over the 737 Max is obvious</w:t>
      </w:r>
      <w:r w:rsidRPr="000055FA">
        <w:rPr>
          <w:sz w:val="16"/>
        </w:rPr>
        <w:t>. Due in part to budget cuts and in part to anti-regulatory ideology, the Federal Aviation Administration (</w:t>
      </w:r>
      <w:r w:rsidRPr="000055FA">
        <w:rPr>
          <w:rStyle w:val="StyleUnderline"/>
        </w:rPr>
        <w:t>FAA) delegated</w:t>
      </w:r>
      <w:r w:rsidRPr="000055FA">
        <w:rPr>
          <w:sz w:val="16"/>
        </w:rPr>
        <w:t xml:space="preserve"> some of </w:t>
      </w:r>
      <w:r w:rsidRPr="000055FA">
        <w:rPr>
          <w:rStyle w:val="StyleUnderline"/>
        </w:rPr>
        <w:t>the regulatory process to Boeing</w:t>
      </w:r>
      <w:r w:rsidRPr="000055FA">
        <w:rPr>
          <w:sz w:val="16"/>
        </w:rPr>
        <w:t xml:space="preserve"> which was in a hurry to bring its new plane to market. David Gelles and Natalie Kitroeff summarized the findings of a federal task force probing this regulatory process in the New York Times this past October. According to their piece:</w:t>
      </w:r>
    </w:p>
    <w:p w14:paraId="5576AD5A" w14:textId="77777777" w:rsidR="000F2496" w:rsidRPr="00E16CF8" w:rsidRDefault="000F2496" w:rsidP="000F2496">
      <w:pPr>
        <w:rPr>
          <w:rStyle w:val="Heading4Char"/>
        </w:rPr>
      </w:pPr>
      <w:r w:rsidRPr="000055FA">
        <w:rPr>
          <w:sz w:val="16"/>
        </w:rPr>
        <w:t>“The Federal Aviation Administration relied heavily on Boeing employees to vouch for the safety of the Max and lacked the ability to effectively analyze much of what Boeing did share about the new plane, according to the report by a multiagency task force. The system of delegation is now being scrutinized by lawmakers in the wake of the tragedies. Boeing employees who worked on behalf of the F.A.A. faced “undue pressures” at times during the plane’s development because of “conflicting priorities,” according to the report.”</w:t>
      </w:r>
    </w:p>
    <w:p w14:paraId="44E53587" w14:textId="77777777" w:rsidR="000F2496" w:rsidRPr="00E16CF8" w:rsidRDefault="000F2496" w:rsidP="000F2496">
      <w:pPr>
        <w:rPr>
          <w:rStyle w:val="Heading4Char"/>
        </w:rPr>
      </w:pPr>
      <w:r w:rsidRPr="000055FA">
        <w:rPr>
          <w:sz w:val="16"/>
        </w:rPr>
        <w:t xml:space="preserve">To Boeing senior management, </w:t>
      </w:r>
      <w:r w:rsidRPr="000055FA">
        <w:rPr>
          <w:rStyle w:val="StyleUnderline"/>
        </w:rPr>
        <w:t>regulation was just a little check-off process on the way to the market</w:t>
      </w:r>
      <w:r w:rsidRPr="000055FA">
        <w:rPr>
          <w:sz w:val="16"/>
        </w:rPr>
        <w:t xml:space="preserve">. The FAA has been hollowed out of technical capacity by decades of anti-regulatory ideology which was ineffectively countered by eight years of the Obama presidency. Once the Tea Party took over the budget process, the Obama White House was never able to restore capacity to regulatory agencies. The Environmental Protection Agency lost over 2,000 staff during the Obama years. The FAA did not have the ability to understand and assess the safety of the jet’s technology. Instead of preventing death and destruction, </w:t>
      </w:r>
      <w:r w:rsidRPr="000055FA">
        <w:rPr>
          <w:rStyle w:val="StyleUnderline"/>
        </w:rPr>
        <w:t xml:space="preserve">it took two </w:t>
      </w:r>
      <w:r w:rsidRPr="000055FA">
        <w:rPr>
          <w:rStyle w:val="Emphasis"/>
        </w:rPr>
        <w:t>tragic crashes</w:t>
      </w:r>
      <w:r w:rsidRPr="000055FA">
        <w:rPr>
          <w:rStyle w:val="StyleUnderline"/>
        </w:rPr>
        <w:t xml:space="preserve"> to ground the plane and begin the assessment that should have taken place before the plane was allowed to fly</w:t>
      </w:r>
      <w:r w:rsidRPr="000055FA">
        <w:rPr>
          <w:sz w:val="16"/>
        </w:rPr>
        <w:t>.</w:t>
      </w:r>
    </w:p>
    <w:p w14:paraId="28436219" w14:textId="77777777" w:rsidR="000F2496" w:rsidRPr="00E16CF8" w:rsidRDefault="000F2496" w:rsidP="000F2496">
      <w:pPr>
        <w:rPr>
          <w:rStyle w:val="Heading4Char"/>
        </w:rPr>
      </w:pPr>
      <w:r w:rsidRPr="000055FA">
        <w:rPr>
          <w:sz w:val="16"/>
        </w:rPr>
        <w:t xml:space="preserve">And then we have last week’s </w:t>
      </w:r>
      <w:r w:rsidRPr="000055FA">
        <w:rPr>
          <w:rStyle w:val="StyleUnderline"/>
        </w:rPr>
        <w:t>massive fire and explosion at a chemical plant</w:t>
      </w:r>
      <w:r w:rsidRPr="000055FA">
        <w:rPr>
          <w:sz w:val="16"/>
        </w:rPr>
        <w:t xml:space="preserve"> in Port Neches, Texas. The danger of additional explosions and toxic emissions forced the temporary evacuation of thousands of nearby residents and was not an isolated or rare occurrence. According to Merrit Kennedy of NPR:</w:t>
      </w:r>
    </w:p>
    <w:p w14:paraId="3C171BB2" w14:textId="77777777" w:rsidR="000F2496" w:rsidRPr="00E16CF8" w:rsidRDefault="000F2496" w:rsidP="000F2496">
      <w:pPr>
        <w:rPr>
          <w:rStyle w:val="Heading4Char"/>
        </w:rPr>
      </w:pPr>
      <w:r w:rsidRPr="000055FA">
        <w:rPr>
          <w:sz w:val="16"/>
        </w:rPr>
        <w:t xml:space="preserve">“The explosion </w:t>
      </w:r>
      <w:r w:rsidRPr="000055FA">
        <w:rPr>
          <w:rStyle w:val="StyleUnderline"/>
        </w:rPr>
        <w:t>is the latest in a string of industrial incidents</w:t>
      </w:r>
      <w:r w:rsidRPr="000055FA">
        <w:rPr>
          <w:sz w:val="16"/>
        </w:rPr>
        <w:t xml:space="preserve"> in the region. The Houston area saw three fires at chemical facilities in a month-long span in March and April — including an explosion at the KMCO plant in Crosby that killed a worker, as Houston Public Media’s Florian Martin reported. In July, more than 30 people were treated for minor injuries after a fire at an Exxon Mobil refinery in Baytown… A search of Texas Commission on Environmental Quality records shows that this year, TPC Group [owner of the plant] has been ordered to pay more than $378,000 in fines over multiple environmental violations at two facilities, in Port Neches and in Houston.”</w:t>
      </w:r>
    </w:p>
    <w:p w14:paraId="5D8E417F" w14:textId="77777777" w:rsidR="000F2496" w:rsidRPr="00E16CF8" w:rsidRDefault="000F2496" w:rsidP="000F2496">
      <w:pPr>
        <w:rPr>
          <w:rStyle w:val="Heading4Char"/>
        </w:rPr>
      </w:pPr>
      <w:r w:rsidRPr="000055FA">
        <w:rPr>
          <w:sz w:val="16"/>
        </w:rPr>
        <w:t>Texas prides itself on its free market-focused, lightly policed approach to business policy, and so along with jobs and growth, they get blown out windows and toxic fumes. A well-managed factory controls its emissions and has enough safety protocols in place to avoid blowing up. But the people who work at the plant that might want to spend a little more time and money to make the place safer and cleaner are delegitimized by the absence of effective government oversight. The only good news is that the first explosion was at 1 AM and not 1 PM or the impact on workers and residents could well have been greater.</w:t>
      </w:r>
    </w:p>
    <w:p w14:paraId="35738A11" w14:textId="77777777" w:rsidR="000F2496" w:rsidRPr="00E16CF8" w:rsidRDefault="000F2496" w:rsidP="000F2496">
      <w:pPr>
        <w:rPr>
          <w:rStyle w:val="Heading4Char"/>
        </w:rPr>
      </w:pPr>
      <w:r w:rsidRPr="000055FA">
        <w:rPr>
          <w:rStyle w:val="StyleUnderline"/>
        </w:rPr>
        <w:t xml:space="preserve">The </w:t>
      </w:r>
      <w:r w:rsidRPr="00B452E4">
        <w:rPr>
          <w:rStyle w:val="StyleUnderline"/>
        </w:rPr>
        <w:t>danger of deregulation</w:t>
      </w:r>
      <w:r w:rsidRPr="000055FA">
        <w:rPr>
          <w:rStyle w:val="StyleUnderline"/>
        </w:rPr>
        <w:t xml:space="preserve"> </w:t>
      </w:r>
      <w:r w:rsidRPr="00B452E4">
        <w:rPr>
          <w:rStyle w:val="StyleUnderline"/>
        </w:rPr>
        <w:t>is</w:t>
      </w:r>
      <w:r w:rsidRPr="000055FA">
        <w:rPr>
          <w:rStyle w:val="StyleUnderline"/>
        </w:rPr>
        <w:t xml:space="preserve"> that without adequate policing of complex technical processes, </w:t>
      </w:r>
      <w:r w:rsidRPr="00F13176">
        <w:rPr>
          <w:rStyle w:val="StyleUnderline"/>
          <w:highlight w:val="cyan"/>
        </w:rPr>
        <w:t xml:space="preserve">the public is left to </w:t>
      </w:r>
      <w:r w:rsidRPr="00F13176">
        <w:rPr>
          <w:rStyle w:val="StyleUnderline"/>
        </w:rPr>
        <w:t xml:space="preserve">the </w:t>
      </w:r>
      <w:r w:rsidRPr="00F13176">
        <w:rPr>
          <w:rStyle w:val="StyleUnderline"/>
          <w:highlight w:val="cyan"/>
        </w:rPr>
        <w:t>mercy</w:t>
      </w:r>
      <w:r w:rsidRPr="000055FA">
        <w:rPr>
          <w:rStyle w:val="StyleUnderline"/>
        </w:rPr>
        <w:t xml:space="preserve"> of the market</w:t>
      </w:r>
      <w:r w:rsidRPr="000055FA">
        <w:rPr>
          <w:sz w:val="16"/>
        </w:rPr>
        <w:t xml:space="preserve">. Most businesses are well run and pay attention to safety and emissions. But clearly, some are poorly run and place short-run profits over health and safety. </w:t>
      </w:r>
      <w:r w:rsidRPr="00B452E4">
        <w:rPr>
          <w:rStyle w:val="StyleUnderline"/>
          <w:highlight w:val="cyan"/>
        </w:rPr>
        <w:t xml:space="preserve">Regulation </w:t>
      </w:r>
      <w:r w:rsidRPr="00B452E4">
        <w:rPr>
          <w:rStyle w:val="Emphasis"/>
          <w:highlight w:val="cyan"/>
        </w:rPr>
        <w:t xml:space="preserve">reinforces correct </w:t>
      </w:r>
      <w:r w:rsidRPr="00F13176">
        <w:rPr>
          <w:rStyle w:val="Emphasis"/>
          <w:highlight w:val="cyan"/>
        </w:rPr>
        <w:t>behavior</w:t>
      </w:r>
      <w:r w:rsidRPr="00F13176">
        <w:rPr>
          <w:rStyle w:val="StyleUnderline"/>
          <w:highlight w:val="cyan"/>
        </w:rPr>
        <w:t xml:space="preserve"> and</w:t>
      </w:r>
      <w:r w:rsidRPr="00F13176">
        <w:rPr>
          <w:rStyle w:val="StyleUnderline"/>
        </w:rPr>
        <w:t xml:space="preserve"> </w:t>
      </w:r>
      <w:r w:rsidRPr="00F13176">
        <w:rPr>
          <w:rStyle w:val="Emphasis"/>
        </w:rPr>
        <w:t xml:space="preserve">justifies investment in </w:t>
      </w:r>
      <w:r w:rsidRPr="00F13176">
        <w:rPr>
          <w:rStyle w:val="Emphasis"/>
          <w:highlight w:val="cyan"/>
        </w:rPr>
        <w:t>safety</w:t>
      </w:r>
      <w:r w:rsidRPr="000055FA">
        <w:rPr>
          <w:sz w:val="16"/>
        </w:rPr>
        <w:t xml:space="preserve">. </w:t>
      </w:r>
      <w:r w:rsidRPr="00B452E4">
        <w:rPr>
          <w:rStyle w:val="StyleUnderline"/>
          <w:highlight w:val="cyan"/>
        </w:rPr>
        <w:t xml:space="preserve">Deregulation </w:t>
      </w:r>
      <w:r w:rsidRPr="00F13176">
        <w:rPr>
          <w:rStyle w:val="StyleUnderline"/>
          <w:highlight w:val="cyan"/>
        </w:rPr>
        <w:t xml:space="preserve">reinforces a </w:t>
      </w:r>
      <w:r w:rsidRPr="00F13176">
        <w:rPr>
          <w:rStyle w:val="Emphasis"/>
          <w:highlight w:val="cyan"/>
        </w:rPr>
        <w:t>Wild West mindset</w:t>
      </w:r>
      <w:r w:rsidRPr="000055FA">
        <w:rPr>
          <w:rStyle w:val="StyleUnderline"/>
        </w:rPr>
        <w:t xml:space="preserve"> that is </w:t>
      </w:r>
      <w:r w:rsidRPr="00B452E4">
        <w:rPr>
          <w:rStyle w:val="Emphasis"/>
          <w:highlight w:val="cyan"/>
        </w:rPr>
        <w:t xml:space="preserve">inappropriate for </w:t>
      </w:r>
      <w:r w:rsidRPr="00F13176">
        <w:rPr>
          <w:rStyle w:val="Emphasis"/>
          <w:highlight w:val="cyan"/>
        </w:rPr>
        <w:t>the crowded</w:t>
      </w:r>
      <w:r w:rsidRPr="00F13176">
        <w:rPr>
          <w:rStyle w:val="Emphasis"/>
        </w:rPr>
        <w:t xml:space="preserve"> </w:t>
      </w:r>
      <w:r w:rsidRPr="00B452E4">
        <w:rPr>
          <w:rStyle w:val="Emphasis"/>
          <w:highlight w:val="cyan"/>
        </w:rPr>
        <w:t>planet</w:t>
      </w:r>
      <w:r w:rsidRPr="000055FA">
        <w:rPr>
          <w:rStyle w:val="StyleUnderline"/>
        </w:rPr>
        <w:t xml:space="preserve"> that we all live on</w:t>
      </w:r>
      <w:r w:rsidRPr="000055FA">
        <w:rPr>
          <w:sz w:val="16"/>
        </w:rPr>
        <w:t>.</w:t>
      </w:r>
    </w:p>
    <w:p w14:paraId="2C847B5A" w14:textId="77777777" w:rsidR="000F2496" w:rsidRPr="00E16CF8" w:rsidRDefault="000F2496" w:rsidP="000F2496">
      <w:pPr>
        <w:rPr>
          <w:rStyle w:val="Heading4Char"/>
        </w:rPr>
      </w:pPr>
    </w:p>
    <w:p w14:paraId="717D08FA" w14:textId="77777777" w:rsidR="000F2496" w:rsidRPr="00E16CF8" w:rsidRDefault="000F2496" w:rsidP="000F2496">
      <w:pPr>
        <w:rPr>
          <w:rStyle w:val="Heading4Char"/>
        </w:rPr>
      </w:pPr>
    </w:p>
    <w:p w14:paraId="64CE647E" w14:textId="77777777" w:rsidR="000F2496" w:rsidRPr="00E16CF8" w:rsidRDefault="000F2496" w:rsidP="000F2496">
      <w:pPr>
        <w:rPr>
          <w:rStyle w:val="Heading4Char"/>
        </w:rPr>
      </w:pPr>
    </w:p>
    <w:p w14:paraId="5CF21169" w14:textId="77777777" w:rsidR="000F2496" w:rsidRPr="00E16CF8" w:rsidRDefault="000F2496" w:rsidP="000F2496">
      <w:pPr>
        <w:pStyle w:val="Heading3"/>
        <w:rPr>
          <w:rStyle w:val="Heading4Char"/>
        </w:rPr>
      </w:pPr>
      <w:r>
        <w:t>2NC---AT: PDB</w:t>
      </w:r>
    </w:p>
    <w:p w14:paraId="1326A586" w14:textId="77777777" w:rsidR="000F2496" w:rsidRPr="00E16CF8" w:rsidRDefault="000F2496" w:rsidP="000F2496">
      <w:pPr>
        <w:rPr>
          <w:rStyle w:val="Heading4Char"/>
        </w:rPr>
      </w:pPr>
    </w:p>
    <w:p w14:paraId="4CA8B688" w14:textId="77777777" w:rsidR="000F2496" w:rsidRPr="00E16CF8" w:rsidRDefault="000F2496" w:rsidP="000F2496">
      <w:pPr>
        <w:pStyle w:val="Heading4"/>
        <w:rPr>
          <w:rStyle w:val="Heading4Char"/>
        </w:rPr>
      </w:pPr>
      <w:r>
        <w:t xml:space="preserve">It also doesn’t trigger any uncertainty. The perm is the </w:t>
      </w:r>
      <w:r w:rsidRPr="001348AD">
        <w:rPr>
          <w:u w:val="single"/>
        </w:rPr>
        <w:t>status quo</w:t>
      </w:r>
      <w:r>
        <w:t xml:space="preserve"> since corporate law </w:t>
      </w:r>
      <w:r w:rsidRPr="00395FBE">
        <w:rPr>
          <w:i/>
          <w:iCs w:val="0"/>
        </w:rPr>
        <w:t>already</w:t>
      </w:r>
      <w:r>
        <w:t xml:space="preserve"> imposes the duty to </w:t>
      </w:r>
      <w:r w:rsidRPr="00395FBE">
        <w:rPr>
          <w:u w:val="single"/>
        </w:rPr>
        <w:t>comply</w:t>
      </w:r>
      <w:r>
        <w:t xml:space="preserve"> with federal law</w:t>
      </w:r>
    </w:p>
    <w:p w14:paraId="7F6F69BA" w14:textId="77777777" w:rsidR="000F2496" w:rsidRPr="00E16CF8" w:rsidRDefault="000F2496" w:rsidP="000F2496">
      <w:pPr>
        <w:rPr>
          <w:rStyle w:val="Heading4Char"/>
        </w:rPr>
      </w:pPr>
      <w:r>
        <w:t xml:space="preserve">Thomas W. </w:t>
      </w:r>
      <w:r w:rsidRPr="00704770">
        <w:rPr>
          <w:rStyle w:val="Style13ptBold"/>
        </w:rPr>
        <w:t>France</w:t>
      </w:r>
      <w:r w:rsidRPr="006F1D3F">
        <w:rPr>
          <w:rStyle w:val="Style13ptBold"/>
        </w:rPr>
        <w:t xml:space="preserve"> </w:t>
      </w:r>
      <w:r>
        <w:rPr>
          <w:rStyle w:val="Style13ptBold"/>
        </w:rPr>
        <w:t>20</w:t>
      </w:r>
      <w:r w:rsidRPr="006F1D3F">
        <w:t xml:space="preserve">. </w:t>
      </w:r>
      <w:r>
        <w:t>Partner, Venable LLP</w:t>
      </w:r>
      <w:r w:rsidRPr="006F1D3F">
        <w:t>. "</w:t>
      </w:r>
      <w:r w:rsidRPr="00704770">
        <w:t>Complying with Oversight Fiduciary Duty Obligations in Response to COVID-19</w:t>
      </w:r>
      <w:r w:rsidRPr="006F1D3F">
        <w:t xml:space="preserve">." </w:t>
      </w:r>
      <w:r>
        <w:t>Venable LLP</w:t>
      </w:r>
      <w:r w:rsidRPr="006F1D3F">
        <w:t xml:space="preserve">. </w:t>
      </w:r>
      <w:r>
        <w:t>06</w:t>
      </w:r>
      <w:r w:rsidRPr="006F1D3F">
        <w:t>/</w:t>
      </w:r>
      <w:r>
        <w:t>04</w:t>
      </w:r>
      <w:r w:rsidRPr="006F1D3F">
        <w:t>/</w:t>
      </w:r>
      <w:r>
        <w:t>2020</w:t>
      </w:r>
      <w:r w:rsidRPr="006F1D3F">
        <w:t xml:space="preserve">. </w:t>
      </w:r>
      <w:r w:rsidRPr="00704770">
        <w:t>https://www.venable.com/insights/publications/2020/06/complying-with-oversight-fiduciary-duty-obligat</w:t>
      </w:r>
    </w:p>
    <w:p w14:paraId="7037FB1B" w14:textId="77777777" w:rsidR="000F2496" w:rsidRPr="00E16CF8" w:rsidRDefault="000F2496" w:rsidP="000F2496">
      <w:pPr>
        <w:rPr>
          <w:rStyle w:val="Heading4Char"/>
        </w:rPr>
      </w:pPr>
      <w:r w:rsidRPr="00704770">
        <w:rPr>
          <w:sz w:val="16"/>
        </w:rPr>
        <w:t xml:space="preserve">As America begins to restart its economy in the midst of the novel coronavirus (COVID-19) pandemic, businesses that are reopening and/or ramping up their operations will need to take measures reasonably designed to protect the health of their employees and customers, including the implementation of practices and procedures that comply with state and local public health regulations. Additionally, </w:t>
      </w:r>
      <w:r w:rsidRPr="00704770">
        <w:rPr>
          <w:rStyle w:val="StyleUnderline"/>
        </w:rPr>
        <w:t xml:space="preserve">business </w:t>
      </w:r>
      <w:r w:rsidRPr="00704770">
        <w:rPr>
          <w:rStyle w:val="StyleUnderline"/>
          <w:highlight w:val="cyan"/>
        </w:rPr>
        <w:t>entities</w:t>
      </w:r>
      <w:r w:rsidRPr="00704770">
        <w:rPr>
          <w:rStyle w:val="StyleUnderline"/>
        </w:rPr>
        <w:t xml:space="preserve"> of all types</w:t>
      </w:r>
      <w:r w:rsidRPr="00704770">
        <w:rPr>
          <w:sz w:val="16"/>
        </w:rPr>
        <w:t xml:space="preserve">—publicly traded and privately owned corporations and limited liability companies alike—will </w:t>
      </w:r>
      <w:r w:rsidRPr="00704770">
        <w:rPr>
          <w:rStyle w:val="StyleUnderline"/>
          <w:highlight w:val="cyan"/>
        </w:rPr>
        <w:t>need</w:t>
      </w:r>
      <w:r w:rsidRPr="00704770">
        <w:rPr>
          <w:rStyle w:val="StyleUnderline"/>
        </w:rPr>
        <w:t xml:space="preserve"> to have </w:t>
      </w:r>
      <w:r w:rsidRPr="00704770">
        <w:rPr>
          <w:rStyle w:val="Emphasis"/>
        </w:rPr>
        <w:t>board-level monitoring</w:t>
      </w:r>
      <w:r w:rsidRPr="00704770">
        <w:rPr>
          <w:rStyle w:val="StyleUnderline"/>
        </w:rPr>
        <w:t xml:space="preserve"> and </w:t>
      </w:r>
      <w:r w:rsidRPr="00704770">
        <w:rPr>
          <w:rStyle w:val="Emphasis"/>
          <w:highlight w:val="cyan"/>
        </w:rPr>
        <w:t>compliance systems</w:t>
      </w:r>
      <w:r w:rsidRPr="00704770">
        <w:rPr>
          <w:rStyle w:val="StyleUnderline"/>
        </w:rPr>
        <w:t xml:space="preserve"> in place </w:t>
      </w:r>
      <w:r w:rsidRPr="00704770">
        <w:rPr>
          <w:rStyle w:val="StyleUnderline"/>
          <w:highlight w:val="cyan"/>
        </w:rPr>
        <w:t>to ensure</w:t>
      </w:r>
      <w:r w:rsidRPr="00704770">
        <w:rPr>
          <w:rStyle w:val="StyleUnderline"/>
        </w:rPr>
        <w:t xml:space="preserve"> their </w:t>
      </w:r>
      <w:r w:rsidRPr="00704770">
        <w:rPr>
          <w:rStyle w:val="StyleUnderline"/>
          <w:highlight w:val="cyan"/>
        </w:rPr>
        <w:t>directors</w:t>
      </w:r>
      <w:r w:rsidRPr="00704770">
        <w:rPr>
          <w:rStyle w:val="StyleUnderline"/>
        </w:rPr>
        <w:t xml:space="preserve"> </w:t>
      </w:r>
      <w:r w:rsidRPr="00704770">
        <w:rPr>
          <w:sz w:val="16"/>
        </w:rPr>
        <w:t xml:space="preserve">and managers </w:t>
      </w:r>
      <w:r w:rsidRPr="00704770">
        <w:rPr>
          <w:rStyle w:val="StyleUnderline"/>
        </w:rPr>
        <w:t xml:space="preserve">are </w:t>
      </w:r>
      <w:r w:rsidRPr="00704770">
        <w:rPr>
          <w:rStyle w:val="Emphasis"/>
        </w:rPr>
        <w:t xml:space="preserve">able to </w:t>
      </w:r>
      <w:r w:rsidRPr="00704770">
        <w:rPr>
          <w:rStyle w:val="Emphasis"/>
          <w:highlight w:val="cyan"/>
        </w:rPr>
        <w:t>comply</w:t>
      </w:r>
      <w:r w:rsidRPr="00704770">
        <w:rPr>
          <w:rStyle w:val="StyleUnderline"/>
          <w:highlight w:val="cyan"/>
        </w:rPr>
        <w:t xml:space="preserve"> with </w:t>
      </w:r>
      <w:r w:rsidRPr="00704770">
        <w:rPr>
          <w:rStyle w:val="Emphasis"/>
          <w:highlight w:val="cyan"/>
        </w:rPr>
        <w:t>fiduciary duties</w:t>
      </w:r>
      <w:r w:rsidRPr="00704770">
        <w:rPr>
          <w:rStyle w:val="StyleUnderline"/>
          <w:highlight w:val="cyan"/>
        </w:rPr>
        <w:t xml:space="preserve"> regarding </w:t>
      </w:r>
      <w:r w:rsidRPr="00704770">
        <w:rPr>
          <w:rStyle w:val="Emphasis"/>
          <w:highlight w:val="cyan"/>
        </w:rPr>
        <w:t>oversight</w:t>
      </w:r>
      <w:r w:rsidRPr="00704770">
        <w:rPr>
          <w:rStyle w:val="StyleUnderline"/>
        </w:rPr>
        <w:t xml:space="preserve"> of the business</w:t>
      </w:r>
      <w:r w:rsidRPr="00704770">
        <w:rPr>
          <w:sz w:val="16"/>
        </w:rPr>
        <w:t xml:space="preserve"> in the COVID-19 era. In exercising these oversight fiduciary duties, </w:t>
      </w:r>
      <w:r w:rsidRPr="00704770">
        <w:rPr>
          <w:sz w:val="16"/>
          <w:szCs w:val="16"/>
        </w:rPr>
        <w:t>directors</w:t>
      </w:r>
      <w:r w:rsidRPr="00704770">
        <w:rPr>
          <w:sz w:val="10"/>
          <w:szCs w:val="16"/>
        </w:rPr>
        <w:t xml:space="preserve"> </w:t>
      </w:r>
      <w:r w:rsidRPr="00704770">
        <w:rPr>
          <w:sz w:val="16"/>
        </w:rPr>
        <w:t>and managers should take the following actions:</w:t>
      </w:r>
    </w:p>
    <w:p w14:paraId="2EA92270" w14:textId="77777777" w:rsidR="000F2496" w:rsidRPr="00E16CF8" w:rsidRDefault="000F2496" w:rsidP="000F2496">
      <w:pPr>
        <w:pStyle w:val="ListParagraph"/>
        <w:numPr>
          <w:ilvl w:val="0"/>
          <w:numId w:val="48"/>
        </w:numPr>
        <w:rPr>
          <w:rStyle w:val="Heading4Char"/>
        </w:rPr>
      </w:pPr>
      <w:r w:rsidRPr="00704770">
        <w:rPr>
          <w:sz w:val="16"/>
        </w:rPr>
        <w:t>Identify risks relating to COVID-19 that are critical to the business;</w:t>
      </w:r>
    </w:p>
    <w:p w14:paraId="299ADE42" w14:textId="77777777" w:rsidR="000F2496" w:rsidRPr="00E16CF8" w:rsidRDefault="000F2496" w:rsidP="000F2496">
      <w:pPr>
        <w:pStyle w:val="ListParagraph"/>
        <w:numPr>
          <w:ilvl w:val="0"/>
          <w:numId w:val="48"/>
        </w:numPr>
        <w:rPr>
          <w:rStyle w:val="Heading4Char"/>
        </w:rPr>
      </w:pPr>
      <w:r w:rsidRPr="00704770">
        <w:rPr>
          <w:sz w:val="16"/>
        </w:rPr>
        <w:t>Ensure the board has in place appropriate reporting and monitoring systems and policies to deliver material information to directors and managers;</w:t>
      </w:r>
    </w:p>
    <w:p w14:paraId="354D4CF7" w14:textId="77777777" w:rsidR="000F2496" w:rsidRPr="00E16CF8" w:rsidRDefault="000F2496" w:rsidP="000F2496">
      <w:pPr>
        <w:pStyle w:val="ListParagraph"/>
        <w:numPr>
          <w:ilvl w:val="0"/>
          <w:numId w:val="48"/>
        </w:numPr>
        <w:rPr>
          <w:rStyle w:val="Heading4Char"/>
        </w:rPr>
      </w:pPr>
      <w:r w:rsidRPr="00704770">
        <w:rPr>
          <w:sz w:val="16"/>
        </w:rPr>
        <w:t>Engage in a proactive review and consideration of information and issues regarding COVID-19's impact on the company; and</w:t>
      </w:r>
    </w:p>
    <w:p w14:paraId="718E620A" w14:textId="77777777" w:rsidR="000F2496" w:rsidRPr="00E16CF8" w:rsidRDefault="000F2496" w:rsidP="000F2496">
      <w:pPr>
        <w:pStyle w:val="ListParagraph"/>
        <w:numPr>
          <w:ilvl w:val="0"/>
          <w:numId w:val="48"/>
        </w:numPr>
        <w:rPr>
          <w:rStyle w:val="Heading4Char"/>
        </w:rPr>
      </w:pPr>
      <w:r w:rsidRPr="00704770">
        <w:rPr>
          <w:sz w:val="16"/>
        </w:rPr>
        <w:t>Document contemporaneously the board's actions in monitoring and responding to COVID-19 issues and risks.</w:t>
      </w:r>
    </w:p>
    <w:p w14:paraId="7E541051" w14:textId="77777777" w:rsidR="000F2496" w:rsidRPr="00E16CF8" w:rsidRDefault="000F2496" w:rsidP="000F2496">
      <w:pPr>
        <w:pStyle w:val="ListParagraph"/>
        <w:numPr>
          <w:ilvl w:val="0"/>
          <w:numId w:val="48"/>
        </w:numPr>
        <w:rPr>
          <w:rStyle w:val="Heading4Char"/>
        </w:rPr>
      </w:pPr>
      <w:r w:rsidRPr="00704770">
        <w:rPr>
          <w:sz w:val="16"/>
        </w:rPr>
        <w:t>Fiduciary Duties of Directors and Managers and the Oversight Function</w:t>
      </w:r>
    </w:p>
    <w:p w14:paraId="7A02E8D6" w14:textId="77777777" w:rsidR="000F2496" w:rsidRPr="00E16CF8" w:rsidRDefault="000F2496" w:rsidP="000F2496">
      <w:pPr>
        <w:rPr>
          <w:rStyle w:val="Heading4Char"/>
        </w:rPr>
      </w:pPr>
      <w:r w:rsidRPr="00704770">
        <w:rPr>
          <w:rStyle w:val="StyleUnderline"/>
        </w:rPr>
        <w:t xml:space="preserve">The board of directors is </w:t>
      </w:r>
      <w:r w:rsidRPr="00704770">
        <w:rPr>
          <w:rStyle w:val="Emphasis"/>
        </w:rPr>
        <w:t>charged by statute</w:t>
      </w:r>
      <w:r w:rsidRPr="00704770">
        <w:rPr>
          <w:rStyle w:val="StyleUnderline"/>
        </w:rPr>
        <w:t xml:space="preserve"> with </w:t>
      </w:r>
      <w:r w:rsidRPr="00704770">
        <w:rPr>
          <w:rStyle w:val="Emphasis"/>
        </w:rPr>
        <w:t>overseeing the business</w:t>
      </w:r>
      <w:r w:rsidRPr="00704770">
        <w:rPr>
          <w:rStyle w:val="StyleUnderline"/>
        </w:rPr>
        <w:t xml:space="preserve"> and affairs of a corporation, and</w:t>
      </w:r>
      <w:r w:rsidRPr="00704770">
        <w:rPr>
          <w:sz w:val="16"/>
        </w:rPr>
        <w:t xml:space="preserve"> although the board appoints officers to run the day-to-day operations, the </w:t>
      </w:r>
      <w:r w:rsidRPr="00704770">
        <w:rPr>
          <w:rStyle w:val="Emphasis"/>
        </w:rPr>
        <w:t>directors</w:t>
      </w:r>
      <w:r w:rsidRPr="00704770">
        <w:rPr>
          <w:rStyle w:val="StyleUnderline"/>
        </w:rPr>
        <w:t xml:space="preserve"> ultimately are </w:t>
      </w:r>
      <w:r w:rsidRPr="00704770">
        <w:rPr>
          <w:rStyle w:val="Emphasis"/>
        </w:rPr>
        <w:t>responsible</w:t>
      </w:r>
      <w:r w:rsidRPr="00704770">
        <w:rPr>
          <w:rStyle w:val="StyleUnderline"/>
        </w:rPr>
        <w:t xml:space="preserve"> for the management of the corporation and have certain </w:t>
      </w:r>
      <w:r w:rsidRPr="00704770">
        <w:rPr>
          <w:rStyle w:val="Emphasis"/>
        </w:rPr>
        <w:t>fiduciary obligations</w:t>
      </w:r>
      <w:r w:rsidRPr="00704770">
        <w:rPr>
          <w:sz w:val="16"/>
        </w:rPr>
        <w:t xml:space="preserve"> to the corporation and its stockholders. Fiduciary standards of conduct that apply to a corporation and its directors will depend in the first instance on the statutory and case law of the state in which the corporation is incorporated, but </w:t>
      </w:r>
      <w:r w:rsidRPr="00704770">
        <w:rPr>
          <w:rStyle w:val="StyleUnderline"/>
        </w:rPr>
        <w:t xml:space="preserve">the two principal fiduciary duties under corporate law </w:t>
      </w:r>
      <w:r w:rsidRPr="00704770">
        <w:rPr>
          <w:rStyle w:val="StyleUnderline"/>
          <w:highlight w:val="cyan"/>
        </w:rPr>
        <w:t xml:space="preserve">in </w:t>
      </w:r>
      <w:r w:rsidRPr="00704770">
        <w:rPr>
          <w:rStyle w:val="Emphasis"/>
          <w:highlight w:val="cyan"/>
        </w:rPr>
        <w:t>most states</w:t>
      </w:r>
      <w:r w:rsidRPr="00704770">
        <w:rPr>
          <w:rStyle w:val="StyleUnderline"/>
        </w:rPr>
        <w:t xml:space="preserve"> are the </w:t>
      </w:r>
      <w:r w:rsidRPr="00704770">
        <w:rPr>
          <w:rStyle w:val="Emphasis"/>
        </w:rPr>
        <w:t>duty of care</w:t>
      </w:r>
      <w:r w:rsidRPr="00704770">
        <w:rPr>
          <w:rStyle w:val="StyleUnderline"/>
        </w:rPr>
        <w:t xml:space="preserve"> and the </w:t>
      </w:r>
      <w:r w:rsidRPr="00704770">
        <w:rPr>
          <w:rStyle w:val="Emphasis"/>
        </w:rPr>
        <w:t>duty of loyalty.</w:t>
      </w:r>
      <w:r w:rsidRPr="00704770">
        <w:rPr>
          <w:rStyle w:val="StyleUnderline"/>
        </w:rPr>
        <w:t xml:space="preserve"> Compliance with the duty of care generally requires directors to fully inform themselves of all material information reasonably available to them and to act with care in the discharge of their duties.</w:t>
      </w:r>
      <w:r w:rsidRPr="00704770">
        <w:rPr>
          <w:sz w:val="16"/>
        </w:rPr>
        <w:t xml:space="preserve"> The duty of loyalty generally requires directors to have the interest of the corporation and its stockholders ahead of their own personal interests.</w:t>
      </w:r>
    </w:p>
    <w:p w14:paraId="5CAB4BDB" w14:textId="77777777" w:rsidR="000F2496" w:rsidRPr="00E16CF8" w:rsidRDefault="000F2496" w:rsidP="000F2496">
      <w:pPr>
        <w:rPr>
          <w:rStyle w:val="Heading4Char"/>
        </w:rPr>
      </w:pPr>
      <w:r w:rsidRPr="00704770">
        <w:rPr>
          <w:sz w:val="16"/>
        </w:rPr>
        <w:t>Limited liability companies have become the preferred form of entity for many businesses, particularly privately held entities, and understanding the fiduciary obligations of managers and members of a limited liability company can be complicated, for a variety of reasons. For instance, there may be a lack of statutory guidance in the applicable jurisdiction or there may be a lack of well-defined case law, given that LLCs are relatively new, at least compared to corporations. Also, governance of these entities, including the scope of fiduciary obligations, generally is a matter of contract law, as set forth in the operating agreement. While state law can vary on the nature of these fiduciary duties, managers of an LLC generally owe certain fiduciary obligations to the entity and possibly its members, and the analysis of these fiduciary obligations will be similar to that for directors of a corporation.</w:t>
      </w:r>
    </w:p>
    <w:p w14:paraId="328A02FA" w14:textId="77777777" w:rsidR="000F2496" w:rsidRPr="00E16CF8" w:rsidRDefault="000F2496" w:rsidP="000F2496">
      <w:pPr>
        <w:rPr>
          <w:rStyle w:val="Heading4Char"/>
        </w:rPr>
      </w:pPr>
      <w:r w:rsidRPr="00704770">
        <w:rPr>
          <w:sz w:val="16"/>
        </w:rPr>
        <w:t>Oversight Function and Judicial Standard of Review</w:t>
      </w:r>
    </w:p>
    <w:p w14:paraId="73A0F24E" w14:textId="77777777" w:rsidR="000F2496" w:rsidRPr="00E16CF8" w:rsidRDefault="000F2496" w:rsidP="000F2496">
      <w:pPr>
        <w:rPr>
          <w:rStyle w:val="Heading4Char"/>
        </w:rPr>
      </w:pPr>
      <w:r w:rsidRPr="00704770">
        <w:rPr>
          <w:sz w:val="16"/>
        </w:rPr>
        <w:t xml:space="preserve">A board of directors of a corporation or board of managers of an LLC1 generally has two principal functions: (1) decision-making and (2) oversight. The decision-making function typically entails approving or rejecting certain material actions, for instance, transactions involving the sale of the company or an equity or debt financing. </w:t>
      </w:r>
      <w:r w:rsidRPr="00704770">
        <w:rPr>
          <w:rStyle w:val="Emphasis"/>
          <w:highlight w:val="cyan"/>
        </w:rPr>
        <w:t>Oversight</w:t>
      </w:r>
      <w:r w:rsidRPr="00704770">
        <w:rPr>
          <w:rStyle w:val="StyleUnderline"/>
          <w:highlight w:val="cyan"/>
        </w:rPr>
        <w:t xml:space="preserve"> involves</w:t>
      </w:r>
      <w:r w:rsidRPr="00704770">
        <w:rPr>
          <w:sz w:val="16"/>
        </w:rPr>
        <w:t xml:space="preserve"> supervising the business and affairs of the company, such as identifying and overseeing major risks to which the company is or may be exposed, </w:t>
      </w:r>
      <w:r w:rsidRPr="00704770">
        <w:rPr>
          <w:rStyle w:val="StyleUnderline"/>
          <w:highlight w:val="cyan"/>
        </w:rPr>
        <w:t>establishing policies</w:t>
      </w:r>
      <w:r w:rsidRPr="00704770">
        <w:rPr>
          <w:rStyle w:val="StyleUnderline"/>
        </w:rPr>
        <w:t xml:space="preserve"> and practices </w:t>
      </w:r>
      <w:r w:rsidRPr="00704770">
        <w:rPr>
          <w:rStyle w:val="StyleUnderline"/>
          <w:highlight w:val="cyan"/>
        </w:rPr>
        <w:t xml:space="preserve">to </w:t>
      </w:r>
      <w:r w:rsidRPr="00704770">
        <w:rPr>
          <w:rStyle w:val="Emphasis"/>
          <w:highlight w:val="cyan"/>
        </w:rPr>
        <w:t>foster</w:t>
      </w:r>
      <w:r w:rsidRPr="00704770">
        <w:rPr>
          <w:rStyle w:val="Emphasis"/>
        </w:rPr>
        <w:t xml:space="preserve"> the </w:t>
      </w:r>
      <w:r w:rsidRPr="00704770">
        <w:rPr>
          <w:rStyle w:val="Emphasis"/>
          <w:highlight w:val="cyan"/>
        </w:rPr>
        <w:t>company</w:t>
      </w:r>
      <w:r w:rsidRPr="00704770">
        <w:rPr>
          <w:rStyle w:val="Emphasis"/>
        </w:rPr>
        <w:t xml:space="preserve">'s </w:t>
      </w:r>
      <w:r w:rsidRPr="00704770">
        <w:rPr>
          <w:rStyle w:val="Emphasis"/>
          <w:highlight w:val="cyan"/>
        </w:rPr>
        <w:t>compliance</w:t>
      </w:r>
      <w:r w:rsidRPr="00704770">
        <w:rPr>
          <w:rStyle w:val="StyleUnderline"/>
          <w:highlight w:val="cyan"/>
        </w:rPr>
        <w:t xml:space="preserve"> with </w:t>
      </w:r>
      <w:r w:rsidRPr="00704770">
        <w:rPr>
          <w:rStyle w:val="Emphasis"/>
          <w:highlight w:val="cyan"/>
        </w:rPr>
        <w:t>legal requirements</w:t>
      </w:r>
      <w:r w:rsidRPr="00704770">
        <w:rPr>
          <w:sz w:val="16"/>
        </w:rPr>
        <w:t>, and implementing internal controls to ensure the board receives adequate and timely information.</w:t>
      </w:r>
    </w:p>
    <w:p w14:paraId="007C911A" w14:textId="77777777" w:rsidR="000F2496" w:rsidRPr="00E16CF8" w:rsidRDefault="000F2496" w:rsidP="000F2496">
      <w:pPr>
        <w:rPr>
          <w:rStyle w:val="Heading4Char"/>
        </w:rPr>
      </w:pPr>
    </w:p>
    <w:p w14:paraId="45D7422D" w14:textId="77777777" w:rsidR="000F2496" w:rsidRPr="00E16CF8" w:rsidRDefault="000F2496" w:rsidP="000F2496">
      <w:pPr>
        <w:rPr>
          <w:rStyle w:val="Heading4Char"/>
        </w:rPr>
      </w:pPr>
    </w:p>
    <w:p w14:paraId="57CD0C1A" w14:textId="77777777" w:rsidR="000F2496" w:rsidRPr="00E16CF8" w:rsidRDefault="000F2496" w:rsidP="000F2496">
      <w:pPr>
        <w:rPr>
          <w:rStyle w:val="Heading4Char"/>
        </w:rPr>
      </w:pPr>
    </w:p>
    <w:p w14:paraId="70561B48" w14:textId="77777777" w:rsidR="000F2496" w:rsidRPr="00E16CF8" w:rsidRDefault="000F2496" w:rsidP="000F2496">
      <w:pPr>
        <w:rPr>
          <w:rStyle w:val="Heading4Char"/>
        </w:rPr>
      </w:pPr>
    </w:p>
    <w:p w14:paraId="32619131" w14:textId="77777777" w:rsidR="000F2496" w:rsidRPr="00E16CF8" w:rsidRDefault="000F2496" w:rsidP="000F2496">
      <w:pPr>
        <w:pStyle w:val="Heading3"/>
        <w:rPr>
          <w:rStyle w:val="Heading4Char"/>
        </w:rPr>
      </w:pPr>
      <w:r>
        <w:t>Perm: OI---2NC</w:t>
      </w:r>
    </w:p>
    <w:p w14:paraId="0095B11E" w14:textId="77777777" w:rsidR="000F2496" w:rsidRPr="00E16CF8" w:rsidRDefault="000F2496" w:rsidP="000F2496">
      <w:pPr>
        <w:pStyle w:val="Heading4"/>
        <w:rPr>
          <w:rStyle w:val="Heading4Char"/>
        </w:rPr>
      </w:pPr>
      <w:r w:rsidRPr="00DF2FB1">
        <w:rPr>
          <w:u w:val="single"/>
        </w:rPr>
        <w:t>Legal precision</w:t>
      </w:r>
      <w:r>
        <w:t xml:space="preserve">. Federal line-item vetoes are </w:t>
      </w:r>
      <w:r>
        <w:rPr>
          <w:u w:val="single"/>
        </w:rPr>
        <w:t>unconstitutional</w:t>
      </w:r>
      <w:r>
        <w:t>.</w:t>
      </w:r>
    </w:p>
    <w:p w14:paraId="09B87736" w14:textId="77777777" w:rsidR="000F2496" w:rsidRPr="00E16CF8" w:rsidRDefault="000F2496" w:rsidP="000F2496">
      <w:pPr>
        <w:rPr>
          <w:rStyle w:val="Heading4Char"/>
        </w:rPr>
      </w:pPr>
      <w:r>
        <w:t xml:space="preserve">Quinn </w:t>
      </w:r>
      <w:r w:rsidRPr="00CE7A4D">
        <w:rPr>
          <w:rStyle w:val="Style13ptBold"/>
        </w:rPr>
        <w:t>Yeargain 23</w:t>
      </w:r>
      <w:r>
        <w:t xml:space="preserve">. Associate professor at the Michigan State University College of Law, J.D. from the </w:t>
      </w:r>
      <w:r w:rsidRPr="00347E7B">
        <w:rPr>
          <w:color w:val="FFC000" w:themeColor="accent4"/>
        </w:rPr>
        <w:t xml:space="preserve">Emory </w:t>
      </w:r>
      <w:r w:rsidRPr="00347E7B">
        <w:rPr>
          <w:color w:val="280FC1"/>
        </w:rPr>
        <w:t>University</w:t>
      </w:r>
      <w:r w:rsidRPr="00347E7B">
        <w:rPr>
          <w:color w:val="2F5496" w:themeColor="accent1" w:themeShade="BF"/>
        </w:rPr>
        <w:t xml:space="preserve"> </w:t>
      </w:r>
      <w:r>
        <w:t>School of Law. "Tony Evers and the Vanna White veto." Guaranteed Republics. 7/5/2023. guaranteedrepublics.substack.com/p/tony-evers-and-the-vanna-white-veto?utm_source=profile&amp;utm_medium=reader2</w:t>
      </w:r>
    </w:p>
    <w:p w14:paraId="04C205A6" w14:textId="77777777" w:rsidR="000F2496" w:rsidRPr="00E16CF8" w:rsidRDefault="000F2496" w:rsidP="000F2496">
      <w:pPr>
        <w:rPr>
          <w:rStyle w:val="Heading4Char"/>
        </w:rPr>
      </w:pPr>
      <w:r w:rsidRPr="00CE7A4D">
        <w:t xml:space="preserve">In 1930, Wisconsin voters amended their state constitution to give their governor a line-item veto over appropriations bills. All states grant their governors a veto, and forty-four states allow the governor the ability to sign some parts of appropriations bills while vetoing other parts. In most states, this required a constitutional amendment for the exact same reason that </w:t>
      </w:r>
      <w:r w:rsidRPr="00943671">
        <w:rPr>
          <w:rStyle w:val="StyleUnderline"/>
          <w:highlight w:val="cyan"/>
        </w:rPr>
        <w:t>the</w:t>
      </w:r>
      <w:r w:rsidRPr="00CE7A4D">
        <w:rPr>
          <w:rStyle w:val="StyleUnderline"/>
        </w:rPr>
        <w:t xml:space="preserve"> U.S. Supreme </w:t>
      </w:r>
      <w:r w:rsidRPr="00943671">
        <w:rPr>
          <w:rStyle w:val="StyleUnderline"/>
          <w:highlight w:val="cyan"/>
        </w:rPr>
        <w:t xml:space="preserve">Court </w:t>
      </w:r>
      <w:r w:rsidRPr="00943671">
        <w:rPr>
          <w:rStyle w:val="Emphasis"/>
          <w:highlight w:val="cyan"/>
        </w:rPr>
        <w:t>struck down</w:t>
      </w:r>
      <w:r w:rsidRPr="00DF2FB1">
        <w:rPr>
          <w:rStyle w:val="StyleUnderline"/>
        </w:rPr>
        <w:t xml:space="preserve"> the</w:t>
      </w:r>
      <w:r w:rsidRPr="00CE7A4D">
        <w:rPr>
          <w:rStyle w:val="StyleUnderline"/>
        </w:rPr>
        <w:t xml:space="preserve"> president’s </w:t>
      </w:r>
      <w:r w:rsidRPr="00A308C2">
        <w:rPr>
          <w:rStyle w:val="Emphasis"/>
        </w:rPr>
        <w:t xml:space="preserve">line-item </w:t>
      </w:r>
      <w:r w:rsidRPr="00DF2FB1">
        <w:rPr>
          <w:rStyle w:val="Emphasis"/>
        </w:rPr>
        <w:t>veto</w:t>
      </w:r>
      <w:r w:rsidRPr="00CE7A4D">
        <w:t>—</w:t>
      </w:r>
      <w:r w:rsidRPr="00CE7A4D">
        <w:rPr>
          <w:rStyle w:val="StyleUnderline"/>
        </w:rPr>
        <w:t xml:space="preserve">it violates constitutional </w:t>
      </w:r>
      <w:r w:rsidRPr="00DF2FB1">
        <w:rPr>
          <w:rStyle w:val="StyleUnderline"/>
          <w:highlight w:val="cyan"/>
        </w:rPr>
        <w:t xml:space="preserve">provisions that </w:t>
      </w:r>
      <w:r w:rsidRPr="00DF2FB1">
        <w:rPr>
          <w:rStyle w:val="Emphasis"/>
        </w:rPr>
        <w:t>g</w:t>
      </w:r>
      <w:r w:rsidRPr="00CE7A4D">
        <w:rPr>
          <w:rStyle w:val="Emphasis"/>
        </w:rPr>
        <w:t>overn</w:t>
      </w:r>
      <w:r w:rsidRPr="00CE7A4D">
        <w:rPr>
          <w:rStyle w:val="StyleUnderline"/>
        </w:rPr>
        <w:t xml:space="preserve"> how legislation is </w:t>
      </w:r>
      <w:r w:rsidRPr="00CE7A4D">
        <w:rPr>
          <w:rStyle w:val="Emphasis"/>
        </w:rPr>
        <w:t>presented</w:t>
      </w:r>
      <w:r w:rsidRPr="00CE7A4D">
        <w:rPr>
          <w:rStyle w:val="StyleUnderline"/>
        </w:rPr>
        <w:t xml:space="preserve"> to the executive</w:t>
      </w:r>
      <w:r w:rsidRPr="00CE7A4D">
        <w:t>.</w:t>
      </w:r>
    </w:p>
    <w:p w14:paraId="225F64AC" w14:textId="77777777" w:rsidR="000F2496" w:rsidRPr="00E16CF8" w:rsidRDefault="000F2496" w:rsidP="000F2496">
      <w:pPr>
        <w:rPr>
          <w:rStyle w:val="Heading4Char"/>
        </w:rPr>
      </w:pPr>
      <w:r w:rsidRPr="00CE7A4D">
        <w:t xml:space="preserve">While Wisconsin’s grant of a line-item veto isn’t unique, its execution is. While most </w:t>
      </w:r>
      <w:r w:rsidRPr="00943671">
        <w:rPr>
          <w:rStyle w:val="StyleUnderline"/>
        </w:rPr>
        <w:t xml:space="preserve">line-item </w:t>
      </w:r>
      <w:r w:rsidRPr="00943671">
        <w:rPr>
          <w:rStyle w:val="Emphasis"/>
        </w:rPr>
        <w:t xml:space="preserve">veto </w:t>
      </w:r>
      <w:r w:rsidRPr="00DF2FB1">
        <w:rPr>
          <w:rStyle w:val="Emphasis"/>
        </w:rPr>
        <w:t>amendments</w:t>
      </w:r>
      <w:r w:rsidRPr="00943671">
        <w:t xml:space="preserve"> allow the governor to veto individual “items” from</w:t>
      </w:r>
      <w:r w:rsidRPr="00CE7A4D">
        <w:t xml:space="preserve"> an appropriations bill, Wisconsin’s constitutional provision allows the governor to approve an appropriations bill “in part.” Since the 1930s, the Wisconsin Supreme Court has interpreted the use of “part” to signify something different than “item”—and it has </w:t>
      </w:r>
      <w:r w:rsidRPr="00943671">
        <w:rPr>
          <w:rStyle w:val="StyleUnderline"/>
          <w:highlight w:val="cyan"/>
        </w:rPr>
        <w:t>allow</w:t>
      </w:r>
      <w:r w:rsidRPr="00943671">
        <w:rPr>
          <w:rStyle w:val="StyleUnderline"/>
        </w:rPr>
        <w:t>ed</w:t>
      </w:r>
      <w:r w:rsidRPr="00CE7A4D">
        <w:t xml:space="preserve"> expansive vetoes.</w:t>
      </w:r>
    </w:p>
    <w:p w14:paraId="40A5CE86" w14:textId="77777777" w:rsidR="000F2496" w:rsidRPr="00E16CF8" w:rsidRDefault="000F2496" w:rsidP="000F2496">
      <w:pPr>
        <w:rPr>
          <w:rStyle w:val="Heading4Char"/>
        </w:rPr>
      </w:pPr>
      <w:r w:rsidRPr="00CE7A4D">
        <w:t xml:space="preserve">Over time, what developed was alternatively called </w:t>
      </w:r>
      <w:r w:rsidRPr="00943671">
        <w:rPr>
          <w:rStyle w:val="StyleUnderline"/>
          <w:highlight w:val="cyan"/>
        </w:rPr>
        <w:t>th</w:t>
      </w:r>
      <w:r w:rsidRPr="007A51B8">
        <w:rPr>
          <w:rStyle w:val="StyleUnderline"/>
          <w:highlight w:val="cyan"/>
        </w:rPr>
        <w:t xml:space="preserve">e </w:t>
      </w:r>
      <w:r w:rsidRPr="007A51B8">
        <w:rPr>
          <w:rStyle w:val="Emphasis"/>
        </w:rPr>
        <w:t xml:space="preserve">Frankenstein </w:t>
      </w:r>
      <w:r w:rsidRPr="007A51B8">
        <w:rPr>
          <w:rStyle w:val="Emphasis"/>
          <w:highlight w:val="cyan"/>
        </w:rPr>
        <w:t>veto</w:t>
      </w:r>
      <w:r w:rsidRPr="00CE7A4D">
        <w:t xml:space="preserve"> or the Vanna White veto—because it effectively allowed the Governor </w:t>
      </w:r>
      <w:r w:rsidRPr="00943671">
        <w:rPr>
          <w:rStyle w:val="StyleUnderline"/>
          <w:highlight w:val="cyan"/>
        </w:rPr>
        <w:t xml:space="preserve">to </w:t>
      </w:r>
      <w:r w:rsidRPr="00943671">
        <w:rPr>
          <w:rStyle w:val="Emphasis"/>
          <w:highlight w:val="cyan"/>
        </w:rPr>
        <w:t>transmogrify</w:t>
      </w:r>
      <w:r w:rsidRPr="00943671">
        <w:rPr>
          <w:rStyle w:val="StyleUnderline"/>
        </w:rPr>
        <w:t xml:space="preserve"> existing </w:t>
      </w:r>
      <w:r w:rsidRPr="00943671">
        <w:rPr>
          <w:rStyle w:val="StyleUnderline"/>
          <w:highlight w:val="cyan"/>
        </w:rPr>
        <w:t xml:space="preserve">language by </w:t>
      </w:r>
      <w:r w:rsidRPr="00943671">
        <w:rPr>
          <w:rStyle w:val="Emphasis"/>
          <w:highlight w:val="cyan"/>
        </w:rPr>
        <w:t>striking</w:t>
      </w:r>
      <w:r w:rsidRPr="00943671">
        <w:rPr>
          <w:rStyle w:val="Emphasis"/>
        </w:rPr>
        <w:t xml:space="preserve"> out</w:t>
      </w:r>
      <w:r w:rsidRPr="00943671">
        <w:rPr>
          <w:rStyle w:val="StyleUnderline"/>
        </w:rPr>
        <w:t xml:space="preserve"> letters</w:t>
      </w:r>
      <w:r w:rsidRPr="00CE7A4D">
        <w:t xml:space="preserve">, numbers, </w:t>
      </w:r>
      <w:r w:rsidRPr="00943671">
        <w:rPr>
          <w:rStyle w:val="StyleUnderline"/>
          <w:highlight w:val="cyan"/>
        </w:rPr>
        <w:t>clauses</w:t>
      </w:r>
      <w:r w:rsidRPr="00943671">
        <w:rPr>
          <w:rStyle w:val="StyleUnderline"/>
        </w:rPr>
        <w:t>, sentences</w:t>
      </w:r>
      <w:r w:rsidRPr="00CE7A4D">
        <w:t xml:space="preserve">, paragraphs, </w:t>
      </w:r>
      <w:r w:rsidRPr="00943671">
        <w:rPr>
          <w:rStyle w:val="StyleUnderline"/>
        </w:rPr>
        <w:t xml:space="preserve">and pages </w:t>
      </w:r>
      <w:r w:rsidRPr="00943671">
        <w:rPr>
          <w:rStyle w:val="StyleUnderline"/>
          <w:highlight w:val="cyan"/>
        </w:rPr>
        <w:t xml:space="preserve">to create </w:t>
      </w:r>
      <w:r w:rsidRPr="00943671">
        <w:rPr>
          <w:rStyle w:val="Emphasis"/>
        </w:rPr>
        <w:t xml:space="preserve">entirely </w:t>
      </w:r>
      <w:r w:rsidRPr="00943671">
        <w:rPr>
          <w:rStyle w:val="Emphasis"/>
          <w:highlight w:val="cyan"/>
        </w:rPr>
        <w:t>new sentences</w:t>
      </w:r>
      <w:r w:rsidRPr="00943671">
        <w:rPr>
          <w:rStyle w:val="StyleUnderline"/>
        </w:rPr>
        <w:t xml:space="preserve"> that </w:t>
      </w:r>
      <w:r w:rsidRPr="00943671">
        <w:rPr>
          <w:rStyle w:val="StyleUnderline"/>
          <w:highlight w:val="cyan"/>
        </w:rPr>
        <w:t xml:space="preserve">the legislature had </w:t>
      </w:r>
      <w:r w:rsidRPr="00943671">
        <w:rPr>
          <w:rStyle w:val="Emphasis"/>
          <w:highlight w:val="cyan"/>
        </w:rPr>
        <w:t>never written</w:t>
      </w:r>
      <w:r w:rsidRPr="00CE7A4D">
        <w:t>.</w:t>
      </w:r>
    </w:p>
    <w:p w14:paraId="53F53ABE" w14:textId="77777777" w:rsidR="000F2496" w:rsidRPr="00E16CF8" w:rsidRDefault="000F2496" w:rsidP="000F2496">
      <w:pPr>
        <w:rPr>
          <w:rStyle w:val="Heading4Char"/>
        </w:rPr>
      </w:pPr>
    </w:p>
    <w:p w14:paraId="01DB6C0F" w14:textId="77777777" w:rsidR="000F2496" w:rsidRPr="00E16CF8" w:rsidRDefault="000F2496" w:rsidP="000F2496">
      <w:pPr>
        <w:pStyle w:val="Heading2"/>
        <w:rPr>
          <w:rStyle w:val="Heading4Char"/>
        </w:rPr>
      </w:pPr>
      <w:r>
        <w:t>Filings</w:t>
      </w:r>
    </w:p>
    <w:p w14:paraId="59CD378A" w14:textId="77777777" w:rsidR="000F2496" w:rsidRPr="00E16CF8" w:rsidRDefault="000F2496" w:rsidP="000F2496">
      <w:pPr>
        <w:pStyle w:val="Heading3"/>
        <w:rPr>
          <w:rStyle w:val="Heading4Char"/>
        </w:rPr>
      </w:pPr>
      <w:r>
        <w:t>Link---2NC</w:t>
      </w:r>
    </w:p>
    <w:p w14:paraId="30D89CE7" w14:textId="77777777" w:rsidR="000F2496" w:rsidRPr="00E16CF8" w:rsidRDefault="000F2496" w:rsidP="000F2496">
      <w:pPr>
        <w:rPr>
          <w:rStyle w:val="Heading4Char"/>
        </w:rPr>
      </w:pPr>
    </w:p>
    <w:p w14:paraId="01080664" w14:textId="77777777" w:rsidR="000F2496" w:rsidRPr="00E16CF8" w:rsidRDefault="000F2496" w:rsidP="000F2496">
      <w:pPr>
        <w:pStyle w:val="Heading4"/>
        <w:rPr>
          <w:rStyle w:val="Heading4Char"/>
        </w:rPr>
      </w:pPr>
      <w:r>
        <w:t xml:space="preserve">Strengthened collective bargaining rights in bankruptcy proceedings </w:t>
      </w:r>
      <w:r>
        <w:rPr>
          <w:u w:val="single"/>
        </w:rPr>
        <w:t>skyrockets</w:t>
      </w:r>
      <w:r>
        <w:t xml:space="preserve"> filings. </w:t>
      </w:r>
    </w:p>
    <w:p w14:paraId="2BE9CDD8" w14:textId="77777777" w:rsidR="000F2496" w:rsidRPr="00E16CF8" w:rsidRDefault="000F2496" w:rsidP="000F2496">
      <w:pPr>
        <w:rPr>
          <w:rStyle w:val="Heading4Char"/>
        </w:rPr>
      </w:pPr>
      <w:r>
        <w:t xml:space="preserve">Joseph T. </w:t>
      </w:r>
      <w:r w:rsidRPr="0056746D">
        <w:rPr>
          <w:rStyle w:val="Style13ptBold"/>
        </w:rPr>
        <w:t>Halford et al. 24</w:t>
      </w:r>
      <w:r>
        <w:t xml:space="preserve">. associate professor of finance at the University of Nevada, Reno. Rachel M. Hayes. George S. and Dolores Doré Eccles Presidential Chair in Financial Reporting and Professor of Accounting at the University of Utah. Valeriy Sibilkov. Professor at the University of Wisconsin-Milwaukee. “Personal bankruptcy costs, union bargaining power, and capital structure.” </w:t>
      </w:r>
      <w:r w:rsidRPr="0056746D">
        <w:rPr>
          <w:i/>
          <w:iCs/>
        </w:rPr>
        <w:t>Journal of Banking &amp; Finance</w:t>
      </w:r>
      <w:r>
        <w:t xml:space="preserve">. Volume 168, November 2024, 107271. </w:t>
      </w:r>
      <w:r w:rsidRPr="0056746D">
        <w:t>https://www.sciencedirect.com/science/article/pii/S0378426624001857</w:t>
      </w:r>
      <w:r>
        <w:t xml:space="preserve">. </w:t>
      </w:r>
    </w:p>
    <w:p w14:paraId="438AB50E" w14:textId="77777777" w:rsidR="000F2496" w:rsidRPr="00E16CF8" w:rsidRDefault="000F2496" w:rsidP="000F2496">
      <w:pPr>
        <w:rPr>
          <w:rStyle w:val="Heading4Char"/>
        </w:rPr>
      </w:pPr>
      <w:r w:rsidRPr="0056746D">
        <w:rPr>
          <w:sz w:val="14"/>
        </w:rPr>
        <w:t>1. Introduction</w:t>
      </w:r>
    </w:p>
    <w:p w14:paraId="3B50BA68" w14:textId="77777777" w:rsidR="000F2496" w:rsidRPr="00E16CF8" w:rsidRDefault="000F2496" w:rsidP="000F2496">
      <w:pPr>
        <w:rPr>
          <w:rStyle w:val="Heading4Char"/>
        </w:rPr>
      </w:pPr>
      <w:r w:rsidRPr="0056746D">
        <w:rPr>
          <w:sz w:val="14"/>
        </w:rPr>
        <w:t xml:space="preserve">We document that, on average, the </w:t>
      </w:r>
      <w:r w:rsidRPr="0056746D">
        <w:rPr>
          <w:rStyle w:val="StyleUnderline"/>
        </w:rPr>
        <w:t xml:space="preserve">financial </w:t>
      </w:r>
      <w:r w:rsidRPr="0056746D">
        <w:rPr>
          <w:rStyle w:val="Emphasis"/>
          <w:highlight w:val="cyan"/>
        </w:rPr>
        <w:t>leverage</w:t>
      </w:r>
      <w:r w:rsidRPr="0056746D">
        <w:rPr>
          <w:rStyle w:val="StyleUnderline"/>
          <w:highlight w:val="cyan"/>
        </w:rPr>
        <w:t xml:space="preserve"> of unionized firms </w:t>
      </w:r>
      <w:r w:rsidRPr="0056746D">
        <w:rPr>
          <w:rStyle w:val="Emphasis"/>
          <w:highlight w:val="cyan"/>
        </w:rPr>
        <w:t>decreases</w:t>
      </w:r>
      <w:r w:rsidRPr="0060508F">
        <w:rPr>
          <w:rStyle w:val="StyleUnderline"/>
        </w:rPr>
        <w:t xml:space="preserve"> following</w:t>
      </w:r>
      <w:r w:rsidRPr="0056746D">
        <w:rPr>
          <w:sz w:val="14"/>
        </w:rPr>
        <w:t xml:space="preserve"> the passage of the Bankruptcy Abuse Prevention and Consumer Protection Act (</w:t>
      </w:r>
      <w:r w:rsidRPr="0056746D">
        <w:rPr>
          <w:rStyle w:val="Emphasis"/>
          <w:highlight w:val="cyan"/>
        </w:rPr>
        <w:t>BAPCPA</w:t>
      </w:r>
      <w:r w:rsidRPr="0056746D">
        <w:rPr>
          <w:sz w:val="14"/>
        </w:rPr>
        <w:t xml:space="preserve">, or “the Act”) of 2005, legislation that increases personal bankruptcy costs. We argue that this </w:t>
      </w:r>
      <w:r w:rsidRPr="0056746D">
        <w:rPr>
          <w:rStyle w:val="Emphasis"/>
          <w:highlight w:val="cyan"/>
        </w:rPr>
        <w:t>decrease in leverage</w:t>
      </w:r>
      <w:r w:rsidRPr="0060508F">
        <w:rPr>
          <w:rStyle w:val="StyleUnderline"/>
        </w:rPr>
        <w:t xml:space="preserve"> is </w:t>
      </w:r>
      <w:r w:rsidRPr="0056746D">
        <w:rPr>
          <w:rStyle w:val="StyleUnderline"/>
          <w:highlight w:val="cyan"/>
        </w:rPr>
        <w:t>due to</w:t>
      </w:r>
      <w:r w:rsidRPr="0060508F">
        <w:rPr>
          <w:rStyle w:val="StyleUnderline"/>
        </w:rPr>
        <w:t xml:space="preserve"> a </w:t>
      </w:r>
      <w:r w:rsidRPr="0056746D">
        <w:rPr>
          <w:rStyle w:val="Emphasis"/>
          <w:highlight w:val="cyan"/>
        </w:rPr>
        <w:t>reduction in</w:t>
      </w:r>
      <w:r w:rsidRPr="0060508F">
        <w:rPr>
          <w:rStyle w:val="Emphasis"/>
        </w:rPr>
        <w:t xml:space="preserve"> union </w:t>
      </w:r>
      <w:r w:rsidRPr="0056746D">
        <w:rPr>
          <w:rStyle w:val="Emphasis"/>
          <w:highlight w:val="cyan"/>
        </w:rPr>
        <w:t>bargaining power</w:t>
      </w:r>
      <w:r w:rsidRPr="0060508F">
        <w:rPr>
          <w:rStyle w:val="StyleUnderline"/>
        </w:rPr>
        <w:t xml:space="preserve"> following the passage of BAPCPA</w:t>
      </w:r>
      <w:r w:rsidRPr="0056746D">
        <w:rPr>
          <w:sz w:val="14"/>
        </w:rPr>
        <w:t>.</w:t>
      </w:r>
    </w:p>
    <w:p w14:paraId="230C018C" w14:textId="77777777" w:rsidR="000F2496" w:rsidRPr="00E16CF8" w:rsidRDefault="000F2496" w:rsidP="000F2496">
      <w:pPr>
        <w:rPr>
          <w:rStyle w:val="Heading4Char"/>
        </w:rPr>
      </w:pPr>
      <w:r w:rsidRPr="0056746D">
        <w:rPr>
          <w:sz w:val="14"/>
        </w:rPr>
        <w:t xml:space="preserve">Firms use financial leverage to counteract the bargaining power of labor unions (Chu 2012; Hennessy and Livdan 2009; Matsa 2010). By increasing leverage, equity holders effectively “sell” the firm to debtholders ex ante, </w:t>
      </w:r>
      <w:r w:rsidRPr="0056746D">
        <w:rPr>
          <w:rStyle w:val="StyleUnderline"/>
          <w:highlight w:val="cyan"/>
        </w:rPr>
        <w:t>leaving little</w:t>
      </w:r>
      <w:r w:rsidRPr="0060508F">
        <w:rPr>
          <w:rStyle w:val="StyleUnderline"/>
        </w:rPr>
        <w:t xml:space="preserve"> ex post </w:t>
      </w:r>
      <w:r w:rsidRPr="0056746D">
        <w:rPr>
          <w:rStyle w:val="StyleUnderline"/>
          <w:highlight w:val="cyan"/>
        </w:rPr>
        <w:t>residual value to</w:t>
      </w:r>
      <w:r w:rsidRPr="0060508F">
        <w:rPr>
          <w:rStyle w:val="StyleUnderline"/>
        </w:rPr>
        <w:t xml:space="preserve"> be extracted by labor </w:t>
      </w:r>
      <w:r w:rsidRPr="0056746D">
        <w:rPr>
          <w:rStyle w:val="StyleUnderline"/>
          <w:highlight w:val="cyan"/>
        </w:rPr>
        <w:t>unions</w:t>
      </w:r>
      <w:r w:rsidRPr="0056746D">
        <w:rPr>
          <w:sz w:val="14"/>
        </w:rPr>
        <w:t xml:space="preserve">.1 When labor unions gain bargaining power, firms may increase leverage to reduce the piece of the pie that unions may capture. </w:t>
      </w:r>
      <w:r w:rsidRPr="0060508F">
        <w:rPr>
          <w:rStyle w:val="StyleUnderline"/>
        </w:rPr>
        <w:t xml:space="preserve">Correspondingly, </w:t>
      </w:r>
      <w:r w:rsidRPr="0056746D">
        <w:rPr>
          <w:rStyle w:val="Emphasis"/>
          <w:highlight w:val="cyan"/>
        </w:rPr>
        <w:t>when unions lose bargaining power</w:t>
      </w:r>
      <w:r w:rsidRPr="0060508F">
        <w:rPr>
          <w:rStyle w:val="StyleUnderline"/>
        </w:rPr>
        <w:t xml:space="preserve">, it is optimal for </w:t>
      </w:r>
      <w:r w:rsidRPr="0056746D">
        <w:rPr>
          <w:rStyle w:val="Emphasis"/>
          <w:highlight w:val="cyan"/>
        </w:rPr>
        <w:t>firms</w:t>
      </w:r>
      <w:r w:rsidRPr="007C7FF2">
        <w:rPr>
          <w:rStyle w:val="Emphasis"/>
        </w:rPr>
        <w:t xml:space="preserve"> to </w:t>
      </w:r>
      <w:r w:rsidRPr="0056746D">
        <w:rPr>
          <w:rStyle w:val="Emphasis"/>
          <w:highlight w:val="cyan"/>
        </w:rPr>
        <w:t>reduce leverage</w:t>
      </w:r>
      <w:r w:rsidRPr="0056746D">
        <w:rPr>
          <w:sz w:val="14"/>
        </w:rPr>
        <w:t>. Union bargaining power is affected by personal bankruptcy costs because a work stoppage increases the likelihood of personal bankruptcy for union members.2</w:t>
      </w:r>
    </w:p>
    <w:p w14:paraId="1EA42291" w14:textId="77777777" w:rsidR="000F2496" w:rsidRPr="00E16CF8" w:rsidRDefault="000F2496" w:rsidP="000F2496">
      <w:pPr>
        <w:rPr>
          <w:rStyle w:val="Heading4Char"/>
        </w:rPr>
      </w:pPr>
      <w:r w:rsidRPr="0056746D">
        <w:rPr>
          <w:sz w:val="14"/>
        </w:rPr>
        <w:t xml:space="preserve">For our analyses, we utilize a difference-in-differences regression framework to control for unobservable differences between unionized firms and nonunionized firms. Our baseline analysis indicates that, on average, </w:t>
      </w:r>
      <w:r w:rsidRPr="007C7FF2">
        <w:rPr>
          <w:rStyle w:val="StyleUnderline"/>
        </w:rPr>
        <w:t xml:space="preserve">unionized firms </w:t>
      </w:r>
      <w:r w:rsidRPr="007C7FF2">
        <w:rPr>
          <w:rStyle w:val="Emphasis"/>
        </w:rPr>
        <w:t>reduce leverage</w:t>
      </w:r>
      <w:r w:rsidRPr="007C7FF2">
        <w:rPr>
          <w:rStyle w:val="StyleUnderline"/>
        </w:rPr>
        <w:t xml:space="preserve"> by </w:t>
      </w:r>
      <w:r w:rsidRPr="0056746D">
        <w:rPr>
          <w:rStyle w:val="Emphasis"/>
        </w:rPr>
        <w:t xml:space="preserve">about </w:t>
      </w:r>
      <w:r w:rsidRPr="0056746D">
        <w:rPr>
          <w:rStyle w:val="Emphasis"/>
          <w:highlight w:val="cyan"/>
        </w:rPr>
        <w:t>two percentage points</w:t>
      </w:r>
      <w:r w:rsidRPr="0056746D">
        <w:rPr>
          <w:rStyle w:val="StyleUnderline"/>
          <w:highlight w:val="cyan"/>
        </w:rPr>
        <w:t xml:space="preserve"> relative to nonunionized firms</w:t>
      </w:r>
      <w:r w:rsidRPr="007C7FF2">
        <w:rPr>
          <w:rStyle w:val="StyleUnderline"/>
        </w:rPr>
        <w:t xml:space="preserve"> following the passage of BAPCPA</w:t>
      </w:r>
      <w:r w:rsidRPr="0056746D">
        <w:rPr>
          <w:sz w:val="14"/>
        </w:rPr>
        <w:t>. We then undertake additional analyses to control for the effects of omitted variables and to examine whether BAPCPA reduces union bargaining power.</w:t>
      </w:r>
    </w:p>
    <w:p w14:paraId="19CECBD3" w14:textId="77777777" w:rsidR="000F2496" w:rsidRPr="00E16CF8" w:rsidRDefault="000F2496" w:rsidP="000F2496">
      <w:pPr>
        <w:rPr>
          <w:rStyle w:val="Heading4Char"/>
        </w:rPr>
      </w:pPr>
      <w:r w:rsidRPr="0056746D">
        <w:rPr>
          <w:sz w:val="14"/>
        </w:rPr>
        <w:t xml:space="preserve">First, we control for time-varying differences in labor markets, economic conditions, contemporaneous changes in state laws, or changes in state tax rates that potentially have differential effects on the leverage of unionized and nonunionized firms. </w:t>
      </w:r>
      <w:r w:rsidRPr="007C7FF2">
        <w:rPr>
          <w:rStyle w:val="StyleUnderline"/>
        </w:rPr>
        <w:t xml:space="preserve">Second, we document that the effect of BAPCPA on leverage is </w:t>
      </w:r>
      <w:r w:rsidRPr="0056746D">
        <w:rPr>
          <w:rStyle w:val="StyleUnderline"/>
          <w:highlight w:val="cyan"/>
        </w:rPr>
        <w:t>stronger</w:t>
      </w:r>
      <w:r w:rsidRPr="007C7FF2">
        <w:rPr>
          <w:rStyle w:val="StyleUnderline"/>
        </w:rPr>
        <w:t xml:space="preserve"> in cases </w:t>
      </w:r>
      <w:r w:rsidRPr="0056746D">
        <w:rPr>
          <w:rStyle w:val="StyleUnderline"/>
          <w:highlight w:val="cyan"/>
        </w:rPr>
        <w:t>where</w:t>
      </w:r>
      <w:r w:rsidRPr="007C7FF2">
        <w:rPr>
          <w:rStyle w:val="StyleUnderline"/>
        </w:rPr>
        <w:t xml:space="preserve"> the </w:t>
      </w:r>
      <w:r w:rsidRPr="0056746D">
        <w:rPr>
          <w:rStyle w:val="StyleUnderline"/>
          <w:highlight w:val="cyan"/>
        </w:rPr>
        <w:t>effect</w:t>
      </w:r>
      <w:r w:rsidRPr="007C7FF2">
        <w:rPr>
          <w:rStyle w:val="StyleUnderline"/>
        </w:rPr>
        <w:t xml:space="preserve"> of BAPCPA </w:t>
      </w:r>
      <w:r w:rsidRPr="0056746D">
        <w:rPr>
          <w:rStyle w:val="StyleUnderline"/>
          <w:highlight w:val="cyan"/>
        </w:rPr>
        <w:t>on</w:t>
      </w:r>
      <w:r w:rsidRPr="007C7FF2">
        <w:rPr>
          <w:rStyle w:val="StyleUnderline"/>
        </w:rPr>
        <w:t xml:space="preserve"> union </w:t>
      </w:r>
      <w:r w:rsidRPr="0056746D">
        <w:rPr>
          <w:rStyle w:val="StyleUnderline"/>
          <w:highlight w:val="cyan"/>
        </w:rPr>
        <w:t>bargaining power is stronger</w:t>
      </w:r>
      <w:r w:rsidRPr="007C7FF2">
        <w:rPr>
          <w:rStyle w:val="StyleUnderline"/>
        </w:rPr>
        <w:t xml:space="preserve"> and in cases where firms are more likely to use leverage to counteract union bargaining power.</w:t>
      </w:r>
      <w:r w:rsidRPr="0056746D">
        <w:rPr>
          <w:sz w:val="14"/>
        </w:rPr>
        <w:t xml:space="preserve"> Third, we provide corroborating evidence that BAPCPA reduced union bargaining power by documenting reductions in firms’ labor costs surrounding the Act's passage. Fourth, we document that BAPCPA reduced the number of union certification elections conducted by the National Labor Relations Board (i.e., employees’ attempts to officially unionize). The results of both the labor costs and certification election tests are consistent with a decrease in union bargaining power following BAPCPA's passage.</w:t>
      </w:r>
    </w:p>
    <w:p w14:paraId="2D6E2B81" w14:textId="77777777" w:rsidR="000F2496" w:rsidRPr="00E16CF8" w:rsidRDefault="000F2496" w:rsidP="000F2496">
      <w:pPr>
        <w:rPr>
          <w:rStyle w:val="Heading4Char"/>
        </w:rPr>
      </w:pPr>
      <w:r w:rsidRPr="0056746D">
        <w:rPr>
          <w:sz w:val="14"/>
        </w:rPr>
        <w:t>This paper contributes to the evidence surrounding the stakeholder view of corporate finance. The empirical evidence on the relation between capital structure and weaker union bargaining power proxied by the adoption of right-to-work laws is mixed. For example, Matsa (2010) and Chava et al. (2020) document that firms reduce leverage surrounding the passage of right-to-work laws, while Woods, Tan, and Faff (2019) and Avenancio-León, Piccolo, and Pinto (2023) document leverage increases during similar circumstances for firms in Oklahoma and Indiana, and in highly unionized industries, respectively. We contribute to this debate by examining firm-level measures of unionization and using an alternative shock to union bargaining power, both of which are unique to this literature.3</w:t>
      </w:r>
    </w:p>
    <w:p w14:paraId="7687C322" w14:textId="77777777" w:rsidR="000F2496" w:rsidRPr="00E16CF8" w:rsidRDefault="000F2496" w:rsidP="000F2496">
      <w:pPr>
        <w:rPr>
          <w:rStyle w:val="Heading4Char"/>
        </w:rPr>
      </w:pPr>
      <w:r w:rsidRPr="0056746D">
        <w:rPr>
          <w:sz w:val="14"/>
        </w:rPr>
        <w:t>Additionally, extant studies show that capital structure is affected by the degree of employee protection (Ellul and Pagano 2019; Simintzi, Vig, and Volpin 2015) and unemployment risk (Agrawal and Matsa 2013; Berk, Stanton, and Zechner 2010). We present novel evidence that personal bankruptcy costs are reflected in capital structure decisions of unionized firms through their effect on union bargaining power.</w:t>
      </w:r>
    </w:p>
    <w:p w14:paraId="5155F64C" w14:textId="77777777" w:rsidR="000F2496" w:rsidRPr="00E16CF8" w:rsidRDefault="000F2496" w:rsidP="000F2496">
      <w:pPr>
        <w:rPr>
          <w:rStyle w:val="Heading4Char"/>
        </w:rPr>
      </w:pPr>
      <w:r w:rsidRPr="0056746D">
        <w:rPr>
          <w:sz w:val="14"/>
        </w:rPr>
        <w:t>This paper also contributes to the growing literature examining the effect of BAPCPA on firms. For example, BAPCPA increases credit supply to mortgage companies (Lewis 2023), decreases expected and realized bank loan losses (Heitz and Narayanamoorthy 2021), increases derivative availability and usage by financially distressed airlines (Giambona and Wang 2020), increases the amount and duration of trade credit offered to firms (Costello 2019), and increases the amount of mortgage-backed securities (MBS) financed with repo debt (Srinivasan, 2019). Chen, Halford, Hsu, and Lin (2020) also present evidence that firms reduce leverage in response to BAPCPA. They attribute this reduction to a general increase in expected unemployment costs related to BAPCPA's passage. We build upon Chen et al. (2020) by showing that reductions in leverage following BAPCPA are moderated by union bargaining power. Finally, this paper presents unique evidence that personal bankruptcy costs affect union bargaining power.</w:t>
      </w:r>
    </w:p>
    <w:p w14:paraId="69D6A0B1" w14:textId="77777777" w:rsidR="000F2496" w:rsidRPr="00E16CF8" w:rsidRDefault="000F2496" w:rsidP="000F2496">
      <w:pPr>
        <w:rPr>
          <w:rStyle w:val="Heading4Char"/>
        </w:rPr>
      </w:pPr>
      <w:r w:rsidRPr="0056746D">
        <w:rPr>
          <w:sz w:val="14"/>
        </w:rPr>
        <w:t>2. Motivation</w:t>
      </w:r>
    </w:p>
    <w:p w14:paraId="69DF9365" w14:textId="77777777" w:rsidR="000F2496" w:rsidRPr="00E16CF8" w:rsidRDefault="000F2496" w:rsidP="000F2496">
      <w:pPr>
        <w:rPr>
          <w:rStyle w:val="Heading4Char"/>
        </w:rPr>
      </w:pPr>
      <w:r w:rsidRPr="0056746D">
        <w:rPr>
          <w:sz w:val="14"/>
        </w:rPr>
        <w:t>2.1. Union bargaining power and capital structure</w:t>
      </w:r>
    </w:p>
    <w:p w14:paraId="41267583" w14:textId="77777777" w:rsidR="000F2496" w:rsidRPr="00E16CF8" w:rsidRDefault="000F2496" w:rsidP="000F2496">
      <w:pPr>
        <w:rPr>
          <w:rStyle w:val="Heading4Char"/>
        </w:rPr>
      </w:pPr>
      <w:r w:rsidRPr="007C7FF2">
        <w:rPr>
          <w:rStyle w:val="StyleUnderline"/>
        </w:rPr>
        <w:t xml:space="preserve">The </w:t>
      </w:r>
      <w:r w:rsidRPr="0056746D">
        <w:rPr>
          <w:rStyle w:val="StyleUnderline"/>
          <w:highlight w:val="cyan"/>
        </w:rPr>
        <w:t>link between</w:t>
      </w:r>
      <w:r w:rsidRPr="007C7FF2">
        <w:rPr>
          <w:rStyle w:val="StyleUnderline"/>
        </w:rPr>
        <w:t xml:space="preserve"> union </w:t>
      </w:r>
      <w:r w:rsidRPr="0056746D">
        <w:rPr>
          <w:rStyle w:val="StyleUnderline"/>
          <w:highlight w:val="cyan"/>
        </w:rPr>
        <w:t>bargaining power</w:t>
      </w:r>
      <w:r w:rsidRPr="007C7FF2">
        <w:rPr>
          <w:rStyle w:val="StyleUnderline"/>
        </w:rPr>
        <w:t xml:space="preserve"> and </w:t>
      </w:r>
      <w:r w:rsidRPr="0056746D">
        <w:rPr>
          <w:rStyle w:val="Emphasis"/>
          <w:highlight w:val="cyan"/>
        </w:rPr>
        <w:t>capital structure</w:t>
      </w:r>
      <w:r w:rsidRPr="0056746D">
        <w:rPr>
          <w:sz w:val="14"/>
        </w:rPr>
        <w:t xml:space="preserve"> is developed in Hennessy and Livdan (2009), Matsa (2010), and Chu (2012). Matsa (2010) shows that a </w:t>
      </w:r>
      <w:r w:rsidRPr="007C7FF2">
        <w:rPr>
          <w:rStyle w:val="StyleUnderline"/>
        </w:rPr>
        <w:t>firm uses leverage strategically to limit the amount of excess liquidity (realized cash flows less required debt payments) that the union can extract from the firm</w:t>
      </w:r>
      <w:r w:rsidRPr="0056746D">
        <w:rPr>
          <w:sz w:val="14"/>
        </w:rPr>
        <w:t>. The reasoning is akin to Jensen's (1986) hypothesis that leverage reduces funds available to managers. In the presence of a powerful union, leverage removes excess liquidity that might otherwise be captured by the union.</w:t>
      </w:r>
    </w:p>
    <w:p w14:paraId="7B770B09" w14:textId="77777777" w:rsidR="000F2496" w:rsidRPr="00E16CF8" w:rsidRDefault="000F2496" w:rsidP="000F2496">
      <w:pPr>
        <w:rPr>
          <w:rStyle w:val="Heading4Char"/>
        </w:rPr>
      </w:pPr>
      <w:r w:rsidRPr="0056746D">
        <w:rPr>
          <w:sz w:val="14"/>
        </w:rPr>
        <w:t xml:space="preserve">In Matsa (2010), the </w:t>
      </w:r>
      <w:r w:rsidRPr="007C7FF2">
        <w:rPr>
          <w:rStyle w:val="StyleUnderline"/>
        </w:rPr>
        <w:t xml:space="preserve">firm </w:t>
      </w:r>
      <w:r w:rsidRPr="0056746D">
        <w:rPr>
          <w:rStyle w:val="StyleUnderline"/>
          <w:highlight w:val="cyan"/>
        </w:rPr>
        <w:t xml:space="preserve">trades off </w:t>
      </w:r>
      <w:r w:rsidRPr="0056746D">
        <w:rPr>
          <w:rStyle w:val="StyleUnderline"/>
        </w:rPr>
        <w:t>corporate</w:t>
      </w:r>
      <w:r w:rsidRPr="007C7FF2">
        <w:rPr>
          <w:rStyle w:val="StyleUnderline"/>
        </w:rPr>
        <w:t xml:space="preserve"> </w:t>
      </w:r>
      <w:r w:rsidRPr="0056746D">
        <w:rPr>
          <w:rStyle w:val="Emphasis"/>
          <w:highlight w:val="cyan"/>
        </w:rPr>
        <w:t>bankruptcy costs</w:t>
      </w:r>
      <w:r w:rsidRPr="0056746D">
        <w:rPr>
          <w:rStyle w:val="StyleUnderline"/>
          <w:highlight w:val="cyan"/>
        </w:rPr>
        <w:t xml:space="preserve"> with</w:t>
      </w:r>
      <w:r w:rsidRPr="007C7FF2">
        <w:rPr>
          <w:rStyle w:val="StyleUnderline"/>
        </w:rPr>
        <w:t xml:space="preserve"> the </w:t>
      </w:r>
      <w:r w:rsidRPr="0056746D">
        <w:rPr>
          <w:rStyle w:val="StyleUnderline"/>
          <w:highlight w:val="cyan"/>
        </w:rPr>
        <w:t>potential for</w:t>
      </w:r>
      <w:r w:rsidRPr="007C7FF2">
        <w:rPr>
          <w:rStyle w:val="StyleUnderline"/>
        </w:rPr>
        <w:t xml:space="preserve"> the </w:t>
      </w:r>
      <w:r w:rsidRPr="0056746D">
        <w:rPr>
          <w:rStyle w:val="StyleUnderline"/>
          <w:highlight w:val="cyan"/>
        </w:rPr>
        <w:t>union to extract</w:t>
      </w:r>
      <w:r w:rsidRPr="007C7FF2">
        <w:rPr>
          <w:rStyle w:val="StyleUnderline"/>
        </w:rPr>
        <w:t xml:space="preserve"> excess </w:t>
      </w:r>
      <w:r w:rsidRPr="0056746D">
        <w:rPr>
          <w:rStyle w:val="StyleUnderline"/>
          <w:highlight w:val="cyan"/>
        </w:rPr>
        <w:t>liquidity</w:t>
      </w:r>
      <w:r w:rsidRPr="007C7FF2">
        <w:rPr>
          <w:rStyle w:val="StyleUnderline"/>
        </w:rPr>
        <w:t>. Positive cash flow shocks expose unionized firms to rent seeking by unions. As a result, unionized firms with greater cash flow volatility have greater incentives to use debt to shield cash flows and have higher optimal leverage than similar nonunionized firms.</w:t>
      </w:r>
    </w:p>
    <w:p w14:paraId="20EF606B" w14:textId="77777777" w:rsidR="000F2496" w:rsidRPr="00E16CF8" w:rsidRDefault="000F2496" w:rsidP="000F2496">
      <w:pPr>
        <w:rPr>
          <w:rStyle w:val="Heading4Char"/>
        </w:rPr>
      </w:pPr>
      <w:r w:rsidRPr="0056746D">
        <w:rPr>
          <w:sz w:val="14"/>
        </w:rPr>
        <w:t xml:space="preserve">We build on Matsa's (2010) insight to link personal bankruptcy costs to firms’ capital structure. We posit that </w:t>
      </w:r>
      <w:r w:rsidRPr="0056746D">
        <w:rPr>
          <w:rStyle w:val="Emphasis"/>
        </w:rPr>
        <w:t xml:space="preserve">if </w:t>
      </w:r>
      <w:r w:rsidRPr="0056746D">
        <w:rPr>
          <w:rStyle w:val="Emphasis"/>
          <w:highlight w:val="cyan"/>
        </w:rPr>
        <w:t>higher</w:t>
      </w:r>
      <w:r w:rsidRPr="007C7FF2">
        <w:rPr>
          <w:rStyle w:val="StyleUnderline"/>
        </w:rPr>
        <w:t xml:space="preserve"> personal </w:t>
      </w:r>
      <w:r w:rsidRPr="0056746D">
        <w:rPr>
          <w:rStyle w:val="StyleUnderline"/>
          <w:highlight w:val="cyan"/>
        </w:rPr>
        <w:t xml:space="preserve">bankruptcy </w:t>
      </w:r>
      <w:r w:rsidRPr="0056746D">
        <w:rPr>
          <w:rStyle w:val="Emphasis"/>
          <w:highlight w:val="cyan"/>
        </w:rPr>
        <w:t>costs weaken</w:t>
      </w:r>
      <w:r w:rsidRPr="007C7FF2">
        <w:rPr>
          <w:rStyle w:val="StyleUnderline"/>
        </w:rPr>
        <w:t xml:space="preserve"> a union's </w:t>
      </w:r>
      <w:r w:rsidRPr="0056746D">
        <w:rPr>
          <w:rStyle w:val="Emphasis"/>
          <w:highlight w:val="cyan"/>
        </w:rPr>
        <w:t>bargaining</w:t>
      </w:r>
      <w:r w:rsidRPr="007C7FF2">
        <w:rPr>
          <w:rStyle w:val="StyleUnderline"/>
        </w:rPr>
        <w:t xml:space="preserve"> </w:t>
      </w:r>
      <w:r w:rsidRPr="0056746D">
        <w:rPr>
          <w:rStyle w:val="StyleUnderline"/>
          <w:highlight w:val="cyan"/>
        </w:rPr>
        <w:t>power</w:t>
      </w:r>
      <w:r w:rsidRPr="007C7FF2">
        <w:rPr>
          <w:rStyle w:val="StyleUnderline"/>
        </w:rPr>
        <w:t xml:space="preserve">, a unionized </w:t>
      </w:r>
      <w:r w:rsidRPr="0056746D">
        <w:rPr>
          <w:rStyle w:val="Emphasis"/>
          <w:highlight w:val="cyan"/>
        </w:rPr>
        <w:t>firm</w:t>
      </w:r>
      <w:r w:rsidRPr="007C7FF2">
        <w:rPr>
          <w:rStyle w:val="StyleUnderline"/>
        </w:rPr>
        <w:t xml:space="preserve"> will </w:t>
      </w:r>
      <w:r w:rsidRPr="0056746D">
        <w:rPr>
          <w:rStyle w:val="Emphasis"/>
          <w:highlight w:val="cyan"/>
        </w:rPr>
        <w:t>decrease leverage</w:t>
      </w:r>
      <w:r w:rsidRPr="007C7FF2">
        <w:rPr>
          <w:rStyle w:val="StyleUnderline"/>
        </w:rPr>
        <w:t xml:space="preserve"> relative to an otherwise similar nonunionized firm following an increase in personal bankruptcy costs.</w:t>
      </w:r>
    </w:p>
    <w:p w14:paraId="1A529DFF" w14:textId="77777777" w:rsidR="000F2496" w:rsidRPr="00E16CF8" w:rsidRDefault="000F2496" w:rsidP="000F2496">
      <w:pPr>
        <w:rPr>
          <w:rStyle w:val="Heading4Char"/>
        </w:rPr>
      </w:pPr>
      <w:r w:rsidRPr="0056746D">
        <w:rPr>
          <w:sz w:val="14"/>
        </w:rPr>
        <w:t>There are several reasons why personal bankruptcy costs reduce a union's bargaining power. Perhaps the greatest bargaining chip of a union is its threat to strike or withhold labor. However, workers forgo wages during a strike and risk financial distress, particularly as most states offer no unemployment benefits to striking workers. Furthermore, there are anecdotal reports of firms shutting down plants or filing for bankruptcy due to labor disputes, leaving union members without jobs.4 Because labor disputes—whether in the form of a strike or management lockout—expose union members to financial distress and personal bankruptcy, higher personal bankruptcy costs will weaken unions’ ability to credibly threaten firms with a strike, as well as strengthen the threat of a lockout by management, both of which reduce unions’ bargaining power.</w:t>
      </w:r>
    </w:p>
    <w:p w14:paraId="6E841128" w14:textId="77777777" w:rsidR="000F2496" w:rsidRPr="00E16CF8" w:rsidRDefault="000F2496" w:rsidP="000F2496">
      <w:pPr>
        <w:rPr>
          <w:rStyle w:val="Heading4Char"/>
        </w:rPr>
      </w:pPr>
      <w:r w:rsidRPr="0056746D">
        <w:rPr>
          <w:sz w:val="14"/>
        </w:rPr>
        <w:t>Congress signed the Bankruptcy Abuse Prevention and Consumer Protection Act (</w:t>
      </w:r>
      <w:r w:rsidRPr="0056746D">
        <w:rPr>
          <w:rStyle w:val="StyleUnderline"/>
          <w:highlight w:val="cyan"/>
        </w:rPr>
        <w:t>BAPCPA</w:t>
      </w:r>
      <w:r w:rsidRPr="0056746D">
        <w:rPr>
          <w:sz w:val="14"/>
        </w:rPr>
        <w:t xml:space="preserve">) into law on April 20, 2005, and most of its provisions became effective as of October 17, 2005. BAPCPA made significant changes to the U.S. Bankruptcy Code, including an </w:t>
      </w:r>
      <w:r w:rsidRPr="0056746D">
        <w:rPr>
          <w:rStyle w:val="Emphasis"/>
          <w:highlight w:val="cyan"/>
        </w:rPr>
        <w:t>increase</w:t>
      </w:r>
      <w:r w:rsidRPr="007C7FF2">
        <w:rPr>
          <w:rStyle w:val="StyleUnderline"/>
        </w:rPr>
        <w:t xml:space="preserve"> in the </w:t>
      </w:r>
      <w:r w:rsidRPr="0056746D">
        <w:rPr>
          <w:rStyle w:val="StyleUnderline"/>
          <w:highlight w:val="cyan"/>
        </w:rPr>
        <w:t>costs of filing for</w:t>
      </w:r>
      <w:r w:rsidRPr="007C7FF2">
        <w:rPr>
          <w:rStyle w:val="StyleUnderline"/>
        </w:rPr>
        <w:t xml:space="preserve"> personal </w:t>
      </w:r>
      <w:r w:rsidRPr="0056746D">
        <w:rPr>
          <w:rStyle w:val="StyleUnderline"/>
          <w:highlight w:val="cyan"/>
        </w:rPr>
        <w:t>bankruptcy</w:t>
      </w:r>
      <w:r w:rsidRPr="0056746D">
        <w:rPr>
          <w:sz w:val="14"/>
        </w:rPr>
        <w:t>.</w:t>
      </w:r>
    </w:p>
    <w:p w14:paraId="5B931D59" w14:textId="77777777" w:rsidR="000F2496" w:rsidRPr="00E16CF8" w:rsidRDefault="000F2496" w:rsidP="000F2496">
      <w:pPr>
        <w:rPr>
          <w:rStyle w:val="Heading4Char"/>
        </w:rPr>
      </w:pPr>
      <w:r w:rsidRPr="0056746D">
        <w:rPr>
          <w:sz w:val="14"/>
        </w:rPr>
        <w:t xml:space="preserve">For example, the Act places greater restrictions on who can qualify for Chapter 7 bankruptcy, </w:t>
      </w:r>
      <w:r w:rsidRPr="007C7FF2">
        <w:rPr>
          <w:rStyle w:val="StyleUnderline"/>
        </w:rPr>
        <w:t xml:space="preserve">which allows the debtor to </w:t>
      </w:r>
      <w:r w:rsidRPr="0056746D">
        <w:rPr>
          <w:rStyle w:val="Emphasis"/>
          <w:highlight w:val="cyan"/>
        </w:rPr>
        <w:t>discharge</w:t>
      </w:r>
      <w:r w:rsidRPr="0056746D">
        <w:rPr>
          <w:rStyle w:val="Emphasis"/>
        </w:rPr>
        <w:t xml:space="preserve"> most </w:t>
      </w:r>
      <w:r w:rsidRPr="0056746D">
        <w:rPr>
          <w:rStyle w:val="Emphasis"/>
          <w:highlight w:val="cyan"/>
        </w:rPr>
        <w:t>unsecured debt</w:t>
      </w:r>
      <w:r w:rsidRPr="0056746D">
        <w:rPr>
          <w:sz w:val="14"/>
        </w:rPr>
        <w:t xml:space="preserve"> (Evans and Lewis 2008).5 The Act also places restrictions on homestead exemptions, gives greater priority to domestic obligations, requires bankrupts to obtain credit counseling, and requires bankrupts’ attorneys to certify clients’ ability to repay debts. According to the U.S. Government Accountability Office (2008) the Act increased the costs of filing for personal bankruptcy by 50 % to 70 %.</w:t>
      </w:r>
    </w:p>
    <w:p w14:paraId="35D9B5E0" w14:textId="77777777" w:rsidR="000F2496" w:rsidRPr="00E16CF8" w:rsidRDefault="000F2496" w:rsidP="000F2496">
      <w:pPr>
        <w:rPr>
          <w:rStyle w:val="Heading4Char"/>
        </w:rPr>
      </w:pPr>
      <w:r w:rsidRPr="0056746D">
        <w:rPr>
          <w:sz w:val="14"/>
        </w:rPr>
        <w:t xml:space="preserve">If the additional costs of filing for bankruptcy due to BAPCPA are binding on consumers, bankruptcy rates should fall once the Act is effective. In Fig. 1, </w:t>
      </w:r>
      <w:r w:rsidRPr="007C7FF2">
        <w:rPr>
          <w:rStyle w:val="StyleUnderline"/>
        </w:rPr>
        <w:t xml:space="preserve">we report the personal </w:t>
      </w:r>
      <w:r w:rsidRPr="0056746D">
        <w:rPr>
          <w:rStyle w:val="Emphasis"/>
          <w:highlight w:val="cyan"/>
        </w:rPr>
        <w:t>bankruptcy filing rates</w:t>
      </w:r>
      <w:r w:rsidRPr="0056746D">
        <w:rPr>
          <w:rStyle w:val="StyleUnderline"/>
          <w:highlight w:val="cyan"/>
        </w:rPr>
        <w:t xml:space="preserve"> along with</w:t>
      </w:r>
      <w:r w:rsidRPr="007C7FF2">
        <w:rPr>
          <w:rStyle w:val="StyleUnderline"/>
        </w:rPr>
        <w:t xml:space="preserve"> the </w:t>
      </w:r>
      <w:r w:rsidRPr="0056746D">
        <w:rPr>
          <w:rStyle w:val="Emphasis"/>
          <w:highlight w:val="cyan"/>
        </w:rPr>
        <w:t>expected filing rates</w:t>
      </w:r>
      <w:r w:rsidRPr="0056746D">
        <w:rPr>
          <w:sz w:val="14"/>
        </w:rPr>
        <w:t xml:space="preserve"> over the 1994–2015 period. Personal bankruptcy filing rates in each quarter are the number of households that file for bankruptcy (data are obtained from the American Bankruptcy Institute's website) divided by the number of U.S. households reported in the Federal Reserve Economic Data (FRED). Guided by prior studies, </w:t>
      </w:r>
      <w:r w:rsidRPr="007C7FF2">
        <w:rPr>
          <w:rStyle w:val="StyleUnderline"/>
        </w:rPr>
        <w:t>we estimate the expected filing rates using the following regression</w:t>
      </w:r>
      <w:r w:rsidRPr="0056746D">
        <w:rPr>
          <w:sz w:val="14"/>
        </w:rPr>
        <w:t>:</w:t>
      </w:r>
    </w:p>
    <w:p w14:paraId="7C232458" w14:textId="77777777" w:rsidR="000F2496" w:rsidRPr="00E16CF8" w:rsidRDefault="000F2496" w:rsidP="000F2496">
      <w:pPr>
        <w:rPr>
          <w:rStyle w:val="Heading4Char"/>
        </w:rPr>
      </w:pPr>
      <w:r w:rsidRPr="0056746D">
        <w:rPr>
          <w:sz w:val="14"/>
        </w:rPr>
        <w:t>filing rate_t = β₀ + β₁PI_t + β₂DS_t + β₃GDP_t + β₄CPI_t + β₅RF + β₆TP + β₇NOHI + ε_t</w:t>
      </w:r>
    </w:p>
    <w:p w14:paraId="6B36393B" w14:textId="77777777" w:rsidR="000F2496" w:rsidRPr="00E16CF8" w:rsidRDefault="000F2496" w:rsidP="000F2496">
      <w:pPr>
        <w:rPr>
          <w:rStyle w:val="Heading4Char"/>
        </w:rPr>
      </w:pPr>
      <w:r w:rsidRPr="0056746D">
        <w:rPr>
          <w:sz w:val="14"/>
        </w:rPr>
        <w:t xml:space="preserve">where PI is the average U.S. per capita personal income, DS is the average U.S. personal debt service ratio (the ratio of debt payments to disposable personal income), GDP is the percentage change in Gross Domestic Product, CPI is the percentage change in the Consumer Price Index, RF is the yield on one-year U.S. treasury securities, TP is the percentage change in government transfer payments, and NOHI is the proportion of the U.S. population without health insurance. These variables proxy for the economic cycle, individuals’ wealth, debt service, and medical expenses, which are significant determinants of personal bankruptcy filings (Domowitz and Eovalid 1993; Domowitz and Sartian 1999). NOHI is measured annually and is obtained from the U.S. Census Bureau; other variables are measured quarterly and are obtained from FRED. The model is estimated for the pre-BAPCPA period of 1994 through 2004 and captures a large portion of the variation in bankruptcy filings (the R-squared is 86 %). Then, we use the coefficient estimates from the model to compute the expected filing rates post-BAPCPA for 2005–2015. This </w:t>
      </w:r>
      <w:r w:rsidRPr="007C7FF2">
        <w:rPr>
          <w:rStyle w:val="StyleUnderline"/>
        </w:rPr>
        <w:t xml:space="preserve">process provides an </w:t>
      </w:r>
      <w:r w:rsidRPr="0056746D">
        <w:rPr>
          <w:rStyle w:val="StyleUnderline"/>
        </w:rPr>
        <w:t>estimate of</w:t>
      </w:r>
      <w:r w:rsidRPr="007C7FF2">
        <w:rPr>
          <w:rStyle w:val="StyleUnderline"/>
        </w:rPr>
        <w:t xml:space="preserve"> the filing rate </w:t>
      </w:r>
      <w:r w:rsidRPr="0056746D">
        <w:rPr>
          <w:rStyle w:val="StyleUnderline"/>
          <w:highlight w:val="cyan"/>
        </w:rPr>
        <w:t xml:space="preserve">had BAPCPA </w:t>
      </w:r>
      <w:r w:rsidRPr="0056746D">
        <w:rPr>
          <w:rStyle w:val="Emphasis"/>
          <w:highlight w:val="cyan"/>
        </w:rPr>
        <w:t>not been passed</w:t>
      </w:r>
      <w:r w:rsidRPr="0056746D">
        <w:rPr>
          <w:sz w:val="14"/>
        </w:rPr>
        <w:t>.6</w:t>
      </w:r>
    </w:p>
    <w:p w14:paraId="1A3E709E" w14:textId="77777777" w:rsidR="000F2496" w:rsidRPr="00E16CF8" w:rsidRDefault="000F2496" w:rsidP="000F2496">
      <w:pPr>
        <w:rPr>
          <w:rStyle w:val="Heading4Char"/>
        </w:rPr>
      </w:pPr>
      <w:r>
        <w:rPr>
          <w:noProof/>
        </w:rPr>
        <w:drawing>
          <wp:inline distT="0" distB="0" distL="0" distR="0" wp14:anchorId="29317867" wp14:editId="69E4C3A8">
            <wp:extent cx="3085558" cy="1737675"/>
            <wp:effectExtent l="0" t="0" r="635" b="0"/>
            <wp:docPr id="1076987672" name="Picture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7714" cy="1750152"/>
                    </a:xfrm>
                    <a:prstGeom prst="rect">
                      <a:avLst/>
                    </a:prstGeom>
                    <a:noFill/>
                    <a:ln>
                      <a:noFill/>
                    </a:ln>
                  </pic:spPr>
                </pic:pic>
              </a:graphicData>
            </a:graphic>
          </wp:inline>
        </w:drawing>
      </w:r>
    </w:p>
    <w:p w14:paraId="68730B54" w14:textId="77777777" w:rsidR="000F2496" w:rsidRPr="00E16CF8" w:rsidRDefault="000F2496" w:rsidP="000F2496">
      <w:pPr>
        <w:rPr>
          <w:rStyle w:val="Heading4Char"/>
        </w:rPr>
      </w:pPr>
      <w:r w:rsidRPr="0056746D">
        <w:rPr>
          <w:sz w:val="16"/>
        </w:rPr>
        <w:t>Fig. 1. Personal Bankruptcy Filing Rate.</w:t>
      </w:r>
    </w:p>
    <w:p w14:paraId="20867C9F" w14:textId="77777777" w:rsidR="000F2496" w:rsidRPr="00E16CF8" w:rsidRDefault="000F2496" w:rsidP="000F2496">
      <w:pPr>
        <w:rPr>
          <w:rStyle w:val="Heading4Char"/>
        </w:rPr>
      </w:pPr>
      <w:r w:rsidRPr="0056746D">
        <w:rPr>
          <w:sz w:val="16"/>
        </w:rPr>
        <w:t>This figure presents the quarterly time series of the personal bankruptcy filing rate in the United States compared to the expected pre-BAPCPA filing rate. The computation of the expected filing rate is described in Section 2.2.</w:t>
      </w:r>
    </w:p>
    <w:p w14:paraId="626790D7" w14:textId="77777777" w:rsidR="000F2496" w:rsidRPr="00E16CF8" w:rsidRDefault="000F2496" w:rsidP="000F2496">
      <w:pPr>
        <w:rPr>
          <w:rStyle w:val="Heading4Char"/>
        </w:rPr>
      </w:pPr>
      <w:r w:rsidRPr="0056746D">
        <w:rPr>
          <w:sz w:val="16"/>
        </w:rPr>
        <w:t xml:space="preserve">Fig. 1 reveals a large </w:t>
      </w:r>
      <w:r w:rsidRPr="0056746D">
        <w:rPr>
          <w:rStyle w:val="StyleUnderline"/>
          <w:highlight w:val="cyan"/>
        </w:rPr>
        <w:t>spike in</w:t>
      </w:r>
      <w:r w:rsidRPr="007C7FF2">
        <w:rPr>
          <w:rStyle w:val="StyleUnderline"/>
        </w:rPr>
        <w:t xml:space="preserve"> personal bankruptcy </w:t>
      </w:r>
      <w:r w:rsidRPr="0056746D">
        <w:rPr>
          <w:rStyle w:val="StyleUnderline"/>
          <w:highlight w:val="cyan"/>
        </w:rPr>
        <w:t>filings</w:t>
      </w:r>
      <w:r w:rsidRPr="007C7FF2">
        <w:rPr>
          <w:rStyle w:val="StyleUnderline"/>
        </w:rPr>
        <w:t xml:space="preserve"> immediately following BAPCPA's passage</w:t>
      </w:r>
      <w:r w:rsidRPr="0056746D">
        <w:rPr>
          <w:sz w:val="16"/>
        </w:rPr>
        <w:t xml:space="preserve"> in April 2005. The spike suggests that to avoid the new costs imposed by the Act, individuals </w:t>
      </w:r>
      <w:r w:rsidRPr="007C7FF2">
        <w:rPr>
          <w:rStyle w:val="StyleUnderline"/>
        </w:rPr>
        <w:t xml:space="preserve">rushed to file for bankruptcy </w:t>
      </w:r>
      <w:r w:rsidRPr="0056746D">
        <w:rPr>
          <w:rStyle w:val="StyleUnderline"/>
          <w:highlight w:val="cyan"/>
        </w:rPr>
        <w:t>before</w:t>
      </w:r>
      <w:r w:rsidRPr="007C7FF2">
        <w:rPr>
          <w:rStyle w:val="StyleUnderline"/>
        </w:rPr>
        <w:t xml:space="preserve"> the new </w:t>
      </w:r>
      <w:r w:rsidRPr="0056746D">
        <w:rPr>
          <w:rStyle w:val="Emphasis"/>
          <w:highlight w:val="cyan"/>
        </w:rPr>
        <w:t>law became effective</w:t>
      </w:r>
      <w:r w:rsidRPr="0056746D">
        <w:rPr>
          <w:sz w:val="16"/>
        </w:rPr>
        <w:t xml:space="preserve"> in October 2005. After the Act became effective, </w:t>
      </w:r>
      <w:r w:rsidRPr="007C7FF2">
        <w:rPr>
          <w:rStyle w:val="StyleUnderline"/>
        </w:rPr>
        <w:t xml:space="preserve">personal bankruptcy </w:t>
      </w:r>
      <w:r w:rsidRPr="0056746D">
        <w:rPr>
          <w:rStyle w:val="Emphasis"/>
          <w:highlight w:val="cyan"/>
        </w:rPr>
        <w:t>filings fell dramatically</w:t>
      </w:r>
      <w:r w:rsidRPr="007C7FF2">
        <w:rPr>
          <w:rStyle w:val="StyleUnderline"/>
        </w:rPr>
        <w:t xml:space="preserve"> and </w:t>
      </w:r>
      <w:r w:rsidRPr="0056746D">
        <w:rPr>
          <w:rStyle w:val="Emphasis"/>
          <w:highlight w:val="cyan"/>
        </w:rPr>
        <w:t>have not recovered</w:t>
      </w:r>
      <w:r w:rsidRPr="0056746D">
        <w:rPr>
          <w:rStyle w:val="StyleUnderline"/>
          <w:highlight w:val="cyan"/>
        </w:rPr>
        <w:t xml:space="preserve"> to pre</w:t>
      </w:r>
      <w:r w:rsidRPr="007C7FF2">
        <w:rPr>
          <w:rStyle w:val="StyleUnderline"/>
        </w:rPr>
        <w:t xml:space="preserve">-BAPCPA </w:t>
      </w:r>
      <w:r w:rsidRPr="0056746D">
        <w:rPr>
          <w:rStyle w:val="StyleUnderline"/>
          <w:highlight w:val="cyan"/>
        </w:rPr>
        <w:t>levels</w:t>
      </w:r>
      <w:r w:rsidRPr="007C7FF2">
        <w:rPr>
          <w:rStyle w:val="StyleUnderline"/>
        </w:rPr>
        <w:t>.</w:t>
      </w:r>
      <w:r w:rsidRPr="0056746D">
        <w:rPr>
          <w:sz w:val="16"/>
        </w:rPr>
        <w:t xml:space="preserve"> This evidence supports the argument by Athreya et al. (2015) that without BAPCPA, bankruptcy rates would have been much higher during the “great recession” beginning in 2008. The evidence in Fig. 1 is consistent with BAPCPA's additional costs being binding on consumers.7</w:t>
      </w:r>
    </w:p>
    <w:p w14:paraId="3A2C60F9" w14:textId="77777777" w:rsidR="000F2496" w:rsidRPr="00E16CF8" w:rsidRDefault="000F2496" w:rsidP="000F2496">
      <w:pPr>
        <w:rPr>
          <w:rStyle w:val="Heading4Char"/>
        </w:rPr>
      </w:pPr>
      <w:r w:rsidRPr="0056746D">
        <w:rPr>
          <w:sz w:val="16"/>
        </w:rPr>
        <w:t>While the evidence in Fig. 1 indicates that BAPCPA is a shock to personal bankruptcy costs, Hennessy and Strebulaev (2019) demonstrate that exogenous shocks are insufficient to identify causal effects or even the correct sign of the effect in dynamic economies. The necessary condition for identification is that the shock is unanticipated and permanent or that market participants behave as if the shock is permanent. BAPCPA is likely to satisfy at least the latter of these two conditions.</w:t>
      </w:r>
    </w:p>
    <w:p w14:paraId="5390F444" w14:textId="77777777" w:rsidR="000F2496" w:rsidRPr="00E16CF8" w:rsidRDefault="000F2496" w:rsidP="000F2496">
      <w:pPr>
        <w:rPr>
          <w:rStyle w:val="Heading4Char"/>
        </w:rPr>
      </w:pPr>
      <w:r w:rsidRPr="0056746D">
        <w:rPr>
          <w:sz w:val="16"/>
        </w:rPr>
        <w:t xml:space="preserve">The Act had a long and tumultuous legislative history, which increased the likelihood that market participants did not fully anticipate its passage.8 In the 108th Congress (2003 to 2004), Chairman Sensenbrenner remarked, “Perhaps the seventh attempt will prove to be a charm and finally lead to the enactment of these critically important reforms” (Jensen 2005 p. 560). After Republicans acquired a sufficient majority in the House and Senate in November 2004, BAPCPA was finally passed in the 109th Congress. The period between Republicans acquiring a majority in November 2004 and the Act's passage in April 2005 was likely not long enough for market participants to act in anticipation of the Act's passage. </w:t>
      </w:r>
      <w:r w:rsidRPr="0056746D">
        <w:rPr>
          <w:rStyle w:val="StyleUnderline"/>
        </w:rPr>
        <w:t>Fig. 1 supports these conclusions, as bankruptcy</w:t>
      </w:r>
      <w:r w:rsidRPr="007C7FF2">
        <w:rPr>
          <w:rStyle w:val="StyleUnderline"/>
        </w:rPr>
        <w:t xml:space="preserve"> rates </w:t>
      </w:r>
      <w:r w:rsidRPr="0056746D">
        <w:rPr>
          <w:rStyle w:val="StyleUnderline"/>
          <w:highlight w:val="cyan"/>
        </w:rPr>
        <w:t>do not rise above expected</w:t>
      </w:r>
      <w:r w:rsidRPr="007C7FF2">
        <w:rPr>
          <w:rStyle w:val="StyleUnderline"/>
        </w:rPr>
        <w:t xml:space="preserve"> rates until immediately after the passage</w:t>
      </w:r>
      <w:r w:rsidRPr="0056746D">
        <w:rPr>
          <w:sz w:val="16"/>
        </w:rPr>
        <w:t>.</w:t>
      </w:r>
    </w:p>
    <w:p w14:paraId="7AF7BD4D" w14:textId="77777777" w:rsidR="000F2496" w:rsidRPr="00E16CF8" w:rsidRDefault="000F2496" w:rsidP="000F2496">
      <w:pPr>
        <w:rPr>
          <w:rStyle w:val="Heading4Char"/>
        </w:rPr>
      </w:pPr>
      <w:r w:rsidRPr="0056746D">
        <w:rPr>
          <w:sz w:val="16"/>
        </w:rPr>
        <w:t xml:space="preserve">Also, bankruptcy reforms are rare, and it is likely that market participants viewed the Act as a permanent event. BAPCPA was the first major consumer bankruptcy reform in 25 years, with </w:t>
      </w:r>
      <w:r w:rsidRPr="0056746D">
        <w:rPr>
          <w:rStyle w:val="StyleUnderline"/>
          <w:highlight w:val="cyan"/>
        </w:rPr>
        <w:t>no major</w:t>
      </w:r>
      <w:r w:rsidRPr="007C7FF2">
        <w:rPr>
          <w:rStyle w:val="StyleUnderline"/>
        </w:rPr>
        <w:t xml:space="preserve"> bankruptcy </w:t>
      </w:r>
      <w:r w:rsidRPr="0056746D">
        <w:rPr>
          <w:rStyle w:val="Emphasis"/>
          <w:highlight w:val="cyan"/>
        </w:rPr>
        <w:t>reforms since</w:t>
      </w:r>
      <w:r w:rsidRPr="007C7FF2">
        <w:rPr>
          <w:rStyle w:val="StyleUnderline"/>
        </w:rPr>
        <w:t xml:space="preserve"> its passage</w:t>
      </w:r>
      <w:r w:rsidRPr="0056746D">
        <w:rPr>
          <w:sz w:val="16"/>
        </w:rPr>
        <w:t xml:space="preserve">. The </w:t>
      </w:r>
      <w:r w:rsidRPr="007C7FF2">
        <w:rPr>
          <w:rStyle w:val="StyleUnderline"/>
        </w:rPr>
        <w:t xml:space="preserve">Act's </w:t>
      </w:r>
      <w:r w:rsidRPr="0056746D">
        <w:rPr>
          <w:rStyle w:val="StyleUnderline"/>
          <w:highlight w:val="cyan"/>
        </w:rPr>
        <w:t>unexpected passage and permanency</w:t>
      </w:r>
      <w:r w:rsidRPr="007C7FF2">
        <w:rPr>
          <w:rStyle w:val="StyleUnderline"/>
        </w:rPr>
        <w:t xml:space="preserve"> satisfy</w:t>
      </w:r>
      <w:r w:rsidRPr="0056746D">
        <w:rPr>
          <w:sz w:val="16"/>
        </w:rPr>
        <w:t xml:space="preserve"> Hennessy and Strebulaev's (2019) </w:t>
      </w:r>
      <w:r w:rsidRPr="007C7FF2">
        <w:rPr>
          <w:rStyle w:val="StyleUnderline"/>
        </w:rPr>
        <w:t>conditions</w:t>
      </w:r>
      <w:r w:rsidRPr="0056746D">
        <w:rPr>
          <w:sz w:val="16"/>
        </w:rPr>
        <w:t xml:space="preserve"> and support the notion that BAPCPA is a </w:t>
      </w:r>
      <w:r w:rsidRPr="0056746D">
        <w:rPr>
          <w:rStyle w:val="StyleUnderline"/>
        </w:rPr>
        <w:t xml:space="preserve">valid setting in which to </w:t>
      </w:r>
      <w:r w:rsidRPr="0056746D">
        <w:rPr>
          <w:rStyle w:val="Emphasis"/>
          <w:highlight w:val="cyan"/>
        </w:rPr>
        <w:t>uncover causal effects</w:t>
      </w:r>
      <w:r w:rsidRPr="0056746D">
        <w:rPr>
          <w:sz w:val="16"/>
        </w:rPr>
        <w:t>.</w:t>
      </w:r>
    </w:p>
    <w:p w14:paraId="0D2622B2" w14:textId="77777777" w:rsidR="000F2496" w:rsidRPr="00E16CF8" w:rsidRDefault="000F2496" w:rsidP="000F2496">
      <w:pPr>
        <w:pStyle w:val="Heading4"/>
        <w:rPr>
          <w:rStyle w:val="Heading4Char"/>
        </w:rPr>
      </w:pPr>
      <w:r>
        <w:t xml:space="preserve">Union strength </w:t>
      </w:r>
      <w:r>
        <w:rPr>
          <w:u w:val="single"/>
        </w:rPr>
        <w:t>alone</w:t>
      </w:r>
      <w:r>
        <w:t xml:space="preserve"> generates greater bankruptcy risk. </w:t>
      </w:r>
    </w:p>
    <w:p w14:paraId="0B0DB38D" w14:textId="77777777" w:rsidR="000F2496" w:rsidRPr="00E16CF8" w:rsidRDefault="000F2496" w:rsidP="000F2496">
      <w:pPr>
        <w:rPr>
          <w:rStyle w:val="Heading4Char"/>
        </w:rPr>
      </w:pPr>
      <w:r>
        <w:t xml:space="preserve">Joseph T. </w:t>
      </w:r>
      <w:r w:rsidRPr="0056746D">
        <w:rPr>
          <w:rStyle w:val="Style13ptBold"/>
        </w:rPr>
        <w:t>Halford et al. 24</w:t>
      </w:r>
      <w:r>
        <w:t xml:space="preserve">. associate professor of finance at the University of Nevada, Reno. Rachel M. Hayes. George S. and Dolores Doré Eccles Presidential Chair in Financial Reporting and Professor of Accounting at the University of Utah. Valeriy Sibilkov. Professor at the University of Wisconsin-Milwaukee. “Personal bankruptcy costs, union bargaining power, and capital structure.” </w:t>
      </w:r>
      <w:r w:rsidRPr="0056746D">
        <w:rPr>
          <w:i/>
          <w:iCs/>
        </w:rPr>
        <w:t>Journal of Banking &amp; Finance</w:t>
      </w:r>
      <w:r>
        <w:t xml:space="preserve">. Volume 168, November 2024, 107271. </w:t>
      </w:r>
      <w:r w:rsidRPr="0056746D">
        <w:t>https://www.sciencedirect.com/science/article/pii/S0378426624001857</w:t>
      </w:r>
      <w:r>
        <w:t xml:space="preserve">. </w:t>
      </w:r>
    </w:p>
    <w:p w14:paraId="27ADD422" w14:textId="77777777" w:rsidR="000F2496" w:rsidRPr="00E16CF8" w:rsidRDefault="000F2496" w:rsidP="000F2496">
      <w:pPr>
        <w:rPr>
          <w:rStyle w:val="Heading4Char"/>
        </w:rPr>
      </w:pPr>
      <w:r w:rsidRPr="0075201D">
        <w:rPr>
          <w:sz w:val="16"/>
        </w:rPr>
        <w:t xml:space="preserve">We posit that the </w:t>
      </w:r>
      <w:r w:rsidRPr="0075201D">
        <w:rPr>
          <w:rStyle w:val="StyleUnderline"/>
          <w:highlight w:val="cyan"/>
        </w:rPr>
        <w:t>increase in</w:t>
      </w:r>
      <w:r w:rsidRPr="00345561">
        <w:rPr>
          <w:rStyle w:val="StyleUnderline"/>
        </w:rPr>
        <w:t xml:space="preserve"> personal </w:t>
      </w:r>
      <w:r w:rsidRPr="0075201D">
        <w:rPr>
          <w:rStyle w:val="StyleUnderline"/>
          <w:highlight w:val="cyan"/>
        </w:rPr>
        <w:t>bankruptcy costs due to BAPCPA</w:t>
      </w:r>
      <w:r w:rsidRPr="00345561">
        <w:rPr>
          <w:rStyle w:val="StyleUnderline"/>
        </w:rPr>
        <w:t xml:space="preserve"> has the effect of </w:t>
      </w:r>
      <w:r w:rsidRPr="0075201D">
        <w:rPr>
          <w:rStyle w:val="Emphasis"/>
          <w:highlight w:val="cyan"/>
        </w:rPr>
        <w:t>reducing</w:t>
      </w:r>
      <w:r w:rsidRPr="0075201D">
        <w:rPr>
          <w:rStyle w:val="Emphasis"/>
        </w:rPr>
        <w:t xml:space="preserve"> unions’ </w:t>
      </w:r>
      <w:r w:rsidRPr="0075201D">
        <w:rPr>
          <w:rStyle w:val="Emphasis"/>
          <w:highlight w:val="cyan"/>
        </w:rPr>
        <w:t>bargaining power</w:t>
      </w:r>
      <w:r w:rsidRPr="00345561">
        <w:rPr>
          <w:rStyle w:val="StyleUnderline"/>
        </w:rPr>
        <w:t xml:space="preserve">, which in turn </w:t>
      </w:r>
      <w:r w:rsidRPr="0075201D">
        <w:rPr>
          <w:rStyle w:val="StyleUnderline"/>
          <w:highlight w:val="cyan"/>
        </w:rPr>
        <w:t>reduces</w:t>
      </w:r>
      <w:r w:rsidRPr="00345561">
        <w:rPr>
          <w:rStyle w:val="StyleUnderline"/>
        </w:rPr>
        <w:t xml:space="preserve"> unionized </w:t>
      </w:r>
      <w:r w:rsidRPr="0075201D">
        <w:rPr>
          <w:rStyle w:val="StyleUnderline"/>
          <w:highlight w:val="cyan"/>
        </w:rPr>
        <w:t xml:space="preserve">firms’ incentives to </w:t>
      </w:r>
      <w:r w:rsidRPr="0075201D">
        <w:rPr>
          <w:rStyle w:val="Emphasis"/>
          <w:highlight w:val="cyan"/>
        </w:rPr>
        <w:t>use leverage</w:t>
      </w:r>
      <w:r w:rsidRPr="0075201D">
        <w:rPr>
          <w:rStyle w:val="StyleUnderline"/>
          <w:highlight w:val="cyan"/>
        </w:rPr>
        <w:t xml:space="preserve"> </w:t>
      </w:r>
      <w:r w:rsidRPr="0075201D">
        <w:rPr>
          <w:rStyle w:val="StyleUnderline"/>
        </w:rPr>
        <w:t>as</w:t>
      </w:r>
      <w:r w:rsidRPr="00345561">
        <w:rPr>
          <w:rStyle w:val="StyleUnderline"/>
        </w:rPr>
        <w:t xml:space="preserve"> a countermeasure. If so, we expect that </w:t>
      </w:r>
      <w:r w:rsidRPr="0075201D">
        <w:rPr>
          <w:rStyle w:val="Emphasis"/>
          <w:highlight w:val="cyan"/>
        </w:rPr>
        <w:t>unionized firms reduce leverage</w:t>
      </w:r>
      <w:r w:rsidRPr="0075201D">
        <w:rPr>
          <w:rStyle w:val="StyleUnderline"/>
          <w:highlight w:val="cyan"/>
        </w:rPr>
        <w:t xml:space="preserve"> following</w:t>
      </w:r>
      <w:r w:rsidRPr="00345561">
        <w:rPr>
          <w:rStyle w:val="StyleUnderline"/>
        </w:rPr>
        <w:t xml:space="preserve"> the </w:t>
      </w:r>
      <w:r w:rsidRPr="0075201D">
        <w:rPr>
          <w:rStyle w:val="Emphasis"/>
          <w:highlight w:val="cyan"/>
        </w:rPr>
        <w:t>passage of BAPCPA</w:t>
      </w:r>
      <w:r w:rsidRPr="00345561">
        <w:rPr>
          <w:rStyle w:val="StyleUnderline"/>
        </w:rPr>
        <w:t xml:space="preserve"> relative to nonunionized firms</w:t>
      </w:r>
      <w:r w:rsidRPr="0075201D">
        <w:rPr>
          <w:sz w:val="16"/>
        </w:rPr>
        <w:t>. We test this hypothesis utilizing a difference-in-differences research design. We run regressions of the form,</w:t>
      </w:r>
    </w:p>
    <w:p w14:paraId="52AFE0C3" w14:textId="77777777" w:rsidR="000F2496" w:rsidRPr="00E16CF8" w:rsidRDefault="000F2496" w:rsidP="000F2496">
      <w:pPr>
        <w:rPr>
          <w:rStyle w:val="Heading4Char"/>
        </w:rPr>
      </w:pPr>
      <w:r w:rsidRPr="0075201D">
        <w:rPr>
          <w:sz w:val="16"/>
        </w:rPr>
        <w:t>Leverageijt = β0 + β1Unionij × BAPCPAt + β2Xijt + γjt + ϕi + ϵijt</w:t>
      </w:r>
    </w:p>
    <w:p w14:paraId="404E6C76" w14:textId="77777777" w:rsidR="000F2496" w:rsidRPr="00E16CF8" w:rsidRDefault="000F2496" w:rsidP="000F2496">
      <w:pPr>
        <w:rPr>
          <w:rStyle w:val="Heading4Char"/>
        </w:rPr>
      </w:pPr>
      <w:r w:rsidRPr="0075201D">
        <w:rPr>
          <w:sz w:val="16"/>
        </w:rPr>
        <w:t>where Leverageijt is the book or market leverage of firm i in industry j at time t; BAPCPAt is an indicator that the Act is in effect (one in years 2006 and 2007 and zero in years 2003 and 2004); Unionij is one of two measures of unionization (an indicator that equals one if the firm has unionized employees in 2004 and zero otherwise; alternatively, the percentage of the firm’s employees that are unionized in 2004); Xijt is a vector of firm-level control variables; γjt denotes industry-time effects, which control for unobservable time-varying industry effects, ϕi denotes firm fixed effects, which control for time-invariant firm characteristics; and ϵijt is a mean zero error term.15 The primary coefficient of interest is β1 (referred to as the difference-in-differences or DD estimator), which estimates the differential effect of BAPCPA on the leverage of unionized firms relative to its effect on the leverage of nonunionized firms. Because unionization is measured at the firm level, we conduct statistical inference using standard errors clustered at the firm level to control for timeseries within-firm error term correlation.</w:t>
      </w:r>
    </w:p>
    <w:p w14:paraId="1BA3B99F" w14:textId="77777777" w:rsidR="000F2496" w:rsidRPr="00E16CF8" w:rsidRDefault="000F2496" w:rsidP="000F2496">
      <w:pPr>
        <w:rPr>
          <w:rStyle w:val="Heading4Char"/>
        </w:rPr>
      </w:pPr>
      <w:r w:rsidRPr="0075201D">
        <w:rPr>
          <w:sz w:val="16"/>
        </w:rPr>
        <w:t>The regression results are reported in Table 3. The coefficients on BAPCPAt × Unionij are − 0.019 (statistically significant at the 1 % level) and − 0.016 (statistically significant at the 5 % level) in the book leverage and market leverage regressions, respectively. The coefficients indicate that unionized firms reduce book (market) leverage by 1.9 (1.6) percentage points relative to nonunionized firms in the post-BAPCPA period. In percentage terms, these effects correspond to a reduction of 9.3 % (9.5 %) in book (market) leverage in the years surrounding BAPCPA.</w:t>
      </w:r>
    </w:p>
    <w:p w14:paraId="7314B890" w14:textId="77777777" w:rsidR="000F2496" w:rsidRPr="00E16CF8" w:rsidRDefault="000F2496" w:rsidP="000F2496">
      <w:pPr>
        <w:rPr>
          <w:rStyle w:val="Heading4Char"/>
        </w:rPr>
      </w:pPr>
      <w:r w:rsidRPr="0075201D">
        <w:rPr>
          <w:sz w:val="16"/>
        </w:rPr>
        <w:t xml:space="preserve">When unionization is measured as the percentage of unionized employees, the coefficients on BAPCPAt × %Unionij are − 0.001 and − 0.001 (both statistically significant at the 1 % level) in the book and market leverage regressions, respectively. </w:t>
      </w:r>
      <w:r w:rsidRPr="00345561">
        <w:rPr>
          <w:rStyle w:val="StyleUnderline"/>
        </w:rPr>
        <w:t xml:space="preserve">A </w:t>
      </w:r>
      <w:r w:rsidRPr="0075201D">
        <w:rPr>
          <w:rStyle w:val="StyleUnderline"/>
          <w:highlight w:val="cyan"/>
        </w:rPr>
        <w:t>one-s</w:t>
      </w:r>
      <w:r w:rsidRPr="00345561">
        <w:rPr>
          <w:rStyle w:val="StyleUnderline"/>
        </w:rPr>
        <w:t>tandard-</w:t>
      </w:r>
      <w:r w:rsidRPr="0075201D">
        <w:rPr>
          <w:rStyle w:val="StyleUnderline"/>
          <w:highlight w:val="cyan"/>
        </w:rPr>
        <w:t>d</w:t>
      </w:r>
      <w:r w:rsidRPr="00345561">
        <w:rPr>
          <w:rStyle w:val="StyleUnderline"/>
        </w:rPr>
        <w:t xml:space="preserve">eviation </w:t>
      </w:r>
      <w:r w:rsidRPr="0075201D">
        <w:rPr>
          <w:rStyle w:val="StyleUnderline"/>
          <w:highlight w:val="cyan"/>
        </w:rPr>
        <w:t>increase in unionization results in</w:t>
      </w:r>
      <w:r w:rsidRPr="00345561">
        <w:rPr>
          <w:rStyle w:val="StyleUnderline"/>
        </w:rPr>
        <w:t xml:space="preserve"> a 7.5 % (</w:t>
      </w:r>
      <w:r w:rsidRPr="0075201D">
        <w:rPr>
          <w:rStyle w:val="Emphasis"/>
          <w:highlight w:val="cyan"/>
        </w:rPr>
        <w:t>9.0 %</w:t>
      </w:r>
      <w:r w:rsidRPr="0075201D">
        <w:rPr>
          <w:rStyle w:val="Emphasis"/>
        </w:rPr>
        <w:t xml:space="preserve">) </w:t>
      </w:r>
      <w:r w:rsidRPr="0075201D">
        <w:rPr>
          <w:rStyle w:val="Emphasis"/>
          <w:highlight w:val="cyan"/>
        </w:rPr>
        <w:t>decrease in</w:t>
      </w:r>
      <w:r w:rsidRPr="0075201D">
        <w:rPr>
          <w:rStyle w:val="StyleUnderline"/>
          <w:highlight w:val="cyan"/>
        </w:rPr>
        <w:t xml:space="preserve"> </w:t>
      </w:r>
      <w:r w:rsidRPr="0075201D">
        <w:rPr>
          <w:rStyle w:val="StyleUnderline"/>
        </w:rPr>
        <w:t>book</w:t>
      </w:r>
      <w:r w:rsidRPr="00345561">
        <w:rPr>
          <w:rStyle w:val="StyleUnderline"/>
        </w:rPr>
        <w:t xml:space="preserve"> (market) </w:t>
      </w:r>
      <w:r w:rsidRPr="0075201D">
        <w:rPr>
          <w:rStyle w:val="Emphasis"/>
          <w:highlight w:val="cyan"/>
        </w:rPr>
        <w:t>leverage</w:t>
      </w:r>
      <w:r w:rsidRPr="00345561">
        <w:rPr>
          <w:rStyle w:val="StyleUnderline"/>
        </w:rPr>
        <w:t xml:space="preserve"> </w:t>
      </w:r>
      <w:r w:rsidRPr="0075201D">
        <w:rPr>
          <w:rStyle w:val="StyleUnderline"/>
          <w:highlight w:val="cyan"/>
        </w:rPr>
        <w:t>surrounding BAPCPA</w:t>
      </w:r>
      <w:r w:rsidRPr="00345561">
        <w:rPr>
          <w:rStyle w:val="StyleUnderline"/>
        </w:rPr>
        <w:t>.</w:t>
      </w:r>
    </w:p>
    <w:p w14:paraId="7CF9682A" w14:textId="77777777" w:rsidR="000F2496" w:rsidRPr="00E16CF8" w:rsidRDefault="000F2496" w:rsidP="000F2496">
      <w:pPr>
        <w:rPr>
          <w:rStyle w:val="Heading4Char"/>
        </w:rPr>
      </w:pPr>
      <w:r w:rsidRPr="0075201D">
        <w:rPr>
          <w:sz w:val="16"/>
        </w:rPr>
        <w:t>The magnitudes of the percentage point effects we document are consistent with the average effect of right-to-work laws on leverage. For example, Chava et al. (2020) document that right-to-work laws enacted between 1950 and 2016 reduce leverage by about three percentage points. Woods et al. (2019) find that the introduction of right-to-work laws increases leverage by about two percentage points. However, our effect sizes are smaller than the reported effects from the passage of right-to-work laws for firms in highly unionized industries. Matsa (2010) reports an 11 percentage poin1t decrease in leverage.16 In contrast, Avenancio et al. (2023) report a 14 percentage point increase in leverage due to the passage of right-to-work laws.</w:t>
      </w:r>
    </w:p>
    <w:p w14:paraId="071E1D34" w14:textId="77777777" w:rsidR="000F2496" w:rsidRPr="00E16CF8" w:rsidRDefault="000F2496" w:rsidP="000F2496">
      <w:pPr>
        <w:rPr>
          <w:rStyle w:val="Heading4Char"/>
        </w:rPr>
      </w:pPr>
      <w:r w:rsidRPr="0075201D">
        <w:rPr>
          <w:sz w:val="16"/>
        </w:rPr>
        <w:t>More broadly, Simintzi et al. (2015) find that an increase in country-level employee labor protections increases leverage by about two percentage points, and Heider and Ljungqvist (2015) document that on average firms respond to state-level corporate income tax increases of 1 % by increasing leverage by 40 basis points.17 Agrawal and Matsa (2013) report that a one unit increase in unemployment benefits is associated with a 4.5 percent leverage increase.18</w:t>
      </w:r>
    </w:p>
    <w:p w14:paraId="295316CE" w14:textId="77777777" w:rsidR="000F2496" w:rsidRPr="00E16CF8" w:rsidRDefault="000F2496" w:rsidP="000F2496">
      <w:pPr>
        <w:rPr>
          <w:rStyle w:val="Heading4Char"/>
        </w:rPr>
      </w:pPr>
      <w:r w:rsidRPr="0075201D">
        <w:rPr>
          <w:sz w:val="16"/>
        </w:rPr>
        <w:t xml:space="preserve">While the average effect sizes we document are smaller than those related to right-to-work laws for firms in highly unionized industries, the effects are similar to those reported for right-to-work on average for all firms, and similar to those reported for country labor protections, changes in state-level corporate tax rates, and changes in unemployment benefits. </w:t>
      </w:r>
      <w:r w:rsidRPr="0075201D">
        <w:rPr>
          <w:rStyle w:val="StyleUnderline"/>
        </w:rPr>
        <w:t xml:space="preserve">The 7.5 % to 9 % change in leverage we document in response to a modest change in union bargaining power may seem high given that only 25 % of unionized firms’ workforces, on average, are unionized. However, the </w:t>
      </w:r>
      <w:r w:rsidRPr="0075201D">
        <w:rPr>
          <w:rStyle w:val="StyleUnderline"/>
          <w:highlight w:val="cyan"/>
        </w:rPr>
        <w:t>importance of</w:t>
      </w:r>
      <w:r w:rsidRPr="0075201D">
        <w:rPr>
          <w:rStyle w:val="StyleUnderline"/>
        </w:rPr>
        <w:t xml:space="preserve"> unionized </w:t>
      </w:r>
      <w:r w:rsidRPr="0075201D">
        <w:rPr>
          <w:rStyle w:val="StyleUnderline"/>
          <w:highlight w:val="cyan"/>
        </w:rPr>
        <w:t>employees to</w:t>
      </w:r>
      <w:r w:rsidRPr="0075201D">
        <w:rPr>
          <w:rStyle w:val="StyleUnderline"/>
        </w:rPr>
        <w:t xml:space="preserve"> firms’ </w:t>
      </w:r>
      <w:r w:rsidRPr="0075201D">
        <w:rPr>
          <w:rStyle w:val="StyleUnderline"/>
          <w:highlight w:val="cyan"/>
        </w:rPr>
        <w:t>profitability</w:t>
      </w:r>
      <w:r w:rsidRPr="0075201D">
        <w:rPr>
          <w:rStyle w:val="StyleUnderline"/>
        </w:rPr>
        <w:t xml:space="preserve"> is likely to determine the effect. For example, a writers’ strike halts television production even though writers comprise a small percentage of a studio’s workforce.19</w:t>
      </w:r>
    </w:p>
    <w:p w14:paraId="739E982D" w14:textId="77777777" w:rsidR="000F2496" w:rsidRPr="00E16CF8" w:rsidRDefault="000F2496" w:rsidP="000F2496">
      <w:pPr>
        <w:rPr>
          <w:rStyle w:val="Heading4Char"/>
        </w:rPr>
      </w:pPr>
      <w:r w:rsidRPr="0075201D">
        <w:rPr>
          <w:rStyle w:val="StyleUnderline"/>
        </w:rPr>
        <w:t xml:space="preserve">Given the potential importance of unionized employees to a firm’s production, it is plausible that </w:t>
      </w:r>
      <w:r w:rsidRPr="0075201D">
        <w:rPr>
          <w:rStyle w:val="StyleUnderline"/>
          <w:highlight w:val="cyan"/>
        </w:rPr>
        <w:t>small changes in</w:t>
      </w:r>
      <w:r w:rsidRPr="0075201D">
        <w:rPr>
          <w:rStyle w:val="StyleUnderline"/>
        </w:rPr>
        <w:t xml:space="preserve"> union </w:t>
      </w:r>
      <w:r w:rsidRPr="0075201D">
        <w:rPr>
          <w:rStyle w:val="Emphasis"/>
          <w:highlight w:val="cyan"/>
        </w:rPr>
        <w:t>bargaining power</w:t>
      </w:r>
      <w:r w:rsidRPr="0075201D">
        <w:rPr>
          <w:rStyle w:val="StyleUnderline"/>
          <w:highlight w:val="cyan"/>
        </w:rPr>
        <w:t xml:space="preserve"> result in </w:t>
      </w:r>
      <w:r w:rsidRPr="0075201D">
        <w:rPr>
          <w:rStyle w:val="Emphasis"/>
          <w:highlight w:val="cyan"/>
        </w:rPr>
        <w:t>substantial changes</w:t>
      </w:r>
      <w:r w:rsidRPr="0075201D">
        <w:rPr>
          <w:rStyle w:val="StyleUnderline"/>
          <w:highlight w:val="cyan"/>
        </w:rPr>
        <w:t xml:space="preserve"> in leverage</w:t>
      </w:r>
      <w:r w:rsidRPr="0075201D">
        <w:rPr>
          <w:rStyle w:val="StyleUnderline"/>
        </w:rPr>
        <w:t>. Ultimately, the magnitude of the effect of BAPCPA on unionized firms’ capital structures is an empirical question—one that our analysis aims to answer.</w:t>
      </w:r>
    </w:p>
    <w:p w14:paraId="2640F128" w14:textId="77777777" w:rsidR="000F2496" w:rsidRPr="00E16CF8" w:rsidRDefault="000F2496" w:rsidP="000F2496">
      <w:pPr>
        <w:pStyle w:val="Heading4"/>
        <w:rPr>
          <w:rStyle w:val="Heading4Char"/>
        </w:rPr>
      </w:pPr>
      <w:r>
        <w:t xml:space="preserve">It forces companies to </w:t>
      </w:r>
      <w:r w:rsidRPr="00951C10">
        <w:rPr>
          <w:u w:val="single"/>
        </w:rPr>
        <w:t>increase leverage</w:t>
      </w:r>
      <w:r>
        <w:t xml:space="preserve"> to counteract bargaining.</w:t>
      </w:r>
    </w:p>
    <w:p w14:paraId="24705A48" w14:textId="77777777" w:rsidR="000F2496" w:rsidRPr="00E16CF8" w:rsidRDefault="000F2496" w:rsidP="000F2496">
      <w:pPr>
        <w:rPr>
          <w:rStyle w:val="Heading4Char"/>
        </w:rPr>
      </w:pPr>
      <w:r>
        <w:t xml:space="preserve">Joseph T. </w:t>
      </w:r>
      <w:r w:rsidRPr="0056746D">
        <w:rPr>
          <w:rStyle w:val="Style13ptBold"/>
        </w:rPr>
        <w:t>Halford et al. 24</w:t>
      </w:r>
      <w:r>
        <w:t xml:space="preserve">. associate professor of finance at the University of Nevada, Reno. Rachel M. Hayes. George S. and Dolores Doré Eccles Presidential Chair in Financial Reporting and Professor of Accounting at the University of Utah. Valeriy Sibilkov. Professor at the University of Wisconsin-Milwaukee. “Personal bankruptcy costs, union bargaining power, and capital structure.” </w:t>
      </w:r>
      <w:r w:rsidRPr="0056746D">
        <w:rPr>
          <w:i/>
          <w:iCs/>
        </w:rPr>
        <w:t>Journal of Banking &amp; Finance</w:t>
      </w:r>
      <w:r>
        <w:t xml:space="preserve">. Volume 168, November 2024, 107271. </w:t>
      </w:r>
      <w:r w:rsidRPr="0056746D">
        <w:t>https://www.sciencedirect.com/science/article/pii/S0378426624001857</w:t>
      </w:r>
      <w:r>
        <w:t xml:space="preserve">. </w:t>
      </w:r>
    </w:p>
    <w:p w14:paraId="05445254" w14:textId="77777777" w:rsidR="000F2496" w:rsidRPr="00E16CF8" w:rsidRDefault="000F2496" w:rsidP="000F2496">
      <w:pPr>
        <w:rPr>
          <w:rStyle w:val="Heading4Char"/>
        </w:rPr>
      </w:pPr>
      <w:r w:rsidRPr="00D941F5">
        <w:rPr>
          <w:sz w:val="16"/>
        </w:rPr>
        <w:t>6. Conclusion</w:t>
      </w:r>
    </w:p>
    <w:p w14:paraId="29170FA6" w14:textId="77777777" w:rsidR="000F2496" w:rsidRPr="00E16CF8" w:rsidRDefault="000F2496" w:rsidP="000F2496">
      <w:pPr>
        <w:rPr>
          <w:rStyle w:val="Heading4Char"/>
        </w:rPr>
      </w:pPr>
      <w:r w:rsidRPr="00D941F5">
        <w:rPr>
          <w:sz w:val="16"/>
        </w:rPr>
        <w:t xml:space="preserve">We present evidence consistent with the hypothesis that personal bankruptcy costs influence capital structure decisions of corporations and, further, </w:t>
      </w:r>
      <w:r w:rsidRPr="00D941F5">
        <w:rPr>
          <w:rStyle w:val="StyleUnderline"/>
        </w:rPr>
        <w:t xml:space="preserve">that personal </w:t>
      </w:r>
      <w:r w:rsidRPr="00D941F5">
        <w:rPr>
          <w:rStyle w:val="StyleUnderline"/>
          <w:highlight w:val="cyan"/>
        </w:rPr>
        <w:t>bankruptcy costs affect</w:t>
      </w:r>
      <w:r w:rsidRPr="00D941F5">
        <w:rPr>
          <w:rStyle w:val="StyleUnderline"/>
        </w:rPr>
        <w:t xml:space="preserve"> a </w:t>
      </w:r>
      <w:r w:rsidRPr="00D941F5">
        <w:rPr>
          <w:rStyle w:val="Emphasis"/>
          <w:highlight w:val="cyan"/>
        </w:rPr>
        <w:t>firm's capital structure</w:t>
      </w:r>
      <w:r w:rsidRPr="00D941F5">
        <w:rPr>
          <w:rStyle w:val="StyleUnderline"/>
          <w:highlight w:val="cyan"/>
        </w:rPr>
        <w:t xml:space="preserve"> via</w:t>
      </w:r>
      <w:r w:rsidRPr="00D941F5">
        <w:rPr>
          <w:rStyle w:val="StyleUnderline"/>
        </w:rPr>
        <w:t xml:space="preserve"> their </w:t>
      </w:r>
      <w:r w:rsidRPr="00D941F5">
        <w:rPr>
          <w:rStyle w:val="Emphasis"/>
          <w:highlight w:val="cyan"/>
        </w:rPr>
        <w:t>effects on unions’ bargaining power</w:t>
      </w:r>
      <w:r w:rsidRPr="00D941F5">
        <w:rPr>
          <w:sz w:val="16"/>
        </w:rPr>
        <w:t xml:space="preserve">. The evidence is consistent with the stakeholder view of corporate finance. Under that view, in addition to traditional considerations of capital structure decisions such as corporate taxes and bankruptcy costs, </w:t>
      </w:r>
      <w:r w:rsidRPr="00D941F5">
        <w:rPr>
          <w:rStyle w:val="StyleUnderline"/>
        </w:rPr>
        <w:t xml:space="preserve">firms and managers also consider strategic use of </w:t>
      </w:r>
      <w:r w:rsidRPr="00D941F5">
        <w:rPr>
          <w:rStyle w:val="StyleUnderline"/>
          <w:highlight w:val="cyan"/>
        </w:rPr>
        <w:t xml:space="preserve">debt to </w:t>
      </w:r>
      <w:r w:rsidRPr="00D941F5">
        <w:rPr>
          <w:rStyle w:val="Emphasis"/>
          <w:highlight w:val="cyan"/>
        </w:rPr>
        <w:t>counteract</w:t>
      </w:r>
      <w:r w:rsidRPr="00D941F5">
        <w:rPr>
          <w:rStyle w:val="StyleUnderline"/>
        </w:rPr>
        <w:t xml:space="preserve"> the </w:t>
      </w:r>
      <w:r w:rsidRPr="00D941F5">
        <w:rPr>
          <w:rStyle w:val="StyleUnderline"/>
          <w:highlight w:val="cyan"/>
        </w:rPr>
        <w:t>bargaining power</w:t>
      </w:r>
      <w:r w:rsidRPr="00D941F5">
        <w:rPr>
          <w:rStyle w:val="StyleUnderline"/>
        </w:rPr>
        <w:t xml:space="preserve"> of key suppliers and unions</w:t>
      </w:r>
      <w:r w:rsidRPr="00D941F5">
        <w:rPr>
          <w:sz w:val="16"/>
        </w:rPr>
        <w:t>. Our evidence is also consistent with the findings of Matsa (2010) that firms with high cash flow volatility are more susceptible to the extraction of value by unions and have a greater need to use debt as a countermeasure against unions.</w:t>
      </w:r>
    </w:p>
    <w:p w14:paraId="74C01071" w14:textId="77777777" w:rsidR="000F2496" w:rsidRPr="00E16CF8" w:rsidRDefault="000F2496" w:rsidP="000F2496">
      <w:pPr>
        <w:rPr>
          <w:rStyle w:val="Heading4Char"/>
        </w:rPr>
      </w:pPr>
      <w:r w:rsidRPr="00D941F5">
        <w:rPr>
          <w:sz w:val="16"/>
        </w:rPr>
        <w:t>A key innovation of this paper is that we show that personal bankruptcy costs “matter” in corporate finance. This result is important for policymakers, as it raises a previously unexplored externality related to personal bankruptcy laws—</w:t>
      </w:r>
      <w:r w:rsidRPr="00D941F5">
        <w:rPr>
          <w:rStyle w:val="StyleUnderline"/>
        </w:rPr>
        <w:t xml:space="preserve">their </w:t>
      </w:r>
      <w:r w:rsidRPr="00D941F5">
        <w:rPr>
          <w:rStyle w:val="StyleUnderline"/>
          <w:highlight w:val="cyan"/>
        </w:rPr>
        <w:t>effect on</w:t>
      </w:r>
      <w:r w:rsidRPr="00D941F5">
        <w:rPr>
          <w:rStyle w:val="StyleUnderline"/>
        </w:rPr>
        <w:t xml:space="preserve"> unions’ </w:t>
      </w:r>
      <w:r w:rsidRPr="00D941F5">
        <w:rPr>
          <w:rStyle w:val="Emphasis"/>
          <w:highlight w:val="cyan"/>
        </w:rPr>
        <w:t>bargaining power</w:t>
      </w:r>
      <w:r w:rsidRPr="00D941F5">
        <w:rPr>
          <w:rStyle w:val="StyleUnderline"/>
        </w:rPr>
        <w:t xml:space="preserve">, which in turn affects the capital </w:t>
      </w:r>
      <w:r w:rsidRPr="00D941F5">
        <w:rPr>
          <w:rStyle w:val="StyleUnderline"/>
          <w:highlight w:val="cyan"/>
        </w:rPr>
        <w:t>structures of major corporations</w:t>
      </w:r>
      <w:r w:rsidRPr="00D941F5">
        <w:rPr>
          <w:sz w:val="16"/>
        </w:rPr>
        <w:t>. Further, the findings in our triple difference analyses suggest that the effects of personal bankruptcy laws on corporate capital structure vary with industry and geography.</w:t>
      </w:r>
    </w:p>
    <w:p w14:paraId="0743C7A6" w14:textId="77777777" w:rsidR="000F2496" w:rsidRPr="00E16CF8" w:rsidRDefault="000F2496" w:rsidP="000F2496">
      <w:pPr>
        <w:pStyle w:val="Heading4"/>
        <w:rPr>
          <w:rStyle w:val="Heading4Char"/>
        </w:rPr>
      </w:pPr>
      <w:r>
        <w:t xml:space="preserve">That </w:t>
      </w:r>
      <w:r w:rsidRPr="00951C10">
        <w:rPr>
          <w:u w:val="single"/>
        </w:rPr>
        <w:t>increases</w:t>
      </w:r>
      <w:r>
        <w:t xml:space="preserve"> bankruptcy risks.</w:t>
      </w:r>
    </w:p>
    <w:p w14:paraId="4E4EE3E0" w14:textId="77777777" w:rsidR="000F2496" w:rsidRPr="00E16CF8" w:rsidRDefault="000F2496" w:rsidP="000F2496">
      <w:pPr>
        <w:rPr>
          <w:rStyle w:val="Heading4Char"/>
        </w:rPr>
      </w:pPr>
      <w:r>
        <w:t xml:space="preserve">Joseph T. </w:t>
      </w:r>
      <w:r w:rsidRPr="0056746D">
        <w:rPr>
          <w:rStyle w:val="Style13ptBold"/>
        </w:rPr>
        <w:t>Halford et al. 24</w:t>
      </w:r>
      <w:r>
        <w:t xml:space="preserve">. associate professor of finance at the University of Nevada, Reno. Rachel M. Hayes. George S. and Dolores Doré Eccles Presidential Chair in Financial Reporting and Professor of Accounting at the University of Utah. Valeriy Sibilkov. Professor at the University of Wisconsin-Milwaukee. “Personal bankruptcy costs, union bargaining power, and capital structure.” </w:t>
      </w:r>
      <w:r w:rsidRPr="0056746D">
        <w:rPr>
          <w:i/>
          <w:iCs/>
        </w:rPr>
        <w:t>Journal of Banking &amp; Finance</w:t>
      </w:r>
      <w:r>
        <w:t xml:space="preserve">. Volume 168, November 2024, 107271. </w:t>
      </w:r>
      <w:r w:rsidRPr="0056746D">
        <w:t>https://www.sciencedirect.com/science/article/pii/S0378426624001857</w:t>
      </w:r>
      <w:r>
        <w:t xml:space="preserve">. </w:t>
      </w:r>
    </w:p>
    <w:p w14:paraId="4388E789" w14:textId="77777777" w:rsidR="000F2496" w:rsidRPr="00E16CF8" w:rsidRDefault="000F2496" w:rsidP="000F2496">
      <w:pPr>
        <w:rPr>
          <w:rStyle w:val="Heading4Char"/>
        </w:rPr>
      </w:pPr>
      <w:r w:rsidRPr="00951C10">
        <w:rPr>
          <w:rStyle w:val="StyleUnderline"/>
        </w:rPr>
        <w:t xml:space="preserve">This study tests the relationship among </w:t>
      </w:r>
      <w:r w:rsidRPr="00951C10">
        <w:rPr>
          <w:rStyle w:val="StyleUnderline"/>
          <w:highlight w:val="cyan"/>
        </w:rPr>
        <w:t>operating leverage</w:t>
      </w:r>
      <w:r w:rsidRPr="00951C10">
        <w:rPr>
          <w:sz w:val="16"/>
        </w:rPr>
        <w:t xml:space="preserve">, profitability and financial leverage. Operating leverage boosts profitability and cuts down the optimal financial leverage of the firm. </w:t>
      </w:r>
      <w:r w:rsidRPr="00951C10">
        <w:rPr>
          <w:rStyle w:val="StyleUnderline"/>
        </w:rPr>
        <w:t xml:space="preserve">Therefore, operating leverage </w:t>
      </w:r>
      <w:r w:rsidRPr="00951C10">
        <w:rPr>
          <w:rStyle w:val="StyleUnderline"/>
          <w:highlight w:val="cyan"/>
        </w:rPr>
        <w:t>renders</w:t>
      </w:r>
      <w:r w:rsidRPr="00951C10">
        <w:rPr>
          <w:rStyle w:val="StyleUnderline"/>
        </w:rPr>
        <w:t xml:space="preserve"> a </w:t>
      </w:r>
      <w:r w:rsidRPr="00951C10">
        <w:rPr>
          <w:rStyle w:val="Emphasis"/>
          <w:highlight w:val="cyan"/>
        </w:rPr>
        <w:t>negative relationship</w:t>
      </w:r>
      <w:r w:rsidRPr="00951C10">
        <w:rPr>
          <w:rStyle w:val="StyleUnderline"/>
          <w:highlight w:val="cyan"/>
        </w:rPr>
        <w:t xml:space="preserve"> between </w:t>
      </w:r>
      <w:r w:rsidRPr="00951C10">
        <w:rPr>
          <w:rStyle w:val="Emphasis"/>
          <w:highlight w:val="cyan"/>
        </w:rPr>
        <w:t>profitability</w:t>
      </w:r>
      <w:r w:rsidRPr="00951C10">
        <w:rPr>
          <w:rStyle w:val="StyleUnderline"/>
          <w:highlight w:val="cyan"/>
        </w:rPr>
        <w:t xml:space="preserve"> and </w:t>
      </w:r>
      <w:r w:rsidRPr="00951C10">
        <w:rPr>
          <w:rStyle w:val="Emphasis"/>
          <w:highlight w:val="cyan"/>
        </w:rPr>
        <w:t>financial leverage</w:t>
      </w:r>
      <w:r w:rsidRPr="00951C10">
        <w:rPr>
          <w:rStyle w:val="StyleUnderline"/>
        </w:rPr>
        <w:t xml:space="preserve"> that is inconsistent with the static trade-off theory</w:t>
      </w:r>
      <w:r w:rsidRPr="00951C10">
        <w:rPr>
          <w:sz w:val="16"/>
        </w:rPr>
        <w:t xml:space="preserve">. By considering WTO and using data of export manufacturing firms in China for the period 1990–2018, our results indicate that operating leverage and profitability have a positive relationship, and operating leverage is a central cause to create an inverse correlation between profitability and financial leverage when firm's revenue declines. In addition, operating and financial leverages have substitutions effect when the firm operating cost is quasi-fixed. Furthermore, </w:t>
      </w:r>
      <w:r w:rsidRPr="00951C10">
        <w:rPr>
          <w:rStyle w:val="StyleUnderline"/>
        </w:rPr>
        <w:t xml:space="preserve">the firm's </w:t>
      </w:r>
      <w:r w:rsidRPr="00951C10">
        <w:rPr>
          <w:rStyle w:val="StyleUnderline"/>
          <w:highlight w:val="cyan"/>
        </w:rPr>
        <w:t xml:space="preserve">bankruptcy risk is </w:t>
      </w:r>
      <w:r w:rsidRPr="00951C10">
        <w:rPr>
          <w:rStyle w:val="Emphasis"/>
          <w:highlight w:val="cyan"/>
        </w:rPr>
        <w:t>linked</w:t>
      </w:r>
      <w:r w:rsidRPr="00951C10">
        <w:rPr>
          <w:rStyle w:val="StyleUnderline"/>
          <w:highlight w:val="cyan"/>
        </w:rPr>
        <w:t xml:space="preserve"> with </w:t>
      </w:r>
      <w:r w:rsidRPr="00951C10">
        <w:rPr>
          <w:rStyle w:val="Emphasis"/>
          <w:highlight w:val="cyan"/>
        </w:rPr>
        <w:t>higher operating leverage</w:t>
      </w:r>
      <w:r w:rsidRPr="00951C10">
        <w:rPr>
          <w:sz w:val="16"/>
        </w:rPr>
        <w:t xml:space="preserve">. Our study suggests that firms should consider both operating and financial leverage to maximize their profitability because the preference of one leverage on the other </w:t>
      </w:r>
      <w:r w:rsidRPr="00951C10">
        <w:rPr>
          <w:rStyle w:val="Emphasis"/>
          <w:highlight w:val="cyan"/>
        </w:rPr>
        <w:t>increases bankruptcy risk</w:t>
      </w:r>
      <w:r w:rsidRPr="00951C10">
        <w:rPr>
          <w:sz w:val="16"/>
        </w:rPr>
        <w:t>, and operating leverage preference creates an inverse correlation between profitability and financial leverage.</w:t>
      </w:r>
    </w:p>
    <w:p w14:paraId="76274078" w14:textId="77777777" w:rsidR="000F2496" w:rsidRPr="00E16CF8" w:rsidRDefault="000F2496" w:rsidP="000F2496">
      <w:pPr>
        <w:pStyle w:val="Heading4"/>
        <w:rPr>
          <w:rStyle w:val="Heading4Char"/>
        </w:rPr>
      </w:pPr>
      <w:r>
        <w:rPr>
          <w:u w:val="single"/>
        </w:rPr>
        <w:t>P</w:t>
      </w:r>
      <w:r w:rsidRPr="00337351">
        <w:rPr>
          <w:u w:val="single"/>
        </w:rPr>
        <w:t>erception alone</w:t>
      </w:r>
      <w:r>
        <w:t xml:space="preserve"> triggers the link.</w:t>
      </w:r>
    </w:p>
    <w:p w14:paraId="5AE1234B" w14:textId="77777777" w:rsidR="000F2496" w:rsidRPr="00E16CF8" w:rsidRDefault="000F2496" w:rsidP="000F2496">
      <w:pPr>
        <w:rPr>
          <w:rStyle w:val="Heading4Char"/>
        </w:rPr>
      </w:pPr>
      <w:r w:rsidRPr="00805256">
        <w:t>Edward</w:t>
      </w:r>
      <w:r>
        <w:rPr>
          <w:rStyle w:val="Style13ptBold"/>
        </w:rPr>
        <w:t xml:space="preserve"> </w:t>
      </w:r>
      <w:r w:rsidRPr="0040041E">
        <w:rPr>
          <w:rStyle w:val="Style13ptBold"/>
        </w:rPr>
        <w:t>Cavanagh 15</w:t>
      </w:r>
      <w:r>
        <w:t xml:space="preserve">. </w:t>
      </w:r>
      <w:r w:rsidRPr="0040041E">
        <w:t xml:space="preserve"> a Law Professor at St. John's University, holds a J.D. from Cornell</w:t>
      </w:r>
      <w:r>
        <w:t xml:space="preserve">. </w:t>
      </w:r>
      <w:r w:rsidRPr="0040041E">
        <w:t>“Federal Civil Litigation at the Crossroads: Reshaping the Role of the Federal Courts in Twenty-First Century Dispute Resolution</w:t>
      </w:r>
      <w:r>
        <w:t>.</w:t>
      </w:r>
      <w:r w:rsidRPr="0040041E">
        <w:t>” St. Johns</w:t>
      </w:r>
      <w:r>
        <w:t xml:space="preserve">. </w:t>
      </w:r>
      <w:r w:rsidRPr="0040041E">
        <w:t>https://scholarship.law.stjohns.edu/faculty_publications/131/</w:t>
      </w:r>
      <w:r>
        <w:t>.</w:t>
      </w:r>
    </w:p>
    <w:p w14:paraId="0A13DD13" w14:textId="77777777" w:rsidR="000F2496" w:rsidRPr="00E16CF8" w:rsidRDefault="000F2496" w:rsidP="000F2496">
      <w:pPr>
        <w:rPr>
          <w:rStyle w:val="Heading4Char"/>
        </w:rPr>
      </w:pPr>
      <w:r w:rsidRPr="00805256">
        <w:rPr>
          <w:sz w:val="16"/>
        </w:rPr>
        <w:t>&lt;&lt;FOOTNOTE 227 BEGINS&gt;&gt;</w:t>
      </w:r>
    </w:p>
    <w:p w14:paraId="3714D9CD" w14:textId="77777777" w:rsidR="000F2496" w:rsidRPr="00E16CF8" w:rsidRDefault="000F2496" w:rsidP="000F2496">
      <w:pPr>
        <w:rPr>
          <w:rStyle w:val="Heading4Char"/>
        </w:rPr>
      </w:pPr>
      <w:r w:rsidRPr="00805256">
        <w:rPr>
          <w:sz w:val="16"/>
        </w:rPr>
        <w:t>See Marc Galanter, The Day After the Litigation Explosion, 46 MD. L. REV. 3, 3–5</w:t>
      </w:r>
    </w:p>
    <w:p w14:paraId="35F45448" w14:textId="77777777" w:rsidR="000F2496" w:rsidRPr="00E16CF8" w:rsidRDefault="000F2496" w:rsidP="000F2496">
      <w:pPr>
        <w:rPr>
          <w:rStyle w:val="Heading4Char"/>
        </w:rPr>
      </w:pPr>
      <w:r w:rsidRPr="00805256">
        <w:rPr>
          <w:sz w:val="16"/>
        </w:rPr>
        <w:t xml:space="preserve">(1986). But see Weinstein, After Fifty Years, supra note 20, at 1907–09 </w:t>
      </w:r>
      <w:r>
        <w:rPr>
          <w:rStyle w:val="StyleUnderline"/>
        </w:rPr>
        <w:t>(</w:t>
      </w:r>
      <w:r w:rsidRPr="00337351">
        <w:rPr>
          <w:rStyle w:val="StyleUnderline"/>
        </w:rPr>
        <w:t xml:space="preserve">Concern over </w:t>
      </w:r>
      <w:r w:rsidRPr="00337351">
        <w:rPr>
          <w:rStyle w:val="StyleUnderline"/>
          <w:highlight w:val="cyan"/>
        </w:rPr>
        <w:t>excessive litigation</w:t>
      </w:r>
      <w:r w:rsidRPr="00337351">
        <w:rPr>
          <w:rStyle w:val="StyleUnderline"/>
        </w:rPr>
        <w:t xml:space="preserve"> in the federal courts is</w:t>
      </w:r>
      <w:r w:rsidRPr="00805256">
        <w:rPr>
          <w:sz w:val="16"/>
        </w:rPr>
        <w:t xml:space="preserve"> old hat ... [and] also typically exaggeration.... The truth about the "litigation explosion' is that it is </w:t>
      </w:r>
      <w:r w:rsidRPr="00337351">
        <w:rPr>
          <w:rStyle w:val="Emphasis"/>
          <w:highlight w:val="cyan"/>
        </w:rPr>
        <w:t>a weapon of perception</w:t>
      </w:r>
      <w:r w:rsidRPr="00337351">
        <w:rPr>
          <w:rStyle w:val="Emphasis"/>
        </w:rPr>
        <w:t>, not substance</w:t>
      </w:r>
      <w:r w:rsidRPr="00805256">
        <w:rPr>
          <w:sz w:val="16"/>
        </w:rPr>
        <w:t xml:space="preserve">. </w:t>
      </w:r>
      <w:r w:rsidRPr="00337351">
        <w:rPr>
          <w:rStyle w:val="StyleUnderline"/>
          <w:highlight w:val="cyan"/>
        </w:rPr>
        <w:t>If</w:t>
      </w:r>
      <w:r w:rsidRPr="00337351">
        <w:rPr>
          <w:rStyle w:val="StyleUnderline"/>
        </w:rPr>
        <w:t xml:space="preserve"> the </w:t>
      </w:r>
      <w:r w:rsidRPr="00337351">
        <w:rPr>
          <w:rStyle w:val="StyleUnderline"/>
          <w:highlight w:val="cyan"/>
        </w:rPr>
        <w:t>public can be persuaded</w:t>
      </w:r>
      <w:r w:rsidRPr="00337351">
        <w:rPr>
          <w:rStyle w:val="StyleUnderline"/>
        </w:rPr>
        <w:t xml:space="preserve"> that </w:t>
      </w:r>
      <w:r w:rsidRPr="00337351">
        <w:rPr>
          <w:rStyle w:val="StyleUnderline"/>
          <w:highlight w:val="cyan"/>
        </w:rPr>
        <w:t>there is a litigation crisis</w:t>
      </w:r>
      <w:r w:rsidRPr="00337351">
        <w:rPr>
          <w:rStyle w:val="StyleUnderline"/>
        </w:rPr>
        <w:t xml:space="preserve">, it may </w:t>
      </w:r>
      <w:r w:rsidRPr="00337351">
        <w:rPr>
          <w:rStyle w:val="Emphasis"/>
          <w:highlight w:val="cyan"/>
        </w:rPr>
        <w:t>support efforts to</w:t>
      </w:r>
      <w:r w:rsidRPr="00337351">
        <w:rPr>
          <w:rStyle w:val="Emphasis"/>
        </w:rPr>
        <w:t xml:space="preserve"> </w:t>
      </w:r>
      <w:r w:rsidRPr="00337351">
        <w:rPr>
          <w:rStyle w:val="Emphasis"/>
          <w:highlight w:val="cyan"/>
        </w:rPr>
        <w:t>cut back</w:t>
      </w:r>
      <w:r w:rsidRPr="00337351">
        <w:rPr>
          <w:rStyle w:val="Emphasis"/>
        </w:rPr>
        <w:t xml:space="preserve"> on </w:t>
      </w:r>
      <w:r w:rsidRPr="00337351">
        <w:rPr>
          <w:rStyle w:val="Emphasis"/>
          <w:highlight w:val="cyan"/>
        </w:rPr>
        <w:t>litigation access</w:t>
      </w:r>
      <w:r w:rsidRPr="00805256">
        <w:rPr>
          <w:sz w:val="16"/>
        </w:rPr>
        <w:t>.”).</w:t>
      </w:r>
    </w:p>
    <w:p w14:paraId="79521A94" w14:textId="77777777" w:rsidR="000F2496" w:rsidRPr="00E16CF8" w:rsidRDefault="000F2496" w:rsidP="000F2496">
      <w:pPr>
        <w:rPr>
          <w:rStyle w:val="Heading4Char"/>
        </w:rPr>
      </w:pPr>
      <w:r w:rsidRPr="00805256">
        <w:rPr>
          <w:sz w:val="16"/>
        </w:rPr>
        <w:t>&lt;&lt;FOOTNOTE 227 ENDS&gt;&gt;</w:t>
      </w:r>
    </w:p>
    <w:p w14:paraId="5DD2AA75" w14:textId="77777777" w:rsidR="000F2496" w:rsidRPr="00E16CF8" w:rsidRDefault="000F2496" w:rsidP="000F2496">
      <w:pPr>
        <w:pStyle w:val="Heading3"/>
        <w:rPr>
          <w:rStyle w:val="Heading4Char"/>
        </w:rPr>
      </w:pPr>
      <w:r>
        <w:t>Caseloads Low---2NC</w:t>
      </w:r>
    </w:p>
    <w:p w14:paraId="75E22CBB" w14:textId="77777777" w:rsidR="000F2496" w:rsidRPr="00E16CF8" w:rsidRDefault="000F2496" w:rsidP="000F2496">
      <w:pPr>
        <w:pStyle w:val="Heading4"/>
        <w:rPr>
          <w:rStyle w:val="Heading4Char"/>
        </w:rPr>
      </w:pPr>
      <w:r>
        <w:t xml:space="preserve">Caseloads are </w:t>
      </w:r>
      <w:r w:rsidRPr="00784D60">
        <w:rPr>
          <w:u w:val="single"/>
        </w:rPr>
        <w:t>low</w:t>
      </w:r>
      <w:r>
        <w:t>:</w:t>
      </w:r>
    </w:p>
    <w:p w14:paraId="00DB0729" w14:textId="77777777" w:rsidR="000F2496" w:rsidRPr="00E16CF8" w:rsidRDefault="000F2496" w:rsidP="000F2496">
      <w:pPr>
        <w:pStyle w:val="Heading4"/>
        <w:rPr>
          <w:rStyle w:val="Heading4Char"/>
        </w:rPr>
      </w:pPr>
      <w:r>
        <w:t xml:space="preserve">1. </w:t>
      </w:r>
      <w:r w:rsidRPr="00784D60">
        <w:rPr>
          <w:u w:val="single"/>
        </w:rPr>
        <w:t>Current</w:t>
      </w:r>
      <w:r>
        <w:rPr>
          <w:u w:val="single"/>
        </w:rPr>
        <w:t xml:space="preserve"> slate</w:t>
      </w:r>
      <w:r>
        <w:t>. Judges are seeing fewer cases every year, they’ve been cut in half in the last 20 which frees up space and makes cases more efficient. That’s Muller.</w:t>
      </w:r>
    </w:p>
    <w:p w14:paraId="6DAE61DF" w14:textId="77777777" w:rsidR="000F2496" w:rsidRPr="00E16CF8" w:rsidRDefault="000F2496" w:rsidP="000F2496">
      <w:pPr>
        <w:pStyle w:val="Heading4"/>
        <w:rPr>
          <w:rStyle w:val="Heading4Char"/>
        </w:rPr>
      </w:pPr>
      <w:r>
        <w:t xml:space="preserve">Caseloads are </w:t>
      </w:r>
      <w:r w:rsidRPr="0010201C">
        <w:rPr>
          <w:u w:val="single"/>
        </w:rPr>
        <w:t>stable</w:t>
      </w:r>
      <w:r>
        <w:t xml:space="preserve"> now. We’ll insert a chart.</w:t>
      </w:r>
    </w:p>
    <w:p w14:paraId="55ED87C5" w14:textId="77777777" w:rsidR="000F2496" w:rsidRPr="00E16CF8" w:rsidRDefault="000F2496" w:rsidP="000F2496">
      <w:pPr>
        <w:rPr>
          <w:rStyle w:val="Heading4Char"/>
        </w:rPr>
      </w:pPr>
      <w:r w:rsidRPr="0010201C">
        <w:rPr>
          <w:rStyle w:val="Style13ptBold"/>
        </w:rPr>
        <w:t>U.S. Courts 25</w:t>
      </w:r>
      <w:r>
        <w:t xml:space="preserve">. United States Courts. “Caseload Statistics Data Tables.” </w:t>
      </w:r>
      <w:r>
        <w:rPr>
          <w:i/>
          <w:iCs/>
        </w:rPr>
        <w:t>United States Courts</w:t>
      </w:r>
      <w:r>
        <w:t>. 06/30/2025. https://www.uscourts.gov/statistics-reports/caseload-statistics-data-tables.</w:t>
      </w:r>
    </w:p>
    <w:p w14:paraId="147E7B31" w14:textId="77777777" w:rsidR="000F2496" w:rsidRPr="00E16CF8" w:rsidRDefault="000F2496" w:rsidP="000F2496">
      <w:pPr>
        <w:rPr>
          <w:rStyle w:val="Heading4Char"/>
        </w:rPr>
      </w:pPr>
      <w:r w:rsidRPr="0010201C">
        <w:rPr>
          <w:noProof/>
        </w:rPr>
        <w:drawing>
          <wp:inline distT="0" distB="0" distL="0" distR="0" wp14:anchorId="083305BC" wp14:editId="286FC0E2">
            <wp:extent cx="5986463" cy="1096996"/>
            <wp:effectExtent l="0" t="0" r="0" b="8255"/>
            <wp:docPr id="9610075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07528" name="Picture 1" descr="A screenshot of a computer screen&#10;&#10;AI-generated content may be incorrect."/>
                    <pic:cNvPicPr/>
                  </pic:nvPicPr>
                  <pic:blipFill>
                    <a:blip r:embed="rId12"/>
                    <a:stretch>
                      <a:fillRect/>
                    </a:stretch>
                  </pic:blipFill>
                  <pic:spPr>
                    <a:xfrm>
                      <a:off x="0" y="0"/>
                      <a:ext cx="6112711" cy="1120130"/>
                    </a:xfrm>
                    <a:prstGeom prst="rect">
                      <a:avLst/>
                    </a:prstGeom>
                  </pic:spPr>
                </pic:pic>
              </a:graphicData>
            </a:graphic>
          </wp:inline>
        </w:drawing>
      </w:r>
    </w:p>
    <w:p w14:paraId="5348CC7C" w14:textId="77777777" w:rsidR="000F2496" w:rsidRPr="00E16CF8" w:rsidRDefault="000F2496" w:rsidP="000F2496">
      <w:pPr>
        <w:pStyle w:val="Heading4"/>
        <w:rPr>
          <w:rStyle w:val="Heading4Char"/>
        </w:rPr>
      </w:pPr>
      <w:r>
        <w:t xml:space="preserve">Filings are </w:t>
      </w:r>
      <w:r w:rsidRPr="00A254E1">
        <w:rPr>
          <w:u w:val="single"/>
        </w:rPr>
        <w:t>declining</w:t>
      </w:r>
      <w:r>
        <w:t>.</w:t>
      </w:r>
    </w:p>
    <w:p w14:paraId="2AD9880A" w14:textId="77777777" w:rsidR="000F2496" w:rsidRPr="00E16CF8" w:rsidRDefault="000F2496" w:rsidP="000F2496">
      <w:pPr>
        <w:rPr>
          <w:rStyle w:val="Heading4Char"/>
        </w:rPr>
      </w:pPr>
      <w:r w:rsidRPr="00A254E1">
        <w:rPr>
          <w:rStyle w:val="Style13ptBold"/>
        </w:rPr>
        <w:t>US Courts 24</w:t>
      </w:r>
      <w:r>
        <w:t>. United States Courts, created under Article III of the Constitution to administer justice. “Federal Judicial Caseload Statistics 2024.” United States Courts. https://www.uscourts.gov/data-news/reports/statistical-reports/federal-judicial-caseload-statistics/federal-judicial-caseload-statistics-2024.</w:t>
      </w:r>
    </w:p>
    <w:p w14:paraId="7644BD0C" w14:textId="77777777" w:rsidR="000F2496" w:rsidRPr="00E16CF8" w:rsidRDefault="000F2496" w:rsidP="000F2496">
      <w:pPr>
        <w:rPr>
          <w:rStyle w:val="Heading4Char"/>
        </w:rPr>
      </w:pPr>
      <w:r w:rsidRPr="00A254E1">
        <w:rPr>
          <w:rStyle w:val="StyleUnderline"/>
          <w:highlight w:val="cyan"/>
        </w:rPr>
        <w:t>Filings in</w:t>
      </w:r>
      <w:r w:rsidRPr="00A254E1">
        <w:rPr>
          <w:rStyle w:val="StyleUnderline"/>
        </w:rPr>
        <w:t xml:space="preserve"> the 12 regional </w:t>
      </w:r>
      <w:r w:rsidRPr="00A254E1">
        <w:rPr>
          <w:rStyle w:val="Emphasis"/>
          <w:highlight w:val="cyan"/>
        </w:rPr>
        <w:t>courts</w:t>
      </w:r>
      <w:r w:rsidRPr="00A254E1">
        <w:rPr>
          <w:rStyle w:val="StyleUnderline"/>
          <w:highlight w:val="cyan"/>
        </w:rPr>
        <w:t xml:space="preserve"> of </w:t>
      </w:r>
      <w:r w:rsidRPr="00A254E1">
        <w:rPr>
          <w:rStyle w:val="Emphasis"/>
          <w:highlight w:val="cyan"/>
        </w:rPr>
        <w:t>appeals</w:t>
      </w:r>
      <w:r w:rsidRPr="00A254E1">
        <w:rPr>
          <w:rStyle w:val="StyleUnderline"/>
          <w:highlight w:val="cyan"/>
        </w:rPr>
        <w:t xml:space="preserve"> fell </w:t>
      </w:r>
      <w:r w:rsidRPr="00A254E1">
        <w:rPr>
          <w:rStyle w:val="Emphasis"/>
          <w:highlight w:val="cyan"/>
        </w:rPr>
        <w:t>3 percent</w:t>
      </w:r>
      <w:r w:rsidRPr="00A254E1">
        <w:rPr>
          <w:rStyle w:val="StyleUnderline"/>
        </w:rPr>
        <w:t xml:space="preserve"> to 39,469</w:t>
      </w:r>
      <w:r w:rsidRPr="00CD5696">
        <w:rPr>
          <w:sz w:val="16"/>
        </w:rPr>
        <w:t xml:space="preserve"> (down 1,212 appeals) in 2024. </w:t>
      </w:r>
      <w:r w:rsidRPr="00A254E1">
        <w:rPr>
          <w:rStyle w:val="StyleUnderline"/>
        </w:rPr>
        <w:t xml:space="preserve">This </w:t>
      </w:r>
      <w:r w:rsidRPr="00A254E1">
        <w:rPr>
          <w:rStyle w:val="Emphasis"/>
        </w:rPr>
        <w:t>decrease</w:t>
      </w:r>
      <w:r w:rsidRPr="00A254E1">
        <w:rPr>
          <w:rStyle w:val="StyleUnderline"/>
        </w:rPr>
        <w:t xml:space="preserve"> </w:t>
      </w:r>
      <w:r w:rsidRPr="00A254E1">
        <w:rPr>
          <w:rStyle w:val="StyleUnderline"/>
          <w:highlight w:val="cyan"/>
        </w:rPr>
        <w:t xml:space="preserve">stemmed from lower </w:t>
      </w:r>
      <w:r w:rsidRPr="00CD5696">
        <w:rPr>
          <w:sz w:val="16"/>
        </w:rPr>
        <w:t>filings of criminal appeals, other U.S. civil appeals, U.S. and private prisoner petitions,</w:t>
      </w:r>
      <w:r w:rsidRPr="00CD5696">
        <w:rPr>
          <w:rStyle w:val="StyleUnderline"/>
          <w:sz w:val="16"/>
        </w:rPr>
        <w:t xml:space="preserve"> </w:t>
      </w:r>
      <w:r w:rsidRPr="00A254E1">
        <w:rPr>
          <w:rStyle w:val="StyleUnderline"/>
          <w:highlight w:val="cyan"/>
        </w:rPr>
        <w:t>bankruptcy appeals</w:t>
      </w:r>
      <w:r w:rsidRPr="00A254E1">
        <w:rPr>
          <w:rStyle w:val="StyleUnderline"/>
        </w:rPr>
        <w:t>, and filings of original proceedings and miscellaneous applications.</w:t>
      </w:r>
      <w:r w:rsidRPr="00CD5696">
        <w:rPr>
          <w:sz w:val="16"/>
        </w:rPr>
        <w:t xml:space="preserve"> Filings of appeals of administrative agency decisions increased 11 percent (up 491 appeals), and filings of other private civil appeals rose 7 percent (up 648 filings).</w:t>
      </w:r>
    </w:p>
    <w:p w14:paraId="46157842" w14:textId="77777777" w:rsidR="000F2496" w:rsidRPr="00E16CF8" w:rsidRDefault="000F2496" w:rsidP="000F2496">
      <w:pPr>
        <w:pStyle w:val="Heading4"/>
        <w:rPr>
          <w:rStyle w:val="Heading4Char"/>
        </w:rPr>
      </w:pPr>
      <w:r>
        <w:t>They have been decreasing.</w:t>
      </w:r>
    </w:p>
    <w:p w14:paraId="40B36267" w14:textId="77777777" w:rsidR="000F2496" w:rsidRPr="00E16CF8" w:rsidRDefault="000F2496" w:rsidP="000F2496">
      <w:pPr>
        <w:rPr>
          <w:rStyle w:val="Heading4Char"/>
        </w:rPr>
      </w:pPr>
      <w:r>
        <w:rPr>
          <w:rStyle w:val="Style13ptBold"/>
        </w:rPr>
        <w:t>US Courts 22.</w:t>
      </w:r>
      <w:r w:rsidRPr="000363C5">
        <w:t xml:space="preserve"> Administrative Office of the United States Courts, administrative agency of the United States federal court system</w:t>
      </w:r>
      <w:r>
        <w:t xml:space="preserve">. </w:t>
      </w:r>
      <w:r w:rsidRPr="000363C5">
        <w:t>“Federal Judicial Caseload Statistics 2022</w:t>
      </w:r>
      <w:r>
        <w:t>.</w:t>
      </w:r>
      <w:r w:rsidRPr="000363C5">
        <w:t>” US Courts</w:t>
      </w:r>
      <w:r>
        <w:t xml:space="preserve">. </w:t>
      </w:r>
      <w:r w:rsidRPr="000363C5">
        <w:t>https://www.uscourts.gov/statistics-reports/federal-judicial-caseload-statistics-2022</w:t>
      </w:r>
      <w:r>
        <w:t>.</w:t>
      </w:r>
    </w:p>
    <w:p w14:paraId="3CD2EEDF" w14:textId="77777777" w:rsidR="000F2496" w:rsidRPr="00E16CF8" w:rsidRDefault="000F2496" w:rsidP="000F2496">
      <w:pPr>
        <w:rPr>
          <w:rStyle w:val="Heading4Char"/>
        </w:rPr>
      </w:pPr>
      <w:r w:rsidRPr="00CD5696">
        <w:rPr>
          <w:sz w:val="16"/>
        </w:rPr>
        <w:t>The following is a summary of key findings for the year ending March 31, 2022.</w:t>
      </w:r>
    </w:p>
    <w:p w14:paraId="0322B89B" w14:textId="77777777" w:rsidR="000F2496" w:rsidRPr="00E16CF8" w:rsidRDefault="000F2496" w:rsidP="000F2496">
      <w:pPr>
        <w:rPr>
          <w:rStyle w:val="Heading4Char"/>
        </w:rPr>
      </w:pPr>
      <w:r w:rsidRPr="00CD5696">
        <w:rPr>
          <w:rStyle w:val="StyleUnderline"/>
        </w:rPr>
        <w:t>In the U.S. courts of appeals,</w:t>
      </w:r>
      <w:r w:rsidRPr="00CD5696">
        <w:rPr>
          <w:sz w:val="16"/>
        </w:rPr>
        <w:t xml:space="preserve"> </w:t>
      </w:r>
      <w:r w:rsidRPr="00CD5696">
        <w:rPr>
          <w:rStyle w:val="Emphasis"/>
        </w:rPr>
        <w:t>filings decreased 7 percent.</w:t>
      </w:r>
    </w:p>
    <w:p w14:paraId="6610D2BF" w14:textId="77777777" w:rsidR="000F2496" w:rsidRPr="00E16CF8" w:rsidRDefault="000F2496" w:rsidP="000F2496">
      <w:pPr>
        <w:rPr>
          <w:rStyle w:val="Heading4Char"/>
        </w:rPr>
      </w:pPr>
      <w:r w:rsidRPr="00CD5696">
        <w:rPr>
          <w:rStyle w:val="StyleUnderline"/>
        </w:rPr>
        <w:t xml:space="preserve">The </w:t>
      </w:r>
      <w:r w:rsidRPr="00CD5696">
        <w:rPr>
          <w:rStyle w:val="Emphasis"/>
          <w:highlight w:val="cyan"/>
        </w:rPr>
        <w:t>bankruptcy appellate panels</w:t>
      </w:r>
      <w:r w:rsidRPr="00CD5696">
        <w:rPr>
          <w:rStyle w:val="StyleUnderline"/>
          <w:highlight w:val="cyan"/>
        </w:rPr>
        <w:t xml:space="preserve"> reported</w:t>
      </w:r>
      <w:r w:rsidRPr="00CD5696">
        <w:rPr>
          <w:rStyle w:val="StyleUnderline"/>
        </w:rPr>
        <w:t xml:space="preserve"> that </w:t>
      </w:r>
      <w:r w:rsidRPr="00CD5696">
        <w:rPr>
          <w:rStyle w:val="Emphasis"/>
          <w:highlight w:val="cyan"/>
        </w:rPr>
        <w:t>filings fell 7 percent</w:t>
      </w:r>
      <w:r w:rsidRPr="00CD5696">
        <w:rPr>
          <w:sz w:val="16"/>
        </w:rPr>
        <w:t>.</w:t>
      </w:r>
    </w:p>
    <w:p w14:paraId="2E71CB52" w14:textId="77777777" w:rsidR="000F2496" w:rsidRPr="00E16CF8" w:rsidRDefault="000F2496" w:rsidP="000F2496">
      <w:pPr>
        <w:rPr>
          <w:rStyle w:val="Heading4Char"/>
        </w:rPr>
      </w:pPr>
      <w:r w:rsidRPr="00CD5696">
        <w:rPr>
          <w:rStyle w:val="StyleUnderline"/>
        </w:rPr>
        <w:t>Filings in the</w:t>
      </w:r>
      <w:r w:rsidRPr="00CD5696">
        <w:rPr>
          <w:sz w:val="16"/>
        </w:rPr>
        <w:t xml:space="preserve"> U.S. </w:t>
      </w:r>
      <w:r w:rsidRPr="00CD5696">
        <w:rPr>
          <w:rStyle w:val="StyleUnderline"/>
        </w:rPr>
        <w:t xml:space="preserve">Court of Appeals for the Federal Circuit </w:t>
      </w:r>
      <w:r w:rsidRPr="00CD5696">
        <w:rPr>
          <w:rStyle w:val="Emphasis"/>
        </w:rPr>
        <w:t>dropped 15 percent</w:t>
      </w:r>
      <w:r w:rsidRPr="00CD5696">
        <w:rPr>
          <w:rStyle w:val="StyleUnderline"/>
        </w:rPr>
        <w:t>.</w:t>
      </w:r>
    </w:p>
    <w:p w14:paraId="5E91E2C7" w14:textId="77777777" w:rsidR="000F2496" w:rsidRPr="00E16CF8" w:rsidRDefault="000F2496" w:rsidP="000F2496">
      <w:pPr>
        <w:rPr>
          <w:rStyle w:val="Heading4Char"/>
        </w:rPr>
      </w:pPr>
      <w:r w:rsidRPr="00CD5696">
        <w:rPr>
          <w:rStyle w:val="StyleUnderline"/>
        </w:rPr>
        <w:t>In the U.S. district courts, filings of civil cases declined 33 percent after rising 39 percent</w:t>
      </w:r>
      <w:r w:rsidRPr="00CD5696">
        <w:rPr>
          <w:sz w:val="16"/>
        </w:rPr>
        <w:t xml:space="preserve"> the previous year in response to multidistrict litigation filed in a single district court. Filings for criminal defendants grew 9 percent.</w:t>
      </w:r>
    </w:p>
    <w:p w14:paraId="1DB5CBE7" w14:textId="77777777" w:rsidR="000F2496" w:rsidRPr="00E16CF8" w:rsidRDefault="000F2496" w:rsidP="000F2496">
      <w:pPr>
        <w:rPr>
          <w:rStyle w:val="Heading4Char"/>
        </w:rPr>
      </w:pPr>
      <w:r w:rsidRPr="00CD5696">
        <w:rPr>
          <w:sz w:val="16"/>
        </w:rPr>
        <w:t xml:space="preserve">The </w:t>
      </w:r>
      <w:r w:rsidRPr="000363C5">
        <w:rPr>
          <w:rStyle w:val="StyleUnderline"/>
          <w:highlight w:val="cyan"/>
        </w:rPr>
        <w:t>U.S. bankruptcy</w:t>
      </w:r>
      <w:r w:rsidRPr="000363C5">
        <w:rPr>
          <w:rStyle w:val="StyleUnderline"/>
        </w:rPr>
        <w:t xml:space="preserve"> courts </w:t>
      </w:r>
      <w:r w:rsidRPr="000363C5">
        <w:rPr>
          <w:rStyle w:val="StyleUnderline"/>
          <w:highlight w:val="cyan"/>
        </w:rPr>
        <w:t xml:space="preserve">received </w:t>
      </w:r>
      <w:r w:rsidRPr="00CD5696">
        <w:rPr>
          <w:rStyle w:val="Emphasis"/>
          <w:highlight w:val="cyan"/>
        </w:rPr>
        <w:t>16.5 percent fewer petitions</w:t>
      </w:r>
      <w:r w:rsidRPr="00CD5696">
        <w:rPr>
          <w:sz w:val="16"/>
        </w:rPr>
        <w:t>.</w:t>
      </w:r>
    </w:p>
    <w:p w14:paraId="625C2E10" w14:textId="77777777" w:rsidR="000F2496" w:rsidRPr="00E16CF8" w:rsidRDefault="000F2496" w:rsidP="000F2496">
      <w:pPr>
        <w:rPr>
          <w:rStyle w:val="Heading4Char"/>
        </w:rPr>
      </w:pPr>
    </w:p>
    <w:p w14:paraId="05601127" w14:textId="77777777" w:rsidR="000F2496" w:rsidRPr="00E16CF8" w:rsidRDefault="000F2496" w:rsidP="000F2496">
      <w:pPr>
        <w:pStyle w:val="Heading4"/>
        <w:rPr>
          <w:rStyle w:val="Heading4Char"/>
        </w:rPr>
      </w:pPr>
      <w:r>
        <w:t xml:space="preserve">2. </w:t>
      </w:r>
      <w:r w:rsidRPr="00784D60">
        <w:rPr>
          <w:u w:val="single"/>
        </w:rPr>
        <w:t>Trends</w:t>
      </w:r>
      <w:r>
        <w:t>.</w:t>
      </w:r>
    </w:p>
    <w:p w14:paraId="517EC9E0" w14:textId="77777777" w:rsidR="000F2496" w:rsidRPr="00E16CF8" w:rsidRDefault="000F2496" w:rsidP="000F2496">
      <w:pPr>
        <w:pStyle w:val="Heading4"/>
        <w:rPr>
          <w:rStyle w:val="Heading4Char"/>
        </w:rPr>
      </w:pPr>
      <w:r>
        <w:t xml:space="preserve">Even if there are small increases, they are </w:t>
      </w:r>
      <w:r w:rsidRPr="006D0B02">
        <w:rPr>
          <w:u w:val="single"/>
        </w:rPr>
        <w:t>trending downward</w:t>
      </w:r>
      <w:r>
        <w:t>.</w:t>
      </w:r>
    </w:p>
    <w:p w14:paraId="081385DF" w14:textId="77777777" w:rsidR="000F2496" w:rsidRPr="00E16CF8" w:rsidRDefault="000F2496" w:rsidP="000F2496">
      <w:pPr>
        <w:rPr>
          <w:rStyle w:val="Heading4Char"/>
        </w:rPr>
      </w:pPr>
      <w:r>
        <w:rPr>
          <w:rStyle w:val="Style13ptBold"/>
        </w:rPr>
        <w:t>U</w:t>
      </w:r>
      <w:r w:rsidRPr="0010201C">
        <w:rPr>
          <w:rStyle w:val="Style13ptBold"/>
        </w:rPr>
        <w:t>.S. Courts 25</w:t>
      </w:r>
      <w:r>
        <w:t xml:space="preserve">. United States Courts. “Bankruptcy Filings Rise 11.5 Percent Over Previous Year.” </w:t>
      </w:r>
      <w:r>
        <w:rPr>
          <w:i/>
          <w:iCs/>
        </w:rPr>
        <w:t>United States Courts</w:t>
      </w:r>
      <w:r>
        <w:t xml:space="preserve">. 07/31/2025. </w:t>
      </w:r>
      <w:r w:rsidRPr="006B50B8">
        <w:t>https://www.uscourts.gov/data-news/judiciary-news/2025/07/31/bankruptcy-filings-rise-115-percent-over-previous-year</w:t>
      </w:r>
      <w:r>
        <w:t xml:space="preserve">. </w:t>
      </w:r>
    </w:p>
    <w:p w14:paraId="70037A46" w14:textId="77777777" w:rsidR="000F2496" w:rsidRPr="00E16CF8" w:rsidRDefault="000F2496" w:rsidP="000F2496">
      <w:pPr>
        <w:rPr>
          <w:rStyle w:val="Heading4Char"/>
        </w:rPr>
      </w:pPr>
      <w:r w:rsidRPr="006B50B8">
        <w:rPr>
          <w:sz w:val="16"/>
        </w:rPr>
        <w:t xml:space="preserve">Bankruptcy totals for the previous 12 months are reported four times annually. </w:t>
      </w:r>
    </w:p>
    <w:p w14:paraId="5076CD75" w14:textId="77777777" w:rsidR="000F2496" w:rsidRPr="00E16CF8" w:rsidRDefault="000F2496" w:rsidP="000F2496">
      <w:pPr>
        <w:rPr>
          <w:rStyle w:val="Heading4Char"/>
        </w:rPr>
      </w:pPr>
      <w:r w:rsidRPr="006B50B8">
        <w:rPr>
          <w:sz w:val="16"/>
        </w:rPr>
        <w:t xml:space="preserve">For </w:t>
      </w:r>
      <w:r w:rsidRPr="006B50B8">
        <w:rPr>
          <w:rStyle w:val="Emphasis"/>
          <w:highlight w:val="cyan"/>
        </w:rPr>
        <w:t>more than a decade</w:t>
      </w:r>
      <w:r w:rsidRPr="006B50B8">
        <w:rPr>
          <w:sz w:val="16"/>
        </w:rPr>
        <w:t xml:space="preserve">, </w:t>
      </w:r>
      <w:r w:rsidRPr="006B50B8">
        <w:rPr>
          <w:rStyle w:val="StyleUnderline"/>
        </w:rPr>
        <w:t xml:space="preserve">total </w:t>
      </w:r>
      <w:r w:rsidRPr="006B50B8">
        <w:rPr>
          <w:rStyle w:val="StyleUnderline"/>
          <w:highlight w:val="cyan"/>
        </w:rPr>
        <w:t>filings fell steadily</w:t>
      </w:r>
      <w:r w:rsidRPr="006B50B8">
        <w:rPr>
          <w:sz w:val="16"/>
        </w:rPr>
        <w:t xml:space="preserve">, from a </w:t>
      </w:r>
      <w:r w:rsidRPr="006B50B8">
        <w:rPr>
          <w:rStyle w:val="StyleUnderline"/>
          <w:highlight w:val="cyan"/>
        </w:rPr>
        <w:t xml:space="preserve">high of nearly </w:t>
      </w:r>
      <w:r w:rsidRPr="006B50B8">
        <w:rPr>
          <w:rStyle w:val="Emphasis"/>
          <w:highlight w:val="cyan"/>
        </w:rPr>
        <w:t>1.6 million</w:t>
      </w:r>
      <w:r w:rsidRPr="006B50B8">
        <w:rPr>
          <w:rStyle w:val="Emphasis"/>
        </w:rPr>
        <w:t xml:space="preserve"> </w:t>
      </w:r>
      <w:r w:rsidRPr="006B50B8">
        <w:rPr>
          <w:sz w:val="16"/>
        </w:rPr>
        <w:t xml:space="preserve">in September 2010 to a </w:t>
      </w:r>
      <w:r w:rsidRPr="006B50B8">
        <w:rPr>
          <w:rStyle w:val="StyleUnderline"/>
          <w:highlight w:val="cyan"/>
        </w:rPr>
        <w:t>low of 380 [thousand</w:t>
      </w:r>
      <w:r>
        <w:rPr>
          <w:rStyle w:val="StyleUnderline"/>
        </w:rPr>
        <w:t>]</w:t>
      </w:r>
      <w:r w:rsidRPr="006B50B8">
        <w:rPr>
          <w:rStyle w:val="StyleUnderline"/>
        </w:rPr>
        <w:t xml:space="preserve">,634 </w:t>
      </w:r>
      <w:r w:rsidRPr="006B50B8">
        <w:rPr>
          <w:rStyle w:val="StyleUnderline"/>
          <w:highlight w:val="cyan"/>
        </w:rPr>
        <w:t>in</w:t>
      </w:r>
      <w:r w:rsidRPr="006B50B8">
        <w:rPr>
          <w:rStyle w:val="StyleUnderline"/>
        </w:rPr>
        <w:t xml:space="preserve"> June </w:t>
      </w:r>
      <w:r w:rsidRPr="006B50B8">
        <w:rPr>
          <w:rStyle w:val="StyleUnderline"/>
          <w:highlight w:val="cyan"/>
        </w:rPr>
        <w:t>2022</w:t>
      </w:r>
      <w:r w:rsidRPr="006B50B8">
        <w:rPr>
          <w:sz w:val="16"/>
        </w:rPr>
        <w:t xml:space="preserve">. Total filings have increased each quarter since then, but they </w:t>
      </w:r>
      <w:r w:rsidRPr="006B50B8">
        <w:rPr>
          <w:rStyle w:val="Emphasis"/>
          <w:highlight w:val="cyan"/>
        </w:rPr>
        <w:t>remain far lower</w:t>
      </w:r>
      <w:r w:rsidRPr="006B50B8">
        <w:rPr>
          <w:rStyle w:val="StyleUnderline"/>
          <w:highlight w:val="cyan"/>
        </w:rPr>
        <w:t xml:space="preserve"> than historical highs</w:t>
      </w:r>
      <w:r w:rsidRPr="006B50B8">
        <w:rPr>
          <w:sz w:val="16"/>
        </w:rPr>
        <w:t>.</w:t>
      </w:r>
    </w:p>
    <w:p w14:paraId="78B4EF6C" w14:textId="77777777" w:rsidR="000F2496" w:rsidRPr="00E16CF8" w:rsidRDefault="000F2496" w:rsidP="000F2496">
      <w:pPr>
        <w:rPr>
          <w:rStyle w:val="Heading4Char"/>
        </w:rPr>
      </w:pPr>
    </w:p>
    <w:p w14:paraId="5051EDFB" w14:textId="77777777" w:rsidR="000F2496" w:rsidRPr="00E16CF8" w:rsidRDefault="000F2496" w:rsidP="000F2496">
      <w:pPr>
        <w:pStyle w:val="Heading4"/>
        <w:rPr>
          <w:rStyle w:val="Heading4Char"/>
        </w:rPr>
      </w:pPr>
      <w:r>
        <w:t xml:space="preserve">3. </w:t>
      </w:r>
      <w:r w:rsidRPr="00784D60">
        <w:rPr>
          <w:u w:val="single"/>
        </w:rPr>
        <w:t>The link</w:t>
      </w:r>
      <w:r>
        <w:t xml:space="preserve">. It </w:t>
      </w:r>
      <w:r w:rsidRPr="00784D60">
        <w:rPr>
          <w:u w:val="single"/>
        </w:rPr>
        <w:t>controls</w:t>
      </w:r>
      <w:r>
        <w:t xml:space="preserve"> the direction of uniqueness. Union strength </w:t>
      </w:r>
      <w:r w:rsidRPr="00784D60">
        <w:rPr>
          <w:u w:val="single"/>
        </w:rPr>
        <w:t>historically determines</w:t>
      </w:r>
      <w:r>
        <w:t xml:space="preserve"> the </w:t>
      </w:r>
      <w:r w:rsidRPr="00784D60">
        <w:rPr>
          <w:u w:val="single"/>
        </w:rPr>
        <w:t>efficiency of the courts</w:t>
      </w:r>
      <w:r>
        <w:t xml:space="preserve">. BACPA </w:t>
      </w:r>
      <w:r w:rsidRPr="00784D60">
        <w:rPr>
          <w:u w:val="single"/>
        </w:rPr>
        <w:t>weakened unions</w:t>
      </w:r>
      <w:r>
        <w:t>.</w:t>
      </w:r>
    </w:p>
    <w:p w14:paraId="722397D0" w14:textId="77777777" w:rsidR="000F2496" w:rsidRPr="00E16CF8" w:rsidRDefault="000F2496" w:rsidP="000F2496">
      <w:pPr>
        <w:rPr>
          <w:rStyle w:val="Heading4Char"/>
        </w:rPr>
      </w:pPr>
      <w:r>
        <w:t xml:space="preserve">Joseph T. </w:t>
      </w:r>
      <w:r w:rsidRPr="0056746D">
        <w:rPr>
          <w:rStyle w:val="Style13ptBold"/>
        </w:rPr>
        <w:t>Halford et al. 24</w:t>
      </w:r>
      <w:r>
        <w:t xml:space="preserve">. associate professor of finance at the University of Nevada, Reno. Rachel M. Hayes. George S. and Dolores Doré Eccles Presidential Chair in Financial Reporting and Professor of Accounting at the University of Utah. Valeriy Sibilkov. Professor at the University of Wisconsin-Milwaukee. “Personal bankruptcy costs, union bargaining power, and capital structure.” </w:t>
      </w:r>
      <w:r w:rsidRPr="0056746D">
        <w:rPr>
          <w:i/>
          <w:iCs/>
        </w:rPr>
        <w:t>Journal of Banking &amp; Finance</w:t>
      </w:r>
      <w:r>
        <w:t xml:space="preserve">. Volume 168, November 2024, 107271. </w:t>
      </w:r>
      <w:r w:rsidRPr="0056746D">
        <w:t>https://www.sciencedirect.com/science/article/pii/S0378426624001857</w:t>
      </w:r>
      <w:r>
        <w:t xml:space="preserve">. </w:t>
      </w:r>
    </w:p>
    <w:p w14:paraId="5A83FA66" w14:textId="77777777" w:rsidR="000F2496" w:rsidRPr="00E16CF8" w:rsidRDefault="000F2496" w:rsidP="000F2496">
      <w:pPr>
        <w:rPr>
          <w:rStyle w:val="Heading4Char"/>
        </w:rPr>
      </w:pPr>
      <w:r w:rsidRPr="00784D60">
        <w:rPr>
          <w:sz w:val="16"/>
        </w:rPr>
        <w:t xml:space="preserve">First, we control for time-varying differences in labor markets, economic conditions, contemporaneous changes in state laws, or changes in state tax rates that potentially have differential effects on the leverage of unionized and nonunionized firms. Second, we document that the effect of BAPCPA on leverage is stronger in cases where the effect of BAPCPA on union bargaining power is stronger and in cases where firms are more likely to use leverage to counteract union bargaining power. Third, we provide corroborating evidence that </w:t>
      </w:r>
      <w:r w:rsidRPr="00784D60">
        <w:rPr>
          <w:rStyle w:val="StyleUnderline"/>
          <w:highlight w:val="cyan"/>
        </w:rPr>
        <w:t xml:space="preserve">BAPCPA </w:t>
      </w:r>
      <w:r w:rsidRPr="00784D60">
        <w:rPr>
          <w:rStyle w:val="Emphasis"/>
          <w:highlight w:val="cyan"/>
        </w:rPr>
        <w:t>reduced union bargaining power</w:t>
      </w:r>
      <w:r w:rsidRPr="00784D60">
        <w:rPr>
          <w:rStyle w:val="StyleUnderline"/>
        </w:rPr>
        <w:t xml:space="preserve"> by documenting </w:t>
      </w:r>
      <w:r w:rsidRPr="00784D60">
        <w:rPr>
          <w:rStyle w:val="StyleUnderline"/>
          <w:highlight w:val="cyan"/>
        </w:rPr>
        <w:t>reductions in firms’ labor costs</w:t>
      </w:r>
      <w:r w:rsidRPr="00784D60">
        <w:rPr>
          <w:rStyle w:val="StyleUnderline"/>
        </w:rPr>
        <w:t xml:space="preserve"> surrounding the Act's passage.</w:t>
      </w:r>
      <w:r w:rsidRPr="00784D60">
        <w:rPr>
          <w:sz w:val="16"/>
        </w:rPr>
        <w:t xml:space="preserve"> Fourth, we document that </w:t>
      </w:r>
      <w:r w:rsidRPr="00784D60">
        <w:rPr>
          <w:rStyle w:val="StyleUnderline"/>
          <w:highlight w:val="cyan"/>
        </w:rPr>
        <w:t>BAPCPA reduced</w:t>
      </w:r>
      <w:r w:rsidRPr="00784D60">
        <w:rPr>
          <w:rStyle w:val="StyleUnderline"/>
        </w:rPr>
        <w:t xml:space="preserve"> the </w:t>
      </w:r>
      <w:r w:rsidRPr="00784D60">
        <w:rPr>
          <w:rStyle w:val="StyleUnderline"/>
          <w:highlight w:val="cyan"/>
        </w:rPr>
        <w:t>number of</w:t>
      </w:r>
      <w:r w:rsidRPr="00784D60">
        <w:rPr>
          <w:rStyle w:val="StyleUnderline"/>
        </w:rPr>
        <w:t xml:space="preserve"> union certification </w:t>
      </w:r>
      <w:r w:rsidRPr="00784D60">
        <w:rPr>
          <w:rStyle w:val="Emphasis"/>
          <w:highlight w:val="cyan"/>
        </w:rPr>
        <w:t>elections</w:t>
      </w:r>
      <w:r w:rsidRPr="00784D60">
        <w:rPr>
          <w:rStyle w:val="StyleUnderline"/>
        </w:rPr>
        <w:t xml:space="preserve"> conducted by the National Labor Relations Board (</w:t>
      </w:r>
      <w:r w:rsidRPr="00784D60">
        <w:rPr>
          <w:sz w:val="16"/>
        </w:rPr>
        <w:t xml:space="preserve">i.e., employees’ attempts to officially unionize). The results of both the labor costs and certification election tests are consistent with a </w:t>
      </w:r>
      <w:r w:rsidRPr="00784D60">
        <w:rPr>
          <w:rStyle w:val="StyleUnderline"/>
          <w:highlight w:val="cyan"/>
        </w:rPr>
        <w:t>decrease in</w:t>
      </w:r>
      <w:r w:rsidRPr="00784D60">
        <w:rPr>
          <w:rStyle w:val="StyleUnderline"/>
        </w:rPr>
        <w:t xml:space="preserve"> union </w:t>
      </w:r>
      <w:r w:rsidRPr="00784D60">
        <w:rPr>
          <w:rStyle w:val="Emphasis"/>
          <w:highlight w:val="cyan"/>
        </w:rPr>
        <w:t>bargaining power</w:t>
      </w:r>
      <w:r w:rsidRPr="00784D60">
        <w:rPr>
          <w:rStyle w:val="StyleUnderline"/>
        </w:rPr>
        <w:t xml:space="preserve"> following BAPCPA's passage</w:t>
      </w:r>
      <w:r w:rsidRPr="00784D60">
        <w:rPr>
          <w:sz w:val="16"/>
        </w:rPr>
        <w:t>.</w:t>
      </w:r>
    </w:p>
    <w:p w14:paraId="142A145E" w14:textId="77777777" w:rsidR="000F2496" w:rsidRPr="00E16CF8" w:rsidRDefault="000F2496" w:rsidP="000F2496">
      <w:pPr>
        <w:pStyle w:val="Heading4"/>
        <w:rPr>
          <w:rStyle w:val="Heading4Char"/>
        </w:rPr>
      </w:pPr>
      <w:r>
        <w:t xml:space="preserve">That </w:t>
      </w:r>
      <w:r w:rsidRPr="0011443C">
        <w:rPr>
          <w:u w:val="single"/>
        </w:rPr>
        <w:t>spurred</w:t>
      </w:r>
      <w:r>
        <w:t xml:space="preserve"> court efficiency. </w:t>
      </w:r>
    </w:p>
    <w:p w14:paraId="2D5C108C" w14:textId="77777777" w:rsidR="000F2496" w:rsidRPr="00E16CF8" w:rsidRDefault="000F2496" w:rsidP="000F2496">
      <w:pPr>
        <w:rPr>
          <w:rStyle w:val="Heading4Char"/>
        </w:rPr>
      </w:pPr>
      <w:r>
        <w:t xml:space="preserve">Samuel </w:t>
      </w:r>
      <w:r w:rsidRPr="0011443C">
        <w:rPr>
          <w:rStyle w:val="Style13ptBold"/>
        </w:rPr>
        <w:t>Antil &amp;</w:t>
      </w:r>
      <w:r>
        <w:t xml:space="preserve"> Aymeric </w:t>
      </w:r>
      <w:r w:rsidRPr="0011443C">
        <w:rPr>
          <w:rStyle w:val="Style13ptBold"/>
        </w:rPr>
        <w:t>Bellon</w:t>
      </w:r>
      <w:r>
        <w:rPr>
          <w:rStyle w:val="Style13ptBold"/>
        </w:rPr>
        <w:t xml:space="preserve"> 24</w:t>
      </w:r>
      <w:r>
        <w:t xml:space="preserve">. assistant professor of business administration in the Finance Unit at Harvard Business School. Finance PhD Candidate at the Wharton School of the University of Pennsylvania. “The Real Effects of Bankruptcy Forum Shopping.” </w:t>
      </w:r>
      <w:r w:rsidRPr="0011443C">
        <w:rPr>
          <w:i/>
          <w:iCs/>
        </w:rPr>
        <w:t>NBER Summer Institute</w:t>
      </w:r>
      <w:r>
        <w:t>. 12/11/2024. https://ncbankruptcyexpert.com/sites/default/files/2024-12/ssrn-5052176_compressed.pdf.</w:t>
      </w:r>
    </w:p>
    <w:p w14:paraId="3FF39FC1" w14:textId="77777777" w:rsidR="000F2496" w:rsidRPr="00E16CF8" w:rsidRDefault="000F2496" w:rsidP="000F2496">
      <w:pPr>
        <w:rPr>
          <w:rStyle w:val="Heading4Char"/>
        </w:rPr>
      </w:pPr>
      <w:r w:rsidRPr="0011443C">
        <w:rPr>
          <w:sz w:val="16"/>
        </w:rPr>
        <w:t>Finally, we utilize the unique scope of our dataset to provide new descriptive facts about forum shopping. We find that 23% of firms forum shop. Forum shoppers are dramatically more likely to file in Delaware than in any other court. The high frequency of forum shopping and the preference for Delaware have both been persistent since at least 2010. Interestingly, forum shopping to Delaware declined briefly around 2005. Motivated by this observation, we examine how the 2005 Bankruptcy Abuse Prevention and Consumer Protection Act (</w:t>
      </w:r>
      <w:r w:rsidRPr="0011443C">
        <w:rPr>
          <w:rStyle w:val="StyleUnderline"/>
          <w:highlight w:val="cyan"/>
        </w:rPr>
        <w:t>BAPCPA</w:t>
      </w:r>
      <w:r w:rsidRPr="0011443C">
        <w:rPr>
          <w:rStyle w:val="StyleUnderline"/>
        </w:rPr>
        <w:t xml:space="preserve">) </w:t>
      </w:r>
      <w:r w:rsidRPr="0011443C">
        <w:rPr>
          <w:rStyle w:val="Emphasis"/>
          <w:highlight w:val="cyan"/>
        </w:rPr>
        <w:t>impacted forum shopping</w:t>
      </w:r>
      <w:r w:rsidRPr="0011443C">
        <w:rPr>
          <w:sz w:val="16"/>
        </w:rPr>
        <w:t xml:space="preserve">. Our test is based on Iverson (2018), who finds that </w:t>
      </w:r>
      <w:r w:rsidRPr="0011443C">
        <w:rPr>
          <w:rStyle w:val="StyleUnderline"/>
        </w:rPr>
        <w:t xml:space="preserve">BAPCPA (i) </w:t>
      </w:r>
      <w:r w:rsidRPr="0011443C">
        <w:rPr>
          <w:rStyle w:val="Emphasis"/>
          <w:highlight w:val="cyan"/>
        </w:rPr>
        <w:t>reduced court congestion</w:t>
      </w:r>
      <w:r w:rsidRPr="0011443C">
        <w:rPr>
          <w:rStyle w:val="StyleUnderline"/>
        </w:rPr>
        <w:t xml:space="preserve"> by </w:t>
      </w:r>
      <w:r w:rsidRPr="0011443C">
        <w:rPr>
          <w:rStyle w:val="StyleUnderline"/>
          <w:highlight w:val="cyan"/>
        </w:rPr>
        <w:t>limiting</w:t>
      </w:r>
      <w:r w:rsidRPr="0011443C">
        <w:rPr>
          <w:rStyle w:val="StyleUnderline"/>
        </w:rPr>
        <w:t xml:space="preserve"> consumer </w:t>
      </w:r>
      <w:r w:rsidRPr="0011443C">
        <w:rPr>
          <w:rStyle w:val="StyleUnderline"/>
          <w:highlight w:val="cyan"/>
        </w:rPr>
        <w:t>bankruptcy</w:t>
      </w:r>
      <w:r w:rsidRPr="0011443C">
        <w:rPr>
          <w:rStyle w:val="StyleUnderline"/>
        </w:rPr>
        <w:t xml:space="preserve"> </w:t>
      </w:r>
      <w:r w:rsidRPr="0011443C">
        <w:rPr>
          <w:rStyle w:val="StyleUnderline"/>
          <w:highlight w:val="cyan"/>
        </w:rPr>
        <w:t>access</w:t>
      </w:r>
      <w:r w:rsidRPr="0011443C">
        <w:rPr>
          <w:rStyle w:val="StyleUnderline"/>
        </w:rPr>
        <w:t xml:space="preserve"> and (ii) </w:t>
      </w:r>
      <w:r w:rsidRPr="0011443C">
        <w:rPr>
          <w:rStyle w:val="Emphasis"/>
          <w:highlight w:val="cyan"/>
        </w:rPr>
        <w:t>increased efficiency</w:t>
      </w:r>
      <w:r w:rsidRPr="0011443C">
        <w:rPr>
          <w:rStyle w:val="StyleUnderline"/>
        </w:rPr>
        <w:t xml:space="preserve"> in corporate bankruptcies by </w:t>
      </w:r>
      <w:r w:rsidRPr="0011443C">
        <w:rPr>
          <w:rStyle w:val="Emphasis"/>
          <w:highlight w:val="cyan"/>
        </w:rPr>
        <w:t>freeing up judges’ time</w:t>
      </w:r>
      <w:r w:rsidRPr="0011443C">
        <w:rPr>
          <w:rStyle w:val="StyleUnderline"/>
        </w:rPr>
        <w:t xml:space="preserve">. We hypothesize that this improved efficiency </w:t>
      </w:r>
      <w:r w:rsidRPr="0011443C">
        <w:rPr>
          <w:rStyle w:val="StyleUnderline"/>
          <w:highlight w:val="cyan"/>
        </w:rPr>
        <w:t>motivated more firms to file in</w:t>
      </w:r>
      <w:r w:rsidRPr="0011443C">
        <w:rPr>
          <w:rStyle w:val="StyleUnderline"/>
        </w:rPr>
        <w:t xml:space="preserve"> their newly-improved </w:t>
      </w:r>
      <w:r w:rsidRPr="0011443C">
        <w:rPr>
          <w:rStyle w:val="Emphasis"/>
          <w:highlight w:val="cyan"/>
        </w:rPr>
        <w:t>home courts</w:t>
      </w:r>
      <w:r w:rsidRPr="0011443C">
        <w:rPr>
          <w:rStyle w:val="StyleUnderline"/>
        </w:rPr>
        <w:t>. We test this using the difference-in-differences approach of Iverson</w:t>
      </w:r>
      <w:r w:rsidRPr="0011443C">
        <w:rPr>
          <w:sz w:val="16"/>
        </w:rPr>
        <w:t xml:space="preserve"> (2018), which </w:t>
      </w:r>
      <w:r w:rsidRPr="0011443C">
        <w:rPr>
          <w:rStyle w:val="StyleUnderline"/>
        </w:rPr>
        <w:t>exploits the fact that consumer-</w:t>
      </w:r>
      <w:r w:rsidRPr="0011443C">
        <w:rPr>
          <w:rStyle w:val="StyleUnderline"/>
          <w:highlight w:val="cyan"/>
        </w:rPr>
        <w:t>bankruptcy</w:t>
      </w:r>
      <w:r w:rsidRPr="0011443C">
        <w:rPr>
          <w:rStyle w:val="StyleUnderline"/>
        </w:rPr>
        <w:t xml:space="preserve">-focused </w:t>
      </w:r>
      <w:r w:rsidRPr="0011443C">
        <w:rPr>
          <w:rStyle w:val="StyleUnderline"/>
          <w:highlight w:val="cyan"/>
        </w:rPr>
        <w:t>courts</w:t>
      </w:r>
      <w:r w:rsidRPr="0011443C">
        <w:rPr>
          <w:rStyle w:val="StyleUnderline"/>
        </w:rPr>
        <w:t xml:space="preserve"> </w:t>
      </w:r>
      <w:r w:rsidRPr="0011443C">
        <w:rPr>
          <w:rStyle w:val="StyleUnderline"/>
          <w:highlight w:val="cyan"/>
        </w:rPr>
        <w:t>experienced</w:t>
      </w:r>
      <w:r w:rsidRPr="0011443C">
        <w:rPr>
          <w:rStyle w:val="StyleUnderline"/>
        </w:rPr>
        <w:t xml:space="preserve"> a greater </w:t>
      </w:r>
      <w:r w:rsidRPr="0011443C">
        <w:rPr>
          <w:rStyle w:val="StyleUnderline"/>
          <w:highlight w:val="cyan"/>
        </w:rPr>
        <w:t>decline</w:t>
      </w:r>
      <w:r w:rsidRPr="0011443C">
        <w:rPr>
          <w:rStyle w:val="StyleUnderline"/>
        </w:rPr>
        <w:t xml:space="preserve"> in caseloads </w:t>
      </w:r>
      <w:r w:rsidRPr="0011443C">
        <w:rPr>
          <w:rStyle w:val="Emphasis"/>
          <w:highlight w:val="cyan"/>
        </w:rPr>
        <w:t>after BAPCPA</w:t>
      </w:r>
      <w:r w:rsidRPr="0011443C">
        <w:rPr>
          <w:sz w:val="16"/>
        </w:rPr>
        <w:t>. We compare the period before and after BAPCPA (the first difference) and more versus less consumer-focused courts (the second difference). We find that a firm is less likely to forum shop after its home court becomes less congested (more efficient). This result is consistent with our overall narrative:</w:t>
      </w:r>
      <w:r w:rsidRPr="0011443C">
        <w:rPr>
          <w:rStyle w:val="StyleUnderline"/>
        </w:rPr>
        <w:t xml:space="preserve"> </w:t>
      </w:r>
      <w:r w:rsidRPr="0011443C">
        <w:rPr>
          <w:rStyle w:val="Emphasis"/>
          <w:highlight w:val="cyan"/>
        </w:rPr>
        <w:t>firms forum shop</w:t>
      </w:r>
      <w:r w:rsidRPr="0011443C">
        <w:rPr>
          <w:rStyle w:val="StyleUnderline"/>
          <w:highlight w:val="cyan"/>
        </w:rPr>
        <w:t xml:space="preserve"> to Delaware</w:t>
      </w:r>
      <w:r w:rsidRPr="0011443C">
        <w:rPr>
          <w:rStyle w:val="StyleUnderline"/>
        </w:rPr>
        <w:t xml:space="preserve"> to </w:t>
      </w:r>
      <w:r w:rsidRPr="0011443C">
        <w:rPr>
          <w:rStyle w:val="StyleUnderline"/>
          <w:highlight w:val="cyan"/>
        </w:rPr>
        <w:t>avoid</w:t>
      </w:r>
      <w:r w:rsidRPr="0011443C">
        <w:rPr>
          <w:rStyle w:val="StyleUnderline"/>
        </w:rPr>
        <w:t xml:space="preserve"> their </w:t>
      </w:r>
      <w:r w:rsidRPr="0011443C">
        <w:rPr>
          <w:rStyle w:val="Emphasis"/>
          <w:highlight w:val="cyan"/>
        </w:rPr>
        <w:t>less efficient home courts</w:t>
      </w:r>
      <w:r w:rsidRPr="0011443C">
        <w:rPr>
          <w:rStyle w:val="StyleUnderline"/>
        </w:rPr>
        <w:t xml:space="preserve">, leading to </w:t>
      </w:r>
      <w:r w:rsidRPr="0011443C">
        <w:rPr>
          <w:rStyle w:val="Emphasis"/>
        </w:rPr>
        <w:t>fewer liquidations</w:t>
      </w:r>
      <w:r w:rsidRPr="0011443C">
        <w:rPr>
          <w:rStyle w:val="StyleUnderline"/>
        </w:rPr>
        <w:t xml:space="preserve"> and higher post-bankruptcy employment.</w:t>
      </w:r>
    </w:p>
    <w:p w14:paraId="0044813D" w14:textId="77777777" w:rsidR="000F2496" w:rsidRPr="000F2496" w:rsidRDefault="000F2496" w:rsidP="000F2496"/>
    <w:p w14:paraId="5F1EB7A2" w14:textId="77777777" w:rsidR="000F2496" w:rsidRPr="00E16CF8" w:rsidRDefault="000F2496" w:rsidP="000F2496">
      <w:pPr>
        <w:pStyle w:val="Heading3"/>
        <w:rPr>
          <w:rStyle w:val="Heading4Char"/>
        </w:rPr>
      </w:pPr>
      <w:r>
        <w:t>Economy Defense---2NC</w:t>
      </w:r>
    </w:p>
    <w:p w14:paraId="6C717F18" w14:textId="77777777" w:rsidR="000F2496" w:rsidRPr="00E16CF8" w:rsidRDefault="000F2496" w:rsidP="000F2496">
      <w:pPr>
        <w:pStyle w:val="Heading3"/>
        <w:rPr>
          <w:rStyle w:val="Heading4Char"/>
        </w:rPr>
      </w:pPr>
      <w:r>
        <w:t>Dollar Defense---1AR</w:t>
      </w:r>
    </w:p>
    <w:p w14:paraId="5925A930" w14:textId="77777777" w:rsidR="000F2496" w:rsidRPr="00E16CF8" w:rsidRDefault="000F2496" w:rsidP="000F2496">
      <w:pPr>
        <w:pStyle w:val="Heading4"/>
        <w:rPr>
          <w:rStyle w:val="Heading4Char"/>
        </w:rPr>
      </w:pPr>
      <w:r>
        <w:t xml:space="preserve">Structural forces </w:t>
      </w:r>
      <w:r>
        <w:rPr>
          <w:u w:val="single"/>
        </w:rPr>
        <w:t>ensure</w:t>
      </w:r>
      <w:r>
        <w:t xml:space="preserve">. </w:t>
      </w:r>
    </w:p>
    <w:p w14:paraId="14D87ED1" w14:textId="77777777" w:rsidR="000F2496" w:rsidRPr="00E16CF8" w:rsidRDefault="000F2496" w:rsidP="000F2496">
      <w:pPr>
        <w:rPr>
          <w:rStyle w:val="Heading4Char"/>
        </w:rPr>
      </w:pPr>
      <w:r w:rsidRPr="00914A42">
        <w:t xml:space="preserve">Wang </w:t>
      </w:r>
      <w:r w:rsidRPr="00914A42">
        <w:rPr>
          <w:rStyle w:val="Style13ptBold"/>
        </w:rPr>
        <w:t>Youming. 25.</w:t>
      </w:r>
      <w:r w:rsidRPr="00914A42">
        <w:t xml:space="preserve"> Senior Research Fellow of BRICS Economic Think Tank at Tsinghua University. “Dollar Power Lingers; BRICS Faces Challenges”. China-US Focus. 9-29-25. https://www.chinausfocus.com/finance-economy/dollar-power-lingers-brics-faces-challenges</w:t>
      </w:r>
    </w:p>
    <w:p w14:paraId="5085CC60" w14:textId="77777777" w:rsidR="000F2496" w:rsidRPr="00E16CF8" w:rsidRDefault="000F2496" w:rsidP="000F2496">
      <w:pPr>
        <w:rPr>
          <w:rStyle w:val="Heading4Char"/>
        </w:rPr>
      </w:pPr>
      <w:r w:rsidRPr="00914A42">
        <w:rPr>
          <w:sz w:val="16"/>
        </w:rPr>
        <w:t xml:space="preserve">In the new century, </w:t>
      </w:r>
      <w:r w:rsidRPr="00914A42">
        <w:rPr>
          <w:u w:val="single"/>
        </w:rPr>
        <w:t xml:space="preserve">the collective </w:t>
      </w:r>
      <w:r w:rsidRPr="00285145">
        <w:rPr>
          <w:highlight w:val="cyan"/>
          <w:u w:val="single"/>
        </w:rPr>
        <w:t>rise of emerging economies</w:t>
      </w:r>
      <w:r w:rsidRPr="00914A42">
        <w:rPr>
          <w:sz w:val="16"/>
        </w:rPr>
        <w:t xml:space="preserve">, such as the BRICS nations, </w:t>
      </w:r>
      <w:r w:rsidRPr="00914A42">
        <w:rPr>
          <w:u w:val="single"/>
        </w:rPr>
        <w:t xml:space="preserve">has </w:t>
      </w:r>
      <w:r w:rsidRPr="00285145">
        <w:rPr>
          <w:rStyle w:val="Emphasis"/>
          <w:highlight w:val="cyan"/>
        </w:rPr>
        <w:t>significantly altered</w:t>
      </w:r>
      <w:r w:rsidRPr="00914A42">
        <w:rPr>
          <w:u w:val="single"/>
        </w:rPr>
        <w:t xml:space="preserve"> the </w:t>
      </w:r>
      <w:r w:rsidRPr="00285145">
        <w:rPr>
          <w:highlight w:val="cyan"/>
          <w:u w:val="single"/>
        </w:rPr>
        <w:t>global</w:t>
      </w:r>
      <w:r w:rsidRPr="00914A42">
        <w:rPr>
          <w:u w:val="single"/>
        </w:rPr>
        <w:t xml:space="preserve"> power </w:t>
      </w:r>
      <w:r w:rsidRPr="00285145">
        <w:rPr>
          <w:highlight w:val="cyan"/>
          <w:u w:val="single"/>
        </w:rPr>
        <w:t>structure</w:t>
      </w:r>
      <w:r w:rsidRPr="00914A42">
        <w:rPr>
          <w:sz w:val="16"/>
        </w:rPr>
        <w:t xml:space="preserve">, </w:t>
      </w:r>
      <w:r w:rsidRPr="00285145">
        <w:rPr>
          <w:highlight w:val="cyan"/>
          <w:u w:val="single"/>
        </w:rPr>
        <w:t>but</w:t>
      </w:r>
      <w:r w:rsidRPr="00914A42">
        <w:rPr>
          <w:sz w:val="16"/>
        </w:rPr>
        <w:t xml:space="preserve"> </w:t>
      </w:r>
      <w:r w:rsidRPr="00914A42">
        <w:rPr>
          <w:u w:val="single"/>
        </w:rPr>
        <w:t xml:space="preserve">the </w:t>
      </w:r>
      <w:r w:rsidRPr="00285145">
        <w:rPr>
          <w:rStyle w:val="Emphasis"/>
          <w:highlight w:val="cyan"/>
        </w:rPr>
        <w:t>international financial order</w:t>
      </w:r>
      <w:r w:rsidRPr="00914A42">
        <w:rPr>
          <w:u w:val="single"/>
        </w:rPr>
        <w:t xml:space="preserve"> and </w:t>
      </w:r>
      <w:r w:rsidRPr="00914A42">
        <w:rPr>
          <w:rStyle w:val="Emphasis"/>
        </w:rPr>
        <w:t>monetary system</w:t>
      </w:r>
      <w:r w:rsidRPr="00914A42">
        <w:rPr>
          <w:u w:val="single"/>
        </w:rPr>
        <w:t xml:space="preserve"> </w:t>
      </w:r>
      <w:r w:rsidRPr="00285145">
        <w:rPr>
          <w:rStyle w:val="Emphasis"/>
          <w:highlight w:val="cyan"/>
        </w:rPr>
        <w:t>remain largely unchanged</w:t>
      </w:r>
      <w:r w:rsidRPr="00914A42">
        <w:rPr>
          <w:sz w:val="16"/>
        </w:rPr>
        <w:t xml:space="preserve">, </w:t>
      </w:r>
      <w:r w:rsidRPr="00914A42">
        <w:rPr>
          <w:u w:val="single"/>
        </w:rPr>
        <w:t xml:space="preserve">with the </w:t>
      </w:r>
      <w:r w:rsidRPr="00914A42">
        <w:rPr>
          <w:rStyle w:val="Emphasis"/>
        </w:rPr>
        <w:t>dollar-centric system dominating the landscape</w:t>
      </w:r>
      <w:r w:rsidRPr="00914A42">
        <w:rPr>
          <w:sz w:val="16"/>
        </w:rPr>
        <w:t>. This is evident in five key areas:</w:t>
      </w:r>
    </w:p>
    <w:p w14:paraId="37FE5E69" w14:textId="77777777" w:rsidR="000F2496" w:rsidRPr="00E16CF8" w:rsidRDefault="000F2496" w:rsidP="000F2496">
      <w:pPr>
        <w:rPr>
          <w:rStyle w:val="Heading4Char"/>
        </w:rPr>
      </w:pPr>
      <w:r w:rsidRPr="00914A42">
        <w:rPr>
          <w:u w:val="single"/>
        </w:rPr>
        <w:t>First</w:t>
      </w:r>
      <w:r w:rsidRPr="00914A42">
        <w:rPr>
          <w:sz w:val="16"/>
        </w:rPr>
        <w:t xml:space="preserve"> is an </w:t>
      </w:r>
      <w:r w:rsidRPr="00285145">
        <w:rPr>
          <w:rStyle w:val="Emphasis"/>
        </w:rPr>
        <w:t>imbalanced power structure</w:t>
      </w:r>
      <w:r w:rsidRPr="00914A42">
        <w:rPr>
          <w:sz w:val="16"/>
        </w:rPr>
        <w:t xml:space="preserve">. The </w:t>
      </w:r>
      <w:r w:rsidRPr="00285145">
        <w:rPr>
          <w:highlight w:val="cyan"/>
          <w:u w:val="single"/>
        </w:rPr>
        <w:t xml:space="preserve">U.S. </w:t>
      </w:r>
      <w:r w:rsidRPr="00285145">
        <w:rPr>
          <w:rStyle w:val="Emphasis"/>
          <w:highlight w:val="cyan"/>
        </w:rPr>
        <w:t>retains veto power</w:t>
      </w:r>
      <w:r w:rsidRPr="00285145">
        <w:rPr>
          <w:highlight w:val="cyan"/>
          <w:u w:val="single"/>
        </w:rPr>
        <w:t xml:space="preserve"> in</w:t>
      </w:r>
      <w:r w:rsidRPr="00914A42">
        <w:rPr>
          <w:u w:val="single"/>
        </w:rPr>
        <w:t xml:space="preserve"> major </w:t>
      </w:r>
      <w:r w:rsidRPr="00285145">
        <w:rPr>
          <w:highlight w:val="cyan"/>
          <w:u w:val="single"/>
        </w:rPr>
        <w:t xml:space="preserve">international </w:t>
      </w:r>
      <w:r w:rsidRPr="00285145">
        <w:rPr>
          <w:rStyle w:val="Emphasis"/>
          <w:highlight w:val="cyan"/>
        </w:rPr>
        <w:t>f</w:t>
      </w:r>
      <w:r w:rsidRPr="00285145">
        <w:rPr>
          <w:u w:val="single"/>
        </w:rPr>
        <w:t xml:space="preserve">inancial </w:t>
      </w:r>
      <w:r w:rsidRPr="00285145">
        <w:rPr>
          <w:rStyle w:val="Emphasis"/>
          <w:highlight w:val="cyan"/>
        </w:rPr>
        <w:t>i</w:t>
      </w:r>
      <w:r w:rsidRPr="00285145">
        <w:rPr>
          <w:u w:val="single"/>
        </w:rPr>
        <w:t>nstitution</w:t>
      </w:r>
      <w:r w:rsidRPr="00285145">
        <w:rPr>
          <w:highlight w:val="cyan"/>
          <w:u w:val="single"/>
        </w:rPr>
        <w:t>s</w:t>
      </w:r>
      <w:r w:rsidRPr="00914A42">
        <w:rPr>
          <w:sz w:val="16"/>
        </w:rPr>
        <w:t xml:space="preserve">, which </w:t>
      </w:r>
      <w:r w:rsidRPr="00914A42">
        <w:rPr>
          <w:u w:val="single"/>
        </w:rPr>
        <w:t>means</w:t>
      </w:r>
      <w:r w:rsidRPr="00914A42">
        <w:rPr>
          <w:sz w:val="16"/>
        </w:rPr>
        <w:t xml:space="preserve"> this </w:t>
      </w:r>
      <w:r w:rsidRPr="00914A42">
        <w:rPr>
          <w:u w:val="single"/>
        </w:rPr>
        <w:t>imbalance</w:t>
      </w:r>
      <w:r w:rsidRPr="00914A42">
        <w:rPr>
          <w:sz w:val="16"/>
        </w:rPr>
        <w:t xml:space="preserve"> in the distribution of power is </w:t>
      </w:r>
      <w:r w:rsidRPr="00914A42">
        <w:rPr>
          <w:rStyle w:val="Emphasis"/>
        </w:rPr>
        <w:t>unlikely to change</w:t>
      </w:r>
      <w:r w:rsidRPr="00914A42">
        <w:rPr>
          <w:sz w:val="16"/>
        </w:rPr>
        <w:t xml:space="preserve"> in the near term.</w:t>
      </w:r>
    </w:p>
    <w:p w14:paraId="3478AC53" w14:textId="77777777" w:rsidR="000F2496" w:rsidRPr="00E16CF8" w:rsidRDefault="000F2496" w:rsidP="000F2496">
      <w:pPr>
        <w:rPr>
          <w:rStyle w:val="Heading4Char"/>
        </w:rPr>
      </w:pPr>
      <w:r w:rsidRPr="00914A42">
        <w:rPr>
          <w:u w:val="single"/>
        </w:rPr>
        <w:t>Second</w:t>
      </w:r>
      <w:r w:rsidRPr="00914A42">
        <w:rPr>
          <w:sz w:val="16"/>
        </w:rPr>
        <w:t xml:space="preserve">, the </w:t>
      </w:r>
      <w:r w:rsidRPr="00285145">
        <w:rPr>
          <w:highlight w:val="cyan"/>
          <w:u w:val="single"/>
        </w:rPr>
        <w:t>dollar</w:t>
      </w:r>
      <w:r w:rsidRPr="00285145">
        <w:rPr>
          <w:sz w:val="16"/>
          <w:highlight w:val="cyan"/>
        </w:rPr>
        <w:t xml:space="preserve"> </w:t>
      </w:r>
      <w:r w:rsidRPr="00914A42">
        <w:rPr>
          <w:sz w:val="16"/>
        </w:rPr>
        <w:t xml:space="preserve">continues to </w:t>
      </w:r>
      <w:r w:rsidRPr="00285145">
        <w:rPr>
          <w:rStyle w:val="Emphasis"/>
          <w:highlight w:val="cyan"/>
        </w:rPr>
        <w:t>dominate international trade payments</w:t>
      </w:r>
      <w:r w:rsidRPr="00285145">
        <w:rPr>
          <w:highlight w:val="cyan"/>
          <w:u w:val="single"/>
        </w:rPr>
        <w:t xml:space="preserve"> </w:t>
      </w:r>
      <w:r w:rsidRPr="00914A42">
        <w:rPr>
          <w:u w:val="single"/>
        </w:rPr>
        <w:t>with</w:t>
      </w:r>
      <w:r w:rsidRPr="00914A42">
        <w:rPr>
          <w:sz w:val="16"/>
        </w:rPr>
        <w:t xml:space="preserve"> a share of nearly </w:t>
      </w:r>
      <w:r w:rsidRPr="00914A42">
        <w:rPr>
          <w:u w:val="single"/>
        </w:rPr>
        <w:t>49 percent</w:t>
      </w:r>
      <w:r w:rsidRPr="00914A42">
        <w:rPr>
          <w:sz w:val="16"/>
        </w:rPr>
        <w:t xml:space="preserve">; it </w:t>
      </w:r>
      <w:r w:rsidRPr="00914A42">
        <w:rPr>
          <w:u w:val="single"/>
        </w:rPr>
        <w:t xml:space="preserve">constitutes 57.7 percent of global </w:t>
      </w:r>
      <w:r w:rsidRPr="00285145">
        <w:rPr>
          <w:highlight w:val="cyan"/>
          <w:u w:val="single"/>
        </w:rPr>
        <w:t>foreign exchange reserves</w:t>
      </w:r>
      <w:r w:rsidRPr="00914A42">
        <w:rPr>
          <w:sz w:val="16"/>
        </w:rPr>
        <w:t xml:space="preserve">, </w:t>
      </w:r>
      <w:r w:rsidRPr="00914A42">
        <w:rPr>
          <w:rStyle w:val="Emphasis"/>
        </w:rPr>
        <w:t>far ahead</w:t>
      </w:r>
      <w:r w:rsidRPr="00914A42">
        <w:rPr>
          <w:u w:val="single"/>
        </w:rPr>
        <w:t xml:space="preserve"> of the euro, pound and yen.</w:t>
      </w:r>
    </w:p>
    <w:p w14:paraId="1477BF40" w14:textId="77777777" w:rsidR="000F2496" w:rsidRPr="00E16CF8" w:rsidRDefault="000F2496" w:rsidP="000F2496">
      <w:pPr>
        <w:rPr>
          <w:rStyle w:val="Heading4Char"/>
        </w:rPr>
      </w:pPr>
      <w:r w:rsidRPr="00914A42">
        <w:rPr>
          <w:u w:val="single"/>
        </w:rPr>
        <w:t>Third</w:t>
      </w:r>
      <w:r w:rsidRPr="00914A42">
        <w:rPr>
          <w:sz w:val="16"/>
        </w:rPr>
        <w:t xml:space="preserve">, the </w:t>
      </w:r>
      <w:r w:rsidRPr="00914A42">
        <w:rPr>
          <w:u w:val="single"/>
        </w:rPr>
        <w:t xml:space="preserve">dollar’s </w:t>
      </w:r>
      <w:r w:rsidRPr="00285145">
        <w:rPr>
          <w:highlight w:val="cyan"/>
          <w:u w:val="single"/>
        </w:rPr>
        <w:t>status as</w:t>
      </w:r>
      <w:r w:rsidRPr="00914A42">
        <w:rPr>
          <w:sz w:val="16"/>
        </w:rPr>
        <w:t xml:space="preserve"> a </w:t>
      </w:r>
      <w:r w:rsidRPr="00285145">
        <w:rPr>
          <w:highlight w:val="cyan"/>
          <w:u w:val="single"/>
        </w:rPr>
        <w:t>global currency</w:t>
      </w:r>
      <w:r w:rsidRPr="00914A42">
        <w:rPr>
          <w:sz w:val="16"/>
        </w:rPr>
        <w:t xml:space="preserve"> is </w:t>
      </w:r>
      <w:r w:rsidRPr="00285145">
        <w:rPr>
          <w:rStyle w:val="Emphasis"/>
          <w:highlight w:val="cyan"/>
        </w:rPr>
        <w:t>underpinned</w:t>
      </w:r>
      <w:r w:rsidRPr="00285145">
        <w:rPr>
          <w:highlight w:val="cyan"/>
          <w:u w:val="single"/>
        </w:rPr>
        <w:t xml:space="preserve"> by</w:t>
      </w:r>
      <w:r w:rsidRPr="00914A42">
        <w:rPr>
          <w:u w:val="single"/>
        </w:rPr>
        <w:t xml:space="preserve"> America’s </w:t>
      </w:r>
      <w:r w:rsidRPr="00285145">
        <w:rPr>
          <w:rStyle w:val="Emphasis"/>
          <w:highlight w:val="cyan"/>
        </w:rPr>
        <w:t>strong econ</w:t>
      </w:r>
      <w:r w:rsidRPr="00285145">
        <w:rPr>
          <w:rStyle w:val="Emphasis"/>
        </w:rPr>
        <w:t xml:space="preserve">omic, </w:t>
      </w:r>
      <w:r w:rsidRPr="00285145">
        <w:rPr>
          <w:rStyle w:val="Emphasis"/>
          <w:highlight w:val="cyan"/>
        </w:rPr>
        <w:t>tech</w:t>
      </w:r>
      <w:r w:rsidRPr="00914A42">
        <w:rPr>
          <w:rStyle w:val="Emphasis"/>
        </w:rPr>
        <w:t xml:space="preserve">nological </w:t>
      </w:r>
      <w:r w:rsidRPr="00285145">
        <w:rPr>
          <w:rStyle w:val="Emphasis"/>
          <w:highlight w:val="cyan"/>
        </w:rPr>
        <w:t>and military capabilities</w:t>
      </w:r>
      <w:r w:rsidRPr="00914A42">
        <w:rPr>
          <w:u w:val="single"/>
        </w:rPr>
        <w:t xml:space="preserve">, </w:t>
      </w:r>
      <w:r w:rsidRPr="00285145">
        <w:rPr>
          <w:highlight w:val="cyan"/>
          <w:u w:val="single"/>
        </w:rPr>
        <w:t>with</w:t>
      </w:r>
      <w:r w:rsidRPr="00914A42">
        <w:rPr>
          <w:u w:val="single"/>
        </w:rPr>
        <w:t xml:space="preserve"> the </w:t>
      </w:r>
      <w:r w:rsidRPr="00285145">
        <w:rPr>
          <w:highlight w:val="cyan"/>
          <w:u w:val="single"/>
        </w:rPr>
        <w:t>independent Fed</w:t>
      </w:r>
      <w:r w:rsidRPr="00914A42">
        <w:rPr>
          <w:u w:val="single"/>
        </w:rPr>
        <w:t xml:space="preserve">eral Reserve </w:t>
      </w:r>
      <w:r w:rsidRPr="00285145">
        <w:rPr>
          <w:rStyle w:val="Emphasis"/>
          <w:highlight w:val="cyan"/>
        </w:rPr>
        <w:t>providing</w:t>
      </w:r>
      <w:r w:rsidRPr="00914A42">
        <w:rPr>
          <w:rStyle w:val="Emphasis"/>
        </w:rPr>
        <w:t xml:space="preserve"> institutional and credit </w:t>
      </w:r>
      <w:r w:rsidRPr="00285145">
        <w:rPr>
          <w:rStyle w:val="Emphasis"/>
          <w:highlight w:val="cyan"/>
        </w:rPr>
        <w:t>guarantees</w:t>
      </w:r>
      <w:r w:rsidRPr="00914A42">
        <w:rPr>
          <w:rStyle w:val="Emphasis"/>
        </w:rPr>
        <w:t>.</w:t>
      </w:r>
    </w:p>
    <w:p w14:paraId="50F0BE95" w14:textId="77777777" w:rsidR="000F2496" w:rsidRPr="00E16CF8" w:rsidRDefault="000F2496" w:rsidP="000F2496">
      <w:pPr>
        <w:rPr>
          <w:rStyle w:val="Heading4Char"/>
        </w:rPr>
      </w:pPr>
      <w:r w:rsidRPr="00914A42">
        <w:rPr>
          <w:u w:val="single"/>
        </w:rPr>
        <w:t>Fourth</w:t>
      </w:r>
      <w:r w:rsidRPr="00914A42">
        <w:rPr>
          <w:sz w:val="16"/>
        </w:rPr>
        <w:t xml:space="preserve">, the </w:t>
      </w:r>
      <w:r w:rsidRPr="00285145">
        <w:rPr>
          <w:highlight w:val="cyan"/>
          <w:u w:val="single"/>
        </w:rPr>
        <w:t>U.S</w:t>
      </w:r>
      <w:r w:rsidRPr="00914A42">
        <w:rPr>
          <w:u w:val="single"/>
        </w:rPr>
        <w:t xml:space="preserve">. </w:t>
      </w:r>
      <w:r w:rsidRPr="00285145">
        <w:rPr>
          <w:highlight w:val="cyan"/>
          <w:u w:val="single"/>
        </w:rPr>
        <w:t>has</w:t>
      </w:r>
      <w:r w:rsidRPr="00914A42">
        <w:rPr>
          <w:u w:val="single"/>
        </w:rPr>
        <w:t xml:space="preserve"> the world’s </w:t>
      </w:r>
      <w:r w:rsidRPr="00285145">
        <w:rPr>
          <w:rStyle w:val="Emphasis"/>
          <w:highlight w:val="cyan"/>
        </w:rPr>
        <w:t>most developed financial markets</w:t>
      </w:r>
      <w:r w:rsidRPr="00914A42">
        <w:rPr>
          <w:sz w:val="16"/>
        </w:rPr>
        <w:t xml:space="preserve">, including the New York Stock Exchange, </w:t>
      </w:r>
      <w:r w:rsidRPr="00914A42">
        <w:rPr>
          <w:u w:val="single"/>
        </w:rPr>
        <w:t>which</w:t>
      </w:r>
      <w:r w:rsidRPr="00914A42">
        <w:rPr>
          <w:sz w:val="16"/>
        </w:rPr>
        <w:t xml:space="preserve"> attract global capital and </w:t>
      </w:r>
      <w:r w:rsidRPr="00914A42">
        <w:rPr>
          <w:rStyle w:val="Emphasis"/>
        </w:rPr>
        <w:t>reinforce the dollar’s central position.</w:t>
      </w:r>
    </w:p>
    <w:p w14:paraId="3ECC4D25" w14:textId="77777777" w:rsidR="000F2496" w:rsidRPr="00E16CF8" w:rsidRDefault="000F2496" w:rsidP="000F2496">
      <w:pPr>
        <w:rPr>
          <w:rStyle w:val="Heading4Char"/>
        </w:rPr>
      </w:pPr>
      <w:r w:rsidRPr="00914A42">
        <w:rPr>
          <w:u w:val="single"/>
        </w:rPr>
        <w:t>Fifth</w:t>
      </w:r>
      <w:r w:rsidRPr="00914A42">
        <w:rPr>
          <w:sz w:val="16"/>
        </w:rPr>
        <w:t xml:space="preserve">, </w:t>
      </w:r>
      <w:r w:rsidRPr="00914A42">
        <w:rPr>
          <w:u w:val="single"/>
        </w:rPr>
        <w:t xml:space="preserve">the </w:t>
      </w:r>
      <w:r w:rsidRPr="00285145">
        <w:rPr>
          <w:rStyle w:val="Emphasis"/>
          <w:highlight w:val="cyan"/>
        </w:rPr>
        <w:t>U</w:t>
      </w:r>
      <w:r w:rsidRPr="00914A42">
        <w:rPr>
          <w:sz w:val="16"/>
        </w:rPr>
        <w:t xml:space="preserve">nited </w:t>
      </w:r>
      <w:r w:rsidRPr="00285145">
        <w:rPr>
          <w:rStyle w:val="Emphasis"/>
          <w:highlight w:val="cyan"/>
        </w:rPr>
        <w:t>S</w:t>
      </w:r>
      <w:r w:rsidRPr="00914A42">
        <w:rPr>
          <w:sz w:val="16"/>
        </w:rPr>
        <w:t xml:space="preserve">tates </w:t>
      </w:r>
      <w:r w:rsidRPr="00285145">
        <w:rPr>
          <w:highlight w:val="cyan"/>
          <w:u w:val="single"/>
        </w:rPr>
        <w:t>controls</w:t>
      </w:r>
      <w:r w:rsidRPr="00914A42">
        <w:rPr>
          <w:u w:val="single"/>
        </w:rPr>
        <w:t xml:space="preserve"> the </w:t>
      </w:r>
      <w:r w:rsidRPr="00285145">
        <w:rPr>
          <w:highlight w:val="cyan"/>
          <w:u w:val="single"/>
        </w:rPr>
        <w:t>SWIFT system</w:t>
      </w:r>
      <w:r w:rsidRPr="00914A42">
        <w:rPr>
          <w:sz w:val="16"/>
        </w:rPr>
        <w:t xml:space="preserve">, </w:t>
      </w:r>
      <w:r w:rsidRPr="00914A42">
        <w:rPr>
          <w:u w:val="single"/>
        </w:rPr>
        <w:t xml:space="preserve">which </w:t>
      </w:r>
      <w:r w:rsidRPr="00914A42">
        <w:rPr>
          <w:rStyle w:val="Emphasis"/>
        </w:rPr>
        <w:t>dominates</w:t>
      </w:r>
      <w:r w:rsidRPr="00914A42">
        <w:rPr>
          <w:sz w:val="16"/>
        </w:rPr>
        <w:t xml:space="preserve"> the </w:t>
      </w:r>
      <w:r w:rsidRPr="00914A42">
        <w:rPr>
          <w:u w:val="single"/>
        </w:rPr>
        <w:t>global cross-border payment network</w:t>
      </w:r>
      <w:r w:rsidRPr="00914A42">
        <w:rPr>
          <w:sz w:val="16"/>
        </w:rPr>
        <w:t xml:space="preserve">, </w:t>
      </w:r>
      <w:r w:rsidRPr="00914A42">
        <w:rPr>
          <w:rStyle w:val="Emphasis"/>
        </w:rPr>
        <w:t xml:space="preserve">further </w:t>
      </w:r>
      <w:r w:rsidRPr="00285145">
        <w:rPr>
          <w:rStyle w:val="Emphasis"/>
          <w:highlight w:val="cyan"/>
        </w:rPr>
        <w:t>solidifying</w:t>
      </w:r>
      <w:r w:rsidRPr="00914A42">
        <w:rPr>
          <w:rStyle w:val="Emphasis"/>
        </w:rPr>
        <w:t xml:space="preserve"> the </w:t>
      </w:r>
      <w:r w:rsidRPr="00285145">
        <w:rPr>
          <w:rStyle w:val="Emphasis"/>
          <w:highlight w:val="cyan"/>
        </w:rPr>
        <w:t>dollar</w:t>
      </w:r>
      <w:r w:rsidRPr="00285145">
        <w:rPr>
          <w:rStyle w:val="Emphasis"/>
        </w:rPr>
        <w:t xml:space="preserve">’s </w:t>
      </w:r>
      <w:r w:rsidRPr="00285145">
        <w:rPr>
          <w:rStyle w:val="Emphasis"/>
          <w:highlight w:val="cyan"/>
        </w:rPr>
        <w:t>heg</w:t>
      </w:r>
      <w:r w:rsidRPr="00285145">
        <w:rPr>
          <w:rStyle w:val="Emphasis"/>
        </w:rPr>
        <w:t>emony.</w:t>
      </w:r>
    </w:p>
    <w:p w14:paraId="3EB85750" w14:textId="77777777" w:rsidR="000F2496" w:rsidRPr="00E16CF8" w:rsidRDefault="000F2496" w:rsidP="000F2496">
      <w:pPr>
        <w:rPr>
          <w:rStyle w:val="Heading4Char"/>
        </w:rPr>
      </w:pPr>
      <w:r w:rsidRPr="00914A42">
        <w:rPr>
          <w:u w:val="single"/>
        </w:rPr>
        <w:t>It is evident that</w:t>
      </w:r>
      <w:r w:rsidRPr="00914A42">
        <w:rPr>
          <w:sz w:val="16"/>
        </w:rPr>
        <w:t xml:space="preserve">, </w:t>
      </w:r>
      <w:r w:rsidRPr="00285145">
        <w:rPr>
          <w:rStyle w:val="Emphasis"/>
          <w:highlight w:val="cyan"/>
        </w:rPr>
        <w:t>despite</w:t>
      </w:r>
      <w:r w:rsidRPr="00914A42">
        <w:rPr>
          <w:rStyle w:val="Emphasis"/>
        </w:rPr>
        <w:t xml:space="preserve"> the </w:t>
      </w:r>
      <w:r w:rsidRPr="00285145">
        <w:rPr>
          <w:rStyle w:val="Emphasis"/>
          <w:highlight w:val="cyan"/>
        </w:rPr>
        <w:t>recent weakness</w:t>
      </w:r>
      <w:r w:rsidRPr="00914A42">
        <w:rPr>
          <w:u w:val="single"/>
        </w:rPr>
        <w:t xml:space="preserve"> of the U.S. dollar against the euro and</w:t>
      </w:r>
      <w:r w:rsidRPr="00914A42">
        <w:rPr>
          <w:sz w:val="16"/>
        </w:rPr>
        <w:t xml:space="preserve"> the </w:t>
      </w:r>
      <w:r w:rsidRPr="00914A42">
        <w:rPr>
          <w:u w:val="single"/>
        </w:rPr>
        <w:t>RMB</w:t>
      </w:r>
      <w:r w:rsidRPr="00914A42">
        <w:rPr>
          <w:sz w:val="16"/>
        </w:rPr>
        <w:t xml:space="preserve">, </w:t>
      </w:r>
      <w:r w:rsidRPr="00914A42">
        <w:rPr>
          <w:u w:val="single"/>
        </w:rPr>
        <w:t xml:space="preserve">the </w:t>
      </w:r>
      <w:r w:rsidRPr="00285145">
        <w:rPr>
          <w:highlight w:val="cyan"/>
          <w:u w:val="single"/>
        </w:rPr>
        <w:t xml:space="preserve">foundation of </w:t>
      </w:r>
      <w:r w:rsidRPr="00285145">
        <w:rPr>
          <w:u w:val="single"/>
        </w:rPr>
        <w:t>the</w:t>
      </w:r>
      <w:r w:rsidRPr="00914A42">
        <w:rPr>
          <w:u w:val="single"/>
        </w:rPr>
        <w:t xml:space="preserve"> dollar-centered </w:t>
      </w:r>
      <w:r w:rsidRPr="00285145">
        <w:rPr>
          <w:highlight w:val="cyan"/>
          <w:u w:val="single"/>
        </w:rPr>
        <w:t xml:space="preserve">system </w:t>
      </w:r>
      <w:r w:rsidRPr="00285145">
        <w:rPr>
          <w:rStyle w:val="Emphasis"/>
          <w:highlight w:val="cyan"/>
        </w:rPr>
        <w:t>remains unshaken</w:t>
      </w:r>
      <w:r w:rsidRPr="00914A42">
        <w:rPr>
          <w:sz w:val="16"/>
        </w:rPr>
        <w:t>: The authority, reliability and stability of the U.S. dollar have not undergone any substantive changes. As the strongest currency in the BRICS group, the RMB accounts for 3.5 percent of international trade payments and 2.12 percent of global foreign exchange reserves.</w:t>
      </w:r>
    </w:p>
    <w:p w14:paraId="40FA6DDB" w14:textId="77777777" w:rsidR="000F2496" w:rsidRPr="00E16CF8" w:rsidRDefault="000F2496" w:rsidP="000F2496">
      <w:pPr>
        <w:rPr>
          <w:rStyle w:val="Heading4Char"/>
        </w:rPr>
      </w:pPr>
      <w:r w:rsidRPr="00914A42">
        <w:rPr>
          <w:sz w:val="16"/>
        </w:rPr>
        <w:t xml:space="preserve">Both the </w:t>
      </w:r>
      <w:r w:rsidRPr="00914A42">
        <w:rPr>
          <w:u w:val="single"/>
        </w:rPr>
        <w:t>theory and history of international finance and currency demonstrate</w:t>
      </w:r>
      <w:r w:rsidRPr="00914A42">
        <w:rPr>
          <w:sz w:val="16"/>
        </w:rPr>
        <w:t xml:space="preserve"> that the </w:t>
      </w:r>
      <w:r w:rsidRPr="00914A42">
        <w:rPr>
          <w:u w:val="single"/>
        </w:rPr>
        <w:t xml:space="preserve">exit of any dominant international currency from the stage </w:t>
      </w:r>
      <w:r w:rsidRPr="00914A42">
        <w:rPr>
          <w:rStyle w:val="Emphasis"/>
        </w:rPr>
        <w:t>is not something that happens overnight</w:t>
      </w:r>
      <w:r>
        <w:t xml:space="preserve">. </w:t>
      </w:r>
      <w:r w:rsidRPr="00914A42">
        <w:rPr>
          <w:u w:val="single"/>
        </w:rPr>
        <w:t xml:space="preserve">The U.S. dollar will </w:t>
      </w:r>
      <w:r w:rsidRPr="00914A42">
        <w:rPr>
          <w:rStyle w:val="Emphasis"/>
        </w:rPr>
        <w:t>continue to be at the center</w:t>
      </w:r>
      <w:r w:rsidRPr="00914A42">
        <w:rPr>
          <w:u w:val="single"/>
        </w:rPr>
        <w:t xml:space="preserve"> of the international monetary system </w:t>
      </w:r>
      <w:r w:rsidRPr="00914A42">
        <w:rPr>
          <w:rStyle w:val="Emphasis"/>
        </w:rPr>
        <w:t>for a considerable period of time.</w:t>
      </w:r>
    </w:p>
    <w:p w14:paraId="62554392" w14:textId="77777777" w:rsidR="000F2496" w:rsidRPr="00E16CF8" w:rsidRDefault="000F2496" w:rsidP="000F2496">
      <w:pPr>
        <w:rPr>
          <w:rStyle w:val="Heading4Char"/>
        </w:rPr>
      </w:pPr>
    </w:p>
    <w:p w14:paraId="7C0E3025" w14:textId="77777777" w:rsidR="000F2496" w:rsidRPr="00E16CF8" w:rsidRDefault="000F2496" w:rsidP="000F2496">
      <w:pPr>
        <w:pStyle w:val="Heading4"/>
        <w:rPr>
          <w:rStyle w:val="Heading4Char"/>
        </w:rPr>
      </w:pPr>
      <w:r>
        <w:t xml:space="preserve">Experts </w:t>
      </w:r>
      <w:r w:rsidRPr="00914A42">
        <w:rPr>
          <w:u w:val="single"/>
        </w:rPr>
        <w:t>agree</w:t>
      </w:r>
      <w:r>
        <w:t xml:space="preserve">. Trump’s policy is </w:t>
      </w:r>
      <w:r>
        <w:rPr>
          <w:u w:val="single"/>
        </w:rPr>
        <w:t>not enough</w:t>
      </w:r>
      <w:r>
        <w:t xml:space="preserve"> to dethrone it. </w:t>
      </w:r>
    </w:p>
    <w:p w14:paraId="475A022A" w14:textId="77777777" w:rsidR="000F2496" w:rsidRPr="00E16CF8" w:rsidRDefault="000F2496" w:rsidP="000F2496">
      <w:pPr>
        <w:rPr>
          <w:rStyle w:val="Heading4Char"/>
        </w:rPr>
      </w:pPr>
      <w:r w:rsidRPr="00914A42">
        <w:t xml:space="preserve">Yuxuan </w:t>
      </w:r>
      <w:r w:rsidRPr="00914A42">
        <w:rPr>
          <w:rStyle w:val="Style13ptBold"/>
        </w:rPr>
        <w:t xml:space="preserve">Jia et al. 25. </w:t>
      </w:r>
      <w:r>
        <w:t xml:space="preserve">Jia is a </w:t>
      </w:r>
      <w:r w:rsidRPr="00914A42">
        <w:t>Research Associate at Center for China and Globalization</w:t>
      </w:r>
      <w:r>
        <w:t xml:space="preserve">. </w:t>
      </w:r>
      <w:r w:rsidRPr="00914A42">
        <w:t>Zichen Wang</w:t>
      </w:r>
      <w:r>
        <w:t xml:space="preserve"> is with the </w:t>
      </w:r>
      <w:r w:rsidRPr="00914A42">
        <w:t>Center for China and Globalization</w:t>
      </w:r>
      <w:r>
        <w:t xml:space="preserve"> and holds a</w:t>
      </w:r>
      <w:r w:rsidRPr="00914A42">
        <w:t xml:space="preserve"> </w:t>
      </w:r>
      <w:r>
        <w:t>m</w:t>
      </w:r>
      <w:r w:rsidRPr="00914A42">
        <w:t>aster’s in public policy from Princeton School of Public and International Affairs. Siqi Lin</w:t>
      </w:r>
      <w:r>
        <w:t xml:space="preserve"> is an </w:t>
      </w:r>
      <w:r w:rsidRPr="00914A42">
        <w:t>Intern at the Center for China and Globalization</w:t>
      </w:r>
      <w:r>
        <w:t>. “</w:t>
      </w:r>
      <w:r w:rsidRPr="00914A42">
        <w:t>Wang Yongli on U.S. dollar hegemony and digital RMB</w:t>
      </w:r>
      <w:r>
        <w:t>”. The East is Read. 3-18-25.</w:t>
      </w:r>
      <w:r w:rsidRPr="00914A42">
        <w:t xml:space="preserve"> https://www.eastisread.com/p/wang-yongli-on-us-dollar-hegemony</w:t>
      </w:r>
    </w:p>
    <w:p w14:paraId="6311CF83" w14:textId="77777777" w:rsidR="000F2496" w:rsidRPr="00E16CF8" w:rsidRDefault="000F2496" w:rsidP="000F2496">
      <w:pPr>
        <w:rPr>
          <w:rStyle w:val="Heading4Char"/>
        </w:rPr>
      </w:pPr>
      <w:r w:rsidRPr="00914A42">
        <w:rPr>
          <w:u w:val="single"/>
        </w:rPr>
        <w:t>Wang Yongli</w:t>
      </w:r>
      <w:r w:rsidRPr="00914A42">
        <w:rPr>
          <w:sz w:val="16"/>
        </w:rPr>
        <w:t xml:space="preserve">, </w:t>
      </w:r>
      <w:r w:rsidRPr="00285145">
        <w:rPr>
          <w:rStyle w:val="Emphasis"/>
          <w:highlight w:val="cyan"/>
        </w:rPr>
        <w:t>former</w:t>
      </w:r>
      <w:r w:rsidRPr="00914A42">
        <w:rPr>
          <w:rStyle w:val="Emphasis"/>
        </w:rPr>
        <w:t xml:space="preserve"> </w:t>
      </w:r>
      <w:r w:rsidRPr="00285145">
        <w:rPr>
          <w:rStyle w:val="Emphasis"/>
          <w:highlight w:val="cyan"/>
        </w:rPr>
        <w:t>V</w:t>
      </w:r>
      <w:r w:rsidRPr="00914A42">
        <w:rPr>
          <w:rStyle w:val="Emphasis"/>
        </w:rPr>
        <w:t xml:space="preserve">ice </w:t>
      </w:r>
      <w:r w:rsidRPr="00285145">
        <w:rPr>
          <w:rStyle w:val="Emphasis"/>
          <w:highlight w:val="cyan"/>
        </w:rPr>
        <w:t>P</w:t>
      </w:r>
      <w:r w:rsidRPr="00914A42">
        <w:rPr>
          <w:rStyle w:val="Emphasis"/>
        </w:rPr>
        <w:t xml:space="preserve">resident </w:t>
      </w:r>
      <w:r w:rsidRPr="00285145">
        <w:rPr>
          <w:rStyle w:val="Emphasis"/>
          <w:highlight w:val="cyan"/>
        </w:rPr>
        <w:t>of</w:t>
      </w:r>
      <w:r w:rsidRPr="00914A42">
        <w:rPr>
          <w:rStyle w:val="Emphasis"/>
        </w:rPr>
        <w:t xml:space="preserve"> the </w:t>
      </w:r>
      <w:r w:rsidRPr="00285145">
        <w:rPr>
          <w:rStyle w:val="Emphasis"/>
          <w:highlight w:val="cyan"/>
        </w:rPr>
        <w:t>Bank of China</w:t>
      </w:r>
      <w:r w:rsidRPr="00914A42">
        <w:rPr>
          <w:sz w:val="16"/>
        </w:rPr>
        <w:t xml:space="preserve">, </w:t>
      </w:r>
      <w:r w:rsidRPr="00285145">
        <w:rPr>
          <w:highlight w:val="cyan"/>
          <w:u w:val="single"/>
        </w:rPr>
        <w:t>analyzed</w:t>
      </w:r>
      <w:r w:rsidRPr="00914A42">
        <w:rPr>
          <w:u w:val="single"/>
        </w:rPr>
        <w:t xml:space="preserve"> the position of the U.S. </w:t>
      </w:r>
      <w:r w:rsidRPr="00285145">
        <w:rPr>
          <w:highlight w:val="cyan"/>
          <w:u w:val="single"/>
        </w:rPr>
        <w:t>dollar</w:t>
      </w:r>
      <w:r w:rsidRPr="00914A42">
        <w:rPr>
          <w:sz w:val="16"/>
        </w:rPr>
        <w:t xml:space="preserve"> as the world’s dominant currency and its implications for China’s monetary strategy. He pointed out that </w:t>
      </w:r>
      <w:r w:rsidRPr="00285145">
        <w:rPr>
          <w:u w:val="single"/>
        </w:rPr>
        <w:t xml:space="preserve">many </w:t>
      </w:r>
      <w:r w:rsidRPr="00285145">
        <w:rPr>
          <w:highlight w:val="cyan"/>
          <w:u w:val="single"/>
        </w:rPr>
        <w:t>countries</w:t>
      </w:r>
      <w:r w:rsidRPr="00914A42">
        <w:rPr>
          <w:u w:val="single"/>
        </w:rPr>
        <w:t xml:space="preserve">, including China, have </w:t>
      </w:r>
      <w:r w:rsidRPr="00285145">
        <w:rPr>
          <w:highlight w:val="cyan"/>
          <w:u w:val="single"/>
        </w:rPr>
        <w:t>sought to internationalize their currencies</w:t>
      </w:r>
      <w:r w:rsidRPr="00914A42">
        <w:rPr>
          <w:u w:val="single"/>
        </w:rPr>
        <w:t xml:space="preserve"> and reduce reliance on the dollar, but these </w:t>
      </w:r>
      <w:r w:rsidRPr="00285145">
        <w:rPr>
          <w:rStyle w:val="Emphasis"/>
          <w:highlight w:val="cyan"/>
        </w:rPr>
        <w:t>efforts</w:t>
      </w:r>
      <w:r w:rsidRPr="00914A42">
        <w:rPr>
          <w:rStyle w:val="Emphasis"/>
        </w:rPr>
        <w:t xml:space="preserve"> </w:t>
      </w:r>
      <w:r w:rsidRPr="00285145">
        <w:rPr>
          <w:rStyle w:val="Emphasis"/>
          <w:highlight w:val="cyan"/>
        </w:rPr>
        <w:t>face</w:t>
      </w:r>
      <w:r w:rsidRPr="00914A42">
        <w:rPr>
          <w:rStyle w:val="Emphasis"/>
        </w:rPr>
        <w:t xml:space="preserve"> significant </w:t>
      </w:r>
      <w:r w:rsidRPr="00285145">
        <w:rPr>
          <w:rStyle w:val="Emphasis"/>
          <w:highlight w:val="cyan"/>
        </w:rPr>
        <w:t>challenges</w:t>
      </w:r>
      <w:r w:rsidRPr="00914A42">
        <w:rPr>
          <w:sz w:val="16"/>
        </w:rPr>
        <w:t xml:space="preserve">. </w:t>
      </w:r>
      <w:r w:rsidRPr="00914A42">
        <w:rPr>
          <w:u w:val="single"/>
        </w:rPr>
        <w:t>Despite China being</w:t>
      </w:r>
      <w:r w:rsidRPr="00914A42">
        <w:rPr>
          <w:sz w:val="16"/>
        </w:rPr>
        <w:t xml:space="preserve"> the </w:t>
      </w:r>
      <w:r w:rsidRPr="00914A42">
        <w:rPr>
          <w:u w:val="single"/>
        </w:rPr>
        <w:t>world’s second-largest economy and</w:t>
      </w:r>
      <w:r w:rsidRPr="00914A42">
        <w:rPr>
          <w:sz w:val="16"/>
        </w:rPr>
        <w:t xml:space="preserve"> the </w:t>
      </w:r>
      <w:r w:rsidRPr="00914A42">
        <w:rPr>
          <w:u w:val="single"/>
        </w:rPr>
        <w:t>largest trading nation in goods</w:t>
      </w:r>
      <w:r w:rsidRPr="00914A42">
        <w:rPr>
          <w:sz w:val="16"/>
        </w:rPr>
        <w:t xml:space="preserve">, the </w:t>
      </w:r>
      <w:r w:rsidRPr="00285145">
        <w:rPr>
          <w:rStyle w:val="Emphasis"/>
          <w:highlight w:val="cyan"/>
        </w:rPr>
        <w:t>RMB’s share in global payments remains low</w:t>
      </w:r>
      <w:r w:rsidRPr="00914A42">
        <w:rPr>
          <w:u w:val="single"/>
        </w:rPr>
        <w:t xml:space="preserve">, </w:t>
      </w:r>
      <w:r w:rsidRPr="00285145">
        <w:rPr>
          <w:highlight w:val="cyan"/>
          <w:u w:val="single"/>
        </w:rPr>
        <w:t>only</w:t>
      </w:r>
      <w:r w:rsidRPr="00914A42">
        <w:rPr>
          <w:u w:val="single"/>
        </w:rPr>
        <w:t xml:space="preserve"> around </w:t>
      </w:r>
      <w:r w:rsidRPr="00285145">
        <w:rPr>
          <w:rStyle w:val="Emphasis"/>
          <w:highlight w:val="cyan"/>
        </w:rPr>
        <w:t>4%</w:t>
      </w:r>
      <w:r w:rsidRPr="00914A42">
        <w:rPr>
          <w:u w:val="single"/>
        </w:rPr>
        <w:t xml:space="preserve">, </w:t>
      </w:r>
      <w:r w:rsidRPr="00285145">
        <w:rPr>
          <w:u w:val="single"/>
        </w:rPr>
        <w:t>compared to</w:t>
      </w:r>
      <w:r w:rsidRPr="00914A42">
        <w:rPr>
          <w:u w:val="single"/>
        </w:rPr>
        <w:t xml:space="preserve"> the dollar’s nearly 50%.</w:t>
      </w:r>
      <w:r w:rsidRPr="00914A42">
        <w:rPr>
          <w:sz w:val="16"/>
        </w:rPr>
        <w:t xml:space="preserve"> The </w:t>
      </w:r>
      <w:r w:rsidRPr="00914A42">
        <w:rPr>
          <w:u w:val="single"/>
        </w:rPr>
        <w:t xml:space="preserve">RMB’s </w:t>
      </w:r>
      <w:r w:rsidRPr="00285145">
        <w:rPr>
          <w:rStyle w:val="Emphasis"/>
          <w:highlight w:val="cyan"/>
        </w:rPr>
        <w:t>share in global reserves</w:t>
      </w:r>
      <w:r w:rsidRPr="00914A42">
        <w:rPr>
          <w:rStyle w:val="Emphasis"/>
        </w:rPr>
        <w:t xml:space="preserve"> is also </w:t>
      </w:r>
      <w:r w:rsidRPr="00285145">
        <w:rPr>
          <w:rStyle w:val="Emphasis"/>
          <w:highlight w:val="cyan"/>
        </w:rPr>
        <w:t>minimal</w:t>
      </w:r>
      <w:r w:rsidRPr="00914A42">
        <w:rPr>
          <w:u w:val="single"/>
        </w:rPr>
        <w:t>, at</w:t>
      </w:r>
      <w:r w:rsidRPr="00914A42">
        <w:rPr>
          <w:sz w:val="16"/>
        </w:rPr>
        <w:t xml:space="preserve"> just over </w:t>
      </w:r>
      <w:r w:rsidRPr="00285145">
        <w:rPr>
          <w:rStyle w:val="Emphasis"/>
          <w:highlight w:val="cyan"/>
        </w:rPr>
        <w:t>2%</w:t>
      </w:r>
      <w:r w:rsidRPr="00914A42">
        <w:rPr>
          <w:u w:val="single"/>
        </w:rPr>
        <w:t>, while the U.S. dollar</w:t>
      </w:r>
      <w:r w:rsidRPr="00914A42">
        <w:rPr>
          <w:sz w:val="16"/>
        </w:rPr>
        <w:t xml:space="preserve">, </w:t>
      </w:r>
      <w:r w:rsidRPr="00914A42">
        <w:rPr>
          <w:u w:val="single"/>
        </w:rPr>
        <w:t>despite declining</w:t>
      </w:r>
      <w:r w:rsidRPr="00914A42">
        <w:rPr>
          <w:sz w:val="16"/>
        </w:rPr>
        <w:t xml:space="preserve"> from its peak, </w:t>
      </w:r>
      <w:r w:rsidRPr="00914A42">
        <w:rPr>
          <w:u w:val="single"/>
        </w:rPr>
        <w:t>still accounts for</w:t>
      </w:r>
      <w:r w:rsidRPr="00914A42">
        <w:rPr>
          <w:sz w:val="16"/>
        </w:rPr>
        <w:t xml:space="preserve"> nearly </w:t>
      </w:r>
      <w:r w:rsidRPr="00914A42">
        <w:rPr>
          <w:u w:val="single"/>
        </w:rPr>
        <w:t>60%.</w:t>
      </w:r>
    </w:p>
    <w:p w14:paraId="3D52AEA7" w14:textId="77777777" w:rsidR="000F2496" w:rsidRPr="00E16CF8" w:rsidRDefault="000F2496" w:rsidP="000F2496">
      <w:pPr>
        <w:rPr>
          <w:rStyle w:val="Heading4Char"/>
        </w:rPr>
      </w:pPr>
      <w:r w:rsidRPr="00914A42">
        <w:rPr>
          <w:sz w:val="16"/>
        </w:rPr>
        <w:t xml:space="preserve">Wang explained that the </w:t>
      </w:r>
      <w:r w:rsidRPr="00285145">
        <w:rPr>
          <w:highlight w:val="cyan"/>
          <w:u w:val="single"/>
        </w:rPr>
        <w:t>international status of</w:t>
      </w:r>
      <w:r w:rsidRPr="00914A42">
        <w:rPr>
          <w:u w:val="single"/>
        </w:rPr>
        <w:t xml:space="preserve"> a </w:t>
      </w:r>
      <w:r w:rsidRPr="00285145">
        <w:rPr>
          <w:highlight w:val="cyan"/>
          <w:u w:val="single"/>
        </w:rPr>
        <w:t>currency</w:t>
      </w:r>
      <w:r w:rsidRPr="00914A42">
        <w:rPr>
          <w:sz w:val="16"/>
        </w:rPr>
        <w:t xml:space="preserve"> is </w:t>
      </w:r>
      <w:r w:rsidRPr="00914A42">
        <w:rPr>
          <w:u w:val="single"/>
        </w:rPr>
        <w:t xml:space="preserve">not </w:t>
      </w:r>
      <w:r w:rsidRPr="00285145">
        <w:rPr>
          <w:highlight w:val="cyan"/>
          <w:u w:val="single"/>
        </w:rPr>
        <w:t>determined</w:t>
      </w:r>
      <w:r w:rsidRPr="00914A42">
        <w:rPr>
          <w:u w:val="single"/>
        </w:rPr>
        <w:t xml:space="preserve"> solely </w:t>
      </w:r>
      <w:r w:rsidRPr="00285145">
        <w:rPr>
          <w:highlight w:val="cyan"/>
          <w:u w:val="single"/>
        </w:rPr>
        <w:t>by</w:t>
      </w:r>
      <w:r w:rsidRPr="00914A42">
        <w:rPr>
          <w:u w:val="single"/>
        </w:rPr>
        <w:t xml:space="preserve"> a country’s GDP or trade volume but by </w:t>
      </w:r>
      <w:r w:rsidRPr="00285145">
        <w:rPr>
          <w:rStyle w:val="Emphasis"/>
          <w:highlight w:val="cyan"/>
        </w:rPr>
        <w:t>comprehensive national strength</w:t>
      </w:r>
      <w:r w:rsidRPr="00914A42">
        <w:rPr>
          <w:u w:val="single"/>
        </w:rPr>
        <w:t xml:space="preserve">, which </w:t>
      </w:r>
      <w:r w:rsidRPr="00914A42">
        <w:rPr>
          <w:rStyle w:val="Emphasis"/>
        </w:rPr>
        <w:t>includes education</w:t>
      </w:r>
      <w:r w:rsidRPr="00914A42">
        <w:rPr>
          <w:u w:val="single"/>
        </w:rPr>
        <w:t xml:space="preserve">, </w:t>
      </w:r>
      <w:r w:rsidRPr="00914A42">
        <w:rPr>
          <w:rStyle w:val="Emphasis"/>
        </w:rPr>
        <w:t>research and development</w:t>
      </w:r>
      <w:r w:rsidRPr="00914A42">
        <w:rPr>
          <w:u w:val="single"/>
        </w:rPr>
        <w:t xml:space="preserve">, </w:t>
      </w:r>
      <w:r w:rsidRPr="00914A42">
        <w:rPr>
          <w:rStyle w:val="Emphasis"/>
        </w:rPr>
        <w:t>governance</w:t>
      </w:r>
      <w:r w:rsidRPr="00914A42">
        <w:rPr>
          <w:u w:val="single"/>
        </w:rPr>
        <w:t xml:space="preserve">, </w:t>
      </w:r>
      <w:r w:rsidRPr="00914A42">
        <w:rPr>
          <w:rStyle w:val="Emphasis"/>
        </w:rPr>
        <w:t>legal infrastructure</w:t>
      </w:r>
      <w:r w:rsidRPr="00914A42">
        <w:rPr>
          <w:u w:val="single"/>
        </w:rPr>
        <w:t xml:space="preserve">, </w:t>
      </w:r>
      <w:r w:rsidRPr="00914A42">
        <w:rPr>
          <w:rStyle w:val="Emphasis"/>
        </w:rPr>
        <w:t>military power</w:t>
      </w:r>
      <w:r w:rsidRPr="00914A42">
        <w:rPr>
          <w:u w:val="single"/>
        </w:rPr>
        <w:t xml:space="preserve">, </w:t>
      </w:r>
      <w:r w:rsidRPr="00914A42">
        <w:rPr>
          <w:rStyle w:val="Emphasis"/>
        </w:rPr>
        <w:t>diplomatic influence</w:t>
      </w:r>
      <w:r w:rsidRPr="00914A42">
        <w:rPr>
          <w:u w:val="single"/>
        </w:rPr>
        <w:t xml:space="preserve">, and </w:t>
      </w:r>
      <w:r w:rsidRPr="00914A42">
        <w:rPr>
          <w:rStyle w:val="Emphasis"/>
        </w:rPr>
        <w:t>openness to the global economy</w:t>
      </w:r>
      <w:r w:rsidRPr="00914A42">
        <w:rPr>
          <w:sz w:val="16"/>
        </w:rPr>
        <w:t>. Even if China surpasses the U.S. in GDP, this does not automatically translate to a stronger currency, as the dollar’s dominance is underpinned by America’s economic, military, and political influence, which was solidified after World War II. The U.S. dollar’s status was institutionalized through the Bretton Woods system, where the dollar was pegged to gold, and other currencies were pegged to the dollar. Even after the system collapsed in 1971, the dollar retained its global position due to America’s financial strength, military presence, and leadership in shaping international institutions.</w:t>
      </w:r>
    </w:p>
    <w:p w14:paraId="2803233F" w14:textId="77777777" w:rsidR="000F2496" w:rsidRPr="00E16CF8" w:rsidRDefault="000F2496" w:rsidP="000F2496">
      <w:pPr>
        <w:rPr>
          <w:rStyle w:val="Heading4Char"/>
        </w:rPr>
      </w:pPr>
      <w:r w:rsidRPr="00914A42">
        <w:rPr>
          <w:sz w:val="16"/>
        </w:rPr>
        <w:t>Some argue that China should require all its exports to be settled in RMB to force its internationalization, as Russia did with its energy exports after the Ukraine war. Wang dismissed this idea as unrealistic, explaining that trade payment currencies are determined by market acceptance and negotiation power, not unilateral decisions. The party with stronger bargaining power dictates the currency of settlement, and in cases where neither party’s currency is widely accepted, they resort to the U.S. dollar or another dominant international currency.</w:t>
      </w:r>
    </w:p>
    <w:p w14:paraId="1B6BF4EA" w14:textId="77777777" w:rsidR="000F2496" w:rsidRPr="00E16CF8" w:rsidRDefault="000F2496" w:rsidP="000F2496">
      <w:pPr>
        <w:rPr>
          <w:rStyle w:val="Heading4Char"/>
        </w:rPr>
      </w:pPr>
      <w:r w:rsidRPr="00914A42">
        <w:rPr>
          <w:sz w:val="16"/>
        </w:rPr>
        <w:t xml:space="preserve">He emphasized that </w:t>
      </w:r>
      <w:r w:rsidRPr="00914A42">
        <w:rPr>
          <w:u w:val="single"/>
        </w:rPr>
        <w:t>de</w:t>
      </w:r>
      <w:r w:rsidRPr="00285145">
        <w:rPr>
          <w:highlight w:val="cyan"/>
          <w:u w:val="single"/>
        </w:rPr>
        <w:t>-dollarization efforts</w:t>
      </w:r>
      <w:r w:rsidRPr="00914A42">
        <w:rPr>
          <w:u w:val="single"/>
        </w:rPr>
        <w:t xml:space="preserve"> by various countries</w:t>
      </w:r>
      <w:r w:rsidRPr="00914A42">
        <w:rPr>
          <w:sz w:val="16"/>
        </w:rPr>
        <w:t xml:space="preserve"> </w:t>
      </w:r>
      <w:r w:rsidRPr="00914A42">
        <w:rPr>
          <w:u w:val="single"/>
        </w:rPr>
        <w:t xml:space="preserve">are often </w:t>
      </w:r>
      <w:r w:rsidRPr="00285145">
        <w:rPr>
          <w:rStyle w:val="Emphasis"/>
          <w:highlight w:val="cyan"/>
        </w:rPr>
        <w:t>reactive</w:t>
      </w:r>
      <w:r w:rsidRPr="00914A42">
        <w:rPr>
          <w:u w:val="single"/>
        </w:rPr>
        <w:t>, driven by restrictions imposed by the U.S., such as</w:t>
      </w:r>
      <w:r w:rsidRPr="00914A42">
        <w:rPr>
          <w:sz w:val="16"/>
        </w:rPr>
        <w:t xml:space="preserve"> financial </w:t>
      </w:r>
      <w:r w:rsidRPr="00914A42">
        <w:rPr>
          <w:u w:val="single"/>
        </w:rPr>
        <w:t>sanctions</w:t>
      </w:r>
      <w:r w:rsidRPr="00914A42">
        <w:rPr>
          <w:sz w:val="16"/>
        </w:rPr>
        <w:t xml:space="preserve">. </w:t>
      </w:r>
      <w:r w:rsidRPr="00285145">
        <w:rPr>
          <w:highlight w:val="cyan"/>
          <w:u w:val="single"/>
        </w:rPr>
        <w:t xml:space="preserve">Many nations </w:t>
      </w:r>
      <w:r w:rsidRPr="00285145">
        <w:rPr>
          <w:rStyle w:val="Emphasis"/>
          <w:highlight w:val="cyan"/>
        </w:rPr>
        <w:t>still prefer the dollar</w:t>
      </w:r>
      <w:r w:rsidRPr="00285145">
        <w:rPr>
          <w:highlight w:val="cyan"/>
          <w:u w:val="single"/>
        </w:rPr>
        <w:t xml:space="preserve"> due to</w:t>
      </w:r>
      <w:r w:rsidRPr="00914A42">
        <w:rPr>
          <w:u w:val="single"/>
        </w:rPr>
        <w:t xml:space="preserve"> its </w:t>
      </w:r>
      <w:r w:rsidRPr="00285145">
        <w:rPr>
          <w:rStyle w:val="Emphasis"/>
          <w:highlight w:val="cyan"/>
        </w:rPr>
        <w:t>unparalleled global liquidity and security</w:t>
      </w:r>
      <w:r w:rsidRPr="00914A42">
        <w:rPr>
          <w:rStyle w:val="Emphasis"/>
        </w:rPr>
        <w:t>.</w:t>
      </w:r>
      <w:r w:rsidRPr="00914A42">
        <w:rPr>
          <w:sz w:val="16"/>
        </w:rPr>
        <w:t xml:space="preserve"> </w:t>
      </w:r>
      <w:r w:rsidRPr="00285145">
        <w:rPr>
          <w:highlight w:val="cyan"/>
          <w:u w:val="single"/>
        </w:rPr>
        <w:t>Even Russia</w:t>
      </w:r>
      <w:r w:rsidRPr="00914A42">
        <w:rPr>
          <w:u w:val="single"/>
        </w:rPr>
        <w:t xml:space="preserve">, </w:t>
      </w:r>
      <w:r w:rsidRPr="00285145">
        <w:rPr>
          <w:highlight w:val="cyan"/>
          <w:u w:val="single"/>
        </w:rPr>
        <w:t>after</w:t>
      </w:r>
      <w:r w:rsidRPr="00914A42">
        <w:rPr>
          <w:u w:val="single"/>
        </w:rPr>
        <w:t xml:space="preserve"> being </w:t>
      </w:r>
      <w:r w:rsidRPr="00285145">
        <w:rPr>
          <w:highlight w:val="cyan"/>
          <w:u w:val="single"/>
        </w:rPr>
        <w:t>sanction</w:t>
      </w:r>
      <w:r w:rsidRPr="00914A42">
        <w:rPr>
          <w:u w:val="single"/>
        </w:rPr>
        <w:t xml:space="preserve">ed, </w:t>
      </w:r>
      <w:r w:rsidRPr="00285145">
        <w:rPr>
          <w:rStyle w:val="Emphasis"/>
          <w:highlight w:val="cyan"/>
        </w:rPr>
        <w:t>did not</w:t>
      </w:r>
      <w:r w:rsidRPr="00914A42">
        <w:rPr>
          <w:rStyle w:val="Emphasis"/>
        </w:rPr>
        <w:t xml:space="preserve"> fully </w:t>
      </w:r>
      <w:r w:rsidRPr="00285145">
        <w:rPr>
          <w:rStyle w:val="Emphasis"/>
          <w:highlight w:val="cyan"/>
        </w:rPr>
        <w:t>reject</w:t>
      </w:r>
      <w:r w:rsidRPr="00914A42">
        <w:rPr>
          <w:rStyle w:val="Emphasis"/>
        </w:rPr>
        <w:t xml:space="preserve"> the U.S. </w:t>
      </w:r>
      <w:r w:rsidRPr="00285145">
        <w:rPr>
          <w:rStyle w:val="Emphasis"/>
          <w:highlight w:val="cyan"/>
        </w:rPr>
        <w:t>dollar</w:t>
      </w:r>
      <w:r w:rsidRPr="00914A42">
        <w:rPr>
          <w:u w:val="single"/>
        </w:rPr>
        <w:t xml:space="preserve"> but sought to maintain access where possible. </w:t>
      </w:r>
      <w:r w:rsidRPr="00914A42">
        <w:rPr>
          <w:sz w:val="16"/>
        </w:rPr>
        <w:t xml:space="preserve">This </w:t>
      </w:r>
      <w:r w:rsidRPr="00914A42">
        <w:rPr>
          <w:rStyle w:val="Emphasis"/>
        </w:rPr>
        <w:t>underscores the entrenched role</w:t>
      </w:r>
      <w:r w:rsidRPr="00914A42">
        <w:rPr>
          <w:u w:val="single"/>
        </w:rPr>
        <w:t xml:space="preserve"> of the dollar in global finance.</w:t>
      </w:r>
    </w:p>
    <w:p w14:paraId="179F845C" w14:textId="77777777" w:rsidR="000F2496" w:rsidRPr="00E16CF8" w:rsidRDefault="000F2496" w:rsidP="000F2496">
      <w:pPr>
        <w:rPr>
          <w:rStyle w:val="Heading4Char"/>
        </w:rPr>
      </w:pPr>
      <w:r w:rsidRPr="00914A42">
        <w:rPr>
          <w:sz w:val="16"/>
        </w:rPr>
        <w:t xml:space="preserve">Wang highlighted that the </w:t>
      </w:r>
      <w:r w:rsidRPr="00285145">
        <w:rPr>
          <w:highlight w:val="cyan"/>
          <w:u w:val="single"/>
        </w:rPr>
        <w:t>internationalization of</w:t>
      </w:r>
      <w:r w:rsidRPr="00914A42">
        <w:rPr>
          <w:u w:val="single"/>
        </w:rPr>
        <w:t xml:space="preserve"> the </w:t>
      </w:r>
      <w:r w:rsidRPr="00285145">
        <w:rPr>
          <w:highlight w:val="cyan"/>
          <w:u w:val="single"/>
        </w:rPr>
        <w:t xml:space="preserve">RMB </w:t>
      </w:r>
      <w:r w:rsidRPr="00285145">
        <w:rPr>
          <w:rStyle w:val="Emphasis"/>
          <w:highlight w:val="cyan"/>
        </w:rPr>
        <w:t xml:space="preserve">requires deep </w:t>
      </w:r>
      <w:r w:rsidRPr="00285145">
        <w:rPr>
          <w:rStyle w:val="Emphasis"/>
        </w:rPr>
        <w:t xml:space="preserve">and broad </w:t>
      </w:r>
      <w:r w:rsidRPr="00285145">
        <w:rPr>
          <w:rStyle w:val="Emphasis"/>
          <w:highlight w:val="cyan"/>
        </w:rPr>
        <w:t>financial markets</w:t>
      </w:r>
      <w:r w:rsidRPr="00914A42">
        <w:rPr>
          <w:u w:val="single"/>
        </w:rPr>
        <w:t xml:space="preserve">, </w:t>
      </w:r>
      <w:r w:rsidRPr="00285145">
        <w:rPr>
          <w:rStyle w:val="Emphasis"/>
          <w:highlight w:val="cyan"/>
        </w:rPr>
        <w:t>free capital flows</w:t>
      </w:r>
      <w:r w:rsidRPr="00914A42">
        <w:rPr>
          <w:u w:val="single"/>
        </w:rPr>
        <w:t xml:space="preserve">, and </w:t>
      </w:r>
      <w:r w:rsidRPr="00285145">
        <w:rPr>
          <w:rStyle w:val="Emphasis"/>
          <w:highlight w:val="cyan"/>
        </w:rPr>
        <w:t>strong institutional frameworks</w:t>
      </w:r>
      <w:r w:rsidRPr="00914A42">
        <w:rPr>
          <w:sz w:val="16"/>
        </w:rPr>
        <w:t xml:space="preserve">. </w:t>
      </w:r>
      <w:r w:rsidRPr="00914A42">
        <w:rPr>
          <w:u w:val="single"/>
        </w:rPr>
        <w:t>Without these, the RMB cannot become a major international reserve currency</w:t>
      </w:r>
      <w:r w:rsidRPr="00914A42">
        <w:rPr>
          <w:sz w:val="16"/>
        </w:rPr>
        <w:t xml:space="preserve">. He noted that </w:t>
      </w:r>
      <w:r w:rsidRPr="00914A42">
        <w:rPr>
          <w:u w:val="single"/>
        </w:rPr>
        <w:t xml:space="preserve">while </w:t>
      </w:r>
      <w:r w:rsidRPr="00285145">
        <w:rPr>
          <w:highlight w:val="cyan"/>
          <w:u w:val="single"/>
        </w:rPr>
        <w:t>China has</w:t>
      </w:r>
      <w:r w:rsidRPr="00914A42">
        <w:rPr>
          <w:u w:val="single"/>
        </w:rPr>
        <w:t xml:space="preserve"> mechanisms </w:t>
      </w:r>
      <w:r w:rsidRPr="00914A42">
        <w:rPr>
          <w:sz w:val="16"/>
        </w:rPr>
        <w:t xml:space="preserve">such as QFII and RQFII for limited capital movement, these programs only allow tens of billions in capital flows, which is </w:t>
      </w:r>
      <w:r w:rsidRPr="00285145">
        <w:rPr>
          <w:rStyle w:val="Emphasis"/>
          <w:highlight w:val="cyan"/>
        </w:rPr>
        <w:t>far from what is required</w:t>
      </w:r>
      <w:r w:rsidRPr="00914A42">
        <w:rPr>
          <w:u w:val="single"/>
        </w:rPr>
        <w:t xml:space="preserve"> for true currency internationalization.</w:t>
      </w:r>
      <w:r w:rsidRPr="00914A42">
        <w:rPr>
          <w:sz w:val="16"/>
        </w:rPr>
        <w:t xml:space="preserve"> A major concern is managing financial risks—China must ensure that increased financial openness does not lead to instability, as large capital inflows and outflows can create market shocks.</w:t>
      </w:r>
    </w:p>
    <w:p w14:paraId="5DA57E9C" w14:textId="77777777" w:rsidR="000F2496" w:rsidRPr="00E16CF8" w:rsidRDefault="000F2496" w:rsidP="000F2496">
      <w:pPr>
        <w:rPr>
          <w:rStyle w:val="Heading4Char"/>
        </w:rPr>
      </w:pPr>
    </w:p>
    <w:p w14:paraId="30F70190" w14:textId="77777777" w:rsidR="000F2496" w:rsidRPr="00E16CF8" w:rsidRDefault="000F2496" w:rsidP="000F2496">
      <w:pPr>
        <w:pStyle w:val="Heading4"/>
        <w:rPr>
          <w:rStyle w:val="Heading4Char"/>
        </w:rPr>
      </w:pPr>
      <w:r>
        <w:t xml:space="preserve">There are </w:t>
      </w:r>
      <w:r w:rsidRPr="00914A42">
        <w:rPr>
          <w:u w:val="single"/>
        </w:rPr>
        <w:t>no contenders</w:t>
      </w:r>
      <w:r>
        <w:t>.</w:t>
      </w:r>
    </w:p>
    <w:p w14:paraId="0F03B174" w14:textId="77777777" w:rsidR="000F2496" w:rsidRPr="00E16CF8" w:rsidRDefault="000F2496" w:rsidP="000F2496">
      <w:pPr>
        <w:rPr>
          <w:rStyle w:val="Heading4Char"/>
        </w:rPr>
      </w:pPr>
      <w:r w:rsidRPr="00914A42">
        <w:t xml:space="preserve">Vic </w:t>
      </w:r>
      <w:r w:rsidRPr="00914A42">
        <w:rPr>
          <w:rStyle w:val="Style13ptBold"/>
        </w:rPr>
        <w:t xml:space="preserve">Langston. 25. </w:t>
      </w:r>
      <w:r>
        <w:t>J.D. from Georgetown Law, writer at Lex Veritas Media. “</w:t>
      </w:r>
      <w:r w:rsidRPr="00914A42">
        <w:t>The End of Dollar Power?</w:t>
      </w:r>
      <w:r>
        <w:t xml:space="preserve">”. Medium. 10-13-25. </w:t>
      </w:r>
      <w:r w:rsidRPr="00914A42">
        <w:t>https://medium.com/the-geopolitical-economist/the-end-of-dollar-power-8d6bd52ffb1f</w:t>
      </w:r>
    </w:p>
    <w:p w14:paraId="1BBB7533" w14:textId="77777777" w:rsidR="000F2496" w:rsidRPr="00E16CF8" w:rsidRDefault="000F2496" w:rsidP="000F2496">
      <w:pPr>
        <w:rPr>
          <w:rStyle w:val="Heading4Char"/>
        </w:rPr>
      </w:pPr>
      <w:r w:rsidRPr="00914A42">
        <w:rPr>
          <w:sz w:val="16"/>
        </w:rPr>
        <w:t xml:space="preserve">Yet </w:t>
      </w:r>
      <w:r w:rsidRPr="00285145">
        <w:rPr>
          <w:rStyle w:val="Emphasis"/>
          <w:highlight w:val="cyan"/>
        </w:rPr>
        <w:t xml:space="preserve">structural limits </w:t>
      </w:r>
      <w:r w:rsidRPr="00285145">
        <w:rPr>
          <w:highlight w:val="cyan"/>
          <w:u w:val="single"/>
        </w:rPr>
        <w:t>constrain</w:t>
      </w:r>
      <w:r w:rsidRPr="00914A42">
        <w:rPr>
          <w:u w:val="single"/>
        </w:rPr>
        <w:t xml:space="preserve"> the </w:t>
      </w:r>
      <w:r w:rsidRPr="00285145">
        <w:rPr>
          <w:highlight w:val="cyan"/>
          <w:u w:val="single"/>
        </w:rPr>
        <w:t>yuan</w:t>
      </w:r>
      <w:r w:rsidRPr="00914A42">
        <w:rPr>
          <w:u w:val="single"/>
        </w:rPr>
        <w:t>’s ascent</w:t>
      </w:r>
      <w:r w:rsidRPr="00914A42">
        <w:rPr>
          <w:sz w:val="16"/>
        </w:rPr>
        <w:t xml:space="preserve">. </w:t>
      </w:r>
      <w:r w:rsidRPr="00285145">
        <w:rPr>
          <w:highlight w:val="cyan"/>
          <w:u w:val="single"/>
        </w:rPr>
        <w:t xml:space="preserve">China maintains </w:t>
      </w:r>
      <w:r w:rsidRPr="00285145">
        <w:rPr>
          <w:rStyle w:val="Emphasis"/>
          <w:highlight w:val="cyan"/>
        </w:rPr>
        <w:t>strict capital controls</w:t>
      </w:r>
      <w:r w:rsidRPr="00914A42">
        <w:rPr>
          <w:rStyle w:val="Emphasis"/>
        </w:rPr>
        <w:t xml:space="preserve"> </w:t>
      </w:r>
      <w:r w:rsidRPr="00914A42">
        <w:rPr>
          <w:u w:val="single"/>
        </w:rPr>
        <w:t>to curb destabilizing outflows</w:t>
      </w:r>
      <w:r w:rsidRPr="00914A42">
        <w:rPr>
          <w:sz w:val="16"/>
        </w:rPr>
        <w:t xml:space="preserve">, and </w:t>
      </w:r>
      <w:r w:rsidRPr="00914A42">
        <w:rPr>
          <w:u w:val="single"/>
        </w:rPr>
        <w:t xml:space="preserve">the </w:t>
      </w:r>
      <w:r w:rsidRPr="00285145">
        <w:rPr>
          <w:highlight w:val="cyan"/>
          <w:u w:val="single"/>
        </w:rPr>
        <w:t xml:space="preserve">yuan </w:t>
      </w:r>
      <w:r w:rsidRPr="00285145">
        <w:rPr>
          <w:rStyle w:val="Emphasis"/>
          <w:highlight w:val="cyan"/>
        </w:rPr>
        <w:t>remains</w:t>
      </w:r>
      <w:r w:rsidRPr="00914A42">
        <w:rPr>
          <w:rStyle w:val="Emphasis"/>
        </w:rPr>
        <w:t xml:space="preserve"> only </w:t>
      </w:r>
      <w:r w:rsidRPr="00285145">
        <w:rPr>
          <w:rStyle w:val="Emphasis"/>
          <w:highlight w:val="cyan"/>
        </w:rPr>
        <w:t>partly convertible</w:t>
      </w:r>
      <w:r w:rsidRPr="00914A42">
        <w:rPr>
          <w:sz w:val="16"/>
        </w:rPr>
        <w:t xml:space="preserve">. Moreover, </w:t>
      </w:r>
      <w:r w:rsidRPr="00285145">
        <w:rPr>
          <w:highlight w:val="cyan"/>
          <w:u w:val="single"/>
        </w:rPr>
        <w:t>Chinese financial markets</w:t>
      </w:r>
      <w:r w:rsidRPr="00914A42">
        <w:rPr>
          <w:u w:val="single"/>
        </w:rPr>
        <w:t xml:space="preserve"> — vast though they are — </w:t>
      </w:r>
      <w:r w:rsidRPr="00285145">
        <w:rPr>
          <w:rStyle w:val="Emphasis"/>
          <w:highlight w:val="cyan"/>
        </w:rPr>
        <w:t>lack</w:t>
      </w:r>
      <w:r w:rsidRPr="00914A42">
        <w:rPr>
          <w:rStyle w:val="Emphasis"/>
        </w:rPr>
        <w:t xml:space="preserve"> </w:t>
      </w:r>
      <w:r w:rsidRPr="00914A42">
        <w:rPr>
          <w:sz w:val="16"/>
        </w:rPr>
        <w:t xml:space="preserve">the </w:t>
      </w:r>
      <w:r w:rsidRPr="00285145">
        <w:rPr>
          <w:rStyle w:val="Emphasis"/>
          <w:highlight w:val="cyan"/>
        </w:rPr>
        <w:t>transparency</w:t>
      </w:r>
      <w:r w:rsidRPr="00914A42">
        <w:rPr>
          <w:u w:val="single"/>
        </w:rPr>
        <w:t xml:space="preserve">, </w:t>
      </w:r>
      <w:r w:rsidRPr="00285145">
        <w:rPr>
          <w:rStyle w:val="Emphasis"/>
          <w:highlight w:val="cyan"/>
        </w:rPr>
        <w:t>regulatory stability</w:t>
      </w:r>
      <w:r w:rsidRPr="00914A42">
        <w:rPr>
          <w:u w:val="single"/>
        </w:rPr>
        <w:t xml:space="preserve">, and </w:t>
      </w:r>
      <w:r w:rsidRPr="00914A42">
        <w:rPr>
          <w:rStyle w:val="Emphasis"/>
        </w:rPr>
        <w:t xml:space="preserve">openness </w:t>
      </w:r>
      <w:r w:rsidRPr="00914A42">
        <w:rPr>
          <w:u w:val="single"/>
        </w:rPr>
        <w:t>foreign investors demand.</w:t>
      </w:r>
      <w:r w:rsidRPr="00914A42">
        <w:rPr>
          <w:sz w:val="16"/>
        </w:rPr>
        <w:t xml:space="preserve"> To become a genuine reserve currency, the yuan would need a fully open financial system and a flexible exchange rate — moves that are economically and politically risky for Beijing. For now, therefore, the </w:t>
      </w:r>
      <w:r w:rsidRPr="00285145">
        <w:rPr>
          <w:highlight w:val="cyan"/>
          <w:u w:val="single"/>
        </w:rPr>
        <w:t>yuan’s role</w:t>
      </w:r>
      <w:r w:rsidRPr="00914A42">
        <w:rPr>
          <w:u w:val="single"/>
        </w:rPr>
        <w:t xml:space="preserve"> on the world stage </w:t>
      </w:r>
      <w:r w:rsidRPr="00285145">
        <w:rPr>
          <w:rStyle w:val="Emphasis"/>
          <w:highlight w:val="cyan"/>
        </w:rPr>
        <w:t>remains limited</w:t>
      </w:r>
      <w:r w:rsidRPr="00914A42">
        <w:rPr>
          <w:rStyle w:val="Emphasis"/>
        </w:rPr>
        <w:t xml:space="preserve"> by domestic policy.</w:t>
      </w:r>
    </w:p>
    <w:p w14:paraId="018BF900" w14:textId="77777777" w:rsidR="000F2496" w:rsidRPr="00E16CF8" w:rsidRDefault="000F2496" w:rsidP="000F2496">
      <w:pPr>
        <w:rPr>
          <w:rStyle w:val="Heading4Char"/>
        </w:rPr>
      </w:pPr>
      <w:r w:rsidRPr="00914A42">
        <w:rPr>
          <w:sz w:val="16"/>
        </w:rPr>
        <w:t xml:space="preserve">Europe’s common currency, </w:t>
      </w:r>
      <w:r w:rsidRPr="00914A42">
        <w:rPr>
          <w:u w:val="single"/>
        </w:rPr>
        <w:t>the euro</w:t>
      </w:r>
      <w:r w:rsidRPr="00914A42">
        <w:rPr>
          <w:sz w:val="16"/>
        </w:rPr>
        <w:t xml:space="preserve">, </w:t>
      </w:r>
      <w:r w:rsidRPr="00914A42">
        <w:rPr>
          <w:u w:val="single"/>
        </w:rPr>
        <w:t>might seem a natural challenger</w:t>
      </w:r>
      <w:r w:rsidRPr="00914A42">
        <w:rPr>
          <w:sz w:val="16"/>
        </w:rPr>
        <w:t xml:space="preserve"> to the dollar </w:t>
      </w:r>
      <w:r w:rsidRPr="00914A42">
        <w:rPr>
          <w:u w:val="single"/>
        </w:rPr>
        <w:t>given the EU’s economic size and institutional stability</w:t>
      </w:r>
      <w:r w:rsidRPr="00914A42">
        <w:rPr>
          <w:sz w:val="16"/>
        </w:rPr>
        <w:t xml:space="preserve">. </w:t>
      </w:r>
      <w:r w:rsidRPr="00914A42">
        <w:rPr>
          <w:u w:val="single"/>
        </w:rPr>
        <w:t xml:space="preserve">Yet the </w:t>
      </w:r>
      <w:r w:rsidRPr="00285145">
        <w:rPr>
          <w:highlight w:val="cyan"/>
          <w:u w:val="single"/>
        </w:rPr>
        <w:t>euro</w:t>
      </w:r>
      <w:r w:rsidRPr="00914A42">
        <w:rPr>
          <w:u w:val="single"/>
        </w:rPr>
        <w:t xml:space="preserve"> has </w:t>
      </w:r>
      <w:r w:rsidRPr="00914A42">
        <w:rPr>
          <w:rStyle w:val="Emphasis"/>
        </w:rPr>
        <w:t>never fully realized this potential</w:t>
      </w:r>
      <w:r w:rsidRPr="00914A42">
        <w:rPr>
          <w:sz w:val="16"/>
        </w:rPr>
        <w:t xml:space="preserve">. It </w:t>
      </w:r>
      <w:r w:rsidRPr="00285145">
        <w:rPr>
          <w:rStyle w:val="Emphasis"/>
          <w:highlight w:val="cyan"/>
        </w:rPr>
        <w:t>lacks</w:t>
      </w:r>
      <w:r w:rsidRPr="00914A42">
        <w:rPr>
          <w:rStyle w:val="Emphasis"/>
        </w:rPr>
        <w:t xml:space="preserve"> a </w:t>
      </w:r>
      <w:r w:rsidRPr="00285145">
        <w:rPr>
          <w:rStyle w:val="Emphasis"/>
          <w:highlight w:val="cyan"/>
        </w:rPr>
        <w:t>unified fiscal and political foundation</w:t>
      </w:r>
      <w:r w:rsidRPr="00914A42">
        <w:rPr>
          <w:sz w:val="16"/>
        </w:rPr>
        <w:t xml:space="preserve"> comparable to that of the United States. </w:t>
      </w:r>
      <w:r w:rsidRPr="00285145">
        <w:rPr>
          <w:rStyle w:val="Emphasis"/>
          <w:highlight w:val="cyan"/>
        </w:rPr>
        <w:t xml:space="preserve">Fragmented </w:t>
      </w:r>
      <w:r w:rsidRPr="00285145">
        <w:rPr>
          <w:highlight w:val="cyan"/>
          <w:u w:val="single"/>
        </w:rPr>
        <w:t>sovereign-bond markets</w:t>
      </w:r>
      <w:r w:rsidRPr="00914A42">
        <w:rPr>
          <w:u w:val="single"/>
        </w:rPr>
        <w:t xml:space="preserve"> and a </w:t>
      </w:r>
      <w:r w:rsidRPr="00285145">
        <w:rPr>
          <w:rStyle w:val="Emphasis"/>
          <w:highlight w:val="cyan"/>
        </w:rPr>
        <w:t xml:space="preserve">limited supply </w:t>
      </w:r>
      <w:r w:rsidRPr="00285145">
        <w:rPr>
          <w:highlight w:val="cyan"/>
          <w:u w:val="single"/>
        </w:rPr>
        <w:t>of</w:t>
      </w:r>
      <w:r w:rsidRPr="00914A42">
        <w:rPr>
          <w:u w:val="single"/>
        </w:rPr>
        <w:t xml:space="preserve"> high-quality </w:t>
      </w:r>
      <w:r w:rsidRPr="00285145">
        <w:rPr>
          <w:highlight w:val="cyan"/>
          <w:u w:val="single"/>
        </w:rPr>
        <w:t>securities</w:t>
      </w:r>
      <w:r w:rsidRPr="00914A42">
        <w:rPr>
          <w:u w:val="single"/>
        </w:rPr>
        <w:t xml:space="preserve"> equivalent to U.S. Treasuries </w:t>
      </w:r>
      <w:r w:rsidRPr="00285145">
        <w:rPr>
          <w:rStyle w:val="Emphasis"/>
          <w:highlight w:val="cyan"/>
        </w:rPr>
        <w:t>weaken</w:t>
      </w:r>
      <w:r w:rsidRPr="00914A42">
        <w:rPr>
          <w:rStyle w:val="Emphasis"/>
        </w:rPr>
        <w:t xml:space="preserve"> the euro’s global </w:t>
      </w:r>
      <w:r w:rsidRPr="00285145">
        <w:rPr>
          <w:rStyle w:val="Emphasis"/>
          <w:highlight w:val="cyan"/>
        </w:rPr>
        <w:t>appeal</w:t>
      </w:r>
      <w:r w:rsidRPr="00914A42">
        <w:rPr>
          <w:rStyle w:val="Emphasis"/>
        </w:rPr>
        <w:t>.</w:t>
      </w:r>
      <w:r w:rsidRPr="00914A42">
        <w:rPr>
          <w:sz w:val="16"/>
        </w:rPr>
        <w:t xml:space="preserve"> </w:t>
      </w:r>
      <w:r w:rsidRPr="00285145">
        <w:rPr>
          <w:highlight w:val="cyan"/>
          <w:u w:val="single"/>
        </w:rPr>
        <w:t>Investors</w:t>
      </w:r>
      <w:r w:rsidRPr="00914A42">
        <w:rPr>
          <w:u w:val="single"/>
        </w:rPr>
        <w:t xml:space="preserve"> </w:t>
      </w:r>
      <w:r w:rsidRPr="00285145">
        <w:rPr>
          <w:highlight w:val="cyan"/>
          <w:u w:val="single"/>
        </w:rPr>
        <w:t>seeking safety</w:t>
      </w:r>
      <w:r w:rsidRPr="00914A42">
        <w:rPr>
          <w:u w:val="single"/>
        </w:rPr>
        <w:t xml:space="preserve"> and liquidity</w:t>
      </w:r>
      <w:r w:rsidRPr="00914A42">
        <w:rPr>
          <w:sz w:val="16"/>
        </w:rPr>
        <w:t xml:space="preserve"> continue to </w:t>
      </w:r>
      <w:r w:rsidRPr="00285145">
        <w:rPr>
          <w:highlight w:val="cyan"/>
          <w:u w:val="single"/>
        </w:rPr>
        <w:t>prefer American debt instruments</w:t>
      </w:r>
      <w:r w:rsidRPr="00914A42">
        <w:rPr>
          <w:u w:val="single"/>
        </w:rPr>
        <w:t>, which remain</w:t>
      </w:r>
      <w:r w:rsidRPr="00914A42">
        <w:rPr>
          <w:sz w:val="16"/>
        </w:rPr>
        <w:t xml:space="preserve"> </w:t>
      </w:r>
      <w:r w:rsidRPr="00914A42">
        <w:rPr>
          <w:u w:val="single"/>
        </w:rPr>
        <w:t>the</w:t>
      </w:r>
      <w:r w:rsidRPr="00914A42">
        <w:rPr>
          <w:sz w:val="16"/>
        </w:rPr>
        <w:t xml:space="preserve"> world’s </w:t>
      </w:r>
      <w:r w:rsidRPr="00914A42">
        <w:rPr>
          <w:rStyle w:val="Emphasis"/>
        </w:rPr>
        <w:t xml:space="preserve">most reliable </w:t>
      </w:r>
      <w:r w:rsidRPr="00914A42">
        <w:rPr>
          <w:sz w:val="16"/>
        </w:rPr>
        <w:t xml:space="preserve">assets. </w:t>
      </w:r>
      <w:r w:rsidRPr="00914A42">
        <w:rPr>
          <w:u w:val="single"/>
        </w:rPr>
        <w:t xml:space="preserve">The </w:t>
      </w:r>
      <w:r w:rsidRPr="00285145">
        <w:rPr>
          <w:highlight w:val="cyan"/>
          <w:u w:val="single"/>
        </w:rPr>
        <w:t xml:space="preserve">euro’s </w:t>
      </w:r>
      <w:r w:rsidRPr="00285145">
        <w:rPr>
          <w:rStyle w:val="Emphasis"/>
          <w:highlight w:val="cyan"/>
        </w:rPr>
        <w:t>structural fragility</w:t>
      </w:r>
      <w:r w:rsidRPr="00914A42">
        <w:rPr>
          <w:rStyle w:val="Emphasis"/>
        </w:rPr>
        <w:t xml:space="preserve"> </w:t>
      </w:r>
      <w:r w:rsidRPr="00914A42">
        <w:rPr>
          <w:sz w:val="16"/>
        </w:rPr>
        <w:t xml:space="preserve">— rooted in the absence of a true fiscal union — </w:t>
      </w:r>
      <w:r w:rsidRPr="00285145">
        <w:rPr>
          <w:rStyle w:val="Emphasis"/>
          <w:highlight w:val="cyan"/>
        </w:rPr>
        <w:t>constrain</w:t>
      </w:r>
      <w:r w:rsidRPr="00285145">
        <w:rPr>
          <w:rStyle w:val="Emphasis"/>
        </w:rPr>
        <w:t>s</w:t>
      </w:r>
      <w:r w:rsidRPr="00914A42">
        <w:rPr>
          <w:rStyle w:val="Emphasis"/>
        </w:rPr>
        <w:t xml:space="preserve"> its ability</w:t>
      </w:r>
      <w:r w:rsidRPr="00914A42">
        <w:rPr>
          <w:u w:val="single"/>
        </w:rPr>
        <w:t xml:space="preserve"> to absorb</w:t>
      </w:r>
      <w:r w:rsidRPr="00914A42">
        <w:rPr>
          <w:sz w:val="16"/>
        </w:rPr>
        <w:t xml:space="preserve"> the </w:t>
      </w:r>
      <w:r w:rsidRPr="00914A42">
        <w:rPr>
          <w:u w:val="single"/>
        </w:rPr>
        <w:t>trust</w:t>
      </w:r>
      <w:r w:rsidRPr="00914A42">
        <w:rPr>
          <w:sz w:val="16"/>
        </w:rPr>
        <w:t xml:space="preserve"> </w:t>
      </w:r>
      <w:r w:rsidRPr="00914A42">
        <w:rPr>
          <w:u w:val="single"/>
        </w:rPr>
        <w:t>that might otherwise shift away from the dollar.</w:t>
      </w:r>
    </w:p>
    <w:p w14:paraId="71DC35CF" w14:textId="77777777" w:rsidR="000F2496" w:rsidRPr="00E16CF8" w:rsidRDefault="000F2496" w:rsidP="000F2496">
      <w:pPr>
        <w:rPr>
          <w:rStyle w:val="Heading4Char"/>
        </w:rPr>
      </w:pPr>
    </w:p>
    <w:p w14:paraId="28094AFA" w14:textId="77777777" w:rsidR="000F2496" w:rsidRPr="00E16CF8" w:rsidRDefault="000F2496" w:rsidP="000F2496">
      <w:pPr>
        <w:pStyle w:val="Heading4"/>
        <w:rPr>
          <w:rStyle w:val="Heading4Char"/>
        </w:rPr>
      </w:pPr>
      <w:r>
        <w:t xml:space="preserve">That </w:t>
      </w:r>
      <w:r w:rsidRPr="00914A42">
        <w:rPr>
          <w:u w:val="single"/>
        </w:rPr>
        <w:t>tanks any risk</w:t>
      </w:r>
      <w:r>
        <w:t xml:space="preserve"> of dedollarization. </w:t>
      </w:r>
      <w:r w:rsidRPr="00914A42">
        <w:t xml:space="preserve">Larger, structural alt causes </w:t>
      </w:r>
      <w:r>
        <w:rPr>
          <w:u w:val="single"/>
        </w:rPr>
        <w:t>prove</w:t>
      </w:r>
      <w:r>
        <w:t>.</w:t>
      </w:r>
    </w:p>
    <w:p w14:paraId="078E12BE" w14:textId="77777777" w:rsidR="000F2496" w:rsidRPr="00E16CF8" w:rsidRDefault="000F2496" w:rsidP="000F2496">
      <w:pPr>
        <w:rPr>
          <w:rStyle w:val="Heading4Char"/>
        </w:rPr>
      </w:pPr>
      <w:r w:rsidRPr="00914A42">
        <w:t xml:space="preserve">Vic </w:t>
      </w:r>
      <w:r w:rsidRPr="00914A42">
        <w:rPr>
          <w:rStyle w:val="Style13ptBold"/>
        </w:rPr>
        <w:t xml:space="preserve">Langston. 25. </w:t>
      </w:r>
      <w:r>
        <w:t>J.D. from Georgetown Law, writer at Lex Veritas Media. “</w:t>
      </w:r>
      <w:r w:rsidRPr="00914A42">
        <w:t>The End of Dollar Power?</w:t>
      </w:r>
      <w:r>
        <w:t xml:space="preserve">”. Medium. 10-13-25. </w:t>
      </w:r>
      <w:r w:rsidRPr="00914A42">
        <w:t>https://medium.com/the-geopolitical-economist/the-end-of-dollar-power-8d6bd52ffb1f</w:t>
      </w:r>
    </w:p>
    <w:p w14:paraId="7071C628" w14:textId="77777777" w:rsidR="000F2496" w:rsidRPr="00E16CF8" w:rsidRDefault="000F2496" w:rsidP="000F2496">
      <w:pPr>
        <w:rPr>
          <w:rStyle w:val="Heading4Char"/>
        </w:rPr>
      </w:pPr>
      <w:r w:rsidRPr="00914A42">
        <w:rPr>
          <w:sz w:val="16"/>
        </w:rPr>
        <w:t xml:space="preserve">Meanwhile, </w:t>
      </w:r>
      <w:r w:rsidRPr="00EC761B">
        <w:rPr>
          <w:highlight w:val="cyan"/>
          <w:u w:val="single"/>
        </w:rPr>
        <w:t>U.S. domestic and fo</w:t>
      </w:r>
      <w:r w:rsidRPr="00914A42">
        <w:rPr>
          <w:u w:val="single"/>
        </w:rPr>
        <w:t xml:space="preserve">reign </w:t>
      </w:r>
      <w:r w:rsidRPr="00EC761B">
        <w:rPr>
          <w:highlight w:val="cyan"/>
          <w:u w:val="single"/>
        </w:rPr>
        <w:t>po</w:t>
      </w:r>
      <w:r w:rsidRPr="00914A42">
        <w:rPr>
          <w:u w:val="single"/>
        </w:rPr>
        <w:t>licy</w:t>
      </w:r>
      <w:r w:rsidRPr="00914A42">
        <w:rPr>
          <w:sz w:val="16"/>
        </w:rPr>
        <w:t xml:space="preserve"> have further </w:t>
      </w:r>
      <w:r w:rsidRPr="00EC761B">
        <w:rPr>
          <w:rStyle w:val="Emphasis"/>
          <w:highlight w:val="cyan"/>
        </w:rPr>
        <w:t xml:space="preserve">eroded confidence </w:t>
      </w:r>
      <w:r w:rsidRPr="00EC761B">
        <w:rPr>
          <w:highlight w:val="cyan"/>
          <w:u w:val="single"/>
        </w:rPr>
        <w:t>in</w:t>
      </w:r>
      <w:r w:rsidRPr="00914A42">
        <w:rPr>
          <w:u w:val="single"/>
        </w:rPr>
        <w:t xml:space="preserve"> the </w:t>
      </w:r>
      <w:r w:rsidRPr="00EC761B">
        <w:rPr>
          <w:highlight w:val="cyan"/>
          <w:u w:val="single"/>
        </w:rPr>
        <w:t>dollar</w:t>
      </w:r>
      <w:r w:rsidRPr="00914A42">
        <w:rPr>
          <w:u w:val="single"/>
        </w:rPr>
        <w:t>’s neutrality</w:t>
      </w:r>
      <w:r w:rsidRPr="00914A42">
        <w:rPr>
          <w:sz w:val="16"/>
        </w:rPr>
        <w:t xml:space="preserve">. Both the Trump and Biden administrations, in different ways, politicized the economic and financial system. </w:t>
      </w:r>
      <w:r w:rsidRPr="00914A42">
        <w:rPr>
          <w:u w:val="single"/>
        </w:rPr>
        <w:t xml:space="preserve">Under Trump, trade wars, tariffs, and overt use of the dollar as a geopolitical weapon </w:t>
      </w:r>
      <w:r w:rsidRPr="00914A42">
        <w:rPr>
          <w:rStyle w:val="Emphasis"/>
        </w:rPr>
        <w:t>reinforced perceptions of U.S. unpredictability</w:t>
      </w:r>
      <w:r w:rsidRPr="00914A42">
        <w:rPr>
          <w:sz w:val="16"/>
        </w:rPr>
        <w:t xml:space="preserve">. </w:t>
      </w:r>
      <w:r w:rsidRPr="00914A42">
        <w:rPr>
          <w:u w:val="single"/>
        </w:rPr>
        <w:t>Biden</w:t>
      </w:r>
      <w:r w:rsidRPr="00914A42">
        <w:rPr>
          <w:sz w:val="16"/>
        </w:rPr>
        <w:t xml:space="preserve">, though more restrained, </w:t>
      </w:r>
      <w:r w:rsidRPr="00914A42">
        <w:rPr>
          <w:u w:val="single"/>
        </w:rPr>
        <w:t xml:space="preserve">maintained a sanctions-heavy foreign policy. </w:t>
      </w:r>
      <w:r w:rsidRPr="00914A42">
        <w:rPr>
          <w:sz w:val="16"/>
        </w:rPr>
        <w:t xml:space="preserve">The freezing of Russia’s central-bank reserves in 2022 after the invasion of Ukraine was a watershed. It </w:t>
      </w:r>
      <w:r w:rsidRPr="00914A42">
        <w:rPr>
          <w:u w:val="single"/>
        </w:rPr>
        <w:t xml:space="preserve">demonstrated that dollar-denominated assets </w:t>
      </w:r>
      <w:r w:rsidRPr="00914A42">
        <w:rPr>
          <w:rStyle w:val="Emphasis"/>
        </w:rPr>
        <w:t xml:space="preserve">could be rendered inaccessible overnight </w:t>
      </w:r>
      <w:r w:rsidRPr="00914A42">
        <w:rPr>
          <w:u w:val="single"/>
        </w:rPr>
        <w:t xml:space="preserve">through political decision — a precedent that </w:t>
      </w:r>
      <w:r w:rsidRPr="00914A42">
        <w:rPr>
          <w:rStyle w:val="Emphasis"/>
        </w:rPr>
        <w:t>spurred many nations to seek alternatives.</w:t>
      </w:r>
    </w:p>
    <w:p w14:paraId="57CBE324" w14:textId="77777777" w:rsidR="000F2496" w:rsidRPr="00E16CF8" w:rsidRDefault="000F2496" w:rsidP="000F2496">
      <w:pPr>
        <w:rPr>
          <w:rStyle w:val="Heading4Char"/>
        </w:rPr>
      </w:pPr>
      <w:r w:rsidRPr="00EC761B">
        <w:rPr>
          <w:highlight w:val="cyan"/>
          <w:u w:val="single"/>
        </w:rPr>
        <w:t xml:space="preserve">At </w:t>
      </w:r>
      <w:r w:rsidRPr="00914A42">
        <w:rPr>
          <w:u w:val="single"/>
        </w:rPr>
        <w:t xml:space="preserve">the </w:t>
      </w:r>
      <w:r w:rsidRPr="00EC761B">
        <w:rPr>
          <w:highlight w:val="cyan"/>
          <w:u w:val="single"/>
        </w:rPr>
        <w:t>same time</w:t>
      </w:r>
      <w:r w:rsidRPr="00914A42">
        <w:rPr>
          <w:u w:val="single"/>
        </w:rPr>
        <w:t xml:space="preserve">, the </w:t>
      </w:r>
      <w:r w:rsidRPr="00914A42">
        <w:rPr>
          <w:rStyle w:val="Emphasis"/>
        </w:rPr>
        <w:t>U</w:t>
      </w:r>
      <w:r w:rsidRPr="00914A42">
        <w:rPr>
          <w:sz w:val="16"/>
        </w:rPr>
        <w:t xml:space="preserve">nited </w:t>
      </w:r>
      <w:r w:rsidRPr="00914A42">
        <w:rPr>
          <w:rStyle w:val="Emphasis"/>
        </w:rPr>
        <w:t>S</w:t>
      </w:r>
      <w:r w:rsidRPr="00914A42">
        <w:rPr>
          <w:sz w:val="16"/>
        </w:rPr>
        <w:t xml:space="preserve">tates </w:t>
      </w:r>
      <w:r w:rsidRPr="00EC761B">
        <w:rPr>
          <w:highlight w:val="cyan"/>
          <w:u w:val="single"/>
        </w:rPr>
        <w:t xml:space="preserve">faces </w:t>
      </w:r>
      <w:r w:rsidRPr="00EC761B">
        <w:rPr>
          <w:rStyle w:val="Emphasis"/>
          <w:highlight w:val="cyan"/>
        </w:rPr>
        <w:t xml:space="preserve">mounting structural problems </w:t>
      </w:r>
      <w:r w:rsidRPr="00914A42">
        <w:rPr>
          <w:u w:val="single"/>
        </w:rPr>
        <w:t>at home</w:t>
      </w:r>
      <w:r w:rsidRPr="00914A42">
        <w:rPr>
          <w:sz w:val="16"/>
        </w:rPr>
        <w:t xml:space="preserve">. </w:t>
      </w:r>
      <w:r w:rsidRPr="00914A42">
        <w:rPr>
          <w:u w:val="single"/>
        </w:rPr>
        <w:t>Public debt</w:t>
      </w:r>
      <w:r w:rsidRPr="00914A42">
        <w:rPr>
          <w:sz w:val="16"/>
        </w:rPr>
        <w:t xml:space="preserve"> has </w:t>
      </w:r>
      <w:r w:rsidRPr="00914A42">
        <w:rPr>
          <w:u w:val="single"/>
        </w:rPr>
        <w:t>surpassed $34 trillion</w:t>
      </w:r>
      <w:r w:rsidRPr="00914A42">
        <w:rPr>
          <w:sz w:val="16"/>
        </w:rPr>
        <w:t xml:space="preserve"> in 2025 and continues climbing. </w:t>
      </w:r>
      <w:r w:rsidRPr="00914A42">
        <w:rPr>
          <w:u w:val="single"/>
        </w:rPr>
        <w:t xml:space="preserve">Persistent budget </w:t>
      </w:r>
      <w:r w:rsidRPr="00EC761B">
        <w:rPr>
          <w:highlight w:val="cyan"/>
          <w:u w:val="single"/>
        </w:rPr>
        <w:t>deficits</w:t>
      </w:r>
      <w:r w:rsidRPr="00914A42">
        <w:rPr>
          <w:u w:val="single"/>
        </w:rPr>
        <w:t xml:space="preserve">, partisan </w:t>
      </w:r>
      <w:r w:rsidRPr="00EC761B">
        <w:rPr>
          <w:highlight w:val="cyan"/>
          <w:u w:val="single"/>
        </w:rPr>
        <w:t>gridlock</w:t>
      </w:r>
      <w:r w:rsidRPr="00914A42">
        <w:rPr>
          <w:u w:val="single"/>
        </w:rPr>
        <w:t xml:space="preserve">, and recurrent threats of government </w:t>
      </w:r>
      <w:r w:rsidRPr="00EC761B">
        <w:rPr>
          <w:highlight w:val="cyan"/>
          <w:u w:val="single"/>
        </w:rPr>
        <w:t>shutdowns</w:t>
      </w:r>
      <w:r w:rsidRPr="00914A42">
        <w:rPr>
          <w:u w:val="single"/>
        </w:rPr>
        <w:t xml:space="preserve"> contribute to an </w:t>
      </w:r>
      <w:r w:rsidRPr="00914A42">
        <w:rPr>
          <w:rStyle w:val="Emphasis"/>
        </w:rPr>
        <w:t>image of long-term fragility</w:t>
      </w:r>
      <w:r w:rsidRPr="00914A42">
        <w:rPr>
          <w:sz w:val="16"/>
        </w:rPr>
        <w:t>. Although U.S. capital markets remain unmatched in depth and liquidity, the dollar’s aura as an unassailable safe haven is gradually fading. The paradoxes of American power — fiscal dominance amid domestic dysfunction — have seldom been more apparent.</w:t>
      </w:r>
    </w:p>
    <w:p w14:paraId="43D5CA99" w14:textId="77777777" w:rsidR="000F2496" w:rsidRPr="00E16CF8" w:rsidRDefault="000F2496" w:rsidP="000F2496">
      <w:pPr>
        <w:rPr>
          <w:rStyle w:val="Heading4Char"/>
        </w:rPr>
      </w:pPr>
      <w:r w:rsidRPr="00914A42">
        <w:rPr>
          <w:sz w:val="16"/>
        </w:rPr>
        <w:t>Concurrently, the “Global South” has emerged as a collective force in world politics. Across Asia, Africa, and Latin America, countries are asserting independence from traditional Western institutions. The BRICS group — Brazil, Russia, India, China, and South Africa — has expanded into BRICS+, while the Shanghai Cooperation Organization (SCO) unites major Eurasian states. Together they represent nearly half the world’s population and over 40 percent of global GDP. Their shared aim is to democratize global finance and diminish the dominance of Western institutions such as the IMF and World Bank.</w:t>
      </w:r>
    </w:p>
    <w:p w14:paraId="7BCA2658" w14:textId="77777777" w:rsidR="000F2496" w:rsidRPr="00E16CF8" w:rsidRDefault="000F2496" w:rsidP="000F2496">
      <w:pPr>
        <w:rPr>
          <w:rStyle w:val="Heading4Char"/>
        </w:rPr>
      </w:pPr>
      <w:r w:rsidRPr="00914A42">
        <w:rPr>
          <w:sz w:val="16"/>
        </w:rPr>
        <w:t>Within these blocs, debates are growing about new forms of money — digital or commodity-linked. Proposals for a BRICS digital currency pegged to gold or a basket of commodities illustrate efforts to create an internal trading medium independent of the dollar. Though still conceptual, such plans carry deep political symbolism: they express a yearning for monetary sovereignty and a break from the risks inherent in dollar hegemony.</w:t>
      </w:r>
    </w:p>
    <w:p w14:paraId="152E0B36" w14:textId="77777777" w:rsidR="000F2496" w:rsidRPr="00E16CF8" w:rsidRDefault="000F2496" w:rsidP="000F2496">
      <w:pPr>
        <w:rPr>
          <w:rStyle w:val="Heading4Char"/>
        </w:rPr>
      </w:pPr>
      <w:r w:rsidRPr="00914A42">
        <w:rPr>
          <w:sz w:val="16"/>
        </w:rPr>
        <w:t>The geopolitical consequences of this shift are profound. A truly multipolar monetary world would redistribute not only economic power but also global governance. For decades, dollar supremacy has given the United States disproportionate influence over institutions from the IMF to the Basel financial-rules regime. If that dominance wanes, the architecture of global capitalism itself will change. Decisions about reserves, trade settlements, and financial standards will no longer be dictated in Washington alone but negotiated among several centers — Washington, Beijing, Brussels, New Delhi, and beyond.</w:t>
      </w:r>
    </w:p>
    <w:p w14:paraId="2270D93B" w14:textId="77777777" w:rsidR="000F2496" w:rsidRPr="00E16CF8" w:rsidRDefault="000F2496" w:rsidP="000F2496">
      <w:pPr>
        <w:rPr>
          <w:rStyle w:val="Heading4Char"/>
        </w:rPr>
      </w:pPr>
      <w:r w:rsidRPr="00EC761B">
        <w:rPr>
          <w:highlight w:val="cyan"/>
          <w:u w:val="single"/>
        </w:rPr>
        <w:t>Yet</w:t>
      </w:r>
      <w:r w:rsidRPr="00914A42">
        <w:rPr>
          <w:u w:val="single"/>
        </w:rPr>
        <w:t xml:space="preserve"> it </w:t>
      </w:r>
      <w:r w:rsidRPr="00EC761B">
        <w:rPr>
          <w:rStyle w:val="Emphasis"/>
          <w:highlight w:val="cyan"/>
        </w:rPr>
        <w:t xml:space="preserve">remains far too soon </w:t>
      </w:r>
      <w:r w:rsidRPr="00EC761B">
        <w:rPr>
          <w:highlight w:val="cyan"/>
          <w:u w:val="single"/>
        </w:rPr>
        <w:t>to proclaim</w:t>
      </w:r>
      <w:r w:rsidRPr="00914A42">
        <w:rPr>
          <w:u w:val="single"/>
        </w:rPr>
        <w:t xml:space="preserve"> the </w:t>
      </w:r>
      <w:r w:rsidRPr="00EC761B">
        <w:rPr>
          <w:highlight w:val="cyan"/>
          <w:u w:val="single"/>
        </w:rPr>
        <w:t>dollar’s demise</w:t>
      </w:r>
      <w:r w:rsidRPr="00914A42">
        <w:rPr>
          <w:sz w:val="16"/>
        </w:rPr>
        <w:t xml:space="preserve">. </w:t>
      </w:r>
      <w:r w:rsidRPr="00EC761B">
        <w:rPr>
          <w:highlight w:val="cyan"/>
          <w:u w:val="single"/>
        </w:rPr>
        <w:t>Despite</w:t>
      </w:r>
      <w:r w:rsidRPr="00914A42">
        <w:rPr>
          <w:sz w:val="16"/>
        </w:rPr>
        <w:t xml:space="preserve"> the </w:t>
      </w:r>
      <w:r w:rsidRPr="00EC761B">
        <w:rPr>
          <w:highlight w:val="cyan"/>
          <w:u w:val="single"/>
        </w:rPr>
        <w:t>headwinds</w:t>
      </w:r>
      <w:r w:rsidRPr="00914A42">
        <w:rPr>
          <w:u w:val="single"/>
        </w:rPr>
        <w:t xml:space="preserve">, the </w:t>
      </w:r>
      <w:r w:rsidRPr="00EC761B">
        <w:rPr>
          <w:highlight w:val="cyan"/>
          <w:u w:val="single"/>
        </w:rPr>
        <w:t>dollar</w:t>
      </w:r>
      <w:r w:rsidRPr="00914A42">
        <w:rPr>
          <w:u w:val="single"/>
        </w:rPr>
        <w:t xml:space="preserve"> is </w:t>
      </w:r>
      <w:r w:rsidRPr="00EC761B">
        <w:rPr>
          <w:rStyle w:val="Emphasis"/>
          <w:highlight w:val="cyan"/>
        </w:rPr>
        <w:t>still woven deeply into</w:t>
      </w:r>
      <w:r w:rsidRPr="00914A42">
        <w:rPr>
          <w:rStyle w:val="Emphasis"/>
        </w:rPr>
        <w:t xml:space="preserve"> the fabric of </w:t>
      </w:r>
      <w:r w:rsidRPr="00EC761B">
        <w:rPr>
          <w:rStyle w:val="Emphasis"/>
          <w:highlight w:val="cyan"/>
        </w:rPr>
        <w:t>global commerce</w:t>
      </w:r>
      <w:r w:rsidRPr="00914A42">
        <w:rPr>
          <w:sz w:val="16"/>
        </w:rPr>
        <w:t xml:space="preserve">. </w:t>
      </w:r>
      <w:r w:rsidRPr="00914A42">
        <w:rPr>
          <w:u w:val="single"/>
        </w:rPr>
        <w:t xml:space="preserve">Roughly </w:t>
      </w:r>
      <w:r w:rsidRPr="00EC761B">
        <w:rPr>
          <w:rStyle w:val="Emphasis"/>
          <w:highlight w:val="cyan"/>
        </w:rPr>
        <w:t xml:space="preserve">80 percent </w:t>
      </w:r>
      <w:r w:rsidRPr="00EC761B">
        <w:rPr>
          <w:highlight w:val="cyan"/>
          <w:u w:val="single"/>
        </w:rPr>
        <w:t>of</w:t>
      </w:r>
      <w:r w:rsidRPr="00914A42">
        <w:rPr>
          <w:u w:val="single"/>
        </w:rPr>
        <w:t xml:space="preserve"> all </w:t>
      </w:r>
      <w:r w:rsidRPr="00EC761B">
        <w:rPr>
          <w:highlight w:val="cyan"/>
          <w:u w:val="single"/>
        </w:rPr>
        <w:t>commodity transactions</w:t>
      </w:r>
      <w:r w:rsidRPr="00914A42">
        <w:rPr>
          <w:sz w:val="16"/>
        </w:rPr>
        <w:t xml:space="preserve"> — particularly in oil, gas, and metals — </w:t>
      </w:r>
      <w:r w:rsidRPr="00914A42">
        <w:rPr>
          <w:u w:val="single"/>
        </w:rPr>
        <w:t xml:space="preserve">are conducted </w:t>
      </w:r>
      <w:r w:rsidRPr="00EC761B">
        <w:rPr>
          <w:highlight w:val="cyan"/>
          <w:u w:val="single"/>
        </w:rPr>
        <w:t>in dollars</w:t>
      </w:r>
      <w:r w:rsidRPr="00914A42">
        <w:rPr>
          <w:sz w:val="16"/>
        </w:rPr>
        <w:t xml:space="preserve">. About </w:t>
      </w:r>
      <w:r w:rsidRPr="00EC761B">
        <w:rPr>
          <w:rStyle w:val="Emphasis"/>
          <w:highlight w:val="cyan"/>
        </w:rPr>
        <w:t>half of</w:t>
      </w:r>
      <w:r w:rsidRPr="00914A42">
        <w:rPr>
          <w:rStyle w:val="Emphasis"/>
        </w:rPr>
        <w:t xml:space="preserve"> all </w:t>
      </w:r>
      <w:r w:rsidRPr="00EC761B">
        <w:rPr>
          <w:rStyle w:val="Emphasis"/>
          <w:highlight w:val="cyan"/>
        </w:rPr>
        <w:t>trade invoices</w:t>
      </w:r>
      <w:r w:rsidRPr="00914A42">
        <w:rPr>
          <w:rStyle w:val="Emphasis"/>
        </w:rPr>
        <w:t xml:space="preserve"> </w:t>
      </w:r>
      <w:r w:rsidRPr="00914A42">
        <w:rPr>
          <w:u w:val="single"/>
        </w:rPr>
        <w:t>are still dollar-denominated</w:t>
      </w:r>
      <w:r w:rsidRPr="00914A42">
        <w:rPr>
          <w:sz w:val="16"/>
        </w:rPr>
        <w:t xml:space="preserve">, </w:t>
      </w:r>
      <w:r w:rsidRPr="00914A42">
        <w:rPr>
          <w:u w:val="single"/>
        </w:rPr>
        <w:t xml:space="preserve">even when the </w:t>
      </w:r>
      <w:r w:rsidRPr="00914A42">
        <w:rPr>
          <w:rStyle w:val="Emphasis"/>
        </w:rPr>
        <w:t>U</w:t>
      </w:r>
      <w:r w:rsidRPr="00914A42">
        <w:rPr>
          <w:sz w:val="16"/>
        </w:rPr>
        <w:t xml:space="preserve">nited </w:t>
      </w:r>
      <w:r w:rsidRPr="00914A42">
        <w:rPr>
          <w:rStyle w:val="Emphasis"/>
        </w:rPr>
        <w:t>S</w:t>
      </w:r>
      <w:r w:rsidRPr="00914A42">
        <w:rPr>
          <w:sz w:val="16"/>
        </w:rPr>
        <w:t xml:space="preserve">tates </w:t>
      </w:r>
      <w:r w:rsidRPr="00914A42">
        <w:rPr>
          <w:u w:val="single"/>
        </w:rPr>
        <w:t>is not</w:t>
      </w:r>
      <w:r w:rsidRPr="00914A42">
        <w:rPr>
          <w:sz w:val="16"/>
        </w:rPr>
        <w:t xml:space="preserve"> directly </w:t>
      </w:r>
      <w:r w:rsidRPr="00914A42">
        <w:rPr>
          <w:u w:val="single"/>
        </w:rPr>
        <w:t>involved</w:t>
      </w:r>
      <w:r w:rsidRPr="00914A42">
        <w:rPr>
          <w:sz w:val="16"/>
        </w:rPr>
        <w:t xml:space="preserve">. The </w:t>
      </w:r>
      <w:r w:rsidRPr="00EC761B">
        <w:rPr>
          <w:highlight w:val="cyan"/>
          <w:u w:val="single"/>
        </w:rPr>
        <w:t>reason lies in</w:t>
      </w:r>
      <w:r w:rsidRPr="00914A42">
        <w:rPr>
          <w:u w:val="single"/>
        </w:rPr>
        <w:t xml:space="preserve"> both </w:t>
      </w:r>
      <w:r w:rsidRPr="00EC761B">
        <w:rPr>
          <w:rStyle w:val="Emphasis"/>
          <w:highlight w:val="cyan"/>
        </w:rPr>
        <w:t xml:space="preserve">practicality </w:t>
      </w:r>
      <w:r w:rsidRPr="00EC761B">
        <w:rPr>
          <w:highlight w:val="cyan"/>
          <w:u w:val="single"/>
        </w:rPr>
        <w:t xml:space="preserve">and </w:t>
      </w:r>
      <w:r w:rsidRPr="00EC761B">
        <w:rPr>
          <w:rStyle w:val="Emphasis"/>
          <w:highlight w:val="cyan"/>
        </w:rPr>
        <w:t>psychology</w:t>
      </w:r>
      <w:r w:rsidRPr="00914A42">
        <w:rPr>
          <w:u w:val="single"/>
        </w:rPr>
        <w:t>.</w:t>
      </w:r>
      <w:r w:rsidRPr="00914A42">
        <w:rPr>
          <w:sz w:val="16"/>
        </w:rPr>
        <w:t xml:space="preserve"> The </w:t>
      </w:r>
      <w:r w:rsidRPr="00914A42">
        <w:rPr>
          <w:u w:val="single"/>
        </w:rPr>
        <w:t xml:space="preserve">dollar enjoys a </w:t>
      </w:r>
      <w:r w:rsidRPr="00914A42">
        <w:rPr>
          <w:rStyle w:val="Emphasis"/>
        </w:rPr>
        <w:t>self-reinforcing loop</w:t>
      </w:r>
      <w:r w:rsidRPr="00914A42">
        <w:rPr>
          <w:u w:val="single"/>
        </w:rPr>
        <w:t xml:space="preserve">: precisely </w:t>
      </w:r>
      <w:r w:rsidRPr="00EC761B">
        <w:rPr>
          <w:highlight w:val="cyan"/>
          <w:u w:val="single"/>
        </w:rPr>
        <w:t>because</w:t>
      </w:r>
      <w:r w:rsidRPr="00914A42">
        <w:rPr>
          <w:u w:val="single"/>
        </w:rPr>
        <w:t xml:space="preserve"> it is so </w:t>
      </w:r>
      <w:r w:rsidRPr="00EC761B">
        <w:rPr>
          <w:highlight w:val="cyan"/>
          <w:u w:val="single"/>
        </w:rPr>
        <w:t>widely used</w:t>
      </w:r>
      <w:r w:rsidRPr="00914A42">
        <w:rPr>
          <w:u w:val="single"/>
        </w:rPr>
        <w:t xml:space="preserve">, it </w:t>
      </w:r>
      <w:r w:rsidRPr="00EC761B">
        <w:rPr>
          <w:highlight w:val="cyan"/>
          <w:u w:val="single"/>
        </w:rPr>
        <w:t xml:space="preserve">remains </w:t>
      </w:r>
      <w:r w:rsidRPr="00EC761B">
        <w:rPr>
          <w:u w:val="single"/>
        </w:rPr>
        <w:t xml:space="preserve">the </w:t>
      </w:r>
      <w:r w:rsidRPr="00EC761B">
        <w:rPr>
          <w:rStyle w:val="Emphasis"/>
          <w:highlight w:val="cyan"/>
        </w:rPr>
        <w:t>most convenient</w:t>
      </w:r>
      <w:r w:rsidRPr="00EC761B">
        <w:rPr>
          <w:highlight w:val="cyan"/>
          <w:u w:val="single"/>
        </w:rPr>
        <w:t xml:space="preserve"> and </w:t>
      </w:r>
      <w:r w:rsidRPr="00EC761B">
        <w:rPr>
          <w:rStyle w:val="Emphasis"/>
          <w:highlight w:val="cyan"/>
        </w:rPr>
        <w:t>efficient</w:t>
      </w:r>
      <w:r w:rsidRPr="00914A42">
        <w:rPr>
          <w:rStyle w:val="Emphasis"/>
        </w:rPr>
        <w:t xml:space="preserve"> </w:t>
      </w:r>
      <w:r w:rsidRPr="00914A42">
        <w:rPr>
          <w:sz w:val="16"/>
        </w:rPr>
        <w:t xml:space="preserve">medium of exchange. </w:t>
      </w:r>
      <w:r w:rsidRPr="00EC761B">
        <w:rPr>
          <w:highlight w:val="cyan"/>
          <w:u w:val="single"/>
        </w:rPr>
        <w:t>No other currency</w:t>
      </w:r>
      <w:r w:rsidRPr="00914A42">
        <w:rPr>
          <w:sz w:val="16"/>
        </w:rPr>
        <w:t xml:space="preserve"> yet </w:t>
      </w:r>
      <w:r w:rsidRPr="00EC761B">
        <w:rPr>
          <w:highlight w:val="cyan"/>
          <w:u w:val="single"/>
        </w:rPr>
        <w:t xml:space="preserve">combines </w:t>
      </w:r>
      <w:r w:rsidRPr="00EC761B">
        <w:rPr>
          <w:rStyle w:val="Emphasis"/>
          <w:highlight w:val="cyan"/>
        </w:rPr>
        <w:t>convertibility</w:t>
      </w:r>
      <w:r w:rsidRPr="00914A42">
        <w:rPr>
          <w:u w:val="single"/>
        </w:rPr>
        <w:t xml:space="preserve">, </w:t>
      </w:r>
      <w:r w:rsidRPr="00EC761B">
        <w:rPr>
          <w:rStyle w:val="Emphasis"/>
          <w:highlight w:val="cyan"/>
        </w:rPr>
        <w:t>depth</w:t>
      </w:r>
      <w:r w:rsidRPr="00914A42">
        <w:rPr>
          <w:u w:val="single"/>
        </w:rPr>
        <w:t xml:space="preserve">, and </w:t>
      </w:r>
      <w:r w:rsidRPr="00EC761B">
        <w:rPr>
          <w:rStyle w:val="Emphasis"/>
          <w:highlight w:val="cyan"/>
        </w:rPr>
        <w:t>liquidity</w:t>
      </w:r>
      <w:r w:rsidRPr="00914A42">
        <w:rPr>
          <w:rStyle w:val="Emphasis"/>
        </w:rPr>
        <w:t xml:space="preserve"> </w:t>
      </w:r>
      <w:r w:rsidRPr="00914A42">
        <w:rPr>
          <w:u w:val="single"/>
        </w:rPr>
        <w:t>on a comparable scale.</w:t>
      </w:r>
    </w:p>
    <w:p w14:paraId="5E4A7244" w14:textId="77777777" w:rsidR="000F2496" w:rsidRPr="00E16CF8" w:rsidRDefault="000F2496" w:rsidP="000F2496">
      <w:pPr>
        <w:rPr>
          <w:rStyle w:val="Heading4Char"/>
        </w:rPr>
      </w:pPr>
      <w:r w:rsidRPr="00914A42">
        <w:rPr>
          <w:u w:val="single"/>
        </w:rPr>
        <w:t xml:space="preserve">Moreover, the </w:t>
      </w:r>
      <w:r w:rsidRPr="00EC761B">
        <w:rPr>
          <w:rStyle w:val="Emphasis"/>
          <w:highlight w:val="cyan"/>
        </w:rPr>
        <w:t>U</w:t>
      </w:r>
      <w:r w:rsidRPr="00914A42">
        <w:rPr>
          <w:sz w:val="16"/>
        </w:rPr>
        <w:t xml:space="preserve">nited </w:t>
      </w:r>
      <w:r w:rsidRPr="00EC761B">
        <w:rPr>
          <w:rStyle w:val="Emphasis"/>
          <w:highlight w:val="cyan"/>
        </w:rPr>
        <w:t>S</w:t>
      </w:r>
      <w:r w:rsidRPr="00914A42">
        <w:rPr>
          <w:sz w:val="16"/>
        </w:rPr>
        <w:t xml:space="preserve">tates still </w:t>
      </w:r>
      <w:r w:rsidRPr="00EC761B">
        <w:rPr>
          <w:highlight w:val="cyan"/>
          <w:u w:val="single"/>
        </w:rPr>
        <w:t>possesses</w:t>
      </w:r>
      <w:r w:rsidRPr="00914A42">
        <w:rPr>
          <w:u w:val="single"/>
        </w:rPr>
        <w:t xml:space="preserve"> the world’s </w:t>
      </w:r>
      <w:r w:rsidRPr="00EC761B">
        <w:rPr>
          <w:rStyle w:val="Emphasis"/>
          <w:highlight w:val="cyan"/>
        </w:rPr>
        <w:t>most sophisticated</w:t>
      </w:r>
      <w:r w:rsidRPr="00EC761B">
        <w:rPr>
          <w:highlight w:val="cyan"/>
          <w:u w:val="single"/>
        </w:rPr>
        <w:t xml:space="preserve"> and </w:t>
      </w:r>
      <w:r w:rsidRPr="00EC761B">
        <w:rPr>
          <w:rStyle w:val="Emphasis"/>
          <w:highlight w:val="cyan"/>
        </w:rPr>
        <w:t>transparent financial markets</w:t>
      </w:r>
      <w:r w:rsidRPr="00914A42">
        <w:rPr>
          <w:u w:val="single"/>
        </w:rPr>
        <w:t xml:space="preserve">. U.S. </w:t>
      </w:r>
      <w:r w:rsidRPr="00EC761B">
        <w:rPr>
          <w:highlight w:val="cyan"/>
          <w:u w:val="single"/>
        </w:rPr>
        <w:t>Treasury securities</w:t>
      </w:r>
      <w:r w:rsidRPr="00914A42">
        <w:rPr>
          <w:sz w:val="16"/>
        </w:rPr>
        <w:t xml:space="preserve"> continue to </w:t>
      </w:r>
      <w:r w:rsidRPr="00914A42">
        <w:rPr>
          <w:u w:val="single"/>
        </w:rPr>
        <w:t xml:space="preserve">serve as the </w:t>
      </w:r>
      <w:r w:rsidRPr="00EC761B">
        <w:rPr>
          <w:rStyle w:val="Emphasis"/>
          <w:highlight w:val="cyan"/>
        </w:rPr>
        <w:t>benchmark of global safety</w:t>
      </w:r>
      <w:r w:rsidRPr="00EC761B">
        <w:rPr>
          <w:sz w:val="16"/>
          <w:highlight w:val="cyan"/>
        </w:rPr>
        <w:t>.</w:t>
      </w:r>
      <w:r w:rsidRPr="00914A42">
        <w:rPr>
          <w:sz w:val="16"/>
        </w:rPr>
        <w:t xml:space="preserve"> </w:t>
      </w:r>
      <w:r w:rsidRPr="00914A42">
        <w:rPr>
          <w:u w:val="single"/>
        </w:rPr>
        <w:t>Even countries that advocate de-dollarization</w:t>
      </w:r>
      <w:r w:rsidRPr="00914A42">
        <w:rPr>
          <w:sz w:val="16"/>
        </w:rPr>
        <w:t xml:space="preserve"> — China and Russia among them — </w:t>
      </w:r>
      <w:r w:rsidRPr="00914A42">
        <w:rPr>
          <w:u w:val="single"/>
        </w:rPr>
        <w:t>retain large shares of reserves in dollar-denominated assets</w:t>
      </w:r>
      <w:r w:rsidRPr="00914A42">
        <w:rPr>
          <w:sz w:val="16"/>
        </w:rPr>
        <w:t xml:space="preserve">. Switzerland, famed for monetary prudence, holds roughly 40 percent of its reserves in dollars. </w:t>
      </w:r>
      <w:r w:rsidRPr="00914A42">
        <w:rPr>
          <w:u w:val="single"/>
        </w:rPr>
        <w:t xml:space="preserve">Washington’s </w:t>
      </w:r>
      <w:r w:rsidRPr="00EC761B">
        <w:rPr>
          <w:rStyle w:val="Emphasis"/>
          <w:highlight w:val="cyan"/>
        </w:rPr>
        <w:t xml:space="preserve">greatest advantage </w:t>
      </w:r>
      <w:r w:rsidRPr="00EC761B">
        <w:rPr>
          <w:highlight w:val="cyan"/>
          <w:u w:val="single"/>
        </w:rPr>
        <w:t>is</w:t>
      </w:r>
      <w:r w:rsidRPr="00914A42">
        <w:rPr>
          <w:u w:val="single"/>
        </w:rPr>
        <w:t xml:space="preserve"> the </w:t>
      </w:r>
      <w:r w:rsidRPr="00EC761B">
        <w:rPr>
          <w:rStyle w:val="Emphasis"/>
          <w:highlight w:val="cyan"/>
        </w:rPr>
        <w:t>inertia of global finance</w:t>
      </w:r>
      <w:r w:rsidRPr="00914A42">
        <w:rPr>
          <w:u w:val="single"/>
        </w:rPr>
        <w:t xml:space="preserve">: until a credible alternative matches the dollar’s benefits, the </w:t>
      </w:r>
      <w:r w:rsidRPr="00914A42">
        <w:rPr>
          <w:rStyle w:val="Emphasis"/>
        </w:rPr>
        <w:t>greenback will dominate by default.</w:t>
      </w:r>
    </w:p>
    <w:p w14:paraId="690E7FA1" w14:textId="77777777" w:rsidR="000F2496" w:rsidRPr="00E16CF8" w:rsidRDefault="000F2496" w:rsidP="000F2496">
      <w:pPr>
        <w:rPr>
          <w:rStyle w:val="Heading4Char"/>
        </w:rPr>
      </w:pPr>
    </w:p>
    <w:p w14:paraId="6C433706" w14:textId="77777777" w:rsidR="000F2496" w:rsidRPr="00E16CF8" w:rsidRDefault="000F2496" w:rsidP="000F2496">
      <w:pPr>
        <w:rPr>
          <w:rStyle w:val="Heading4Char"/>
        </w:rPr>
      </w:pPr>
    </w:p>
    <w:p w14:paraId="69A2E4D4" w14:textId="77777777" w:rsidR="000F2496" w:rsidRPr="00C014D4" w:rsidRDefault="000F2496" w:rsidP="000F2496"/>
    <w:p w14:paraId="019179B2" w14:textId="77777777" w:rsidR="000F2496" w:rsidRPr="000F2496" w:rsidRDefault="000F2496" w:rsidP="000F2496"/>
    <w:p w14:paraId="70F57996" w14:textId="77777777" w:rsidR="000F2496" w:rsidRPr="000F2496" w:rsidRDefault="000F2496" w:rsidP="000F2496"/>
    <w:sectPr w:rsidR="000F2496" w:rsidRPr="000F24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E169C" w14:textId="77777777" w:rsidR="00A82AD8" w:rsidRDefault="00A82AD8" w:rsidP="00066D2C">
      <w:pPr>
        <w:spacing w:after="0" w:line="240" w:lineRule="auto"/>
      </w:pPr>
      <w:r>
        <w:separator/>
      </w:r>
    </w:p>
  </w:endnote>
  <w:endnote w:type="continuationSeparator" w:id="0">
    <w:p w14:paraId="005CC628" w14:textId="77777777" w:rsidR="00A82AD8" w:rsidRDefault="00A82A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E492D" w14:textId="77777777" w:rsidR="00A82AD8" w:rsidRDefault="00A82AD8" w:rsidP="00066D2C">
      <w:pPr>
        <w:spacing w:after="0" w:line="240" w:lineRule="auto"/>
      </w:pPr>
      <w:r>
        <w:separator/>
      </w:r>
    </w:p>
  </w:footnote>
  <w:footnote w:type="continuationSeparator" w:id="0">
    <w:p w14:paraId="72995D8D" w14:textId="77777777" w:rsidR="00A82AD8" w:rsidRDefault="00A82A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77E55"/>
    <w:multiLevelType w:val="hybridMultilevel"/>
    <w:tmpl w:val="45147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3A17CA"/>
    <w:multiLevelType w:val="hybridMultilevel"/>
    <w:tmpl w:val="C7CE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9633BF"/>
    <w:multiLevelType w:val="hybridMultilevel"/>
    <w:tmpl w:val="B67C4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04045168">
    <w:abstractNumId w:val="17"/>
  </w:num>
  <w:num w:numId="46" w16cid:durableId="1436288554">
    <w:abstractNumId w:val="14"/>
  </w:num>
  <w:num w:numId="47" w16cid:durableId="1621494523">
    <w:abstractNumId w:val="13"/>
  </w:num>
  <w:num w:numId="48" w16cid:durableId="5882748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857797636592"/>
    <w:docVar w:name="VerbatimVersion" w:val="6.0.0"/>
    <w:docVar w:name="WordVersion" w:val="16.0"/>
  </w:docVars>
  <w:rsids>
    <w:rsidRoot w:val="0083422D"/>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249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6B0"/>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3422D"/>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82AD8"/>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F09CCF"/>
  <w15:chartTrackingRefBased/>
  <w15:docId w15:val="{76998E6B-2211-42E6-823F-06B41E298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422D"/>
    <w:rPr>
      <w:rFonts w:ascii="Calibri" w:hAnsi="Calibri" w:cs="Calibri"/>
    </w:rPr>
  </w:style>
  <w:style w:type="paragraph" w:styleId="Heading1">
    <w:name w:val="heading 1"/>
    <w:aliases w:val="Pocket"/>
    <w:basedOn w:val="Normal"/>
    <w:next w:val="Normal"/>
    <w:link w:val="Heading1Char"/>
    <w:qFormat/>
    <w:rsid w:val="008342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342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n"/>
    <w:basedOn w:val="Normal"/>
    <w:next w:val="Normal"/>
    <w:link w:val="Heading3Char"/>
    <w:uiPriority w:val="2"/>
    <w:qFormat/>
    <w:rsid w:val="008342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C"/>
    <w:basedOn w:val="Normal"/>
    <w:next w:val="Normal"/>
    <w:link w:val="Heading4Char"/>
    <w:uiPriority w:val="3"/>
    <w:qFormat/>
    <w:rsid w:val="008342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3422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F24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4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4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4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342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422D"/>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B,Debat,/"/>
    <w:basedOn w:val="DefaultParagraphFont"/>
    <w:link w:val="textbold"/>
    <w:uiPriority w:val="8"/>
    <w:qFormat/>
    <w:rsid w:val="0083422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3422D"/>
    <w:rPr>
      <w:color w:val="auto"/>
      <w:u w:val="none"/>
    </w:rPr>
  </w:style>
  <w:style w:type="character" w:customStyle="1" w:styleId="Heading1Char">
    <w:name w:val="Heading 1 Char"/>
    <w:aliases w:val="Pocket Char"/>
    <w:basedOn w:val="DefaultParagraphFont"/>
    <w:link w:val="Heading1"/>
    <w:rsid w:val="008342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422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83422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
    <w:basedOn w:val="DefaultParagraphFont"/>
    <w:link w:val="Heading4"/>
    <w:uiPriority w:val="3"/>
    <w:rsid w:val="0083422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N"/>
    <w:basedOn w:val="DefaultParagraphFont"/>
    <w:uiPriority w:val="6"/>
    <w:qFormat/>
    <w:rsid w:val="0083422D"/>
    <w:rPr>
      <w:b/>
      <w:bCs/>
      <w:sz w:val="26"/>
      <w:u w:val="none"/>
    </w:rPr>
  </w:style>
  <w:style w:type="character" w:customStyle="1" w:styleId="StyleUnderline">
    <w:name w:val="Style Underline"/>
    <w:aliases w:val="Intense Emphasis,Underline,Intense Emphasis1,Intense Emphasis11,Style Bold Underline,apple-style-span + 6 pt,Kern at 16 pt,Intense Emphasis111,Bold,Intense Emphasis1111,Intense Emphasis11111,Intense Emphasis2,Style,HHeading 3 + 12 pt,c,c,S"/>
    <w:basedOn w:val="DefaultParagraphFont"/>
    <w:uiPriority w:val="7"/>
    <w:qFormat/>
    <w:rsid w:val="0083422D"/>
    <w:rPr>
      <w:b w:val="0"/>
      <w:sz w:val="22"/>
      <w:u w:val="single"/>
    </w:rPr>
  </w:style>
  <w:style w:type="character" w:styleId="Strong">
    <w:name w:val="Strong"/>
    <w:basedOn w:val="DefaultParagraphFont"/>
    <w:uiPriority w:val="22"/>
    <w:qFormat/>
    <w:rsid w:val="0083422D"/>
    <w:rPr>
      <w:b/>
      <w:bCs/>
    </w:rPr>
  </w:style>
  <w:style w:type="character" w:styleId="BookTitle">
    <w:name w:val="Book Title"/>
    <w:basedOn w:val="DefaultParagraphFont"/>
    <w:uiPriority w:val="33"/>
    <w:qFormat/>
    <w:rsid w:val="0083422D"/>
    <w:rPr>
      <w:b/>
      <w:bCs/>
      <w:i/>
      <w:iCs/>
      <w:spacing w:val="5"/>
    </w:rPr>
  </w:style>
  <w:style w:type="character" w:customStyle="1" w:styleId="Heading5Char">
    <w:name w:val="Heading 5 Char"/>
    <w:basedOn w:val="DefaultParagraphFont"/>
    <w:link w:val="Heading5"/>
    <w:uiPriority w:val="9"/>
    <w:semiHidden/>
    <w:rsid w:val="008342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422D"/>
  </w:style>
  <w:style w:type="paragraph" w:styleId="Header">
    <w:name w:val="header"/>
    <w:basedOn w:val="Normal"/>
    <w:link w:val="HeaderChar"/>
    <w:uiPriority w:val="99"/>
    <w:semiHidden/>
    <w:rsid w:val="008342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3422D"/>
    <w:rPr>
      <w:rFonts w:ascii="Calibri" w:hAnsi="Calibri" w:cs="Calibri"/>
    </w:rPr>
  </w:style>
  <w:style w:type="paragraph" w:styleId="Footer">
    <w:name w:val="footer"/>
    <w:basedOn w:val="Normal"/>
    <w:link w:val="FooterChar"/>
    <w:uiPriority w:val="99"/>
    <w:semiHidden/>
    <w:rsid w:val="008342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3422D"/>
    <w:rPr>
      <w:rFonts w:ascii="Calibri" w:hAnsi="Calibri" w:cs="Calibri"/>
    </w:rPr>
  </w:style>
  <w:style w:type="paragraph" w:styleId="BodyText">
    <w:name w:val="Body Text"/>
    <w:basedOn w:val="Normal"/>
    <w:link w:val="BodyTextChar"/>
    <w:uiPriority w:val="99"/>
    <w:semiHidden/>
    <w:unhideWhenUsed/>
    <w:rsid w:val="0083422D"/>
    <w:pPr>
      <w:spacing w:after="120"/>
    </w:pPr>
  </w:style>
  <w:style w:type="character" w:customStyle="1" w:styleId="BodyTextChar">
    <w:name w:val="Body Text Char"/>
    <w:basedOn w:val="DefaultParagraphFont"/>
    <w:link w:val="BodyText"/>
    <w:uiPriority w:val="99"/>
    <w:semiHidden/>
    <w:rsid w:val="0083422D"/>
    <w:rPr>
      <w:rFonts w:ascii="Calibri" w:hAnsi="Calibri" w:cs="Calibri"/>
    </w:rPr>
  </w:style>
  <w:style w:type="paragraph" w:styleId="NoSpacing">
    <w:name w:val="No Spacing"/>
    <w:link w:val="NoSpacingChar"/>
    <w:uiPriority w:val="99"/>
    <w:unhideWhenUsed/>
    <w:qFormat/>
    <w:rsid w:val="0083422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3422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Heading 1 Char1,Pocket Char1,TAG ,Block Char1"/>
    <w:basedOn w:val="DefaultParagraphFont"/>
    <w:link w:val="Heading411"/>
    <w:uiPriority w:val="99"/>
    <w:unhideWhenUsed/>
    <w:rsid w:val="0083422D"/>
    <w:rPr>
      <w:color w:val="0563C1" w:themeColor="hyperlink"/>
      <w:u w:val="single"/>
    </w:rPr>
  </w:style>
  <w:style w:type="character" w:styleId="UnresolvedMention">
    <w:name w:val="Unresolved Mention"/>
    <w:basedOn w:val="DefaultParagraphFont"/>
    <w:uiPriority w:val="99"/>
    <w:semiHidden/>
    <w:unhideWhenUsed/>
    <w:rsid w:val="0083422D"/>
    <w:rPr>
      <w:color w:val="605E5C"/>
      <w:shd w:val="clear" w:color="auto" w:fill="E1DFDD"/>
    </w:rPr>
  </w:style>
  <w:style w:type="paragraph" w:customStyle="1" w:styleId="Analytics">
    <w:name w:val="Analytics"/>
    <w:basedOn w:val="Heading4"/>
    <w:link w:val="AnalyticsChar"/>
    <w:uiPriority w:val="5"/>
    <w:qFormat/>
    <w:rsid w:val="0083422D"/>
    <w:rPr>
      <w:color w:val="000000" w:themeColor="text1"/>
    </w:rPr>
  </w:style>
  <w:style w:type="character" w:customStyle="1" w:styleId="AnalyticsChar">
    <w:name w:val="Analytics Char"/>
    <w:basedOn w:val="DefaultParagraphFont"/>
    <w:link w:val="Analytics"/>
    <w:uiPriority w:val="5"/>
    <w:rsid w:val="0083422D"/>
    <w:rPr>
      <w:rFonts w:ascii="Calibri" w:eastAsiaTheme="majorEastAsia" w:hAnsi="Calibri" w:cstheme="majorBidi"/>
      <w:b/>
      <w:iCs/>
      <w:color w:val="000000" w:themeColor="text1"/>
      <w:sz w:val="26"/>
    </w:rPr>
  </w:style>
  <w:style w:type="character" w:customStyle="1" w:styleId="Heading6Char">
    <w:name w:val="Heading 6 Char"/>
    <w:basedOn w:val="DefaultParagraphFont"/>
    <w:link w:val="Heading6"/>
    <w:uiPriority w:val="9"/>
    <w:semiHidden/>
    <w:rsid w:val="000F249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0F249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F249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F2496"/>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0F249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0F24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0F2496"/>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F24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basedOn w:val="Normal"/>
    <w:next w:val="Normal"/>
    <w:link w:val="TitleChar"/>
    <w:uiPriority w:val="10"/>
    <w:qFormat/>
    <w:rsid w:val="000F24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0F2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49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F2496"/>
    <w:pPr>
      <w:spacing w:before="160"/>
      <w:jc w:val="center"/>
    </w:pPr>
    <w:rPr>
      <w:i/>
      <w:iCs/>
      <w:color w:val="404040" w:themeColor="text1" w:themeTint="BF"/>
    </w:rPr>
  </w:style>
  <w:style w:type="character" w:customStyle="1" w:styleId="QuoteChar">
    <w:name w:val="Quote Char"/>
    <w:basedOn w:val="DefaultParagraphFont"/>
    <w:link w:val="Quote"/>
    <w:uiPriority w:val="29"/>
    <w:rsid w:val="000F2496"/>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0F2496"/>
    <w:pPr>
      <w:ind w:left="720"/>
      <w:contextualSpacing/>
    </w:pPr>
  </w:style>
  <w:style w:type="paragraph" w:styleId="IntenseQuote">
    <w:name w:val="Intense Quote"/>
    <w:basedOn w:val="Normal"/>
    <w:next w:val="Normal"/>
    <w:link w:val="IntenseQuoteChar"/>
    <w:uiPriority w:val="30"/>
    <w:qFormat/>
    <w:rsid w:val="000F24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496"/>
    <w:rPr>
      <w:rFonts w:ascii="Calibri" w:hAnsi="Calibri" w:cs="Calibri"/>
      <w:i/>
      <w:iCs/>
      <w:color w:val="2F5496" w:themeColor="accent1" w:themeShade="BF"/>
    </w:rPr>
  </w:style>
  <w:style w:type="character" w:styleId="IntenseReference">
    <w:name w:val="Intense Reference"/>
    <w:basedOn w:val="DefaultParagraphFont"/>
    <w:uiPriority w:val="32"/>
    <w:qFormat/>
    <w:rsid w:val="000F2496"/>
    <w:rPr>
      <w:b/>
      <w:bCs/>
      <w:smallCaps/>
      <w:color w:val="2F5496" w:themeColor="accent1" w:themeShade="BF"/>
      <w:spacing w:val="5"/>
    </w:rPr>
  </w:style>
  <w:style w:type="character" w:customStyle="1" w:styleId="Code">
    <w:name w:val="Code"/>
    <w:basedOn w:val="DefaultParagraphFont"/>
    <w:uiPriority w:val="1"/>
    <w:qFormat/>
    <w:rsid w:val="000F2496"/>
    <w:rPr>
      <w:rFonts w:ascii="Menlo" w:hAnsi="Menlo"/>
      <w:color w:val="C00000"/>
      <w:sz w:val="18"/>
    </w:rPr>
  </w:style>
  <w:style w:type="paragraph" w:customStyle="1" w:styleId="Analytic">
    <w:name w:val="Analytic"/>
    <w:basedOn w:val="Heading4"/>
    <w:link w:val="AnalyticChar"/>
    <w:uiPriority w:val="5"/>
    <w:qFormat/>
    <w:rsid w:val="000F2496"/>
    <w:rPr>
      <w:color w:val="002060"/>
    </w:rPr>
  </w:style>
  <w:style w:type="table" w:styleId="TableGrid">
    <w:name w:val="Table Grid"/>
    <w:basedOn w:val="TableNormal"/>
    <w:uiPriority w:val="39"/>
    <w:rsid w:val="000F2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AUNDERLINEKEYBOARD">
    <w:name w:val="AAA UNDERLINE KEYBOARD"/>
    <w:basedOn w:val="DefaultParagraphFont"/>
    <w:uiPriority w:val="6"/>
    <w:qFormat/>
    <w:rsid w:val="000F2496"/>
    <w:rPr>
      <w:b w:val="0"/>
      <w:sz w:val="22"/>
      <w:u w:val="single"/>
    </w:rPr>
  </w:style>
  <w:style w:type="character" w:customStyle="1" w:styleId="AnalyticChar">
    <w:name w:val="Analytic Char"/>
    <w:basedOn w:val="DefaultParagraphFont"/>
    <w:link w:val="Analytic"/>
    <w:uiPriority w:val="5"/>
    <w:rsid w:val="000F2496"/>
    <w:rPr>
      <w:rFonts w:ascii="Calibri" w:eastAsiaTheme="majorEastAsia" w:hAnsi="Calibri" w:cstheme="majorBidi"/>
      <w:b/>
      <w:iCs/>
      <w:color w:val="00206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F2496"/>
    <w:pPr>
      <w:spacing w:after="0" w:line="240" w:lineRule="auto"/>
    </w:pPr>
    <w:rPr>
      <w:u w:val="single"/>
    </w:rPr>
  </w:style>
  <w:style w:type="paragraph" w:customStyle="1" w:styleId="Undertag">
    <w:name w:val="Undertag"/>
    <w:link w:val="UndertagChar"/>
    <w:autoRedefine/>
    <w:uiPriority w:val="5"/>
    <w:qFormat/>
    <w:rsid w:val="000F249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F2496"/>
    <w:rPr>
      <w:rFonts w:ascii="Times New Roman" w:eastAsiaTheme="majorEastAsia" w:hAnsi="Times New Roman" w:cstheme="majorBidi"/>
      <w:i/>
      <w:iCs/>
      <w:color w:val="385623" w:themeColor="accent6" w:themeShade="80"/>
      <w:sz w:val="24"/>
    </w:rPr>
  </w:style>
  <w:style w:type="character" w:customStyle="1" w:styleId="TitleChar1">
    <w:name w:val="Title Char1"/>
    <w:basedOn w:val="DefaultParagraphFont"/>
    <w:uiPriority w:val="10"/>
    <w:rsid w:val="000F2496"/>
    <w:rPr>
      <w:rFonts w:asciiTheme="majorHAnsi" w:eastAsiaTheme="majorEastAsia" w:hAnsiTheme="majorHAnsi" w:cstheme="majorBidi"/>
      <w:spacing w:val="-10"/>
      <w:kern w:val="28"/>
      <w:sz w:val="56"/>
      <w:szCs w:val="56"/>
    </w:rPr>
  </w:style>
  <w:style w:type="paragraph" w:customStyle="1" w:styleId="Emphasize">
    <w:name w:val="Emphasize"/>
    <w:basedOn w:val="Normal"/>
    <w:uiPriority w:val="8"/>
    <w:qFormat/>
    <w:rsid w:val="000F2496"/>
    <w:pPr>
      <w:pBdr>
        <w:top w:val="single" w:sz="18" w:space="0" w:color="auto"/>
        <w:left w:val="single" w:sz="18" w:space="0" w:color="auto"/>
        <w:bottom w:val="single" w:sz="18" w:space="0" w:color="auto"/>
        <w:right w:val="single" w:sz="18" w:space="0" w:color="auto"/>
      </w:pBdr>
      <w:spacing w:line="256" w:lineRule="auto"/>
      <w:ind w:left="720"/>
      <w:jc w:val="both"/>
    </w:pPr>
    <w:rPr>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foreignpolicy"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51739</Words>
  <Characters>291813</Characters>
  <Application>Microsoft Office Word</Application>
  <DocSecurity>0</DocSecurity>
  <Lines>3104</Lines>
  <Paragraphs>885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2026-01-18T16:11:00Z</dcterms:created>
  <dcterms:modified xsi:type="dcterms:W3CDTF">2026-01-18T16:14:00Z</dcterms:modified>
</cp:coreProperties>
</file>