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9D1EE" w14:textId="6A9CCAD3" w:rsidR="005D388F" w:rsidRDefault="007662B1" w:rsidP="007662B1">
      <w:pPr>
        <w:pStyle w:val="Heading1"/>
      </w:pPr>
      <w:r>
        <w:t>Wiki---Round 7---NDT</w:t>
      </w:r>
    </w:p>
    <w:p w14:paraId="68C36E96" w14:textId="77777777" w:rsidR="001D3B84" w:rsidRDefault="001D3B84" w:rsidP="001D3B84">
      <w:pPr>
        <w:pStyle w:val="Heading1"/>
      </w:pPr>
      <w:r>
        <w:t>1NC---Round 7---NDT</w:t>
      </w:r>
    </w:p>
    <w:p w14:paraId="2C764FBA" w14:textId="77777777" w:rsidR="001D3B84" w:rsidRDefault="001D3B84" w:rsidP="001D3B84">
      <w:pPr>
        <w:pStyle w:val="Heading2"/>
      </w:pPr>
      <w:r>
        <w:t>1NC</w:t>
      </w:r>
    </w:p>
    <w:p w14:paraId="51DD673D" w14:textId="77777777" w:rsidR="001D3B84" w:rsidRDefault="001D3B84" w:rsidP="001D3B84">
      <w:pPr>
        <w:pStyle w:val="Heading3"/>
      </w:pPr>
      <w:r>
        <w:t>OFF</w:t>
      </w:r>
    </w:p>
    <w:p w14:paraId="35CE72BE" w14:textId="77777777" w:rsidR="001D3B84" w:rsidRDefault="001D3B84" w:rsidP="001D3B84">
      <w:pPr>
        <w:pStyle w:val="Heading4"/>
      </w:pPr>
      <w:r w:rsidRPr="00C75E8E">
        <w:rPr>
          <w:u w:val="single"/>
        </w:rPr>
        <w:t>Migration PIK</w:t>
      </w:r>
      <w:r>
        <w:t>.</w:t>
      </w:r>
    </w:p>
    <w:p w14:paraId="4C14A5DC" w14:textId="77777777" w:rsidR="001D3B84" w:rsidRPr="00C75E8E" w:rsidRDefault="001D3B84" w:rsidP="001D3B84"/>
    <w:p w14:paraId="4F2BC3A9" w14:textId="77777777" w:rsidR="001D3B84" w:rsidRDefault="001D3B84" w:rsidP="001D3B84">
      <w:pPr>
        <w:pStyle w:val="Heading4"/>
      </w:pPr>
      <w:r>
        <w:t xml:space="preserve">Interpretation: the neg must disprove an </w:t>
      </w:r>
      <w:r w:rsidRPr="002455AF">
        <w:rPr>
          <w:u w:val="single"/>
        </w:rPr>
        <w:t>explicit justification</w:t>
      </w:r>
      <w:r>
        <w:t xml:space="preserve"> for voting aff. Only warrants that Dartmouth has highlighted and presented as </w:t>
      </w:r>
      <w:r w:rsidRPr="002455AF">
        <w:rPr>
          <w:u w:val="single"/>
        </w:rPr>
        <w:t>benefits</w:t>
      </w:r>
      <w:r>
        <w:t xml:space="preserve"> to the plan are grounds for critique. </w:t>
      </w:r>
    </w:p>
    <w:p w14:paraId="5CFE02F5" w14:textId="77777777" w:rsidR="001D3B84" w:rsidRPr="00291F2D" w:rsidRDefault="001D3B84" w:rsidP="001D3B84">
      <w:pPr>
        <w:pStyle w:val="Heading4"/>
      </w:pPr>
      <w:r>
        <w:t xml:space="preserve">1AC Khalid says </w:t>
      </w:r>
      <w:r w:rsidRPr="00291F2D">
        <w:rPr>
          <w:u w:val="single"/>
        </w:rPr>
        <w:t>migration increases</w:t>
      </w:r>
      <w:r>
        <w:t xml:space="preserve"> are </w:t>
      </w:r>
      <w:r w:rsidRPr="00291F2D">
        <w:rPr>
          <w:u w:val="single"/>
        </w:rPr>
        <w:t>drivers of conflict</w:t>
      </w:r>
      <w:r>
        <w:t>. Insert their highlighting in yellow.</w:t>
      </w:r>
    </w:p>
    <w:p w14:paraId="17C465AC" w14:textId="77777777" w:rsidR="001D3B84" w:rsidRDefault="001D3B84" w:rsidP="001D3B84">
      <w:pPr>
        <w:rPr>
          <w:sz w:val="16"/>
        </w:rPr>
      </w:pPr>
      <w:r w:rsidRPr="00B42863">
        <w:rPr>
          <w:rStyle w:val="StyleUnderline"/>
          <w:highlight w:val="yellow"/>
        </w:rPr>
        <w:t>Climate</w:t>
      </w:r>
      <w:r w:rsidRPr="00213EFA">
        <w:rPr>
          <w:rStyle w:val="StyleUnderline"/>
        </w:rPr>
        <w:t xml:space="preserve"> change </w:t>
      </w:r>
      <w:r w:rsidRPr="00B42863">
        <w:rPr>
          <w:rStyle w:val="StyleUnderline"/>
          <w:highlight w:val="yellow"/>
        </w:rPr>
        <w:t>and</w:t>
      </w:r>
      <w:r w:rsidRPr="00213EFA">
        <w:rPr>
          <w:rStyle w:val="StyleUnderline"/>
        </w:rPr>
        <w:t xml:space="preserve"> extreme </w:t>
      </w:r>
      <w:r w:rsidRPr="00B42863">
        <w:rPr>
          <w:rStyle w:val="StyleUnderline"/>
          <w:highlight w:val="yellow"/>
        </w:rPr>
        <w:t>weather</w:t>
      </w:r>
      <w:r w:rsidRPr="00213EFA">
        <w:rPr>
          <w:sz w:val="16"/>
        </w:rPr>
        <w:t xml:space="preserve"> events </w:t>
      </w:r>
      <w:r w:rsidRPr="00213EFA">
        <w:rPr>
          <w:rStyle w:val="StyleUnderline"/>
        </w:rPr>
        <w:t xml:space="preserve">are disrupting </w:t>
      </w:r>
      <w:r w:rsidRPr="00213EFA">
        <w:rPr>
          <w:rStyle w:val="Emphasis"/>
        </w:rPr>
        <w:t>social</w:t>
      </w:r>
      <w:r w:rsidRPr="00213EFA">
        <w:rPr>
          <w:rStyle w:val="StyleUnderline"/>
        </w:rPr>
        <w:t xml:space="preserve"> and</w:t>
      </w:r>
      <w:r w:rsidRPr="00213EFA">
        <w:rPr>
          <w:sz w:val="16"/>
        </w:rPr>
        <w:t xml:space="preserve"> </w:t>
      </w:r>
      <w:r w:rsidRPr="00213EFA">
        <w:rPr>
          <w:rStyle w:val="Emphasis"/>
        </w:rPr>
        <w:t>ecological systems</w:t>
      </w:r>
      <w:r w:rsidRPr="00213EFA">
        <w:rPr>
          <w:sz w:val="16"/>
        </w:rPr>
        <w:t xml:space="preserve"> throughout Pakistan, </w:t>
      </w:r>
      <w:r w:rsidRPr="00213EFA">
        <w:rPr>
          <w:rStyle w:val="StyleUnderline"/>
        </w:rPr>
        <w:t xml:space="preserve">amplifying the </w:t>
      </w:r>
      <w:r w:rsidRPr="00B42863">
        <w:rPr>
          <w:rStyle w:val="StyleUnderline"/>
          <w:highlight w:val="yellow"/>
        </w:rPr>
        <w:t>risk</w:t>
      </w:r>
      <w:r w:rsidRPr="00213EFA">
        <w:rPr>
          <w:rStyle w:val="StyleUnderline"/>
        </w:rPr>
        <w:t xml:space="preserve"> of</w:t>
      </w:r>
      <w:r w:rsidRPr="00213EFA">
        <w:rPr>
          <w:sz w:val="16"/>
        </w:rPr>
        <w:t xml:space="preserve"> </w:t>
      </w:r>
      <w:r w:rsidRPr="00B42863">
        <w:rPr>
          <w:rStyle w:val="Emphasis"/>
          <w:highlight w:val="yellow"/>
        </w:rPr>
        <w:t>conflict</w:t>
      </w:r>
      <w:r w:rsidRPr="00213EFA">
        <w:rPr>
          <w:sz w:val="16"/>
        </w:rPr>
        <w:t xml:space="preserve"> and/or displacement </w:t>
      </w:r>
      <w:r w:rsidRPr="00213EFA">
        <w:rPr>
          <w:rStyle w:val="StyleUnderline"/>
        </w:rPr>
        <w:t xml:space="preserve">by </w:t>
      </w:r>
      <w:r w:rsidRPr="00B42863">
        <w:rPr>
          <w:rStyle w:val="StyleUnderline"/>
          <w:highlight w:val="yellow"/>
        </w:rPr>
        <w:t xml:space="preserve">driving </w:t>
      </w:r>
      <w:r w:rsidRPr="00B42863">
        <w:rPr>
          <w:rStyle w:val="Emphasis"/>
          <w:highlight w:val="yellow"/>
        </w:rPr>
        <w:t>resource competition</w:t>
      </w:r>
      <w:r w:rsidRPr="00B42863">
        <w:rPr>
          <w:rStyle w:val="StyleUnderline"/>
          <w:highlight w:val="yellow"/>
        </w:rPr>
        <w:t xml:space="preserve">, exacerbating </w:t>
      </w:r>
      <w:r w:rsidRPr="00B42863">
        <w:rPr>
          <w:rStyle w:val="Emphasis"/>
          <w:highlight w:val="yellow"/>
        </w:rPr>
        <w:t>inequities</w:t>
      </w:r>
      <w:r w:rsidRPr="00213EFA">
        <w:rPr>
          <w:sz w:val="16"/>
        </w:rPr>
        <w:t xml:space="preserve"> in access and distribution, </w:t>
      </w:r>
      <w:r w:rsidRPr="00B42863">
        <w:rPr>
          <w:rStyle w:val="StyleUnderline"/>
          <w:highlight w:val="yellow"/>
        </w:rPr>
        <w:t>and</w:t>
      </w:r>
      <w:r w:rsidRPr="00213EFA">
        <w:rPr>
          <w:rStyle w:val="StyleUnderline"/>
        </w:rPr>
        <w:t xml:space="preserve"> directly </w:t>
      </w:r>
      <w:r w:rsidRPr="00B42863">
        <w:rPr>
          <w:rStyle w:val="StyleUnderline"/>
          <w:highlight w:val="yellow"/>
        </w:rPr>
        <w:t>impacting</w:t>
      </w:r>
      <w:r w:rsidRPr="00213EFA">
        <w:rPr>
          <w:sz w:val="16"/>
        </w:rPr>
        <w:t xml:space="preserve"> livelihoods and </w:t>
      </w:r>
      <w:r w:rsidRPr="00B42863">
        <w:rPr>
          <w:rStyle w:val="Emphasis"/>
          <w:highlight w:val="yellow"/>
        </w:rPr>
        <w:t>food security</w:t>
      </w:r>
      <w:r w:rsidRPr="00213EFA">
        <w:rPr>
          <w:rStyle w:val="StyleUnderline"/>
        </w:rPr>
        <w:t xml:space="preserve">. These trajectories interact with </w:t>
      </w:r>
      <w:r w:rsidRPr="00213EFA">
        <w:rPr>
          <w:rStyle w:val="Emphasis"/>
        </w:rPr>
        <w:t>pre-existing</w:t>
      </w:r>
      <w:r w:rsidRPr="00213EFA">
        <w:rPr>
          <w:sz w:val="16"/>
        </w:rPr>
        <w:t xml:space="preserve"> economic, social, and environmental </w:t>
      </w:r>
      <w:r w:rsidRPr="00213EFA">
        <w:rPr>
          <w:rStyle w:val="StyleUnderline"/>
        </w:rPr>
        <w:t xml:space="preserve">insecurities to </w:t>
      </w:r>
      <w:r w:rsidRPr="00B42863">
        <w:rPr>
          <w:rStyle w:val="StyleUnderline"/>
          <w:highlight w:val="yellow"/>
        </w:rPr>
        <w:t xml:space="preserve">drive </w:t>
      </w:r>
      <w:r w:rsidRPr="00B42863">
        <w:rPr>
          <w:rStyle w:val="Emphasis"/>
          <w:highlight w:val="yellow"/>
        </w:rPr>
        <w:t>new</w:t>
      </w:r>
      <w:r w:rsidRPr="00B42863">
        <w:rPr>
          <w:rStyle w:val="StyleUnderline"/>
          <w:highlight w:val="yellow"/>
        </w:rPr>
        <w:t xml:space="preserve"> or</w:t>
      </w:r>
      <w:r w:rsidRPr="008C0B7C">
        <w:rPr>
          <w:rStyle w:val="StyleUnderline"/>
        </w:rPr>
        <w:t xml:space="preserve"> re</w:t>
      </w:r>
      <w:r w:rsidRPr="00B42863">
        <w:rPr>
          <w:rStyle w:val="Emphasis"/>
          <w:highlight w:val="yellow"/>
        </w:rPr>
        <w:t>ignite</w:t>
      </w:r>
      <w:r w:rsidRPr="008C0B7C">
        <w:rPr>
          <w:rStyle w:val="StyleUnderline"/>
        </w:rPr>
        <w:t xml:space="preserve"> pre-</w:t>
      </w:r>
      <w:r w:rsidRPr="00B42863">
        <w:rPr>
          <w:rStyle w:val="Emphasis"/>
          <w:highlight w:val="yellow"/>
        </w:rPr>
        <w:t>existing tensions</w:t>
      </w:r>
      <w:r w:rsidRPr="00213EFA">
        <w:rPr>
          <w:sz w:val="16"/>
        </w:rPr>
        <w:t xml:space="preserve">. At household level, </w:t>
      </w:r>
      <w:r w:rsidRPr="00213EFA">
        <w:rPr>
          <w:rStyle w:val="StyleUnderline"/>
        </w:rPr>
        <w:t>when in situ adaptation fails,</w:t>
      </w:r>
      <w:r w:rsidRPr="00213EFA">
        <w:rPr>
          <w:sz w:val="16"/>
        </w:rPr>
        <w:t xml:space="preserve"> </w:t>
      </w:r>
      <w:r w:rsidRPr="00213EFA">
        <w:rPr>
          <w:rStyle w:val="Emphasis"/>
        </w:rPr>
        <w:t>out-</w:t>
      </w:r>
      <w:r w:rsidRPr="00B42863">
        <w:rPr>
          <w:rStyle w:val="Emphasis"/>
          <w:highlight w:val="yellow"/>
        </w:rPr>
        <w:t>migration</w:t>
      </w:r>
      <w:r w:rsidRPr="00B42863">
        <w:rPr>
          <w:rStyle w:val="StyleUnderline"/>
          <w:highlight w:val="yellow"/>
        </w:rPr>
        <w:t xml:space="preserve"> increases</w:t>
      </w:r>
      <w:r w:rsidRPr="00213EFA">
        <w:rPr>
          <w:sz w:val="16"/>
        </w:rPr>
        <w:t xml:space="preserve"> in likelihood. At the local level, </w:t>
      </w:r>
      <w:r w:rsidRPr="00213EFA">
        <w:rPr>
          <w:rStyle w:val="Emphasis"/>
        </w:rPr>
        <w:t>rural communities</w:t>
      </w:r>
      <w:r w:rsidRPr="00213EFA">
        <w:rPr>
          <w:sz w:val="16"/>
        </w:rPr>
        <w:t xml:space="preserve"> </w:t>
      </w:r>
      <w:r w:rsidRPr="00213EFA">
        <w:rPr>
          <w:rStyle w:val="StyleUnderline"/>
        </w:rPr>
        <w:t>that rely heavily on</w:t>
      </w:r>
      <w:r w:rsidRPr="00213EFA">
        <w:rPr>
          <w:sz w:val="16"/>
        </w:rPr>
        <w:t xml:space="preserve"> </w:t>
      </w:r>
      <w:r w:rsidRPr="00213EFA">
        <w:rPr>
          <w:rStyle w:val="Emphasis"/>
        </w:rPr>
        <w:t>ag</w:t>
      </w:r>
      <w:r w:rsidRPr="00213EFA">
        <w:rPr>
          <w:sz w:val="16"/>
        </w:rPr>
        <w:t>ric</w:t>
      </w:r>
      <w:r w:rsidRPr="008C0B7C">
        <w:rPr>
          <w:sz w:val="16"/>
        </w:rPr>
        <w:t xml:space="preserve">ulture and related livelihoods </w:t>
      </w:r>
      <w:r w:rsidRPr="008C0B7C">
        <w:rPr>
          <w:rStyle w:val="StyleUnderline"/>
        </w:rPr>
        <w:t>are</w:t>
      </w:r>
      <w:r w:rsidRPr="008C0B7C">
        <w:rPr>
          <w:sz w:val="16"/>
        </w:rPr>
        <w:t xml:space="preserve"> </w:t>
      </w:r>
      <w:r w:rsidRPr="008C0B7C">
        <w:rPr>
          <w:rStyle w:val="Emphasis"/>
        </w:rPr>
        <w:t>especially vulnerable</w:t>
      </w:r>
      <w:r w:rsidRPr="008C0B7C">
        <w:rPr>
          <w:rStyle w:val="StyleUnderline"/>
        </w:rPr>
        <w:t>, as changes in resource availability</w:t>
      </w:r>
      <w:r w:rsidRPr="008C0B7C">
        <w:rPr>
          <w:sz w:val="16"/>
        </w:rPr>
        <w:t xml:space="preserve">, access, and usage </w:t>
      </w:r>
      <w:r w:rsidRPr="008C0B7C">
        <w:rPr>
          <w:rStyle w:val="StyleUnderline"/>
        </w:rPr>
        <w:t>heighten</w:t>
      </w:r>
      <w:r w:rsidRPr="008C0B7C">
        <w:rPr>
          <w:sz w:val="16"/>
        </w:rPr>
        <w:t xml:space="preserve"> </w:t>
      </w:r>
      <w:r w:rsidRPr="008C0B7C">
        <w:rPr>
          <w:rStyle w:val="Emphasis"/>
        </w:rPr>
        <w:t>human security</w:t>
      </w:r>
      <w:r w:rsidRPr="008C0B7C">
        <w:rPr>
          <w:sz w:val="16"/>
        </w:rPr>
        <w:t xml:space="preserve"> </w:t>
      </w:r>
      <w:r w:rsidRPr="008C0B7C">
        <w:rPr>
          <w:rStyle w:val="StyleUnderline"/>
        </w:rPr>
        <w:t xml:space="preserve">challenges. At the national level, </w:t>
      </w:r>
      <w:r w:rsidRPr="008C0B7C">
        <w:rPr>
          <w:rStyle w:val="Emphasis"/>
        </w:rPr>
        <w:t>inter-provincial</w:t>
      </w:r>
      <w:r w:rsidRPr="008C0B7C">
        <w:rPr>
          <w:rStyle w:val="StyleUnderline"/>
        </w:rPr>
        <w:t xml:space="preserve"> </w:t>
      </w:r>
      <w:r w:rsidRPr="00B42863">
        <w:rPr>
          <w:rStyle w:val="StyleUnderline"/>
          <w:highlight w:val="yellow"/>
        </w:rPr>
        <w:t xml:space="preserve">competition over </w:t>
      </w:r>
      <w:r w:rsidRPr="00B42863">
        <w:rPr>
          <w:rStyle w:val="Emphasis"/>
          <w:highlight w:val="yellow"/>
        </w:rPr>
        <w:t>resources</w:t>
      </w:r>
      <w:r w:rsidRPr="00213EFA">
        <w:rPr>
          <w:sz w:val="16"/>
        </w:rPr>
        <w:t xml:space="preserve">, exacerbated by climate-related resource scarcity, </w:t>
      </w:r>
      <w:r w:rsidRPr="00B42863">
        <w:rPr>
          <w:rStyle w:val="Emphasis"/>
          <w:highlight w:val="yellow"/>
        </w:rPr>
        <w:t>fuels ethnic divisions</w:t>
      </w:r>
      <w:r w:rsidRPr="00213EFA">
        <w:rPr>
          <w:sz w:val="16"/>
        </w:rPr>
        <w:t xml:space="preserve">. Political tensions between provincial administrations over water distribution and hydropower development— such as the Kalabagh and Diamer Bhasha Dams—extend to community-level conflicts. These inter-provincial tensions are </w:t>
      </w:r>
      <w:r w:rsidRPr="00213EFA">
        <w:rPr>
          <w:rStyle w:val="StyleUnderline"/>
        </w:rPr>
        <w:t>driven by</w:t>
      </w:r>
      <w:r w:rsidRPr="00213EFA">
        <w:rPr>
          <w:sz w:val="16"/>
        </w:rPr>
        <w:t xml:space="preserve"> </w:t>
      </w:r>
      <w:r w:rsidRPr="00213EFA">
        <w:rPr>
          <w:rStyle w:val="Emphasis"/>
        </w:rPr>
        <w:t>power imbalances</w:t>
      </w:r>
      <w:r w:rsidRPr="00213EFA">
        <w:rPr>
          <w:sz w:val="16"/>
        </w:rPr>
        <w:t xml:space="preserve"> between upstream and downstream provinces, unequal distribution of risks and benefits, socio-economic disparities, and historical grievances (Mustafa et al. 2017). At community level, water can become a tool of conflict rather than a cause. It is often used as leverage in local political and ethnic struggles, particularly to rally agricultural communities against opponents in Punjab and Sindh, where access to clean water and irrigation water is a major point of contention (Ranjan 2012). Displacement can result when either local social-ecological systems fail to support livelihood generation, extreme weather forces households to flee for safety, or when increasing violence becomes too much to bear. Internationally, the fragile water-sharing agreement between </w:t>
      </w:r>
      <w:r w:rsidRPr="00B42863">
        <w:rPr>
          <w:rStyle w:val="Emphasis"/>
          <w:highlight w:val="yellow"/>
        </w:rPr>
        <w:t>Pakistan</w:t>
      </w:r>
      <w:r w:rsidRPr="00B42863">
        <w:rPr>
          <w:rStyle w:val="StyleUnderline"/>
          <w:highlight w:val="yellow"/>
        </w:rPr>
        <w:t xml:space="preserve"> and </w:t>
      </w:r>
      <w:r w:rsidRPr="00B42863">
        <w:rPr>
          <w:rStyle w:val="Emphasis"/>
          <w:highlight w:val="yellow"/>
        </w:rPr>
        <w:t>India</w:t>
      </w:r>
      <w:r w:rsidRPr="00B42863">
        <w:rPr>
          <w:rStyle w:val="StyleUnderline"/>
          <w:highlight w:val="yellow"/>
        </w:rPr>
        <w:t xml:space="preserve"> </w:t>
      </w:r>
      <w:r w:rsidRPr="00B42863">
        <w:rPr>
          <w:rStyle w:val="Emphasis"/>
          <w:highlight w:val="yellow"/>
        </w:rPr>
        <w:t>remain</w:t>
      </w:r>
      <w:r w:rsidRPr="00213EFA">
        <w:rPr>
          <w:sz w:val="16"/>
        </w:rPr>
        <w:t xml:space="preserve">s </w:t>
      </w:r>
      <w:r w:rsidRPr="00B42863">
        <w:rPr>
          <w:rStyle w:val="Emphasis"/>
          <w:highlight w:val="yellow"/>
        </w:rPr>
        <w:t>susceptible</w:t>
      </w:r>
      <w:r w:rsidRPr="00213EFA">
        <w:rPr>
          <w:sz w:val="16"/>
        </w:rPr>
        <w:t xml:space="preserve"> </w:t>
      </w:r>
      <w:r w:rsidRPr="00213EFA">
        <w:rPr>
          <w:rStyle w:val="StyleUnderline"/>
        </w:rPr>
        <w:t>to</w:t>
      </w:r>
      <w:r w:rsidRPr="00213EFA">
        <w:rPr>
          <w:sz w:val="16"/>
        </w:rPr>
        <w:t xml:space="preserve"> geopolitical strains and </w:t>
      </w:r>
      <w:r w:rsidRPr="00213EFA">
        <w:rPr>
          <w:rStyle w:val="Emphasis"/>
        </w:rPr>
        <w:t>climate-related pressures</w:t>
      </w:r>
      <w:r w:rsidRPr="00213EFA">
        <w:rPr>
          <w:rStyle w:val="StyleUnderline"/>
        </w:rPr>
        <w:t xml:space="preserve">. The </w:t>
      </w:r>
      <w:r w:rsidRPr="00213EFA">
        <w:rPr>
          <w:rStyle w:val="Emphasis"/>
        </w:rPr>
        <w:t>cascading impacts</w:t>
      </w:r>
      <w:r w:rsidRPr="00213EFA">
        <w:rPr>
          <w:sz w:val="16"/>
        </w:rPr>
        <w:t xml:space="preserve"> of climate change on Pakistan’s land and water systems </w:t>
      </w:r>
      <w:r w:rsidRPr="00213EFA">
        <w:rPr>
          <w:rStyle w:val="StyleUnderline"/>
        </w:rPr>
        <w:t>are intensifying</w:t>
      </w:r>
      <w:r w:rsidRPr="00213EFA">
        <w:rPr>
          <w:sz w:val="16"/>
        </w:rPr>
        <w:t xml:space="preserve"> human </w:t>
      </w:r>
      <w:r w:rsidRPr="00213EFA">
        <w:rPr>
          <w:rStyle w:val="Emphasis"/>
        </w:rPr>
        <w:t>security challenges</w:t>
      </w:r>
      <w:r w:rsidRPr="00213EFA">
        <w:rPr>
          <w:sz w:val="16"/>
        </w:rPr>
        <w:t xml:space="preserve"> </w:t>
      </w:r>
      <w:r w:rsidRPr="00213EFA">
        <w:rPr>
          <w:rStyle w:val="StyleUnderline"/>
        </w:rPr>
        <w:t>and elevating the risk of</w:t>
      </w:r>
      <w:r w:rsidRPr="00213EFA">
        <w:rPr>
          <w:sz w:val="16"/>
        </w:rPr>
        <w:t xml:space="preserve"> </w:t>
      </w:r>
      <w:r w:rsidRPr="00213EFA">
        <w:rPr>
          <w:rStyle w:val="Emphasis"/>
        </w:rPr>
        <w:t>conflict</w:t>
      </w:r>
      <w:r w:rsidRPr="00213EFA">
        <w:rPr>
          <w:sz w:val="16"/>
        </w:rPr>
        <w:t xml:space="preserve"> </w:t>
      </w:r>
      <w:r w:rsidRPr="00213EFA">
        <w:rPr>
          <w:rStyle w:val="StyleUnderline"/>
        </w:rPr>
        <w:t>and</w:t>
      </w:r>
      <w:r w:rsidRPr="00213EFA">
        <w:rPr>
          <w:sz w:val="16"/>
        </w:rPr>
        <w:t xml:space="preserve">/or </w:t>
      </w:r>
      <w:r w:rsidRPr="00213EFA">
        <w:rPr>
          <w:rStyle w:val="Emphasis"/>
        </w:rPr>
        <w:t>displacement</w:t>
      </w:r>
      <w:r w:rsidRPr="00213EFA">
        <w:rPr>
          <w:sz w:val="16"/>
        </w:rPr>
        <w:t>.</w:t>
      </w:r>
    </w:p>
    <w:p w14:paraId="647D23D7" w14:textId="77777777" w:rsidR="001D3B84" w:rsidRPr="00C75E8E" w:rsidRDefault="001D3B84" w:rsidP="001D3B84"/>
    <w:p w14:paraId="2FD4DD54" w14:textId="77777777" w:rsidR="001D3B84" w:rsidRPr="002455AF" w:rsidRDefault="001D3B84" w:rsidP="001D3B84">
      <w:pPr>
        <w:pStyle w:val="Heading4"/>
      </w:pPr>
      <w:r>
        <w:t xml:space="preserve">Describing </w:t>
      </w:r>
      <w:r w:rsidRPr="002455AF">
        <w:rPr>
          <w:u w:val="single"/>
        </w:rPr>
        <w:t>climate migration</w:t>
      </w:r>
      <w:r>
        <w:t xml:space="preserve"> as a driver of conflict causally results in </w:t>
      </w:r>
      <w:r w:rsidRPr="002455AF">
        <w:rPr>
          <w:u w:val="single"/>
        </w:rPr>
        <w:t>fascism</w:t>
      </w:r>
      <w:r>
        <w:t xml:space="preserve"> and endorses </w:t>
      </w:r>
      <w:r w:rsidRPr="002455AF">
        <w:rPr>
          <w:u w:val="single"/>
        </w:rPr>
        <w:t>xenophobi</w:t>
      </w:r>
      <w:r>
        <w:rPr>
          <w:u w:val="single"/>
        </w:rPr>
        <w:t>c racism</w:t>
      </w:r>
      <w:r>
        <w:t xml:space="preserve">. Instead, </w:t>
      </w:r>
      <w:r w:rsidRPr="002455AF">
        <w:rPr>
          <w:u w:val="single"/>
        </w:rPr>
        <w:t>decenter</w:t>
      </w:r>
      <w:r>
        <w:t xml:space="preserve"> the security paradigm in the context of migration. It’s </w:t>
      </w:r>
      <w:r w:rsidRPr="002B68BB">
        <w:rPr>
          <w:u w:val="single"/>
        </w:rPr>
        <w:t>entirely possible</w:t>
      </w:r>
      <w:r>
        <w:t xml:space="preserve"> to endorse labor policy without </w:t>
      </w:r>
      <w:r w:rsidRPr="002B68BB">
        <w:rPr>
          <w:u w:val="single"/>
        </w:rPr>
        <w:t>fascist</w:t>
      </w:r>
      <w:r>
        <w:t xml:space="preserve"> justifications, but not to combine the two. </w:t>
      </w:r>
    </w:p>
    <w:p w14:paraId="143B9A6A" w14:textId="77777777" w:rsidR="001D3B84" w:rsidRPr="002455AF" w:rsidRDefault="001D3B84" w:rsidP="001D3B84">
      <w:r>
        <w:t xml:space="preserve">Giovani </w:t>
      </w:r>
      <w:r w:rsidRPr="002455AF">
        <w:rPr>
          <w:rStyle w:val="Style13ptBold"/>
        </w:rPr>
        <w:t>Bettini 24</w:t>
      </w:r>
      <w:r>
        <w:t xml:space="preserve">. PhD. Sr Lecturer in the Lancaster Environment Centre at Lancaster University. </w:t>
      </w:r>
      <w:r w:rsidRPr="002455AF">
        <w:t>Anna Casaglia</w:t>
      </w:r>
      <w:r>
        <w:t>. “</w:t>
      </w:r>
      <w:r w:rsidRPr="002455AF">
        <w:t>From denial to domestication: Unpacking Italy’s right-wing approach to climate migration and security</w:t>
      </w:r>
      <w:r>
        <w:t xml:space="preserve">.” Geoforum. October 4, 2024. </w:t>
      </w:r>
      <w:r w:rsidRPr="002455AF">
        <w:t>https://www.sciencedirect.com/science/article/pii/S0016718524001404</w:t>
      </w:r>
    </w:p>
    <w:p w14:paraId="4D9F7F24" w14:textId="77777777" w:rsidR="001D3B84" w:rsidRPr="002455AF" w:rsidRDefault="001D3B84" w:rsidP="001D3B84">
      <w:pPr>
        <w:rPr>
          <w:sz w:val="16"/>
        </w:rPr>
      </w:pPr>
      <w:r w:rsidRPr="00C75E8E">
        <w:rPr>
          <w:sz w:val="16"/>
        </w:rPr>
        <w:t xml:space="preserve">The gradual </w:t>
      </w:r>
      <w:r w:rsidRPr="00C75E8E">
        <w:rPr>
          <w:rStyle w:val="StyleUnderline"/>
        </w:rPr>
        <w:t>fading out of climate denial</w:t>
      </w:r>
      <w:r w:rsidRPr="00C75E8E">
        <w:rPr>
          <w:sz w:val="16"/>
        </w:rPr>
        <w:t xml:space="preserve"> – with the scientific evidence of global warming now unquestionable and impacts already dramatically tangible – </w:t>
      </w:r>
      <w:r w:rsidRPr="00C75E8E">
        <w:rPr>
          <w:rStyle w:val="StyleUnderline"/>
        </w:rPr>
        <w:t>opens pressing questions on how right-wing political formations, which in many parts of the world</w:t>
      </w:r>
      <w:r w:rsidRPr="00C75E8E">
        <w:rPr>
          <w:sz w:val="16"/>
        </w:rPr>
        <w:t xml:space="preserve"> (not least in Europe) have ascended to power, </w:t>
      </w:r>
      <w:r w:rsidRPr="00C75E8E">
        <w:rPr>
          <w:rStyle w:val="StyleUnderline"/>
        </w:rPr>
        <w:t>will signify climate change</w:t>
      </w:r>
      <w:r w:rsidRPr="00C75E8E">
        <w:rPr>
          <w:sz w:val="16"/>
        </w:rPr>
        <w:t xml:space="preserve">. How is global warming being inscribed into conservative policy agendas and rhetoric? Will we see </w:t>
      </w:r>
      <w:r w:rsidRPr="00C75E8E">
        <w:rPr>
          <w:rStyle w:val="StyleUnderline"/>
        </w:rPr>
        <w:t xml:space="preserve">attempts to </w:t>
      </w:r>
      <w:r w:rsidRPr="00C75E8E">
        <w:rPr>
          <w:rStyle w:val="Emphasis"/>
        </w:rPr>
        <w:t>relativise the threat</w:t>
      </w:r>
      <w:r w:rsidRPr="00C75E8E">
        <w:rPr>
          <w:rStyle w:val="StyleUnderline"/>
        </w:rPr>
        <w:t xml:space="preserve"> posed by climate change and de-prioritise it</w:t>
      </w:r>
      <w:r w:rsidRPr="00C75E8E">
        <w:rPr>
          <w:sz w:val="16"/>
        </w:rPr>
        <w:t xml:space="preserve"> (Wullenkord, 2022, Skoglund and Stripple, 2018), or attempts to delay action (Carton, 2019, Lamb et al., 2020)? Or could forms of eco-fascism become widespread?</w:t>
      </w:r>
    </w:p>
    <w:p w14:paraId="7ADD6F7A" w14:textId="77777777" w:rsidR="001D3B84" w:rsidRPr="002455AF" w:rsidRDefault="001D3B84" w:rsidP="001D3B84">
      <w:pPr>
        <w:rPr>
          <w:sz w:val="16"/>
        </w:rPr>
      </w:pPr>
      <w:r w:rsidRPr="002455AF">
        <w:rPr>
          <w:sz w:val="16"/>
        </w:rPr>
        <w:t xml:space="preserve">The way in which the right-wing signifies the nexus climate-migration-security can be seen as a litmus test. Indeed, </w:t>
      </w:r>
      <w:r w:rsidRPr="00262B2B">
        <w:rPr>
          <w:rStyle w:val="StyleUnderline"/>
          <w:highlight w:val="cyan"/>
        </w:rPr>
        <w:t>the idea that</w:t>
      </w:r>
      <w:r w:rsidRPr="002455AF">
        <w:rPr>
          <w:rStyle w:val="StyleUnderline"/>
        </w:rPr>
        <w:t xml:space="preserve"> large-scale </w:t>
      </w:r>
      <w:r w:rsidRPr="00262B2B">
        <w:rPr>
          <w:rStyle w:val="StyleUnderline"/>
          <w:highlight w:val="cyan"/>
        </w:rPr>
        <w:t>displacement could become a threat multiplier</w:t>
      </w:r>
      <w:r w:rsidRPr="002455AF">
        <w:rPr>
          <w:rStyle w:val="StyleUnderline"/>
        </w:rPr>
        <w:t xml:space="preserve"> igniting conflict and thereby menacing regional or international security </w:t>
      </w:r>
      <w:r w:rsidRPr="00262B2B">
        <w:rPr>
          <w:rStyle w:val="Emphasis"/>
          <w:highlight w:val="cyan"/>
        </w:rPr>
        <w:t>has widely circulated</w:t>
      </w:r>
      <w:r w:rsidRPr="002455AF">
        <w:rPr>
          <w:sz w:val="16"/>
        </w:rPr>
        <w:t xml:space="preserve"> – with less progressive observers waiving the </w:t>
      </w:r>
      <w:r w:rsidRPr="00C75E8E">
        <w:rPr>
          <w:rStyle w:val="StyleUnderline"/>
        </w:rPr>
        <w:t xml:space="preserve">spectre of a </w:t>
      </w:r>
      <w:r w:rsidRPr="00C75E8E">
        <w:rPr>
          <w:rStyle w:val="Emphasis"/>
        </w:rPr>
        <w:t xml:space="preserve">climate </w:t>
      </w:r>
      <w:r w:rsidRPr="00262B2B">
        <w:rPr>
          <w:rStyle w:val="Emphasis"/>
          <w:highlight w:val="cyan"/>
        </w:rPr>
        <w:t>exodus</w:t>
      </w:r>
      <w:r w:rsidRPr="002455AF">
        <w:rPr>
          <w:sz w:val="16"/>
        </w:rPr>
        <w:t xml:space="preserve"> </w:t>
      </w:r>
      <w:r w:rsidRPr="00C75E8E">
        <w:rPr>
          <w:rStyle w:val="StyleUnderline"/>
        </w:rPr>
        <w:t>to</w:t>
      </w:r>
      <w:r w:rsidRPr="002455AF">
        <w:rPr>
          <w:sz w:val="16"/>
        </w:rPr>
        <w:t xml:space="preserve"> </w:t>
      </w:r>
      <w:r w:rsidRPr="00262B2B">
        <w:rPr>
          <w:rStyle w:val="StyleUnderline"/>
          <w:highlight w:val="cyan"/>
        </w:rPr>
        <w:t>legitimise</w:t>
      </w:r>
      <w:r w:rsidRPr="00C75E8E">
        <w:rPr>
          <w:rStyle w:val="StyleUnderline"/>
        </w:rPr>
        <w:t xml:space="preserve"> the</w:t>
      </w:r>
      <w:r w:rsidRPr="002455AF">
        <w:rPr>
          <w:rStyle w:val="StyleUnderline"/>
        </w:rPr>
        <w:t xml:space="preserve"> tightening and </w:t>
      </w:r>
      <w:r w:rsidRPr="00262B2B">
        <w:rPr>
          <w:rStyle w:val="Emphasis"/>
          <w:highlight w:val="cyan"/>
        </w:rPr>
        <w:t>militarisation</w:t>
      </w:r>
      <w:r w:rsidRPr="00C75E8E">
        <w:rPr>
          <w:rStyle w:val="Emphasis"/>
        </w:rPr>
        <w:t xml:space="preserve"> of borders</w:t>
      </w:r>
      <w:r w:rsidRPr="002455AF">
        <w:rPr>
          <w:sz w:val="16"/>
        </w:rPr>
        <w:t xml:space="preserve">. While in a humanitarian framing climate refugees are portrayed as the victims of global warming in need of rescue and deserving legal protection (Byravan and Rajan, 2022), the </w:t>
      </w:r>
      <w:r w:rsidRPr="002455AF">
        <w:rPr>
          <w:rStyle w:val="StyleUnderline"/>
        </w:rPr>
        <w:t xml:space="preserve">figure of the climate refugee has also been one of the </w:t>
      </w:r>
      <w:r w:rsidRPr="00262B2B">
        <w:rPr>
          <w:rStyle w:val="StyleUnderline"/>
          <w:highlight w:val="cyan"/>
        </w:rPr>
        <w:t>key vehicles for</w:t>
      </w:r>
      <w:r w:rsidRPr="002455AF">
        <w:rPr>
          <w:rStyle w:val="StyleUnderline"/>
        </w:rPr>
        <w:t xml:space="preserve"> the </w:t>
      </w:r>
      <w:r w:rsidRPr="00262B2B">
        <w:rPr>
          <w:rStyle w:val="StyleUnderline"/>
          <w:highlight w:val="cyan"/>
        </w:rPr>
        <w:t>securitisation</w:t>
      </w:r>
      <w:r w:rsidRPr="002455AF">
        <w:rPr>
          <w:rStyle w:val="StyleUnderline"/>
        </w:rPr>
        <w:t xml:space="preserve"> of climate change</w:t>
      </w:r>
      <w:r w:rsidRPr="002455AF">
        <w:rPr>
          <w:sz w:val="16"/>
        </w:rPr>
        <w:t xml:space="preserve"> (cfr. White, 2011, Boas, 2015, Boas and Rothe, 2016). Social scientists and </w:t>
      </w:r>
      <w:r w:rsidRPr="002455AF">
        <w:rPr>
          <w:rStyle w:val="StyleUnderline"/>
        </w:rPr>
        <w:t>migration scholars have been sceptical about the discourse since its inception</w:t>
      </w:r>
      <w:r w:rsidRPr="002455AF">
        <w:rPr>
          <w:sz w:val="16"/>
        </w:rPr>
        <w:t xml:space="preserve"> (Suhrke, 1994, Black, 2001, Castles, 2002), and </w:t>
      </w:r>
      <w:r w:rsidRPr="00C75E8E">
        <w:rPr>
          <w:rStyle w:val="StyleUnderline"/>
        </w:rPr>
        <w:t>narratives on a climate exodus</w:t>
      </w:r>
      <w:r w:rsidRPr="002455AF">
        <w:rPr>
          <w:rStyle w:val="StyleUnderline"/>
        </w:rPr>
        <w:t xml:space="preserve"> from the global South have been stigmatised for </w:t>
      </w:r>
      <w:r w:rsidRPr="00262B2B">
        <w:rPr>
          <w:rStyle w:val="Emphasis"/>
          <w:highlight w:val="cyan"/>
        </w:rPr>
        <w:t>reproducing racial lines</w:t>
      </w:r>
      <w:r w:rsidRPr="002455AF">
        <w:rPr>
          <w:sz w:val="16"/>
        </w:rPr>
        <w:t xml:space="preserve"> (Baldwin, 2022, Ahuja, 2021, Telford, 2018) and for </w:t>
      </w:r>
      <w:r w:rsidRPr="002455AF">
        <w:rPr>
          <w:rStyle w:val="StyleUnderline"/>
        </w:rPr>
        <w:t>justifying a militarisation of borders</w:t>
      </w:r>
      <w:r w:rsidRPr="002455AF">
        <w:rPr>
          <w:sz w:val="16"/>
        </w:rPr>
        <w:t xml:space="preserve"> (White, 2011).</w:t>
      </w:r>
    </w:p>
    <w:p w14:paraId="1C0A8EA3" w14:textId="77777777" w:rsidR="001D3B84" w:rsidRPr="002455AF" w:rsidRDefault="001D3B84" w:rsidP="001D3B84">
      <w:pPr>
        <w:rPr>
          <w:sz w:val="16"/>
        </w:rPr>
      </w:pPr>
      <w:r w:rsidRPr="002455AF">
        <w:rPr>
          <w:sz w:val="16"/>
        </w:rPr>
        <w:t xml:space="preserve">While a rich scholarship offers more nuanced understandings of climate mobilities (e.g. Boas et al., 2019, Durand-Delacre et al., 2021), pressing questions are still open, not least regarding how </w:t>
      </w:r>
      <w:r w:rsidRPr="002455AF">
        <w:rPr>
          <w:rStyle w:val="StyleUnderline"/>
        </w:rPr>
        <w:t xml:space="preserve">climate </w:t>
      </w:r>
      <w:r w:rsidRPr="001C35EC">
        <w:rPr>
          <w:rStyle w:val="StyleUnderline"/>
        </w:rPr>
        <w:t>mobilities</w:t>
      </w:r>
      <w:r w:rsidRPr="001C35EC">
        <w:rPr>
          <w:sz w:val="16"/>
        </w:rPr>
        <w:t xml:space="preserve"> </w:t>
      </w:r>
      <w:r w:rsidRPr="001C35EC">
        <w:rPr>
          <w:rStyle w:val="StyleUnderline"/>
        </w:rPr>
        <w:t>concretely figure in actual political contexts</w:t>
      </w:r>
      <w:r w:rsidRPr="002455AF">
        <w:rPr>
          <w:sz w:val="16"/>
        </w:rPr>
        <w:t xml:space="preserve">, how notions of security are changing in the face of the climate emergency, and how </w:t>
      </w:r>
      <w:r w:rsidRPr="002455AF">
        <w:rPr>
          <w:rStyle w:val="StyleUnderline"/>
        </w:rPr>
        <w:t xml:space="preserve">climate migration enters the </w:t>
      </w:r>
      <w:r w:rsidRPr="00262B2B">
        <w:rPr>
          <w:rStyle w:val="Emphasis"/>
          <w:highlight w:val="cyan"/>
        </w:rPr>
        <w:t xml:space="preserve">everyday </w:t>
      </w:r>
      <w:r w:rsidRPr="00262B2B">
        <w:rPr>
          <w:rStyle w:val="StyleUnderline"/>
          <w:highlight w:val="cyan"/>
        </w:rPr>
        <w:t>performance of right-wing populism</w:t>
      </w:r>
      <w:r w:rsidRPr="002455AF">
        <w:rPr>
          <w:sz w:val="16"/>
        </w:rPr>
        <w:t xml:space="preserve"> in (re)shaping the geographies of borders, climate vulnerabilities, and (in)security. Indeed, critical scholars have started exploring the prospect that environmental protection and climate adaptation could foster or j</w:t>
      </w:r>
      <w:r w:rsidRPr="001C35EC">
        <w:rPr>
          <w:sz w:val="16"/>
        </w:rPr>
        <w:t xml:space="preserve">ustify forms of ecobordering (Turner and Bailey, 2021), and </w:t>
      </w:r>
      <w:r w:rsidRPr="001C35EC">
        <w:rPr>
          <w:rStyle w:val="StyleUnderline"/>
        </w:rPr>
        <w:t xml:space="preserve">exacerbate the already </w:t>
      </w:r>
      <w:r w:rsidRPr="001C35EC">
        <w:rPr>
          <w:rStyle w:val="Emphasis"/>
        </w:rPr>
        <w:t>profound inequalities</w:t>
      </w:r>
      <w:r w:rsidRPr="001C35EC">
        <w:rPr>
          <w:rStyle w:val="StyleUnderline"/>
        </w:rPr>
        <w:t xml:space="preserve"> that some refer to as forms of climate or eco-apartheid </w:t>
      </w:r>
      <w:r w:rsidRPr="001C35EC">
        <w:rPr>
          <w:sz w:val="16"/>
        </w:rPr>
        <w:t>(Rice et al., 2021, Heron, 2023).</w:t>
      </w:r>
    </w:p>
    <w:p w14:paraId="5C0ECBAB" w14:textId="77777777" w:rsidR="001D3B84" w:rsidRPr="002455AF" w:rsidRDefault="001D3B84" w:rsidP="001D3B84">
      <w:pPr>
        <w:rPr>
          <w:sz w:val="16"/>
        </w:rPr>
      </w:pPr>
      <w:r w:rsidRPr="00C75E8E">
        <w:rPr>
          <w:sz w:val="16"/>
        </w:rPr>
        <w:t xml:space="preserve">Our contribution to such debates is twofold. First, we argue for a </w:t>
      </w:r>
      <w:r w:rsidRPr="00C75E8E">
        <w:rPr>
          <w:rStyle w:val="StyleUnderline"/>
        </w:rPr>
        <w:t>decentring of the spatialities of debates on climate mobilities and in/security</w:t>
      </w:r>
      <w:r w:rsidRPr="00C75E8E">
        <w:rPr>
          <w:sz w:val="16"/>
        </w:rPr>
        <w:t xml:space="preserve">. The wealth of research on Anglophone contexts stands out against the scant attention devoted to how the same matters are articulated </w:t>
      </w:r>
      <w:r w:rsidRPr="00C75E8E">
        <w:rPr>
          <w:rStyle w:val="StyleUnderline"/>
        </w:rPr>
        <w:t xml:space="preserve">within </w:t>
      </w:r>
      <w:r w:rsidRPr="00C75E8E">
        <w:rPr>
          <w:rStyle w:val="Emphasis"/>
        </w:rPr>
        <w:t>non-English speaking</w:t>
      </w:r>
      <w:r w:rsidRPr="00C75E8E">
        <w:rPr>
          <w:rStyle w:val="StyleUnderline"/>
        </w:rPr>
        <w:t xml:space="preserve"> countries, which are most often objectified into ‘case studies’ on vulnerability and displacement</w:t>
      </w:r>
      <w:r w:rsidRPr="00C75E8E">
        <w:rPr>
          <w:sz w:val="16"/>
        </w:rPr>
        <w:t xml:space="preserve">. Second, we suggest </w:t>
      </w:r>
      <w:r w:rsidRPr="00C75E8E">
        <w:rPr>
          <w:rStyle w:val="StyleUnderline"/>
        </w:rPr>
        <w:t xml:space="preserve">focusing on the </w:t>
      </w:r>
      <w:r w:rsidRPr="00C75E8E">
        <w:rPr>
          <w:rStyle w:val="Emphasis"/>
        </w:rPr>
        <w:t>national political level</w:t>
      </w:r>
      <w:r w:rsidRPr="00C75E8E">
        <w:rPr>
          <w:rStyle w:val="StyleUnderline"/>
        </w:rPr>
        <w:t>, a site in which several domains of security are shaped and e</w:t>
      </w:r>
      <w:r w:rsidRPr="002455AF">
        <w:rPr>
          <w:rStyle w:val="StyleUnderline"/>
        </w:rPr>
        <w:t xml:space="preserve">nforced. This </w:t>
      </w:r>
      <w:r w:rsidRPr="00262B2B">
        <w:rPr>
          <w:rStyle w:val="StyleUnderline"/>
          <w:highlight w:val="cyan"/>
        </w:rPr>
        <w:t xml:space="preserve">scale is </w:t>
      </w:r>
      <w:r w:rsidRPr="00262B2B">
        <w:rPr>
          <w:rStyle w:val="Emphasis"/>
          <w:highlight w:val="cyan"/>
        </w:rPr>
        <w:t>rather overlooked</w:t>
      </w:r>
      <w:r w:rsidRPr="002455AF">
        <w:rPr>
          <w:rStyle w:val="StyleUnderline"/>
        </w:rPr>
        <w:t xml:space="preserve"> in debates on climate change and security</w:t>
      </w:r>
      <w:r w:rsidRPr="002455AF">
        <w:rPr>
          <w:sz w:val="16"/>
        </w:rPr>
        <w:t>, where most work (with notable exceptions, see e.g. Boas, 2015, Cons, 2018, von Lucke, 2020, Nash, 2023, Nash, 2024) has focussed either on the supranational or international scale or on local contexts.</w:t>
      </w:r>
    </w:p>
    <w:p w14:paraId="3EA851C3" w14:textId="77777777" w:rsidR="001D3B84" w:rsidRPr="002455AF" w:rsidRDefault="001D3B84" w:rsidP="001D3B84">
      <w:pPr>
        <w:rPr>
          <w:sz w:val="16"/>
        </w:rPr>
      </w:pPr>
      <w:r w:rsidRPr="002455AF">
        <w:rPr>
          <w:sz w:val="16"/>
        </w:rPr>
        <w:t xml:space="preserve">Contributing to filling this gap, this paper investigates how </w:t>
      </w:r>
      <w:r w:rsidRPr="00262B2B">
        <w:rPr>
          <w:rStyle w:val="StyleUnderline"/>
          <w:highlight w:val="cyan"/>
        </w:rPr>
        <w:t>climate migration</w:t>
      </w:r>
      <w:r w:rsidRPr="002455AF">
        <w:rPr>
          <w:rStyle w:val="StyleUnderline"/>
        </w:rPr>
        <w:t xml:space="preserve"> has </w:t>
      </w:r>
      <w:r w:rsidRPr="00262B2B">
        <w:rPr>
          <w:rStyle w:val="StyleUnderline"/>
          <w:highlight w:val="cyan"/>
        </w:rPr>
        <w:t>entered the lexicon</w:t>
      </w:r>
      <w:r w:rsidRPr="002455AF">
        <w:rPr>
          <w:sz w:val="16"/>
        </w:rPr>
        <w:t xml:space="preserve"> and agendas of Italian political parties, and </w:t>
      </w:r>
      <w:r w:rsidRPr="002455AF">
        <w:rPr>
          <w:rStyle w:val="StyleUnderline"/>
        </w:rPr>
        <w:t>how this is negotiated</w:t>
      </w:r>
      <w:r w:rsidRPr="002455AF">
        <w:rPr>
          <w:sz w:val="16"/>
        </w:rPr>
        <w:t xml:space="preserve"> </w:t>
      </w:r>
      <w:r w:rsidRPr="00262B2B">
        <w:rPr>
          <w:rStyle w:val="StyleUnderline"/>
          <w:highlight w:val="cyan"/>
        </w:rPr>
        <w:t xml:space="preserve">as a </w:t>
      </w:r>
      <w:r w:rsidRPr="00262B2B">
        <w:rPr>
          <w:rStyle w:val="Emphasis"/>
          <w:highlight w:val="cyan"/>
        </w:rPr>
        <w:t>security issue</w:t>
      </w:r>
      <w:r w:rsidRPr="002455AF">
        <w:rPr>
          <w:sz w:val="16"/>
        </w:rPr>
        <w:t xml:space="preserve">. The Italian case is extremely relevant considering Italy’s role in European migration processes. Indeed, the securitisation of migration and the </w:t>
      </w:r>
      <w:r w:rsidRPr="002455AF">
        <w:rPr>
          <w:rStyle w:val="StyleUnderline"/>
        </w:rPr>
        <w:t>enforcement of borders have been defining traits across the Italian political spectrum. In this context, the alleged ‘fight against illegal immigration’</w:t>
      </w:r>
      <w:r w:rsidRPr="002455AF">
        <w:rPr>
          <w:sz w:val="16"/>
        </w:rPr>
        <w:t xml:space="preserve"> is a billboard issue for the ruling right-wing coalition, charged with heavily securi</w:t>
      </w:r>
      <w:r w:rsidRPr="00C75E8E">
        <w:rPr>
          <w:sz w:val="16"/>
        </w:rPr>
        <w:t xml:space="preserve">tised and racialised terms. Furthermore, the recent series of climate extremes in Italy has contributed </w:t>
      </w:r>
      <w:r w:rsidRPr="00C75E8E">
        <w:rPr>
          <w:rStyle w:val="StyleUnderline"/>
        </w:rPr>
        <w:t xml:space="preserve">making </w:t>
      </w:r>
      <w:r w:rsidRPr="00C75E8E">
        <w:rPr>
          <w:rStyle w:val="Emphasis"/>
        </w:rPr>
        <w:t>climate denial</w:t>
      </w:r>
      <w:r w:rsidRPr="00C75E8E">
        <w:rPr>
          <w:rStyle w:val="StyleUnderline"/>
        </w:rPr>
        <w:t xml:space="preserve"> a </w:t>
      </w:r>
      <w:r w:rsidRPr="00C75E8E">
        <w:rPr>
          <w:rStyle w:val="Emphasis"/>
        </w:rPr>
        <w:t>residual</w:t>
      </w:r>
      <w:r w:rsidRPr="00C75E8E">
        <w:rPr>
          <w:rStyle w:val="StyleUnderline"/>
        </w:rPr>
        <w:t xml:space="preserve"> position</w:t>
      </w:r>
      <w:r w:rsidRPr="00C75E8E">
        <w:rPr>
          <w:sz w:val="16"/>
        </w:rPr>
        <w:t xml:space="preserve">, since the unfolding of the climate crisis has become manifest and tangible. This mainstreaming of the climate emergency marks a </w:t>
      </w:r>
      <w:r w:rsidRPr="00C75E8E">
        <w:rPr>
          <w:rStyle w:val="StyleUnderline"/>
        </w:rPr>
        <w:t>new, ‘post-denial’ phase, which deserves close investigation</w:t>
      </w:r>
      <w:r w:rsidRPr="00C75E8E">
        <w:rPr>
          <w:sz w:val="16"/>
        </w:rPr>
        <w:t>.</w:t>
      </w:r>
    </w:p>
    <w:p w14:paraId="5A557C3B" w14:textId="77777777" w:rsidR="001D3B84" w:rsidRPr="002455AF" w:rsidRDefault="001D3B84" w:rsidP="001D3B84">
      <w:pPr>
        <w:rPr>
          <w:sz w:val="16"/>
        </w:rPr>
      </w:pPr>
      <w:r w:rsidRPr="002455AF">
        <w:rPr>
          <w:sz w:val="16"/>
        </w:rPr>
        <w:t xml:space="preserve">The rich literatures on the </w:t>
      </w:r>
      <w:r w:rsidRPr="002455AF">
        <w:rPr>
          <w:rStyle w:val="StyleUnderline"/>
        </w:rPr>
        <w:t>resurgence of eco-fascism</w:t>
      </w:r>
      <w:r w:rsidRPr="002455AF">
        <w:rPr>
          <w:sz w:val="16"/>
        </w:rPr>
        <w:t xml:space="preserve">, on the political ecologies of the (far-)right, and on the narrative repertoires that could </w:t>
      </w:r>
      <w:r w:rsidRPr="00262B2B">
        <w:rPr>
          <w:rStyle w:val="StyleUnderline"/>
          <w:highlight w:val="cyan"/>
        </w:rPr>
        <w:t>pave the way for</w:t>
      </w:r>
      <w:r w:rsidRPr="002455AF">
        <w:rPr>
          <w:rStyle w:val="StyleUnderline"/>
        </w:rPr>
        <w:t xml:space="preserve"> forms of </w:t>
      </w:r>
      <w:r w:rsidRPr="00262B2B">
        <w:rPr>
          <w:rStyle w:val="StyleUnderline"/>
          <w:highlight w:val="cyan"/>
        </w:rPr>
        <w:t>climate apartheid</w:t>
      </w:r>
      <w:r w:rsidRPr="002455AF">
        <w:rPr>
          <w:sz w:val="16"/>
        </w:rPr>
        <w:t xml:space="preserve"> (Bulli, 2019, Malm and Collective, 2021, Bailey </w:t>
      </w:r>
      <w:r w:rsidRPr="00C75E8E">
        <w:rPr>
          <w:sz w:val="16"/>
        </w:rPr>
        <w:t xml:space="preserve">and Turner, 2023, Forchtner, 2019, Lockwood, 2018) offer </w:t>
      </w:r>
      <w:r w:rsidRPr="00C75E8E">
        <w:rPr>
          <w:rStyle w:val="StyleUnderline"/>
        </w:rPr>
        <w:t>precious tools to conceptualise how right-wing formations are and will be ‘absorbing’ the climate emergency</w:t>
      </w:r>
      <w:r w:rsidRPr="00C75E8E">
        <w:rPr>
          <w:sz w:val="16"/>
        </w:rPr>
        <w:t>. However</w:t>
      </w:r>
      <w:r w:rsidRPr="002455AF">
        <w:rPr>
          <w:sz w:val="16"/>
        </w:rPr>
        <w:t xml:space="preserve">, and to state the obvious, the specific </w:t>
      </w:r>
      <w:r w:rsidRPr="002455AF">
        <w:rPr>
          <w:rStyle w:val="StyleUnderline"/>
        </w:rPr>
        <w:t>articulation of ecology, migration and security pushed at a certain time by a movement or party</w:t>
      </w:r>
      <w:r w:rsidRPr="002455AF">
        <w:rPr>
          <w:sz w:val="16"/>
        </w:rPr>
        <w:t xml:space="preserve"> (e.g. whether they mobilise the spectre of a ‘climate exodus’) is highly contingent and contextual, and also </w:t>
      </w:r>
      <w:r w:rsidRPr="00262B2B">
        <w:rPr>
          <w:rStyle w:val="StyleUnderline"/>
          <w:highlight w:val="cyan"/>
        </w:rPr>
        <w:t xml:space="preserve">dependent upon </w:t>
      </w:r>
      <w:r w:rsidRPr="00262B2B">
        <w:rPr>
          <w:rStyle w:val="Emphasis"/>
          <w:highlight w:val="cyan"/>
        </w:rPr>
        <w:t>discursive struggles</w:t>
      </w:r>
      <w:r w:rsidRPr="002455AF">
        <w:rPr>
          <w:rStyle w:val="StyleUnderline"/>
        </w:rPr>
        <w:t xml:space="preserve"> among and within political formations</w:t>
      </w:r>
      <w:r w:rsidRPr="002455AF">
        <w:rPr>
          <w:sz w:val="16"/>
        </w:rPr>
        <w:t>. It is in light of this contextual processes that the article focuses on one specific political context, the Italian.</w:t>
      </w:r>
    </w:p>
    <w:p w14:paraId="1C8BCDD6" w14:textId="77777777" w:rsidR="001D3B84" w:rsidRDefault="001D3B84" w:rsidP="001D3B84"/>
    <w:p w14:paraId="3A643B85" w14:textId="77777777" w:rsidR="001D3B84" w:rsidRPr="004E34F1" w:rsidRDefault="001D3B84" w:rsidP="001D3B84"/>
    <w:p w14:paraId="324C40AC" w14:textId="77777777" w:rsidR="001D3B84" w:rsidRDefault="001D3B84" w:rsidP="001D3B84">
      <w:pPr>
        <w:pStyle w:val="Heading3"/>
      </w:pPr>
      <w:r>
        <w:t>OFF</w:t>
      </w:r>
    </w:p>
    <w:p w14:paraId="3259DAC8" w14:textId="77777777" w:rsidR="001D3B84" w:rsidRDefault="001D3B84" w:rsidP="001D3B84">
      <w:pPr>
        <w:pStyle w:val="Heading4"/>
      </w:pPr>
      <w:r>
        <w:rPr>
          <w:u w:val="single"/>
        </w:rPr>
        <w:t xml:space="preserve">Cap </w:t>
      </w:r>
      <w:r w:rsidRPr="00B82AEB">
        <w:rPr>
          <w:u w:val="single"/>
        </w:rPr>
        <w:t>K</w:t>
      </w:r>
      <w:r>
        <w:t>.</w:t>
      </w:r>
    </w:p>
    <w:p w14:paraId="3C2AEB65" w14:textId="77777777" w:rsidR="001D3B84" w:rsidRPr="00B82AEB" w:rsidRDefault="001D3B84" w:rsidP="001D3B84"/>
    <w:p w14:paraId="55955922" w14:textId="77777777" w:rsidR="001D3B84" w:rsidRPr="00473DE6" w:rsidRDefault="001D3B84" w:rsidP="001D3B84">
      <w:pPr>
        <w:pStyle w:val="Heading4"/>
        <w:rPr>
          <w:b w:val="0"/>
          <w:bCs/>
        </w:rPr>
      </w:pPr>
      <w:r w:rsidRPr="00020EAB">
        <w:t xml:space="preserve">Labor law is a tool of </w:t>
      </w:r>
      <w:r w:rsidRPr="001B7F06">
        <w:rPr>
          <w:u w:val="single"/>
        </w:rPr>
        <w:t>capitalist discipline</w:t>
      </w:r>
      <w:r>
        <w:t xml:space="preserve">. </w:t>
      </w:r>
      <w:r w:rsidRPr="00473DE6">
        <w:rPr>
          <w:b w:val="0"/>
          <w:bCs/>
        </w:rPr>
        <w:t xml:space="preserve">Legal protections </w:t>
      </w:r>
      <w:r w:rsidRPr="00473DE6">
        <w:rPr>
          <w:b w:val="0"/>
          <w:bCs/>
          <w:u w:val="single"/>
        </w:rPr>
        <w:t>subsume</w:t>
      </w:r>
      <w:r w:rsidRPr="00473DE6">
        <w:rPr>
          <w:b w:val="0"/>
          <w:bCs/>
        </w:rPr>
        <w:t xml:space="preserve"> class struggle into the framework of </w:t>
      </w:r>
      <w:r w:rsidRPr="00473DE6">
        <w:rPr>
          <w:b w:val="0"/>
          <w:bCs/>
          <w:u w:val="single"/>
        </w:rPr>
        <w:t>capital accumulation</w:t>
      </w:r>
      <w:r w:rsidRPr="00473DE6">
        <w:rPr>
          <w:b w:val="0"/>
          <w:bCs/>
        </w:rPr>
        <w:t xml:space="preserve"> and precluding </w:t>
      </w:r>
      <w:r w:rsidRPr="00473DE6">
        <w:rPr>
          <w:b w:val="0"/>
          <w:bCs/>
          <w:u w:val="single"/>
        </w:rPr>
        <w:t>class consciousness</w:t>
      </w:r>
      <w:r w:rsidRPr="00473DE6">
        <w:rPr>
          <w:b w:val="0"/>
          <w:bCs/>
        </w:rPr>
        <w:t>.</w:t>
      </w:r>
    </w:p>
    <w:p w14:paraId="5D894637" w14:textId="77777777" w:rsidR="001D3B84" w:rsidRPr="00B438B0" w:rsidRDefault="001D3B84" w:rsidP="001D3B84">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76579627" w14:textId="77777777" w:rsidR="001D3B84" w:rsidRDefault="001D3B84" w:rsidP="001D3B84">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2B5806">
        <w:rPr>
          <w:rStyle w:val="Emphasis"/>
          <w:sz w:val="30"/>
          <w:szCs w:val="30"/>
          <w:highlight w:val="cyan"/>
        </w:rPr>
        <w:t>capitalist</w:t>
      </w:r>
      <w:r w:rsidRPr="00D65C27">
        <w:rPr>
          <w:rStyle w:val="Emphasis"/>
          <w:sz w:val="30"/>
          <w:szCs w:val="30"/>
        </w:rPr>
        <w:t xml:space="preserve"> law</w:t>
      </w:r>
      <w:r w:rsidRPr="00D65C27">
        <w:rPr>
          <w:sz w:val="16"/>
        </w:rPr>
        <w:t>’</w:t>
      </w:r>
      <w:r w:rsidRPr="00C238EC">
        <w:rPr>
          <w:sz w:val="16"/>
        </w:rPr>
        <w:t xml:space="preserve"> </w:t>
      </w:r>
      <w:r w:rsidRPr="00C238EC">
        <w:rPr>
          <w:rStyle w:val="StyleUnderline"/>
        </w:rPr>
        <w:t xml:space="preserve">in so far as </w:t>
      </w:r>
      <w:r w:rsidRPr="00D65C27">
        <w:rPr>
          <w:rStyle w:val="Emphasis"/>
        </w:rPr>
        <w:t xml:space="preserve">any </w:t>
      </w:r>
      <w:r w:rsidRPr="002B5806">
        <w:rPr>
          <w:rStyle w:val="Emphasis"/>
          <w:highlight w:val="cyan"/>
        </w:rPr>
        <w:t>improvement</w:t>
      </w:r>
      <w:r w:rsidRPr="00D65C27">
        <w:rPr>
          <w:rStyle w:val="StyleUnderline"/>
        </w:rPr>
        <w:t xml:space="preserve"> in labour rights </w:t>
      </w:r>
      <w:r w:rsidRPr="002B5806">
        <w:rPr>
          <w:rStyle w:val="StyleUnderline"/>
          <w:highlight w:val="cyan"/>
        </w:rPr>
        <w:t xml:space="preserve">is </w:t>
      </w:r>
      <w:r w:rsidRPr="00D65C27">
        <w:rPr>
          <w:rStyle w:val="Emphasis"/>
        </w:rPr>
        <w:t xml:space="preserve">only </w:t>
      </w:r>
      <w:r w:rsidRPr="002B5806">
        <w:rPr>
          <w:rStyle w:val="Emphasis"/>
          <w:highlight w:val="cyan"/>
        </w:rPr>
        <w:t>possible</w:t>
      </w:r>
      <w:r w:rsidRPr="002B5806">
        <w:rPr>
          <w:rStyle w:val="StyleUnderline"/>
          <w:highlight w:val="cyan"/>
        </w:rPr>
        <w:t xml:space="preserve"> if it facilitates</w:t>
      </w:r>
      <w:r w:rsidRPr="00C238EC">
        <w:rPr>
          <w:sz w:val="16"/>
        </w:rPr>
        <w:t xml:space="preserve"> the </w:t>
      </w:r>
      <w:r w:rsidRPr="00D65C27">
        <w:rPr>
          <w:rStyle w:val="Emphasis"/>
        </w:rPr>
        <w:t xml:space="preserve">accumulation of </w:t>
      </w:r>
      <w:r w:rsidRPr="002B5806">
        <w:rPr>
          <w:rStyle w:val="Emphasis"/>
          <w:highlight w:val="cyan"/>
        </w:rPr>
        <w:t>capi</w:t>
      </w:r>
      <w:r w:rsidRPr="00D65C27">
        <w:rPr>
          <w:rStyle w:val="Emphasis"/>
          <w:highlight w:val="cyan"/>
        </w:rPr>
        <w:t>tal</w:t>
      </w:r>
      <w:r w:rsidRPr="00B82AEB">
        <w:rPr>
          <w:rStyle w:val="StyleUnderline"/>
        </w:rPr>
        <w:t xml:space="preserve"> or prevents exit from </w:t>
      </w:r>
      <w:r w:rsidRPr="00D65C27">
        <w:rPr>
          <w:rStyle w:val="StyleUnderline"/>
          <w:highlight w:val="cyan"/>
        </w:rPr>
        <w:t>cap</w:t>
      </w:r>
      <w:r w:rsidRPr="00D65C27">
        <w:rPr>
          <w:rStyle w:val="StyleUnderline"/>
        </w:rPr>
        <w:t>italism</w:t>
      </w:r>
      <w:r w:rsidRPr="00D65C27">
        <w:rPr>
          <w:sz w:val="16"/>
        </w:rPr>
        <w:t xml:space="preserve">.34 </w:t>
      </w:r>
      <w:r w:rsidRPr="00D65C27">
        <w:rPr>
          <w:rStyle w:val="StyleUnderline"/>
        </w:rPr>
        <w:t xml:space="preserve">Adams sees labour law as a </w:t>
      </w:r>
      <w:r w:rsidRPr="00D65C27">
        <w:rPr>
          <w:rStyle w:val="Emphasis"/>
        </w:rPr>
        <w:t>historical answer</w:t>
      </w:r>
      <w:r w:rsidRPr="00D65C27">
        <w:rPr>
          <w:rStyle w:val="StyleUnderline"/>
        </w:rPr>
        <w:t xml:space="preserve"> to the </w:t>
      </w:r>
      <w:r w:rsidRPr="00D65C27">
        <w:rPr>
          <w:rStyle w:val="Emphasis"/>
        </w:rPr>
        <w:t>structural contradictions</w:t>
      </w:r>
      <w:r w:rsidRPr="00D65C27">
        <w:rPr>
          <w:rStyle w:val="StyleUnderline"/>
        </w:rPr>
        <w:t xml:space="preserve"> of capitalism</w:t>
      </w:r>
      <w:r w:rsidRPr="00D65C27">
        <w:rPr>
          <w:sz w:val="16"/>
        </w:rPr>
        <w:t xml:space="preserve">.35 </w:t>
      </w:r>
      <w:r w:rsidRPr="00D65C27">
        <w:rPr>
          <w:rStyle w:val="StyleUnderline"/>
        </w:rPr>
        <w:t>Labour</w:t>
      </w:r>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D65C27">
        <w:rPr>
          <w:rStyle w:val="StyleUnderline"/>
        </w:rPr>
        <w:t>labour power</w:t>
      </w:r>
      <w:r w:rsidRPr="00D65C27">
        <w:rPr>
          <w:sz w:val="16"/>
        </w:rPr>
        <w:t xml:space="preserve"> and, in turn, to improve working conditions, but </w:t>
      </w:r>
      <w:r w:rsidRPr="00D65C27">
        <w:rPr>
          <w:rStyle w:val="StyleUnderline"/>
        </w:rPr>
        <w:t xml:space="preserve">for the </w:t>
      </w:r>
      <w:r w:rsidRPr="00D65C27">
        <w:rPr>
          <w:rStyle w:val="Emphasis"/>
          <w:sz w:val="30"/>
          <w:szCs w:val="30"/>
        </w:rPr>
        <w:t>sole purpose</w:t>
      </w:r>
      <w:r w:rsidRPr="00D65C27">
        <w:rPr>
          <w:sz w:val="16"/>
        </w:rPr>
        <w:t xml:space="preserve">, </w:t>
      </w:r>
      <w:r w:rsidRPr="00D65C27">
        <w:rPr>
          <w:rStyle w:val="StyleUnderline"/>
        </w:rPr>
        <w:t xml:space="preserve">or at least with the effect of </w:t>
      </w:r>
      <w:r w:rsidRPr="00D65C27">
        <w:rPr>
          <w:rStyle w:val="Emphasis"/>
        </w:rPr>
        <w:t>protecting capital overall</w:t>
      </w:r>
      <w:r w:rsidRPr="00D65C27">
        <w:rPr>
          <w:rStyle w:val="StyleUnderline"/>
        </w:rPr>
        <w:t xml:space="preserve"> against the </w:t>
      </w:r>
      <w:r w:rsidRPr="00D65C27">
        <w:rPr>
          <w:rStyle w:val="Emphasis"/>
        </w:rPr>
        <w:t>self-destructive competition</w:t>
      </w:r>
      <w:r w:rsidRPr="00D65C27">
        <w:rPr>
          <w:rStyle w:val="StyleUnderline"/>
        </w:rPr>
        <w:t xml:space="preserve"> of individual capitalists</w:t>
      </w:r>
      <w:r w:rsidRPr="00D65C27">
        <w:rPr>
          <w:sz w:val="16"/>
        </w:rPr>
        <w:t>. Although capital as class benefits from the social</w:t>
      </w:r>
      <w:r w:rsidRPr="00C238EC">
        <w:rPr>
          <w:sz w:val="16"/>
        </w:rPr>
        <w:t xml:space="preserve">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D65C27">
        <w:rPr>
          <w:rStyle w:val="Emphasis"/>
        </w:rPr>
        <w:t xml:space="preserve">state </w:t>
      </w:r>
      <w:r w:rsidRPr="00A91795">
        <w:rPr>
          <w:rStyle w:val="Emphasis"/>
          <w:highlight w:val="cyan"/>
        </w:rPr>
        <w:t>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D65C27">
        <w:rPr>
          <w:rStyle w:val="StyleUnderline"/>
        </w:rPr>
        <w:t xml:space="preserve"> the </w:t>
      </w:r>
      <w:r w:rsidRPr="00D65C27">
        <w:rPr>
          <w:rStyle w:val="Emphasis"/>
        </w:rPr>
        <w:t xml:space="preserve">interests of </w:t>
      </w:r>
      <w:r w:rsidRPr="00A91795">
        <w:rPr>
          <w:rStyle w:val="Emphasis"/>
          <w:highlight w:val="cyan"/>
        </w:rPr>
        <w:t>capital</w:t>
      </w:r>
      <w:r w:rsidRPr="00C238EC">
        <w:rPr>
          <w:sz w:val="16"/>
        </w:rPr>
        <w:t>.</w:t>
      </w:r>
    </w:p>
    <w:p w14:paraId="19283EC5" w14:textId="77777777" w:rsidR="001D3B84" w:rsidRPr="00C238EC" w:rsidRDefault="001D3B84" w:rsidP="001D3B84">
      <w:pPr>
        <w:rPr>
          <w:sz w:val="16"/>
        </w:rPr>
      </w:pPr>
      <w:r>
        <w:rPr>
          <w:sz w:val="16"/>
        </w:rPr>
        <w:t>&lt;&lt;TEXT CONDENSED NONE OMITTED&gt;&gt;</w:t>
      </w:r>
    </w:p>
    <w:p w14:paraId="37FCD4EC" w14:textId="77777777" w:rsidR="001D3B84" w:rsidRPr="002B5806" w:rsidRDefault="001D3B84" w:rsidP="001D3B84">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798134E7" w14:textId="77777777" w:rsidR="001D3B84" w:rsidRPr="00F36A06" w:rsidRDefault="001D3B84" w:rsidP="001D3B84">
      <w:pPr>
        <w:rPr>
          <w:sz w:val="16"/>
        </w:rPr>
      </w:pPr>
      <w:r>
        <w:rPr>
          <w:sz w:val="16"/>
        </w:rPr>
        <w:t>&lt;&lt;PARAGRAPH BREAKS CONTINUE&gt;&gt;</w:t>
      </w:r>
    </w:p>
    <w:p w14:paraId="6CD77395" w14:textId="77777777" w:rsidR="001D3B84" w:rsidRPr="003F6616" w:rsidRDefault="001D3B84" w:rsidP="001D3B84">
      <w:pPr>
        <w:rPr>
          <w:sz w:val="16"/>
        </w:rPr>
      </w:pPr>
      <w:r w:rsidRPr="003F6616">
        <w:rPr>
          <w:sz w:val="16"/>
        </w:rPr>
        <w:t xml:space="preserve">What then is the issue? </w:t>
      </w:r>
      <w:r w:rsidRPr="00D65C27">
        <w:rPr>
          <w:rStyle w:val="StyleUnderline"/>
        </w:rPr>
        <w:t>The problem is</w:t>
      </w:r>
      <w:r w:rsidRPr="00D65C27">
        <w:rPr>
          <w:sz w:val="16"/>
        </w:rPr>
        <w:t xml:space="preserve"> that </w:t>
      </w:r>
      <w:r w:rsidRPr="00D65C27">
        <w:rPr>
          <w:rStyle w:val="Emphasis"/>
        </w:rPr>
        <w:t>workers’</w:t>
      </w:r>
      <w:r w:rsidRPr="003F6616">
        <w:rPr>
          <w:rStyle w:val="Emphasis"/>
        </w:rPr>
        <w:t xml:space="preserve"> collective </w:t>
      </w:r>
      <w:r w:rsidRPr="00FD3585">
        <w:rPr>
          <w:rStyle w:val="Emphasis"/>
          <w:highlight w:val="cyan"/>
        </w:rPr>
        <w:t>rights</w:t>
      </w:r>
      <w:r w:rsidRPr="00B82AEB">
        <w:rPr>
          <w:rStyle w:val="StyleUnderline"/>
        </w:rPr>
        <w:t xml:space="preserve"> are </w:t>
      </w:r>
      <w:r w:rsidRPr="00FD3585">
        <w:rPr>
          <w:rStyle w:val="StyleUnderline"/>
          <w:highlight w:val="cyan"/>
        </w:rPr>
        <w:t>based on</w:t>
      </w:r>
      <w:r w:rsidRPr="00D65C27">
        <w:rPr>
          <w:rStyle w:val="StyleUnderline"/>
        </w:rPr>
        <w:t xml:space="preserve"> a definition of</w:t>
      </w:r>
      <w:r w:rsidRPr="003F6616">
        <w:rPr>
          <w:rStyle w:val="StyleUnderline"/>
        </w:rPr>
        <w:t xml:space="preserve"> </w:t>
      </w:r>
      <w:r w:rsidRPr="00B82AEB">
        <w:rPr>
          <w:rStyle w:val="StyleUnderline"/>
          <w:highlight w:val="cyan"/>
        </w:rPr>
        <w:t>the worker</w:t>
      </w:r>
      <w:r w:rsidRPr="00D65C27">
        <w:rPr>
          <w:rStyle w:val="StyleUnderline"/>
        </w:rPr>
        <w:t xml:space="preserve"> derived </w:t>
      </w:r>
      <w:r w:rsidRPr="00B82AEB">
        <w:rPr>
          <w:rStyle w:val="StyleUnderline"/>
        </w:rPr>
        <w:t xml:space="preserve">from their </w:t>
      </w:r>
      <w:r w:rsidRPr="00B82AEB">
        <w:rPr>
          <w:rStyle w:val="Emphasis"/>
        </w:rPr>
        <w:t>status</w:t>
      </w:r>
      <w:r w:rsidRPr="003F6616">
        <w:rPr>
          <w:sz w:val="16"/>
        </w:rPr>
        <w:t xml:space="preserve"> — that </w:t>
      </w:r>
      <w:r w:rsidRPr="003F6616">
        <w:rPr>
          <w:rStyle w:val="StyleUnderline"/>
        </w:rPr>
        <w:t xml:space="preserve">someone is a worker insofar as they </w:t>
      </w:r>
      <w:r w:rsidRPr="00B82AEB">
        <w:rPr>
          <w:rStyle w:val="StyleUnderline"/>
          <w:highlight w:val="cyan"/>
        </w:rPr>
        <w:t>are</w:t>
      </w:r>
      <w:r w:rsidRPr="003F6616">
        <w:rPr>
          <w:rStyle w:val="StyleUnderline"/>
        </w:rPr>
        <w:t xml:space="preserve"> a member of a</w:t>
      </w:r>
      <w:r w:rsidRPr="003F6616">
        <w:rPr>
          <w:sz w:val="16"/>
        </w:rPr>
        <w:t xml:space="preserve"> working collective and therefore of a </w:t>
      </w:r>
      <w:r w:rsidRPr="003F6616">
        <w:rPr>
          <w:rStyle w:val="Emphasis"/>
        </w:rPr>
        <w:t>company</w:t>
      </w:r>
      <w:r w:rsidRPr="00B82AEB">
        <w:rPr>
          <w:sz w:val="16"/>
        </w:rPr>
        <w:t xml:space="preserve">. </w:t>
      </w:r>
      <w:r w:rsidRPr="00B82AEB">
        <w:rPr>
          <w:rStyle w:val="StyleUnderline"/>
        </w:rPr>
        <w:t xml:space="preserve">A worker is </w:t>
      </w:r>
      <w:r w:rsidRPr="00B82AEB">
        <w:rPr>
          <w:rStyle w:val="StyleUnderline"/>
          <w:highlight w:val="cyan"/>
        </w:rPr>
        <w:t xml:space="preserve">defined </w:t>
      </w:r>
      <w:r w:rsidRPr="00B82AEB">
        <w:rPr>
          <w:rStyle w:val="Emphasis"/>
          <w:highlight w:val="cyan"/>
        </w:rPr>
        <w:t>a priori</w:t>
      </w:r>
      <w:r w:rsidRPr="00B82AEB">
        <w:rPr>
          <w:rStyle w:val="StyleUnderline"/>
          <w:highlight w:val="cyan"/>
        </w:rPr>
        <w:t xml:space="preserve"> by</w:t>
      </w:r>
      <w:r w:rsidRPr="00D65C27">
        <w:rPr>
          <w:rStyle w:val="StyleUnderline"/>
        </w:rPr>
        <w:t xml:space="preserve"> 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207A0A1A" w14:textId="77777777" w:rsidR="001D3B84" w:rsidRPr="00C140C6" w:rsidRDefault="001D3B84" w:rsidP="001D3B84">
      <w:pPr>
        <w:rPr>
          <w:sz w:val="16"/>
        </w:rPr>
      </w:pPr>
      <w:r w:rsidRPr="002B5806">
        <w:rPr>
          <w:sz w:val="16"/>
        </w:rPr>
        <w:t xml:space="preserve">According to the legal form critique, while Supiot has resolved the contradiction on paper, his solution is unworkable in practice. </w:t>
      </w:r>
      <w:r w:rsidRPr="00FD3585">
        <w:rPr>
          <w:rStyle w:val="StyleUnderline"/>
          <w:highlight w:val="cyan"/>
        </w:rPr>
        <w:t>The right</w:t>
      </w:r>
      <w:r w:rsidRPr="00B2378C">
        <w:rPr>
          <w:rStyle w:val="StyleUnderline"/>
        </w:rPr>
        <w:t xml:space="preserve"> to</w:t>
      </w:r>
      <w:r w:rsidRPr="00B2378C">
        <w:rPr>
          <w:sz w:val="16"/>
        </w:rPr>
        <w:t xml:space="preserve"> collectively </w:t>
      </w:r>
      <w:r w:rsidRPr="00B2378C">
        <w:rPr>
          <w:rStyle w:val="StyleUnderline"/>
        </w:rPr>
        <w:t xml:space="preserve">organise </w:t>
      </w:r>
      <w:r w:rsidRPr="00FD3585">
        <w:rPr>
          <w:rStyle w:val="Emphasis"/>
          <w:highlight w:val="cyan"/>
        </w:rPr>
        <w:t>cannot compensate</w:t>
      </w:r>
      <w:r w:rsidRPr="00FD3585">
        <w:rPr>
          <w:rStyle w:val="StyleUnderline"/>
          <w:highlight w:val="cyan"/>
        </w:rPr>
        <w:t xml:space="preserve"> for</w:t>
      </w:r>
      <w:r w:rsidRPr="00B2378C">
        <w:rPr>
          <w:rStyle w:val="StyleUnderline"/>
        </w:rPr>
        <w:t xml:space="preserve">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lost following</w:t>
      </w:r>
      <w:r w:rsidRPr="00B2378C">
        <w:rPr>
          <w:rStyle w:val="StyleUnderline"/>
        </w:rPr>
        <w:t xml:space="preserve"> their </w:t>
      </w:r>
      <w:r w:rsidRPr="00FD3585">
        <w:rPr>
          <w:rStyle w:val="Emphasis"/>
          <w:highlight w:val="cyan"/>
        </w:rPr>
        <w:t>subordination</w:t>
      </w:r>
      <w:r w:rsidRPr="00B2378C">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B2378C">
        <w:rPr>
          <w:rStyle w:val="StyleUnderline"/>
        </w:rPr>
        <w:t xml:space="preserve">collective </w:t>
      </w:r>
      <w:r w:rsidRPr="00B82AEB">
        <w:rPr>
          <w:rStyle w:val="StyleUnderline"/>
        </w:rPr>
        <w:t xml:space="preserve">organising has </w:t>
      </w:r>
      <w:r w:rsidRPr="00B82AEB">
        <w:rPr>
          <w:rStyle w:val="Emphasis"/>
        </w:rPr>
        <w:t>inevitably been transformed</w:t>
      </w:r>
      <w:r w:rsidRPr="00B82AEB">
        <w:rPr>
          <w:rStyle w:val="StyleUnderline"/>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B2378C">
        <w:rPr>
          <w:rStyle w:val="Emphasis"/>
        </w:rPr>
        <w:t xml:space="preserve">corporate </w:t>
      </w:r>
      <w:r w:rsidRPr="00FD3585">
        <w:rPr>
          <w:rStyle w:val="Emphasis"/>
          <w:highlight w:val="cyan"/>
        </w:rPr>
        <w:t>organisations</w:t>
      </w:r>
      <w:r w:rsidRPr="002B5806">
        <w:rPr>
          <w:sz w:val="16"/>
        </w:rPr>
        <w:t xml:space="preserve">. </w:t>
      </w:r>
      <w:r w:rsidRPr="00B82AEB">
        <w:rPr>
          <w:rStyle w:val="StyleUnderline"/>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B2378C">
        <w:rPr>
          <w:rStyle w:val="Emphasis"/>
        </w:rPr>
        <w:t xml:space="preserve"> within the working class</w:t>
      </w:r>
      <w:r w:rsidRPr="00B2378C">
        <w:rPr>
          <w:rStyle w:val="StyleUnderline"/>
        </w:rPr>
        <w:t xml:space="preserve"> and the differences between workers</w:t>
      </w:r>
      <w:r w:rsidRPr="00B2378C">
        <w:rPr>
          <w:sz w:val="16"/>
        </w:rPr>
        <w:t xml:space="preserve">. To take a contemporary example, they are more </w:t>
      </w:r>
      <w:r w:rsidRPr="00B2378C">
        <w:rPr>
          <w:rStyle w:val="StyleUnderline"/>
        </w:rPr>
        <w:t xml:space="preserve">likely to augment the effects of the </w:t>
      </w:r>
      <w:r w:rsidRPr="00B2378C">
        <w:rPr>
          <w:rStyle w:val="Emphasis"/>
        </w:rPr>
        <w:t>current economic restructuring</w:t>
      </w:r>
      <w:r w:rsidRPr="00B2378C">
        <w:rPr>
          <w:sz w:val="16"/>
        </w:rPr>
        <w:t xml:space="preserve">, </w:t>
      </w:r>
      <w:r w:rsidRPr="00B2378C">
        <w:rPr>
          <w:rStyle w:val="StyleUnderline"/>
        </w:rPr>
        <w:t>which</w:t>
      </w:r>
      <w:r w:rsidRPr="00B2378C">
        <w:rPr>
          <w:sz w:val="16"/>
        </w:rPr>
        <w:t xml:space="preserve"> has managed to </w:t>
      </w:r>
      <w:r w:rsidRPr="00B2378C">
        <w:rPr>
          <w:rStyle w:val="StyleUnderline"/>
        </w:rPr>
        <w:t xml:space="preserve">break down the unity of workers through </w:t>
      </w:r>
      <w:r w:rsidRPr="00B2378C">
        <w:rPr>
          <w:rStyle w:val="Emphasis"/>
        </w:rPr>
        <w:t>global production chains</w:t>
      </w:r>
      <w:r w:rsidRPr="00B2378C">
        <w:rPr>
          <w:sz w:val="16"/>
        </w:rPr>
        <w:t xml:space="preserve">, </w:t>
      </w:r>
      <w:r w:rsidRPr="00B2378C">
        <w:rPr>
          <w:rStyle w:val="StyleUnderline"/>
        </w:rPr>
        <w:t xml:space="preserve">cascades of </w:t>
      </w:r>
      <w:r w:rsidRPr="00B2378C">
        <w:rPr>
          <w:rStyle w:val="Emphasis"/>
        </w:rPr>
        <w:t>sub-contractors</w:t>
      </w:r>
      <w:r w:rsidRPr="00B2378C">
        <w:rPr>
          <w:rStyle w:val="StyleUnderline"/>
        </w:rPr>
        <w:t xml:space="preserve"> and </w:t>
      </w:r>
      <w:r w:rsidRPr="00B2378C">
        <w:rPr>
          <w:rStyle w:val="Emphasis"/>
        </w:rPr>
        <w:t>intermediaries</w:t>
      </w:r>
      <w:r w:rsidRPr="00B2378C">
        <w:rPr>
          <w:sz w:val="16"/>
        </w:rPr>
        <w:t xml:space="preserve"> on one hand, and a multitude of new legal forms of work on the other.</w:t>
      </w:r>
      <w:r w:rsidRPr="002B5806">
        <w:rPr>
          <w:sz w:val="16"/>
        </w:rPr>
        <w:t xml:space="preserve"> </w:t>
      </w:r>
    </w:p>
    <w:p w14:paraId="04E23B60" w14:textId="77777777" w:rsidR="001D3B84" w:rsidRDefault="001D3B84" w:rsidP="001D3B84"/>
    <w:p w14:paraId="760C80A1" w14:textId="77777777" w:rsidR="001D3B84" w:rsidRDefault="001D3B84" w:rsidP="001D3B84"/>
    <w:p w14:paraId="58AF8783" w14:textId="77777777" w:rsidR="001D3B84" w:rsidRPr="00B82AEB" w:rsidRDefault="001D3B84" w:rsidP="001D3B84"/>
    <w:p w14:paraId="60EEA380" w14:textId="77777777" w:rsidR="001D3B84" w:rsidRPr="005703F7" w:rsidRDefault="001D3B84" w:rsidP="001D3B84">
      <w:pPr>
        <w:pStyle w:val="Heading4"/>
      </w:pPr>
      <w:r>
        <w:t xml:space="preserve">Capitalism’s </w:t>
      </w:r>
      <w:r w:rsidRPr="005703F7">
        <w:rPr>
          <w:u w:val="single"/>
        </w:rPr>
        <w:t>unsustainable</w:t>
      </w:r>
      <w:r>
        <w:t xml:space="preserve">, ensuring </w:t>
      </w:r>
      <w:r w:rsidRPr="005703F7">
        <w:rPr>
          <w:u w:val="single"/>
        </w:rPr>
        <w:t>extinction</w:t>
      </w:r>
      <w:r>
        <w:t>.</w:t>
      </w:r>
    </w:p>
    <w:p w14:paraId="3E034974" w14:textId="77777777" w:rsidR="001D3B84" w:rsidRPr="005703F7" w:rsidRDefault="001D3B84" w:rsidP="001D3B84">
      <w:r w:rsidRPr="00975470">
        <w:t xml:space="preserve">Jürgen </w:t>
      </w:r>
      <w:r w:rsidRPr="00975470">
        <w:rPr>
          <w:rStyle w:val="Style13ptBold"/>
        </w:rPr>
        <w:t>Scheffran 25</w:t>
      </w:r>
      <w:r>
        <w:t>. P</w:t>
      </w:r>
      <w:r w:rsidRPr="00975470">
        <w:t>rofessor of integrative geography at the University of Hamburg and head of the Research Group “Climate Change and Security” (CLISEC)</w:t>
      </w:r>
      <w:r>
        <w:t>. PhD in Physics from Marburg University. “</w:t>
      </w:r>
      <w:r w:rsidRPr="00975470">
        <w:t>Planetary Boundaries, Polycrisis and Politics in the Anthropocene: Climate Pathways, Tipping Cascades and Transition to Sustainable Peace in Integrative Geography</w:t>
      </w:r>
      <w:r>
        <w:t xml:space="preserve">.” </w:t>
      </w:r>
      <w:r w:rsidRPr="00975470">
        <w:rPr>
          <w:i/>
          <w:iCs/>
        </w:rPr>
        <w:t>Towards Rethinking Politics, Policy and Polity in the Anthropocene</w:t>
      </w:r>
      <w:r>
        <w:t xml:space="preserve">. February 25, 2025. </w:t>
      </w:r>
      <w:r w:rsidRPr="00975470">
        <w:t>https://link.springer.com/chapter/10.1007/978-3-031-71807-6_8</w:t>
      </w:r>
    </w:p>
    <w:p w14:paraId="1F25CCD2" w14:textId="77777777" w:rsidR="001D3B84" w:rsidRPr="005703F7" w:rsidRDefault="001D3B84" w:rsidP="001D3B84">
      <w:pPr>
        <w:rPr>
          <w:sz w:val="16"/>
        </w:rPr>
      </w:pPr>
      <w:r w:rsidRPr="005703F7">
        <w:rPr>
          <w:sz w:val="16"/>
        </w:rPr>
        <w:t xml:space="preserve">One response to the </w:t>
      </w:r>
      <w:r w:rsidRPr="003169E6">
        <w:rPr>
          <w:rStyle w:val="StyleUnderline"/>
        </w:rPr>
        <w:t xml:space="preserve">current </w:t>
      </w:r>
      <w:r w:rsidRPr="003169E6">
        <w:rPr>
          <w:rStyle w:val="StyleUnderline"/>
          <w:highlight w:val="cyan"/>
        </w:rPr>
        <w:t xml:space="preserve">world in </w:t>
      </w:r>
      <w:r w:rsidRPr="003169E6">
        <w:rPr>
          <w:rStyle w:val="Emphasis"/>
          <w:highlight w:val="cyan"/>
        </w:rPr>
        <w:t>disorder</w:t>
      </w:r>
      <w:r w:rsidRPr="005703F7">
        <w:rPr>
          <w:sz w:val="16"/>
        </w:rPr>
        <w:t xml:space="preserve"> is the revival of geopolitics to pursue partial interests and regain control in a </w:t>
      </w:r>
      <w:r w:rsidRPr="003169E6">
        <w:rPr>
          <w:rStyle w:val="StyleUnderline"/>
        </w:rPr>
        <w:t>world of limits and crises</w:t>
      </w:r>
      <w:r w:rsidRPr="005703F7">
        <w:rPr>
          <w:sz w:val="16"/>
        </w:rPr>
        <w:t xml:space="preserve"> (Ioannides 2022). Shifting the coordinates of world politics towards confrontation resembles 20th century territorial conceptions of geopolitics, like territorial claims, control of national borders and resources, artillery and tank warfare. </w:t>
      </w:r>
      <w:r w:rsidRPr="008E4E0E">
        <w:rPr>
          <w:rStyle w:val="StyleUnderline"/>
        </w:rPr>
        <w:t>The world is in a transition phase (or interspace) between the old and a new world order, reminiscent of the destabilisation of the colonial world order</w:t>
      </w:r>
      <w:r w:rsidRPr="008E4E0E">
        <w:rPr>
          <w:sz w:val="16"/>
        </w:rPr>
        <w:t xml:space="preserve"> a hundred years ago, when World War I erupted in a spiral of violence, </w:t>
      </w:r>
      <w:r w:rsidRPr="008E4E0E">
        <w:rPr>
          <w:rStyle w:val="StyleUnderline"/>
        </w:rPr>
        <w:t>followed by other crises</w:t>
      </w:r>
      <w:r w:rsidRPr="008E4E0E">
        <w:rPr>
          <w:sz w:val="16"/>
        </w:rPr>
        <w:t xml:space="preserve"> such as the Spanish flu, the Great Depression and fascism, which led to the catastrophe of World War II (Scheffran 2009, 2014). Today it is about the crises of the fossil and </w:t>
      </w:r>
      <w:r w:rsidRPr="008E4E0E">
        <w:rPr>
          <w:rStyle w:val="Emphasis"/>
        </w:rPr>
        <w:t>neoliberal</w:t>
      </w:r>
      <w:r w:rsidRPr="008E4E0E">
        <w:rPr>
          <w:rStyle w:val="StyleUnderline"/>
        </w:rPr>
        <w:t xml:space="preserve"> variants of</w:t>
      </w:r>
      <w:r w:rsidRPr="003169E6">
        <w:rPr>
          <w:rStyle w:val="StyleUnderline"/>
        </w:rPr>
        <w:t xml:space="preserve"> globalized </w:t>
      </w:r>
      <w:r w:rsidRPr="003169E6">
        <w:rPr>
          <w:rStyle w:val="StyleUnderline"/>
          <w:highlight w:val="cyan"/>
        </w:rPr>
        <w:t>capitalism</w:t>
      </w:r>
      <w:r w:rsidRPr="005703F7">
        <w:rPr>
          <w:sz w:val="16"/>
        </w:rPr>
        <w:t xml:space="preserve">, which </w:t>
      </w:r>
      <w:r w:rsidRPr="003169E6">
        <w:rPr>
          <w:rStyle w:val="StyleUnderline"/>
          <w:highlight w:val="cyan"/>
        </w:rPr>
        <w:t>drive</w:t>
      </w:r>
      <w:r w:rsidRPr="005703F7">
        <w:rPr>
          <w:sz w:val="16"/>
        </w:rPr>
        <w:t xml:space="preserve"> humanity down a path if it does not make a fundamental turnaround.</w:t>
      </w:r>
    </w:p>
    <w:p w14:paraId="082F5A6D" w14:textId="77777777" w:rsidR="001D3B84" w:rsidRPr="005703F7" w:rsidRDefault="001D3B84" w:rsidP="001D3B84">
      <w:pPr>
        <w:rPr>
          <w:sz w:val="16"/>
        </w:rPr>
      </w:pPr>
      <w:r w:rsidRPr="005703F7">
        <w:rPr>
          <w:sz w:val="16"/>
        </w:rPr>
        <w:t>8.6.2 Power Shifts and Crisis in the Liberal World Order</w:t>
      </w:r>
    </w:p>
    <w:p w14:paraId="1BACBBAD" w14:textId="77777777" w:rsidR="001D3B84" w:rsidRPr="005703F7" w:rsidRDefault="001D3B84" w:rsidP="001D3B84">
      <w:pPr>
        <w:rPr>
          <w:sz w:val="16"/>
        </w:rPr>
      </w:pPr>
      <w:r w:rsidRPr="005703F7">
        <w:rPr>
          <w:sz w:val="16"/>
        </w:rPr>
        <w:t xml:space="preserve">The idea of a ’victory’ of the liberal democracies in the Cold War shaped thinking and action in parts of the West after 1990. This corresponded with the assumption that Western values, models and claims for power could be brought to a worldwide breakthrough. Thus, the West continued its century-long history of expansion, driven by a combination of economic growth, political power and military force (Scheffran 1996), reinforced by scientific and technological innovation, prosperity, and Western values. This was fuelled by the expectation that the West could solve the world’s problems in its own way: Enforcement of human rights, overthrowing dictatorships, democratic regime change and nation building, coping with climate change and other global problems. Following the 1992 Rio Summit, the issue of war and peace was neglected, although in a crowded, interconnected and multipolar world, armament and war can multiply </w:t>
      </w:r>
      <w:r w:rsidRPr="003169E6">
        <w:rPr>
          <w:rStyle w:val="Emphasis"/>
          <w:highlight w:val="cyan"/>
        </w:rPr>
        <w:t>insecurity</w:t>
      </w:r>
      <w:r w:rsidRPr="003169E6">
        <w:rPr>
          <w:rStyle w:val="StyleUnderline"/>
          <w:highlight w:val="cyan"/>
        </w:rPr>
        <w:t xml:space="preserve"> and </w:t>
      </w:r>
      <w:r w:rsidRPr="003169E6">
        <w:rPr>
          <w:rStyle w:val="Emphasis"/>
          <w:highlight w:val="cyan"/>
        </w:rPr>
        <w:t>instability</w:t>
      </w:r>
      <w:r w:rsidRPr="005703F7">
        <w:rPr>
          <w:sz w:val="16"/>
        </w:rPr>
        <w:t xml:space="preserve"> with other crisis drivers, such as globalisation and climate change.</w:t>
      </w:r>
    </w:p>
    <w:p w14:paraId="4CA8988A" w14:textId="77777777" w:rsidR="001D3B84" w:rsidRPr="005703F7" w:rsidRDefault="001D3B84" w:rsidP="001D3B84">
      <w:pPr>
        <w:rPr>
          <w:sz w:val="16"/>
        </w:rPr>
      </w:pPr>
      <w:r w:rsidRPr="008E4E0E">
        <w:rPr>
          <w:sz w:val="16"/>
        </w:rPr>
        <w:t xml:space="preserve">Instead of ushering into a </w:t>
      </w:r>
      <w:r w:rsidRPr="008E4E0E">
        <w:rPr>
          <w:rStyle w:val="StyleUnderline"/>
        </w:rPr>
        <w:t>peaceful world order</w:t>
      </w:r>
      <w:r w:rsidRPr="008E4E0E">
        <w:rPr>
          <w:sz w:val="16"/>
        </w:rPr>
        <w:t xml:space="preserve"> and using</w:t>
      </w:r>
      <w:r w:rsidRPr="005703F7">
        <w:rPr>
          <w:sz w:val="16"/>
        </w:rPr>
        <w:t xml:space="preserve"> the peace </w:t>
      </w:r>
      <w:r w:rsidRPr="008E4E0E">
        <w:rPr>
          <w:sz w:val="16"/>
        </w:rPr>
        <w:t xml:space="preserve">dividend to tackle global problems, the U.S. and its allies used </w:t>
      </w:r>
      <w:r w:rsidRPr="008E4E0E">
        <w:rPr>
          <w:rStyle w:val="StyleUnderline"/>
        </w:rPr>
        <w:t>money</w:t>
      </w:r>
      <w:r w:rsidRPr="008E4E0E">
        <w:rPr>
          <w:sz w:val="16"/>
        </w:rPr>
        <w:t xml:space="preserve"> and diplomacy as well as </w:t>
      </w:r>
      <w:r w:rsidRPr="008E4E0E">
        <w:rPr>
          <w:rStyle w:val="StyleUnderline"/>
        </w:rPr>
        <w:t>weapons procurement and military interventions to secure the liberal world order and further expand their lead</w:t>
      </w:r>
      <w:r w:rsidRPr="008E4E0E">
        <w:rPr>
          <w:sz w:val="16"/>
        </w:rPr>
        <w:t>. The justification by universal values was mixed with the assertion of own interests, which were usually prioritised. Since the terrorist attacks of September 11, 2001, and the economic crisis of 2008, the chain of crises also affected the West and contributed to its destabilisation. Thus, the world today is more concerned with crisis management than with shaping the future, which would be more urgent than ever in view of interconnected problems, described earlier.</w:t>
      </w:r>
    </w:p>
    <w:p w14:paraId="7AF0C4EA" w14:textId="77777777" w:rsidR="001D3B84" w:rsidRPr="005703F7" w:rsidRDefault="001D3B84" w:rsidP="001D3B84">
      <w:pPr>
        <w:rPr>
          <w:sz w:val="16"/>
        </w:rPr>
      </w:pPr>
      <w:r w:rsidRPr="00DF628A">
        <w:rPr>
          <w:sz w:val="16"/>
        </w:rPr>
        <w:t xml:space="preserve">There are many reasons why the crisis of the liberal world order (Rupnik 2015) is now following the epochal upheavals three decades ago. Among them are inherent contradictions and limits of Western expansionism. </w:t>
      </w:r>
      <w:r w:rsidRPr="00DF628A">
        <w:rPr>
          <w:rStyle w:val="StyleUnderline"/>
        </w:rPr>
        <w:t xml:space="preserve">Globalised capitalism produces not only winners but also losers, creates suffering and inequality, fractures and turbulences, neglect of </w:t>
      </w:r>
      <w:r w:rsidRPr="00DF628A">
        <w:rPr>
          <w:rStyle w:val="Emphasis"/>
        </w:rPr>
        <w:t>social needs</w:t>
      </w:r>
      <w:r w:rsidRPr="00DF628A">
        <w:rPr>
          <w:rStyle w:val="StyleUnderline"/>
        </w:rPr>
        <w:t xml:space="preserve"> and identities that work against a stable order </w:t>
      </w:r>
      <w:r w:rsidRPr="00DF628A">
        <w:rPr>
          <w:sz w:val="16"/>
        </w:rPr>
        <w:t xml:space="preserve">(Klein 2007). While Fukuyama (1989) translated the Western supremacy into the end of history, Huntington (1996) opposed the democratic-capitalist alignment with a ‘clash of civilizations’, with asymmetric conflicts and authoritarian politics. The spiral of violence continued, with hundreds of thousands of casualties and trillions of dollars for military budgets. NATO remained a military alliance rather than converting into a system of collective and common security. Military interventions showed the limits of </w:t>
      </w:r>
      <w:r w:rsidRPr="00DF628A">
        <w:rPr>
          <w:rStyle w:val="StyleUnderline"/>
        </w:rPr>
        <w:t>high-tech warfare</w:t>
      </w:r>
      <w:r w:rsidRPr="00DF628A">
        <w:rPr>
          <w:sz w:val="16"/>
        </w:rPr>
        <w:t xml:space="preserve"> (Neuneck/Scheffran 2000b), leaving many problems unsolved, most clearly in the Afghanistan mission (2001–2021), which failed to achieve its objectives but resulted in enormous losses.</w:t>
      </w:r>
    </w:p>
    <w:p w14:paraId="01BF3C99" w14:textId="77777777" w:rsidR="001D3B84" w:rsidRPr="005703F7" w:rsidRDefault="001D3B84" w:rsidP="001D3B84">
      <w:pPr>
        <w:rPr>
          <w:sz w:val="16"/>
        </w:rPr>
      </w:pPr>
      <w:r w:rsidRPr="005703F7">
        <w:rPr>
          <w:sz w:val="16"/>
        </w:rPr>
        <w:t xml:space="preserve">Although the nuclear arsenals are lower than in the Cold War, nuclear deterrence and the </w:t>
      </w:r>
      <w:r w:rsidRPr="003169E6">
        <w:rPr>
          <w:rStyle w:val="Emphasis"/>
          <w:highlight w:val="cyan"/>
        </w:rPr>
        <w:t>nuclear</w:t>
      </w:r>
      <w:r w:rsidRPr="003169E6">
        <w:rPr>
          <w:rStyle w:val="StyleUnderline"/>
          <w:highlight w:val="cyan"/>
        </w:rPr>
        <w:t xml:space="preserve"> arms race continues</w:t>
      </w:r>
      <w:r w:rsidRPr="005703F7">
        <w:rPr>
          <w:sz w:val="16"/>
        </w:rPr>
        <w:t xml:space="preserve">. With nearly 13,000 nuclear weapons, there is a risk of their use in crises, wars and terrorist attacks. This is complicated by the ‘Revolution in Military Affairs’, which involves all areas of high technology, including </w:t>
      </w:r>
      <w:r w:rsidRPr="003169E6">
        <w:rPr>
          <w:rStyle w:val="StyleUnderline"/>
        </w:rPr>
        <w:t xml:space="preserve">missile defence, </w:t>
      </w:r>
      <w:r w:rsidRPr="003169E6">
        <w:rPr>
          <w:rStyle w:val="Emphasis"/>
          <w:highlight w:val="cyan"/>
        </w:rPr>
        <w:t>space</w:t>
      </w:r>
      <w:r w:rsidRPr="003169E6">
        <w:rPr>
          <w:rStyle w:val="StyleUnderline"/>
        </w:rPr>
        <w:t xml:space="preserve"> armament </w:t>
      </w:r>
      <w:r w:rsidRPr="003169E6">
        <w:rPr>
          <w:rStyle w:val="StyleUnderline"/>
          <w:highlight w:val="cyan"/>
        </w:rPr>
        <w:t xml:space="preserve">and </w:t>
      </w:r>
      <w:r w:rsidRPr="003169E6">
        <w:rPr>
          <w:rStyle w:val="Emphasis"/>
          <w:highlight w:val="cyan"/>
        </w:rPr>
        <w:t>cyberwar</w:t>
      </w:r>
      <w:r w:rsidRPr="005703F7">
        <w:rPr>
          <w:sz w:val="16"/>
        </w:rPr>
        <w:t xml:space="preserve"> (Neuneck/Scheffran 2000a). After the U.S. abandoned or did not ratify arms control agreements (ABM, INF, Open Skies, CTBT), the nuclear arms race became less regulated. Opportunities for comprehensive nuclear disarmament and supporting the 2017 Treaty on the Prohibition of Nuclear Weapons (TPNW) were missed. Militarisation extends to missiles and missile defense systems, outer space and cyberspace, drone and hybrid warfare, </w:t>
      </w:r>
      <w:r w:rsidRPr="003169E6">
        <w:rPr>
          <w:rStyle w:val="StyleUnderline"/>
          <w:highlight w:val="cyan"/>
        </w:rPr>
        <w:t>vulnerability of</w:t>
      </w:r>
      <w:r w:rsidRPr="003169E6">
        <w:rPr>
          <w:rStyle w:val="StyleUnderline"/>
        </w:rPr>
        <w:t xml:space="preserve"> </w:t>
      </w:r>
      <w:r w:rsidRPr="005703F7">
        <w:rPr>
          <w:sz w:val="16"/>
        </w:rPr>
        <w:t xml:space="preserve">military and civilian </w:t>
      </w:r>
      <w:r w:rsidRPr="003169E6">
        <w:rPr>
          <w:rStyle w:val="Emphasis"/>
          <w:highlight w:val="cyan"/>
        </w:rPr>
        <w:t>infrastructures</w:t>
      </w:r>
      <w:r w:rsidRPr="005703F7">
        <w:rPr>
          <w:sz w:val="16"/>
        </w:rPr>
        <w:t>, fake news and hate speech on social media, where the lines between war and peace are blurred (Scheffran 2018a, 2019b).</w:t>
      </w:r>
    </w:p>
    <w:p w14:paraId="2084692A" w14:textId="77777777" w:rsidR="001D3B84" w:rsidRPr="005703F7" w:rsidRDefault="001D3B84" w:rsidP="001D3B84">
      <w:pPr>
        <w:rPr>
          <w:sz w:val="16"/>
        </w:rPr>
      </w:pPr>
      <w:r w:rsidRPr="005703F7">
        <w:rPr>
          <w:sz w:val="16"/>
        </w:rPr>
        <w:t xml:space="preserve">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addition came the military spending of other NATO countries, including the United Kingdom at $68.4 billion, and the sharp increase in German military spending (about $56 billion) which still missed NATO’s two percent target (SIPRI 2022). Together with growing arms exports, this creates a </w:t>
      </w:r>
      <w:r w:rsidRPr="008D095B">
        <w:rPr>
          <w:rStyle w:val="Emphasis"/>
          <w:sz w:val="28"/>
          <w:szCs w:val="28"/>
          <w:highlight w:val="cyan"/>
        </w:rPr>
        <w:t>direct link</w:t>
      </w:r>
      <w:r w:rsidRPr="003169E6">
        <w:rPr>
          <w:rStyle w:val="StyleUnderline"/>
          <w:highlight w:val="cyan"/>
        </w:rPr>
        <w:t xml:space="preserve"> between </w:t>
      </w:r>
      <w:r w:rsidRPr="003169E6">
        <w:rPr>
          <w:rStyle w:val="Emphasis"/>
          <w:highlight w:val="cyan"/>
        </w:rPr>
        <w:t>economic</w:t>
      </w:r>
      <w:r w:rsidRPr="003169E6">
        <w:rPr>
          <w:rStyle w:val="StyleUnderline"/>
          <w:highlight w:val="cyan"/>
        </w:rPr>
        <w:t xml:space="preserve"> and military </w:t>
      </w:r>
      <w:r w:rsidRPr="003169E6">
        <w:rPr>
          <w:rStyle w:val="Emphasis"/>
          <w:highlight w:val="cyan"/>
        </w:rPr>
        <w:t>growth</w:t>
      </w:r>
      <w:r w:rsidRPr="005703F7">
        <w:rPr>
          <w:sz w:val="16"/>
        </w:rPr>
        <w:t>.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12C330DA" w14:textId="77777777" w:rsidR="001D3B84" w:rsidRPr="005703F7" w:rsidRDefault="001D3B84" w:rsidP="001D3B84">
      <w:pPr>
        <w:rPr>
          <w:sz w:val="16"/>
        </w:rPr>
      </w:pPr>
      <w:r w:rsidRPr="00DF628A">
        <w:rPr>
          <w:sz w:val="16"/>
        </w:rPr>
        <w:t xml:space="preserve">The more the </w:t>
      </w:r>
      <w:r w:rsidRPr="00DF628A">
        <w:rPr>
          <w:rStyle w:val="StyleUnderline"/>
        </w:rPr>
        <w:t>expansive growth model encounters limits</w:t>
      </w:r>
      <w:r w:rsidRPr="00DF628A">
        <w:rPr>
          <w:sz w:val="16"/>
        </w:rPr>
        <w:t xml:space="preserve">, the more evident are marginal costs and risks in a world facing intertwined multiple crises, conflicts and catastrophes that appear as wicked problems in </w:t>
      </w:r>
      <w:r w:rsidRPr="00DF628A">
        <w:rPr>
          <w:rStyle w:val="Emphasis"/>
        </w:rPr>
        <w:t>complex</w:t>
      </w:r>
      <w:r w:rsidRPr="00DF628A">
        <w:rPr>
          <w:rStyle w:val="StyleUnderline"/>
        </w:rPr>
        <w:t xml:space="preserve"> crisis landscapes</w:t>
      </w:r>
      <w:r w:rsidRPr="00DF628A">
        <w:rPr>
          <w:sz w:val="16"/>
        </w:rPr>
        <w:t xml:space="preserve"> (Rittel/Webber 1973; Scheffran 2008). The compounding problems reinforce the erosion of the rule-based international order and loss of control by the Western hegemony (Brzoska et al. 2019; Taylor et al. 2020). The world of 1990 has given way to a confusing situati</w:t>
      </w:r>
      <w:r w:rsidRPr="005703F7">
        <w:rPr>
          <w:sz w:val="16"/>
        </w:rPr>
        <w:t xml:space="preserve">on in complex crisis landscapes, fractures of globalisation and systemic turbulence. One explanation is that we are experiencing a world in transition, an interim period in which the old order is challenged by </w:t>
      </w:r>
      <w:r w:rsidRPr="003169E6">
        <w:rPr>
          <w:rStyle w:val="Emphasis"/>
          <w:highlight w:val="cyan"/>
        </w:rPr>
        <w:t>existential</w:t>
      </w:r>
      <w:r w:rsidRPr="003169E6">
        <w:rPr>
          <w:rStyle w:val="StyleUnderline"/>
          <w:highlight w:val="cyan"/>
        </w:rPr>
        <w:t xml:space="preserve"> problems</w:t>
      </w:r>
      <w:r w:rsidRPr="003169E6">
        <w:rPr>
          <w:rStyle w:val="StyleUnderline"/>
        </w:rPr>
        <w:t xml:space="preserve"> that can no longer be solved within the existing framework</w:t>
      </w:r>
      <w:r w:rsidRPr="005703F7">
        <w:rPr>
          <w:sz w:val="16"/>
        </w:rPr>
        <w:t xml:space="preserve"> before a new order is found (Schröder 2022).Footnote6 Possible futures include global power shifts and geopolitical conflicts, especially between China and the United States, as well as multipolar power constellations with multiple competing orders where the liberal order could persist with limited scope (Flockhart 2016). Whether the limits to the Anthropocene are largely limits to the expansion of the Western world order or </w:t>
      </w:r>
      <w:r w:rsidRPr="003169E6">
        <w:rPr>
          <w:rStyle w:val="StyleUnderline"/>
          <w:highlight w:val="cyan"/>
        </w:rPr>
        <w:t xml:space="preserve">limits to </w:t>
      </w:r>
      <w:r w:rsidRPr="008D095B">
        <w:rPr>
          <w:rStyle w:val="Emphasis"/>
          <w:sz w:val="28"/>
          <w:szCs w:val="28"/>
          <w:highlight w:val="cyan"/>
        </w:rPr>
        <w:t>humanity</w:t>
      </w:r>
      <w:r w:rsidRPr="003169E6">
        <w:rPr>
          <w:rStyle w:val="StyleUnderline"/>
          <w:highlight w:val="cyan"/>
        </w:rPr>
        <w:t xml:space="preserve"> as a </w:t>
      </w:r>
      <w:r w:rsidRPr="003169E6">
        <w:rPr>
          <w:rStyle w:val="Emphasis"/>
          <w:highlight w:val="cyan"/>
        </w:rPr>
        <w:t>whole</w:t>
      </w:r>
      <w:r w:rsidRPr="005703F7">
        <w:rPr>
          <w:sz w:val="16"/>
        </w:rPr>
        <w:t>, depends on the policies pursued and their impacts on power structures. New solution pathways are required addressing the complexity of the challenges The chain of crises is reminiscent of the situation a hundred years ago, with World War I, the Spanish flu, the world economic crisis and fascism, which led to World War II. In today’s world political, security, environmental and social crises converge (Spangenberg/Kurz 2023), densifying and intensifying long-term trends and short-term events to an epochal turn (Zeitenwende) (Scheffran 2021a, b).</w:t>
      </w:r>
    </w:p>
    <w:p w14:paraId="6535D556" w14:textId="77777777" w:rsidR="001D3B84" w:rsidRPr="005703F7" w:rsidRDefault="001D3B84" w:rsidP="001D3B84">
      <w:pPr>
        <w:rPr>
          <w:sz w:val="16"/>
        </w:rPr>
      </w:pPr>
      <w:r w:rsidRPr="005703F7">
        <w:rPr>
          <w:sz w:val="16"/>
        </w:rPr>
        <w:t>8.6.3 Geopolitics and Zeitenwende Between National Borders and Planetary Boundaries</w:t>
      </w:r>
    </w:p>
    <w:p w14:paraId="5D4642A5" w14:textId="77777777" w:rsidR="001D3B84" w:rsidRPr="005703F7" w:rsidRDefault="001D3B84" w:rsidP="001D3B84">
      <w:pPr>
        <w:rPr>
          <w:sz w:val="16"/>
        </w:rPr>
      </w:pPr>
      <w:r w:rsidRPr="005703F7">
        <w:rPr>
          <w:sz w:val="16"/>
        </w:rPr>
        <w:t>At the turn of the millennium, the rift between the West and its former partner Russia became entrenched, creating the basis for today’s situation, reminiscent of the Cold War (Scheffran 2000a, b). Russia attempted to regain a voice in the international arena after a decade of weakness and ignorance of Russian security interests by the West in NATO expansion, Kosovo war, missile defence and arms control. Against this background, Russia increasingly pursued a more confrontational policy toward the West, through nuclear arms build-ups, hybrid wars and military interventions. Apparently the large Western dominance over Russia could neither guarantee security nor prevent Putin’s attack on Ukraine, perhaps even incited it by raising Russian threat perceptions. Accordingly, Russia is pushing great power claims, not only in areas of the former Soviet Union, but also in the Middle East, Africa and the Arctic. Attempts to include Ukraine into the Western sphere of influence and expand it to the Russian frontier led to violent reactions and a hardening of authoritarian structures in Russia, from the annexation of Crimea in 2014 to the illegal war against Ukraine since February 24, 2022. The West adopted massive sanctions against Russia and provided arms exports to Ukraine. On 27 February 2022 Chancellor Olaf Scholz switched into crisis mode and in his speech to the German Parliament declared a response to the supposed Zeitenwende (epochal turn) induced by Russia’s attack, providing 100 billion Euros in special funds for the German Armed Forces (Scholz 2023). It is questionable whether such a military-oriented turn can meet planetary security needs or rather feeds the arms race.</w:t>
      </w:r>
    </w:p>
    <w:p w14:paraId="6B779E30" w14:textId="77777777" w:rsidR="001D3B84" w:rsidRPr="005703F7" w:rsidRDefault="001D3B84" w:rsidP="001D3B84">
      <w:pPr>
        <w:rPr>
          <w:sz w:val="16"/>
        </w:rPr>
      </w:pPr>
      <w:r w:rsidRPr="005703F7">
        <w:rPr>
          <w:sz w:val="16"/>
        </w:rPr>
        <w:t>In Russia’s attack on Ukraine old and new geopolitics interfere in complex ways (Scheffran 2023a, b). The revival of old geopolitical strategies of confrontation, militarisation, arms race, violence, hot and cold war activate multipolar power shifts and rivalries, between the European Union and Russia, China and the United States, Global North and South. Europe is facing geopolitical challenges in all geographic directions: in the East by Russian threats and Putin’s power games, in the West by US nationalism and hegemony, in the South by the destabilisation of the Mediterranean region, and in the North by climate change, resource competition and rivalries in the Arctic. China is trying to reshape the international order and expand its global political influence. With the ‘New Silk Road’ on land and sea, a network of infrastructures is being created from East Asia to Europe and Africa. China challenges the West in key technologies and is preparing for military confrontation, especially in the South China Sea. The U.S., under President Joe Biden, is struggling to maintain its hegemony and forging alliances in the Indo-Pacific which is becoming increasingly armed (Brands/Gaddis 2021).</w:t>
      </w:r>
    </w:p>
    <w:p w14:paraId="66FC8701" w14:textId="77777777" w:rsidR="001D3B84" w:rsidRPr="005703F7" w:rsidRDefault="001D3B84" w:rsidP="001D3B84">
      <w:pPr>
        <w:rPr>
          <w:sz w:val="16"/>
        </w:rPr>
      </w:pPr>
      <w:r w:rsidRPr="005703F7">
        <w:rPr>
          <w:sz w:val="16"/>
        </w:rPr>
        <w:t xml:space="preserve">While the </w:t>
      </w:r>
      <w:r w:rsidRPr="003169E6">
        <w:rPr>
          <w:rStyle w:val="StyleUnderline"/>
        </w:rPr>
        <w:t>Ukraine</w:t>
      </w:r>
      <w:r w:rsidRPr="005703F7">
        <w:rPr>
          <w:sz w:val="16"/>
        </w:rPr>
        <w:t xml:space="preserve"> war is a burning glass of old geopolitics, it also serves as a </w:t>
      </w:r>
      <w:r w:rsidRPr="003169E6">
        <w:rPr>
          <w:rStyle w:val="StyleUnderline"/>
        </w:rPr>
        <w:t xml:space="preserve">new geopolitical framing of </w:t>
      </w:r>
      <w:r w:rsidRPr="003169E6">
        <w:rPr>
          <w:rStyle w:val="StyleUnderline"/>
          <w:highlight w:val="cyan"/>
        </w:rPr>
        <w:t>emerging security issues</w:t>
      </w:r>
      <w:r w:rsidRPr="003169E6">
        <w:rPr>
          <w:rStyle w:val="StyleUnderline"/>
        </w:rPr>
        <w:t xml:space="preserve">, such as cyber and hybrid war, </w:t>
      </w:r>
      <w:r w:rsidRPr="003169E6">
        <w:rPr>
          <w:rStyle w:val="StyleUnderline"/>
          <w:highlight w:val="cyan"/>
        </w:rPr>
        <w:t>drone</w:t>
      </w:r>
      <w:r w:rsidRPr="003169E6">
        <w:rPr>
          <w:rStyle w:val="StyleUnderline"/>
        </w:rPr>
        <w:t xml:space="preserve"> and </w:t>
      </w:r>
      <w:r w:rsidRPr="003169E6">
        <w:rPr>
          <w:rStyle w:val="StyleUnderline"/>
          <w:highlight w:val="cyan"/>
        </w:rPr>
        <w:t>space warfare</w:t>
      </w:r>
      <w:r w:rsidRPr="003169E6">
        <w:rPr>
          <w:rStyle w:val="StyleUnderline"/>
        </w:rPr>
        <w:t>, anti-globalisation and energy transition, environmental and climate change</w:t>
      </w:r>
      <w:r w:rsidRPr="005703F7">
        <w:rPr>
          <w:sz w:val="16"/>
        </w:rPr>
        <w:t>. The mindset of geopolitics is increasingly spreading in technically constructed spaces. New terrain is claimed not only in distant regions of the world or in outer space, but also in cyberspace of information war and in the nanoworld connecting physical, chemical and biological innovations at smallest scales (Ruhl et al. 2020). While distances are compressed in the micro-world of genomes and brains, the macro view of satellites and geographic information systems connects all areas globally. In the networks of social media internal and external worlds are bridged by interfaces potentially connecting and controlling humans (Zuboff 2019; Scheffran 2023b).</w:t>
      </w:r>
    </w:p>
    <w:p w14:paraId="00D41D0A" w14:textId="77777777" w:rsidR="001D3B84" w:rsidRPr="005703F7" w:rsidRDefault="001D3B84" w:rsidP="001D3B84">
      <w:pPr>
        <w:rPr>
          <w:sz w:val="16"/>
        </w:rPr>
      </w:pPr>
      <w:r w:rsidRPr="005703F7">
        <w:rPr>
          <w:sz w:val="16"/>
        </w:rPr>
        <w:t xml:space="preserve">Corresponding to the declining relevance of national borders and shrinking spatial distances </w:t>
      </w:r>
      <w:r w:rsidRPr="00DF628A">
        <w:rPr>
          <w:sz w:val="16"/>
        </w:rPr>
        <w:t xml:space="preserve">in a highly connected world society, the </w:t>
      </w:r>
      <w:r w:rsidRPr="00DF628A">
        <w:rPr>
          <w:rStyle w:val="StyleUnderline"/>
        </w:rPr>
        <w:t xml:space="preserve">geo-economics of </w:t>
      </w:r>
      <w:r w:rsidRPr="00DF628A">
        <w:rPr>
          <w:rStyle w:val="Emphasis"/>
        </w:rPr>
        <w:t>markets</w:t>
      </w:r>
      <w:r w:rsidRPr="00DF628A">
        <w:rPr>
          <w:sz w:val="16"/>
        </w:rPr>
        <w:t xml:space="preserve"> and geopolitical fault lines have gained relevance. Facing the limits of the Anthropocene the exploitation of natural resources, global warming and renewable energy are becoming new areas of geopolitics, giving territoriality a new meaning (Burles</w:t>
      </w:r>
      <w:r w:rsidRPr="005703F7">
        <w:rPr>
          <w:sz w:val="16"/>
        </w:rPr>
        <w:t xml:space="preserve"> 2021; Scheffran 2023a, b). Climate change is drawing geographical maps of regional hot spots with high vulnerability and risk, while the quest for a green economy is selecting suitable places with high solar radiation and biomass productivity, strong flows of water, wind, geothermal, tidal, and ocean currents as well as related strategic materials. Driven by the social-ecological transformation new energy landscapes integrate natural and societal interactions in complex geopolitical frames of control, resistance and conflict, connecting local and global levels (Link et al. 2018). When natural limits are reached, efforts to adjust to the risk of these limits also grow, such as </w:t>
      </w:r>
      <w:r w:rsidRPr="003169E6">
        <w:rPr>
          <w:rStyle w:val="Emphasis"/>
          <w:highlight w:val="cyan"/>
        </w:rPr>
        <w:t>geoengineering</w:t>
      </w:r>
      <w:r w:rsidRPr="005703F7">
        <w:rPr>
          <w:sz w:val="16"/>
        </w:rPr>
        <w:t xml:space="preserve"> to keep the climate system within boundaries which </w:t>
      </w:r>
      <w:r w:rsidRPr="00DF628A">
        <w:rPr>
          <w:sz w:val="16"/>
        </w:rPr>
        <w:t xml:space="preserve">can </w:t>
      </w:r>
      <w:r w:rsidRPr="00DF628A">
        <w:rPr>
          <w:rStyle w:val="StyleUnderline"/>
        </w:rPr>
        <w:t>create new side effects</w:t>
      </w:r>
      <w:r w:rsidRPr="00DF628A">
        <w:rPr>
          <w:sz w:val="16"/>
        </w:rPr>
        <w:t xml:space="preserve"> (Link et al. 2013; Maas/Scheffran 2012).</w:t>
      </w:r>
    </w:p>
    <w:p w14:paraId="646ABCC8" w14:textId="77777777" w:rsidR="001D3B84" w:rsidRPr="005703F7" w:rsidRDefault="001D3B84" w:rsidP="001D3B84">
      <w:pPr>
        <w:rPr>
          <w:sz w:val="16"/>
        </w:rPr>
      </w:pPr>
      <w:r w:rsidRPr="005703F7">
        <w:rPr>
          <w:sz w:val="16"/>
        </w:rPr>
        <w:t xml:space="preserve">Critical approaches to geopolitics doubt that human behaviour is determined by geographical factors and criticise that borders, boundaries and barriers are used for political discrimination and exclusion, for example against poor, female, ethnic, religious or migrant groups (Scheffran 2023b). From a feminist and racial perspective, geopolitics serves to enforce patriarchal structures and white supremacy (Tilley 2014). In local contexts, participatory approaches and resistance can create spaces free of established power structures and help evolving alternative forms of Anthropocene Geopolitics (Dalby 2020). Integrative geography opens the possibility of developing interfaces with other disciplines and their interdisciplinary fusion. A key question is whether nation-states are able to manage today’s global challenges and interconnected crises. </w:t>
      </w:r>
      <w:r w:rsidRPr="003169E6">
        <w:rPr>
          <w:rStyle w:val="StyleUnderline"/>
        </w:rPr>
        <w:t xml:space="preserve">Nationalism </w:t>
      </w:r>
      <w:r w:rsidRPr="003169E6">
        <w:rPr>
          <w:rStyle w:val="StyleUnderline"/>
          <w:highlight w:val="cyan"/>
        </w:rPr>
        <w:t>provokes geopolitical conflicts</w:t>
      </w:r>
      <w:r w:rsidRPr="003169E6">
        <w:rPr>
          <w:rStyle w:val="StyleUnderline"/>
        </w:rPr>
        <w:t xml:space="preserve"> which are major </w:t>
      </w:r>
      <w:r w:rsidRPr="003169E6">
        <w:rPr>
          <w:rStyle w:val="StyleUnderline"/>
          <w:highlight w:val="cyan"/>
        </w:rPr>
        <w:t>obstacles to</w:t>
      </w:r>
      <w:r w:rsidRPr="003169E6">
        <w:rPr>
          <w:rStyle w:val="StyleUnderline"/>
        </w:rPr>
        <w:t xml:space="preserve"> effective and coordinated global strategies and </w:t>
      </w:r>
      <w:r w:rsidRPr="003169E6">
        <w:rPr>
          <w:rStyle w:val="StyleUnderline"/>
          <w:highlight w:val="cyan"/>
        </w:rPr>
        <w:t>solutions against climate</w:t>
      </w:r>
      <w:r w:rsidRPr="003169E6">
        <w:rPr>
          <w:rStyle w:val="StyleUnderline"/>
        </w:rPr>
        <w:t xml:space="preserve"> change </w:t>
      </w:r>
      <w:r w:rsidRPr="003169E6">
        <w:rPr>
          <w:rStyle w:val="StyleUnderline"/>
          <w:highlight w:val="cyan"/>
        </w:rPr>
        <w:t>and</w:t>
      </w:r>
      <w:r w:rsidRPr="003169E6">
        <w:rPr>
          <w:rStyle w:val="StyleUnderline"/>
        </w:rPr>
        <w:t xml:space="preserve"> </w:t>
      </w:r>
      <w:r w:rsidRPr="003169E6">
        <w:rPr>
          <w:rStyle w:val="Emphasis"/>
          <w:highlight w:val="cyan"/>
        </w:rPr>
        <w:t>other crises</w:t>
      </w:r>
      <w:r w:rsidRPr="005703F7">
        <w:rPr>
          <w:sz w:val="16"/>
        </w:rPr>
        <w:t xml:space="preserve"> (Conversi/Posocco 2022). The propagated ideological ‘battle between democracy and autocracy’ is dividing the world into ‘good’ and ‘bad’ according to Western standards which found a geopolitical representation in the Russian-Ukrainian border as a frontier between the transatlantic Western world and the Eastern Eurasian land mass. Such a rift is constructing and justifying a new Cold War narrative and its proxy wars (Scheffran 2000a, b, 2023a, b).</w:t>
      </w:r>
    </w:p>
    <w:p w14:paraId="6DD92EAE" w14:textId="77777777" w:rsidR="001D3B84" w:rsidRPr="005703F7" w:rsidRDefault="001D3B84" w:rsidP="001D3B84">
      <w:pPr>
        <w:rPr>
          <w:sz w:val="16"/>
        </w:rPr>
      </w:pPr>
      <w:r w:rsidRPr="005703F7">
        <w:rPr>
          <w:sz w:val="16"/>
        </w:rPr>
        <w:t xml:space="preserve">The Ukraine war follows a similar logic as other wars which mobilise the means of violence of collective agents which are polarised into friend and foe, good and evil, mutually justify increasing threats that trigger a spiral of violence, move up the escalation ladder until the limits are reached in total war or further acts of war do not seem reasonable because of the costs and risks involved (Scheffran 2023c). Different from moral justifications, realist thinking explains the mechanisms of escalation and how to prevent them (Mearsheimer 2014; Kissinger 2022). The consequences are obvious: massive destruction of cities and vital infrastructure, numerous dead and wounded people, millions of refugees and existential hardships, accusations of genocide and ecocide, attacks on nuclear facilities, spirals of escalation on the threshold of world or even nuclear war. While Russia and Ukraine deployed massive military force, the West supplied heavy weapons and imposed tough sanctions and other means of economic warfare, which increased inflation and supply chain disruptions, volatility of food and energy prices as well as increased military spending, hitting a global economy battered by the Corona pandemic, with the most vulnerable suffering most. The </w:t>
      </w:r>
      <w:r w:rsidRPr="003169E6">
        <w:rPr>
          <w:rStyle w:val="StyleUnderline"/>
        </w:rPr>
        <w:t xml:space="preserve">war </w:t>
      </w:r>
      <w:r w:rsidRPr="003169E6">
        <w:rPr>
          <w:rStyle w:val="StyleUnderline"/>
          <w:highlight w:val="cyan"/>
        </w:rPr>
        <w:t>distracts</w:t>
      </w:r>
      <w:r w:rsidRPr="003169E6">
        <w:rPr>
          <w:rStyle w:val="StyleUnderline"/>
        </w:rPr>
        <w:t xml:space="preserve"> attention and resources away </w:t>
      </w:r>
      <w:r w:rsidRPr="003169E6">
        <w:rPr>
          <w:rStyle w:val="StyleUnderline"/>
          <w:highlight w:val="cyan"/>
        </w:rPr>
        <w:t>from planetary security</w:t>
      </w:r>
      <w:r w:rsidRPr="003169E6">
        <w:rPr>
          <w:rStyle w:val="StyleUnderline"/>
        </w:rPr>
        <w:t xml:space="preserve"> and constrains solutions to the environmental and social crises, as well as the willingness to cooperate, further fuelling the crisis</w:t>
      </w:r>
      <w:r w:rsidRPr="005703F7">
        <w:rPr>
          <w:sz w:val="16"/>
        </w:rPr>
        <w:t xml:space="preserve"> (Scheffran 2022a, d).</w:t>
      </w:r>
    </w:p>
    <w:p w14:paraId="3FE0AF57" w14:textId="77777777" w:rsidR="001D3B84" w:rsidRPr="005703F7" w:rsidRDefault="001D3B84" w:rsidP="001D3B84">
      <w:pPr>
        <w:rPr>
          <w:sz w:val="16"/>
        </w:rPr>
      </w:pPr>
      <w:r w:rsidRPr="005703F7">
        <w:rPr>
          <w:sz w:val="16"/>
        </w:rPr>
        <w:t>This war ignores historical experiences of previous wars, revives geopolitical power struggles, rearmament and other violent conflicts. The continuing logic of war destroys the conditions for a sustainable peace order, consumes enormous funds and resources that are lacking to solve urgent problems, and pollutes climate and the environment. Instead of overcoming crises, it multiplies them into a permanent crisis and a perpetual war (‘sustained war’), which former U.S. President George W. Bush propagated two decades ago in Iraq and Afghanistan. Instead of getting used to crisis mode or fighting the consequences, it is more reasonable to prevent the origins and drivers. Without a self-critical analysis, the war could deepen the crisis of the Western world order (Neumann 2022; Koschorke 2023). The fossil war and the climate crisis confirm the conflict-prone nature of the fossil-nuclear energy system, re-enforcing the urgency to develop an alternative energy system that is less conflictive (Scheffran 2022a).</w:t>
      </w:r>
    </w:p>
    <w:p w14:paraId="29B36643" w14:textId="77777777" w:rsidR="001D3B84" w:rsidRPr="005703F7" w:rsidRDefault="001D3B84" w:rsidP="001D3B84">
      <w:pPr>
        <w:rPr>
          <w:sz w:val="16"/>
        </w:rPr>
      </w:pPr>
      <w:r w:rsidRPr="005703F7">
        <w:rPr>
          <w:sz w:val="16"/>
        </w:rPr>
        <w:t>The negative nexus of environmental destruction, underdevelopment and violence could drive the world into a self-reinforcing vicious circle of interconnected crises which undermine the conditions for peace and sustainable development (Scheffran et al. 2014; Buhaug/von Uexkull 2021). Climate and environmental change impact human needs, critical resources and infrastructures that are essential for the provision of human security and societal stability. On the other hand, climate change could set the course for a dynamic and globally coordinated climate policy, strengthened by risk reduction and conflict management. Whether conflict or cooperation prevails depends on the social and political conditions as well as human responses and societal interventions. While reactive measures to avert disaster risk can increase conflict risk, cooperative and preventive strategies that strengthen institution building and collaboration in environmental peacebuilding tend to diminish conflict risk.</w:t>
      </w:r>
    </w:p>
    <w:p w14:paraId="6266E105" w14:textId="77777777" w:rsidR="001D3B84" w:rsidRPr="005703F7" w:rsidRDefault="001D3B84" w:rsidP="001D3B84">
      <w:pPr>
        <w:rPr>
          <w:sz w:val="16"/>
        </w:rPr>
      </w:pPr>
      <w:r w:rsidRPr="005703F7">
        <w:rPr>
          <w:sz w:val="16"/>
        </w:rPr>
        <w:t>Conflict generally refers to social or political incompatibilities of actors who fail to reduce their differences and tensions to tolerable levels and undertake actions to enforce or articulate their interests, including violence, protests, riots and other forms of resistance (Ide et al. 2016). If different interests and tensions cannot be overcome or mediated, conflicting actions may undercut each other’s values and provoke escalating and extreme responses (Scheffran et al. 2014). Conflict risks combine the intensity and probability of harmful consequences, ranging from social disruption and small-scale communal violence to civil and interstate wars. The types of conflict vary with respect to the number of actors, casualties and the degree of violence. Collective violence consumes considerable resources and contains the risk of escalation.</w:t>
      </w:r>
    </w:p>
    <w:p w14:paraId="1FD35E00" w14:textId="77777777" w:rsidR="001D3B84" w:rsidRPr="005703F7" w:rsidRDefault="001D3B84" w:rsidP="001D3B84">
      <w:pPr>
        <w:rPr>
          <w:sz w:val="16"/>
        </w:rPr>
      </w:pPr>
      <w:r w:rsidRPr="005703F7">
        <w:rPr>
          <w:sz w:val="16"/>
        </w:rPr>
        <w:t>Climate change is potentially associated with a wide range of conflictive issues, from disputes over scientific predictions, impacts und uncertainties of climate change to violent conflicts fuelled by the security risks of climate change. Most studies on climate-conflict linkages discuss the effects of various climate phenomena (e.g. change of temperature and precipitation, resource availability, weather extremes, sea-level change) on different phases of conflict (onset, initiation, prevention, escalation, prolongation, termination). In addition, measures to prevent and address climate risks can also become issues of conflict, in particular tensions over mitigation and adaptation, disaster management and damage limitation, climate geoengineering or the fair distribution of costs, risks, and benefits of climate change. Conflict parties can be nations, individuals, parties, companies, trade unions, activist groups and generations, among others. Most studies refer to armed conflict, in which actors use military force to achieve aims.</w:t>
      </w:r>
    </w:p>
    <w:p w14:paraId="0AC9F008" w14:textId="77777777" w:rsidR="001D3B84" w:rsidRPr="005703F7" w:rsidRDefault="001D3B84" w:rsidP="001D3B84">
      <w:pPr>
        <w:rPr>
          <w:sz w:val="16"/>
        </w:rPr>
      </w:pPr>
      <w:r w:rsidRPr="005703F7">
        <w:rPr>
          <w:sz w:val="16"/>
        </w:rPr>
        <w:t>The concept of security has been expanded to include ecological dimensions and the availability of natural resources (Brauch et al. 2008, 2009, 2011). Environmental conflicts concern the use and degradation of exhaustible as well as renewable resources, regenerated in metabolic cycles, depending on the functioning and stability of ecosystems, which in turn are affected by conflicts. The unresolved problems of sufficient, equitable and future-oriented resource use can lead to significant conflicts. If it is not possible to achieve a lasting balance between human demands and usable resources, different resource conflict types are considered.</w:t>
      </w:r>
    </w:p>
    <w:p w14:paraId="000A2812" w14:textId="77777777" w:rsidR="001D3B84" w:rsidRPr="005703F7" w:rsidRDefault="001D3B84" w:rsidP="001D3B84">
      <w:pPr>
        <w:rPr>
          <w:sz w:val="16"/>
        </w:rPr>
      </w:pPr>
      <w:r w:rsidRPr="005703F7">
        <w:rPr>
          <w:sz w:val="16"/>
        </w:rPr>
        <w:t>Conflict-relevant factors are the quantity of available resources, their benefits and risks, as well as their distribution and needs formulated by the actors involved. Depending on these factors, different types of conflict can be distinguished. (Scheffran 1998, 2020a).</w:t>
      </w:r>
    </w:p>
    <w:p w14:paraId="20AFE0C1" w14:textId="77777777" w:rsidR="001D3B84" w:rsidRPr="005703F7" w:rsidRDefault="001D3B84" w:rsidP="001D3B84">
      <w:pPr>
        <w:rPr>
          <w:sz w:val="16"/>
        </w:rPr>
      </w:pPr>
      <w:r w:rsidRPr="005703F7">
        <w:rPr>
          <w:sz w:val="16"/>
        </w:rPr>
        <w:t>Conflicts over resource scarcity and abundance: Since the 1990s, there has been an extensive scientific debate on how the scarcity of natural resources such as minerals, water, energy, fish, and land affects violence and armed conflict (Homer-Dixon 1994; Bächler 1998). While many case studies suggest that environmental degradation and resource scarcity undermine human well-being, the effect on violent conflict “appears to be contingent on a set of intervening economic and political factors that determine adaptation capacity” (Bernauer et al. 2012: 1). Population growth, increased demand, and unequal distribution can affect the availability of natural resources, as can overexploitation or pollution of resources and degradation of ecosystem services. Resource scarcity can weaken social and economic systems or undermine political agency and authority of governments. Associated restrictions on wealth, quality of life and basic needs, loss of identity and livelihood, economic stagnation and social disadvantage can increase the potential for conflict. Manifest conflict arises when people use means of conflict including violence to address scarcity. Often, it is not the scarcity of natural resources that drives conflict, but their abundance, which can result in a ‘resource curse’, for example when revenues from the extraction of valuable raw materials (diamonds, coltan, rare earths) are unequally distributed or are used to procure means of conflict (weapons, soldiers, equipment) by rebel groups or private security services.</w:t>
      </w:r>
    </w:p>
    <w:p w14:paraId="164E1805" w14:textId="77777777" w:rsidR="001D3B84" w:rsidRPr="005703F7" w:rsidRDefault="001D3B84" w:rsidP="001D3B84">
      <w:pPr>
        <w:rPr>
          <w:sz w:val="16"/>
        </w:rPr>
      </w:pPr>
      <w:r w:rsidRPr="00DF628A">
        <w:rPr>
          <w:sz w:val="16"/>
        </w:rPr>
        <w:t xml:space="preserve">Resource availability, distribution and equity conflicts: The distribution, access to and financing of resources are contested power factors on a national, regional or global scale. </w:t>
      </w:r>
      <w:r w:rsidRPr="00DF628A">
        <w:rPr>
          <w:rStyle w:val="StyleUnderline"/>
        </w:rPr>
        <w:t>Conflicts are fought to increase or defend one’s share of resources</w:t>
      </w:r>
      <w:r w:rsidRPr="00DF628A">
        <w:rPr>
          <w:sz w:val="16"/>
        </w:rPr>
        <w:t xml:space="preserve">, or </w:t>
      </w:r>
      <w:r w:rsidRPr="00DF628A">
        <w:rPr>
          <w:rStyle w:val="StyleUnderline"/>
        </w:rPr>
        <w:t xml:space="preserve">because of </w:t>
      </w:r>
      <w:r w:rsidRPr="00DF628A">
        <w:rPr>
          <w:rStyle w:val="Emphasis"/>
        </w:rPr>
        <w:t>injustice</w:t>
      </w:r>
      <w:r w:rsidRPr="00DF628A">
        <w:rPr>
          <w:rStyle w:val="StyleUnderline"/>
        </w:rPr>
        <w:t xml:space="preserve"> in </w:t>
      </w:r>
      <w:r w:rsidRPr="00507ABD">
        <w:rPr>
          <w:rStyle w:val="StyleUnderline"/>
          <w:highlight w:val="cyan"/>
        </w:rPr>
        <w:t>resource distribution</w:t>
      </w:r>
      <w:r w:rsidRPr="005703F7">
        <w:rPr>
          <w:sz w:val="16"/>
        </w:rPr>
        <w:t xml:space="preserve"> – especially in the North-South context, where one fifth of humanity claims four fifths of the wealth and thus of natural resources. Ecological marginalisation and unequal resource distribution contribute to underdevelopment and impoverishment of populations, and the loss of vital resources (for example, agricultural land) leads to economic decline, weakens institutions, and provokes conflict tensions. While wealthy residents of industrialised nations currently live quite well at the expense of people who are spatially and temporally distant, people in developing countries currently fare poorly not so much because of natural limitations as because of unequal distribution. Who gets which share of the resource pie depends on power structures and institutional distribution and negotiation processes. Examples include the allocation of usage quotas, for example in fisheries or emissions trading. The extent to which environmental and resource problems contribute to violent conflict has been subject of scholarly debate for three decades. Studies examine the impact of climate change on conflict, from international tensions to intra-societal disputes.</w:t>
      </w:r>
    </w:p>
    <w:p w14:paraId="4CFC3901" w14:textId="77777777" w:rsidR="001D3B84" w:rsidRPr="005703F7" w:rsidRDefault="001D3B84" w:rsidP="001D3B84">
      <w:pPr>
        <w:rPr>
          <w:sz w:val="16"/>
        </w:rPr>
      </w:pPr>
      <w:r w:rsidRPr="005703F7">
        <w:rPr>
          <w:sz w:val="16"/>
        </w:rPr>
        <w:t xml:space="preserve">Conflicts arising from the risk of resource use: Anthropogenic disruption of natural systems and risks arising from resource use can </w:t>
      </w:r>
      <w:r w:rsidRPr="00507ABD">
        <w:rPr>
          <w:rStyle w:val="StyleUnderline"/>
        </w:rPr>
        <w:t xml:space="preserve">lead to security risks and political tensions, </w:t>
      </w:r>
      <w:r w:rsidRPr="00507ABD">
        <w:rPr>
          <w:rStyle w:val="StyleUnderline"/>
          <w:highlight w:val="cyan"/>
        </w:rPr>
        <w:t>become conflict multipliers</w:t>
      </w:r>
      <w:r w:rsidRPr="005703F7">
        <w:rPr>
          <w:sz w:val="16"/>
        </w:rPr>
        <w:t xml:space="preserve">, e.g. security risks from dams, </w:t>
      </w:r>
      <w:r w:rsidRPr="00507ABD">
        <w:rPr>
          <w:rStyle w:val="Emphasis"/>
          <w:highlight w:val="cyan"/>
        </w:rPr>
        <w:t>proliferation</w:t>
      </w:r>
      <w:r w:rsidRPr="00507ABD">
        <w:rPr>
          <w:rStyle w:val="StyleUnderline"/>
        </w:rPr>
        <w:t xml:space="preserve"> of nuclear weapons, </w:t>
      </w:r>
      <w:r w:rsidRPr="00507ABD">
        <w:rPr>
          <w:rStyle w:val="Emphasis"/>
          <w:highlight w:val="cyan"/>
        </w:rPr>
        <w:t>nuclear</w:t>
      </w:r>
      <w:r w:rsidRPr="00507ABD">
        <w:rPr>
          <w:rStyle w:val="StyleUnderline"/>
          <w:highlight w:val="cyan"/>
        </w:rPr>
        <w:t xml:space="preserve"> accidents</w:t>
      </w:r>
      <w:r w:rsidRPr="00507ABD">
        <w:rPr>
          <w:rStyle w:val="StyleUnderline"/>
        </w:rPr>
        <w:t>, resource depletion (oil, uranium, strategic metals), pollution of air, water and soil, or global warming, contributing to the global risk societ</w:t>
      </w:r>
      <w:r w:rsidRPr="005703F7">
        <w:rPr>
          <w:sz w:val="16"/>
        </w:rPr>
        <w:t>y (Beck 1992). The worst consequences can induce a collapse of resource production and damage to people and society, for example throug</w:t>
      </w:r>
      <w:r w:rsidRPr="00DF628A">
        <w:rPr>
          <w:sz w:val="16"/>
        </w:rPr>
        <w:t xml:space="preserve">h </w:t>
      </w:r>
      <w:r w:rsidRPr="00DF628A">
        <w:rPr>
          <w:rStyle w:val="StyleUnderline"/>
        </w:rPr>
        <w:t xml:space="preserve">overfishing, destruction of </w:t>
      </w:r>
      <w:r w:rsidRPr="00DF628A">
        <w:rPr>
          <w:rStyle w:val="Emphasis"/>
        </w:rPr>
        <w:t>rainforests</w:t>
      </w:r>
      <w:r w:rsidRPr="00DF628A">
        <w:rPr>
          <w:rStyle w:val="StyleUnderline"/>
        </w:rPr>
        <w:t xml:space="preserve"> and </w:t>
      </w:r>
      <w:r w:rsidRPr="00DF628A">
        <w:rPr>
          <w:rStyle w:val="Emphasis"/>
        </w:rPr>
        <w:t>biodiversity</w:t>
      </w:r>
      <w:r w:rsidRPr="00DF628A">
        <w:rPr>
          <w:rStyle w:val="StyleUnderline"/>
        </w:rPr>
        <w:t xml:space="preserve"> loss, in particular when carrying capacity limits are exceeded</w:t>
      </w:r>
      <w:r w:rsidRPr="00DF628A">
        <w:rPr>
          <w:sz w:val="16"/>
        </w:rPr>
        <w:t xml:space="preserve">. Disruptions of natural systems have triggered political disputes, e.g. on pollution and waste disposal, construction of dams, chemical and nuclear plants, but have also triggered cooperative solutions and relief efforts. </w:t>
      </w:r>
      <w:r w:rsidRPr="00DF628A">
        <w:rPr>
          <w:rStyle w:val="StyleUnderline"/>
        </w:rPr>
        <w:t xml:space="preserve">Environmental </w:t>
      </w:r>
      <w:r w:rsidRPr="00DF628A">
        <w:rPr>
          <w:rStyle w:val="Emphasis"/>
        </w:rPr>
        <w:t>disasters</w:t>
      </w:r>
      <w:r w:rsidRPr="00DF628A">
        <w:rPr>
          <w:sz w:val="16"/>
        </w:rPr>
        <w:t xml:space="preserve"> can affect aid and resolution capacities, but they can also trigger cooperative solutions and relief efforts.</w:t>
      </w:r>
    </w:p>
    <w:p w14:paraId="0323B641" w14:textId="77777777" w:rsidR="001D3B84" w:rsidRPr="005703F7" w:rsidRDefault="001D3B84" w:rsidP="001D3B84">
      <w:pPr>
        <w:rPr>
          <w:sz w:val="16"/>
        </w:rPr>
      </w:pPr>
      <w:r w:rsidRPr="005703F7">
        <w:rPr>
          <w:sz w:val="16"/>
        </w:rPr>
        <w:t>Conflicting policy goals, strategies and actions: Various conflicts arise over conflicting values and goals of actors in environmental policy, and the decision on actions taken to influence natural or social systems. These include differences between human resource claims and ecological regeneration, the enforcement of guiding principles (well-being, peace, sustainable development) or protests against measures in environmental, energy or climate policy.</w:t>
      </w:r>
    </w:p>
    <w:p w14:paraId="0C139BC1" w14:textId="77777777" w:rsidR="001D3B84" w:rsidRPr="005703F7" w:rsidRDefault="001D3B84" w:rsidP="001D3B84">
      <w:pPr>
        <w:rPr>
          <w:sz w:val="16"/>
        </w:rPr>
      </w:pPr>
      <w:r w:rsidRPr="005703F7">
        <w:rPr>
          <w:sz w:val="16"/>
        </w:rPr>
        <w:t>In real conflict situations, different conflict types can influence each other. The extent to which environmental risks lead to conflict depends on societal conditions, in particular conflict history, group identities, income, institutions, organisation and equipment of conflict parties, and the importance of resources for group interests. How conflicts are fought and resolved is based on the willingness to use conflict resources: Conflicts tend to escalate when actors mutually harm each other, triggering violence and exhaustion. Although environmental crises rarely lead to violent conflict between countries, they can have indirect effects on the international community, especially when they affect vulnerable countries with a lack of water, forests and fertile land. Where institutionalised conflict-regulation mechanisms are underdeveloped, environmental conflicts carry the risk of violent conflict. Often, environmental conflicts appear as ethnic conflicts, centre-periphery conflicts, or long-distance conflicts due to transboundary risk factors such as climate change, natural disasters, epidemics, radioactive pollutants, or rising resource prices. When large numbers of people migrate to ecologically fragile and conflict-affected regions, this can amplify conflict, especially in the absence of institutionalised conflict regulation. In some cases, however, environmental problems also lead to greater cooperation, for example in agreements on water use (Ide 2023).</w:t>
      </w:r>
    </w:p>
    <w:p w14:paraId="674B012C" w14:textId="77777777" w:rsidR="001D3B84" w:rsidRPr="005703F7" w:rsidRDefault="001D3B84" w:rsidP="001D3B84">
      <w:pPr>
        <w:rPr>
          <w:sz w:val="16"/>
        </w:rPr>
      </w:pPr>
      <w:r w:rsidRPr="005703F7">
        <w:rPr>
          <w:sz w:val="16"/>
        </w:rPr>
        <w:t xml:space="preserve">The complex influences of environmental change are evident in conflicts over strategic raw materials, e.g. </w:t>
      </w:r>
      <w:r w:rsidRPr="00507ABD">
        <w:rPr>
          <w:rStyle w:val="StyleUnderline"/>
        </w:rPr>
        <w:t>natural gas and oil exploitation in the Arctic and Gulf regions, conflict diamonds in Sierra Leone and Angola, coltan and tin mines in Congo, Rwanda and Uganda, uranium mining in indigenous peoples’ territories, rare earth mining in China or lithium in Bolivia, Chile and Argentina</w:t>
      </w:r>
      <w:r w:rsidRPr="005703F7">
        <w:rPr>
          <w:sz w:val="16"/>
        </w:rPr>
        <w:t xml:space="preserve">. Conflict potentials around renewable resources concern water scarcity in the Middle East and Central Asia, land use in Africa, bioenergy in North and South America, dams in South and East Asia; flooding and soil erosion in South Asia, </w:t>
      </w:r>
      <w:r w:rsidRPr="00507ABD">
        <w:rPr>
          <w:rStyle w:val="Emphasis"/>
          <w:highlight w:val="cyan"/>
        </w:rPr>
        <w:t>deforestation</w:t>
      </w:r>
      <w:r w:rsidRPr="005703F7">
        <w:rPr>
          <w:sz w:val="16"/>
        </w:rPr>
        <w:t xml:space="preserve"> in Haiti and Brazil, drug cultivation in Afghanistan and Colombia or fisheries in the North Atlantic.</w:t>
      </w:r>
    </w:p>
    <w:p w14:paraId="4378DF73" w14:textId="77777777" w:rsidR="001D3B84" w:rsidRPr="005703F7" w:rsidRDefault="001D3B84" w:rsidP="001D3B84">
      <w:pPr>
        <w:rPr>
          <w:sz w:val="16"/>
        </w:rPr>
      </w:pPr>
      <w:r w:rsidRPr="005703F7">
        <w:rPr>
          <w:sz w:val="16"/>
        </w:rPr>
        <w:t xml:space="preserve">Without strong reductions in CO2 emissions and temperature limitations of 1.5–2 °C by the end of the 21st century (one of the planetary boundaries), </w:t>
      </w:r>
      <w:r w:rsidRPr="005703F7">
        <w:rPr>
          <w:rStyle w:val="StyleUnderline"/>
        </w:rPr>
        <w:t xml:space="preserve">anthropogenic </w:t>
      </w:r>
      <w:r w:rsidRPr="005703F7">
        <w:rPr>
          <w:rStyle w:val="StyleUnderline"/>
          <w:highlight w:val="cyan"/>
        </w:rPr>
        <w:t>climate change</w:t>
      </w:r>
      <w:r w:rsidRPr="005703F7">
        <w:rPr>
          <w:sz w:val="16"/>
        </w:rPr>
        <w:t xml:space="preserve"> continues and has serious consequences around the world. Growing </w:t>
      </w:r>
      <w:r w:rsidRPr="005703F7">
        <w:rPr>
          <w:rStyle w:val="StyleUnderline"/>
        </w:rPr>
        <w:t xml:space="preserve">energy </w:t>
      </w:r>
      <w:r w:rsidRPr="005703F7">
        <w:rPr>
          <w:rStyle w:val="StyleUnderline"/>
          <w:highlight w:val="cyan"/>
        </w:rPr>
        <w:t>demand leads to</w:t>
      </w:r>
      <w:r w:rsidRPr="005703F7">
        <w:rPr>
          <w:rStyle w:val="StyleUnderline"/>
        </w:rPr>
        <w:t xml:space="preserve"> </w:t>
      </w:r>
      <w:r w:rsidRPr="005703F7">
        <w:rPr>
          <w:sz w:val="16"/>
        </w:rPr>
        <w:t xml:space="preserve">shortages, environmental pollution and global warming </w:t>
      </w:r>
      <w:r w:rsidRPr="005703F7">
        <w:rPr>
          <w:rStyle w:val="StyleUnderline"/>
        </w:rPr>
        <w:t xml:space="preserve">through the </w:t>
      </w:r>
      <w:r w:rsidRPr="005703F7">
        <w:rPr>
          <w:rStyle w:val="Emphasis"/>
          <w:highlight w:val="cyan"/>
        </w:rPr>
        <w:t>greenhouse effect</w:t>
      </w:r>
      <w:r w:rsidRPr="005703F7">
        <w:rPr>
          <w:sz w:val="16"/>
        </w:rPr>
        <w:t xml:space="preserve">. Severe impacts on ecological and social systems are expected by climate change which undermines economic development and human security, especially for poor countries and populations. Risks include </w:t>
      </w:r>
      <w:r w:rsidRPr="005703F7">
        <w:rPr>
          <w:rStyle w:val="Emphasis"/>
          <w:highlight w:val="cyan"/>
        </w:rPr>
        <w:t>sea-level</w:t>
      </w:r>
      <w:r w:rsidRPr="005703F7">
        <w:rPr>
          <w:rStyle w:val="StyleUnderline"/>
          <w:highlight w:val="cyan"/>
        </w:rPr>
        <w:t xml:space="preserve"> rise</w:t>
      </w:r>
      <w:r w:rsidRPr="005703F7">
        <w:rPr>
          <w:rStyle w:val="StyleUnderline"/>
        </w:rPr>
        <w:t xml:space="preserve">, storms, floods, droughts, wildfires, and other </w:t>
      </w:r>
      <w:r w:rsidRPr="005703F7">
        <w:rPr>
          <w:rStyle w:val="StyleUnderline"/>
          <w:highlight w:val="cyan"/>
        </w:rPr>
        <w:t xml:space="preserve">weather </w:t>
      </w:r>
      <w:r w:rsidRPr="005703F7">
        <w:rPr>
          <w:rStyle w:val="Emphasis"/>
          <w:highlight w:val="cyan"/>
        </w:rPr>
        <w:t>extremes</w:t>
      </w:r>
      <w:r w:rsidRPr="005703F7">
        <w:rPr>
          <w:rStyle w:val="StyleUnderline"/>
        </w:rPr>
        <w:t xml:space="preserve"> which affects the lives of millions of people</w:t>
      </w:r>
      <w:r w:rsidRPr="005703F7">
        <w:rPr>
          <w:sz w:val="16"/>
        </w:rPr>
        <w:t>. Global warming is exacerbating environmental problems such as water scarcity, weather extremes and species extinction, threatening agricultural production and degrading the livelihoods of people worldwide. It can increase tensions and, together with other causes, become a driver of forced displacement.</w:t>
      </w:r>
    </w:p>
    <w:p w14:paraId="0F210D9B" w14:textId="77777777" w:rsidR="001D3B84" w:rsidRPr="005703F7" w:rsidRDefault="001D3B84" w:rsidP="001D3B84">
      <w:pPr>
        <w:rPr>
          <w:sz w:val="16"/>
        </w:rPr>
      </w:pPr>
      <w:r w:rsidRPr="005703F7">
        <w:rPr>
          <w:sz w:val="16"/>
        </w:rPr>
        <w:t>Natural and social systems are exposed to climate-related hazards “that may cause loss of life, injury or other health impacts, as well as damage and loss to property, infrastructure, livelihoods, service provision, ecosystems and environmental resources” (definitions here are from the glossary of IPCC 2022a, b). The effect depends on their vulnerability which is the “propensity or predisposition to be adversely affected. Vulnerability encompasses a variety of concepts and elements including sensitivity or susceptibility to harm and lack of capacity to cope and adapt”. While impacts are the consequences of interactions between hazards, exposure and vulnerability, risk is the “potential for adverse consequences for human or ecological systems, recognising the diversity of values and objectives associated with such systems” (IPCC 2022a, b). Adaptation is “the process of adjustment to actual or expected climate and its effects, in order to moderate harm or exploit beneficial opportunities” (IPCC 2022a, b). While hazard exposure can be considered less conflict related, vulnerability, impact and risk cannot, suggesting that the climate-conflict link is not a one-way road. Systems vulnerable to climate change experience risks to human life, income, well-being, health, migration and security and on societal infrastructures, assets, networks, stability and conflict. Vulnerability connects environmental risks with social conflict.</w:t>
      </w:r>
    </w:p>
    <w:p w14:paraId="0213AA16" w14:textId="77777777" w:rsidR="001D3B84" w:rsidRDefault="001D3B84" w:rsidP="001D3B84">
      <w:pPr>
        <w:rPr>
          <w:sz w:val="16"/>
        </w:rPr>
      </w:pPr>
      <w:r w:rsidRPr="005703F7">
        <w:rPr>
          <w:sz w:val="16"/>
        </w:rPr>
        <w:t xml:space="preserve">Serving as arisk amplifier or </w:t>
      </w:r>
      <w:r w:rsidRPr="00DF628A">
        <w:rPr>
          <w:sz w:val="16"/>
        </w:rPr>
        <w:t xml:space="preserve">threat multiplier, </w:t>
      </w:r>
      <w:r w:rsidRPr="00DF628A">
        <w:rPr>
          <w:rStyle w:val="StyleUnderline"/>
        </w:rPr>
        <w:t>climate change accelerates</w:t>
      </w:r>
      <w:r w:rsidRPr="00DF628A">
        <w:rPr>
          <w:sz w:val="16"/>
        </w:rPr>
        <w:t xml:space="preserve"> and combines different factors of social </w:t>
      </w:r>
      <w:r w:rsidRPr="00DF628A">
        <w:rPr>
          <w:rStyle w:val="StyleUnderline"/>
        </w:rPr>
        <w:t>vulnerability</w:t>
      </w:r>
      <w:r w:rsidRPr="00DF628A">
        <w:rPr>
          <w:sz w:val="16"/>
        </w:rPr>
        <w:t xml:space="preserve"> (IPCC</w:t>
      </w:r>
      <w:r w:rsidRPr="005703F7">
        <w:rPr>
          <w:sz w:val="16"/>
        </w:rPr>
        <w:t xml:space="preserve"> 2014), in particular for countries with primarily agrarian societies and a high economic dependence on natural resource markets. </w:t>
      </w:r>
      <w:r w:rsidRPr="005703F7">
        <w:rPr>
          <w:rStyle w:val="StyleUnderline"/>
        </w:rPr>
        <w:t xml:space="preserve">If </w:t>
      </w:r>
      <w:r w:rsidRPr="005703F7">
        <w:rPr>
          <w:rStyle w:val="Emphasis"/>
          <w:highlight w:val="cyan"/>
        </w:rPr>
        <w:t>tipping points</w:t>
      </w:r>
      <w:r w:rsidRPr="005703F7">
        <w:rPr>
          <w:rStyle w:val="StyleUnderline"/>
        </w:rPr>
        <w:t xml:space="preserve"> are crossed</w:t>
      </w:r>
      <w:r w:rsidRPr="005703F7">
        <w:rPr>
          <w:sz w:val="16"/>
        </w:rPr>
        <w:t xml:space="preserve">, cascading effects can </w:t>
      </w:r>
      <w:r w:rsidRPr="005703F7">
        <w:rPr>
          <w:rStyle w:val="Emphasis"/>
          <w:highlight w:val="cyan"/>
        </w:rPr>
        <w:t>destabilise</w:t>
      </w:r>
      <w:r w:rsidRPr="005703F7">
        <w:rPr>
          <w:rStyle w:val="StyleUnderline"/>
          <w:highlight w:val="cyan"/>
        </w:rPr>
        <w:t xml:space="preserve"> the Earth</w:t>
      </w:r>
      <w:r w:rsidRPr="00DF628A">
        <w:rPr>
          <w:rStyle w:val="StyleUnderline"/>
        </w:rPr>
        <w:t>’s</w:t>
      </w:r>
      <w:r w:rsidRPr="00DF628A">
        <w:rPr>
          <w:sz w:val="16"/>
        </w:rPr>
        <w:t xml:space="preserve"> climate (Steffen et al. 2018) and </w:t>
      </w:r>
      <w:r w:rsidRPr="00DF628A">
        <w:rPr>
          <w:rStyle w:val="StyleUnderline"/>
        </w:rPr>
        <w:t>lead to global catastrophe</w:t>
      </w:r>
      <w:r w:rsidRPr="00DF628A">
        <w:rPr>
          <w:sz w:val="16"/>
        </w:rPr>
        <w:t xml:space="preserve"> (Kemp et al. 2022). Conflict-relevant mechanisms include lack of water and food, natural disasters, or environmentally induced migration. The </w:t>
      </w:r>
      <w:r w:rsidRPr="00DF628A">
        <w:rPr>
          <w:rStyle w:val="Emphasis"/>
        </w:rPr>
        <w:t>combined</w:t>
      </w:r>
      <w:r w:rsidRPr="00DF628A">
        <w:rPr>
          <w:rStyle w:val="StyleUnderline"/>
        </w:rPr>
        <w:t xml:space="preserve"> effect of environmental </w:t>
      </w:r>
      <w:r w:rsidRPr="00DF628A">
        <w:rPr>
          <w:rStyle w:val="StyleUnderline"/>
          <w:highlight w:val="cyan"/>
        </w:rPr>
        <w:t>change and</w:t>
      </w:r>
      <w:r w:rsidRPr="00DF628A">
        <w:rPr>
          <w:rStyle w:val="StyleUnderline"/>
        </w:rPr>
        <w:t xml:space="preserve"> social </w:t>
      </w:r>
      <w:r w:rsidRPr="00DF628A">
        <w:rPr>
          <w:rStyle w:val="StyleUnderline"/>
          <w:highlight w:val="cyan"/>
        </w:rPr>
        <w:t>conflict can exceed adaptive</w:t>
      </w:r>
      <w:r w:rsidRPr="00DF628A">
        <w:rPr>
          <w:rStyle w:val="StyleUnderline"/>
        </w:rPr>
        <w:t xml:space="preserve"> and coping </w:t>
      </w:r>
      <w:r w:rsidRPr="00DF628A">
        <w:rPr>
          <w:rStyle w:val="StyleUnderline"/>
          <w:highlight w:val="cyan"/>
        </w:rPr>
        <w:t>capacities</w:t>
      </w:r>
      <w:r w:rsidRPr="00DF628A">
        <w:rPr>
          <w:rStyle w:val="StyleUnderline"/>
        </w:rPr>
        <w:t xml:space="preserve"> of the affected systems</w:t>
      </w:r>
      <w:r w:rsidRPr="00DF628A">
        <w:rPr>
          <w:sz w:val="16"/>
        </w:rPr>
        <w:t xml:space="preserve"> which aim to maintain identity and resilience of affected units. Different geographical entities have diverse identities representing different nations, cultures and religions, levels of development and urbanisation which are interconnected. Interactions can be conflicting, cooperative and mutually adaptive, affecting societal stability in ambiguous ways.</w:t>
      </w:r>
    </w:p>
    <w:p w14:paraId="4770B900" w14:textId="77777777" w:rsidR="001D3B84" w:rsidRPr="00B82AEB" w:rsidRDefault="001D3B84" w:rsidP="001D3B84"/>
    <w:p w14:paraId="4A7618E2" w14:textId="77777777" w:rsidR="001D3B84" w:rsidRPr="00175768" w:rsidRDefault="001D3B84" w:rsidP="001D3B84">
      <w:pPr>
        <w:pStyle w:val="Heading4"/>
      </w:pPr>
      <w:r>
        <w:t xml:space="preserve">The alternative is an </w:t>
      </w:r>
      <w:r>
        <w:rPr>
          <w:u w:val="single"/>
        </w:rPr>
        <w:t>economic commitment</w:t>
      </w:r>
      <w:r>
        <w:t xml:space="preserve"> to planned economy controlled by </w:t>
      </w:r>
      <w:r>
        <w:rPr>
          <w:u w:val="single"/>
        </w:rPr>
        <w:t>workers</w:t>
      </w:r>
      <w:r>
        <w:t>.</w:t>
      </w:r>
    </w:p>
    <w:p w14:paraId="2FA56574" w14:textId="77777777" w:rsidR="001D3B84" w:rsidRPr="00434ABB" w:rsidRDefault="001D3B84" w:rsidP="001D3B84">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7731D453" w14:textId="77777777" w:rsidR="001D3B84" w:rsidRPr="00D4111F" w:rsidRDefault="001D3B84" w:rsidP="001D3B84">
      <w:pPr>
        <w:rPr>
          <w:sz w:val="16"/>
        </w:rPr>
      </w:pPr>
      <w:r w:rsidRPr="00D4111F">
        <w:rPr>
          <w:rStyle w:val="Emphasis"/>
        </w:rPr>
        <w:t xml:space="preserve">Radical </w:t>
      </w:r>
      <w:r w:rsidRPr="00585213">
        <w:rPr>
          <w:rStyle w:val="Emphasis"/>
        </w:rPr>
        <w:t>socialists</w:t>
      </w:r>
      <w:r w:rsidRPr="00585213">
        <w:rPr>
          <w:rStyle w:val="StyleUnderline"/>
        </w:rPr>
        <w:t xml:space="preserve"> 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C716EB">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C716EB">
        <w:rPr>
          <w:rStyle w:val="StyleUnderline"/>
          <w:highlight w:val="cyan"/>
        </w:rPr>
        <w:t xml:space="preserve">the </w:t>
      </w:r>
      <w:r w:rsidRPr="00C716EB">
        <w:rPr>
          <w:rStyle w:val="Emphasis"/>
          <w:highlight w:val="cyan"/>
        </w:rPr>
        <w:t>ideal</w:t>
      </w:r>
      <w:r w:rsidRPr="00D4111F">
        <w:rPr>
          <w:rStyle w:val="Emphasis"/>
        </w:rPr>
        <w:t xml:space="preserve"> form of work </w:t>
      </w:r>
      <w:r w:rsidRPr="00C716EB">
        <w:rPr>
          <w:rStyle w:val="Emphasis"/>
          <w:highlight w:val="cyan"/>
        </w:rPr>
        <w:t>organization</w:t>
      </w:r>
      <w:r w:rsidRPr="00585213">
        <w:rPr>
          <w:sz w:val="16"/>
        </w:rPr>
        <w:t xml:space="preserve">. </w:t>
      </w:r>
      <w:r w:rsidRPr="00585213">
        <w:rPr>
          <w:rStyle w:val="StyleUnderline"/>
        </w:rPr>
        <w:t>On the other end</w:t>
      </w:r>
      <w:r w:rsidRPr="00D4111F">
        <w:rPr>
          <w:rStyle w:val="StyleUnderline"/>
        </w:rPr>
        <w:t xml:space="preserve"> of the </w:t>
      </w:r>
      <w:r w:rsidRPr="00D4111F">
        <w:rPr>
          <w:rStyle w:val="Emphasis"/>
        </w:rPr>
        <w:t xml:space="preserve">pro-labor </w:t>
      </w:r>
      <w:r w:rsidRPr="00151018">
        <w:rPr>
          <w:rStyle w:val="Emphasis"/>
        </w:rPr>
        <w:t>spectrum</w:t>
      </w:r>
      <w:r w:rsidRPr="00151018">
        <w:rPr>
          <w:sz w:val="16"/>
        </w:rPr>
        <w:t xml:space="preserve">, </w:t>
      </w:r>
      <w:r w:rsidRPr="00151018">
        <w:rPr>
          <w:rStyle w:val="StyleUnderline"/>
        </w:rPr>
        <w:t>reformist social democrats</w:t>
      </w:r>
      <w:r w:rsidRPr="00151018">
        <w:rPr>
          <w:sz w:val="16"/>
        </w:rPr>
        <w:t xml:space="preserve"> have </w:t>
      </w:r>
      <w:r w:rsidRPr="00151018">
        <w:rPr>
          <w:rStyle w:val="StyleUnderline"/>
        </w:rPr>
        <w:t xml:space="preserve">insisted on a </w:t>
      </w:r>
      <w:r w:rsidRPr="00151018">
        <w:rPr>
          <w:rStyle w:val="Emphasis"/>
        </w:rPr>
        <w:t>tripartite corporatist arrangement</w:t>
      </w:r>
      <w:r w:rsidRPr="00151018">
        <w:rPr>
          <w:rStyle w:val="StyleUnderline"/>
        </w:rPr>
        <w:t xml:space="preserve"> through which workers become </w:t>
      </w:r>
      <w:r w:rsidRPr="00151018">
        <w:rPr>
          <w:rStyle w:val="Emphasis"/>
        </w:rPr>
        <w:t>social partners</w:t>
      </w:r>
      <w:r w:rsidRPr="00151018">
        <w:rPr>
          <w:rStyle w:val="StyleUnderline"/>
        </w:rPr>
        <w:t xml:space="preserve"> of capitalists and find a </w:t>
      </w:r>
      <w:r w:rsidRPr="00151018">
        <w:rPr>
          <w:rStyle w:val="Emphasis"/>
        </w:rPr>
        <w:t>limited role</w:t>
      </w:r>
      <w:r w:rsidRPr="00151018">
        <w:rPr>
          <w:rStyle w:val="StyleUnderline"/>
        </w:rPr>
        <w:t xml:space="preserve"> in participation and management</w:t>
      </w:r>
      <w:r w:rsidRPr="00151018">
        <w:rPr>
          <w:sz w:val="16"/>
        </w:rPr>
        <w:t>. Both tendencies</w:t>
      </w:r>
      <w:r w:rsidRPr="00D4111F">
        <w:rPr>
          <w:sz w:val="16"/>
        </w:rPr>
        <w:t xml:space="preserve">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4DAB7567" w14:textId="77777777" w:rsidR="001D3B84" w:rsidRPr="00D4111F" w:rsidRDefault="001D3B84" w:rsidP="001D3B84">
      <w:pPr>
        <w:rPr>
          <w:sz w:val="16"/>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45C3D6FF" w14:textId="77777777" w:rsidR="001D3B84" w:rsidRDefault="001D3B84" w:rsidP="001D3B84">
      <w:pPr>
        <w:rPr>
          <w:sz w:val="16"/>
        </w:rPr>
      </w:pPr>
      <w:r w:rsidRPr="00151018">
        <w:rPr>
          <w:sz w:val="16"/>
        </w:rPr>
        <w:t xml:space="preserve">Surely the </w:t>
      </w:r>
      <w:r w:rsidRPr="00151018">
        <w:rPr>
          <w:rStyle w:val="StyleUnderline"/>
        </w:rPr>
        <w:t>emancipation of the</w:t>
      </w:r>
      <w:r w:rsidRPr="00151018">
        <w:rPr>
          <w:sz w:val="16"/>
        </w:rPr>
        <w:t xml:space="preserve"> “</w:t>
      </w:r>
      <w:r w:rsidRPr="00151018">
        <w:rPr>
          <w:rStyle w:val="Emphasis"/>
        </w:rPr>
        <w:t>producing class</w:t>
      </w:r>
      <w:r w:rsidRPr="00151018">
        <w:rPr>
          <w:sz w:val="16"/>
        </w:rPr>
        <w:t xml:space="preserve">” </w:t>
      </w:r>
      <w:r w:rsidRPr="00151018">
        <w:rPr>
          <w:rStyle w:val="StyleUnderline"/>
        </w:rPr>
        <w:t xml:space="preserve">is </w:t>
      </w:r>
      <w:r w:rsidRPr="00151018">
        <w:rPr>
          <w:rStyle w:val="Emphasis"/>
          <w:sz w:val="30"/>
          <w:szCs w:val="30"/>
        </w:rPr>
        <w:t>not possible</w:t>
      </w:r>
      <w:r w:rsidRPr="00151018">
        <w:rPr>
          <w:rStyle w:val="StyleUnderline"/>
        </w:rPr>
        <w:t xml:space="preserve"> as far as the</w:t>
      </w:r>
      <w:r w:rsidRPr="00151018">
        <w:rPr>
          <w:sz w:val="16"/>
        </w:rPr>
        <w:t xml:space="preserve"> “</w:t>
      </w:r>
      <w:r w:rsidRPr="00151018">
        <w:rPr>
          <w:rStyle w:val="Emphasis"/>
        </w:rPr>
        <w:t>appropriating class</w:t>
      </w:r>
      <w:r w:rsidRPr="00151018">
        <w:rPr>
          <w:sz w:val="16"/>
        </w:rPr>
        <w:t xml:space="preserve">” </w:t>
      </w:r>
      <w:r w:rsidRPr="00151018">
        <w:rPr>
          <w:rStyle w:val="StyleUnderline"/>
        </w:rPr>
        <w:t xml:space="preserve">controls the </w:t>
      </w:r>
      <w:r w:rsidRPr="00151018">
        <w:rPr>
          <w:rStyle w:val="Emphasis"/>
        </w:rPr>
        <w:t>production processes</w:t>
      </w:r>
      <w:r w:rsidRPr="00151018">
        <w:rPr>
          <w:sz w:val="16"/>
        </w:rPr>
        <w:t xml:space="preserve">, </w:t>
      </w:r>
      <w:r w:rsidRPr="00151018">
        <w:rPr>
          <w:rStyle w:val="StyleUnderline"/>
        </w:rPr>
        <w:t>and</w:t>
      </w:r>
      <w:r w:rsidRPr="00151018">
        <w:rPr>
          <w:sz w:val="16"/>
        </w:rPr>
        <w:t xml:space="preserve"> thus </w:t>
      </w:r>
      <w:r w:rsidRPr="00151018">
        <w:rPr>
          <w:rStyle w:val="StyleUnderline"/>
        </w:rPr>
        <w:t xml:space="preserve">the </w:t>
      </w:r>
      <w:r w:rsidRPr="00151018">
        <w:rPr>
          <w:rStyle w:val="Emphasis"/>
        </w:rPr>
        <w:t>precondition</w:t>
      </w:r>
      <w:r w:rsidRPr="00151018">
        <w:rPr>
          <w:rStyle w:val="StyleUnderline"/>
        </w:rPr>
        <w:t xml:space="preserve"> for the liberation of the producers of wealth is</w:t>
      </w:r>
      <w:r w:rsidRPr="00151018">
        <w:rPr>
          <w:sz w:val="16"/>
        </w:rPr>
        <w:t xml:space="preserve"> the </w:t>
      </w:r>
      <w:r w:rsidRPr="00151018">
        <w:rPr>
          <w:rStyle w:val="StyleUnderline"/>
        </w:rPr>
        <w:t xml:space="preserve">takeover of control of the </w:t>
      </w:r>
      <w:r w:rsidRPr="00151018">
        <w:rPr>
          <w:rStyle w:val="Emphasis"/>
        </w:rPr>
        <w:t>producti</w:t>
      </w:r>
      <w:r w:rsidRPr="00585213">
        <w:rPr>
          <w:rStyle w:val="Emphasis"/>
        </w:rPr>
        <w:t>on processes</w:t>
      </w:r>
      <w:r w:rsidRPr="00585213">
        <w:rPr>
          <w:sz w:val="16"/>
        </w:rPr>
        <w:t xml:space="preserve">. </w:t>
      </w:r>
      <w:r w:rsidRPr="00585213">
        <w:rPr>
          <w:rStyle w:val="StyleUnderline"/>
        </w:rPr>
        <w:t>The key question</w:t>
      </w:r>
      <w:r w:rsidRPr="00585213">
        <w:rPr>
          <w:sz w:val="16"/>
        </w:rPr>
        <w:t xml:space="preserve">, however, </w:t>
      </w:r>
      <w:r w:rsidRPr="00585213">
        <w:rPr>
          <w:rStyle w:val="StyleUnderline"/>
        </w:rPr>
        <w:t xml:space="preserve">is under which specific </w:t>
      </w:r>
      <w:r w:rsidRPr="00585213">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D3595B">
        <w:rPr>
          <w:rStyle w:val="StyleUnderline"/>
          <w:highlight w:val="cyan"/>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D3595B">
        <w:rPr>
          <w:rStyle w:val="StyleUnderline"/>
          <w:highlight w:val="cyan"/>
        </w:rPr>
        <w:t xml:space="preserve">it is </w:t>
      </w:r>
      <w:r w:rsidRPr="00D3595B">
        <w:rPr>
          <w:rStyle w:val="Emphasis"/>
          <w:sz w:val="30"/>
          <w:szCs w:val="30"/>
          <w:highlight w:val="cyan"/>
        </w:rPr>
        <w:t>inconceivable</w:t>
      </w:r>
      <w:r w:rsidRPr="00D3595B">
        <w:rPr>
          <w:rStyle w:val="StyleUnderline"/>
          <w:highlight w:val="cyan"/>
        </w:rPr>
        <w:t xml:space="preserve"> to have</w:t>
      </w:r>
      <w:r w:rsidRPr="00151018">
        <w:rPr>
          <w:rStyle w:val="StyleUnderline"/>
        </w:rPr>
        <w:t xml:space="preserve"> </w:t>
      </w:r>
      <w:r w:rsidRPr="00151018">
        <w:rPr>
          <w:rStyle w:val="Emphasis"/>
        </w:rPr>
        <w:t>real</w:t>
      </w:r>
      <w:r w:rsidRPr="00C0052B">
        <w:rPr>
          <w:rStyle w:val="Emphasis"/>
        </w:rPr>
        <w:t xml:space="preserve"> managerial </w:t>
      </w:r>
      <w:r w:rsidRPr="00D3595B">
        <w:rPr>
          <w:rStyle w:val="Emphasis"/>
          <w:highlight w:val="cyan"/>
        </w:rPr>
        <w:t>workers’ councils</w:t>
      </w:r>
      <w:r w:rsidRPr="00C0052B">
        <w:rPr>
          <w:rStyle w:val="StyleUnderline"/>
        </w:rPr>
        <w:t xml:space="preserve"> in industries</w:t>
      </w:r>
      <w:r w:rsidRPr="00C0052B">
        <w:rPr>
          <w:sz w:val="16"/>
        </w:rPr>
        <w:t xml:space="preserve">, with the exception of some </w:t>
      </w:r>
      <w:r w:rsidRPr="00151018">
        <w:rPr>
          <w:sz w:val="16"/>
        </w:rPr>
        <w:t xml:space="preserve">minor small production cooperatives. </w:t>
      </w:r>
      <w:r w:rsidRPr="00151018">
        <w:rPr>
          <w:rStyle w:val="Emphasis"/>
        </w:rPr>
        <w:t xml:space="preserve">Sustained </w:t>
      </w:r>
      <w:r w:rsidRPr="00090F3A">
        <w:rPr>
          <w:rStyle w:val="Emphasis"/>
          <w:highlight w:val="cyan"/>
        </w:rPr>
        <w:t>workers’ control</w:t>
      </w:r>
      <w:r w:rsidRPr="00151018">
        <w:rPr>
          <w:rStyle w:val="StyleUnderline"/>
        </w:rPr>
        <w:t xml:space="preserve"> in the </w:t>
      </w:r>
      <w:r w:rsidRPr="00151018">
        <w:rPr>
          <w:rStyle w:val="Emphasis"/>
        </w:rPr>
        <w:t>true sense</w:t>
      </w:r>
      <w:r w:rsidRPr="00151018">
        <w:rPr>
          <w:rStyle w:val="StyleUnderline"/>
        </w:rPr>
        <w:t xml:space="preserve"> of self-management is only achievable at the height of </w:t>
      </w:r>
      <w:r w:rsidRPr="00151018">
        <w:rPr>
          <w:rStyle w:val="Emphasis"/>
        </w:rPr>
        <w:t>democratic and revolutionary transition</w:t>
      </w:r>
      <w:r w:rsidRPr="00151018">
        <w:rPr>
          <w:rStyle w:val="StyleUnderline"/>
        </w:rPr>
        <w:t xml:space="preserve"> from capitalism and in a </w:t>
      </w:r>
      <w:r w:rsidRPr="00151018">
        <w:rPr>
          <w:rStyle w:val="Emphasis"/>
        </w:rPr>
        <w:t>postcapitalist society</w:t>
      </w:r>
      <w:r w:rsidRPr="00C0052B">
        <w:rPr>
          <w:sz w:val="16"/>
        </w:rPr>
        <w:t xml:space="preserve">, </w:t>
      </w:r>
      <w:r w:rsidRPr="00D3595B">
        <w:rPr>
          <w:rStyle w:val="StyleUnderline"/>
          <w:highlight w:val="cyan"/>
        </w:rPr>
        <w:t>with</w:t>
      </w:r>
      <w:r w:rsidRPr="00585213">
        <w:rPr>
          <w:rStyle w:val="StyleUnderline"/>
        </w:rPr>
        <w:t xml:space="preserve"> the </w:t>
      </w:r>
      <w:r w:rsidRPr="0057308E">
        <w:rPr>
          <w:rStyle w:val="StyleUnderline"/>
          <w:highlight w:val="cyan"/>
        </w:rPr>
        <w:t xml:space="preserve">backing </w:t>
      </w:r>
      <w:r w:rsidRPr="00090F3A">
        <w:rPr>
          <w:rStyle w:val="StyleUnderline"/>
          <w:highlight w:val="cyan"/>
        </w:rPr>
        <w:t xml:space="preserve">of a </w:t>
      </w:r>
      <w:r w:rsidRPr="00090F3A">
        <w:rPr>
          <w:rStyle w:val="Emphasis"/>
          <w:highlight w:val="cyan"/>
        </w:rPr>
        <w:t>progressive</w:t>
      </w:r>
      <w:r w:rsidRPr="00C0052B">
        <w:rPr>
          <w:rStyle w:val="Emphasis"/>
        </w:rPr>
        <w:t xml:space="preserve"> democratic </w:t>
      </w:r>
      <w:r w:rsidRPr="00D3595B">
        <w:rPr>
          <w:rStyle w:val="Emphasis"/>
          <w:highlight w:val="cyan"/>
        </w:rPr>
        <w:t>political system</w:t>
      </w:r>
      <w:r w:rsidRPr="00C0052B">
        <w:rPr>
          <w:sz w:val="16"/>
        </w:rPr>
        <w:t xml:space="preserve">. It also argues that </w:t>
      </w:r>
      <w:r w:rsidRPr="00585213">
        <w:rPr>
          <w:rStyle w:val="StyleUnderline"/>
        </w:rPr>
        <w:t xml:space="preserve">corporatist models based on </w:t>
      </w:r>
      <w:r w:rsidRPr="00151018">
        <w:rPr>
          <w:rStyle w:val="Emphasis"/>
        </w:rPr>
        <w:t>class collaboration</w:t>
      </w:r>
      <w:r w:rsidRPr="00C0052B">
        <w:rPr>
          <w:sz w:val="16"/>
        </w:rPr>
        <w:t xml:space="preserve">, despite some gains for the workers, </w:t>
      </w:r>
      <w:r w:rsidRPr="00090F3A">
        <w:rPr>
          <w:rStyle w:val="StyleUnderline"/>
        </w:rPr>
        <w:t>have</w:t>
      </w:r>
      <w:r w:rsidRPr="00C02EDC">
        <w:rPr>
          <w:rStyle w:val="StyleUnderline"/>
        </w:rPr>
        <w:t xml:space="preserve"> </w:t>
      </w:r>
      <w:r w:rsidRPr="00151018">
        <w:rPr>
          <w:rStyle w:val="Emphasis"/>
          <w:sz w:val="30"/>
          <w:szCs w:val="30"/>
        </w:rPr>
        <w:t xml:space="preserve">never </w:t>
      </w:r>
      <w:r w:rsidRPr="00090F3A">
        <w:rPr>
          <w:rStyle w:val="Emphasis"/>
          <w:sz w:val="30"/>
          <w:szCs w:val="30"/>
        </w:rPr>
        <w:t xml:space="preserve">been </w:t>
      </w:r>
      <w:r w:rsidRPr="00090F3A">
        <w:rPr>
          <w:rStyle w:val="Emphasis"/>
          <w:sz w:val="30"/>
          <w:szCs w:val="30"/>
          <w:highlight w:val="cyan"/>
        </w:rPr>
        <w:t>able</w:t>
      </w:r>
      <w:r w:rsidRPr="00585213">
        <w:rPr>
          <w:rStyle w:val="StyleUnderline"/>
        </w:rPr>
        <w:t xml:space="preserve"> or</w:t>
      </w:r>
      <w:r w:rsidRPr="00C0052B">
        <w:rPr>
          <w:rStyle w:val="StyleUnderline"/>
        </w:rPr>
        <w:t xml:space="preserve"> </w:t>
      </w:r>
      <w:r w:rsidRPr="00585213">
        <w:rPr>
          <w:rStyle w:val="Emphasis"/>
        </w:rPr>
        <w:t>even intended</w:t>
      </w:r>
      <w:r w:rsidRPr="00585213">
        <w:rPr>
          <w:rStyle w:val="StyleUnderline"/>
        </w:rPr>
        <w:t xml:space="preserve"> </w:t>
      </w:r>
      <w:r w:rsidRPr="00090F3A">
        <w:rPr>
          <w:rStyle w:val="StyleUnderline"/>
          <w:highlight w:val="cyan"/>
        </w:rPr>
        <w:t xml:space="preserve">to </w:t>
      </w:r>
      <w:r w:rsidRPr="00090F3A">
        <w:rPr>
          <w:rStyle w:val="Emphasis"/>
          <w:highlight w:val="cyan"/>
        </w:rPr>
        <w:t>challenge</w:t>
      </w:r>
      <w:r w:rsidRPr="00D3595B">
        <w:rPr>
          <w:rStyle w:val="Emphasis"/>
        </w:rPr>
        <w:t xml:space="preserve"> and weaken </w:t>
      </w:r>
      <w:r w:rsidRPr="00D3595B">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051BC1AB" w14:textId="77777777" w:rsidR="001D3B84" w:rsidRDefault="001D3B84" w:rsidP="001D3B84"/>
    <w:p w14:paraId="14E1661C" w14:textId="77777777" w:rsidR="001D3B84" w:rsidRDefault="001D3B84" w:rsidP="001D3B84">
      <w:pPr>
        <w:pStyle w:val="Heading3"/>
      </w:pPr>
      <w:r>
        <w:t>OFF</w:t>
      </w:r>
    </w:p>
    <w:p w14:paraId="2617015D" w14:textId="77777777" w:rsidR="001D3B84" w:rsidRDefault="001D3B84" w:rsidP="001D3B84">
      <w:pPr>
        <w:pStyle w:val="Heading4"/>
      </w:pPr>
      <w:r w:rsidRPr="0019418E">
        <w:rPr>
          <w:u w:val="single"/>
        </w:rPr>
        <w:t>Movements DA</w:t>
      </w:r>
      <w:r>
        <w:t>.</w:t>
      </w:r>
    </w:p>
    <w:p w14:paraId="5B9C014F" w14:textId="77777777" w:rsidR="001D3B84" w:rsidRDefault="001D3B84" w:rsidP="001D3B84"/>
    <w:p w14:paraId="0AEB1A34" w14:textId="77777777" w:rsidR="001D3B84" w:rsidRPr="008A1F87" w:rsidRDefault="001D3B84" w:rsidP="001D3B84">
      <w:pPr>
        <w:pStyle w:val="Heading4"/>
      </w:pPr>
      <w:r>
        <w:t>The United States federal government should abolish its collective bargaining rights.</w:t>
      </w:r>
    </w:p>
    <w:p w14:paraId="785902F2" w14:textId="77777777" w:rsidR="001D3B84" w:rsidRPr="0019418E" w:rsidRDefault="001D3B84" w:rsidP="001D3B84"/>
    <w:p w14:paraId="09D2F7C0" w14:textId="77777777" w:rsidR="001D3B84" w:rsidRPr="00554A34" w:rsidRDefault="001D3B84" w:rsidP="001D3B84">
      <w:pPr>
        <w:pStyle w:val="Heading4"/>
      </w:pPr>
      <w:r w:rsidRPr="008415B2">
        <w:rPr>
          <w:u w:val="single"/>
        </w:rPr>
        <w:t>Ulterior</w:t>
      </w:r>
      <w:r>
        <w:t xml:space="preserve"> labor organizing is </w:t>
      </w:r>
      <w:r w:rsidRPr="008415B2">
        <w:rPr>
          <w:u w:val="single"/>
        </w:rPr>
        <w:t>rising</w:t>
      </w:r>
      <w:r>
        <w:t xml:space="preserve">. Federal enforcement </w:t>
      </w:r>
      <w:r w:rsidRPr="008415B2">
        <w:rPr>
          <w:u w:val="single"/>
        </w:rPr>
        <w:t>demobilizes</w:t>
      </w:r>
      <w:r>
        <w:t>.</w:t>
      </w:r>
    </w:p>
    <w:p w14:paraId="7D7741B6" w14:textId="77777777" w:rsidR="001D3B84" w:rsidRDefault="001D3B84" w:rsidP="001D3B84">
      <w:r>
        <w:t xml:space="preserve">Kate </w:t>
      </w:r>
      <w:r w:rsidRPr="00554A34">
        <w:rPr>
          <w:rStyle w:val="Style13ptBold"/>
        </w:rPr>
        <w:t>Bronfenbrenner 25</w:t>
      </w:r>
      <w:r>
        <w:t>. D</w:t>
      </w:r>
      <w:r w:rsidRPr="00554A34">
        <w:t>irector of labor education research and a lecturer at Cornell University’s School of Industrial and Labor Relations.</w:t>
      </w:r>
      <w:r>
        <w:t xml:space="preserve"> “</w:t>
      </w:r>
      <w:r w:rsidRPr="00554A34">
        <w:t>We Can’t Rebuild the Labor Movement Without Taking on Big Targets</w:t>
      </w:r>
      <w:r>
        <w:t xml:space="preserve">.” ML Today. October 22, 2025. </w:t>
      </w:r>
      <w:r w:rsidRPr="00554A34">
        <w:t>https://mltoday.com/we-cant-rebuild-the-labor-movement-without-taking-on-big-targets/</w:t>
      </w:r>
    </w:p>
    <w:p w14:paraId="6320CF76" w14:textId="77777777" w:rsidR="001D3B84" w:rsidRPr="00554A34" w:rsidRDefault="001D3B84" w:rsidP="001D3B84">
      <w:pPr>
        <w:rPr>
          <w:sz w:val="16"/>
        </w:rPr>
      </w:pPr>
      <w:r w:rsidRPr="00554A34">
        <w:rPr>
          <w:sz w:val="16"/>
        </w:rPr>
        <w:t xml:space="preserve">Yet these </w:t>
      </w:r>
      <w:r w:rsidRPr="00C44AFB">
        <w:rPr>
          <w:rStyle w:val="StyleUnderline"/>
        </w:rPr>
        <w:t xml:space="preserve">gains masked a </w:t>
      </w:r>
      <w:r w:rsidRPr="00C44AFB">
        <w:rPr>
          <w:rStyle w:val="Emphasis"/>
        </w:rPr>
        <w:t>harsher</w:t>
      </w:r>
      <w:r w:rsidRPr="00C44AFB">
        <w:rPr>
          <w:rStyle w:val="StyleUnderline"/>
        </w:rPr>
        <w:t xml:space="preserve"> reality for labor</w:t>
      </w:r>
      <w:r w:rsidRPr="00554A34">
        <w:rPr>
          <w:sz w:val="16"/>
        </w:rPr>
        <w:t xml:space="preserve">, even before the disastrous 2024 elections. </w:t>
      </w:r>
      <w:r w:rsidRPr="00B73B3C">
        <w:rPr>
          <w:rStyle w:val="StyleUnderline"/>
          <w:highlight w:val="cyan"/>
        </w:rPr>
        <w:t>For</w:t>
      </w:r>
      <w:r w:rsidRPr="00C44AFB">
        <w:rPr>
          <w:rStyle w:val="StyleUnderline"/>
        </w:rPr>
        <w:t xml:space="preserve"> the </w:t>
      </w:r>
      <w:r w:rsidRPr="00B73B3C">
        <w:rPr>
          <w:rStyle w:val="StyleUnderline"/>
          <w:highlight w:val="cyan"/>
        </w:rPr>
        <w:t>labor</w:t>
      </w:r>
      <w:r w:rsidRPr="00C44AFB">
        <w:rPr>
          <w:rStyle w:val="StyleUnderline"/>
        </w:rPr>
        <w:t xml:space="preserve"> movement </w:t>
      </w:r>
      <w:r w:rsidRPr="00B73B3C">
        <w:rPr>
          <w:rStyle w:val="StyleUnderline"/>
          <w:highlight w:val="cyan"/>
        </w:rPr>
        <w:t xml:space="preserve">to </w:t>
      </w:r>
      <w:r w:rsidRPr="00B73B3C">
        <w:rPr>
          <w:rStyle w:val="Emphasis"/>
          <w:highlight w:val="cyan"/>
        </w:rPr>
        <w:t>grow</w:t>
      </w:r>
      <w:r w:rsidRPr="00B73B3C">
        <w:rPr>
          <w:rStyle w:val="StyleUnderline"/>
          <w:highlight w:val="cyan"/>
        </w:rPr>
        <w:t>, it needs</w:t>
      </w:r>
      <w:r w:rsidRPr="00C44AFB">
        <w:rPr>
          <w:rStyle w:val="StyleUnderline"/>
        </w:rPr>
        <w:t xml:space="preserve"> to organize </w:t>
      </w:r>
      <w:r w:rsidRPr="00B73B3C">
        <w:rPr>
          <w:rStyle w:val="Emphasis"/>
          <w:highlight w:val="cyan"/>
        </w:rPr>
        <w:t>millions</w:t>
      </w:r>
      <w:r w:rsidRPr="00C44AFB">
        <w:rPr>
          <w:rStyle w:val="StyleUnderline"/>
        </w:rPr>
        <w:t xml:space="preserve"> of workers each year</w:t>
      </w:r>
      <w:r w:rsidRPr="00554A34">
        <w:rPr>
          <w:sz w:val="16"/>
        </w:rPr>
        <w:t xml:space="preserve">, not 100,000. </w:t>
      </w:r>
      <w:r w:rsidRPr="00554A34">
        <w:rPr>
          <w:rStyle w:val="StyleUnderline"/>
        </w:rPr>
        <w:t xml:space="preserve">Organizing continues to </w:t>
      </w:r>
      <w:r w:rsidRPr="008A1F87">
        <w:rPr>
          <w:rStyle w:val="StyleUnderline"/>
        </w:rPr>
        <w:t xml:space="preserve">lag in fast-growing, low-density sectors such as </w:t>
      </w:r>
      <w:r w:rsidRPr="008A1F87">
        <w:rPr>
          <w:rStyle w:val="Emphasis"/>
        </w:rPr>
        <w:t>personal</w:t>
      </w:r>
      <w:r w:rsidRPr="008A1F87">
        <w:rPr>
          <w:rStyle w:val="StyleUnderline"/>
        </w:rPr>
        <w:t xml:space="preserve"> services, </w:t>
      </w:r>
      <w:r w:rsidRPr="008A1F87">
        <w:rPr>
          <w:rStyle w:val="Emphasis"/>
        </w:rPr>
        <w:t>IT</w:t>
      </w:r>
      <w:r w:rsidRPr="008A1F87">
        <w:rPr>
          <w:rStyle w:val="StyleUnderline"/>
        </w:rPr>
        <w:t xml:space="preserve">, </w:t>
      </w:r>
      <w:r w:rsidRPr="008A1F87">
        <w:rPr>
          <w:rStyle w:val="Emphasis"/>
        </w:rPr>
        <w:t>finance</w:t>
      </w:r>
      <w:r w:rsidRPr="008A1F87">
        <w:rPr>
          <w:rStyle w:val="StyleUnderline"/>
        </w:rPr>
        <w:t xml:space="preserve">, and </w:t>
      </w:r>
      <w:r w:rsidRPr="008A1F87">
        <w:rPr>
          <w:rStyle w:val="Emphasis"/>
        </w:rPr>
        <w:t>health</w:t>
      </w:r>
      <w:r w:rsidRPr="008A1F87">
        <w:rPr>
          <w:rStyle w:val="StyleUnderline"/>
        </w:rPr>
        <w:t xml:space="preserve"> care</w:t>
      </w:r>
      <w:r w:rsidRPr="008A1F87">
        <w:rPr>
          <w:sz w:val="16"/>
        </w:rPr>
        <w:t>, while union-heavy sectors like government and manufacturing keep shedding jobs.</w:t>
      </w:r>
    </w:p>
    <w:p w14:paraId="7CC3D4E1" w14:textId="77777777" w:rsidR="001D3B84" w:rsidRPr="00554A34" w:rsidRDefault="001D3B84" w:rsidP="001D3B84">
      <w:pPr>
        <w:rPr>
          <w:sz w:val="16"/>
        </w:rPr>
      </w:pPr>
      <w:r w:rsidRPr="00554A34">
        <w:rPr>
          <w:sz w:val="16"/>
        </w:rPr>
        <w:t xml:space="preserve">Many </w:t>
      </w:r>
      <w:r w:rsidRPr="00554A34">
        <w:rPr>
          <w:rStyle w:val="StyleUnderline"/>
        </w:rPr>
        <w:t xml:space="preserve">organizing </w:t>
      </w:r>
      <w:r w:rsidRPr="00B73B3C">
        <w:rPr>
          <w:rStyle w:val="StyleUnderline"/>
          <w:highlight w:val="cyan"/>
        </w:rPr>
        <w:t>victories</w:t>
      </w:r>
      <w:r w:rsidRPr="00554A34">
        <w:rPr>
          <w:sz w:val="16"/>
        </w:rPr>
        <w:t xml:space="preserve"> of the last few years—including landmark wins at Amazon, Starbucks, REI, and Trader Joe’s—</w:t>
      </w:r>
      <w:r w:rsidRPr="00554A34">
        <w:rPr>
          <w:rStyle w:val="StyleUnderline"/>
        </w:rPr>
        <w:t xml:space="preserve">have </w:t>
      </w:r>
      <w:r w:rsidRPr="00B73B3C">
        <w:rPr>
          <w:rStyle w:val="StyleUnderline"/>
          <w:highlight w:val="cyan"/>
        </w:rPr>
        <w:t xml:space="preserve">yet </w:t>
      </w:r>
      <w:r w:rsidRPr="008A1F87">
        <w:rPr>
          <w:rStyle w:val="StyleUnderline"/>
          <w:highlight w:val="cyan"/>
        </w:rPr>
        <w:t>to yield</w:t>
      </w:r>
      <w:r w:rsidRPr="00554A34">
        <w:rPr>
          <w:rStyle w:val="StyleUnderline"/>
        </w:rPr>
        <w:t xml:space="preserve"> first </w:t>
      </w:r>
      <w:r w:rsidRPr="008A1F87">
        <w:rPr>
          <w:rStyle w:val="StyleUnderline"/>
          <w:highlight w:val="cyan"/>
        </w:rPr>
        <w:t>contracts</w:t>
      </w:r>
      <w:r w:rsidRPr="008A1F87">
        <w:rPr>
          <w:rStyle w:val="StyleUnderline"/>
        </w:rPr>
        <w:t>, as employers</w:t>
      </w:r>
      <w:r w:rsidRPr="008A1F87">
        <w:rPr>
          <w:sz w:val="16"/>
        </w:rPr>
        <w:t xml:space="preserve"> refuse to bargain and some go so far as to </w:t>
      </w:r>
      <w:r w:rsidRPr="008A1F87">
        <w:rPr>
          <w:rStyle w:val="StyleUnderline"/>
        </w:rPr>
        <w:t xml:space="preserve">challenge the </w:t>
      </w:r>
      <w:r w:rsidRPr="008A1F87">
        <w:rPr>
          <w:rStyle w:val="Emphasis"/>
        </w:rPr>
        <w:t>legitimacy</w:t>
      </w:r>
      <w:r w:rsidRPr="008A1F87">
        <w:rPr>
          <w:rStyle w:val="StyleUnderline"/>
        </w:rPr>
        <w:t xml:space="preserve"> of the NLRB</w:t>
      </w:r>
      <w:r w:rsidRPr="008A1F87">
        <w:rPr>
          <w:sz w:val="16"/>
        </w:rPr>
        <w:t>.</w:t>
      </w:r>
    </w:p>
    <w:p w14:paraId="7FCAB4F8" w14:textId="77777777" w:rsidR="001D3B84" w:rsidRPr="00554A34" w:rsidRDefault="001D3B84" w:rsidP="001D3B84">
      <w:pPr>
        <w:rPr>
          <w:sz w:val="16"/>
        </w:rPr>
      </w:pPr>
      <w:r w:rsidRPr="00554A34">
        <w:rPr>
          <w:sz w:val="16"/>
        </w:rPr>
        <w:t xml:space="preserve">And </w:t>
      </w:r>
      <w:r w:rsidRPr="00554A34">
        <w:rPr>
          <w:rStyle w:val="StyleUnderline"/>
        </w:rPr>
        <w:t xml:space="preserve">things have only gotten harder since </w:t>
      </w:r>
      <w:r w:rsidRPr="00B73B3C">
        <w:rPr>
          <w:rStyle w:val="StyleUnderline"/>
          <w:highlight w:val="cyan"/>
        </w:rPr>
        <w:t>Trump</w:t>
      </w:r>
      <w:r w:rsidRPr="00554A34">
        <w:rPr>
          <w:rStyle w:val="StyleUnderline"/>
        </w:rPr>
        <w:t xml:space="preserve"> began his second term, </w:t>
      </w:r>
      <w:r w:rsidRPr="00B73B3C">
        <w:rPr>
          <w:rStyle w:val="Emphasis"/>
          <w:highlight w:val="cyan"/>
        </w:rPr>
        <w:t>dismantling</w:t>
      </w:r>
      <w:r w:rsidRPr="00554A34">
        <w:rPr>
          <w:rStyle w:val="StyleUnderline"/>
        </w:rPr>
        <w:t xml:space="preserve"> the regulatory </w:t>
      </w:r>
      <w:r w:rsidRPr="00B73B3C">
        <w:rPr>
          <w:rStyle w:val="StyleUnderline"/>
          <w:highlight w:val="cyan"/>
        </w:rPr>
        <w:t>state</w:t>
      </w:r>
      <w:r w:rsidRPr="00554A34">
        <w:rPr>
          <w:rStyle w:val="StyleUnderline"/>
        </w:rPr>
        <w:t>, detaining and deporting immigrant workers</w:t>
      </w:r>
      <w:r w:rsidRPr="00554A34">
        <w:rPr>
          <w:sz w:val="16"/>
        </w:rPr>
        <w:t>, and stripping a million federal workers of collective bargaining rights.</w:t>
      </w:r>
    </w:p>
    <w:p w14:paraId="1E8D8A67" w14:textId="77777777" w:rsidR="001D3B84" w:rsidRPr="00554A34" w:rsidRDefault="001D3B84" w:rsidP="001D3B84">
      <w:pPr>
        <w:rPr>
          <w:sz w:val="16"/>
        </w:rPr>
      </w:pPr>
      <w:r w:rsidRPr="00554A34">
        <w:rPr>
          <w:sz w:val="16"/>
        </w:rPr>
        <w:t>AVOIDING HARD TARGETS</w:t>
      </w:r>
    </w:p>
    <w:p w14:paraId="37035215" w14:textId="77777777" w:rsidR="001D3B84" w:rsidRPr="00554A34" w:rsidRDefault="001D3B84" w:rsidP="001D3B84">
      <w:pPr>
        <w:rPr>
          <w:sz w:val="16"/>
        </w:rPr>
      </w:pPr>
      <w:r w:rsidRPr="00554A34">
        <w:rPr>
          <w:sz w:val="16"/>
        </w:rPr>
        <w:t xml:space="preserve">Starting around the time of the </w:t>
      </w:r>
      <w:r w:rsidRPr="00554A34">
        <w:rPr>
          <w:rStyle w:val="StyleUnderline"/>
        </w:rPr>
        <w:t>first Trump administration, many unions responded</w:t>
      </w:r>
      <w:r w:rsidRPr="00554A34">
        <w:rPr>
          <w:sz w:val="16"/>
        </w:rPr>
        <w:t xml:space="preserve"> to the increasingly challenging organizing environment </w:t>
      </w:r>
      <w:r w:rsidRPr="00554A34">
        <w:rPr>
          <w:rStyle w:val="StyleUnderline"/>
        </w:rPr>
        <w:t xml:space="preserve">by shifting to campaigns for smaller bargaining units in firms and industries less </w:t>
      </w:r>
      <w:r w:rsidRPr="00554A34">
        <w:rPr>
          <w:rStyle w:val="Emphasis"/>
        </w:rPr>
        <w:t>central</w:t>
      </w:r>
      <w:r w:rsidRPr="00554A34">
        <w:rPr>
          <w:rStyle w:val="StyleUnderline"/>
        </w:rPr>
        <w:t xml:space="preserve"> to the </w:t>
      </w:r>
      <w:r w:rsidRPr="00554A34">
        <w:rPr>
          <w:rStyle w:val="Emphasis"/>
        </w:rPr>
        <w:t>global economy</w:t>
      </w:r>
      <w:r w:rsidRPr="00554A34">
        <w:rPr>
          <w:sz w:val="16"/>
        </w:rPr>
        <w:t>, where unions had more leverage to restrain the employer’s anti-union campaign.</w:t>
      </w:r>
    </w:p>
    <w:p w14:paraId="1570C01B" w14:textId="77777777" w:rsidR="001D3B84" w:rsidRPr="00554A34" w:rsidRDefault="001D3B84" w:rsidP="001D3B84">
      <w:pPr>
        <w:rPr>
          <w:sz w:val="16"/>
        </w:rPr>
      </w:pPr>
      <w:r w:rsidRPr="00554A34">
        <w:rPr>
          <w:sz w:val="16"/>
        </w:rPr>
        <w:t xml:space="preserve">The </w:t>
      </w:r>
      <w:r w:rsidRPr="00554A34">
        <w:rPr>
          <w:rStyle w:val="StyleUnderline"/>
        </w:rPr>
        <w:t>proportion of union elections has increased in customer-facing industries</w:t>
      </w:r>
      <w:r w:rsidRPr="00554A34">
        <w:rPr>
          <w:sz w:val="16"/>
        </w:rPr>
        <w:t xml:space="preserve"> such as social services, education, digital media, retail and wholesale, and business, professional, and personal services</w:t>
      </w:r>
      <w:r w:rsidRPr="008A1F87">
        <w:rPr>
          <w:sz w:val="16"/>
        </w:rPr>
        <w:t xml:space="preserve">. Although </w:t>
      </w:r>
      <w:r w:rsidRPr="008A1F87">
        <w:rPr>
          <w:rStyle w:val="StyleUnderline"/>
        </w:rPr>
        <w:t>employers</w:t>
      </w:r>
      <w:r w:rsidRPr="008A1F87">
        <w:rPr>
          <w:sz w:val="16"/>
        </w:rPr>
        <w:t xml:space="preserve"> in these firms may oppose unions no less fervently than their counterparts in manufacturing or high tech, they </w:t>
      </w:r>
      <w:r w:rsidRPr="008A1F87">
        <w:rPr>
          <w:rStyle w:val="StyleUnderline"/>
        </w:rPr>
        <w:t xml:space="preserve">are </w:t>
      </w:r>
      <w:r w:rsidRPr="008A1F87">
        <w:rPr>
          <w:rStyle w:val="Emphasis"/>
        </w:rPr>
        <w:t>less mobile</w:t>
      </w:r>
      <w:r w:rsidRPr="008A1F87">
        <w:rPr>
          <w:sz w:val="16"/>
        </w:rPr>
        <w:t>, and their client and donor relations put more constraints on their ability to engage in blatant union-busting.</w:t>
      </w:r>
    </w:p>
    <w:p w14:paraId="2186826F" w14:textId="77777777" w:rsidR="001D3B84" w:rsidRPr="00554A34" w:rsidRDefault="001D3B84" w:rsidP="001D3B84">
      <w:pPr>
        <w:rPr>
          <w:sz w:val="16"/>
        </w:rPr>
      </w:pPr>
      <w:r w:rsidRPr="00554A34">
        <w:rPr>
          <w:sz w:val="16"/>
        </w:rPr>
        <w:t xml:space="preserve">Meanwhile, over the past two decades </w:t>
      </w:r>
      <w:r w:rsidRPr="00B73B3C">
        <w:rPr>
          <w:rStyle w:val="StyleUnderline"/>
          <w:highlight w:val="cyan"/>
        </w:rPr>
        <w:t>elections</w:t>
      </w:r>
      <w:r w:rsidRPr="00554A34">
        <w:rPr>
          <w:rStyle w:val="StyleUnderline"/>
        </w:rPr>
        <w:t xml:space="preserve"> in labor’s traditional sectors, such as manufacturing, construction, transportation, and utilities, </w:t>
      </w:r>
      <w:r w:rsidRPr="00B73B3C">
        <w:rPr>
          <w:rStyle w:val="StyleUnderline"/>
          <w:highlight w:val="cyan"/>
        </w:rPr>
        <w:t>have dropped</w:t>
      </w:r>
      <w:r w:rsidRPr="00554A34">
        <w:rPr>
          <w:sz w:val="16"/>
        </w:rPr>
        <w:t xml:space="preserve"> at a steeper rate than the decline in employment in these sectors.</w:t>
      </w:r>
    </w:p>
    <w:p w14:paraId="40469FC3" w14:textId="77777777" w:rsidR="001D3B84" w:rsidRPr="00554A34" w:rsidRDefault="001D3B84" w:rsidP="001D3B84">
      <w:pPr>
        <w:rPr>
          <w:sz w:val="16"/>
        </w:rPr>
      </w:pPr>
      <w:r w:rsidRPr="00554A34">
        <w:rPr>
          <w:sz w:val="16"/>
        </w:rPr>
        <w:t xml:space="preserve">The </w:t>
      </w:r>
      <w:r w:rsidRPr="00B73B3C">
        <w:rPr>
          <w:rStyle w:val="StyleUnderline"/>
          <w:highlight w:val="cyan"/>
        </w:rPr>
        <w:t>biggest</w:t>
      </w:r>
      <w:r w:rsidRPr="00554A34">
        <w:rPr>
          <w:rStyle w:val="StyleUnderline"/>
        </w:rPr>
        <w:t xml:space="preserve"> private sector union </w:t>
      </w:r>
      <w:r w:rsidRPr="00B73B3C">
        <w:rPr>
          <w:rStyle w:val="StyleUnderline"/>
          <w:highlight w:val="cyan"/>
        </w:rPr>
        <w:t>wins</w:t>
      </w:r>
      <w:r w:rsidRPr="00554A34">
        <w:rPr>
          <w:rStyle w:val="StyleUnderline"/>
        </w:rPr>
        <w:t xml:space="preserve"> in recent years have been in graduate student units</w:t>
      </w:r>
      <w:r w:rsidRPr="00554A34">
        <w:rPr>
          <w:sz w:val="16"/>
        </w:rPr>
        <w:t xml:space="preserve"> in private universities such as Columbia, MIT, and Cornell. Unions such as IFPTE and OPEIU have set up new nonprofit divisions, focused on organizing advocacy organizations and grant-funded institutions such as museums. Small independent unions, such as the Campaign Workers Guild and United Campaign Workers, have targeted political campaign staff.</w:t>
      </w:r>
    </w:p>
    <w:p w14:paraId="706BC198" w14:textId="77777777" w:rsidR="001D3B84" w:rsidRPr="00554A34" w:rsidRDefault="001D3B84" w:rsidP="001D3B84">
      <w:pPr>
        <w:rPr>
          <w:sz w:val="16"/>
        </w:rPr>
      </w:pPr>
      <w:r w:rsidRPr="00554A34">
        <w:rPr>
          <w:rStyle w:val="StyleUnderline"/>
        </w:rPr>
        <w:t>Unions</w:t>
      </w:r>
      <w:r w:rsidRPr="00554A34">
        <w:rPr>
          <w:sz w:val="16"/>
        </w:rPr>
        <w:t xml:space="preserve"> have also been running fewer </w:t>
      </w:r>
      <w:r w:rsidRPr="00554A34">
        <w:rPr>
          <w:rStyle w:val="StyleUnderline"/>
        </w:rPr>
        <w:t xml:space="preserve">campaigns </w:t>
      </w:r>
      <w:r w:rsidRPr="00B73B3C">
        <w:rPr>
          <w:rStyle w:val="Emphasis"/>
          <w:highlight w:val="cyan"/>
        </w:rPr>
        <w:t>outside</w:t>
      </w:r>
      <w:r w:rsidRPr="00B73B3C">
        <w:rPr>
          <w:rStyle w:val="StyleUnderline"/>
          <w:highlight w:val="cyan"/>
        </w:rPr>
        <w:t xml:space="preserve"> the NLRB process</w:t>
      </w:r>
      <w:r w:rsidRPr="00554A34">
        <w:rPr>
          <w:sz w:val="16"/>
        </w:rPr>
        <w:t xml:space="preserve">—that is, they’re making less frequent use of tactics like pressing the employer to voluntarily recognize the union if a majority of workers sign petitions or cards, demanding at the bargaining table to expand the union to cover unorganized units of the same employer, or </w:t>
      </w:r>
      <w:r w:rsidRPr="00554A34">
        <w:rPr>
          <w:rStyle w:val="StyleUnderline"/>
        </w:rPr>
        <w:t xml:space="preserve">pushing for </w:t>
      </w:r>
      <w:r w:rsidRPr="00B73B3C">
        <w:rPr>
          <w:rStyle w:val="StyleUnderline"/>
          <w:highlight w:val="cyan"/>
        </w:rPr>
        <w:t>elections supervised by</w:t>
      </w:r>
      <w:r w:rsidRPr="00554A34">
        <w:rPr>
          <w:rStyle w:val="StyleUnderline"/>
        </w:rPr>
        <w:t xml:space="preserve"> </w:t>
      </w:r>
      <w:r w:rsidRPr="00B73B3C">
        <w:rPr>
          <w:rStyle w:val="Emphasis"/>
          <w:highlight w:val="cyan"/>
        </w:rPr>
        <w:t>community organizations</w:t>
      </w:r>
      <w:r w:rsidRPr="00554A34">
        <w:rPr>
          <w:rStyle w:val="StyleUnderline"/>
        </w:rPr>
        <w:t xml:space="preserve"> rather than the NLRB</w:t>
      </w:r>
      <w:r w:rsidRPr="00554A34">
        <w:rPr>
          <w:sz w:val="16"/>
        </w:rPr>
        <w:t>. Where unions have used these tactics, it has again been mostly in smaller units in the non-profit, media, and service sectors.</w:t>
      </w:r>
    </w:p>
    <w:p w14:paraId="70EEE88A" w14:textId="77777777" w:rsidR="001D3B84" w:rsidRPr="00554A34" w:rsidRDefault="001D3B84" w:rsidP="001D3B84">
      <w:pPr>
        <w:rPr>
          <w:sz w:val="16"/>
        </w:rPr>
      </w:pPr>
      <w:r w:rsidRPr="00554A34">
        <w:rPr>
          <w:sz w:val="16"/>
        </w:rPr>
        <w:t>COMPREHENSIVE CAMPAIGNS</w:t>
      </w:r>
    </w:p>
    <w:p w14:paraId="185BEDF2" w14:textId="77777777" w:rsidR="001D3B84" w:rsidRPr="00554A34" w:rsidRDefault="001D3B84" w:rsidP="001D3B84">
      <w:pPr>
        <w:rPr>
          <w:sz w:val="16"/>
        </w:rPr>
      </w:pPr>
      <w:r w:rsidRPr="00554A34">
        <w:rPr>
          <w:sz w:val="16"/>
        </w:rPr>
        <w:t>Each decade from the 1980s to the early 2000s, more employers ran mor</w:t>
      </w:r>
      <w:r w:rsidRPr="008A1F87">
        <w:rPr>
          <w:sz w:val="16"/>
        </w:rPr>
        <w:t xml:space="preserve">e aggressive campaigns. But </w:t>
      </w:r>
      <w:r w:rsidRPr="008A1F87">
        <w:rPr>
          <w:rStyle w:val="StyleUnderline"/>
        </w:rPr>
        <w:t>according to soon-to-be-published research</w:t>
      </w:r>
      <w:r w:rsidRPr="008A1F87">
        <w:rPr>
          <w:sz w:val="16"/>
        </w:rPr>
        <w:t xml:space="preserve"> I conducted with a team of student researchers, during Trump’s first administration, </w:t>
      </w:r>
      <w:r w:rsidRPr="008A1F87">
        <w:rPr>
          <w:rStyle w:val="StyleUnderline"/>
        </w:rPr>
        <w:t xml:space="preserve">employer campaigns became less intensive, on average, than they had in the past. Union win rates actually </w:t>
      </w:r>
      <w:r w:rsidRPr="008A1F87">
        <w:rPr>
          <w:rStyle w:val="Emphasis"/>
        </w:rPr>
        <w:t>increased</w:t>
      </w:r>
      <w:r w:rsidRPr="008A1F87">
        <w:rPr>
          <w:sz w:val="16"/>
        </w:rPr>
        <w:t>.</w:t>
      </w:r>
    </w:p>
    <w:p w14:paraId="19C4217A" w14:textId="77777777" w:rsidR="001D3B84" w:rsidRPr="00554A34" w:rsidRDefault="001D3B84" w:rsidP="001D3B84">
      <w:pPr>
        <w:rPr>
          <w:sz w:val="16"/>
        </w:rPr>
      </w:pPr>
      <w:r w:rsidRPr="008A1F87">
        <w:rPr>
          <w:sz w:val="16"/>
        </w:rPr>
        <w:t xml:space="preserve">That </w:t>
      </w:r>
      <w:r w:rsidRPr="008A1F87">
        <w:rPr>
          <w:rStyle w:val="StyleUnderline"/>
        </w:rPr>
        <w:t xml:space="preserve">wasn’t because Trump was </w:t>
      </w:r>
      <w:r w:rsidRPr="008A1F87">
        <w:rPr>
          <w:rStyle w:val="Emphasis"/>
        </w:rPr>
        <w:t>pro-union</w:t>
      </w:r>
      <w:r w:rsidRPr="008A1F87">
        <w:rPr>
          <w:rStyle w:val="StyleUnderline"/>
        </w:rPr>
        <w:t>—he stacked the NLRB with the typical management-side lawyers every Republican president appoints. It was because unions chose easier t</w:t>
      </w:r>
      <w:r w:rsidRPr="00554A34">
        <w:rPr>
          <w:rStyle w:val="StyleUnderline"/>
        </w:rPr>
        <w:t>argets</w:t>
      </w:r>
      <w:r w:rsidRPr="00554A34">
        <w:rPr>
          <w:sz w:val="16"/>
        </w:rPr>
        <w:t>.</w:t>
      </w:r>
    </w:p>
    <w:p w14:paraId="14450084" w14:textId="77777777" w:rsidR="001D3B84" w:rsidRPr="00554A34" w:rsidRDefault="001D3B84" w:rsidP="001D3B84">
      <w:pPr>
        <w:rPr>
          <w:sz w:val="16"/>
        </w:rPr>
      </w:pPr>
      <w:r w:rsidRPr="00554A34">
        <w:rPr>
          <w:sz w:val="16"/>
        </w:rPr>
        <w:t>Between 2016 and 2021, employers failed to mount any campaign against the union in 13 percent of NLRB election campaigns—not one letter, leaflet, or captive-audience meeting. Yet, if the elections were weighted to reflect the same types of firms unions were organizing 20 years earlier, unions would actually have faced significantly more intense employer opposition and would have won fewer elections. Most employers continue to fight unions tooth and nail. Unions are increasingly avoiding these fights.</w:t>
      </w:r>
    </w:p>
    <w:p w14:paraId="36318E76" w14:textId="77777777" w:rsidR="001D3B84" w:rsidRPr="00554A34" w:rsidRDefault="001D3B84" w:rsidP="001D3B84">
      <w:pPr>
        <w:rPr>
          <w:sz w:val="16"/>
        </w:rPr>
      </w:pPr>
      <w:r w:rsidRPr="00554A34">
        <w:rPr>
          <w:sz w:val="16"/>
        </w:rPr>
        <w:t xml:space="preserve">Because union and employer campaigns respond to each other, </w:t>
      </w:r>
      <w:r w:rsidRPr="00B73B3C">
        <w:rPr>
          <w:rStyle w:val="StyleUnderline"/>
          <w:highlight w:val="cyan"/>
        </w:rPr>
        <w:t>union campaigns</w:t>
      </w:r>
      <w:r w:rsidRPr="00554A34">
        <w:rPr>
          <w:rStyle w:val="StyleUnderline"/>
        </w:rPr>
        <w:t xml:space="preserve"> also </w:t>
      </w:r>
      <w:r w:rsidRPr="00B73B3C">
        <w:rPr>
          <w:rStyle w:val="Emphasis"/>
          <w:highlight w:val="cyan"/>
        </w:rPr>
        <w:t>declined</w:t>
      </w:r>
      <w:r w:rsidRPr="00B73B3C">
        <w:rPr>
          <w:rStyle w:val="StyleUnderline"/>
          <w:highlight w:val="cyan"/>
        </w:rPr>
        <w:t xml:space="preserve"> in intensity</w:t>
      </w:r>
      <w:r w:rsidRPr="00554A34">
        <w:rPr>
          <w:rStyle w:val="StyleUnderline"/>
        </w:rPr>
        <w:t xml:space="preserve"> between 2016 and 2021.</w:t>
      </w:r>
      <w:r w:rsidRPr="00554A34">
        <w:rPr>
          <w:sz w:val="16"/>
        </w:rPr>
        <w:t xml:space="preserve"> Fewer than a quarter had organizing committees representative of the workplace, ran campaigns that engaged community allies, involved other unions or the media, or held rallies and job actions. Even fewer (just 5 percent) mounted global solidarity campaigns or engaged with unions at other branches of the parent company.</w:t>
      </w:r>
    </w:p>
    <w:p w14:paraId="26331BC9" w14:textId="77777777" w:rsidR="001D3B84" w:rsidRPr="00554A34" w:rsidRDefault="001D3B84" w:rsidP="001D3B84">
      <w:pPr>
        <w:rPr>
          <w:sz w:val="16"/>
        </w:rPr>
      </w:pPr>
      <w:r w:rsidRPr="00554A34">
        <w:rPr>
          <w:sz w:val="16"/>
        </w:rPr>
        <w:t xml:space="preserve">Most importantly, even in campaigns where they faced more aggressive employer opposition, most </w:t>
      </w:r>
      <w:r w:rsidRPr="00554A34">
        <w:rPr>
          <w:rStyle w:val="StyleUnderline"/>
        </w:rPr>
        <w:t xml:space="preserve">unions continued to </w:t>
      </w:r>
      <w:r w:rsidRPr="00B73B3C">
        <w:rPr>
          <w:rStyle w:val="StyleUnderline"/>
          <w:highlight w:val="cyan"/>
        </w:rPr>
        <w:t>pick and choose</w:t>
      </w:r>
      <w:r w:rsidRPr="00554A34">
        <w:rPr>
          <w:rStyle w:val="StyleUnderline"/>
        </w:rPr>
        <w:t xml:space="preserve"> a few tactics </w:t>
      </w:r>
      <w:r w:rsidRPr="00B73B3C">
        <w:rPr>
          <w:rStyle w:val="Emphasis"/>
          <w:highlight w:val="cyan"/>
        </w:rPr>
        <w:t>rather</w:t>
      </w:r>
      <w:r w:rsidRPr="00B73B3C">
        <w:rPr>
          <w:rStyle w:val="StyleUnderline"/>
          <w:highlight w:val="cyan"/>
        </w:rPr>
        <w:t xml:space="preserve"> than</w:t>
      </w:r>
      <w:r w:rsidRPr="00554A34">
        <w:rPr>
          <w:rStyle w:val="StyleUnderline"/>
        </w:rPr>
        <w:t xml:space="preserve"> develop a more </w:t>
      </w:r>
      <w:r w:rsidRPr="00B73B3C">
        <w:rPr>
          <w:rStyle w:val="Emphasis"/>
          <w:highlight w:val="cyan"/>
        </w:rPr>
        <w:t>comprehensive</w:t>
      </w:r>
      <w:r w:rsidRPr="00B73B3C">
        <w:rPr>
          <w:rStyle w:val="StyleUnderline"/>
          <w:highlight w:val="cyan"/>
        </w:rPr>
        <w:t xml:space="preserve"> organizing strategy</w:t>
      </w:r>
      <w:r w:rsidRPr="00554A34">
        <w:rPr>
          <w:sz w:val="16"/>
        </w:rPr>
        <w:t>. Comprehensive campaigns systematically deploy a broad range of tactics including strategic research, representative rank-and-file organizing committees, volunteer organizers drawn from the membership, a focus on issues that resonate with workers and the community, escalating actions in the workplace and beyond, the development of leverage via alliances with sympathetic politicians, community organizations, and other unions (in the U.S. and abroad), and preparation for the first contract fight during the organizing campaign. They also provide sufficient staff and financial resources to carry them out.</w:t>
      </w:r>
    </w:p>
    <w:p w14:paraId="11BDBC79" w14:textId="77777777" w:rsidR="001D3B84" w:rsidRPr="00554A34" w:rsidRDefault="001D3B84" w:rsidP="001D3B84">
      <w:pPr>
        <w:rPr>
          <w:sz w:val="16"/>
        </w:rPr>
      </w:pPr>
      <w:r w:rsidRPr="00554A34">
        <w:rPr>
          <w:sz w:val="16"/>
        </w:rPr>
        <w:t xml:space="preserve">My past </w:t>
      </w:r>
      <w:r w:rsidRPr="00B73B3C">
        <w:rPr>
          <w:rStyle w:val="StyleUnderline"/>
          <w:highlight w:val="cyan"/>
        </w:rPr>
        <w:t>research has shown</w:t>
      </w:r>
      <w:r w:rsidRPr="00554A34">
        <w:rPr>
          <w:rStyle w:val="StyleUnderline"/>
        </w:rPr>
        <w:t xml:space="preserve"> that </w:t>
      </w:r>
      <w:r w:rsidRPr="008415B2">
        <w:rPr>
          <w:rStyle w:val="Emphasis"/>
          <w:sz w:val="28"/>
          <w:szCs w:val="28"/>
          <w:highlight w:val="cyan"/>
        </w:rPr>
        <w:t>comprehensive</w:t>
      </w:r>
      <w:r w:rsidRPr="00554A34">
        <w:rPr>
          <w:rStyle w:val="StyleUnderline"/>
        </w:rPr>
        <w:t xml:space="preserve"> union organizing </w:t>
      </w:r>
      <w:r w:rsidRPr="00B73B3C">
        <w:rPr>
          <w:rStyle w:val="StyleUnderline"/>
          <w:highlight w:val="cyan"/>
        </w:rPr>
        <w:t>campaigns</w:t>
      </w:r>
      <w:r w:rsidRPr="00554A34">
        <w:rPr>
          <w:rStyle w:val="StyleUnderline"/>
        </w:rPr>
        <w:t xml:space="preserve"> are </w:t>
      </w:r>
      <w:r w:rsidRPr="00B73B3C">
        <w:rPr>
          <w:rStyle w:val="StyleUnderline"/>
          <w:highlight w:val="cyan"/>
        </w:rPr>
        <w:t>associated with</w:t>
      </w:r>
      <w:r w:rsidRPr="00554A34">
        <w:rPr>
          <w:rStyle w:val="StyleUnderline"/>
        </w:rPr>
        <w:t xml:space="preserve"> </w:t>
      </w:r>
      <w:r w:rsidRPr="008A1F87">
        <w:rPr>
          <w:rStyle w:val="Emphasis"/>
        </w:rPr>
        <w:t xml:space="preserve">significantly </w:t>
      </w:r>
      <w:r w:rsidRPr="00B73B3C">
        <w:rPr>
          <w:rStyle w:val="Emphasis"/>
          <w:highlight w:val="cyan"/>
        </w:rPr>
        <w:t>higher</w:t>
      </w:r>
      <w:r w:rsidRPr="00554A34">
        <w:rPr>
          <w:rStyle w:val="StyleUnderline"/>
        </w:rPr>
        <w:t xml:space="preserve"> union </w:t>
      </w:r>
      <w:r w:rsidRPr="00B73B3C">
        <w:rPr>
          <w:rStyle w:val="StyleUnderline"/>
          <w:highlight w:val="cyan"/>
        </w:rPr>
        <w:t>win rates</w:t>
      </w:r>
      <w:r w:rsidRPr="008A1F87">
        <w:rPr>
          <w:rStyle w:val="StyleUnderline"/>
        </w:rPr>
        <w:t xml:space="preserve">, even when controlling for </w:t>
      </w:r>
      <w:r w:rsidRPr="008A1F87">
        <w:rPr>
          <w:rStyle w:val="Emphasis"/>
        </w:rPr>
        <w:t>employer opposition</w:t>
      </w:r>
      <w:r w:rsidRPr="008A1F87">
        <w:rPr>
          <w:sz w:val="16"/>
        </w:rPr>
        <w:t xml:space="preserve"> and the organizing environment—and this continues to be the case today.</w:t>
      </w:r>
    </w:p>
    <w:p w14:paraId="36F42841" w14:textId="77777777" w:rsidR="001D3B84" w:rsidRPr="00554A34" w:rsidRDefault="001D3B84" w:rsidP="001D3B84">
      <w:pPr>
        <w:rPr>
          <w:sz w:val="16"/>
        </w:rPr>
      </w:pPr>
      <w:r w:rsidRPr="00554A34">
        <w:rPr>
          <w:sz w:val="16"/>
        </w:rPr>
        <w:t>CAN’T AFFORD TO WAIT</w:t>
      </w:r>
    </w:p>
    <w:p w14:paraId="4FB9053A" w14:textId="77777777" w:rsidR="001D3B84" w:rsidRPr="00554A34" w:rsidRDefault="001D3B84" w:rsidP="001D3B84">
      <w:pPr>
        <w:rPr>
          <w:sz w:val="16"/>
        </w:rPr>
      </w:pPr>
      <w:r w:rsidRPr="00554A34">
        <w:rPr>
          <w:sz w:val="16"/>
        </w:rPr>
        <w:t xml:space="preserve">It should not be surprising that </w:t>
      </w:r>
      <w:r w:rsidRPr="00B73B3C">
        <w:rPr>
          <w:rStyle w:val="StyleUnderline"/>
          <w:highlight w:val="cyan"/>
        </w:rPr>
        <w:t xml:space="preserve">unions are </w:t>
      </w:r>
      <w:r w:rsidRPr="00B73B3C">
        <w:rPr>
          <w:rStyle w:val="Emphasis"/>
          <w:highlight w:val="cyan"/>
        </w:rPr>
        <w:t>shifting their focus</w:t>
      </w:r>
      <w:r w:rsidRPr="00554A34">
        <w:rPr>
          <w:sz w:val="16"/>
        </w:rPr>
        <w:t xml:space="preserve"> towards the kinds of companies they believe will yield the most success in organizing. Workers in smaller units in the service, retail, and nonprofit sectors need and benefit from unions no less than their counterparts in larger firms in more mobile sectors of the economy.</w:t>
      </w:r>
    </w:p>
    <w:p w14:paraId="080A6415" w14:textId="77777777" w:rsidR="001D3B84" w:rsidRPr="00554A34" w:rsidRDefault="001D3B84" w:rsidP="001D3B84">
      <w:pPr>
        <w:rPr>
          <w:sz w:val="16"/>
        </w:rPr>
      </w:pPr>
      <w:r w:rsidRPr="00554A34">
        <w:rPr>
          <w:sz w:val="16"/>
        </w:rPr>
        <w:t>However, there are costs to this trend. Unions are winning fewer workers, in smaller units, and increasingly those wins are at the margins of the economy. As we have witnessed in the first year of the Trump administration, the world’s largest and wealthiest corporations are increasingly driving our nation’s economic and social policies.</w:t>
      </w:r>
    </w:p>
    <w:p w14:paraId="11AE1D39" w14:textId="77777777" w:rsidR="001D3B84" w:rsidRPr="00554A34" w:rsidRDefault="001D3B84" w:rsidP="001D3B84">
      <w:pPr>
        <w:rPr>
          <w:sz w:val="16"/>
        </w:rPr>
      </w:pPr>
      <w:r w:rsidRPr="00554A34">
        <w:rPr>
          <w:sz w:val="16"/>
        </w:rPr>
        <w:t xml:space="preserve">Difficult as it may be, unions must </w:t>
      </w:r>
      <w:r w:rsidRPr="00554A34">
        <w:rPr>
          <w:rStyle w:val="StyleUnderline"/>
        </w:rPr>
        <w:t xml:space="preserve">organize workers in the nation’s largest and most powerful corporations, and they </w:t>
      </w:r>
      <w:r w:rsidRPr="00B73B3C">
        <w:rPr>
          <w:rStyle w:val="StyleUnderline"/>
          <w:highlight w:val="cyan"/>
        </w:rPr>
        <w:t xml:space="preserve">cannot afford to wait for </w:t>
      </w:r>
      <w:r w:rsidRPr="00B73B3C">
        <w:rPr>
          <w:rStyle w:val="Emphasis"/>
          <w:highlight w:val="cyan"/>
        </w:rPr>
        <w:t>labor law</w:t>
      </w:r>
      <w:r w:rsidRPr="00554A34">
        <w:rPr>
          <w:rStyle w:val="Emphasis"/>
        </w:rPr>
        <w:t xml:space="preserve"> reform</w:t>
      </w:r>
      <w:r w:rsidRPr="00554A34">
        <w:rPr>
          <w:sz w:val="16"/>
        </w:rPr>
        <w:t xml:space="preserve"> or a more favorable administration to do so.</w:t>
      </w:r>
    </w:p>
    <w:p w14:paraId="5FA3D1E5" w14:textId="77777777" w:rsidR="001D3B84" w:rsidRPr="00554A34" w:rsidRDefault="001D3B84" w:rsidP="001D3B84">
      <w:pPr>
        <w:rPr>
          <w:sz w:val="16"/>
        </w:rPr>
      </w:pPr>
      <w:r w:rsidRPr="00554A34">
        <w:rPr>
          <w:rStyle w:val="StyleUnderline"/>
        </w:rPr>
        <w:t xml:space="preserve">To build worker power during the second Trump administration, </w:t>
      </w:r>
      <w:r w:rsidRPr="00B73B3C">
        <w:rPr>
          <w:rStyle w:val="StyleUnderline"/>
          <w:highlight w:val="cyan"/>
        </w:rPr>
        <w:t>unions</w:t>
      </w:r>
      <w:r w:rsidRPr="008A1F87">
        <w:rPr>
          <w:rStyle w:val="StyleUnderline"/>
        </w:rPr>
        <w:t xml:space="preserve"> will </w:t>
      </w:r>
      <w:r w:rsidRPr="00B73B3C">
        <w:rPr>
          <w:rStyle w:val="StyleUnderline"/>
          <w:highlight w:val="cyan"/>
        </w:rPr>
        <w:t>need to</w:t>
      </w:r>
      <w:r w:rsidRPr="00554A34">
        <w:rPr>
          <w:rStyle w:val="StyleUnderline"/>
        </w:rPr>
        <w:t xml:space="preserve"> learn or relearn how to </w:t>
      </w:r>
      <w:r w:rsidRPr="00B73B3C">
        <w:rPr>
          <w:rStyle w:val="StyleUnderline"/>
          <w:highlight w:val="cyan"/>
        </w:rPr>
        <w:t>organize outside</w:t>
      </w:r>
      <w:r w:rsidRPr="008A1F87">
        <w:rPr>
          <w:rStyle w:val="StyleUnderline"/>
        </w:rPr>
        <w:t xml:space="preserve"> the NLRB</w:t>
      </w:r>
      <w:r w:rsidRPr="00554A34">
        <w:rPr>
          <w:rStyle w:val="StyleUnderline"/>
        </w:rPr>
        <w:t xml:space="preserve"> process </w:t>
      </w:r>
      <w:r w:rsidRPr="008A1F87">
        <w:rPr>
          <w:rStyle w:val="StyleUnderline"/>
          <w:highlight w:val="cyan"/>
        </w:rPr>
        <w:t xml:space="preserve">and </w:t>
      </w:r>
      <w:r w:rsidRPr="008A1F87">
        <w:rPr>
          <w:rStyle w:val="Emphasis"/>
          <w:highlight w:val="cyan"/>
        </w:rPr>
        <w:t>without</w:t>
      </w:r>
      <w:r w:rsidRPr="00554A34">
        <w:rPr>
          <w:rStyle w:val="StyleUnderline"/>
        </w:rPr>
        <w:t xml:space="preserve"> the benefit of </w:t>
      </w:r>
      <w:r w:rsidRPr="00B73B3C">
        <w:rPr>
          <w:rStyle w:val="StyleUnderline"/>
          <w:highlight w:val="cyan"/>
        </w:rPr>
        <w:t>federal</w:t>
      </w:r>
      <w:r w:rsidRPr="00554A34">
        <w:rPr>
          <w:rStyle w:val="StyleUnderline"/>
        </w:rPr>
        <w:t xml:space="preserve"> government </w:t>
      </w:r>
      <w:r w:rsidRPr="00B73B3C">
        <w:rPr>
          <w:rStyle w:val="Emphasis"/>
          <w:sz w:val="28"/>
          <w:szCs w:val="28"/>
          <w:highlight w:val="cyan"/>
        </w:rPr>
        <w:t>enforcement</w:t>
      </w:r>
      <w:r w:rsidRPr="00554A34">
        <w:rPr>
          <w:sz w:val="16"/>
        </w:rPr>
        <w:t>. And they will need to do it with the same scale and intensity that they used to win major strike victories at the Big 3 automakers, hotel chains, and Hollywood in 2023.</w:t>
      </w:r>
    </w:p>
    <w:p w14:paraId="2AB83541" w14:textId="77777777" w:rsidR="001D3B84" w:rsidRDefault="001D3B84" w:rsidP="001D3B84">
      <w:pPr>
        <w:rPr>
          <w:sz w:val="16"/>
        </w:rPr>
      </w:pPr>
      <w:r w:rsidRPr="00554A34">
        <w:rPr>
          <w:sz w:val="16"/>
        </w:rPr>
        <w:t>Most importantly, unions will nee</w:t>
      </w:r>
      <w:r w:rsidRPr="008A1F87">
        <w:rPr>
          <w:sz w:val="16"/>
        </w:rPr>
        <w:t xml:space="preserve">d to </w:t>
      </w:r>
      <w:r w:rsidRPr="008A1F87">
        <w:rPr>
          <w:rStyle w:val="StyleUnderline"/>
        </w:rPr>
        <w:t xml:space="preserve">leverage the power of workers and their allies, through worker- and community-centered, strategic, multifaceted, and </w:t>
      </w:r>
      <w:r w:rsidRPr="008A1F87">
        <w:rPr>
          <w:rStyle w:val="Emphasis"/>
        </w:rPr>
        <w:t>escalating</w:t>
      </w:r>
      <w:r w:rsidRPr="008A1F87">
        <w:rPr>
          <w:rStyle w:val="StyleUnderline"/>
        </w:rPr>
        <w:t xml:space="preserve"> campaigns</w:t>
      </w:r>
      <w:r w:rsidRPr="008A1F87">
        <w:rPr>
          <w:sz w:val="16"/>
        </w:rPr>
        <w:t xml:space="preserve">, to make the cost of fighting the union greater to employers than the cost of recognition and bargaining a fair agreement. </w:t>
      </w:r>
      <w:r w:rsidRPr="008A1F87">
        <w:rPr>
          <w:rStyle w:val="StyleUnderline"/>
        </w:rPr>
        <w:t>It won’t be easy—but taking on corporate power never is</w:t>
      </w:r>
      <w:r w:rsidRPr="008A1F87">
        <w:rPr>
          <w:sz w:val="16"/>
        </w:rPr>
        <w:t>.</w:t>
      </w:r>
    </w:p>
    <w:p w14:paraId="77DFCA23" w14:textId="77777777" w:rsidR="001D3B84" w:rsidRDefault="001D3B84" w:rsidP="001D3B84"/>
    <w:p w14:paraId="5F5AA483" w14:textId="77777777" w:rsidR="001D3B84" w:rsidRPr="008A1F87" w:rsidRDefault="001D3B84" w:rsidP="001D3B84">
      <w:pPr>
        <w:pStyle w:val="Heading4"/>
        <w:rPr>
          <w:rFonts w:eastAsia="Times New Roman"/>
        </w:rPr>
      </w:pPr>
      <w:r>
        <w:rPr>
          <w:rFonts w:eastAsia="Times New Roman"/>
        </w:rPr>
        <w:t xml:space="preserve">Suspension of federal bargaining </w:t>
      </w:r>
      <w:r>
        <w:rPr>
          <w:rFonts w:eastAsia="Times New Roman"/>
          <w:u w:val="single"/>
        </w:rPr>
        <w:t>supercharges</w:t>
      </w:r>
      <w:r>
        <w:rPr>
          <w:rFonts w:eastAsia="Times New Roman"/>
        </w:rPr>
        <w:t xml:space="preserve"> movements, </w:t>
      </w:r>
      <w:r>
        <w:rPr>
          <w:rFonts w:eastAsia="Times New Roman"/>
          <w:u w:val="single"/>
        </w:rPr>
        <w:t>solving</w:t>
      </w:r>
      <w:r>
        <w:rPr>
          <w:rFonts w:eastAsia="Times New Roman"/>
        </w:rPr>
        <w:t xml:space="preserve"> the case.</w:t>
      </w:r>
    </w:p>
    <w:p w14:paraId="336622E9" w14:textId="77777777" w:rsidR="001D3B84" w:rsidRPr="005157DE" w:rsidRDefault="001D3B84" w:rsidP="001D3B84">
      <w:r w:rsidRPr="005157DE">
        <w:t xml:space="preserve">Alvin </w:t>
      </w:r>
      <w:r w:rsidRPr="00907BBB">
        <w:rPr>
          <w:rStyle w:val="Style13ptBold"/>
        </w:rPr>
        <w:t>Velazquez 25</w:t>
      </w:r>
      <w:r w:rsidRPr="005157DE">
        <w:t xml:space="preserve">. Professor of Law at Indiana University. "The Death of Labor Law and the Rebirth of the Labor Movement." Indiana Legal Studies Research Paper No. 543. </w:t>
      </w:r>
    </w:p>
    <w:p w14:paraId="70561F01" w14:textId="77777777" w:rsidR="001D3B84" w:rsidRPr="00B811E2" w:rsidRDefault="001D3B84" w:rsidP="001D3B84">
      <w:pPr>
        <w:rPr>
          <w:rFonts w:eastAsia="Calibri"/>
          <w:sz w:val="16"/>
        </w:rPr>
      </w:pPr>
      <w:r w:rsidRPr="00B811E2">
        <w:rPr>
          <w:rFonts w:eastAsia="Calibri"/>
          <w:sz w:val="16"/>
        </w:rPr>
        <w:t xml:space="preserve">The </w:t>
      </w:r>
      <w:r w:rsidRPr="00B811E2">
        <w:rPr>
          <w:rFonts w:eastAsia="Calibri"/>
          <w:highlight w:val="cyan"/>
          <w:u w:val="single"/>
        </w:rPr>
        <w:t>elimination of</w:t>
      </w:r>
      <w:r w:rsidRPr="00B811E2">
        <w:rPr>
          <w:rFonts w:eastAsia="Calibri"/>
          <w:u w:val="single"/>
        </w:rPr>
        <w:t xml:space="preserve"> the </w:t>
      </w:r>
      <w:r w:rsidRPr="00B811E2">
        <w:rPr>
          <w:rFonts w:eastAsia="Calibri"/>
          <w:highlight w:val="cyan"/>
          <w:u w:val="single"/>
        </w:rPr>
        <w:t>NLRA</w:t>
      </w:r>
      <w:r w:rsidRPr="00B811E2">
        <w:rPr>
          <w:rFonts w:eastAsia="Calibri"/>
          <w:sz w:val="16"/>
        </w:rPr>
        <w:t xml:space="preserve"> as outlined above </w:t>
      </w:r>
      <w:r w:rsidRPr="008A1F87">
        <w:rPr>
          <w:rFonts w:eastAsia="Calibri"/>
          <w:u w:val="single"/>
        </w:rPr>
        <w:t>will</w:t>
      </w:r>
      <w:r w:rsidRPr="00B811E2">
        <w:rPr>
          <w:rFonts w:eastAsia="Calibri"/>
          <w:u w:val="single"/>
        </w:rPr>
        <w:t xml:space="preserve"> leave labor</w:t>
      </w:r>
      <w:r w:rsidRPr="00B811E2">
        <w:rPr>
          <w:rFonts w:eastAsia="Calibri"/>
          <w:sz w:val="16"/>
        </w:rPr>
        <w:t xml:space="preserve"> in a pre-Act situation that will resemble “the law of the jungle” and what Justice Oliver Wendell Holmes observed as the “power of combination”, but </w:t>
      </w:r>
      <w:r w:rsidRPr="00B811E2">
        <w:rPr>
          <w:rFonts w:eastAsia="Calibri"/>
          <w:u w:val="single"/>
        </w:rPr>
        <w:t>with some new tools that labor did not fully utilize in the 1930s</w:t>
      </w:r>
      <w:r w:rsidRPr="00B811E2">
        <w:rPr>
          <w:rFonts w:eastAsia="Calibri"/>
          <w:sz w:val="16"/>
        </w:rPr>
        <w:t>.139 In their article urging scholars to study labor unions as a social movement, Fisk and Reddy describe how law “channeled labor from its mass movement origins in the 1930s, into a powerful institution from the 1940s through the 1960s, to its much weakened form today.”</w:t>
      </w:r>
    </w:p>
    <w:p w14:paraId="32F06BD1" w14:textId="77777777" w:rsidR="001D3B84" w:rsidRPr="00B811E2" w:rsidRDefault="001D3B84" w:rsidP="001D3B84">
      <w:pPr>
        <w:rPr>
          <w:rFonts w:eastAsia="Calibri"/>
          <w:sz w:val="16"/>
        </w:rPr>
      </w:pPr>
      <w:r w:rsidRPr="00B811E2">
        <w:rPr>
          <w:rFonts w:eastAsia="Calibri"/>
          <w:sz w:val="16"/>
        </w:rPr>
        <w:t xml:space="preserve">140 This Article seeks to build on their contribution. Law can again cause the repeat of that cycle. Specifically, the Court </w:t>
      </w:r>
      <w:r w:rsidRPr="00B811E2">
        <w:rPr>
          <w:rFonts w:eastAsia="Calibri"/>
          <w:u w:val="single"/>
        </w:rPr>
        <w:t xml:space="preserve">striking down the Act </w:t>
      </w:r>
      <w:r w:rsidRPr="00AC707B">
        <w:rPr>
          <w:rStyle w:val="Emphasis"/>
          <w:highlight w:val="cyan"/>
        </w:rPr>
        <w:t>entirely</w:t>
      </w:r>
      <w:r w:rsidRPr="00B811E2">
        <w:rPr>
          <w:rFonts w:eastAsia="Calibri"/>
          <w:sz w:val="16"/>
        </w:rPr>
        <w:t xml:space="preserve"> and lifting preemption </w:t>
      </w:r>
      <w:r w:rsidRPr="0013403B">
        <w:rPr>
          <w:rFonts w:eastAsia="Calibri"/>
          <w:highlight w:val="cyan"/>
          <w:u w:val="single"/>
        </w:rPr>
        <w:t xml:space="preserve">can create </w:t>
      </w:r>
      <w:r w:rsidRPr="00B811E2">
        <w:rPr>
          <w:rFonts w:eastAsia="Calibri"/>
          <w:highlight w:val="cyan"/>
          <w:u w:val="single"/>
        </w:rPr>
        <w:t>stronger</w:t>
      </w:r>
      <w:r w:rsidRPr="00B811E2">
        <w:rPr>
          <w:rFonts w:eastAsia="Calibri"/>
          <w:u w:val="single"/>
        </w:rPr>
        <w:t xml:space="preserve"> conditions for </w:t>
      </w:r>
      <w:r w:rsidRPr="00B811E2">
        <w:rPr>
          <w:rFonts w:eastAsia="Calibri"/>
          <w:highlight w:val="cyan"/>
          <w:u w:val="single"/>
        </w:rPr>
        <w:t>organizing</w:t>
      </w:r>
      <w:r w:rsidRPr="00B811E2">
        <w:rPr>
          <w:rFonts w:eastAsia="Calibri"/>
          <w:u w:val="single"/>
        </w:rPr>
        <w:t xml:space="preserve"> workers </w:t>
      </w:r>
      <w:r w:rsidRPr="00AC707B">
        <w:rPr>
          <w:rStyle w:val="Emphasis"/>
          <w:highlight w:val="cyan"/>
        </w:rPr>
        <w:t>immediately</w:t>
      </w:r>
      <w:r w:rsidRPr="00907BBB">
        <w:rPr>
          <w:rFonts w:eastAsia="Calibri"/>
          <w:u w:val="single"/>
        </w:rPr>
        <w:t xml:space="preserve"> under </w:t>
      </w:r>
      <w:r w:rsidRPr="00907BBB">
        <w:rPr>
          <w:rStyle w:val="Emphasis"/>
        </w:rPr>
        <w:t>long dormant labor laws</w:t>
      </w:r>
      <w:r w:rsidRPr="00907BBB">
        <w:rPr>
          <w:rFonts w:eastAsia="Calibri"/>
          <w:u w:val="single"/>
        </w:rPr>
        <w:t xml:space="preserve"> that U.S. territories as well as blue and red states have on their</w:t>
      </w:r>
      <w:r w:rsidRPr="00B811E2">
        <w:rPr>
          <w:rFonts w:eastAsia="Calibri"/>
          <w:u w:val="single"/>
        </w:rPr>
        <w:t xml:space="preserve"> books</w:t>
      </w:r>
      <w:r w:rsidRPr="00B811E2">
        <w:rPr>
          <w:rFonts w:eastAsia="Calibri"/>
          <w:sz w:val="16"/>
        </w:rPr>
        <w:t xml:space="preserve">.141 For example, Puerto Rico’s Constitution bluntly states: “Persons employed by private businesses… shall have the right to organize and to bargain collectively with </w:t>
      </w:r>
      <w:r w:rsidRPr="008E2353">
        <w:rPr>
          <w:rFonts w:eastAsia="Calibri"/>
          <w:sz w:val="16"/>
        </w:rPr>
        <w:t xml:space="preserve">their employers through representatives of their own free choosing in order to promote their welfare.”142 </w:t>
      </w:r>
      <w:r w:rsidRPr="008A1F87">
        <w:rPr>
          <w:rFonts w:eastAsia="Calibri"/>
          <w:highlight w:val="cyan"/>
          <w:u w:val="single"/>
        </w:rPr>
        <w:t xml:space="preserve">In the </w:t>
      </w:r>
      <w:r w:rsidRPr="008A1F87">
        <w:rPr>
          <w:rStyle w:val="Emphasis"/>
          <w:highlight w:val="cyan"/>
        </w:rPr>
        <w:t>absence</w:t>
      </w:r>
      <w:r w:rsidRPr="008A1F87">
        <w:rPr>
          <w:rFonts w:eastAsia="Calibri"/>
          <w:highlight w:val="cyan"/>
          <w:u w:val="single"/>
        </w:rPr>
        <w:t xml:space="preserve"> of</w:t>
      </w:r>
      <w:r w:rsidRPr="008E2353">
        <w:rPr>
          <w:rFonts w:eastAsia="Calibri"/>
          <w:u w:val="single"/>
        </w:rPr>
        <w:t xml:space="preserve"> NLRA </w:t>
      </w:r>
      <w:r w:rsidRPr="008A1F87">
        <w:rPr>
          <w:rFonts w:eastAsia="Calibri"/>
          <w:highlight w:val="cyan"/>
          <w:u w:val="single"/>
        </w:rPr>
        <w:t>preemption</w:t>
      </w:r>
      <w:r w:rsidRPr="008E2353">
        <w:rPr>
          <w:rFonts w:eastAsia="Calibri"/>
          <w:u w:val="single"/>
        </w:rPr>
        <w:t xml:space="preserve">, residents of Puerto Rico would enjoy a </w:t>
      </w:r>
      <w:r w:rsidRPr="008E2353">
        <w:rPr>
          <w:rStyle w:val="Emphasis"/>
        </w:rPr>
        <w:t>constitutional right</w:t>
      </w:r>
      <w:r w:rsidRPr="008E2353">
        <w:rPr>
          <w:rFonts w:eastAsia="Calibri"/>
          <w:u w:val="single"/>
        </w:rPr>
        <w:t xml:space="preserve"> to collectively bargain. It is not</w:t>
      </w:r>
      <w:r w:rsidRPr="00B811E2">
        <w:rPr>
          <w:rFonts w:eastAsia="Calibri"/>
          <w:u w:val="single"/>
        </w:rPr>
        <w:t xml:space="preserve"> alo</w:t>
      </w:r>
      <w:r w:rsidRPr="0013403B">
        <w:rPr>
          <w:rFonts w:eastAsia="Calibri"/>
          <w:u w:val="single"/>
        </w:rPr>
        <w:t xml:space="preserve">ne. </w:t>
      </w:r>
      <w:r w:rsidRPr="0013403B">
        <w:rPr>
          <w:rStyle w:val="Emphasis"/>
        </w:rPr>
        <w:t>Union dense states</w:t>
      </w:r>
      <w:r w:rsidRPr="0013403B">
        <w:rPr>
          <w:rFonts w:eastAsia="Calibri"/>
          <w:u w:val="single"/>
        </w:rPr>
        <w:t xml:space="preserve"> such as Illinois have such laws on the books, and low-union density and </w:t>
      </w:r>
      <w:r w:rsidRPr="0013403B">
        <w:rPr>
          <w:rStyle w:val="Emphasis"/>
        </w:rPr>
        <w:t>politically conservative states</w:t>
      </w:r>
      <w:r w:rsidRPr="0013403B">
        <w:rPr>
          <w:rFonts w:eastAsia="Calibri"/>
          <w:u w:val="single"/>
        </w:rPr>
        <w:t xml:space="preserve"> including Missouri and Florida would as well</w:t>
      </w:r>
      <w:r w:rsidRPr="0013403B">
        <w:rPr>
          <w:rFonts w:eastAsia="Calibri"/>
          <w:sz w:val="16"/>
        </w:rPr>
        <w:t>.143</w:t>
      </w:r>
    </w:p>
    <w:p w14:paraId="4C64ED8B" w14:textId="77777777" w:rsidR="001D3B84" w:rsidRPr="00B811E2" w:rsidRDefault="001D3B84" w:rsidP="001D3B84">
      <w:pPr>
        <w:rPr>
          <w:rFonts w:eastAsia="Calibri"/>
          <w:sz w:val="16"/>
        </w:rPr>
      </w:pPr>
      <w:r w:rsidRPr="00B811E2">
        <w:rPr>
          <w:rFonts w:eastAsia="Calibri"/>
          <w:u w:val="single"/>
        </w:rPr>
        <w:t xml:space="preserve">The </w:t>
      </w:r>
      <w:r w:rsidRPr="008A1F87">
        <w:rPr>
          <w:rFonts w:eastAsia="Calibri"/>
          <w:highlight w:val="cyan"/>
          <w:u w:val="single"/>
        </w:rPr>
        <w:t>potential for</w:t>
      </w:r>
      <w:r w:rsidRPr="00B811E2">
        <w:rPr>
          <w:rFonts w:eastAsia="Calibri"/>
          <w:u w:val="single"/>
        </w:rPr>
        <w:t xml:space="preserve"> union </w:t>
      </w:r>
      <w:r w:rsidRPr="008A1F87">
        <w:rPr>
          <w:rFonts w:eastAsia="Calibri"/>
          <w:highlight w:val="cyan"/>
          <w:u w:val="single"/>
        </w:rPr>
        <w:t xml:space="preserve">growth would be </w:t>
      </w:r>
      <w:r w:rsidRPr="008A1F87">
        <w:rPr>
          <w:rStyle w:val="Emphasis"/>
          <w:highlight w:val="cyan"/>
        </w:rPr>
        <w:t>significant</w:t>
      </w:r>
      <w:r w:rsidRPr="00B811E2">
        <w:rPr>
          <w:rFonts w:eastAsia="Calibri"/>
          <w:sz w:val="16"/>
        </w:rPr>
        <w:t xml:space="preserve">. In 2024, only 234,000 workers, or 8.6% of the workforce, were members of a union in the state of Missouri, out of a total of 2.734 million total participants in the workforce.144 However, if Missouri’s protections go into effect after the Court strikes down the NLRA, then even a 10% increase in membership would significantly improve organized labor’s ability to build strength. The existence of more favorable laws from the past will not build worker power though. For these laws to provide an avenue for worker organizing, unions will need to prepare. As Sachs observes, </w:t>
      </w:r>
      <w:r w:rsidRPr="00B811E2">
        <w:rPr>
          <w:rFonts w:eastAsia="Calibri"/>
          <w:u w:val="single"/>
        </w:rPr>
        <w:t>the “preconditions for mobilization are common across multiple approaches to social movements</w:t>
      </w:r>
      <w:r w:rsidRPr="00B811E2">
        <w:rPr>
          <w:rFonts w:eastAsia="Calibri"/>
          <w:sz w:val="16"/>
        </w:rPr>
        <w:t xml:space="preserve">.”145 In reality, </w:t>
      </w:r>
      <w:r w:rsidRPr="00B811E2">
        <w:rPr>
          <w:rFonts w:eastAsia="Calibri"/>
          <w:u w:val="single"/>
        </w:rPr>
        <w:t>unions will have to</w:t>
      </w:r>
      <w:r w:rsidRPr="00B811E2">
        <w:rPr>
          <w:rFonts w:eastAsia="Calibri"/>
          <w:sz w:val="16"/>
        </w:rPr>
        <w:t xml:space="preserve"> not only use what Michael Oswalt defines as “</w:t>
      </w:r>
      <w:r w:rsidRPr="00AC707B">
        <w:rPr>
          <w:rStyle w:val="Emphasis"/>
        </w:rPr>
        <w:t>improv</w:t>
      </w:r>
      <w:r w:rsidRPr="00B811E2">
        <w:rPr>
          <w:rFonts w:eastAsia="Calibri"/>
        </w:rPr>
        <w:t>is</w:t>
      </w:r>
      <w:r w:rsidRPr="00B811E2">
        <w:rPr>
          <w:rFonts w:eastAsia="Calibri"/>
          <w:sz w:val="16"/>
        </w:rPr>
        <w:t>ational techniques” to compel their employers to come to the table and bargain, but advocate for improvisational laws.</w:t>
      </w:r>
    </w:p>
    <w:p w14:paraId="56F9C550" w14:textId="77777777" w:rsidR="001D3B84" w:rsidRPr="00B811E2" w:rsidRDefault="001D3B84" w:rsidP="001D3B84">
      <w:pPr>
        <w:rPr>
          <w:rFonts w:eastAsia="Calibri"/>
          <w:sz w:val="16"/>
        </w:rPr>
      </w:pPr>
      <w:r w:rsidRPr="00B811E2">
        <w:rPr>
          <w:rFonts w:eastAsia="Calibri"/>
          <w:sz w:val="16"/>
        </w:rPr>
        <w:t>146 Before getting into the role of social movements in a post-NLRA environment though, this Article will explore two tools that become available as a result of the Court setting aside the Act: (1) states crafting creative labor protections for workers and (2) the protections of the Norris-LaGuardia Act.</w:t>
      </w:r>
    </w:p>
    <w:p w14:paraId="47136368" w14:textId="77777777" w:rsidR="001D3B84" w:rsidRPr="00B811E2" w:rsidRDefault="001D3B84" w:rsidP="001D3B84">
      <w:pPr>
        <w:rPr>
          <w:rFonts w:eastAsia="Calibri"/>
          <w:sz w:val="16"/>
        </w:rPr>
      </w:pPr>
      <w:r w:rsidRPr="00B811E2">
        <w:rPr>
          <w:rFonts w:eastAsia="Calibri"/>
          <w:sz w:val="16"/>
        </w:rPr>
        <w:t>A. The Possibilities for State Collective Bargaining Reform</w:t>
      </w:r>
    </w:p>
    <w:p w14:paraId="4DD96259" w14:textId="77777777" w:rsidR="001D3B84" w:rsidRPr="00B811E2" w:rsidRDefault="001D3B84" w:rsidP="001D3B84">
      <w:pPr>
        <w:rPr>
          <w:rFonts w:eastAsia="Calibri"/>
          <w:sz w:val="16"/>
        </w:rPr>
      </w:pPr>
      <w:r w:rsidRPr="0013403B">
        <w:rPr>
          <w:rFonts w:eastAsia="Calibri"/>
          <w:u w:val="single"/>
        </w:rPr>
        <w:t xml:space="preserve">If the Court were to strike down the NLRA, then organized labor and its allies could leverage </w:t>
      </w:r>
      <w:r w:rsidRPr="0013403B">
        <w:rPr>
          <w:rStyle w:val="Emphasis"/>
        </w:rPr>
        <w:t>already existing protections</w:t>
      </w:r>
      <w:r w:rsidRPr="0013403B">
        <w:rPr>
          <w:rFonts w:eastAsia="Calibri"/>
          <w:u w:val="single"/>
        </w:rPr>
        <w:t xml:space="preserve"> on the books at the state level</w:t>
      </w:r>
      <w:r w:rsidRPr="0013403B">
        <w:rPr>
          <w:rFonts w:eastAsia="Calibri"/>
          <w:sz w:val="16"/>
        </w:rPr>
        <w:t xml:space="preserve"> </w:t>
      </w:r>
      <w:r w:rsidRPr="0013403B">
        <w:rPr>
          <w:rFonts w:eastAsia="Calibri"/>
          <w:b/>
          <w:iCs/>
          <w:sz w:val="30"/>
          <w:szCs w:val="30"/>
          <w:u w:val="single"/>
          <w:bdr w:val="single" w:sz="8" w:space="0" w:color="auto"/>
        </w:rPr>
        <w:t>and</w:t>
      </w:r>
      <w:r w:rsidRPr="0013403B">
        <w:rPr>
          <w:rFonts w:eastAsia="Calibri"/>
          <w:sz w:val="16"/>
        </w:rPr>
        <w:t xml:space="preserve"> </w:t>
      </w:r>
      <w:r w:rsidRPr="0013403B">
        <w:rPr>
          <w:rFonts w:eastAsia="Calibri"/>
          <w:u w:val="single"/>
        </w:rPr>
        <w:t xml:space="preserve">push for </w:t>
      </w:r>
      <w:r w:rsidRPr="0013403B">
        <w:rPr>
          <w:rStyle w:val="Emphasis"/>
        </w:rPr>
        <w:t>further innovation</w:t>
      </w:r>
      <w:r w:rsidRPr="0013403B">
        <w:rPr>
          <w:rFonts w:eastAsia="Calibri"/>
          <w:u w:val="single"/>
        </w:rPr>
        <w:t xml:space="preserve"> </w:t>
      </w:r>
      <w:r w:rsidRPr="0013403B">
        <w:rPr>
          <w:rFonts w:eastAsia="Calibri"/>
          <w:highlight w:val="cyan"/>
          <w:u w:val="single"/>
        </w:rPr>
        <w:t>without worrying</w:t>
      </w:r>
      <w:r w:rsidRPr="00907BBB">
        <w:rPr>
          <w:rFonts w:eastAsia="Calibri"/>
          <w:u w:val="single"/>
        </w:rPr>
        <w:t xml:space="preserve"> that </w:t>
      </w:r>
      <w:r w:rsidRPr="0013403B">
        <w:rPr>
          <w:rFonts w:eastAsia="Calibri"/>
          <w:highlight w:val="cyan"/>
          <w:u w:val="single"/>
        </w:rPr>
        <w:t>courts would</w:t>
      </w:r>
      <w:r w:rsidRPr="0013403B">
        <w:rPr>
          <w:rFonts w:eastAsia="Calibri"/>
          <w:sz w:val="16"/>
          <w:highlight w:val="cyan"/>
        </w:rPr>
        <w:t xml:space="preserve"> </w:t>
      </w:r>
      <w:r w:rsidRPr="0013403B">
        <w:rPr>
          <w:rStyle w:val="Emphasis"/>
          <w:highlight w:val="cyan"/>
        </w:rPr>
        <w:t>preempt</w:t>
      </w:r>
      <w:r w:rsidRPr="00907BBB">
        <w:rPr>
          <w:rFonts w:eastAsia="Calibri"/>
          <w:sz w:val="16"/>
        </w:rPr>
        <w:t xml:space="preserve"> state and local labor legislation. As noted above, several states and</w:t>
      </w:r>
      <w:r w:rsidRPr="00B811E2">
        <w:rPr>
          <w:rFonts w:eastAsia="Calibri"/>
          <w:sz w:val="16"/>
        </w:rPr>
        <w:t xml:space="preserve"> Puerto Rico already have provisions in their statutes or in their constitutions protecting collective bargaining that would go into effect should the Court strike down the NLRA. Gali Racabi conducted a 50-state survey and concluded that nineteen states have laws providing for collective bargaining in the private sector already on the books.147 These laws set a baseline. </w:t>
      </w:r>
      <w:r w:rsidRPr="00907BBB">
        <w:rPr>
          <w:rFonts w:eastAsia="Calibri"/>
          <w:u w:val="single"/>
        </w:rPr>
        <w:t xml:space="preserve">There would be </w:t>
      </w:r>
      <w:r w:rsidRPr="0013403B">
        <w:rPr>
          <w:rFonts w:eastAsia="Calibri"/>
          <w:u w:val="single"/>
        </w:rPr>
        <w:t>room</w:t>
      </w:r>
      <w:r w:rsidRPr="00907BBB">
        <w:rPr>
          <w:rFonts w:eastAsia="Calibri"/>
          <w:u w:val="single"/>
        </w:rPr>
        <w:t xml:space="preserve"> for </w:t>
      </w:r>
      <w:r w:rsidRPr="0013403B">
        <w:rPr>
          <w:rFonts w:eastAsia="Calibri"/>
          <w:highlight w:val="cyan"/>
          <w:u w:val="single"/>
        </w:rPr>
        <w:t>states</w:t>
      </w:r>
      <w:r w:rsidRPr="00907BBB">
        <w:rPr>
          <w:rFonts w:eastAsia="Calibri"/>
          <w:u w:val="single"/>
        </w:rPr>
        <w:t xml:space="preserve"> </w:t>
      </w:r>
      <w:r w:rsidRPr="0013403B">
        <w:rPr>
          <w:rFonts w:eastAsia="Calibri"/>
          <w:u w:val="single"/>
        </w:rPr>
        <w:t>to</w:t>
      </w:r>
      <w:r w:rsidRPr="00B811E2">
        <w:rPr>
          <w:rFonts w:eastAsia="Calibri"/>
          <w:u w:val="single"/>
        </w:rPr>
        <w:t xml:space="preserve"> further </w:t>
      </w:r>
      <w:r w:rsidRPr="00B811E2">
        <w:rPr>
          <w:rFonts w:eastAsia="Calibri"/>
          <w:highlight w:val="cyan"/>
          <w:u w:val="single"/>
        </w:rPr>
        <w:t>experiment</w:t>
      </w:r>
      <w:r w:rsidRPr="00B811E2">
        <w:rPr>
          <w:rFonts w:eastAsia="Calibri"/>
          <w:u w:val="single"/>
        </w:rPr>
        <w:t xml:space="preserve"> in the absence of preemption, </w:t>
      </w:r>
      <w:r w:rsidRPr="00B811E2">
        <w:rPr>
          <w:rFonts w:eastAsia="Calibri"/>
          <w:highlight w:val="cyan"/>
          <w:u w:val="single"/>
        </w:rPr>
        <w:t xml:space="preserve">including </w:t>
      </w:r>
      <w:r w:rsidRPr="00AC707B">
        <w:rPr>
          <w:rStyle w:val="Emphasis"/>
          <w:highlight w:val="cyan"/>
        </w:rPr>
        <w:t>bargaining at a sectoral level</w:t>
      </w:r>
      <w:r w:rsidRPr="00B811E2">
        <w:rPr>
          <w:rFonts w:eastAsia="Calibri"/>
          <w:u w:val="single"/>
        </w:rPr>
        <w:t xml:space="preserve"> rather than at the company level</w:t>
      </w:r>
      <w:r w:rsidRPr="00B811E2">
        <w:rPr>
          <w:rFonts w:eastAsia="Calibri"/>
          <w:sz w:val="16"/>
        </w:rPr>
        <w:t xml:space="preserve"> as NLRA provides.148</w:t>
      </w:r>
    </w:p>
    <w:p w14:paraId="279EDACF" w14:textId="77777777" w:rsidR="001D3B84" w:rsidRPr="008A1F87" w:rsidRDefault="001D3B84" w:rsidP="001D3B84">
      <w:pPr>
        <w:rPr>
          <w:rFonts w:eastAsia="Calibri"/>
          <w:sz w:val="16"/>
        </w:rPr>
      </w:pPr>
      <w:r w:rsidRPr="00907BBB">
        <w:rPr>
          <w:rFonts w:eastAsia="Calibri"/>
          <w:u w:val="single"/>
        </w:rPr>
        <w:t xml:space="preserve">Of course, </w:t>
      </w:r>
      <w:r w:rsidRPr="0037685C">
        <w:rPr>
          <w:rFonts w:eastAsia="Calibri"/>
          <w:u w:val="single"/>
        </w:rPr>
        <w:t>state</w:t>
      </w:r>
      <w:r w:rsidRPr="00B811E2">
        <w:rPr>
          <w:rFonts w:eastAsia="Calibri"/>
          <w:u w:val="single"/>
        </w:rPr>
        <w:t xml:space="preserve"> level bargaining </w:t>
      </w:r>
      <w:r w:rsidRPr="00B811E2">
        <w:rPr>
          <w:rFonts w:eastAsia="Calibri"/>
          <w:highlight w:val="cyan"/>
          <w:u w:val="single"/>
        </w:rPr>
        <w:t>reform</w:t>
      </w:r>
      <w:r w:rsidRPr="00B811E2">
        <w:rPr>
          <w:rFonts w:eastAsia="Calibri"/>
          <w:sz w:val="16"/>
          <w:highlight w:val="cyan"/>
        </w:rPr>
        <w:t xml:space="preserve"> </w:t>
      </w:r>
      <w:r w:rsidRPr="00B811E2">
        <w:rPr>
          <w:rFonts w:eastAsia="Calibri"/>
          <w:b/>
          <w:iCs/>
          <w:sz w:val="30"/>
          <w:szCs w:val="30"/>
          <w:highlight w:val="cyan"/>
          <w:u w:val="single"/>
          <w:bdr w:val="single" w:sz="8" w:space="0" w:color="auto"/>
        </w:rPr>
        <w:t>relies on collapsing the</w:t>
      </w:r>
      <w:r w:rsidRPr="0037685C">
        <w:rPr>
          <w:rFonts w:eastAsia="Calibri"/>
          <w:b/>
          <w:iCs/>
          <w:sz w:val="30"/>
          <w:szCs w:val="30"/>
          <w:u w:val="single"/>
          <w:bdr w:val="single" w:sz="8" w:space="0" w:color="auto"/>
        </w:rPr>
        <w:t xml:space="preserve"> entire </w:t>
      </w:r>
      <w:r w:rsidRPr="00B811E2">
        <w:rPr>
          <w:rFonts w:eastAsia="Calibri"/>
          <w:b/>
          <w:iCs/>
          <w:sz w:val="30"/>
          <w:szCs w:val="30"/>
          <w:highlight w:val="cyan"/>
          <w:u w:val="single"/>
          <w:bdr w:val="single" w:sz="8" w:space="0" w:color="auto"/>
        </w:rPr>
        <w:t>Act</w:t>
      </w:r>
      <w:r w:rsidRPr="00B811E2">
        <w:rPr>
          <w:rFonts w:eastAsia="Calibri"/>
          <w:sz w:val="16"/>
        </w:rPr>
        <w:t xml:space="preserve"> via the non-delegation or unitary executive doctrines in order to get rid of NLRA preemption. Befort notes that “[t]he federal </w:t>
      </w:r>
      <w:r w:rsidRPr="00B811E2">
        <w:rPr>
          <w:rFonts w:eastAsia="Calibri"/>
          <w:u w:val="single"/>
        </w:rPr>
        <w:t>preemption</w:t>
      </w:r>
      <w:r w:rsidRPr="00B811E2">
        <w:rPr>
          <w:rFonts w:eastAsia="Calibri"/>
          <w:sz w:val="16"/>
        </w:rPr>
        <w:t xml:space="preserve"> landscape </w:t>
      </w:r>
      <w:r w:rsidRPr="00B811E2">
        <w:rPr>
          <w:rFonts w:eastAsia="Calibri"/>
          <w:u w:val="single"/>
        </w:rPr>
        <w:t>consists of a complex web of rules and precedent</w:t>
      </w:r>
      <w:r w:rsidRPr="00B811E2">
        <w:rPr>
          <w:rFonts w:eastAsia="Calibri"/>
          <w:sz w:val="16"/>
        </w:rPr>
        <w:t xml:space="preserve">, and courts often appear to decide cases </w:t>
      </w:r>
      <w:r w:rsidRPr="0037685C">
        <w:rPr>
          <w:rFonts w:eastAsia="Calibri"/>
          <w:sz w:val="16"/>
        </w:rPr>
        <w:t xml:space="preserve">on the basis of highly technical distinctions. In short, </w:t>
      </w:r>
      <w:r w:rsidRPr="0037685C">
        <w:rPr>
          <w:rFonts w:eastAsia="Calibri"/>
          <w:u w:val="single"/>
        </w:rPr>
        <w:t xml:space="preserve">many perceive the topic of federal preemption as a great mystery to be avoided </w:t>
      </w:r>
      <w:r w:rsidRPr="0037685C">
        <w:rPr>
          <w:rStyle w:val="Emphasis"/>
        </w:rPr>
        <w:t>if at all possible</w:t>
      </w:r>
      <w:r w:rsidRPr="0037685C">
        <w:rPr>
          <w:rFonts w:eastAsia="Calibri"/>
          <w:sz w:val="16"/>
        </w:rPr>
        <w:t xml:space="preserve">.”149 If the Court interprets the severability clause as discussed in Part I, then </w:t>
      </w:r>
      <w:r w:rsidRPr="0037685C">
        <w:rPr>
          <w:rFonts w:eastAsia="Calibri"/>
          <w:u w:val="single"/>
        </w:rPr>
        <w:t>organized labor</w:t>
      </w:r>
      <w:r w:rsidRPr="0037685C">
        <w:rPr>
          <w:rFonts w:eastAsia="Calibri"/>
          <w:sz w:val="16"/>
        </w:rPr>
        <w:t xml:space="preserve"> and its lawyers </w:t>
      </w:r>
      <w:r w:rsidRPr="0037685C">
        <w:rPr>
          <w:rFonts w:eastAsia="Calibri"/>
          <w:u w:val="single"/>
        </w:rPr>
        <w:t xml:space="preserve">can </w:t>
      </w:r>
      <w:r w:rsidRPr="0037685C">
        <w:rPr>
          <w:rStyle w:val="Emphasis"/>
        </w:rPr>
        <w:t>avoid the quagmire that is federal preemption</w:t>
      </w:r>
      <w:r w:rsidRPr="0037685C">
        <w:rPr>
          <w:rFonts w:eastAsia="Calibri"/>
          <w:sz w:val="16"/>
        </w:rPr>
        <w:t>.</w:t>
      </w:r>
      <w:r w:rsidRPr="00B811E2">
        <w:rPr>
          <w:rFonts w:eastAsia="Calibri"/>
          <w:sz w:val="16"/>
        </w:rPr>
        <w:t xml:space="preserve"> </w:t>
      </w:r>
    </w:p>
    <w:p w14:paraId="143CEEF3" w14:textId="77777777" w:rsidR="001D3B84" w:rsidRPr="008A1F87" w:rsidRDefault="001D3B84" w:rsidP="001D3B84"/>
    <w:p w14:paraId="00A79927" w14:textId="77777777" w:rsidR="001D3B84" w:rsidRPr="008A1F87" w:rsidRDefault="001D3B84" w:rsidP="001D3B84">
      <w:pPr>
        <w:pStyle w:val="Heading4"/>
      </w:pPr>
      <w:r>
        <w:t xml:space="preserve">Worker militancy averts </w:t>
      </w:r>
      <w:r>
        <w:rPr>
          <w:u w:val="single"/>
        </w:rPr>
        <w:t>extinction</w:t>
      </w:r>
      <w:r>
        <w:t>.</w:t>
      </w:r>
    </w:p>
    <w:p w14:paraId="38AB1B79" w14:textId="77777777" w:rsidR="001D3B84" w:rsidRPr="00D45F51" w:rsidRDefault="001D3B84" w:rsidP="001D3B84">
      <w:r>
        <w:t xml:space="preserve">Maximillian </w:t>
      </w:r>
      <w:r w:rsidRPr="008D54C6">
        <w:rPr>
          <w:rStyle w:val="Style13ptBold"/>
        </w:rPr>
        <w:t>Alvarez 25</w:t>
      </w:r>
      <w:r>
        <w:t>. Ph.D. in history and comparative literature from the University of Michigan. "What Good is a Union in Hell." Real News Network. 7-25-2025. therealnews.com/uaw-what-good-is-a-union-in-hell</w:t>
      </w:r>
    </w:p>
    <w:p w14:paraId="1749D48A" w14:textId="77777777" w:rsidR="001D3B84" w:rsidRPr="002117CF" w:rsidRDefault="001D3B84" w:rsidP="001D3B84">
      <w:pPr>
        <w:rPr>
          <w:sz w:val="16"/>
        </w:rPr>
      </w:pPr>
      <w:r w:rsidRPr="002117CF">
        <w:rPr>
          <w:sz w:val="16"/>
        </w:rPr>
        <w:t xml:space="preserve">It was in that context that I came to learn much more about </w:t>
      </w:r>
      <w:r w:rsidRPr="002117CF">
        <w:rPr>
          <w:rStyle w:val="StyleUnderline"/>
          <w:highlight w:val="cyan"/>
        </w:rPr>
        <w:t>unions</w:t>
      </w:r>
      <w:r w:rsidRPr="002117CF">
        <w:rPr>
          <w:sz w:val="16"/>
        </w:rPr>
        <w:t xml:space="preserve">, the history of organized labor, and the existentially vital role unions play in our individual and collective struggles to believe we are worth more—to not only dream of but </w:t>
      </w:r>
      <w:r w:rsidRPr="002117CF">
        <w:rPr>
          <w:rStyle w:val="StyleUnderline"/>
          <w:highlight w:val="cyan"/>
        </w:rPr>
        <w:t>demand</w:t>
      </w:r>
      <w:r w:rsidRPr="002117CF">
        <w:rPr>
          <w:sz w:val="16"/>
        </w:rPr>
        <w:t xml:space="preserve"> better workplaces, better lives, and </w:t>
      </w:r>
      <w:r w:rsidRPr="002117CF">
        <w:rPr>
          <w:rStyle w:val="StyleUnderline"/>
          <w:highlight w:val="cyan"/>
        </w:rPr>
        <w:t>a</w:t>
      </w:r>
      <w:r w:rsidRPr="002117CF">
        <w:rPr>
          <w:sz w:val="16"/>
          <w:highlight w:val="cyan"/>
        </w:rPr>
        <w:t xml:space="preserve"> </w:t>
      </w:r>
      <w:r w:rsidRPr="002117CF">
        <w:rPr>
          <w:rStyle w:val="Emphasis"/>
          <w:highlight w:val="cyan"/>
        </w:rPr>
        <w:t>better world</w:t>
      </w:r>
      <w:r w:rsidRPr="002117CF">
        <w:rPr>
          <w:sz w:val="16"/>
        </w:rPr>
        <w:t xml:space="preserve">, </w:t>
      </w:r>
      <w:r w:rsidRPr="008D54C6">
        <w:rPr>
          <w:rStyle w:val="StyleUnderline"/>
        </w:rPr>
        <w:t>and</w:t>
      </w:r>
      <w:r w:rsidRPr="002117CF">
        <w:rPr>
          <w:sz w:val="16"/>
        </w:rPr>
        <w:t xml:space="preserve"> to </w:t>
      </w:r>
      <w:r w:rsidRPr="008D54C6">
        <w:rPr>
          <w:rStyle w:val="Emphasis"/>
        </w:rPr>
        <w:t>fight</w:t>
      </w:r>
      <w:r w:rsidRPr="002117CF">
        <w:rPr>
          <w:sz w:val="16"/>
        </w:rPr>
        <w:t xml:space="preserve"> to get them together. I have also learned about and railed against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8D54C6">
        <w:rPr>
          <w:rStyle w:val="StyleUnderline"/>
        </w:rPr>
        <w:t>we will</w:t>
      </w:r>
      <w:r w:rsidRPr="002117CF">
        <w:rPr>
          <w:sz w:val="16"/>
        </w:rPr>
        <w:t xml:space="preserve"> </w:t>
      </w:r>
      <w:r w:rsidRPr="008D54C6">
        <w:rPr>
          <w:rStyle w:val="Emphasis"/>
        </w:rPr>
        <w:t>not</w:t>
      </w:r>
      <w:r w:rsidRPr="002117CF">
        <w:rPr>
          <w:sz w:val="16"/>
        </w:rPr>
        <w:t xml:space="preserve"> </w:t>
      </w:r>
      <w:r w:rsidRPr="008D54C6">
        <w:rPr>
          <w:rStyle w:val="StyleUnderline"/>
        </w:rPr>
        <w:t>get to the</w:t>
      </w:r>
      <w:r w:rsidRPr="002117CF">
        <w:rPr>
          <w:sz w:val="16"/>
        </w:rPr>
        <w:t xml:space="preserve"> </w:t>
      </w:r>
      <w:r w:rsidRPr="008D54C6">
        <w:rPr>
          <w:rStyle w:val="Emphasis"/>
        </w:rPr>
        <w:t>world</w:t>
      </w:r>
      <w:r w:rsidRPr="002117CF">
        <w:rPr>
          <w:sz w:val="16"/>
        </w:rPr>
        <w:t xml:space="preserve"> </w:t>
      </w:r>
      <w:r w:rsidRPr="008D54C6">
        <w:rPr>
          <w:rStyle w:val="StyleUnderline"/>
        </w:rPr>
        <w:t>we deserve</w:t>
      </w:r>
      <w:r w:rsidRPr="002117CF">
        <w:rPr>
          <w:sz w:val="16"/>
        </w:rPr>
        <w:t xml:space="preserve"> </w:t>
      </w:r>
      <w:r w:rsidRPr="008D54C6">
        <w:rPr>
          <w:rStyle w:val="Emphasis"/>
        </w:rPr>
        <w:t>without</w:t>
      </w:r>
      <w:r w:rsidRPr="002117CF">
        <w:rPr>
          <w:sz w:val="16"/>
        </w:rPr>
        <w:t xml:space="preserve"> </w:t>
      </w:r>
      <w:r w:rsidRPr="008D54C6">
        <w:rPr>
          <w:rStyle w:val="StyleUnderline"/>
        </w:rPr>
        <w:t>unions</w:t>
      </w:r>
      <w:r w:rsidRPr="002117CF">
        <w:rPr>
          <w:sz w:val="16"/>
        </w:rPr>
        <w:t xml:space="preserve">, or in my belief that </w:t>
      </w:r>
      <w:r w:rsidRPr="008D54C6">
        <w:rPr>
          <w:rStyle w:val="StyleUnderline"/>
        </w:rPr>
        <w:t>unions</w:t>
      </w:r>
      <w:r w:rsidRPr="002117CF">
        <w:rPr>
          <w:sz w:val="16"/>
        </w:rPr>
        <w:t xml:space="preserve"> </w:t>
      </w:r>
      <w:r w:rsidRPr="008D54C6">
        <w:rPr>
          <w:rStyle w:val="Emphasis"/>
        </w:rPr>
        <w:t>CAN</w:t>
      </w:r>
      <w:r w:rsidRPr="002117CF">
        <w:rPr>
          <w:sz w:val="16"/>
        </w:rPr>
        <w:t xml:space="preserve"> </w:t>
      </w:r>
      <w:r w:rsidRPr="008D54C6">
        <w:rPr>
          <w:rStyle w:val="StyleUnderline"/>
        </w:rPr>
        <w:t>live up to their</w:t>
      </w:r>
      <w:r w:rsidRPr="002117CF">
        <w:rPr>
          <w:sz w:val="16"/>
        </w:rPr>
        <w:t xml:space="preserve"> </w:t>
      </w:r>
      <w:r w:rsidRPr="008D54C6">
        <w:rPr>
          <w:rStyle w:val="Emphasis"/>
        </w:rPr>
        <w:t>promise</w:t>
      </w:r>
      <w:r w:rsidRPr="002117CF">
        <w:rPr>
          <w:sz w:val="16"/>
        </w:rPr>
        <w:t xml:space="preserve"> </w:t>
      </w:r>
      <w:r w:rsidRPr="002117CF">
        <w:rPr>
          <w:rStyle w:val="StyleUnderline"/>
          <w:highlight w:val="cyan"/>
        </w:rPr>
        <w:t>when they are</w:t>
      </w:r>
      <w:r w:rsidRPr="002117CF">
        <w:rPr>
          <w:sz w:val="16"/>
        </w:rPr>
        <w:t xml:space="preserve"> more democratic, more accountable to the rank and file, </w:t>
      </w:r>
      <w:r w:rsidRPr="008D54C6">
        <w:rPr>
          <w:rStyle w:val="Emphasis"/>
        </w:rPr>
        <w:t xml:space="preserve">more </w:t>
      </w:r>
      <w:r w:rsidRPr="002117CF">
        <w:rPr>
          <w:rStyle w:val="Emphasis"/>
          <w:highlight w:val="cyan"/>
        </w:rPr>
        <w:t>militant</w:t>
      </w:r>
      <w:r w:rsidRPr="002117CF">
        <w:rPr>
          <w:sz w:val="16"/>
        </w:rPr>
        <w:t xml:space="preserve">, and when they understand and take seriously the responsibility unions have not just to their members, but to the entire working class. </w:t>
      </w:r>
      <w:r w:rsidRPr="008D54C6">
        <w:rPr>
          <w:rStyle w:val="StyleUnderline"/>
        </w:rPr>
        <w:t>Unions are</w:t>
      </w:r>
      <w:r w:rsidRPr="002117CF">
        <w:rPr>
          <w:sz w:val="16"/>
        </w:rPr>
        <w:t xml:space="preserve"> one of </w:t>
      </w:r>
      <w:r w:rsidRPr="008D54C6">
        <w:rPr>
          <w:rStyle w:val="StyleUnderline"/>
        </w:rPr>
        <w:t>the</w:t>
      </w:r>
      <w:r w:rsidRPr="002117CF">
        <w:rPr>
          <w:sz w:val="16"/>
        </w:rPr>
        <w:t xml:space="preserve"> </w:t>
      </w:r>
      <w:r w:rsidRPr="008D54C6">
        <w:rPr>
          <w:rStyle w:val="Emphasis"/>
        </w:rPr>
        <w:t>only</w:t>
      </w:r>
      <w:r w:rsidRPr="002117CF">
        <w:rPr>
          <w:sz w:val="16"/>
        </w:rPr>
        <w:t xml:space="preserve"> </w:t>
      </w:r>
      <w:r w:rsidRPr="008D54C6">
        <w:rPr>
          <w:rStyle w:val="StyleUnderline"/>
        </w:rPr>
        <w:t>institutional forces</w:t>
      </w:r>
      <w:r w:rsidRPr="002117CF">
        <w:rPr>
          <w:sz w:val="16"/>
        </w:rPr>
        <w:t xml:space="preserve"> we have </w:t>
      </w:r>
      <w:r w:rsidRPr="008D54C6">
        <w:rPr>
          <w:rStyle w:val="StyleUnderline"/>
        </w:rPr>
        <w:t>for</w:t>
      </w:r>
      <w:r w:rsidRPr="002117CF">
        <w:rPr>
          <w:sz w:val="16"/>
        </w:rPr>
        <w:t xml:space="preserve"> </w:t>
      </w:r>
      <w:r w:rsidRPr="008D54C6">
        <w:rPr>
          <w:rStyle w:val="Emphasis"/>
        </w:rPr>
        <w:t>working-class</w:t>
      </w:r>
      <w:r w:rsidRPr="002117CF">
        <w:rPr>
          <w:sz w:val="16"/>
        </w:rPr>
        <w:t xml:space="preserve"> </w:t>
      </w:r>
      <w:r w:rsidRPr="008D54C6">
        <w:rPr>
          <w:rStyle w:val="StyleUnderline"/>
        </w:rPr>
        <w:t>people to</w:t>
      </w:r>
      <w:r w:rsidRPr="002117CF">
        <w:rPr>
          <w:sz w:val="16"/>
        </w:rPr>
        <w:t xml:space="preserve"> independently </w:t>
      </w:r>
      <w:r w:rsidRPr="008D54C6">
        <w:rPr>
          <w:rStyle w:val="Emphasis"/>
        </w:rPr>
        <w:t>organize</w:t>
      </w:r>
      <w:r w:rsidRPr="002117CF">
        <w:rPr>
          <w:sz w:val="16"/>
        </w:rPr>
        <w:t xml:space="preserve"> </w:t>
      </w:r>
      <w:r w:rsidRPr="008D54C6">
        <w:rPr>
          <w:rStyle w:val="StyleUnderline"/>
        </w:rPr>
        <w:t>themselves and</w:t>
      </w:r>
      <w:r w:rsidRPr="002117CF">
        <w:rPr>
          <w:sz w:val="16"/>
        </w:rPr>
        <w:t xml:space="preserve"> </w:t>
      </w:r>
      <w:r w:rsidRPr="008D54C6">
        <w:rPr>
          <w:rStyle w:val="Emphasis"/>
        </w:rPr>
        <w:t>fight</w:t>
      </w:r>
      <w:r w:rsidRPr="002117CF">
        <w:rPr>
          <w:sz w:val="16"/>
        </w:rPr>
        <w:t xml:space="preserve"> </w:t>
      </w:r>
      <w:r w:rsidRPr="008D54C6">
        <w:rPr>
          <w:rStyle w:val="StyleUnderline"/>
        </w:rPr>
        <w:t>for</w:t>
      </w:r>
      <w:r w:rsidRPr="002117CF">
        <w:rPr>
          <w:sz w:val="16"/>
        </w:rPr>
        <w:t xml:space="preserve"> our needs as </w:t>
      </w:r>
      <w:r w:rsidRPr="008D54C6">
        <w:rPr>
          <w:rStyle w:val="StyleUnderline"/>
        </w:rPr>
        <w:t>workers</w:t>
      </w:r>
      <w:r w:rsidRPr="002117CF">
        <w:rPr>
          <w:sz w:val="16"/>
        </w:rPr>
        <w:t xml:space="preserve">, </w:t>
      </w:r>
      <w:r w:rsidRPr="008D54C6">
        <w:rPr>
          <w:rStyle w:val="StyleUnderline"/>
        </w:rPr>
        <w:t>as a</w:t>
      </w:r>
      <w:r w:rsidRPr="002117CF">
        <w:rPr>
          <w:sz w:val="16"/>
        </w:rPr>
        <w:t xml:space="preserve"> </w:t>
      </w:r>
      <w:r w:rsidRPr="008D54C6">
        <w:rPr>
          <w:rStyle w:val="Emphasis"/>
        </w:rPr>
        <w:t>class</w:t>
      </w:r>
      <w:r w:rsidRPr="002117CF">
        <w:rPr>
          <w:sz w:val="16"/>
        </w:rPr>
        <w:t xml:space="preserve">. </w:t>
      </w:r>
    </w:p>
    <w:p w14:paraId="066B8070" w14:textId="77777777" w:rsidR="001D3B84" w:rsidRPr="002117CF" w:rsidRDefault="001D3B84" w:rsidP="001D3B84">
      <w:pPr>
        <w:rPr>
          <w:sz w:val="16"/>
        </w:rPr>
      </w:pPr>
      <w:r w:rsidRPr="002117CF">
        <w:rPr>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t>
      </w:r>
      <w:r w:rsidRPr="002117CF">
        <w:rPr>
          <w:rStyle w:val="Emphasis"/>
          <w:highlight w:val="cyan"/>
        </w:rPr>
        <w:t>workers</w:t>
      </w:r>
      <w:r w:rsidRPr="002117CF">
        <w:rPr>
          <w:sz w:val="16"/>
        </w:rPr>
        <w:t xml:space="preserve"> in our unjust society, the specific issues you could </w:t>
      </w:r>
      <w:r w:rsidRPr="002117CF">
        <w:rPr>
          <w:rStyle w:val="Emphasis"/>
          <w:highlight w:val="cyan"/>
        </w:rPr>
        <w:t>lead the way</w:t>
      </w:r>
      <w:r w:rsidRPr="002117CF">
        <w:rPr>
          <w:sz w:val="16"/>
        </w:rPr>
        <w:t xml:space="preserve"> on </w:t>
      </w:r>
      <w:r w:rsidRPr="002117CF">
        <w:rPr>
          <w:rStyle w:val="StyleUnderline"/>
          <w:highlight w:val="cyan"/>
        </w:rPr>
        <w:t>in</w:t>
      </w:r>
      <w:r w:rsidRPr="002117CF">
        <w:rPr>
          <w:sz w:val="16"/>
        </w:rPr>
        <w:t xml:space="preserve"> your </w:t>
      </w:r>
      <w:r w:rsidRPr="008D54C6">
        <w:rPr>
          <w:rStyle w:val="Emphasis"/>
        </w:rPr>
        <w:t xml:space="preserve">contract </w:t>
      </w:r>
      <w:r w:rsidRPr="002117CF">
        <w:rPr>
          <w:rStyle w:val="Emphasis"/>
          <w:highlight w:val="cyan"/>
        </w:rPr>
        <w:t>bargaining</w:t>
      </w:r>
      <w:r w:rsidRPr="002117CF">
        <w:rPr>
          <w:sz w:val="16"/>
        </w:rPr>
        <w:t xml:space="preserve">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652AF50B" w14:textId="77777777" w:rsidR="001D3B84" w:rsidRPr="002117CF" w:rsidRDefault="001D3B84" w:rsidP="001D3B84">
      <w:pPr>
        <w:rPr>
          <w:sz w:val="16"/>
        </w:rPr>
      </w:pPr>
      <w:r w:rsidRPr="002117CF">
        <w:rPr>
          <w:sz w:val="16"/>
        </w:rPr>
        <w:t xml:space="preserve">As a reporter myself and as editor in chief and co-executive director of The Real News Network, I have seen these monstrous changes up close. Again, I’m not just a labor reporter, and I don’t just report </w:t>
      </w:r>
      <w:r w:rsidRPr="008D54C6">
        <w:rPr>
          <w:rStyle w:val="StyleUnderline"/>
        </w:rPr>
        <w:t>on</w:t>
      </w:r>
      <w:r w:rsidRPr="002117CF">
        <w:rPr>
          <w:sz w:val="16"/>
        </w:rPr>
        <w:t xml:space="preserve"> unions. You could say that I and everyone at The Real News are class-war correspondents, reporting from the front lines of the ruling class assault on working people’s lives, </w:t>
      </w:r>
      <w:r w:rsidRPr="008D54C6">
        <w:rPr>
          <w:rStyle w:val="StyleUnderline"/>
        </w:rPr>
        <w:t>our</w:t>
      </w:r>
      <w:r w:rsidRPr="002117CF">
        <w:rPr>
          <w:sz w:val="16"/>
        </w:rPr>
        <w:t xml:space="preserve"> </w:t>
      </w:r>
      <w:r w:rsidRPr="008D54C6">
        <w:rPr>
          <w:rStyle w:val="Emphasis"/>
        </w:rPr>
        <w:t>health</w:t>
      </w:r>
      <w:r w:rsidRPr="002117CF">
        <w:rPr>
          <w:sz w:val="16"/>
        </w:rPr>
        <w:t xml:space="preserve">, our communities, our freedom, </w:t>
      </w:r>
      <w:r w:rsidRPr="008D54C6">
        <w:rPr>
          <w:rStyle w:val="StyleUnderline"/>
        </w:rPr>
        <w:t>our</w:t>
      </w:r>
      <w:r w:rsidRPr="002117CF">
        <w:rPr>
          <w:sz w:val="16"/>
        </w:rPr>
        <w:t xml:space="preserve"> </w:t>
      </w:r>
      <w:r w:rsidRPr="008D54C6">
        <w:rPr>
          <w:rStyle w:val="Emphasis"/>
        </w:rPr>
        <w:t>democracy</w:t>
      </w:r>
      <w:r w:rsidRPr="002117CF">
        <w:rPr>
          <w:sz w:val="16"/>
        </w:rPr>
        <w:t xml:space="preserve">, </w:t>
      </w:r>
      <w:r w:rsidRPr="008D54C6">
        <w:rPr>
          <w:rStyle w:val="StyleUnderline"/>
        </w:rPr>
        <w:t>our</w:t>
      </w:r>
      <w:r w:rsidRPr="002117CF">
        <w:rPr>
          <w:sz w:val="16"/>
        </w:rPr>
        <w:t xml:space="preserve"> </w:t>
      </w:r>
      <w:r w:rsidRPr="008D54C6">
        <w:rPr>
          <w:rStyle w:val="Emphasis"/>
        </w:rPr>
        <w:t>planet</w:t>
      </w:r>
      <w:r w:rsidRPr="002117CF">
        <w:rPr>
          <w:sz w:val="16"/>
        </w:rPr>
        <w:t xml:space="preserve">, </w:t>
      </w:r>
      <w:r w:rsidRPr="008D54C6">
        <w:rPr>
          <w:rStyle w:val="StyleUnderline"/>
        </w:rPr>
        <w:t>and on</w:t>
      </w:r>
      <w:r w:rsidRPr="002117CF">
        <w:rPr>
          <w:sz w:val="16"/>
        </w:rPr>
        <w:t xml:space="preserve"> </w:t>
      </w:r>
      <w:r w:rsidRPr="008D54C6">
        <w:rPr>
          <w:rStyle w:val="Emphasis"/>
        </w:rPr>
        <w:t>life itself</w:t>
      </w:r>
      <w:r w:rsidRPr="002117CF">
        <w:rPr>
          <w:sz w:val="16"/>
        </w:rPr>
        <w:t xml:space="preserve">. I don’t need to tell you that we are losing this war, but I need you to understand all that we are losing with it. I am here to report back to you from the front lines of struggle, without hesitation or hyperbole, that we are at risk of losing everything. And so I am here not to extol the virtues of your union or the value of unions in general, but to ask you bluntly: </w:t>
      </w:r>
      <w:r w:rsidRPr="008D54C6">
        <w:rPr>
          <w:rStyle w:val="StyleUnderline"/>
        </w:rPr>
        <w:t>What</w:t>
      </w:r>
      <w:r w:rsidRPr="002117CF">
        <w:rPr>
          <w:sz w:val="16"/>
        </w:rPr>
        <w:t xml:space="preserve"> </w:t>
      </w:r>
      <w:r w:rsidRPr="008D54C6">
        <w:rPr>
          <w:rStyle w:val="Emphasis"/>
        </w:rPr>
        <w:t>good</w:t>
      </w:r>
      <w:r w:rsidRPr="002117CF">
        <w:rPr>
          <w:sz w:val="16"/>
        </w:rPr>
        <w:t xml:space="preserve"> </w:t>
      </w:r>
      <w:r w:rsidRPr="008D54C6">
        <w:rPr>
          <w:rStyle w:val="StyleUnderline"/>
        </w:rPr>
        <w:t>is a union in</w:t>
      </w:r>
      <w:r w:rsidRPr="002117CF">
        <w:rPr>
          <w:sz w:val="16"/>
        </w:rPr>
        <w:t xml:space="preserve"> </w:t>
      </w:r>
      <w:r w:rsidRPr="008D54C6">
        <w:rPr>
          <w:rStyle w:val="Emphasis"/>
        </w:rPr>
        <w:t>Hell</w:t>
      </w:r>
      <w:r w:rsidRPr="002117CF">
        <w:rPr>
          <w:sz w:val="16"/>
        </w:rPr>
        <w:t>? How much can an organization of the damned do in a future no one wants to live in? What good does a collective bargaining agreement serve when the world as we know it is dying?</w:t>
      </w:r>
    </w:p>
    <w:p w14:paraId="3C079537" w14:textId="77777777" w:rsidR="001D3B84" w:rsidRPr="002117CF" w:rsidRDefault="001D3B84" w:rsidP="001D3B84">
      <w:pPr>
        <w:rPr>
          <w:sz w:val="16"/>
        </w:rPr>
      </w:pPr>
      <w:r w:rsidRPr="002117CF">
        <w:rPr>
          <w:sz w:val="16"/>
        </w:rPr>
        <w:t xml:space="preserve">My brothers, sisters, siblings, we stand here now, on July 20, 2025, on the precipice of oblivion. We are cooking our planet at a blinding pace and life is dying off en masse all around us, </w:t>
      </w:r>
      <w:r w:rsidRPr="002117CF">
        <w:rPr>
          <w:rStyle w:val="Emphasis"/>
          <w:highlight w:val="cyan"/>
        </w:rPr>
        <w:t>war</w:t>
      </w:r>
      <w:r w:rsidRPr="002117CF">
        <w:rPr>
          <w:sz w:val="16"/>
        </w:rPr>
        <w:t xml:space="preserve"> and genocide </w:t>
      </w:r>
      <w:r w:rsidRPr="002117CF">
        <w:rPr>
          <w:rStyle w:val="StyleUnderline"/>
          <w:highlight w:val="cyan"/>
        </w:rPr>
        <w:t>and</w:t>
      </w:r>
      <w:r w:rsidRPr="002117CF">
        <w:rPr>
          <w:sz w:val="16"/>
        </w:rPr>
        <w:t xml:space="preserve"> </w:t>
      </w:r>
      <w:r w:rsidRPr="008D54C6">
        <w:rPr>
          <w:rStyle w:val="Emphasis"/>
        </w:rPr>
        <w:t xml:space="preserve">imperialist </w:t>
      </w:r>
      <w:r w:rsidRPr="002117CF">
        <w:rPr>
          <w:rStyle w:val="Emphasis"/>
          <w:highlight w:val="cyan"/>
        </w:rPr>
        <w:t>plunder</w:t>
      </w:r>
      <w:r w:rsidRPr="002117CF">
        <w:rPr>
          <w:sz w:val="16"/>
        </w:rPr>
        <w:t xml:space="preserve"> </w:t>
      </w:r>
      <w:r w:rsidRPr="008D54C6">
        <w:rPr>
          <w:rStyle w:val="StyleUnderline"/>
        </w:rPr>
        <w:t>are</w:t>
      </w:r>
      <w:r w:rsidRPr="002117CF">
        <w:rPr>
          <w:sz w:val="16"/>
        </w:rPr>
        <w:t xml:space="preserve"> </w:t>
      </w:r>
      <w:r w:rsidRPr="008D54C6">
        <w:rPr>
          <w:rStyle w:val="Emphasis"/>
        </w:rPr>
        <w:t>ripping</w:t>
      </w:r>
      <w:r w:rsidRPr="002117CF">
        <w:rPr>
          <w:sz w:val="16"/>
        </w:rPr>
        <w:t xml:space="preserve"> </w:t>
      </w:r>
      <w:r w:rsidRPr="008D54C6">
        <w:rPr>
          <w:rStyle w:val="StyleUnderline"/>
        </w:rPr>
        <w:t>our world</w:t>
      </w:r>
      <w:r w:rsidRPr="002117CF">
        <w:rPr>
          <w:sz w:val="16"/>
        </w:rPr>
        <w:t xml:space="preserve"> and our people </w:t>
      </w:r>
      <w:r w:rsidRPr="008D54C6">
        <w:rPr>
          <w:rStyle w:val="Emphasis"/>
        </w:rPr>
        <w:t>apart</w:t>
      </w:r>
      <w:r w:rsidRPr="002117CF">
        <w:rPr>
          <w:sz w:val="16"/>
        </w:rPr>
        <w:t xml:space="preserve">, </w:t>
      </w:r>
      <w:r w:rsidRPr="008D54C6">
        <w:rPr>
          <w:rStyle w:val="StyleUnderline"/>
        </w:rPr>
        <w:t>the</w:t>
      </w:r>
      <w:r w:rsidRPr="002117CF">
        <w:rPr>
          <w:sz w:val="16"/>
        </w:rPr>
        <w:t xml:space="preserve"> maga-</w:t>
      </w:r>
      <w:r w:rsidRPr="008D54C6">
        <w:rPr>
          <w:rStyle w:val="StyleUnderline"/>
        </w:rPr>
        <w:t xml:space="preserve">rich </w:t>
      </w:r>
      <w:r w:rsidRPr="002117CF">
        <w:rPr>
          <w:rStyle w:val="StyleUnderline"/>
          <w:highlight w:val="cyan"/>
        </w:rPr>
        <w:t>are</w:t>
      </w:r>
      <w:r w:rsidRPr="002117CF">
        <w:rPr>
          <w:sz w:val="16"/>
          <w:highlight w:val="cyan"/>
        </w:rPr>
        <w:t xml:space="preserve"> </w:t>
      </w:r>
      <w:r w:rsidRPr="002117CF">
        <w:rPr>
          <w:rStyle w:val="Emphasis"/>
          <w:highlight w:val="cyan"/>
        </w:rPr>
        <w:t>speedrunning</w:t>
      </w:r>
      <w:r w:rsidRPr="002117CF">
        <w:rPr>
          <w:sz w:val="16"/>
          <w:highlight w:val="cyan"/>
        </w:rPr>
        <w:t xml:space="preserve"> </w:t>
      </w:r>
      <w:r w:rsidRPr="002117CF">
        <w:rPr>
          <w:rStyle w:val="StyleUnderline"/>
          <w:highlight w:val="cyan"/>
        </w:rPr>
        <w:t>our society to</w:t>
      </w:r>
      <w:r w:rsidRPr="002117CF">
        <w:rPr>
          <w:sz w:val="16"/>
          <w:highlight w:val="cyan"/>
        </w:rPr>
        <w:t xml:space="preserve"> </w:t>
      </w:r>
      <w:r w:rsidRPr="002117CF">
        <w:rPr>
          <w:rStyle w:val="Emphasis"/>
          <w:highlight w:val="cyan"/>
        </w:rPr>
        <w:t>collapse</w:t>
      </w:r>
      <w:r w:rsidRPr="002117CF">
        <w:rPr>
          <w:sz w:val="16"/>
        </w:rPr>
        <w:t xml:space="preserve"> and pillaging everything they can like Earth is having a going-out-of-business sale, </w:t>
      </w:r>
      <w:r w:rsidRPr="002117CF">
        <w:rPr>
          <w:rStyle w:val="Emphasis"/>
        </w:rPr>
        <w:t>placating</w:t>
      </w:r>
      <w:r w:rsidRPr="002117CF">
        <w:rPr>
          <w:sz w:val="16"/>
        </w:rPr>
        <w:t xml:space="preserve"> </w:t>
      </w:r>
      <w:r w:rsidRPr="008D54C6">
        <w:rPr>
          <w:rStyle w:val="StyleUnderline"/>
        </w:rPr>
        <w:t>us w</w:t>
      </w:r>
      <w:r w:rsidRPr="002117CF">
        <w:rPr>
          <w:rStyle w:val="StyleUnderline"/>
        </w:rPr>
        <w:t>ith lies</w:t>
      </w:r>
      <w:r w:rsidRPr="002117CF">
        <w:rPr>
          <w:sz w:val="16"/>
        </w:rPr>
        <w:t xml:space="preserve"> and AI-generated fake realities </w:t>
      </w:r>
      <w:r w:rsidRPr="008D54C6">
        <w:rPr>
          <w:rStyle w:val="StyleUnderline"/>
        </w:rPr>
        <w:t>so we</w:t>
      </w:r>
      <w:r w:rsidRPr="002117CF">
        <w:rPr>
          <w:sz w:val="16"/>
        </w:rPr>
        <w:t xml:space="preserve"> keep rejecting the monstrous truth in front of us and </w:t>
      </w:r>
      <w:r w:rsidRPr="00332807">
        <w:rPr>
          <w:rStyle w:val="StyleUnderline"/>
        </w:rPr>
        <w:t>keep fighting</w:t>
      </w:r>
      <w:r w:rsidRPr="002117CF">
        <w:rPr>
          <w:sz w:val="16"/>
        </w:rPr>
        <w:t xml:space="preserve"> </w:t>
      </w:r>
      <w:r w:rsidRPr="00332807">
        <w:rPr>
          <w:rStyle w:val="Emphasis"/>
        </w:rPr>
        <w:t>each other</w:t>
      </w:r>
      <w:r w:rsidRPr="002117CF">
        <w:rPr>
          <w:sz w:val="16"/>
        </w:rPr>
        <w:t xml:space="preserve"> as we lower ourselves into the mass grave of human civilization. We have descended quickly into what sisters Astra Taylor and Noami Klein rightly call “end-times fascism.” </w:t>
      </w:r>
      <w:r w:rsidRPr="00332807">
        <w:rPr>
          <w:rStyle w:val="StyleUnderline"/>
        </w:rPr>
        <w:t>The levers of power are</w:t>
      </w:r>
      <w:r w:rsidRPr="002117CF">
        <w:rPr>
          <w:sz w:val="16"/>
        </w:rPr>
        <w:t xml:space="preserve"> </w:t>
      </w:r>
      <w:r w:rsidRPr="002117CF">
        <w:rPr>
          <w:rStyle w:val="Emphasis"/>
          <w:highlight w:val="cyan"/>
        </w:rPr>
        <w:t>controlled</w:t>
      </w:r>
      <w:r w:rsidRPr="002117CF">
        <w:rPr>
          <w:sz w:val="16"/>
          <w:highlight w:val="cyan"/>
        </w:rPr>
        <w:t xml:space="preserve"> </w:t>
      </w:r>
      <w:r w:rsidRPr="002117CF">
        <w:rPr>
          <w:rStyle w:val="StyleUnderline"/>
          <w:highlight w:val="cyan"/>
        </w:rPr>
        <w:t>by a</w:t>
      </w:r>
      <w:r w:rsidRPr="002117CF">
        <w:rPr>
          <w:sz w:val="16"/>
        </w:rPr>
        <w:t xml:space="preserve"> ghoulish </w:t>
      </w:r>
      <w:r w:rsidRPr="002117CF">
        <w:rPr>
          <w:rStyle w:val="StyleUnderline"/>
        </w:rPr>
        <w:t xml:space="preserve">death </w:t>
      </w:r>
      <w:r w:rsidRPr="002117CF">
        <w:rPr>
          <w:rStyle w:val="StyleUnderline"/>
          <w:highlight w:val="cyan"/>
        </w:rPr>
        <w:t>cult of</w:t>
      </w:r>
      <w:r w:rsidRPr="002117CF">
        <w:rPr>
          <w:sz w:val="16"/>
        </w:rPr>
        <w:t xml:space="preserve"> </w:t>
      </w:r>
      <w:r w:rsidRPr="002117CF">
        <w:rPr>
          <w:rStyle w:val="Emphasis"/>
        </w:rPr>
        <w:t>billionaire</w:t>
      </w:r>
      <w:r w:rsidRPr="002117CF">
        <w:rPr>
          <w:sz w:val="16"/>
        </w:rPr>
        <w:t xml:space="preserve"> </w:t>
      </w:r>
      <w:r w:rsidRPr="002117CF">
        <w:rPr>
          <w:rStyle w:val="StyleUnderline"/>
          <w:highlight w:val="cyan"/>
        </w:rPr>
        <w:t>oligarch</w:t>
      </w:r>
      <w:r w:rsidRPr="002117CF">
        <w:rPr>
          <w:sz w:val="16"/>
        </w:rPr>
        <w:t xml:space="preserve">s, </w:t>
      </w:r>
      <w:r w:rsidRPr="002117CF">
        <w:rPr>
          <w:rStyle w:val="Emphasis"/>
          <w:highlight w:val="cyan"/>
        </w:rPr>
        <w:t>war hawks</w:t>
      </w:r>
      <w:r w:rsidRPr="002117CF">
        <w:rPr>
          <w:sz w:val="16"/>
        </w:rPr>
        <w:t xml:space="preserve">, bigoted misanthropes, and religious fanatics who have given up on this world and the very notion that we can have a society that works for everyone. </w:t>
      </w:r>
    </w:p>
    <w:p w14:paraId="09F4403E" w14:textId="77777777" w:rsidR="001D3B84" w:rsidRPr="002117CF" w:rsidRDefault="001D3B84" w:rsidP="001D3B84">
      <w:pPr>
        <w:rPr>
          <w:sz w:val="16"/>
        </w:rPr>
      </w:pPr>
      <w:r w:rsidRPr="002117CF">
        <w:rPr>
          <w:sz w:val="16"/>
        </w:rPr>
        <w:t xml:space="preserve">“Not so long ago,” Taylor and Klein write, </w:t>
      </w:r>
    </w:p>
    <w:p w14:paraId="7A513528" w14:textId="77777777" w:rsidR="001D3B84" w:rsidRPr="002117CF" w:rsidRDefault="001D3B84" w:rsidP="001D3B84">
      <w:pPr>
        <w:ind w:left="720"/>
        <w:rPr>
          <w:sz w:val="16"/>
        </w:rPr>
      </w:pPr>
      <w:r w:rsidRPr="006F04E3">
        <w:rPr>
          <w:sz w:val="16"/>
        </w:rPr>
        <w:t xml:space="preserve">It was primarily religious fundamentalists who greeted signs of apocalypse with gleeful excitement about the long-awaited Rapture. </w:t>
      </w:r>
      <w:r w:rsidRPr="006F04E3">
        <w:rPr>
          <w:rStyle w:val="Emphasis"/>
        </w:rPr>
        <w:t>Trump</w:t>
      </w:r>
      <w:r w:rsidRPr="006F04E3">
        <w:rPr>
          <w:sz w:val="16"/>
        </w:rPr>
        <w:t xml:space="preserve"> </w:t>
      </w:r>
      <w:r w:rsidRPr="006F04E3">
        <w:rPr>
          <w:rStyle w:val="StyleUnderline"/>
        </w:rPr>
        <w:t>has handed</w:t>
      </w:r>
      <w:r w:rsidRPr="006F04E3">
        <w:rPr>
          <w:sz w:val="16"/>
        </w:rPr>
        <w:t xml:space="preserve"> </w:t>
      </w:r>
      <w:r w:rsidRPr="006F04E3">
        <w:rPr>
          <w:rStyle w:val="Emphasis"/>
        </w:rPr>
        <w:t>critical posts</w:t>
      </w:r>
      <w:r w:rsidRPr="002117CF">
        <w:rPr>
          <w:sz w:val="16"/>
        </w:rPr>
        <w:t xml:space="preserve"> </w:t>
      </w:r>
      <w:r w:rsidRPr="00332807">
        <w:rPr>
          <w:rStyle w:val="StyleUnderline"/>
        </w:rPr>
        <w:t>to people who</w:t>
      </w:r>
      <w:r w:rsidRPr="002117CF">
        <w:rPr>
          <w:sz w:val="16"/>
        </w:rPr>
        <w:t xml:space="preserve"> </w:t>
      </w:r>
      <w:r w:rsidRPr="00332807">
        <w:rPr>
          <w:rStyle w:val="Emphasis"/>
        </w:rPr>
        <w:t>subscribe</w:t>
      </w:r>
      <w:r w:rsidRPr="002117CF">
        <w:rPr>
          <w:sz w:val="16"/>
        </w:rPr>
        <w:t xml:space="preserve"> </w:t>
      </w:r>
      <w:r w:rsidRPr="00332807">
        <w:rPr>
          <w:rStyle w:val="StyleUnderline"/>
        </w:rPr>
        <w:t>to</w:t>
      </w:r>
      <w:r w:rsidRPr="002117CF">
        <w:rPr>
          <w:sz w:val="16"/>
        </w:rPr>
        <w:t xml:space="preserve"> that </w:t>
      </w:r>
      <w:r w:rsidRPr="00332807">
        <w:rPr>
          <w:rStyle w:val="Emphasis"/>
        </w:rPr>
        <w:t>fiery orthodoxy</w:t>
      </w:r>
      <w:r w:rsidRPr="002117CF">
        <w:rPr>
          <w:sz w:val="16"/>
        </w:rPr>
        <w:t xml:space="preserve">,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w:t>
      </w:r>
      <w:r w:rsidRPr="00332807">
        <w:rPr>
          <w:rStyle w:val="StyleUnderline"/>
        </w:rPr>
        <w:t>Today’s</w:t>
      </w:r>
      <w:r w:rsidRPr="002117CF">
        <w:rPr>
          <w:sz w:val="16"/>
        </w:rPr>
        <w:t xml:space="preserve"> </w:t>
      </w:r>
      <w:r w:rsidRPr="006F04E3">
        <w:rPr>
          <w:rStyle w:val="Emphasis"/>
          <w:highlight w:val="cyan"/>
        </w:rPr>
        <w:t>right-wing</w:t>
      </w:r>
      <w:r w:rsidRPr="006F04E3">
        <w:rPr>
          <w:sz w:val="16"/>
          <w:highlight w:val="cyan"/>
        </w:rPr>
        <w:t xml:space="preserve"> </w:t>
      </w:r>
      <w:r w:rsidRPr="006F04E3">
        <w:rPr>
          <w:rStyle w:val="StyleUnderline"/>
          <w:highlight w:val="cyan"/>
        </w:rPr>
        <w:t>leaders</w:t>
      </w:r>
      <w:r w:rsidRPr="002117CF">
        <w:rPr>
          <w:sz w:val="16"/>
        </w:rPr>
        <w:t xml:space="preserve"> and their rich allies </w:t>
      </w:r>
      <w:r w:rsidRPr="006F04E3">
        <w:rPr>
          <w:rStyle w:val="StyleUnderline"/>
          <w:highlight w:val="cyan"/>
        </w:rPr>
        <w:t>are</w:t>
      </w:r>
      <w:r w:rsidRPr="002117CF">
        <w:rPr>
          <w:sz w:val="16"/>
        </w:rPr>
        <w:t xml:space="preserve"> not just </w:t>
      </w:r>
      <w:r w:rsidRPr="006F04E3">
        <w:rPr>
          <w:rStyle w:val="StyleUnderline"/>
          <w:highlight w:val="cyan"/>
        </w:rPr>
        <w:t>taking advantage of</w:t>
      </w:r>
      <w:r w:rsidRPr="006F04E3">
        <w:rPr>
          <w:sz w:val="16"/>
          <w:highlight w:val="cyan"/>
        </w:rPr>
        <w:t xml:space="preserve"> </w:t>
      </w:r>
      <w:r w:rsidRPr="006F04E3">
        <w:rPr>
          <w:rStyle w:val="Emphasis"/>
          <w:highlight w:val="cyan"/>
        </w:rPr>
        <w:t>catastrophes</w:t>
      </w:r>
      <w:r w:rsidRPr="002117CF">
        <w:rPr>
          <w:sz w:val="16"/>
        </w:rPr>
        <w:t xml:space="preserve">, shock-doctrine </w:t>
      </w:r>
      <w:r w:rsidRPr="00332807">
        <w:rPr>
          <w:rStyle w:val="StyleUnderline"/>
        </w:rPr>
        <w:t>and</w:t>
      </w:r>
      <w:r w:rsidRPr="002117CF">
        <w:rPr>
          <w:sz w:val="16"/>
        </w:rPr>
        <w:t xml:space="preserve"> </w:t>
      </w:r>
      <w:r w:rsidRPr="00332807">
        <w:rPr>
          <w:rStyle w:val="Emphasis"/>
        </w:rPr>
        <w:t>disaster-capitalism</w:t>
      </w:r>
      <w:r w:rsidRPr="002117CF">
        <w:rPr>
          <w:sz w:val="16"/>
        </w:rPr>
        <w:t xml:space="preserve"> style, but simultaneously provoking and planning for them.</w:t>
      </w:r>
    </w:p>
    <w:p w14:paraId="187126EF" w14:textId="77777777" w:rsidR="001D3B84" w:rsidRPr="002117CF" w:rsidRDefault="001D3B84" w:rsidP="001D3B84">
      <w:pPr>
        <w:rPr>
          <w:sz w:val="16"/>
        </w:rPr>
      </w:pPr>
      <w:r w:rsidRPr="002117CF">
        <w:rPr>
          <w:sz w:val="16"/>
        </w:rPr>
        <w:t xml:space="preserve">I see the inhumane results of this dismal, anti-human, anti-life politics everywhere. I see it in the dozens and dozens of documentary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w:t>
      </w:r>
      <w:r w:rsidRPr="006F04E3">
        <w:rPr>
          <w:rStyle w:val="Emphasis"/>
        </w:rPr>
        <w:t>communities</w:t>
      </w:r>
      <w:r w:rsidRPr="002117CF">
        <w:rPr>
          <w:sz w:val="16"/>
        </w:rPr>
        <w:t xml:space="preserve"> </w:t>
      </w:r>
      <w:r w:rsidRPr="00332807">
        <w:rPr>
          <w:rStyle w:val="StyleUnderline"/>
        </w:rPr>
        <w:t>have been made</w:t>
      </w:r>
      <w:r w:rsidRPr="002117CF">
        <w:rPr>
          <w:sz w:val="16"/>
        </w:rPr>
        <w:t xml:space="preserve"> </w:t>
      </w:r>
      <w:r w:rsidRPr="00332807">
        <w:rPr>
          <w:rStyle w:val="Emphasis"/>
        </w:rPr>
        <w:t>unlivable</w:t>
      </w:r>
      <w:r w:rsidRPr="002117CF">
        <w:rPr>
          <w:sz w:val="16"/>
        </w:rPr>
        <w:t xml:space="preserve"> </w:t>
      </w:r>
      <w:r w:rsidRPr="00332807">
        <w:rPr>
          <w:rStyle w:val="StyleUnderline"/>
        </w:rPr>
        <w:t>by corporate and government</w:t>
      </w:r>
      <w:r w:rsidRPr="002117CF">
        <w:rPr>
          <w:sz w:val="16"/>
        </w:rPr>
        <w:t xml:space="preserve"> </w:t>
      </w:r>
      <w:r w:rsidRPr="00332807">
        <w:rPr>
          <w:rStyle w:val="Emphasis"/>
        </w:rPr>
        <w:t>pollution</w:t>
      </w:r>
      <w:r w:rsidRPr="002117CF">
        <w:rPr>
          <w:sz w:val="16"/>
        </w:rPr>
        <w:t xml:space="preserve">, people whose lives are sacrificed at the altars of greed and deregulation, people whose communities have been abandoned and are being obliterated by the predictable and unpredictable consequences of man-made climate change. </w:t>
      </w:r>
    </w:p>
    <w:p w14:paraId="47EF6BC7" w14:textId="77777777" w:rsidR="001D3B84" w:rsidRPr="002117CF" w:rsidRDefault="001D3B84" w:rsidP="001D3B84">
      <w:pPr>
        <w:rPr>
          <w:sz w:val="16"/>
        </w:rPr>
      </w:pPr>
      <w:r w:rsidRPr="002117CF">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470679AC" w14:textId="77777777" w:rsidR="001D3B84" w:rsidRPr="002117CF" w:rsidRDefault="001D3B84" w:rsidP="001D3B84">
      <w:pPr>
        <w:rPr>
          <w:sz w:val="16"/>
        </w:rPr>
      </w:pPr>
      <w:r w:rsidRPr="002117CF">
        <w:rPr>
          <w:sz w:val="16"/>
        </w:rPr>
        <w:t xml:space="preserve">Again I ask you, not in an accusatory or presumptuous way, but in desperation and hope that you will find a forceful answer: what good is your union, or any union, to them? </w:t>
      </w:r>
    </w:p>
    <w:p w14:paraId="5E76A728" w14:textId="77777777" w:rsidR="001D3B84" w:rsidRPr="002117CF" w:rsidRDefault="001D3B84" w:rsidP="001D3B84">
      <w:pPr>
        <w:rPr>
          <w:sz w:val="16"/>
        </w:rPr>
      </w:pPr>
      <w:r w:rsidRPr="002117CF">
        <w:rPr>
          <w:sz w:val="16"/>
        </w:rPr>
        <w:t xml:space="preserve">That may seem like an unfair question to ask of any union, any local, but when history calls our number, fairly or unfairly, </w:t>
      </w:r>
      <w:r w:rsidRPr="00332807">
        <w:rPr>
          <w:rStyle w:val="StyleUnderline"/>
        </w:rPr>
        <w:t>it is the duty of</w:t>
      </w:r>
      <w:r w:rsidRPr="002117CF">
        <w:rPr>
          <w:sz w:val="16"/>
        </w:rPr>
        <w:t xml:space="preserve"> </w:t>
      </w:r>
      <w:r w:rsidRPr="00332807">
        <w:rPr>
          <w:rStyle w:val="Emphasis"/>
        </w:rPr>
        <w:t>every person</w:t>
      </w:r>
      <w:r w:rsidRPr="002117CF">
        <w:rPr>
          <w:sz w:val="16"/>
        </w:rPr>
        <w:t xml:space="preserve"> of conscience </w:t>
      </w:r>
      <w:r w:rsidRPr="00332807">
        <w:rPr>
          <w:rStyle w:val="StyleUnderline"/>
        </w:rPr>
        <w:t>to</w:t>
      </w:r>
      <w:r w:rsidRPr="002117CF">
        <w:rPr>
          <w:sz w:val="16"/>
        </w:rPr>
        <w:t xml:space="preserve"> </w:t>
      </w:r>
      <w:r w:rsidRPr="00332807">
        <w:rPr>
          <w:rStyle w:val="Emphasis"/>
        </w:rPr>
        <w:t>answer</w:t>
      </w:r>
      <w:r w:rsidRPr="002117CF">
        <w:rPr>
          <w:sz w:val="16"/>
        </w:rPr>
        <w:t xml:space="preserve"> </w:t>
      </w:r>
      <w:r w:rsidRPr="00332807">
        <w:rPr>
          <w:rStyle w:val="StyleUnderline"/>
        </w:rPr>
        <w:t>the call</w:t>
      </w:r>
      <w:r w:rsidRPr="002117CF">
        <w:rPr>
          <w:sz w:val="16"/>
        </w:rPr>
        <w:t xml:space="preserve">. These are not normal times, and </w:t>
      </w:r>
      <w:r w:rsidRPr="00332807">
        <w:rPr>
          <w:rStyle w:val="Emphasis"/>
        </w:rPr>
        <w:t>business as usual</w:t>
      </w:r>
      <w:r w:rsidRPr="002117CF">
        <w:rPr>
          <w:sz w:val="16"/>
        </w:rPr>
        <w:t xml:space="preserve"> </w:t>
      </w:r>
      <w:r w:rsidRPr="00332807">
        <w:rPr>
          <w:rStyle w:val="StyleUnderline"/>
        </w:rPr>
        <w:t>won’t cut it</w:t>
      </w:r>
      <w:r w:rsidRPr="002117CF">
        <w:rPr>
          <w:sz w:val="16"/>
        </w:rPr>
        <w:t>. For instance, I have seen firsthand the tru</w:t>
      </w:r>
      <w:r w:rsidRPr="008A1F87">
        <w:rPr>
          <w:sz w:val="16"/>
        </w:rPr>
        <w:t xml:space="preserve">th of labor’s claims that </w:t>
      </w:r>
      <w:r w:rsidRPr="008A1F87">
        <w:rPr>
          <w:rStyle w:val="StyleUnderline"/>
        </w:rPr>
        <w:t>unions</w:t>
      </w:r>
      <w:r w:rsidRPr="008A1F87">
        <w:rPr>
          <w:sz w:val="16"/>
        </w:rPr>
        <w:t xml:space="preserve"> </w:t>
      </w:r>
      <w:r w:rsidRPr="008A1F87">
        <w:rPr>
          <w:rStyle w:val="Emphasis"/>
        </w:rPr>
        <w:t>raise</w:t>
      </w:r>
      <w:r w:rsidRPr="008A1F87">
        <w:rPr>
          <w:sz w:val="16"/>
        </w:rPr>
        <w:t xml:space="preserve"> </w:t>
      </w:r>
      <w:r w:rsidRPr="008A1F87">
        <w:rPr>
          <w:rStyle w:val="StyleUnderline"/>
        </w:rPr>
        <w:t>the floor for</w:t>
      </w:r>
      <w:r w:rsidRPr="008A1F87">
        <w:rPr>
          <w:sz w:val="16"/>
        </w:rPr>
        <w:t xml:space="preserve"> </w:t>
      </w:r>
      <w:r w:rsidRPr="008A1F87">
        <w:rPr>
          <w:rStyle w:val="Emphasis"/>
        </w:rPr>
        <w:t>all workers</w:t>
      </w:r>
      <w:r w:rsidRPr="008A1F87">
        <w:rPr>
          <w:sz w:val="16"/>
        </w:rPr>
        <w:t xml:space="preserve">, not just their members. But we cannot rely on such traditional axioms when the end-times fascists and </w:t>
      </w:r>
      <w:r w:rsidRPr="008A1F87">
        <w:rPr>
          <w:rStyle w:val="Emphasis"/>
        </w:rPr>
        <w:t>oligarchs</w:t>
      </w:r>
      <w:r w:rsidRPr="008A1F87">
        <w:rPr>
          <w:sz w:val="16"/>
        </w:rPr>
        <w:t xml:space="preserve"> </w:t>
      </w:r>
      <w:r w:rsidRPr="008A1F87">
        <w:rPr>
          <w:rStyle w:val="StyleUnderline"/>
        </w:rPr>
        <w:t>are attacking the</w:t>
      </w:r>
      <w:r w:rsidRPr="008A1F87">
        <w:rPr>
          <w:sz w:val="16"/>
        </w:rPr>
        <w:t xml:space="preserve"> very </w:t>
      </w:r>
      <w:r w:rsidRPr="008A1F87">
        <w:rPr>
          <w:rStyle w:val="Emphasis"/>
        </w:rPr>
        <w:t>right</w:t>
      </w:r>
      <w:r w:rsidRPr="008A1F87">
        <w:rPr>
          <w:sz w:val="16"/>
        </w:rPr>
        <w:t xml:space="preserve"> </w:t>
      </w:r>
      <w:r w:rsidRPr="008A1F87">
        <w:rPr>
          <w:rStyle w:val="StyleUnderline"/>
        </w:rPr>
        <w:t>of unions to</w:t>
      </w:r>
      <w:r w:rsidRPr="008A1F87">
        <w:rPr>
          <w:sz w:val="16"/>
        </w:rPr>
        <w:t xml:space="preserve"> </w:t>
      </w:r>
      <w:r w:rsidRPr="008A1F87">
        <w:rPr>
          <w:rStyle w:val="Emphasis"/>
        </w:rPr>
        <w:t>exist</w:t>
      </w:r>
      <w:r w:rsidRPr="008A1F87">
        <w:rPr>
          <w:sz w:val="16"/>
        </w:rPr>
        <w:t xml:space="preserve"> </w:t>
      </w:r>
      <w:r w:rsidRPr="008A1F87">
        <w:rPr>
          <w:rStyle w:val="StyleUnderline"/>
        </w:rPr>
        <w:t>while</w:t>
      </w:r>
      <w:r w:rsidRPr="008A1F87">
        <w:rPr>
          <w:sz w:val="16"/>
        </w:rPr>
        <w:t xml:space="preserve"> smashing holes in the floor and </w:t>
      </w:r>
      <w:r w:rsidRPr="008A1F87">
        <w:rPr>
          <w:rStyle w:val="Emphasis"/>
        </w:rPr>
        <w:t>pushing</w:t>
      </w:r>
      <w:r w:rsidRPr="008A1F87">
        <w:rPr>
          <w:sz w:val="16"/>
        </w:rPr>
        <w:t xml:space="preserve"> more of </w:t>
      </w:r>
      <w:r w:rsidRPr="008A1F87">
        <w:rPr>
          <w:rStyle w:val="StyleUnderline"/>
        </w:rPr>
        <w:t>us into the</w:t>
      </w:r>
      <w:r w:rsidRPr="008A1F87">
        <w:rPr>
          <w:sz w:val="16"/>
        </w:rPr>
        <w:t xml:space="preserve"> </w:t>
      </w:r>
      <w:r w:rsidRPr="008A1F87">
        <w:rPr>
          <w:rStyle w:val="Emphasis"/>
        </w:rPr>
        <w:t>black abyss</w:t>
      </w:r>
      <w:r w:rsidRPr="008A1F87">
        <w:rPr>
          <w:sz w:val="16"/>
        </w:rPr>
        <w:t xml:space="preserve"> below.</w:t>
      </w:r>
      <w:r w:rsidRPr="002117CF">
        <w:rPr>
          <w:sz w:val="16"/>
        </w:rPr>
        <w:t xml:space="preserve"> </w:t>
      </w:r>
    </w:p>
    <w:p w14:paraId="08F7840C" w14:textId="77777777" w:rsidR="001D3B84" w:rsidRPr="002117CF" w:rsidRDefault="001D3B84" w:rsidP="001D3B84">
      <w:pPr>
        <w:rPr>
          <w:sz w:val="16"/>
        </w:rPr>
      </w:pPr>
      <w:r w:rsidRPr="002117CF">
        <w:rPr>
          <w:sz w:val="16"/>
        </w:rPr>
        <w:t xml:space="preserve">From the massive tax cuts to the catastrophic cuts to programs like Medicaid and SNAP, </w:t>
      </w:r>
      <w:r w:rsidRPr="006F04E3">
        <w:rPr>
          <w:rStyle w:val="StyleUnderline"/>
          <w:highlight w:val="cyan"/>
        </w:rPr>
        <w:t>Republican</w:t>
      </w:r>
      <w:r w:rsidRPr="002117CF">
        <w:rPr>
          <w:rStyle w:val="StyleUnderline"/>
        </w:rPr>
        <w:t>s know</w:t>
      </w:r>
      <w:r w:rsidRPr="00B21D44">
        <w:rPr>
          <w:rStyle w:val="StyleUnderline"/>
        </w:rPr>
        <w:t xml:space="preserve"> that their</w:t>
      </w:r>
      <w:r w:rsidRPr="002117CF">
        <w:rPr>
          <w:sz w:val="16"/>
        </w:rPr>
        <w:t xml:space="preserve"> </w:t>
      </w:r>
      <w:r w:rsidRPr="006F04E3">
        <w:rPr>
          <w:rStyle w:val="Emphasis"/>
          <w:highlight w:val="cyan"/>
        </w:rPr>
        <w:t>policies</w:t>
      </w:r>
      <w:r w:rsidRPr="002117CF">
        <w:rPr>
          <w:sz w:val="16"/>
        </w:rPr>
        <w:t xml:space="preserve"> today, like the policies Republicans have been pushing my whole life, </w:t>
      </w:r>
      <w:r w:rsidRPr="00B21D44">
        <w:rPr>
          <w:rStyle w:val="StyleUnderline"/>
        </w:rPr>
        <w:t>will</w:t>
      </w:r>
      <w:r w:rsidRPr="002117CF">
        <w:rPr>
          <w:sz w:val="16"/>
        </w:rPr>
        <w:t xml:space="preserve"> continue to </w:t>
      </w:r>
      <w:r w:rsidRPr="006F04E3">
        <w:rPr>
          <w:rStyle w:val="Emphasis"/>
          <w:highlight w:val="cyan"/>
        </w:rPr>
        <w:t>supercharge</w:t>
      </w:r>
      <w:r w:rsidRPr="002117CF">
        <w:rPr>
          <w:sz w:val="16"/>
        </w:rPr>
        <w:t xml:space="preserve"> </w:t>
      </w:r>
      <w:r w:rsidRPr="006F04E3">
        <w:rPr>
          <w:rStyle w:val="StyleUnderline"/>
          <w:highlight w:val="cyan"/>
        </w:rPr>
        <w:t>inequality</w:t>
      </w:r>
      <w:r w:rsidRPr="002117CF">
        <w:rPr>
          <w:sz w:val="16"/>
        </w:rPr>
        <w:t xml:space="preserve">, will continue to enrich </w:t>
      </w:r>
      <w:r w:rsidRPr="006F04E3">
        <w:rPr>
          <w:rStyle w:val="StyleUnderline"/>
          <w:highlight w:val="cyan"/>
        </w:rPr>
        <w:t>and</w:t>
      </w:r>
      <w:r w:rsidRPr="006F04E3">
        <w:rPr>
          <w:sz w:val="16"/>
          <w:highlight w:val="cyan"/>
        </w:rPr>
        <w:t xml:space="preserve"> </w:t>
      </w:r>
      <w:r w:rsidRPr="006F04E3">
        <w:rPr>
          <w:rStyle w:val="Emphasis"/>
          <w:highlight w:val="cyan"/>
        </w:rPr>
        <w:t>empower</w:t>
      </w:r>
      <w:r w:rsidRPr="006F04E3">
        <w:rPr>
          <w:sz w:val="16"/>
          <w:highlight w:val="cyan"/>
        </w:rPr>
        <w:t xml:space="preserve"> </w:t>
      </w:r>
      <w:r w:rsidRPr="006F04E3">
        <w:rPr>
          <w:rStyle w:val="StyleUnderline"/>
          <w:highlight w:val="cyan"/>
        </w:rPr>
        <w:t>the</w:t>
      </w:r>
      <w:r w:rsidRPr="002117CF">
        <w:rPr>
          <w:sz w:val="16"/>
        </w:rPr>
        <w:t xml:space="preserve"> same </w:t>
      </w:r>
      <w:r w:rsidRPr="006F04E3">
        <w:rPr>
          <w:rStyle w:val="Emphasis"/>
          <w:highlight w:val="cyan"/>
        </w:rPr>
        <w:t>oligarchic</w:t>
      </w:r>
      <w:r w:rsidRPr="002117CF">
        <w:rPr>
          <w:sz w:val="16"/>
        </w:rPr>
        <w:t xml:space="preserve"> </w:t>
      </w:r>
      <w:r w:rsidRPr="00B21D44">
        <w:rPr>
          <w:rStyle w:val="StyleUnderline"/>
        </w:rPr>
        <w:t xml:space="preserve">ruling </w:t>
      </w:r>
      <w:r w:rsidRPr="006F04E3">
        <w:rPr>
          <w:rStyle w:val="StyleUnderline"/>
          <w:highlight w:val="cyan"/>
        </w:rPr>
        <w:t>class</w:t>
      </w:r>
      <w:r w:rsidRPr="006F04E3">
        <w:rPr>
          <w:sz w:val="16"/>
          <w:highlight w:val="cyan"/>
        </w:rPr>
        <w:t xml:space="preserve"> </w:t>
      </w:r>
      <w:r w:rsidRPr="006F04E3">
        <w:rPr>
          <w:rStyle w:val="Emphasis"/>
          <w:highlight w:val="cyan"/>
        </w:rPr>
        <w:t>destroying</w:t>
      </w:r>
      <w:r w:rsidRPr="006F04E3">
        <w:rPr>
          <w:sz w:val="16"/>
          <w:highlight w:val="cyan"/>
        </w:rPr>
        <w:t xml:space="preserve"> </w:t>
      </w:r>
      <w:r w:rsidRPr="006F04E3">
        <w:rPr>
          <w:rStyle w:val="StyleUnderline"/>
          <w:highlight w:val="cyan"/>
        </w:rPr>
        <w:t>our</w:t>
      </w:r>
      <w:r w:rsidRPr="006F04E3">
        <w:rPr>
          <w:sz w:val="16"/>
          <w:highlight w:val="cyan"/>
        </w:rPr>
        <w:t xml:space="preserve"> </w:t>
      </w:r>
      <w:r w:rsidRPr="006F04E3">
        <w:rPr>
          <w:rStyle w:val="Emphasis"/>
          <w:highlight w:val="cyan"/>
        </w:rPr>
        <w:t>planet</w:t>
      </w:r>
      <w:r w:rsidRPr="002117CF">
        <w:rPr>
          <w:sz w:val="16"/>
        </w:rPr>
        <w:t xml:space="preserve">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w:t>
      </w:r>
      <w:r w:rsidRPr="008A1F87">
        <w:rPr>
          <w:sz w:val="16"/>
        </w:rPr>
        <w:t xml:space="preserve">ions. You know what was also included in </w:t>
      </w:r>
      <w:r w:rsidRPr="008A1F87">
        <w:rPr>
          <w:rStyle w:val="StyleUnderline"/>
        </w:rPr>
        <w:t>the</w:t>
      </w:r>
      <w:r w:rsidRPr="008A1F87">
        <w:rPr>
          <w:sz w:val="16"/>
        </w:rPr>
        <w:t xml:space="preserve"> “</w:t>
      </w:r>
      <w:r w:rsidRPr="008A1F87">
        <w:rPr>
          <w:rStyle w:val="Emphasis"/>
        </w:rPr>
        <w:t>b</w:t>
      </w:r>
      <w:r w:rsidRPr="008A1F87">
        <w:rPr>
          <w:sz w:val="16"/>
        </w:rPr>
        <w:t xml:space="preserve">ig, </w:t>
      </w:r>
      <w:r w:rsidRPr="008A1F87">
        <w:rPr>
          <w:rStyle w:val="Emphasis"/>
        </w:rPr>
        <w:t>b</w:t>
      </w:r>
      <w:r w:rsidRPr="008A1F87">
        <w:rPr>
          <w:sz w:val="16"/>
        </w:rPr>
        <w:t xml:space="preserve">eautiful </w:t>
      </w:r>
      <w:r w:rsidRPr="008A1F87">
        <w:rPr>
          <w:rStyle w:val="Emphasis"/>
        </w:rPr>
        <w:t>b</w:t>
      </w:r>
      <w:r w:rsidRPr="008A1F87">
        <w:rPr>
          <w:sz w:val="16"/>
        </w:rPr>
        <w:t xml:space="preserve">ill” Congress passed and Trump signed two weeks ago? $170 billion in new funds for border security and immigration enforcement that </w:t>
      </w:r>
      <w:r w:rsidRPr="008A1F87">
        <w:rPr>
          <w:rStyle w:val="StyleUnderline"/>
        </w:rPr>
        <w:t>will make</w:t>
      </w:r>
      <w:r w:rsidRPr="008A1F87">
        <w:rPr>
          <w:sz w:val="16"/>
        </w:rPr>
        <w:t xml:space="preserve"> </w:t>
      </w:r>
      <w:r w:rsidRPr="008A1F87">
        <w:rPr>
          <w:rStyle w:val="Emphasis"/>
        </w:rPr>
        <w:t>ICE</w:t>
      </w:r>
      <w:r w:rsidRPr="008A1F87">
        <w:rPr>
          <w:sz w:val="16"/>
        </w:rPr>
        <w:t xml:space="preserve"> the largest domestic police force in the US, </w:t>
      </w:r>
      <w:r w:rsidRPr="008A1F87">
        <w:rPr>
          <w:rStyle w:val="Emphasis"/>
        </w:rPr>
        <w:t>bigger</w:t>
      </w:r>
      <w:r w:rsidRPr="008A1F87">
        <w:rPr>
          <w:sz w:val="16"/>
        </w:rPr>
        <w:t xml:space="preserve"> </w:t>
      </w:r>
      <w:r w:rsidRPr="008A1F87">
        <w:rPr>
          <w:rStyle w:val="StyleUnderline"/>
        </w:rPr>
        <w:t>than most countries’</w:t>
      </w:r>
      <w:r w:rsidRPr="008A1F87">
        <w:rPr>
          <w:sz w:val="16"/>
        </w:rPr>
        <w:t xml:space="preserve"> </w:t>
      </w:r>
      <w:r w:rsidRPr="008A1F87">
        <w:rPr>
          <w:rStyle w:val="Emphasis"/>
        </w:rPr>
        <w:t>militaries</w:t>
      </w:r>
      <w:r w:rsidRPr="008A1F87">
        <w:rPr>
          <w:sz w:val="16"/>
        </w:rPr>
        <w:t xml:space="preserve">, and the most heavily funded law enforcement agency in the entire government. </w:t>
      </w:r>
      <w:r w:rsidRPr="008A1F87">
        <w:rPr>
          <w:rStyle w:val="StyleUnderline"/>
        </w:rPr>
        <w:t>Trump’s</w:t>
      </w:r>
      <w:r w:rsidRPr="008A1F87">
        <w:rPr>
          <w:sz w:val="16"/>
        </w:rPr>
        <w:t xml:space="preserve"> implicit, and increasingly </w:t>
      </w:r>
      <w:r w:rsidRPr="008A1F87">
        <w:rPr>
          <w:rStyle w:val="Emphasis"/>
        </w:rPr>
        <w:t>explicit</w:t>
      </w:r>
      <w:r w:rsidRPr="008A1F87">
        <w:rPr>
          <w:sz w:val="16"/>
        </w:rPr>
        <w:t xml:space="preserve">, </w:t>
      </w:r>
      <w:r w:rsidRPr="008A1F87">
        <w:rPr>
          <w:rStyle w:val="StyleUnderline"/>
        </w:rPr>
        <w:t>promise is that</w:t>
      </w:r>
      <w:r w:rsidRPr="008A1F87">
        <w:rPr>
          <w:sz w:val="16"/>
        </w:rPr>
        <w:t xml:space="preserve"> deporting or incarcerating immigrants, people who LOOK LIKE immigrants, citizens, dissidents, and </w:t>
      </w:r>
      <w:r w:rsidRPr="008A1F87">
        <w:rPr>
          <w:rStyle w:val="StyleUnderline"/>
        </w:rPr>
        <w:t>an</w:t>
      </w:r>
      <w:r w:rsidRPr="008A1F87">
        <w:rPr>
          <w:sz w:val="16"/>
        </w:rPr>
        <w:t xml:space="preserve"> </w:t>
      </w:r>
      <w:r w:rsidRPr="008A1F87">
        <w:rPr>
          <w:rStyle w:val="Emphasis"/>
        </w:rPr>
        <w:t>ever-expanding</w:t>
      </w:r>
      <w:r w:rsidRPr="008A1F87">
        <w:rPr>
          <w:sz w:val="16"/>
        </w:rPr>
        <w:t xml:space="preserve"> </w:t>
      </w:r>
      <w:r w:rsidRPr="008A1F87">
        <w:rPr>
          <w:rStyle w:val="StyleUnderline"/>
        </w:rPr>
        <w:t>class of</w:t>
      </w:r>
      <w:r w:rsidRPr="008A1F87">
        <w:rPr>
          <w:sz w:val="16"/>
        </w:rPr>
        <w:t xml:space="preserve"> “</w:t>
      </w:r>
      <w:r w:rsidRPr="008A1F87">
        <w:rPr>
          <w:rStyle w:val="Emphasis"/>
        </w:rPr>
        <w:t>undesirables</w:t>
      </w:r>
      <w:r w:rsidRPr="008A1F87">
        <w:rPr>
          <w:sz w:val="16"/>
        </w:rPr>
        <w:t xml:space="preserve">” </w:t>
      </w:r>
      <w:r w:rsidRPr="008A1F87">
        <w:rPr>
          <w:rStyle w:val="StyleUnderline"/>
        </w:rPr>
        <w:t>will</w:t>
      </w:r>
      <w:r w:rsidRPr="008A1F87">
        <w:rPr>
          <w:sz w:val="16"/>
        </w:rPr>
        <w:t xml:space="preserve"> eventually </w:t>
      </w:r>
      <w:r w:rsidRPr="008A1F87">
        <w:rPr>
          <w:rStyle w:val="Emphasis"/>
        </w:rPr>
        <w:t>leave</w:t>
      </w:r>
      <w:r w:rsidRPr="008A1F87">
        <w:rPr>
          <w:sz w:val="16"/>
        </w:rPr>
        <w:t xml:space="preserve"> </w:t>
      </w:r>
      <w:r w:rsidRPr="008A1F87">
        <w:rPr>
          <w:rStyle w:val="StyleUnderline"/>
        </w:rPr>
        <w:t>only a</w:t>
      </w:r>
      <w:r w:rsidRPr="008A1F87">
        <w:rPr>
          <w:sz w:val="16"/>
        </w:rPr>
        <w:t xml:space="preserve"> </w:t>
      </w:r>
      <w:r w:rsidRPr="008A1F87">
        <w:rPr>
          <w:rStyle w:val="Emphasis"/>
        </w:rPr>
        <w:t>deserving few</w:t>
      </w:r>
      <w:r w:rsidRPr="008A1F87">
        <w:rPr>
          <w:sz w:val="16"/>
        </w:rPr>
        <w:t xml:space="preserve"> for whom the manufactured scarcity of capitalist class war will seem like abundance when there are fewer human beings left around to fight over the scraps.</w:t>
      </w:r>
      <w:r w:rsidRPr="002117CF">
        <w:rPr>
          <w:sz w:val="16"/>
        </w:rPr>
        <w:t xml:space="preserve"> </w:t>
      </w:r>
    </w:p>
    <w:p w14:paraId="1A918406" w14:textId="77777777" w:rsidR="001D3B84" w:rsidRPr="002117CF" w:rsidRDefault="001D3B84" w:rsidP="001D3B84">
      <w:pPr>
        <w:rPr>
          <w:sz w:val="16"/>
        </w:rPr>
      </w:pPr>
      <w:r w:rsidRPr="00B21D44">
        <w:rPr>
          <w:rStyle w:val="StyleUnderline"/>
        </w:rPr>
        <w:t>That is their</w:t>
      </w:r>
      <w:r w:rsidRPr="002117CF">
        <w:rPr>
          <w:sz w:val="16"/>
        </w:rPr>
        <w:t xml:space="preserve"> </w:t>
      </w:r>
      <w:r w:rsidRPr="00B21D44">
        <w:rPr>
          <w:rStyle w:val="Emphasis"/>
        </w:rPr>
        <w:t>dark vision</w:t>
      </w:r>
      <w:r w:rsidRPr="002117CF">
        <w:rPr>
          <w:sz w:val="16"/>
        </w:rPr>
        <w:t xml:space="preserve">. </w:t>
      </w:r>
      <w:r w:rsidRPr="00B21D44">
        <w:rPr>
          <w:rStyle w:val="StyleUnderline"/>
        </w:rPr>
        <w:t>They are</w:t>
      </w:r>
      <w:r w:rsidRPr="002117CF">
        <w:rPr>
          <w:sz w:val="16"/>
        </w:rPr>
        <w:t xml:space="preserve"> </w:t>
      </w:r>
      <w:r w:rsidRPr="00B21D44">
        <w:rPr>
          <w:rStyle w:val="Emphasis"/>
        </w:rPr>
        <w:t>executing</w:t>
      </w:r>
      <w:r w:rsidRPr="002117CF">
        <w:rPr>
          <w:sz w:val="16"/>
        </w:rPr>
        <w:t xml:space="preserve"> </w:t>
      </w:r>
      <w:r w:rsidRPr="00B21D44">
        <w:rPr>
          <w:rStyle w:val="StyleUnderline"/>
        </w:rPr>
        <w:t xml:space="preserve">it </w:t>
      </w:r>
      <w:r w:rsidRPr="008A1F87">
        <w:rPr>
          <w:rStyle w:val="StyleUnderline"/>
        </w:rPr>
        <w:t>now</w:t>
      </w:r>
      <w:r w:rsidRPr="008A1F87">
        <w:rPr>
          <w:sz w:val="16"/>
        </w:rPr>
        <w:t xml:space="preserve">, as we speak, </w:t>
      </w:r>
      <w:r w:rsidRPr="008A1F87">
        <w:rPr>
          <w:rStyle w:val="StyleUnderline"/>
        </w:rPr>
        <w:t>and the</w:t>
      </w:r>
      <w:r w:rsidRPr="008A1F87">
        <w:rPr>
          <w:sz w:val="16"/>
        </w:rPr>
        <w:t xml:space="preserve"> </w:t>
      </w:r>
      <w:r w:rsidRPr="008A1F87">
        <w:rPr>
          <w:rStyle w:val="Emphasis"/>
        </w:rPr>
        <w:t>traditional</w:t>
      </w:r>
      <w:r w:rsidRPr="008A1F87">
        <w:rPr>
          <w:sz w:val="16"/>
        </w:rPr>
        <w:t xml:space="preserve"> </w:t>
      </w:r>
      <w:r w:rsidRPr="008A1F87">
        <w:rPr>
          <w:rStyle w:val="StyleUnderline"/>
        </w:rPr>
        <w:t>checks and balances that have</w:t>
      </w:r>
      <w:r w:rsidRPr="008A1F87">
        <w:rPr>
          <w:sz w:val="16"/>
        </w:rPr>
        <w:t xml:space="preserve"> </w:t>
      </w:r>
      <w:r w:rsidRPr="008A1F87">
        <w:rPr>
          <w:rStyle w:val="Emphasis"/>
        </w:rPr>
        <w:t>protected</w:t>
      </w:r>
      <w:r w:rsidRPr="008A1F87">
        <w:rPr>
          <w:sz w:val="16"/>
        </w:rPr>
        <w:t xml:space="preserve"> </w:t>
      </w:r>
      <w:r w:rsidRPr="008A1F87">
        <w:rPr>
          <w:rStyle w:val="StyleUnderline"/>
        </w:rPr>
        <w:t>us</w:t>
      </w:r>
      <w:r w:rsidRPr="008A1F87">
        <w:rPr>
          <w:sz w:val="16"/>
        </w:rPr>
        <w:t xml:space="preserve"> in the past </w:t>
      </w:r>
      <w:r w:rsidRPr="008A1F87">
        <w:rPr>
          <w:rStyle w:val="StyleUnderline"/>
        </w:rPr>
        <w:t>are being</w:t>
      </w:r>
      <w:r w:rsidRPr="008A1F87">
        <w:rPr>
          <w:sz w:val="16"/>
        </w:rPr>
        <w:t xml:space="preserve"> </w:t>
      </w:r>
      <w:r w:rsidRPr="008A1F87">
        <w:rPr>
          <w:rStyle w:val="Emphasis"/>
        </w:rPr>
        <w:t>gleefully smashed</w:t>
      </w:r>
      <w:r w:rsidRPr="008A1F87">
        <w:rPr>
          <w:sz w:val="16"/>
        </w:rPr>
        <w:t xml:space="preserve"> in front of our eyes. I can’t tell you how all of this will end, because that depends on what we all do right now, but I can tell you where we’re going if we do nothing. And </w:t>
      </w:r>
      <w:r w:rsidRPr="008A1F87">
        <w:rPr>
          <w:rStyle w:val="StyleUnderline"/>
        </w:rPr>
        <w:t>the more</w:t>
      </w:r>
      <w:r w:rsidRPr="008A1F87">
        <w:rPr>
          <w:sz w:val="16"/>
        </w:rPr>
        <w:t xml:space="preserve"> atomized, </w:t>
      </w:r>
      <w:r w:rsidRPr="008A1F87">
        <w:rPr>
          <w:rStyle w:val="Emphasis"/>
        </w:rPr>
        <w:t>disunified</w:t>
      </w:r>
      <w:r w:rsidRPr="008A1F87">
        <w:rPr>
          <w:sz w:val="16"/>
        </w:rPr>
        <w:t xml:space="preserve">, alone, and fearful </w:t>
      </w:r>
      <w:r w:rsidRPr="008A1F87">
        <w:rPr>
          <w:rStyle w:val="StyleUnderline"/>
        </w:rPr>
        <w:t>we are</w:t>
      </w:r>
      <w:r w:rsidRPr="008A1F87">
        <w:rPr>
          <w:sz w:val="16"/>
        </w:rPr>
        <w:t xml:space="preserve">, </w:t>
      </w:r>
      <w:r w:rsidRPr="008A1F87">
        <w:rPr>
          <w:rStyle w:val="StyleUnderline"/>
        </w:rPr>
        <w:t>the easier it will be to</w:t>
      </w:r>
      <w:r w:rsidRPr="008A1F87">
        <w:rPr>
          <w:sz w:val="16"/>
        </w:rPr>
        <w:t xml:space="preserve"> </w:t>
      </w:r>
      <w:r w:rsidRPr="008A1F87">
        <w:rPr>
          <w:rStyle w:val="Emphasis"/>
        </w:rPr>
        <w:t>break</w:t>
      </w:r>
      <w:r w:rsidRPr="008A1F87">
        <w:rPr>
          <w:sz w:val="16"/>
        </w:rPr>
        <w:t xml:space="preserve"> </w:t>
      </w:r>
      <w:r w:rsidRPr="008A1F87">
        <w:rPr>
          <w:rStyle w:val="StyleUnderline"/>
        </w:rPr>
        <w:t>us</w:t>
      </w:r>
      <w:r w:rsidRPr="008A1F87">
        <w:rPr>
          <w:sz w:val="16"/>
        </w:rPr>
        <w:t xml:space="preserve">, control us, disappear us, </w:t>
      </w:r>
      <w:r w:rsidRPr="008A1F87">
        <w:rPr>
          <w:rStyle w:val="StyleUnderline"/>
        </w:rPr>
        <w:t>and</w:t>
      </w:r>
      <w:r w:rsidRPr="008A1F87">
        <w:rPr>
          <w:sz w:val="16"/>
        </w:rPr>
        <w:t xml:space="preserve"> </w:t>
      </w:r>
      <w:r w:rsidRPr="008A1F87">
        <w:rPr>
          <w:rStyle w:val="Emphasis"/>
        </w:rPr>
        <w:t>deliver</w:t>
      </w:r>
      <w:r w:rsidRPr="008A1F87">
        <w:rPr>
          <w:sz w:val="16"/>
        </w:rPr>
        <w:t xml:space="preserve"> </w:t>
      </w:r>
      <w:r w:rsidRPr="008A1F87">
        <w:rPr>
          <w:rStyle w:val="StyleUnderline"/>
        </w:rPr>
        <w:t>us to the</w:t>
      </w:r>
      <w:r w:rsidRPr="008A1F87">
        <w:rPr>
          <w:sz w:val="16"/>
        </w:rPr>
        <w:t xml:space="preserve"> </w:t>
      </w:r>
      <w:r w:rsidRPr="008A1F87">
        <w:rPr>
          <w:rStyle w:val="Emphasis"/>
        </w:rPr>
        <w:t>dark dystopia</w:t>
      </w:r>
      <w:r w:rsidRPr="008A1F87">
        <w:rPr>
          <w:sz w:val="16"/>
        </w:rPr>
        <w:t xml:space="preserve"> </w:t>
      </w:r>
      <w:r w:rsidRPr="008A1F87">
        <w:rPr>
          <w:rStyle w:val="StyleUnderline"/>
        </w:rPr>
        <w:t>on the</w:t>
      </w:r>
      <w:r w:rsidRPr="008A1F87">
        <w:rPr>
          <w:sz w:val="16"/>
        </w:rPr>
        <w:t xml:space="preserve"> </w:t>
      </w:r>
      <w:r w:rsidRPr="008A1F87">
        <w:rPr>
          <w:rStyle w:val="Emphasis"/>
        </w:rPr>
        <w:t>horizon</w:t>
      </w:r>
      <w:r w:rsidRPr="008A1F87">
        <w:rPr>
          <w:sz w:val="16"/>
        </w:rPr>
        <w:t>.</w:t>
      </w:r>
      <w:r w:rsidRPr="002117CF">
        <w:rPr>
          <w:sz w:val="16"/>
        </w:rPr>
        <w:t xml:space="preserve"> </w:t>
      </w:r>
    </w:p>
    <w:p w14:paraId="5B828E7A" w14:textId="77777777" w:rsidR="001D3B84" w:rsidRPr="002117CF" w:rsidRDefault="001D3B84" w:rsidP="001D3B84">
      <w:pPr>
        <w:rPr>
          <w:sz w:val="16"/>
        </w:rPr>
      </w:pPr>
      <w:r w:rsidRPr="009E3142">
        <w:rPr>
          <w:sz w:val="16"/>
        </w:rPr>
        <w:t xml:space="preserve">Brothers and sisters, this is the defining moment of our lives and our generation, and what we do or don’t do now will define the course of our future or the lack thereof. </w:t>
      </w:r>
      <w:r w:rsidRPr="009E3142">
        <w:rPr>
          <w:rStyle w:val="Emphasis"/>
        </w:rPr>
        <w:t>Politicians</w:t>
      </w:r>
      <w:r w:rsidRPr="009E3142">
        <w:rPr>
          <w:sz w:val="16"/>
        </w:rPr>
        <w:t xml:space="preserve"> </w:t>
      </w:r>
      <w:r w:rsidRPr="009E3142">
        <w:rPr>
          <w:rStyle w:val="StyleUnderline"/>
        </w:rPr>
        <w:t>aren’t coming to</w:t>
      </w:r>
      <w:r w:rsidRPr="009E3142">
        <w:rPr>
          <w:sz w:val="16"/>
        </w:rPr>
        <w:t xml:space="preserve"> </w:t>
      </w:r>
      <w:r w:rsidRPr="009E3142">
        <w:rPr>
          <w:rStyle w:val="Emphasis"/>
        </w:rPr>
        <w:t>save</w:t>
      </w:r>
      <w:r w:rsidRPr="009E3142">
        <w:rPr>
          <w:sz w:val="16"/>
        </w:rPr>
        <w:t xml:space="preserve"> </w:t>
      </w:r>
      <w:r w:rsidRPr="009E3142">
        <w:rPr>
          <w:rStyle w:val="StyleUnderline"/>
        </w:rPr>
        <w:t>us</w:t>
      </w:r>
      <w:r w:rsidRPr="009E3142">
        <w:rPr>
          <w:sz w:val="16"/>
        </w:rPr>
        <w:t xml:space="preserve">, </w:t>
      </w:r>
      <w:r w:rsidRPr="009E3142">
        <w:rPr>
          <w:rStyle w:val="Emphasis"/>
        </w:rPr>
        <w:t>corporations</w:t>
      </w:r>
      <w:r w:rsidRPr="009E3142">
        <w:rPr>
          <w:sz w:val="16"/>
        </w:rPr>
        <w:t xml:space="preserve"> </w:t>
      </w:r>
      <w:r w:rsidRPr="009E3142">
        <w:rPr>
          <w:rStyle w:val="StyleUnderline"/>
        </w:rPr>
        <w:t>aren’t coming</w:t>
      </w:r>
      <w:r w:rsidRPr="00B21D44">
        <w:rPr>
          <w:rStyle w:val="StyleUnderline"/>
        </w:rPr>
        <w:t xml:space="preserve"> to</w:t>
      </w:r>
      <w:r w:rsidRPr="002117CF">
        <w:rPr>
          <w:sz w:val="16"/>
        </w:rPr>
        <w:t xml:space="preserve"> </w:t>
      </w:r>
      <w:r w:rsidRPr="00B21D44">
        <w:rPr>
          <w:rStyle w:val="Emphasis"/>
        </w:rPr>
        <w:t>save</w:t>
      </w:r>
      <w:r w:rsidRPr="002117CF">
        <w:rPr>
          <w:sz w:val="16"/>
        </w:rPr>
        <w:t xml:space="preserve"> </w:t>
      </w:r>
      <w:r w:rsidRPr="00B21D44">
        <w:rPr>
          <w:rStyle w:val="StyleUnderline"/>
        </w:rPr>
        <w:t>us</w:t>
      </w:r>
      <w:r w:rsidRPr="002117CF">
        <w:rPr>
          <w:sz w:val="16"/>
        </w:rPr>
        <w:t xml:space="preserve">, </w:t>
      </w:r>
      <w:r w:rsidRPr="009E3142">
        <w:rPr>
          <w:rStyle w:val="StyleUnderline"/>
          <w:highlight w:val="cyan"/>
        </w:rPr>
        <w:t>it is</w:t>
      </w:r>
      <w:r w:rsidRPr="009E3142">
        <w:rPr>
          <w:sz w:val="16"/>
          <w:highlight w:val="cyan"/>
        </w:rPr>
        <w:t xml:space="preserve"> </w:t>
      </w:r>
      <w:r w:rsidRPr="009E3142">
        <w:rPr>
          <w:rStyle w:val="Emphasis"/>
          <w:highlight w:val="cyan"/>
        </w:rPr>
        <w:t>up to</w:t>
      </w:r>
      <w:r w:rsidRPr="00B21D44">
        <w:rPr>
          <w:rStyle w:val="Emphasis"/>
        </w:rPr>
        <w:t xml:space="preserve"> us</w:t>
      </w:r>
      <w:r w:rsidRPr="002117CF">
        <w:rPr>
          <w:sz w:val="16"/>
        </w:rPr>
        <w:t xml:space="preserve">, </w:t>
      </w:r>
      <w:r w:rsidRPr="009E3142">
        <w:rPr>
          <w:rStyle w:val="StyleUnderline"/>
        </w:rPr>
        <w:t>the</w:t>
      </w:r>
      <w:r w:rsidRPr="002117CF">
        <w:rPr>
          <w:sz w:val="16"/>
        </w:rPr>
        <w:t xml:space="preserve"> </w:t>
      </w:r>
      <w:r w:rsidRPr="009E3142">
        <w:rPr>
          <w:rStyle w:val="Emphasis"/>
          <w:highlight w:val="cyan"/>
        </w:rPr>
        <w:t>workers</w:t>
      </w:r>
      <w:r w:rsidRPr="002117CF">
        <w:rPr>
          <w:sz w:val="16"/>
        </w:rPr>
        <w:t xml:space="preserve"> of the world, </w:t>
      </w:r>
      <w:r w:rsidRPr="00B21D44">
        <w:rPr>
          <w:rStyle w:val="StyleUnderline"/>
        </w:rPr>
        <w:t>the</w:t>
      </w:r>
      <w:r w:rsidRPr="002117CF">
        <w:rPr>
          <w:sz w:val="16"/>
        </w:rPr>
        <w:t xml:space="preserve"> great </w:t>
      </w:r>
      <w:r w:rsidRPr="00B21D44">
        <w:rPr>
          <w:rStyle w:val="Emphasis"/>
        </w:rPr>
        <w:t>laboring masses</w:t>
      </w:r>
      <w:r w:rsidRPr="002117CF">
        <w:rPr>
          <w:sz w:val="16"/>
        </w:rPr>
        <w:t xml:space="preserve">, </w:t>
      </w:r>
      <w:r w:rsidRPr="009E3142">
        <w:rPr>
          <w:rStyle w:val="StyleUnderline"/>
          <w:highlight w:val="cyan"/>
        </w:rPr>
        <w:t>to save</w:t>
      </w:r>
      <w:r w:rsidRPr="009E3142">
        <w:rPr>
          <w:sz w:val="16"/>
          <w:highlight w:val="cyan"/>
        </w:rPr>
        <w:t xml:space="preserve"> </w:t>
      </w:r>
      <w:r w:rsidRPr="009E3142">
        <w:rPr>
          <w:rStyle w:val="Emphasis"/>
          <w:highlight w:val="cyan"/>
        </w:rPr>
        <w:t>ourselves</w:t>
      </w:r>
      <w:r w:rsidRPr="002117CF">
        <w:rPr>
          <w:sz w:val="16"/>
        </w:rPr>
        <w:t xml:space="preserve">. </w:t>
      </w:r>
    </w:p>
    <w:p w14:paraId="3AA0D648" w14:textId="77777777" w:rsidR="001D3B84" w:rsidRPr="002117CF" w:rsidRDefault="001D3B84" w:rsidP="001D3B84">
      <w:pPr>
        <w:rPr>
          <w:sz w:val="16"/>
        </w:rPr>
      </w:pPr>
      <w:r w:rsidRPr="002117CF">
        <w:rPr>
          <w:sz w:val="16"/>
        </w:rPr>
        <w:t xml:space="preserve">This isn’t just about fighting for better wages and working conditions. It was never just about that. But it sure as shit can’t be about just that now. This is about </w:t>
      </w:r>
      <w:r w:rsidRPr="00B21D44">
        <w:rPr>
          <w:rStyle w:val="Emphasis"/>
        </w:rPr>
        <w:t>who</w:t>
      </w:r>
      <w:r w:rsidRPr="002117CF">
        <w:rPr>
          <w:sz w:val="16"/>
        </w:rPr>
        <w:t xml:space="preserve"> </w:t>
      </w:r>
      <w:r w:rsidRPr="00B21D44">
        <w:rPr>
          <w:rStyle w:val="StyleUnderline"/>
        </w:rPr>
        <w:t>is willing to</w:t>
      </w:r>
      <w:r w:rsidRPr="002117CF">
        <w:rPr>
          <w:sz w:val="16"/>
        </w:rPr>
        <w:t xml:space="preserve"> </w:t>
      </w:r>
      <w:r w:rsidRPr="00B21D44">
        <w:rPr>
          <w:rStyle w:val="Emphasis"/>
        </w:rPr>
        <w:t>fight</w:t>
      </w:r>
      <w:r w:rsidRPr="002117CF">
        <w:rPr>
          <w:sz w:val="16"/>
        </w:rPr>
        <w:t xml:space="preserve"> for life itself, for liberty, and for the needs of all met so all can pursue their happiness… Who is willing to fight </w:t>
      </w:r>
      <w:r w:rsidRPr="00B21D44">
        <w:rPr>
          <w:rStyle w:val="Emphasis"/>
        </w:rPr>
        <w:t>against</w:t>
      </w:r>
      <w:r w:rsidRPr="002117CF">
        <w:rPr>
          <w:sz w:val="16"/>
        </w:rPr>
        <w:t xml:space="preserve"> </w:t>
      </w:r>
      <w:r w:rsidRPr="00B21D44">
        <w:rPr>
          <w:rStyle w:val="StyleUnderline"/>
        </w:rPr>
        <w:t>the</w:t>
      </w:r>
      <w:r w:rsidRPr="002117CF">
        <w:rPr>
          <w:sz w:val="16"/>
        </w:rPr>
        <w:t xml:space="preserve"> imposing </w:t>
      </w:r>
      <w:r w:rsidRPr="00B21D44">
        <w:rPr>
          <w:rStyle w:val="StyleUnderline"/>
        </w:rPr>
        <w:t>forces of</w:t>
      </w:r>
      <w:r w:rsidRPr="002117CF">
        <w:rPr>
          <w:sz w:val="16"/>
        </w:rPr>
        <w:t xml:space="preserve"> </w:t>
      </w:r>
      <w:r w:rsidRPr="00B21D44">
        <w:rPr>
          <w:rStyle w:val="Emphasis"/>
        </w:rPr>
        <w:t>death</w:t>
      </w:r>
      <w:r w:rsidRPr="002117CF">
        <w:rPr>
          <w:sz w:val="16"/>
        </w:rPr>
        <w:t xml:space="preserve">, control, lies, greed, and destruction? </w:t>
      </w:r>
    </w:p>
    <w:p w14:paraId="47495A94" w14:textId="77777777" w:rsidR="001D3B84" w:rsidRPr="002117CF" w:rsidRDefault="001D3B84" w:rsidP="001D3B84">
      <w:pPr>
        <w:rPr>
          <w:sz w:val="16"/>
        </w:rPr>
      </w:pPr>
      <w:r w:rsidRPr="002117CF">
        <w:rPr>
          <w:sz w:val="16"/>
        </w:rPr>
        <w:t xml:space="preserve">I have met </w:t>
      </w:r>
      <w:r w:rsidRPr="00B21D44">
        <w:rPr>
          <w:rStyle w:val="Emphasis"/>
        </w:rPr>
        <w:t>fighters</w:t>
      </w:r>
      <w:r w:rsidRPr="002117CF">
        <w:rPr>
          <w:sz w:val="16"/>
        </w:rPr>
        <w:t xml:space="preserve">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w:t>
      </w:r>
      <w:r w:rsidRPr="00B21D44">
        <w:rPr>
          <w:rStyle w:val="StyleUnderline"/>
        </w:rPr>
        <w:t>saw the</w:t>
      </w:r>
      <w:r w:rsidRPr="002117CF">
        <w:rPr>
          <w:sz w:val="16"/>
        </w:rPr>
        <w:t xml:space="preserve"> </w:t>
      </w:r>
      <w:r w:rsidRPr="00B21D44">
        <w:rPr>
          <w:rStyle w:val="Emphasis"/>
        </w:rPr>
        <w:t>fascist terror</w:t>
      </w:r>
      <w:r w:rsidRPr="002117CF">
        <w:rPr>
          <w:sz w:val="16"/>
        </w:rPr>
        <w:t xml:space="preserve"> </w:t>
      </w:r>
      <w:r w:rsidRPr="00B21D44">
        <w:rPr>
          <w:rStyle w:val="StyleUnderline"/>
        </w:rPr>
        <w:t>spreading in their</w:t>
      </w:r>
      <w:r w:rsidRPr="002117CF">
        <w:rPr>
          <w:sz w:val="16"/>
        </w:rPr>
        <w:t xml:space="preserve"> </w:t>
      </w:r>
      <w:r w:rsidRPr="00B21D44">
        <w:rPr>
          <w:rStyle w:val="Emphasis"/>
        </w:rPr>
        <w:t>community</w:t>
      </w:r>
      <w:r w:rsidRPr="002117CF">
        <w:rPr>
          <w:sz w:val="16"/>
        </w:rPr>
        <w:t xml:space="preserve"> </w:t>
      </w:r>
      <w:r w:rsidRPr="00B21D44">
        <w:rPr>
          <w:rStyle w:val="StyleUnderline"/>
        </w:rPr>
        <w:t>and decided to</w:t>
      </w:r>
      <w:r w:rsidRPr="002117CF">
        <w:rPr>
          <w:sz w:val="16"/>
        </w:rPr>
        <w:t xml:space="preserve"> </w:t>
      </w:r>
      <w:r w:rsidRPr="00B21D44">
        <w:rPr>
          <w:rStyle w:val="Emphasis"/>
        </w:rPr>
        <w:t>band together</w:t>
      </w:r>
      <w:r w:rsidRPr="002117CF">
        <w:rPr>
          <w:sz w:val="16"/>
        </w:rPr>
        <w:t xml:space="preserve">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6424B21C" w14:textId="77777777" w:rsidR="001D3B84" w:rsidRPr="002117CF" w:rsidRDefault="001D3B84" w:rsidP="001D3B84">
      <w:pPr>
        <w:rPr>
          <w:sz w:val="16"/>
        </w:rPr>
      </w:pPr>
      <w:r w:rsidRPr="00B21D44">
        <w:rPr>
          <w:rStyle w:val="StyleUnderline"/>
        </w:rPr>
        <w:t>These</w:t>
      </w:r>
      <w:r w:rsidRPr="002117CF">
        <w:rPr>
          <w:sz w:val="16"/>
        </w:rPr>
        <w:t xml:space="preserve"> </w:t>
      </w:r>
      <w:r w:rsidRPr="00B21D44">
        <w:rPr>
          <w:rStyle w:val="Emphasis"/>
        </w:rPr>
        <w:t>everyday heroes</w:t>
      </w:r>
      <w:r w:rsidRPr="002117CF">
        <w:rPr>
          <w:sz w:val="16"/>
        </w:rPr>
        <w:t xml:space="preserve"> </w:t>
      </w:r>
      <w:r w:rsidRPr="00B21D44">
        <w:rPr>
          <w:rStyle w:val="StyleUnderline"/>
        </w:rPr>
        <w:t>have shown</w:t>
      </w:r>
      <w:r w:rsidRPr="002117CF">
        <w:rPr>
          <w:sz w:val="16"/>
        </w:rPr>
        <w:t xml:space="preserve"> </w:t>
      </w:r>
      <w:r w:rsidRPr="00B21D44">
        <w:rPr>
          <w:rStyle w:val="Emphasis"/>
        </w:rPr>
        <w:t>extraordinary bravery</w:t>
      </w:r>
      <w:r w:rsidRPr="002117CF">
        <w:rPr>
          <w:sz w:val="16"/>
        </w:rPr>
        <w:t xml:space="preserve"> </w:t>
      </w:r>
      <w:r w:rsidRPr="00B21D44">
        <w:rPr>
          <w:rStyle w:val="StyleUnderline"/>
        </w:rPr>
        <w:t>by making the</w:t>
      </w:r>
      <w:r w:rsidRPr="002117CF">
        <w:rPr>
          <w:sz w:val="16"/>
        </w:rPr>
        <w:t xml:space="preserve"> </w:t>
      </w:r>
      <w:r w:rsidRPr="00B21D44">
        <w:rPr>
          <w:rStyle w:val="Emphasis"/>
        </w:rPr>
        <w:t>decision</w:t>
      </w:r>
      <w:r w:rsidRPr="002117CF">
        <w:rPr>
          <w:sz w:val="16"/>
        </w:rPr>
        <w:t xml:space="preserve"> </w:t>
      </w:r>
      <w:r w:rsidRPr="00B21D44">
        <w:rPr>
          <w:rStyle w:val="StyleUnderline"/>
        </w:rPr>
        <w:t>to get up</w:t>
      </w:r>
      <w:r w:rsidRPr="002117CF">
        <w:rPr>
          <w:sz w:val="16"/>
        </w:rPr>
        <w:t xml:space="preserve">, </w:t>
      </w:r>
      <w:r w:rsidRPr="00B21D44">
        <w:rPr>
          <w:rStyle w:val="Emphasis"/>
        </w:rPr>
        <w:t>organize</w:t>
      </w:r>
      <w:r w:rsidRPr="002117CF">
        <w:rPr>
          <w:sz w:val="16"/>
        </w:rPr>
        <w:t xml:space="preserve">, </w:t>
      </w:r>
      <w:r w:rsidRPr="00B21D44">
        <w:rPr>
          <w:rStyle w:val="StyleUnderline"/>
        </w:rPr>
        <w:t>and</w:t>
      </w:r>
      <w:r w:rsidRPr="002117CF">
        <w:rPr>
          <w:sz w:val="16"/>
        </w:rPr>
        <w:t xml:space="preserve"> </w:t>
      </w:r>
      <w:r w:rsidRPr="00B21D44">
        <w:rPr>
          <w:rStyle w:val="Emphasis"/>
        </w:rPr>
        <w:t>do something</w:t>
      </w:r>
      <w:r w:rsidRPr="002117CF">
        <w:rPr>
          <w:sz w:val="16"/>
        </w:rPr>
        <w:t xml:space="preserve">. Just like you all or your predecessors organized and did something at your job when they formed a union. And if we’re gonna survive this, if we’re gonna stop this, if we’re gonna keep hope alive that we can still have a future worth living in, </w:t>
      </w:r>
      <w:r w:rsidRPr="009E3142">
        <w:rPr>
          <w:rStyle w:val="StyleUnderline"/>
          <w:highlight w:val="cyan"/>
        </w:rPr>
        <w:t>we need</w:t>
      </w:r>
      <w:r w:rsidRPr="002117CF">
        <w:rPr>
          <w:sz w:val="16"/>
        </w:rPr>
        <w:t xml:space="preserve"> </w:t>
      </w:r>
      <w:r w:rsidRPr="00A501CF">
        <w:rPr>
          <w:rStyle w:val="Emphasis"/>
        </w:rPr>
        <w:t>working people</w:t>
      </w:r>
      <w:r w:rsidRPr="002117CF">
        <w:rPr>
          <w:sz w:val="16"/>
        </w:rPr>
        <w:t xml:space="preserve"> everywhere </w:t>
      </w:r>
      <w:r w:rsidRPr="00A501CF">
        <w:rPr>
          <w:rStyle w:val="StyleUnderline"/>
        </w:rPr>
        <w:t>coming together</w:t>
      </w:r>
      <w:r w:rsidRPr="002117CF">
        <w:rPr>
          <w:sz w:val="16"/>
        </w:rPr>
        <w:t xml:space="preserve">, </w:t>
      </w:r>
      <w:r w:rsidRPr="00A501CF">
        <w:rPr>
          <w:rStyle w:val="StyleUnderline"/>
        </w:rPr>
        <w:t>forming</w:t>
      </w:r>
      <w:r w:rsidRPr="002117CF">
        <w:rPr>
          <w:sz w:val="16"/>
        </w:rPr>
        <w:t xml:space="preserve"> </w:t>
      </w:r>
      <w:r w:rsidRPr="009E3142">
        <w:rPr>
          <w:rStyle w:val="Emphasis"/>
          <w:highlight w:val="cyan"/>
        </w:rPr>
        <w:t>unions</w:t>
      </w:r>
      <w:r w:rsidRPr="002117CF">
        <w:rPr>
          <w:sz w:val="16"/>
        </w:rPr>
        <w:t xml:space="preserve"> in the most literal sense. You are in labor unions, you have a lot to teach people out there. And the labor movement has a lot to learn from people like Elizabeth Castillo, Jesus Simental, and their neighbors who all formed Grupo Auto Defensa. </w:t>
      </w:r>
    </w:p>
    <w:p w14:paraId="6ED1CDE9" w14:textId="77777777" w:rsidR="001D3B84" w:rsidRPr="002117CF" w:rsidRDefault="001D3B84" w:rsidP="001D3B84">
      <w:pPr>
        <w:rPr>
          <w:sz w:val="16"/>
        </w:rPr>
      </w:pPr>
      <w:r w:rsidRPr="00A501CF">
        <w:rPr>
          <w:rStyle w:val="StyleUnderline"/>
        </w:rPr>
        <w:t>What</w:t>
      </w:r>
      <w:r w:rsidRPr="002117CF">
        <w:rPr>
          <w:sz w:val="16"/>
        </w:rPr>
        <w:t xml:space="preserve"> </w:t>
      </w:r>
      <w:r w:rsidRPr="009E3142">
        <w:rPr>
          <w:rStyle w:val="Emphasis"/>
          <w:highlight w:val="cyan"/>
        </w:rPr>
        <w:t>transferable skills</w:t>
      </w:r>
      <w:r w:rsidRPr="002117CF">
        <w:rPr>
          <w:sz w:val="16"/>
        </w:rPr>
        <w:t xml:space="preserve">, structures, and strategies for bringing people together as a union of the willing </w:t>
      </w:r>
      <w:r w:rsidRPr="00A501CF">
        <w:rPr>
          <w:rStyle w:val="StyleUnderline"/>
        </w:rPr>
        <w:t>can you</w:t>
      </w:r>
      <w:r w:rsidRPr="002117CF">
        <w:rPr>
          <w:sz w:val="16"/>
        </w:rPr>
        <w:t xml:space="preserve"> </w:t>
      </w:r>
      <w:r w:rsidRPr="00A501CF">
        <w:rPr>
          <w:rStyle w:val="Emphasis"/>
        </w:rPr>
        <w:t>bring</w:t>
      </w:r>
      <w:r w:rsidRPr="002117CF">
        <w:rPr>
          <w:sz w:val="16"/>
        </w:rPr>
        <w:t xml:space="preserve"> </w:t>
      </w:r>
      <w:r w:rsidRPr="00A501CF">
        <w:rPr>
          <w:rStyle w:val="StyleUnderline"/>
        </w:rPr>
        <w:t>from</w:t>
      </w:r>
      <w:r w:rsidRPr="002117CF">
        <w:rPr>
          <w:sz w:val="16"/>
        </w:rPr>
        <w:t xml:space="preserve"> organized </w:t>
      </w:r>
      <w:r w:rsidRPr="00A501CF">
        <w:rPr>
          <w:rStyle w:val="Emphasis"/>
        </w:rPr>
        <w:t>labor</w:t>
      </w:r>
      <w:r w:rsidRPr="002117CF">
        <w:rPr>
          <w:sz w:val="16"/>
        </w:rPr>
        <w:t xml:space="preserve"> </w:t>
      </w:r>
      <w:r w:rsidRPr="00A501CF">
        <w:rPr>
          <w:rStyle w:val="StyleUnderline"/>
        </w:rPr>
        <w:t>and help</w:t>
      </w:r>
      <w:r w:rsidRPr="002117CF">
        <w:rPr>
          <w:sz w:val="16"/>
        </w:rPr>
        <w:t xml:space="preserve"> </w:t>
      </w:r>
      <w:r w:rsidRPr="00A501CF">
        <w:rPr>
          <w:rStyle w:val="Emphasis"/>
        </w:rPr>
        <w:t>others</w:t>
      </w:r>
      <w:r w:rsidRPr="002117CF">
        <w:rPr>
          <w:sz w:val="16"/>
        </w:rPr>
        <w:t xml:space="preserve"> </w:t>
      </w:r>
      <w:r w:rsidRPr="00A501CF">
        <w:rPr>
          <w:rStyle w:val="StyleUnderline"/>
        </w:rPr>
        <w:t>harness</w:t>
      </w:r>
      <w:r w:rsidRPr="002117CF">
        <w:rPr>
          <w:sz w:val="16"/>
        </w:rPr>
        <w:t xml:space="preserve">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w:t>
      </w:r>
      <w:r w:rsidRPr="008A1F87">
        <w:rPr>
          <w:sz w:val="16"/>
        </w:rPr>
        <w:t xml:space="preserve">shop floor? </w:t>
      </w:r>
      <w:r w:rsidRPr="008A1F87">
        <w:rPr>
          <w:rStyle w:val="StyleUnderline"/>
        </w:rPr>
        <w:t>What rights</w:t>
      </w:r>
      <w:r w:rsidRPr="008A1F87">
        <w:rPr>
          <w:sz w:val="16"/>
        </w:rPr>
        <w:t xml:space="preserve"> and privileges </w:t>
      </w:r>
      <w:r w:rsidRPr="008A1F87">
        <w:rPr>
          <w:rStyle w:val="StyleUnderline"/>
        </w:rPr>
        <w:t>as</w:t>
      </w:r>
      <w:r w:rsidRPr="008A1F87">
        <w:rPr>
          <w:sz w:val="16"/>
        </w:rPr>
        <w:t xml:space="preserve"> </w:t>
      </w:r>
      <w:r w:rsidRPr="008A1F87">
        <w:rPr>
          <w:rStyle w:val="Emphasis"/>
        </w:rPr>
        <w:t>union workers</w:t>
      </w:r>
      <w:r w:rsidRPr="008A1F87">
        <w:rPr>
          <w:sz w:val="16"/>
        </w:rPr>
        <w:t xml:space="preserve"> </w:t>
      </w:r>
      <w:r w:rsidRPr="008A1F87">
        <w:rPr>
          <w:rStyle w:val="StyleUnderline"/>
        </w:rPr>
        <w:t>are you</w:t>
      </w:r>
      <w:r w:rsidRPr="008A1F87">
        <w:rPr>
          <w:sz w:val="16"/>
        </w:rPr>
        <w:t xml:space="preserve"> </w:t>
      </w:r>
      <w:r w:rsidRPr="008A1F87">
        <w:rPr>
          <w:rStyle w:val="Emphasis"/>
        </w:rPr>
        <w:t>willing</w:t>
      </w:r>
      <w:r w:rsidRPr="008A1F87">
        <w:rPr>
          <w:sz w:val="16"/>
        </w:rPr>
        <w:t xml:space="preserve"> </w:t>
      </w:r>
      <w:r w:rsidRPr="008A1F87">
        <w:rPr>
          <w:rStyle w:val="StyleUnderline"/>
        </w:rPr>
        <w:t>to put</w:t>
      </w:r>
      <w:r w:rsidRPr="008A1F87">
        <w:rPr>
          <w:sz w:val="16"/>
        </w:rPr>
        <w:t xml:space="preserve"> </w:t>
      </w:r>
      <w:r w:rsidRPr="008A1F87">
        <w:rPr>
          <w:rStyle w:val="Emphasis"/>
        </w:rPr>
        <w:t>on the line</w:t>
      </w:r>
      <w:r w:rsidRPr="008A1F87">
        <w:rPr>
          <w:sz w:val="16"/>
        </w:rPr>
        <w:t xml:space="preserve"> for those whose rights, from their reproductive rights to their very right to exist, are under attack? What will you do, as </w:t>
      </w:r>
      <w:r w:rsidRPr="008A1F87">
        <w:rPr>
          <w:rStyle w:val="Emphasis"/>
        </w:rPr>
        <w:t>unions</w:t>
      </w:r>
      <w:r w:rsidRPr="008A1F87">
        <w:rPr>
          <w:sz w:val="16"/>
        </w:rPr>
        <w:t xml:space="preserve">, to </w:t>
      </w:r>
      <w:r w:rsidRPr="008A1F87">
        <w:rPr>
          <w:rStyle w:val="StyleUnderline"/>
        </w:rPr>
        <w:t>stand up for</w:t>
      </w:r>
      <w:r w:rsidRPr="008A1F87">
        <w:rPr>
          <w:sz w:val="16"/>
        </w:rPr>
        <w:t xml:space="preserve"> </w:t>
      </w:r>
      <w:r w:rsidRPr="008A1F87">
        <w:rPr>
          <w:rStyle w:val="Emphasis"/>
        </w:rPr>
        <w:t>immigrants</w:t>
      </w:r>
      <w:r w:rsidRPr="008A1F87">
        <w:rPr>
          <w:sz w:val="16"/>
        </w:rPr>
        <w:t xml:space="preserve">, </w:t>
      </w:r>
      <w:r w:rsidRPr="008A1F87">
        <w:rPr>
          <w:rStyle w:val="StyleUnderline"/>
        </w:rPr>
        <w:t>queer and</w:t>
      </w:r>
      <w:r w:rsidRPr="008A1F87">
        <w:rPr>
          <w:sz w:val="16"/>
        </w:rPr>
        <w:t xml:space="preserve"> </w:t>
      </w:r>
      <w:r w:rsidRPr="008A1F87">
        <w:rPr>
          <w:rStyle w:val="Emphasis"/>
        </w:rPr>
        <w:t>trans</w:t>
      </w:r>
      <w:r w:rsidRPr="008A1F87">
        <w:rPr>
          <w:sz w:val="16"/>
        </w:rPr>
        <w:t xml:space="preserve"> </w:t>
      </w:r>
      <w:r w:rsidRPr="008A1F87">
        <w:rPr>
          <w:rStyle w:val="StyleUnderline"/>
        </w:rPr>
        <w:t>people</w:t>
      </w:r>
      <w:r w:rsidRPr="008A1F87">
        <w:rPr>
          <w:sz w:val="16"/>
        </w:rPr>
        <w:t xml:space="preserve">, </w:t>
      </w:r>
      <w:r w:rsidRPr="008A1F87">
        <w:rPr>
          <w:rStyle w:val="Emphasis"/>
        </w:rPr>
        <w:t>Palestinians</w:t>
      </w:r>
      <w:r w:rsidRPr="008A1F87">
        <w:rPr>
          <w:sz w:val="16"/>
        </w:rPr>
        <w:t xml:space="preserve"> obligated by weapons paid for by our tax dollars, </w:t>
      </w:r>
      <w:r w:rsidRPr="008A1F87">
        <w:rPr>
          <w:rStyle w:val="Emphasis"/>
        </w:rPr>
        <w:t>students</w:t>
      </w:r>
      <w:r w:rsidRPr="008A1F87">
        <w:rPr>
          <w:sz w:val="16"/>
        </w:rPr>
        <w:t xml:space="preserve"> </w:t>
      </w:r>
      <w:r w:rsidRPr="008A1F87">
        <w:rPr>
          <w:rStyle w:val="StyleUnderline"/>
        </w:rPr>
        <w:t>imprisoned for</w:t>
      </w:r>
      <w:r w:rsidRPr="008A1F87">
        <w:rPr>
          <w:sz w:val="16"/>
        </w:rPr>
        <w:t xml:space="preserve"> </w:t>
      </w:r>
      <w:r w:rsidRPr="008A1F87">
        <w:rPr>
          <w:rStyle w:val="Emphasis"/>
        </w:rPr>
        <w:t>exercising</w:t>
      </w:r>
      <w:r w:rsidRPr="008A1F87">
        <w:rPr>
          <w:sz w:val="16"/>
        </w:rPr>
        <w:t xml:space="preserve"> </w:t>
      </w:r>
      <w:r w:rsidRPr="008A1F87">
        <w:rPr>
          <w:rStyle w:val="StyleUnderline"/>
        </w:rPr>
        <w:t>their</w:t>
      </w:r>
      <w:r w:rsidRPr="008A1F87">
        <w:rPr>
          <w:sz w:val="16"/>
        </w:rPr>
        <w:t xml:space="preserve"> first amendment </w:t>
      </w:r>
      <w:r w:rsidRPr="008A1F87">
        <w:rPr>
          <w:rStyle w:val="StyleUnderline"/>
        </w:rPr>
        <w:t>rights</w:t>
      </w:r>
      <w:r w:rsidRPr="008A1F87">
        <w:rPr>
          <w:sz w:val="16"/>
        </w:rPr>
        <w:t>? How can we in the movement use our skills, our spaces, our connections, and our resources to physically bring disconnected people together in real spaces where they can know one another, like Grupo Auto Defensa is doing in Pasadena and like you are all doing right here?</w:t>
      </w:r>
      <w:r w:rsidRPr="002117CF">
        <w:rPr>
          <w:sz w:val="16"/>
        </w:rPr>
        <w:t xml:space="preserve"> </w:t>
      </w:r>
    </w:p>
    <w:p w14:paraId="01D55983" w14:textId="77777777" w:rsidR="001D3B84" w:rsidRPr="002117CF" w:rsidRDefault="001D3B84" w:rsidP="001D3B84">
      <w:pPr>
        <w:rPr>
          <w:sz w:val="16"/>
        </w:rPr>
      </w:pPr>
      <w:r w:rsidRPr="009E3142">
        <w:rPr>
          <w:rStyle w:val="StyleUnderline"/>
          <w:highlight w:val="cyan"/>
        </w:rPr>
        <w:t>Resignation</w:t>
      </w:r>
      <w:r w:rsidRPr="002117CF">
        <w:rPr>
          <w:sz w:val="16"/>
        </w:rPr>
        <w:t xml:space="preserve">, </w:t>
      </w:r>
      <w:r w:rsidRPr="00A501CF">
        <w:rPr>
          <w:rStyle w:val="StyleUnderline"/>
        </w:rPr>
        <w:t>despair</w:t>
      </w:r>
      <w:r w:rsidRPr="002117CF">
        <w:rPr>
          <w:sz w:val="16"/>
        </w:rPr>
        <w:t xml:space="preserve">, </w:t>
      </w:r>
      <w:r w:rsidRPr="00A501CF">
        <w:rPr>
          <w:rStyle w:val="StyleUnderline"/>
        </w:rPr>
        <w:t>acceptance of our</w:t>
      </w:r>
      <w:r w:rsidRPr="002117CF">
        <w:rPr>
          <w:sz w:val="16"/>
        </w:rPr>
        <w:t xml:space="preserve"> own </w:t>
      </w:r>
      <w:r w:rsidRPr="00A501CF">
        <w:rPr>
          <w:rStyle w:val="Emphasis"/>
        </w:rPr>
        <w:t>powerlessness</w:t>
      </w:r>
      <w:r w:rsidRPr="002117CF">
        <w:rPr>
          <w:sz w:val="16"/>
        </w:rPr>
        <w:t xml:space="preserve"> </w:t>
      </w:r>
      <w:r w:rsidRPr="009E3142">
        <w:rPr>
          <w:rStyle w:val="StyleUnderline"/>
          <w:highlight w:val="cyan"/>
        </w:rPr>
        <w:t>as a</w:t>
      </w:r>
      <w:r w:rsidRPr="009E3142">
        <w:rPr>
          <w:sz w:val="16"/>
          <w:highlight w:val="cyan"/>
        </w:rPr>
        <w:t xml:space="preserve"> </w:t>
      </w:r>
      <w:r w:rsidRPr="009E3142">
        <w:rPr>
          <w:rStyle w:val="Emphasis"/>
          <w:highlight w:val="cyan"/>
        </w:rPr>
        <w:t>permanent</w:t>
      </w:r>
      <w:r w:rsidRPr="002117CF">
        <w:rPr>
          <w:sz w:val="16"/>
        </w:rPr>
        <w:t xml:space="preserve">, </w:t>
      </w:r>
      <w:r w:rsidRPr="009E3142">
        <w:rPr>
          <w:rStyle w:val="StyleUnderline"/>
          <w:highlight w:val="cyan"/>
        </w:rPr>
        <w:t>unfixable state</w:t>
      </w:r>
      <w:r w:rsidRPr="002117CF">
        <w:rPr>
          <w:sz w:val="16"/>
        </w:rPr>
        <w:t xml:space="preserve">—this </w:t>
      </w:r>
      <w:r w:rsidRPr="009E3142">
        <w:rPr>
          <w:rStyle w:val="StyleUnderline"/>
          <w:highlight w:val="cyan"/>
        </w:rPr>
        <w:t>is</w:t>
      </w:r>
      <w:r w:rsidRPr="002117CF">
        <w:rPr>
          <w:sz w:val="16"/>
        </w:rPr>
        <w:t xml:space="preserve">, simply and truly, </w:t>
      </w:r>
      <w:r w:rsidRPr="009E3142">
        <w:rPr>
          <w:rStyle w:val="Emphasis"/>
          <w:highlight w:val="cyan"/>
        </w:rPr>
        <w:t>unacceptable</w:t>
      </w:r>
      <w:r w:rsidRPr="002117CF">
        <w:rPr>
          <w:sz w:val="16"/>
        </w:rPr>
        <w:t xml:space="preserve">. We will not accept it. </w:t>
      </w:r>
      <w:r w:rsidRPr="00294B8F">
        <w:rPr>
          <w:rStyle w:val="StyleUnderline"/>
        </w:rPr>
        <w:t>We</w:t>
      </w:r>
      <w:r w:rsidRPr="002117CF">
        <w:rPr>
          <w:sz w:val="16"/>
        </w:rPr>
        <w:t xml:space="preserve"> </w:t>
      </w:r>
      <w:r w:rsidRPr="00294B8F">
        <w:rPr>
          <w:rStyle w:val="Emphasis"/>
        </w:rPr>
        <w:t>cannot</w:t>
      </w:r>
      <w:r w:rsidRPr="002117CF">
        <w:rPr>
          <w:sz w:val="16"/>
        </w:rPr>
        <w:t xml:space="preserve"> </w:t>
      </w:r>
      <w:r w:rsidRPr="00294B8F">
        <w:rPr>
          <w:rStyle w:val="StyleUnderline"/>
        </w:rPr>
        <w:t>afford</w:t>
      </w:r>
      <w:r w:rsidRPr="002117CF">
        <w:rPr>
          <w:sz w:val="16"/>
        </w:rPr>
        <w:t xml:space="preserve"> to be paralyzed by fear and </w:t>
      </w:r>
      <w:r w:rsidRPr="00294B8F">
        <w:rPr>
          <w:rStyle w:val="Emphasis"/>
        </w:rPr>
        <w:t>defeatism</w:t>
      </w:r>
      <w:r w:rsidRPr="002117CF">
        <w:rPr>
          <w:sz w:val="16"/>
        </w:rPr>
        <w:t xml:space="preserve">; there is too much at stake—for us, for our children, our planet, and for our future. Now is the time for bravery, and history is calling upon all of us to be brave and to instill bravery in others. We must model bravery in our everyday lives by how we carry ourselves, by how we treat each other, and by standing firmly for what’s right, always, even if no one is watching. </w:t>
      </w:r>
    </w:p>
    <w:p w14:paraId="70D79F6C" w14:textId="77777777" w:rsidR="001D3B84" w:rsidRPr="002117CF" w:rsidRDefault="001D3B84" w:rsidP="001D3B84">
      <w:pPr>
        <w:rPr>
          <w:sz w:val="16"/>
        </w:rPr>
      </w:pPr>
      <w:r w:rsidRPr="002117CF">
        <w:rPr>
          <w:sz w:val="16"/>
        </w:rPr>
        <w:t>Your international union president, brother Shawn Fain, famously said “</w:t>
      </w:r>
      <w:r w:rsidRPr="009E3142">
        <w:rPr>
          <w:rStyle w:val="StyleUnderline"/>
          <w:highlight w:val="cyan"/>
        </w:rPr>
        <w:t>the</w:t>
      </w:r>
      <w:r w:rsidRPr="009E3142">
        <w:rPr>
          <w:sz w:val="16"/>
          <w:highlight w:val="cyan"/>
        </w:rPr>
        <w:t xml:space="preserve"> </w:t>
      </w:r>
      <w:r w:rsidRPr="009E3142">
        <w:rPr>
          <w:rStyle w:val="Emphasis"/>
          <w:highlight w:val="cyan"/>
        </w:rPr>
        <w:t>working class</w:t>
      </w:r>
      <w:r w:rsidRPr="009E3142">
        <w:rPr>
          <w:sz w:val="16"/>
          <w:highlight w:val="cyan"/>
        </w:rPr>
        <w:t xml:space="preserve"> </w:t>
      </w:r>
      <w:r w:rsidRPr="009E3142">
        <w:rPr>
          <w:rStyle w:val="StyleUnderline"/>
          <w:highlight w:val="cyan"/>
        </w:rPr>
        <w:t>is the</w:t>
      </w:r>
      <w:r w:rsidRPr="009E3142">
        <w:rPr>
          <w:sz w:val="16"/>
          <w:highlight w:val="cyan"/>
        </w:rPr>
        <w:t xml:space="preserve"> </w:t>
      </w:r>
      <w:r w:rsidRPr="009E3142">
        <w:rPr>
          <w:rStyle w:val="Emphasis"/>
          <w:highlight w:val="cyan"/>
        </w:rPr>
        <w:t>arsenal</w:t>
      </w:r>
      <w:r w:rsidRPr="009E3142">
        <w:rPr>
          <w:sz w:val="16"/>
          <w:highlight w:val="cyan"/>
        </w:rPr>
        <w:t xml:space="preserve"> </w:t>
      </w:r>
      <w:r w:rsidRPr="009E3142">
        <w:rPr>
          <w:rStyle w:val="StyleUnderline"/>
          <w:highlight w:val="cyan"/>
        </w:rPr>
        <w:t>of</w:t>
      </w:r>
      <w:r w:rsidRPr="009E3142">
        <w:rPr>
          <w:sz w:val="16"/>
          <w:highlight w:val="cyan"/>
        </w:rPr>
        <w:t xml:space="preserve"> </w:t>
      </w:r>
      <w:r w:rsidRPr="009E3142">
        <w:rPr>
          <w:rStyle w:val="Emphasis"/>
          <w:highlight w:val="cyan"/>
        </w:rPr>
        <w:t>democracy</w:t>
      </w:r>
      <w:r w:rsidRPr="002117CF">
        <w:rPr>
          <w:sz w:val="16"/>
        </w:rPr>
        <w:t xml:space="preserve"> </w:t>
      </w:r>
      <w:r w:rsidRPr="00294B8F">
        <w:rPr>
          <w:rStyle w:val="StyleUnderline"/>
        </w:rPr>
        <w:t>and the</w:t>
      </w:r>
      <w:r w:rsidRPr="002117CF">
        <w:rPr>
          <w:sz w:val="16"/>
        </w:rPr>
        <w:t xml:space="preserve"> </w:t>
      </w:r>
      <w:r w:rsidRPr="00294B8F">
        <w:rPr>
          <w:rStyle w:val="Emphasis"/>
        </w:rPr>
        <w:t>workers</w:t>
      </w:r>
      <w:r w:rsidRPr="002117CF">
        <w:rPr>
          <w:sz w:val="16"/>
        </w:rPr>
        <w:t xml:space="preserve"> </w:t>
      </w:r>
      <w:r w:rsidRPr="00294B8F">
        <w:rPr>
          <w:rStyle w:val="StyleUnderline"/>
        </w:rPr>
        <w:t>are the</w:t>
      </w:r>
      <w:r w:rsidRPr="002117CF">
        <w:rPr>
          <w:sz w:val="16"/>
        </w:rPr>
        <w:t xml:space="preserve"> </w:t>
      </w:r>
      <w:r w:rsidRPr="00294B8F">
        <w:rPr>
          <w:rStyle w:val="Emphasis"/>
        </w:rPr>
        <w:t>liberators</w:t>
      </w:r>
      <w:r w:rsidRPr="002117CF">
        <w:rPr>
          <w:sz w:val="16"/>
        </w:rPr>
        <w:t xml:space="preserve">.” If that is true, brothers and sisters, then for ourselves, for each other, for our children, this is our time to prove it. </w:t>
      </w:r>
    </w:p>
    <w:p w14:paraId="1B0BF238" w14:textId="77777777" w:rsidR="001D3B84" w:rsidRPr="00EA3994" w:rsidRDefault="001D3B84" w:rsidP="001D3B84"/>
    <w:p w14:paraId="3457FBD4" w14:textId="77777777" w:rsidR="001D3B84" w:rsidRPr="009F196C" w:rsidRDefault="001D3B84" w:rsidP="001D3B84"/>
    <w:p w14:paraId="2E64B14F" w14:textId="77777777" w:rsidR="001D3B84" w:rsidRDefault="001D3B84" w:rsidP="001D3B84"/>
    <w:p w14:paraId="67F2ED80" w14:textId="77777777" w:rsidR="001D3B84" w:rsidRDefault="001D3B84" w:rsidP="001D3B84"/>
    <w:p w14:paraId="6D8E447A" w14:textId="77777777" w:rsidR="001D3B84" w:rsidRDefault="001D3B84" w:rsidP="001D3B84">
      <w:pPr>
        <w:pStyle w:val="Heading3"/>
      </w:pPr>
      <w:r>
        <w:t>OFF</w:t>
      </w:r>
    </w:p>
    <w:p w14:paraId="05E5FBA1" w14:textId="77777777" w:rsidR="001D3B84" w:rsidRDefault="001D3B84" w:rsidP="001D3B84">
      <w:pPr>
        <w:pStyle w:val="Heading4"/>
      </w:pPr>
      <w:r w:rsidRPr="003612B0">
        <w:rPr>
          <w:u w:val="single"/>
        </w:rPr>
        <w:t>T-Unions</w:t>
      </w:r>
      <w:r>
        <w:t>.</w:t>
      </w:r>
    </w:p>
    <w:p w14:paraId="62F2F3FA" w14:textId="77777777" w:rsidR="001D3B84" w:rsidRPr="003612B0" w:rsidRDefault="001D3B84" w:rsidP="001D3B84"/>
    <w:p w14:paraId="1D86A945" w14:textId="77777777" w:rsidR="001D3B84" w:rsidRDefault="001D3B84" w:rsidP="001D3B84">
      <w:pPr>
        <w:pStyle w:val="Heading4"/>
      </w:pPr>
      <w:r>
        <w:t xml:space="preserve">‘Collective bargaining rights’ require </w:t>
      </w:r>
      <w:r w:rsidRPr="005B12B0">
        <w:rPr>
          <w:u w:val="single"/>
        </w:rPr>
        <w:t>union recognition</w:t>
      </w:r>
      <w:r>
        <w:t xml:space="preserve">. </w:t>
      </w:r>
    </w:p>
    <w:p w14:paraId="521881AD" w14:textId="77777777" w:rsidR="001D3B84" w:rsidRPr="003E21C8" w:rsidRDefault="001D3B84" w:rsidP="001D3B84">
      <w:r w:rsidRPr="003E21C8">
        <w:rPr>
          <w:rStyle w:val="Style13ptBold"/>
        </w:rPr>
        <w:t>GAO 02</w:t>
      </w:r>
      <w:r>
        <w:t xml:space="preserve">. Government Accountability Office. Taken from accessible text file for GAO report number GAO-02-835 entitled 'Collective Bargaining Rights: Information on the Number of Workers with and without Bargaining Rights' which was released on September 13, 2002. </w:t>
      </w:r>
      <w:r w:rsidRPr="003E21C8">
        <w:t>https://www.gao.gov/assets/a235563.html</w:t>
      </w:r>
    </w:p>
    <w:p w14:paraId="113399E0" w14:textId="77777777" w:rsidR="001D3B84" w:rsidRPr="00E56E42" w:rsidRDefault="001D3B84" w:rsidP="001D3B84">
      <w:pPr>
        <w:rPr>
          <w:sz w:val="16"/>
        </w:rPr>
      </w:pPr>
      <w:r w:rsidRPr="003E21C8">
        <w:rPr>
          <w:rStyle w:val="Emphasis"/>
        </w:rPr>
        <w:t>Definition of Bargaining Rights</w:t>
      </w:r>
      <w:r w:rsidRPr="00E56E42">
        <w:rPr>
          <w:sz w:val="16"/>
        </w:rPr>
        <w:t xml:space="preserve">: </w:t>
      </w:r>
    </w:p>
    <w:p w14:paraId="03A2D98E" w14:textId="77777777" w:rsidR="001D3B84" w:rsidRPr="00E56E42" w:rsidRDefault="001D3B84" w:rsidP="001D3B84">
      <w:pPr>
        <w:rPr>
          <w:sz w:val="16"/>
        </w:rPr>
      </w:pPr>
      <w:r w:rsidRPr="003E21C8">
        <w:rPr>
          <w:rStyle w:val="StyleUnderline"/>
        </w:rPr>
        <w:t xml:space="preserve">An important issue in this analysis is </w:t>
      </w:r>
      <w:r w:rsidRPr="003612B0">
        <w:rPr>
          <w:rStyle w:val="StyleUnderline"/>
          <w:highlight w:val="cyan"/>
        </w:rPr>
        <w:t xml:space="preserve">the </w:t>
      </w:r>
      <w:r w:rsidRPr="003612B0">
        <w:rPr>
          <w:rStyle w:val="Emphasis"/>
          <w:highlight w:val="cyan"/>
        </w:rPr>
        <w:t>definition</w:t>
      </w:r>
      <w:r w:rsidRPr="003612B0">
        <w:rPr>
          <w:rStyle w:val="StyleUnderline"/>
          <w:highlight w:val="cyan"/>
        </w:rPr>
        <w:t xml:space="preserve"> of bargaining </w:t>
      </w:r>
      <w:r w:rsidRPr="003E21C8">
        <w:rPr>
          <w:rStyle w:val="StyleUnderline"/>
          <w:highlight w:val="cyan"/>
        </w:rPr>
        <w:t>rights</w:t>
      </w:r>
      <w:r w:rsidRPr="00E56E42">
        <w:rPr>
          <w:sz w:val="16"/>
        </w:rPr>
        <w:t xml:space="preserve">. </w:t>
      </w:r>
      <w:r w:rsidRPr="003612B0">
        <w:rPr>
          <w:rStyle w:val="StyleUnderline"/>
        </w:rPr>
        <w:t xml:space="preserve">There </w:t>
      </w:r>
      <w:r w:rsidRPr="003612B0">
        <w:rPr>
          <w:rStyle w:val="StyleUnderline"/>
          <w:highlight w:val="cyan"/>
        </w:rPr>
        <w:t>is</w:t>
      </w:r>
      <w:r w:rsidRPr="003612B0">
        <w:rPr>
          <w:rStyle w:val="StyleUnderline"/>
        </w:rPr>
        <w:t xml:space="preserve"> </w:t>
      </w:r>
      <w:r w:rsidRPr="003612B0">
        <w:rPr>
          <w:rStyle w:val="Emphasis"/>
        </w:rPr>
        <w:t>variation</w:t>
      </w:r>
      <w:r w:rsidRPr="003612B0">
        <w:rPr>
          <w:rStyle w:val="StyleUnderline"/>
        </w:rPr>
        <w:t xml:space="preserve"> in the rights provided under the </w:t>
      </w:r>
      <w:r w:rsidRPr="003612B0">
        <w:rPr>
          <w:rStyle w:val="Emphasis"/>
        </w:rPr>
        <w:t>NLRA</w:t>
      </w:r>
      <w:r w:rsidRPr="003612B0">
        <w:rPr>
          <w:sz w:val="16"/>
        </w:rPr>
        <w:t xml:space="preserve">, the </w:t>
      </w:r>
      <w:r w:rsidRPr="003612B0">
        <w:rPr>
          <w:rStyle w:val="StyleUnderline"/>
        </w:rPr>
        <w:t>Railway Labor Act and the many state and local laws governing collective bargaining</w:t>
      </w:r>
      <w:r w:rsidRPr="003612B0">
        <w:rPr>
          <w:sz w:val="16"/>
        </w:rPr>
        <w:t xml:space="preserve">. </w:t>
      </w:r>
      <w:r w:rsidRPr="003612B0">
        <w:rPr>
          <w:rStyle w:val="StyleUnderline"/>
        </w:rPr>
        <w:t>These differences span a host of issues, from the procedures governing representation elections, the right to strike, and binding arbitration</w:t>
      </w:r>
      <w:r w:rsidRPr="003612B0">
        <w:rPr>
          <w:sz w:val="16"/>
        </w:rPr>
        <w:t xml:space="preserve">, </w:t>
      </w:r>
      <w:r w:rsidRPr="003612B0">
        <w:rPr>
          <w:rStyle w:val="StyleUnderline"/>
        </w:rPr>
        <w:t>to the scope of bargaining and the remedies for violations</w:t>
      </w:r>
      <w:r w:rsidRPr="003612B0">
        <w:rPr>
          <w:sz w:val="16"/>
        </w:rPr>
        <w:t xml:space="preserve">. </w:t>
      </w:r>
      <w:r w:rsidRPr="003612B0">
        <w:rPr>
          <w:rStyle w:val="StyleUnderline"/>
        </w:rPr>
        <w:t xml:space="preserve">Although the right to strike </w:t>
      </w:r>
      <w:r w:rsidRPr="003612B0">
        <w:rPr>
          <w:rStyle w:val="Emphasis"/>
        </w:rPr>
        <w:t>could be considered</w:t>
      </w:r>
      <w:r w:rsidRPr="003612B0">
        <w:rPr>
          <w:rStyle w:val="StyleUnderline"/>
        </w:rPr>
        <w:t xml:space="preserve"> part of a “core definition</w:t>
      </w:r>
      <w:r w:rsidRPr="00972953">
        <w:rPr>
          <w:rStyle w:val="StyleUnderline"/>
        </w:rPr>
        <w:t xml:space="preserve"> of bargaining rights,”</w:t>
      </w:r>
      <w:r w:rsidRPr="003E21C8">
        <w:rPr>
          <w:rStyle w:val="StyleUnderline"/>
        </w:rPr>
        <w:t xml:space="preserve"> </w:t>
      </w:r>
      <w:r w:rsidRPr="003612B0">
        <w:rPr>
          <w:rStyle w:val="StyleUnderline"/>
        </w:rPr>
        <w:t xml:space="preserve">we </w:t>
      </w:r>
      <w:r w:rsidRPr="003612B0">
        <w:rPr>
          <w:rStyle w:val="Emphasis"/>
          <w:highlight w:val="cyan"/>
        </w:rPr>
        <w:t>based</w:t>
      </w:r>
      <w:r w:rsidRPr="003612B0">
        <w:rPr>
          <w:rStyle w:val="StyleUnderline"/>
        </w:rPr>
        <w:t xml:space="preserve"> our definition </w:t>
      </w:r>
      <w:r w:rsidRPr="00E56E42">
        <w:rPr>
          <w:rStyle w:val="StyleUnderline"/>
          <w:highlight w:val="cyan"/>
        </w:rPr>
        <w:t>on</w:t>
      </w:r>
      <w:r w:rsidRPr="003E21C8">
        <w:rPr>
          <w:rStyle w:val="StyleUnderline"/>
        </w:rPr>
        <w:t xml:space="preserve"> the concepts of </w:t>
      </w:r>
      <w:r w:rsidRPr="00972953">
        <w:rPr>
          <w:rStyle w:val="Emphasis"/>
          <w:sz w:val="28"/>
          <w:szCs w:val="28"/>
          <w:highlight w:val="cyan"/>
        </w:rPr>
        <w:t>union recognition</w:t>
      </w:r>
      <w:r w:rsidRPr="00E56E42">
        <w:rPr>
          <w:sz w:val="16"/>
        </w:rPr>
        <w:t xml:space="preserve">—permitting individuals to join together and form </w:t>
      </w:r>
      <w:r w:rsidRPr="00A2040B">
        <w:rPr>
          <w:sz w:val="16"/>
        </w:rPr>
        <w:t xml:space="preserve">unions </w:t>
      </w:r>
      <w:r w:rsidRPr="00A2040B">
        <w:rPr>
          <w:rStyle w:val="StyleUnderline"/>
        </w:rPr>
        <w:t>and the requirement that employers recognize employee organizations</w:t>
      </w:r>
      <w:r w:rsidRPr="00A2040B">
        <w:rPr>
          <w:sz w:val="16"/>
        </w:rPr>
        <w:t>—</w:t>
      </w:r>
      <w:r w:rsidRPr="00A2040B">
        <w:rPr>
          <w:rStyle w:val="StyleUnderline"/>
        </w:rPr>
        <w:t>and “good faith bargaining</w:t>
      </w:r>
      <w:r w:rsidRPr="00E56E42">
        <w:rPr>
          <w:sz w:val="16"/>
        </w:rPr>
        <w:t>”—</w:t>
      </w:r>
      <w:r w:rsidRPr="002C4B83">
        <w:rPr>
          <w:rStyle w:val="StyleUnderline"/>
        </w:rPr>
        <w:t>bargaining with intent to reach an agreement</w:t>
      </w:r>
      <w:r w:rsidRPr="00E56E42">
        <w:rPr>
          <w:sz w:val="16"/>
        </w:rPr>
        <w:t xml:space="preserve">. </w:t>
      </w:r>
    </w:p>
    <w:p w14:paraId="1980D263" w14:textId="77777777" w:rsidR="001D3B84" w:rsidRPr="00E56E42" w:rsidRDefault="001D3B84" w:rsidP="001D3B84">
      <w:pPr>
        <w:rPr>
          <w:sz w:val="16"/>
        </w:rPr>
      </w:pPr>
      <w:r w:rsidRPr="00E56E42">
        <w:rPr>
          <w:sz w:val="16"/>
        </w:rPr>
        <w:t>[Footnote 43 STARTS]</w:t>
      </w:r>
    </w:p>
    <w:p w14:paraId="7E13E379" w14:textId="77777777" w:rsidR="001D3B84" w:rsidRPr="00E56E42" w:rsidRDefault="001D3B84" w:rsidP="001D3B84">
      <w:pPr>
        <w:rPr>
          <w:sz w:val="16"/>
        </w:rPr>
      </w:pPr>
      <w:r w:rsidRPr="00E56E42">
        <w:rPr>
          <w:sz w:val="16"/>
        </w:rPr>
        <w:t xml:space="preserve">[43] </w:t>
      </w:r>
      <w:r w:rsidRPr="00A2040B">
        <w:rPr>
          <w:rStyle w:val="StyleUnderline"/>
          <w:highlight w:val="cyan"/>
        </w:rPr>
        <w:t>This</w:t>
      </w:r>
      <w:r w:rsidRPr="002C4B83">
        <w:rPr>
          <w:rStyle w:val="StyleUnderline"/>
        </w:rPr>
        <w:t xml:space="preserve"> definition </w:t>
      </w:r>
      <w:r w:rsidRPr="002C4B83">
        <w:rPr>
          <w:rStyle w:val="StyleUnderline"/>
          <w:highlight w:val="cyan"/>
        </w:rPr>
        <w:t xml:space="preserve">would </w:t>
      </w:r>
      <w:r w:rsidRPr="00FA600C">
        <w:rPr>
          <w:rStyle w:val="Emphasis"/>
          <w:sz w:val="32"/>
          <w:szCs w:val="32"/>
          <w:highlight w:val="cyan"/>
        </w:rPr>
        <w:t>exclude laws</w:t>
      </w:r>
      <w:r w:rsidRPr="00FA600C">
        <w:rPr>
          <w:rStyle w:val="StyleUnderline"/>
          <w:sz w:val="32"/>
          <w:szCs w:val="32"/>
          <w:highlight w:val="cyan"/>
        </w:rPr>
        <w:t xml:space="preserve"> </w:t>
      </w:r>
      <w:r w:rsidRPr="002C4B83">
        <w:rPr>
          <w:rStyle w:val="StyleUnderline"/>
          <w:highlight w:val="cyan"/>
        </w:rPr>
        <w:t>that only provide</w:t>
      </w:r>
      <w:r w:rsidRPr="003612B0">
        <w:rPr>
          <w:rStyle w:val="StyleUnderline"/>
        </w:rPr>
        <w:t xml:space="preserve"> that </w:t>
      </w:r>
      <w:r w:rsidRPr="002C4B83">
        <w:rPr>
          <w:rStyle w:val="StyleUnderline"/>
          <w:highlight w:val="cyan"/>
        </w:rPr>
        <w:t>parties</w:t>
      </w:r>
      <w:r w:rsidRPr="002C4B83">
        <w:rPr>
          <w:rStyle w:val="StyleUnderline"/>
        </w:rPr>
        <w:t xml:space="preserve"> “</w:t>
      </w:r>
      <w:r w:rsidRPr="00A2040B">
        <w:rPr>
          <w:rStyle w:val="Emphasis"/>
          <w:sz w:val="32"/>
          <w:szCs w:val="32"/>
          <w:highlight w:val="cyan"/>
        </w:rPr>
        <w:t>meet and confer</w:t>
      </w:r>
      <w:r w:rsidRPr="002C4B83">
        <w:rPr>
          <w:rStyle w:val="StyleUnderline"/>
        </w:rPr>
        <w:t>.”</w:t>
      </w:r>
    </w:p>
    <w:p w14:paraId="5C0A8C0C" w14:textId="77777777" w:rsidR="001D3B84" w:rsidRPr="00E56E42" w:rsidRDefault="001D3B84" w:rsidP="001D3B84">
      <w:pPr>
        <w:rPr>
          <w:sz w:val="16"/>
        </w:rPr>
      </w:pPr>
      <w:r w:rsidRPr="00E56E42">
        <w:rPr>
          <w:sz w:val="16"/>
        </w:rPr>
        <w:t>[Footnote 43 ENDS]</w:t>
      </w:r>
    </w:p>
    <w:p w14:paraId="1BAB8233" w14:textId="77777777" w:rsidR="001D3B84" w:rsidRDefault="001D3B84" w:rsidP="001D3B84">
      <w:pPr>
        <w:rPr>
          <w:rStyle w:val="Emphasis"/>
        </w:rPr>
      </w:pPr>
      <w:r w:rsidRPr="00E56E42">
        <w:rPr>
          <w:sz w:val="16"/>
        </w:rPr>
        <w:t xml:space="preserve"> </w:t>
      </w:r>
      <w:r w:rsidRPr="003E21C8">
        <w:rPr>
          <w:rStyle w:val="Emphasis"/>
          <w:highlight w:val="cyan"/>
        </w:rPr>
        <w:t>These are key elements</w:t>
      </w:r>
      <w:r w:rsidRPr="003612B0">
        <w:rPr>
          <w:rStyle w:val="Emphasis"/>
        </w:rPr>
        <w:t xml:space="preserve"> of the rights granted under </w:t>
      </w:r>
      <w:r w:rsidRPr="003E21C8">
        <w:rPr>
          <w:rStyle w:val="Emphasis"/>
          <w:highlight w:val="cyan"/>
        </w:rPr>
        <w:t>the NLRA.</w:t>
      </w:r>
      <w:r w:rsidRPr="003E21C8">
        <w:rPr>
          <w:rStyle w:val="Emphasis"/>
        </w:rPr>
        <w:t xml:space="preserve"> </w:t>
      </w:r>
    </w:p>
    <w:p w14:paraId="1DAEB034" w14:textId="77777777" w:rsidR="001D3B84" w:rsidRDefault="001D3B84" w:rsidP="001D3B84">
      <w:pPr>
        <w:rPr>
          <w:sz w:val="16"/>
        </w:rPr>
      </w:pPr>
      <w:r w:rsidRPr="00E56E42">
        <w:rPr>
          <w:sz w:val="16"/>
        </w:rPr>
        <w:t>[</w:t>
      </w:r>
      <w:r>
        <w:rPr>
          <w:sz w:val="16"/>
        </w:rPr>
        <w:t xml:space="preserve">Footnote </w:t>
      </w:r>
      <w:r w:rsidRPr="00E56E42">
        <w:rPr>
          <w:sz w:val="16"/>
        </w:rPr>
        <w:t>44</w:t>
      </w:r>
      <w:r>
        <w:rPr>
          <w:sz w:val="16"/>
        </w:rPr>
        <w:t xml:space="preserve"> STARTS</w:t>
      </w:r>
      <w:r w:rsidRPr="00E56E42">
        <w:rPr>
          <w:sz w:val="16"/>
        </w:rPr>
        <w:t xml:space="preserve">] </w:t>
      </w:r>
    </w:p>
    <w:p w14:paraId="51AA6DEB" w14:textId="77777777" w:rsidR="001D3B84" w:rsidRDefault="001D3B84" w:rsidP="001D3B84">
      <w:pPr>
        <w:rPr>
          <w:sz w:val="16"/>
        </w:rPr>
      </w:pPr>
      <w:r w:rsidRPr="00483ACD">
        <w:rPr>
          <w:sz w:val="16"/>
        </w:rPr>
        <w:t>This report does not assess the adequacy of the rights granted</w:t>
      </w:r>
      <w:r>
        <w:rPr>
          <w:sz w:val="16"/>
        </w:rPr>
        <w:t xml:space="preserve"> </w:t>
      </w:r>
      <w:r w:rsidRPr="00483ACD">
        <w:rPr>
          <w:sz w:val="16"/>
        </w:rPr>
        <w:t>under the NLRA, in terms of fostering collective bargaining nor to how</w:t>
      </w:r>
      <w:r>
        <w:rPr>
          <w:sz w:val="16"/>
        </w:rPr>
        <w:t xml:space="preserve"> </w:t>
      </w:r>
      <w:r w:rsidRPr="00483ACD">
        <w:rPr>
          <w:sz w:val="16"/>
        </w:rPr>
        <w:t>it compares with any international standards on collective bargaining</w:t>
      </w:r>
      <w:r>
        <w:rPr>
          <w:sz w:val="16"/>
        </w:rPr>
        <w:t xml:space="preserve"> </w:t>
      </w:r>
      <w:r w:rsidRPr="00483ACD">
        <w:rPr>
          <w:sz w:val="16"/>
        </w:rPr>
        <w:t>or workers rights, nor the degree to which those rights are protected.</w:t>
      </w:r>
    </w:p>
    <w:p w14:paraId="12479E99" w14:textId="77777777" w:rsidR="001D3B84" w:rsidRPr="00E56E42" w:rsidRDefault="001D3B84" w:rsidP="001D3B84">
      <w:pPr>
        <w:rPr>
          <w:sz w:val="16"/>
        </w:rPr>
      </w:pPr>
      <w:r w:rsidRPr="00E56E42">
        <w:rPr>
          <w:sz w:val="16"/>
        </w:rPr>
        <w:t>[</w:t>
      </w:r>
      <w:r>
        <w:rPr>
          <w:sz w:val="16"/>
        </w:rPr>
        <w:t xml:space="preserve">Footnote </w:t>
      </w:r>
      <w:r w:rsidRPr="00E56E42">
        <w:rPr>
          <w:sz w:val="16"/>
        </w:rPr>
        <w:t>44</w:t>
      </w:r>
      <w:r>
        <w:rPr>
          <w:sz w:val="16"/>
        </w:rPr>
        <w:t xml:space="preserve"> ENDS</w:t>
      </w:r>
      <w:r w:rsidRPr="00E56E42">
        <w:rPr>
          <w:sz w:val="16"/>
        </w:rPr>
        <w:t xml:space="preserve">] </w:t>
      </w:r>
    </w:p>
    <w:p w14:paraId="609C1F55" w14:textId="77777777" w:rsidR="001D3B84" w:rsidRDefault="001D3B84" w:rsidP="001D3B84">
      <w:pPr>
        <w:rPr>
          <w:sz w:val="16"/>
        </w:rPr>
      </w:pPr>
      <w:r w:rsidRPr="003612B0">
        <w:rPr>
          <w:rStyle w:val="StyleUnderline"/>
        </w:rPr>
        <w:t xml:space="preserve">Different definitions of collective bargaining rights would likely lead to </w:t>
      </w:r>
      <w:r w:rsidRPr="003612B0">
        <w:rPr>
          <w:rStyle w:val="Emphasis"/>
        </w:rPr>
        <w:t>different</w:t>
      </w:r>
      <w:r w:rsidRPr="003612B0">
        <w:rPr>
          <w:rStyle w:val="StyleUnderline"/>
        </w:rPr>
        <w:t xml:space="preserve"> empirical estimates</w:t>
      </w:r>
      <w:r w:rsidRPr="003612B0">
        <w:rPr>
          <w:sz w:val="16"/>
        </w:rPr>
        <w:t xml:space="preserve"> </w:t>
      </w:r>
      <w:r w:rsidRPr="003612B0">
        <w:rPr>
          <w:rStyle w:val="StyleUnderline"/>
        </w:rPr>
        <w:t>of the percentage of the labor force that has bargaining rights</w:t>
      </w:r>
      <w:r w:rsidRPr="003612B0">
        <w:rPr>
          <w:sz w:val="16"/>
        </w:rPr>
        <w:t xml:space="preserve">. However, because of the predominance of the NLRA and the Railway Labor Act in the private sector, most of the differences among laws occur in the public sector. Thus, </w:t>
      </w:r>
      <w:r w:rsidRPr="003612B0">
        <w:rPr>
          <w:rStyle w:val="StyleUnderline"/>
        </w:rPr>
        <w:t xml:space="preserve">for many alternative definitions, for example, one based on the right to strike, the change in the percent of the labor force with rights would be largely </w:t>
      </w:r>
      <w:r w:rsidRPr="003612B0">
        <w:rPr>
          <w:rStyle w:val="Emphasis"/>
        </w:rPr>
        <w:t>limited</w:t>
      </w:r>
      <w:r w:rsidRPr="003612B0">
        <w:rPr>
          <w:rStyle w:val="StyleUnderline"/>
        </w:rPr>
        <w:t xml:space="preserve"> to changes in the number of public employees</w:t>
      </w:r>
      <w:r w:rsidRPr="003E21C8">
        <w:rPr>
          <w:rStyle w:val="StyleUnderline"/>
        </w:rPr>
        <w:t xml:space="preserve"> who had this right</w:t>
      </w:r>
      <w:r w:rsidRPr="00483ACD">
        <w:rPr>
          <w:sz w:val="16"/>
        </w:rPr>
        <w:t>.</w:t>
      </w:r>
    </w:p>
    <w:p w14:paraId="606AF238" w14:textId="77777777" w:rsidR="001D3B84" w:rsidRDefault="001D3B84" w:rsidP="001D3B84">
      <w:pPr>
        <w:rPr>
          <w:sz w:val="16"/>
        </w:rPr>
      </w:pPr>
    </w:p>
    <w:p w14:paraId="01DB2F3B" w14:textId="77777777" w:rsidR="001D3B84" w:rsidRPr="008A1F87" w:rsidRDefault="001D3B84" w:rsidP="001D3B84">
      <w:pPr>
        <w:pStyle w:val="Heading4"/>
      </w:pPr>
      <w:r>
        <w:t xml:space="preserve">Worker co-ops </w:t>
      </w:r>
      <w:r>
        <w:rPr>
          <w:u w:val="single"/>
        </w:rPr>
        <w:t>violate</w:t>
      </w:r>
      <w:r>
        <w:t>.</w:t>
      </w:r>
    </w:p>
    <w:p w14:paraId="50AF9897" w14:textId="77777777" w:rsidR="001D3B84" w:rsidRPr="00025715" w:rsidRDefault="001D3B84" w:rsidP="001D3B84">
      <w:r w:rsidRPr="00025715">
        <w:rPr>
          <w:rStyle w:val="Style13ptBold"/>
        </w:rPr>
        <w:t>UCC 25</w:t>
      </w:r>
      <w:r>
        <w:t xml:space="preserve">. Union Co-Op Council. “Labor Neutrality as a Standard in the Cooperative Sector.” </w:t>
      </w:r>
      <w:r w:rsidRPr="00025715">
        <w:t>https://www.usworker.coop/blog/labor-neutrality-as-a-standard-in-the-cooperative-sector/</w:t>
      </w:r>
    </w:p>
    <w:p w14:paraId="7B7DAE7F" w14:textId="77777777" w:rsidR="001D3B84" w:rsidRPr="00025715" w:rsidRDefault="001D3B84" w:rsidP="001D3B84">
      <w:pPr>
        <w:rPr>
          <w:sz w:val="16"/>
        </w:rPr>
      </w:pPr>
      <w:r w:rsidRPr="00025715">
        <w:rPr>
          <w:sz w:val="16"/>
        </w:rPr>
        <w:t xml:space="preserve">The Union Co-op Council is recommending </w:t>
      </w:r>
      <w:r w:rsidRPr="00025715">
        <w:rPr>
          <w:rStyle w:val="StyleUnderline"/>
          <w:highlight w:val="cyan"/>
        </w:rPr>
        <w:t>co-ops take a “</w:t>
      </w:r>
      <w:r w:rsidRPr="00025715">
        <w:rPr>
          <w:rStyle w:val="Emphasis"/>
          <w:sz w:val="28"/>
          <w:szCs w:val="28"/>
          <w:highlight w:val="cyan"/>
        </w:rPr>
        <w:t>labor neutrality</w:t>
      </w:r>
      <w:r w:rsidRPr="00025715">
        <w:rPr>
          <w:rStyle w:val="StyleUnderline"/>
          <w:highlight w:val="cyan"/>
        </w:rPr>
        <w:t>” stance</w:t>
      </w:r>
      <w:r w:rsidRPr="00025715">
        <w:rPr>
          <w:sz w:val="16"/>
        </w:rPr>
        <w:t>: committing to respect the rights of their workers to organize a labor union if they choose to. For the USFWC’s Annual Member Meeting, members will vote on whether to endorse this as a standard for the field. See the resolution here.</w:t>
      </w:r>
    </w:p>
    <w:p w14:paraId="1F9C4695" w14:textId="77777777" w:rsidR="001D3B84" w:rsidRPr="00025715" w:rsidRDefault="001D3B84" w:rsidP="001D3B84">
      <w:pPr>
        <w:rPr>
          <w:sz w:val="16"/>
        </w:rPr>
      </w:pPr>
      <w:r w:rsidRPr="00025715">
        <w:rPr>
          <w:sz w:val="16"/>
        </w:rPr>
        <w:t>Unions and co-ops are building solidarity: starting unionized worker-owned companies, organizing member support for workers at co-ops like REI, advocating for common policies that deliver raises and better working conditions, and leading by example to show what democracy looks like in the workplace.</w:t>
      </w:r>
    </w:p>
    <w:p w14:paraId="494C9320" w14:textId="77777777" w:rsidR="001D3B84" w:rsidRDefault="001D3B84" w:rsidP="001D3B84">
      <w:pPr>
        <w:rPr>
          <w:sz w:val="16"/>
        </w:rPr>
      </w:pPr>
      <w:r w:rsidRPr="00025715">
        <w:rPr>
          <w:sz w:val="16"/>
        </w:rPr>
        <w:t xml:space="preserve">However, many cooperators are unfamiliar with how unions work in practice, and many </w:t>
      </w:r>
      <w:r w:rsidRPr="00025715">
        <w:rPr>
          <w:rStyle w:val="StyleUnderline"/>
          <w:highlight w:val="cyan"/>
        </w:rPr>
        <w:t xml:space="preserve">union members </w:t>
      </w:r>
      <w:r w:rsidRPr="00025715">
        <w:rPr>
          <w:rStyle w:val="Emphasis"/>
          <w:sz w:val="28"/>
          <w:szCs w:val="28"/>
          <w:highlight w:val="cyan"/>
        </w:rPr>
        <w:t>don’t</w:t>
      </w:r>
      <w:r w:rsidRPr="00025715">
        <w:rPr>
          <w:rStyle w:val="StyleUnderline"/>
          <w:sz w:val="28"/>
          <w:szCs w:val="28"/>
        </w:rPr>
        <w:t xml:space="preserve"> </w:t>
      </w:r>
      <w:r w:rsidRPr="00025715">
        <w:rPr>
          <w:rStyle w:val="StyleUnderline"/>
        </w:rPr>
        <w:t xml:space="preserve">yet </w:t>
      </w:r>
      <w:r w:rsidRPr="00025715">
        <w:rPr>
          <w:rStyle w:val="StyleUnderline"/>
          <w:highlight w:val="cyan"/>
        </w:rPr>
        <w:t xml:space="preserve">see co-ops as </w:t>
      </w:r>
      <w:r w:rsidRPr="00025715">
        <w:rPr>
          <w:rStyle w:val="Emphasis"/>
          <w:highlight w:val="cyan"/>
        </w:rPr>
        <w:t>aligned partners</w:t>
      </w:r>
      <w:r w:rsidRPr="00025715">
        <w:rPr>
          <w:rStyle w:val="StyleUnderline"/>
        </w:rPr>
        <w:t>.</w:t>
      </w:r>
      <w:r w:rsidRPr="00025715">
        <w:rPr>
          <w:sz w:val="16"/>
        </w:rPr>
        <w:t xml:space="preserve"> Despite the historic gains of the labor movement over the past century, union membership in the US is at a historic low. While membership in agricultural, electric, food, and financial co-ops is ubiquitous in the US, the transformative potential of collective ownership is not widely </w:t>
      </w:r>
      <w:r w:rsidRPr="00E424D0">
        <w:rPr>
          <w:sz w:val="16"/>
        </w:rPr>
        <w:t xml:space="preserve">felt today. </w:t>
      </w:r>
      <w:r w:rsidRPr="001E7096">
        <w:rPr>
          <w:rStyle w:val="StyleUnderline"/>
          <w:highlight w:val="cyan"/>
        </w:rPr>
        <w:t>Coop</w:t>
      </w:r>
      <w:r w:rsidRPr="00E424D0">
        <w:rPr>
          <w:rStyle w:val="StyleUnderline"/>
        </w:rPr>
        <w:t xml:space="preserve">erative </w:t>
      </w:r>
      <w:r w:rsidRPr="001E7096">
        <w:rPr>
          <w:rStyle w:val="StyleUnderline"/>
          <w:highlight w:val="cyan"/>
        </w:rPr>
        <w:t xml:space="preserve">management can feel </w:t>
      </w:r>
      <w:r w:rsidRPr="001E7096">
        <w:rPr>
          <w:rStyle w:val="Emphasis"/>
          <w:sz w:val="28"/>
          <w:szCs w:val="28"/>
          <w:highlight w:val="cyan"/>
        </w:rPr>
        <w:t>confusing</w:t>
      </w:r>
      <w:r w:rsidRPr="00E424D0">
        <w:rPr>
          <w:rStyle w:val="StyleUnderline"/>
          <w:sz w:val="28"/>
          <w:szCs w:val="28"/>
        </w:rPr>
        <w:t xml:space="preserve"> </w:t>
      </w:r>
      <w:r w:rsidRPr="00E424D0">
        <w:rPr>
          <w:rStyle w:val="StyleUnderline"/>
        </w:rPr>
        <w:t xml:space="preserve">to match </w:t>
      </w:r>
      <w:r w:rsidRPr="001E7096">
        <w:rPr>
          <w:rStyle w:val="StyleUnderline"/>
          <w:highlight w:val="cyan"/>
        </w:rPr>
        <w:t>with</w:t>
      </w:r>
      <w:r w:rsidRPr="00E424D0">
        <w:rPr>
          <w:rStyle w:val="StyleUnderline"/>
        </w:rPr>
        <w:t xml:space="preserve"> collective </w:t>
      </w:r>
      <w:r w:rsidRPr="001E7096">
        <w:rPr>
          <w:rStyle w:val="StyleUnderline"/>
          <w:highlight w:val="cyan"/>
        </w:rPr>
        <w:t>bargaining</w:t>
      </w:r>
      <w:r w:rsidRPr="00E424D0">
        <w:rPr>
          <w:rStyle w:val="StyleUnderline"/>
        </w:rPr>
        <w:t xml:space="preserve"> since</w:t>
      </w:r>
      <w:r w:rsidRPr="00025715">
        <w:rPr>
          <w:rStyle w:val="StyleUnderline"/>
        </w:rPr>
        <w:t xml:space="preserve"> </w:t>
      </w:r>
      <w:r w:rsidRPr="00025715">
        <w:rPr>
          <w:rStyle w:val="StyleUnderline"/>
          <w:highlight w:val="cyan"/>
        </w:rPr>
        <w:t>unions and co-ops</w:t>
      </w:r>
      <w:r w:rsidRPr="00025715">
        <w:rPr>
          <w:rStyle w:val="StyleUnderline"/>
        </w:rPr>
        <w:t xml:space="preserve"> tend to </w:t>
      </w:r>
      <w:r w:rsidRPr="00E424D0">
        <w:rPr>
          <w:rStyle w:val="StyleUnderline"/>
          <w:highlight w:val="cyan"/>
        </w:rPr>
        <w:t>use different</w:t>
      </w:r>
      <w:r w:rsidRPr="00025715">
        <w:rPr>
          <w:rStyle w:val="StyleUnderline"/>
        </w:rPr>
        <w:t xml:space="preserve"> systems, </w:t>
      </w:r>
      <w:r w:rsidRPr="00025715">
        <w:rPr>
          <w:rStyle w:val="Emphasis"/>
          <w:highlight w:val="cyan"/>
        </w:rPr>
        <w:t>practices</w:t>
      </w:r>
      <w:r w:rsidRPr="00025715">
        <w:rPr>
          <w:rStyle w:val="StyleUnderline"/>
          <w:highlight w:val="cyan"/>
        </w:rPr>
        <w:t xml:space="preserve">, and </w:t>
      </w:r>
      <w:r w:rsidRPr="00025715">
        <w:rPr>
          <w:rStyle w:val="Emphasis"/>
          <w:highlight w:val="cyan"/>
        </w:rPr>
        <w:t>norms</w:t>
      </w:r>
      <w:r w:rsidRPr="00025715">
        <w:rPr>
          <w:rStyle w:val="StyleUnderline"/>
        </w:rPr>
        <w:t xml:space="preserve">, </w:t>
      </w:r>
      <w:r w:rsidRPr="00E424D0">
        <w:rPr>
          <w:rStyle w:val="StyleUnderline"/>
        </w:rPr>
        <w:t xml:space="preserve">especially in worker co-ops where worker-owners “wear both hats” of worker and owner </w:t>
      </w:r>
      <w:r w:rsidRPr="00E424D0">
        <w:rPr>
          <w:rStyle w:val="Emphasis"/>
        </w:rPr>
        <w:t>simultaneously</w:t>
      </w:r>
      <w:r w:rsidRPr="00E424D0">
        <w:rPr>
          <w:sz w:val="16"/>
        </w:rPr>
        <w:t>.</w:t>
      </w:r>
    </w:p>
    <w:p w14:paraId="19B51A07" w14:textId="77777777" w:rsidR="001D3B84" w:rsidRDefault="001D3B84" w:rsidP="001D3B84">
      <w:pPr>
        <w:rPr>
          <w:sz w:val="16"/>
        </w:rPr>
      </w:pPr>
    </w:p>
    <w:p w14:paraId="53B44B7E" w14:textId="77777777" w:rsidR="001D3B84" w:rsidRDefault="001D3B84" w:rsidP="001D3B84">
      <w:pPr>
        <w:pStyle w:val="Heading4"/>
      </w:pPr>
      <w:r>
        <w:t>Vote neg:</w:t>
      </w:r>
    </w:p>
    <w:p w14:paraId="46C10F84" w14:textId="77777777" w:rsidR="001D3B84" w:rsidRDefault="001D3B84" w:rsidP="001D3B84">
      <w:pPr>
        <w:pStyle w:val="Heading4"/>
      </w:pPr>
      <w:r>
        <w:t xml:space="preserve">1. </w:t>
      </w:r>
      <w:r w:rsidRPr="00CC0C36">
        <w:rPr>
          <w:u w:val="single"/>
        </w:rPr>
        <w:t>LIMITS</w:t>
      </w:r>
      <w:r>
        <w:t xml:space="preserve">. Bypassing the </w:t>
      </w:r>
      <w:r w:rsidRPr="00CC0C36">
        <w:rPr>
          <w:u w:val="single"/>
        </w:rPr>
        <w:t>chokepoint</w:t>
      </w:r>
      <w:r>
        <w:t xml:space="preserve"> of </w:t>
      </w:r>
      <w:r w:rsidRPr="00CC0C36">
        <w:rPr>
          <w:u w:val="single"/>
        </w:rPr>
        <w:t>unions</w:t>
      </w:r>
      <w:r>
        <w:t xml:space="preserve"> opens the </w:t>
      </w:r>
      <w:r w:rsidRPr="00CC0C36">
        <w:rPr>
          <w:u w:val="single"/>
        </w:rPr>
        <w:t>floodgates</w:t>
      </w:r>
      <w:r>
        <w:t xml:space="preserve"> to </w:t>
      </w:r>
      <w:r w:rsidRPr="00CC0C36">
        <w:rPr>
          <w:u w:val="single"/>
        </w:rPr>
        <w:t>any</w:t>
      </w:r>
      <w:r>
        <w:t xml:space="preserve"> workplace-related statute. </w:t>
      </w:r>
    </w:p>
    <w:p w14:paraId="777D269F" w14:textId="77777777" w:rsidR="001D3B84" w:rsidRPr="00CC0C36" w:rsidRDefault="001D3B84" w:rsidP="001D3B84">
      <w:pPr>
        <w:pStyle w:val="Heading4"/>
      </w:pPr>
      <w:r>
        <w:t xml:space="preserve">2. </w:t>
      </w:r>
      <w:r w:rsidRPr="00CC0C36">
        <w:rPr>
          <w:u w:val="single"/>
        </w:rPr>
        <w:t>GROUND</w:t>
      </w:r>
      <w:r>
        <w:t xml:space="preserve">. Severing </w:t>
      </w:r>
      <w:r w:rsidRPr="00CC0C36">
        <w:rPr>
          <w:u w:val="single"/>
        </w:rPr>
        <w:t>rights</w:t>
      </w:r>
      <w:r>
        <w:t xml:space="preserve"> lets the aff become </w:t>
      </w:r>
      <w:r w:rsidRPr="00CC0C36">
        <w:rPr>
          <w:u w:val="single"/>
        </w:rPr>
        <w:t>employment law</w:t>
      </w:r>
      <w:r>
        <w:t xml:space="preserve">, deleting the </w:t>
      </w:r>
      <w:r w:rsidRPr="00CC0C36">
        <w:rPr>
          <w:u w:val="single"/>
        </w:rPr>
        <w:t>entire Dropbox</w:t>
      </w:r>
      <w:r>
        <w:t>.</w:t>
      </w:r>
    </w:p>
    <w:p w14:paraId="173FA2A4" w14:textId="77777777" w:rsidR="001D3B84" w:rsidRPr="003612B0" w:rsidRDefault="001D3B84" w:rsidP="001D3B84"/>
    <w:p w14:paraId="7F4F313C" w14:textId="77777777" w:rsidR="001D3B84" w:rsidRDefault="001D3B84" w:rsidP="001D3B84"/>
    <w:p w14:paraId="1C20CBD3" w14:textId="77777777" w:rsidR="001D3B84" w:rsidRDefault="001D3B84" w:rsidP="001D3B84">
      <w:pPr>
        <w:pStyle w:val="Heading3"/>
      </w:pPr>
      <w:r>
        <w:t>OFF</w:t>
      </w:r>
    </w:p>
    <w:p w14:paraId="31382F66" w14:textId="77777777" w:rsidR="001D3B84" w:rsidRDefault="001D3B84" w:rsidP="001D3B84">
      <w:pPr>
        <w:pStyle w:val="Heading4"/>
      </w:pPr>
      <w:r w:rsidRPr="00F40AFF">
        <w:rPr>
          <w:u w:val="single"/>
        </w:rPr>
        <w:t>Midterms DA</w:t>
      </w:r>
      <w:r>
        <w:t>.</w:t>
      </w:r>
    </w:p>
    <w:p w14:paraId="537F3C69" w14:textId="77777777" w:rsidR="001D3B84" w:rsidRPr="00F40AFF" w:rsidRDefault="001D3B84" w:rsidP="001D3B84"/>
    <w:p w14:paraId="533D789C" w14:textId="77777777" w:rsidR="001D3B84" w:rsidRDefault="001D3B84" w:rsidP="001D3B84">
      <w:pPr>
        <w:pStyle w:val="Heading4"/>
      </w:pPr>
      <w:r>
        <w:t xml:space="preserve">Dems win now, but the plan </w:t>
      </w:r>
      <w:r w:rsidRPr="00F00623">
        <w:rPr>
          <w:u w:val="single"/>
        </w:rPr>
        <w:t>flips</w:t>
      </w:r>
      <w:r>
        <w:t xml:space="preserve"> the election. </w:t>
      </w:r>
    </w:p>
    <w:p w14:paraId="7848EB29" w14:textId="77777777" w:rsidR="001D3B84" w:rsidRPr="00ED5255" w:rsidRDefault="001D3B84" w:rsidP="001D3B84">
      <w:r>
        <w:t xml:space="preserve">Julia </w:t>
      </w:r>
      <w:r w:rsidRPr="00ED5255">
        <w:rPr>
          <w:rStyle w:val="Style13ptBold"/>
        </w:rPr>
        <w:t>Mueller 26</w:t>
      </w:r>
      <w:r>
        <w:t>. Reporter at The Hill. 2-24-26. “</w:t>
      </w:r>
      <w:r w:rsidRPr="00ED5255">
        <w:t>Trump’s economic moves risk eroding GOP’s working class support</w:t>
      </w:r>
      <w:r>
        <w:t xml:space="preserve">”. </w:t>
      </w:r>
      <w:r w:rsidRPr="00ED5255">
        <w:t>https://thehill.com/homenews/campaign/5752734-trump-economy-working-voters-midterms/</w:t>
      </w:r>
    </w:p>
    <w:p w14:paraId="207272B7" w14:textId="77777777" w:rsidR="001D3B84" w:rsidRPr="00F00623" w:rsidRDefault="001D3B84" w:rsidP="001D3B84">
      <w:pPr>
        <w:rPr>
          <w:sz w:val="16"/>
        </w:rPr>
      </w:pPr>
      <w:r w:rsidRPr="00F00623">
        <w:rPr>
          <w:sz w:val="16"/>
        </w:rPr>
        <w:t xml:space="preserve">President </w:t>
      </w:r>
      <w:r w:rsidRPr="005034BC">
        <w:rPr>
          <w:rStyle w:val="StyleUnderline"/>
        </w:rPr>
        <w:t>Trump’s</w:t>
      </w:r>
      <w:r w:rsidRPr="00F00623">
        <w:rPr>
          <w:rStyle w:val="StyleUnderline"/>
        </w:rPr>
        <w:t xml:space="preserve"> </w:t>
      </w:r>
      <w:r w:rsidRPr="00F00623">
        <w:rPr>
          <w:rStyle w:val="Emphasis"/>
          <w:highlight w:val="cyan"/>
        </w:rPr>
        <w:t>economic moves</w:t>
      </w:r>
      <w:r w:rsidRPr="00F00623">
        <w:rPr>
          <w:sz w:val="16"/>
        </w:rPr>
        <w:t xml:space="preserve"> </w:t>
      </w:r>
      <w:r w:rsidRPr="00F00623">
        <w:rPr>
          <w:rStyle w:val="StyleUnderline"/>
          <w:highlight w:val="cyan"/>
        </w:rPr>
        <w:t>risk alienating</w:t>
      </w:r>
      <w:r w:rsidRPr="00F00623">
        <w:rPr>
          <w:rStyle w:val="StyleUnderline"/>
        </w:rPr>
        <w:t xml:space="preserve"> even some of his party’s </w:t>
      </w:r>
      <w:r w:rsidRPr="005034BC">
        <w:rPr>
          <w:rStyle w:val="Emphasis"/>
        </w:rPr>
        <w:t xml:space="preserve">core </w:t>
      </w:r>
      <w:r w:rsidRPr="00F00623">
        <w:rPr>
          <w:rStyle w:val="Emphasis"/>
          <w:highlight w:val="cyan"/>
        </w:rPr>
        <w:t>voters</w:t>
      </w:r>
      <w:r w:rsidRPr="00F00623">
        <w:rPr>
          <w:rStyle w:val="StyleUnderline"/>
        </w:rPr>
        <w:t>.</w:t>
      </w:r>
    </w:p>
    <w:p w14:paraId="61A7A2D5" w14:textId="77777777" w:rsidR="001D3B84" w:rsidRPr="00F00623" w:rsidRDefault="001D3B84" w:rsidP="001D3B84">
      <w:pPr>
        <w:rPr>
          <w:sz w:val="16"/>
        </w:rPr>
      </w:pPr>
      <w:r w:rsidRPr="005034BC">
        <w:rPr>
          <w:rStyle w:val="StyleUnderline"/>
        </w:rPr>
        <w:t>Trump</w:t>
      </w:r>
      <w:r w:rsidRPr="005034BC">
        <w:rPr>
          <w:sz w:val="16"/>
        </w:rPr>
        <w:t xml:space="preserve"> is heading into his State of the Union on Tuesday with </w:t>
      </w:r>
      <w:r w:rsidRPr="005034BC">
        <w:rPr>
          <w:rStyle w:val="Emphasis"/>
        </w:rPr>
        <w:t>dismal</w:t>
      </w:r>
      <w:r w:rsidRPr="005034BC">
        <w:rPr>
          <w:rStyle w:val="StyleUnderline"/>
        </w:rPr>
        <w:t xml:space="preserve"> approval ratings</w:t>
      </w:r>
      <w:r w:rsidRPr="005034BC">
        <w:rPr>
          <w:sz w:val="16"/>
        </w:rPr>
        <w:t xml:space="preserve"> </w:t>
      </w:r>
      <w:r w:rsidRPr="005034BC">
        <w:rPr>
          <w:rStyle w:val="StyleUnderline"/>
        </w:rPr>
        <w:t xml:space="preserve">that show a </w:t>
      </w:r>
      <w:r w:rsidRPr="005034BC">
        <w:rPr>
          <w:rStyle w:val="Emphasis"/>
        </w:rPr>
        <w:t>reversal</w:t>
      </w:r>
      <w:r w:rsidRPr="005034BC">
        <w:rPr>
          <w:rStyle w:val="StyleUnderline"/>
        </w:rPr>
        <w:t xml:space="preserve"> of 2024 gains among </w:t>
      </w:r>
      <w:r w:rsidRPr="005034BC">
        <w:rPr>
          <w:rStyle w:val="Emphasis"/>
        </w:rPr>
        <w:t>independents</w:t>
      </w:r>
      <w:r w:rsidRPr="005034BC">
        <w:rPr>
          <w:sz w:val="16"/>
        </w:rPr>
        <w:t xml:space="preserve">, </w:t>
      </w:r>
      <w:r w:rsidRPr="005034BC">
        <w:rPr>
          <w:rStyle w:val="Emphasis"/>
        </w:rPr>
        <w:t>young</w:t>
      </w:r>
      <w:r w:rsidRPr="005034BC">
        <w:rPr>
          <w:sz w:val="16"/>
        </w:rPr>
        <w:t xml:space="preserve"> </w:t>
      </w:r>
      <w:r w:rsidRPr="005034BC">
        <w:rPr>
          <w:rStyle w:val="Emphasis"/>
        </w:rPr>
        <w:t>voters</w:t>
      </w:r>
      <w:r w:rsidRPr="005034BC">
        <w:rPr>
          <w:sz w:val="16"/>
        </w:rPr>
        <w:t xml:space="preserve"> </w:t>
      </w:r>
      <w:r w:rsidRPr="005034BC">
        <w:rPr>
          <w:rStyle w:val="StyleUnderline"/>
        </w:rPr>
        <w:t>and</w:t>
      </w:r>
      <w:r w:rsidRPr="005034BC">
        <w:rPr>
          <w:sz w:val="16"/>
        </w:rPr>
        <w:t xml:space="preserve"> </w:t>
      </w:r>
      <w:r w:rsidRPr="005034BC">
        <w:rPr>
          <w:rStyle w:val="Emphasis"/>
        </w:rPr>
        <w:t>Latinos</w:t>
      </w:r>
      <w:r w:rsidRPr="005034BC">
        <w:rPr>
          <w:sz w:val="16"/>
        </w:rPr>
        <w:t xml:space="preserve">. Now, new </w:t>
      </w:r>
      <w:r w:rsidRPr="005034BC">
        <w:rPr>
          <w:rStyle w:val="StyleUnderline"/>
        </w:rPr>
        <w:t>polling signals a possible slip in support from</w:t>
      </w:r>
      <w:r w:rsidRPr="00F00623">
        <w:rPr>
          <w:rStyle w:val="StyleUnderline"/>
        </w:rPr>
        <w:t xml:space="preserve"> </w:t>
      </w:r>
      <w:r w:rsidRPr="005034BC">
        <w:rPr>
          <w:rStyle w:val="StyleUnderline"/>
          <w:highlight w:val="cyan"/>
        </w:rPr>
        <w:t>the</w:t>
      </w:r>
      <w:r w:rsidRPr="00F00623">
        <w:rPr>
          <w:rStyle w:val="StyleUnderline"/>
        </w:rPr>
        <w:t xml:space="preserve"> white </w:t>
      </w:r>
      <w:r w:rsidRPr="00F00623">
        <w:rPr>
          <w:rStyle w:val="Emphasis"/>
          <w:highlight w:val="cyan"/>
        </w:rPr>
        <w:t>working class</w:t>
      </w:r>
      <w:r w:rsidRPr="00F00623">
        <w:rPr>
          <w:sz w:val="16"/>
        </w:rPr>
        <w:t xml:space="preserve">, or white voters without college degrees — </w:t>
      </w:r>
      <w:r w:rsidRPr="00F00623">
        <w:rPr>
          <w:rStyle w:val="StyleUnderline"/>
        </w:rPr>
        <w:t>a bloc</w:t>
      </w:r>
      <w:r w:rsidRPr="00F00623">
        <w:rPr>
          <w:sz w:val="16"/>
        </w:rPr>
        <w:t xml:space="preserve"> </w:t>
      </w:r>
      <w:r w:rsidRPr="00F00623">
        <w:rPr>
          <w:rStyle w:val="StyleUnderline"/>
        </w:rPr>
        <w:t xml:space="preserve">that </w:t>
      </w:r>
      <w:r w:rsidRPr="005034BC">
        <w:rPr>
          <w:rStyle w:val="StyleUnderline"/>
          <w:highlight w:val="cyan"/>
        </w:rPr>
        <w:t>made u</w:t>
      </w:r>
      <w:r w:rsidRPr="00C223BB">
        <w:rPr>
          <w:rStyle w:val="StyleUnderline"/>
          <w:highlight w:val="cyan"/>
        </w:rPr>
        <w:t xml:space="preserve">p more </w:t>
      </w:r>
      <w:r w:rsidRPr="00F00623">
        <w:rPr>
          <w:rStyle w:val="StyleUnderline"/>
          <w:highlight w:val="cyan"/>
        </w:rPr>
        <w:t xml:space="preserve">than </w:t>
      </w:r>
      <w:r w:rsidRPr="00F00623">
        <w:rPr>
          <w:rStyle w:val="Emphasis"/>
          <w:highlight w:val="cyan"/>
        </w:rPr>
        <w:t>half</w:t>
      </w:r>
      <w:r w:rsidRPr="00F00623">
        <w:rPr>
          <w:rStyle w:val="StyleUnderline"/>
          <w:highlight w:val="cyan"/>
        </w:rPr>
        <w:t xml:space="preserve"> </w:t>
      </w:r>
      <w:r w:rsidRPr="005034BC">
        <w:rPr>
          <w:rStyle w:val="StyleUnderline"/>
          <w:highlight w:val="cyan"/>
        </w:rPr>
        <w:t>of Trump’s coalition</w:t>
      </w:r>
      <w:r w:rsidRPr="00F00623">
        <w:rPr>
          <w:sz w:val="16"/>
        </w:rPr>
        <w:t xml:space="preserve"> in each of his three White House bids.</w:t>
      </w:r>
    </w:p>
    <w:p w14:paraId="771EA2BD" w14:textId="77777777" w:rsidR="001D3B84" w:rsidRPr="00F00623" w:rsidRDefault="001D3B84" w:rsidP="001D3B84">
      <w:pPr>
        <w:rPr>
          <w:rStyle w:val="StyleUnderline"/>
        </w:rPr>
      </w:pPr>
      <w:r w:rsidRPr="005034BC">
        <w:rPr>
          <w:sz w:val="16"/>
        </w:rPr>
        <w:t xml:space="preserve">Though </w:t>
      </w:r>
      <w:r w:rsidRPr="005034BC">
        <w:rPr>
          <w:rStyle w:val="Emphasis"/>
        </w:rPr>
        <w:t>working class voters</w:t>
      </w:r>
      <w:r w:rsidRPr="005034BC">
        <w:rPr>
          <w:sz w:val="16"/>
        </w:rPr>
        <w:t xml:space="preserve"> </w:t>
      </w:r>
      <w:r w:rsidRPr="005034BC">
        <w:rPr>
          <w:rStyle w:val="StyleUnderline"/>
        </w:rPr>
        <w:t xml:space="preserve">are the </w:t>
      </w:r>
      <w:r w:rsidRPr="005034BC">
        <w:rPr>
          <w:rStyle w:val="Emphasis"/>
        </w:rPr>
        <w:t>cornerstone</w:t>
      </w:r>
      <w:r w:rsidRPr="005034BC">
        <w:rPr>
          <w:sz w:val="16"/>
        </w:rPr>
        <w:t xml:space="preserve"> </w:t>
      </w:r>
      <w:r w:rsidRPr="005034BC">
        <w:rPr>
          <w:rStyle w:val="StyleUnderline"/>
        </w:rPr>
        <w:t>of Trump’s base</w:t>
      </w:r>
      <w:r w:rsidRPr="005034BC">
        <w:rPr>
          <w:sz w:val="16"/>
        </w:rPr>
        <w:t xml:space="preserve">, </w:t>
      </w:r>
      <w:r w:rsidRPr="005034BC">
        <w:rPr>
          <w:rStyle w:val="StyleUnderline"/>
        </w:rPr>
        <w:t>enduring concerns about</w:t>
      </w:r>
      <w:r w:rsidRPr="00F00623">
        <w:rPr>
          <w:sz w:val="16"/>
        </w:rPr>
        <w:t xml:space="preserve"> the </w:t>
      </w:r>
      <w:r w:rsidRPr="00F00623">
        <w:rPr>
          <w:rStyle w:val="Emphasis"/>
        </w:rPr>
        <w:t>economy</w:t>
      </w:r>
      <w:r w:rsidRPr="00F00623">
        <w:rPr>
          <w:sz w:val="16"/>
        </w:rPr>
        <w:t xml:space="preserve"> </w:t>
      </w:r>
      <w:r w:rsidRPr="00F00623">
        <w:rPr>
          <w:rStyle w:val="StyleUnderline"/>
        </w:rPr>
        <w:t xml:space="preserve">and </w:t>
      </w:r>
      <w:r w:rsidRPr="00F00623">
        <w:rPr>
          <w:rStyle w:val="Emphasis"/>
          <w:highlight w:val="cyan"/>
        </w:rPr>
        <w:t>cost-of-</w:t>
      </w:r>
      <w:r w:rsidRPr="005034BC">
        <w:rPr>
          <w:rStyle w:val="Emphasis"/>
          <w:highlight w:val="cyan"/>
        </w:rPr>
        <w:t>living</w:t>
      </w:r>
      <w:r w:rsidRPr="005034BC">
        <w:rPr>
          <w:sz w:val="16"/>
          <w:highlight w:val="cyan"/>
        </w:rPr>
        <w:t xml:space="preserve"> </w:t>
      </w:r>
      <w:r w:rsidRPr="005034BC">
        <w:rPr>
          <w:rStyle w:val="StyleUnderline"/>
          <w:highlight w:val="cyan"/>
        </w:rPr>
        <w:t>issues</w:t>
      </w:r>
      <w:r w:rsidRPr="00F00623">
        <w:rPr>
          <w:rStyle w:val="StyleUnderline"/>
        </w:rPr>
        <w:t xml:space="preserve"> could </w:t>
      </w:r>
      <w:r w:rsidRPr="00F00623">
        <w:rPr>
          <w:rStyle w:val="StyleUnderline"/>
          <w:highlight w:val="cyan"/>
        </w:rPr>
        <w:t>signal</w:t>
      </w:r>
      <w:r w:rsidRPr="00F00623">
        <w:rPr>
          <w:rStyle w:val="StyleUnderline"/>
        </w:rPr>
        <w:t xml:space="preserve"> </w:t>
      </w:r>
      <w:r w:rsidRPr="00F00623">
        <w:rPr>
          <w:rStyle w:val="Emphasis"/>
          <w:highlight w:val="cyan"/>
        </w:rPr>
        <w:t>trouble</w:t>
      </w:r>
      <w:r w:rsidRPr="00F00623">
        <w:rPr>
          <w:rStyle w:val="StyleUnderline"/>
        </w:rPr>
        <w:t xml:space="preserve"> for Republicans heading into this fall’s high-stakes midterms. </w:t>
      </w:r>
    </w:p>
    <w:p w14:paraId="6D5612EF" w14:textId="77777777" w:rsidR="001D3B84" w:rsidRPr="00F00623" w:rsidRDefault="001D3B84" w:rsidP="001D3B84">
      <w:pPr>
        <w:rPr>
          <w:rStyle w:val="StyleUnderline"/>
        </w:rPr>
      </w:pPr>
      <w:r w:rsidRPr="00F00623">
        <w:rPr>
          <w:sz w:val="16"/>
        </w:rPr>
        <w:t xml:space="preserve">“The </w:t>
      </w:r>
      <w:r w:rsidRPr="00F00623">
        <w:rPr>
          <w:rStyle w:val="StyleUnderline"/>
          <w:highlight w:val="cyan"/>
        </w:rPr>
        <w:t>Republicans</w:t>
      </w:r>
      <w:r w:rsidRPr="00F00623">
        <w:rPr>
          <w:rStyle w:val="StyleUnderline"/>
        </w:rPr>
        <w:t xml:space="preserve"> in general </w:t>
      </w:r>
      <w:r w:rsidRPr="005034BC">
        <w:rPr>
          <w:rStyle w:val="StyleUnderline"/>
          <w:highlight w:val="cyan"/>
        </w:rPr>
        <w:t xml:space="preserve">have given </w:t>
      </w:r>
      <w:r w:rsidRPr="00F00623">
        <w:rPr>
          <w:rStyle w:val="StyleUnderline"/>
          <w:highlight w:val="cyan"/>
        </w:rPr>
        <w:t>up ground</w:t>
      </w:r>
      <w:r w:rsidRPr="00F00623">
        <w:rPr>
          <w:sz w:val="16"/>
        </w:rPr>
        <w:t xml:space="preserve">, </w:t>
      </w:r>
      <w:r w:rsidRPr="00F00623">
        <w:rPr>
          <w:rStyle w:val="StyleUnderline"/>
        </w:rPr>
        <w:t>they’re no longe</w:t>
      </w:r>
      <w:r w:rsidRPr="005034BC">
        <w:rPr>
          <w:rStyle w:val="StyleUnderline"/>
        </w:rPr>
        <w:t>r nine or 10-point favorites to handle the economy</w:t>
      </w:r>
      <w:r w:rsidRPr="005034BC">
        <w:rPr>
          <w:sz w:val="16"/>
        </w:rPr>
        <w:t>,” said Scott Tranter, director of data science for Decision Desk HQ. “</w:t>
      </w:r>
      <w:r w:rsidRPr="005034BC">
        <w:rPr>
          <w:rStyle w:val="StyleUnderline"/>
        </w:rPr>
        <w:t xml:space="preserve">People are most worried about the </w:t>
      </w:r>
      <w:r w:rsidRPr="005034BC">
        <w:rPr>
          <w:rStyle w:val="Emphasis"/>
        </w:rPr>
        <w:t>economy</w:t>
      </w:r>
      <w:r w:rsidRPr="005034BC">
        <w:rPr>
          <w:rStyle w:val="StyleUnderline"/>
        </w:rPr>
        <w:t xml:space="preserve"> and </w:t>
      </w:r>
      <w:r w:rsidRPr="005034BC">
        <w:rPr>
          <w:rStyle w:val="Emphasis"/>
        </w:rPr>
        <w:t>affordability</w:t>
      </w:r>
      <w:r w:rsidRPr="005034BC">
        <w:rPr>
          <w:sz w:val="16"/>
        </w:rPr>
        <w:t xml:space="preserve">. </w:t>
      </w:r>
      <w:r w:rsidRPr="005034BC">
        <w:rPr>
          <w:rStyle w:val="StyleUnderline"/>
        </w:rPr>
        <w:t>That generally doesn’t bode well for the party in power.”</w:t>
      </w:r>
    </w:p>
    <w:p w14:paraId="1A2158C8" w14:textId="77777777" w:rsidR="001D3B84" w:rsidRPr="00F00623" w:rsidRDefault="001D3B84" w:rsidP="001D3B84">
      <w:pPr>
        <w:rPr>
          <w:sz w:val="16"/>
        </w:rPr>
      </w:pPr>
      <w:r w:rsidRPr="00F00623">
        <w:rPr>
          <w:sz w:val="16"/>
        </w:rPr>
        <w:t xml:space="preserve">“How does that translate to the working class?” he added. “Look, if the general voter has a problem with [being] worried about keeping their job or paying for that vacation, that </w:t>
      </w:r>
      <w:r w:rsidRPr="00F00623">
        <w:rPr>
          <w:rStyle w:val="StyleUnderline"/>
        </w:rPr>
        <w:t>mostly hurts the working class vote</w:t>
      </w:r>
      <w:r w:rsidRPr="00F00623">
        <w:rPr>
          <w:sz w:val="16"/>
        </w:rPr>
        <w:t>. And we’ll see how that plays out.”</w:t>
      </w:r>
    </w:p>
    <w:p w14:paraId="0C57B12C" w14:textId="77777777" w:rsidR="001D3B84" w:rsidRPr="00F00623" w:rsidRDefault="001D3B84" w:rsidP="001D3B84">
      <w:pPr>
        <w:rPr>
          <w:sz w:val="16"/>
        </w:rPr>
      </w:pPr>
      <w:r w:rsidRPr="00F00623">
        <w:rPr>
          <w:sz w:val="16"/>
        </w:rPr>
        <w:t xml:space="preserve">Trump’s overall approval rating was roughly 15 points underwater ahead of his first State of the Union of his second term, according to DDHQ’s polling aggregate — about the biggest gulf he’s logged since returning to the Oval Office. Approximately 42 percent approve of his presidency, while 56 percent disapprove. </w:t>
      </w:r>
    </w:p>
    <w:p w14:paraId="1B34A786" w14:textId="77777777" w:rsidR="001D3B84" w:rsidRPr="00F00623" w:rsidRDefault="001D3B84" w:rsidP="001D3B84">
      <w:pPr>
        <w:rPr>
          <w:sz w:val="16"/>
        </w:rPr>
      </w:pPr>
      <w:r w:rsidRPr="005034BC">
        <w:rPr>
          <w:sz w:val="16"/>
        </w:rPr>
        <w:t xml:space="preserve">His </w:t>
      </w:r>
      <w:r w:rsidRPr="005034BC">
        <w:rPr>
          <w:rStyle w:val="StyleUnderline"/>
        </w:rPr>
        <w:t xml:space="preserve">disapproval numbers among </w:t>
      </w:r>
      <w:r w:rsidRPr="005034BC">
        <w:rPr>
          <w:rStyle w:val="Emphasis"/>
        </w:rPr>
        <w:t>independent</w:t>
      </w:r>
      <w:r w:rsidRPr="005034BC">
        <w:rPr>
          <w:sz w:val="16"/>
        </w:rPr>
        <w:t xml:space="preserve">, African American and Hispanic </w:t>
      </w:r>
      <w:r w:rsidRPr="005034BC">
        <w:rPr>
          <w:rStyle w:val="StyleUnderline"/>
        </w:rPr>
        <w:t>voters</w:t>
      </w:r>
      <w:r w:rsidRPr="005034BC">
        <w:rPr>
          <w:sz w:val="16"/>
        </w:rPr>
        <w:t xml:space="preserve"> have also </w:t>
      </w:r>
      <w:r w:rsidRPr="005034BC">
        <w:rPr>
          <w:rStyle w:val="StyleUnderline"/>
        </w:rPr>
        <w:t>climbed</w:t>
      </w:r>
      <w:r w:rsidRPr="005034BC">
        <w:rPr>
          <w:sz w:val="16"/>
        </w:rPr>
        <w:t xml:space="preserve"> s</w:t>
      </w:r>
      <w:r w:rsidRPr="00F00623">
        <w:rPr>
          <w:sz w:val="16"/>
        </w:rPr>
        <w:t xml:space="preserve">ince his last address to Congress, by roughly 10 points, 11 points and 16 points, respectively, according to DDHQ. </w:t>
      </w:r>
    </w:p>
    <w:p w14:paraId="4E0B7E8B" w14:textId="77777777" w:rsidR="001D3B84" w:rsidRPr="00F00623" w:rsidRDefault="001D3B84" w:rsidP="001D3B84">
      <w:pPr>
        <w:rPr>
          <w:sz w:val="16"/>
        </w:rPr>
      </w:pPr>
      <w:r w:rsidRPr="00F00623">
        <w:rPr>
          <w:sz w:val="16"/>
        </w:rPr>
        <w:t xml:space="preserve">The </w:t>
      </w:r>
      <w:r w:rsidRPr="00F00623">
        <w:rPr>
          <w:rStyle w:val="StyleUnderline"/>
        </w:rPr>
        <w:t xml:space="preserve">main drag on Trump’s polling is the </w:t>
      </w:r>
      <w:r w:rsidRPr="00F00623">
        <w:rPr>
          <w:rStyle w:val="Emphasis"/>
          <w:highlight w:val="cyan"/>
        </w:rPr>
        <w:t>economy</w:t>
      </w:r>
      <w:r w:rsidRPr="00F00623">
        <w:rPr>
          <w:sz w:val="16"/>
        </w:rPr>
        <w:t xml:space="preserve">, </w:t>
      </w:r>
      <w:r w:rsidRPr="00F00623">
        <w:rPr>
          <w:rStyle w:val="StyleUnderline"/>
        </w:rPr>
        <w:t xml:space="preserve">which </w:t>
      </w:r>
      <w:r w:rsidRPr="00F00623">
        <w:rPr>
          <w:rStyle w:val="StyleUnderline"/>
          <w:highlight w:val="cyan"/>
        </w:rPr>
        <w:t>remains</w:t>
      </w:r>
      <w:r w:rsidRPr="00F00623">
        <w:rPr>
          <w:rStyle w:val="StyleUnderline"/>
        </w:rPr>
        <w:t xml:space="preserve"> perhaps </w:t>
      </w:r>
      <w:r w:rsidRPr="005034BC">
        <w:rPr>
          <w:rStyle w:val="StyleUnderline"/>
          <w:highlight w:val="cyan"/>
        </w:rPr>
        <w:t xml:space="preserve">the </w:t>
      </w:r>
      <w:r w:rsidRPr="005034BC">
        <w:rPr>
          <w:rStyle w:val="Emphasis"/>
          <w:highlight w:val="cyan"/>
        </w:rPr>
        <w:t xml:space="preserve">biggest </w:t>
      </w:r>
      <w:r w:rsidRPr="00F00623">
        <w:rPr>
          <w:rStyle w:val="Emphasis"/>
          <w:highlight w:val="cyan"/>
        </w:rPr>
        <w:t>issue</w:t>
      </w:r>
      <w:r w:rsidRPr="00F00623">
        <w:rPr>
          <w:rStyle w:val="StyleUnderline"/>
        </w:rPr>
        <w:t xml:space="preserve"> for voters in the midterms</w:t>
      </w:r>
      <w:r w:rsidRPr="00F00623">
        <w:rPr>
          <w:sz w:val="16"/>
        </w:rPr>
        <w:t xml:space="preserve">. Trump campaigned on promises to lower prices, but, a year into his second term, persistent inflation, sweeping tariffs and high cost-of-living have made the economy a political liability for the GOP. </w:t>
      </w:r>
    </w:p>
    <w:p w14:paraId="2A02838C" w14:textId="77777777" w:rsidR="001D3B84" w:rsidRPr="00F00623" w:rsidRDefault="001D3B84" w:rsidP="001D3B84">
      <w:pPr>
        <w:rPr>
          <w:sz w:val="16"/>
        </w:rPr>
      </w:pPr>
      <w:r w:rsidRPr="00F00623">
        <w:rPr>
          <w:sz w:val="16"/>
        </w:rPr>
        <w:t>The annual inflation rate of 2.4 percent in January was down from a peak of 3 percent in September, but only slightly lower than the 2.7 percent annual rate during Trump’s election in November 2024. The unemployment rate also rose from 4 percent in January 2025 to 4.3 percent as of last month, and the economy added just 181,000 jobs in total last year, according to the Bureau of Labor Statistics.</w:t>
      </w:r>
    </w:p>
    <w:p w14:paraId="3D7D5EA9" w14:textId="77777777" w:rsidR="001D3B84" w:rsidRPr="00F00623" w:rsidRDefault="001D3B84" w:rsidP="001D3B84">
      <w:pPr>
        <w:rPr>
          <w:sz w:val="16"/>
        </w:rPr>
      </w:pPr>
      <w:r w:rsidRPr="00F00623">
        <w:rPr>
          <w:rStyle w:val="StyleUnderline"/>
        </w:rPr>
        <w:t>Disapproval of</w:t>
      </w:r>
      <w:r w:rsidRPr="00F00623">
        <w:rPr>
          <w:sz w:val="16"/>
        </w:rPr>
        <w:t xml:space="preserve"> Trump’s </w:t>
      </w:r>
      <w:r w:rsidRPr="00F00623">
        <w:rPr>
          <w:rStyle w:val="StyleUnderline"/>
        </w:rPr>
        <w:t xml:space="preserve">economic handling hit a </w:t>
      </w:r>
      <w:r w:rsidRPr="00F00623">
        <w:rPr>
          <w:rStyle w:val="Emphasis"/>
        </w:rPr>
        <w:t>new high</w:t>
      </w:r>
      <w:r w:rsidRPr="00F00623">
        <w:rPr>
          <w:rStyle w:val="StyleUnderline"/>
        </w:rPr>
        <w:t xml:space="preserve"> i</w:t>
      </w:r>
      <w:r w:rsidRPr="00F00623">
        <w:rPr>
          <w:sz w:val="16"/>
        </w:rPr>
        <w:t>n a recent NPR/PBS News/Marist poll. Nearly 60 percent of respondents, including 65 percent of independents, to a February Washington Post/ABC News/Ipsos survey disapproved of the president’s handling of the issue.</w:t>
      </w:r>
    </w:p>
    <w:p w14:paraId="0DA55A35" w14:textId="77777777" w:rsidR="001D3B84" w:rsidRPr="00F00623" w:rsidRDefault="001D3B84" w:rsidP="001D3B84">
      <w:pPr>
        <w:rPr>
          <w:sz w:val="16"/>
        </w:rPr>
      </w:pPr>
      <w:r w:rsidRPr="00F00623">
        <w:rPr>
          <w:sz w:val="16"/>
        </w:rPr>
        <w:t>And nearly half of respondents in a Scripps News/Talker Research poll on Monday said they were most interested in hearing Trump talk about the economy in his Tuesday address.</w:t>
      </w:r>
    </w:p>
    <w:p w14:paraId="1B824A72" w14:textId="77777777" w:rsidR="001D3B84" w:rsidRPr="00F00623" w:rsidRDefault="001D3B84" w:rsidP="001D3B84">
      <w:pPr>
        <w:rPr>
          <w:sz w:val="16"/>
        </w:rPr>
      </w:pPr>
      <w:r w:rsidRPr="00F00623">
        <w:rPr>
          <w:sz w:val="16"/>
        </w:rPr>
        <w:t>The president is expected to tout his economic gains in his State of the Union speech and highlight early signs of relief.</w:t>
      </w:r>
    </w:p>
    <w:p w14:paraId="706EAAD0" w14:textId="77777777" w:rsidR="001D3B84" w:rsidRPr="00F00623" w:rsidRDefault="001D3B84" w:rsidP="001D3B84">
      <w:pPr>
        <w:rPr>
          <w:sz w:val="16"/>
        </w:rPr>
      </w:pPr>
      <w:r w:rsidRPr="00F00623">
        <w:rPr>
          <w:sz w:val="16"/>
        </w:rPr>
        <w:t>Still, to make matters worse ahead of the 2026 elections, there are also signs of a downtick in support from the white working class.</w:t>
      </w:r>
    </w:p>
    <w:p w14:paraId="609BDEA1" w14:textId="77777777" w:rsidR="001D3B84" w:rsidRPr="00F00623" w:rsidRDefault="001D3B84" w:rsidP="001D3B84">
      <w:pPr>
        <w:rPr>
          <w:sz w:val="16"/>
        </w:rPr>
      </w:pPr>
      <w:r w:rsidRPr="00F00623">
        <w:rPr>
          <w:sz w:val="16"/>
        </w:rPr>
        <w:t xml:space="preserve">Cook Political Report’s poll tracker of white, non-college voters shows Trump tumbled from a 13-point net approval at this point last year to a slim 3.5-point edge as of Monday. </w:t>
      </w:r>
    </w:p>
    <w:p w14:paraId="56B8A413" w14:textId="77777777" w:rsidR="001D3B84" w:rsidRPr="00F00623" w:rsidRDefault="001D3B84" w:rsidP="001D3B84">
      <w:pPr>
        <w:rPr>
          <w:sz w:val="16"/>
        </w:rPr>
      </w:pPr>
      <w:r w:rsidRPr="00F00623">
        <w:rPr>
          <w:sz w:val="16"/>
        </w:rPr>
        <w:t xml:space="preserve">Data from the polling firm Cygnal this month also showed Trump losing ground with non-college Americans, highlighting “vulnerabilities for Republicans among core Trump base segments, particularly working-class and older men,” according to a report from the group. </w:t>
      </w:r>
    </w:p>
    <w:p w14:paraId="047B41BA" w14:textId="77777777" w:rsidR="001D3B84" w:rsidRPr="00F00623" w:rsidRDefault="001D3B84" w:rsidP="001D3B84">
      <w:pPr>
        <w:rPr>
          <w:sz w:val="16"/>
        </w:rPr>
      </w:pPr>
      <w:r w:rsidRPr="009975A4">
        <w:rPr>
          <w:sz w:val="16"/>
        </w:rPr>
        <w:t xml:space="preserve">Experts underscored that the </w:t>
      </w:r>
      <w:r w:rsidRPr="009975A4">
        <w:rPr>
          <w:rStyle w:val="StyleUnderline"/>
        </w:rPr>
        <w:t xml:space="preserve">working class population is not a </w:t>
      </w:r>
      <w:r w:rsidRPr="009975A4">
        <w:rPr>
          <w:rStyle w:val="Emphasis"/>
        </w:rPr>
        <w:t>monolith</w:t>
      </w:r>
      <w:r w:rsidRPr="009975A4">
        <w:rPr>
          <w:sz w:val="16"/>
        </w:rPr>
        <w:t>, and different analysts may draw contrasting lines dividing the bloc. They stressed that there isn’t enough data to suggest a major erosion, but noted recent numbers as the latest sign that voters are souring on the Trump administration as a competitive midterm year ramps up.</w:t>
      </w:r>
    </w:p>
    <w:p w14:paraId="0795215D" w14:textId="77777777" w:rsidR="001D3B84" w:rsidRPr="00F00623" w:rsidRDefault="001D3B84" w:rsidP="001D3B84">
      <w:pPr>
        <w:rPr>
          <w:sz w:val="16"/>
        </w:rPr>
      </w:pPr>
      <w:r w:rsidRPr="00F00623">
        <w:rPr>
          <w:sz w:val="16"/>
        </w:rPr>
        <w:t>“</w:t>
      </w:r>
      <w:r w:rsidRPr="00F00623">
        <w:rPr>
          <w:rStyle w:val="StyleUnderline"/>
        </w:rPr>
        <w:t xml:space="preserve">There’s been </w:t>
      </w:r>
      <w:r w:rsidRPr="00F00623">
        <w:rPr>
          <w:rStyle w:val="Emphasis"/>
        </w:rPr>
        <w:t>slippage</w:t>
      </w:r>
      <w:r w:rsidRPr="00F00623">
        <w:rPr>
          <w:sz w:val="16"/>
        </w:rPr>
        <w:t xml:space="preserve">. It’s not something you would call evaporating support, and that remains certainly his strongest group, … </w:t>
      </w:r>
      <w:r w:rsidRPr="00F00623">
        <w:rPr>
          <w:rStyle w:val="StyleUnderline"/>
        </w:rPr>
        <w:t>they remain his most loyal base</w:t>
      </w:r>
      <w:r w:rsidRPr="00F00623">
        <w:rPr>
          <w:sz w:val="16"/>
        </w:rPr>
        <w:t>,” said Charles Franklin, the director of the Marquette Law School Poll in Wisconsin, of white blue-collar voters. “</w:t>
      </w:r>
      <w:r w:rsidRPr="00F00623">
        <w:rPr>
          <w:rStyle w:val="StyleUnderline"/>
        </w:rPr>
        <w:t>But he does not want to see it slip with them.”</w:t>
      </w:r>
    </w:p>
    <w:p w14:paraId="7F2DA760" w14:textId="77777777" w:rsidR="001D3B84" w:rsidRPr="00F00623" w:rsidRDefault="001D3B84" w:rsidP="001D3B84">
      <w:pPr>
        <w:rPr>
          <w:sz w:val="16"/>
        </w:rPr>
      </w:pPr>
      <w:r w:rsidRPr="00F00623">
        <w:rPr>
          <w:rStyle w:val="StyleUnderline"/>
        </w:rPr>
        <w:t>Democrats once had the advantage over Republicans among noncollege voters overall</w:t>
      </w:r>
      <w:r w:rsidRPr="00F00623">
        <w:rPr>
          <w:sz w:val="16"/>
        </w:rPr>
        <w:t xml:space="preserve">, </w:t>
      </w:r>
      <w:r w:rsidRPr="00F00623">
        <w:rPr>
          <w:rStyle w:val="StyleUnderline"/>
        </w:rPr>
        <w:t>but they’ve trended Republican in recent elections</w:t>
      </w:r>
      <w:r w:rsidRPr="00F00623">
        <w:rPr>
          <w:sz w:val="16"/>
        </w:rPr>
        <w:t xml:space="preserve">. As of 2024, white noncollege voters associated with Republicans by nearly two-to-one, according to the Pew Research Center. </w:t>
      </w:r>
    </w:p>
    <w:p w14:paraId="157B0FBB" w14:textId="77777777" w:rsidR="001D3B84" w:rsidRPr="00F00623" w:rsidRDefault="001D3B84" w:rsidP="001D3B84">
      <w:pPr>
        <w:rPr>
          <w:sz w:val="16"/>
        </w:rPr>
      </w:pPr>
      <w:r w:rsidRPr="00F00623">
        <w:rPr>
          <w:sz w:val="16"/>
        </w:rPr>
        <w:t>“If we were to just rewind the tape, before 2016, the uneducated white voter by and large would have voted Democratic,” said nonpartisan pollster Brett Loyd.</w:t>
      </w:r>
    </w:p>
    <w:p w14:paraId="2D17242B" w14:textId="77777777" w:rsidR="001D3B84" w:rsidRPr="00F00623" w:rsidRDefault="001D3B84" w:rsidP="001D3B84">
      <w:pPr>
        <w:rPr>
          <w:sz w:val="16"/>
        </w:rPr>
      </w:pPr>
      <w:r w:rsidRPr="00F00623">
        <w:rPr>
          <w:sz w:val="16"/>
        </w:rPr>
        <w:t xml:space="preserve">“I wouldn’t be surprised if, on an election year like this, when </w:t>
      </w:r>
      <w:r w:rsidRPr="00F00623">
        <w:rPr>
          <w:rStyle w:val="StyleUnderline"/>
          <w:highlight w:val="cyan"/>
        </w:rPr>
        <w:t>they’re lookin</w:t>
      </w:r>
      <w:r w:rsidRPr="005034BC">
        <w:rPr>
          <w:rStyle w:val="StyleUnderline"/>
          <w:highlight w:val="cyan"/>
        </w:rPr>
        <w:t>g to their</w:t>
      </w:r>
      <w:r w:rsidRPr="005034BC">
        <w:rPr>
          <w:sz w:val="16"/>
          <w:highlight w:val="cyan"/>
        </w:rPr>
        <w:t xml:space="preserve"> </w:t>
      </w:r>
      <w:r w:rsidRPr="005034BC">
        <w:rPr>
          <w:rStyle w:val="Emphasis"/>
          <w:highlight w:val="cyan"/>
        </w:rPr>
        <w:t>union</w:t>
      </w:r>
      <w:r w:rsidRPr="00F00623">
        <w:rPr>
          <w:sz w:val="16"/>
        </w:rPr>
        <w:t xml:space="preserve"> [</w:t>
      </w:r>
      <w:r w:rsidRPr="00F00623">
        <w:rPr>
          <w:rStyle w:val="StyleUnderline"/>
        </w:rPr>
        <w:t>representatives</w:t>
      </w:r>
      <w:r w:rsidRPr="00F00623">
        <w:rPr>
          <w:sz w:val="16"/>
        </w:rPr>
        <w:t xml:space="preserve">] </w:t>
      </w:r>
      <w:r w:rsidRPr="00F00623">
        <w:rPr>
          <w:rStyle w:val="StyleUnderline"/>
        </w:rPr>
        <w:t>and the people in their offices, and</w:t>
      </w:r>
      <w:r w:rsidRPr="00F00623">
        <w:rPr>
          <w:sz w:val="16"/>
        </w:rPr>
        <w:t xml:space="preserve"> </w:t>
      </w:r>
      <w:r w:rsidRPr="00F00623">
        <w:rPr>
          <w:rStyle w:val="StyleUnderline"/>
        </w:rPr>
        <w:t>if</w:t>
      </w:r>
      <w:r w:rsidRPr="00F00623">
        <w:rPr>
          <w:sz w:val="16"/>
        </w:rPr>
        <w:t xml:space="preserve"> they’re</w:t>
      </w:r>
      <w:r w:rsidRPr="00F00623">
        <w:rPr>
          <w:rStyle w:val="StyleUnderline"/>
        </w:rPr>
        <w:t xml:space="preserve"> hurt by</w:t>
      </w:r>
      <w:r w:rsidRPr="00F00623">
        <w:rPr>
          <w:sz w:val="16"/>
        </w:rPr>
        <w:t xml:space="preserve"> this back-and-forth tariff stuff, </w:t>
      </w:r>
      <w:r w:rsidRPr="00F00623">
        <w:rPr>
          <w:rStyle w:val="StyleUnderline"/>
        </w:rPr>
        <w:t>if they’re hurt with the economy</w:t>
      </w:r>
      <w:r w:rsidRPr="00F00623">
        <w:rPr>
          <w:sz w:val="16"/>
        </w:rPr>
        <w:t xml:space="preserve">, </w:t>
      </w:r>
      <w:r w:rsidRPr="009975A4">
        <w:rPr>
          <w:rStyle w:val="StyleUnderline"/>
          <w:highlight w:val="cyan"/>
        </w:rPr>
        <w:t>if</w:t>
      </w:r>
      <w:r w:rsidRPr="00F00623">
        <w:rPr>
          <w:rStyle w:val="StyleUnderline"/>
        </w:rPr>
        <w:t xml:space="preserve"> their </w:t>
      </w:r>
      <w:r w:rsidRPr="009975A4">
        <w:rPr>
          <w:rStyle w:val="StyleUnderline"/>
          <w:highlight w:val="cyan"/>
        </w:rPr>
        <w:t>pocketbooks</w:t>
      </w:r>
      <w:r w:rsidRPr="00F00623">
        <w:rPr>
          <w:rStyle w:val="StyleUnderline"/>
        </w:rPr>
        <w:t xml:space="preserve"> are </w:t>
      </w:r>
      <w:r w:rsidRPr="009975A4">
        <w:rPr>
          <w:rStyle w:val="StyleUnderline"/>
          <w:highlight w:val="cyan"/>
        </w:rPr>
        <w:t>hurt</w:t>
      </w:r>
      <w:r w:rsidRPr="005034BC">
        <w:rPr>
          <w:rStyle w:val="StyleUnderline"/>
        </w:rPr>
        <w:t>ing</w:t>
      </w:r>
      <w:r w:rsidRPr="00F00623">
        <w:rPr>
          <w:sz w:val="16"/>
        </w:rPr>
        <w:t xml:space="preserve">, </w:t>
      </w:r>
      <w:r w:rsidRPr="005034BC">
        <w:rPr>
          <w:rStyle w:val="StyleUnderline"/>
          <w:highlight w:val="cyan"/>
        </w:rPr>
        <w:t xml:space="preserve">and their </w:t>
      </w:r>
      <w:r w:rsidRPr="005034BC">
        <w:rPr>
          <w:rStyle w:val="Emphasis"/>
          <w:highlight w:val="cyan"/>
        </w:rPr>
        <w:t>union</w:t>
      </w:r>
      <w:r w:rsidRPr="00F00623">
        <w:rPr>
          <w:rStyle w:val="StyleUnderline"/>
        </w:rPr>
        <w:t xml:space="preserve"> </w:t>
      </w:r>
      <w:r w:rsidRPr="005034BC">
        <w:rPr>
          <w:rStyle w:val="StyleUnderline"/>
        </w:rPr>
        <w:t>says</w:t>
      </w:r>
      <w:r w:rsidRPr="00F00623">
        <w:rPr>
          <w:rStyle w:val="StyleUnderline"/>
        </w:rPr>
        <w:t xml:space="preserve"> th</w:t>
      </w:r>
      <w:r w:rsidRPr="005034BC">
        <w:rPr>
          <w:rStyle w:val="StyleUnderline"/>
          <w:highlight w:val="cyan"/>
        </w:rPr>
        <w:t>is</w:t>
      </w:r>
      <w:r w:rsidRPr="00F00623">
        <w:rPr>
          <w:sz w:val="16"/>
        </w:rPr>
        <w:t xml:space="preserve"> … </w:t>
      </w:r>
      <w:r w:rsidRPr="005034BC">
        <w:rPr>
          <w:rStyle w:val="StyleUnderline"/>
        </w:rPr>
        <w:t xml:space="preserve">they’re </w:t>
      </w:r>
      <w:r w:rsidRPr="009975A4">
        <w:rPr>
          <w:rStyle w:val="Emphasis"/>
          <w:highlight w:val="cyan"/>
        </w:rPr>
        <w:t>not</w:t>
      </w:r>
      <w:r w:rsidRPr="009975A4">
        <w:rPr>
          <w:rStyle w:val="StyleUnderline"/>
          <w:highlight w:val="cyan"/>
        </w:rPr>
        <w:t xml:space="preserve"> talking about </w:t>
      </w:r>
      <w:r w:rsidRPr="009975A4">
        <w:rPr>
          <w:rStyle w:val="Emphasis"/>
          <w:highlight w:val="cyan"/>
        </w:rPr>
        <w:t>Trump</w:t>
      </w:r>
      <w:r w:rsidRPr="00F00623">
        <w:rPr>
          <w:sz w:val="16"/>
        </w:rPr>
        <w:t>,” he added.</w:t>
      </w:r>
    </w:p>
    <w:p w14:paraId="6BD3580A" w14:textId="77777777" w:rsidR="001D3B84" w:rsidRPr="00F00623" w:rsidRDefault="001D3B84" w:rsidP="001D3B84">
      <w:pPr>
        <w:rPr>
          <w:sz w:val="16"/>
        </w:rPr>
      </w:pPr>
      <w:r w:rsidRPr="009975A4">
        <w:rPr>
          <w:sz w:val="16"/>
        </w:rPr>
        <w:t xml:space="preserve">Of course, </w:t>
      </w:r>
      <w:r w:rsidRPr="009975A4">
        <w:rPr>
          <w:rStyle w:val="StyleUnderline"/>
        </w:rPr>
        <w:t>Trump</w:t>
      </w:r>
      <w:r w:rsidRPr="009975A4">
        <w:rPr>
          <w:sz w:val="16"/>
        </w:rPr>
        <w:t xml:space="preserve"> won’t be on the ballot in the midterms. And though he’s still </w:t>
      </w:r>
      <w:r w:rsidRPr="009975A4">
        <w:rPr>
          <w:rStyle w:val="StyleUnderline"/>
        </w:rPr>
        <w:t xml:space="preserve">set to be </w:t>
      </w:r>
      <w:r w:rsidRPr="009975A4">
        <w:rPr>
          <w:rStyle w:val="Emphasis"/>
        </w:rPr>
        <w:t>heavily involved</w:t>
      </w:r>
      <w:r w:rsidRPr="009975A4">
        <w:rPr>
          <w:rStyle w:val="StyleUnderline"/>
        </w:rPr>
        <w:t xml:space="preserve"> via endorsements and stops in key states</w:t>
      </w:r>
      <w:r w:rsidRPr="009975A4">
        <w:rPr>
          <w:sz w:val="16"/>
        </w:rPr>
        <w:t>, it remains to be seen how frustration with him — among working class voters or otherwise — will affect the GOP in November.</w:t>
      </w:r>
    </w:p>
    <w:p w14:paraId="25E57058" w14:textId="77777777" w:rsidR="001D3B84" w:rsidRPr="00F00623" w:rsidRDefault="001D3B84" w:rsidP="001D3B84">
      <w:pPr>
        <w:rPr>
          <w:sz w:val="16"/>
        </w:rPr>
      </w:pPr>
      <w:r w:rsidRPr="00F00623">
        <w:rPr>
          <w:sz w:val="16"/>
        </w:rPr>
        <w:t>In recent weeks, Trump has traveled to Pennsylvania, Michigan and Georgia, touting his agenda, dismissing affordability as a Democratic “hoax,” and casting blame on his predecessor.</w:t>
      </w:r>
    </w:p>
    <w:p w14:paraId="6E13AB6B" w14:textId="77777777" w:rsidR="001D3B84" w:rsidRPr="00F00623" w:rsidRDefault="001D3B84" w:rsidP="001D3B84">
      <w:pPr>
        <w:rPr>
          <w:sz w:val="16"/>
        </w:rPr>
      </w:pPr>
      <w:r w:rsidRPr="00F00623">
        <w:rPr>
          <w:sz w:val="16"/>
        </w:rPr>
        <w:t xml:space="preserve">But for voters pinching pennies at the grocery store and gas pump, it may be hard to believe any broader economic benefits. </w:t>
      </w:r>
    </w:p>
    <w:p w14:paraId="03A424B5" w14:textId="77777777" w:rsidR="001D3B84" w:rsidRPr="00F00623" w:rsidRDefault="001D3B84" w:rsidP="001D3B84">
      <w:pPr>
        <w:rPr>
          <w:sz w:val="16"/>
        </w:rPr>
      </w:pPr>
      <w:r w:rsidRPr="00F00623">
        <w:rPr>
          <w:sz w:val="16"/>
        </w:rPr>
        <w:t xml:space="preserve">“Remember that a lot of people without college degrees, who were Trump’s education base, don’t own stocks. Trump’s always talking about the stock market hitting new highs and doing so well and the investment community and 401ks and all of that,” said David Paleologos, the director of the Suffolk University Political Research Center. </w:t>
      </w:r>
    </w:p>
    <w:p w14:paraId="4B20D88B" w14:textId="77777777" w:rsidR="001D3B84" w:rsidRPr="00F00623" w:rsidRDefault="001D3B84" w:rsidP="001D3B84">
      <w:pPr>
        <w:rPr>
          <w:sz w:val="16"/>
        </w:rPr>
      </w:pPr>
      <w:r w:rsidRPr="00F00623">
        <w:rPr>
          <w:sz w:val="16"/>
        </w:rPr>
        <w:t xml:space="preserve">“The average person, especially the average person without a college education, has a lower probability of owning stocks, so they’re feeling like they’re falling behind in the Trump economy,” he continued. </w:t>
      </w:r>
    </w:p>
    <w:p w14:paraId="46202D74" w14:textId="77777777" w:rsidR="001D3B84" w:rsidRPr="00F00623" w:rsidRDefault="001D3B84" w:rsidP="001D3B84">
      <w:pPr>
        <w:rPr>
          <w:rStyle w:val="StyleUnderline"/>
        </w:rPr>
      </w:pPr>
      <w:r w:rsidRPr="009975A4">
        <w:rPr>
          <w:sz w:val="16"/>
        </w:rPr>
        <w:t xml:space="preserve">Still, </w:t>
      </w:r>
      <w:r w:rsidRPr="009975A4">
        <w:rPr>
          <w:rStyle w:val="StyleUnderline"/>
        </w:rPr>
        <w:t>just because voters are frustrated with Trump and Republicans’ economic moves</w:t>
      </w:r>
      <w:r w:rsidRPr="009975A4">
        <w:rPr>
          <w:sz w:val="16"/>
        </w:rPr>
        <w:t xml:space="preserve">, </w:t>
      </w:r>
      <w:r w:rsidRPr="009975A4">
        <w:rPr>
          <w:rStyle w:val="StyleUnderline"/>
        </w:rPr>
        <w:t xml:space="preserve">it </w:t>
      </w:r>
      <w:r w:rsidRPr="009975A4">
        <w:rPr>
          <w:rStyle w:val="Emphasis"/>
        </w:rPr>
        <w:t>doesn’t</w:t>
      </w:r>
      <w:r w:rsidRPr="009975A4">
        <w:rPr>
          <w:rStyle w:val="StyleUnderline"/>
        </w:rPr>
        <w:t xml:space="preserve"> mean they’ll flock to vote for Democrats this Novemeber.</w:t>
      </w:r>
      <w:r w:rsidRPr="00F00623">
        <w:rPr>
          <w:rStyle w:val="StyleUnderline"/>
        </w:rPr>
        <w:t xml:space="preserve"> </w:t>
      </w:r>
    </w:p>
    <w:p w14:paraId="5B7C96A0" w14:textId="77777777" w:rsidR="001D3B84" w:rsidRPr="00F00623" w:rsidRDefault="001D3B84" w:rsidP="001D3B84">
      <w:pPr>
        <w:rPr>
          <w:sz w:val="16"/>
        </w:rPr>
      </w:pPr>
      <w:r w:rsidRPr="00F00623">
        <w:rPr>
          <w:sz w:val="16"/>
        </w:rPr>
        <w:t>“</w:t>
      </w:r>
      <w:r w:rsidRPr="00F00623">
        <w:rPr>
          <w:rStyle w:val="StyleUnderline"/>
        </w:rPr>
        <w:t>If a team fumbles and you get the ball, you don’t actually score until you do something with it</w:t>
      </w:r>
      <w:r w:rsidRPr="00F00623">
        <w:rPr>
          <w:sz w:val="16"/>
        </w:rPr>
        <w:t xml:space="preserve">,” said Loyd. </w:t>
      </w:r>
    </w:p>
    <w:p w14:paraId="55AB7002" w14:textId="77777777" w:rsidR="001D3B84" w:rsidRPr="00F00623" w:rsidRDefault="001D3B84" w:rsidP="001D3B84">
      <w:pPr>
        <w:rPr>
          <w:sz w:val="16"/>
        </w:rPr>
      </w:pPr>
      <w:r w:rsidRPr="009975A4">
        <w:rPr>
          <w:sz w:val="16"/>
        </w:rPr>
        <w:t xml:space="preserve">“Trump’s </w:t>
      </w:r>
      <w:r w:rsidRPr="009975A4">
        <w:rPr>
          <w:rStyle w:val="StyleUnderline"/>
        </w:rPr>
        <w:t>approval [ratings] — they’re low</w:t>
      </w:r>
      <w:r w:rsidRPr="009975A4">
        <w:rPr>
          <w:sz w:val="16"/>
        </w:rPr>
        <w:t xml:space="preserve">. They’re bad. </w:t>
      </w:r>
      <w:r w:rsidRPr="009975A4">
        <w:rPr>
          <w:rStyle w:val="StyleUnderline"/>
        </w:rPr>
        <w:t xml:space="preserve">They’re really bad </w:t>
      </w:r>
      <w:r w:rsidRPr="009975A4">
        <w:rPr>
          <w:rStyle w:val="Emphasis"/>
        </w:rPr>
        <w:t>among independents</w:t>
      </w:r>
      <w:r w:rsidRPr="009975A4">
        <w:rPr>
          <w:sz w:val="16"/>
        </w:rPr>
        <w:t xml:space="preserve">. They’re bad among his younger males that kind of helped him get into office. </w:t>
      </w:r>
      <w:r w:rsidRPr="009975A4">
        <w:rPr>
          <w:rStyle w:val="StyleUnderline"/>
        </w:rPr>
        <w:t xml:space="preserve">They’re bad </w:t>
      </w:r>
      <w:r w:rsidRPr="009975A4">
        <w:rPr>
          <w:rStyle w:val="Emphasis"/>
        </w:rPr>
        <w:t>among the middle class</w:t>
      </w:r>
      <w:r w:rsidRPr="009975A4">
        <w:rPr>
          <w:rStyle w:val="StyleUnderline"/>
        </w:rPr>
        <w:t>.</w:t>
      </w:r>
      <w:r w:rsidRPr="009975A4">
        <w:rPr>
          <w:sz w:val="16"/>
        </w:rPr>
        <w:t xml:space="preserve"> </w:t>
      </w:r>
      <w:r w:rsidRPr="009975A4">
        <w:rPr>
          <w:rStyle w:val="StyleUnderline"/>
        </w:rPr>
        <w:t xml:space="preserve">They’re </w:t>
      </w:r>
      <w:r w:rsidRPr="009975A4">
        <w:rPr>
          <w:rStyle w:val="Emphasis"/>
        </w:rPr>
        <w:t>deteriorating</w:t>
      </w:r>
      <w:r w:rsidRPr="009975A4">
        <w:rPr>
          <w:sz w:val="16"/>
        </w:rPr>
        <w:t>,” Loyd said. “My biggest point, though, is: what are Democrats doing about it?”</w:t>
      </w:r>
    </w:p>
    <w:p w14:paraId="2CF4EE8B" w14:textId="77777777" w:rsidR="001D3B84" w:rsidRPr="00F00623" w:rsidRDefault="001D3B84" w:rsidP="001D3B84">
      <w:pPr>
        <w:rPr>
          <w:sz w:val="16"/>
        </w:rPr>
      </w:pPr>
      <w:r w:rsidRPr="00F00623">
        <w:rPr>
          <w:rStyle w:val="StyleUnderline"/>
          <w:highlight w:val="cyan"/>
        </w:rPr>
        <w:t>Dem</w:t>
      </w:r>
      <w:r w:rsidRPr="00F00623">
        <w:rPr>
          <w:sz w:val="16"/>
        </w:rPr>
        <w:t>ocrat</w:t>
      </w:r>
      <w:r w:rsidRPr="00F00623">
        <w:rPr>
          <w:rStyle w:val="StyleUnderline"/>
          <w:highlight w:val="cyan"/>
        </w:rPr>
        <w:t>s</w:t>
      </w:r>
      <w:r w:rsidRPr="00F00623">
        <w:rPr>
          <w:sz w:val="16"/>
        </w:rPr>
        <w:t xml:space="preserve"> are also struggling with poor numbers for the party brand as they search for a new standard-bearer ahead of 2028.</w:t>
      </w:r>
    </w:p>
    <w:p w14:paraId="4B7020F7" w14:textId="77777777" w:rsidR="001D3B84" w:rsidRPr="00F00623" w:rsidRDefault="001D3B84" w:rsidP="001D3B84">
      <w:pPr>
        <w:rPr>
          <w:sz w:val="16"/>
        </w:rPr>
      </w:pPr>
      <w:r w:rsidRPr="00F00623">
        <w:rPr>
          <w:sz w:val="16"/>
        </w:rPr>
        <w:t xml:space="preserve">The party, though, </w:t>
      </w:r>
      <w:r w:rsidRPr="00F00623">
        <w:rPr>
          <w:rStyle w:val="StyleUnderline"/>
          <w:highlight w:val="cyan"/>
        </w:rPr>
        <w:t xml:space="preserve">has </w:t>
      </w:r>
      <w:r w:rsidRPr="00F00623">
        <w:rPr>
          <w:rStyle w:val="Emphasis"/>
          <w:highlight w:val="cyan"/>
        </w:rPr>
        <w:t>a 6-point advantage</w:t>
      </w:r>
      <w:r w:rsidRPr="00F00623">
        <w:rPr>
          <w:sz w:val="16"/>
        </w:rPr>
        <w:t xml:space="preserve"> </w:t>
      </w:r>
      <w:r w:rsidRPr="005034BC">
        <w:rPr>
          <w:rStyle w:val="StyleUnderline"/>
        </w:rPr>
        <w:t>on</w:t>
      </w:r>
      <w:r w:rsidRPr="005034BC">
        <w:rPr>
          <w:sz w:val="16"/>
        </w:rPr>
        <w:t xml:space="preserve"> a </w:t>
      </w:r>
      <w:r w:rsidRPr="005034BC">
        <w:rPr>
          <w:rStyle w:val="StyleUnderline"/>
        </w:rPr>
        <w:t>generic</w:t>
      </w:r>
      <w:r w:rsidRPr="005034BC">
        <w:rPr>
          <w:sz w:val="16"/>
        </w:rPr>
        <w:t xml:space="preserve"> </w:t>
      </w:r>
      <w:r w:rsidRPr="005034BC">
        <w:rPr>
          <w:rStyle w:val="StyleUnderline"/>
        </w:rPr>
        <w:t>congressional ballot</w:t>
      </w:r>
      <w:r w:rsidRPr="005034BC">
        <w:rPr>
          <w:sz w:val="16"/>
        </w:rPr>
        <w:t xml:space="preserve"> for 2026, according to DDHQ averages, as it </w:t>
      </w:r>
      <w:r w:rsidRPr="005034BC">
        <w:rPr>
          <w:rStyle w:val="StyleUnderline"/>
        </w:rPr>
        <w:t xml:space="preserve">seeks to </w:t>
      </w:r>
      <w:r w:rsidRPr="005034BC">
        <w:rPr>
          <w:rStyle w:val="Emphasis"/>
        </w:rPr>
        <w:t>capitalize</w:t>
      </w:r>
      <w:r w:rsidRPr="005034BC">
        <w:rPr>
          <w:sz w:val="16"/>
        </w:rPr>
        <w:t xml:space="preserve"> </w:t>
      </w:r>
      <w:r w:rsidRPr="005034BC">
        <w:rPr>
          <w:rStyle w:val="StyleUnderline"/>
        </w:rPr>
        <w:t>on</w:t>
      </w:r>
      <w:r w:rsidRPr="005034BC">
        <w:rPr>
          <w:sz w:val="16"/>
        </w:rPr>
        <w:t xml:space="preserve"> off-year election momentum and the </w:t>
      </w:r>
      <w:r w:rsidRPr="005034BC">
        <w:rPr>
          <w:rStyle w:val="StyleUnderline"/>
        </w:rPr>
        <w:t>frustration with Trump</w:t>
      </w:r>
      <w:r w:rsidRPr="005034BC">
        <w:rPr>
          <w:sz w:val="16"/>
        </w:rPr>
        <w:t>.</w:t>
      </w:r>
      <w:r w:rsidRPr="00F00623">
        <w:rPr>
          <w:sz w:val="16"/>
        </w:rPr>
        <w:t xml:space="preserve"> </w:t>
      </w:r>
    </w:p>
    <w:p w14:paraId="27AD6EBC" w14:textId="77777777" w:rsidR="001D3B84" w:rsidRPr="00F00623" w:rsidRDefault="001D3B84" w:rsidP="001D3B84">
      <w:pPr>
        <w:rPr>
          <w:sz w:val="16"/>
        </w:rPr>
      </w:pPr>
      <w:r w:rsidRPr="00F00623">
        <w:rPr>
          <w:sz w:val="16"/>
        </w:rPr>
        <w:t xml:space="preserve">“It’s still a fragmented segment of the population. … Those subsets in a poll can be very small, but I do agree … </w:t>
      </w:r>
      <w:r w:rsidRPr="00F00623">
        <w:rPr>
          <w:rStyle w:val="StyleUnderline"/>
        </w:rPr>
        <w:t>that there has been a bit of a pullback in the margin that Trump had in 2024 among working class people,</w:t>
      </w:r>
      <w:r w:rsidRPr="00F00623">
        <w:rPr>
          <w:sz w:val="16"/>
        </w:rPr>
        <w:t xml:space="preserve">” said Paleologos. </w:t>
      </w:r>
    </w:p>
    <w:p w14:paraId="437DF551" w14:textId="77777777" w:rsidR="001D3B84" w:rsidRDefault="001D3B84" w:rsidP="001D3B84">
      <w:pPr>
        <w:rPr>
          <w:rStyle w:val="StyleUnderline"/>
        </w:rPr>
      </w:pPr>
      <w:r w:rsidRPr="00F00623">
        <w:rPr>
          <w:sz w:val="16"/>
        </w:rPr>
        <w:t>“</w:t>
      </w:r>
      <w:r w:rsidRPr="00F00623">
        <w:rPr>
          <w:rStyle w:val="StyleUnderline"/>
          <w:highlight w:val="cyan"/>
        </w:rPr>
        <w:t>The question is</w:t>
      </w:r>
      <w:r w:rsidRPr="00F00623">
        <w:rPr>
          <w:sz w:val="16"/>
        </w:rPr>
        <w:t xml:space="preserve"> … </w:t>
      </w:r>
      <w:r w:rsidRPr="00F00623">
        <w:rPr>
          <w:rStyle w:val="StyleUnderline"/>
          <w:highlight w:val="cyan"/>
        </w:rPr>
        <w:t>does that</w:t>
      </w:r>
      <w:r w:rsidRPr="005034BC">
        <w:rPr>
          <w:rStyle w:val="StyleUnderline"/>
        </w:rPr>
        <w:t xml:space="preserve"> </w:t>
      </w:r>
      <w:r w:rsidRPr="005034BC">
        <w:rPr>
          <w:rStyle w:val="Emphasis"/>
        </w:rPr>
        <w:t xml:space="preserve">trend </w:t>
      </w:r>
      <w:r w:rsidRPr="00F00623">
        <w:rPr>
          <w:rStyle w:val="Emphasis"/>
          <w:highlight w:val="cyan"/>
        </w:rPr>
        <w:t>contin</w:t>
      </w:r>
      <w:r w:rsidRPr="005034BC">
        <w:rPr>
          <w:rStyle w:val="Emphasis"/>
          <w:highlight w:val="cyan"/>
        </w:rPr>
        <w:t>ue</w:t>
      </w:r>
      <w:r w:rsidRPr="005034BC">
        <w:rPr>
          <w:rStyle w:val="StyleUnderline"/>
          <w:highlight w:val="cyan"/>
        </w:rPr>
        <w:t xml:space="preserve"> so</w:t>
      </w:r>
      <w:r w:rsidRPr="00ED5255">
        <w:rPr>
          <w:rStyle w:val="StyleUnderline"/>
        </w:rPr>
        <w:t xml:space="preserve"> that </w:t>
      </w:r>
      <w:r w:rsidRPr="005034BC">
        <w:rPr>
          <w:rStyle w:val="StyleUnderline"/>
          <w:highlight w:val="cyan"/>
        </w:rPr>
        <w:t xml:space="preserve">it becomes </w:t>
      </w:r>
      <w:r w:rsidRPr="00F00623">
        <w:rPr>
          <w:rStyle w:val="StyleUnderline"/>
          <w:highlight w:val="cyan"/>
        </w:rPr>
        <w:t xml:space="preserve">a </w:t>
      </w:r>
      <w:r w:rsidRPr="00F00623">
        <w:rPr>
          <w:rStyle w:val="Emphasis"/>
          <w:highlight w:val="cyan"/>
        </w:rPr>
        <w:t>tipping point</w:t>
      </w:r>
      <w:r w:rsidRPr="00F00623">
        <w:rPr>
          <w:rStyle w:val="StyleUnderline"/>
          <w:highlight w:val="cyan"/>
        </w:rPr>
        <w:t xml:space="preserve"> in the midterm</w:t>
      </w:r>
      <w:r w:rsidRPr="00ED5255">
        <w:rPr>
          <w:rStyle w:val="StyleUnderline"/>
        </w:rPr>
        <w:t xml:space="preserve"> elections</w:t>
      </w:r>
      <w:r w:rsidRPr="00F00623">
        <w:rPr>
          <w:sz w:val="16"/>
        </w:rPr>
        <w:t xml:space="preserve">, </w:t>
      </w:r>
      <w:r w:rsidRPr="00F00623">
        <w:rPr>
          <w:rStyle w:val="StyleUnderline"/>
        </w:rPr>
        <w:t xml:space="preserve">or does it </w:t>
      </w:r>
      <w:r w:rsidRPr="00F00623">
        <w:rPr>
          <w:rStyle w:val="Emphasis"/>
        </w:rPr>
        <w:t>bottom out in reverse itself</w:t>
      </w:r>
      <w:r w:rsidRPr="00F00623">
        <w:rPr>
          <w:rStyle w:val="StyleUnderline"/>
        </w:rPr>
        <w:t>?”</w:t>
      </w:r>
    </w:p>
    <w:p w14:paraId="52390828" w14:textId="77777777" w:rsidR="001D3B84" w:rsidRDefault="001D3B84" w:rsidP="001D3B84"/>
    <w:p w14:paraId="70FAB74D" w14:textId="77777777" w:rsidR="001D3B84" w:rsidRDefault="001D3B84" w:rsidP="001D3B84">
      <w:pPr>
        <w:pStyle w:val="Heading4"/>
      </w:pPr>
      <w:r>
        <w:t xml:space="preserve">Ag’s key to the election and the plan allows a </w:t>
      </w:r>
      <w:r>
        <w:rPr>
          <w:u w:val="single"/>
        </w:rPr>
        <w:t>win</w:t>
      </w:r>
      <w:r>
        <w:t xml:space="preserve"> amongst a series of unpopular policies</w:t>
      </w:r>
    </w:p>
    <w:p w14:paraId="5D56FDD5" w14:textId="77777777" w:rsidR="001D3B84" w:rsidRPr="00223326" w:rsidRDefault="001D3B84" w:rsidP="001D3B84">
      <w:r w:rsidRPr="00223326">
        <w:t xml:space="preserve">Christopher </w:t>
      </w:r>
      <w:r w:rsidRPr="00223326">
        <w:rPr>
          <w:rStyle w:val="Style13ptBold"/>
        </w:rPr>
        <w:t>Vondracek 26</w:t>
      </w:r>
      <w:r>
        <w:t xml:space="preserve">. </w:t>
      </w:r>
      <w:r w:rsidRPr="00223326">
        <w:t>Minnesota Star Tribune</w:t>
      </w:r>
      <w:r>
        <w:t>. “</w:t>
      </w:r>
      <w:r w:rsidRPr="00223326">
        <w:t>GOP struggles to cut deal for ethanol expansion, risking farmer anger</w:t>
      </w:r>
      <w:r>
        <w:t xml:space="preserve">”. 2-19-26. </w:t>
      </w:r>
      <w:r w:rsidRPr="00223326">
        <w:t>https://www.detroitnews.com/story/business/2026/02/19/gop-struggles-to-cut-deal-for-ethanol-expansion-risking-farmer-anger/88757850007/</w:t>
      </w:r>
    </w:p>
    <w:p w14:paraId="6D54ADC4" w14:textId="77777777" w:rsidR="001D3B84" w:rsidRPr="00223326" w:rsidRDefault="001D3B84" w:rsidP="001D3B84">
      <w:pPr>
        <w:rPr>
          <w:sz w:val="16"/>
        </w:rPr>
      </w:pPr>
      <w:r w:rsidRPr="00223326">
        <w:rPr>
          <w:rStyle w:val="StyleUnderline"/>
        </w:rPr>
        <w:t>There’s also growing concern</w:t>
      </w:r>
      <w:r w:rsidRPr="00223326">
        <w:rPr>
          <w:sz w:val="16"/>
        </w:rPr>
        <w:t xml:space="preserve">, say observers on Capitol Hill, </w:t>
      </w:r>
      <w:r w:rsidRPr="00223326">
        <w:rPr>
          <w:rStyle w:val="StyleUnderline"/>
        </w:rPr>
        <w:t xml:space="preserve">that </w:t>
      </w:r>
      <w:r w:rsidRPr="00223326">
        <w:rPr>
          <w:rStyle w:val="StyleUnderline"/>
          <w:highlight w:val="cyan"/>
        </w:rPr>
        <w:t xml:space="preserve">a slumping </w:t>
      </w:r>
      <w:r w:rsidRPr="00223326">
        <w:rPr>
          <w:rStyle w:val="Emphasis"/>
          <w:highlight w:val="cyan"/>
        </w:rPr>
        <w:t>farm economy</w:t>
      </w:r>
      <w:r w:rsidRPr="00223326">
        <w:rPr>
          <w:sz w:val="16"/>
        </w:rPr>
        <w:t xml:space="preserve"> may </w:t>
      </w:r>
      <w:r w:rsidRPr="008961E4">
        <w:rPr>
          <w:rStyle w:val="Emphasis"/>
          <w:highlight w:val="cyan"/>
        </w:rPr>
        <w:t>hurt Republicans</w:t>
      </w:r>
      <w:r w:rsidRPr="00223326">
        <w:rPr>
          <w:sz w:val="16"/>
        </w:rPr>
        <w:t xml:space="preserve"> </w:t>
      </w:r>
      <w:r w:rsidRPr="00223326">
        <w:rPr>
          <w:rStyle w:val="StyleUnderline"/>
          <w:highlight w:val="cyan"/>
        </w:rPr>
        <w:t>in the</w:t>
      </w:r>
      <w:r w:rsidRPr="00223326">
        <w:rPr>
          <w:rStyle w:val="StyleUnderline"/>
        </w:rPr>
        <w:t xml:space="preserve"> coming </w:t>
      </w:r>
      <w:r w:rsidRPr="00223326">
        <w:rPr>
          <w:rStyle w:val="StyleUnderline"/>
          <w:highlight w:val="cyan"/>
        </w:rPr>
        <w:t>midterm</w:t>
      </w:r>
      <w:r w:rsidRPr="00223326">
        <w:rPr>
          <w:rStyle w:val="StyleUnderline"/>
        </w:rPr>
        <w:t xml:space="preserve"> elections </w:t>
      </w:r>
      <w:r w:rsidRPr="00223326">
        <w:rPr>
          <w:sz w:val="16"/>
        </w:rPr>
        <w:t>this November.</w:t>
      </w:r>
    </w:p>
    <w:p w14:paraId="649B2CCA" w14:textId="77777777" w:rsidR="001D3B84" w:rsidRPr="00223326" w:rsidRDefault="001D3B84" w:rsidP="001D3B84">
      <w:pPr>
        <w:rPr>
          <w:sz w:val="16"/>
        </w:rPr>
      </w:pPr>
      <w:r w:rsidRPr="00223326">
        <w:rPr>
          <w:sz w:val="16"/>
        </w:rPr>
        <w:t xml:space="preserve">It’s not only been the saga of E-15, which had been teed up for a vote in a package during the last weeks of President Joe Biden’s term in office before tech billionaire Elon Musk criticized the spending package as a “terrible bill.” Farmers also point to a </w:t>
      </w:r>
      <w:r w:rsidRPr="00223326">
        <w:rPr>
          <w:rStyle w:val="StyleUnderline"/>
        </w:rPr>
        <w:t xml:space="preserve">continued </w:t>
      </w:r>
      <w:r w:rsidRPr="00223326">
        <w:rPr>
          <w:rStyle w:val="StyleUnderline"/>
          <w:highlight w:val="cyan"/>
        </w:rPr>
        <w:t>impasse on</w:t>
      </w:r>
      <w:r w:rsidRPr="00E5554A">
        <w:rPr>
          <w:rStyle w:val="StyleUnderline"/>
        </w:rPr>
        <w:t xml:space="preserve"> negotiations</w:t>
      </w:r>
      <w:r w:rsidRPr="00223326">
        <w:rPr>
          <w:rStyle w:val="StyleUnderline"/>
        </w:rPr>
        <w:t xml:space="preserve"> of a long-overdue </w:t>
      </w:r>
      <w:r w:rsidRPr="00E5554A">
        <w:rPr>
          <w:rStyle w:val="StyleUnderline"/>
          <w:highlight w:val="cyan"/>
        </w:rPr>
        <w:t>farm bill</w:t>
      </w:r>
      <w:r w:rsidRPr="00223326">
        <w:rPr>
          <w:sz w:val="16"/>
        </w:rPr>
        <w:t xml:space="preserve"> and how the administration’s </w:t>
      </w:r>
      <w:r w:rsidRPr="00223326">
        <w:rPr>
          <w:rStyle w:val="StyleUnderline"/>
          <w:highlight w:val="cyan"/>
        </w:rPr>
        <w:t xml:space="preserve">tariff </w:t>
      </w:r>
      <w:r w:rsidRPr="00E5554A">
        <w:rPr>
          <w:rStyle w:val="StyleUnderline"/>
        </w:rPr>
        <w:t>policies</w:t>
      </w:r>
      <w:r w:rsidRPr="00223326">
        <w:rPr>
          <w:sz w:val="16"/>
        </w:rPr>
        <w:t xml:space="preserve"> have affected soybean exports and caused other trade woes.</w:t>
      </w:r>
    </w:p>
    <w:p w14:paraId="30123380" w14:textId="77777777" w:rsidR="001D3B84" w:rsidRPr="00E5554A" w:rsidRDefault="001D3B84" w:rsidP="001D3B84">
      <w:pPr>
        <w:rPr>
          <w:rStyle w:val="StyleUnderline"/>
        </w:rPr>
      </w:pPr>
      <w:r w:rsidRPr="00223326">
        <w:rPr>
          <w:sz w:val="16"/>
        </w:rPr>
        <w:t xml:space="preserve">Last week, the Minneapolis Federal Reserve’s survey of farm land lenders found 64% of these banks reporting a decrease in income during the fourth quarter from a year earlier. The </w:t>
      </w:r>
      <w:r w:rsidRPr="00E5554A">
        <w:rPr>
          <w:rStyle w:val="StyleUnderline"/>
        </w:rPr>
        <w:t xml:space="preserve">ongoing </w:t>
      </w:r>
      <w:r w:rsidRPr="00223326">
        <w:rPr>
          <w:rStyle w:val="StyleUnderline"/>
          <w:highlight w:val="cyan"/>
        </w:rPr>
        <w:t>ICE</w:t>
      </w:r>
      <w:r w:rsidRPr="00E5554A">
        <w:rPr>
          <w:rStyle w:val="StyleUnderline"/>
        </w:rPr>
        <w:t xml:space="preserve"> roundup</w:t>
      </w:r>
      <w:r w:rsidRPr="00223326">
        <w:rPr>
          <w:sz w:val="16"/>
        </w:rPr>
        <w:t xml:space="preserve"> across Minnesota has </w:t>
      </w:r>
      <w:r w:rsidRPr="00E5554A">
        <w:rPr>
          <w:rStyle w:val="Emphasis"/>
          <w:highlight w:val="cyan"/>
        </w:rPr>
        <w:t>exacerbated</w:t>
      </w:r>
      <w:r w:rsidRPr="00223326">
        <w:rPr>
          <w:sz w:val="16"/>
        </w:rPr>
        <w:t xml:space="preserve"> a </w:t>
      </w:r>
      <w:r w:rsidRPr="00E5554A">
        <w:rPr>
          <w:rStyle w:val="StyleUnderline"/>
          <w:highlight w:val="cyan"/>
        </w:rPr>
        <w:t>tight labor</w:t>
      </w:r>
      <w:r w:rsidRPr="00E5554A">
        <w:rPr>
          <w:rStyle w:val="StyleUnderline"/>
        </w:rPr>
        <w:t xml:space="preserve"> market across the region, especially for dairy farms.</w:t>
      </w:r>
    </w:p>
    <w:p w14:paraId="454E817A" w14:textId="77777777" w:rsidR="001D3B84" w:rsidRPr="00223326" w:rsidRDefault="001D3B84" w:rsidP="001D3B84">
      <w:pPr>
        <w:rPr>
          <w:sz w:val="16"/>
        </w:rPr>
      </w:pPr>
      <w:r w:rsidRPr="00223326">
        <w:rPr>
          <w:sz w:val="16"/>
        </w:rPr>
        <w:t>Late last month, President Donald Trump visited Iowa, saying he’d sign any E-15 bill that hit his desk. But across the Upper Midwest, a few seats held by Republicans have showed signs of becoming competitive, from a House race in Des Moines to a senate race in Nebraska.</w:t>
      </w:r>
    </w:p>
    <w:p w14:paraId="6FCA0633" w14:textId="77777777" w:rsidR="001D3B84" w:rsidRPr="00223326" w:rsidRDefault="001D3B84" w:rsidP="001D3B84">
      <w:pPr>
        <w:rPr>
          <w:sz w:val="16"/>
        </w:rPr>
      </w:pPr>
      <w:r w:rsidRPr="00223326">
        <w:rPr>
          <w:sz w:val="16"/>
        </w:rPr>
        <w:t>In southern Minnesota’s First District, the national Democratic Party’s campaign arm has thrown a spotlight on Rep. Brad Finstad, a Republican who has represented the region since 2022, saying Finstad’s seat is competitive for a Democratic challenger.</w:t>
      </w:r>
    </w:p>
    <w:p w14:paraId="345CCD69" w14:textId="77777777" w:rsidR="001D3B84" w:rsidRPr="00223326" w:rsidRDefault="001D3B84" w:rsidP="001D3B84">
      <w:pPr>
        <w:rPr>
          <w:sz w:val="16"/>
        </w:rPr>
      </w:pPr>
      <w:r w:rsidRPr="00223326">
        <w:rPr>
          <w:sz w:val="16"/>
        </w:rPr>
        <w:t>Finstad, a farmer who sits on the House Agriculture Committee, had said it was “disappointing” that the House funding package did not include an E-15 provision. His office did not return multiple requests for a comment on this story.</w:t>
      </w:r>
    </w:p>
    <w:p w14:paraId="67410AC9" w14:textId="77777777" w:rsidR="001D3B84" w:rsidRPr="00223326" w:rsidRDefault="001D3B84" w:rsidP="001D3B84">
      <w:pPr>
        <w:rPr>
          <w:sz w:val="16"/>
        </w:rPr>
      </w:pPr>
      <w:r w:rsidRPr="00223326">
        <w:rPr>
          <w:sz w:val="16"/>
        </w:rPr>
        <w:t>Jake Johnson, a Rochester teacher challenging Finstad, said last week farmers are closely watching what happens to E-15’s fate, as the district grows 3 million acres of corn annually.</w:t>
      </w:r>
    </w:p>
    <w:p w14:paraId="4547B276" w14:textId="77777777" w:rsidR="001D3B84" w:rsidRPr="00223326" w:rsidRDefault="001D3B84" w:rsidP="001D3B84">
      <w:pPr>
        <w:rPr>
          <w:sz w:val="16"/>
        </w:rPr>
      </w:pPr>
      <w:r w:rsidRPr="00223326">
        <w:rPr>
          <w:sz w:val="16"/>
        </w:rPr>
        <w:t>“The fact that our guy (Finstad) can’t deliver is a point of frustration,” Johnson said.</w:t>
      </w:r>
    </w:p>
    <w:p w14:paraId="6A9632DB" w14:textId="77777777" w:rsidR="001D3B84" w:rsidRPr="00E5554A" w:rsidRDefault="001D3B84" w:rsidP="001D3B84">
      <w:pPr>
        <w:rPr>
          <w:rStyle w:val="StyleUnderline"/>
        </w:rPr>
      </w:pPr>
      <w:r w:rsidRPr="00E5554A">
        <w:rPr>
          <w:rStyle w:val="Emphasis"/>
        </w:rPr>
        <w:t>Historically</w:t>
      </w:r>
      <w:r w:rsidRPr="00E5554A">
        <w:rPr>
          <w:sz w:val="16"/>
        </w:rPr>
        <w:t xml:space="preserve">, </w:t>
      </w:r>
      <w:r w:rsidRPr="00E5554A">
        <w:rPr>
          <w:rStyle w:val="StyleUnderline"/>
          <w:highlight w:val="cyan"/>
        </w:rPr>
        <w:t xml:space="preserve">bad farm </w:t>
      </w:r>
      <w:r w:rsidRPr="00223326">
        <w:rPr>
          <w:rStyle w:val="StyleUnderline"/>
          <w:highlight w:val="cyan"/>
        </w:rPr>
        <w:t>econ</w:t>
      </w:r>
      <w:r w:rsidRPr="00E5554A">
        <w:rPr>
          <w:rStyle w:val="StyleUnderline"/>
        </w:rPr>
        <w:t>omies</w:t>
      </w:r>
      <w:r w:rsidRPr="00223326">
        <w:rPr>
          <w:sz w:val="16"/>
        </w:rPr>
        <w:t xml:space="preserve"> </w:t>
      </w:r>
      <w:r w:rsidRPr="00223326">
        <w:rPr>
          <w:rStyle w:val="StyleUnderline"/>
        </w:rPr>
        <w:t>have</w:t>
      </w:r>
      <w:r w:rsidRPr="00223326">
        <w:rPr>
          <w:sz w:val="16"/>
        </w:rPr>
        <w:t xml:space="preserve"> </w:t>
      </w:r>
      <w:r w:rsidRPr="00E5554A">
        <w:rPr>
          <w:rStyle w:val="Emphasis"/>
          <w:highlight w:val="cyan"/>
        </w:rPr>
        <w:t>twisted</w:t>
      </w:r>
      <w:r w:rsidRPr="00E5554A">
        <w:rPr>
          <w:rStyle w:val="Emphasis"/>
        </w:rPr>
        <w:t xml:space="preserve"> election </w:t>
      </w:r>
      <w:r w:rsidRPr="00E5554A">
        <w:rPr>
          <w:rStyle w:val="Emphasis"/>
          <w:highlight w:val="cyan"/>
        </w:rPr>
        <w:t>results</w:t>
      </w:r>
      <w:r w:rsidRPr="00223326">
        <w:rPr>
          <w:sz w:val="16"/>
        </w:rPr>
        <w:t xml:space="preserve">. </w:t>
      </w:r>
      <w:r w:rsidRPr="00E5554A">
        <w:rPr>
          <w:rStyle w:val="StyleUnderline"/>
        </w:rPr>
        <w:t>In 1986, Democrats retook control of the U.S. Senate amid a catastrophic farm economy.</w:t>
      </w:r>
    </w:p>
    <w:p w14:paraId="1F29DB2B" w14:textId="77777777" w:rsidR="001D3B84" w:rsidRPr="00223326" w:rsidRDefault="001D3B84" w:rsidP="001D3B84">
      <w:pPr>
        <w:rPr>
          <w:sz w:val="16"/>
        </w:rPr>
      </w:pPr>
      <w:r w:rsidRPr="00223326">
        <w:rPr>
          <w:sz w:val="16"/>
        </w:rPr>
        <w:t xml:space="preserve">Comparisons to the 1980s can be overblown, say farmers in 2026. But </w:t>
      </w:r>
      <w:r w:rsidRPr="00223326">
        <w:rPr>
          <w:rStyle w:val="StyleUnderline"/>
          <w:highlight w:val="cyan"/>
        </w:rPr>
        <w:t xml:space="preserve">prices are </w:t>
      </w:r>
      <w:r w:rsidRPr="00223326">
        <w:rPr>
          <w:rStyle w:val="Emphasis"/>
          <w:highlight w:val="cyan"/>
        </w:rPr>
        <w:t>soft</w:t>
      </w:r>
      <w:r w:rsidRPr="00223326">
        <w:rPr>
          <w:sz w:val="16"/>
        </w:rPr>
        <w:t xml:space="preserve">, and </w:t>
      </w:r>
      <w:r w:rsidRPr="00223326">
        <w:rPr>
          <w:rStyle w:val="StyleUnderline"/>
          <w:highlight w:val="cyan"/>
        </w:rPr>
        <w:t>anxieties are</w:t>
      </w:r>
      <w:r w:rsidRPr="00223326">
        <w:rPr>
          <w:sz w:val="16"/>
        </w:rPr>
        <w:t xml:space="preserve"> </w:t>
      </w:r>
      <w:r w:rsidRPr="00223326">
        <w:rPr>
          <w:rStyle w:val="Emphasis"/>
          <w:highlight w:val="cyan"/>
        </w:rPr>
        <w:t>high</w:t>
      </w:r>
      <w:r w:rsidRPr="00223326">
        <w:rPr>
          <w:sz w:val="16"/>
        </w:rPr>
        <w:t>. U.S. corn growers busted bins last fall, growing a record 17 billion bushels of corn. But that means a lot of corn still sits there.</w:t>
      </w:r>
    </w:p>
    <w:p w14:paraId="23C9D1C5" w14:textId="77777777" w:rsidR="001D3B84" w:rsidRPr="00223326" w:rsidRDefault="001D3B84" w:rsidP="001D3B84">
      <w:pPr>
        <w:rPr>
          <w:sz w:val="16"/>
        </w:rPr>
      </w:pPr>
      <w:r w:rsidRPr="00223326">
        <w:rPr>
          <w:sz w:val="16"/>
        </w:rPr>
        <w:t>Today, the price of corn on the Chicago Stock Exchange sits just above $4.30, meaning it’s below the cost of production for many farmers. Corn hasn’t been above $5 a bushel since a year ago.</w:t>
      </w:r>
    </w:p>
    <w:p w14:paraId="1081418B" w14:textId="77777777" w:rsidR="001D3B84" w:rsidRPr="00223326" w:rsidRDefault="001D3B84" w:rsidP="001D3B84">
      <w:pPr>
        <w:rPr>
          <w:sz w:val="16"/>
        </w:rPr>
      </w:pPr>
      <w:r w:rsidRPr="00223326">
        <w:rPr>
          <w:sz w:val="16"/>
        </w:rPr>
        <w:t>One off-ramp for corn could be grinding more to make ethanol.</w:t>
      </w:r>
    </w:p>
    <w:p w14:paraId="49BC3634" w14:textId="77777777" w:rsidR="001D3B84" w:rsidRPr="00223326" w:rsidRDefault="001D3B84" w:rsidP="001D3B84">
      <w:pPr>
        <w:rPr>
          <w:sz w:val="16"/>
        </w:rPr>
      </w:pPr>
      <w:r w:rsidRPr="00223326">
        <w:rPr>
          <w:sz w:val="16"/>
        </w:rPr>
        <w:t>In January, the American Petroleum Institute, which represents most of the nation’s largest oil and gas interests, called for Congress to swiftly “advance a durable path forward on year-round E-15 and balanced reforms to the small refinery exemption program.”</w:t>
      </w:r>
    </w:p>
    <w:p w14:paraId="54785862" w14:textId="77777777" w:rsidR="001D3B84" w:rsidRPr="00223326" w:rsidRDefault="001D3B84" w:rsidP="001D3B84">
      <w:pPr>
        <w:rPr>
          <w:sz w:val="16"/>
        </w:rPr>
      </w:pPr>
      <w:r w:rsidRPr="00223326">
        <w:rPr>
          <w:sz w:val="16"/>
        </w:rPr>
        <w:t>But the nation’s mid-sized refiners, which historically have been allowed leeway under the small refinery exemption, have objected to the deal.</w:t>
      </w:r>
    </w:p>
    <w:p w14:paraId="27E38C3B" w14:textId="77777777" w:rsidR="001D3B84" w:rsidRPr="00223326" w:rsidRDefault="001D3B84" w:rsidP="001D3B84">
      <w:pPr>
        <w:rPr>
          <w:sz w:val="16"/>
        </w:rPr>
      </w:pPr>
      <w:r w:rsidRPr="00223326">
        <w:rPr>
          <w:sz w:val="16"/>
        </w:rPr>
        <w:t>Ongoing negotiations on Capitol Hill had sought to harmonize the corn and oil lobbies. But at least so far, say corn growers, the oil lobby has won.</w:t>
      </w:r>
    </w:p>
    <w:p w14:paraId="5F878B19" w14:textId="77777777" w:rsidR="001D3B84" w:rsidRPr="00856E9C" w:rsidRDefault="001D3B84" w:rsidP="001D3B84">
      <w:pPr>
        <w:rPr>
          <w:u w:val="single"/>
        </w:rPr>
      </w:pPr>
      <w:r w:rsidRPr="00223326">
        <w:rPr>
          <w:sz w:val="16"/>
        </w:rPr>
        <w:t xml:space="preserve">Harold Wolle, a past president of the </w:t>
      </w:r>
      <w:r w:rsidRPr="00223326">
        <w:rPr>
          <w:rStyle w:val="Emphasis"/>
          <w:highlight w:val="cyan"/>
        </w:rPr>
        <w:t>N</w:t>
      </w:r>
      <w:r w:rsidRPr="00223326">
        <w:rPr>
          <w:sz w:val="16"/>
        </w:rPr>
        <w:t xml:space="preserve">ational </w:t>
      </w:r>
      <w:r w:rsidRPr="00223326">
        <w:rPr>
          <w:rStyle w:val="Emphasis"/>
          <w:highlight w:val="cyan"/>
        </w:rPr>
        <w:t>C</w:t>
      </w:r>
      <w:r w:rsidRPr="00223326">
        <w:rPr>
          <w:sz w:val="16"/>
        </w:rPr>
        <w:t xml:space="preserve">orn </w:t>
      </w:r>
      <w:r w:rsidRPr="00223326">
        <w:rPr>
          <w:rStyle w:val="Emphasis"/>
          <w:highlight w:val="cyan"/>
        </w:rPr>
        <w:t>G</w:t>
      </w:r>
      <w:r w:rsidRPr="00223326">
        <w:rPr>
          <w:sz w:val="16"/>
        </w:rPr>
        <w:t xml:space="preserve">rowers </w:t>
      </w:r>
      <w:r w:rsidRPr="00223326">
        <w:rPr>
          <w:rStyle w:val="Emphasis"/>
          <w:highlight w:val="cyan"/>
        </w:rPr>
        <w:t>A</w:t>
      </w:r>
      <w:r w:rsidRPr="00223326">
        <w:rPr>
          <w:sz w:val="16"/>
        </w:rPr>
        <w:t xml:space="preserve">ssociation and a farmer in Madelia, Minnesota, outside of Mankato, was one of 27 retired ag and government officials who recently wrote a letter to members of Congress </w:t>
      </w:r>
      <w:r w:rsidRPr="00223326">
        <w:rPr>
          <w:rStyle w:val="StyleUnderline"/>
          <w:highlight w:val="cyan"/>
        </w:rPr>
        <w:t>warning of</w:t>
      </w:r>
      <w:r w:rsidRPr="00223326">
        <w:rPr>
          <w:rStyle w:val="StyleUnderline"/>
        </w:rPr>
        <w:t xml:space="preserve"> a “</w:t>
      </w:r>
      <w:r w:rsidRPr="00223326">
        <w:rPr>
          <w:rStyle w:val="Emphasis"/>
          <w:highlight w:val="cyan"/>
        </w:rPr>
        <w:t>widespread collapse</w:t>
      </w:r>
      <w:r w:rsidRPr="00223326">
        <w:rPr>
          <w:rStyle w:val="StyleUnderline"/>
        </w:rPr>
        <w:t xml:space="preserve">” </w:t>
      </w:r>
      <w:r w:rsidRPr="00223326">
        <w:rPr>
          <w:rStyle w:val="StyleUnderline"/>
          <w:highlight w:val="cyan"/>
        </w:rPr>
        <w:t>of</w:t>
      </w:r>
      <w:r w:rsidRPr="00223326">
        <w:rPr>
          <w:rStyle w:val="StyleUnderline"/>
        </w:rPr>
        <w:t xml:space="preserve"> the agriculture </w:t>
      </w:r>
      <w:r w:rsidRPr="00223326">
        <w:rPr>
          <w:rStyle w:val="StyleUnderline"/>
          <w:highlight w:val="cyan"/>
        </w:rPr>
        <w:t>industry due to</w:t>
      </w:r>
      <w:r w:rsidRPr="00223326">
        <w:rPr>
          <w:rStyle w:val="StyleUnderline"/>
        </w:rPr>
        <w:t xml:space="preserve"> </w:t>
      </w:r>
      <w:r w:rsidRPr="00223326">
        <w:rPr>
          <w:rStyle w:val="StyleUnderline"/>
          <w:highlight w:val="cyan"/>
        </w:rPr>
        <w:t>Trump</w:t>
      </w:r>
      <w:r w:rsidRPr="00223326">
        <w:rPr>
          <w:rStyle w:val="StyleUnderline"/>
        </w:rPr>
        <w:t xml:space="preserve"> administration </w:t>
      </w:r>
      <w:r w:rsidRPr="00223326">
        <w:rPr>
          <w:rStyle w:val="StyleUnderline"/>
          <w:highlight w:val="cyan"/>
        </w:rPr>
        <w:t>policies</w:t>
      </w:r>
      <w:r w:rsidRPr="00223326">
        <w:rPr>
          <w:rStyle w:val="StyleUnderline"/>
        </w:rPr>
        <w:t>.</w:t>
      </w:r>
    </w:p>
    <w:p w14:paraId="6DF02BD9" w14:textId="77777777" w:rsidR="001D3B84" w:rsidRDefault="001D3B84" w:rsidP="001D3B84"/>
    <w:p w14:paraId="31CF2802" w14:textId="77777777" w:rsidR="001D3B84" w:rsidRDefault="001D3B84" w:rsidP="001D3B84">
      <w:pPr>
        <w:pStyle w:val="Heading4"/>
      </w:pPr>
      <w:r>
        <w:t xml:space="preserve">Democrats </w:t>
      </w:r>
      <w:r w:rsidRPr="00C6796D">
        <w:rPr>
          <w:u w:val="single"/>
        </w:rPr>
        <w:t>restrain</w:t>
      </w:r>
      <w:r>
        <w:t xml:space="preserve"> the </w:t>
      </w:r>
      <w:r w:rsidRPr="0021274B">
        <w:t>Golden Dome</w:t>
      </w:r>
      <w:r>
        <w:t xml:space="preserve">. </w:t>
      </w:r>
    </w:p>
    <w:p w14:paraId="733E9816" w14:textId="77777777" w:rsidR="001D3B84" w:rsidRDefault="001D3B84" w:rsidP="001D3B84">
      <w:r w:rsidRPr="00627E66">
        <w:t xml:space="preserve">Matthew </w:t>
      </w:r>
      <w:r w:rsidRPr="00627E66">
        <w:rPr>
          <w:rStyle w:val="Style13ptBold"/>
        </w:rPr>
        <w:t>Cox 25</w:t>
      </w:r>
      <w:r w:rsidRPr="00627E66">
        <w:t>. Defense reporter since 1998; former media relations officer at Thales; former senior reporter for Military.com and Army Times. "General Says Commercial Space Industry is Ready for Golden Dome." Air &amp; Space Forces Magazine. 05/02/2025. https://www.airandspaceforces.com/general-says-commercial-space-industry-is-ready-for-golden-dome/</w:t>
      </w:r>
    </w:p>
    <w:p w14:paraId="435D6925" w14:textId="77777777" w:rsidR="001D3B84" w:rsidRPr="000F3AE0" w:rsidRDefault="001D3B84" w:rsidP="001D3B84">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C6796D">
        <w:rPr>
          <w:rStyle w:val="Emphasis"/>
        </w:rPr>
        <w:t>G</w:t>
      </w:r>
      <w:r w:rsidRPr="00C6796D">
        <w:rPr>
          <w:rStyle w:val="StyleUnderline"/>
        </w:rPr>
        <w:t>olden</w:t>
      </w:r>
      <w:r w:rsidRPr="008D644B">
        <w:rPr>
          <w:rStyle w:val="StyleUnderline"/>
        </w:rPr>
        <w:t xml:space="preserve"> </w:t>
      </w:r>
      <w:r w:rsidRPr="00C6796D">
        <w:rPr>
          <w:rStyle w:val="Emphasis"/>
          <w:highlight w:val="cyan"/>
        </w:rPr>
        <w:t>D</w:t>
      </w:r>
      <w:r w:rsidRPr="00C6796D">
        <w:rPr>
          <w:rStyle w:val="StyleUnderline"/>
          <w:highlight w:val="cyan"/>
        </w:rPr>
        <w:t>ome</w:t>
      </w:r>
      <w:r w:rsidRPr="000F3AE0">
        <w:rPr>
          <w:sz w:val="16"/>
        </w:rPr>
        <w:t>, he said.</w:t>
      </w:r>
    </w:p>
    <w:p w14:paraId="719792AB" w14:textId="77777777" w:rsidR="001D3B84" w:rsidRPr="000F3AE0" w:rsidRDefault="001D3B84" w:rsidP="001D3B84">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5EE2AF58" w14:textId="77777777" w:rsidR="001D3B84" w:rsidRPr="000F3AE0" w:rsidRDefault="001D3B84" w:rsidP="001D3B84">
      <w:pPr>
        <w:rPr>
          <w:sz w:val="16"/>
        </w:rPr>
      </w:pPr>
      <w:r w:rsidRPr="000F3AE0">
        <w:rPr>
          <w:sz w:val="16"/>
        </w:rPr>
        <w:t>As much as the space industry has evolved, Whiting cautioned that “there is some fragility in that defense industrial base and in that commercial space sector.”</w:t>
      </w:r>
    </w:p>
    <w:p w14:paraId="396D9B4F" w14:textId="77777777" w:rsidR="001D3B84" w:rsidRPr="000F3AE0" w:rsidRDefault="001D3B84" w:rsidP="001D3B84">
      <w:pPr>
        <w:rPr>
          <w:sz w:val="16"/>
        </w:rPr>
      </w:pPr>
      <w:r w:rsidRPr="000F3AE0">
        <w:rPr>
          <w:sz w:val="16"/>
        </w:rPr>
        <w:t>In the past, several large companies have relied on a single subcontractor to supply critical components, which creates “a choke point for us,” Whiting said.</w:t>
      </w:r>
    </w:p>
    <w:p w14:paraId="3CEC0575" w14:textId="77777777" w:rsidR="001D3B84" w:rsidRPr="000F3AE0" w:rsidRDefault="001D3B84" w:rsidP="001D3B84">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459A3897" w14:textId="77777777" w:rsidR="001D3B84" w:rsidRPr="000F3AE0" w:rsidRDefault="001D3B84" w:rsidP="001D3B84">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4879BF96" w14:textId="77777777" w:rsidR="001D3B84" w:rsidRPr="000F3AE0" w:rsidRDefault="001D3B84" w:rsidP="001D3B84">
      <w:pPr>
        <w:rPr>
          <w:sz w:val="16"/>
        </w:rPr>
      </w:pPr>
      <w:r w:rsidRPr="000F3AE0">
        <w:rPr>
          <w:sz w:val="16"/>
        </w:rPr>
        <w:t>The program’s first tranche of satellites was supposed to launch this year but is delayed. Tranche two has about 50 satellites under contract and in production.</w:t>
      </w:r>
    </w:p>
    <w:p w14:paraId="01B7C951" w14:textId="77777777" w:rsidR="001D3B84" w:rsidRPr="000F3AE0" w:rsidRDefault="001D3B84" w:rsidP="001D3B84">
      <w:pPr>
        <w:rPr>
          <w:sz w:val="16"/>
        </w:rPr>
      </w:pPr>
      <w:r w:rsidRPr="008101D5">
        <w:rPr>
          <w:rStyle w:val="StyleUnderline"/>
        </w:rPr>
        <w:t xml:space="preserve">While </w:t>
      </w:r>
      <w:r w:rsidRPr="008101D5">
        <w:rPr>
          <w:rStyle w:val="Emphasis"/>
        </w:rPr>
        <w:t>G</w:t>
      </w:r>
      <w:r w:rsidRPr="008101D5">
        <w:rPr>
          <w:rStyle w:val="StyleUnderline"/>
        </w:rPr>
        <w:t xml:space="preserve">olden </w:t>
      </w:r>
      <w:r w:rsidRPr="008101D5">
        <w:rPr>
          <w:rStyle w:val="Emphasis"/>
        </w:rPr>
        <w:t>D</w:t>
      </w:r>
      <w:r w:rsidRPr="008101D5">
        <w:rPr>
          <w:rStyle w:val="StyleUnderline"/>
        </w:rPr>
        <w:t xml:space="preserve">ome may be </w:t>
      </w:r>
      <w:r w:rsidRPr="008101D5">
        <w:rPr>
          <w:rStyle w:val="Emphasis"/>
        </w:rPr>
        <w:t>technologically</w:t>
      </w:r>
      <w:r w:rsidRPr="008101D5">
        <w:rPr>
          <w:rStyle w:val="StyleUnderline"/>
        </w:rPr>
        <w:t xml:space="preserve"> possible</w:t>
      </w:r>
      <w:r w:rsidRPr="008101D5">
        <w:rPr>
          <w:sz w:val="16"/>
        </w:rPr>
        <w:t>, Harrison</w:t>
      </w:r>
      <w:r w:rsidRPr="000F3AE0">
        <w:rPr>
          <w:sz w:val="16"/>
        </w:rPr>
        <w:t xml:space="preserve"> said, </w:t>
      </w:r>
      <w:r w:rsidRPr="005A2B67">
        <w:rPr>
          <w:rStyle w:val="StyleUnderline"/>
          <w:highlight w:val="cyan"/>
        </w:rPr>
        <w:t>it might</w:t>
      </w:r>
      <w:r w:rsidRPr="00C6796D">
        <w:rPr>
          <w:rStyle w:val="StyleUnderline"/>
        </w:rPr>
        <w:t xml:space="preserve"> not be </w:t>
      </w:r>
      <w:r w:rsidRPr="00C6796D">
        <w:rPr>
          <w:rStyle w:val="Emphasis"/>
        </w:rPr>
        <w:t>politically</w:t>
      </w:r>
      <w:r w:rsidRPr="00C6796D">
        <w:rPr>
          <w:rStyle w:val="StyleUnderline"/>
        </w:rPr>
        <w:t xml:space="preserve"> feasible. Its </w:t>
      </w:r>
      <w:r w:rsidRPr="00C6796D">
        <w:rPr>
          <w:rStyle w:val="Emphasis"/>
        </w:rPr>
        <w:t>fate</w:t>
      </w:r>
      <w:r w:rsidRPr="00C6796D">
        <w:rPr>
          <w:rStyle w:val="StyleUnderline"/>
        </w:rPr>
        <w:t xml:space="preserve"> could </w:t>
      </w:r>
      <w:r w:rsidRPr="005A2B67">
        <w:rPr>
          <w:rStyle w:val="StyleUnderline"/>
          <w:highlight w:val="cyan"/>
        </w:rPr>
        <w:t xml:space="preserve">be </w:t>
      </w:r>
      <w:r w:rsidRPr="005A2B67">
        <w:rPr>
          <w:rStyle w:val="Emphasis"/>
          <w:highlight w:val="cyan"/>
        </w:rPr>
        <w:t>decided</w:t>
      </w:r>
      <w:r w:rsidRPr="005A2B67">
        <w:rPr>
          <w:rStyle w:val="StyleUnderline"/>
          <w:highlight w:val="cyan"/>
        </w:rPr>
        <w:t xml:space="preserve"> by the</w:t>
      </w:r>
      <w:r w:rsidRPr="000F3AE0">
        <w:rPr>
          <w:sz w:val="16"/>
        </w:rPr>
        <w:t xml:space="preserve"> </w:t>
      </w:r>
      <w:r w:rsidRPr="008101D5">
        <w:rPr>
          <w:sz w:val="16"/>
        </w:rPr>
        <w:t>20</w:t>
      </w:r>
      <w:r w:rsidRPr="008101D5">
        <w:rPr>
          <w:rStyle w:val="Emphasis"/>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02B2EA84" w14:textId="77777777" w:rsidR="001D3B84" w:rsidRDefault="001D3B84" w:rsidP="001D3B84">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8101D5">
        <w:rPr>
          <w:rStyle w:val="StyleUnderline"/>
        </w:rPr>
        <w:t xml:space="preserve"> to</w:t>
      </w:r>
      <w:r w:rsidRPr="008101D5">
        <w:rPr>
          <w:sz w:val="16"/>
        </w:rPr>
        <w:t xml:space="preserve"> the </w:t>
      </w:r>
      <w:r w:rsidRPr="008101D5">
        <w:rPr>
          <w:rStyle w:val="Emphasis"/>
        </w:rPr>
        <w:t>Dem</w:t>
      </w:r>
      <w:r w:rsidRPr="008101D5">
        <w:rPr>
          <w:sz w:val="16"/>
        </w:rPr>
        <w:t>ocrat</w:t>
      </w:r>
      <w:r w:rsidRPr="008101D5">
        <w:rPr>
          <w:rStyle w:val="Emphasis"/>
        </w:rPr>
        <w:t>s</w:t>
      </w:r>
      <w:r w:rsidRPr="008101D5">
        <w:rPr>
          <w:sz w:val="16"/>
        </w:rPr>
        <w:t xml:space="preserve"> …</w:t>
      </w:r>
      <w:r w:rsidRPr="000F3AE0">
        <w:rPr>
          <w:sz w:val="16"/>
        </w:rPr>
        <w:t xml:space="preserve">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w:t>
      </w:r>
      <w:r w:rsidRPr="008101D5">
        <w:rPr>
          <w:rStyle w:val="StyleUnderline"/>
        </w:rPr>
        <w:t xml:space="preserve"> </w:t>
      </w:r>
      <w:r w:rsidRPr="008101D5">
        <w:rPr>
          <w:rStyle w:val="Emphasis"/>
        </w:rPr>
        <w:t xml:space="preserve">extra </w:t>
      </w:r>
      <w:r w:rsidRPr="005A2B67">
        <w:rPr>
          <w:rStyle w:val="Emphasis"/>
          <w:highlight w:val="cyan"/>
        </w:rPr>
        <w:t>money</w:t>
      </w:r>
      <w:r w:rsidRPr="009A43B6">
        <w:rPr>
          <w:rStyle w:val="StyleUnderline"/>
        </w:rPr>
        <w:t xml:space="preserve"> in the budget </w:t>
      </w:r>
      <w:r w:rsidRPr="00C6796D">
        <w:rPr>
          <w:rStyle w:val="StyleUnderline"/>
        </w:rPr>
        <w:t xml:space="preserve">for </w:t>
      </w:r>
      <w:r w:rsidRPr="00C6796D">
        <w:rPr>
          <w:rStyle w:val="Emphasis"/>
        </w:rPr>
        <w:t>G</w:t>
      </w:r>
      <w:r w:rsidRPr="00C6796D">
        <w:rPr>
          <w:rStyle w:val="StyleUnderline"/>
        </w:rPr>
        <w:t xml:space="preserve">olden </w:t>
      </w:r>
      <w:r w:rsidRPr="00C6796D">
        <w:rPr>
          <w:rStyle w:val="Emphasis"/>
        </w:rPr>
        <w:t>D</w:t>
      </w:r>
      <w:r w:rsidRPr="00C6796D">
        <w:rPr>
          <w:rStyle w:val="StyleUnderline"/>
        </w:rPr>
        <w:t xml:space="preserve">ome with </w:t>
      </w:r>
      <w:r w:rsidRPr="00C6796D">
        <w:rPr>
          <w:rStyle w:val="Emphasis"/>
        </w:rPr>
        <w:t>that name</w:t>
      </w:r>
      <w:r w:rsidRPr="00C6796D">
        <w:rPr>
          <w:sz w:val="16"/>
        </w:rPr>
        <w:t>?” he said.</w:t>
      </w:r>
    </w:p>
    <w:p w14:paraId="24DB8560" w14:textId="77777777" w:rsidR="001D3B84" w:rsidRPr="00C6796D" w:rsidRDefault="001D3B84" w:rsidP="001D3B84"/>
    <w:p w14:paraId="14987FED" w14:textId="77777777" w:rsidR="001D3B84" w:rsidRPr="004E34F1" w:rsidRDefault="001D3B84" w:rsidP="001D3B84">
      <w:pPr>
        <w:pStyle w:val="Heading4"/>
      </w:pPr>
      <w:r>
        <w:t xml:space="preserve">Golden Dome locks in </w:t>
      </w:r>
      <w:r>
        <w:rPr>
          <w:u w:val="single"/>
        </w:rPr>
        <w:t>pathways</w:t>
      </w:r>
      <w:r>
        <w:t xml:space="preserve"> to extinction---including </w:t>
      </w:r>
      <w:r w:rsidRPr="00191DA1">
        <w:rPr>
          <w:u w:val="single"/>
        </w:rPr>
        <w:t>space wars</w:t>
      </w:r>
      <w:r w:rsidRPr="001000EB">
        <w:t xml:space="preserve"> </w:t>
      </w:r>
      <w:r>
        <w:t xml:space="preserve">and </w:t>
      </w:r>
      <w:r w:rsidRPr="00191DA1">
        <w:rPr>
          <w:u w:val="single"/>
        </w:rPr>
        <w:t>first-strike instability</w:t>
      </w:r>
      <w:r>
        <w:t xml:space="preserve">. Otherwise, MAD </w:t>
      </w:r>
      <w:r>
        <w:rPr>
          <w:u w:val="single"/>
        </w:rPr>
        <w:t>solves case</w:t>
      </w:r>
      <w:r>
        <w:t xml:space="preserve"> by precluding </w:t>
      </w:r>
      <w:r>
        <w:rPr>
          <w:u w:val="single"/>
        </w:rPr>
        <w:t>all war</w:t>
      </w:r>
      <w:r>
        <w:t>.</w:t>
      </w:r>
    </w:p>
    <w:p w14:paraId="397060F1" w14:textId="77777777" w:rsidR="001D3B84" w:rsidRDefault="001D3B84" w:rsidP="001D3B84">
      <w:r>
        <w:t>Scott N</w:t>
      </w:r>
      <w:r w:rsidRPr="007F5DD3">
        <w:t xml:space="preserve">. </w:t>
      </w:r>
      <w:r w:rsidRPr="00242D20">
        <w:rPr>
          <w:rStyle w:val="Style13ptBold"/>
        </w:rPr>
        <w:t xml:space="preserve">Romaniuk </w:t>
      </w:r>
      <w:r>
        <w:rPr>
          <w:rStyle w:val="Style13ptBold"/>
        </w:rPr>
        <w:t>25</w:t>
      </w:r>
      <w:r w:rsidRPr="007F5DD3">
        <w:t>.</w:t>
      </w:r>
      <w:r>
        <w:t xml:space="preserve">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p>
    <w:p w14:paraId="2743E015" w14:textId="77777777" w:rsidR="001D3B84" w:rsidRPr="00AD10EE" w:rsidRDefault="001D3B84" w:rsidP="001D3B84">
      <w:pPr>
        <w:rPr>
          <w:sz w:val="16"/>
        </w:rPr>
      </w:pPr>
      <w:r w:rsidRPr="00AD10EE">
        <w:rPr>
          <w:sz w:val="16"/>
        </w:rPr>
        <w:t>Golden Dome: Shield or Provocation?</w:t>
      </w:r>
    </w:p>
    <w:p w14:paraId="71F859FF" w14:textId="77777777" w:rsidR="001D3B84" w:rsidRPr="00AD10EE" w:rsidRDefault="001D3B84" w:rsidP="001D3B84">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w:t>
      </w:r>
      <w:r w:rsidRPr="008101D5">
        <w:rPr>
          <w:rStyle w:val="StyleUnderline"/>
        </w:rPr>
        <w:t xml:space="preserve"> their</w:t>
      </w:r>
      <w:r w:rsidRPr="00AD10EE">
        <w:rPr>
          <w:sz w:val="16"/>
        </w:rPr>
        <w:t xml:space="preserve"> nuclear </w:t>
      </w:r>
      <w:r w:rsidRPr="005A2B67">
        <w:rPr>
          <w:rStyle w:val="Emphasis"/>
          <w:highlight w:val="cyan"/>
        </w:rPr>
        <w:t>deterrents</w:t>
      </w:r>
      <w:r w:rsidRPr="000F3AE0">
        <w:rPr>
          <w:rStyle w:val="StyleUnderline"/>
        </w:rPr>
        <w:t xml:space="preserve">, the system </w:t>
      </w:r>
      <w:r w:rsidRPr="008101D5">
        <w:rPr>
          <w:rStyle w:val="StyleUnderline"/>
          <w:highlight w:val="cyan"/>
        </w:rPr>
        <w:t>could spur</w:t>
      </w:r>
      <w:r w:rsidRPr="008101D5">
        <w:rPr>
          <w:rStyle w:val="StyleUnderline"/>
        </w:rPr>
        <w:t xml:space="preserve"> a </w:t>
      </w:r>
      <w:r w:rsidRPr="008101D5">
        <w:rPr>
          <w:rStyle w:val="Emphasis"/>
        </w:rPr>
        <w:t>rush</w:t>
      </w:r>
      <w:r w:rsidRPr="008101D5">
        <w:rPr>
          <w:rStyle w:val="StyleUnderline"/>
        </w:rPr>
        <w:t xml:space="preserve"> to</w:t>
      </w:r>
      <w:r w:rsidRPr="00AD10EE">
        <w:rPr>
          <w:sz w:val="16"/>
        </w:rPr>
        <w:t xml:space="preserve"> develop </w:t>
      </w:r>
      <w:r w:rsidRPr="008101D5">
        <w:rPr>
          <w:rStyle w:val="Emphasis"/>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5FA179B4" w14:textId="77777777" w:rsidR="001D3B84" w:rsidRPr="00AD10EE" w:rsidRDefault="001D3B84" w:rsidP="001D3B84">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50C6E826" w14:textId="77777777" w:rsidR="001D3B84" w:rsidRPr="00AD10EE" w:rsidRDefault="001D3B84" w:rsidP="001D3B84">
      <w:pPr>
        <w:rPr>
          <w:sz w:val="16"/>
        </w:rPr>
      </w:pPr>
      <w:r w:rsidRPr="00AD10EE">
        <w:rPr>
          <w:sz w:val="16"/>
        </w:rPr>
        <w:t>Linking Technology and Strategy</w:t>
      </w:r>
    </w:p>
    <w:p w14:paraId="79C4DA02" w14:textId="77777777" w:rsidR="001D3B84" w:rsidRPr="00AD10EE" w:rsidRDefault="001D3B84" w:rsidP="001D3B84">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0FEC87A0" w14:textId="77777777" w:rsidR="001D3B84" w:rsidRPr="00AD10EE" w:rsidRDefault="001D3B84" w:rsidP="001D3B84">
      <w:pPr>
        <w:rPr>
          <w:sz w:val="16"/>
        </w:rPr>
      </w:pPr>
      <w:r w:rsidRPr="00AD10EE">
        <w:rPr>
          <w:sz w:val="16"/>
        </w:rPr>
        <w:t>From Homeland Shield to Global Flashpoint</w:t>
      </w:r>
    </w:p>
    <w:p w14:paraId="001BB336" w14:textId="77777777" w:rsidR="001D3B84" w:rsidRPr="00AD10EE" w:rsidRDefault="001D3B84" w:rsidP="001D3B84">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41B6C6EE" w14:textId="77777777" w:rsidR="001D3B84" w:rsidRPr="00AD10EE" w:rsidRDefault="001D3B84" w:rsidP="001D3B84">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1BFA67AA" w14:textId="77777777" w:rsidR="001D3B84" w:rsidRPr="00AD10EE" w:rsidRDefault="001D3B84" w:rsidP="001D3B84">
      <w:pPr>
        <w:rPr>
          <w:sz w:val="16"/>
        </w:rPr>
      </w:pPr>
      <w:r w:rsidRPr="00AD10EE">
        <w:rPr>
          <w:sz w:val="16"/>
        </w:rPr>
        <w:t>The Space Dilemma</w:t>
      </w:r>
    </w:p>
    <w:p w14:paraId="7067A664" w14:textId="77777777" w:rsidR="001D3B84" w:rsidRPr="00AD10EE" w:rsidRDefault="001D3B84" w:rsidP="001D3B84">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deploying armed systems</w:t>
      </w:r>
      <w:r w:rsidRPr="008101D5">
        <w:rPr>
          <w:rStyle w:val="StyleUnderline"/>
        </w:rPr>
        <w:t xml:space="preserve">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8101D5">
        <w:rPr>
          <w:rStyle w:val="StyleUnderline"/>
        </w:rPr>
        <w:t xml:space="preserve">danger of </w:t>
      </w:r>
      <w:r w:rsidRPr="005A2B67">
        <w:rPr>
          <w:rStyle w:val="Emphasis"/>
          <w:highlight w:val="cyan"/>
        </w:rPr>
        <w:t>miscalc</w:t>
      </w:r>
      <w:r w:rsidRPr="00AD10EE">
        <w:rPr>
          <w:sz w:val="16"/>
        </w:rPr>
        <w:t xml:space="preserve">ulation. </w:t>
      </w:r>
      <w:r w:rsidRPr="008101D5">
        <w:rPr>
          <w:sz w:val="16"/>
        </w:rPr>
        <w:t xml:space="preserve">Dual-use technologies complicate verification, blurring the line between defensive and offensive deployments. </w:t>
      </w:r>
      <w:r w:rsidRPr="008101D5">
        <w:rPr>
          <w:rStyle w:val="Emphasis"/>
          <w:highlight w:val="cyan"/>
        </w:rPr>
        <w:t>Debris</w:t>
      </w:r>
      <w:r w:rsidRPr="008101D5">
        <w:rPr>
          <w:rStyle w:val="StyleUnderline"/>
        </w:rPr>
        <w:t xml:space="preserve"> generated by</w:t>
      </w:r>
      <w:r w:rsidRPr="008101D5">
        <w:rPr>
          <w:sz w:val="16"/>
        </w:rPr>
        <w:t xml:space="preserve"> weapons tests or </w:t>
      </w:r>
      <w:r w:rsidRPr="008101D5">
        <w:rPr>
          <w:rStyle w:val="StyleUnderline"/>
        </w:rPr>
        <w:t xml:space="preserve">intercepts </w:t>
      </w:r>
      <w:r w:rsidRPr="008101D5">
        <w:rPr>
          <w:rStyle w:val="Emphasis"/>
          <w:highlight w:val="cyan"/>
        </w:rPr>
        <w:t>threatens satellites</w:t>
      </w:r>
      <w:r w:rsidRPr="008101D5">
        <w:rPr>
          <w:rStyle w:val="StyleUnderline"/>
        </w:rPr>
        <w:t xml:space="preserve"> vital to communications, navigation, and</w:t>
      </w:r>
      <w:r w:rsidRPr="008101D5">
        <w:rPr>
          <w:sz w:val="16"/>
        </w:rPr>
        <w:t xml:space="preserve"> scientific </w:t>
      </w:r>
      <w:r w:rsidRPr="008101D5">
        <w:rPr>
          <w:rStyle w:val="StyleUnderline"/>
        </w:rPr>
        <w:t>research</w:t>
      </w:r>
      <w:r w:rsidRPr="008101D5">
        <w:rPr>
          <w:sz w:val="16"/>
        </w:rPr>
        <w:t>.</w:t>
      </w:r>
    </w:p>
    <w:p w14:paraId="53674F06" w14:textId="77777777" w:rsidR="001D3B84" w:rsidRPr="00AD10EE" w:rsidRDefault="001D3B84" w:rsidP="001D3B84">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3D4F8D65" w14:textId="77777777" w:rsidR="001D3B84" w:rsidRPr="00AD10EE" w:rsidRDefault="001D3B84" w:rsidP="001D3B84">
      <w:pPr>
        <w:rPr>
          <w:sz w:val="16"/>
        </w:rPr>
      </w:pPr>
      <w:r w:rsidRPr="00AD10EE">
        <w:rPr>
          <w:sz w:val="16"/>
        </w:rPr>
        <w:t>Strategic Risks and Operational Realism</w:t>
      </w:r>
    </w:p>
    <w:p w14:paraId="2FF02AF8" w14:textId="77777777" w:rsidR="001D3B84" w:rsidRPr="00AD10EE" w:rsidRDefault="001D3B84" w:rsidP="001D3B84">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2BAD2651" w14:textId="77777777" w:rsidR="001D3B84" w:rsidRPr="00AD10EE" w:rsidRDefault="001D3B84" w:rsidP="001D3B84">
      <w:pPr>
        <w:rPr>
          <w:sz w:val="16"/>
        </w:rPr>
      </w:pPr>
      <w:r w:rsidRPr="00AD10EE">
        <w:rPr>
          <w:sz w:val="16"/>
        </w:rPr>
        <w:t>Domestic and Political Dimensions</w:t>
      </w:r>
    </w:p>
    <w:p w14:paraId="2CA3AA13" w14:textId="77777777" w:rsidR="001D3B84" w:rsidRPr="00AD10EE" w:rsidRDefault="001D3B84" w:rsidP="001D3B84">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1DC05AAB" w14:textId="77777777" w:rsidR="001D3B84" w:rsidRPr="00AD10EE" w:rsidRDefault="001D3B84" w:rsidP="001D3B84">
      <w:pPr>
        <w:rPr>
          <w:sz w:val="16"/>
        </w:rPr>
      </w:pPr>
      <w:r w:rsidRPr="00AD10EE">
        <w:rPr>
          <w:sz w:val="16"/>
        </w:rPr>
        <w:t>International Security Architecture</w:t>
      </w:r>
    </w:p>
    <w:p w14:paraId="77631BB3" w14:textId="77777777" w:rsidR="001D3B84" w:rsidRPr="00AD10EE" w:rsidRDefault="001D3B84" w:rsidP="001D3B84">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302A8A1B" w14:textId="77777777" w:rsidR="001D3B84" w:rsidRPr="00AD10EE" w:rsidRDefault="001D3B84" w:rsidP="001D3B84">
      <w:pPr>
        <w:rPr>
          <w:sz w:val="16"/>
        </w:rPr>
      </w:pPr>
      <w:r w:rsidRPr="00AD10EE">
        <w:rPr>
          <w:sz w:val="16"/>
        </w:rPr>
        <w:t>Escalation and Strategic Stability</w:t>
      </w:r>
    </w:p>
    <w:p w14:paraId="6B00ECD2" w14:textId="77777777" w:rsidR="001D3B84" w:rsidRPr="00AD10EE" w:rsidRDefault="001D3B84" w:rsidP="001D3B84">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w:t>
      </w:r>
      <w:r w:rsidRPr="008101D5">
        <w:rPr>
          <w:rStyle w:val="StyleUnderline"/>
          <w:highlight w:val="cyan"/>
        </w:rPr>
        <w:t>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w:t>
      </w:r>
      <w:r w:rsidRPr="008101D5">
        <w:rPr>
          <w:sz w:val="16"/>
        </w:rPr>
        <w:t xml:space="preserve">capabilities, </w:t>
      </w:r>
      <w:r w:rsidRPr="008101D5">
        <w:rPr>
          <w:rStyle w:val="StyleUnderline"/>
        </w:rPr>
        <w:t xml:space="preserve">a </w:t>
      </w:r>
      <w:r w:rsidRPr="008101D5">
        <w:rPr>
          <w:rStyle w:val="Emphasis"/>
        </w:rPr>
        <w:t>cornerstone</w:t>
      </w:r>
      <w:r w:rsidRPr="008101D5">
        <w:rPr>
          <w:rStyle w:val="StyleUnderline"/>
        </w:rPr>
        <w:t xml:space="preserve"> of</w:t>
      </w:r>
      <w:r w:rsidRPr="008101D5">
        <w:rPr>
          <w:sz w:val="16"/>
        </w:rPr>
        <w:t xml:space="preserve"> nuclear </w:t>
      </w:r>
      <w:r w:rsidRPr="008101D5">
        <w:rPr>
          <w:rStyle w:val="Emphasis"/>
        </w:rPr>
        <w:t>deterrence</w:t>
      </w:r>
      <w:r w:rsidRPr="008101D5">
        <w:rPr>
          <w:sz w:val="16"/>
        </w:rPr>
        <w:t>.</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U</w:t>
      </w:r>
      <w:r w:rsidRPr="008101D5">
        <w:rPr>
          <w:rStyle w:val="StyleUnderline"/>
        </w:rPr>
        <w:t>.S</w:t>
      </w:r>
      <w:r w:rsidRPr="00E611E9">
        <w:rPr>
          <w:rStyle w:val="StyleUnderline"/>
        </w:rPr>
        <w:t xml:space="preserve">. </w:t>
      </w:r>
      <w:r w:rsidRPr="00E611E9">
        <w:rPr>
          <w:rStyle w:val="Emphasis"/>
        </w:rPr>
        <w:t>m</w:t>
      </w:r>
      <w:r w:rsidRPr="00E611E9">
        <w:rPr>
          <w:sz w:val="16"/>
        </w:rPr>
        <w:t xml:space="preserve">issile </w:t>
      </w:r>
      <w:r w:rsidRPr="00E611E9">
        <w:rPr>
          <w:rStyle w:val="Emphasis"/>
        </w:rPr>
        <w:t>d</w:t>
      </w:r>
      <w:r w:rsidRPr="00E611E9">
        <w:rPr>
          <w:sz w:val="16"/>
        </w:rPr>
        <w:t>efence</w:t>
      </w:r>
      <w:r w:rsidRPr="00E611E9">
        <w:rPr>
          <w:rStyle w:val="StyleUnderline"/>
        </w:rPr>
        <w:t>s</w:t>
      </w:r>
      <w:r w:rsidRPr="005A2B67">
        <w:rPr>
          <w:rStyle w:val="StyleUnderline"/>
        </w:rPr>
        <w:t xml:space="preserve"> </w:t>
      </w:r>
      <w:r w:rsidRPr="008101D5">
        <w:rPr>
          <w:rStyle w:val="StyleUnderline"/>
          <w:highlight w:val="cyan"/>
        </w:rPr>
        <w:t>could</w:t>
      </w:r>
      <w:r w:rsidRPr="005A2B67">
        <w:rPr>
          <w:rStyle w:val="StyleUnderline"/>
        </w:rPr>
        <w:t xml:space="preserve"> </w:t>
      </w:r>
      <w:r w:rsidRPr="008101D5">
        <w:rPr>
          <w:rStyle w:val="StyleUnderline"/>
        </w:rPr>
        <w:t xml:space="preserve">neutralise </w:t>
      </w:r>
      <w:r w:rsidRPr="008101D5">
        <w:rPr>
          <w:rStyle w:val="Emphasis"/>
        </w:rPr>
        <w:t>retal</w:t>
      </w:r>
      <w:r w:rsidRPr="008101D5">
        <w:rPr>
          <w:sz w:val="16"/>
        </w:rPr>
        <w:t xml:space="preserve">iatory forces, </w:t>
      </w:r>
      <w:r w:rsidRPr="008101D5">
        <w:rPr>
          <w:rStyle w:val="StyleUnderline"/>
        </w:rPr>
        <w:t xml:space="preserve">rivals may </w:t>
      </w:r>
      <w:r w:rsidRPr="008101D5">
        <w:rPr>
          <w:rStyle w:val="Emphasis"/>
        </w:rPr>
        <w:t>fear</w:t>
      </w:r>
      <w:r w:rsidRPr="008101D5">
        <w:rPr>
          <w:sz w:val="16"/>
        </w:rPr>
        <w:t xml:space="preserve"> that </w:t>
      </w:r>
      <w:r w:rsidRPr="008101D5">
        <w:rPr>
          <w:rStyle w:val="StyleUnderline"/>
        </w:rPr>
        <w:t xml:space="preserve">their deterrent is </w:t>
      </w:r>
      <w:r w:rsidRPr="008101D5">
        <w:rPr>
          <w:rStyle w:val="Emphasis"/>
        </w:rPr>
        <w:t>vulnerable</w:t>
      </w:r>
      <w:r w:rsidRPr="008101D5">
        <w:rPr>
          <w:sz w:val="16"/>
        </w:rPr>
        <w:t xml:space="preserve"> in a crisis,</w:t>
      </w:r>
      <w:r w:rsidRPr="005A2B67">
        <w:rPr>
          <w:sz w:val="16"/>
        </w:rPr>
        <w:t xml:space="preserve"> </w:t>
      </w:r>
      <w:r w:rsidRPr="005A2B67">
        <w:rPr>
          <w:rStyle w:val="StyleUnderline"/>
          <w:highlight w:val="cyan"/>
        </w:rPr>
        <w:t>increas</w:t>
      </w:r>
      <w:r w:rsidRPr="008101D5">
        <w:rPr>
          <w:rStyle w:val="StyleUnderline"/>
        </w:rPr>
        <w:t>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1D8A2B47" w14:textId="77777777" w:rsidR="001D3B84" w:rsidRPr="00AD10EE" w:rsidRDefault="001D3B84" w:rsidP="001D3B84">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58AB075A" w14:textId="77777777" w:rsidR="001D3B84" w:rsidRPr="00AD10EE" w:rsidRDefault="001D3B84" w:rsidP="001D3B84">
      <w:pPr>
        <w:rPr>
          <w:sz w:val="16"/>
        </w:rPr>
      </w:pPr>
      <w:r w:rsidRPr="00AD10EE">
        <w:rPr>
          <w:sz w:val="16"/>
        </w:rPr>
        <w:t>Economic, Ethical, and Normative Dimensions</w:t>
      </w:r>
    </w:p>
    <w:p w14:paraId="3445E941" w14:textId="77777777" w:rsidR="001D3B84" w:rsidRPr="00AD10EE" w:rsidRDefault="001D3B84" w:rsidP="001D3B84">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w:t>
      </w:r>
      <w:r w:rsidRPr="008101D5">
        <w:rPr>
          <w:rStyle w:val="StyleUnderline"/>
        </w:rPr>
        <w:t>critical areas such as</w:t>
      </w:r>
      <w:r w:rsidRPr="008101D5">
        <w:rPr>
          <w:sz w:val="16"/>
        </w:rPr>
        <w:t xml:space="preserve"> nuclear</w:t>
      </w:r>
      <w:r w:rsidRPr="00AD10EE">
        <w:rPr>
          <w:sz w:val="16"/>
        </w:rPr>
        <w:t xml:space="preserve">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8101D5">
        <w:rPr>
          <w:rStyle w:val="StyleUnderline"/>
          <w:highlight w:val="cyan"/>
        </w:rPr>
        <w:t>readiness</w:t>
      </w:r>
      <w:r w:rsidRPr="00730546">
        <w:rPr>
          <w:rStyle w:val="StyleUnderline"/>
        </w:rPr>
        <w:t xml:space="preserve"> of </w:t>
      </w:r>
      <w:r w:rsidRPr="008101D5">
        <w:rPr>
          <w:rStyle w:val="Emphasis"/>
        </w:rPr>
        <w:t>conventional</w:t>
      </w:r>
      <w:r w:rsidRPr="008101D5">
        <w:rPr>
          <w:sz w:val="16"/>
        </w:rPr>
        <w:t xml:space="preserve"> forces. This raises difficult questions about strategic trade-offs: </w:t>
      </w:r>
      <w:r w:rsidRPr="008101D5">
        <w:rPr>
          <w:rStyle w:val="StyleUnderline"/>
        </w:rPr>
        <w:t>investing</w:t>
      </w:r>
      <w:r w:rsidRPr="008101D5">
        <w:rPr>
          <w:sz w:val="16"/>
        </w:rPr>
        <w:t xml:space="preserve"> heavily </w:t>
      </w:r>
      <w:r w:rsidRPr="008101D5">
        <w:rPr>
          <w:rStyle w:val="StyleUnderline"/>
        </w:rPr>
        <w:t>in</w:t>
      </w:r>
      <w:r w:rsidRPr="008101D5">
        <w:rPr>
          <w:sz w:val="16"/>
        </w:rPr>
        <w:t xml:space="preserve"> near-absolute </w:t>
      </w:r>
      <w:r w:rsidRPr="008101D5">
        <w:rPr>
          <w:rStyle w:val="Emphasis"/>
        </w:rPr>
        <w:t>m</w:t>
      </w:r>
      <w:r w:rsidRPr="008101D5">
        <w:rPr>
          <w:sz w:val="16"/>
        </w:rPr>
        <w:t xml:space="preserve">issile </w:t>
      </w:r>
      <w:r w:rsidRPr="008101D5">
        <w:rPr>
          <w:rStyle w:val="Emphasis"/>
        </w:rPr>
        <w:t>d</w:t>
      </w:r>
      <w:r w:rsidRPr="008101D5">
        <w:rPr>
          <w:sz w:val="16"/>
        </w:rPr>
        <w:t xml:space="preserve">efence may </w:t>
      </w:r>
      <w:r w:rsidRPr="008101D5">
        <w:rPr>
          <w:rStyle w:val="StyleUnderline"/>
        </w:rPr>
        <w:t xml:space="preserve">come at the </w:t>
      </w:r>
      <w:r w:rsidRPr="008101D5">
        <w:rPr>
          <w:rStyle w:val="Emphasis"/>
        </w:rPr>
        <w:t>expense</w:t>
      </w:r>
      <w:r w:rsidRPr="008101D5">
        <w:rPr>
          <w:rStyle w:val="StyleUnderline"/>
        </w:rPr>
        <w:t xml:space="preserve"> of capabilities that </w:t>
      </w:r>
      <w:r w:rsidRPr="008101D5">
        <w:rPr>
          <w:rStyle w:val="Emphasis"/>
        </w:rPr>
        <w:t>underpin</w:t>
      </w:r>
      <w:r w:rsidRPr="008101D5">
        <w:rPr>
          <w:sz w:val="16"/>
        </w:rPr>
        <w:t xml:space="preserve"> broader national security and </w:t>
      </w:r>
      <w:r w:rsidRPr="008101D5">
        <w:rPr>
          <w:rStyle w:val="StyleUnderline"/>
        </w:rPr>
        <w:t>deterrence</w:t>
      </w:r>
      <w:r w:rsidRPr="008101D5">
        <w:rPr>
          <w:sz w:val="16"/>
        </w:rPr>
        <w:t>.</w:t>
      </w:r>
    </w:p>
    <w:p w14:paraId="7912291E" w14:textId="77777777" w:rsidR="001D3B84" w:rsidRPr="00AD10EE" w:rsidRDefault="001D3B84" w:rsidP="001D3B84">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8101D5">
        <w:rPr>
          <w:rStyle w:val="StyleUnderline"/>
        </w:rPr>
        <w:t xml:space="preserve">sets </w:t>
      </w:r>
      <w:r w:rsidRPr="008101D5">
        <w:rPr>
          <w:rStyle w:val="Emphasis"/>
        </w:rPr>
        <w:t>dangerous</w:t>
      </w:r>
      <w:r w:rsidRPr="008101D5">
        <w:rPr>
          <w:rStyle w:val="StyleUnderline"/>
        </w:rPr>
        <w:t xml:space="preserve"> precedents, normalising </w:t>
      </w:r>
      <w:r w:rsidRPr="008101D5">
        <w:rPr>
          <w:rStyle w:val="Emphasis"/>
        </w:rPr>
        <w:t>weaponisation</w:t>
      </w:r>
      <w:r w:rsidRPr="008101D5">
        <w:rPr>
          <w:rStyle w:val="StyleUnderline"/>
        </w:rPr>
        <w:t xml:space="preserve"> of space and</w:t>
      </w:r>
      <w:r w:rsidRPr="008101D5">
        <w:rPr>
          <w:sz w:val="16"/>
        </w:rPr>
        <w:t xml:space="preserve"> potentially triggering </w:t>
      </w:r>
      <w:r w:rsidRPr="008101D5">
        <w:rPr>
          <w:rStyle w:val="StyleUnderline"/>
        </w:rPr>
        <w:t>competitive escalation</w:t>
      </w:r>
      <w:r w:rsidRPr="008101D5">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48C0612E" w14:textId="77777777" w:rsidR="001D3B84" w:rsidRPr="00AD10EE" w:rsidRDefault="001D3B84" w:rsidP="001D3B84">
      <w:pPr>
        <w:rPr>
          <w:sz w:val="16"/>
        </w:rPr>
      </w:pPr>
      <w:r w:rsidRPr="00AD10EE">
        <w:rPr>
          <w:sz w:val="16"/>
        </w:rPr>
        <w:t>Shifting Regional Balances and Global Dependencies</w:t>
      </w:r>
    </w:p>
    <w:p w14:paraId="175CF02A" w14:textId="77777777" w:rsidR="001D3B84" w:rsidRPr="00AD10EE" w:rsidRDefault="001D3B84" w:rsidP="001D3B84">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6376358D" w14:textId="77777777" w:rsidR="001D3B84" w:rsidRPr="00E14E79" w:rsidRDefault="001D3B84" w:rsidP="001D3B84">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48F14833" w14:textId="77777777" w:rsidR="001D3B84" w:rsidRPr="00AD10EE" w:rsidRDefault="001D3B84" w:rsidP="001D3B84">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8101D5">
        <w:rPr>
          <w:rStyle w:val="StyleUnderline"/>
        </w:rPr>
        <w:t xml:space="preserve">, perceiving </w:t>
      </w:r>
      <w:r w:rsidRPr="008101D5">
        <w:rPr>
          <w:rStyle w:val="Emphasis"/>
        </w:rPr>
        <w:t>G</w:t>
      </w:r>
      <w:r w:rsidRPr="008101D5">
        <w:rPr>
          <w:rStyle w:val="StyleUnderline"/>
        </w:rPr>
        <w:t xml:space="preserve">olden </w:t>
      </w:r>
      <w:r w:rsidRPr="008101D5">
        <w:rPr>
          <w:rStyle w:val="Emphasis"/>
        </w:rPr>
        <w:t>D</w:t>
      </w:r>
      <w:r w:rsidRPr="008101D5">
        <w:rPr>
          <w:rStyle w:val="StyleUnderline"/>
        </w:rPr>
        <w:t>ome as a</w:t>
      </w:r>
      <w:r w:rsidRPr="008101D5">
        <w:rPr>
          <w:sz w:val="16"/>
        </w:rPr>
        <w:t xml:space="preserve"> direct </w:t>
      </w:r>
      <w:r w:rsidRPr="008101D5">
        <w:rPr>
          <w:rStyle w:val="Emphasis"/>
        </w:rPr>
        <w:t>challenge</w:t>
      </w:r>
      <w:r w:rsidRPr="008101D5">
        <w:rPr>
          <w:rStyle w:val="StyleUnderline"/>
        </w:rPr>
        <w:t xml:space="preserve"> to its </w:t>
      </w:r>
      <w:r w:rsidRPr="008101D5">
        <w:rPr>
          <w:rStyle w:val="Emphasis"/>
        </w:rPr>
        <w:t>deterrent</w:t>
      </w:r>
      <w:r w:rsidRPr="008101D5">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6B6BAE88" w14:textId="77777777" w:rsidR="001D3B84" w:rsidRPr="00AD10EE" w:rsidRDefault="001D3B84" w:rsidP="001D3B84">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1D1387BA" w14:textId="77777777" w:rsidR="001D3B84" w:rsidRPr="00AD10EE" w:rsidRDefault="001D3B84" w:rsidP="001D3B84">
      <w:pPr>
        <w:rPr>
          <w:sz w:val="16"/>
        </w:rPr>
      </w:pPr>
      <w:r w:rsidRPr="00AD10EE">
        <w:rPr>
          <w:sz w:val="16"/>
        </w:rPr>
        <w:t>Guardianship and Consequence</w:t>
      </w:r>
    </w:p>
    <w:p w14:paraId="114AA8D7" w14:textId="77777777" w:rsidR="001D3B84" w:rsidRPr="00E611E9" w:rsidRDefault="001D3B84" w:rsidP="001D3B84">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783BF168" w14:textId="77777777" w:rsidR="001D3B84" w:rsidRPr="00F40AFF" w:rsidRDefault="001D3B84" w:rsidP="001D3B84"/>
    <w:p w14:paraId="2EA9108D" w14:textId="77777777" w:rsidR="001D3B84" w:rsidRPr="0015183A" w:rsidRDefault="001D3B84" w:rsidP="001D3B84">
      <w:pPr>
        <w:pStyle w:val="Heading4"/>
        <w:rPr>
          <w:rStyle w:val="StyleUnderline"/>
          <w:highlight w:val="cyan"/>
          <w:u w:val="none"/>
        </w:rPr>
      </w:pPr>
      <w:r>
        <w:t xml:space="preserve">Dems </w:t>
      </w:r>
      <w:r>
        <w:rPr>
          <w:u w:val="single"/>
        </w:rPr>
        <w:t>restrain</w:t>
      </w:r>
      <w:r>
        <w:t xml:space="preserve"> Trump, solving a slew of existential threats.</w:t>
      </w:r>
    </w:p>
    <w:p w14:paraId="26ECCF1C" w14:textId="77777777" w:rsidR="001D3B84" w:rsidRDefault="001D3B84" w:rsidP="001D3B84">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65D22F80" w14:textId="77777777" w:rsidR="001D3B84" w:rsidRPr="007D3BB6" w:rsidRDefault="001D3B84" w:rsidP="001D3B84">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4B752288" w14:textId="77777777" w:rsidR="001D3B84" w:rsidRPr="007D3BB6" w:rsidRDefault="001D3B84" w:rsidP="001D3B84">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463483">
        <w:rPr>
          <w:rStyle w:val="Emphasis"/>
        </w:rPr>
        <w:t xml:space="preserve">ule </w:t>
      </w:r>
      <w:r w:rsidRPr="001807F4">
        <w:rPr>
          <w:rStyle w:val="Emphasis"/>
          <w:highlight w:val="cyan"/>
        </w:rPr>
        <w:t>o</w:t>
      </w:r>
      <w:r w:rsidRPr="00463483">
        <w:rPr>
          <w:rStyle w:val="Emphasis"/>
        </w:rPr>
        <w:t xml:space="preserve">f </w:t>
      </w:r>
      <w:r w:rsidRPr="001807F4">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67BA9DDC" w14:textId="77777777" w:rsidR="001D3B84" w:rsidRPr="007D3BB6" w:rsidRDefault="001D3B84" w:rsidP="001D3B84">
      <w:pPr>
        <w:rPr>
          <w:sz w:val="16"/>
          <w:szCs w:val="16"/>
        </w:rPr>
      </w:pPr>
      <w:r w:rsidRPr="007D3BB6">
        <w:rPr>
          <w:sz w:val="16"/>
          <w:szCs w:val="16"/>
        </w:rPr>
        <w:t>How Do You Feel Right Now?</w:t>
      </w:r>
    </w:p>
    <w:p w14:paraId="7D46F4AF" w14:textId="77777777" w:rsidR="001D3B84" w:rsidRPr="007D3BB6" w:rsidRDefault="001D3B84" w:rsidP="001D3B84">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2625CFC4" w14:textId="77777777" w:rsidR="001D3B84" w:rsidRPr="007D3BB6" w:rsidRDefault="001D3B84" w:rsidP="001D3B84">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13A06527" w14:textId="77777777" w:rsidR="001D3B84" w:rsidRPr="007D3BB6" w:rsidRDefault="001D3B84" w:rsidP="001D3B84">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0B553F92" w14:textId="77777777" w:rsidR="001D3B84" w:rsidRPr="007D3BB6" w:rsidRDefault="001D3B84" w:rsidP="001D3B84">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60747291" w14:textId="77777777" w:rsidR="001D3B84" w:rsidRPr="007D3BB6" w:rsidRDefault="001D3B84" w:rsidP="001D3B84">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6E5C1D28" w14:textId="77777777" w:rsidR="001D3B84" w:rsidRPr="007D3BB6" w:rsidRDefault="001D3B84" w:rsidP="001D3B84">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5ED78ABB" w14:textId="77777777" w:rsidR="001D3B84" w:rsidRPr="007D3BB6" w:rsidRDefault="001D3B84" w:rsidP="001D3B84">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3642C7">
        <w:rPr>
          <w:rStyle w:val="Emphasis"/>
          <w:highlight w:val="cyan"/>
        </w:rPr>
        <w:t>extremism</w:t>
      </w:r>
      <w:r w:rsidRPr="00463483">
        <w:rPr>
          <w:rStyle w:val="StyleUnderline"/>
        </w:rPr>
        <w:t xml:space="preserve"> </w:t>
      </w:r>
      <w:r w:rsidRPr="00FA2608">
        <w:rPr>
          <w:rStyle w:val="StyleUnderline"/>
        </w:rPr>
        <w:t xml:space="preserve">have been </w:t>
      </w:r>
      <w:r w:rsidRPr="003642C7">
        <w:rPr>
          <w:rStyle w:val="StyleUnderline"/>
          <w:highlight w:val="cyan"/>
        </w:rPr>
        <w:t>emboldened</w:t>
      </w:r>
      <w:r w:rsidRPr="007D3BB6">
        <w:rPr>
          <w:sz w:val="16"/>
          <w:szCs w:val="16"/>
        </w:rPr>
        <w:t xml:space="preserve"> by wink-and-nod encouragement from our nation’s highest office.</w:t>
      </w:r>
    </w:p>
    <w:p w14:paraId="0DF203E0" w14:textId="77777777" w:rsidR="001D3B84" w:rsidRPr="007D3BB6" w:rsidRDefault="001D3B84" w:rsidP="001D3B84">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188B56FC" w14:textId="77777777" w:rsidR="001D3B84" w:rsidRPr="007D3BB6" w:rsidRDefault="001D3B84" w:rsidP="001D3B84">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3494B446" w14:textId="77777777" w:rsidR="001D3B84" w:rsidRPr="007D3BB6" w:rsidRDefault="001D3B84" w:rsidP="001D3B84">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47D4BA25" w14:textId="77777777" w:rsidR="001D3B84" w:rsidRPr="007D3BB6" w:rsidRDefault="001D3B84" w:rsidP="001D3B84">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46F5F9AE" w14:textId="77777777" w:rsidR="001D3B84" w:rsidRPr="003D3F08" w:rsidRDefault="001D3B84" w:rsidP="001D3B84">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097988">
        <w:rPr>
          <w:rStyle w:val="StyleUnderline"/>
          <w:highlight w:val="cyan"/>
        </w:rPr>
        <w:t>need</w:t>
      </w:r>
      <w:r w:rsidRPr="00465EAA">
        <w:rPr>
          <w:rStyle w:val="StyleUnderline"/>
        </w:rPr>
        <w:t xml:space="preserve">ed is a </w:t>
      </w:r>
      <w:r w:rsidRPr="004F7592">
        <w:rPr>
          <w:rStyle w:val="Emphasis"/>
        </w:rPr>
        <w:t xml:space="preserve">restoration of </w:t>
      </w:r>
      <w:r w:rsidRPr="00097988">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657852B0" w14:textId="77777777" w:rsidR="001D3B84" w:rsidRPr="007D3BB6" w:rsidRDefault="001D3B84" w:rsidP="001D3B84">
      <w:pPr>
        <w:rPr>
          <w:sz w:val="16"/>
          <w:szCs w:val="16"/>
        </w:rPr>
      </w:pPr>
      <w:r w:rsidRPr="007D3BB6">
        <w:rPr>
          <w:sz w:val="16"/>
          <w:szCs w:val="16"/>
        </w:rPr>
        <w:t>Checks and Balances: Why Congress Matters So Much</w:t>
      </w:r>
    </w:p>
    <w:p w14:paraId="540918E8" w14:textId="77777777" w:rsidR="001D3B84" w:rsidRPr="007D3BB6" w:rsidRDefault="001D3B84" w:rsidP="001D3B84">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7C0D567E" w14:textId="77777777" w:rsidR="001D3B84" w:rsidRPr="007D3BB6" w:rsidRDefault="001D3B84" w:rsidP="001D3B84">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A277D7">
        <w:rPr>
          <w:rStyle w:val="StyleUnderline"/>
          <w:highlight w:val="cyan"/>
        </w:rPr>
        <w:t>Congress</w:t>
      </w:r>
      <w:r w:rsidRPr="00D375F9">
        <w:rPr>
          <w:rStyle w:val="StyleUnderline"/>
        </w:rPr>
        <w:t xml:space="preserve">’s job to </w:t>
      </w:r>
      <w:r w:rsidRPr="00A277D7">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26BC144A" w14:textId="77777777" w:rsidR="001D3B84" w:rsidRPr="007D3BB6" w:rsidRDefault="001D3B84" w:rsidP="001D3B84">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18631FBF" w14:textId="77777777" w:rsidR="001D3B84" w:rsidRPr="007D3BB6" w:rsidRDefault="001D3B84" w:rsidP="001D3B84">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2DC59317" w14:textId="77777777" w:rsidR="001D3B84" w:rsidRPr="007D3BB6" w:rsidRDefault="001D3B84" w:rsidP="001D3B84">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0FA8B5BF" w14:textId="77777777" w:rsidR="001D3B84" w:rsidRPr="007D3BB6" w:rsidRDefault="001D3B84" w:rsidP="001D3B84">
      <w:pPr>
        <w:rPr>
          <w:sz w:val="16"/>
          <w:szCs w:val="16"/>
        </w:rPr>
      </w:pPr>
      <w:r w:rsidRPr="00463483">
        <w:rPr>
          <w:rStyle w:val="StyleUnderline"/>
        </w:rPr>
        <w:t xml:space="preserve">By </w:t>
      </w:r>
      <w:r w:rsidRPr="00463483">
        <w:rPr>
          <w:rStyle w:val="Emphasis"/>
        </w:rPr>
        <w:t xml:space="preserve">electing </w:t>
      </w:r>
      <w:r w:rsidRPr="0008494A">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56511270" w14:textId="77777777" w:rsidR="001D3B84" w:rsidRPr="007D3BB6" w:rsidRDefault="001D3B84" w:rsidP="001D3B84">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08494A">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08494A">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7F3D3969" w14:textId="77777777" w:rsidR="001D3B84" w:rsidRPr="007D3BB6" w:rsidRDefault="001D3B84" w:rsidP="001D3B84">
      <w:pPr>
        <w:rPr>
          <w:sz w:val="16"/>
          <w:szCs w:val="16"/>
        </w:rPr>
      </w:pPr>
      <w:r w:rsidRPr="007D3BB6">
        <w:rPr>
          <w:sz w:val="16"/>
          <w:szCs w:val="16"/>
        </w:rPr>
        <w:t>The Powers Congress Can Use to Stop the Damage</w:t>
      </w:r>
    </w:p>
    <w:p w14:paraId="6AD07278" w14:textId="77777777" w:rsidR="001D3B84" w:rsidRPr="007D3BB6" w:rsidRDefault="001D3B84" w:rsidP="001D3B84">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59C45336" w14:textId="77777777" w:rsidR="001D3B84" w:rsidRPr="007D3BB6" w:rsidRDefault="001D3B84" w:rsidP="001D3B84">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5BB934ED" w14:textId="77777777" w:rsidR="001D3B84" w:rsidRPr="007D3BB6" w:rsidRDefault="001D3B84" w:rsidP="001D3B84">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6B306108" w14:textId="77777777" w:rsidR="001D3B84" w:rsidRPr="007D3BB6" w:rsidRDefault="001D3B84" w:rsidP="001D3B84">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3A075031" w14:textId="77777777" w:rsidR="001D3B84" w:rsidRPr="007D3BB6" w:rsidRDefault="001D3B84" w:rsidP="001D3B84">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84A62">
        <w:rPr>
          <w:rStyle w:val="Emphasis"/>
          <w:sz w:val="30"/>
          <w:szCs w:val="30"/>
          <w:highlight w:val="cyan"/>
        </w:rPr>
        <w:t>investigate</w:t>
      </w:r>
      <w:r w:rsidRPr="00463483">
        <w:rPr>
          <w:rStyle w:val="Emphasis"/>
          <w:highlight w:val="cyan"/>
        </w:rPr>
        <w:t xml:space="preserve"> and</w:t>
      </w:r>
      <w:r w:rsidRPr="00184A62">
        <w:rPr>
          <w:rStyle w:val="Emphasis"/>
          <w:sz w:val="30"/>
          <w:szCs w:val="30"/>
          <w:highlight w:val="cyan"/>
        </w:rPr>
        <w:t xml:space="preserve">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459C2B03" w14:textId="77777777" w:rsidR="001D3B84" w:rsidRPr="007D3BB6" w:rsidRDefault="001D3B84" w:rsidP="001D3B84">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132AE94F" w14:textId="77777777" w:rsidR="001D3B84" w:rsidRPr="007D3BB6" w:rsidRDefault="001D3B84" w:rsidP="001D3B84">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70453FA8" w14:textId="77777777" w:rsidR="001D3B84" w:rsidRPr="007D3BB6" w:rsidRDefault="001D3B84" w:rsidP="001D3B84">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2BA80692" w14:textId="77777777" w:rsidR="001D3B84" w:rsidRPr="007D3BB6" w:rsidRDefault="001D3B84" w:rsidP="001D3B84">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6810D04D" w14:textId="77777777" w:rsidR="001D3B84" w:rsidRPr="007D3BB6" w:rsidRDefault="001D3B84" w:rsidP="001D3B84">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6813FBD4" w14:textId="77777777" w:rsidR="001D3B84" w:rsidRPr="007D3BB6" w:rsidRDefault="001D3B84" w:rsidP="001D3B84">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61B0D665" w14:textId="77777777" w:rsidR="001D3B84" w:rsidRPr="007D3BB6" w:rsidRDefault="001D3B84" w:rsidP="001D3B84">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581DCD7C" w14:textId="77777777" w:rsidR="001D3B84" w:rsidRPr="007D3BB6" w:rsidRDefault="001D3B84" w:rsidP="001D3B84">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0A61045D" w14:textId="77777777" w:rsidR="001D3B84" w:rsidRPr="007D3BB6" w:rsidRDefault="001D3B84" w:rsidP="001D3B84">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46F10FFE" w14:textId="77777777" w:rsidR="001D3B84" w:rsidRDefault="001D3B84" w:rsidP="001D3B84">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28FF638F" w14:textId="77777777" w:rsidR="001D3B84" w:rsidRDefault="001D3B84" w:rsidP="001D3B84">
      <w:pPr>
        <w:rPr>
          <w:sz w:val="16"/>
          <w:szCs w:val="16"/>
        </w:rPr>
      </w:pPr>
    </w:p>
    <w:p w14:paraId="689B2815" w14:textId="77777777" w:rsidR="001D3B84" w:rsidRPr="00456136" w:rsidRDefault="001D3B84" w:rsidP="001D3B84"/>
    <w:p w14:paraId="235DA43E" w14:textId="77777777" w:rsidR="001D3B84" w:rsidRDefault="001D3B84" w:rsidP="001D3B84">
      <w:pPr>
        <w:pStyle w:val="Heading3"/>
      </w:pPr>
      <w:r>
        <w:t>OFF</w:t>
      </w:r>
    </w:p>
    <w:p w14:paraId="5A72A69A" w14:textId="77777777" w:rsidR="001D3B84" w:rsidRPr="00207EB9" w:rsidRDefault="001D3B84" w:rsidP="001D3B84">
      <w:pPr>
        <w:pStyle w:val="Heading4"/>
      </w:pPr>
      <w:r w:rsidRPr="00207EB9">
        <w:rPr>
          <w:u w:val="single"/>
        </w:rPr>
        <w:t>T-</w:t>
      </w:r>
      <w:r>
        <w:rPr>
          <w:u w:val="single"/>
        </w:rPr>
        <w:t>50%</w:t>
      </w:r>
      <w:r>
        <w:t>.</w:t>
      </w:r>
    </w:p>
    <w:p w14:paraId="7B6E581B" w14:textId="77777777" w:rsidR="001D3B84" w:rsidRPr="00207EB9" w:rsidRDefault="001D3B84" w:rsidP="001D3B84"/>
    <w:p w14:paraId="5336EECE" w14:textId="77777777" w:rsidR="001D3B84" w:rsidRPr="0081731D" w:rsidRDefault="001D3B84" w:rsidP="001D3B84">
      <w:pPr>
        <w:keepNext/>
        <w:keepLines/>
        <w:spacing w:before="40" w:after="0"/>
        <w:outlineLvl w:val="3"/>
        <w:rPr>
          <w:rFonts w:eastAsia="Times New Roman" w:cs="Times New Roman"/>
          <w:b/>
          <w:iCs/>
          <w:sz w:val="26"/>
        </w:rPr>
      </w:pPr>
      <w:r w:rsidRPr="0081731D">
        <w:rPr>
          <w:rFonts w:eastAsia="Times New Roman" w:cs="Times New Roman"/>
          <w:b/>
          <w:iCs/>
          <w:sz w:val="26"/>
        </w:rPr>
        <w:t xml:space="preserve">“Workers” is the </w:t>
      </w:r>
      <w:r w:rsidRPr="00207EB9">
        <w:rPr>
          <w:rFonts w:eastAsia="Times New Roman" w:cs="Times New Roman"/>
          <w:b/>
          <w:iCs/>
          <w:sz w:val="26"/>
          <w:u w:val="single"/>
        </w:rPr>
        <w:t>full set</w:t>
      </w:r>
      <w:r>
        <w:rPr>
          <w:rFonts w:eastAsia="Times New Roman" w:cs="Times New Roman"/>
          <w:b/>
          <w:iCs/>
          <w:sz w:val="26"/>
        </w:rPr>
        <w:t>.</w:t>
      </w:r>
    </w:p>
    <w:p w14:paraId="7D743D5C" w14:textId="77777777" w:rsidR="001D3B84" w:rsidRPr="0081731D" w:rsidRDefault="001D3B84" w:rsidP="001D3B84">
      <w:pPr>
        <w:rPr>
          <w:rFonts w:eastAsia="Aptos"/>
        </w:rPr>
      </w:pPr>
      <w:r w:rsidRPr="0081731D">
        <w:rPr>
          <w:rFonts w:eastAsia="Aptos"/>
          <w:b/>
          <w:bCs/>
          <w:sz w:val="26"/>
        </w:rPr>
        <w:t>ILO 81</w:t>
      </w:r>
      <w:r>
        <w:rPr>
          <w:rFonts w:eastAsia="Aptos"/>
        </w:rPr>
        <w:t>.</w:t>
      </w:r>
      <w:r w:rsidRPr="0081731D">
        <w:rPr>
          <w:rFonts w:eastAsia="Aptos"/>
        </w:rPr>
        <w:t xml:space="preserve"> International Labor Organization</w:t>
      </w:r>
      <w:r>
        <w:rPr>
          <w:rFonts w:eastAsia="Aptos"/>
        </w:rPr>
        <w:t>.</w:t>
      </w:r>
      <w:r w:rsidRPr="0081731D">
        <w:rPr>
          <w:rFonts w:eastAsia="Aptos"/>
        </w:rPr>
        <w:t xml:space="preserve"> “Report VI (1): Safety and Health and the Working Environment</w:t>
      </w:r>
      <w:r>
        <w:rPr>
          <w:rFonts w:eastAsia="Aptos"/>
        </w:rPr>
        <w:t>.</w:t>
      </w:r>
      <w:r w:rsidRPr="0081731D">
        <w:rPr>
          <w:rFonts w:eastAsia="Aptos"/>
        </w:rPr>
        <w:t>” International Labor Conference, 67</w:t>
      </w:r>
      <w:r w:rsidRPr="0081731D">
        <w:rPr>
          <w:rFonts w:eastAsia="Aptos"/>
          <w:vertAlign w:val="superscript"/>
        </w:rPr>
        <w:t>th</w:t>
      </w:r>
      <w:r w:rsidRPr="0081731D">
        <w:rPr>
          <w:rFonts w:eastAsia="Aptos"/>
        </w:rPr>
        <w:t xml:space="preserve"> Session, https://webapps.ilo.org/public/libdoc/ilo/1980/80B09_513_engl.pdf</w:t>
      </w:r>
    </w:p>
    <w:p w14:paraId="6F62DB2B" w14:textId="77777777" w:rsidR="001D3B84" w:rsidRPr="0081731D" w:rsidRDefault="001D3B84" w:rsidP="001D3B84">
      <w:pPr>
        <w:rPr>
          <w:rFonts w:eastAsia="Aptos"/>
          <w:sz w:val="16"/>
        </w:rPr>
      </w:pPr>
      <w:r w:rsidRPr="0081731D">
        <w:rPr>
          <w:rFonts w:eastAsia="Aptos"/>
          <w:sz w:val="16"/>
        </w:rPr>
        <w:t xml:space="preserve">5. For the purpose of the proposed instrument- </w:t>
      </w:r>
    </w:p>
    <w:p w14:paraId="3E7EFE6D" w14:textId="77777777" w:rsidR="001D3B84" w:rsidRPr="0081731D" w:rsidRDefault="001D3B84" w:rsidP="001D3B84">
      <w:pPr>
        <w:rPr>
          <w:rFonts w:eastAsia="Aptos"/>
          <w:sz w:val="16"/>
        </w:rPr>
      </w:pPr>
      <w:r w:rsidRPr="0081731D">
        <w:rPr>
          <w:rFonts w:eastAsia="Aptos"/>
          <w:sz w:val="16"/>
        </w:rPr>
        <w:t>(a) the term " branches of economic activity " includes work in the public service ;</w:t>
      </w:r>
    </w:p>
    <w:p w14:paraId="28F3748A" w14:textId="77777777" w:rsidR="001D3B84" w:rsidRPr="0081731D" w:rsidRDefault="001D3B84" w:rsidP="001D3B84">
      <w:pPr>
        <w:rPr>
          <w:rFonts w:eastAsia="Aptos"/>
          <w:sz w:val="16"/>
        </w:rPr>
      </w:pPr>
      <w:r w:rsidRPr="0081731D">
        <w:rPr>
          <w:rFonts w:eastAsia="Aptos"/>
          <w:sz w:val="16"/>
        </w:rPr>
        <w:t xml:space="preserve">(b) </w:t>
      </w:r>
      <w:r w:rsidRPr="00207EB9">
        <w:rPr>
          <w:rFonts w:eastAsia="Aptos"/>
          <w:u w:val="single"/>
        </w:rPr>
        <w:t xml:space="preserve">the term </w:t>
      </w:r>
      <w:r w:rsidRPr="0081731D">
        <w:rPr>
          <w:rFonts w:eastAsia="Aptos"/>
          <w:highlight w:val="cyan"/>
          <w:u w:val="single"/>
        </w:rPr>
        <w:t xml:space="preserve">" workers " means </w:t>
      </w:r>
      <w:r w:rsidRPr="0081731D">
        <w:rPr>
          <w:rFonts w:eastAsia="Aptos"/>
          <w:b/>
          <w:iCs/>
          <w:highlight w:val="cyan"/>
          <w:u w:val="single"/>
          <w:bdr w:val="single" w:sz="8" w:space="0" w:color="auto"/>
        </w:rPr>
        <w:t>all employed persons</w:t>
      </w:r>
      <w:r w:rsidRPr="00207EB9">
        <w:rPr>
          <w:rFonts w:eastAsia="Aptos"/>
          <w:u w:val="single"/>
        </w:rPr>
        <w:t>, including public employees</w:t>
      </w:r>
      <w:r w:rsidRPr="00207EB9">
        <w:rPr>
          <w:rFonts w:eastAsia="Aptos"/>
          <w:sz w:val="16"/>
        </w:rPr>
        <w:t xml:space="preserve"> ;</w:t>
      </w:r>
    </w:p>
    <w:p w14:paraId="1ECA9CEA" w14:textId="77777777" w:rsidR="001D3B84" w:rsidRPr="0081731D" w:rsidRDefault="001D3B84" w:rsidP="001D3B84">
      <w:pPr>
        <w:rPr>
          <w:rFonts w:eastAsia="Aptos"/>
          <w:sz w:val="16"/>
        </w:rPr>
      </w:pPr>
      <w:r w:rsidRPr="0081731D">
        <w:rPr>
          <w:rFonts w:eastAsia="Aptos"/>
          <w:sz w:val="16"/>
        </w:rPr>
        <w:t>(c) the term "workplace" should cover all places where workers need to be or to go by reason of their work and which are under the direct or indirect control of the employer ;</w:t>
      </w:r>
    </w:p>
    <w:p w14:paraId="5DF27B1F" w14:textId="77777777" w:rsidR="001D3B84" w:rsidRDefault="001D3B84" w:rsidP="001D3B84">
      <w:pPr>
        <w:rPr>
          <w:rFonts w:eastAsia="Aptos"/>
          <w:sz w:val="16"/>
        </w:rPr>
      </w:pPr>
      <w:r w:rsidRPr="0081731D">
        <w:rPr>
          <w:rFonts w:eastAsia="Aptos"/>
          <w:sz w:val="16"/>
        </w:rPr>
        <w:t>(d) the term "regulations" should cover all provisions given force of law by the competent authority or authorities.</w:t>
      </w:r>
    </w:p>
    <w:p w14:paraId="3A6A445B" w14:textId="77777777" w:rsidR="001D3B84" w:rsidRPr="00207EB9" w:rsidRDefault="001D3B84" w:rsidP="001D3B84"/>
    <w:p w14:paraId="19CD26B6" w14:textId="77777777" w:rsidR="001D3B84" w:rsidRDefault="001D3B84" w:rsidP="001D3B84">
      <w:pPr>
        <w:pStyle w:val="Heading4"/>
      </w:pPr>
      <w:bookmarkStart w:id="0" w:name="_Hlk214122874"/>
      <w:r>
        <w:t xml:space="preserve">“Substantial” is 50%. </w:t>
      </w:r>
    </w:p>
    <w:p w14:paraId="6E52CAD0" w14:textId="77777777" w:rsidR="001D3B84" w:rsidRDefault="001D3B84" w:rsidP="001D3B84">
      <w:r w:rsidRPr="009B6864">
        <w:rPr>
          <w:rStyle w:val="Style13ptBold"/>
        </w:rPr>
        <w:t>CG 79</w:t>
      </w:r>
      <w:r>
        <w:t xml:space="preserve">. Comptroller General of the United States. “Matter of Westinghouse Electric Corporation.” https://www.gao.gov/assets/b-194530.pdf. </w:t>
      </w:r>
    </w:p>
    <w:p w14:paraId="793B7E54" w14:textId="77777777" w:rsidR="001D3B84" w:rsidRPr="00203F8F" w:rsidRDefault="001D3B84" w:rsidP="001D3B84">
      <w:pPr>
        <w:rPr>
          <w:rFonts w:eastAsia="Aptos"/>
          <w:sz w:val="14"/>
        </w:rPr>
      </w:pPr>
      <w:r w:rsidRPr="00203F8F">
        <w:rPr>
          <w:rFonts w:eastAsia="Aptos"/>
          <w:sz w:val="14"/>
        </w:rPr>
        <w:t xml:space="preserve">As can be seen from the above, </w:t>
      </w:r>
      <w:r w:rsidRPr="00203F8F">
        <w:rPr>
          <w:rFonts w:eastAsia="Aptos"/>
          <w:u w:val="single"/>
        </w:rPr>
        <w:t xml:space="preserve">the definition of </w:t>
      </w:r>
      <w:r w:rsidRPr="0032109C">
        <w:rPr>
          <w:rFonts w:eastAsia="Aptos"/>
          <w:b/>
          <w:iCs/>
          <w:highlight w:val="cyan"/>
          <w:u w:val="single"/>
          <w:bdr w:val="single" w:sz="8" w:space="0" w:color="auto"/>
        </w:rPr>
        <w:t>labor</w:t>
      </w:r>
      <w:r w:rsidRPr="00203F8F">
        <w:rPr>
          <w:rFonts w:eastAsia="Aptos"/>
          <w:u w:val="single"/>
        </w:rPr>
        <w:t xml:space="preserve"> surplus</w:t>
      </w:r>
      <w:r w:rsidRPr="00203F8F">
        <w:rPr>
          <w:rFonts w:eastAsia="Aptos"/>
          <w:sz w:val="14"/>
        </w:rPr>
        <w:t xml:space="preserve"> area concern </w:t>
      </w:r>
      <w:r w:rsidRPr="0032109C">
        <w:rPr>
          <w:rFonts w:eastAsia="Aptos"/>
          <w:highlight w:val="cyan"/>
          <w:u w:val="single"/>
        </w:rPr>
        <w:t>for this purpose</w:t>
      </w:r>
      <w:r w:rsidRPr="00203F8F">
        <w:rPr>
          <w:rFonts w:eastAsia="Aptos"/>
          <w:u w:val="single"/>
        </w:rPr>
        <w:t xml:space="preserve"> would be the new standard</w:t>
      </w:r>
      <w:r w:rsidRPr="00203F8F">
        <w:rPr>
          <w:rFonts w:eastAsia="Aptos"/>
          <w:sz w:val="14"/>
        </w:rPr>
        <w:t xml:space="preserve"> now contained in 41 CFR § 1-1.801. </w:t>
      </w:r>
      <w:r w:rsidRPr="0032109C">
        <w:rPr>
          <w:rFonts w:eastAsia="Aptos"/>
          <w:highlight w:val="cyan"/>
          <w:u w:val="single"/>
        </w:rPr>
        <w:t>The</w:t>
      </w:r>
      <w:r w:rsidRPr="00203F8F">
        <w:rPr>
          <w:rFonts w:eastAsia="Aptos"/>
          <w:sz w:val="14"/>
        </w:rPr>
        <w:t xml:space="preserve"> new </w:t>
      </w:r>
      <w:r w:rsidRPr="0032109C">
        <w:rPr>
          <w:rFonts w:eastAsia="Aptos"/>
          <w:highlight w:val="cyan"/>
          <w:u w:val="single"/>
        </w:rPr>
        <w:t>standard</w:t>
      </w:r>
      <w:r w:rsidRPr="00203F8F">
        <w:rPr>
          <w:rFonts w:eastAsia="Aptos"/>
          <w:sz w:val="14"/>
        </w:rPr>
        <w:t xml:space="preserve">, at 41 CFR § 1-1.801(c) and (d), </w:t>
      </w:r>
      <w:r w:rsidRPr="0032109C">
        <w:rPr>
          <w:rFonts w:eastAsia="Aptos"/>
          <w:highlight w:val="cyan"/>
          <w:u w:val="single"/>
        </w:rPr>
        <w:t>defines</w:t>
      </w:r>
      <w:r w:rsidRPr="00203F8F">
        <w:rPr>
          <w:rFonts w:eastAsia="Aptos"/>
          <w:sz w:val="14"/>
        </w:rPr>
        <w:t xml:space="preserve"> a labor surplus area concern as a concern that together with its first-tier subcontractors will perform substantially in a labor surplus area and </w:t>
      </w:r>
      <w:r w:rsidRPr="0032109C">
        <w:rPr>
          <w:rFonts w:eastAsia="Aptos"/>
          <w:highlight w:val="cyan"/>
          <w:u w:val="single"/>
        </w:rPr>
        <w:t>the term</w:t>
      </w:r>
      <w:r w:rsidRPr="00203F8F">
        <w:rPr>
          <w:rFonts w:eastAsia="Aptos"/>
          <w:sz w:val="14"/>
        </w:rPr>
        <w:t xml:space="preserve"> "perform </w:t>
      </w:r>
      <w:r w:rsidRPr="00207EB9">
        <w:rPr>
          <w:rStyle w:val="Emphasis"/>
          <w:highlight w:val="cyan"/>
        </w:rPr>
        <w:t>substantially</w:t>
      </w:r>
      <w:r w:rsidRPr="00203F8F">
        <w:rPr>
          <w:rFonts w:eastAsia="Aptos"/>
          <w:sz w:val="14"/>
        </w:rPr>
        <w:t xml:space="preserve">" is defined </w:t>
      </w:r>
      <w:r w:rsidRPr="0032109C">
        <w:rPr>
          <w:rFonts w:eastAsia="Aptos"/>
          <w:highlight w:val="cyan"/>
          <w:u w:val="single"/>
        </w:rPr>
        <w:t xml:space="preserve">as </w:t>
      </w:r>
      <w:r w:rsidRPr="0032109C">
        <w:rPr>
          <w:rFonts w:eastAsia="Aptos"/>
          <w:b/>
          <w:iCs/>
          <w:highlight w:val="cyan"/>
          <w:u w:val="single"/>
          <w:bdr w:val="single" w:sz="8" w:space="0" w:color="auto"/>
        </w:rPr>
        <w:t>more than 50 percent</w:t>
      </w:r>
      <w:r w:rsidRPr="00203F8F">
        <w:rPr>
          <w:rFonts w:eastAsia="Aptos"/>
          <w:sz w:val="14"/>
        </w:rPr>
        <w:t xml:space="preserve"> of the contract price.</w:t>
      </w:r>
    </w:p>
    <w:p w14:paraId="7A6A4496" w14:textId="77777777" w:rsidR="001D3B84" w:rsidRDefault="001D3B84" w:rsidP="001D3B84">
      <w:pPr>
        <w:rPr>
          <w:rFonts w:eastAsia="Aptos"/>
          <w:sz w:val="14"/>
        </w:rPr>
      </w:pPr>
      <w:r w:rsidRPr="0081731D">
        <w:rPr>
          <w:rFonts w:eastAsia="Aptos"/>
          <w:sz w:val="14"/>
        </w:rPr>
        <w:t>B-194530 5</w:t>
      </w:r>
    </w:p>
    <w:p w14:paraId="59D63A3B" w14:textId="77777777" w:rsidR="001D3B84" w:rsidRDefault="001D3B84" w:rsidP="001D3B84"/>
    <w:p w14:paraId="0A84E080" w14:textId="77777777" w:rsidR="001D3B84" w:rsidRPr="0081731D" w:rsidRDefault="001D3B84" w:rsidP="001D3B84">
      <w:pPr>
        <w:keepNext/>
        <w:keepLines/>
        <w:spacing w:before="40" w:after="0"/>
        <w:outlineLvl w:val="3"/>
        <w:rPr>
          <w:rFonts w:eastAsia="Times New Roman" w:cs="Times New Roman"/>
          <w:b/>
          <w:iCs/>
          <w:sz w:val="26"/>
        </w:rPr>
      </w:pPr>
      <w:r w:rsidRPr="0081731D">
        <w:rPr>
          <w:rFonts w:eastAsia="Times New Roman" w:cs="Times New Roman"/>
          <w:b/>
          <w:iCs/>
          <w:sz w:val="26"/>
        </w:rPr>
        <w:t xml:space="preserve">The plural ‘rights’ indicates multiple right </w:t>
      </w:r>
      <w:r w:rsidRPr="0081731D">
        <w:rPr>
          <w:rFonts w:eastAsia="Times New Roman" w:cs="Times New Roman"/>
          <w:b/>
          <w:iCs/>
          <w:sz w:val="26"/>
          <w:u w:val="single"/>
        </w:rPr>
        <w:t>holders</w:t>
      </w:r>
      <w:r w:rsidRPr="0081731D">
        <w:rPr>
          <w:rFonts w:eastAsia="Times New Roman" w:cs="Times New Roman"/>
          <w:b/>
          <w:iCs/>
          <w:sz w:val="26"/>
        </w:rPr>
        <w:t xml:space="preserve">, not multiple </w:t>
      </w:r>
      <w:r w:rsidRPr="0081731D">
        <w:rPr>
          <w:rFonts w:eastAsia="Times New Roman" w:cs="Times New Roman"/>
          <w:b/>
          <w:iCs/>
          <w:sz w:val="26"/>
          <w:u w:val="single"/>
        </w:rPr>
        <w:t>rights</w:t>
      </w:r>
      <w:r w:rsidRPr="0081731D">
        <w:rPr>
          <w:rFonts w:eastAsia="Times New Roman" w:cs="Times New Roman"/>
          <w:b/>
          <w:iCs/>
          <w:sz w:val="26"/>
        </w:rPr>
        <w:t>.</w:t>
      </w:r>
    </w:p>
    <w:p w14:paraId="26A533AB" w14:textId="77777777" w:rsidR="001D3B84" w:rsidRPr="0081731D" w:rsidRDefault="001D3B84" w:rsidP="001D3B84">
      <w:pPr>
        <w:rPr>
          <w:rFonts w:eastAsia="Calibri"/>
        </w:rPr>
      </w:pPr>
      <w:r w:rsidRPr="0081731D">
        <w:rPr>
          <w:rFonts w:eastAsia="Calibri"/>
          <w:b/>
          <w:bCs/>
          <w:sz w:val="26"/>
        </w:rPr>
        <w:t>Guard 25</w:t>
      </w:r>
      <w:r w:rsidRPr="0081731D">
        <w:rPr>
          <w:rFonts w:eastAsia="Calibri"/>
        </w:rPr>
        <w:t xml:space="preserve">, JD and Attorney General of Florida (John Guard, January 27, 2025, “Appellant’s Brief Filed by State of Florida,” in State of Florida v. Secretary, U.S. Department of Transportation, et al., No. 24-13261, United States Court of Appeals for the Eleventh Circuit, University of Kansas Libraries, Lexis) </w:t>
      </w:r>
    </w:p>
    <w:p w14:paraId="2ABBDE32" w14:textId="77777777" w:rsidR="001D3B84" w:rsidRPr="0081731D" w:rsidRDefault="001D3B84" w:rsidP="001D3B84">
      <w:pPr>
        <w:rPr>
          <w:rFonts w:eastAsia="Calibri"/>
          <w:sz w:val="16"/>
        </w:rPr>
      </w:pPr>
      <w:r w:rsidRPr="0081731D">
        <w:rPr>
          <w:rFonts w:eastAsia="Calibri"/>
          <w:sz w:val="16"/>
        </w:rPr>
        <w:t xml:space="preserve">The Intervenor unions, for their part, disagree with Defendants that Section 5333(b) consists of ambiguous funding conditions delegated to DOL to gap fill. </w:t>
      </w:r>
      <w:r w:rsidRPr="0081731D">
        <w:rPr>
          <w:rFonts w:eastAsia="Calibri"/>
          <w:u w:val="single"/>
        </w:rPr>
        <w:t>According to Intervenors,</w:t>
      </w:r>
      <w:r w:rsidRPr="0081731D">
        <w:rPr>
          <w:rFonts w:eastAsia="Calibri"/>
          <w:sz w:val="16"/>
        </w:rPr>
        <w:t xml:space="preserve"> Section 5333(b)(2)(B)'s </w:t>
      </w:r>
      <w:r w:rsidRPr="0081731D">
        <w:rPr>
          <w:rFonts w:eastAsia="Calibri"/>
          <w:u w:val="single"/>
        </w:rPr>
        <w:t xml:space="preserve">phrase "continuation of </w:t>
      </w:r>
      <w:r w:rsidRPr="0081731D">
        <w:rPr>
          <w:rFonts w:eastAsia="Calibri"/>
          <w:b/>
          <w:iCs/>
          <w:u w:val="single"/>
          <w:bdr w:val="single" w:sz="8" w:space="0" w:color="auto"/>
        </w:rPr>
        <w:t>collective bargaining rights</w:t>
      </w:r>
      <w:r w:rsidRPr="0081731D">
        <w:rPr>
          <w:rFonts w:eastAsia="Calibri"/>
          <w:u w:val="single"/>
        </w:rPr>
        <w:t>" "clearly and unambiguously" means</w:t>
      </w:r>
      <w:r w:rsidRPr="0081731D">
        <w:rPr>
          <w:rFonts w:eastAsia="Calibri"/>
          <w:sz w:val="16"/>
        </w:rPr>
        <w:t xml:space="preserve"> that states may not "[]diminish[]" transit employees' </w:t>
      </w:r>
      <w:r w:rsidRPr="0081731D">
        <w:rPr>
          <w:rFonts w:eastAsia="Calibri"/>
          <w:b/>
          <w:iCs/>
          <w:u w:val="single"/>
          <w:bdr w:val="single" w:sz="8" w:space="0" w:color="auto"/>
        </w:rPr>
        <w:t>rights</w:t>
      </w:r>
      <w:r w:rsidRPr="0081731D">
        <w:rPr>
          <w:rFonts w:eastAsia="Calibri"/>
          <w:u w:val="single"/>
        </w:rPr>
        <w:t xml:space="preserve"> to "bargain collectively over </w:t>
      </w:r>
      <w:r w:rsidRPr="0081731D">
        <w:rPr>
          <w:rFonts w:eastAsia="Calibri"/>
          <w:b/>
          <w:iCs/>
          <w:u w:val="single"/>
          <w:bdr w:val="single" w:sz="8" w:space="0" w:color="auto"/>
        </w:rPr>
        <w:t>all</w:t>
      </w:r>
      <w:r w:rsidRPr="0081731D">
        <w:rPr>
          <w:rFonts w:eastAsia="Calibri"/>
          <w:u w:val="single"/>
        </w:rPr>
        <w:t xml:space="preserve"> ‘mandatory' </w:t>
      </w:r>
      <w:r w:rsidRPr="0081731D">
        <w:rPr>
          <w:rFonts w:eastAsia="Calibri"/>
          <w:b/>
          <w:iCs/>
          <w:u w:val="single"/>
          <w:bdr w:val="single" w:sz="8" w:space="0" w:color="auto"/>
        </w:rPr>
        <w:t>subjects</w:t>
      </w:r>
      <w:r w:rsidRPr="0081731D">
        <w:rPr>
          <w:rFonts w:eastAsia="Calibri"/>
          <w:u w:val="single"/>
        </w:rPr>
        <w:t xml:space="preserve"> of bargaining" under the </w:t>
      </w:r>
      <w:r w:rsidRPr="0081731D">
        <w:rPr>
          <w:rFonts w:eastAsia="Calibri"/>
          <w:b/>
          <w:iCs/>
          <w:u w:val="single"/>
          <w:bdr w:val="single" w:sz="8" w:space="0" w:color="auto"/>
        </w:rPr>
        <w:t>N</w:t>
      </w:r>
      <w:r w:rsidRPr="0081731D">
        <w:rPr>
          <w:rFonts w:eastAsia="Calibri"/>
          <w:sz w:val="16"/>
        </w:rPr>
        <w:t xml:space="preserve">ational </w:t>
      </w:r>
      <w:r w:rsidRPr="0081731D">
        <w:rPr>
          <w:rFonts w:eastAsia="Calibri"/>
          <w:b/>
          <w:iCs/>
          <w:u w:val="single"/>
          <w:bdr w:val="single" w:sz="8" w:space="0" w:color="auto"/>
        </w:rPr>
        <w:t>L</w:t>
      </w:r>
      <w:r w:rsidRPr="0081731D">
        <w:rPr>
          <w:rFonts w:eastAsia="Calibri"/>
          <w:sz w:val="16"/>
        </w:rPr>
        <w:t xml:space="preserve">abor </w:t>
      </w:r>
      <w:r w:rsidRPr="0081731D">
        <w:rPr>
          <w:rFonts w:eastAsia="Calibri"/>
          <w:b/>
          <w:iCs/>
          <w:u w:val="single"/>
          <w:bdr w:val="single" w:sz="8" w:space="0" w:color="auto"/>
        </w:rPr>
        <w:t>R</w:t>
      </w:r>
      <w:r w:rsidRPr="0081731D">
        <w:rPr>
          <w:rFonts w:eastAsia="Calibri"/>
          <w:sz w:val="16"/>
        </w:rPr>
        <w:t xml:space="preserve">elations </w:t>
      </w:r>
      <w:r w:rsidRPr="0081731D">
        <w:rPr>
          <w:rFonts w:eastAsia="Calibri"/>
          <w:b/>
          <w:iCs/>
          <w:u w:val="single"/>
          <w:bdr w:val="single" w:sz="8" w:space="0" w:color="auto"/>
        </w:rPr>
        <w:t>A</w:t>
      </w:r>
      <w:r w:rsidRPr="0081731D">
        <w:rPr>
          <w:rFonts w:eastAsia="Calibri"/>
          <w:sz w:val="16"/>
        </w:rPr>
        <w:t>ct. DE16 at 16. Even if that were true, Section 5333(b)(1)'s requirement for "fair and equitable" arrangements remains standardless. In any event, that Defendants and Intervenors, whose interests are aligned in this case, cannot even agree on what Section 5333(b) means only underscores its glaring ambiguity.</w:t>
      </w:r>
    </w:p>
    <w:p w14:paraId="0447EB0D" w14:textId="77777777" w:rsidR="001D3B84" w:rsidRPr="0081731D" w:rsidRDefault="001D3B84" w:rsidP="001D3B84">
      <w:pPr>
        <w:rPr>
          <w:rFonts w:eastAsia="Calibri"/>
          <w:sz w:val="16"/>
        </w:rPr>
      </w:pPr>
      <w:r w:rsidRPr="0081731D">
        <w:rPr>
          <w:rFonts w:eastAsia="Calibri"/>
          <w:u w:val="single"/>
        </w:rPr>
        <w:t>But</w:t>
      </w:r>
      <w:r w:rsidRPr="0081731D">
        <w:rPr>
          <w:rFonts w:eastAsia="Calibri"/>
          <w:sz w:val="16"/>
        </w:rPr>
        <w:t xml:space="preserve"> even if Intervenors were correct, Section 5333(b) provides no clarity on what it means to "diminish" collective bargaining rights. Intervenors argued below that it incorporates some approximation of the requirements applicable to private employers under "the National Labor Relations Act and various state laws" as they existed in 1964. DE23 at 8.</w:t>
      </w:r>
    </w:p>
    <w:p w14:paraId="5610FEC1" w14:textId="77777777" w:rsidR="001D3B84" w:rsidRPr="0081731D" w:rsidRDefault="001D3B84" w:rsidP="001D3B84">
      <w:pPr>
        <w:rPr>
          <w:rFonts w:eastAsia="Calibri"/>
          <w:sz w:val="16"/>
        </w:rPr>
      </w:pPr>
      <w:r w:rsidRPr="0081731D">
        <w:rPr>
          <w:rFonts w:eastAsia="Calibri"/>
          <w:sz w:val="16"/>
        </w:rPr>
        <w:t>But as the D.C. Circuit acknowledged in Donovan--the principal authority Intervenors relied on--the NLRA does not apply to state and local governments, and Section 5333(b) does not change that. 767 F.2d at 949.</w:t>
      </w:r>
    </w:p>
    <w:p w14:paraId="650A1252" w14:textId="77777777" w:rsidR="001D3B84" w:rsidRPr="0081731D" w:rsidRDefault="001D3B84" w:rsidP="001D3B84">
      <w:pPr>
        <w:rPr>
          <w:rFonts w:eastAsia="Calibri"/>
          <w:sz w:val="16"/>
        </w:rPr>
      </w:pPr>
      <w:r w:rsidRPr="0081731D">
        <w:rPr>
          <w:rFonts w:eastAsia="Calibri"/>
          <w:sz w:val="16"/>
        </w:rPr>
        <w:t>Section 5333(b) thus does not incorporate the "precise strictures of the NLRA." Id. What aspects of the NLRA it does incorporate under this reading then is anyone's guess.</w:t>
      </w:r>
    </w:p>
    <w:p w14:paraId="4E6DB652" w14:textId="77777777" w:rsidR="001D3B84" w:rsidRPr="0081731D" w:rsidRDefault="001D3B84" w:rsidP="001D3B84">
      <w:pPr>
        <w:rPr>
          <w:rFonts w:eastAsia="Calibri"/>
          <w:sz w:val="16"/>
        </w:rPr>
      </w:pPr>
      <w:r w:rsidRPr="0081731D">
        <w:rPr>
          <w:rFonts w:eastAsia="Calibri"/>
          <w:sz w:val="16"/>
        </w:rPr>
        <w:t>In any event, not even the NLRA "forecloses all state regulatory power with respect to [terms and conditions of employment] that may be the subject of collective bargaining." Malone v. White Motor Corp., 435 U.S. 497, 504</w:t>
      </w:r>
      <w:r w:rsidRPr="0081731D">
        <w:rPr>
          <w:rFonts w:eastAsia="Calibri"/>
          <w:sz w:val="16"/>
        </w:rPr>
        <w:softHyphen/>
        <w:t>05 (1978). So even assuming incorporation of some aspects of the NLRA, it would still be unclear at what point state regulations related to collective bargaining became unlawful "diminishment." Intervenors' proffered interpretation itself admits of a large swath of potential interpretations.</w:t>
      </w:r>
    </w:p>
    <w:p w14:paraId="61F83C28" w14:textId="77777777" w:rsidR="001D3B84" w:rsidRPr="0081731D" w:rsidRDefault="001D3B84" w:rsidP="001D3B84">
      <w:pPr>
        <w:rPr>
          <w:rFonts w:eastAsia="Calibri"/>
          <w:sz w:val="16"/>
        </w:rPr>
      </w:pPr>
      <w:r w:rsidRPr="0081731D">
        <w:rPr>
          <w:rFonts w:eastAsia="Calibri"/>
          <w:u w:val="single"/>
        </w:rPr>
        <w:t>On top of that,</w:t>
      </w:r>
      <w:r w:rsidRPr="0081731D">
        <w:rPr>
          <w:rFonts w:eastAsia="Calibri"/>
          <w:sz w:val="16"/>
        </w:rPr>
        <w:t xml:space="preserve"> while plausible, </w:t>
      </w:r>
      <w:r w:rsidRPr="0081731D">
        <w:rPr>
          <w:rFonts w:eastAsia="Calibri"/>
          <w:u w:val="single"/>
        </w:rPr>
        <w:t xml:space="preserve">Intervenors' </w:t>
      </w:r>
      <w:r w:rsidRPr="0081731D">
        <w:rPr>
          <w:rFonts w:eastAsia="Calibri"/>
          <w:b/>
          <w:iCs/>
          <w:u w:val="single"/>
          <w:bdr w:val="single" w:sz="8" w:space="0" w:color="auto"/>
        </w:rPr>
        <w:t>interp</w:t>
      </w:r>
      <w:r w:rsidRPr="0081731D">
        <w:rPr>
          <w:rFonts w:eastAsia="Calibri"/>
          <w:sz w:val="16"/>
        </w:rPr>
        <w:t xml:space="preserve">retation </w:t>
      </w:r>
      <w:r w:rsidRPr="0081731D">
        <w:rPr>
          <w:rFonts w:eastAsia="Calibri"/>
          <w:u w:val="single"/>
        </w:rPr>
        <w:t xml:space="preserve">does </w:t>
      </w:r>
      <w:r w:rsidRPr="0081731D">
        <w:rPr>
          <w:rFonts w:eastAsia="Calibri"/>
          <w:b/>
          <w:iCs/>
          <w:u w:val="single"/>
          <w:bdr w:val="single" w:sz="8" w:space="0" w:color="auto"/>
        </w:rPr>
        <w:t>not</w:t>
      </w:r>
      <w:r w:rsidRPr="0081731D">
        <w:rPr>
          <w:rFonts w:eastAsia="Calibri"/>
          <w:u w:val="single"/>
        </w:rPr>
        <w:t xml:space="preserve"> clearly flow from</w:t>
      </w:r>
      <w:r w:rsidRPr="0081731D">
        <w:rPr>
          <w:rFonts w:eastAsia="Calibri"/>
          <w:sz w:val="16"/>
        </w:rPr>
        <w:t xml:space="preserve"> Section 3555(b)'s </w:t>
      </w:r>
      <w:r w:rsidRPr="0081731D">
        <w:rPr>
          <w:rFonts w:eastAsia="Calibri"/>
          <w:u w:val="single"/>
        </w:rPr>
        <w:t>text</w:t>
      </w:r>
      <w:r w:rsidRPr="0081731D">
        <w:rPr>
          <w:rFonts w:eastAsia="Calibri"/>
          <w:sz w:val="16"/>
        </w:rPr>
        <w:t xml:space="preserve">. "Continuation of </w:t>
      </w:r>
      <w:r w:rsidRPr="0081731D">
        <w:rPr>
          <w:rFonts w:eastAsia="Calibri"/>
          <w:b/>
          <w:iCs/>
          <w:highlight w:val="cyan"/>
          <w:u w:val="single"/>
          <w:bdr w:val="single" w:sz="8" w:space="0" w:color="auto"/>
        </w:rPr>
        <w:t>collective bargaining rights</w:t>
      </w:r>
      <w:r w:rsidRPr="0081731D">
        <w:rPr>
          <w:rFonts w:eastAsia="Calibri"/>
          <w:u w:val="single"/>
        </w:rPr>
        <w:t xml:space="preserve">" could just as </w:t>
      </w:r>
      <w:r w:rsidRPr="0081731D">
        <w:rPr>
          <w:rFonts w:eastAsia="Calibri"/>
          <w:b/>
          <w:iCs/>
          <w:highlight w:val="cyan"/>
          <w:u w:val="single"/>
          <w:bdr w:val="single" w:sz="8" w:space="0" w:color="auto"/>
        </w:rPr>
        <w:t>easily mean</w:t>
      </w:r>
      <w:r w:rsidRPr="0081731D">
        <w:rPr>
          <w:rFonts w:eastAsia="Calibri"/>
          <w:sz w:val="16"/>
        </w:rPr>
        <w:t xml:space="preserve"> that states may not abolish </w:t>
      </w:r>
      <w:r w:rsidRPr="0081731D">
        <w:rPr>
          <w:rFonts w:eastAsia="Calibri"/>
          <w:highlight w:val="cyan"/>
          <w:u w:val="single"/>
        </w:rPr>
        <w:t>the right of</w:t>
      </w:r>
      <w:r w:rsidRPr="0081731D">
        <w:rPr>
          <w:rFonts w:eastAsia="Calibri"/>
          <w:sz w:val="16"/>
        </w:rPr>
        <w:t xml:space="preserve"> public-transit </w:t>
      </w:r>
      <w:r w:rsidRPr="0081731D">
        <w:rPr>
          <w:rFonts w:eastAsia="Calibri"/>
          <w:highlight w:val="cyan"/>
          <w:u w:val="single"/>
        </w:rPr>
        <w:t xml:space="preserve">workers </w:t>
      </w:r>
      <w:r w:rsidRPr="0081731D">
        <w:rPr>
          <w:rFonts w:eastAsia="Calibri"/>
          <w:b/>
          <w:iCs/>
          <w:highlight w:val="cyan"/>
          <w:u w:val="single"/>
          <w:bdr w:val="single" w:sz="8" w:space="0" w:color="auto"/>
        </w:rPr>
        <w:t>to bargain</w:t>
      </w:r>
      <w:r w:rsidRPr="0081731D">
        <w:rPr>
          <w:rFonts w:eastAsia="Calibri"/>
          <w:b/>
          <w:iCs/>
          <w:u w:val="single"/>
          <w:bdr w:val="single" w:sz="8" w:space="0" w:color="auto"/>
        </w:rPr>
        <w:t xml:space="preserve"> collectively</w:t>
      </w:r>
      <w:r w:rsidRPr="0081731D">
        <w:rPr>
          <w:rFonts w:eastAsia="Calibri"/>
          <w:sz w:val="16"/>
        </w:rPr>
        <w:t>. That was, after all, the concern that motivated Section 5333(b)'s passage. Congress was concerned that states that prohibited collective bargaining by public employ- ees would use federal funds to buy private transit companies, thereby ending their employees' collective-bargaining rights entirely. Jackson, 457 U.S. at 17.</w:t>
      </w:r>
    </w:p>
    <w:p w14:paraId="0B28B89B" w14:textId="77777777" w:rsidR="001D3B84" w:rsidRPr="0081731D" w:rsidRDefault="001D3B84" w:rsidP="001D3B84">
      <w:pPr>
        <w:rPr>
          <w:rFonts w:eastAsia="Calibri"/>
          <w:sz w:val="16"/>
        </w:rPr>
      </w:pPr>
      <w:r w:rsidRPr="0081731D">
        <w:rPr>
          <w:rFonts w:eastAsia="Calibri"/>
          <w:sz w:val="16"/>
        </w:rPr>
        <w:t>Contemporaneous dictionary definitions lend some support for that understanding too. "Continuation" was defined as "perseverance," "continuity," and "continuance in a state." Webster's New International Diction- ary 577 (2d ed. 1950). One "type of continuity [wa]s a qualitative identity, in which the uninterrupted persistence of some quality in time or space is continuous with reference to conjoint changing qualities." Id. The word "continuation" thus expressly contemplated a situation in which one quality remained constant while related qualities changed. Applied here, "continuation" thus could very well entail a constant (the general right to collectively bargain) with details that change over time.</w:t>
      </w:r>
    </w:p>
    <w:p w14:paraId="343EBF44" w14:textId="77777777" w:rsidR="001D3B84" w:rsidRPr="0081731D" w:rsidRDefault="001D3B84" w:rsidP="001D3B84">
      <w:pPr>
        <w:rPr>
          <w:rFonts w:eastAsia="Calibri"/>
          <w:sz w:val="16"/>
        </w:rPr>
      </w:pPr>
      <w:r w:rsidRPr="0081731D">
        <w:rPr>
          <w:rFonts w:eastAsia="Calibri"/>
          <w:sz w:val="16"/>
        </w:rPr>
        <w:t>In other contemporaneous dictionaries, "continuation" is defined to include "continuance in . . . existence." Webster's Third New International Dictionary 493 (3d ed. 1966). It could also mean "prolongation"--as in prolonging "the war into next year." Id. "Continuation" thus does not "clearly" suggest on its face something that is not diminished--it could just as easily mean something that is not terminated.</w:t>
      </w:r>
    </w:p>
    <w:p w14:paraId="663C6CF1" w14:textId="77777777" w:rsidR="001D3B84" w:rsidRPr="0081731D" w:rsidRDefault="001D3B84" w:rsidP="001D3B84">
      <w:pPr>
        <w:rPr>
          <w:rFonts w:eastAsia="Calibri"/>
          <w:sz w:val="16"/>
        </w:rPr>
      </w:pPr>
      <w:r w:rsidRPr="0081731D">
        <w:rPr>
          <w:rFonts w:eastAsia="Calibri"/>
          <w:sz w:val="16"/>
        </w:rPr>
        <w:t>Ordinary usage sometimes reflects that understanding as well. If a college student announces that he is going to "continue" his studies in the summer, the common understanding would be that the student is not planning to cease taking classes in the summer as many students do. It could still be the case, however, that the student will "diminish" his studies by taking fewer classes.</w:t>
      </w:r>
    </w:p>
    <w:p w14:paraId="372C4034" w14:textId="77777777" w:rsidR="001D3B84" w:rsidRPr="000D4243" w:rsidRDefault="001D3B84" w:rsidP="001D3B84">
      <w:pPr>
        <w:rPr>
          <w:rFonts w:eastAsia="Calibri"/>
          <w:sz w:val="16"/>
        </w:rPr>
      </w:pPr>
      <w:r w:rsidRPr="0081731D">
        <w:rPr>
          <w:rFonts w:eastAsia="Calibri"/>
          <w:sz w:val="16"/>
        </w:rPr>
        <w:t xml:space="preserve">Intervenors' principal textual </w:t>
      </w:r>
      <w:r w:rsidRPr="0081731D">
        <w:rPr>
          <w:rFonts w:eastAsia="Calibri"/>
          <w:highlight w:val="cyan"/>
          <w:u w:val="single"/>
        </w:rPr>
        <w:t>argument</w:t>
      </w:r>
      <w:r w:rsidRPr="0081731D">
        <w:rPr>
          <w:rFonts w:eastAsia="Calibri"/>
          <w:sz w:val="16"/>
        </w:rPr>
        <w:t xml:space="preserve"> was </w:t>
      </w:r>
      <w:r w:rsidRPr="0081731D">
        <w:rPr>
          <w:rFonts w:eastAsia="Calibri"/>
          <w:highlight w:val="cyan"/>
          <w:u w:val="single"/>
        </w:rPr>
        <w:t>that</w:t>
      </w:r>
      <w:r w:rsidRPr="0081731D">
        <w:rPr>
          <w:rFonts w:eastAsia="Calibri"/>
          <w:sz w:val="16"/>
        </w:rPr>
        <w:t xml:space="preserve"> Section 5333(b)(2)(B) speaks of </w:t>
      </w:r>
      <w:r w:rsidRPr="0081731D">
        <w:rPr>
          <w:rFonts w:eastAsia="Calibri"/>
          <w:u w:val="single"/>
        </w:rPr>
        <w:t>"</w:t>
      </w:r>
      <w:r w:rsidRPr="0081731D">
        <w:rPr>
          <w:rFonts w:eastAsia="Calibri"/>
          <w:b/>
          <w:iCs/>
          <w:u w:val="single"/>
          <w:bdr w:val="single" w:sz="8" w:space="0" w:color="auto"/>
        </w:rPr>
        <w:t xml:space="preserve">collective bargaining </w:t>
      </w:r>
      <w:r w:rsidRPr="0081731D">
        <w:rPr>
          <w:rFonts w:eastAsia="Calibri"/>
          <w:b/>
          <w:iCs/>
          <w:highlight w:val="cyan"/>
          <w:u w:val="single"/>
          <w:bdr w:val="single" w:sz="8" w:space="0" w:color="auto"/>
        </w:rPr>
        <w:t>rights</w:t>
      </w:r>
      <w:r w:rsidRPr="0081731D">
        <w:rPr>
          <w:rFonts w:eastAsia="Calibri"/>
          <w:u w:val="single"/>
        </w:rPr>
        <w:t xml:space="preserve">" in the </w:t>
      </w:r>
      <w:r w:rsidRPr="0081731D">
        <w:rPr>
          <w:rFonts w:eastAsia="Calibri"/>
          <w:b/>
          <w:iCs/>
          <w:highlight w:val="cyan"/>
          <w:u w:val="single"/>
          <w:bdr w:val="single" w:sz="8" w:space="0" w:color="auto"/>
        </w:rPr>
        <w:t>plural</w:t>
      </w:r>
      <w:r w:rsidRPr="0081731D">
        <w:rPr>
          <w:rFonts w:eastAsia="Calibri"/>
          <w:sz w:val="16"/>
        </w:rPr>
        <w:t xml:space="preserve">, suggesting that it </w:t>
      </w:r>
      <w:r w:rsidRPr="0081731D">
        <w:rPr>
          <w:rFonts w:eastAsia="Calibri"/>
          <w:highlight w:val="cyan"/>
          <w:u w:val="single"/>
        </w:rPr>
        <w:t xml:space="preserve">means </w:t>
      </w:r>
      <w:r w:rsidRPr="0081731D">
        <w:rPr>
          <w:rFonts w:eastAsia="Calibri"/>
          <w:b/>
          <w:iCs/>
          <w:highlight w:val="cyan"/>
          <w:u w:val="single"/>
          <w:bdr w:val="single" w:sz="8" w:space="0" w:color="auto"/>
        </w:rPr>
        <w:t>more than just a right</w:t>
      </w:r>
      <w:r w:rsidRPr="0081731D">
        <w:rPr>
          <w:rFonts w:eastAsia="Calibri"/>
          <w:highlight w:val="cyan"/>
          <w:u w:val="single"/>
        </w:rPr>
        <w:t xml:space="preserve"> to engage in</w:t>
      </w:r>
      <w:r w:rsidRPr="0081731D">
        <w:rPr>
          <w:rFonts w:eastAsia="Calibri"/>
          <w:u w:val="single"/>
        </w:rPr>
        <w:t xml:space="preserve"> </w:t>
      </w:r>
      <w:r w:rsidRPr="0081731D">
        <w:rPr>
          <w:rFonts w:eastAsia="Calibri"/>
          <w:b/>
          <w:iCs/>
          <w:u w:val="single"/>
          <w:bdr w:val="single" w:sz="8" w:space="0" w:color="auto"/>
        </w:rPr>
        <w:t xml:space="preserve">collective </w:t>
      </w:r>
      <w:r w:rsidRPr="0081731D">
        <w:rPr>
          <w:rFonts w:eastAsia="Calibri"/>
          <w:b/>
          <w:iCs/>
          <w:highlight w:val="cyan"/>
          <w:u w:val="single"/>
          <w:bdr w:val="single" w:sz="8" w:space="0" w:color="auto"/>
        </w:rPr>
        <w:t>bargaining</w:t>
      </w:r>
      <w:r w:rsidRPr="0081731D">
        <w:rPr>
          <w:rFonts w:eastAsia="Calibri"/>
          <w:sz w:val="16"/>
        </w:rPr>
        <w:t xml:space="preserve">. DE16 at 15. </w:t>
      </w:r>
      <w:r w:rsidRPr="0081731D">
        <w:rPr>
          <w:rFonts w:eastAsia="Calibri"/>
          <w:u w:val="single"/>
        </w:rPr>
        <w:t>Maybe--</w:t>
      </w:r>
      <w:r w:rsidRPr="0081731D">
        <w:rPr>
          <w:rFonts w:eastAsia="Calibri"/>
          <w:highlight w:val="cyan"/>
          <w:u w:val="single"/>
        </w:rPr>
        <w:t xml:space="preserve">but </w:t>
      </w:r>
      <w:r w:rsidRPr="0081731D">
        <w:rPr>
          <w:rFonts w:eastAsia="Calibri"/>
          <w:b/>
          <w:iCs/>
          <w:highlight w:val="cyan"/>
          <w:u w:val="single"/>
          <w:bdr w:val="single" w:sz="8" w:space="0" w:color="auto"/>
        </w:rPr>
        <w:t>the plural</w:t>
      </w:r>
      <w:r w:rsidRPr="0081731D">
        <w:rPr>
          <w:rFonts w:eastAsia="Calibri"/>
          <w:highlight w:val="cyan"/>
          <w:u w:val="single"/>
        </w:rPr>
        <w:t xml:space="preserve"> could</w:t>
      </w:r>
      <w:r w:rsidRPr="0081731D">
        <w:rPr>
          <w:rFonts w:eastAsia="Calibri"/>
          <w:u w:val="single"/>
        </w:rPr>
        <w:t xml:space="preserve"> also </w:t>
      </w:r>
      <w:r w:rsidRPr="0081731D">
        <w:rPr>
          <w:rFonts w:eastAsia="Calibri"/>
          <w:highlight w:val="cyan"/>
          <w:u w:val="single"/>
        </w:rPr>
        <w:t>be</w:t>
      </w:r>
      <w:r w:rsidRPr="0081731D">
        <w:rPr>
          <w:rFonts w:eastAsia="Calibri"/>
          <w:u w:val="single"/>
        </w:rPr>
        <w:t xml:space="preserve"> a function of the statute's </w:t>
      </w:r>
      <w:r w:rsidRPr="0081731D">
        <w:rPr>
          <w:rFonts w:eastAsia="Calibri"/>
          <w:highlight w:val="cyan"/>
          <w:u w:val="single"/>
        </w:rPr>
        <w:t xml:space="preserve">referring to </w:t>
      </w:r>
      <w:r w:rsidRPr="0081731D">
        <w:rPr>
          <w:rFonts w:eastAsia="Calibri"/>
          <w:b/>
          <w:iCs/>
          <w:highlight w:val="cyan"/>
          <w:u w:val="single"/>
          <w:bdr w:val="single" w:sz="8" w:space="0" w:color="auto"/>
        </w:rPr>
        <w:t>multiple rightsholders</w:t>
      </w:r>
      <w:r w:rsidRPr="0081731D">
        <w:rPr>
          <w:rFonts w:eastAsia="Calibri"/>
          <w:sz w:val="16"/>
        </w:rPr>
        <w:t xml:space="preserve">. In Jackson, </w:t>
      </w:r>
      <w:r w:rsidRPr="0081731D">
        <w:rPr>
          <w:rFonts w:eastAsia="Calibri"/>
          <w:u w:val="single"/>
        </w:rPr>
        <w:t xml:space="preserve">the </w:t>
      </w:r>
      <w:r w:rsidRPr="0081731D">
        <w:rPr>
          <w:rFonts w:eastAsia="Calibri"/>
          <w:highlight w:val="cyan"/>
          <w:u w:val="single"/>
        </w:rPr>
        <w:t>Supreme Court did</w:t>
      </w:r>
      <w:r w:rsidRPr="0081731D">
        <w:rPr>
          <w:rFonts w:eastAsia="Calibri"/>
          <w:u w:val="single"/>
        </w:rPr>
        <w:t xml:space="preserve"> </w:t>
      </w:r>
      <w:r w:rsidRPr="0081731D">
        <w:rPr>
          <w:rFonts w:eastAsia="Calibri"/>
          <w:b/>
          <w:iCs/>
          <w:u w:val="single"/>
          <w:bdr w:val="single" w:sz="8" w:space="0" w:color="auto"/>
        </w:rPr>
        <w:t xml:space="preserve">exactly </w:t>
      </w:r>
      <w:r w:rsidRPr="0081731D">
        <w:rPr>
          <w:rFonts w:eastAsia="Calibri"/>
          <w:b/>
          <w:iCs/>
          <w:highlight w:val="cyan"/>
          <w:u w:val="single"/>
          <w:bdr w:val="single" w:sz="8" w:space="0" w:color="auto"/>
        </w:rPr>
        <w:t>that</w:t>
      </w:r>
      <w:r w:rsidRPr="0081731D">
        <w:rPr>
          <w:rFonts w:eastAsia="Calibri"/>
          <w:highlight w:val="cyan"/>
          <w:u w:val="single"/>
        </w:rPr>
        <w:t xml:space="preserve"> when discussing</w:t>
      </w:r>
      <w:r w:rsidRPr="0081731D">
        <w:rPr>
          <w:rFonts w:eastAsia="Calibri"/>
          <w:u w:val="single"/>
        </w:rPr>
        <w:t xml:space="preserve"> the</w:t>
      </w:r>
      <w:r w:rsidRPr="0081731D">
        <w:rPr>
          <w:rFonts w:eastAsia="Calibri"/>
          <w:sz w:val="16"/>
        </w:rPr>
        <w:t xml:space="preserve"> ending of </w:t>
      </w:r>
      <w:r w:rsidRPr="0081731D">
        <w:rPr>
          <w:rFonts w:eastAsia="Calibri"/>
          <w:b/>
          <w:iCs/>
          <w:u w:val="single"/>
          <w:bdr w:val="single" w:sz="8" w:space="0" w:color="auto"/>
        </w:rPr>
        <w:t xml:space="preserve">employees' </w:t>
      </w:r>
      <w:r w:rsidRPr="0081731D">
        <w:rPr>
          <w:rFonts w:eastAsia="Calibri"/>
          <w:b/>
          <w:iCs/>
          <w:highlight w:val="cyan"/>
          <w:u w:val="single"/>
          <w:bdr w:val="single" w:sz="8" w:space="0" w:color="auto"/>
        </w:rPr>
        <w:t>rights</w:t>
      </w:r>
      <w:r w:rsidRPr="0081731D">
        <w:rPr>
          <w:rFonts w:eastAsia="Calibri"/>
          <w:highlight w:val="cyan"/>
          <w:u w:val="single"/>
        </w:rPr>
        <w:t xml:space="preserve"> to</w:t>
      </w:r>
      <w:r w:rsidRPr="0081731D">
        <w:rPr>
          <w:rFonts w:eastAsia="Calibri"/>
          <w:u w:val="single"/>
        </w:rPr>
        <w:t xml:space="preserve"> collectively </w:t>
      </w:r>
      <w:r w:rsidRPr="0081731D">
        <w:rPr>
          <w:rFonts w:eastAsia="Calibri"/>
          <w:b/>
          <w:iCs/>
          <w:highlight w:val="cyan"/>
          <w:u w:val="single"/>
          <w:bdr w:val="single" w:sz="8" w:space="0" w:color="auto"/>
        </w:rPr>
        <w:t>bargain</w:t>
      </w:r>
      <w:r w:rsidRPr="0081731D">
        <w:rPr>
          <w:rFonts w:eastAsia="Calibri"/>
          <w:sz w:val="16"/>
        </w:rPr>
        <w:t xml:space="preserve"> altogether. See 457 U.S. at 17 ("If, for example, state law forbade collective bargaining by state and local government employees, the workers might lose their collective-bargaining rights . . . ." (emphasis added)).</w:t>
      </w:r>
    </w:p>
    <w:p w14:paraId="37A7DEE3" w14:textId="77777777" w:rsidR="001D3B84" w:rsidRPr="00207EB9" w:rsidRDefault="001D3B84" w:rsidP="001D3B84"/>
    <w:bookmarkEnd w:id="0"/>
    <w:p w14:paraId="3E1E75B1" w14:textId="77777777" w:rsidR="001D3B84" w:rsidRPr="00207EB9" w:rsidRDefault="001D3B84" w:rsidP="001D3B84">
      <w:pPr>
        <w:pStyle w:val="Heading4"/>
        <w:rPr>
          <w:rFonts w:eastAsia="Times New Roman" w:cs="Times New Roman"/>
        </w:rPr>
      </w:pPr>
      <w:r>
        <w:rPr>
          <w:rFonts w:eastAsia="Times New Roman" w:cs="Times New Roman"/>
        </w:rPr>
        <w:t xml:space="preserve">The aff </w:t>
      </w:r>
      <w:r>
        <w:rPr>
          <w:rFonts w:eastAsia="Times New Roman" w:cs="Times New Roman"/>
          <w:u w:val="single"/>
        </w:rPr>
        <w:t>violates</w:t>
      </w:r>
      <w:r>
        <w:rPr>
          <w:rFonts w:eastAsia="Times New Roman" w:cs="Times New Roman"/>
        </w:rPr>
        <w:t>.</w:t>
      </w:r>
    </w:p>
    <w:p w14:paraId="3195EF3A" w14:textId="77777777" w:rsidR="001D3B84" w:rsidRDefault="001D3B84" w:rsidP="001D3B84">
      <w:r w:rsidRPr="00653C2F">
        <w:rPr>
          <w:rStyle w:val="Style13ptBold"/>
        </w:rPr>
        <w:t>BLS 25</w:t>
      </w:r>
      <w:r>
        <w:t>.</w:t>
      </w:r>
      <w:r w:rsidRPr="00653C2F">
        <w:t xml:space="preserve"> “Employment by major industry sector</w:t>
      </w:r>
      <w:r>
        <w:t>.</w:t>
      </w:r>
      <w:r w:rsidRPr="00653C2F">
        <w:t>” https://www.bls.gov/emp/tables/employment-by-major-industry-sector.htm</w:t>
      </w:r>
    </w:p>
    <w:tbl>
      <w:tblPr>
        <w:tblW w:w="15380" w:type="dxa"/>
        <w:tblLook w:val="04A0" w:firstRow="1" w:lastRow="0" w:firstColumn="1" w:lastColumn="0" w:noHBand="0" w:noVBand="1"/>
      </w:tblPr>
      <w:tblGrid>
        <w:gridCol w:w="1966"/>
        <w:gridCol w:w="900"/>
        <w:gridCol w:w="1085"/>
        <w:gridCol w:w="1085"/>
        <w:gridCol w:w="1085"/>
        <w:gridCol w:w="1045"/>
        <w:gridCol w:w="1045"/>
        <w:gridCol w:w="1045"/>
        <w:gridCol w:w="1045"/>
        <w:gridCol w:w="1013"/>
        <w:gridCol w:w="1013"/>
        <w:gridCol w:w="1013"/>
        <w:gridCol w:w="1020"/>
        <w:gridCol w:w="1020"/>
      </w:tblGrid>
      <w:tr w:rsidR="001D3B84" w:rsidRPr="005861A6" w14:paraId="2EC14C33" w14:textId="77777777" w:rsidTr="00041951">
        <w:trPr>
          <w:trHeight w:val="980"/>
        </w:trPr>
        <w:tc>
          <w:tcPr>
            <w:tcW w:w="3260" w:type="dxa"/>
            <w:tcBorders>
              <w:top w:val="single" w:sz="4" w:space="0" w:color="auto"/>
              <w:left w:val="single" w:sz="4" w:space="0" w:color="auto"/>
              <w:bottom w:val="single" w:sz="4" w:space="0" w:color="auto"/>
              <w:right w:val="single" w:sz="4" w:space="0" w:color="auto"/>
            </w:tcBorders>
            <w:vAlign w:val="bottom"/>
            <w:hideMark/>
          </w:tcPr>
          <w:p w14:paraId="60075B6F" w14:textId="77777777" w:rsidR="001D3B84" w:rsidRPr="005861A6" w:rsidRDefault="001D3B84" w:rsidP="00041951">
            <w:pPr>
              <w:spacing w:after="0" w:line="240" w:lineRule="auto"/>
              <w:jc w:val="center"/>
              <w:rPr>
                <w:rFonts w:eastAsia="Times New Roman"/>
                <w:sz w:val="16"/>
                <w:szCs w:val="16"/>
              </w:rPr>
            </w:pPr>
            <w:r w:rsidRPr="005861A6">
              <w:rPr>
                <w:rFonts w:eastAsia="Times New Roman"/>
                <w:sz w:val="16"/>
                <w:szCs w:val="16"/>
              </w:rPr>
              <w:t>Industry sector</w:t>
            </w:r>
          </w:p>
        </w:tc>
        <w:tc>
          <w:tcPr>
            <w:tcW w:w="900" w:type="dxa"/>
            <w:tcBorders>
              <w:top w:val="single" w:sz="4" w:space="0" w:color="auto"/>
              <w:left w:val="nil"/>
              <w:bottom w:val="single" w:sz="4" w:space="0" w:color="auto"/>
              <w:right w:val="single" w:sz="4" w:space="0" w:color="auto"/>
            </w:tcBorders>
            <w:vAlign w:val="bottom"/>
            <w:hideMark/>
          </w:tcPr>
          <w:p w14:paraId="154BA996" w14:textId="77777777" w:rsidR="001D3B84" w:rsidRPr="005861A6" w:rsidRDefault="001D3B84" w:rsidP="00041951">
            <w:pPr>
              <w:spacing w:after="0" w:line="240" w:lineRule="auto"/>
              <w:jc w:val="center"/>
              <w:rPr>
                <w:rFonts w:eastAsia="Times New Roman"/>
                <w:sz w:val="16"/>
                <w:szCs w:val="16"/>
              </w:rPr>
            </w:pPr>
            <w:r w:rsidRPr="005861A6">
              <w:rPr>
                <w:rFonts w:eastAsia="Times New Roman"/>
                <w:sz w:val="16"/>
                <w:szCs w:val="16"/>
              </w:rPr>
              <w:t>2022 NAICS</w:t>
            </w:r>
          </w:p>
        </w:tc>
        <w:tc>
          <w:tcPr>
            <w:tcW w:w="960" w:type="dxa"/>
            <w:tcBorders>
              <w:top w:val="single" w:sz="4" w:space="0" w:color="auto"/>
              <w:left w:val="nil"/>
              <w:bottom w:val="single" w:sz="4" w:space="0" w:color="auto"/>
              <w:right w:val="single" w:sz="4" w:space="0" w:color="auto"/>
            </w:tcBorders>
            <w:vAlign w:val="bottom"/>
            <w:hideMark/>
          </w:tcPr>
          <w:p w14:paraId="12B5A76D" w14:textId="77777777" w:rsidR="001D3B84" w:rsidRPr="005861A6" w:rsidRDefault="001D3B84" w:rsidP="00041951">
            <w:pPr>
              <w:spacing w:after="0" w:line="240" w:lineRule="auto"/>
              <w:jc w:val="center"/>
              <w:rPr>
                <w:rFonts w:eastAsia="Times New Roman"/>
                <w:sz w:val="16"/>
                <w:szCs w:val="16"/>
              </w:rPr>
            </w:pPr>
            <w:r w:rsidRPr="005861A6">
              <w:rPr>
                <w:rFonts w:eastAsia="Times New Roman"/>
                <w:sz w:val="16"/>
                <w:szCs w:val="16"/>
              </w:rPr>
              <w:t>Employment, 2014</w:t>
            </w:r>
          </w:p>
        </w:tc>
        <w:tc>
          <w:tcPr>
            <w:tcW w:w="920" w:type="dxa"/>
            <w:tcBorders>
              <w:top w:val="single" w:sz="4" w:space="0" w:color="auto"/>
              <w:left w:val="nil"/>
              <w:bottom w:val="single" w:sz="4" w:space="0" w:color="auto"/>
              <w:right w:val="single" w:sz="4" w:space="0" w:color="auto"/>
            </w:tcBorders>
            <w:vAlign w:val="bottom"/>
            <w:hideMark/>
          </w:tcPr>
          <w:p w14:paraId="5DE4C275" w14:textId="77777777" w:rsidR="001D3B84" w:rsidRPr="005861A6" w:rsidRDefault="001D3B84" w:rsidP="00041951">
            <w:pPr>
              <w:spacing w:after="0" w:line="240" w:lineRule="auto"/>
              <w:jc w:val="center"/>
              <w:rPr>
                <w:rFonts w:eastAsia="Times New Roman"/>
                <w:sz w:val="16"/>
                <w:szCs w:val="16"/>
              </w:rPr>
            </w:pPr>
            <w:r w:rsidRPr="005861A6">
              <w:rPr>
                <w:rFonts w:eastAsia="Times New Roman"/>
                <w:sz w:val="16"/>
                <w:szCs w:val="16"/>
              </w:rPr>
              <w:t>Employment, 2024</w:t>
            </w:r>
          </w:p>
        </w:tc>
        <w:tc>
          <w:tcPr>
            <w:tcW w:w="920" w:type="dxa"/>
            <w:tcBorders>
              <w:top w:val="single" w:sz="4" w:space="0" w:color="auto"/>
              <w:left w:val="nil"/>
              <w:bottom w:val="single" w:sz="4" w:space="0" w:color="auto"/>
              <w:right w:val="single" w:sz="4" w:space="0" w:color="auto"/>
            </w:tcBorders>
            <w:vAlign w:val="bottom"/>
            <w:hideMark/>
          </w:tcPr>
          <w:p w14:paraId="2C04F5BF" w14:textId="77777777" w:rsidR="001D3B84" w:rsidRPr="005861A6" w:rsidRDefault="001D3B84" w:rsidP="00041951">
            <w:pPr>
              <w:spacing w:after="0" w:line="240" w:lineRule="auto"/>
              <w:jc w:val="center"/>
              <w:rPr>
                <w:rFonts w:eastAsia="Times New Roman"/>
                <w:sz w:val="16"/>
                <w:szCs w:val="16"/>
              </w:rPr>
            </w:pPr>
            <w:r w:rsidRPr="005861A6">
              <w:rPr>
                <w:rFonts w:eastAsia="Times New Roman"/>
                <w:sz w:val="16"/>
                <w:szCs w:val="16"/>
              </w:rPr>
              <w:t>Employment, 2034</w:t>
            </w:r>
          </w:p>
        </w:tc>
        <w:tc>
          <w:tcPr>
            <w:tcW w:w="920" w:type="dxa"/>
            <w:tcBorders>
              <w:top w:val="single" w:sz="4" w:space="0" w:color="auto"/>
              <w:left w:val="nil"/>
              <w:bottom w:val="single" w:sz="4" w:space="0" w:color="auto"/>
              <w:right w:val="single" w:sz="4" w:space="0" w:color="auto"/>
            </w:tcBorders>
            <w:vAlign w:val="bottom"/>
            <w:hideMark/>
          </w:tcPr>
          <w:p w14:paraId="555461CC" w14:textId="77777777" w:rsidR="001D3B84" w:rsidRPr="005861A6" w:rsidRDefault="001D3B84" w:rsidP="00041951">
            <w:pPr>
              <w:spacing w:after="0" w:line="240" w:lineRule="auto"/>
              <w:jc w:val="center"/>
              <w:rPr>
                <w:rFonts w:eastAsia="Times New Roman"/>
                <w:sz w:val="16"/>
                <w:szCs w:val="16"/>
              </w:rPr>
            </w:pPr>
            <w:r w:rsidRPr="005861A6">
              <w:rPr>
                <w:rFonts w:eastAsia="Times New Roman"/>
                <w:sz w:val="16"/>
                <w:szCs w:val="16"/>
              </w:rPr>
              <w:t xml:space="preserve">Employment change, numeric, 2014–24 </w:t>
            </w:r>
          </w:p>
        </w:tc>
        <w:tc>
          <w:tcPr>
            <w:tcW w:w="920" w:type="dxa"/>
            <w:tcBorders>
              <w:top w:val="single" w:sz="4" w:space="0" w:color="auto"/>
              <w:left w:val="nil"/>
              <w:bottom w:val="single" w:sz="4" w:space="0" w:color="auto"/>
              <w:right w:val="single" w:sz="4" w:space="0" w:color="auto"/>
            </w:tcBorders>
            <w:vAlign w:val="bottom"/>
            <w:hideMark/>
          </w:tcPr>
          <w:p w14:paraId="2138BEE8" w14:textId="77777777" w:rsidR="001D3B84" w:rsidRPr="005861A6" w:rsidRDefault="001D3B84" w:rsidP="00041951">
            <w:pPr>
              <w:spacing w:after="0" w:line="240" w:lineRule="auto"/>
              <w:jc w:val="center"/>
              <w:rPr>
                <w:rFonts w:eastAsia="Times New Roman"/>
                <w:sz w:val="16"/>
                <w:szCs w:val="16"/>
              </w:rPr>
            </w:pPr>
            <w:r w:rsidRPr="005861A6">
              <w:rPr>
                <w:rFonts w:eastAsia="Times New Roman"/>
                <w:sz w:val="16"/>
                <w:szCs w:val="16"/>
              </w:rPr>
              <w:t xml:space="preserve">Employment change, numeric, 2024–34 </w:t>
            </w:r>
          </w:p>
        </w:tc>
        <w:tc>
          <w:tcPr>
            <w:tcW w:w="920" w:type="dxa"/>
            <w:tcBorders>
              <w:top w:val="single" w:sz="4" w:space="0" w:color="auto"/>
              <w:left w:val="nil"/>
              <w:bottom w:val="single" w:sz="4" w:space="0" w:color="auto"/>
              <w:right w:val="single" w:sz="4" w:space="0" w:color="auto"/>
            </w:tcBorders>
            <w:vAlign w:val="bottom"/>
            <w:hideMark/>
          </w:tcPr>
          <w:p w14:paraId="19007E0F" w14:textId="77777777" w:rsidR="001D3B84" w:rsidRPr="005861A6" w:rsidRDefault="001D3B84" w:rsidP="00041951">
            <w:pPr>
              <w:spacing w:after="0" w:line="240" w:lineRule="auto"/>
              <w:jc w:val="center"/>
              <w:rPr>
                <w:rFonts w:eastAsia="Times New Roman"/>
                <w:sz w:val="16"/>
                <w:szCs w:val="16"/>
              </w:rPr>
            </w:pPr>
            <w:r w:rsidRPr="005861A6">
              <w:rPr>
                <w:rFonts w:eastAsia="Times New Roman"/>
                <w:sz w:val="16"/>
                <w:szCs w:val="16"/>
              </w:rPr>
              <w:t xml:space="preserve">Employment change, percent, 2014–24 </w:t>
            </w:r>
          </w:p>
        </w:tc>
        <w:tc>
          <w:tcPr>
            <w:tcW w:w="920" w:type="dxa"/>
            <w:tcBorders>
              <w:top w:val="single" w:sz="4" w:space="0" w:color="auto"/>
              <w:left w:val="nil"/>
              <w:bottom w:val="single" w:sz="4" w:space="0" w:color="auto"/>
              <w:right w:val="single" w:sz="4" w:space="0" w:color="auto"/>
            </w:tcBorders>
            <w:vAlign w:val="bottom"/>
            <w:hideMark/>
          </w:tcPr>
          <w:p w14:paraId="42F0CCA2" w14:textId="77777777" w:rsidR="001D3B84" w:rsidRPr="005861A6" w:rsidRDefault="001D3B84" w:rsidP="00041951">
            <w:pPr>
              <w:spacing w:after="0" w:line="240" w:lineRule="auto"/>
              <w:jc w:val="center"/>
              <w:rPr>
                <w:rFonts w:eastAsia="Times New Roman"/>
                <w:sz w:val="16"/>
                <w:szCs w:val="16"/>
              </w:rPr>
            </w:pPr>
            <w:r w:rsidRPr="005861A6">
              <w:rPr>
                <w:rFonts w:eastAsia="Times New Roman"/>
                <w:sz w:val="16"/>
                <w:szCs w:val="16"/>
              </w:rPr>
              <w:t xml:space="preserve">Employment change, percent, 2024–34 </w:t>
            </w:r>
          </w:p>
        </w:tc>
        <w:tc>
          <w:tcPr>
            <w:tcW w:w="900" w:type="dxa"/>
            <w:tcBorders>
              <w:top w:val="single" w:sz="4" w:space="0" w:color="auto"/>
              <w:left w:val="nil"/>
              <w:bottom w:val="single" w:sz="4" w:space="0" w:color="auto"/>
              <w:right w:val="single" w:sz="4" w:space="0" w:color="auto"/>
            </w:tcBorders>
            <w:vAlign w:val="bottom"/>
            <w:hideMark/>
          </w:tcPr>
          <w:p w14:paraId="2AE72BC2" w14:textId="77777777" w:rsidR="001D3B84" w:rsidRPr="005861A6" w:rsidRDefault="001D3B84" w:rsidP="00041951">
            <w:pPr>
              <w:spacing w:after="0" w:line="240" w:lineRule="auto"/>
              <w:jc w:val="center"/>
              <w:rPr>
                <w:rFonts w:eastAsia="Times New Roman"/>
                <w:sz w:val="16"/>
                <w:szCs w:val="16"/>
              </w:rPr>
            </w:pPr>
            <w:r w:rsidRPr="005861A6">
              <w:rPr>
                <w:rFonts w:eastAsia="Times New Roman"/>
                <w:sz w:val="16"/>
                <w:szCs w:val="16"/>
              </w:rPr>
              <w:t>Percent distribution, 2014</w:t>
            </w:r>
          </w:p>
        </w:tc>
        <w:tc>
          <w:tcPr>
            <w:tcW w:w="900" w:type="dxa"/>
            <w:tcBorders>
              <w:top w:val="single" w:sz="4" w:space="0" w:color="auto"/>
              <w:left w:val="nil"/>
              <w:bottom w:val="single" w:sz="4" w:space="0" w:color="auto"/>
              <w:right w:val="single" w:sz="4" w:space="0" w:color="auto"/>
            </w:tcBorders>
            <w:vAlign w:val="bottom"/>
            <w:hideMark/>
          </w:tcPr>
          <w:p w14:paraId="01868134" w14:textId="77777777" w:rsidR="001D3B84" w:rsidRPr="005861A6" w:rsidRDefault="001D3B84" w:rsidP="00041951">
            <w:pPr>
              <w:spacing w:after="0" w:line="240" w:lineRule="auto"/>
              <w:jc w:val="center"/>
              <w:rPr>
                <w:rFonts w:eastAsia="Times New Roman"/>
                <w:sz w:val="16"/>
                <w:szCs w:val="16"/>
              </w:rPr>
            </w:pPr>
            <w:r w:rsidRPr="005861A6">
              <w:rPr>
                <w:rFonts w:eastAsia="Times New Roman"/>
                <w:sz w:val="16"/>
                <w:szCs w:val="16"/>
              </w:rPr>
              <w:t>Percent distribution, 2024</w:t>
            </w:r>
          </w:p>
        </w:tc>
        <w:tc>
          <w:tcPr>
            <w:tcW w:w="900" w:type="dxa"/>
            <w:tcBorders>
              <w:top w:val="single" w:sz="4" w:space="0" w:color="auto"/>
              <w:left w:val="nil"/>
              <w:bottom w:val="single" w:sz="4" w:space="0" w:color="auto"/>
              <w:right w:val="single" w:sz="4" w:space="0" w:color="auto"/>
            </w:tcBorders>
            <w:vAlign w:val="bottom"/>
            <w:hideMark/>
          </w:tcPr>
          <w:p w14:paraId="2017658F" w14:textId="77777777" w:rsidR="001D3B84" w:rsidRPr="005861A6" w:rsidRDefault="001D3B84" w:rsidP="00041951">
            <w:pPr>
              <w:spacing w:after="0" w:line="240" w:lineRule="auto"/>
              <w:jc w:val="center"/>
              <w:rPr>
                <w:rFonts w:eastAsia="Times New Roman"/>
                <w:sz w:val="16"/>
                <w:szCs w:val="16"/>
              </w:rPr>
            </w:pPr>
            <w:r w:rsidRPr="005861A6">
              <w:rPr>
                <w:rFonts w:eastAsia="Times New Roman"/>
                <w:sz w:val="16"/>
                <w:szCs w:val="16"/>
              </w:rPr>
              <w:t>Percent distribution, 2034</w:t>
            </w:r>
          </w:p>
        </w:tc>
        <w:tc>
          <w:tcPr>
            <w:tcW w:w="1020" w:type="dxa"/>
            <w:tcBorders>
              <w:top w:val="single" w:sz="4" w:space="0" w:color="auto"/>
              <w:left w:val="nil"/>
              <w:bottom w:val="single" w:sz="4" w:space="0" w:color="auto"/>
              <w:right w:val="single" w:sz="4" w:space="0" w:color="auto"/>
            </w:tcBorders>
            <w:vAlign w:val="bottom"/>
            <w:hideMark/>
          </w:tcPr>
          <w:p w14:paraId="3C9FE53C" w14:textId="77777777" w:rsidR="001D3B84" w:rsidRPr="005861A6" w:rsidRDefault="001D3B84" w:rsidP="00041951">
            <w:pPr>
              <w:spacing w:after="0" w:line="240" w:lineRule="auto"/>
              <w:jc w:val="center"/>
              <w:rPr>
                <w:rFonts w:eastAsia="Times New Roman"/>
                <w:sz w:val="16"/>
                <w:szCs w:val="16"/>
              </w:rPr>
            </w:pPr>
            <w:r w:rsidRPr="005861A6">
              <w:rPr>
                <w:rFonts w:eastAsia="Times New Roman"/>
                <w:sz w:val="16"/>
                <w:szCs w:val="16"/>
              </w:rPr>
              <w:t xml:space="preserve">Compound annual rate of change, 2014–24 </w:t>
            </w:r>
          </w:p>
        </w:tc>
        <w:tc>
          <w:tcPr>
            <w:tcW w:w="1020" w:type="dxa"/>
            <w:tcBorders>
              <w:top w:val="single" w:sz="4" w:space="0" w:color="auto"/>
              <w:left w:val="nil"/>
              <w:bottom w:val="single" w:sz="4" w:space="0" w:color="auto"/>
              <w:right w:val="single" w:sz="4" w:space="0" w:color="auto"/>
            </w:tcBorders>
            <w:vAlign w:val="bottom"/>
            <w:hideMark/>
          </w:tcPr>
          <w:p w14:paraId="5D29FC4F" w14:textId="77777777" w:rsidR="001D3B84" w:rsidRPr="005861A6" w:rsidRDefault="001D3B84" w:rsidP="00041951">
            <w:pPr>
              <w:spacing w:after="0" w:line="240" w:lineRule="auto"/>
              <w:jc w:val="center"/>
              <w:rPr>
                <w:rFonts w:eastAsia="Times New Roman"/>
                <w:sz w:val="16"/>
                <w:szCs w:val="16"/>
              </w:rPr>
            </w:pPr>
            <w:r w:rsidRPr="005861A6">
              <w:rPr>
                <w:rFonts w:eastAsia="Times New Roman"/>
                <w:sz w:val="16"/>
                <w:szCs w:val="16"/>
              </w:rPr>
              <w:t xml:space="preserve">Compound annual rate of change, 2024–34 </w:t>
            </w:r>
          </w:p>
        </w:tc>
      </w:tr>
      <w:tr w:rsidR="001D3B84" w:rsidRPr="005861A6" w14:paraId="32BB6A01" w14:textId="77777777" w:rsidTr="00041951">
        <w:trPr>
          <w:trHeight w:val="300"/>
        </w:trPr>
        <w:tc>
          <w:tcPr>
            <w:tcW w:w="3260" w:type="dxa"/>
            <w:tcBorders>
              <w:top w:val="nil"/>
              <w:left w:val="single" w:sz="4" w:space="0" w:color="auto"/>
              <w:bottom w:val="single" w:sz="4" w:space="0" w:color="auto"/>
              <w:right w:val="single" w:sz="4" w:space="0" w:color="auto"/>
            </w:tcBorders>
            <w:vAlign w:val="bottom"/>
            <w:hideMark/>
          </w:tcPr>
          <w:p w14:paraId="489510C6"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Total employment</w:t>
            </w:r>
          </w:p>
        </w:tc>
        <w:tc>
          <w:tcPr>
            <w:tcW w:w="900" w:type="dxa"/>
            <w:tcBorders>
              <w:top w:val="nil"/>
              <w:left w:val="nil"/>
              <w:bottom w:val="single" w:sz="4" w:space="0" w:color="auto"/>
              <w:right w:val="single" w:sz="4" w:space="0" w:color="auto"/>
            </w:tcBorders>
            <w:noWrap/>
            <w:vAlign w:val="bottom"/>
            <w:hideMark/>
          </w:tcPr>
          <w:p w14:paraId="19B16A60"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464AB4AC"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150,436.3</w:t>
            </w:r>
          </w:p>
        </w:tc>
        <w:tc>
          <w:tcPr>
            <w:tcW w:w="920" w:type="dxa"/>
            <w:tcBorders>
              <w:top w:val="nil"/>
              <w:left w:val="nil"/>
              <w:bottom w:val="single" w:sz="4" w:space="0" w:color="auto"/>
              <w:right w:val="single" w:sz="4" w:space="0" w:color="auto"/>
            </w:tcBorders>
            <w:noWrap/>
            <w:vAlign w:val="bottom"/>
            <w:hideMark/>
          </w:tcPr>
          <w:p w14:paraId="3B02157C"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169,956.1</w:t>
            </w:r>
          </w:p>
        </w:tc>
        <w:tc>
          <w:tcPr>
            <w:tcW w:w="920" w:type="dxa"/>
            <w:tcBorders>
              <w:top w:val="nil"/>
              <w:left w:val="nil"/>
              <w:bottom w:val="single" w:sz="4" w:space="0" w:color="auto"/>
              <w:right w:val="single" w:sz="4" w:space="0" w:color="auto"/>
            </w:tcBorders>
            <w:noWrap/>
            <w:vAlign w:val="bottom"/>
            <w:hideMark/>
          </w:tcPr>
          <w:p w14:paraId="59FEF835"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175,167.9</w:t>
            </w:r>
          </w:p>
        </w:tc>
        <w:tc>
          <w:tcPr>
            <w:tcW w:w="920" w:type="dxa"/>
            <w:tcBorders>
              <w:top w:val="nil"/>
              <w:left w:val="nil"/>
              <w:bottom w:val="single" w:sz="4" w:space="0" w:color="auto"/>
              <w:right w:val="single" w:sz="4" w:space="0" w:color="auto"/>
            </w:tcBorders>
            <w:noWrap/>
            <w:vAlign w:val="bottom"/>
            <w:hideMark/>
          </w:tcPr>
          <w:p w14:paraId="2584F201"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19,519.8</w:t>
            </w:r>
          </w:p>
        </w:tc>
        <w:tc>
          <w:tcPr>
            <w:tcW w:w="920" w:type="dxa"/>
            <w:tcBorders>
              <w:top w:val="nil"/>
              <w:left w:val="nil"/>
              <w:bottom w:val="single" w:sz="4" w:space="0" w:color="auto"/>
              <w:right w:val="single" w:sz="4" w:space="0" w:color="auto"/>
            </w:tcBorders>
            <w:noWrap/>
            <w:vAlign w:val="bottom"/>
            <w:hideMark/>
          </w:tcPr>
          <w:p w14:paraId="7844E7A7"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5,211.8</w:t>
            </w:r>
          </w:p>
        </w:tc>
        <w:tc>
          <w:tcPr>
            <w:tcW w:w="920" w:type="dxa"/>
            <w:tcBorders>
              <w:top w:val="nil"/>
              <w:left w:val="nil"/>
              <w:bottom w:val="single" w:sz="4" w:space="0" w:color="auto"/>
              <w:right w:val="single" w:sz="4" w:space="0" w:color="auto"/>
            </w:tcBorders>
            <w:noWrap/>
            <w:vAlign w:val="bottom"/>
            <w:hideMark/>
          </w:tcPr>
          <w:p w14:paraId="0677E2F7"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13.0</w:t>
            </w:r>
          </w:p>
        </w:tc>
        <w:tc>
          <w:tcPr>
            <w:tcW w:w="920" w:type="dxa"/>
            <w:tcBorders>
              <w:top w:val="nil"/>
              <w:left w:val="nil"/>
              <w:bottom w:val="single" w:sz="4" w:space="0" w:color="auto"/>
              <w:right w:val="single" w:sz="4" w:space="0" w:color="auto"/>
            </w:tcBorders>
            <w:noWrap/>
            <w:vAlign w:val="bottom"/>
            <w:hideMark/>
          </w:tcPr>
          <w:p w14:paraId="404AC36B"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3.1</w:t>
            </w:r>
          </w:p>
        </w:tc>
        <w:tc>
          <w:tcPr>
            <w:tcW w:w="900" w:type="dxa"/>
            <w:tcBorders>
              <w:top w:val="nil"/>
              <w:left w:val="nil"/>
              <w:bottom w:val="single" w:sz="4" w:space="0" w:color="auto"/>
              <w:right w:val="single" w:sz="4" w:space="0" w:color="auto"/>
            </w:tcBorders>
            <w:noWrap/>
            <w:vAlign w:val="bottom"/>
            <w:hideMark/>
          </w:tcPr>
          <w:p w14:paraId="0F37C7BA"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100.0</w:t>
            </w:r>
          </w:p>
        </w:tc>
        <w:tc>
          <w:tcPr>
            <w:tcW w:w="900" w:type="dxa"/>
            <w:tcBorders>
              <w:top w:val="nil"/>
              <w:left w:val="nil"/>
              <w:bottom w:val="single" w:sz="4" w:space="0" w:color="auto"/>
              <w:right w:val="single" w:sz="4" w:space="0" w:color="auto"/>
            </w:tcBorders>
            <w:noWrap/>
            <w:vAlign w:val="bottom"/>
            <w:hideMark/>
          </w:tcPr>
          <w:p w14:paraId="69F5D49A"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100.0</w:t>
            </w:r>
          </w:p>
        </w:tc>
        <w:tc>
          <w:tcPr>
            <w:tcW w:w="900" w:type="dxa"/>
            <w:tcBorders>
              <w:top w:val="nil"/>
              <w:left w:val="nil"/>
              <w:bottom w:val="single" w:sz="4" w:space="0" w:color="auto"/>
              <w:right w:val="single" w:sz="4" w:space="0" w:color="auto"/>
            </w:tcBorders>
            <w:noWrap/>
            <w:vAlign w:val="bottom"/>
            <w:hideMark/>
          </w:tcPr>
          <w:p w14:paraId="16EA1454"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100.0</w:t>
            </w:r>
          </w:p>
        </w:tc>
        <w:tc>
          <w:tcPr>
            <w:tcW w:w="1020" w:type="dxa"/>
            <w:tcBorders>
              <w:top w:val="nil"/>
              <w:left w:val="nil"/>
              <w:bottom w:val="single" w:sz="4" w:space="0" w:color="auto"/>
              <w:right w:val="single" w:sz="4" w:space="0" w:color="auto"/>
            </w:tcBorders>
            <w:noWrap/>
            <w:vAlign w:val="bottom"/>
            <w:hideMark/>
          </w:tcPr>
          <w:p w14:paraId="2D1AA213"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1.2</w:t>
            </w:r>
          </w:p>
        </w:tc>
        <w:tc>
          <w:tcPr>
            <w:tcW w:w="1020" w:type="dxa"/>
            <w:tcBorders>
              <w:top w:val="nil"/>
              <w:left w:val="nil"/>
              <w:bottom w:val="single" w:sz="4" w:space="0" w:color="auto"/>
              <w:right w:val="single" w:sz="4" w:space="0" w:color="auto"/>
            </w:tcBorders>
            <w:noWrap/>
            <w:vAlign w:val="bottom"/>
            <w:hideMark/>
          </w:tcPr>
          <w:p w14:paraId="71C87849"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0.3</w:t>
            </w:r>
          </w:p>
        </w:tc>
      </w:tr>
      <w:tr w:rsidR="001D3B84" w:rsidRPr="005861A6" w14:paraId="45464378" w14:textId="77777777" w:rsidTr="00041951">
        <w:trPr>
          <w:trHeight w:val="300"/>
        </w:trPr>
        <w:tc>
          <w:tcPr>
            <w:tcW w:w="3260" w:type="dxa"/>
            <w:tcBorders>
              <w:top w:val="nil"/>
              <w:left w:val="single" w:sz="4" w:space="0" w:color="auto"/>
              <w:bottom w:val="single" w:sz="4" w:space="0" w:color="auto"/>
              <w:right w:val="single" w:sz="4" w:space="0" w:color="auto"/>
            </w:tcBorders>
            <w:vAlign w:val="bottom"/>
            <w:hideMark/>
          </w:tcPr>
          <w:p w14:paraId="5ADE67FA"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 xml:space="preserve">  Self-employed workers</w:t>
            </w:r>
          </w:p>
        </w:tc>
        <w:tc>
          <w:tcPr>
            <w:tcW w:w="900" w:type="dxa"/>
            <w:tcBorders>
              <w:top w:val="nil"/>
              <w:left w:val="nil"/>
              <w:bottom w:val="single" w:sz="4" w:space="0" w:color="auto"/>
              <w:right w:val="single" w:sz="4" w:space="0" w:color="auto"/>
            </w:tcBorders>
            <w:noWrap/>
            <w:vAlign w:val="bottom"/>
            <w:hideMark/>
          </w:tcPr>
          <w:p w14:paraId="2147C3D4"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593065F8"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9,344.3</w:t>
            </w:r>
          </w:p>
        </w:tc>
        <w:tc>
          <w:tcPr>
            <w:tcW w:w="920" w:type="dxa"/>
            <w:tcBorders>
              <w:top w:val="nil"/>
              <w:left w:val="nil"/>
              <w:bottom w:val="single" w:sz="4" w:space="0" w:color="auto"/>
              <w:right w:val="single" w:sz="4" w:space="0" w:color="auto"/>
            </w:tcBorders>
            <w:noWrap/>
            <w:vAlign w:val="bottom"/>
            <w:hideMark/>
          </w:tcPr>
          <w:p w14:paraId="30C4BFA6"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9,906.4</w:t>
            </w:r>
          </w:p>
        </w:tc>
        <w:tc>
          <w:tcPr>
            <w:tcW w:w="920" w:type="dxa"/>
            <w:tcBorders>
              <w:top w:val="nil"/>
              <w:left w:val="nil"/>
              <w:bottom w:val="single" w:sz="4" w:space="0" w:color="auto"/>
              <w:right w:val="single" w:sz="4" w:space="0" w:color="auto"/>
            </w:tcBorders>
            <w:noWrap/>
            <w:vAlign w:val="bottom"/>
            <w:hideMark/>
          </w:tcPr>
          <w:p w14:paraId="06F91402"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10,122.8</w:t>
            </w:r>
          </w:p>
        </w:tc>
        <w:tc>
          <w:tcPr>
            <w:tcW w:w="920" w:type="dxa"/>
            <w:tcBorders>
              <w:top w:val="nil"/>
              <w:left w:val="nil"/>
              <w:bottom w:val="single" w:sz="4" w:space="0" w:color="auto"/>
              <w:right w:val="single" w:sz="4" w:space="0" w:color="auto"/>
            </w:tcBorders>
            <w:noWrap/>
            <w:vAlign w:val="bottom"/>
            <w:hideMark/>
          </w:tcPr>
          <w:p w14:paraId="1C8135E5"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562.1</w:t>
            </w:r>
          </w:p>
        </w:tc>
        <w:tc>
          <w:tcPr>
            <w:tcW w:w="920" w:type="dxa"/>
            <w:tcBorders>
              <w:top w:val="nil"/>
              <w:left w:val="nil"/>
              <w:bottom w:val="single" w:sz="4" w:space="0" w:color="auto"/>
              <w:right w:val="single" w:sz="4" w:space="0" w:color="auto"/>
            </w:tcBorders>
            <w:noWrap/>
            <w:vAlign w:val="bottom"/>
            <w:hideMark/>
          </w:tcPr>
          <w:p w14:paraId="23FD4944"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216.4</w:t>
            </w:r>
          </w:p>
        </w:tc>
        <w:tc>
          <w:tcPr>
            <w:tcW w:w="920" w:type="dxa"/>
            <w:tcBorders>
              <w:top w:val="nil"/>
              <w:left w:val="nil"/>
              <w:bottom w:val="single" w:sz="4" w:space="0" w:color="auto"/>
              <w:right w:val="single" w:sz="4" w:space="0" w:color="auto"/>
            </w:tcBorders>
            <w:noWrap/>
            <w:vAlign w:val="bottom"/>
            <w:hideMark/>
          </w:tcPr>
          <w:p w14:paraId="46F07C96"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6.0</w:t>
            </w:r>
          </w:p>
        </w:tc>
        <w:tc>
          <w:tcPr>
            <w:tcW w:w="920" w:type="dxa"/>
            <w:tcBorders>
              <w:top w:val="nil"/>
              <w:left w:val="nil"/>
              <w:bottom w:val="single" w:sz="4" w:space="0" w:color="auto"/>
              <w:right w:val="single" w:sz="4" w:space="0" w:color="auto"/>
            </w:tcBorders>
            <w:noWrap/>
            <w:vAlign w:val="bottom"/>
            <w:hideMark/>
          </w:tcPr>
          <w:p w14:paraId="12E859E4"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2.2</w:t>
            </w:r>
          </w:p>
        </w:tc>
        <w:tc>
          <w:tcPr>
            <w:tcW w:w="900" w:type="dxa"/>
            <w:tcBorders>
              <w:top w:val="nil"/>
              <w:left w:val="nil"/>
              <w:bottom w:val="single" w:sz="4" w:space="0" w:color="auto"/>
              <w:right w:val="single" w:sz="4" w:space="0" w:color="auto"/>
            </w:tcBorders>
            <w:noWrap/>
            <w:vAlign w:val="bottom"/>
            <w:hideMark/>
          </w:tcPr>
          <w:p w14:paraId="76CD39AB"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6.2</w:t>
            </w:r>
          </w:p>
        </w:tc>
        <w:tc>
          <w:tcPr>
            <w:tcW w:w="900" w:type="dxa"/>
            <w:tcBorders>
              <w:top w:val="nil"/>
              <w:left w:val="nil"/>
              <w:bottom w:val="single" w:sz="4" w:space="0" w:color="auto"/>
              <w:right w:val="single" w:sz="4" w:space="0" w:color="auto"/>
            </w:tcBorders>
            <w:noWrap/>
            <w:vAlign w:val="bottom"/>
            <w:hideMark/>
          </w:tcPr>
          <w:p w14:paraId="3A2A5E04"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5.8</w:t>
            </w:r>
          </w:p>
        </w:tc>
        <w:tc>
          <w:tcPr>
            <w:tcW w:w="900" w:type="dxa"/>
            <w:tcBorders>
              <w:top w:val="nil"/>
              <w:left w:val="nil"/>
              <w:bottom w:val="single" w:sz="4" w:space="0" w:color="auto"/>
              <w:right w:val="single" w:sz="4" w:space="0" w:color="auto"/>
            </w:tcBorders>
            <w:noWrap/>
            <w:vAlign w:val="bottom"/>
            <w:hideMark/>
          </w:tcPr>
          <w:p w14:paraId="066593E7"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5.8</w:t>
            </w:r>
          </w:p>
        </w:tc>
        <w:tc>
          <w:tcPr>
            <w:tcW w:w="1020" w:type="dxa"/>
            <w:tcBorders>
              <w:top w:val="nil"/>
              <w:left w:val="nil"/>
              <w:bottom w:val="single" w:sz="4" w:space="0" w:color="auto"/>
              <w:right w:val="single" w:sz="4" w:space="0" w:color="auto"/>
            </w:tcBorders>
            <w:noWrap/>
            <w:vAlign w:val="bottom"/>
            <w:hideMark/>
          </w:tcPr>
          <w:p w14:paraId="01E7AD3C"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0.6</w:t>
            </w:r>
          </w:p>
        </w:tc>
        <w:tc>
          <w:tcPr>
            <w:tcW w:w="1020" w:type="dxa"/>
            <w:tcBorders>
              <w:top w:val="nil"/>
              <w:left w:val="nil"/>
              <w:bottom w:val="single" w:sz="4" w:space="0" w:color="auto"/>
              <w:right w:val="single" w:sz="4" w:space="0" w:color="auto"/>
            </w:tcBorders>
            <w:noWrap/>
            <w:vAlign w:val="bottom"/>
            <w:hideMark/>
          </w:tcPr>
          <w:p w14:paraId="2FED7FA2"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0.2</w:t>
            </w:r>
          </w:p>
        </w:tc>
      </w:tr>
      <w:tr w:rsidR="001D3B84" w:rsidRPr="005861A6" w14:paraId="1888D3D8" w14:textId="77777777" w:rsidTr="00041951">
        <w:trPr>
          <w:trHeight w:val="300"/>
        </w:trPr>
        <w:tc>
          <w:tcPr>
            <w:tcW w:w="3260" w:type="dxa"/>
            <w:tcBorders>
              <w:top w:val="nil"/>
              <w:left w:val="single" w:sz="4" w:space="0" w:color="auto"/>
              <w:bottom w:val="single" w:sz="4" w:space="0" w:color="auto"/>
              <w:right w:val="single" w:sz="4" w:space="0" w:color="auto"/>
            </w:tcBorders>
            <w:vAlign w:val="bottom"/>
            <w:hideMark/>
          </w:tcPr>
          <w:p w14:paraId="3397265D"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 xml:space="preserve">  Total wage and salary employment</w:t>
            </w:r>
          </w:p>
        </w:tc>
        <w:tc>
          <w:tcPr>
            <w:tcW w:w="900" w:type="dxa"/>
            <w:tcBorders>
              <w:top w:val="nil"/>
              <w:left w:val="nil"/>
              <w:bottom w:val="single" w:sz="4" w:space="0" w:color="auto"/>
              <w:right w:val="single" w:sz="4" w:space="0" w:color="auto"/>
            </w:tcBorders>
            <w:noWrap/>
            <w:vAlign w:val="bottom"/>
            <w:hideMark/>
          </w:tcPr>
          <w:p w14:paraId="48A79A79"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60DDE1E1"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141,092.0</w:t>
            </w:r>
          </w:p>
        </w:tc>
        <w:tc>
          <w:tcPr>
            <w:tcW w:w="920" w:type="dxa"/>
            <w:tcBorders>
              <w:top w:val="nil"/>
              <w:left w:val="nil"/>
              <w:bottom w:val="single" w:sz="4" w:space="0" w:color="auto"/>
              <w:right w:val="single" w:sz="4" w:space="0" w:color="auto"/>
            </w:tcBorders>
            <w:noWrap/>
            <w:vAlign w:val="bottom"/>
            <w:hideMark/>
          </w:tcPr>
          <w:p w14:paraId="3B2F7158"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160,049.7</w:t>
            </w:r>
          </w:p>
        </w:tc>
        <w:tc>
          <w:tcPr>
            <w:tcW w:w="920" w:type="dxa"/>
            <w:tcBorders>
              <w:top w:val="nil"/>
              <w:left w:val="nil"/>
              <w:bottom w:val="single" w:sz="4" w:space="0" w:color="auto"/>
              <w:right w:val="single" w:sz="4" w:space="0" w:color="auto"/>
            </w:tcBorders>
            <w:noWrap/>
            <w:vAlign w:val="bottom"/>
            <w:hideMark/>
          </w:tcPr>
          <w:p w14:paraId="261C196F"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165,045.1</w:t>
            </w:r>
          </w:p>
        </w:tc>
        <w:tc>
          <w:tcPr>
            <w:tcW w:w="920" w:type="dxa"/>
            <w:tcBorders>
              <w:top w:val="nil"/>
              <w:left w:val="nil"/>
              <w:bottom w:val="single" w:sz="4" w:space="0" w:color="auto"/>
              <w:right w:val="single" w:sz="4" w:space="0" w:color="auto"/>
            </w:tcBorders>
            <w:noWrap/>
            <w:vAlign w:val="bottom"/>
            <w:hideMark/>
          </w:tcPr>
          <w:p w14:paraId="1F087059"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18,957.7</w:t>
            </w:r>
          </w:p>
        </w:tc>
        <w:tc>
          <w:tcPr>
            <w:tcW w:w="920" w:type="dxa"/>
            <w:tcBorders>
              <w:top w:val="nil"/>
              <w:left w:val="nil"/>
              <w:bottom w:val="single" w:sz="4" w:space="0" w:color="auto"/>
              <w:right w:val="single" w:sz="4" w:space="0" w:color="auto"/>
            </w:tcBorders>
            <w:noWrap/>
            <w:vAlign w:val="bottom"/>
            <w:hideMark/>
          </w:tcPr>
          <w:p w14:paraId="21CAC294"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4,995.4</w:t>
            </w:r>
          </w:p>
        </w:tc>
        <w:tc>
          <w:tcPr>
            <w:tcW w:w="920" w:type="dxa"/>
            <w:tcBorders>
              <w:top w:val="nil"/>
              <w:left w:val="nil"/>
              <w:bottom w:val="single" w:sz="4" w:space="0" w:color="auto"/>
              <w:right w:val="single" w:sz="4" w:space="0" w:color="auto"/>
            </w:tcBorders>
            <w:noWrap/>
            <w:vAlign w:val="bottom"/>
            <w:hideMark/>
          </w:tcPr>
          <w:p w14:paraId="7A975CBD"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13.4</w:t>
            </w:r>
          </w:p>
        </w:tc>
        <w:tc>
          <w:tcPr>
            <w:tcW w:w="920" w:type="dxa"/>
            <w:tcBorders>
              <w:top w:val="nil"/>
              <w:left w:val="nil"/>
              <w:bottom w:val="single" w:sz="4" w:space="0" w:color="auto"/>
              <w:right w:val="single" w:sz="4" w:space="0" w:color="auto"/>
            </w:tcBorders>
            <w:noWrap/>
            <w:vAlign w:val="bottom"/>
            <w:hideMark/>
          </w:tcPr>
          <w:p w14:paraId="1BCDA89C"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3.1</w:t>
            </w:r>
          </w:p>
        </w:tc>
        <w:tc>
          <w:tcPr>
            <w:tcW w:w="900" w:type="dxa"/>
            <w:tcBorders>
              <w:top w:val="nil"/>
              <w:left w:val="nil"/>
              <w:bottom w:val="single" w:sz="4" w:space="0" w:color="auto"/>
              <w:right w:val="single" w:sz="4" w:space="0" w:color="auto"/>
            </w:tcBorders>
            <w:noWrap/>
            <w:vAlign w:val="bottom"/>
            <w:hideMark/>
          </w:tcPr>
          <w:p w14:paraId="3BCA3C84"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93.8</w:t>
            </w:r>
          </w:p>
        </w:tc>
        <w:tc>
          <w:tcPr>
            <w:tcW w:w="900" w:type="dxa"/>
            <w:tcBorders>
              <w:top w:val="nil"/>
              <w:left w:val="nil"/>
              <w:bottom w:val="single" w:sz="4" w:space="0" w:color="auto"/>
              <w:right w:val="single" w:sz="4" w:space="0" w:color="auto"/>
            </w:tcBorders>
            <w:noWrap/>
            <w:vAlign w:val="bottom"/>
            <w:hideMark/>
          </w:tcPr>
          <w:p w14:paraId="5880779B"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94.2</w:t>
            </w:r>
          </w:p>
        </w:tc>
        <w:tc>
          <w:tcPr>
            <w:tcW w:w="900" w:type="dxa"/>
            <w:tcBorders>
              <w:top w:val="nil"/>
              <w:left w:val="nil"/>
              <w:bottom w:val="single" w:sz="4" w:space="0" w:color="auto"/>
              <w:right w:val="single" w:sz="4" w:space="0" w:color="auto"/>
            </w:tcBorders>
            <w:noWrap/>
            <w:vAlign w:val="bottom"/>
            <w:hideMark/>
          </w:tcPr>
          <w:p w14:paraId="5379657A"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94.2</w:t>
            </w:r>
          </w:p>
        </w:tc>
        <w:tc>
          <w:tcPr>
            <w:tcW w:w="1020" w:type="dxa"/>
            <w:tcBorders>
              <w:top w:val="nil"/>
              <w:left w:val="nil"/>
              <w:bottom w:val="single" w:sz="4" w:space="0" w:color="auto"/>
              <w:right w:val="single" w:sz="4" w:space="0" w:color="auto"/>
            </w:tcBorders>
            <w:noWrap/>
            <w:vAlign w:val="bottom"/>
            <w:hideMark/>
          </w:tcPr>
          <w:p w14:paraId="7336CFEF"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1.3</w:t>
            </w:r>
          </w:p>
        </w:tc>
        <w:tc>
          <w:tcPr>
            <w:tcW w:w="1020" w:type="dxa"/>
            <w:tcBorders>
              <w:top w:val="nil"/>
              <w:left w:val="nil"/>
              <w:bottom w:val="single" w:sz="4" w:space="0" w:color="auto"/>
              <w:right w:val="single" w:sz="4" w:space="0" w:color="auto"/>
            </w:tcBorders>
            <w:noWrap/>
            <w:vAlign w:val="bottom"/>
            <w:hideMark/>
          </w:tcPr>
          <w:p w14:paraId="18D40321"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0.3</w:t>
            </w:r>
          </w:p>
        </w:tc>
      </w:tr>
      <w:tr w:rsidR="001D3B84" w:rsidRPr="005861A6" w14:paraId="73EC3CEA" w14:textId="77777777" w:rsidTr="00041951">
        <w:trPr>
          <w:trHeight w:val="300"/>
        </w:trPr>
        <w:tc>
          <w:tcPr>
            <w:tcW w:w="3260" w:type="dxa"/>
            <w:tcBorders>
              <w:top w:val="nil"/>
              <w:left w:val="single" w:sz="4" w:space="0" w:color="auto"/>
              <w:bottom w:val="single" w:sz="4" w:space="0" w:color="auto"/>
              <w:right w:val="single" w:sz="4" w:space="0" w:color="auto"/>
            </w:tcBorders>
            <w:vAlign w:val="bottom"/>
            <w:hideMark/>
          </w:tcPr>
          <w:p w14:paraId="5433CA8D"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 xml:space="preserve">    Agriculture, forestry, fishing, and hunting</w:t>
            </w:r>
          </w:p>
        </w:tc>
        <w:tc>
          <w:tcPr>
            <w:tcW w:w="900" w:type="dxa"/>
            <w:tcBorders>
              <w:top w:val="nil"/>
              <w:left w:val="nil"/>
              <w:bottom w:val="single" w:sz="4" w:space="0" w:color="auto"/>
              <w:right w:val="single" w:sz="4" w:space="0" w:color="auto"/>
            </w:tcBorders>
            <w:noWrap/>
            <w:vAlign w:val="bottom"/>
            <w:hideMark/>
          </w:tcPr>
          <w:p w14:paraId="61EE6F31"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11</w:t>
            </w:r>
          </w:p>
        </w:tc>
        <w:tc>
          <w:tcPr>
            <w:tcW w:w="960" w:type="dxa"/>
            <w:tcBorders>
              <w:top w:val="nil"/>
              <w:left w:val="nil"/>
              <w:bottom w:val="single" w:sz="4" w:space="0" w:color="auto"/>
              <w:right w:val="single" w:sz="4" w:space="0" w:color="auto"/>
            </w:tcBorders>
            <w:noWrap/>
            <w:vAlign w:val="bottom"/>
            <w:hideMark/>
          </w:tcPr>
          <w:p w14:paraId="132CA131"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1,383.5</w:t>
            </w:r>
          </w:p>
        </w:tc>
        <w:tc>
          <w:tcPr>
            <w:tcW w:w="920" w:type="dxa"/>
            <w:tcBorders>
              <w:top w:val="nil"/>
              <w:left w:val="nil"/>
              <w:bottom w:val="single" w:sz="4" w:space="0" w:color="auto"/>
              <w:right w:val="single" w:sz="4" w:space="0" w:color="auto"/>
            </w:tcBorders>
            <w:noWrap/>
            <w:vAlign w:val="bottom"/>
            <w:hideMark/>
          </w:tcPr>
          <w:p w14:paraId="323087FA"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1,480.7</w:t>
            </w:r>
          </w:p>
        </w:tc>
        <w:tc>
          <w:tcPr>
            <w:tcW w:w="920" w:type="dxa"/>
            <w:tcBorders>
              <w:top w:val="nil"/>
              <w:left w:val="nil"/>
              <w:bottom w:val="single" w:sz="4" w:space="0" w:color="auto"/>
              <w:right w:val="single" w:sz="4" w:space="0" w:color="auto"/>
            </w:tcBorders>
            <w:noWrap/>
            <w:vAlign w:val="bottom"/>
            <w:hideMark/>
          </w:tcPr>
          <w:p w14:paraId="0ADD5DFC"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1,482.1</w:t>
            </w:r>
          </w:p>
        </w:tc>
        <w:tc>
          <w:tcPr>
            <w:tcW w:w="920" w:type="dxa"/>
            <w:tcBorders>
              <w:top w:val="nil"/>
              <w:left w:val="nil"/>
              <w:bottom w:val="single" w:sz="4" w:space="0" w:color="auto"/>
              <w:right w:val="single" w:sz="4" w:space="0" w:color="auto"/>
            </w:tcBorders>
            <w:noWrap/>
            <w:vAlign w:val="bottom"/>
            <w:hideMark/>
          </w:tcPr>
          <w:p w14:paraId="696B500E"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97.2</w:t>
            </w:r>
          </w:p>
        </w:tc>
        <w:tc>
          <w:tcPr>
            <w:tcW w:w="920" w:type="dxa"/>
            <w:tcBorders>
              <w:top w:val="nil"/>
              <w:left w:val="nil"/>
              <w:bottom w:val="single" w:sz="4" w:space="0" w:color="auto"/>
              <w:right w:val="single" w:sz="4" w:space="0" w:color="auto"/>
            </w:tcBorders>
            <w:noWrap/>
            <w:vAlign w:val="bottom"/>
            <w:hideMark/>
          </w:tcPr>
          <w:p w14:paraId="54EB1C2D"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1.4</w:t>
            </w:r>
          </w:p>
        </w:tc>
        <w:tc>
          <w:tcPr>
            <w:tcW w:w="920" w:type="dxa"/>
            <w:tcBorders>
              <w:top w:val="nil"/>
              <w:left w:val="nil"/>
              <w:bottom w:val="single" w:sz="4" w:space="0" w:color="auto"/>
              <w:right w:val="single" w:sz="4" w:space="0" w:color="auto"/>
            </w:tcBorders>
            <w:noWrap/>
            <w:vAlign w:val="bottom"/>
            <w:hideMark/>
          </w:tcPr>
          <w:p w14:paraId="5AA4C42F"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7.0</w:t>
            </w:r>
          </w:p>
        </w:tc>
        <w:tc>
          <w:tcPr>
            <w:tcW w:w="920" w:type="dxa"/>
            <w:tcBorders>
              <w:top w:val="nil"/>
              <w:left w:val="nil"/>
              <w:bottom w:val="single" w:sz="4" w:space="0" w:color="auto"/>
              <w:right w:val="single" w:sz="4" w:space="0" w:color="auto"/>
            </w:tcBorders>
            <w:noWrap/>
            <w:vAlign w:val="bottom"/>
            <w:hideMark/>
          </w:tcPr>
          <w:p w14:paraId="7E07371B"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0.1</w:t>
            </w:r>
          </w:p>
        </w:tc>
        <w:tc>
          <w:tcPr>
            <w:tcW w:w="900" w:type="dxa"/>
            <w:tcBorders>
              <w:top w:val="nil"/>
              <w:left w:val="nil"/>
              <w:bottom w:val="single" w:sz="4" w:space="0" w:color="auto"/>
              <w:right w:val="single" w:sz="4" w:space="0" w:color="auto"/>
            </w:tcBorders>
            <w:noWrap/>
            <w:vAlign w:val="bottom"/>
            <w:hideMark/>
          </w:tcPr>
          <w:p w14:paraId="75DA068F"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0.9</w:t>
            </w:r>
          </w:p>
        </w:tc>
        <w:tc>
          <w:tcPr>
            <w:tcW w:w="900" w:type="dxa"/>
            <w:tcBorders>
              <w:top w:val="nil"/>
              <w:left w:val="nil"/>
              <w:bottom w:val="single" w:sz="4" w:space="0" w:color="auto"/>
              <w:right w:val="single" w:sz="4" w:space="0" w:color="auto"/>
            </w:tcBorders>
            <w:noWrap/>
            <w:vAlign w:val="bottom"/>
            <w:hideMark/>
          </w:tcPr>
          <w:p w14:paraId="483A909D"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0.9</w:t>
            </w:r>
          </w:p>
        </w:tc>
        <w:tc>
          <w:tcPr>
            <w:tcW w:w="900" w:type="dxa"/>
            <w:tcBorders>
              <w:top w:val="nil"/>
              <w:left w:val="nil"/>
              <w:bottom w:val="single" w:sz="4" w:space="0" w:color="auto"/>
              <w:right w:val="single" w:sz="4" w:space="0" w:color="auto"/>
            </w:tcBorders>
            <w:noWrap/>
            <w:vAlign w:val="bottom"/>
            <w:hideMark/>
          </w:tcPr>
          <w:p w14:paraId="09CAA9D6"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0.8</w:t>
            </w:r>
          </w:p>
        </w:tc>
        <w:tc>
          <w:tcPr>
            <w:tcW w:w="1020" w:type="dxa"/>
            <w:tcBorders>
              <w:top w:val="nil"/>
              <w:left w:val="nil"/>
              <w:bottom w:val="single" w:sz="4" w:space="0" w:color="auto"/>
              <w:right w:val="single" w:sz="4" w:space="0" w:color="auto"/>
            </w:tcBorders>
            <w:noWrap/>
            <w:vAlign w:val="bottom"/>
            <w:hideMark/>
          </w:tcPr>
          <w:p w14:paraId="3EE21F34"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0.7</w:t>
            </w:r>
          </w:p>
        </w:tc>
        <w:tc>
          <w:tcPr>
            <w:tcW w:w="1020" w:type="dxa"/>
            <w:tcBorders>
              <w:top w:val="nil"/>
              <w:left w:val="nil"/>
              <w:bottom w:val="single" w:sz="4" w:space="0" w:color="auto"/>
              <w:right w:val="single" w:sz="4" w:space="0" w:color="auto"/>
            </w:tcBorders>
            <w:noWrap/>
            <w:vAlign w:val="bottom"/>
            <w:hideMark/>
          </w:tcPr>
          <w:p w14:paraId="03D3EB08"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0.0</w:t>
            </w:r>
          </w:p>
        </w:tc>
      </w:tr>
      <w:tr w:rsidR="001D3B84" w:rsidRPr="005861A6" w14:paraId="57D17C49" w14:textId="77777777" w:rsidTr="00041951">
        <w:trPr>
          <w:trHeight w:val="300"/>
        </w:trPr>
        <w:tc>
          <w:tcPr>
            <w:tcW w:w="3260" w:type="dxa"/>
            <w:tcBorders>
              <w:top w:val="nil"/>
              <w:left w:val="single" w:sz="4" w:space="0" w:color="auto"/>
              <w:bottom w:val="single" w:sz="4" w:space="0" w:color="auto"/>
              <w:right w:val="single" w:sz="4" w:space="0" w:color="auto"/>
            </w:tcBorders>
            <w:vAlign w:val="bottom"/>
            <w:hideMark/>
          </w:tcPr>
          <w:p w14:paraId="48E9C0E3"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 xml:space="preserve">    Mining, quarrying, and oil and gas extraction</w:t>
            </w:r>
          </w:p>
        </w:tc>
        <w:tc>
          <w:tcPr>
            <w:tcW w:w="900" w:type="dxa"/>
            <w:tcBorders>
              <w:top w:val="nil"/>
              <w:left w:val="nil"/>
              <w:bottom w:val="single" w:sz="4" w:space="0" w:color="auto"/>
              <w:right w:val="single" w:sz="4" w:space="0" w:color="auto"/>
            </w:tcBorders>
            <w:noWrap/>
            <w:vAlign w:val="bottom"/>
            <w:hideMark/>
          </w:tcPr>
          <w:p w14:paraId="4A99A340"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21</w:t>
            </w:r>
          </w:p>
        </w:tc>
        <w:tc>
          <w:tcPr>
            <w:tcW w:w="960" w:type="dxa"/>
            <w:tcBorders>
              <w:top w:val="nil"/>
              <w:left w:val="nil"/>
              <w:bottom w:val="single" w:sz="4" w:space="0" w:color="auto"/>
              <w:right w:val="single" w:sz="4" w:space="0" w:color="auto"/>
            </w:tcBorders>
            <w:noWrap/>
            <w:vAlign w:val="bottom"/>
            <w:hideMark/>
          </w:tcPr>
          <w:p w14:paraId="03189F7A"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838.4</w:t>
            </w:r>
          </w:p>
        </w:tc>
        <w:tc>
          <w:tcPr>
            <w:tcW w:w="920" w:type="dxa"/>
            <w:tcBorders>
              <w:top w:val="nil"/>
              <w:left w:val="nil"/>
              <w:bottom w:val="single" w:sz="4" w:space="0" w:color="auto"/>
              <w:right w:val="single" w:sz="4" w:space="0" w:color="auto"/>
            </w:tcBorders>
            <w:noWrap/>
            <w:vAlign w:val="bottom"/>
            <w:hideMark/>
          </w:tcPr>
          <w:p w14:paraId="62AABAE6"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586.1</w:t>
            </w:r>
          </w:p>
        </w:tc>
        <w:tc>
          <w:tcPr>
            <w:tcW w:w="920" w:type="dxa"/>
            <w:tcBorders>
              <w:top w:val="nil"/>
              <w:left w:val="nil"/>
              <w:bottom w:val="single" w:sz="4" w:space="0" w:color="auto"/>
              <w:right w:val="single" w:sz="4" w:space="0" w:color="auto"/>
            </w:tcBorders>
            <w:noWrap/>
            <w:vAlign w:val="bottom"/>
            <w:hideMark/>
          </w:tcPr>
          <w:p w14:paraId="4AD0F082"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576.8</w:t>
            </w:r>
          </w:p>
        </w:tc>
        <w:tc>
          <w:tcPr>
            <w:tcW w:w="920" w:type="dxa"/>
            <w:tcBorders>
              <w:top w:val="nil"/>
              <w:left w:val="nil"/>
              <w:bottom w:val="single" w:sz="4" w:space="0" w:color="auto"/>
              <w:right w:val="single" w:sz="4" w:space="0" w:color="auto"/>
            </w:tcBorders>
            <w:noWrap/>
            <w:vAlign w:val="bottom"/>
            <w:hideMark/>
          </w:tcPr>
          <w:p w14:paraId="4CA78BBC"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-252.3</w:t>
            </w:r>
          </w:p>
        </w:tc>
        <w:tc>
          <w:tcPr>
            <w:tcW w:w="920" w:type="dxa"/>
            <w:tcBorders>
              <w:top w:val="nil"/>
              <w:left w:val="nil"/>
              <w:bottom w:val="single" w:sz="4" w:space="0" w:color="auto"/>
              <w:right w:val="single" w:sz="4" w:space="0" w:color="auto"/>
            </w:tcBorders>
            <w:noWrap/>
            <w:vAlign w:val="bottom"/>
            <w:hideMark/>
          </w:tcPr>
          <w:p w14:paraId="52A88356"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-9.3</w:t>
            </w:r>
          </w:p>
        </w:tc>
        <w:tc>
          <w:tcPr>
            <w:tcW w:w="920" w:type="dxa"/>
            <w:tcBorders>
              <w:top w:val="nil"/>
              <w:left w:val="nil"/>
              <w:bottom w:val="single" w:sz="4" w:space="0" w:color="auto"/>
              <w:right w:val="single" w:sz="4" w:space="0" w:color="auto"/>
            </w:tcBorders>
            <w:noWrap/>
            <w:vAlign w:val="bottom"/>
            <w:hideMark/>
          </w:tcPr>
          <w:p w14:paraId="25C3647E"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-30.1</w:t>
            </w:r>
          </w:p>
        </w:tc>
        <w:tc>
          <w:tcPr>
            <w:tcW w:w="920" w:type="dxa"/>
            <w:tcBorders>
              <w:top w:val="nil"/>
              <w:left w:val="nil"/>
              <w:bottom w:val="single" w:sz="4" w:space="0" w:color="auto"/>
              <w:right w:val="single" w:sz="4" w:space="0" w:color="auto"/>
            </w:tcBorders>
            <w:noWrap/>
            <w:vAlign w:val="bottom"/>
            <w:hideMark/>
          </w:tcPr>
          <w:p w14:paraId="53F2FEFA"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-1.6</w:t>
            </w:r>
          </w:p>
        </w:tc>
        <w:tc>
          <w:tcPr>
            <w:tcW w:w="900" w:type="dxa"/>
            <w:tcBorders>
              <w:top w:val="nil"/>
              <w:left w:val="nil"/>
              <w:bottom w:val="single" w:sz="4" w:space="0" w:color="auto"/>
              <w:right w:val="single" w:sz="4" w:space="0" w:color="auto"/>
            </w:tcBorders>
            <w:noWrap/>
            <w:vAlign w:val="bottom"/>
            <w:hideMark/>
          </w:tcPr>
          <w:p w14:paraId="2C2CA86B"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0.6</w:t>
            </w:r>
          </w:p>
        </w:tc>
        <w:tc>
          <w:tcPr>
            <w:tcW w:w="900" w:type="dxa"/>
            <w:tcBorders>
              <w:top w:val="nil"/>
              <w:left w:val="nil"/>
              <w:bottom w:val="single" w:sz="4" w:space="0" w:color="auto"/>
              <w:right w:val="single" w:sz="4" w:space="0" w:color="auto"/>
            </w:tcBorders>
            <w:noWrap/>
            <w:vAlign w:val="bottom"/>
            <w:hideMark/>
          </w:tcPr>
          <w:p w14:paraId="4845E46A"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0.3</w:t>
            </w:r>
          </w:p>
        </w:tc>
        <w:tc>
          <w:tcPr>
            <w:tcW w:w="900" w:type="dxa"/>
            <w:tcBorders>
              <w:top w:val="nil"/>
              <w:left w:val="nil"/>
              <w:bottom w:val="single" w:sz="4" w:space="0" w:color="auto"/>
              <w:right w:val="single" w:sz="4" w:space="0" w:color="auto"/>
            </w:tcBorders>
            <w:noWrap/>
            <w:vAlign w:val="bottom"/>
            <w:hideMark/>
          </w:tcPr>
          <w:p w14:paraId="3C58A4A7"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0.3</w:t>
            </w:r>
          </w:p>
        </w:tc>
        <w:tc>
          <w:tcPr>
            <w:tcW w:w="1020" w:type="dxa"/>
            <w:tcBorders>
              <w:top w:val="nil"/>
              <w:left w:val="nil"/>
              <w:bottom w:val="single" w:sz="4" w:space="0" w:color="auto"/>
              <w:right w:val="single" w:sz="4" w:space="0" w:color="auto"/>
            </w:tcBorders>
            <w:noWrap/>
            <w:vAlign w:val="bottom"/>
            <w:hideMark/>
          </w:tcPr>
          <w:p w14:paraId="2FB174F5"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-3.5</w:t>
            </w:r>
          </w:p>
        </w:tc>
        <w:tc>
          <w:tcPr>
            <w:tcW w:w="1020" w:type="dxa"/>
            <w:tcBorders>
              <w:top w:val="nil"/>
              <w:left w:val="nil"/>
              <w:bottom w:val="single" w:sz="4" w:space="0" w:color="auto"/>
              <w:right w:val="single" w:sz="4" w:space="0" w:color="auto"/>
            </w:tcBorders>
            <w:noWrap/>
            <w:vAlign w:val="bottom"/>
            <w:hideMark/>
          </w:tcPr>
          <w:p w14:paraId="45E0B01F"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-0.2</w:t>
            </w:r>
          </w:p>
        </w:tc>
      </w:tr>
      <w:tr w:rsidR="001D3B84" w:rsidRPr="005861A6" w14:paraId="78E00ADD" w14:textId="77777777" w:rsidTr="00041951">
        <w:trPr>
          <w:trHeight w:val="300"/>
        </w:trPr>
        <w:tc>
          <w:tcPr>
            <w:tcW w:w="3260" w:type="dxa"/>
            <w:tcBorders>
              <w:top w:val="nil"/>
              <w:left w:val="single" w:sz="4" w:space="0" w:color="auto"/>
              <w:bottom w:val="single" w:sz="4" w:space="0" w:color="auto"/>
              <w:right w:val="single" w:sz="4" w:space="0" w:color="auto"/>
            </w:tcBorders>
            <w:vAlign w:val="bottom"/>
            <w:hideMark/>
          </w:tcPr>
          <w:p w14:paraId="1A99F35C"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 xml:space="preserve">    Utilities</w:t>
            </w:r>
          </w:p>
        </w:tc>
        <w:tc>
          <w:tcPr>
            <w:tcW w:w="900" w:type="dxa"/>
            <w:tcBorders>
              <w:top w:val="nil"/>
              <w:left w:val="nil"/>
              <w:bottom w:val="single" w:sz="4" w:space="0" w:color="auto"/>
              <w:right w:val="single" w:sz="4" w:space="0" w:color="auto"/>
            </w:tcBorders>
            <w:noWrap/>
            <w:vAlign w:val="bottom"/>
            <w:hideMark/>
          </w:tcPr>
          <w:p w14:paraId="1F19C70C"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22</w:t>
            </w:r>
          </w:p>
        </w:tc>
        <w:tc>
          <w:tcPr>
            <w:tcW w:w="960" w:type="dxa"/>
            <w:tcBorders>
              <w:top w:val="nil"/>
              <w:left w:val="nil"/>
              <w:bottom w:val="single" w:sz="4" w:space="0" w:color="auto"/>
              <w:right w:val="single" w:sz="4" w:space="0" w:color="auto"/>
            </w:tcBorders>
            <w:noWrap/>
            <w:vAlign w:val="bottom"/>
            <w:hideMark/>
          </w:tcPr>
          <w:p w14:paraId="3AF5DACC"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551.5</w:t>
            </w:r>
          </w:p>
        </w:tc>
        <w:tc>
          <w:tcPr>
            <w:tcW w:w="920" w:type="dxa"/>
            <w:tcBorders>
              <w:top w:val="nil"/>
              <w:left w:val="nil"/>
              <w:bottom w:val="single" w:sz="4" w:space="0" w:color="auto"/>
              <w:right w:val="single" w:sz="4" w:space="0" w:color="auto"/>
            </w:tcBorders>
            <w:noWrap/>
            <w:vAlign w:val="bottom"/>
            <w:hideMark/>
          </w:tcPr>
          <w:p w14:paraId="04D789DF"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591.3</w:t>
            </w:r>
          </w:p>
        </w:tc>
        <w:tc>
          <w:tcPr>
            <w:tcW w:w="920" w:type="dxa"/>
            <w:tcBorders>
              <w:top w:val="nil"/>
              <w:left w:val="nil"/>
              <w:bottom w:val="single" w:sz="4" w:space="0" w:color="auto"/>
              <w:right w:val="single" w:sz="4" w:space="0" w:color="auto"/>
            </w:tcBorders>
            <w:noWrap/>
            <w:vAlign w:val="bottom"/>
            <w:hideMark/>
          </w:tcPr>
          <w:p w14:paraId="5BD0E79B"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620.0</w:t>
            </w:r>
          </w:p>
        </w:tc>
        <w:tc>
          <w:tcPr>
            <w:tcW w:w="920" w:type="dxa"/>
            <w:tcBorders>
              <w:top w:val="nil"/>
              <w:left w:val="nil"/>
              <w:bottom w:val="single" w:sz="4" w:space="0" w:color="auto"/>
              <w:right w:val="single" w:sz="4" w:space="0" w:color="auto"/>
            </w:tcBorders>
            <w:noWrap/>
            <w:vAlign w:val="bottom"/>
            <w:hideMark/>
          </w:tcPr>
          <w:p w14:paraId="78521CF7"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39.8</w:t>
            </w:r>
          </w:p>
        </w:tc>
        <w:tc>
          <w:tcPr>
            <w:tcW w:w="920" w:type="dxa"/>
            <w:tcBorders>
              <w:top w:val="nil"/>
              <w:left w:val="nil"/>
              <w:bottom w:val="single" w:sz="4" w:space="0" w:color="auto"/>
              <w:right w:val="single" w:sz="4" w:space="0" w:color="auto"/>
            </w:tcBorders>
            <w:noWrap/>
            <w:vAlign w:val="bottom"/>
            <w:hideMark/>
          </w:tcPr>
          <w:p w14:paraId="012E3302"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28.7</w:t>
            </w:r>
          </w:p>
        </w:tc>
        <w:tc>
          <w:tcPr>
            <w:tcW w:w="920" w:type="dxa"/>
            <w:tcBorders>
              <w:top w:val="nil"/>
              <w:left w:val="nil"/>
              <w:bottom w:val="single" w:sz="4" w:space="0" w:color="auto"/>
              <w:right w:val="single" w:sz="4" w:space="0" w:color="auto"/>
            </w:tcBorders>
            <w:noWrap/>
            <w:vAlign w:val="bottom"/>
            <w:hideMark/>
          </w:tcPr>
          <w:p w14:paraId="64679031"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7.2</w:t>
            </w:r>
          </w:p>
        </w:tc>
        <w:tc>
          <w:tcPr>
            <w:tcW w:w="920" w:type="dxa"/>
            <w:tcBorders>
              <w:top w:val="nil"/>
              <w:left w:val="nil"/>
              <w:bottom w:val="single" w:sz="4" w:space="0" w:color="auto"/>
              <w:right w:val="single" w:sz="4" w:space="0" w:color="auto"/>
            </w:tcBorders>
            <w:noWrap/>
            <w:vAlign w:val="bottom"/>
            <w:hideMark/>
          </w:tcPr>
          <w:p w14:paraId="7413980B"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4.9</w:t>
            </w:r>
          </w:p>
        </w:tc>
        <w:tc>
          <w:tcPr>
            <w:tcW w:w="900" w:type="dxa"/>
            <w:tcBorders>
              <w:top w:val="nil"/>
              <w:left w:val="nil"/>
              <w:bottom w:val="single" w:sz="4" w:space="0" w:color="auto"/>
              <w:right w:val="single" w:sz="4" w:space="0" w:color="auto"/>
            </w:tcBorders>
            <w:noWrap/>
            <w:vAlign w:val="bottom"/>
            <w:hideMark/>
          </w:tcPr>
          <w:p w14:paraId="2EBCC70C"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0.4</w:t>
            </w:r>
          </w:p>
        </w:tc>
        <w:tc>
          <w:tcPr>
            <w:tcW w:w="900" w:type="dxa"/>
            <w:tcBorders>
              <w:top w:val="nil"/>
              <w:left w:val="nil"/>
              <w:bottom w:val="single" w:sz="4" w:space="0" w:color="auto"/>
              <w:right w:val="single" w:sz="4" w:space="0" w:color="auto"/>
            </w:tcBorders>
            <w:noWrap/>
            <w:vAlign w:val="bottom"/>
            <w:hideMark/>
          </w:tcPr>
          <w:p w14:paraId="1B2CE450"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0.3</w:t>
            </w:r>
          </w:p>
        </w:tc>
        <w:tc>
          <w:tcPr>
            <w:tcW w:w="900" w:type="dxa"/>
            <w:tcBorders>
              <w:top w:val="nil"/>
              <w:left w:val="nil"/>
              <w:bottom w:val="single" w:sz="4" w:space="0" w:color="auto"/>
              <w:right w:val="single" w:sz="4" w:space="0" w:color="auto"/>
            </w:tcBorders>
            <w:noWrap/>
            <w:vAlign w:val="bottom"/>
            <w:hideMark/>
          </w:tcPr>
          <w:p w14:paraId="243F9972"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0.4</w:t>
            </w:r>
          </w:p>
        </w:tc>
        <w:tc>
          <w:tcPr>
            <w:tcW w:w="1020" w:type="dxa"/>
            <w:tcBorders>
              <w:top w:val="nil"/>
              <w:left w:val="nil"/>
              <w:bottom w:val="single" w:sz="4" w:space="0" w:color="auto"/>
              <w:right w:val="single" w:sz="4" w:space="0" w:color="auto"/>
            </w:tcBorders>
            <w:noWrap/>
            <w:vAlign w:val="bottom"/>
            <w:hideMark/>
          </w:tcPr>
          <w:p w14:paraId="36EE6FB9"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0.7</w:t>
            </w:r>
          </w:p>
        </w:tc>
        <w:tc>
          <w:tcPr>
            <w:tcW w:w="1020" w:type="dxa"/>
            <w:tcBorders>
              <w:top w:val="nil"/>
              <w:left w:val="nil"/>
              <w:bottom w:val="single" w:sz="4" w:space="0" w:color="auto"/>
              <w:right w:val="single" w:sz="4" w:space="0" w:color="auto"/>
            </w:tcBorders>
            <w:noWrap/>
            <w:vAlign w:val="bottom"/>
            <w:hideMark/>
          </w:tcPr>
          <w:p w14:paraId="7440E6B8"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0.5</w:t>
            </w:r>
          </w:p>
        </w:tc>
      </w:tr>
      <w:tr w:rsidR="001D3B84" w:rsidRPr="005861A6" w14:paraId="3D2A862A" w14:textId="77777777" w:rsidTr="00041951">
        <w:trPr>
          <w:trHeight w:val="300"/>
        </w:trPr>
        <w:tc>
          <w:tcPr>
            <w:tcW w:w="3260" w:type="dxa"/>
            <w:tcBorders>
              <w:top w:val="nil"/>
              <w:left w:val="single" w:sz="4" w:space="0" w:color="auto"/>
              <w:bottom w:val="single" w:sz="4" w:space="0" w:color="auto"/>
              <w:right w:val="single" w:sz="4" w:space="0" w:color="auto"/>
            </w:tcBorders>
            <w:vAlign w:val="bottom"/>
            <w:hideMark/>
          </w:tcPr>
          <w:p w14:paraId="460DC163"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 xml:space="preserve">    Construction</w:t>
            </w:r>
          </w:p>
        </w:tc>
        <w:tc>
          <w:tcPr>
            <w:tcW w:w="900" w:type="dxa"/>
            <w:tcBorders>
              <w:top w:val="nil"/>
              <w:left w:val="nil"/>
              <w:bottom w:val="single" w:sz="4" w:space="0" w:color="auto"/>
              <w:right w:val="single" w:sz="4" w:space="0" w:color="auto"/>
            </w:tcBorders>
            <w:noWrap/>
            <w:vAlign w:val="bottom"/>
            <w:hideMark/>
          </w:tcPr>
          <w:p w14:paraId="18C0CB9C"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23</w:t>
            </w:r>
          </w:p>
        </w:tc>
        <w:tc>
          <w:tcPr>
            <w:tcW w:w="960" w:type="dxa"/>
            <w:tcBorders>
              <w:top w:val="nil"/>
              <w:left w:val="nil"/>
              <w:bottom w:val="single" w:sz="4" w:space="0" w:color="auto"/>
              <w:right w:val="single" w:sz="4" w:space="0" w:color="auto"/>
            </w:tcBorders>
            <w:noWrap/>
            <w:vAlign w:val="bottom"/>
            <w:hideMark/>
          </w:tcPr>
          <w:p w14:paraId="374FCE94"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6,150.7</w:t>
            </w:r>
          </w:p>
        </w:tc>
        <w:tc>
          <w:tcPr>
            <w:tcW w:w="920" w:type="dxa"/>
            <w:tcBorders>
              <w:top w:val="nil"/>
              <w:left w:val="nil"/>
              <w:bottom w:val="single" w:sz="4" w:space="0" w:color="auto"/>
              <w:right w:val="single" w:sz="4" w:space="0" w:color="auto"/>
            </w:tcBorders>
            <w:noWrap/>
            <w:vAlign w:val="bottom"/>
            <w:hideMark/>
          </w:tcPr>
          <w:p w14:paraId="0BB4D25E"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8,211.7</w:t>
            </w:r>
          </w:p>
        </w:tc>
        <w:tc>
          <w:tcPr>
            <w:tcW w:w="920" w:type="dxa"/>
            <w:tcBorders>
              <w:top w:val="nil"/>
              <w:left w:val="nil"/>
              <w:bottom w:val="single" w:sz="4" w:space="0" w:color="auto"/>
              <w:right w:val="single" w:sz="4" w:space="0" w:color="auto"/>
            </w:tcBorders>
            <w:noWrap/>
            <w:vAlign w:val="bottom"/>
            <w:hideMark/>
          </w:tcPr>
          <w:p w14:paraId="32F72861"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8,572.2</w:t>
            </w:r>
          </w:p>
        </w:tc>
        <w:tc>
          <w:tcPr>
            <w:tcW w:w="920" w:type="dxa"/>
            <w:tcBorders>
              <w:top w:val="nil"/>
              <w:left w:val="nil"/>
              <w:bottom w:val="single" w:sz="4" w:space="0" w:color="auto"/>
              <w:right w:val="single" w:sz="4" w:space="0" w:color="auto"/>
            </w:tcBorders>
            <w:noWrap/>
            <w:vAlign w:val="bottom"/>
            <w:hideMark/>
          </w:tcPr>
          <w:p w14:paraId="4ED4EEF9"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2,061.0</w:t>
            </w:r>
          </w:p>
        </w:tc>
        <w:tc>
          <w:tcPr>
            <w:tcW w:w="920" w:type="dxa"/>
            <w:tcBorders>
              <w:top w:val="nil"/>
              <w:left w:val="nil"/>
              <w:bottom w:val="single" w:sz="4" w:space="0" w:color="auto"/>
              <w:right w:val="single" w:sz="4" w:space="0" w:color="auto"/>
            </w:tcBorders>
            <w:noWrap/>
            <w:vAlign w:val="bottom"/>
            <w:hideMark/>
          </w:tcPr>
          <w:p w14:paraId="59E0A936"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360.5</w:t>
            </w:r>
          </w:p>
        </w:tc>
        <w:tc>
          <w:tcPr>
            <w:tcW w:w="920" w:type="dxa"/>
            <w:tcBorders>
              <w:top w:val="nil"/>
              <w:left w:val="nil"/>
              <w:bottom w:val="single" w:sz="4" w:space="0" w:color="auto"/>
              <w:right w:val="single" w:sz="4" w:space="0" w:color="auto"/>
            </w:tcBorders>
            <w:noWrap/>
            <w:vAlign w:val="bottom"/>
            <w:hideMark/>
          </w:tcPr>
          <w:p w14:paraId="1AC865E5"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33.5</w:t>
            </w:r>
          </w:p>
        </w:tc>
        <w:tc>
          <w:tcPr>
            <w:tcW w:w="920" w:type="dxa"/>
            <w:tcBorders>
              <w:top w:val="nil"/>
              <w:left w:val="nil"/>
              <w:bottom w:val="single" w:sz="4" w:space="0" w:color="auto"/>
              <w:right w:val="single" w:sz="4" w:space="0" w:color="auto"/>
            </w:tcBorders>
            <w:noWrap/>
            <w:vAlign w:val="bottom"/>
            <w:hideMark/>
          </w:tcPr>
          <w:p w14:paraId="14F9BD8A"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4.4</w:t>
            </w:r>
          </w:p>
        </w:tc>
        <w:tc>
          <w:tcPr>
            <w:tcW w:w="900" w:type="dxa"/>
            <w:tcBorders>
              <w:top w:val="nil"/>
              <w:left w:val="nil"/>
              <w:bottom w:val="single" w:sz="4" w:space="0" w:color="auto"/>
              <w:right w:val="single" w:sz="4" w:space="0" w:color="auto"/>
            </w:tcBorders>
            <w:noWrap/>
            <w:vAlign w:val="bottom"/>
            <w:hideMark/>
          </w:tcPr>
          <w:p w14:paraId="4BE90537"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4.1</w:t>
            </w:r>
          </w:p>
        </w:tc>
        <w:tc>
          <w:tcPr>
            <w:tcW w:w="900" w:type="dxa"/>
            <w:tcBorders>
              <w:top w:val="nil"/>
              <w:left w:val="nil"/>
              <w:bottom w:val="single" w:sz="4" w:space="0" w:color="auto"/>
              <w:right w:val="single" w:sz="4" w:space="0" w:color="auto"/>
            </w:tcBorders>
            <w:noWrap/>
            <w:vAlign w:val="bottom"/>
            <w:hideMark/>
          </w:tcPr>
          <w:p w14:paraId="4579DDA8"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4.8</w:t>
            </w:r>
          </w:p>
        </w:tc>
        <w:tc>
          <w:tcPr>
            <w:tcW w:w="900" w:type="dxa"/>
            <w:tcBorders>
              <w:top w:val="nil"/>
              <w:left w:val="nil"/>
              <w:bottom w:val="single" w:sz="4" w:space="0" w:color="auto"/>
              <w:right w:val="single" w:sz="4" w:space="0" w:color="auto"/>
            </w:tcBorders>
            <w:noWrap/>
            <w:vAlign w:val="bottom"/>
            <w:hideMark/>
          </w:tcPr>
          <w:p w14:paraId="6F39453A"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4.9</w:t>
            </w:r>
          </w:p>
        </w:tc>
        <w:tc>
          <w:tcPr>
            <w:tcW w:w="1020" w:type="dxa"/>
            <w:tcBorders>
              <w:top w:val="nil"/>
              <w:left w:val="nil"/>
              <w:bottom w:val="single" w:sz="4" w:space="0" w:color="auto"/>
              <w:right w:val="single" w:sz="4" w:space="0" w:color="auto"/>
            </w:tcBorders>
            <w:noWrap/>
            <w:vAlign w:val="bottom"/>
            <w:hideMark/>
          </w:tcPr>
          <w:p w14:paraId="0321C20D"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2.9</w:t>
            </w:r>
          </w:p>
        </w:tc>
        <w:tc>
          <w:tcPr>
            <w:tcW w:w="1020" w:type="dxa"/>
            <w:tcBorders>
              <w:top w:val="nil"/>
              <w:left w:val="nil"/>
              <w:bottom w:val="single" w:sz="4" w:space="0" w:color="auto"/>
              <w:right w:val="single" w:sz="4" w:space="0" w:color="auto"/>
            </w:tcBorders>
            <w:noWrap/>
            <w:vAlign w:val="bottom"/>
            <w:hideMark/>
          </w:tcPr>
          <w:p w14:paraId="411E297D"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0.4</w:t>
            </w:r>
          </w:p>
        </w:tc>
      </w:tr>
      <w:tr w:rsidR="001D3B84" w:rsidRPr="005861A6" w14:paraId="7DE2E114" w14:textId="77777777" w:rsidTr="00041951">
        <w:trPr>
          <w:trHeight w:val="300"/>
        </w:trPr>
        <w:tc>
          <w:tcPr>
            <w:tcW w:w="3260" w:type="dxa"/>
            <w:tcBorders>
              <w:top w:val="nil"/>
              <w:left w:val="single" w:sz="4" w:space="0" w:color="auto"/>
              <w:bottom w:val="single" w:sz="4" w:space="0" w:color="auto"/>
              <w:right w:val="single" w:sz="4" w:space="0" w:color="auto"/>
            </w:tcBorders>
            <w:vAlign w:val="bottom"/>
            <w:hideMark/>
          </w:tcPr>
          <w:p w14:paraId="2369DD5D"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 xml:space="preserve">    Manufacturing</w:t>
            </w:r>
          </w:p>
        </w:tc>
        <w:tc>
          <w:tcPr>
            <w:tcW w:w="900" w:type="dxa"/>
            <w:tcBorders>
              <w:top w:val="nil"/>
              <w:left w:val="nil"/>
              <w:bottom w:val="single" w:sz="4" w:space="0" w:color="auto"/>
              <w:right w:val="single" w:sz="4" w:space="0" w:color="auto"/>
            </w:tcBorders>
            <w:noWrap/>
            <w:vAlign w:val="bottom"/>
            <w:hideMark/>
          </w:tcPr>
          <w:p w14:paraId="2F5E060A"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31, 32, 33</w:t>
            </w:r>
          </w:p>
        </w:tc>
        <w:tc>
          <w:tcPr>
            <w:tcW w:w="960" w:type="dxa"/>
            <w:tcBorders>
              <w:top w:val="nil"/>
              <w:left w:val="nil"/>
              <w:bottom w:val="single" w:sz="4" w:space="0" w:color="auto"/>
              <w:right w:val="single" w:sz="4" w:space="0" w:color="auto"/>
            </w:tcBorders>
            <w:noWrap/>
            <w:vAlign w:val="bottom"/>
            <w:hideMark/>
          </w:tcPr>
          <w:p w14:paraId="451A6B86"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12,160.4</w:t>
            </w:r>
          </w:p>
        </w:tc>
        <w:tc>
          <w:tcPr>
            <w:tcW w:w="920" w:type="dxa"/>
            <w:tcBorders>
              <w:top w:val="nil"/>
              <w:left w:val="nil"/>
              <w:bottom w:val="single" w:sz="4" w:space="0" w:color="auto"/>
              <w:right w:val="single" w:sz="4" w:space="0" w:color="auto"/>
            </w:tcBorders>
            <w:noWrap/>
            <w:vAlign w:val="bottom"/>
            <w:hideMark/>
          </w:tcPr>
          <w:p w14:paraId="219BCEDF"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12,817.2</w:t>
            </w:r>
          </w:p>
        </w:tc>
        <w:tc>
          <w:tcPr>
            <w:tcW w:w="920" w:type="dxa"/>
            <w:tcBorders>
              <w:top w:val="nil"/>
              <w:left w:val="nil"/>
              <w:bottom w:val="single" w:sz="4" w:space="0" w:color="auto"/>
              <w:right w:val="single" w:sz="4" w:space="0" w:color="auto"/>
            </w:tcBorders>
            <w:noWrap/>
            <w:vAlign w:val="bottom"/>
            <w:hideMark/>
          </w:tcPr>
          <w:p w14:paraId="715BF6A8"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12,816.8</w:t>
            </w:r>
          </w:p>
        </w:tc>
        <w:tc>
          <w:tcPr>
            <w:tcW w:w="920" w:type="dxa"/>
            <w:tcBorders>
              <w:top w:val="nil"/>
              <w:left w:val="nil"/>
              <w:bottom w:val="single" w:sz="4" w:space="0" w:color="auto"/>
              <w:right w:val="single" w:sz="4" w:space="0" w:color="auto"/>
            </w:tcBorders>
            <w:noWrap/>
            <w:vAlign w:val="bottom"/>
            <w:hideMark/>
          </w:tcPr>
          <w:p w14:paraId="70128D54"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656.8</w:t>
            </w:r>
          </w:p>
        </w:tc>
        <w:tc>
          <w:tcPr>
            <w:tcW w:w="920" w:type="dxa"/>
            <w:tcBorders>
              <w:top w:val="nil"/>
              <w:left w:val="nil"/>
              <w:bottom w:val="single" w:sz="4" w:space="0" w:color="auto"/>
              <w:right w:val="single" w:sz="4" w:space="0" w:color="auto"/>
            </w:tcBorders>
            <w:noWrap/>
            <w:vAlign w:val="bottom"/>
            <w:hideMark/>
          </w:tcPr>
          <w:p w14:paraId="12C4CAED"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-0.4</w:t>
            </w:r>
          </w:p>
        </w:tc>
        <w:tc>
          <w:tcPr>
            <w:tcW w:w="920" w:type="dxa"/>
            <w:tcBorders>
              <w:top w:val="nil"/>
              <w:left w:val="nil"/>
              <w:bottom w:val="single" w:sz="4" w:space="0" w:color="auto"/>
              <w:right w:val="single" w:sz="4" w:space="0" w:color="auto"/>
            </w:tcBorders>
            <w:noWrap/>
            <w:vAlign w:val="bottom"/>
            <w:hideMark/>
          </w:tcPr>
          <w:p w14:paraId="22A99FDF"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5.4</w:t>
            </w:r>
          </w:p>
        </w:tc>
        <w:tc>
          <w:tcPr>
            <w:tcW w:w="920" w:type="dxa"/>
            <w:tcBorders>
              <w:top w:val="nil"/>
              <w:left w:val="nil"/>
              <w:bottom w:val="single" w:sz="4" w:space="0" w:color="auto"/>
              <w:right w:val="single" w:sz="4" w:space="0" w:color="auto"/>
            </w:tcBorders>
            <w:noWrap/>
            <w:vAlign w:val="bottom"/>
            <w:hideMark/>
          </w:tcPr>
          <w:p w14:paraId="6066E336"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0.0</w:t>
            </w:r>
          </w:p>
        </w:tc>
        <w:tc>
          <w:tcPr>
            <w:tcW w:w="900" w:type="dxa"/>
            <w:tcBorders>
              <w:top w:val="nil"/>
              <w:left w:val="nil"/>
              <w:bottom w:val="single" w:sz="4" w:space="0" w:color="auto"/>
              <w:right w:val="single" w:sz="4" w:space="0" w:color="auto"/>
            </w:tcBorders>
            <w:noWrap/>
            <w:vAlign w:val="bottom"/>
            <w:hideMark/>
          </w:tcPr>
          <w:p w14:paraId="6627671B"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8.1</w:t>
            </w:r>
          </w:p>
        </w:tc>
        <w:tc>
          <w:tcPr>
            <w:tcW w:w="900" w:type="dxa"/>
            <w:tcBorders>
              <w:top w:val="nil"/>
              <w:left w:val="nil"/>
              <w:bottom w:val="single" w:sz="4" w:space="0" w:color="auto"/>
              <w:right w:val="single" w:sz="4" w:space="0" w:color="auto"/>
            </w:tcBorders>
            <w:noWrap/>
            <w:vAlign w:val="bottom"/>
            <w:hideMark/>
          </w:tcPr>
          <w:p w14:paraId="10AB6482"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7.5</w:t>
            </w:r>
          </w:p>
        </w:tc>
        <w:tc>
          <w:tcPr>
            <w:tcW w:w="900" w:type="dxa"/>
            <w:tcBorders>
              <w:top w:val="nil"/>
              <w:left w:val="nil"/>
              <w:bottom w:val="single" w:sz="4" w:space="0" w:color="auto"/>
              <w:right w:val="single" w:sz="4" w:space="0" w:color="auto"/>
            </w:tcBorders>
            <w:noWrap/>
            <w:vAlign w:val="bottom"/>
            <w:hideMark/>
          </w:tcPr>
          <w:p w14:paraId="1A3B7FB5"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7.3</w:t>
            </w:r>
          </w:p>
        </w:tc>
        <w:tc>
          <w:tcPr>
            <w:tcW w:w="1020" w:type="dxa"/>
            <w:tcBorders>
              <w:top w:val="nil"/>
              <w:left w:val="nil"/>
              <w:bottom w:val="single" w:sz="4" w:space="0" w:color="auto"/>
              <w:right w:val="single" w:sz="4" w:space="0" w:color="auto"/>
            </w:tcBorders>
            <w:noWrap/>
            <w:vAlign w:val="bottom"/>
            <w:hideMark/>
          </w:tcPr>
          <w:p w14:paraId="779F0A3C"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0.5</w:t>
            </w:r>
          </w:p>
        </w:tc>
        <w:tc>
          <w:tcPr>
            <w:tcW w:w="1020" w:type="dxa"/>
            <w:tcBorders>
              <w:top w:val="nil"/>
              <w:left w:val="nil"/>
              <w:bottom w:val="single" w:sz="4" w:space="0" w:color="auto"/>
              <w:right w:val="single" w:sz="4" w:space="0" w:color="auto"/>
            </w:tcBorders>
            <w:noWrap/>
            <w:vAlign w:val="bottom"/>
            <w:hideMark/>
          </w:tcPr>
          <w:p w14:paraId="2B588494"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0.0</w:t>
            </w:r>
          </w:p>
        </w:tc>
      </w:tr>
      <w:tr w:rsidR="001D3B84" w:rsidRPr="005861A6" w14:paraId="4FE6EC08" w14:textId="77777777" w:rsidTr="00041951">
        <w:trPr>
          <w:trHeight w:val="300"/>
        </w:trPr>
        <w:tc>
          <w:tcPr>
            <w:tcW w:w="3260" w:type="dxa"/>
            <w:tcBorders>
              <w:top w:val="nil"/>
              <w:left w:val="single" w:sz="4" w:space="0" w:color="auto"/>
              <w:bottom w:val="single" w:sz="4" w:space="0" w:color="auto"/>
              <w:right w:val="single" w:sz="4" w:space="0" w:color="auto"/>
            </w:tcBorders>
            <w:vAlign w:val="bottom"/>
            <w:hideMark/>
          </w:tcPr>
          <w:p w14:paraId="03E1A8C4"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 xml:space="preserve">    Wholesale trade</w:t>
            </w:r>
          </w:p>
        </w:tc>
        <w:tc>
          <w:tcPr>
            <w:tcW w:w="900" w:type="dxa"/>
            <w:tcBorders>
              <w:top w:val="nil"/>
              <w:left w:val="nil"/>
              <w:bottom w:val="single" w:sz="4" w:space="0" w:color="auto"/>
              <w:right w:val="single" w:sz="4" w:space="0" w:color="auto"/>
            </w:tcBorders>
            <w:noWrap/>
            <w:vAlign w:val="bottom"/>
            <w:hideMark/>
          </w:tcPr>
          <w:p w14:paraId="03141B48"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42</w:t>
            </w:r>
          </w:p>
        </w:tc>
        <w:tc>
          <w:tcPr>
            <w:tcW w:w="960" w:type="dxa"/>
            <w:tcBorders>
              <w:top w:val="nil"/>
              <w:left w:val="nil"/>
              <w:bottom w:val="single" w:sz="4" w:space="0" w:color="auto"/>
              <w:right w:val="single" w:sz="4" w:space="0" w:color="auto"/>
            </w:tcBorders>
            <w:noWrap/>
            <w:vAlign w:val="bottom"/>
            <w:hideMark/>
          </w:tcPr>
          <w:p w14:paraId="356755D9"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5,739.7</w:t>
            </w:r>
          </w:p>
        </w:tc>
        <w:tc>
          <w:tcPr>
            <w:tcW w:w="920" w:type="dxa"/>
            <w:tcBorders>
              <w:top w:val="nil"/>
              <w:left w:val="nil"/>
              <w:bottom w:val="single" w:sz="4" w:space="0" w:color="auto"/>
              <w:right w:val="single" w:sz="4" w:space="0" w:color="auto"/>
            </w:tcBorders>
            <w:noWrap/>
            <w:vAlign w:val="bottom"/>
            <w:hideMark/>
          </w:tcPr>
          <w:p w14:paraId="5855449E"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6,145.4</w:t>
            </w:r>
          </w:p>
        </w:tc>
        <w:tc>
          <w:tcPr>
            <w:tcW w:w="920" w:type="dxa"/>
            <w:tcBorders>
              <w:top w:val="nil"/>
              <w:left w:val="nil"/>
              <w:bottom w:val="single" w:sz="4" w:space="0" w:color="auto"/>
              <w:right w:val="single" w:sz="4" w:space="0" w:color="auto"/>
            </w:tcBorders>
            <w:noWrap/>
            <w:vAlign w:val="bottom"/>
            <w:hideMark/>
          </w:tcPr>
          <w:p w14:paraId="5A36499F"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6,354.0</w:t>
            </w:r>
          </w:p>
        </w:tc>
        <w:tc>
          <w:tcPr>
            <w:tcW w:w="920" w:type="dxa"/>
            <w:tcBorders>
              <w:top w:val="nil"/>
              <w:left w:val="nil"/>
              <w:bottom w:val="single" w:sz="4" w:space="0" w:color="auto"/>
              <w:right w:val="single" w:sz="4" w:space="0" w:color="auto"/>
            </w:tcBorders>
            <w:noWrap/>
            <w:vAlign w:val="bottom"/>
            <w:hideMark/>
          </w:tcPr>
          <w:p w14:paraId="6FB34C00"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405.7</w:t>
            </w:r>
          </w:p>
        </w:tc>
        <w:tc>
          <w:tcPr>
            <w:tcW w:w="920" w:type="dxa"/>
            <w:tcBorders>
              <w:top w:val="nil"/>
              <w:left w:val="nil"/>
              <w:bottom w:val="single" w:sz="4" w:space="0" w:color="auto"/>
              <w:right w:val="single" w:sz="4" w:space="0" w:color="auto"/>
            </w:tcBorders>
            <w:noWrap/>
            <w:vAlign w:val="bottom"/>
            <w:hideMark/>
          </w:tcPr>
          <w:p w14:paraId="4C7783C6"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208.6</w:t>
            </w:r>
          </w:p>
        </w:tc>
        <w:tc>
          <w:tcPr>
            <w:tcW w:w="920" w:type="dxa"/>
            <w:tcBorders>
              <w:top w:val="nil"/>
              <w:left w:val="nil"/>
              <w:bottom w:val="single" w:sz="4" w:space="0" w:color="auto"/>
              <w:right w:val="single" w:sz="4" w:space="0" w:color="auto"/>
            </w:tcBorders>
            <w:noWrap/>
            <w:vAlign w:val="bottom"/>
            <w:hideMark/>
          </w:tcPr>
          <w:p w14:paraId="200732CD"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7.1</w:t>
            </w:r>
          </w:p>
        </w:tc>
        <w:tc>
          <w:tcPr>
            <w:tcW w:w="920" w:type="dxa"/>
            <w:tcBorders>
              <w:top w:val="nil"/>
              <w:left w:val="nil"/>
              <w:bottom w:val="single" w:sz="4" w:space="0" w:color="auto"/>
              <w:right w:val="single" w:sz="4" w:space="0" w:color="auto"/>
            </w:tcBorders>
            <w:noWrap/>
            <w:vAlign w:val="bottom"/>
            <w:hideMark/>
          </w:tcPr>
          <w:p w14:paraId="4F349D37"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3.4</w:t>
            </w:r>
          </w:p>
        </w:tc>
        <w:tc>
          <w:tcPr>
            <w:tcW w:w="900" w:type="dxa"/>
            <w:tcBorders>
              <w:top w:val="nil"/>
              <w:left w:val="nil"/>
              <w:bottom w:val="single" w:sz="4" w:space="0" w:color="auto"/>
              <w:right w:val="single" w:sz="4" w:space="0" w:color="auto"/>
            </w:tcBorders>
            <w:noWrap/>
            <w:vAlign w:val="bottom"/>
            <w:hideMark/>
          </w:tcPr>
          <w:p w14:paraId="30803068"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3.8</w:t>
            </w:r>
          </w:p>
        </w:tc>
        <w:tc>
          <w:tcPr>
            <w:tcW w:w="900" w:type="dxa"/>
            <w:tcBorders>
              <w:top w:val="nil"/>
              <w:left w:val="nil"/>
              <w:bottom w:val="single" w:sz="4" w:space="0" w:color="auto"/>
              <w:right w:val="single" w:sz="4" w:space="0" w:color="auto"/>
            </w:tcBorders>
            <w:noWrap/>
            <w:vAlign w:val="bottom"/>
            <w:hideMark/>
          </w:tcPr>
          <w:p w14:paraId="40CDCF10"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3.6</w:t>
            </w:r>
          </w:p>
        </w:tc>
        <w:tc>
          <w:tcPr>
            <w:tcW w:w="900" w:type="dxa"/>
            <w:tcBorders>
              <w:top w:val="nil"/>
              <w:left w:val="nil"/>
              <w:bottom w:val="single" w:sz="4" w:space="0" w:color="auto"/>
              <w:right w:val="single" w:sz="4" w:space="0" w:color="auto"/>
            </w:tcBorders>
            <w:noWrap/>
            <w:vAlign w:val="bottom"/>
            <w:hideMark/>
          </w:tcPr>
          <w:p w14:paraId="328D6504"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3.6</w:t>
            </w:r>
          </w:p>
        </w:tc>
        <w:tc>
          <w:tcPr>
            <w:tcW w:w="1020" w:type="dxa"/>
            <w:tcBorders>
              <w:top w:val="nil"/>
              <w:left w:val="nil"/>
              <w:bottom w:val="single" w:sz="4" w:space="0" w:color="auto"/>
              <w:right w:val="single" w:sz="4" w:space="0" w:color="auto"/>
            </w:tcBorders>
            <w:noWrap/>
            <w:vAlign w:val="bottom"/>
            <w:hideMark/>
          </w:tcPr>
          <w:p w14:paraId="756919E0"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0.7</w:t>
            </w:r>
          </w:p>
        </w:tc>
        <w:tc>
          <w:tcPr>
            <w:tcW w:w="1020" w:type="dxa"/>
            <w:tcBorders>
              <w:top w:val="nil"/>
              <w:left w:val="nil"/>
              <w:bottom w:val="single" w:sz="4" w:space="0" w:color="auto"/>
              <w:right w:val="single" w:sz="4" w:space="0" w:color="auto"/>
            </w:tcBorders>
            <w:noWrap/>
            <w:vAlign w:val="bottom"/>
            <w:hideMark/>
          </w:tcPr>
          <w:p w14:paraId="5C1294E5"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0.3</w:t>
            </w:r>
          </w:p>
        </w:tc>
      </w:tr>
      <w:tr w:rsidR="001D3B84" w:rsidRPr="005861A6" w14:paraId="5203D2C0" w14:textId="77777777" w:rsidTr="00041951">
        <w:trPr>
          <w:trHeight w:val="300"/>
        </w:trPr>
        <w:tc>
          <w:tcPr>
            <w:tcW w:w="3260" w:type="dxa"/>
            <w:tcBorders>
              <w:top w:val="nil"/>
              <w:left w:val="single" w:sz="4" w:space="0" w:color="auto"/>
              <w:bottom w:val="single" w:sz="4" w:space="0" w:color="auto"/>
              <w:right w:val="single" w:sz="4" w:space="0" w:color="auto"/>
            </w:tcBorders>
            <w:vAlign w:val="bottom"/>
            <w:hideMark/>
          </w:tcPr>
          <w:p w14:paraId="68F9DCC0"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 xml:space="preserve">    Retail trade</w:t>
            </w:r>
          </w:p>
        </w:tc>
        <w:tc>
          <w:tcPr>
            <w:tcW w:w="900" w:type="dxa"/>
            <w:tcBorders>
              <w:top w:val="nil"/>
              <w:left w:val="nil"/>
              <w:bottom w:val="single" w:sz="4" w:space="0" w:color="auto"/>
              <w:right w:val="single" w:sz="4" w:space="0" w:color="auto"/>
            </w:tcBorders>
            <w:noWrap/>
            <w:vAlign w:val="bottom"/>
            <w:hideMark/>
          </w:tcPr>
          <w:p w14:paraId="54969687"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44, 45</w:t>
            </w:r>
          </w:p>
        </w:tc>
        <w:tc>
          <w:tcPr>
            <w:tcW w:w="960" w:type="dxa"/>
            <w:tcBorders>
              <w:top w:val="nil"/>
              <w:left w:val="nil"/>
              <w:bottom w:val="single" w:sz="4" w:space="0" w:color="auto"/>
              <w:right w:val="single" w:sz="4" w:space="0" w:color="auto"/>
            </w:tcBorders>
            <w:noWrap/>
            <w:vAlign w:val="bottom"/>
            <w:hideMark/>
          </w:tcPr>
          <w:p w14:paraId="30199EA6"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15,313.4</w:t>
            </w:r>
          </w:p>
        </w:tc>
        <w:tc>
          <w:tcPr>
            <w:tcW w:w="920" w:type="dxa"/>
            <w:tcBorders>
              <w:top w:val="nil"/>
              <w:left w:val="nil"/>
              <w:bottom w:val="single" w:sz="4" w:space="0" w:color="auto"/>
              <w:right w:val="single" w:sz="4" w:space="0" w:color="auto"/>
            </w:tcBorders>
            <w:noWrap/>
            <w:vAlign w:val="bottom"/>
            <w:hideMark/>
          </w:tcPr>
          <w:p w14:paraId="61E80578"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15,532.0</w:t>
            </w:r>
          </w:p>
        </w:tc>
        <w:tc>
          <w:tcPr>
            <w:tcW w:w="920" w:type="dxa"/>
            <w:tcBorders>
              <w:top w:val="nil"/>
              <w:left w:val="nil"/>
              <w:bottom w:val="single" w:sz="4" w:space="0" w:color="auto"/>
              <w:right w:val="single" w:sz="4" w:space="0" w:color="auto"/>
            </w:tcBorders>
            <w:noWrap/>
            <w:vAlign w:val="bottom"/>
            <w:hideMark/>
          </w:tcPr>
          <w:p w14:paraId="1D26AB28"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15,350.1</w:t>
            </w:r>
          </w:p>
        </w:tc>
        <w:tc>
          <w:tcPr>
            <w:tcW w:w="920" w:type="dxa"/>
            <w:tcBorders>
              <w:top w:val="nil"/>
              <w:left w:val="nil"/>
              <w:bottom w:val="single" w:sz="4" w:space="0" w:color="auto"/>
              <w:right w:val="single" w:sz="4" w:space="0" w:color="auto"/>
            </w:tcBorders>
            <w:noWrap/>
            <w:vAlign w:val="bottom"/>
            <w:hideMark/>
          </w:tcPr>
          <w:p w14:paraId="6F80D9D9"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218.6</w:t>
            </w:r>
          </w:p>
        </w:tc>
        <w:tc>
          <w:tcPr>
            <w:tcW w:w="920" w:type="dxa"/>
            <w:tcBorders>
              <w:top w:val="nil"/>
              <w:left w:val="nil"/>
              <w:bottom w:val="single" w:sz="4" w:space="0" w:color="auto"/>
              <w:right w:val="single" w:sz="4" w:space="0" w:color="auto"/>
            </w:tcBorders>
            <w:noWrap/>
            <w:vAlign w:val="bottom"/>
            <w:hideMark/>
          </w:tcPr>
          <w:p w14:paraId="3D323C23"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-181.9</w:t>
            </w:r>
          </w:p>
        </w:tc>
        <w:tc>
          <w:tcPr>
            <w:tcW w:w="920" w:type="dxa"/>
            <w:tcBorders>
              <w:top w:val="nil"/>
              <w:left w:val="nil"/>
              <w:bottom w:val="single" w:sz="4" w:space="0" w:color="auto"/>
              <w:right w:val="single" w:sz="4" w:space="0" w:color="auto"/>
            </w:tcBorders>
            <w:noWrap/>
            <w:vAlign w:val="bottom"/>
            <w:hideMark/>
          </w:tcPr>
          <w:p w14:paraId="4B39F08B"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1.4</w:t>
            </w:r>
          </w:p>
        </w:tc>
        <w:tc>
          <w:tcPr>
            <w:tcW w:w="920" w:type="dxa"/>
            <w:tcBorders>
              <w:top w:val="nil"/>
              <w:left w:val="nil"/>
              <w:bottom w:val="single" w:sz="4" w:space="0" w:color="auto"/>
              <w:right w:val="single" w:sz="4" w:space="0" w:color="auto"/>
            </w:tcBorders>
            <w:noWrap/>
            <w:vAlign w:val="bottom"/>
            <w:hideMark/>
          </w:tcPr>
          <w:p w14:paraId="08CDD892"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-1.2</w:t>
            </w:r>
          </w:p>
        </w:tc>
        <w:tc>
          <w:tcPr>
            <w:tcW w:w="900" w:type="dxa"/>
            <w:tcBorders>
              <w:top w:val="nil"/>
              <w:left w:val="nil"/>
              <w:bottom w:val="single" w:sz="4" w:space="0" w:color="auto"/>
              <w:right w:val="single" w:sz="4" w:space="0" w:color="auto"/>
            </w:tcBorders>
            <w:noWrap/>
            <w:vAlign w:val="bottom"/>
            <w:hideMark/>
          </w:tcPr>
          <w:p w14:paraId="5BFA04DF"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10.2</w:t>
            </w:r>
          </w:p>
        </w:tc>
        <w:tc>
          <w:tcPr>
            <w:tcW w:w="900" w:type="dxa"/>
            <w:tcBorders>
              <w:top w:val="nil"/>
              <w:left w:val="nil"/>
              <w:bottom w:val="single" w:sz="4" w:space="0" w:color="auto"/>
              <w:right w:val="single" w:sz="4" w:space="0" w:color="auto"/>
            </w:tcBorders>
            <w:noWrap/>
            <w:vAlign w:val="bottom"/>
            <w:hideMark/>
          </w:tcPr>
          <w:p w14:paraId="2199C2D2"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9.1</w:t>
            </w:r>
          </w:p>
        </w:tc>
        <w:tc>
          <w:tcPr>
            <w:tcW w:w="900" w:type="dxa"/>
            <w:tcBorders>
              <w:top w:val="nil"/>
              <w:left w:val="nil"/>
              <w:bottom w:val="single" w:sz="4" w:space="0" w:color="auto"/>
              <w:right w:val="single" w:sz="4" w:space="0" w:color="auto"/>
            </w:tcBorders>
            <w:noWrap/>
            <w:vAlign w:val="bottom"/>
            <w:hideMark/>
          </w:tcPr>
          <w:p w14:paraId="22D3A3AB"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8.8</w:t>
            </w:r>
          </w:p>
        </w:tc>
        <w:tc>
          <w:tcPr>
            <w:tcW w:w="1020" w:type="dxa"/>
            <w:tcBorders>
              <w:top w:val="nil"/>
              <w:left w:val="nil"/>
              <w:bottom w:val="single" w:sz="4" w:space="0" w:color="auto"/>
              <w:right w:val="single" w:sz="4" w:space="0" w:color="auto"/>
            </w:tcBorders>
            <w:noWrap/>
            <w:vAlign w:val="bottom"/>
            <w:hideMark/>
          </w:tcPr>
          <w:p w14:paraId="2C3AA57F"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0.1</w:t>
            </w:r>
          </w:p>
        </w:tc>
        <w:tc>
          <w:tcPr>
            <w:tcW w:w="1020" w:type="dxa"/>
            <w:tcBorders>
              <w:top w:val="nil"/>
              <w:left w:val="nil"/>
              <w:bottom w:val="single" w:sz="4" w:space="0" w:color="auto"/>
              <w:right w:val="single" w:sz="4" w:space="0" w:color="auto"/>
            </w:tcBorders>
            <w:noWrap/>
            <w:vAlign w:val="bottom"/>
            <w:hideMark/>
          </w:tcPr>
          <w:p w14:paraId="60EBD2D3"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-0.1</w:t>
            </w:r>
          </w:p>
        </w:tc>
      </w:tr>
      <w:tr w:rsidR="001D3B84" w:rsidRPr="005861A6" w14:paraId="2054BFD7" w14:textId="77777777" w:rsidTr="00041951">
        <w:trPr>
          <w:trHeight w:val="300"/>
        </w:trPr>
        <w:tc>
          <w:tcPr>
            <w:tcW w:w="3260" w:type="dxa"/>
            <w:tcBorders>
              <w:top w:val="nil"/>
              <w:left w:val="single" w:sz="4" w:space="0" w:color="auto"/>
              <w:bottom w:val="single" w:sz="4" w:space="0" w:color="auto"/>
              <w:right w:val="single" w:sz="4" w:space="0" w:color="auto"/>
            </w:tcBorders>
            <w:vAlign w:val="bottom"/>
            <w:hideMark/>
          </w:tcPr>
          <w:p w14:paraId="77B8F161"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 xml:space="preserve">    Transportation and warehousing</w:t>
            </w:r>
          </w:p>
        </w:tc>
        <w:tc>
          <w:tcPr>
            <w:tcW w:w="900" w:type="dxa"/>
            <w:tcBorders>
              <w:top w:val="nil"/>
              <w:left w:val="nil"/>
              <w:bottom w:val="single" w:sz="4" w:space="0" w:color="auto"/>
              <w:right w:val="single" w:sz="4" w:space="0" w:color="auto"/>
            </w:tcBorders>
            <w:noWrap/>
            <w:vAlign w:val="bottom"/>
            <w:hideMark/>
          </w:tcPr>
          <w:p w14:paraId="0D110A15"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48, 492, 493</w:t>
            </w:r>
          </w:p>
        </w:tc>
        <w:tc>
          <w:tcPr>
            <w:tcW w:w="960" w:type="dxa"/>
            <w:tcBorders>
              <w:top w:val="nil"/>
              <w:left w:val="nil"/>
              <w:bottom w:val="single" w:sz="4" w:space="0" w:color="auto"/>
              <w:right w:val="single" w:sz="4" w:space="0" w:color="auto"/>
            </w:tcBorders>
            <w:noWrap/>
            <w:vAlign w:val="bottom"/>
            <w:hideMark/>
          </w:tcPr>
          <w:p w14:paraId="61BC7436"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4,648.5</w:t>
            </w:r>
          </w:p>
        </w:tc>
        <w:tc>
          <w:tcPr>
            <w:tcW w:w="920" w:type="dxa"/>
            <w:tcBorders>
              <w:top w:val="nil"/>
              <w:left w:val="nil"/>
              <w:bottom w:val="single" w:sz="4" w:space="0" w:color="auto"/>
              <w:right w:val="single" w:sz="4" w:space="0" w:color="auto"/>
            </w:tcBorders>
            <w:noWrap/>
            <w:vAlign w:val="bottom"/>
            <w:hideMark/>
          </w:tcPr>
          <w:p w14:paraId="15C31862"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6,654.5</w:t>
            </w:r>
          </w:p>
        </w:tc>
        <w:tc>
          <w:tcPr>
            <w:tcW w:w="920" w:type="dxa"/>
            <w:tcBorders>
              <w:top w:val="nil"/>
              <w:left w:val="nil"/>
              <w:bottom w:val="single" w:sz="4" w:space="0" w:color="auto"/>
              <w:right w:val="single" w:sz="4" w:space="0" w:color="auto"/>
            </w:tcBorders>
            <w:noWrap/>
            <w:vAlign w:val="bottom"/>
            <w:hideMark/>
          </w:tcPr>
          <w:p w14:paraId="788B1621"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6,853.3</w:t>
            </w:r>
          </w:p>
        </w:tc>
        <w:tc>
          <w:tcPr>
            <w:tcW w:w="920" w:type="dxa"/>
            <w:tcBorders>
              <w:top w:val="nil"/>
              <w:left w:val="nil"/>
              <w:bottom w:val="single" w:sz="4" w:space="0" w:color="auto"/>
              <w:right w:val="single" w:sz="4" w:space="0" w:color="auto"/>
            </w:tcBorders>
            <w:noWrap/>
            <w:vAlign w:val="bottom"/>
            <w:hideMark/>
          </w:tcPr>
          <w:p w14:paraId="0ADCE87A"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2,006.0</w:t>
            </w:r>
          </w:p>
        </w:tc>
        <w:tc>
          <w:tcPr>
            <w:tcW w:w="920" w:type="dxa"/>
            <w:tcBorders>
              <w:top w:val="nil"/>
              <w:left w:val="nil"/>
              <w:bottom w:val="single" w:sz="4" w:space="0" w:color="auto"/>
              <w:right w:val="single" w:sz="4" w:space="0" w:color="auto"/>
            </w:tcBorders>
            <w:noWrap/>
            <w:vAlign w:val="bottom"/>
            <w:hideMark/>
          </w:tcPr>
          <w:p w14:paraId="57CF46CB"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198.8</w:t>
            </w:r>
          </w:p>
        </w:tc>
        <w:tc>
          <w:tcPr>
            <w:tcW w:w="920" w:type="dxa"/>
            <w:tcBorders>
              <w:top w:val="nil"/>
              <w:left w:val="nil"/>
              <w:bottom w:val="single" w:sz="4" w:space="0" w:color="auto"/>
              <w:right w:val="single" w:sz="4" w:space="0" w:color="auto"/>
            </w:tcBorders>
            <w:noWrap/>
            <w:vAlign w:val="bottom"/>
            <w:hideMark/>
          </w:tcPr>
          <w:p w14:paraId="45DBB59C"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43.2</w:t>
            </w:r>
          </w:p>
        </w:tc>
        <w:tc>
          <w:tcPr>
            <w:tcW w:w="920" w:type="dxa"/>
            <w:tcBorders>
              <w:top w:val="nil"/>
              <w:left w:val="nil"/>
              <w:bottom w:val="single" w:sz="4" w:space="0" w:color="auto"/>
              <w:right w:val="single" w:sz="4" w:space="0" w:color="auto"/>
            </w:tcBorders>
            <w:noWrap/>
            <w:vAlign w:val="bottom"/>
            <w:hideMark/>
          </w:tcPr>
          <w:p w14:paraId="18D2EFAD"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3.0</w:t>
            </w:r>
          </w:p>
        </w:tc>
        <w:tc>
          <w:tcPr>
            <w:tcW w:w="900" w:type="dxa"/>
            <w:tcBorders>
              <w:top w:val="nil"/>
              <w:left w:val="nil"/>
              <w:bottom w:val="single" w:sz="4" w:space="0" w:color="auto"/>
              <w:right w:val="single" w:sz="4" w:space="0" w:color="auto"/>
            </w:tcBorders>
            <w:noWrap/>
            <w:vAlign w:val="bottom"/>
            <w:hideMark/>
          </w:tcPr>
          <w:p w14:paraId="6F4176B1"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3.1</w:t>
            </w:r>
          </w:p>
        </w:tc>
        <w:tc>
          <w:tcPr>
            <w:tcW w:w="900" w:type="dxa"/>
            <w:tcBorders>
              <w:top w:val="nil"/>
              <w:left w:val="nil"/>
              <w:bottom w:val="single" w:sz="4" w:space="0" w:color="auto"/>
              <w:right w:val="single" w:sz="4" w:space="0" w:color="auto"/>
            </w:tcBorders>
            <w:noWrap/>
            <w:vAlign w:val="bottom"/>
            <w:hideMark/>
          </w:tcPr>
          <w:p w14:paraId="3D736301"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0EA9FD33"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3.9</w:t>
            </w:r>
          </w:p>
        </w:tc>
        <w:tc>
          <w:tcPr>
            <w:tcW w:w="1020" w:type="dxa"/>
            <w:tcBorders>
              <w:top w:val="nil"/>
              <w:left w:val="nil"/>
              <w:bottom w:val="single" w:sz="4" w:space="0" w:color="auto"/>
              <w:right w:val="single" w:sz="4" w:space="0" w:color="auto"/>
            </w:tcBorders>
            <w:noWrap/>
            <w:vAlign w:val="bottom"/>
            <w:hideMark/>
          </w:tcPr>
          <w:p w14:paraId="2A634D38"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3.7</w:t>
            </w:r>
          </w:p>
        </w:tc>
        <w:tc>
          <w:tcPr>
            <w:tcW w:w="1020" w:type="dxa"/>
            <w:tcBorders>
              <w:top w:val="nil"/>
              <w:left w:val="nil"/>
              <w:bottom w:val="single" w:sz="4" w:space="0" w:color="auto"/>
              <w:right w:val="single" w:sz="4" w:space="0" w:color="auto"/>
            </w:tcBorders>
            <w:noWrap/>
            <w:vAlign w:val="bottom"/>
            <w:hideMark/>
          </w:tcPr>
          <w:p w14:paraId="3E961FF5"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0.3</w:t>
            </w:r>
          </w:p>
        </w:tc>
      </w:tr>
      <w:tr w:rsidR="001D3B84" w:rsidRPr="005861A6" w14:paraId="1730863A" w14:textId="77777777" w:rsidTr="00041951">
        <w:trPr>
          <w:trHeight w:val="300"/>
        </w:trPr>
        <w:tc>
          <w:tcPr>
            <w:tcW w:w="3260" w:type="dxa"/>
            <w:tcBorders>
              <w:top w:val="nil"/>
              <w:left w:val="single" w:sz="4" w:space="0" w:color="auto"/>
              <w:bottom w:val="single" w:sz="4" w:space="0" w:color="auto"/>
              <w:right w:val="single" w:sz="4" w:space="0" w:color="auto"/>
            </w:tcBorders>
            <w:vAlign w:val="bottom"/>
            <w:hideMark/>
          </w:tcPr>
          <w:p w14:paraId="6E5059AB"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 xml:space="preserve">    Information</w:t>
            </w:r>
          </w:p>
        </w:tc>
        <w:tc>
          <w:tcPr>
            <w:tcW w:w="900" w:type="dxa"/>
            <w:tcBorders>
              <w:top w:val="nil"/>
              <w:left w:val="nil"/>
              <w:bottom w:val="single" w:sz="4" w:space="0" w:color="auto"/>
              <w:right w:val="single" w:sz="4" w:space="0" w:color="auto"/>
            </w:tcBorders>
            <w:noWrap/>
            <w:vAlign w:val="bottom"/>
            <w:hideMark/>
          </w:tcPr>
          <w:p w14:paraId="1B8CE8AA"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51</w:t>
            </w:r>
          </w:p>
        </w:tc>
        <w:tc>
          <w:tcPr>
            <w:tcW w:w="960" w:type="dxa"/>
            <w:tcBorders>
              <w:top w:val="nil"/>
              <w:left w:val="nil"/>
              <w:bottom w:val="single" w:sz="4" w:space="0" w:color="auto"/>
              <w:right w:val="single" w:sz="4" w:space="0" w:color="auto"/>
            </w:tcBorders>
            <w:noWrap/>
            <w:vAlign w:val="bottom"/>
            <w:hideMark/>
          </w:tcPr>
          <w:p w14:paraId="07C678D5"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2,725.9</w:t>
            </w:r>
          </w:p>
        </w:tc>
        <w:tc>
          <w:tcPr>
            <w:tcW w:w="920" w:type="dxa"/>
            <w:tcBorders>
              <w:top w:val="nil"/>
              <w:left w:val="nil"/>
              <w:bottom w:val="single" w:sz="4" w:space="0" w:color="auto"/>
              <w:right w:val="single" w:sz="4" w:space="0" w:color="auto"/>
            </w:tcBorders>
            <w:noWrap/>
            <w:vAlign w:val="bottom"/>
            <w:hideMark/>
          </w:tcPr>
          <w:p w14:paraId="64164A42"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2,942.8</w:t>
            </w:r>
          </w:p>
        </w:tc>
        <w:tc>
          <w:tcPr>
            <w:tcW w:w="920" w:type="dxa"/>
            <w:tcBorders>
              <w:top w:val="nil"/>
              <w:left w:val="nil"/>
              <w:bottom w:val="single" w:sz="4" w:space="0" w:color="auto"/>
              <w:right w:val="single" w:sz="4" w:space="0" w:color="auto"/>
            </w:tcBorders>
            <w:noWrap/>
            <w:vAlign w:val="bottom"/>
            <w:hideMark/>
          </w:tcPr>
          <w:p w14:paraId="462BBFBC"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3,135.1</w:t>
            </w:r>
          </w:p>
        </w:tc>
        <w:tc>
          <w:tcPr>
            <w:tcW w:w="920" w:type="dxa"/>
            <w:tcBorders>
              <w:top w:val="nil"/>
              <w:left w:val="nil"/>
              <w:bottom w:val="single" w:sz="4" w:space="0" w:color="auto"/>
              <w:right w:val="single" w:sz="4" w:space="0" w:color="auto"/>
            </w:tcBorders>
            <w:noWrap/>
            <w:vAlign w:val="bottom"/>
            <w:hideMark/>
          </w:tcPr>
          <w:p w14:paraId="17676F82"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216.9</w:t>
            </w:r>
          </w:p>
        </w:tc>
        <w:tc>
          <w:tcPr>
            <w:tcW w:w="920" w:type="dxa"/>
            <w:tcBorders>
              <w:top w:val="nil"/>
              <w:left w:val="nil"/>
              <w:bottom w:val="single" w:sz="4" w:space="0" w:color="auto"/>
              <w:right w:val="single" w:sz="4" w:space="0" w:color="auto"/>
            </w:tcBorders>
            <w:noWrap/>
            <w:vAlign w:val="bottom"/>
            <w:hideMark/>
          </w:tcPr>
          <w:p w14:paraId="762D8A64"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192.3</w:t>
            </w:r>
          </w:p>
        </w:tc>
        <w:tc>
          <w:tcPr>
            <w:tcW w:w="920" w:type="dxa"/>
            <w:tcBorders>
              <w:top w:val="nil"/>
              <w:left w:val="nil"/>
              <w:bottom w:val="single" w:sz="4" w:space="0" w:color="auto"/>
              <w:right w:val="single" w:sz="4" w:space="0" w:color="auto"/>
            </w:tcBorders>
            <w:noWrap/>
            <w:vAlign w:val="bottom"/>
            <w:hideMark/>
          </w:tcPr>
          <w:p w14:paraId="4C23190F"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8.0</w:t>
            </w:r>
          </w:p>
        </w:tc>
        <w:tc>
          <w:tcPr>
            <w:tcW w:w="920" w:type="dxa"/>
            <w:tcBorders>
              <w:top w:val="nil"/>
              <w:left w:val="nil"/>
              <w:bottom w:val="single" w:sz="4" w:space="0" w:color="auto"/>
              <w:right w:val="single" w:sz="4" w:space="0" w:color="auto"/>
            </w:tcBorders>
            <w:noWrap/>
            <w:vAlign w:val="bottom"/>
            <w:hideMark/>
          </w:tcPr>
          <w:p w14:paraId="798542AA"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6.5</w:t>
            </w:r>
          </w:p>
        </w:tc>
        <w:tc>
          <w:tcPr>
            <w:tcW w:w="900" w:type="dxa"/>
            <w:tcBorders>
              <w:top w:val="nil"/>
              <w:left w:val="nil"/>
              <w:bottom w:val="single" w:sz="4" w:space="0" w:color="auto"/>
              <w:right w:val="single" w:sz="4" w:space="0" w:color="auto"/>
            </w:tcBorders>
            <w:noWrap/>
            <w:vAlign w:val="bottom"/>
            <w:hideMark/>
          </w:tcPr>
          <w:p w14:paraId="085B7B62"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1.8</w:t>
            </w:r>
          </w:p>
        </w:tc>
        <w:tc>
          <w:tcPr>
            <w:tcW w:w="900" w:type="dxa"/>
            <w:tcBorders>
              <w:top w:val="nil"/>
              <w:left w:val="nil"/>
              <w:bottom w:val="single" w:sz="4" w:space="0" w:color="auto"/>
              <w:right w:val="single" w:sz="4" w:space="0" w:color="auto"/>
            </w:tcBorders>
            <w:noWrap/>
            <w:vAlign w:val="bottom"/>
            <w:hideMark/>
          </w:tcPr>
          <w:p w14:paraId="38990963"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1.7</w:t>
            </w:r>
          </w:p>
        </w:tc>
        <w:tc>
          <w:tcPr>
            <w:tcW w:w="900" w:type="dxa"/>
            <w:tcBorders>
              <w:top w:val="nil"/>
              <w:left w:val="nil"/>
              <w:bottom w:val="single" w:sz="4" w:space="0" w:color="auto"/>
              <w:right w:val="single" w:sz="4" w:space="0" w:color="auto"/>
            </w:tcBorders>
            <w:noWrap/>
            <w:vAlign w:val="bottom"/>
            <w:hideMark/>
          </w:tcPr>
          <w:p w14:paraId="6209E9F0"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1.8</w:t>
            </w:r>
          </w:p>
        </w:tc>
        <w:tc>
          <w:tcPr>
            <w:tcW w:w="1020" w:type="dxa"/>
            <w:tcBorders>
              <w:top w:val="nil"/>
              <w:left w:val="nil"/>
              <w:bottom w:val="single" w:sz="4" w:space="0" w:color="auto"/>
              <w:right w:val="single" w:sz="4" w:space="0" w:color="auto"/>
            </w:tcBorders>
            <w:noWrap/>
            <w:vAlign w:val="bottom"/>
            <w:hideMark/>
          </w:tcPr>
          <w:p w14:paraId="31608743"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0.8</w:t>
            </w:r>
          </w:p>
        </w:tc>
        <w:tc>
          <w:tcPr>
            <w:tcW w:w="1020" w:type="dxa"/>
            <w:tcBorders>
              <w:top w:val="nil"/>
              <w:left w:val="nil"/>
              <w:bottom w:val="single" w:sz="4" w:space="0" w:color="auto"/>
              <w:right w:val="single" w:sz="4" w:space="0" w:color="auto"/>
            </w:tcBorders>
            <w:noWrap/>
            <w:vAlign w:val="bottom"/>
            <w:hideMark/>
          </w:tcPr>
          <w:p w14:paraId="5F31DE78"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0.6</w:t>
            </w:r>
          </w:p>
        </w:tc>
      </w:tr>
      <w:tr w:rsidR="001D3B84" w:rsidRPr="005861A6" w14:paraId="7721EB9F" w14:textId="77777777" w:rsidTr="00041951">
        <w:trPr>
          <w:trHeight w:val="300"/>
        </w:trPr>
        <w:tc>
          <w:tcPr>
            <w:tcW w:w="3260" w:type="dxa"/>
            <w:tcBorders>
              <w:top w:val="nil"/>
              <w:left w:val="single" w:sz="4" w:space="0" w:color="auto"/>
              <w:bottom w:val="single" w:sz="4" w:space="0" w:color="auto"/>
              <w:right w:val="single" w:sz="4" w:space="0" w:color="auto"/>
            </w:tcBorders>
            <w:vAlign w:val="bottom"/>
            <w:hideMark/>
          </w:tcPr>
          <w:p w14:paraId="3B9A1060"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 xml:space="preserve">    Finance and insurance</w:t>
            </w:r>
          </w:p>
        </w:tc>
        <w:tc>
          <w:tcPr>
            <w:tcW w:w="900" w:type="dxa"/>
            <w:tcBorders>
              <w:top w:val="nil"/>
              <w:left w:val="nil"/>
              <w:bottom w:val="single" w:sz="4" w:space="0" w:color="auto"/>
              <w:right w:val="single" w:sz="4" w:space="0" w:color="auto"/>
            </w:tcBorders>
            <w:noWrap/>
            <w:vAlign w:val="bottom"/>
            <w:hideMark/>
          </w:tcPr>
          <w:p w14:paraId="2072FA49"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52</w:t>
            </w:r>
          </w:p>
        </w:tc>
        <w:tc>
          <w:tcPr>
            <w:tcW w:w="960" w:type="dxa"/>
            <w:tcBorders>
              <w:top w:val="nil"/>
              <w:left w:val="nil"/>
              <w:bottom w:val="single" w:sz="4" w:space="0" w:color="auto"/>
              <w:right w:val="single" w:sz="4" w:space="0" w:color="auto"/>
            </w:tcBorders>
            <w:noWrap/>
            <w:vAlign w:val="bottom"/>
            <w:hideMark/>
          </w:tcPr>
          <w:p w14:paraId="75F879F7"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5,931.0</w:t>
            </w:r>
          </w:p>
        </w:tc>
        <w:tc>
          <w:tcPr>
            <w:tcW w:w="920" w:type="dxa"/>
            <w:tcBorders>
              <w:top w:val="nil"/>
              <w:left w:val="nil"/>
              <w:bottom w:val="single" w:sz="4" w:space="0" w:color="auto"/>
              <w:right w:val="single" w:sz="4" w:space="0" w:color="auto"/>
            </w:tcBorders>
            <w:noWrap/>
            <w:vAlign w:val="bottom"/>
            <w:hideMark/>
          </w:tcPr>
          <w:p w14:paraId="586BE274"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6,702.8</w:t>
            </w:r>
          </w:p>
        </w:tc>
        <w:tc>
          <w:tcPr>
            <w:tcW w:w="920" w:type="dxa"/>
            <w:tcBorders>
              <w:top w:val="nil"/>
              <w:left w:val="nil"/>
              <w:bottom w:val="single" w:sz="4" w:space="0" w:color="auto"/>
              <w:right w:val="single" w:sz="4" w:space="0" w:color="auto"/>
            </w:tcBorders>
            <w:noWrap/>
            <w:vAlign w:val="bottom"/>
            <w:hideMark/>
          </w:tcPr>
          <w:p w14:paraId="3DDB615F"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6,929.2</w:t>
            </w:r>
          </w:p>
        </w:tc>
        <w:tc>
          <w:tcPr>
            <w:tcW w:w="920" w:type="dxa"/>
            <w:tcBorders>
              <w:top w:val="nil"/>
              <w:left w:val="nil"/>
              <w:bottom w:val="single" w:sz="4" w:space="0" w:color="auto"/>
              <w:right w:val="single" w:sz="4" w:space="0" w:color="auto"/>
            </w:tcBorders>
            <w:noWrap/>
            <w:vAlign w:val="bottom"/>
            <w:hideMark/>
          </w:tcPr>
          <w:p w14:paraId="24333C33"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771.8</w:t>
            </w:r>
          </w:p>
        </w:tc>
        <w:tc>
          <w:tcPr>
            <w:tcW w:w="920" w:type="dxa"/>
            <w:tcBorders>
              <w:top w:val="nil"/>
              <w:left w:val="nil"/>
              <w:bottom w:val="single" w:sz="4" w:space="0" w:color="auto"/>
              <w:right w:val="single" w:sz="4" w:space="0" w:color="auto"/>
            </w:tcBorders>
            <w:noWrap/>
            <w:vAlign w:val="bottom"/>
            <w:hideMark/>
          </w:tcPr>
          <w:p w14:paraId="5C993D54"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226.4</w:t>
            </w:r>
          </w:p>
        </w:tc>
        <w:tc>
          <w:tcPr>
            <w:tcW w:w="920" w:type="dxa"/>
            <w:tcBorders>
              <w:top w:val="nil"/>
              <w:left w:val="nil"/>
              <w:bottom w:val="single" w:sz="4" w:space="0" w:color="auto"/>
              <w:right w:val="single" w:sz="4" w:space="0" w:color="auto"/>
            </w:tcBorders>
            <w:noWrap/>
            <w:vAlign w:val="bottom"/>
            <w:hideMark/>
          </w:tcPr>
          <w:p w14:paraId="7DD2A052"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13.0</w:t>
            </w:r>
          </w:p>
        </w:tc>
        <w:tc>
          <w:tcPr>
            <w:tcW w:w="920" w:type="dxa"/>
            <w:tcBorders>
              <w:top w:val="nil"/>
              <w:left w:val="nil"/>
              <w:bottom w:val="single" w:sz="4" w:space="0" w:color="auto"/>
              <w:right w:val="single" w:sz="4" w:space="0" w:color="auto"/>
            </w:tcBorders>
            <w:noWrap/>
            <w:vAlign w:val="bottom"/>
            <w:hideMark/>
          </w:tcPr>
          <w:p w14:paraId="145D5DB5"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3.4</w:t>
            </w:r>
          </w:p>
        </w:tc>
        <w:tc>
          <w:tcPr>
            <w:tcW w:w="900" w:type="dxa"/>
            <w:tcBorders>
              <w:top w:val="nil"/>
              <w:left w:val="nil"/>
              <w:bottom w:val="single" w:sz="4" w:space="0" w:color="auto"/>
              <w:right w:val="single" w:sz="4" w:space="0" w:color="auto"/>
            </w:tcBorders>
            <w:noWrap/>
            <w:vAlign w:val="bottom"/>
            <w:hideMark/>
          </w:tcPr>
          <w:p w14:paraId="5CE09C3A"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2FD6551B"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4C8BC633"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4.0</w:t>
            </w:r>
          </w:p>
        </w:tc>
        <w:tc>
          <w:tcPr>
            <w:tcW w:w="1020" w:type="dxa"/>
            <w:tcBorders>
              <w:top w:val="nil"/>
              <w:left w:val="nil"/>
              <w:bottom w:val="single" w:sz="4" w:space="0" w:color="auto"/>
              <w:right w:val="single" w:sz="4" w:space="0" w:color="auto"/>
            </w:tcBorders>
            <w:noWrap/>
            <w:vAlign w:val="bottom"/>
            <w:hideMark/>
          </w:tcPr>
          <w:p w14:paraId="293F60C1"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1.2</w:t>
            </w:r>
          </w:p>
        </w:tc>
        <w:tc>
          <w:tcPr>
            <w:tcW w:w="1020" w:type="dxa"/>
            <w:tcBorders>
              <w:top w:val="nil"/>
              <w:left w:val="nil"/>
              <w:bottom w:val="single" w:sz="4" w:space="0" w:color="auto"/>
              <w:right w:val="single" w:sz="4" w:space="0" w:color="auto"/>
            </w:tcBorders>
            <w:noWrap/>
            <w:vAlign w:val="bottom"/>
            <w:hideMark/>
          </w:tcPr>
          <w:p w14:paraId="7F6F97DD"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0.3</w:t>
            </w:r>
          </w:p>
        </w:tc>
      </w:tr>
      <w:tr w:rsidR="001D3B84" w:rsidRPr="005861A6" w14:paraId="4AD61249" w14:textId="77777777" w:rsidTr="00041951">
        <w:trPr>
          <w:trHeight w:val="300"/>
        </w:trPr>
        <w:tc>
          <w:tcPr>
            <w:tcW w:w="3260" w:type="dxa"/>
            <w:tcBorders>
              <w:top w:val="nil"/>
              <w:left w:val="single" w:sz="4" w:space="0" w:color="auto"/>
              <w:bottom w:val="single" w:sz="4" w:space="0" w:color="auto"/>
              <w:right w:val="single" w:sz="4" w:space="0" w:color="auto"/>
            </w:tcBorders>
            <w:vAlign w:val="bottom"/>
            <w:hideMark/>
          </w:tcPr>
          <w:p w14:paraId="6B593A28"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 xml:space="preserve">    Real estate and rental and leasing</w:t>
            </w:r>
          </w:p>
        </w:tc>
        <w:tc>
          <w:tcPr>
            <w:tcW w:w="900" w:type="dxa"/>
            <w:tcBorders>
              <w:top w:val="nil"/>
              <w:left w:val="nil"/>
              <w:bottom w:val="single" w:sz="4" w:space="0" w:color="auto"/>
              <w:right w:val="single" w:sz="4" w:space="0" w:color="auto"/>
            </w:tcBorders>
            <w:noWrap/>
            <w:vAlign w:val="bottom"/>
            <w:hideMark/>
          </w:tcPr>
          <w:p w14:paraId="5918F310"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53</w:t>
            </w:r>
          </w:p>
        </w:tc>
        <w:tc>
          <w:tcPr>
            <w:tcW w:w="960" w:type="dxa"/>
            <w:tcBorders>
              <w:top w:val="nil"/>
              <w:left w:val="nil"/>
              <w:bottom w:val="single" w:sz="4" w:space="0" w:color="auto"/>
              <w:right w:val="single" w:sz="4" w:space="0" w:color="auto"/>
            </w:tcBorders>
            <w:noWrap/>
            <w:vAlign w:val="bottom"/>
            <w:hideMark/>
          </w:tcPr>
          <w:p w14:paraId="2D318142"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2,045.8</w:t>
            </w:r>
          </w:p>
        </w:tc>
        <w:tc>
          <w:tcPr>
            <w:tcW w:w="920" w:type="dxa"/>
            <w:tcBorders>
              <w:top w:val="nil"/>
              <w:left w:val="nil"/>
              <w:bottom w:val="single" w:sz="4" w:space="0" w:color="auto"/>
              <w:right w:val="single" w:sz="4" w:space="0" w:color="auto"/>
            </w:tcBorders>
            <w:noWrap/>
            <w:vAlign w:val="bottom"/>
            <w:hideMark/>
          </w:tcPr>
          <w:p w14:paraId="5F388FA6"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2,465.8</w:t>
            </w:r>
          </w:p>
        </w:tc>
        <w:tc>
          <w:tcPr>
            <w:tcW w:w="920" w:type="dxa"/>
            <w:tcBorders>
              <w:top w:val="nil"/>
              <w:left w:val="nil"/>
              <w:bottom w:val="single" w:sz="4" w:space="0" w:color="auto"/>
              <w:right w:val="single" w:sz="4" w:space="0" w:color="auto"/>
            </w:tcBorders>
            <w:noWrap/>
            <w:vAlign w:val="bottom"/>
            <w:hideMark/>
          </w:tcPr>
          <w:p w14:paraId="17EBC8DF"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2,547.6</w:t>
            </w:r>
          </w:p>
        </w:tc>
        <w:tc>
          <w:tcPr>
            <w:tcW w:w="920" w:type="dxa"/>
            <w:tcBorders>
              <w:top w:val="nil"/>
              <w:left w:val="nil"/>
              <w:bottom w:val="single" w:sz="4" w:space="0" w:color="auto"/>
              <w:right w:val="single" w:sz="4" w:space="0" w:color="auto"/>
            </w:tcBorders>
            <w:noWrap/>
            <w:vAlign w:val="bottom"/>
            <w:hideMark/>
          </w:tcPr>
          <w:p w14:paraId="4B85C643"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420.0</w:t>
            </w:r>
          </w:p>
        </w:tc>
        <w:tc>
          <w:tcPr>
            <w:tcW w:w="920" w:type="dxa"/>
            <w:tcBorders>
              <w:top w:val="nil"/>
              <w:left w:val="nil"/>
              <w:bottom w:val="single" w:sz="4" w:space="0" w:color="auto"/>
              <w:right w:val="single" w:sz="4" w:space="0" w:color="auto"/>
            </w:tcBorders>
            <w:noWrap/>
            <w:vAlign w:val="bottom"/>
            <w:hideMark/>
          </w:tcPr>
          <w:p w14:paraId="6613DB78"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81.8</w:t>
            </w:r>
          </w:p>
        </w:tc>
        <w:tc>
          <w:tcPr>
            <w:tcW w:w="920" w:type="dxa"/>
            <w:tcBorders>
              <w:top w:val="nil"/>
              <w:left w:val="nil"/>
              <w:bottom w:val="single" w:sz="4" w:space="0" w:color="auto"/>
              <w:right w:val="single" w:sz="4" w:space="0" w:color="auto"/>
            </w:tcBorders>
            <w:noWrap/>
            <w:vAlign w:val="bottom"/>
            <w:hideMark/>
          </w:tcPr>
          <w:p w14:paraId="22D77059"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20.5</w:t>
            </w:r>
          </w:p>
        </w:tc>
        <w:tc>
          <w:tcPr>
            <w:tcW w:w="920" w:type="dxa"/>
            <w:tcBorders>
              <w:top w:val="nil"/>
              <w:left w:val="nil"/>
              <w:bottom w:val="single" w:sz="4" w:space="0" w:color="auto"/>
              <w:right w:val="single" w:sz="4" w:space="0" w:color="auto"/>
            </w:tcBorders>
            <w:noWrap/>
            <w:vAlign w:val="bottom"/>
            <w:hideMark/>
          </w:tcPr>
          <w:p w14:paraId="3DFDD36F"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3.3</w:t>
            </w:r>
          </w:p>
        </w:tc>
        <w:tc>
          <w:tcPr>
            <w:tcW w:w="900" w:type="dxa"/>
            <w:tcBorders>
              <w:top w:val="nil"/>
              <w:left w:val="nil"/>
              <w:bottom w:val="single" w:sz="4" w:space="0" w:color="auto"/>
              <w:right w:val="single" w:sz="4" w:space="0" w:color="auto"/>
            </w:tcBorders>
            <w:noWrap/>
            <w:vAlign w:val="bottom"/>
            <w:hideMark/>
          </w:tcPr>
          <w:p w14:paraId="4DA51FA4"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1.4</w:t>
            </w:r>
          </w:p>
        </w:tc>
        <w:tc>
          <w:tcPr>
            <w:tcW w:w="900" w:type="dxa"/>
            <w:tcBorders>
              <w:top w:val="nil"/>
              <w:left w:val="nil"/>
              <w:bottom w:val="single" w:sz="4" w:space="0" w:color="auto"/>
              <w:right w:val="single" w:sz="4" w:space="0" w:color="auto"/>
            </w:tcBorders>
            <w:noWrap/>
            <w:vAlign w:val="bottom"/>
            <w:hideMark/>
          </w:tcPr>
          <w:p w14:paraId="52BBBA02"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1.5</w:t>
            </w:r>
          </w:p>
        </w:tc>
        <w:tc>
          <w:tcPr>
            <w:tcW w:w="900" w:type="dxa"/>
            <w:tcBorders>
              <w:top w:val="nil"/>
              <w:left w:val="nil"/>
              <w:bottom w:val="single" w:sz="4" w:space="0" w:color="auto"/>
              <w:right w:val="single" w:sz="4" w:space="0" w:color="auto"/>
            </w:tcBorders>
            <w:noWrap/>
            <w:vAlign w:val="bottom"/>
            <w:hideMark/>
          </w:tcPr>
          <w:p w14:paraId="06DBB9FE"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1.5</w:t>
            </w:r>
          </w:p>
        </w:tc>
        <w:tc>
          <w:tcPr>
            <w:tcW w:w="1020" w:type="dxa"/>
            <w:tcBorders>
              <w:top w:val="nil"/>
              <w:left w:val="nil"/>
              <w:bottom w:val="single" w:sz="4" w:space="0" w:color="auto"/>
              <w:right w:val="single" w:sz="4" w:space="0" w:color="auto"/>
            </w:tcBorders>
            <w:noWrap/>
            <w:vAlign w:val="bottom"/>
            <w:hideMark/>
          </w:tcPr>
          <w:p w14:paraId="367B01E4"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1.9</w:t>
            </w:r>
          </w:p>
        </w:tc>
        <w:tc>
          <w:tcPr>
            <w:tcW w:w="1020" w:type="dxa"/>
            <w:tcBorders>
              <w:top w:val="nil"/>
              <w:left w:val="nil"/>
              <w:bottom w:val="single" w:sz="4" w:space="0" w:color="auto"/>
              <w:right w:val="single" w:sz="4" w:space="0" w:color="auto"/>
            </w:tcBorders>
            <w:noWrap/>
            <w:vAlign w:val="bottom"/>
            <w:hideMark/>
          </w:tcPr>
          <w:p w14:paraId="28045FA5"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0.3</w:t>
            </w:r>
          </w:p>
        </w:tc>
      </w:tr>
      <w:tr w:rsidR="001D3B84" w:rsidRPr="005861A6" w14:paraId="6B68D1AD" w14:textId="77777777" w:rsidTr="00041951">
        <w:trPr>
          <w:trHeight w:val="300"/>
        </w:trPr>
        <w:tc>
          <w:tcPr>
            <w:tcW w:w="3260" w:type="dxa"/>
            <w:tcBorders>
              <w:top w:val="nil"/>
              <w:left w:val="single" w:sz="4" w:space="0" w:color="auto"/>
              <w:bottom w:val="single" w:sz="4" w:space="0" w:color="auto"/>
              <w:right w:val="single" w:sz="4" w:space="0" w:color="auto"/>
            </w:tcBorders>
            <w:vAlign w:val="bottom"/>
            <w:hideMark/>
          </w:tcPr>
          <w:p w14:paraId="11885017"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 xml:space="preserve">    Professional, scientific, and technical services</w:t>
            </w:r>
          </w:p>
        </w:tc>
        <w:tc>
          <w:tcPr>
            <w:tcW w:w="900" w:type="dxa"/>
            <w:tcBorders>
              <w:top w:val="nil"/>
              <w:left w:val="nil"/>
              <w:bottom w:val="single" w:sz="4" w:space="0" w:color="auto"/>
              <w:right w:val="single" w:sz="4" w:space="0" w:color="auto"/>
            </w:tcBorders>
            <w:noWrap/>
            <w:vAlign w:val="bottom"/>
            <w:hideMark/>
          </w:tcPr>
          <w:p w14:paraId="35754677"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54</w:t>
            </w:r>
          </w:p>
        </w:tc>
        <w:tc>
          <w:tcPr>
            <w:tcW w:w="960" w:type="dxa"/>
            <w:tcBorders>
              <w:top w:val="nil"/>
              <w:left w:val="nil"/>
              <w:bottom w:val="single" w:sz="4" w:space="0" w:color="auto"/>
              <w:right w:val="single" w:sz="4" w:space="0" w:color="auto"/>
            </w:tcBorders>
            <w:noWrap/>
            <w:vAlign w:val="bottom"/>
            <w:hideMark/>
          </w:tcPr>
          <w:p w14:paraId="6F1D2156"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8,385.7</w:t>
            </w:r>
          </w:p>
        </w:tc>
        <w:tc>
          <w:tcPr>
            <w:tcW w:w="920" w:type="dxa"/>
            <w:tcBorders>
              <w:top w:val="nil"/>
              <w:left w:val="nil"/>
              <w:bottom w:val="single" w:sz="4" w:space="0" w:color="auto"/>
              <w:right w:val="single" w:sz="4" w:space="0" w:color="auto"/>
            </w:tcBorders>
            <w:noWrap/>
            <w:vAlign w:val="bottom"/>
            <w:hideMark/>
          </w:tcPr>
          <w:p w14:paraId="4B94E5D7"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10,825.8</w:t>
            </w:r>
          </w:p>
        </w:tc>
        <w:tc>
          <w:tcPr>
            <w:tcW w:w="920" w:type="dxa"/>
            <w:tcBorders>
              <w:top w:val="nil"/>
              <w:left w:val="nil"/>
              <w:bottom w:val="single" w:sz="4" w:space="0" w:color="auto"/>
              <w:right w:val="single" w:sz="4" w:space="0" w:color="auto"/>
            </w:tcBorders>
            <w:noWrap/>
            <w:vAlign w:val="bottom"/>
            <w:hideMark/>
          </w:tcPr>
          <w:p w14:paraId="2A423DDA"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11,638.3</w:t>
            </w:r>
          </w:p>
        </w:tc>
        <w:tc>
          <w:tcPr>
            <w:tcW w:w="920" w:type="dxa"/>
            <w:tcBorders>
              <w:top w:val="nil"/>
              <w:left w:val="nil"/>
              <w:bottom w:val="single" w:sz="4" w:space="0" w:color="auto"/>
              <w:right w:val="single" w:sz="4" w:space="0" w:color="auto"/>
            </w:tcBorders>
            <w:noWrap/>
            <w:vAlign w:val="bottom"/>
            <w:hideMark/>
          </w:tcPr>
          <w:p w14:paraId="4A4B9861"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2,440.1</w:t>
            </w:r>
          </w:p>
        </w:tc>
        <w:tc>
          <w:tcPr>
            <w:tcW w:w="920" w:type="dxa"/>
            <w:tcBorders>
              <w:top w:val="nil"/>
              <w:left w:val="nil"/>
              <w:bottom w:val="single" w:sz="4" w:space="0" w:color="auto"/>
              <w:right w:val="single" w:sz="4" w:space="0" w:color="auto"/>
            </w:tcBorders>
            <w:noWrap/>
            <w:vAlign w:val="bottom"/>
            <w:hideMark/>
          </w:tcPr>
          <w:p w14:paraId="5121A651"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812.5</w:t>
            </w:r>
          </w:p>
        </w:tc>
        <w:tc>
          <w:tcPr>
            <w:tcW w:w="920" w:type="dxa"/>
            <w:tcBorders>
              <w:top w:val="nil"/>
              <w:left w:val="nil"/>
              <w:bottom w:val="single" w:sz="4" w:space="0" w:color="auto"/>
              <w:right w:val="single" w:sz="4" w:space="0" w:color="auto"/>
            </w:tcBorders>
            <w:noWrap/>
            <w:vAlign w:val="bottom"/>
            <w:hideMark/>
          </w:tcPr>
          <w:p w14:paraId="12F64C8B"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29.1</w:t>
            </w:r>
          </w:p>
        </w:tc>
        <w:tc>
          <w:tcPr>
            <w:tcW w:w="920" w:type="dxa"/>
            <w:tcBorders>
              <w:top w:val="nil"/>
              <w:left w:val="nil"/>
              <w:bottom w:val="single" w:sz="4" w:space="0" w:color="auto"/>
              <w:right w:val="single" w:sz="4" w:space="0" w:color="auto"/>
            </w:tcBorders>
            <w:noWrap/>
            <w:vAlign w:val="bottom"/>
            <w:hideMark/>
          </w:tcPr>
          <w:p w14:paraId="0DE31F2E"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7.5</w:t>
            </w:r>
          </w:p>
        </w:tc>
        <w:tc>
          <w:tcPr>
            <w:tcW w:w="900" w:type="dxa"/>
            <w:tcBorders>
              <w:top w:val="nil"/>
              <w:left w:val="nil"/>
              <w:bottom w:val="single" w:sz="4" w:space="0" w:color="auto"/>
              <w:right w:val="single" w:sz="4" w:space="0" w:color="auto"/>
            </w:tcBorders>
            <w:noWrap/>
            <w:vAlign w:val="bottom"/>
            <w:hideMark/>
          </w:tcPr>
          <w:p w14:paraId="5D2FE167"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5.6</w:t>
            </w:r>
          </w:p>
        </w:tc>
        <w:tc>
          <w:tcPr>
            <w:tcW w:w="900" w:type="dxa"/>
            <w:tcBorders>
              <w:top w:val="nil"/>
              <w:left w:val="nil"/>
              <w:bottom w:val="single" w:sz="4" w:space="0" w:color="auto"/>
              <w:right w:val="single" w:sz="4" w:space="0" w:color="auto"/>
            </w:tcBorders>
            <w:noWrap/>
            <w:vAlign w:val="bottom"/>
            <w:hideMark/>
          </w:tcPr>
          <w:p w14:paraId="10E72761"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6.4</w:t>
            </w:r>
          </w:p>
        </w:tc>
        <w:tc>
          <w:tcPr>
            <w:tcW w:w="900" w:type="dxa"/>
            <w:tcBorders>
              <w:top w:val="nil"/>
              <w:left w:val="nil"/>
              <w:bottom w:val="single" w:sz="4" w:space="0" w:color="auto"/>
              <w:right w:val="single" w:sz="4" w:space="0" w:color="auto"/>
            </w:tcBorders>
            <w:noWrap/>
            <w:vAlign w:val="bottom"/>
            <w:hideMark/>
          </w:tcPr>
          <w:p w14:paraId="0EDE6A7D"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6.6</w:t>
            </w:r>
          </w:p>
        </w:tc>
        <w:tc>
          <w:tcPr>
            <w:tcW w:w="1020" w:type="dxa"/>
            <w:tcBorders>
              <w:top w:val="nil"/>
              <w:left w:val="nil"/>
              <w:bottom w:val="single" w:sz="4" w:space="0" w:color="auto"/>
              <w:right w:val="single" w:sz="4" w:space="0" w:color="auto"/>
            </w:tcBorders>
            <w:noWrap/>
            <w:vAlign w:val="bottom"/>
            <w:hideMark/>
          </w:tcPr>
          <w:p w14:paraId="05A8045F"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2.6</w:t>
            </w:r>
          </w:p>
        </w:tc>
        <w:tc>
          <w:tcPr>
            <w:tcW w:w="1020" w:type="dxa"/>
            <w:tcBorders>
              <w:top w:val="nil"/>
              <w:left w:val="nil"/>
              <w:bottom w:val="single" w:sz="4" w:space="0" w:color="auto"/>
              <w:right w:val="single" w:sz="4" w:space="0" w:color="auto"/>
            </w:tcBorders>
            <w:noWrap/>
            <w:vAlign w:val="bottom"/>
            <w:hideMark/>
          </w:tcPr>
          <w:p w14:paraId="19BC6484"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0.7</w:t>
            </w:r>
          </w:p>
        </w:tc>
      </w:tr>
      <w:tr w:rsidR="001D3B84" w:rsidRPr="005861A6" w14:paraId="518D88C6" w14:textId="77777777" w:rsidTr="00041951">
        <w:trPr>
          <w:trHeight w:val="300"/>
        </w:trPr>
        <w:tc>
          <w:tcPr>
            <w:tcW w:w="3260" w:type="dxa"/>
            <w:tcBorders>
              <w:top w:val="nil"/>
              <w:left w:val="single" w:sz="4" w:space="0" w:color="auto"/>
              <w:bottom w:val="single" w:sz="4" w:space="0" w:color="auto"/>
              <w:right w:val="single" w:sz="4" w:space="0" w:color="auto"/>
            </w:tcBorders>
            <w:vAlign w:val="bottom"/>
            <w:hideMark/>
          </w:tcPr>
          <w:p w14:paraId="2F40BCC1"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 xml:space="preserve">    Management of companies and enterprises</w:t>
            </w:r>
          </w:p>
        </w:tc>
        <w:tc>
          <w:tcPr>
            <w:tcW w:w="900" w:type="dxa"/>
            <w:tcBorders>
              <w:top w:val="nil"/>
              <w:left w:val="nil"/>
              <w:bottom w:val="single" w:sz="4" w:space="0" w:color="auto"/>
              <w:right w:val="single" w:sz="4" w:space="0" w:color="auto"/>
            </w:tcBorders>
            <w:noWrap/>
            <w:vAlign w:val="bottom"/>
            <w:hideMark/>
          </w:tcPr>
          <w:p w14:paraId="619608F6"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55</w:t>
            </w:r>
          </w:p>
        </w:tc>
        <w:tc>
          <w:tcPr>
            <w:tcW w:w="960" w:type="dxa"/>
            <w:tcBorders>
              <w:top w:val="nil"/>
              <w:left w:val="nil"/>
              <w:bottom w:val="single" w:sz="4" w:space="0" w:color="auto"/>
              <w:right w:val="single" w:sz="4" w:space="0" w:color="auto"/>
            </w:tcBorders>
            <w:noWrap/>
            <w:vAlign w:val="bottom"/>
            <w:hideMark/>
          </w:tcPr>
          <w:p w14:paraId="53E29ED5"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2,248.9</w:t>
            </w:r>
          </w:p>
        </w:tc>
        <w:tc>
          <w:tcPr>
            <w:tcW w:w="920" w:type="dxa"/>
            <w:tcBorders>
              <w:top w:val="nil"/>
              <w:left w:val="nil"/>
              <w:bottom w:val="single" w:sz="4" w:space="0" w:color="auto"/>
              <w:right w:val="single" w:sz="4" w:space="0" w:color="auto"/>
            </w:tcBorders>
            <w:noWrap/>
            <w:vAlign w:val="bottom"/>
            <w:hideMark/>
          </w:tcPr>
          <w:p w14:paraId="37F42693"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2,617.1</w:t>
            </w:r>
          </w:p>
        </w:tc>
        <w:tc>
          <w:tcPr>
            <w:tcW w:w="920" w:type="dxa"/>
            <w:tcBorders>
              <w:top w:val="nil"/>
              <w:left w:val="nil"/>
              <w:bottom w:val="single" w:sz="4" w:space="0" w:color="auto"/>
              <w:right w:val="single" w:sz="4" w:space="0" w:color="auto"/>
            </w:tcBorders>
            <w:noWrap/>
            <w:vAlign w:val="bottom"/>
            <w:hideMark/>
          </w:tcPr>
          <w:p w14:paraId="2C789D09"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2,732.0</w:t>
            </w:r>
          </w:p>
        </w:tc>
        <w:tc>
          <w:tcPr>
            <w:tcW w:w="920" w:type="dxa"/>
            <w:tcBorders>
              <w:top w:val="nil"/>
              <w:left w:val="nil"/>
              <w:bottom w:val="single" w:sz="4" w:space="0" w:color="auto"/>
              <w:right w:val="single" w:sz="4" w:space="0" w:color="auto"/>
            </w:tcBorders>
            <w:noWrap/>
            <w:vAlign w:val="bottom"/>
            <w:hideMark/>
          </w:tcPr>
          <w:p w14:paraId="2A2D2EA0"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368.2</w:t>
            </w:r>
          </w:p>
        </w:tc>
        <w:tc>
          <w:tcPr>
            <w:tcW w:w="920" w:type="dxa"/>
            <w:tcBorders>
              <w:top w:val="nil"/>
              <w:left w:val="nil"/>
              <w:bottom w:val="single" w:sz="4" w:space="0" w:color="auto"/>
              <w:right w:val="single" w:sz="4" w:space="0" w:color="auto"/>
            </w:tcBorders>
            <w:noWrap/>
            <w:vAlign w:val="bottom"/>
            <w:hideMark/>
          </w:tcPr>
          <w:p w14:paraId="22626720"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114.9</w:t>
            </w:r>
          </w:p>
        </w:tc>
        <w:tc>
          <w:tcPr>
            <w:tcW w:w="920" w:type="dxa"/>
            <w:tcBorders>
              <w:top w:val="nil"/>
              <w:left w:val="nil"/>
              <w:bottom w:val="single" w:sz="4" w:space="0" w:color="auto"/>
              <w:right w:val="single" w:sz="4" w:space="0" w:color="auto"/>
            </w:tcBorders>
            <w:noWrap/>
            <w:vAlign w:val="bottom"/>
            <w:hideMark/>
          </w:tcPr>
          <w:p w14:paraId="341AF68A"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16.4</w:t>
            </w:r>
          </w:p>
        </w:tc>
        <w:tc>
          <w:tcPr>
            <w:tcW w:w="920" w:type="dxa"/>
            <w:tcBorders>
              <w:top w:val="nil"/>
              <w:left w:val="nil"/>
              <w:bottom w:val="single" w:sz="4" w:space="0" w:color="auto"/>
              <w:right w:val="single" w:sz="4" w:space="0" w:color="auto"/>
            </w:tcBorders>
            <w:noWrap/>
            <w:vAlign w:val="bottom"/>
            <w:hideMark/>
          </w:tcPr>
          <w:p w14:paraId="0970E3A7"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4.4</w:t>
            </w:r>
          </w:p>
        </w:tc>
        <w:tc>
          <w:tcPr>
            <w:tcW w:w="900" w:type="dxa"/>
            <w:tcBorders>
              <w:top w:val="nil"/>
              <w:left w:val="nil"/>
              <w:bottom w:val="single" w:sz="4" w:space="0" w:color="auto"/>
              <w:right w:val="single" w:sz="4" w:space="0" w:color="auto"/>
            </w:tcBorders>
            <w:noWrap/>
            <w:vAlign w:val="bottom"/>
            <w:hideMark/>
          </w:tcPr>
          <w:p w14:paraId="4ADA3723"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1.5</w:t>
            </w:r>
          </w:p>
        </w:tc>
        <w:tc>
          <w:tcPr>
            <w:tcW w:w="900" w:type="dxa"/>
            <w:tcBorders>
              <w:top w:val="nil"/>
              <w:left w:val="nil"/>
              <w:bottom w:val="single" w:sz="4" w:space="0" w:color="auto"/>
              <w:right w:val="single" w:sz="4" w:space="0" w:color="auto"/>
            </w:tcBorders>
            <w:noWrap/>
            <w:vAlign w:val="bottom"/>
            <w:hideMark/>
          </w:tcPr>
          <w:p w14:paraId="30821FC5"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1.5</w:t>
            </w:r>
          </w:p>
        </w:tc>
        <w:tc>
          <w:tcPr>
            <w:tcW w:w="900" w:type="dxa"/>
            <w:tcBorders>
              <w:top w:val="nil"/>
              <w:left w:val="nil"/>
              <w:bottom w:val="single" w:sz="4" w:space="0" w:color="auto"/>
              <w:right w:val="single" w:sz="4" w:space="0" w:color="auto"/>
            </w:tcBorders>
            <w:noWrap/>
            <w:vAlign w:val="bottom"/>
            <w:hideMark/>
          </w:tcPr>
          <w:p w14:paraId="0B098B2E"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1.6</w:t>
            </w:r>
          </w:p>
        </w:tc>
        <w:tc>
          <w:tcPr>
            <w:tcW w:w="1020" w:type="dxa"/>
            <w:tcBorders>
              <w:top w:val="nil"/>
              <w:left w:val="nil"/>
              <w:bottom w:val="single" w:sz="4" w:space="0" w:color="auto"/>
              <w:right w:val="single" w:sz="4" w:space="0" w:color="auto"/>
            </w:tcBorders>
            <w:noWrap/>
            <w:vAlign w:val="bottom"/>
            <w:hideMark/>
          </w:tcPr>
          <w:p w14:paraId="082D298C"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1.5</w:t>
            </w:r>
          </w:p>
        </w:tc>
        <w:tc>
          <w:tcPr>
            <w:tcW w:w="1020" w:type="dxa"/>
            <w:tcBorders>
              <w:top w:val="nil"/>
              <w:left w:val="nil"/>
              <w:bottom w:val="single" w:sz="4" w:space="0" w:color="auto"/>
              <w:right w:val="single" w:sz="4" w:space="0" w:color="auto"/>
            </w:tcBorders>
            <w:noWrap/>
            <w:vAlign w:val="bottom"/>
            <w:hideMark/>
          </w:tcPr>
          <w:p w14:paraId="479F9E6D"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0.4</w:t>
            </w:r>
          </w:p>
        </w:tc>
      </w:tr>
      <w:tr w:rsidR="001D3B84" w:rsidRPr="005861A6" w14:paraId="24B03FEE" w14:textId="77777777" w:rsidTr="00041951">
        <w:trPr>
          <w:trHeight w:val="500"/>
        </w:trPr>
        <w:tc>
          <w:tcPr>
            <w:tcW w:w="3260" w:type="dxa"/>
            <w:tcBorders>
              <w:top w:val="nil"/>
              <w:left w:val="single" w:sz="4" w:space="0" w:color="auto"/>
              <w:bottom w:val="single" w:sz="4" w:space="0" w:color="auto"/>
              <w:right w:val="single" w:sz="4" w:space="0" w:color="auto"/>
            </w:tcBorders>
            <w:vAlign w:val="bottom"/>
            <w:hideMark/>
          </w:tcPr>
          <w:p w14:paraId="3DC4F137"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 xml:space="preserve">    Administrative and support and waste management and remediation services</w:t>
            </w:r>
          </w:p>
        </w:tc>
        <w:tc>
          <w:tcPr>
            <w:tcW w:w="900" w:type="dxa"/>
            <w:tcBorders>
              <w:top w:val="nil"/>
              <w:left w:val="nil"/>
              <w:bottom w:val="single" w:sz="4" w:space="0" w:color="auto"/>
              <w:right w:val="single" w:sz="4" w:space="0" w:color="auto"/>
            </w:tcBorders>
            <w:noWrap/>
            <w:vAlign w:val="bottom"/>
            <w:hideMark/>
          </w:tcPr>
          <w:p w14:paraId="4766AA4A"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56</w:t>
            </w:r>
          </w:p>
        </w:tc>
        <w:tc>
          <w:tcPr>
            <w:tcW w:w="960" w:type="dxa"/>
            <w:tcBorders>
              <w:top w:val="nil"/>
              <w:left w:val="nil"/>
              <w:bottom w:val="single" w:sz="4" w:space="0" w:color="auto"/>
              <w:right w:val="single" w:sz="4" w:space="0" w:color="auto"/>
            </w:tcBorders>
            <w:noWrap/>
            <w:vAlign w:val="bottom"/>
            <w:hideMark/>
          </w:tcPr>
          <w:p w14:paraId="489FB485"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8,564.1</w:t>
            </w:r>
          </w:p>
        </w:tc>
        <w:tc>
          <w:tcPr>
            <w:tcW w:w="920" w:type="dxa"/>
            <w:tcBorders>
              <w:top w:val="nil"/>
              <w:left w:val="nil"/>
              <w:bottom w:val="single" w:sz="4" w:space="0" w:color="auto"/>
              <w:right w:val="single" w:sz="4" w:space="0" w:color="auto"/>
            </w:tcBorders>
            <w:noWrap/>
            <w:vAlign w:val="bottom"/>
            <w:hideMark/>
          </w:tcPr>
          <w:p w14:paraId="31DD31C7"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9,177.8</w:t>
            </w:r>
          </w:p>
        </w:tc>
        <w:tc>
          <w:tcPr>
            <w:tcW w:w="920" w:type="dxa"/>
            <w:tcBorders>
              <w:top w:val="nil"/>
              <w:left w:val="nil"/>
              <w:bottom w:val="single" w:sz="4" w:space="0" w:color="auto"/>
              <w:right w:val="single" w:sz="4" w:space="0" w:color="auto"/>
            </w:tcBorders>
            <w:noWrap/>
            <w:vAlign w:val="bottom"/>
            <w:hideMark/>
          </w:tcPr>
          <w:p w14:paraId="0DCB6282"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9,279.5</w:t>
            </w:r>
          </w:p>
        </w:tc>
        <w:tc>
          <w:tcPr>
            <w:tcW w:w="920" w:type="dxa"/>
            <w:tcBorders>
              <w:top w:val="nil"/>
              <w:left w:val="nil"/>
              <w:bottom w:val="single" w:sz="4" w:space="0" w:color="auto"/>
              <w:right w:val="single" w:sz="4" w:space="0" w:color="auto"/>
            </w:tcBorders>
            <w:noWrap/>
            <w:vAlign w:val="bottom"/>
            <w:hideMark/>
          </w:tcPr>
          <w:p w14:paraId="4E8EC614"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613.7</w:t>
            </w:r>
          </w:p>
        </w:tc>
        <w:tc>
          <w:tcPr>
            <w:tcW w:w="920" w:type="dxa"/>
            <w:tcBorders>
              <w:top w:val="nil"/>
              <w:left w:val="nil"/>
              <w:bottom w:val="single" w:sz="4" w:space="0" w:color="auto"/>
              <w:right w:val="single" w:sz="4" w:space="0" w:color="auto"/>
            </w:tcBorders>
            <w:noWrap/>
            <w:vAlign w:val="bottom"/>
            <w:hideMark/>
          </w:tcPr>
          <w:p w14:paraId="5651D796"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101.7</w:t>
            </w:r>
          </w:p>
        </w:tc>
        <w:tc>
          <w:tcPr>
            <w:tcW w:w="920" w:type="dxa"/>
            <w:tcBorders>
              <w:top w:val="nil"/>
              <w:left w:val="nil"/>
              <w:bottom w:val="single" w:sz="4" w:space="0" w:color="auto"/>
              <w:right w:val="single" w:sz="4" w:space="0" w:color="auto"/>
            </w:tcBorders>
            <w:noWrap/>
            <w:vAlign w:val="bottom"/>
            <w:hideMark/>
          </w:tcPr>
          <w:p w14:paraId="1CC88C08"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7.2</w:t>
            </w:r>
          </w:p>
        </w:tc>
        <w:tc>
          <w:tcPr>
            <w:tcW w:w="920" w:type="dxa"/>
            <w:tcBorders>
              <w:top w:val="nil"/>
              <w:left w:val="nil"/>
              <w:bottom w:val="single" w:sz="4" w:space="0" w:color="auto"/>
              <w:right w:val="single" w:sz="4" w:space="0" w:color="auto"/>
            </w:tcBorders>
            <w:noWrap/>
            <w:vAlign w:val="bottom"/>
            <w:hideMark/>
          </w:tcPr>
          <w:p w14:paraId="54B0D005"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1.1</w:t>
            </w:r>
          </w:p>
        </w:tc>
        <w:tc>
          <w:tcPr>
            <w:tcW w:w="900" w:type="dxa"/>
            <w:tcBorders>
              <w:top w:val="nil"/>
              <w:left w:val="nil"/>
              <w:bottom w:val="single" w:sz="4" w:space="0" w:color="auto"/>
              <w:right w:val="single" w:sz="4" w:space="0" w:color="auto"/>
            </w:tcBorders>
            <w:noWrap/>
            <w:vAlign w:val="bottom"/>
            <w:hideMark/>
          </w:tcPr>
          <w:p w14:paraId="1E2923BD"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5.7</w:t>
            </w:r>
          </w:p>
        </w:tc>
        <w:tc>
          <w:tcPr>
            <w:tcW w:w="900" w:type="dxa"/>
            <w:tcBorders>
              <w:top w:val="nil"/>
              <w:left w:val="nil"/>
              <w:bottom w:val="single" w:sz="4" w:space="0" w:color="auto"/>
              <w:right w:val="single" w:sz="4" w:space="0" w:color="auto"/>
            </w:tcBorders>
            <w:noWrap/>
            <w:vAlign w:val="bottom"/>
            <w:hideMark/>
          </w:tcPr>
          <w:p w14:paraId="2B4CCDEC"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5.4</w:t>
            </w:r>
          </w:p>
        </w:tc>
        <w:tc>
          <w:tcPr>
            <w:tcW w:w="900" w:type="dxa"/>
            <w:tcBorders>
              <w:top w:val="nil"/>
              <w:left w:val="nil"/>
              <w:bottom w:val="single" w:sz="4" w:space="0" w:color="auto"/>
              <w:right w:val="single" w:sz="4" w:space="0" w:color="auto"/>
            </w:tcBorders>
            <w:noWrap/>
            <w:vAlign w:val="bottom"/>
            <w:hideMark/>
          </w:tcPr>
          <w:p w14:paraId="3C849C6B"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5.3</w:t>
            </w:r>
          </w:p>
        </w:tc>
        <w:tc>
          <w:tcPr>
            <w:tcW w:w="1020" w:type="dxa"/>
            <w:tcBorders>
              <w:top w:val="nil"/>
              <w:left w:val="nil"/>
              <w:bottom w:val="single" w:sz="4" w:space="0" w:color="auto"/>
              <w:right w:val="single" w:sz="4" w:space="0" w:color="auto"/>
            </w:tcBorders>
            <w:noWrap/>
            <w:vAlign w:val="bottom"/>
            <w:hideMark/>
          </w:tcPr>
          <w:p w14:paraId="46718BDD"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0.7</w:t>
            </w:r>
          </w:p>
        </w:tc>
        <w:tc>
          <w:tcPr>
            <w:tcW w:w="1020" w:type="dxa"/>
            <w:tcBorders>
              <w:top w:val="nil"/>
              <w:left w:val="nil"/>
              <w:bottom w:val="single" w:sz="4" w:space="0" w:color="auto"/>
              <w:right w:val="single" w:sz="4" w:space="0" w:color="auto"/>
            </w:tcBorders>
            <w:noWrap/>
            <w:vAlign w:val="bottom"/>
            <w:hideMark/>
          </w:tcPr>
          <w:p w14:paraId="0D0F72B5"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0.1</w:t>
            </w:r>
          </w:p>
        </w:tc>
      </w:tr>
      <w:tr w:rsidR="001D3B84" w:rsidRPr="005861A6" w14:paraId="6A71C9FD" w14:textId="77777777" w:rsidTr="00041951">
        <w:trPr>
          <w:trHeight w:val="300"/>
        </w:trPr>
        <w:tc>
          <w:tcPr>
            <w:tcW w:w="3260" w:type="dxa"/>
            <w:tcBorders>
              <w:top w:val="nil"/>
              <w:left w:val="single" w:sz="4" w:space="0" w:color="auto"/>
              <w:bottom w:val="single" w:sz="4" w:space="0" w:color="auto"/>
              <w:right w:val="single" w:sz="4" w:space="0" w:color="auto"/>
            </w:tcBorders>
            <w:vAlign w:val="bottom"/>
            <w:hideMark/>
          </w:tcPr>
          <w:p w14:paraId="18914D74"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 xml:space="preserve">    Educational services; private</w:t>
            </w:r>
          </w:p>
        </w:tc>
        <w:tc>
          <w:tcPr>
            <w:tcW w:w="900" w:type="dxa"/>
            <w:tcBorders>
              <w:top w:val="nil"/>
              <w:left w:val="nil"/>
              <w:bottom w:val="single" w:sz="4" w:space="0" w:color="auto"/>
              <w:right w:val="single" w:sz="4" w:space="0" w:color="auto"/>
            </w:tcBorders>
            <w:noWrap/>
            <w:vAlign w:val="bottom"/>
            <w:hideMark/>
          </w:tcPr>
          <w:p w14:paraId="19551344"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61</w:t>
            </w:r>
          </w:p>
        </w:tc>
        <w:tc>
          <w:tcPr>
            <w:tcW w:w="960" w:type="dxa"/>
            <w:tcBorders>
              <w:top w:val="nil"/>
              <w:left w:val="nil"/>
              <w:bottom w:val="single" w:sz="4" w:space="0" w:color="auto"/>
              <w:right w:val="single" w:sz="4" w:space="0" w:color="auto"/>
            </w:tcBorders>
            <w:noWrap/>
            <w:vAlign w:val="bottom"/>
            <w:hideMark/>
          </w:tcPr>
          <w:p w14:paraId="6FD0CD0D"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3,416.7</w:t>
            </w:r>
          </w:p>
        </w:tc>
        <w:tc>
          <w:tcPr>
            <w:tcW w:w="920" w:type="dxa"/>
            <w:tcBorders>
              <w:top w:val="nil"/>
              <w:left w:val="nil"/>
              <w:bottom w:val="single" w:sz="4" w:space="0" w:color="auto"/>
              <w:right w:val="single" w:sz="4" w:space="0" w:color="auto"/>
            </w:tcBorders>
            <w:noWrap/>
            <w:vAlign w:val="bottom"/>
            <w:hideMark/>
          </w:tcPr>
          <w:p w14:paraId="38575227"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3,962.5</w:t>
            </w:r>
          </w:p>
        </w:tc>
        <w:tc>
          <w:tcPr>
            <w:tcW w:w="920" w:type="dxa"/>
            <w:tcBorders>
              <w:top w:val="nil"/>
              <w:left w:val="nil"/>
              <w:bottom w:val="single" w:sz="4" w:space="0" w:color="auto"/>
              <w:right w:val="single" w:sz="4" w:space="0" w:color="auto"/>
            </w:tcBorders>
            <w:noWrap/>
            <w:vAlign w:val="bottom"/>
            <w:hideMark/>
          </w:tcPr>
          <w:p w14:paraId="08F76156"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4,036.8</w:t>
            </w:r>
          </w:p>
        </w:tc>
        <w:tc>
          <w:tcPr>
            <w:tcW w:w="920" w:type="dxa"/>
            <w:tcBorders>
              <w:top w:val="nil"/>
              <w:left w:val="nil"/>
              <w:bottom w:val="single" w:sz="4" w:space="0" w:color="auto"/>
              <w:right w:val="single" w:sz="4" w:space="0" w:color="auto"/>
            </w:tcBorders>
            <w:noWrap/>
            <w:vAlign w:val="bottom"/>
            <w:hideMark/>
          </w:tcPr>
          <w:p w14:paraId="155DD871"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545.8</w:t>
            </w:r>
          </w:p>
        </w:tc>
        <w:tc>
          <w:tcPr>
            <w:tcW w:w="920" w:type="dxa"/>
            <w:tcBorders>
              <w:top w:val="nil"/>
              <w:left w:val="nil"/>
              <w:bottom w:val="single" w:sz="4" w:space="0" w:color="auto"/>
              <w:right w:val="single" w:sz="4" w:space="0" w:color="auto"/>
            </w:tcBorders>
            <w:noWrap/>
            <w:vAlign w:val="bottom"/>
            <w:hideMark/>
          </w:tcPr>
          <w:p w14:paraId="4C45235E"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74.3</w:t>
            </w:r>
          </w:p>
        </w:tc>
        <w:tc>
          <w:tcPr>
            <w:tcW w:w="920" w:type="dxa"/>
            <w:tcBorders>
              <w:top w:val="nil"/>
              <w:left w:val="nil"/>
              <w:bottom w:val="single" w:sz="4" w:space="0" w:color="auto"/>
              <w:right w:val="single" w:sz="4" w:space="0" w:color="auto"/>
            </w:tcBorders>
            <w:noWrap/>
            <w:vAlign w:val="bottom"/>
            <w:hideMark/>
          </w:tcPr>
          <w:p w14:paraId="136AAF75"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16.0</w:t>
            </w:r>
          </w:p>
        </w:tc>
        <w:tc>
          <w:tcPr>
            <w:tcW w:w="920" w:type="dxa"/>
            <w:tcBorders>
              <w:top w:val="nil"/>
              <w:left w:val="nil"/>
              <w:bottom w:val="single" w:sz="4" w:space="0" w:color="auto"/>
              <w:right w:val="single" w:sz="4" w:space="0" w:color="auto"/>
            </w:tcBorders>
            <w:noWrap/>
            <w:vAlign w:val="bottom"/>
            <w:hideMark/>
          </w:tcPr>
          <w:p w14:paraId="7ED9DAF7"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1.9</w:t>
            </w:r>
          </w:p>
        </w:tc>
        <w:tc>
          <w:tcPr>
            <w:tcW w:w="900" w:type="dxa"/>
            <w:tcBorders>
              <w:top w:val="nil"/>
              <w:left w:val="nil"/>
              <w:bottom w:val="single" w:sz="4" w:space="0" w:color="auto"/>
              <w:right w:val="single" w:sz="4" w:space="0" w:color="auto"/>
            </w:tcBorders>
            <w:noWrap/>
            <w:vAlign w:val="bottom"/>
            <w:hideMark/>
          </w:tcPr>
          <w:p w14:paraId="06B2302B"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2.3</w:t>
            </w:r>
          </w:p>
        </w:tc>
        <w:tc>
          <w:tcPr>
            <w:tcW w:w="900" w:type="dxa"/>
            <w:tcBorders>
              <w:top w:val="nil"/>
              <w:left w:val="nil"/>
              <w:bottom w:val="single" w:sz="4" w:space="0" w:color="auto"/>
              <w:right w:val="single" w:sz="4" w:space="0" w:color="auto"/>
            </w:tcBorders>
            <w:noWrap/>
            <w:vAlign w:val="bottom"/>
            <w:hideMark/>
          </w:tcPr>
          <w:p w14:paraId="7CEE8D9A"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2.3</w:t>
            </w:r>
          </w:p>
        </w:tc>
        <w:tc>
          <w:tcPr>
            <w:tcW w:w="900" w:type="dxa"/>
            <w:tcBorders>
              <w:top w:val="nil"/>
              <w:left w:val="nil"/>
              <w:bottom w:val="single" w:sz="4" w:space="0" w:color="auto"/>
              <w:right w:val="single" w:sz="4" w:space="0" w:color="auto"/>
            </w:tcBorders>
            <w:noWrap/>
            <w:vAlign w:val="bottom"/>
            <w:hideMark/>
          </w:tcPr>
          <w:p w14:paraId="66BB3EAF"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2.3</w:t>
            </w:r>
          </w:p>
        </w:tc>
        <w:tc>
          <w:tcPr>
            <w:tcW w:w="1020" w:type="dxa"/>
            <w:tcBorders>
              <w:top w:val="nil"/>
              <w:left w:val="nil"/>
              <w:bottom w:val="single" w:sz="4" w:space="0" w:color="auto"/>
              <w:right w:val="single" w:sz="4" w:space="0" w:color="auto"/>
            </w:tcBorders>
            <w:noWrap/>
            <w:vAlign w:val="bottom"/>
            <w:hideMark/>
          </w:tcPr>
          <w:p w14:paraId="3860B596"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1.5</w:t>
            </w:r>
          </w:p>
        </w:tc>
        <w:tc>
          <w:tcPr>
            <w:tcW w:w="1020" w:type="dxa"/>
            <w:tcBorders>
              <w:top w:val="nil"/>
              <w:left w:val="nil"/>
              <w:bottom w:val="single" w:sz="4" w:space="0" w:color="auto"/>
              <w:right w:val="single" w:sz="4" w:space="0" w:color="auto"/>
            </w:tcBorders>
            <w:noWrap/>
            <w:vAlign w:val="bottom"/>
            <w:hideMark/>
          </w:tcPr>
          <w:p w14:paraId="7123188D"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0.2</w:t>
            </w:r>
          </w:p>
        </w:tc>
      </w:tr>
      <w:tr w:rsidR="001D3B84" w:rsidRPr="005861A6" w14:paraId="476F81EA" w14:textId="77777777" w:rsidTr="00041951">
        <w:trPr>
          <w:trHeight w:val="300"/>
        </w:trPr>
        <w:tc>
          <w:tcPr>
            <w:tcW w:w="3260" w:type="dxa"/>
            <w:tcBorders>
              <w:top w:val="nil"/>
              <w:left w:val="single" w:sz="4" w:space="0" w:color="auto"/>
              <w:bottom w:val="single" w:sz="4" w:space="0" w:color="auto"/>
              <w:right w:val="single" w:sz="4" w:space="0" w:color="auto"/>
            </w:tcBorders>
            <w:vAlign w:val="bottom"/>
            <w:hideMark/>
          </w:tcPr>
          <w:p w14:paraId="2A5ED6FD"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 xml:space="preserve">    Healthcare and social assistance; private</w:t>
            </w:r>
          </w:p>
        </w:tc>
        <w:tc>
          <w:tcPr>
            <w:tcW w:w="900" w:type="dxa"/>
            <w:tcBorders>
              <w:top w:val="nil"/>
              <w:left w:val="nil"/>
              <w:bottom w:val="single" w:sz="4" w:space="0" w:color="auto"/>
              <w:right w:val="single" w:sz="4" w:space="0" w:color="auto"/>
            </w:tcBorders>
            <w:noWrap/>
            <w:vAlign w:val="bottom"/>
            <w:hideMark/>
          </w:tcPr>
          <w:p w14:paraId="136A66DA"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62</w:t>
            </w:r>
          </w:p>
        </w:tc>
        <w:tc>
          <w:tcPr>
            <w:tcW w:w="960" w:type="dxa"/>
            <w:tcBorders>
              <w:top w:val="nil"/>
              <w:left w:val="nil"/>
              <w:bottom w:val="single" w:sz="4" w:space="0" w:color="auto"/>
              <w:right w:val="single" w:sz="4" w:space="0" w:color="auto"/>
            </w:tcBorders>
            <w:noWrap/>
            <w:vAlign w:val="bottom"/>
            <w:hideMark/>
          </w:tcPr>
          <w:p w14:paraId="73F882D9"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18,022.5</w:t>
            </w:r>
          </w:p>
        </w:tc>
        <w:tc>
          <w:tcPr>
            <w:tcW w:w="920" w:type="dxa"/>
            <w:tcBorders>
              <w:top w:val="nil"/>
              <w:left w:val="nil"/>
              <w:bottom w:val="single" w:sz="4" w:space="0" w:color="auto"/>
              <w:right w:val="single" w:sz="4" w:space="0" w:color="auto"/>
            </w:tcBorders>
            <w:noWrap/>
            <w:vAlign w:val="bottom"/>
            <w:hideMark/>
          </w:tcPr>
          <w:p w14:paraId="1FC0ADE1"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22,527.4</w:t>
            </w:r>
          </w:p>
        </w:tc>
        <w:tc>
          <w:tcPr>
            <w:tcW w:w="920" w:type="dxa"/>
            <w:tcBorders>
              <w:top w:val="nil"/>
              <w:left w:val="nil"/>
              <w:bottom w:val="single" w:sz="4" w:space="0" w:color="auto"/>
              <w:right w:val="single" w:sz="4" w:space="0" w:color="auto"/>
            </w:tcBorders>
            <w:noWrap/>
            <w:vAlign w:val="bottom"/>
            <w:hideMark/>
          </w:tcPr>
          <w:p w14:paraId="3DDB4BB5"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24,489.1</w:t>
            </w:r>
          </w:p>
        </w:tc>
        <w:tc>
          <w:tcPr>
            <w:tcW w:w="920" w:type="dxa"/>
            <w:tcBorders>
              <w:top w:val="nil"/>
              <w:left w:val="nil"/>
              <w:bottom w:val="single" w:sz="4" w:space="0" w:color="auto"/>
              <w:right w:val="single" w:sz="4" w:space="0" w:color="auto"/>
            </w:tcBorders>
            <w:noWrap/>
            <w:vAlign w:val="bottom"/>
            <w:hideMark/>
          </w:tcPr>
          <w:p w14:paraId="20F436B9"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4,504.9</w:t>
            </w:r>
          </w:p>
        </w:tc>
        <w:tc>
          <w:tcPr>
            <w:tcW w:w="920" w:type="dxa"/>
            <w:tcBorders>
              <w:top w:val="nil"/>
              <w:left w:val="nil"/>
              <w:bottom w:val="single" w:sz="4" w:space="0" w:color="auto"/>
              <w:right w:val="single" w:sz="4" w:space="0" w:color="auto"/>
            </w:tcBorders>
            <w:noWrap/>
            <w:vAlign w:val="bottom"/>
            <w:hideMark/>
          </w:tcPr>
          <w:p w14:paraId="53E4141F"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1,961.7</w:t>
            </w:r>
          </w:p>
        </w:tc>
        <w:tc>
          <w:tcPr>
            <w:tcW w:w="920" w:type="dxa"/>
            <w:tcBorders>
              <w:top w:val="nil"/>
              <w:left w:val="nil"/>
              <w:bottom w:val="single" w:sz="4" w:space="0" w:color="auto"/>
              <w:right w:val="single" w:sz="4" w:space="0" w:color="auto"/>
            </w:tcBorders>
            <w:noWrap/>
            <w:vAlign w:val="bottom"/>
            <w:hideMark/>
          </w:tcPr>
          <w:p w14:paraId="6FE4DCF3"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25.0</w:t>
            </w:r>
          </w:p>
        </w:tc>
        <w:tc>
          <w:tcPr>
            <w:tcW w:w="920" w:type="dxa"/>
            <w:tcBorders>
              <w:top w:val="nil"/>
              <w:left w:val="nil"/>
              <w:bottom w:val="single" w:sz="4" w:space="0" w:color="auto"/>
              <w:right w:val="single" w:sz="4" w:space="0" w:color="auto"/>
            </w:tcBorders>
            <w:noWrap/>
            <w:vAlign w:val="bottom"/>
            <w:hideMark/>
          </w:tcPr>
          <w:p w14:paraId="39FD4180"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8.7</w:t>
            </w:r>
          </w:p>
        </w:tc>
        <w:tc>
          <w:tcPr>
            <w:tcW w:w="900" w:type="dxa"/>
            <w:tcBorders>
              <w:top w:val="nil"/>
              <w:left w:val="nil"/>
              <w:bottom w:val="single" w:sz="4" w:space="0" w:color="auto"/>
              <w:right w:val="single" w:sz="4" w:space="0" w:color="auto"/>
            </w:tcBorders>
            <w:noWrap/>
            <w:vAlign w:val="bottom"/>
            <w:hideMark/>
          </w:tcPr>
          <w:p w14:paraId="43C6A2A4"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12.0</w:t>
            </w:r>
          </w:p>
        </w:tc>
        <w:tc>
          <w:tcPr>
            <w:tcW w:w="900" w:type="dxa"/>
            <w:tcBorders>
              <w:top w:val="nil"/>
              <w:left w:val="nil"/>
              <w:bottom w:val="single" w:sz="4" w:space="0" w:color="auto"/>
              <w:right w:val="single" w:sz="4" w:space="0" w:color="auto"/>
            </w:tcBorders>
            <w:noWrap/>
            <w:vAlign w:val="bottom"/>
            <w:hideMark/>
          </w:tcPr>
          <w:p w14:paraId="365A50EF"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13.3</w:t>
            </w:r>
          </w:p>
        </w:tc>
        <w:tc>
          <w:tcPr>
            <w:tcW w:w="900" w:type="dxa"/>
            <w:tcBorders>
              <w:top w:val="nil"/>
              <w:left w:val="nil"/>
              <w:bottom w:val="single" w:sz="4" w:space="0" w:color="auto"/>
              <w:right w:val="single" w:sz="4" w:space="0" w:color="auto"/>
            </w:tcBorders>
            <w:noWrap/>
            <w:vAlign w:val="bottom"/>
            <w:hideMark/>
          </w:tcPr>
          <w:p w14:paraId="41DFB51E"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14.0</w:t>
            </w:r>
          </w:p>
        </w:tc>
        <w:tc>
          <w:tcPr>
            <w:tcW w:w="1020" w:type="dxa"/>
            <w:tcBorders>
              <w:top w:val="nil"/>
              <w:left w:val="nil"/>
              <w:bottom w:val="single" w:sz="4" w:space="0" w:color="auto"/>
              <w:right w:val="single" w:sz="4" w:space="0" w:color="auto"/>
            </w:tcBorders>
            <w:noWrap/>
            <w:vAlign w:val="bottom"/>
            <w:hideMark/>
          </w:tcPr>
          <w:p w14:paraId="3E342700"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2.3</w:t>
            </w:r>
          </w:p>
        </w:tc>
        <w:tc>
          <w:tcPr>
            <w:tcW w:w="1020" w:type="dxa"/>
            <w:tcBorders>
              <w:top w:val="nil"/>
              <w:left w:val="nil"/>
              <w:bottom w:val="single" w:sz="4" w:space="0" w:color="auto"/>
              <w:right w:val="single" w:sz="4" w:space="0" w:color="auto"/>
            </w:tcBorders>
            <w:noWrap/>
            <w:vAlign w:val="bottom"/>
            <w:hideMark/>
          </w:tcPr>
          <w:p w14:paraId="71C90270"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0.8</w:t>
            </w:r>
          </w:p>
        </w:tc>
      </w:tr>
      <w:tr w:rsidR="001D3B84" w:rsidRPr="005861A6" w14:paraId="7A0D5C5F" w14:textId="77777777" w:rsidTr="00041951">
        <w:trPr>
          <w:trHeight w:val="300"/>
        </w:trPr>
        <w:tc>
          <w:tcPr>
            <w:tcW w:w="3260" w:type="dxa"/>
            <w:tcBorders>
              <w:top w:val="nil"/>
              <w:left w:val="single" w:sz="4" w:space="0" w:color="auto"/>
              <w:bottom w:val="single" w:sz="4" w:space="0" w:color="auto"/>
              <w:right w:val="single" w:sz="4" w:space="0" w:color="auto"/>
            </w:tcBorders>
            <w:vAlign w:val="bottom"/>
            <w:hideMark/>
          </w:tcPr>
          <w:p w14:paraId="1BD7D855"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 xml:space="preserve">    Arts, entertainment, and recreation</w:t>
            </w:r>
          </w:p>
        </w:tc>
        <w:tc>
          <w:tcPr>
            <w:tcW w:w="900" w:type="dxa"/>
            <w:tcBorders>
              <w:top w:val="nil"/>
              <w:left w:val="nil"/>
              <w:bottom w:val="single" w:sz="4" w:space="0" w:color="auto"/>
              <w:right w:val="single" w:sz="4" w:space="0" w:color="auto"/>
            </w:tcBorders>
            <w:noWrap/>
            <w:vAlign w:val="bottom"/>
            <w:hideMark/>
          </w:tcPr>
          <w:p w14:paraId="4293050D"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71</w:t>
            </w:r>
          </w:p>
        </w:tc>
        <w:tc>
          <w:tcPr>
            <w:tcW w:w="960" w:type="dxa"/>
            <w:tcBorders>
              <w:top w:val="nil"/>
              <w:left w:val="nil"/>
              <w:bottom w:val="single" w:sz="4" w:space="0" w:color="auto"/>
              <w:right w:val="single" w:sz="4" w:space="0" w:color="auto"/>
            </w:tcBorders>
            <w:noWrap/>
            <w:vAlign w:val="bottom"/>
            <w:hideMark/>
          </w:tcPr>
          <w:p w14:paraId="1D35AB33"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2,103.2</w:t>
            </w:r>
          </w:p>
        </w:tc>
        <w:tc>
          <w:tcPr>
            <w:tcW w:w="920" w:type="dxa"/>
            <w:tcBorders>
              <w:top w:val="nil"/>
              <w:left w:val="nil"/>
              <w:bottom w:val="single" w:sz="4" w:space="0" w:color="auto"/>
              <w:right w:val="single" w:sz="4" w:space="0" w:color="auto"/>
            </w:tcBorders>
            <w:noWrap/>
            <w:vAlign w:val="bottom"/>
            <w:hideMark/>
          </w:tcPr>
          <w:p w14:paraId="2EF59773"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2,622.4</w:t>
            </w:r>
          </w:p>
        </w:tc>
        <w:tc>
          <w:tcPr>
            <w:tcW w:w="920" w:type="dxa"/>
            <w:tcBorders>
              <w:top w:val="nil"/>
              <w:left w:val="nil"/>
              <w:bottom w:val="single" w:sz="4" w:space="0" w:color="auto"/>
              <w:right w:val="single" w:sz="4" w:space="0" w:color="auto"/>
            </w:tcBorders>
            <w:noWrap/>
            <w:vAlign w:val="bottom"/>
            <w:hideMark/>
          </w:tcPr>
          <w:p w14:paraId="1EBFDB0A"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2,755.0</w:t>
            </w:r>
          </w:p>
        </w:tc>
        <w:tc>
          <w:tcPr>
            <w:tcW w:w="920" w:type="dxa"/>
            <w:tcBorders>
              <w:top w:val="nil"/>
              <w:left w:val="nil"/>
              <w:bottom w:val="single" w:sz="4" w:space="0" w:color="auto"/>
              <w:right w:val="single" w:sz="4" w:space="0" w:color="auto"/>
            </w:tcBorders>
            <w:noWrap/>
            <w:vAlign w:val="bottom"/>
            <w:hideMark/>
          </w:tcPr>
          <w:p w14:paraId="4142D451"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519.2</w:t>
            </w:r>
          </w:p>
        </w:tc>
        <w:tc>
          <w:tcPr>
            <w:tcW w:w="920" w:type="dxa"/>
            <w:tcBorders>
              <w:top w:val="nil"/>
              <w:left w:val="nil"/>
              <w:bottom w:val="single" w:sz="4" w:space="0" w:color="auto"/>
              <w:right w:val="single" w:sz="4" w:space="0" w:color="auto"/>
            </w:tcBorders>
            <w:noWrap/>
            <w:vAlign w:val="bottom"/>
            <w:hideMark/>
          </w:tcPr>
          <w:p w14:paraId="3BD7FE6B"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132.6</w:t>
            </w:r>
          </w:p>
        </w:tc>
        <w:tc>
          <w:tcPr>
            <w:tcW w:w="920" w:type="dxa"/>
            <w:tcBorders>
              <w:top w:val="nil"/>
              <w:left w:val="nil"/>
              <w:bottom w:val="single" w:sz="4" w:space="0" w:color="auto"/>
              <w:right w:val="single" w:sz="4" w:space="0" w:color="auto"/>
            </w:tcBorders>
            <w:noWrap/>
            <w:vAlign w:val="bottom"/>
            <w:hideMark/>
          </w:tcPr>
          <w:p w14:paraId="6848244A"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24.7</w:t>
            </w:r>
          </w:p>
        </w:tc>
        <w:tc>
          <w:tcPr>
            <w:tcW w:w="920" w:type="dxa"/>
            <w:tcBorders>
              <w:top w:val="nil"/>
              <w:left w:val="nil"/>
              <w:bottom w:val="single" w:sz="4" w:space="0" w:color="auto"/>
              <w:right w:val="single" w:sz="4" w:space="0" w:color="auto"/>
            </w:tcBorders>
            <w:noWrap/>
            <w:vAlign w:val="bottom"/>
            <w:hideMark/>
          </w:tcPr>
          <w:p w14:paraId="32A5076C"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5.1</w:t>
            </w:r>
          </w:p>
        </w:tc>
        <w:tc>
          <w:tcPr>
            <w:tcW w:w="900" w:type="dxa"/>
            <w:tcBorders>
              <w:top w:val="nil"/>
              <w:left w:val="nil"/>
              <w:bottom w:val="single" w:sz="4" w:space="0" w:color="auto"/>
              <w:right w:val="single" w:sz="4" w:space="0" w:color="auto"/>
            </w:tcBorders>
            <w:noWrap/>
            <w:vAlign w:val="bottom"/>
            <w:hideMark/>
          </w:tcPr>
          <w:p w14:paraId="001A7A3A"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1.4</w:t>
            </w:r>
          </w:p>
        </w:tc>
        <w:tc>
          <w:tcPr>
            <w:tcW w:w="900" w:type="dxa"/>
            <w:tcBorders>
              <w:top w:val="nil"/>
              <w:left w:val="nil"/>
              <w:bottom w:val="single" w:sz="4" w:space="0" w:color="auto"/>
              <w:right w:val="single" w:sz="4" w:space="0" w:color="auto"/>
            </w:tcBorders>
            <w:noWrap/>
            <w:vAlign w:val="bottom"/>
            <w:hideMark/>
          </w:tcPr>
          <w:p w14:paraId="12CFBB32"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1.5</w:t>
            </w:r>
          </w:p>
        </w:tc>
        <w:tc>
          <w:tcPr>
            <w:tcW w:w="900" w:type="dxa"/>
            <w:tcBorders>
              <w:top w:val="nil"/>
              <w:left w:val="nil"/>
              <w:bottom w:val="single" w:sz="4" w:space="0" w:color="auto"/>
              <w:right w:val="single" w:sz="4" w:space="0" w:color="auto"/>
            </w:tcBorders>
            <w:noWrap/>
            <w:vAlign w:val="bottom"/>
            <w:hideMark/>
          </w:tcPr>
          <w:p w14:paraId="464D2284"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1.6</w:t>
            </w:r>
          </w:p>
        </w:tc>
        <w:tc>
          <w:tcPr>
            <w:tcW w:w="1020" w:type="dxa"/>
            <w:tcBorders>
              <w:top w:val="nil"/>
              <w:left w:val="nil"/>
              <w:bottom w:val="single" w:sz="4" w:space="0" w:color="auto"/>
              <w:right w:val="single" w:sz="4" w:space="0" w:color="auto"/>
            </w:tcBorders>
            <w:noWrap/>
            <w:vAlign w:val="bottom"/>
            <w:hideMark/>
          </w:tcPr>
          <w:p w14:paraId="1831F063"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2.2</w:t>
            </w:r>
          </w:p>
        </w:tc>
        <w:tc>
          <w:tcPr>
            <w:tcW w:w="1020" w:type="dxa"/>
            <w:tcBorders>
              <w:top w:val="nil"/>
              <w:left w:val="nil"/>
              <w:bottom w:val="single" w:sz="4" w:space="0" w:color="auto"/>
              <w:right w:val="single" w:sz="4" w:space="0" w:color="auto"/>
            </w:tcBorders>
            <w:noWrap/>
            <w:vAlign w:val="bottom"/>
            <w:hideMark/>
          </w:tcPr>
          <w:p w14:paraId="4EDFC820"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0.5</w:t>
            </w:r>
          </w:p>
        </w:tc>
      </w:tr>
      <w:tr w:rsidR="001D3B84" w:rsidRPr="005861A6" w14:paraId="711CE1BB" w14:textId="77777777" w:rsidTr="00041951">
        <w:trPr>
          <w:trHeight w:val="300"/>
        </w:trPr>
        <w:tc>
          <w:tcPr>
            <w:tcW w:w="3260" w:type="dxa"/>
            <w:tcBorders>
              <w:top w:val="nil"/>
              <w:left w:val="single" w:sz="4" w:space="0" w:color="auto"/>
              <w:bottom w:val="single" w:sz="4" w:space="0" w:color="auto"/>
              <w:right w:val="single" w:sz="4" w:space="0" w:color="auto"/>
            </w:tcBorders>
            <w:vAlign w:val="bottom"/>
            <w:hideMark/>
          </w:tcPr>
          <w:p w14:paraId="6D9DA62A"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 xml:space="preserve">    Accommodation and food services</w:t>
            </w:r>
          </w:p>
        </w:tc>
        <w:tc>
          <w:tcPr>
            <w:tcW w:w="900" w:type="dxa"/>
            <w:tcBorders>
              <w:top w:val="nil"/>
              <w:left w:val="nil"/>
              <w:bottom w:val="single" w:sz="4" w:space="0" w:color="auto"/>
              <w:right w:val="single" w:sz="4" w:space="0" w:color="auto"/>
            </w:tcBorders>
            <w:noWrap/>
            <w:vAlign w:val="bottom"/>
            <w:hideMark/>
          </w:tcPr>
          <w:p w14:paraId="53FC8AA0"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72</w:t>
            </w:r>
          </w:p>
        </w:tc>
        <w:tc>
          <w:tcPr>
            <w:tcW w:w="960" w:type="dxa"/>
            <w:tcBorders>
              <w:top w:val="nil"/>
              <w:left w:val="nil"/>
              <w:bottom w:val="single" w:sz="4" w:space="0" w:color="auto"/>
              <w:right w:val="single" w:sz="4" w:space="0" w:color="auto"/>
            </w:tcBorders>
            <w:noWrap/>
            <w:vAlign w:val="bottom"/>
            <w:hideMark/>
          </w:tcPr>
          <w:p w14:paraId="1A5EEF39"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12,592.9</w:t>
            </w:r>
          </w:p>
        </w:tc>
        <w:tc>
          <w:tcPr>
            <w:tcW w:w="920" w:type="dxa"/>
            <w:tcBorders>
              <w:top w:val="nil"/>
              <w:left w:val="nil"/>
              <w:bottom w:val="single" w:sz="4" w:space="0" w:color="auto"/>
              <w:right w:val="single" w:sz="4" w:space="0" w:color="auto"/>
            </w:tcBorders>
            <w:noWrap/>
            <w:vAlign w:val="bottom"/>
            <w:hideMark/>
          </w:tcPr>
          <w:p w14:paraId="470C220B"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14,195.8</w:t>
            </w:r>
          </w:p>
        </w:tc>
        <w:tc>
          <w:tcPr>
            <w:tcW w:w="920" w:type="dxa"/>
            <w:tcBorders>
              <w:top w:val="nil"/>
              <w:left w:val="nil"/>
              <w:bottom w:val="single" w:sz="4" w:space="0" w:color="auto"/>
              <w:right w:val="single" w:sz="4" w:space="0" w:color="auto"/>
            </w:tcBorders>
            <w:noWrap/>
            <w:vAlign w:val="bottom"/>
            <w:hideMark/>
          </w:tcPr>
          <w:p w14:paraId="3782CCA6"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14,749.4</w:t>
            </w:r>
          </w:p>
        </w:tc>
        <w:tc>
          <w:tcPr>
            <w:tcW w:w="920" w:type="dxa"/>
            <w:tcBorders>
              <w:top w:val="nil"/>
              <w:left w:val="nil"/>
              <w:bottom w:val="single" w:sz="4" w:space="0" w:color="auto"/>
              <w:right w:val="single" w:sz="4" w:space="0" w:color="auto"/>
            </w:tcBorders>
            <w:noWrap/>
            <w:vAlign w:val="bottom"/>
            <w:hideMark/>
          </w:tcPr>
          <w:p w14:paraId="2FF1CF2D"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1,602.9</w:t>
            </w:r>
          </w:p>
        </w:tc>
        <w:tc>
          <w:tcPr>
            <w:tcW w:w="920" w:type="dxa"/>
            <w:tcBorders>
              <w:top w:val="nil"/>
              <w:left w:val="nil"/>
              <w:bottom w:val="single" w:sz="4" w:space="0" w:color="auto"/>
              <w:right w:val="single" w:sz="4" w:space="0" w:color="auto"/>
            </w:tcBorders>
            <w:noWrap/>
            <w:vAlign w:val="bottom"/>
            <w:hideMark/>
          </w:tcPr>
          <w:p w14:paraId="6AA5C723"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553.6</w:t>
            </w:r>
          </w:p>
        </w:tc>
        <w:tc>
          <w:tcPr>
            <w:tcW w:w="920" w:type="dxa"/>
            <w:tcBorders>
              <w:top w:val="nil"/>
              <w:left w:val="nil"/>
              <w:bottom w:val="single" w:sz="4" w:space="0" w:color="auto"/>
              <w:right w:val="single" w:sz="4" w:space="0" w:color="auto"/>
            </w:tcBorders>
            <w:noWrap/>
            <w:vAlign w:val="bottom"/>
            <w:hideMark/>
          </w:tcPr>
          <w:p w14:paraId="74D58917"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12.7</w:t>
            </w:r>
          </w:p>
        </w:tc>
        <w:tc>
          <w:tcPr>
            <w:tcW w:w="920" w:type="dxa"/>
            <w:tcBorders>
              <w:top w:val="nil"/>
              <w:left w:val="nil"/>
              <w:bottom w:val="single" w:sz="4" w:space="0" w:color="auto"/>
              <w:right w:val="single" w:sz="4" w:space="0" w:color="auto"/>
            </w:tcBorders>
            <w:noWrap/>
            <w:vAlign w:val="bottom"/>
            <w:hideMark/>
          </w:tcPr>
          <w:p w14:paraId="3EF92F77"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789EC8A9"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8.4</w:t>
            </w:r>
          </w:p>
        </w:tc>
        <w:tc>
          <w:tcPr>
            <w:tcW w:w="900" w:type="dxa"/>
            <w:tcBorders>
              <w:top w:val="nil"/>
              <w:left w:val="nil"/>
              <w:bottom w:val="single" w:sz="4" w:space="0" w:color="auto"/>
              <w:right w:val="single" w:sz="4" w:space="0" w:color="auto"/>
            </w:tcBorders>
            <w:noWrap/>
            <w:vAlign w:val="bottom"/>
            <w:hideMark/>
          </w:tcPr>
          <w:p w14:paraId="7E84F2D4"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8.4</w:t>
            </w:r>
          </w:p>
        </w:tc>
        <w:tc>
          <w:tcPr>
            <w:tcW w:w="900" w:type="dxa"/>
            <w:tcBorders>
              <w:top w:val="nil"/>
              <w:left w:val="nil"/>
              <w:bottom w:val="single" w:sz="4" w:space="0" w:color="auto"/>
              <w:right w:val="single" w:sz="4" w:space="0" w:color="auto"/>
            </w:tcBorders>
            <w:noWrap/>
            <w:vAlign w:val="bottom"/>
            <w:hideMark/>
          </w:tcPr>
          <w:p w14:paraId="4D649D89"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8.4</w:t>
            </w:r>
          </w:p>
        </w:tc>
        <w:tc>
          <w:tcPr>
            <w:tcW w:w="1020" w:type="dxa"/>
            <w:tcBorders>
              <w:top w:val="nil"/>
              <w:left w:val="nil"/>
              <w:bottom w:val="single" w:sz="4" w:space="0" w:color="auto"/>
              <w:right w:val="single" w:sz="4" w:space="0" w:color="auto"/>
            </w:tcBorders>
            <w:noWrap/>
            <w:vAlign w:val="bottom"/>
            <w:hideMark/>
          </w:tcPr>
          <w:p w14:paraId="27FC679D"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1.2</w:t>
            </w:r>
          </w:p>
        </w:tc>
        <w:tc>
          <w:tcPr>
            <w:tcW w:w="1020" w:type="dxa"/>
            <w:tcBorders>
              <w:top w:val="nil"/>
              <w:left w:val="nil"/>
              <w:bottom w:val="single" w:sz="4" w:space="0" w:color="auto"/>
              <w:right w:val="single" w:sz="4" w:space="0" w:color="auto"/>
            </w:tcBorders>
            <w:noWrap/>
            <w:vAlign w:val="bottom"/>
            <w:hideMark/>
          </w:tcPr>
          <w:p w14:paraId="191FB985"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0.4</w:t>
            </w:r>
          </w:p>
        </w:tc>
      </w:tr>
      <w:tr w:rsidR="001D3B84" w:rsidRPr="005861A6" w14:paraId="0799120F" w14:textId="77777777" w:rsidTr="00041951">
        <w:trPr>
          <w:trHeight w:val="300"/>
        </w:trPr>
        <w:tc>
          <w:tcPr>
            <w:tcW w:w="3260" w:type="dxa"/>
            <w:tcBorders>
              <w:top w:val="nil"/>
              <w:left w:val="single" w:sz="4" w:space="0" w:color="auto"/>
              <w:bottom w:val="single" w:sz="4" w:space="0" w:color="auto"/>
              <w:right w:val="single" w:sz="4" w:space="0" w:color="auto"/>
            </w:tcBorders>
            <w:vAlign w:val="bottom"/>
            <w:hideMark/>
          </w:tcPr>
          <w:p w14:paraId="7C0CA888"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 xml:space="preserve">    Other services (except public administration)</w:t>
            </w:r>
          </w:p>
        </w:tc>
        <w:tc>
          <w:tcPr>
            <w:tcW w:w="900" w:type="dxa"/>
            <w:tcBorders>
              <w:top w:val="nil"/>
              <w:left w:val="nil"/>
              <w:bottom w:val="single" w:sz="4" w:space="0" w:color="auto"/>
              <w:right w:val="single" w:sz="4" w:space="0" w:color="auto"/>
            </w:tcBorders>
            <w:noWrap/>
            <w:vAlign w:val="bottom"/>
            <w:hideMark/>
          </w:tcPr>
          <w:p w14:paraId="0CAA754D"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81</w:t>
            </w:r>
          </w:p>
        </w:tc>
        <w:tc>
          <w:tcPr>
            <w:tcW w:w="960" w:type="dxa"/>
            <w:tcBorders>
              <w:top w:val="nil"/>
              <w:left w:val="nil"/>
              <w:bottom w:val="single" w:sz="4" w:space="0" w:color="auto"/>
              <w:right w:val="single" w:sz="4" w:space="0" w:color="auto"/>
            </w:tcBorders>
            <w:noWrap/>
            <w:vAlign w:val="bottom"/>
            <w:hideMark/>
          </w:tcPr>
          <w:p w14:paraId="0262C33F"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6,387.5</w:t>
            </w:r>
          </w:p>
        </w:tc>
        <w:tc>
          <w:tcPr>
            <w:tcW w:w="920" w:type="dxa"/>
            <w:tcBorders>
              <w:top w:val="nil"/>
              <w:left w:val="nil"/>
              <w:bottom w:val="single" w:sz="4" w:space="0" w:color="auto"/>
              <w:right w:val="single" w:sz="4" w:space="0" w:color="auto"/>
            </w:tcBorders>
            <w:noWrap/>
            <w:vAlign w:val="bottom"/>
            <w:hideMark/>
          </w:tcPr>
          <w:p w14:paraId="21E90B2D"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6,615.9</w:t>
            </w:r>
          </w:p>
        </w:tc>
        <w:tc>
          <w:tcPr>
            <w:tcW w:w="920" w:type="dxa"/>
            <w:tcBorders>
              <w:top w:val="nil"/>
              <w:left w:val="nil"/>
              <w:bottom w:val="single" w:sz="4" w:space="0" w:color="auto"/>
              <w:right w:val="single" w:sz="4" w:space="0" w:color="auto"/>
            </w:tcBorders>
            <w:noWrap/>
            <w:vAlign w:val="bottom"/>
            <w:hideMark/>
          </w:tcPr>
          <w:p w14:paraId="045E752D"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6,808.5</w:t>
            </w:r>
          </w:p>
        </w:tc>
        <w:tc>
          <w:tcPr>
            <w:tcW w:w="920" w:type="dxa"/>
            <w:tcBorders>
              <w:top w:val="nil"/>
              <w:left w:val="nil"/>
              <w:bottom w:val="single" w:sz="4" w:space="0" w:color="auto"/>
              <w:right w:val="single" w:sz="4" w:space="0" w:color="auto"/>
            </w:tcBorders>
            <w:noWrap/>
            <w:vAlign w:val="bottom"/>
            <w:hideMark/>
          </w:tcPr>
          <w:p w14:paraId="36C1EFD4"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228.4</w:t>
            </w:r>
          </w:p>
        </w:tc>
        <w:tc>
          <w:tcPr>
            <w:tcW w:w="920" w:type="dxa"/>
            <w:tcBorders>
              <w:top w:val="nil"/>
              <w:left w:val="nil"/>
              <w:bottom w:val="single" w:sz="4" w:space="0" w:color="auto"/>
              <w:right w:val="single" w:sz="4" w:space="0" w:color="auto"/>
            </w:tcBorders>
            <w:noWrap/>
            <w:vAlign w:val="bottom"/>
            <w:hideMark/>
          </w:tcPr>
          <w:p w14:paraId="491A5F7F"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192.5</w:t>
            </w:r>
          </w:p>
        </w:tc>
        <w:tc>
          <w:tcPr>
            <w:tcW w:w="920" w:type="dxa"/>
            <w:tcBorders>
              <w:top w:val="nil"/>
              <w:left w:val="nil"/>
              <w:bottom w:val="single" w:sz="4" w:space="0" w:color="auto"/>
              <w:right w:val="single" w:sz="4" w:space="0" w:color="auto"/>
            </w:tcBorders>
            <w:noWrap/>
            <w:vAlign w:val="bottom"/>
            <w:hideMark/>
          </w:tcPr>
          <w:p w14:paraId="13CE6FEB"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3.6</w:t>
            </w:r>
          </w:p>
        </w:tc>
        <w:tc>
          <w:tcPr>
            <w:tcW w:w="920" w:type="dxa"/>
            <w:tcBorders>
              <w:top w:val="nil"/>
              <w:left w:val="nil"/>
              <w:bottom w:val="single" w:sz="4" w:space="0" w:color="auto"/>
              <w:right w:val="single" w:sz="4" w:space="0" w:color="auto"/>
            </w:tcBorders>
            <w:noWrap/>
            <w:vAlign w:val="bottom"/>
            <w:hideMark/>
          </w:tcPr>
          <w:p w14:paraId="71A8499C"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2.9</w:t>
            </w:r>
          </w:p>
        </w:tc>
        <w:tc>
          <w:tcPr>
            <w:tcW w:w="900" w:type="dxa"/>
            <w:tcBorders>
              <w:top w:val="nil"/>
              <w:left w:val="nil"/>
              <w:bottom w:val="single" w:sz="4" w:space="0" w:color="auto"/>
              <w:right w:val="single" w:sz="4" w:space="0" w:color="auto"/>
            </w:tcBorders>
            <w:noWrap/>
            <w:vAlign w:val="bottom"/>
            <w:hideMark/>
          </w:tcPr>
          <w:p w14:paraId="601CCB33"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4.2</w:t>
            </w:r>
          </w:p>
        </w:tc>
        <w:tc>
          <w:tcPr>
            <w:tcW w:w="900" w:type="dxa"/>
            <w:tcBorders>
              <w:top w:val="nil"/>
              <w:left w:val="nil"/>
              <w:bottom w:val="single" w:sz="4" w:space="0" w:color="auto"/>
              <w:right w:val="single" w:sz="4" w:space="0" w:color="auto"/>
            </w:tcBorders>
            <w:noWrap/>
            <w:vAlign w:val="bottom"/>
            <w:hideMark/>
          </w:tcPr>
          <w:p w14:paraId="4BAC4229"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2A73088C"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3.9</w:t>
            </w:r>
          </w:p>
        </w:tc>
        <w:tc>
          <w:tcPr>
            <w:tcW w:w="1020" w:type="dxa"/>
            <w:tcBorders>
              <w:top w:val="nil"/>
              <w:left w:val="nil"/>
              <w:bottom w:val="single" w:sz="4" w:space="0" w:color="auto"/>
              <w:right w:val="single" w:sz="4" w:space="0" w:color="auto"/>
            </w:tcBorders>
            <w:noWrap/>
            <w:vAlign w:val="bottom"/>
            <w:hideMark/>
          </w:tcPr>
          <w:p w14:paraId="1A1B9AAF"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0.4</w:t>
            </w:r>
          </w:p>
        </w:tc>
        <w:tc>
          <w:tcPr>
            <w:tcW w:w="1020" w:type="dxa"/>
            <w:tcBorders>
              <w:top w:val="nil"/>
              <w:left w:val="nil"/>
              <w:bottom w:val="single" w:sz="4" w:space="0" w:color="auto"/>
              <w:right w:val="single" w:sz="4" w:space="0" w:color="auto"/>
            </w:tcBorders>
            <w:noWrap/>
            <w:vAlign w:val="bottom"/>
            <w:hideMark/>
          </w:tcPr>
          <w:p w14:paraId="3009EB6A"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0.3</w:t>
            </w:r>
          </w:p>
        </w:tc>
      </w:tr>
      <w:tr w:rsidR="001D3B84" w:rsidRPr="005861A6" w14:paraId="6193C1D4" w14:textId="77777777" w:rsidTr="00041951">
        <w:trPr>
          <w:trHeight w:val="300"/>
        </w:trPr>
        <w:tc>
          <w:tcPr>
            <w:tcW w:w="3260" w:type="dxa"/>
            <w:tcBorders>
              <w:top w:val="nil"/>
              <w:left w:val="single" w:sz="4" w:space="0" w:color="auto"/>
              <w:bottom w:val="single" w:sz="4" w:space="0" w:color="auto"/>
              <w:right w:val="single" w:sz="4" w:space="0" w:color="auto"/>
            </w:tcBorders>
            <w:vAlign w:val="bottom"/>
            <w:hideMark/>
          </w:tcPr>
          <w:p w14:paraId="1656870B"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 xml:space="preserve">    Federal government</w:t>
            </w:r>
          </w:p>
        </w:tc>
        <w:tc>
          <w:tcPr>
            <w:tcW w:w="900" w:type="dxa"/>
            <w:tcBorders>
              <w:top w:val="nil"/>
              <w:left w:val="nil"/>
              <w:bottom w:val="single" w:sz="4" w:space="0" w:color="auto"/>
              <w:right w:val="single" w:sz="4" w:space="0" w:color="auto"/>
            </w:tcBorders>
            <w:noWrap/>
            <w:vAlign w:val="bottom"/>
            <w:hideMark/>
          </w:tcPr>
          <w:p w14:paraId="10877050"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36EC7332"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2,733.5</w:t>
            </w:r>
          </w:p>
        </w:tc>
        <w:tc>
          <w:tcPr>
            <w:tcW w:w="920" w:type="dxa"/>
            <w:tcBorders>
              <w:top w:val="nil"/>
              <w:left w:val="nil"/>
              <w:bottom w:val="single" w:sz="4" w:space="0" w:color="auto"/>
              <w:right w:val="single" w:sz="4" w:space="0" w:color="auto"/>
            </w:tcBorders>
            <w:noWrap/>
            <w:vAlign w:val="bottom"/>
            <w:hideMark/>
          </w:tcPr>
          <w:p w14:paraId="280C1F9B"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2,999.5</w:t>
            </w:r>
          </w:p>
        </w:tc>
        <w:tc>
          <w:tcPr>
            <w:tcW w:w="920" w:type="dxa"/>
            <w:tcBorders>
              <w:top w:val="nil"/>
              <w:left w:val="nil"/>
              <w:bottom w:val="single" w:sz="4" w:space="0" w:color="auto"/>
              <w:right w:val="single" w:sz="4" w:space="0" w:color="auto"/>
            </w:tcBorders>
            <w:noWrap/>
            <w:vAlign w:val="bottom"/>
            <w:hideMark/>
          </w:tcPr>
          <w:p w14:paraId="742539FF"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2,862.9</w:t>
            </w:r>
          </w:p>
        </w:tc>
        <w:tc>
          <w:tcPr>
            <w:tcW w:w="920" w:type="dxa"/>
            <w:tcBorders>
              <w:top w:val="nil"/>
              <w:left w:val="nil"/>
              <w:bottom w:val="single" w:sz="4" w:space="0" w:color="auto"/>
              <w:right w:val="single" w:sz="4" w:space="0" w:color="auto"/>
            </w:tcBorders>
            <w:noWrap/>
            <w:vAlign w:val="bottom"/>
            <w:hideMark/>
          </w:tcPr>
          <w:p w14:paraId="532EF0C9"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266.0</w:t>
            </w:r>
          </w:p>
        </w:tc>
        <w:tc>
          <w:tcPr>
            <w:tcW w:w="920" w:type="dxa"/>
            <w:tcBorders>
              <w:top w:val="nil"/>
              <w:left w:val="nil"/>
              <w:bottom w:val="single" w:sz="4" w:space="0" w:color="auto"/>
              <w:right w:val="single" w:sz="4" w:space="0" w:color="auto"/>
            </w:tcBorders>
            <w:noWrap/>
            <w:vAlign w:val="bottom"/>
            <w:hideMark/>
          </w:tcPr>
          <w:p w14:paraId="4AD82051"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-136.6</w:t>
            </w:r>
          </w:p>
        </w:tc>
        <w:tc>
          <w:tcPr>
            <w:tcW w:w="920" w:type="dxa"/>
            <w:tcBorders>
              <w:top w:val="nil"/>
              <w:left w:val="nil"/>
              <w:bottom w:val="single" w:sz="4" w:space="0" w:color="auto"/>
              <w:right w:val="single" w:sz="4" w:space="0" w:color="auto"/>
            </w:tcBorders>
            <w:noWrap/>
            <w:vAlign w:val="bottom"/>
            <w:hideMark/>
          </w:tcPr>
          <w:p w14:paraId="605CA056"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9.7</w:t>
            </w:r>
          </w:p>
        </w:tc>
        <w:tc>
          <w:tcPr>
            <w:tcW w:w="920" w:type="dxa"/>
            <w:tcBorders>
              <w:top w:val="nil"/>
              <w:left w:val="nil"/>
              <w:bottom w:val="single" w:sz="4" w:space="0" w:color="auto"/>
              <w:right w:val="single" w:sz="4" w:space="0" w:color="auto"/>
            </w:tcBorders>
            <w:noWrap/>
            <w:vAlign w:val="bottom"/>
            <w:hideMark/>
          </w:tcPr>
          <w:p w14:paraId="5C7FE612"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-4.6</w:t>
            </w:r>
          </w:p>
        </w:tc>
        <w:tc>
          <w:tcPr>
            <w:tcW w:w="900" w:type="dxa"/>
            <w:tcBorders>
              <w:top w:val="nil"/>
              <w:left w:val="nil"/>
              <w:bottom w:val="single" w:sz="4" w:space="0" w:color="auto"/>
              <w:right w:val="single" w:sz="4" w:space="0" w:color="auto"/>
            </w:tcBorders>
            <w:noWrap/>
            <w:vAlign w:val="bottom"/>
            <w:hideMark/>
          </w:tcPr>
          <w:p w14:paraId="31AA30C8"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1.8</w:t>
            </w:r>
          </w:p>
        </w:tc>
        <w:tc>
          <w:tcPr>
            <w:tcW w:w="900" w:type="dxa"/>
            <w:tcBorders>
              <w:top w:val="nil"/>
              <w:left w:val="nil"/>
              <w:bottom w:val="single" w:sz="4" w:space="0" w:color="auto"/>
              <w:right w:val="single" w:sz="4" w:space="0" w:color="auto"/>
            </w:tcBorders>
            <w:noWrap/>
            <w:vAlign w:val="bottom"/>
            <w:hideMark/>
          </w:tcPr>
          <w:p w14:paraId="691E463D"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1.8</w:t>
            </w:r>
          </w:p>
        </w:tc>
        <w:tc>
          <w:tcPr>
            <w:tcW w:w="900" w:type="dxa"/>
            <w:tcBorders>
              <w:top w:val="nil"/>
              <w:left w:val="nil"/>
              <w:bottom w:val="single" w:sz="4" w:space="0" w:color="auto"/>
              <w:right w:val="single" w:sz="4" w:space="0" w:color="auto"/>
            </w:tcBorders>
            <w:noWrap/>
            <w:vAlign w:val="bottom"/>
            <w:hideMark/>
          </w:tcPr>
          <w:p w14:paraId="49798D58"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1.6</w:t>
            </w:r>
          </w:p>
        </w:tc>
        <w:tc>
          <w:tcPr>
            <w:tcW w:w="1020" w:type="dxa"/>
            <w:tcBorders>
              <w:top w:val="nil"/>
              <w:left w:val="nil"/>
              <w:bottom w:val="single" w:sz="4" w:space="0" w:color="auto"/>
              <w:right w:val="single" w:sz="4" w:space="0" w:color="auto"/>
            </w:tcBorders>
            <w:noWrap/>
            <w:vAlign w:val="bottom"/>
            <w:hideMark/>
          </w:tcPr>
          <w:p w14:paraId="5730341F"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0.9</w:t>
            </w:r>
          </w:p>
        </w:tc>
        <w:tc>
          <w:tcPr>
            <w:tcW w:w="1020" w:type="dxa"/>
            <w:tcBorders>
              <w:top w:val="nil"/>
              <w:left w:val="nil"/>
              <w:bottom w:val="single" w:sz="4" w:space="0" w:color="auto"/>
              <w:right w:val="single" w:sz="4" w:space="0" w:color="auto"/>
            </w:tcBorders>
            <w:noWrap/>
            <w:vAlign w:val="bottom"/>
            <w:hideMark/>
          </w:tcPr>
          <w:p w14:paraId="6F4C6A37"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-0.5</w:t>
            </w:r>
          </w:p>
        </w:tc>
      </w:tr>
      <w:tr w:rsidR="001D3B84" w:rsidRPr="005861A6" w14:paraId="3AD1BA08" w14:textId="77777777" w:rsidTr="00041951">
        <w:trPr>
          <w:trHeight w:val="300"/>
        </w:trPr>
        <w:tc>
          <w:tcPr>
            <w:tcW w:w="3260" w:type="dxa"/>
            <w:tcBorders>
              <w:top w:val="nil"/>
              <w:left w:val="single" w:sz="4" w:space="0" w:color="auto"/>
              <w:bottom w:val="single" w:sz="4" w:space="0" w:color="auto"/>
              <w:right w:val="single" w:sz="4" w:space="0" w:color="auto"/>
            </w:tcBorders>
            <w:vAlign w:val="bottom"/>
            <w:hideMark/>
          </w:tcPr>
          <w:p w14:paraId="7C7FD9F9"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 xml:space="preserve">    State and local government</w:t>
            </w:r>
          </w:p>
        </w:tc>
        <w:tc>
          <w:tcPr>
            <w:tcW w:w="900" w:type="dxa"/>
            <w:tcBorders>
              <w:top w:val="nil"/>
              <w:left w:val="nil"/>
              <w:bottom w:val="single" w:sz="4" w:space="0" w:color="auto"/>
              <w:right w:val="single" w:sz="4" w:space="0" w:color="auto"/>
            </w:tcBorders>
            <w:noWrap/>
            <w:vAlign w:val="bottom"/>
            <w:hideMark/>
          </w:tcPr>
          <w:p w14:paraId="4FDA1E3E"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7DC702DE"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19,148.2</w:t>
            </w:r>
          </w:p>
        </w:tc>
        <w:tc>
          <w:tcPr>
            <w:tcW w:w="920" w:type="dxa"/>
            <w:tcBorders>
              <w:top w:val="nil"/>
              <w:left w:val="nil"/>
              <w:bottom w:val="single" w:sz="4" w:space="0" w:color="auto"/>
              <w:right w:val="single" w:sz="4" w:space="0" w:color="auto"/>
            </w:tcBorders>
            <w:noWrap/>
            <w:vAlign w:val="bottom"/>
            <w:hideMark/>
          </w:tcPr>
          <w:p w14:paraId="56C5F063"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20,375.2</w:t>
            </w:r>
          </w:p>
        </w:tc>
        <w:tc>
          <w:tcPr>
            <w:tcW w:w="920" w:type="dxa"/>
            <w:tcBorders>
              <w:top w:val="nil"/>
              <w:left w:val="nil"/>
              <w:bottom w:val="single" w:sz="4" w:space="0" w:color="auto"/>
              <w:right w:val="single" w:sz="4" w:space="0" w:color="auto"/>
            </w:tcBorders>
            <w:noWrap/>
            <w:vAlign w:val="bottom"/>
            <w:hideMark/>
          </w:tcPr>
          <w:p w14:paraId="02A3FBFB"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20,456.4</w:t>
            </w:r>
          </w:p>
        </w:tc>
        <w:tc>
          <w:tcPr>
            <w:tcW w:w="920" w:type="dxa"/>
            <w:tcBorders>
              <w:top w:val="nil"/>
              <w:left w:val="nil"/>
              <w:bottom w:val="single" w:sz="4" w:space="0" w:color="auto"/>
              <w:right w:val="single" w:sz="4" w:space="0" w:color="auto"/>
            </w:tcBorders>
            <w:noWrap/>
            <w:vAlign w:val="bottom"/>
            <w:hideMark/>
          </w:tcPr>
          <w:p w14:paraId="680682E1"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1,227.0</w:t>
            </w:r>
          </w:p>
        </w:tc>
        <w:tc>
          <w:tcPr>
            <w:tcW w:w="920" w:type="dxa"/>
            <w:tcBorders>
              <w:top w:val="nil"/>
              <w:left w:val="nil"/>
              <w:bottom w:val="single" w:sz="4" w:space="0" w:color="auto"/>
              <w:right w:val="single" w:sz="4" w:space="0" w:color="auto"/>
            </w:tcBorders>
            <w:noWrap/>
            <w:vAlign w:val="bottom"/>
            <w:hideMark/>
          </w:tcPr>
          <w:p w14:paraId="5CD7E282"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81.2</w:t>
            </w:r>
          </w:p>
        </w:tc>
        <w:tc>
          <w:tcPr>
            <w:tcW w:w="920" w:type="dxa"/>
            <w:tcBorders>
              <w:top w:val="nil"/>
              <w:left w:val="nil"/>
              <w:bottom w:val="single" w:sz="4" w:space="0" w:color="auto"/>
              <w:right w:val="single" w:sz="4" w:space="0" w:color="auto"/>
            </w:tcBorders>
            <w:noWrap/>
            <w:vAlign w:val="bottom"/>
            <w:hideMark/>
          </w:tcPr>
          <w:p w14:paraId="61196DDD"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6.4</w:t>
            </w:r>
          </w:p>
        </w:tc>
        <w:tc>
          <w:tcPr>
            <w:tcW w:w="920" w:type="dxa"/>
            <w:tcBorders>
              <w:top w:val="nil"/>
              <w:left w:val="nil"/>
              <w:bottom w:val="single" w:sz="4" w:space="0" w:color="auto"/>
              <w:right w:val="single" w:sz="4" w:space="0" w:color="auto"/>
            </w:tcBorders>
            <w:noWrap/>
            <w:vAlign w:val="bottom"/>
            <w:hideMark/>
          </w:tcPr>
          <w:p w14:paraId="2798B2EB"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0.4</w:t>
            </w:r>
          </w:p>
        </w:tc>
        <w:tc>
          <w:tcPr>
            <w:tcW w:w="900" w:type="dxa"/>
            <w:tcBorders>
              <w:top w:val="nil"/>
              <w:left w:val="nil"/>
              <w:bottom w:val="single" w:sz="4" w:space="0" w:color="auto"/>
              <w:right w:val="single" w:sz="4" w:space="0" w:color="auto"/>
            </w:tcBorders>
            <w:noWrap/>
            <w:vAlign w:val="bottom"/>
            <w:hideMark/>
          </w:tcPr>
          <w:p w14:paraId="2814AFF9"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12.7</w:t>
            </w:r>
          </w:p>
        </w:tc>
        <w:tc>
          <w:tcPr>
            <w:tcW w:w="900" w:type="dxa"/>
            <w:tcBorders>
              <w:top w:val="nil"/>
              <w:left w:val="nil"/>
              <w:bottom w:val="single" w:sz="4" w:space="0" w:color="auto"/>
              <w:right w:val="single" w:sz="4" w:space="0" w:color="auto"/>
            </w:tcBorders>
            <w:noWrap/>
            <w:vAlign w:val="bottom"/>
            <w:hideMark/>
          </w:tcPr>
          <w:p w14:paraId="3CAFABB0"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12.0</w:t>
            </w:r>
          </w:p>
        </w:tc>
        <w:tc>
          <w:tcPr>
            <w:tcW w:w="900" w:type="dxa"/>
            <w:tcBorders>
              <w:top w:val="nil"/>
              <w:left w:val="nil"/>
              <w:bottom w:val="single" w:sz="4" w:space="0" w:color="auto"/>
              <w:right w:val="single" w:sz="4" w:space="0" w:color="auto"/>
            </w:tcBorders>
            <w:noWrap/>
            <w:vAlign w:val="bottom"/>
            <w:hideMark/>
          </w:tcPr>
          <w:p w14:paraId="3A5A5CAC"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11.7</w:t>
            </w:r>
          </w:p>
        </w:tc>
        <w:tc>
          <w:tcPr>
            <w:tcW w:w="1020" w:type="dxa"/>
            <w:tcBorders>
              <w:top w:val="nil"/>
              <w:left w:val="nil"/>
              <w:bottom w:val="single" w:sz="4" w:space="0" w:color="auto"/>
              <w:right w:val="single" w:sz="4" w:space="0" w:color="auto"/>
            </w:tcBorders>
            <w:noWrap/>
            <w:vAlign w:val="bottom"/>
            <w:hideMark/>
          </w:tcPr>
          <w:p w14:paraId="37A2153E"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0.6</w:t>
            </w:r>
          </w:p>
        </w:tc>
        <w:tc>
          <w:tcPr>
            <w:tcW w:w="1020" w:type="dxa"/>
            <w:tcBorders>
              <w:top w:val="nil"/>
              <w:left w:val="nil"/>
              <w:bottom w:val="single" w:sz="4" w:space="0" w:color="auto"/>
              <w:right w:val="single" w:sz="4" w:space="0" w:color="auto"/>
            </w:tcBorders>
            <w:noWrap/>
            <w:vAlign w:val="bottom"/>
            <w:hideMark/>
          </w:tcPr>
          <w:p w14:paraId="6015AE6F"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0.0</w:t>
            </w:r>
          </w:p>
        </w:tc>
      </w:tr>
    </w:tbl>
    <w:p w14:paraId="1ADA995A" w14:textId="77777777" w:rsidR="001D3B84" w:rsidRPr="00207EB9" w:rsidRDefault="001D3B84" w:rsidP="001D3B84"/>
    <w:p w14:paraId="4F39E05F" w14:textId="77777777" w:rsidR="001D3B84" w:rsidRDefault="001D3B84" w:rsidP="001D3B84">
      <w:pPr>
        <w:keepNext/>
        <w:keepLines/>
        <w:spacing w:before="40" w:after="0"/>
        <w:outlineLvl w:val="3"/>
        <w:rPr>
          <w:rFonts w:eastAsia="Times New Roman" w:cs="Times New Roman"/>
          <w:b/>
          <w:iCs/>
          <w:sz w:val="26"/>
        </w:rPr>
      </w:pPr>
      <w:r w:rsidRPr="0081731D">
        <w:rPr>
          <w:rFonts w:eastAsia="Times New Roman" w:cs="Times New Roman"/>
          <w:b/>
          <w:iCs/>
          <w:sz w:val="26"/>
        </w:rPr>
        <w:t xml:space="preserve">Vote neg: </w:t>
      </w:r>
    </w:p>
    <w:p w14:paraId="7A616BB5" w14:textId="77777777" w:rsidR="001D3B84" w:rsidRPr="00207EB9" w:rsidRDefault="001D3B84" w:rsidP="001D3B84">
      <w:pPr>
        <w:keepNext/>
        <w:keepLines/>
        <w:spacing w:before="40" w:after="0"/>
        <w:outlineLvl w:val="3"/>
        <w:rPr>
          <w:rFonts w:eastAsia="Times New Roman" w:cs="Times New Roman"/>
          <w:b/>
          <w:iCs/>
          <w:sz w:val="26"/>
        </w:rPr>
      </w:pPr>
      <w:r>
        <w:rPr>
          <w:rFonts w:eastAsia="Times New Roman" w:cs="Times New Roman"/>
          <w:b/>
          <w:iCs/>
          <w:sz w:val="26"/>
        </w:rPr>
        <w:t xml:space="preserve">1. </w:t>
      </w:r>
      <w:r w:rsidRPr="00207EB9">
        <w:rPr>
          <w:rFonts w:eastAsia="Times New Roman" w:cs="Times New Roman"/>
          <w:b/>
          <w:iCs/>
          <w:sz w:val="26"/>
          <w:u w:val="single"/>
        </w:rPr>
        <w:t>GROUND</w:t>
      </w:r>
      <w:r>
        <w:rPr>
          <w:rFonts w:eastAsia="Times New Roman" w:cs="Times New Roman"/>
          <w:b/>
          <w:iCs/>
          <w:sz w:val="26"/>
        </w:rPr>
        <w:t xml:space="preserve">. Neg positions require </w:t>
      </w:r>
      <w:r>
        <w:rPr>
          <w:rFonts w:eastAsia="Times New Roman" w:cs="Times New Roman"/>
          <w:b/>
          <w:iCs/>
          <w:sz w:val="26"/>
          <w:u w:val="single"/>
        </w:rPr>
        <w:t>large</w:t>
      </w:r>
      <w:r>
        <w:rPr>
          <w:rFonts w:eastAsia="Times New Roman" w:cs="Times New Roman"/>
          <w:b/>
          <w:iCs/>
          <w:sz w:val="26"/>
        </w:rPr>
        <w:t xml:space="preserve"> departures from the status quo.</w:t>
      </w:r>
    </w:p>
    <w:p w14:paraId="066DFEBC" w14:textId="77777777" w:rsidR="001D3B84" w:rsidRDefault="001D3B84" w:rsidP="001D3B84">
      <w:pPr>
        <w:keepNext/>
        <w:keepLines/>
        <w:spacing w:before="40" w:after="0"/>
        <w:outlineLvl w:val="3"/>
        <w:rPr>
          <w:rFonts w:eastAsia="Times New Roman" w:cs="Times New Roman"/>
          <w:b/>
          <w:iCs/>
          <w:sz w:val="26"/>
        </w:rPr>
      </w:pPr>
      <w:r>
        <w:rPr>
          <w:rFonts w:eastAsia="Times New Roman" w:cs="Times New Roman"/>
          <w:b/>
          <w:iCs/>
          <w:sz w:val="26"/>
        </w:rPr>
        <w:t xml:space="preserve">2. </w:t>
      </w:r>
      <w:r>
        <w:rPr>
          <w:rFonts w:eastAsia="Times New Roman" w:cs="Times New Roman"/>
          <w:b/>
          <w:iCs/>
          <w:sz w:val="26"/>
          <w:u w:val="single"/>
        </w:rPr>
        <w:t>LIMITS</w:t>
      </w:r>
      <w:r>
        <w:rPr>
          <w:rFonts w:eastAsia="Times New Roman" w:cs="Times New Roman"/>
          <w:b/>
          <w:iCs/>
          <w:sz w:val="26"/>
        </w:rPr>
        <w:t>. H</w:t>
      </w:r>
      <w:r w:rsidRPr="0081731D">
        <w:rPr>
          <w:rFonts w:eastAsia="Times New Roman" w:cs="Times New Roman"/>
          <w:b/>
          <w:iCs/>
          <w:sz w:val="26"/>
        </w:rPr>
        <w:t xml:space="preserve">undreds of </w:t>
      </w:r>
      <w:r w:rsidRPr="00207EB9">
        <w:rPr>
          <w:rFonts w:eastAsia="Times New Roman" w:cs="Times New Roman"/>
          <w:b/>
          <w:iCs/>
          <w:sz w:val="26"/>
          <w:u w:val="single"/>
        </w:rPr>
        <w:t>industries</w:t>
      </w:r>
      <w:r w:rsidRPr="0081731D">
        <w:rPr>
          <w:rFonts w:eastAsia="Times New Roman" w:cs="Times New Roman"/>
          <w:b/>
          <w:iCs/>
          <w:sz w:val="26"/>
        </w:rPr>
        <w:t xml:space="preserve"> and </w:t>
      </w:r>
      <w:r w:rsidRPr="00207EB9">
        <w:rPr>
          <w:rFonts w:eastAsia="Times New Roman" w:cs="Times New Roman"/>
          <w:b/>
          <w:iCs/>
          <w:sz w:val="26"/>
          <w:u w:val="single"/>
        </w:rPr>
        <w:t>shop-specific</w:t>
      </w:r>
      <w:r w:rsidRPr="0081731D">
        <w:rPr>
          <w:rFonts w:eastAsia="Times New Roman" w:cs="Times New Roman"/>
          <w:b/>
          <w:iCs/>
          <w:sz w:val="26"/>
        </w:rPr>
        <w:t xml:space="preserve"> affs </w:t>
      </w:r>
      <w:r>
        <w:rPr>
          <w:rFonts w:eastAsia="Times New Roman" w:cs="Times New Roman"/>
          <w:b/>
          <w:iCs/>
          <w:sz w:val="26"/>
        </w:rPr>
        <w:t>m</w:t>
      </w:r>
      <w:r w:rsidRPr="0081731D">
        <w:rPr>
          <w:rFonts w:eastAsia="Times New Roman" w:cs="Times New Roman"/>
          <w:b/>
          <w:iCs/>
          <w:sz w:val="26"/>
        </w:rPr>
        <w:t xml:space="preserve">akes non-generic engagement </w:t>
      </w:r>
      <w:r w:rsidRPr="00207EB9">
        <w:rPr>
          <w:rFonts w:eastAsia="Times New Roman" w:cs="Times New Roman"/>
          <w:b/>
          <w:iCs/>
          <w:sz w:val="26"/>
          <w:u w:val="single"/>
        </w:rPr>
        <w:t>impossible</w:t>
      </w:r>
      <w:r w:rsidRPr="0081731D">
        <w:rPr>
          <w:rFonts w:eastAsia="Times New Roman" w:cs="Times New Roman"/>
          <w:b/>
          <w:iCs/>
          <w:sz w:val="26"/>
        </w:rPr>
        <w:t xml:space="preserve">. </w:t>
      </w:r>
    </w:p>
    <w:p w14:paraId="44D22F10" w14:textId="77777777" w:rsidR="001D3B84" w:rsidRDefault="001D3B84" w:rsidP="001D3B84">
      <w:pPr>
        <w:pStyle w:val="Heading4"/>
      </w:pPr>
      <w:r>
        <w:t xml:space="preserve">Neg impacts outweigh: we’re forced to overcome 2AR persuasion AND defend an </w:t>
      </w:r>
      <w:r w:rsidRPr="00722C37">
        <w:rPr>
          <w:u w:val="single"/>
        </w:rPr>
        <w:t>indefensible</w:t>
      </w:r>
      <w:r>
        <w:t xml:space="preserve"> status quo.</w:t>
      </w:r>
    </w:p>
    <w:p w14:paraId="4E645E91" w14:textId="77777777" w:rsidR="001D3B84" w:rsidRDefault="001D3B84" w:rsidP="001D3B84"/>
    <w:p w14:paraId="7B8CADC6" w14:textId="77777777" w:rsidR="001D3B84" w:rsidRDefault="001D3B84" w:rsidP="001D3B84">
      <w:pPr>
        <w:pStyle w:val="Heading3"/>
      </w:pPr>
      <w:r>
        <w:t>OFF</w:t>
      </w:r>
    </w:p>
    <w:p w14:paraId="5EF3819C" w14:textId="77777777" w:rsidR="001D3B84" w:rsidRDefault="001D3B84" w:rsidP="001D3B84">
      <w:pPr>
        <w:pStyle w:val="Heading4"/>
      </w:pPr>
      <w:r w:rsidRPr="003612B0">
        <w:rPr>
          <w:u w:val="single"/>
        </w:rPr>
        <w:t>States CP</w:t>
      </w:r>
      <w:r>
        <w:t>.</w:t>
      </w:r>
    </w:p>
    <w:p w14:paraId="3EC0211A" w14:textId="77777777" w:rsidR="001D3B84" w:rsidRDefault="001D3B84" w:rsidP="001D3B84"/>
    <w:p w14:paraId="6BC2BDB5" w14:textId="77777777" w:rsidR="001D3B84" w:rsidRDefault="001D3B84" w:rsidP="001D3B84">
      <w:pPr>
        <w:pStyle w:val="Heading4"/>
      </w:pPr>
      <w:r>
        <w:t xml:space="preserve">The 50 states and all relevant sub-national entities should: </w:t>
      </w:r>
    </w:p>
    <w:p w14:paraId="28F4ABBC" w14:textId="77777777" w:rsidR="001D3B84" w:rsidRPr="00502C33" w:rsidRDefault="001D3B84" w:rsidP="001D3B84">
      <w:r>
        <w:t>[Plank 1]</w:t>
      </w:r>
    </w:p>
    <w:p w14:paraId="4D6D2330" w14:textId="77777777" w:rsidR="001D3B84" w:rsidRDefault="001D3B84" w:rsidP="001D3B84">
      <w:pPr>
        <w:pStyle w:val="Heading4"/>
      </w:pPr>
      <w:r>
        <w:t>require good faith bargaining between distributors and farmworker collectives,</w:t>
      </w:r>
    </w:p>
    <w:p w14:paraId="6EEBC4BF" w14:textId="77777777" w:rsidR="001D3B84" w:rsidRPr="00612755" w:rsidRDefault="001D3B84" w:rsidP="001D3B84">
      <w:pPr>
        <w:pStyle w:val="Heading4"/>
      </w:pPr>
      <w:r>
        <w:t>strengthen collective bargaining rights for farmworkers,</w:t>
      </w:r>
    </w:p>
    <w:p w14:paraId="65E7CB32" w14:textId="77777777" w:rsidR="001D3B84" w:rsidRDefault="001D3B84" w:rsidP="001D3B84">
      <w:pPr>
        <w:pStyle w:val="Heading4"/>
      </w:pPr>
      <w:r>
        <w:t>request an advisory opinion from the National Labor Relations Board pertaining to their ability to implement the aforementioned policies,</w:t>
      </w:r>
    </w:p>
    <w:p w14:paraId="086B2817" w14:textId="77777777" w:rsidR="001D3B84" w:rsidRPr="00502C33" w:rsidRDefault="001D3B84" w:rsidP="001D3B84">
      <w:r>
        <w:t>[Plank 2]</w:t>
      </w:r>
    </w:p>
    <w:p w14:paraId="11EDB58D" w14:textId="77777777" w:rsidR="001D3B84" w:rsidRDefault="001D3B84" w:rsidP="001D3B84">
      <w:pPr>
        <w:pStyle w:val="Heading4"/>
      </w:pPr>
      <w:r>
        <w:t xml:space="preserve">prohibit captive audience meetings between employers, employees, and/or distributors </w:t>
      </w:r>
    </w:p>
    <w:p w14:paraId="675AA8BA" w14:textId="77777777" w:rsidR="001D3B84" w:rsidRDefault="001D3B84" w:rsidP="001D3B84">
      <w:pPr>
        <w:pStyle w:val="Heading4"/>
      </w:pPr>
      <w:r>
        <w:t>prohibit one-on-one meetings between distributors and growers</w:t>
      </w:r>
    </w:p>
    <w:p w14:paraId="1C07E4DA" w14:textId="77777777" w:rsidR="001D3B84" w:rsidRPr="00612755" w:rsidRDefault="001D3B84" w:rsidP="001D3B84">
      <w:r>
        <w:t>[Plank 3]</w:t>
      </w:r>
    </w:p>
    <w:p w14:paraId="75E34DA4" w14:textId="77777777" w:rsidR="001D3B84" w:rsidRDefault="001D3B84" w:rsidP="001D3B84">
      <w:pPr>
        <w:pStyle w:val="Heading4"/>
      </w:pPr>
      <w:r>
        <w:t xml:space="preserve">incentivize agricultural distributors to conduct business with unionized farms </w:t>
      </w:r>
    </w:p>
    <w:p w14:paraId="2C26939A" w14:textId="77777777" w:rsidR="001D3B84" w:rsidRDefault="001D3B84" w:rsidP="001D3B84">
      <w:r>
        <w:t>[Plank 4]</w:t>
      </w:r>
    </w:p>
    <w:p w14:paraId="5EF93AB5" w14:textId="77777777" w:rsidR="001D3B84" w:rsidRDefault="001D3B84" w:rsidP="001D3B84">
      <w:pPr>
        <w:pStyle w:val="Heading4"/>
      </w:pPr>
      <w:r>
        <w:t xml:space="preserve">create sector-wide worker standards boards for farms and agricultural distributors composed of workers, industry experts, and employers tasked with making tailored recommendations on workplace standards and other relevant policies, </w:t>
      </w:r>
    </w:p>
    <w:p w14:paraId="1A4E21B3" w14:textId="77777777" w:rsidR="001D3B84" w:rsidRDefault="001D3B84" w:rsidP="001D3B84">
      <w:pPr>
        <w:pStyle w:val="Heading4"/>
      </w:pPr>
      <w:r>
        <w:t xml:space="preserve">commit to abide by board recommendations, </w:t>
      </w:r>
    </w:p>
    <w:p w14:paraId="426F91BD" w14:textId="77777777" w:rsidR="001D3B84" w:rsidRDefault="001D3B84" w:rsidP="001D3B84">
      <w:pPr>
        <w:pStyle w:val="Heading4"/>
      </w:pPr>
      <w:r>
        <w:t xml:space="preserve">require public disclosure of meeting minutes and all decisions rendered by the board, </w:t>
      </w:r>
    </w:p>
    <w:p w14:paraId="4D36E4F6" w14:textId="77777777" w:rsidR="001D3B84" w:rsidRDefault="001D3B84" w:rsidP="001D3B84">
      <w:pPr>
        <w:pStyle w:val="Heading4"/>
      </w:pPr>
      <w:r>
        <w:t xml:space="preserve">require mandatory investigations into employer conduct when 150 or more workers sign a petition, </w:t>
      </w:r>
    </w:p>
    <w:p w14:paraId="4DFAA162" w14:textId="77777777" w:rsidR="001D3B84" w:rsidRDefault="001D3B84" w:rsidP="001D3B84">
      <w:pPr>
        <w:pStyle w:val="Heading4"/>
      </w:pPr>
      <w:r>
        <w:t xml:space="preserve">publicly announce and provide financial rewards for workers who successfully report employers, </w:t>
      </w:r>
    </w:p>
    <w:p w14:paraId="230E1BA6" w14:textId="77777777" w:rsidR="001D3B84" w:rsidRDefault="001D3B84" w:rsidP="001D3B84">
      <w:pPr>
        <w:pStyle w:val="Heading4"/>
      </w:pPr>
      <w:r w:rsidRPr="00994826">
        <w:t>state that, if preempted, the states will withhold cooperation with federal initiatives</w:t>
      </w:r>
      <w:r>
        <w:t>.</w:t>
      </w:r>
    </w:p>
    <w:p w14:paraId="6F476A1F" w14:textId="77777777" w:rsidR="001D3B84" w:rsidRPr="00A06E70" w:rsidRDefault="001D3B84" w:rsidP="001D3B84"/>
    <w:p w14:paraId="21BF17A8" w14:textId="77777777" w:rsidR="001D3B84" w:rsidRPr="00A06E70" w:rsidRDefault="001D3B84" w:rsidP="001D3B84">
      <w:pPr>
        <w:pStyle w:val="Heading4"/>
      </w:pPr>
      <w:r>
        <w:t xml:space="preserve">No preemption. </w:t>
      </w:r>
    </w:p>
    <w:p w14:paraId="3AFB4D31" w14:textId="77777777" w:rsidR="001D3B84" w:rsidRDefault="001D3B84" w:rsidP="001D3B84">
      <w:r>
        <w:t>Jason</w:t>
      </w:r>
      <w:r w:rsidRPr="006F1D3F">
        <w:t xml:space="preserve"> </w:t>
      </w:r>
      <w:r>
        <w:rPr>
          <w:rStyle w:val="Style13ptBold"/>
        </w:rPr>
        <w:t>Vazquez</w:t>
      </w:r>
      <w:r w:rsidRPr="006F1D3F">
        <w:rPr>
          <w:rStyle w:val="Style13ptBold"/>
        </w:rPr>
        <w:t xml:space="preserve"> </w:t>
      </w:r>
      <w:r>
        <w:rPr>
          <w:rStyle w:val="Style13ptBold"/>
        </w:rPr>
        <w:t>25</w:t>
      </w:r>
      <w:r w:rsidRPr="006F1D3F">
        <w:t xml:space="preserve">. </w:t>
      </w:r>
      <w:r>
        <w:t>S</w:t>
      </w:r>
      <w:r w:rsidRPr="004F65B6">
        <w:t>taff attorney at the International Brotherhood of Teamsters</w:t>
      </w:r>
      <w:r>
        <w:t>, J.D. from Harvard Law School</w:t>
      </w:r>
      <w:r w:rsidRPr="006F1D3F">
        <w:t>. "</w:t>
      </w:r>
      <w:r w:rsidRPr="004F65B6">
        <w:t>How Trump Could Disable the NLRB</w:t>
      </w:r>
      <w:r>
        <w:t>.</w:t>
      </w:r>
      <w:r w:rsidRPr="006F1D3F">
        <w:t xml:space="preserve">" </w:t>
      </w:r>
      <w:r>
        <w:t>OnLabor</w:t>
      </w:r>
      <w:r w:rsidRPr="006F1D3F">
        <w:t xml:space="preserve">. </w:t>
      </w:r>
      <w:r>
        <w:t>01</w:t>
      </w:r>
      <w:r w:rsidRPr="006F1D3F">
        <w:t>/</w:t>
      </w:r>
      <w:r>
        <w:t>07</w:t>
      </w:r>
      <w:r w:rsidRPr="006F1D3F">
        <w:t>/</w:t>
      </w:r>
      <w:r>
        <w:t>2025</w:t>
      </w:r>
      <w:r w:rsidRPr="006F1D3F">
        <w:t xml:space="preserve">. </w:t>
      </w:r>
      <w:r w:rsidRPr="004F65B6">
        <w:t>https://onlabor.org/how-trump-could-disable-the-nlrb/</w:t>
      </w:r>
    </w:p>
    <w:p w14:paraId="55CD1D60" w14:textId="77777777" w:rsidR="001D3B84" w:rsidRPr="006C303E" w:rsidRDefault="001D3B84" w:rsidP="001D3B84">
      <w:r w:rsidRPr="003E15CC">
        <w:rPr>
          <w:rStyle w:val="StyleUnderline"/>
          <w:highlight w:val="cyan"/>
        </w:rPr>
        <w:t xml:space="preserve">As a </w:t>
      </w:r>
      <w:r w:rsidRPr="003E15CC">
        <w:rPr>
          <w:rStyle w:val="Emphasis"/>
          <w:highlight w:val="cyan"/>
        </w:rPr>
        <w:t>practical matter</w:t>
      </w:r>
      <w:r w:rsidRPr="006C303E">
        <w:rPr>
          <w:rStyle w:val="StyleUnderline"/>
        </w:rPr>
        <w:t>,</w:t>
      </w:r>
      <w:r w:rsidRPr="006C303E">
        <w:t xml:space="preserve"> however, </w:t>
      </w:r>
      <w:r w:rsidRPr="003E15CC">
        <w:rPr>
          <w:rStyle w:val="StyleUnderline"/>
          <w:highlight w:val="cyan"/>
        </w:rPr>
        <w:t>the</w:t>
      </w:r>
      <w:r w:rsidRPr="006C303E">
        <w:t xml:space="preserve"> corporate </w:t>
      </w:r>
      <w:r w:rsidRPr="003E15CC">
        <w:rPr>
          <w:rStyle w:val="StyleUnderline"/>
          <w:highlight w:val="cyan"/>
        </w:rPr>
        <w:t xml:space="preserve">sector has </w:t>
      </w:r>
      <w:r w:rsidRPr="003E15CC">
        <w:rPr>
          <w:rStyle w:val="Emphasis"/>
          <w:highlight w:val="cyan"/>
        </w:rPr>
        <w:t>little</w:t>
      </w:r>
      <w:r w:rsidRPr="006C303E">
        <w:rPr>
          <w:rStyle w:val="Emphasis"/>
        </w:rPr>
        <w:t xml:space="preserve"> evident </w:t>
      </w:r>
      <w:r w:rsidRPr="003E15CC">
        <w:rPr>
          <w:rStyle w:val="Emphasis"/>
          <w:highlight w:val="cyan"/>
        </w:rPr>
        <w:t>incentive</w:t>
      </w:r>
      <w:r w:rsidRPr="003E15CC">
        <w:rPr>
          <w:rStyle w:val="StyleUnderline"/>
          <w:highlight w:val="cyan"/>
        </w:rPr>
        <w:t xml:space="preserve"> to </w:t>
      </w:r>
      <w:r w:rsidRPr="003E15CC">
        <w:rPr>
          <w:rStyle w:val="Emphasis"/>
          <w:highlight w:val="cyan"/>
        </w:rPr>
        <w:t>ignite the firestorm</w:t>
      </w:r>
      <w:r w:rsidRPr="00A06E70">
        <w:rPr>
          <w:rStyle w:val="StyleUnderline"/>
        </w:rPr>
        <w:t xml:space="preserve"> that</w:t>
      </w:r>
      <w:r w:rsidRPr="00A06E70">
        <w:t xml:space="preserve"> incapacitating the agency </w:t>
      </w:r>
      <w:r w:rsidRPr="00A06E70">
        <w:rPr>
          <w:rStyle w:val="StyleUnderline"/>
        </w:rPr>
        <w:t xml:space="preserve">would </w:t>
      </w:r>
      <w:r w:rsidRPr="00A06E70">
        <w:rPr>
          <w:rStyle w:val="Emphasis"/>
        </w:rPr>
        <w:t>surely precipitate</w:t>
      </w:r>
      <w:r w:rsidRPr="00A06E70">
        <w:rPr>
          <w:rStyle w:val="StyleUnderline"/>
        </w:rPr>
        <w:t xml:space="preserve">. </w:t>
      </w:r>
      <w:r w:rsidRPr="003E15CC">
        <w:rPr>
          <w:rStyle w:val="StyleUnderline"/>
          <w:highlight w:val="cyan"/>
        </w:rPr>
        <w:t>Given</w:t>
      </w:r>
      <w:r w:rsidRPr="006C303E">
        <w:rPr>
          <w:rStyle w:val="StyleUnderline"/>
        </w:rPr>
        <w:t xml:space="preserve"> </w:t>
      </w:r>
      <w:r w:rsidRPr="006C303E">
        <w:rPr>
          <w:rStyle w:val="Emphasis"/>
        </w:rPr>
        <w:t xml:space="preserve">working </w:t>
      </w:r>
      <w:r w:rsidRPr="003E15CC">
        <w:rPr>
          <w:rStyle w:val="Emphasis"/>
          <w:highlight w:val="cyan"/>
        </w:rPr>
        <w:t>people’s</w:t>
      </w:r>
      <w:r w:rsidRPr="00A06E70">
        <w:rPr>
          <w:rStyle w:val="Emphasis"/>
        </w:rPr>
        <w:t xml:space="preserve"> overwhelming </w:t>
      </w:r>
      <w:r w:rsidRPr="003E15CC">
        <w:rPr>
          <w:rStyle w:val="Emphasis"/>
          <w:highlight w:val="cyan"/>
        </w:rPr>
        <w:t>support</w:t>
      </w:r>
      <w:r w:rsidRPr="003E15CC">
        <w:rPr>
          <w:rStyle w:val="StyleUnderline"/>
          <w:highlight w:val="cyan"/>
        </w:rPr>
        <w:t xml:space="preserve"> for </w:t>
      </w:r>
      <w:r w:rsidRPr="003E15CC">
        <w:rPr>
          <w:rStyle w:val="Emphasis"/>
          <w:highlight w:val="cyan"/>
        </w:rPr>
        <w:t>organized labor</w:t>
      </w:r>
      <w:r w:rsidRPr="006C303E">
        <w:rPr>
          <w:rStyle w:val="StyleUnderline"/>
        </w:rPr>
        <w:t xml:space="preserve">, </w:t>
      </w:r>
      <w:r w:rsidRPr="003E15CC">
        <w:rPr>
          <w:rStyle w:val="Emphasis"/>
          <w:highlight w:val="cyan"/>
        </w:rPr>
        <w:t>elevating the</w:t>
      </w:r>
      <w:r w:rsidRPr="00A06E70">
        <w:rPr>
          <w:rStyle w:val="Emphasis"/>
        </w:rPr>
        <w:t xml:space="preserve"> political </w:t>
      </w:r>
      <w:r w:rsidRPr="003E15CC">
        <w:rPr>
          <w:rStyle w:val="Emphasis"/>
          <w:highlight w:val="cyan"/>
        </w:rPr>
        <w:t>salience</w:t>
      </w:r>
      <w:r w:rsidRPr="006C303E">
        <w:t xml:space="preserve"> of unions </w:t>
      </w:r>
      <w:r w:rsidRPr="003E15CC">
        <w:rPr>
          <w:rStyle w:val="StyleUnderline"/>
          <w:highlight w:val="cyan"/>
        </w:rPr>
        <w:t xml:space="preserve">with such a </w:t>
      </w:r>
      <w:r w:rsidRPr="003E15CC">
        <w:rPr>
          <w:rStyle w:val="Emphasis"/>
          <w:highlight w:val="cyan"/>
        </w:rPr>
        <w:t>cynically antilabor move</w:t>
      </w:r>
      <w:r w:rsidRPr="003E15CC">
        <w:rPr>
          <w:rStyle w:val="StyleUnderline"/>
          <w:highlight w:val="cyan"/>
        </w:rPr>
        <w:t xml:space="preserve"> may </w:t>
      </w:r>
      <w:r w:rsidRPr="003E15CC">
        <w:rPr>
          <w:rStyle w:val="Emphasis"/>
          <w:highlight w:val="cyan"/>
        </w:rPr>
        <w:t>not prove</w:t>
      </w:r>
      <w:r w:rsidRPr="006C303E">
        <w:rPr>
          <w:rStyle w:val="Emphasis"/>
        </w:rPr>
        <w:t xml:space="preserve"> a </w:t>
      </w:r>
      <w:r w:rsidRPr="003E15CC">
        <w:rPr>
          <w:rStyle w:val="Emphasis"/>
          <w:highlight w:val="cyan"/>
        </w:rPr>
        <w:t>sound</w:t>
      </w:r>
      <w:r w:rsidRPr="006C303E">
        <w:rPr>
          <w:rStyle w:val="Emphasis"/>
        </w:rPr>
        <w:t xml:space="preserve"> strategy</w:t>
      </w:r>
      <w:r w:rsidRPr="006C303E">
        <w:t xml:space="preserve">. Employers have managed to exploit the prevailing labor law regime to such a remarkable extent, after all, that a world in which the NLRA is inoperative may not differ dramatically from the one we presently inhabit. Indeed, the contemporary fissured economy has structurally rendered Section 7’s essential protections all but obsolete for sweeping swaths of the workforce, and the Board’s existing remedial arsenal is so impotent that even covered employers deliberately and systematically transgress the law. Moreover, disabling the NLRB would merely suspend, not extinguish, employers’ liability for unfair labor practices, for a changed administration could enforce charges filed during the Board’s period of incapacity. Lastly, it remains an open question whether in such a world the NLRA’s comprehensive preemption regime would continue to bar prolabor legislation at the subfederal level. </w:t>
      </w:r>
      <w:r w:rsidRPr="006C303E">
        <w:rPr>
          <w:rStyle w:val="StyleUnderline"/>
        </w:rPr>
        <w:t>All told, then</w:t>
      </w:r>
      <w:r w:rsidRPr="006C303E">
        <w:t xml:space="preserve">, management </w:t>
      </w:r>
      <w:r w:rsidRPr="006C303E">
        <w:rPr>
          <w:rStyle w:val="StyleUnderline"/>
        </w:rPr>
        <w:t>planners may regard it as more advantageous to</w:t>
      </w:r>
      <w:r w:rsidRPr="006C303E">
        <w:t xml:space="preserve"> inconspicuously unravel the Biden Board’s prounion initiatives, and </w:t>
      </w:r>
      <w:r w:rsidRPr="006C303E">
        <w:rPr>
          <w:rStyle w:val="StyleUnderline"/>
        </w:rPr>
        <w:t>continue</w:t>
      </w:r>
      <w:r w:rsidRPr="006C303E">
        <w:t xml:space="preserve"> to </w:t>
      </w:r>
      <w:r w:rsidRPr="006C303E">
        <w:rPr>
          <w:rStyle w:val="StyleUnderline"/>
        </w:rPr>
        <w:t>slowly</w:t>
      </w:r>
      <w:r w:rsidRPr="006C303E">
        <w:t xml:space="preserve"> strangle organized labor, </w:t>
      </w:r>
      <w:r w:rsidRPr="006C303E">
        <w:rPr>
          <w:rStyle w:val="StyleUnderline"/>
        </w:rPr>
        <w:t xml:space="preserve">than to deactivate </w:t>
      </w:r>
      <w:r w:rsidRPr="006C303E">
        <w:t>the NLRB’s autho</w:t>
      </w:r>
      <w:r w:rsidRPr="00A06E70">
        <w:t xml:space="preserve">rity </w:t>
      </w:r>
      <w:r w:rsidRPr="00A06E70">
        <w:rPr>
          <w:rStyle w:val="StyleUnderline"/>
        </w:rPr>
        <w:t xml:space="preserve">in </w:t>
      </w:r>
      <w:r w:rsidRPr="00A06E70">
        <w:rPr>
          <w:rStyle w:val="Emphasis"/>
        </w:rPr>
        <w:t>such a provocative manner</w:t>
      </w:r>
      <w:r w:rsidRPr="00A06E70">
        <w:t>.</w:t>
      </w:r>
    </w:p>
    <w:p w14:paraId="38ECDE24" w14:textId="77777777" w:rsidR="001D3B84" w:rsidRPr="003E15CC" w:rsidRDefault="001D3B84" w:rsidP="001D3B84">
      <w:pPr>
        <w:pStyle w:val="Heading4"/>
      </w:pPr>
      <w:r>
        <w:t xml:space="preserve">Modeling is </w:t>
      </w:r>
      <w:r>
        <w:rPr>
          <w:u w:val="single"/>
        </w:rPr>
        <w:t>guaranteed</w:t>
      </w:r>
      <w:r>
        <w:t xml:space="preserve">. </w:t>
      </w:r>
    </w:p>
    <w:p w14:paraId="7212E4FD" w14:textId="77777777" w:rsidR="001D3B84" w:rsidRDefault="001D3B84" w:rsidP="001D3B84">
      <w:r w:rsidRPr="006D5EE0">
        <w:rPr>
          <w:rStyle w:val="Style13ptBold"/>
        </w:rPr>
        <w:t>Blase 3</w:t>
      </w:r>
      <w:r w:rsidRPr="003403A8">
        <w:t xml:space="preserve"> – </w:t>
      </w:r>
      <w:r>
        <w:t>PhD in Government from the University of Texas, BA from the University of Texas at Austin</w:t>
      </w:r>
    </w:p>
    <w:p w14:paraId="59E7BCEA" w14:textId="77777777" w:rsidR="001D3B84" w:rsidRDefault="001D3B84" w:rsidP="001D3B84">
      <w:r>
        <w:t>Julie Melissa, 2003, “Has Globalization Changed U.S. Federalism? The Increasing Role of U.S. States in Foreign Affairs: Texas-Mexico Relations”, Doctoral Dissertation, https://repositories.lib.utexas.edu/bitstream/handle/2152/463/blasejm039.txt</w:t>
      </w:r>
    </w:p>
    <w:p w14:paraId="2A47325A" w14:textId="77777777" w:rsidR="001D3B84" w:rsidRDefault="001D3B84" w:rsidP="001D3B84">
      <w:r w:rsidRPr="006D5EE0">
        <w:t xml:space="preserve">Although what the </w:t>
      </w:r>
      <w:r w:rsidRPr="003E15CC">
        <w:rPr>
          <w:rStyle w:val="StyleUnderline"/>
          <w:highlight w:val="cyan"/>
        </w:rPr>
        <w:t>states</w:t>
      </w:r>
      <w:r w:rsidRPr="006D5EE0">
        <w:t xml:space="preserve"> and cities are doing may not rise to the level of federal law, many of these policy initiatives are in harmony with domestic policy goals. </w:t>
      </w:r>
      <w:r w:rsidRPr="003E15CC">
        <w:rPr>
          <w:rStyle w:val="Emphasis"/>
          <w:highlight w:val="cyan"/>
        </w:rPr>
        <w:t>Collectively</w:t>
      </w:r>
      <w:r w:rsidRPr="006D5EE0">
        <w:t xml:space="preserve">, it can be argued, they serve to </w:t>
      </w:r>
      <w:r w:rsidRPr="003E15CC">
        <w:rPr>
          <w:rStyle w:val="StyleUnderline"/>
          <w:highlight w:val="cyan"/>
        </w:rPr>
        <w:t>shape</w:t>
      </w:r>
      <w:r w:rsidRPr="006D5EE0">
        <w:rPr>
          <w:rStyle w:val="StyleUnderline"/>
        </w:rPr>
        <w:t xml:space="preserve"> the </w:t>
      </w:r>
      <w:r w:rsidRPr="003E15CC">
        <w:rPr>
          <w:rStyle w:val="StyleUnderline"/>
          <w:highlight w:val="cyan"/>
        </w:rPr>
        <w:t>foreign relations</w:t>
      </w:r>
      <w:r w:rsidRPr="006D5EE0">
        <w:rPr>
          <w:rStyle w:val="StyleUnderline"/>
        </w:rPr>
        <w:t xml:space="preserve"> of the nation as a whole</w:t>
      </w:r>
      <w:r w:rsidRPr="006D5EE0">
        <w:t xml:space="preserve">. Ivo </w:t>
      </w:r>
      <w:r w:rsidRPr="00A06E70">
        <w:rPr>
          <w:rStyle w:val="StyleUnderline"/>
        </w:rPr>
        <w:t xml:space="preserve">Duchacek sees </w:t>
      </w:r>
      <w:r w:rsidRPr="003E15CC">
        <w:rPr>
          <w:rStyle w:val="Emphasis"/>
          <w:sz w:val="24"/>
          <w:szCs w:val="26"/>
          <w:highlight w:val="cyan"/>
        </w:rPr>
        <w:t>no difference</w:t>
      </w:r>
      <w:r w:rsidRPr="003E15CC">
        <w:rPr>
          <w:rStyle w:val="StyleUnderline"/>
          <w:sz w:val="24"/>
          <w:szCs w:val="26"/>
          <w:highlight w:val="cyan"/>
        </w:rPr>
        <w:t xml:space="preserve"> </w:t>
      </w:r>
      <w:r w:rsidRPr="003E15CC">
        <w:rPr>
          <w:rStyle w:val="StyleUnderline"/>
          <w:highlight w:val="cyan"/>
        </w:rPr>
        <w:t>in</w:t>
      </w:r>
      <w:r w:rsidRPr="006D5EE0">
        <w:rPr>
          <w:rStyle w:val="StyleUnderline"/>
        </w:rPr>
        <w:t xml:space="preserve"> relations conducted by </w:t>
      </w:r>
      <w:r w:rsidRPr="003E15CC">
        <w:rPr>
          <w:rStyle w:val="Emphasis"/>
          <w:highlight w:val="cyan"/>
        </w:rPr>
        <w:t>fed</w:t>
      </w:r>
      <w:r w:rsidRPr="006D5EE0">
        <w:rPr>
          <w:rStyle w:val="Emphasis"/>
        </w:rPr>
        <w:t>eral</w:t>
      </w:r>
      <w:r w:rsidRPr="006D5EE0">
        <w:rPr>
          <w:rStyle w:val="StyleUnderline"/>
        </w:rPr>
        <w:t xml:space="preserve"> actors </w:t>
      </w:r>
      <w:r w:rsidRPr="003E15CC">
        <w:rPr>
          <w:rStyle w:val="StyleUnderline"/>
          <w:highlight w:val="cyan"/>
        </w:rPr>
        <w:t>and</w:t>
      </w:r>
      <w:r w:rsidRPr="006D5EE0">
        <w:rPr>
          <w:rStyle w:val="StyleUnderline"/>
        </w:rPr>
        <w:t xml:space="preserve"> by </w:t>
      </w:r>
      <w:r w:rsidRPr="003E15CC">
        <w:rPr>
          <w:rStyle w:val="Emphasis"/>
          <w:highlight w:val="cyan"/>
        </w:rPr>
        <w:t>subnational</w:t>
      </w:r>
      <w:r w:rsidRPr="006D5EE0">
        <w:rPr>
          <w:rStyle w:val="StyleUnderline"/>
        </w:rPr>
        <w:t xml:space="preserve"> actors</w:t>
      </w:r>
      <w:r w:rsidRPr="006D5EE0">
        <w:t xml:space="preserve">. "If by diplomatic negotiation we mean processes by which governments relate their conflicting interest to the common ones, </w:t>
      </w:r>
      <w:r w:rsidRPr="006D5EE0">
        <w:rPr>
          <w:rStyle w:val="StyleUnderline"/>
        </w:rPr>
        <w:t xml:space="preserve">there is, conceptually, </w:t>
      </w:r>
      <w:r w:rsidRPr="006D5EE0">
        <w:rPr>
          <w:rStyle w:val="Emphasis"/>
        </w:rPr>
        <w:t>no real difference</w:t>
      </w:r>
      <w:r w:rsidRPr="006D5EE0">
        <w:rPr>
          <w:rStyle w:val="StyleUnderline"/>
        </w:rPr>
        <w:t xml:space="preserve"> between</w:t>
      </w:r>
      <w:r w:rsidRPr="006D5EE0">
        <w:t xml:space="preserve"> the goals of </w:t>
      </w:r>
      <w:r w:rsidRPr="006D5EE0">
        <w:rPr>
          <w:rStyle w:val="StyleUnderline"/>
        </w:rPr>
        <w:t>paradiplomacy and traditional diplomacy</w:t>
      </w:r>
      <w:r w:rsidRPr="006D5EE0">
        <w:t xml:space="preserve">: the aim is to negotiate and implement an agreement based on conditional mutuality."45 Brian </w:t>
      </w:r>
      <w:r w:rsidRPr="003E15CC">
        <w:rPr>
          <w:rStyle w:val="StyleUnderline"/>
          <w:highlight w:val="cyan"/>
        </w:rPr>
        <w:t xml:space="preserve">Hocking </w:t>
      </w:r>
      <w:r w:rsidRPr="003E15CC">
        <w:rPr>
          <w:rStyle w:val="Emphasis"/>
          <w:highlight w:val="cyan"/>
        </w:rPr>
        <w:t>objects</w:t>
      </w:r>
      <w:r w:rsidRPr="003E15CC">
        <w:rPr>
          <w:rStyle w:val="StyleUnderline"/>
          <w:highlight w:val="cyan"/>
        </w:rPr>
        <w:t xml:space="preserve"> to treating</w:t>
      </w:r>
      <w:r w:rsidRPr="006D5EE0">
        <w:t xml:space="preserve"> the </w:t>
      </w:r>
      <w:r w:rsidRPr="006D5EE0">
        <w:rPr>
          <w:rStyle w:val="StyleUnderline"/>
        </w:rPr>
        <w:t xml:space="preserve">foreign relations of </w:t>
      </w:r>
      <w:r w:rsidRPr="003E15CC">
        <w:rPr>
          <w:rStyle w:val="StyleUnderline"/>
          <w:highlight w:val="cyan"/>
        </w:rPr>
        <w:t>subnational</w:t>
      </w:r>
      <w:r w:rsidRPr="006D5EE0">
        <w:rPr>
          <w:rStyle w:val="StyleUnderline"/>
        </w:rPr>
        <w:t xml:space="preserve"> governments </w:t>
      </w:r>
      <w:r w:rsidRPr="003E15CC">
        <w:rPr>
          <w:rStyle w:val="StyleUnderline"/>
          <w:highlight w:val="cyan"/>
        </w:rPr>
        <w:t>as if</w:t>
      </w:r>
      <w:r w:rsidRPr="006D5EE0">
        <w:rPr>
          <w:rStyle w:val="StyleUnderline"/>
        </w:rPr>
        <w:t xml:space="preserve"> they were </w:t>
      </w:r>
      <w:r w:rsidRPr="003E15CC">
        <w:rPr>
          <w:rStyle w:val="Emphasis"/>
          <w:highlight w:val="cyan"/>
        </w:rPr>
        <w:t>something distinct</w:t>
      </w:r>
      <w:r w:rsidRPr="006D5EE0">
        <w:rPr>
          <w:rStyle w:val="StyleUnderline"/>
        </w:rPr>
        <w:t xml:space="preserve"> from the federal level</w:t>
      </w:r>
      <w:r w:rsidRPr="006D5EE0">
        <w:t xml:space="preserve">. Hocking studies what happens in federal systems when foreign policy issues become local concerns. He sets his approach apart from the complex interdependence crowd, such as Duchacek, saying that ideas such as "paradiplomacy" places subnational activities outside of traditional diplomatic patterns. Hocking sees </w:t>
      </w:r>
      <w:r w:rsidRPr="003E15CC">
        <w:rPr>
          <w:rStyle w:val="StyleUnderline"/>
          <w:highlight w:val="cyan"/>
        </w:rPr>
        <w:t>non-central</w:t>
      </w:r>
      <w:r w:rsidRPr="006D5EE0">
        <w:rPr>
          <w:rStyle w:val="StyleUnderline"/>
        </w:rPr>
        <w:t xml:space="preserve"> governments</w:t>
      </w:r>
      <w:r w:rsidRPr="006D5EE0">
        <w:t xml:space="preserve"> as </w:t>
      </w:r>
      <w:r w:rsidRPr="003E15CC">
        <w:rPr>
          <w:rStyle w:val="Emphasis"/>
          <w:highlight w:val="cyan"/>
        </w:rPr>
        <w:t>integrated</w:t>
      </w:r>
      <w:r w:rsidRPr="003E15CC">
        <w:rPr>
          <w:rStyle w:val="StyleUnderline"/>
          <w:highlight w:val="cyan"/>
        </w:rPr>
        <w:t xml:space="preserve"> into</w:t>
      </w:r>
      <w:r w:rsidRPr="006D5EE0">
        <w:rPr>
          <w:rStyle w:val="StyleUnderline"/>
        </w:rPr>
        <w:t xml:space="preserve"> a </w:t>
      </w:r>
      <w:r w:rsidRPr="003E15CC">
        <w:rPr>
          <w:rStyle w:val="Emphasis"/>
          <w:highlight w:val="cyan"/>
        </w:rPr>
        <w:t>dense web</w:t>
      </w:r>
      <w:r w:rsidRPr="003E15CC">
        <w:rPr>
          <w:rStyle w:val="StyleUnderline"/>
          <w:highlight w:val="cyan"/>
        </w:rPr>
        <w:t xml:space="preserve"> of</w:t>
      </w:r>
      <w:r w:rsidRPr="006D5EE0">
        <w:rPr>
          <w:rStyle w:val="StyleUnderline"/>
        </w:rPr>
        <w:t xml:space="preserve"> diplomatic </w:t>
      </w:r>
      <w:r w:rsidRPr="003E15CC">
        <w:rPr>
          <w:rStyle w:val="StyleUnderline"/>
          <w:highlight w:val="cyan"/>
        </w:rPr>
        <w:t>interactions</w:t>
      </w:r>
      <w:r w:rsidRPr="006D5EE0">
        <w:rPr>
          <w:rStyle w:val="StyleUnderline"/>
        </w:rPr>
        <w:t xml:space="preserve">, in which </w:t>
      </w:r>
      <w:r w:rsidRPr="00A46352">
        <w:rPr>
          <w:rStyle w:val="StyleUnderline"/>
        </w:rPr>
        <w:t xml:space="preserve">they </w:t>
      </w:r>
      <w:r w:rsidRPr="003E15CC">
        <w:rPr>
          <w:rStyle w:val="Emphasis"/>
          <w:sz w:val="24"/>
          <w:szCs w:val="26"/>
          <w:highlight w:val="cyan"/>
        </w:rPr>
        <w:t>serve</w:t>
      </w:r>
      <w:r w:rsidRPr="006D5EE0">
        <w:rPr>
          <w:rStyle w:val="Emphasis"/>
          <w:sz w:val="24"/>
          <w:szCs w:val="26"/>
        </w:rPr>
        <w:t xml:space="preserve"> more </w:t>
      </w:r>
      <w:r w:rsidRPr="003E15CC">
        <w:rPr>
          <w:rStyle w:val="Emphasis"/>
          <w:sz w:val="24"/>
          <w:szCs w:val="26"/>
          <w:highlight w:val="cyan"/>
        </w:rPr>
        <w:t xml:space="preserve">as "allies </w:t>
      </w:r>
      <w:r w:rsidRPr="00A46352">
        <w:rPr>
          <w:rStyle w:val="Emphasis"/>
          <w:sz w:val="24"/>
          <w:szCs w:val="26"/>
        </w:rPr>
        <w:t>and agents"</w:t>
      </w:r>
      <w:r w:rsidRPr="00A46352">
        <w:rPr>
          <w:rStyle w:val="StyleUnderline"/>
          <w:sz w:val="24"/>
          <w:szCs w:val="26"/>
        </w:rPr>
        <w:t xml:space="preserve"> </w:t>
      </w:r>
      <w:r w:rsidRPr="003E15CC">
        <w:rPr>
          <w:rStyle w:val="StyleUnderline"/>
          <w:highlight w:val="cyan"/>
        </w:rPr>
        <w:t>in pursuit of</w:t>
      </w:r>
      <w:r w:rsidRPr="006D5EE0">
        <w:rPr>
          <w:rStyle w:val="StyleUnderline"/>
        </w:rPr>
        <w:t xml:space="preserve"> national </w:t>
      </w:r>
      <w:r w:rsidRPr="003E15CC">
        <w:rPr>
          <w:rStyle w:val="StyleUnderline"/>
          <w:highlight w:val="cyan"/>
        </w:rPr>
        <w:t>objectives</w:t>
      </w:r>
      <w:r w:rsidRPr="006D5EE0">
        <w:rPr>
          <w:rStyle w:val="StyleUnderline"/>
        </w:rPr>
        <w:t xml:space="preserve"> rather than as flies in the ointment</w:t>
      </w:r>
      <w:r w:rsidRPr="006D5EE0">
        <w:t>. "The nature of contemporary public policy with its dual domestic- international features, creates a mutual dependency between the levels of government and an interest in devising cooperative mechanisms and strategies to promote the interests of each level."46 Rather than separating the activities of non-central governments from those of central governments, Hocking's goal is to "locate" subnational governments in the traditional diplomatic and foreign policy processes initiated and carried through by the federal government. But what Hocking does not look at as closely are the ways in which subnational governments initiate relations directly with foreign governments. Looking at why states initiate their own foreign relations is the way to determine to what degree the states, in pursuit of their own goals, can be "allies and agents" of the federal government. This dissertation addresses state- initiated relations with foreign governments to see whether the states are acting as de facto agents of the federal government, in pursuit of shared goals or distinct state interests. But one point to consider is that the development of state roles is not a matter of devolution. Many of the developments at the subnational level are state and local responsibilities to begin with. While the federal government is responsible for trade policy, states have the primary role in economic development, and criminal justice is a state and local concern, albeit state and local governments share responsibility with the federal government for public safety. But the states are active in the policy areas examined here not so much because the federal government has mandated they be so, but because globalization has changed the nature of governing at the subnational level. These developments signify not a transfer of power from the federal level to the states but an expansion of traditional state- level powers.</w:t>
      </w:r>
    </w:p>
    <w:p w14:paraId="08637C44" w14:textId="77777777" w:rsidR="001D3B84" w:rsidRDefault="001D3B84" w:rsidP="001D3B84"/>
    <w:p w14:paraId="6BA300D0" w14:textId="77777777" w:rsidR="001D3B84" w:rsidRDefault="001D3B84" w:rsidP="001D3B84">
      <w:pPr>
        <w:pStyle w:val="Heading2"/>
      </w:pPr>
      <w:r>
        <w:t>Case</w:t>
      </w:r>
    </w:p>
    <w:p w14:paraId="676309AC" w14:textId="77777777" w:rsidR="001D3B84" w:rsidRDefault="001D3B84" w:rsidP="001D3B84">
      <w:pPr>
        <w:pStyle w:val="Heading3"/>
      </w:pPr>
      <w:r>
        <w:t xml:space="preserve">Agriculture Adv---1NC </w:t>
      </w:r>
    </w:p>
    <w:p w14:paraId="5D76EAB7" w14:textId="77777777" w:rsidR="001D3B84" w:rsidRDefault="001D3B84" w:rsidP="001D3B84">
      <w:pPr>
        <w:pStyle w:val="Heading4"/>
      </w:pPr>
      <w:r>
        <w:t xml:space="preserve">Can’t solve: </w:t>
      </w:r>
    </w:p>
    <w:p w14:paraId="36176983" w14:textId="77777777" w:rsidR="001D3B84" w:rsidRPr="00BF55A9" w:rsidRDefault="001D3B84" w:rsidP="001D3B84">
      <w:pPr>
        <w:pStyle w:val="Heading4"/>
      </w:pPr>
      <w:r>
        <w:t xml:space="preserve">Dartmouth’s advocate is for </w:t>
      </w:r>
      <w:r>
        <w:rPr>
          <w:u w:val="single"/>
        </w:rPr>
        <w:t>five other</w:t>
      </w:r>
      <w:r>
        <w:t xml:space="preserve"> systems that they’ve </w:t>
      </w:r>
      <w:r>
        <w:rPr>
          <w:u w:val="single"/>
        </w:rPr>
        <w:t>then</w:t>
      </w:r>
      <w:r>
        <w:t xml:space="preserve"> highlighted to say ‘solves sustainability.’ Emory is </w:t>
      </w:r>
      <w:r>
        <w:rPr>
          <w:u w:val="single"/>
        </w:rPr>
        <w:t>inserted</w:t>
      </w:r>
      <w:r>
        <w:t xml:space="preserve">. </w:t>
      </w:r>
    </w:p>
    <w:p w14:paraId="3B37AA2C" w14:textId="77777777" w:rsidR="001D3B84" w:rsidRDefault="001D3B84" w:rsidP="001D3B84">
      <w:r>
        <w:t xml:space="preserve">Imaan G. </w:t>
      </w:r>
      <w:r w:rsidRPr="004907EA">
        <w:rPr>
          <w:rStyle w:val="Style13ptBold"/>
        </w:rPr>
        <w:t>Mohandessi 25</w:t>
      </w:r>
      <w:r>
        <w:t>, Researcher at Regis University, "How Do We Make U.S. Agriculture More Sustainable? Balancing the Needs of Earth and Humanity," Thesis, Spring 2025, https://epublications.regis.edu/theses/1169</w:t>
      </w:r>
    </w:p>
    <w:p w14:paraId="61881CD2" w14:textId="77777777" w:rsidR="001D3B84" w:rsidRPr="00BF55A9" w:rsidRDefault="001D3B84" w:rsidP="001D3B84">
      <w:pPr>
        <w:rPr>
          <w:sz w:val="6"/>
          <w:szCs w:val="6"/>
        </w:rPr>
      </w:pPr>
      <w:r w:rsidRPr="00BF55A9">
        <w:rPr>
          <w:rStyle w:val="Emphasis"/>
          <w:sz w:val="6"/>
          <w:szCs w:val="6"/>
          <w:highlight w:val="yellow"/>
        </w:rPr>
        <w:t>Ag</w:t>
      </w:r>
      <w:r w:rsidRPr="00BF55A9">
        <w:rPr>
          <w:sz w:val="6"/>
          <w:szCs w:val="6"/>
        </w:rPr>
        <w:t xml:space="preserve">riculture </w:t>
      </w:r>
      <w:r w:rsidRPr="00BF55A9">
        <w:rPr>
          <w:rStyle w:val="StyleUnderline"/>
          <w:sz w:val="6"/>
          <w:szCs w:val="6"/>
          <w:highlight w:val="yellow"/>
        </w:rPr>
        <w:t xml:space="preserve">is </w:t>
      </w:r>
      <w:r w:rsidRPr="00BF55A9">
        <w:rPr>
          <w:rStyle w:val="Emphasis"/>
          <w:sz w:val="6"/>
          <w:szCs w:val="6"/>
          <w:highlight w:val="yellow"/>
        </w:rPr>
        <w:t>pivotal</w:t>
      </w:r>
      <w:r w:rsidRPr="00BF55A9">
        <w:rPr>
          <w:rStyle w:val="StyleUnderline"/>
          <w:sz w:val="6"/>
          <w:szCs w:val="6"/>
          <w:highlight w:val="yellow"/>
        </w:rPr>
        <w:t xml:space="preserve"> to </w:t>
      </w:r>
      <w:r w:rsidRPr="00BF55A9">
        <w:rPr>
          <w:rStyle w:val="Emphasis"/>
          <w:sz w:val="6"/>
          <w:szCs w:val="6"/>
          <w:highlight w:val="yellow"/>
        </w:rPr>
        <w:t>civilization</w:t>
      </w:r>
      <w:r w:rsidRPr="00BF55A9">
        <w:rPr>
          <w:sz w:val="6"/>
          <w:szCs w:val="6"/>
        </w:rPr>
        <w:t xml:space="preserve">; the ability to cultivate a consistent and reliable food supply allows populations and communities to grow. However, the previous case studies I have examined focused on the development of ancient agriculture, rather than what has been happening in modern agriculture. I will now shift my focus to America to understand the development of modern agriculture. In the first chapter I consulted historical records and archeological data to examine the important agricultural innovations that allowed humanity to dominate the Earth, emphasizing how the environment is a limiting factor that influences agricultural practices and how human innovation allowed us to surpass these environmental limiting factors. In the rest of my thesis, I will reorient towards the U.S. agricultural system and sustainability. Throughout the rest of this thesis, I will demonstrate how </w:t>
      </w:r>
      <w:r w:rsidRPr="00BF55A9">
        <w:rPr>
          <w:rStyle w:val="StyleUnderline"/>
          <w:sz w:val="6"/>
          <w:szCs w:val="6"/>
          <w:highlight w:val="yellow"/>
        </w:rPr>
        <w:t xml:space="preserve">the current </w:t>
      </w:r>
      <w:r w:rsidRPr="00BF55A9">
        <w:rPr>
          <w:rStyle w:val="Emphasis"/>
          <w:sz w:val="6"/>
          <w:szCs w:val="6"/>
          <w:highlight w:val="yellow"/>
        </w:rPr>
        <w:t>U.S. model</w:t>
      </w:r>
      <w:r w:rsidRPr="00BF55A9">
        <w:rPr>
          <w:sz w:val="6"/>
          <w:szCs w:val="6"/>
        </w:rPr>
        <w:t xml:space="preserve"> </w:t>
      </w:r>
      <w:r w:rsidRPr="00BF55A9">
        <w:rPr>
          <w:rStyle w:val="StyleUnderline"/>
          <w:sz w:val="6"/>
          <w:szCs w:val="6"/>
        </w:rPr>
        <w:t>for</w:t>
      </w:r>
      <w:r w:rsidRPr="00BF55A9">
        <w:rPr>
          <w:sz w:val="6"/>
          <w:szCs w:val="6"/>
        </w:rPr>
        <w:t xml:space="preserve"> </w:t>
      </w:r>
      <w:r w:rsidRPr="00BF55A9">
        <w:rPr>
          <w:rStyle w:val="Emphasis"/>
          <w:sz w:val="6"/>
          <w:szCs w:val="6"/>
        </w:rPr>
        <w:t>ag</w:t>
      </w:r>
      <w:r w:rsidRPr="00BF55A9">
        <w:rPr>
          <w:sz w:val="6"/>
          <w:szCs w:val="6"/>
        </w:rPr>
        <w:t xml:space="preserve">riculture </w:t>
      </w:r>
      <w:r w:rsidRPr="00BF55A9">
        <w:rPr>
          <w:rStyle w:val="StyleUnderline"/>
          <w:sz w:val="6"/>
          <w:szCs w:val="6"/>
          <w:highlight w:val="yellow"/>
        </w:rPr>
        <w:t>is</w:t>
      </w:r>
      <w:r w:rsidRPr="00BF55A9">
        <w:rPr>
          <w:sz w:val="6"/>
          <w:szCs w:val="6"/>
        </w:rPr>
        <w:t xml:space="preserve"> </w:t>
      </w:r>
      <w:r w:rsidRPr="00BF55A9">
        <w:rPr>
          <w:rStyle w:val="Emphasis"/>
          <w:sz w:val="6"/>
          <w:szCs w:val="6"/>
        </w:rPr>
        <w:t>unsustainable</w:t>
      </w:r>
      <w:r w:rsidRPr="00BF55A9">
        <w:rPr>
          <w:sz w:val="6"/>
          <w:szCs w:val="6"/>
        </w:rPr>
        <w:t xml:space="preserve"> </w:t>
      </w:r>
      <w:r w:rsidRPr="00BF55A9">
        <w:rPr>
          <w:rStyle w:val="StyleUnderline"/>
          <w:sz w:val="6"/>
          <w:szCs w:val="6"/>
        </w:rPr>
        <w:t>and</w:t>
      </w:r>
      <w:r w:rsidRPr="00BF55A9">
        <w:rPr>
          <w:sz w:val="6"/>
          <w:szCs w:val="6"/>
        </w:rPr>
        <w:t xml:space="preserve"> </w:t>
      </w:r>
      <w:r w:rsidRPr="00BF55A9">
        <w:rPr>
          <w:rStyle w:val="Emphasis"/>
          <w:sz w:val="6"/>
          <w:szCs w:val="6"/>
        </w:rPr>
        <w:t>environmentally degrading</w:t>
      </w:r>
      <w:r w:rsidRPr="00BF55A9">
        <w:rPr>
          <w:sz w:val="6"/>
          <w:szCs w:val="6"/>
        </w:rPr>
        <w:t xml:space="preserve"> and answer the question of how </w:t>
      </w:r>
      <w:r w:rsidRPr="00BF55A9">
        <w:rPr>
          <w:rStyle w:val="StyleUnderline"/>
          <w:sz w:val="6"/>
          <w:szCs w:val="6"/>
        </w:rPr>
        <w:t>the U.S. can</w:t>
      </w:r>
      <w:r w:rsidRPr="00BF55A9">
        <w:rPr>
          <w:sz w:val="6"/>
          <w:szCs w:val="6"/>
        </w:rPr>
        <w:t xml:space="preserve"> </w:t>
      </w:r>
      <w:r w:rsidRPr="00BF55A9">
        <w:rPr>
          <w:rStyle w:val="Emphasis"/>
          <w:sz w:val="6"/>
          <w:szCs w:val="6"/>
        </w:rPr>
        <w:t>transition</w:t>
      </w:r>
      <w:r w:rsidRPr="00BF55A9">
        <w:rPr>
          <w:sz w:val="6"/>
          <w:szCs w:val="6"/>
        </w:rPr>
        <w:t xml:space="preserve"> the current model of agriculture </w:t>
      </w:r>
      <w:r w:rsidRPr="00BF55A9">
        <w:rPr>
          <w:rStyle w:val="StyleUnderline"/>
          <w:sz w:val="6"/>
          <w:szCs w:val="6"/>
        </w:rPr>
        <w:t>to more</w:t>
      </w:r>
      <w:r w:rsidRPr="00BF55A9">
        <w:rPr>
          <w:sz w:val="6"/>
          <w:szCs w:val="6"/>
        </w:rPr>
        <w:t xml:space="preserve"> </w:t>
      </w:r>
      <w:r w:rsidRPr="00BF55A9">
        <w:rPr>
          <w:rStyle w:val="Emphasis"/>
          <w:sz w:val="6"/>
          <w:szCs w:val="6"/>
        </w:rPr>
        <w:t>sustainable alternatives</w:t>
      </w:r>
      <w:r w:rsidRPr="00BF55A9">
        <w:rPr>
          <w:sz w:val="6"/>
          <w:szCs w:val="6"/>
        </w:rPr>
        <w:t>.</w:t>
      </w:r>
      <w:r>
        <w:rPr>
          <w:sz w:val="6"/>
          <w:szCs w:val="6"/>
        </w:rPr>
        <w:t xml:space="preserve"> </w:t>
      </w:r>
      <w:r w:rsidRPr="00BF55A9">
        <w:rPr>
          <w:sz w:val="6"/>
          <w:szCs w:val="6"/>
        </w:rPr>
        <w:t xml:space="preserve">In </w:t>
      </w:r>
      <w:r w:rsidRPr="00BF55A9">
        <w:rPr>
          <w:rStyle w:val="StyleUnderline"/>
          <w:sz w:val="6"/>
          <w:szCs w:val="6"/>
        </w:rPr>
        <w:t>the</w:t>
      </w:r>
      <w:r w:rsidRPr="00BF55A9">
        <w:rPr>
          <w:sz w:val="6"/>
          <w:szCs w:val="6"/>
        </w:rPr>
        <w:t xml:space="preserve"> </w:t>
      </w:r>
      <w:r w:rsidRPr="00BF55A9">
        <w:rPr>
          <w:rStyle w:val="Emphasis"/>
          <w:sz w:val="6"/>
          <w:szCs w:val="6"/>
        </w:rPr>
        <w:t>U</w:t>
      </w:r>
      <w:r w:rsidRPr="00BF55A9">
        <w:rPr>
          <w:sz w:val="6"/>
          <w:szCs w:val="6"/>
        </w:rPr>
        <w:t xml:space="preserve">nited </w:t>
      </w:r>
      <w:r w:rsidRPr="00BF55A9">
        <w:rPr>
          <w:rStyle w:val="Emphasis"/>
          <w:sz w:val="6"/>
          <w:szCs w:val="6"/>
        </w:rPr>
        <w:t>S</w:t>
      </w:r>
      <w:r w:rsidRPr="00BF55A9">
        <w:rPr>
          <w:sz w:val="6"/>
          <w:szCs w:val="6"/>
        </w:rPr>
        <w:t xml:space="preserve">tates, we currently </w:t>
      </w:r>
      <w:r w:rsidRPr="00BF55A9">
        <w:rPr>
          <w:rStyle w:val="StyleUnderline"/>
          <w:sz w:val="6"/>
          <w:szCs w:val="6"/>
        </w:rPr>
        <w:t xml:space="preserve">implement </w:t>
      </w:r>
      <w:r w:rsidRPr="00BF55A9">
        <w:rPr>
          <w:rStyle w:val="StyleUnderline"/>
          <w:sz w:val="6"/>
          <w:szCs w:val="6"/>
          <w:highlight w:val="yellow"/>
        </w:rPr>
        <w:t xml:space="preserve">a </w:t>
      </w:r>
      <w:r w:rsidRPr="00BF55A9">
        <w:rPr>
          <w:rStyle w:val="Emphasis"/>
          <w:sz w:val="6"/>
          <w:szCs w:val="6"/>
          <w:highlight w:val="yellow"/>
        </w:rPr>
        <w:t>monoculture-based</w:t>
      </w:r>
      <w:r w:rsidRPr="00BF55A9">
        <w:rPr>
          <w:sz w:val="6"/>
          <w:szCs w:val="6"/>
        </w:rPr>
        <w:t xml:space="preserve"> agricultural </w:t>
      </w:r>
      <w:r w:rsidRPr="00BF55A9">
        <w:rPr>
          <w:rStyle w:val="Emphasis"/>
          <w:sz w:val="6"/>
          <w:szCs w:val="6"/>
          <w:highlight w:val="yellow"/>
        </w:rPr>
        <w:t>system</w:t>
      </w:r>
      <w:r w:rsidRPr="00BF55A9">
        <w:rPr>
          <w:sz w:val="6"/>
          <w:szCs w:val="6"/>
        </w:rPr>
        <w:t>, but this is only a recent change in the United States. Before the United States was a country it used to be a collection of thirteen colonies that were owned by the British Empire originating on the eastern coast of North America, and before that Indigenous people populated the Americas (McAllister, 1989). While the British Empire was founding the colonies in America, it had little hope that it would be a fruitful endeavor. At first glance the thirteen colonies appear to be an unwise economic venture because there seemed to be few exploitable resources, such as precious metals like gold and silver, and Indigenous peoples were uncooperative with European settlers (McAllister, 1989). However, contrary to initial predictions the English colonies started to grow and flourish with a thriving economy and advanced civic engagement in many spheres of life such as religion, trade and commerce. There are many reasons why the British American colonies were so popular to immigrate to, but the most common reasons to move to the colonies was to escape religious and social pressures. Many people fled to America to freely practice their own religious beliefs, but one of the main factors in migration was economic opportunity (Hansen, 2014). The colonies had favorable conditions for agriculture and had animals whose pelts were valuable and highly sought after in Europe. Trade in agricultural goods and pelts allowed the British American colonies to generate exports to Europe in exchange for European manufactured goods such as tools, utensils and firearms (Chambers, 1938). The growing colonial economy was able to establish a high enough standard of living along with ample economic opportunity, and the British American colonies were able to rapidly grow from European immigration (Chambers, 1938).</w:t>
      </w:r>
      <w:r>
        <w:rPr>
          <w:sz w:val="6"/>
          <w:szCs w:val="6"/>
        </w:rPr>
        <w:t xml:space="preserve"> </w:t>
      </w:r>
      <w:r w:rsidRPr="00BF55A9">
        <w:rPr>
          <w:sz w:val="6"/>
          <w:szCs w:val="6"/>
        </w:rPr>
        <w:t>In pre-industrial British American colonial society, 80 percent of jobs contributed to the agricultural sector (Chambers, 1938). Colonists cultivated both new- and old-world crops. European vegetables, grain, and fruit staples such as citrus fruits, were grown throughout the colonies. Another essential aspect to agricultural development in the early colonies was the incorporation of livestock, such as cows, horses and pigs, because the new world did not have many native species that were cultivated for food purposes (Chambers, 1938). Livestock animals first introduced by European colonizers are one of the most important aspects of agriculture to this day because of how reliant the U.S. is on livestock production. Combining these old-world products with indigenous new world crops, corn and tobacco being the most important, led to diverse agricultural products in the colonies. The economic system of the colonies therefore was an agriculturally focused system, with the goals of feeding families and exporting surplus products back to Europe (Lemon, 1987). Farmers in the northern colonies tended to cultivate a diverse and dependable crop to feed their families, using long fallow as a basis for their agricultural system. Because of the emphasis on smaller scale agriculture in the northern colonies, there was relatively little commercialization compared to the Chesapeake Bay and the Carolinas (Lemon, 1987). Large-scale agriculture within the southern colonies focused on cultivation of cash crops like tobacco and cotton to maximize profits since better weather conditions in the Midwest and southern portions of the colonies was more ideal for cultivation of crops at a large scale. Northern colonies based most of their economy on trade as they were closer to Europe than other colonies.</w:t>
      </w:r>
      <w:r>
        <w:rPr>
          <w:sz w:val="6"/>
          <w:szCs w:val="6"/>
        </w:rPr>
        <w:t xml:space="preserve"> </w:t>
      </w:r>
      <w:r w:rsidRPr="00BF55A9">
        <w:rPr>
          <w:sz w:val="6"/>
          <w:szCs w:val="6"/>
        </w:rPr>
        <w:t>The general economic trend of large-scale agriculture in the Midwest and South and industrialization and urbanization in the North continued after the colonies won independence from the British Empire. The economy of the northern states incorporated agriculture but was generally much more focused on fur trading and ship construction (Lemon, 1987). Southern and midwestern states, on the other hand, were a hub for agriculture. Plantations that used slaves as a labor force were common in these regions, as their economy was based on large-scale agriculture focused on generating the largest yields of crops, with cash crops like tobacco and cotton being the most popular crops to cultivate (Post, 2003). In the middle states cash crops such as tobacco were still popular to cultivate, but there was a greater emphasis on more food products such as grains like wheat and barley. The hot and humid climate of the southern states made it ideal for the cultivation of cash crops. Cash crops in the United States are tobacco, rice, and cotton, and the cultivation of such products was a very labor-intensive process that required lots of land and many laborers, and the United States and the other colonial powers at the time used slave labor to make the most profit (Post, 2003).</w:t>
      </w:r>
      <w:r>
        <w:rPr>
          <w:sz w:val="6"/>
          <w:szCs w:val="6"/>
        </w:rPr>
        <w:t xml:space="preserve"> </w:t>
      </w:r>
      <w:r w:rsidRPr="00BF55A9">
        <w:rPr>
          <w:sz w:val="6"/>
          <w:szCs w:val="6"/>
        </w:rPr>
        <w:t>The North Atlantic slave trade allowed European empires to kidnap and enslave the native populations of their colonies. The North Atlantic slave trade was a triangle, with Britian, the United States, and African colonies being the key players. Britain exploited the indigenous population of their African colonies for free labor, and plantation owners living in the American colonies bought these slaves so they could maximize the profits from selling cash crops without paying for labor (Post, 2003). Slavery is a terrible practice that is morally wrong and causes much suffering and hardship throughout history. The crops produced on these plantations by slave labor were sent back to Europe as raw materials for industrial products. In Europe the demand for raw materials dramatically increased due to rapid industrialization in response to demand for manufactured goods.</w:t>
      </w:r>
      <w:r>
        <w:rPr>
          <w:sz w:val="6"/>
          <w:szCs w:val="6"/>
        </w:rPr>
        <w:t xml:space="preserve"> </w:t>
      </w:r>
      <w:r w:rsidRPr="00BF55A9">
        <w:rPr>
          <w:sz w:val="6"/>
          <w:szCs w:val="6"/>
        </w:rPr>
        <w:t>Western industrialization heavily focused on Europe and its colonial powers. In Britain the industrial revolution is linked with the Seven Years’War between the British and French imperial powers. Britain and France were fighting to see who the major colonial power in the Americas would be, and in 1815 the English defeated the French and became the dominant colonial power in North America (Clarke, 2008). This increase in military power along with technological advancements were the driving factors in industrialization on a global scale. The mechanization of production allows for more efficiency when developing products, thus generating a larger number of goods faster leading to increased profits. The specific technological developments that drove industry in Britain were developments in iron and steel products, and the most important improvement was in cotton textile development (Clarke, 2008).</w:t>
      </w:r>
      <w:r>
        <w:rPr>
          <w:sz w:val="6"/>
          <w:szCs w:val="6"/>
        </w:rPr>
        <w:t xml:space="preserve"> </w:t>
      </w:r>
      <w:r w:rsidRPr="00BF55A9">
        <w:rPr>
          <w:sz w:val="6"/>
          <w:szCs w:val="6"/>
        </w:rPr>
        <w:t>The United States, along with most other colonies under imperial rule contributed to industrialization by producing raw materials. When the Industrial Revolution was in its beginning phases, the United States still employed slave labor to cultivate cash crops and other tasks. While tobacco was the original cash crop that was most cultivated in the American colonies, that did not stay the case. Cotton became the most valuable export from the United States to Europe due to the innovations in textile production that demanded access to cotton fibers (Clarke, 2008). This demand for cotton only increased as time advanced because of cotton’s cheap price it was easy for manufacturers to use to mass produce textiles. While cotton played a crucial role as an export for the United States, there was much more industrialization outside of cotton. The Industrial Revolution lasted for a 150-year period starting in the mid-eighteenth century, and was defined as a period of rapid technological, economic, and social development that launched the United States from a pastoral society to industrialism (Tinerella &amp; Radcliff, 2005). The industrial revolution was defined by a few key technological developments that allowed for more efficient travel and commerce within the United States and internationally. These crucial technological developments were the invention and incorporation of steam engine power, the creation of railways, and an increased reliance on manufacturing to process goods, such as the cotton gin and power loom in textile manufacturing (Tinerella &amp; Radcliff, 2005). These technologies allowed the United States economy to grow and flourish and were the main driving force behind westward expansion. Westward expansion, driven by the philosophy of Manifest Destiny, was the encroachment of the United States on Native American lands that led to the massacre and displacement of Native American peoples (Wisley, 2018). This westward movement by the United States reflects the growing need for more land. With the continued flourishing economy of the Industrial Revolution, the demand for cotton and other raw goods increased. To try and match the increasing material demands of European manufacturing, the United States purchased land to the west to increase its agricultural output (Wisely, 2018). In the process of moving westward, settlers displaced the native peoples who lived in that land and subjected them to cruel and inhuman treatment (Wisely, 2018). Railroads played a crucial role in this westward expansion because of how efficient they made travel. Railroads were hubs of movement that allowed the transportation of goods and people over great distances in a relatively small amount of time. They allowed products and goods cultivated in the west to be quickly moved to the eastern coasts to be shipped off to mainland Europe.</w:t>
      </w:r>
      <w:r>
        <w:rPr>
          <w:sz w:val="6"/>
          <w:szCs w:val="6"/>
        </w:rPr>
        <w:t xml:space="preserve"> </w:t>
      </w:r>
      <w:r w:rsidRPr="00BF55A9">
        <w:rPr>
          <w:sz w:val="6"/>
          <w:szCs w:val="6"/>
        </w:rPr>
        <w:t>The U.S. continued to operate on this economic model for some time, however after the end of the American Civil War in 1865, slavery was abolished from the United States (Ochiltree, 2004). This posed a very large problem for the southern states because the slave labor that plantations had been relying on could not be continued. Suddenly plantation owners had to find a new labor system to continue crop cultivation. What emerged was a switch to sharecropping, where landowners leased out their land in smaller plots for farmers to work (Ochiltree, 2004). Sharecropping was most popular in the south where white landowners used this system to oppress recently freed slaves by limiting and controlling the resources that the leasers could use. The landowner took most of the crops grown on the land and only left a portion or share of the crop for the leasing farmers to use (Ochiltree, 2004). This period also witnessed the beginning of commercialized farming, with multiple farmers who worked on smaller sections of land producing a harvest that was collected by the landowner. But as time passed and the world continued to industrialize, a shift toward commercialized agriculture occurred, and this is particularly evident during the global movement called the Green Revolution.</w:t>
      </w:r>
      <w:r>
        <w:rPr>
          <w:sz w:val="6"/>
          <w:szCs w:val="6"/>
        </w:rPr>
        <w:t xml:space="preserve"> </w:t>
      </w:r>
      <w:r w:rsidRPr="00BF55A9">
        <w:rPr>
          <w:rStyle w:val="StyleUnderline"/>
          <w:sz w:val="6"/>
          <w:szCs w:val="6"/>
        </w:rPr>
        <w:t>The</w:t>
      </w:r>
      <w:r w:rsidRPr="00BF55A9">
        <w:rPr>
          <w:sz w:val="6"/>
          <w:szCs w:val="6"/>
        </w:rPr>
        <w:t xml:space="preserve"> </w:t>
      </w:r>
      <w:r w:rsidRPr="00BF55A9">
        <w:rPr>
          <w:rStyle w:val="Emphasis"/>
          <w:sz w:val="6"/>
          <w:szCs w:val="6"/>
        </w:rPr>
        <w:t>Green Revolution</w:t>
      </w:r>
      <w:r w:rsidRPr="00BF55A9">
        <w:rPr>
          <w:sz w:val="6"/>
          <w:szCs w:val="6"/>
        </w:rPr>
        <w:t xml:space="preserve"> was a global movement during the 20th and 21st centuries that </w:t>
      </w:r>
      <w:r w:rsidRPr="00BF55A9">
        <w:rPr>
          <w:rStyle w:val="StyleUnderline"/>
          <w:sz w:val="6"/>
          <w:szCs w:val="6"/>
        </w:rPr>
        <w:t>focused on increasing</w:t>
      </w:r>
      <w:r w:rsidRPr="00BF55A9">
        <w:rPr>
          <w:sz w:val="6"/>
          <w:szCs w:val="6"/>
        </w:rPr>
        <w:t xml:space="preserve"> </w:t>
      </w:r>
      <w:r w:rsidRPr="00BF55A9">
        <w:rPr>
          <w:rStyle w:val="Emphasis"/>
          <w:sz w:val="6"/>
          <w:szCs w:val="6"/>
        </w:rPr>
        <w:t>ag</w:t>
      </w:r>
      <w:r w:rsidRPr="00BF55A9">
        <w:rPr>
          <w:sz w:val="6"/>
          <w:szCs w:val="6"/>
        </w:rPr>
        <w:t xml:space="preserve">ricultural </w:t>
      </w:r>
      <w:r w:rsidRPr="00BF55A9">
        <w:rPr>
          <w:rStyle w:val="Emphasis"/>
          <w:sz w:val="6"/>
          <w:szCs w:val="6"/>
        </w:rPr>
        <w:t>output</w:t>
      </w:r>
      <w:r w:rsidRPr="00BF55A9">
        <w:rPr>
          <w:sz w:val="6"/>
          <w:szCs w:val="6"/>
        </w:rPr>
        <w:t xml:space="preserve"> (Patel, 2013). </w:t>
      </w:r>
      <w:r w:rsidRPr="00BF55A9">
        <w:rPr>
          <w:rStyle w:val="StyleUnderline"/>
          <w:sz w:val="6"/>
          <w:szCs w:val="6"/>
        </w:rPr>
        <w:t>The discovery and use of</w:t>
      </w:r>
      <w:r w:rsidRPr="00BF55A9">
        <w:rPr>
          <w:sz w:val="6"/>
          <w:szCs w:val="6"/>
        </w:rPr>
        <w:t xml:space="preserve"> </w:t>
      </w:r>
      <w:r w:rsidRPr="00BF55A9">
        <w:rPr>
          <w:rStyle w:val="Emphasis"/>
          <w:sz w:val="6"/>
          <w:szCs w:val="6"/>
        </w:rPr>
        <w:t>agrochemicals</w:t>
      </w:r>
      <w:r w:rsidRPr="00BF55A9">
        <w:rPr>
          <w:sz w:val="6"/>
          <w:szCs w:val="6"/>
        </w:rPr>
        <w:t xml:space="preserve"> </w:t>
      </w:r>
      <w:r w:rsidRPr="00BF55A9">
        <w:rPr>
          <w:rStyle w:val="StyleUnderline"/>
          <w:sz w:val="6"/>
          <w:szCs w:val="6"/>
        </w:rPr>
        <w:t>like</w:t>
      </w:r>
      <w:r w:rsidRPr="00BF55A9">
        <w:rPr>
          <w:sz w:val="6"/>
          <w:szCs w:val="6"/>
        </w:rPr>
        <w:t xml:space="preserve"> </w:t>
      </w:r>
      <w:r w:rsidRPr="00BF55A9">
        <w:rPr>
          <w:rStyle w:val="Emphasis"/>
          <w:sz w:val="6"/>
          <w:szCs w:val="6"/>
        </w:rPr>
        <w:t>pesticides</w:t>
      </w:r>
      <w:r w:rsidRPr="00BF55A9">
        <w:rPr>
          <w:sz w:val="6"/>
          <w:szCs w:val="6"/>
        </w:rPr>
        <w:t xml:space="preserve"> </w:t>
      </w:r>
      <w:r w:rsidRPr="00BF55A9">
        <w:rPr>
          <w:rStyle w:val="StyleUnderline"/>
          <w:sz w:val="6"/>
          <w:szCs w:val="6"/>
        </w:rPr>
        <w:t>and</w:t>
      </w:r>
      <w:r w:rsidRPr="00BF55A9">
        <w:rPr>
          <w:sz w:val="6"/>
          <w:szCs w:val="6"/>
        </w:rPr>
        <w:t xml:space="preserve"> </w:t>
      </w:r>
      <w:r w:rsidRPr="00BF55A9">
        <w:rPr>
          <w:rStyle w:val="Emphasis"/>
          <w:sz w:val="6"/>
          <w:szCs w:val="6"/>
        </w:rPr>
        <w:t>synthetic fertilizers</w:t>
      </w:r>
      <w:r w:rsidRPr="00BF55A9">
        <w:rPr>
          <w:rStyle w:val="StyleUnderline"/>
          <w:sz w:val="6"/>
          <w:szCs w:val="6"/>
        </w:rPr>
        <w:t>, and the development of</w:t>
      </w:r>
      <w:r w:rsidRPr="00BF55A9">
        <w:rPr>
          <w:sz w:val="6"/>
          <w:szCs w:val="6"/>
        </w:rPr>
        <w:t xml:space="preserve"> </w:t>
      </w:r>
      <w:r w:rsidRPr="00BF55A9">
        <w:rPr>
          <w:rStyle w:val="Emphasis"/>
          <w:sz w:val="6"/>
          <w:szCs w:val="6"/>
        </w:rPr>
        <w:t>high-yield crops</w:t>
      </w:r>
      <w:r w:rsidRPr="00BF55A9">
        <w:rPr>
          <w:sz w:val="6"/>
          <w:szCs w:val="6"/>
        </w:rPr>
        <w:t xml:space="preserve"> </w:t>
      </w:r>
      <w:r w:rsidRPr="00BF55A9">
        <w:rPr>
          <w:rStyle w:val="StyleUnderline"/>
          <w:sz w:val="6"/>
          <w:szCs w:val="6"/>
        </w:rPr>
        <w:t>was</w:t>
      </w:r>
      <w:r w:rsidRPr="00BF55A9">
        <w:rPr>
          <w:sz w:val="6"/>
          <w:szCs w:val="6"/>
        </w:rPr>
        <w:t xml:space="preserve"> </w:t>
      </w:r>
      <w:r w:rsidRPr="00BF55A9">
        <w:rPr>
          <w:rStyle w:val="Emphasis"/>
          <w:sz w:val="6"/>
          <w:szCs w:val="6"/>
        </w:rPr>
        <w:t>crucial</w:t>
      </w:r>
      <w:r w:rsidRPr="00BF55A9">
        <w:rPr>
          <w:sz w:val="6"/>
          <w:szCs w:val="6"/>
        </w:rPr>
        <w:t xml:space="preserve"> </w:t>
      </w:r>
      <w:r w:rsidRPr="00BF55A9">
        <w:rPr>
          <w:rStyle w:val="StyleUnderline"/>
          <w:sz w:val="6"/>
          <w:szCs w:val="6"/>
        </w:rPr>
        <w:t>to increasing</w:t>
      </w:r>
      <w:r w:rsidRPr="00BF55A9">
        <w:rPr>
          <w:sz w:val="6"/>
          <w:szCs w:val="6"/>
        </w:rPr>
        <w:t xml:space="preserve"> </w:t>
      </w:r>
      <w:r w:rsidRPr="00BF55A9">
        <w:rPr>
          <w:rStyle w:val="Emphasis"/>
          <w:sz w:val="6"/>
          <w:szCs w:val="6"/>
        </w:rPr>
        <w:t>ag</w:t>
      </w:r>
      <w:r w:rsidRPr="00BF55A9">
        <w:rPr>
          <w:sz w:val="6"/>
          <w:szCs w:val="6"/>
        </w:rPr>
        <w:t xml:space="preserve">ricultural </w:t>
      </w:r>
      <w:r w:rsidRPr="00BF55A9">
        <w:rPr>
          <w:rStyle w:val="Emphasis"/>
          <w:sz w:val="6"/>
          <w:szCs w:val="6"/>
        </w:rPr>
        <w:t>productivity</w:t>
      </w:r>
      <w:r w:rsidRPr="00BF55A9">
        <w:rPr>
          <w:sz w:val="6"/>
          <w:szCs w:val="6"/>
        </w:rPr>
        <w:t xml:space="preserve"> during this period (Stone, 2019). Countries began to use high-yield crops during this time; in Asian counties short-grain wheat and rice became increasingly popular while the United States focused more on corn. </w:t>
      </w:r>
      <w:r w:rsidRPr="00BF55A9">
        <w:rPr>
          <w:rStyle w:val="StyleUnderline"/>
          <w:sz w:val="6"/>
          <w:szCs w:val="6"/>
        </w:rPr>
        <w:t>High-output crops and agrochemicals together paved the way for the</w:t>
      </w:r>
      <w:r w:rsidRPr="00BF55A9">
        <w:rPr>
          <w:sz w:val="6"/>
          <w:szCs w:val="6"/>
        </w:rPr>
        <w:t xml:space="preserve"> </w:t>
      </w:r>
      <w:r w:rsidRPr="00BF55A9">
        <w:rPr>
          <w:rStyle w:val="Emphasis"/>
          <w:sz w:val="6"/>
          <w:szCs w:val="6"/>
        </w:rPr>
        <w:t>ag</w:t>
      </w:r>
      <w:r w:rsidRPr="00BF55A9">
        <w:rPr>
          <w:sz w:val="6"/>
          <w:szCs w:val="6"/>
        </w:rPr>
        <w:t xml:space="preserve">ricultural </w:t>
      </w:r>
      <w:r w:rsidRPr="00BF55A9">
        <w:rPr>
          <w:rStyle w:val="Emphasis"/>
          <w:sz w:val="6"/>
          <w:szCs w:val="6"/>
        </w:rPr>
        <w:t>system</w:t>
      </w:r>
      <w:r w:rsidRPr="00BF55A9">
        <w:rPr>
          <w:sz w:val="6"/>
          <w:szCs w:val="6"/>
        </w:rPr>
        <w:t xml:space="preserve"> </w:t>
      </w:r>
      <w:r w:rsidRPr="00BF55A9">
        <w:rPr>
          <w:rStyle w:val="StyleUnderline"/>
          <w:sz w:val="6"/>
          <w:szCs w:val="6"/>
        </w:rPr>
        <w:t>in the</w:t>
      </w:r>
      <w:r w:rsidRPr="00BF55A9">
        <w:rPr>
          <w:sz w:val="6"/>
          <w:szCs w:val="6"/>
        </w:rPr>
        <w:t xml:space="preserve"> </w:t>
      </w:r>
      <w:r w:rsidRPr="00BF55A9">
        <w:rPr>
          <w:rStyle w:val="Emphasis"/>
          <w:sz w:val="6"/>
          <w:szCs w:val="6"/>
        </w:rPr>
        <w:t>U</w:t>
      </w:r>
      <w:r w:rsidRPr="00BF55A9">
        <w:rPr>
          <w:sz w:val="6"/>
          <w:szCs w:val="6"/>
        </w:rPr>
        <w:t xml:space="preserve">nited </w:t>
      </w:r>
      <w:r w:rsidRPr="00BF55A9">
        <w:rPr>
          <w:rStyle w:val="Emphasis"/>
          <w:sz w:val="6"/>
          <w:szCs w:val="6"/>
        </w:rPr>
        <w:t>S</w:t>
      </w:r>
      <w:r w:rsidRPr="00BF55A9">
        <w:rPr>
          <w:sz w:val="6"/>
          <w:szCs w:val="6"/>
        </w:rPr>
        <w:t xml:space="preserve">tates </w:t>
      </w:r>
      <w:r w:rsidRPr="00BF55A9">
        <w:rPr>
          <w:rStyle w:val="StyleUnderline"/>
          <w:sz w:val="6"/>
          <w:szCs w:val="6"/>
        </w:rPr>
        <w:t>to focus on</w:t>
      </w:r>
      <w:r w:rsidRPr="00BF55A9">
        <w:rPr>
          <w:sz w:val="6"/>
          <w:szCs w:val="6"/>
        </w:rPr>
        <w:t xml:space="preserve"> </w:t>
      </w:r>
      <w:r w:rsidRPr="00BF55A9">
        <w:rPr>
          <w:rStyle w:val="Emphasis"/>
          <w:sz w:val="6"/>
          <w:szCs w:val="6"/>
        </w:rPr>
        <w:t>farming</w:t>
      </w:r>
      <w:r w:rsidRPr="00BF55A9">
        <w:rPr>
          <w:sz w:val="6"/>
          <w:szCs w:val="6"/>
        </w:rPr>
        <w:t xml:space="preserve"> </w:t>
      </w:r>
      <w:r w:rsidRPr="00BF55A9">
        <w:rPr>
          <w:rStyle w:val="StyleUnderline"/>
          <w:sz w:val="6"/>
          <w:szCs w:val="6"/>
        </w:rPr>
        <w:t>in</w:t>
      </w:r>
      <w:r w:rsidRPr="00BF55A9">
        <w:rPr>
          <w:sz w:val="6"/>
          <w:szCs w:val="6"/>
        </w:rPr>
        <w:t xml:space="preserve"> </w:t>
      </w:r>
      <w:r w:rsidRPr="00BF55A9">
        <w:rPr>
          <w:rStyle w:val="Emphasis"/>
          <w:sz w:val="6"/>
          <w:szCs w:val="6"/>
        </w:rPr>
        <w:t>monoculture</w:t>
      </w:r>
      <w:r w:rsidRPr="00BF55A9">
        <w:rPr>
          <w:sz w:val="6"/>
          <w:szCs w:val="6"/>
        </w:rPr>
        <w:t xml:space="preserve">. Monoculture is </w:t>
      </w:r>
      <w:r w:rsidRPr="00BF55A9">
        <w:rPr>
          <w:rStyle w:val="StyleUnderline"/>
          <w:sz w:val="6"/>
          <w:szCs w:val="6"/>
        </w:rPr>
        <w:t>the</w:t>
      </w:r>
      <w:r w:rsidRPr="00BF55A9">
        <w:rPr>
          <w:sz w:val="6"/>
          <w:szCs w:val="6"/>
        </w:rPr>
        <w:t xml:space="preserve"> agricultural </w:t>
      </w:r>
      <w:r w:rsidRPr="00BF55A9">
        <w:rPr>
          <w:rStyle w:val="StyleUnderline"/>
          <w:sz w:val="6"/>
          <w:szCs w:val="6"/>
        </w:rPr>
        <w:t>practice of growing a</w:t>
      </w:r>
      <w:r w:rsidRPr="00BF55A9">
        <w:rPr>
          <w:sz w:val="6"/>
          <w:szCs w:val="6"/>
        </w:rPr>
        <w:t xml:space="preserve"> </w:t>
      </w:r>
      <w:r w:rsidRPr="00BF55A9">
        <w:rPr>
          <w:rStyle w:val="Emphasis"/>
          <w:sz w:val="6"/>
          <w:szCs w:val="6"/>
        </w:rPr>
        <w:t>low number</w:t>
      </w:r>
      <w:r w:rsidRPr="00BF55A9">
        <w:rPr>
          <w:sz w:val="6"/>
          <w:szCs w:val="6"/>
        </w:rPr>
        <w:t xml:space="preserve"> </w:t>
      </w:r>
      <w:r w:rsidRPr="00BF55A9">
        <w:rPr>
          <w:rStyle w:val="StyleUnderline"/>
          <w:sz w:val="6"/>
          <w:szCs w:val="6"/>
        </w:rPr>
        <w:t>of</w:t>
      </w:r>
      <w:r w:rsidRPr="00BF55A9">
        <w:rPr>
          <w:sz w:val="6"/>
          <w:szCs w:val="6"/>
        </w:rPr>
        <w:t xml:space="preserve"> </w:t>
      </w:r>
      <w:r w:rsidRPr="00BF55A9">
        <w:rPr>
          <w:rStyle w:val="Emphasis"/>
          <w:sz w:val="6"/>
          <w:szCs w:val="6"/>
        </w:rPr>
        <w:t>highly specialized crops</w:t>
      </w:r>
      <w:r w:rsidRPr="00BF55A9">
        <w:rPr>
          <w:sz w:val="6"/>
          <w:szCs w:val="6"/>
        </w:rPr>
        <w:t xml:space="preserve"> </w:t>
      </w:r>
      <w:r w:rsidRPr="00BF55A9">
        <w:rPr>
          <w:rStyle w:val="StyleUnderline"/>
          <w:sz w:val="6"/>
          <w:szCs w:val="6"/>
        </w:rPr>
        <w:t>such as</w:t>
      </w:r>
      <w:r w:rsidRPr="00BF55A9">
        <w:rPr>
          <w:sz w:val="6"/>
          <w:szCs w:val="6"/>
        </w:rPr>
        <w:t xml:space="preserve"> </w:t>
      </w:r>
      <w:r w:rsidRPr="00BF55A9">
        <w:rPr>
          <w:rStyle w:val="Emphasis"/>
          <w:sz w:val="6"/>
          <w:szCs w:val="6"/>
        </w:rPr>
        <w:t>corn</w:t>
      </w:r>
      <w:r w:rsidRPr="00BF55A9">
        <w:rPr>
          <w:sz w:val="6"/>
          <w:szCs w:val="6"/>
        </w:rPr>
        <w:t xml:space="preserve"> </w:t>
      </w:r>
      <w:r w:rsidRPr="00BF55A9">
        <w:rPr>
          <w:rStyle w:val="StyleUnderline"/>
          <w:sz w:val="6"/>
          <w:szCs w:val="6"/>
        </w:rPr>
        <w:t>and</w:t>
      </w:r>
      <w:r w:rsidRPr="00BF55A9">
        <w:rPr>
          <w:sz w:val="6"/>
          <w:szCs w:val="6"/>
        </w:rPr>
        <w:t xml:space="preserve"> </w:t>
      </w:r>
      <w:r w:rsidRPr="00BF55A9">
        <w:rPr>
          <w:rStyle w:val="Emphasis"/>
          <w:sz w:val="6"/>
          <w:szCs w:val="6"/>
        </w:rPr>
        <w:t>wheat</w:t>
      </w:r>
      <w:r w:rsidRPr="00BF55A9">
        <w:rPr>
          <w:sz w:val="6"/>
          <w:szCs w:val="6"/>
        </w:rPr>
        <w:t xml:space="preserve"> </w:t>
      </w:r>
      <w:r w:rsidRPr="00BF55A9">
        <w:rPr>
          <w:rStyle w:val="StyleUnderline"/>
          <w:sz w:val="6"/>
          <w:szCs w:val="6"/>
        </w:rPr>
        <w:t>with the goal of producing the</w:t>
      </w:r>
      <w:r w:rsidRPr="00BF55A9">
        <w:rPr>
          <w:sz w:val="6"/>
          <w:szCs w:val="6"/>
        </w:rPr>
        <w:t xml:space="preserve"> </w:t>
      </w:r>
      <w:r w:rsidRPr="00BF55A9">
        <w:rPr>
          <w:rStyle w:val="Emphasis"/>
          <w:sz w:val="6"/>
          <w:szCs w:val="6"/>
        </w:rPr>
        <w:t>highest yield possible</w:t>
      </w:r>
      <w:r w:rsidRPr="00BF55A9">
        <w:rPr>
          <w:sz w:val="6"/>
          <w:szCs w:val="6"/>
        </w:rPr>
        <w:t>.</w:t>
      </w:r>
      <w:r>
        <w:rPr>
          <w:sz w:val="6"/>
          <w:szCs w:val="6"/>
        </w:rPr>
        <w:t xml:space="preserve"> </w:t>
      </w:r>
      <w:r w:rsidRPr="00BF55A9">
        <w:rPr>
          <w:rStyle w:val="Emphasis"/>
          <w:sz w:val="6"/>
          <w:szCs w:val="6"/>
        </w:rPr>
        <w:t>Agrochemicals</w:t>
      </w:r>
      <w:r w:rsidRPr="00BF55A9">
        <w:rPr>
          <w:sz w:val="6"/>
          <w:szCs w:val="6"/>
        </w:rPr>
        <w:t xml:space="preserve"> </w:t>
      </w:r>
      <w:r w:rsidRPr="00BF55A9">
        <w:rPr>
          <w:rStyle w:val="StyleUnderline"/>
          <w:sz w:val="6"/>
          <w:szCs w:val="6"/>
        </w:rPr>
        <w:t>and</w:t>
      </w:r>
      <w:r w:rsidRPr="00BF55A9">
        <w:rPr>
          <w:sz w:val="6"/>
          <w:szCs w:val="6"/>
        </w:rPr>
        <w:t xml:space="preserve"> </w:t>
      </w:r>
      <w:r w:rsidRPr="00BF55A9">
        <w:rPr>
          <w:rStyle w:val="Emphasis"/>
          <w:sz w:val="6"/>
          <w:szCs w:val="6"/>
        </w:rPr>
        <w:t>monoculture</w:t>
      </w:r>
      <w:r w:rsidRPr="00BF55A9">
        <w:rPr>
          <w:sz w:val="6"/>
          <w:szCs w:val="6"/>
        </w:rPr>
        <w:t xml:space="preserve"> have been the cornerstone of the Green Revolution because they </w:t>
      </w:r>
      <w:r w:rsidRPr="00BF55A9">
        <w:rPr>
          <w:rStyle w:val="StyleUnderline"/>
          <w:sz w:val="6"/>
          <w:szCs w:val="6"/>
        </w:rPr>
        <w:t xml:space="preserve">allowed us to cultivate </w:t>
      </w:r>
      <w:r w:rsidRPr="00BF55A9">
        <w:rPr>
          <w:rStyle w:val="Emphasis"/>
          <w:sz w:val="6"/>
          <w:szCs w:val="6"/>
        </w:rPr>
        <w:t>land</w:t>
      </w:r>
      <w:r w:rsidRPr="00BF55A9">
        <w:rPr>
          <w:rStyle w:val="StyleUnderline"/>
          <w:sz w:val="6"/>
          <w:szCs w:val="6"/>
        </w:rPr>
        <w:t xml:space="preserve"> that</w:t>
      </w:r>
      <w:r w:rsidRPr="00BF55A9">
        <w:rPr>
          <w:sz w:val="6"/>
          <w:szCs w:val="6"/>
        </w:rPr>
        <w:t xml:space="preserve"> </w:t>
      </w:r>
      <w:r w:rsidRPr="00BF55A9">
        <w:rPr>
          <w:rStyle w:val="StyleUnderline"/>
          <w:sz w:val="6"/>
          <w:szCs w:val="6"/>
        </w:rPr>
        <w:t>was</w:t>
      </w:r>
      <w:r w:rsidRPr="00BF55A9">
        <w:rPr>
          <w:sz w:val="6"/>
          <w:szCs w:val="6"/>
        </w:rPr>
        <w:t xml:space="preserve"> </w:t>
      </w:r>
      <w:r w:rsidRPr="00BF55A9">
        <w:rPr>
          <w:rStyle w:val="Emphasis"/>
          <w:sz w:val="6"/>
          <w:szCs w:val="6"/>
        </w:rPr>
        <w:t>previously</w:t>
      </w:r>
      <w:r w:rsidRPr="00BF55A9">
        <w:rPr>
          <w:sz w:val="6"/>
          <w:szCs w:val="6"/>
        </w:rPr>
        <w:t xml:space="preserve"> </w:t>
      </w:r>
      <w:r w:rsidRPr="00BF55A9">
        <w:rPr>
          <w:rStyle w:val="StyleUnderline"/>
          <w:sz w:val="6"/>
          <w:szCs w:val="6"/>
        </w:rPr>
        <w:t>thought</w:t>
      </w:r>
      <w:r w:rsidRPr="00BF55A9">
        <w:rPr>
          <w:sz w:val="6"/>
          <w:szCs w:val="6"/>
        </w:rPr>
        <w:t xml:space="preserve"> to be </w:t>
      </w:r>
      <w:r w:rsidRPr="00BF55A9">
        <w:rPr>
          <w:rStyle w:val="Emphasis"/>
          <w:sz w:val="6"/>
          <w:szCs w:val="6"/>
        </w:rPr>
        <w:t>unusable</w:t>
      </w:r>
      <w:r w:rsidRPr="00BF55A9">
        <w:rPr>
          <w:sz w:val="6"/>
          <w:szCs w:val="6"/>
        </w:rPr>
        <w:t xml:space="preserve"> (Pelinson, 2019). There are two major groups of agrochemicals that were widely popularized during the Green Revolution, fertilizers and pesticides. While fertilizers increase nutrient availability in soil to increase the number of crops grown, pesticides defend crops against small pests such as insects and weeds to prevent crop loss (Grandara et al., 2024). These agrochemicals are a cornerstone of modern agriculture today, because agrochemicals allow us to maximize output. </w:t>
      </w:r>
      <w:r w:rsidRPr="00BF55A9">
        <w:rPr>
          <w:rStyle w:val="StyleUnderline"/>
          <w:sz w:val="6"/>
          <w:szCs w:val="6"/>
        </w:rPr>
        <w:t xml:space="preserve">One of the major </w:t>
      </w:r>
      <w:r w:rsidRPr="00BF55A9">
        <w:rPr>
          <w:rStyle w:val="Emphasis"/>
          <w:sz w:val="6"/>
          <w:szCs w:val="6"/>
        </w:rPr>
        <w:t>threats</w:t>
      </w:r>
      <w:r w:rsidRPr="00BF55A9">
        <w:rPr>
          <w:rStyle w:val="StyleUnderline"/>
          <w:sz w:val="6"/>
          <w:szCs w:val="6"/>
        </w:rPr>
        <w:t xml:space="preserve"> to monoculture is </w:t>
      </w:r>
      <w:r w:rsidRPr="00BF55A9">
        <w:rPr>
          <w:rStyle w:val="StyleUnderline"/>
          <w:sz w:val="6"/>
          <w:szCs w:val="6"/>
          <w:highlight w:val="yellow"/>
        </w:rPr>
        <w:t xml:space="preserve">limited </w:t>
      </w:r>
      <w:r w:rsidRPr="00BF55A9">
        <w:rPr>
          <w:rStyle w:val="Emphasis"/>
          <w:sz w:val="6"/>
          <w:szCs w:val="6"/>
          <w:highlight w:val="yellow"/>
        </w:rPr>
        <w:t>diversity</w:t>
      </w:r>
      <w:r w:rsidRPr="00BF55A9">
        <w:rPr>
          <w:sz w:val="6"/>
          <w:szCs w:val="6"/>
        </w:rPr>
        <w:t xml:space="preserve"> </w:t>
      </w:r>
      <w:r w:rsidRPr="00BF55A9">
        <w:rPr>
          <w:rStyle w:val="StyleUnderline"/>
          <w:sz w:val="6"/>
          <w:szCs w:val="6"/>
        </w:rPr>
        <w:t>in</w:t>
      </w:r>
      <w:r w:rsidRPr="00BF55A9">
        <w:rPr>
          <w:sz w:val="6"/>
          <w:szCs w:val="6"/>
        </w:rPr>
        <w:t xml:space="preserve"> </w:t>
      </w:r>
      <w:r w:rsidRPr="00BF55A9">
        <w:rPr>
          <w:rStyle w:val="Emphasis"/>
          <w:sz w:val="6"/>
          <w:szCs w:val="6"/>
        </w:rPr>
        <w:t>crop selection</w:t>
      </w:r>
      <w:r w:rsidRPr="00BF55A9">
        <w:rPr>
          <w:rStyle w:val="StyleUnderline"/>
          <w:sz w:val="6"/>
          <w:szCs w:val="6"/>
        </w:rPr>
        <w:t xml:space="preserve">, which </w:t>
      </w:r>
      <w:r w:rsidRPr="00BF55A9">
        <w:rPr>
          <w:rStyle w:val="StyleUnderline"/>
          <w:sz w:val="6"/>
          <w:szCs w:val="6"/>
          <w:highlight w:val="yellow"/>
        </w:rPr>
        <w:t>causes</w:t>
      </w:r>
      <w:r w:rsidRPr="00BF55A9">
        <w:rPr>
          <w:sz w:val="6"/>
          <w:szCs w:val="6"/>
        </w:rPr>
        <w:t xml:space="preserve"> the </w:t>
      </w:r>
      <w:r w:rsidRPr="00BF55A9">
        <w:rPr>
          <w:rStyle w:val="Emphasis"/>
          <w:sz w:val="6"/>
          <w:szCs w:val="6"/>
          <w:highlight w:val="yellow"/>
        </w:rPr>
        <w:t>crops</w:t>
      </w:r>
      <w:r w:rsidRPr="00BF55A9">
        <w:rPr>
          <w:rStyle w:val="StyleUnderline"/>
          <w:sz w:val="6"/>
          <w:szCs w:val="6"/>
          <w:highlight w:val="yellow"/>
        </w:rPr>
        <w:t xml:space="preserve"> to be</w:t>
      </w:r>
      <w:r w:rsidRPr="00BF55A9">
        <w:rPr>
          <w:rStyle w:val="StyleUnderline"/>
          <w:sz w:val="6"/>
          <w:szCs w:val="6"/>
        </w:rPr>
        <w:t xml:space="preserve"> more</w:t>
      </w:r>
      <w:r w:rsidRPr="00BF55A9">
        <w:rPr>
          <w:sz w:val="6"/>
          <w:szCs w:val="6"/>
        </w:rPr>
        <w:t xml:space="preserve"> </w:t>
      </w:r>
      <w:r w:rsidRPr="00BF55A9">
        <w:rPr>
          <w:rStyle w:val="Emphasis"/>
          <w:sz w:val="6"/>
          <w:szCs w:val="6"/>
          <w:highlight w:val="yellow"/>
        </w:rPr>
        <w:t>sensitive</w:t>
      </w:r>
      <w:r w:rsidRPr="00BF55A9">
        <w:rPr>
          <w:rStyle w:val="StyleUnderline"/>
          <w:sz w:val="6"/>
          <w:szCs w:val="6"/>
          <w:highlight w:val="yellow"/>
        </w:rPr>
        <w:t xml:space="preserve"> to </w:t>
      </w:r>
      <w:r w:rsidRPr="00BF55A9">
        <w:rPr>
          <w:rStyle w:val="Emphasis"/>
          <w:sz w:val="6"/>
          <w:szCs w:val="6"/>
          <w:highlight w:val="yellow"/>
        </w:rPr>
        <w:t>pest disturbance</w:t>
      </w:r>
      <w:r w:rsidRPr="00BF55A9">
        <w:rPr>
          <w:sz w:val="6"/>
          <w:szCs w:val="6"/>
        </w:rPr>
        <w:t xml:space="preserve"> (Grandara et al., 2024). To combat this relative weakness, pesticides were applied extensively to kill off any pests that threatened crop yields. The development and widespread implementation of agrochemicals was critical in developing the modern U.S. agricultural system of intensive monoculture. This system relies on the principle of controlling environmental conditions to create the largest possible yield of a few staple crops.</w:t>
      </w:r>
      <w:r>
        <w:rPr>
          <w:sz w:val="6"/>
          <w:szCs w:val="6"/>
        </w:rPr>
        <w:t xml:space="preserve"> </w:t>
      </w:r>
      <w:r w:rsidRPr="00BF55A9">
        <w:rPr>
          <w:sz w:val="6"/>
          <w:szCs w:val="6"/>
        </w:rPr>
        <w:t xml:space="preserve">The biggest reason why </w:t>
      </w:r>
      <w:r w:rsidRPr="00BF55A9">
        <w:rPr>
          <w:rStyle w:val="StyleUnderline"/>
          <w:sz w:val="6"/>
          <w:szCs w:val="6"/>
        </w:rPr>
        <w:t>pesticides and other</w:t>
      </w:r>
      <w:r w:rsidRPr="00BF55A9">
        <w:rPr>
          <w:sz w:val="6"/>
          <w:szCs w:val="6"/>
        </w:rPr>
        <w:t xml:space="preserve"> protective </w:t>
      </w:r>
      <w:r w:rsidRPr="00BF55A9">
        <w:rPr>
          <w:rStyle w:val="StyleUnderline"/>
          <w:sz w:val="6"/>
          <w:szCs w:val="6"/>
          <w:highlight w:val="yellow"/>
        </w:rPr>
        <w:t>agrochemicals</w:t>
      </w:r>
      <w:r w:rsidRPr="00BF55A9">
        <w:rPr>
          <w:rStyle w:val="StyleUnderline"/>
          <w:sz w:val="6"/>
          <w:szCs w:val="6"/>
        </w:rPr>
        <w:t xml:space="preserve"> negatively impact the environment</w:t>
      </w:r>
      <w:r w:rsidRPr="00BF55A9">
        <w:rPr>
          <w:sz w:val="6"/>
          <w:szCs w:val="6"/>
        </w:rPr>
        <w:t xml:space="preserve"> is </w:t>
      </w:r>
      <w:r w:rsidRPr="00BF55A9">
        <w:rPr>
          <w:rStyle w:val="StyleUnderline"/>
          <w:sz w:val="6"/>
          <w:szCs w:val="6"/>
        </w:rPr>
        <w:t xml:space="preserve">because these chemicals </w:t>
      </w:r>
      <w:r w:rsidRPr="00BF55A9">
        <w:rPr>
          <w:rStyle w:val="StyleUnderline"/>
          <w:sz w:val="6"/>
          <w:szCs w:val="6"/>
          <w:highlight w:val="yellow"/>
        </w:rPr>
        <w:t xml:space="preserve">are </w:t>
      </w:r>
      <w:r w:rsidRPr="00BF55A9">
        <w:rPr>
          <w:rStyle w:val="Emphasis"/>
          <w:sz w:val="6"/>
          <w:szCs w:val="6"/>
          <w:highlight w:val="yellow"/>
        </w:rPr>
        <w:t>toxic</w:t>
      </w:r>
      <w:r w:rsidRPr="00BF55A9">
        <w:rPr>
          <w:sz w:val="6"/>
          <w:szCs w:val="6"/>
        </w:rPr>
        <w:t xml:space="preserve">. Protective agrochemicals </w:t>
      </w:r>
      <w:r w:rsidRPr="00BF55A9">
        <w:rPr>
          <w:rStyle w:val="StyleUnderline"/>
          <w:sz w:val="6"/>
          <w:szCs w:val="6"/>
        </w:rPr>
        <w:t>use chemical ingredients to eliminate</w:t>
      </w:r>
      <w:r w:rsidRPr="00BF55A9">
        <w:rPr>
          <w:sz w:val="6"/>
          <w:szCs w:val="6"/>
        </w:rPr>
        <w:t xml:space="preserve"> </w:t>
      </w:r>
      <w:r w:rsidRPr="00BF55A9">
        <w:rPr>
          <w:rStyle w:val="Emphasis"/>
          <w:sz w:val="6"/>
          <w:szCs w:val="6"/>
        </w:rPr>
        <w:t>pests</w:t>
      </w:r>
      <w:r w:rsidRPr="00BF55A9">
        <w:rPr>
          <w:rStyle w:val="StyleUnderline"/>
          <w:sz w:val="6"/>
          <w:szCs w:val="6"/>
        </w:rPr>
        <w:t>, but</w:t>
      </w:r>
      <w:r w:rsidRPr="00BF55A9">
        <w:rPr>
          <w:sz w:val="6"/>
          <w:szCs w:val="6"/>
        </w:rPr>
        <w:t xml:space="preserve"> these chemical ingredients </w:t>
      </w:r>
      <w:r w:rsidRPr="00BF55A9">
        <w:rPr>
          <w:rStyle w:val="StyleUnderline"/>
          <w:sz w:val="6"/>
          <w:szCs w:val="6"/>
        </w:rPr>
        <w:t>can also be toxic to</w:t>
      </w:r>
      <w:r w:rsidRPr="00BF55A9">
        <w:rPr>
          <w:sz w:val="6"/>
          <w:szCs w:val="6"/>
        </w:rPr>
        <w:t xml:space="preserve"> </w:t>
      </w:r>
      <w:r w:rsidRPr="00BF55A9">
        <w:rPr>
          <w:rStyle w:val="Emphasis"/>
          <w:sz w:val="6"/>
          <w:szCs w:val="6"/>
        </w:rPr>
        <w:t>other</w:t>
      </w:r>
      <w:r w:rsidRPr="00BF55A9">
        <w:rPr>
          <w:sz w:val="6"/>
          <w:szCs w:val="6"/>
        </w:rPr>
        <w:t xml:space="preserve"> living </w:t>
      </w:r>
      <w:r w:rsidRPr="00BF55A9">
        <w:rPr>
          <w:rStyle w:val="StyleUnderline"/>
          <w:sz w:val="6"/>
          <w:szCs w:val="6"/>
        </w:rPr>
        <w:t>organisms</w:t>
      </w:r>
      <w:r w:rsidRPr="00BF55A9">
        <w:rPr>
          <w:sz w:val="6"/>
          <w:szCs w:val="6"/>
        </w:rPr>
        <w:t xml:space="preserve"> (Tudi et al., 2021). </w:t>
      </w:r>
      <w:r w:rsidRPr="00BF55A9">
        <w:rPr>
          <w:rStyle w:val="StyleUnderline"/>
          <w:sz w:val="6"/>
          <w:szCs w:val="6"/>
        </w:rPr>
        <w:t>Because pesticides are</w:t>
      </w:r>
      <w:r w:rsidRPr="00BF55A9">
        <w:rPr>
          <w:sz w:val="6"/>
          <w:szCs w:val="6"/>
        </w:rPr>
        <w:t xml:space="preserve"> </w:t>
      </w:r>
      <w:r w:rsidRPr="00BF55A9">
        <w:rPr>
          <w:rStyle w:val="Emphasis"/>
          <w:sz w:val="6"/>
          <w:szCs w:val="6"/>
        </w:rPr>
        <w:t>non-specific</w:t>
      </w:r>
      <w:r w:rsidRPr="00BF55A9">
        <w:rPr>
          <w:sz w:val="6"/>
          <w:szCs w:val="6"/>
        </w:rPr>
        <w:t xml:space="preserve"> </w:t>
      </w:r>
      <w:r w:rsidRPr="00BF55A9">
        <w:rPr>
          <w:rStyle w:val="StyleUnderline"/>
          <w:sz w:val="6"/>
          <w:szCs w:val="6"/>
        </w:rPr>
        <w:t>in</w:t>
      </w:r>
      <w:r w:rsidRPr="00BF55A9">
        <w:rPr>
          <w:sz w:val="6"/>
          <w:szCs w:val="6"/>
        </w:rPr>
        <w:t xml:space="preserve"> their </w:t>
      </w:r>
      <w:r w:rsidRPr="00BF55A9">
        <w:rPr>
          <w:rStyle w:val="Emphasis"/>
          <w:sz w:val="6"/>
          <w:szCs w:val="6"/>
        </w:rPr>
        <w:t>targeting</w:t>
      </w:r>
      <w:r w:rsidRPr="00BF55A9">
        <w:rPr>
          <w:sz w:val="6"/>
          <w:szCs w:val="6"/>
        </w:rPr>
        <w:t xml:space="preserve"> mechanisms, </w:t>
      </w:r>
      <w:r w:rsidRPr="00BF55A9">
        <w:rPr>
          <w:rStyle w:val="StyleUnderline"/>
          <w:sz w:val="6"/>
          <w:szCs w:val="6"/>
        </w:rPr>
        <w:t>they are a</w:t>
      </w:r>
      <w:r w:rsidRPr="00BF55A9">
        <w:rPr>
          <w:sz w:val="6"/>
          <w:szCs w:val="6"/>
        </w:rPr>
        <w:t xml:space="preserve"> </w:t>
      </w:r>
      <w:r w:rsidRPr="00BF55A9">
        <w:rPr>
          <w:rStyle w:val="Emphasis"/>
          <w:sz w:val="6"/>
          <w:szCs w:val="6"/>
        </w:rPr>
        <w:t>major threat</w:t>
      </w:r>
      <w:r w:rsidRPr="00BF55A9">
        <w:rPr>
          <w:sz w:val="6"/>
          <w:szCs w:val="6"/>
        </w:rPr>
        <w:t xml:space="preserve"> </w:t>
      </w:r>
      <w:r w:rsidRPr="00BF55A9">
        <w:rPr>
          <w:rStyle w:val="StyleUnderline"/>
          <w:sz w:val="6"/>
          <w:szCs w:val="6"/>
        </w:rPr>
        <w:t>to</w:t>
      </w:r>
      <w:r w:rsidRPr="00BF55A9">
        <w:rPr>
          <w:sz w:val="6"/>
          <w:szCs w:val="6"/>
        </w:rPr>
        <w:t xml:space="preserve"> </w:t>
      </w:r>
      <w:r w:rsidRPr="00BF55A9">
        <w:rPr>
          <w:rStyle w:val="Emphasis"/>
          <w:sz w:val="6"/>
          <w:szCs w:val="6"/>
        </w:rPr>
        <w:t>biod</w:t>
      </w:r>
      <w:r w:rsidRPr="00BF55A9">
        <w:rPr>
          <w:sz w:val="6"/>
          <w:szCs w:val="6"/>
        </w:rPr>
        <w:t xml:space="preserve">iversity on agricultural land and in neighboring ecosystems. Another issue with pesticides is how difficult it is to minimize their area of impact. </w:t>
      </w:r>
      <w:r w:rsidRPr="00BF55A9">
        <w:rPr>
          <w:rStyle w:val="StyleUnderline"/>
          <w:sz w:val="6"/>
          <w:szCs w:val="6"/>
          <w:highlight w:val="yellow"/>
        </w:rPr>
        <w:t>Pesticides</w:t>
      </w:r>
      <w:r w:rsidRPr="00BF55A9">
        <w:rPr>
          <w:sz w:val="6"/>
          <w:szCs w:val="6"/>
        </w:rPr>
        <w:t xml:space="preserve"> have the potential to </w:t>
      </w:r>
      <w:r w:rsidRPr="00BF55A9">
        <w:rPr>
          <w:rStyle w:val="Emphasis"/>
          <w:sz w:val="6"/>
          <w:szCs w:val="6"/>
          <w:highlight w:val="yellow"/>
        </w:rPr>
        <w:t>linger</w:t>
      </w:r>
      <w:r w:rsidRPr="00BF55A9">
        <w:rPr>
          <w:sz w:val="6"/>
          <w:szCs w:val="6"/>
        </w:rPr>
        <w:t xml:space="preserve"> </w:t>
      </w:r>
      <w:r w:rsidRPr="00BF55A9">
        <w:rPr>
          <w:rStyle w:val="StyleUnderline"/>
          <w:sz w:val="6"/>
          <w:szCs w:val="6"/>
        </w:rPr>
        <w:t>in an</w:t>
      </w:r>
      <w:r w:rsidRPr="00BF55A9">
        <w:rPr>
          <w:sz w:val="6"/>
          <w:szCs w:val="6"/>
        </w:rPr>
        <w:t xml:space="preserve"> </w:t>
      </w:r>
      <w:r w:rsidRPr="00BF55A9">
        <w:rPr>
          <w:rStyle w:val="Emphasis"/>
          <w:sz w:val="6"/>
          <w:szCs w:val="6"/>
        </w:rPr>
        <w:t>environment</w:t>
      </w:r>
      <w:r w:rsidRPr="00BF55A9">
        <w:rPr>
          <w:sz w:val="6"/>
          <w:szCs w:val="6"/>
        </w:rPr>
        <w:t xml:space="preserve"> or transfer to nearby environments, </w:t>
      </w:r>
      <w:r w:rsidRPr="00BF55A9">
        <w:rPr>
          <w:rStyle w:val="StyleUnderline"/>
          <w:sz w:val="6"/>
          <w:szCs w:val="6"/>
        </w:rPr>
        <w:t>which</w:t>
      </w:r>
      <w:r w:rsidRPr="00BF55A9">
        <w:rPr>
          <w:sz w:val="6"/>
          <w:szCs w:val="6"/>
        </w:rPr>
        <w:t xml:space="preserve"> often </w:t>
      </w:r>
      <w:r w:rsidRPr="00BF55A9">
        <w:rPr>
          <w:rStyle w:val="StyleUnderline"/>
          <w:sz w:val="6"/>
          <w:szCs w:val="6"/>
        </w:rPr>
        <w:t>results in</w:t>
      </w:r>
      <w:r w:rsidRPr="00BF55A9">
        <w:rPr>
          <w:sz w:val="6"/>
          <w:szCs w:val="6"/>
        </w:rPr>
        <w:t xml:space="preserve"> either environmental or human </w:t>
      </w:r>
      <w:r w:rsidRPr="00BF55A9">
        <w:rPr>
          <w:rStyle w:val="Emphasis"/>
          <w:sz w:val="6"/>
          <w:szCs w:val="6"/>
        </w:rPr>
        <w:t>exposure</w:t>
      </w:r>
      <w:r w:rsidRPr="00BF55A9">
        <w:rPr>
          <w:sz w:val="6"/>
          <w:szCs w:val="6"/>
        </w:rPr>
        <w:t xml:space="preserve"> to these toxic chemicals (Tudi et al., 2021). </w:t>
      </w:r>
      <w:r w:rsidRPr="00BF55A9">
        <w:rPr>
          <w:rStyle w:val="StyleUnderline"/>
          <w:sz w:val="6"/>
          <w:szCs w:val="6"/>
          <w:highlight w:val="yellow"/>
        </w:rPr>
        <w:t>This is</w:t>
      </w:r>
      <w:r w:rsidRPr="00BF55A9">
        <w:rPr>
          <w:sz w:val="6"/>
          <w:szCs w:val="6"/>
        </w:rPr>
        <w:t xml:space="preserve"> very troubling because exposure to agrochemicals causes health problems for humans. The combination of pesticides being non-specific with their mobility in the environment is the reason why pesticides are so </w:t>
      </w:r>
      <w:r w:rsidRPr="00BF55A9">
        <w:rPr>
          <w:rStyle w:val="Emphasis"/>
          <w:sz w:val="6"/>
          <w:szCs w:val="6"/>
          <w:highlight w:val="yellow"/>
        </w:rPr>
        <w:t>deadly</w:t>
      </w:r>
      <w:r w:rsidRPr="00BF55A9">
        <w:rPr>
          <w:rStyle w:val="StyleUnderline"/>
          <w:sz w:val="6"/>
          <w:szCs w:val="6"/>
          <w:highlight w:val="yellow"/>
        </w:rPr>
        <w:t xml:space="preserve"> to </w:t>
      </w:r>
      <w:r w:rsidRPr="00BF55A9">
        <w:rPr>
          <w:rStyle w:val="Emphasis"/>
          <w:sz w:val="6"/>
          <w:szCs w:val="6"/>
          <w:highlight w:val="yellow"/>
        </w:rPr>
        <w:t>biod</w:t>
      </w:r>
      <w:r w:rsidRPr="00BF55A9">
        <w:rPr>
          <w:sz w:val="6"/>
          <w:szCs w:val="6"/>
        </w:rPr>
        <w:t xml:space="preserve">iversity. This results in pesticides leaching out of agricultural land and into the surrounding environment and threatening biodiversity </w:t>
      </w:r>
      <w:r w:rsidRPr="00BF55A9">
        <w:rPr>
          <w:rStyle w:val="StyleUnderline"/>
          <w:sz w:val="6"/>
          <w:szCs w:val="6"/>
        </w:rPr>
        <w:t>in ecosystems where</w:t>
      </w:r>
      <w:r w:rsidRPr="00BF55A9">
        <w:rPr>
          <w:sz w:val="6"/>
          <w:szCs w:val="6"/>
        </w:rPr>
        <w:t xml:space="preserve"> they were </w:t>
      </w:r>
      <w:r w:rsidRPr="00BF55A9">
        <w:rPr>
          <w:rStyle w:val="StyleUnderline"/>
          <w:sz w:val="6"/>
          <w:szCs w:val="6"/>
        </w:rPr>
        <w:t>not</w:t>
      </w:r>
      <w:r w:rsidRPr="00BF55A9">
        <w:rPr>
          <w:sz w:val="6"/>
          <w:szCs w:val="6"/>
        </w:rPr>
        <w:t xml:space="preserve"> </w:t>
      </w:r>
      <w:r w:rsidRPr="00BF55A9">
        <w:rPr>
          <w:rStyle w:val="Emphasis"/>
          <w:sz w:val="6"/>
          <w:szCs w:val="6"/>
        </w:rPr>
        <w:t>initially applied</w:t>
      </w:r>
      <w:r w:rsidRPr="00BF55A9">
        <w:rPr>
          <w:sz w:val="6"/>
          <w:szCs w:val="6"/>
        </w:rPr>
        <w:t>. Overall, when it comes to pesticides, our current system is dependent on their usage to support the current crop yields. In the current monoculture model without the use of pesticides, there would be a 78% reduction to fruit production, 54% loss of vegetable production, and 32% loss of cereal production (Tudi et al., 2021). However, that still doesn’t change the fact that agrochemicals damage the environment, lower biodiversity, and cause health problems because of their toxic nature.</w:t>
      </w:r>
      <w:r>
        <w:rPr>
          <w:sz w:val="6"/>
          <w:szCs w:val="6"/>
        </w:rPr>
        <w:t xml:space="preserve"> </w:t>
      </w:r>
      <w:r w:rsidRPr="00BF55A9">
        <w:rPr>
          <w:sz w:val="6"/>
          <w:szCs w:val="6"/>
        </w:rPr>
        <w:t xml:space="preserve">Pesticides are an important innovation in agricultural technology that humans use to combat pests, but they are not the most important innovation. The most important agrochemical is synthetic fertilizer which increases the nutrient content of soil such as nitrogen. </w:t>
      </w:r>
      <w:r w:rsidRPr="00BF55A9">
        <w:rPr>
          <w:rStyle w:val="StyleUnderline"/>
          <w:sz w:val="6"/>
          <w:szCs w:val="6"/>
        </w:rPr>
        <w:t>Availability of</w:t>
      </w:r>
      <w:r w:rsidRPr="00BF55A9">
        <w:rPr>
          <w:sz w:val="6"/>
          <w:szCs w:val="6"/>
        </w:rPr>
        <w:t xml:space="preserve"> soil </w:t>
      </w:r>
      <w:r w:rsidRPr="00BF55A9">
        <w:rPr>
          <w:rStyle w:val="Emphasis"/>
          <w:sz w:val="6"/>
          <w:szCs w:val="6"/>
          <w:highlight w:val="yellow"/>
        </w:rPr>
        <w:t>nitrogen</w:t>
      </w:r>
      <w:r w:rsidRPr="00BF55A9">
        <w:rPr>
          <w:sz w:val="6"/>
          <w:szCs w:val="6"/>
        </w:rPr>
        <w:t xml:space="preserve">, an essential element for plants, </w:t>
      </w:r>
      <w:r w:rsidRPr="00BF55A9">
        <w:rPr>
          <w:rStyle w:val="StyleUnderline"/>
          <w:sz w:val="6"/>
          <w:szCs w:val="6"/>
        </w:rPr>
        <w:t>ultimately</w:t>
      </w:r>
      <w:r w:rsidRPr="00BF55A9">
        <w:rPr>
          <w:sz w:val="6"/>
          <w:szCs w:val="6"/>
        </w:rPr>
        <w:t xml:space="preserve"> </w:t>
      </w:r>
      <w:r w:rsidRPr="00BF55A9">
        <w:rPr>
          <w:rStyle w:val="Emphasis"/>
          <w:sz w:val="6"/>
          <w:szCs w:val="6"/>
          <w:highlight w:val="yellow"/>
        </w:rPr>
        <w:t>limits</w:t>
      </w:r>
      <w:r w:rsidRPr="00BF55A9">
        <w:rPr>
          <w:sz w:val="6"/>
          <w:szCs w:val="6"/>
        </w:rPr>
        <w:t xml:space="preserve"> crop </w:t>
      </w:r>
      <w:r w:rsidRPr="00BF55A9">
        <w:rPr>
          <w:rStyle w:val="Emphasis"/>
          <w:sz w:val="6"/>
          <w:szCs w:val="6"/>
          <w:highlight w:val="yellow"/>
        </w:rPr>
        <w:t>growth</w:t>
      </w:r>
      <w:r w:rsidRPr="00BF55A9">
        <w:rPr>
          <w:sz w:val="6"/>
          <w:szCs w:val="6"/>
        </w:rPr>
        <w:t xml:space="preserve"> and production. </w:t>
      </w:r>
      <w:r w:rsidRPr="00BF55A9">
        <w:rPr>
          <w:rStyle w:val="StyleUnderline"/>
          <w:sz w:val="6"/>
          <w:szCs w:val="6"/>
        </w:rPr>
        <w:t>Although</w:t>
      </w:r>
      <w:r w:rsidRPr="00BF55A9">
        <w:rPr>
          <w:sz w:val="6"/>
          <w:szCs w:val="6"/>
        </w:rPr>
        <w:t xml:space="preserve"> nitrogen is </w:t>
      </w:r>
      <w:r w:rsidRPr="00BF55A9">
        <w:rPr>
          <w:rStyle w:val="StyleUnderline"/>
          <w:sz w:val="6"/>
          <w:szCs w:val="6"/>
        </w:rPr>
        <w:t>available in</w:t>
      </w:r>
      <w:r w:rsidRPr="00BF55A9">
        <w:rPr>
          <w:sz w:val="6"/>
          <w:szCs w:val="6"/>
        </w:rPr>
        <w:t xml:space="preserve"> </w:t>
      </w:r>
      <w:r w:rsidRPr="00BF55A9">
        <w:rPr>
          <w:rStyle w:val="Emphasis"/>
          <w:sz w:val="6"/>
          <w:szCs w:val="6"/>
        </w:rPr>
        <w:t>soil</w:t>
      </w:r>
      <w:r w:rsidRPr="00BF55A9">
        <w:rPr>
          <w:rStyle w:val="StyleUnderline"/>
          <w:sz w:val="6"/>
          <w:szCs w:val="6"/>
        </w:rPr>
        <w:t>, farmers frequently</w:t>
      </w:r>
      <w:r w:rsidRPr="00BF55A9">
        <w:rPr>
          <w:sz w:val="6"/>
          <w:szCs w:val="6"/>
        </w:rPr>
        <w:t xml:space="preserve"> </w:t>
      </w:r>
      <w:r w:rsidRPr="00BF55A9">
        <w:rPr>
          <w:rStyle w:val="Emphasis"/>
          <w:sz w:val="6"/>
          <w:szCs w:val="6"/>
        </w:rPr>
        <w:t>amend</w:t>
      </w:r>
      <w:r w:rsidRPr="00BF55A9">
        <w:rPr>
          <w:sz w:val="6"/>
          <w:szCs w:val="6"/>
        </w:rPr>
        <w:t xml:space="preserve"> </w:t>
      </w:r>
      <w:r w:rsidRPr="00BF55A9">
        <w:rPr>
          <w:rStyle w:val="StyleUnderline"/>
          <w:sz w:val="6"/>
          <w:szCs w:val="6"/>
        </w:rPr>
        <w:t>soil with</w:t>
      </w:r>
      <w:r w:rsidRPr="00BF55A9">
        <w:rPr>
          <w:sz w:val="6"/>
          <w:szCs w:val="6"/>
        </w:rPr>
        <w:t xml:space="preserve"> </w:t>
      </w:r>
      <w:r w:rsidRPr="00BF55A9">
        <w:rPr>
          <w:rStyle w:val="StyleUnderline"/>
          <w:sz w:val="6"/>
          <w:szCs w:val="6"/>
        </w:rPr>
        <w:t>nitrogen</w:t>
      </w:r>
      <w:r w:rsidRPr="00BF55A9">
        <w:rPr>
          <w:sz w:val="6"/>
          <w:szCs w:val="6"/>
        </w:rPr>
        <w:t xml:space="preserve">-rich </w:t>
      </w:r>
      <w:r w:rsidRPr="00BF55A9">
        <w:rPr>
          <w:rStyle w:val="Emphasis"/>
          <w:sz w:val="6"/>
          <w:szCs w:val="6"/>
          <w:highlight w:val="yellow"/>
        </w:rPr>
        <w:t>fertilizers</w:t>
      </w:r>
      <w:r w:rsidRPr="00BF55A9">
        <w:rPr>
          <w:sz w:val="6"/>
          <w:szCs w:val="6"/>
        </w:rPr>
        <w:t xml:space="preserve"> </w:t>
      </w:r>
      <w:r w:rsidRPr="00BF55A9">
        <w:rPr>
          <w:rStyle w:val="StyleUnderline"/>
          <w:sz w:val="6"/>
          <w:szCs w:val="6"/>
        </w:rPr>
        <w:t>to increase</w:t>
      </w:r>
      <w:r w:rsidRPr="00BF55A9">
        <w:rPr>
          <w:sz w:val="6"/>
          <w:szCs w:val="6"/>
        </w:rPr>
        <w:t xml:space="preserve"> crop </w:t>
      </w:r>
      <w:r w:rsidRPr="00BF55A9">
        <w:rPr>
          <w:rStyle w:val="Emphasis"/>
          <w:sz w:val="6"/>
          <w:szCs w:val="6"/>
        </w:rPr>
        <w:t>yields</w:t>
      </w:r>
      <w:r w:rsidRPr="00BF55A9">
        <w:rPr>
          <w:sz w:val="6"/>
          <w:szCs w:val="6"/>
        </w:rPr>
        <w:t xml:space="preserve">. But </w:t>
      </w:r>
      <w:r w:rsidRPr="00BF55A9">
        <w:rPr>
          <w:rStyle w:val="StyleUnderline"/>
          <w:sz w:val="6"/>
          <w:szCs w:val="6"/>
        </w:rPr>
        <w:t>this heavy reliance</w:t>
      </w:r>
      <w:r w:rsidRPr="00BF55A9">
        <w:rPr>
          <w:sz w:val="6"/>
          <w:szCs w:val="6"/>
        </w:rPr>
        <w:t xml:space="preserve"> on fertilizers negatively </w:t>
      </w:r>
      <w:r w:rsidRPr="00BF55A9">
        <w:rPr>
          <w:rStyle w:val="StyleUnderline"/>
          <w:sz w:val="6"/>
          <w:szCs w:val="6"/>
        </w:rPr>
        <w:t>impacts the environment by</w:t>
      </w:r>
      <w:r w:rsidRPr="00BF55A9">
        <w:rPr>
          <w:sz w:val="6"/>
          <w:szCs w:val="6"/>
        </w:rPr>
        <w:t xml:space="preserve"> ultimately </w:t>
      </w:r>
      <w:r w:rsidRPr="00BF55A9">
        <w:rPr>
          <w:rStyle w:val="Emphasis"/>
          <w:sz w:val="6"/>
          <w:szCs w:val="6"/>
        </w:rPr>
        <w:t>polluting</w:t>
      </w:r>
      <w:r w:rsidRPr="00BF55A9">
        <w:rPr>
          <w:sz w:val="6"/>
          <w:szCs w:val="6"/>
        </w:rPr>
        <w:t xml:space="preserve"> the environment. The </w:t>
      </w:r>
      <w:r w:rsidRPr="00BF55A9">
        <w:rPr>
          <w:rStyle w:val="StyleUnderline"/>
          <w:sz w:val="6"/>
          <w:szCs w:val="6"/>
        </w:rPr>
        <w:t>extensive</w:t>
      </w:r>
      <w:r w:rsidRPr="00BF55A9">
        <w:rPr>
          <w:sz w:val="6"/>
          <w:szCs w:val="6"/>
        </w:rPr>
        <w:t xml:space="preserve"> use of </w:t>
      </w:r>
      <w:r w:rsidRPr="00BF55A9">
        <w:rPr>
          <w:rStyle w:val="StyleUnderline"/>
          <w:sz w:val="6"/>
          <w:szCs w:val="6"/>
        </w:rPr>
        <w:t>nitrogen fertilizers</w:t>
      </w:r>
      <w:r w:rsidRPr="00BF55A9">
        <w:rPr>
          <w:sz w:val="6"/>
          <w:szCs w:val="6"/>
        </w:rPr>
        <w:t xml:space="preserve"> in crop production </w:t>
      </w:r>
      <w:r w:rsidRPr="00BF55A9">
        <w:rPr>
          <w:rStyle w:val="StyleUnderline"/>
          <w:sz w:val="6"/>
          <w:szCs w:val="6"/>
          <w:highlight w:val="yellow"/>
        </w:rPr>
        <w:t>increases</w:t>
      </w:r>
      <w:r w:rsidRPr="00BF55A9">
        <w:rPr>
          <w:sz w:val="6"/>
          <w:szCs w:val="6"/>
        </w:rPr>
        <w:t xml:space="preserve"> reactive </w:t>
      </w:r>
      <w:r w:rsidRPr="00BF55A9">
        <w:rPr>
          <w:rStyle w:val="StyleUnderline"/>
          <w:sz w:val="6"/>
          <w:szCs w:val="6"/>
        </w:rPr>
        <w:t>nitrogen</w:t>
      </w:r>
      <w:r w:rsidRPr="00BF55A9">
        <w:rPr>
          <w:sz w:val="6"/>
          <w:szCs w:val="6"/>
        </w:rPr>
        <w:t xml:space="preserve"> </w:t>
      </w:r>
      <w:r w:rsidRPr="00BF55A9">
        <w:rPr>
          <w:rStyle w:val="Emphasis"/>
          <w:sz w:val="6"/>
          <w:szCs w:val="6"/>
        </w:rPr>
        <w:t xml:space="preserve">soil </w:t>
      </w:r>
      <w:r w:rsidRPr="00BF55A9">
        <w:rPr>
          <w:rStyle w:val="Emphasis"/>
          <w:sz w:val="6"/>
          <w:szCs w:val="6"/>
          <w:highlight w:val="yellow"/>
        </w:rPr>
        <w:t>emissions</w:t>
      </w:r>
      <w:r w:rsidRPr="00BF55A9">
        <w:rPr>
          <w:sz w:val="6"/>
          <w:szCs w:val="6"/>
        </w:rPr>
        <w:t xml:space="preserve"> to the atmosphere substantially (Ma et al., 2022; Galloway et al., 2021). </w:t>
      </w:r>
      <w:r w:rsidRPr="00BF55A9">
        <w:rPr>
          <w:rStyle w:val="Emphasis"/>
          <w:sz w:val="6"/>
          <w:szCs w:val="6"/>
        </w:rPr>
        <w:t>Biological processing</w:t>
      </w:r>
      <w:r w:rsidRPr="00BF55A9">
        <w:rPr>
          <w:sz w:val="6"/>
          <w:szCs w:val="6"/>
        </w:rPr>
        <w:t xml:space="preserve"> </w:t>
      </w:r>
      <w:r w:rsidRPr="00BF55A9">
        <w:rPr>
          <w:rStyle w:val="StyleUnderline"/>
          <w:sz w:val="6"/>
          <w:szCs w:val="6"/>
        </w:rPr>
        <w:t>of</w:t>
      </w:r>
      <w:r w:rsidRPr="00BF55A9">
        <w:rPr>
          <w:sz w:val="6"/>
          <w:szCs w:val="6"/>
        </w:rPr>
        <w:t xml:space="preserve"> </w:t>
      </w:r>
      <w:r w:rsidRPr="00BF55A9">
        <w:rPr>
          <w:rStyle w:val="Emphasis"/>
          <w:sz w:val="6"/>
          <w:szCs w:val="6"/>
        </w:rPr>
        <w:t>reactive nitrogen</w:t>
      </w:r>
      <w:r w:rsidRPr="00BF55A9">
        <w:rPr>
          <w:sz w:val="6"/>
          <w:szCs w:val="6"/>
        </w:rPr>
        <w:t xml:space="preserve"> components </w:t>
      </w:r>
      <w:r w:rsidRPr="00BF55A9">
        <w:rPr>
          <w:rStyle w:val="StyleUnderline"/>
          <w:sz w:val="6"/>
          <w:szCs w:val="6"/>
        </w:rPr>
        <w:t>in</w:t>
      </w:r>
      <w:r w:rsidRPr="00BF55A9">
        <w:rPr>
          <w:sz w:val="6"/>
          <w:szCs w:val="6"/>
        </w:rPr>
        <w:t xml:space="preserve"> </w:t>
      </w:r>
      <w:r w:rsidRPr="00BF55A9">
        <w:rPr>
          <w:rStyle w:val="Emphasis"/>
          <w:sz w:val="6"/>
          <w:szCs w:val="6"/>
        </w:rPr>
        <w:t>fertilizer</w:t>
      </w:r>
      <w:r w:rsidRPr="00BF55A9">
        <w:rPr>
          <w:sz w:val="6"/>
          <w:szCs w:val="6"/>
        </w:rPr>
        <w:t xml:space="preserve"> </w:t>
      </w:r>
      <w:r w:rsidRPr="00BF55A9">
        <w:rPr>
          <w:rStyle w:val="StyleUnderline"/>
          <w:sz w:val="6"/>
          <w:szCs w:val="6"/>
        </w:rPr>
        <w:t>is one of the</w:t>
      </w:r>
      <w:r w:rsidRPr="00BF55A9">
        <w:rPr>
          <w:sz w:val="6"/>
          <w:szCs w:val="6"/>
        </w:rPr>
        <w:t xml:space="preserve"> </w:t>
      </w:r>
      <w:r w:rsidRPr="00BF55A9">
        <w:rPr>
          <w:rStyle w:val="Emphasis"/>
          <w:sz w:val="6"/>
          <w:szCs w:val="6"/>
        </w:rPr>
        <w:t>main sources</w:t>
      </w:r>
      <w:r w:rsidRPr="00BF55A9">
        <w:rPr>
          <w:sz w:val="6"/>
          <w:szCs w:val="6"/>
        </w:rPr>
        <w:t xml:space="preserve"> </w:t>
      </w:r>
      <w:r w:rsidRPr="00BF55A9">
        <w:rPr>
          <w:rStyle w:val="StyleUnderline"/>
          <w:sz w:val="6"/>
          <w:szCs w:val="6"/>
        </w:rPr>
        <w:t>of</w:t>
      </w:r>
      <w:r w:rsidRPr="00BF55A9">
        <w:rPr>
          <w:sz w:val="6"/>
          <w:szCs w:val="6"/>
        </w:rPr>
        <w:t xml:space="preserve"> </w:t>
      </w:r>
      <w:r w:rsidRPr="00BF55A9">
        <w:rPr>
          <w:rStyle w:val="Emphasis"/>
          <w:sz w:val="6"/>
          <w:szCs w:val="6"/>
        </w:rPr>
        <w:t>g</w:t>
      </w:r>
      <w:r w:rsidRPr="00BF55A9">
        <w:rPr>
          <w:sz w:val="6"/>
          <w:szCs w:val="6"/>
        </w:rPr>
        <w:t>reen</w:t>
      </w:r>
      <w:r w:rsidRPr="00BF55A9">
        <w:rPr>
          <w:rStyle w:val="Emphasis"/>
          <w:sz w:val="6"/>
          <w:szCs w:val="6"/>
        </w:rPr>
        <w:t>h</w:t>
      </w:r>
      <w:r w:rsidRPr="00BF55A9">
        <w:rPr>
          <w:sz w:val="6"/>
          <w:szCs w:val="6"/>
        </w:rPr>
        <w:t xml:space="preserve">ouse </w:t>
      </w:r>
      <w:r w:rsidRPr="00BF55A9">
        <w:rPr>
          <w:rStyle w:val="Emphasis"/>
          <w:sz w:val="6"/>
          <w:szCs w:val="6"/>
        </w:rPr>
        <w:t>g</w:t>
      </w:r>
      <w:r w:rsidRPr="00BF55A9">
        <w:rPr>
          <w:sz w:val="6"/>
          <w:szCs w:val="6"/>
        </w:rPr>
        <w:t xml:space="preserve">as </w:t>
      </w:r>
      <w:r w:rsidRPr="00BF55A9">
        <w:rPr>
          <w:rStyle w:val="StyleUnderline"/>
          <w:sz w:val="6"/>
          <w:szCs w:val="6"/>
        </w:rPr>
        <w:t xml:space="preserve">emissions </w:t>
      </w:r>
      <w:r w:rsidRPr="00BF55A9">
        <w:rPr>
          <w:rStyle w:val="StyleUnderline"/>
          <w:sz w:val="6"/>
          <w:szCs w:val="6"/>
          <w:highlight w:val="yellow"/>
        </w:rPr>
        <w:t xml:space="preserve">like </w:t>
      </w:r>
      <w:r w:rsidRPr="00BF55A9">
        <w:rPr>
          <w:rStyle w:val="Emphasis"/>
          <w:sz w:val="6"/>
          <w:szCs w:val="6"/>
          <w:highlight w:val="yellow"/>
        </w:rPr>
        <w:t>n</w:t>
      </w:r>
      <w:r w:rsidRPr="00BF55A9">
        <w:rPr>
          <w:sz w:val="6"/>
          <w:szCs w:val="6"/>
        </w:rPr>
        <w:t xml:space="preserve">itrous </w:t>
      </w:r>
      <w:r w:rsidRPr="00BF55A9">
        <w:rPr>
          <w:rStyle w:val="Emphasis"/>
          <w:sz w:val="6"/>
          <w:szCs w:val="6"/>
          <w:highlight w:val="yellow"/>
        </w:rPr>
        <w:t>ox</w:t>
      </w:r>
      <w:r w:rsidRPr="00BF55A9">
        <w:rPr>
          <w:sz w:val="6"/>
          <w:szCs w:val="6"/>
        </w:rPr>
        <w:t xml:space="preserve">ide from the agriculture industry (Ma et al., 2022). Heavy reliance on nitrogen fertilizers causes air pollution which negatively affects human health but </w:t>
      </w:r>
      <w:r w:rsidRPr="00BF55A9">
        <w:rPr>
          <w:rStyle w:val="Emphasis"/>
          <w:sz w:val="6"/>
          <w:szCs w:val="6"/>
        </w:rPr>
        <w:t>also</w:t>
      </w:r>
      <w:r w:rsidRPr="00BF55A9">
        <w:rPr>
          <w:sz w:val="6"/>
          <w:szCs w:val="6"/>
        </w:rPr>
        <w:t xml:space="preserve"> </w:t>
      </w:r>
      <w:r w:rsidRPr="00BF55A9">
        <w:rPr>
          <w:rStyle w:val="StyleUnderline"/>
          <w:sz w:val="6"/>
          <w:szCs w:val="6"/>
        </w:rPr>
        <w:t>degrades the environment</w:t>
      </w:r>
      <w:r w:rsidRPr="00BF55A9">
        <w:rPr>
          <w:sz w:val="6"/>
          <w:szCs w:val="6"/>
        </w:rPr>
        <w:t>. While the overapplication of nitrogen fertilizers causes atmospheric pollution, so does its production. Fertilizer production accounts for approximately 1.2% of the world's energy, 93% of which is consumed by nitrogenbased fertilizers (Stanford, 2014). Energy from other fossil fuel sources is needed to provide the energy requirements of generating synthetic fertilizers, which in turn causes environmental pollution from greenhouse gas emissions. So, synthetic fertilizers, specifically nitrogen-based fertilizers, are a major source of air pollution because synthetic fertilizers release large quantities of reactive nitrogen compounds when applied at high concentrations and excess greenhouse gas emissions when generating synthetic fertilizers (Galloway et al., 2021).</w:t>
      </w:r>
      <w:r>
        <w:rPr>
          <w:sz w:val="6"/>
          <w:szCs w:val="6"/>
        </w:rPr>
        <w:t xml:space="preserve"> </w:t>
      </w:r>
      <w:r w:rsidRPr="00BF55A9">
        <w:rPr>
          <w:rStyle w:val="StyleUnderline"/>
          <w:sz w:val="6"/>
          <w:szCs w:val="6"/>
        </w:rPr>
        <w:t>While nitrogen fertilizers are</w:t>
      </w:r>
      <w:r w:rsidRPr="00BF55A9">
        <w:rPr>
          <w:sz w:val="6"/>
          <w:szCs w:val="6"/>
        </w:rPr>
        <w:t xml:space="preserve"> a </w:t>
      </w:r>
      <w:r w:rsidRPr="00BF55A9">
        <w:rPr>
          <w:rStyle w:val="Emphasis"/>
          <w:sz w:val="6"/>
          <w:szCs w:val="6"/>
        </w:rPr>
        <w:t>crucial</w:t>
      </w:r>
      <w:r w:rsidRPr="00BF55A9">
        <w:rPr>
          <w:sz w:val="6"/>
          <w:szCs w:val="6"/>
        </w:rPr>
        <w:t xml:space="preserve"> tool </w:t>
      </w:r>
      <w:r w:rsidRPr="00BF55A9">
        <w:rPr>
          <w:rStyle w:val="StyleUnderline"/>
          <w:sz w:val="6"/>
          <w:szCs w:val="6"/>
        </w:rPr>
        <w:t>for maintaining</w:t>
      </w:r>
      <w:r w:rsidRPr="00BF55A9">
        <w:rPr>
          <w:sz w:val="6"/>
          <w:szCs w:val="6"/>
        </w:rPr>
        <w:t xml:space="preserve"> high </w:t>
      </w:r>
      <w:r w:rsidRPr="00BF55A9">
        <w:rPr>
          <w:rStyle w:val="Emphasis"/>
          <w:sz w:val="6"/>
          <w:szCs w:val="6"/>
        </w:rPr>
        <w:t>production</w:t>
      </w:r>
      <w:r w:rsidRPr="00BF55A9">
        <w:rPr>
          <w:sz w:val="6"/>
          <w:szCs w:val="6"/>
        </w:rPr>
        <w:t xml:space="preserve"> in the agricultural industry, </w:t>
      </w:r>
      <w:r w:rsidRPr="00BF55A9">
        <w:rPr>
          <w:rStyle w:val="StyleUnderline"/>
          <w:sz w:val="6"/>
          <w:szCs w:val="6"/>
        </w:rPr>
        <w:t>they are</w:t>
      </w:r>
      <w:r w:rsidRPr="00BF55A9">
        <w:rPr>
          <w:sz w:val="6"/>
          <w:szCs w:val="6"/>
        </w:rPr>
        <w:t xml:space="preserve"> </w:t>
      </w:r>
      <w:r w:rsidRPr="00BF55A9">
        <w:rPr>
          <w:rStyle w:val="Emphasis"/>
          <w:sz w:val="6"/>
          <w:szCs w:val="6"/>
          <w:highlight w:val="yellow"/>
        </w:rPr>
        <w:t>overuse</w:t>
      </w:r>
      <w:r w:rsidRPr="00BF55A9">
        <w:rPr>
          <w:rStyle w:val="StyleUnderline"/>
          <w:sz w:val="6"/>
          <w:szCs w:val="6"/>
        </w:rPr>
        <w:t>d in the current</w:t>
      </w:r>
      <w:r w:rsidRPr="00BF55A9">
        <w:rPr>
          <w:sz w:val="6"/>
          <w:szCs w:val="6"/>
        </w:rPr>
        <w:t xml:space="preserve"> agricultural </w:t>
      </w:r>
      <w:r w:rsidRPr="00BF55A9">
        <w:rPr>
          <w:rStyle w:val="StyleUnderline"/>
          <w:sz w:val="6"/>
          <w:szCs w:val="6"/>
        </w:rPr>
        <w:t xml:space="preserve">model which </w:t>
      </w:r>
      <w:r w:rsidRPr="00BF55A9">
        <w:rPr>
          <w:rStyle w:val="StyleUnderline"/>
          <w:sz w:val="6"/>
          <w:szCs w:val="6"/>
          <w:highlight w:val="yellow"/>
        </w:rPr>
        <w:t>leads to</w:t>
      </w:r>
      <w:r w:rsidRPr="00BF55A9">
        <w:rPr>
          <w:sz w:val="6"/>
          <w:szCs w:val="6"/>
        </w:rPr>
        <w:t xml:space="preserve"> </w:t>
      </w:r>
      <w:r w:rsidRPr="00BF55A9">
        <w:rPr>
          <w:rStyle w:val="Emphasis"/>
          <w:sz w:val="6"/>
          <w:szCs w:val="6"/>
        </w:rPr>
        <w:t xml:space="preserve">environmental </w:t>
      </w:r>
      <w:r w:rsidRPr="00BF55A9">
        <w:rPr>
          <w:rStyle w:val="Emphasis"/>
          <w:sz w:val="6"/>
          <w:szCs w:val="6"/>
          <w:highlight w:val="yellow"/>
        </w:rPr>
        <w:t>damage</w:t>
      </w:r>
      <w:r w:rsidRPr="00BF55A9">
        <w:rPr>
          <w:sz w:val="6"/>
          <w:szCs w:val="6"/>
        </w:rPr>
        <w:t xml:space="preserve">. The reason that the U.S. agriculture industry needs to rely so heavily on nitrogen fertilizers in large-scale monoculture is to provide enough nutrients to have high crop yields. </w:t>
      </w:r>
      <w:r w:rsidRPr="00BF55A9">
        <w:rPr>
          <w:rStyle w:val="StyleUnderline"/>
          <w:sz w:val="6"/>
          <w:szCs w:val="6"/>
        </w:rPr>
        <w:t>Monocultural systems are only</w:t>
      </w:r>
      <w:r w:rsidRPr="00BF55A9">
        <w:rPr>
          <w:sz w:val="6"/>
          <w:szCs w:val="6"/>
        </w:rPr>
        <w:t xml:space="preserve"> </w:t>
      </w:r>
      <w:r w:rsidRPr="00BF55A9">
        <w:rPr>
          <w:rStyle w:val="Emphasis"/>
          <w:sz w:val="6"/>
          <w:szCs w:val="6"/>
        </w:rPr>
        <w:t>possible</w:t>
      </w:r>
      <w:r w:rsidRPr="00BF55A9">
        <w:rPr>
          <w:sz w:val="6"/>
          <w:szCs w:val="6"/>
        </w:rPr>
        <w:t xml:space="preserve"> </w:t>
      </w:r>
      <w:r w:rsidRPr="00BF55A9">
        <w:rPr>
          <w:rStyle w:val="StyleUnderline"/>
          <w:sz w:val="6"/>
          <w:szCs w:val="6"/>
        </w:rPr>
        <w:t>through</w:t>
      </w:r>
      <w:r w:rsidRPr="00BF55A9">
        <w:rPr>
          <w:sz w:val="6"/>
          <w:szCs w:val="6"/>
        </w:rPr>
        <w:t xml:space="preserve"> the </w:t>
      </w:r>
      <w:r w:rsidRPr="00BF55A9">
        <w:rPr>
          <w:rStyle w:val="Emphasis"/>
          <w:sz w:val="6"/>
          <w:szCs w:val="6"/>
        </w:rPr>
        <w:t>intensive application</w:t>
      </w:r>
      <w:r w:rsidRPr="00BF55A9">
        <w:rPr>
          <w:sz w:val="6"/>
          <w:szCs w:val="6"/>
        </w:rPr>
        <w:t xml:space="preserve"> </w:t>
      </w:r>
      <w:r w:rsidRPr="00BF55A9">
        <w:rPr>
          <w:rStyle w:val="StyleUnderline"/>
          <w:sz w:val="6"/>
          <w:szCs w:val="6"/>
        </w:rPr>
        <w:t>of</w:t>
      </w:r>
      <w:r w:rsidRPr="00BF55A9">
        <w:rPr>
          <w:sz w:val="6"/>
          <w:szCs w:val="6"/>
        </w:rPr>
        <w:t xml:space="preserve"> </w:t>
      </w:r>
      <w:r w:rsidRPr="00BF55A9">
        <w:rPr>
          <w:rStyle w:val="Emphasis"/>
          <w:sz w:val="6"/>
          <w:szCs w:val="6"/>
        </w:rPr>
        <w:t>agrochemicals</w:t>
      </w:r>
      <w:r w:rsidRPr="00BF55A9">
        <w:rPr>
          <w:sz w:val="6"/>
          <w:szCs w:val="6"/>
        </w:rPr>
        <w:t xml:space="preserve">, </w:t>
      </w:r>
      <w:r w:rsidRPr="00BF55A9">
        <w:rPr>
          <w:rStyle w:val="StyleUnderline"/>
          <w:sz w:val="6"/>
          <w:szCs w:val="6"/>
        </w:rPr>
        <w:t>which</w:t>
      </w:r>
      <w:r w:rsidRPr="00BF55A9">
        <w:rPr>
          <w:sz w:val="6"/>
          <w:szCs w:val="6"/>
        </w:rPr>
        <w:t xml:space="preserve"> in turn </w:t>
      </w:r>
      <w:r w:rsidRPr="00BF55A9">
        <w:rPr>
          <w:rStyle w:val="StyleUnderline"/>
          <w:sz w:val="6"/>
          <w:szCs w:val="6"/>
        </w:rPr>
        <w:t>lead to</w:t>
      </w:r>
      <w:r w:rsidRPr="00BF55A9">
        <w:rPr>
          <w:sz w:val="6"/>
          <w:szCs w:val="6"/>
        </w:rPr>
        <w:t xml:space="preserve"> </w:t>
      </w:r>
      <w:r w:rsidRPr="00BF55A9">
        <w:rPr>
          <w:rStyle w:val="Emphasis"/>
          <w:sz w:val="6"/>
          <w:szCs w:val="6"/>
        </w:rPr>
        <w:t>major</w:t>
      </w:r>
      <w:r w:rsidRPr="00BF55A9">
        <w:rPr>
          <w:sz w:val="6"/>
          <w:szCs w:val="6"/>
        </w:rPr>
        <w:t xml:space="preserve"> environmental </w:t>
      </w:r>
      <w:r w:rsidRPr="00BF55A9">
        <w:rPr>
          <w:rStyle w:val="Emphasis"/>
          <w:sz w:val="6"/>
          <w:szCs w:val="6"/>
        </w:rPr>
        <w:t>costs</w:t>
      </w:r>
      <w:r w:rsidRPr="00BF55A9">
        <w:rPr>
          <w:rStyle w:val="StyleUnderline"/>
          <w:sz w:val="6"/>
          <w:szCs w:val="6"/>
        </w:rPr>
        <w:t xml:space="preserve">, such as </w:t>
      </w:r>
      <w:r w:rsidRPr="00BF55A9">
        <w:rPr>
          <w:rStyle w:val="StyleUnderline"/>
          <w:sz w:val="6"/>
          <w:szCs w:val="6"/>
          <w:highlight w:val="yellow"/>
        </w:rPr>
        <w:t>reduction in</w:t>
      </w:r>
      <w:r w:rsidRPr="00BF55A9">
        <w:rPr>
          <w:sz w:val="6"/>
          <w:szCs w:val="6"/>
        </w:rPr>
        <w:t xml:space="preserve"> </w:t>
      </w:r>
      <w:r w:rsidRPr="00BF55A9">
        <w:rPr>
          <w:rStyle w:val="Emphasis"/>
          <w:sz w:val="6"/>
          <w:szCs w:val="6"/>
        </w:rPr>
        <w:t xml:space="preserve">soil </w:t>
      </w:r>
      <w:r w:rsidRPr="00BF55A9">
        <w:rPr>
          <w:rStyle w:val="Emphasis"/>
          <w:sz w:val="6"/>
          <w:szCs w:val="6"/>
          <w:highlight w:val="yellow"/>
        </w:rPr>
        <w:t>nutrients</w:t>
      </w:r>
      <w:r w:rsidRPr="00BF55A9">
        <w:rPr>
          <w:rStyle w:val="StyleUnderline"/>
          <w:sz w:val="6"/>
          <w:szCs w:val="6"/>
        </w:rPr>
        <w:t xml:space="preserve">, </w:t>
      </w:r>
      <w:r w:rsidRPr="00BF55A9">
        <w:rPr>
          <w:rStyle w:val="Emphasis"/>
          <w:sz w:val="6"/>
          <w:szCs w:val="6"/>
        </w:rPr>
        <w:t xml:space="preserve">water </w:t>
      </w:r>
      <w:r w:rsidRPr="00BF55A9">
        <w:rPr>
          <w:rStyle w:val="Emphasis"/>
          <w:sz w:val="6"/>
          <w:szCs w:val="6"/>
          <w:highlight w:val="yellow"/>
        </w:rPr>
        <w:t>eutrophication</w:t>
      </w:r>
      <w:r w:rsidRPr="00BF55A9">
        <w:rPr>
          <w:rStyle w:val="StyleUnderline"/>
          <w:sz w:val="6"/>
          <w:szCs w:val="6"/>
          <w:highlight w:val="yellow"/>
        </w:rPr>
        <w:t xml:space="preserve"> and</w:t>
      </w:r>
      <w:r w:rsidRPr="00BF55A9">
        <w:rPr>
          <w:sz w:val="6"/>
          <w:szCs w:val="6"/>
        </w:rPr>
        <w:t xml:space="preserve"> </w:t>
      </w:r>
      <w:r w:rsidRPr="00BF55A9">
        <w:rPr>
          <w:rStyle w:val="Emphasis"/>
          <w:sz w:val="6"/>
          <w:szCs w:val="6"/>
        </w:rPr>
        <w:t xml:space="preserve">air </w:t>
      </w:r>
      <w:r w:rsidRPr="00BF55A9">
        <w:rPr>
          <w:rStyle w:val="Emphasis"/>
          <w:sz w:val="6"/>
          <w:szCs w:val="6"/>
          <w:highlight w:val="yellow"/>
        </w:rPr>
        <w:t>pollution</w:t>
      </w:r>
      <w:r w:rsidRPr="00BF55A9">
        <w:rPr>
          <w:sz w:val="6"/>
          <w:szCs w:val="6"/>
        </w:rPr>
        <w:t xml:space="preserve"> (Arrobas et al., 2016). </w:t>
      </w:r>
      <w:r w:rsidRPr="00BF55A9">
        <w:rPr>
          <w:rStyle w:val="StyleUnderline"/>
          <w:sz w:val="6"/>
          <w:szCs w:val="6"/>
        </w:rPr>
        <w:t>These</w:t>
      </w:r>
      <w:r w:rsidRPr="00BF55A9">
        <w:rPr>
          <w:sz w:val="6"/>
          <w:szCs w:val="6"/>
        </w:rPr>
        <w:t xml:space="preserve"> environmental costs </w:t>
      </w:r>
      <w:r w:rsidRPr="00BF55A9">
        <w:rPr>
          <w:rStyle w:val="StyleUnderline"/>
          <w:sz w:val="6"/>
          <w:szCs w:val="6"/>
        </w:rPr>
        <w:t>are common across</w:t>
      </w:r>
      <w:r w:rsidRPr="00BF55A9">
        <w:rPr>
          <w:sz w:val="6"/>
          <w:szCs w:val="6"/>
        </w:rPr>
        <w:t xml:space="preserve"> </w:t>
      </w:r>
      <w:r w:rsidRPr="00BF55A9">
        <w:rPr>
          <w:rStyle w:val="Emphasis"/>
          <w:sz w:val="6"/>
          <w:szCs w:val="6"/>
        </w:rPr>
        <w:t>all</w:t>
      </w:r>
      <w:r w:rsidRPr="00BF55A9">
        <w:rPr>
          <w:sz w:val="6"/>
          <w:szCs w:val="6"/>
        </w:rPr>
        <w:t xml:space="preserve"> large-scale </w:t>
      </w:r>
      <w:r w:rsidRPr="00BF55A9">
        <w:rPr>
          <w:rStyle w:val="Emphasis"/>
          <w:sz w:val="6"/>
          <w:szCs w:val="6"/>
        </w:rPr>
        <w:t>monocultures</w:t>
      </w:r>
      <w:r w:rsidRPr="00BF55A9">
        <w:rPr>
          <w:sz w:val="6"/>
          <w:szCs w:val="6"/>
        </w:rPr>
        <w:t xml:space="preserve">. </w:t>
      </w:r>
      <w:r w:rsidRPr="00BF55A9">
        <w:rPr>
          <w:rStyle w:val="Emphasis"/>
          <w:sz w:val="6"/>
          <w:szCs w:val="6"/>
          <w:highlight w:val="yellow"/>
        </w:rPr>
        <w:t>Runoff</w:t>
      </w:r>
      <w:r w:rsidRPr="00BF55A9">
        <w:rPr>
          <w:sz w:val="6"/>
          <w:szCs w:val="6"/>
        </w:rPr>
        <w:t xml:space="preserve"> from snow melting or excess rainfall </w:t>
      </w:r>
      <w:r w:rsidRPr="00BF55A9">
        <w:rPr>
          <w:rStyle w:val="StyleUnderline"/>
          <w:sz w:val="6"/>
          <w:szCs w:val="6"/>
        </w:rPr>
        <w:t>removes nitrogen from</w:t>
      </w:r>
      <w:r w:rsidRPr="00BF55A9">
        <w:rPr>
          <w:sz w:val="6"/>
          <w:szCs w:val="6"/>
        </w:rPr>
        <w:t xml:space="preserve"> </w:t>
      </w:r>
      <w:r w:rsidRPr="00BF55A9">
        <w:rPr>
          <w:rStyle w:val="Emphasis"/>
          <w:sz w:val="6"/>
          <w:szCs w:val="6"/>
        </w:rPr>
        <w:t>ag</w:t>
      </w:r>
      <w:r w:rsidRPr="00BF55A9">
        <w:rPr>
          <w:sz w:val="6"/>
          <w:szCs w:val="6"/>
        </w:rPr>
        <w:t xml:space="preserve">riculture </w:t>
      </w:r>
      <w:r w:rsidRPr="00BF55A9">
        <w:rPr>
          <w:rStyle w:val="Emphasis"/>
          <w:sz w:val="6"/>
          <w:szCs w:val="6"/>
        </w:rPr>
        <w:t>fields</w:t>
      </w:r>
      <w:r w:rsidRPr="00BF55A9">
        <w:rPr>
          <w:sz w:val="6"/>
          <w:szCs w:val="6"/>
        </w:rPr>
        <w:t xml:space="preserve"> </w:t>
      </w:r>
      <w:r w:rsidRPr="00BF55A9">
        <w:rPr>
          <w:rStyle w:val="StyleUnderline"/>
          <w:sz w:val="6"/>
          <w:szCs w:val="6"/>
        </w:rPr>
        <w:t>and</w:t>
      </w:r>
      <w:r w:rsidRPr="00BF55A9">
        <w:rPr>
          <w:sz w:val="6"/>
          <w:szCs w:val="6"/>
        </w:rPr>
        <w:t xml:space="preserve"> </w:t>
      </w:r>
      <w:r w:rsidRPr="00BF55A9">
        <w:rPr>
          <w:rStyle w:val="Emphasis"/>
          <w:sz w:val="6"/>
          <w:szCs w:val="6"/>
        </w:rPr>
        <w:t>deposits it</w:t>
      </w:r>
      <w:r w:rsidRPr="00BF55A9">
        <w:rPr>
          <w:sz w:val="6"/>
          <w:szCs w:val="6"/>
        </w:rPr>
        <w:t xml:space="preserve"> </w:t>
      </w:r>
      <w:r w:rsidRPr="00BF55A9">
        <w:rPr>
          <w:rStyle w:val="StyleUnderline"/>
          <w:sz w:val="6"/>
          <w:szCs w:val="6"/>
        </w:rPr>
        <w:t>in the</w:t>
      </w:r>
      <w:r w:rsidRPr="00BF55A9">
        <w:rPr>
          <w:sz w:val="6"/>
          <w:szCs w:val="6"/>
        </w:rPr>
        <w:t xml:space="preserve"> </w:t>
      </w:r>
      <w:r w:rsidRPr="00BF55A9">
        <w:rPr>
          <w:rStyle w:val="Emphasis"/>
          <w:sz w:val="6"/>
          <w:szCs w:val="6"/>
        </w:rPr>
        <w:t>surrounding environment</w:t>
      </w:r>
      <w:r w:rsidRPr="00BF55A9">
        <w:rPr>
          <w:sz w:val="6"/>
          <w:szCs w:val="6"/>
        </w:rPr>
        <w:t xml:space="preserve">, and this is more often observed in areas that over apply fertilizers (Silva et al., 1970). </w:t>
      </w:r>
      <w:r w:rsidRPr="00BF55A9">
        <w:rPr>
          <w:rStyle w:val="StyleUnderline"/>
          <w:sz w:val="6"/>
          <w:szCs w:val="6"/>
        </w:rPr>
        <w:t>This</w:t>
      </w:r>
      <w:r w:rsidRPr="00BF55A9">
        <w:rPr>
          <w:sz w:val="6"/>
          <w:szCs w:val="6"/>
        </w:rPr>
        <w:t xml:space="preserve"> runoff </w:t>
      </w:r>
      <w:r w:rsidRPr="00BF55A9">
        <w:rPr>
          <w:rStyle w:val="StyleUnderline"/>
          <w:sz w:val="6"/>
          <w:szCs w:val="6"/>
          <w:highlight w:val="yellow"/>
        </w:rPr>
        <w:t>causes</w:t>
      </w:r>
      <w:r w:rsidRPr="00BF55A9">
        <w:rPr>
          <w:sz w:val="6"/>
          <w:szCs w:val="6"/>
        </w:rPr>
        <w:t xml:space="preserve"> </w:t>
      </w:r>
      <w:r w:rsidRPr="00BF55A9">
        <w:rPr>
          <w:rStyle w:val="Emphasis"/>
          <w:sz w:val="6"/>
          <w:szCs w:val="6"/>
        </w:rPr>
        <w:t>great</w:t>
      </w:r>
      <w:r w:rsidRPr="00BF55A9">
        <w:rPr>
          <w:sz w:val="6"/>
          <w:szCs w:val="6"/>
        </w:rPr>
        <w:t xml:space="preserve"> environmental </w:t>
      </w:r>
      <w:r w:rsidRPr="00BF55A9">
        <w:rPr>
          <w:rStyle w:val="Emphasis"/>
          <w:sz w:val="6"/>
          <w:szCs w:val="6"/>
        </w:rPr>
        <w:t>damage</w:t>
      </w:r>
      <w:r w:rsidRPr="00BF55A9">
        <w:rPr>
          <w:rStyle w:val="StyleUnderline"/>
          <w:sz w:val="6"/>
          <w:szCs w:val="6"/>
        </w:rPr>
        <w:t>, especially through</w:t>
      </w:r>
      <w:r w:rsidRPr="00BF55A9">
        <w:rPr>
          <w:sz w:val="6"/>
          <w:szCs w:val="6"/>
        </w:rPr>
        <w:t xml:space="preserve"> </w:t>
      </w:r>
      <w:r w:rsidRPr="00BF55A9">
        <w:rPr>
          <w:rStyle w:val="Emphasis"/>
          <w:sz w:val="6"/>
          <w:szCs w:val="6"/>
          <w:highlight w:val="yellow"/>
        </w:rPr>
        <w:t>eutrophication</w:t>
      </w:r>
      <w:r w:rsidRPr="00BF55A9">
        <w:rPr>
          <w:sz w:val="6"/>
          <w:szCs w:val="6"/>
        </w:rPr>
        <w:t xml:space="preserve"> of local water sources. Eutrophication is the process in which limiting nutrients like nitrogen enter a body of water, </w:t>
      </w:r>
      <w:r w:rsidRPr="00BF55A9">
        <w:rPr>
          <w:rStyle w:val="StyleUnderline"/>
          <w:sz w:val="6"/>
          <w:szCs w:val="6"/>
        </w:rPr>
        <w:t>causing</w:t>
      </w:r>
      <w:r w:rsidRPr="00BF55A9">
        <w:rPr>
          <w:sz w:val="6"/>
          <w:szCs w:val="6"/>
        </w:rPr>
        <w:t xml:space="preserve"> </w:t>
      </w:r>
      <w:r w:rsidRPr="00BF55A9">
        <w:rPr>
          <w:rStyle w:val="Emphasis"/>
          <w:sz w:val="6"/>
          <w:szCs w:val="6"/>
        </w:rPr>
        <w:t xml:space="preserve">rapid </w:t>
      </w:r>
      <w:r w:rsidRPr="00BF55A9">
        <w:rPr>
          <w:rStyle w:val="Emphasis"/>
          <w:sz w:val="6"/>
          <w:szCs w:val="6"/>
          <w:highlight w:val="yellow"/>
        </w:rPr>
        <w:t>algae</w:t>
      </w:r>
      <w:r w:rsidRPr="00BF55A9">
        <w:rPr>
          <w:rStyle w:val="Emphasis"/>
          <w:sz w:val="6"/>
          <w:szCs w:val="6"/>
        </w:rPr>
        <w:t xml:space="preserve"> growth</w:t>
      </w:r>
      <w:r w:rsidRPr="00BF55A9">
        <w:rPr>
          <w:rStyle w:val="StyleUnderline"/>
          <w:sz w:val="6"/>
          <w:szCs w:val="6"/>
        </w:rPr>
        <w:t>. This</w:t>
      </w:r>
      <w:r w:rsidRPr="00BF55A9">
        <w:rPr>
          <w:sz w:val="6"/>
          <w:szCs w:val="6"/>
        </w:rPr>
        <w:t xml:space="preserve"> excess algae growth limits light which </w:t>
      </w:r>
      <w:r w:rsidRPr="00BF55A9">
        <w:rPr>
          <w:rStyle w:val="StyleUnderline"/>
          <w:sz w:val="6"/>
          <w:szCs w:val="6"/>
        </w:rPr>
        <w:t>results in</w:t>
      </w:r>
      <w:r w:rsidRPr="00BF55A9">
        <w:rPr>
          <w:sz w:val="6"/>
          <w:szCs w:val="6"/>
        </w:rPr>
        <w:t xml:space="preserve"> algae death </w:t>
      </w:r>
      <w:r w:rsidRPr="00BF55A9">
        <w:rPr>
          <w:rStyle w:val="StyleUnderline"/>
          <w:sz w:val="6"/>
          <w:szCs w:val="6"/>
          <w:highlight w:val="yellow"/>
        </w:rPr>
        <w:t xml:space="preserve">and </w:t>
      </w:r>
      <w:r w:rsidRPr="00BF55A9">
        <w:rPr>
          <w:rStyle w:val="Emphasis"/>
          <w:sz w:val="6"/>
          <w:szCs w:val="6"/>
          <w:highlight w:val="yellow"/>
        </w:rPr>
        <w:t>oxygen depletion</w:t>
      </w:r>
      <w:r w:rsidRPr="00BF55A9">
        <w:rPr>
          <w:sz w:val="6"/>
          <w:szCs w:val="6"/>
        </w:rPr>
        <w:t xml:space="preserve"> from aquatic environments due to heterotrophic bacteria consuming dead algae ultimately </w:t>
      </w:r>
      <w:r w:rsidRPr="00BF55A9">
        <w:rPr>
          <w:rStyle w:val="StyleUnderline"/>
          <w:sz w:val="6"/>
          <w:szCs w:val="6"/>
        </w:rPr>
        <w:t>leading to</w:t>
      </w:r>
      <w:r w:rsidRPr="00BF55A9">
        <w:rPr>
          <w:sz w:val="6"/>
          <w:szCs w:val="6"/>
        </w:rPr>
        <w:t xml:space="preserve"> </w:t>
      </w:r>
      <w:r w:rsidRPr="00BF55A9">
        <w:rPr>
          <w:rStyle w:val="Emphasis"/>
          <w:sz w:val="6"/>
          <w:szCs w:val="6"/>
        </w:rPr>
        <w:t>massive</w:t>
      </w:r>
      <w:r w:rsidRPr="00BF55A9">
        <w:rPr>
          <w:sz w:val="6"/>
          <w:szCs w:val="6"/>
        </w:rPr>
        <w:t xml:space="preserve"> animal </w:t>
      </w:r>
      <w:r w:rsidRPr="00BF55A9">
        <w:rPr>
          <w:rStyle w:val="Emphasis"/>
          <w:sz w:val="6"/>
          <w:szCs w:val="6"/>
        </w:rPr>
        <w:t>death</w:t>
      </w:r>
      <w:r w:rsidRPr="00BF55A9">
        <w:rPr>
          <w:sz w:val="6"/>
          <w:szCs w:val="6"/>
        </w:rPr>
        <w:t>s and loss of biodiversity (Kahn, 2014). This is a common issue in the monoculture system because of how frequently overuse of agrochemicals happens.</w:t>
      </w:r>
      <w:r>
        <w:rPr>
          <w:sz w:val="6"/>
          <w:szCs w:val="6"/>
        </w:rPr>
        <w:t xml:space="preserve"> </w:t>
      </w:r>
      <w:r w:rsidRPr="00BF55A9">
        <w:rPr>
          <w:rStyle w:val="StyleUnderline"/>
          <w:sz w:val="6"/>
          <w:szCs w:val="6"/>
        </w:rPr>
        <w:t>To</w:t>
      </w:r>
      <w:r w:rsidRPr="00BF55A9">
        <w:rPr>
          <w:sz w:val="6"/>
          <w:szCs w:val="6"/>
        </w:rPr>
        <w:t xml:space="preserve"> </w:t>
      </w:r>
      <w:r w:rsidRPr="00BF55A9">
        <w:rPr>
          <w:rStyle w:val="Emphasis"/>
          <w:sz w:val="6"/>
          <w:szCs w:val="6"/>
          <w:highlight w:val="yellow"/>
        </w:rPr>
        <w:t>proper</w:t>
      </w:r>
      <w:r w:rsidRPr="00BF55A9">
        <w:rPr>
          <w:rStyle w:val="StyleUnderline"/>
          <w:sz w:val="6"/>
          <w:szCs w:val="6"/>
        </w:rPr>
        <w:t xml:space="preserve">ly apply </w:t>
      </w:r>
      <w:r w:rsidRPr="00BF55A9">
        <w:rPr>
          <w:rStyle w:val="StyleUnderline"/>
          <w:sz w:val="6"/>
          <w:szCs w:val="6"/>
          <w:highlight w:val="yellow"/>
        </w:rPr>
        <w:t>fertilizers</w:t>
      </w:r>
      <w:r w:rsidRPr="00BF55A9">
        <w:rPr>
          <w:rStyle w:val="StyleUnderline"/>
          <w:sz w:val="6"/>
          <w:szCs w:val="6"/>
        </w:rPr>
        <w:t xml:space="preserve">, farmers </w:t>
      </w:r>
      <w:r w:rsidRPr="00BF55A9">
        <w:rPr>
          <w:rStyle w:val="StyleUnderline"/>
          <w:sz w:val="6"/>
          <w:szCs w:val="6"/>
          <w:highlight w:val="yellow"/>
        </w:rPr>
        <w:t xml:space="preserve">must </w:t>
      </w:r>
      <w:r w:rsidRPr="00BF55A9">
        <w:rPr>
          <w:rStyle w:val="Emphasis"/>
          <w:sz w:val="6"/>
          <w:szCs w:val="6"/>
          <w:highlight w:val="yellow"/>
        </w:rPr>
        <w:t>understand</w:t>
      </w:r>
      <w:r w:rsidRPr="00BF55A9">
        <w:rPr>
          <w:sz w:val="6"/>
          <w:szCs w:val="6"/>
        </w:rPr>
        <w:t xml:space="preserve"> the nutrient requirements of </w:t>
      </w:r>
      <w:r w:rsidRPr="00BF55A9">
        <w:rPr>
          <w:rStyle w:val="StyleUnderline"/>
          <w:sz w:val="6"/>
          <w:szCs w:val="6"/>
          <w:highlight w:val="yellow"/>
        </w:rPr>
        <w:t xml:space="preserve">their </w:t>
      </w:r>
      <w:r w:rsidRPr="00BF55A9">
        <w:rPr>
          <w:rStyle w:val="Emphasis"/>
          <w:sz w:val="6"/>
          <w:szCs w:val="6"/>
          <w:highlight w:val="yellow"/>
        </w:rPr>
        <w:t>crops</w:t>
      </w:r>
      <w:r w:rsidRPr="00BF55A9">
        <w:rPr>
          <w:rStyle w:val="StyleUnderline"/>
          <w:sz w:val="6"/>
          <w:szCs w:val="6"/>
          <w:highlight w:val="yellow"/>
        </w:rPr>
        <w:t xml:space="preserve"> and</w:t>
      </w:r>
      <w:r w:rsidRPr="00BF55A9">
        <w:rPr>
          <w:sz w:val="6"/>
          <w:szCs w:val="6"/>
        </w:rPr>
        <w:t xml:space="preserve"> the </w:t>
      </w:r>
      <w:r w:rsidRPr="00BF55A9">
        <w:rPr>
          <w:rStyle w:val="Emphasis"/>
          <w:sz w:val="6"/>
          <w:szCs w:val="6"/>
          <w:highlight w:val="yellow"/>
        </w:rPr>
        <w:t>soil</w:t>
      </w:r>
      <w:r w:rsidRPr="00BF55A9">
        <w:rPr>
          <w:rStyle w:val="Emphasis"/>
          <w:sz w:val="6"/>
          <w:szCs w:val="6"/>
        </w:rPr>
        <w:t xml:space="preserve"> health</w:t>
      </w:r>
      <w:r w:rsidRPr="00BF55A9">
        <w:rPr>
          <w:rStyle w:val="StyleUnderline"/>
          <w:sz w:val="6"/>
          <w:szCs w:val="6"/>
        </w:rPr>
        <w:t>. Ideally</w:t>
      </w:r>
      <w:r w:rsidRPr="00BF55A9">
        <w:rPr>
          <w:sz w:val="6"/>
          <w:szCs w:val="6"/>
        </w:rPr>
        <w:t xml:space="preserve"> one should </w:t>
      </w:r>
      <w:r w:rsidRPr="00BF55A9">
        <w:rPr>
          <w:rStyle w:val="StyleUnderline"/>
          <w:sz w:val="6"/>
          <w:szCs w:val="6"/>
        </w:rPr>
        <w:t>conduct an</w:t>
      </w:r>
      <w:r w:rsidRPr="00BF55A9">
        <w:rPr>
          <w:sz w:val="6"/>
          <w:szCs w:val="6"/>
        </w:rPr>
        <w:t xml:space="preserve"> </w:t>
      </w:r>
      <w:r w:rsidRPr="00BF55A9">
        <w:rPr>
          <w:rStyle w:val="Emphasis"/>
          <w:sz w:val="6"/>
          <w:szCs w:val="6"/>
          <w:highlight w:val="yellow"/>
        </w:rPr>
        <w:t>evaluat</w:t>
      </w:r>
      <w:r w:rsidRPr="00BF55A9">
        <w:rPr>
          <w:rStyle w:val="StyleUnderline"/>
          <w:sz w:val="6"/>
          <w:szCs w:val="6"/>
        </w:rPr>
        <w:t xml:space="preserve">ion of </w:t>
      </w:r>
      <w:r w:rsidRPr="00BF55A9">
        <w:rPr>
          <w:rStyle w:val="Emphasis"/>
          <w:sz w:val="6"/>
          <w:szCs w:val="6"/>
          <w:highlight w:val="yellow"/>
        </w:rPr>
        <w:t>site</w:t>
      </w:r>
      <w:r w:rsidRPr="00BF55A9">
        <w:rPr>
          <w:sz w:val="6"/>
          <w:szCs w:val="6"/>
        </w:rPr>
        <w:t xml:space="preserve"> environmental </w:t>
      </w:r>
      <w:r w:rsidRPr="00BF55A9">
        <w:rPr>
          <w:rStyle w:val="Emphasis"/>
          <w:sz w:val="6"/>
          <w:szCs w:val="6"/>
          <w:highlight w:val="yellow"/>
        </w:rPr>
        <w:t>concerns</w:t>
      </w:r>
      <w:r w:rsidRPr="00BF55A9">
        <w:rPr>
          <w:sz w:val="6"/>
          <w:szCs w:val="6"/>
        </w:rPr>
        <w:t xml:space="preserve">, evaluate soil nutrient availability, calculate nutrient application amounts based on realistic crop yields and available soil nutrients, and apply appropriate nutrient concentrations to just meet crop demands to maintain environmental health (Noor-E et al., 2015). </w:t>
      </w:r>
      <w:r w:rsidRPr="00BF55A9">
        <w:rPr>
          <w:rStyle w:val="StyleUnderline"/>
          <w:sz w:val="6"/>
          <w:szCs w:val="6"/>
        </w:rPr>
        <w:t xml:space="preserve">While </w:t>
      </w:r>
      <w:r w:rsidRPr="00BF55A9">
        <w:rPr>
          <w:rStyle w:val="StyleUnderline"/>
          <w:sz w:val="6"/>
          <w:szCs w:val="6"/>
          <w:highlight w:val="yellow"/>
        </w:rPr>
        <w:t>this</w:t>
      </w:r>
      <w:r w:rsidRPr="00BF55A9">
        <w:rPr>
          <w:rStyle w:val="StyleUnderline"/>
          <w:sz w:val="6"/>
          <w:szCs w:val="6"/>
        </w:rPr>
        <w:t xml:space="preserve"> is</w:t>
      </w:r>
      <w:r w:rsidRPr="00BF55A9">
        <w:rPr>
          <w:sz w:val="6"/>
          <w:szCs w:val="6"/>
        </w:rPr>
        <w:t xml:space="preserve"> the </w:t>
      </w:r>
      <w:r w:rsidRPr="00BF55A9">
        <w:rPr>
          <w:rStyle w:val="Emphasis"/>
          <w:sz w:val="6"/>
          <w:szCs w:val="6"/>
        </w:rPr>
        <w:t>ideal</w:t>
      </w:r>
      <w:r w:rsidRPr="00BF55A9">
        <w:rPr>
          <w:sz w:val="6"/>
          <w:szCs w:val="6"/>
        </w:rPr>
        <w:t xml:space="preserve"> case scenario when applying fertilizers, </w:t>
      </w:r>
      <w:r w:rsidRPr="00BF55A9">
        <w:rPr>
          <w:rStyle w:val="StyleUnderline"/>
          <w:sz w:val="6"/>
          <w:szCs w:val="6"/>
        </w:rPr>
        <w:t>it</w:t>
      </w:r>
      <w:r w:rsidRPr="00BF55A9">
        <w:rPr>
          <w:sz w:val="6"/>
          <w:szCs w:val="6"/>
        </w:rPr>
        <w:t xml:space="preserve"> </w:t>
      </w:r>
      <w:r w:rsidRPr="00BF55A9">
        <w:rPr>
          <w:rStyle w:val="Emphasis"/>
          <w:sz w:val="6"/>
          <w:szCs w:val="6"/>
          <w:highlight w:val="yellow"/>
        </w:rPr>
        <w:t>isn’t common</w:t>
      </w:r>
      <w:r w:rsidRPr="00BF55A9">
        <w:rPr>
          <w:rStyle w:val="StyleUnderline"/>
          <w:sz w:val="6"/>
          <w:szCs w:val="6"/>
        </w:rPr>
        <w:t xml:space="preserve">place </w:t>
      </w:r>
      <w:r w:rsidRPr="00BF55A9">
        <w:rPr>
          <w:rStyle w:val="StyleUnderline"/>
          <w:sz w:val="6"/>
          <w:szCs w:val="6"/>
          <w:highlight w:val="yellow"/>
        </w:rPr>
        <w:t>because</w:t>
      </w:r>
      <w:r w:rsidRPr="00BF55A9">
        <w:rPr>
          <w:rStyle w:val="StyleUnderline"/>
          <w:sz w:val="6"/>
          <w:szCs w:val="6"/>
        </w:rPr>
        <w:t xml:space="preserve"> of how </w:t>
      </w:r>
      <w:r w:rsidRPr="00BF55A9">
        <w:rPr>
          <w:rStyle w:val="Emphasis"/>
          <w:sz w:val="6"/>
          <w:szCs w:val="6"/>
        </w:rPr>
        <w:t>intensive</w:t>
      </w:r>
      <w:r w:rsidRPr="00BF55A9">
        <w:rPr>
          <w:sz w:val="6"/>
          <w:szCs w:val="6"/>
        </w:rPr>
        <w:t xml:space="preserve"> these </w:t>
      </w:r>
      <w:r w:rsidRPr="00BF55A9">
        <w:rPr>
          <w:rStyle w:val="StyleUnderline"/>
          <w:sz w:val="6"/>
          <w:szCs w:val="6"/>
        </w:rPr>
        <w:t>surveys are</w:t>
      </w:r>
      <w:r w:rsidRPr="00BF55A9">
        <w:rPr>
          <w:sz w:val="6"/>
          <w:szCs w:val="6"/>
        </w:rPr>
        <w:t xml:space="preserve"> (Noor-E et al., 2015). </w:t>
      </w:r>
      <w:r w:rsidRPr="00BF55A9">
        <w:rPr>
          <w:rStyle w:val="Emphasis"/>
          <w:sz w:val="6"/>
          <w:szCs w:val="6"/>
          <w:highlight w:val="yellow"/>
        </w:rPr>
        <w:t>Instead</w:t>
      </w:r>
      <w:r w:rsidRPr="00BF55A9">
        <w:rPr>
          <w:rStyle w:val="StyleUnderline"/>
          <w:sz w:val="6"/>
          <w:szCs w:val="6"/>
        </w:rPr>
        <w:t xml:space="preserve"> of spending</w:t>
      </w:r>
      <w:r w:rsidRPr="00BF55A9">
        <w:rPr>
          <w:sz w:val="6"/>
          <w:szCs w:val="6"/>
        </w:rPr>
        <w:t xml:space="preserve"> a large amount of </w:t>
      </w:r>
      <w:r w:rsidRPr="00BF55A9">
        <w:rPr>
          <w:rStyle w:val="StyleUnderline"/>
          <w:sz w:val="6"/>
          <w:szCs w:val="6"/>
        </w:rPr>
        <w:t>time and money on</w:t>
      </w:r>
      <w:r w:rsidRPr="00BF55A9">
        <w:rPr>
          <w:sz w:val="6"/>
          <w:szCs w:val="6"/>
        </w:rPr>
        <w:t xml:space="preserve"> </w:t>
      </w:r>
      <w:r w:rsidRPr="00BF55A9">
        <w:rPr>
          <w:rStyle w:val="Emphasis"/>
          <w:sz w:val="6"/>
          <w:szCs w:val="6"/>
        </w:rPr>
        <w:t>land surveys</w:t>
      </w:r>
      <w:r w:rsidRPr="00BF55A9">
        <w:rPr>
          <w:sz w:val="6"/>
          <w:szCs w:val="6"/>
        </w:rPr>
        <w:t xml:space="preserve"> to properly manage agricultural land, </w:t>
      </w:r>
      <w:r w:rsidRPr="00BF55A9">
        <w:rPr>
          <w:rStyle w:val="StyleUnderline"/>
          <w:sz w:val="6"/>
          <w:szCs w:val="6"/>
          <w:highlight w:val="yellow"/>
        </w:rPr>
        <w:t>it is</w:t>
      </w:r>
      <w:r w:rsidRPr="00BF55A9">
        <w:rPr>
          <w:sz w:val="6"/>
          <w:szCs w:val="6"/>
        </w:rPr>
        <w:t xml:space="preserve"> a lot easier and </w:t>
      </w:r>
      <w:r w:rsidRPr="00BF55A9">
        <w:rPr>
          <w:rStyle w:val="Emphasis"/>
          <w:sz w:val="6"/>
          <w:szCs w:val="6"/>
          <w:highlight w:val="yellow"/>
        </w:rPr>
        <w:t>cheaper</w:t>
      </w:r>
      <w:r w:rsidRPr="00BF55A9">
        <w:rPr>
          <w:rStyle w:val="StyleUnderline"/>
          <w:sz w:val="6"/>
          <w:szCs w:val="6"/>
          <w:highlight w:val="yellow"/>
        </w:rPr>
        <w:t xml:space="preserve"> to</w:t>
      </w:r>
      <w:r w:rsidRPr="00BF55A9">
        <w:rPr>
          <w:rStyle w:val="StyleUnderline"/>
          <w:sz w:val="6"/>
          <w:szCs w:val="6"/>
        </w:rPr>
        <w:t xml:space="preserve"> buy</w:t>
      </w:r>
      <w:r w:rsidRPr="00BF55A9">
        <w:rPr>
          <w:sz w:val="6"/>
          <w:szCs w:val="6"/>
        </w:rPr>
        <w:t xml:space="preserve"> </w:t>
      </w:r>
      <w:r w:rsidRPr="00BF55A9">
        <w:rPr>
          <w:rStyle w:val="Emphasis"/>
          <w:sz w:val="6"/>
          <w:szCs w:val="6"/>
        </w:rPr>
        <w:t>excess fertilizers</w:t>
      </w:r>
      <w:r w:rsidRPr="00BF55A9">
        <w:rPr>
          <w:sz w:val="6"/>
          <w:szCs w:val="6"/>
        </w:rPr>
        <w:t xml:space="preserve"> </w:t>
      </w:r>
      <w:r w:rsidRPr="00BF55A9">
        <w:rPr>
          <w:rStyle w:val="StyleUnderline"/>
          <w:sz w:val="6"/>
          <w:szCs w:val="6"/>
        </w:rPr>
        <w:t>and</w:t>
      </w:r>
      <w:r w:rsidRPr="00BF55A9">
        <w:rPr>
          <w:sz w:val="6"/>
          <w:szCs w:val="6"/>
        </w:rPr>
        <w:t xml:space="preserve"> </w:t>
      </w:r>
      <w:r w:rsidRPr="00BF55A9">
        <w:rPr>
          <w:rStyle w:val="Emphasis"/>
          <w:sz w:val="6"/>
          <w:szCs w:val="6"/>
          <w:highlight w:val="yellow"/>
        </w:rPr>
        <w:t>overuse</w:t>
      </w:r>
      <w:r w:rsidRPr="00BF55A9">
        <w:rPr>
          <w:sz w:val="6"/>
          <w:szCs w:val="6"/>
        </w:rPr>
        <w:t xml:space="preserve"> them. So, fertilizers are a large source of pollution and </w:t>
      </w:r>
      <w:r w:rsidRPr="00BF55A9">
        <w:rPr>
          <w:rStyle w:val="StyleUnderline"/>
          <w:sz w:val="6"/>
          <w:szCs w:val="6"/>
        </w:rPr>
        <w:t xml:space="preserve">environmental </w:t>
      </w:r>
      <w:r w:rsidRPr="00BF55A9">
        <w:rPr>
          <w:rStyle w:val="StyleUnderline"/>
          <w:sz w:val="6"/>
          <w:szCs w:val="6"/>
          <w:highlight w:val="yellow"/>
        </w:rPr>
        <w:t>degradation</w:t>
      </w:r>
      <w:r w:rsidRPr="00BF55A9">
        <w:rPr>
          <w:sz w:val="6"/>
          <w:szCs w:val="6"/>
        </w:rPr>
        <w:t xml:space="preserve"> because of their overapplication. When used in high concentrations nitrogen moves away from target crops and moves into the environment at large. This movement of nitrogen throughout the environment causes pollution and degrades terrestrial and aquatic ecosystems. While synthetic fertilizers are still needed in our agricultural system, there needs to be a change in how we use nitrogen fertilizers to lessen the environmental impact of the agricultural industry</w:t>
      </w:r>
      <w:r>
        <w:rPr>
          <w:sz w:val="6"/>
          <w:szCs w:val="6"/>
        </w:rPr>
        <w:t xml:space="preserve"> </w:t>
      </w:r>
      <w:r w:rsidRPr="00BF55A9">
        <w:rPr>
          <w:sz w:val="6"/>
          <w:szCs w:val="6"/>
        </w:rPr>
        <w:t xml:space="preserve">As I have illustrated throughout this thesis so far, the development of agriculture and its continued innovation has allowed the human population to increase massively. The increase in the human population in the 20th century would not have been possible without a parallel increase in food production (Tudi et al., 2021). But this massive growth has not come without its drawbacks. Until now I have focused on the negative impacts of agrochemicals on the environment, and how our overreliance and application of synthetic agrochemicals degrades the environment and negatively impacts human health. </w:t>
      </w:r>
      <w:r w:rsidRPr="00BF55A9">
        <w:rPr>
          <w:rStyle w:val="StyleUnderline"/>
          <w:sz w:val="6"/>
          <w:szCs w:val="6"/>
        </w:rPr>
        <w:t xml:space="preserve">One </w:t>
      </w:r>
      <w:r w:rsidRPr="00BF55A9">
        <w:rPr>
          <w:rStyle w:val="Emphasis"/>
          <w:sz w:val="6"/>
          <w:szCs w:val="6"/>
        </w:rPr>
        <w:t>consequence</w:t>
      </w:r>
      <w:r w:rsidRPr="00BF55A9">
        <w:rPr>
          <w:rStyle w:val="StyleUnderline"/>
          <w:sz w:val="6"/>
          <w:szCs w:val="6"/>
        </w:rPr>
        <w:t xml:space="preserve"> of</w:t>
      </w:r>
      <w:r w:rsidRPr="00BF55A9">
        <w:rPr>
          <w:sz w:val="6"/>
          <w:szCs w:val="6"/>
        </w:rPr>
        <w:t xml:space="preserve"> the current </w:t>
      </w:r>
      <w:r w:rsidRPr="00BF55A9">
        <w:rPr>
          <w:rStyle w:val="Emphasis"/>
          <w:sz w:val="6"/>
          <w:szCs w:val="6"/>
        </w:rPr>
        <w:t>ag</w:t>
      </w:r>
      <w:r w:rsidRPr="00BF55A9">
        <w:rPr>
          <w:sz w:val="6"/>
          <w:szCs w:val="6"/>
        </w:rPr>
        <w:t xml:space="preserve">ricultural </w:t>
      </w:r>
      <w:r w:rsidRPr="00BF55A9">
        <w:rPr>
          <w:rStyle w:val="Emphasis"/>
          <w:sz w:val="6"/>
          <w:szCs w:val="6"/>
        </w:rPr>
        <w:t>practices</w:t>
      </w:r>
      <w:r w:rsidRPr="00BF55A9">
        <w:rPr>
          <w:sz w:val="6"/>
          <w:szCs w:val="6"/>
        </w:rPr>
        <w:t xml:space="preserve"> </w:t>
      </w:r>
      <w:r w:rsidRPr="00BF55A9">
        <w:rPr>
          <w:rStyle w:val="StyleUnderline"/>
          <w:sz w:val="6"/>
          <w:szCs w:val="6"/>
        </w:rPr>
        <w:t>in the</w:t>
      </w:r>
      <w:r w:rsidRPr="00BF55A9">
        <w:rPr>
          <w:sz w:val="6"/>
          <w:szCs w:val="6"/>
        </w:rPr>
        <w:t xml:space="preserve"> </w:t>
      </w:r>
      <w:r w:rsidRPr="00BF55A9">
        <w:rPr>
          <w:rStyle w:val="Emphasis"/>
          <w:sz w:val="6"/>
          <w:szCs w:val="6"/>
        </w:rPr>
        <w:t>U</w:t>
      </w:r>
      <w:r w:rsidRPr="00BF55A9">
        <w:rPr>
          <w:sz w:val="6"/>
          <w:szCs w:val="6"/>
        </w:rPr>
        <w:t xml:space="preserve">nited </w:t>
      </w:r>
      <w:r w:rsidRPr="00BF55A9">
        <w:rPr>
          <w:rStyle w:val="Emphasis"/>
          <w:sz w:val="6"/>
          <w:szCs w:val="6"/>
        </w:rPr>
        <w:t>S</w:t>
      </w:r>
      <w:r w:rsidRPr="00BF55A9">
        <w:rPr>
          <w:sz w:val="6"/>
          <w:szCs w:val="6"/>
        </w:rPr>
        <w:t xml:space="preserve">tates that hasn’t been explored yet </w:t>
      </w:r>
      <w:r w:rsidRPr="00BF55A9">
        <w:rPr>
          <w:rStyle w:val="StyleUnderline"/>
          <w:sz w:val="6"/>
          <w:szCs w:val="6"/>
        </w:rPr>
        <w:t xml:space="preserve">is </w:t>
      </w:r>
      <w:r w:rsidRPr="00BF55A9">
        <w:rPr>
          <w:rStyle w:val="Emphasis"/>
          <w:sz w:val="6"/>
          <w:szCs w:val="6"/>
        </w:rPr>
        <w:t>climate change</w:t>
      </w:r>
      <w:r w:rsidRPr="00BF55A9">
        <w:rPr>
          <w:sz w:val="6"/>
          <w:szCs w:val="6"/>
        </w:rPr>
        <w:t>.</w:t>
      </w:r>
      <w:r>
        <w:rPr>
          <w:sz w:val="6"/>
          <w:szCs w:val="6"/>
        </w:rPr>
        <w:t xml:space="preserve"> </w:t>
      </w:r>
      <w:r w:rsidRPr="00BF55A9">
        <w:rPr>
          <w:sz w:val="6"/>
          <w:szCs w:val="6"/>
        </w:rPr>
        <w:t xml:space="preserve">Climate change is a widely discussed and debated issue during these times. The UN defines climate change as “long-term shifts in temperatures and weather patterns which can be natural, due to changes in the sun’s activity or large volcanic eruptions. Since the 1800s, human activities have been the main driver of climate change, primarily due to the burning of fossil fuels like coal, oil and gas” (United Nations, 2024, p. 1). This new wave of climate change is </w:t>
      </w:r>
      <w:r w:rsidRPr="00BF55A9">
        <w:rPr>
          <w:rStyle w:val="StyleUnderline"/>
          <w:sz w:val="6"/>
          <w:szCs w:val="6"/>
        </w:rPr>
        <w:t>due to</w:t>
      </w:r>
      <w:r w:rsidRPr="00BF55A9">
        <w:rPr>
          <w:sz w:val="6"/>
          <w:szCs w:val="6"/>
        </w:rPr>
        <w:t xml:space="preserve"> humans’ </w:t>
      </w:r>
      <w:r w:rsidRPr="00BF55A9">
        <w:rPr>
          <w:rStyle w:val="StyleUnderline"/>
          <w:sz w:val="6"/>
          <w:szCs w:val="6"/>
        </w:rPr>
        <w:t>continued reliance on</w:t>
      </w:r>
      <w:r w:rsidRPr="00BF55A9">
        <w:rPr>
          <w:sz w:val="6"/>
          <w:szCs w:val="6"/>
        </w:rPr>
        <w:t xml:space="preserve"> </w:t>
      </w:r>
      <w:r w:rsidRPr="00BF55A9">
        <w:rPr>
          <w:rStyle w:val="Emphasis"/>
          <w:sz w:val="6"/>
          <w:szCs w:val="6"/>
        </w:rPr>
        <w:t>fossil fuels</w:t>
      </w:r>
      <w:r w:rsidRPr="00BF55A9">
        <w:rPr>
          <w:sz w:val="6"/>
          <w:szCs w:val="6"/>
        </w:rPr>
        <w:t xml:space="preserve"> which emit greenhouse gases. These greenhouse gases, like carbon dioxide (CO2) methane (CH4), and nitrous oxide (N2O) efficiently trap energy from the sun and re-emit it as heat within the atmosphere. These greenhouse gases are crucial to maintaining stable temperatures and sustaining life on Earth (United Nations, 2024). However, humans have increased the concentration of greenhouse gases with our reliance on fossil fuels. Our reliance on fossil fuels is quite evident when our emissions have grown rapidly since the 1950s. In 1950 the global carbon dioxide emissions total was 5.93 billion tons, but that number has dramatically increased since then with global </w:t>
      </w:r>
      <w:r w:rsidRPr="00BF55A9">
        <w:rPr>
          <w:rStyle w:val="StyleUnderline"/>
          <w:sz w:val="6"/>
          <w:szCs w:val="6"/>
        </w:rPr>
        <w:t>emissions</w:t>
      </w:r>
      <w:r w:rsidRPr="00BF55A9">
        <w:rPr>
          <w:sz w:val="6"/>
          <w:szCs w:val="6"/>
        </w:rPr>
        <w:t xml:space="preserve"> totaling around 37.79 billion tons (Ritchie et al., 2023). This drastic increase in greenhouse gases has very real consequences which include </w:t>
      </w:r>
      <w:r w:rsidRPr="00BF55A9">
        <w:rPr>
          <w:rStyle w:val="Emphasis"/>
          <w:sz w:val="6"/>
          <w:szCs w:val="6"/>
        </w:rPr>
        <w:t>change</w:t>
      </w:r>
      <w:r w:rsidRPr="00BF55A9">
        <w:rPr>
          <w:sz w:val="6"/>
          <w:szCs w:val="6"/>
        </w:rPr>
        <w:t xml:space="preserve">s in </w:t>
      </w:r>
      <w:r w:rsidRPr="00BF55A9">
        <w:rPr>
          <w:rStyle w:val="Emphasis"/>
          <w:sz w:val="6"/>
          <w:szCs w:val="6"/>
        </w:rPr>
        <w:t>temperatures</w:t>
      </w:r>
      <w:r w:rsidRPr="00BF55A9">
        <w:rPr>
          <w:rStyle w:val="StyleUnderline"/>
          <w:sz w:val="6"/>
          <w:szCs w:val="6"/>
        </w:rPr>
        <w:t xml:space="preserve">, </w:t>
      </w:r>
      <w:r w:rsidRPr="00BF55A9">
        <w:rPr>
          <w:rStyle w:val="Emphasis"/>
          <w:sz w:val="6"/>
          <w:szCs w:val="6"/>
        </w:rPr>
        <w:t>precipitation</w:t>
      </w:r>
      <w:r w:rsidRPr="00BF55A9">
        <w:rPr>
          <w:rStyle w:val="StyleUnderline"/>
          <w:sz w:val="6"/>
          <w:szCs w:val="6"/>
        </w:rPr>
        <w:t>, and</w:t>
      </w:r>
      <w:r w:rsidRPr="00BF55A9">
        <w:rPr>
          <w:sz w:val="6"/>
          <w:szCs w:val="6"/>
        </w:rPr>
        <w:t xml:space="preserve"> more </w:t>
      </w:r>
      <w:r w:rsidRPr="00BF55A9">
        <w:rPr>
          <w:rStyle w:val="StyleUnderline"/>
          <w:sz w:val="6"/>
          <w:szCs w:val="6"/>
        </w:rPr>
        <w:t>frequent</w:t>
      </w:r>
      <w:r w:rsidRPr="00BF55A9">
        <w:rPr>
          <w:sz w:val="6"/>
          <w:szCs w:val="6"/>
        </w:rPr>
        <w:t xml:space="preserve"> </w:t>
      </w:r>
      <w:r w:rsidRPr="00BF55A9">
        <w:rPr>
          <w:rStyle w:val="Emphasis"/>
          <w:sz w:val="6"/>
          <w:szCs w:val="6"/>
        </w:rPr>
        <w:t>extreme weather events</w:t>
      </w:r>
      <w:r w:rsidRPr="00BF55A9">
        <w:rPr>
          <w:sz w:val="6"/>
          <w:szCs w:val="6"/>
        </w:rPr>
        <w:t xml:space="preserve"> which negatively affect agriculture (Rose &amp; McCarl, 2008). These changes are </w:t>
      </w:r>
      <w:r w:rsidRPr="00BF55A9">
        <w:rPr>
          <w:rStyle w:val="Emphasis"/>
          <w:sz w:val="6"/>
          <w:szCs w:val="6"/>
        </w:rPr>
        <w:t>detrimental</w:t>
      </w:r>
      <w:r w:rsidRPr="00BF55A9">
        <w:rPr>
          <w:sz w:val="6"/>
          <w:szCs w:val="6"/>
        </w:rPr>
        <w:t xml:space="preserve"> </w:t>
      </w:r>
      <w:r w:rsidRPr="00BF55A9">
        <w:rPr>
          <w:rStyle w:val="StyleUnderline"/>
          <w:sz w:val="6"/>
          <w:szCs w:val="6"/>
        </w:rPr>
        <w:t>to</w:t>
      </w:r>
      <w:r w:rsidRPr="00BF55A9">
        <w:rPr>
          <w:sz w:val="6"/>
          <w:szCs w:val="6"/>
        </w:rPr>
        <w:t xml:space="preserve"> </w:t>
      </w:r>
      <w:r w:rsidRPr="00BF55A9">
        <w:rPr>
          <w:rStyle w:val="Emphasis"/>
          <w:sz w:val="6"/>
          <w:szCs w:val="6"/>
        </w:rPr>
        <w:t>humanity</w:t>
      </w:r>
      <w:r w:rsidRPr="00BF55A9">
        <w:rPr>
          <w:sz w:val="6"/>
          <w:szCs w:val="6"/>
        </w:rPr>
        <w:t xml:space="preserve"> as increasing temperatures cause longer </w:t>
      </w:r>
      <w:r w:rsidRPr="00BF55A9">
        <w:rPr>
          <w:rStyle w:val="StyleUnderline"/>
          <w:sz w:val="6"/>
          <w:szCs w:val="6"/>
        </w:rPr>
        <w:t>and</w:t>
      </w:r>
      <w:r w:rsidRPr="00BF55A9">
        <w:rPr>
          <w:sz w:val="6"/>
          <w:szCs w:val="6"/>
        </w:rPr>
        <w:t xml:space="preserve"> more frequent droughts along with increasing frequency and intensity of storms. These changes have </w:t>
      </w:r>
      <w:r w:rsidRPr="00BF55A9">
        <w:rPr>
          <w:rStyle w:val="StyleUnderline"/>
          <w:sz w:val="6"/>
          <w:szCs w:val="6"/>
          <w:highlight w:val="yellow"/>
        </w:rPr>
        <w:t>led to</w:t>
      </w:r>
      <w:r w:rsidRPr="00BF55A9">
        <w:rPr>
          <w:sz w:val="6"/>
          <w:szCs w:val="6"/>
        </w:rPr>
        <w:t xml:space="preserve"> more of </w:t>
      </w:r>
      <w:r w:rsidRPr="00BF55A9">
        <w:rPr>
          <w:rStyle w:val="StyleUnderline"/>
          <w:sz w:val="6"/>
          <w:szCs w:val="6"/>
        </w:rPr>
        <w:t>the</w:t>
      </w:r>
      <w:r w:rsidRPr="00BF55A9">
        <w:rPr>
          <w:sz w:val="6"/>
          <w:szCs w:val="6"/>
        </w:rPr>
        <w:t xml:space="preserve"> </w:t>
      </w:r>
      <w:r w:rsidRPr="00BF55A9">
        <w:rPr>
          <w:rStyle w:val="Emphasis"/>
          <w:sz w:val="6"/>
          <w:szCs w:val="6"/>
          <w:highlight w:val="yellow"/>
        </w:rPr>
        <w:t>earth</w:t>
      </w:r>
      <w:r w:rsidRPr="00BF55A9">
        <w:rPr>
          <w:rStyle w:val="StyleUnderline"/>
          <w:sz w:val="6"/>
          <w:szCs w:val="6"/>
          <w:highlight w:val="yellow"/>
        </w:rPr>
        <w:t xml:space="preserve"> being </w:t>
      </w:r>
      <w:r w:rsidRPr="00BF55A9">
        <w:rPr>
          <w:rStyle w:val="Emphasis"/>
          <w:sz w:val="6"/>
          <w:szCs w:val="6"/>
          <w:highlight w:val="yellow"/>
        </w:rPr>
        <w:t>uninhabitable</w:t>
      </w:r>
      <w:r w:rsidRPr="00BF55A9">
        <w:rPr>
          <w:rStyle w:val="StyleUnderline"/>
          <w:sz w:val="6"/>
          <w:szCs w:val="6"/>
          <w:highlight w:val="yellow"/>
        </w:rPr>
        <w:t xml:space="preserve"> for</w:t>
      </w:r>
      <w:r w:rsidRPr="00BF55A9">
        <w:rPr>
          <w:sz w:val="6"/>
          <w:szCs w:val="6"/>
        </w:rPr>
        <w:t xml:space="preserve"> </w:t>
      </w:r>
      <w:r w:rsidRPr="00BF55A9">
        <w:rPr>
          <w:rStyle w:val="Emphasis"/>
          <w:sz w:val="6"/>
          <w:szCs w:val="6"/>
        </w:rPr>
        <w:t xml:space="preserve">human </w:t>
      </w:r>
      <w:r w:rsidRPr="00BF55A9">
        <w:rPr>
          <w:rStyle w:val="Emphasis"/>
          <w:sz w:val="6"/>
          <w:szCs w:val="6"/>
          <w:highlight w:val="yellow"/>
        </w:rPr>
        <w:t>life</w:t>
      </w:r>
      <w:r w:rsidRPr="00BF55A9">
        <w:rPr>
          <w:sz w:val="6"/>
          <w:szCs w:val="6"/>
        </w:rPr>
        <w:t>, a consequence that will intensify as the years pass by.</w:t>
      </w:r>
      <w:r>
        <w:rPr>
          <w:sz w:val="6"/>
          <w:szCs w:val="6"/>
        </w:rPr>
        <w:t xml:space="preserve"> </w:t>
      </w:r>
      <w:r w:rsidRPr="00BF55A9">
        <w:rPr>
          <w:sz w:val="6"/>
          <w:szCs w:val="6"/>
        </w:rPr>
        <w:t xml:space="preserve">What role does agriculture play in the battle against climate change? </w:t>
      </w:r>
      <w:r w:rsidRPr="00BF55A9">
        <w:rPr>
          <w:rStyle w:val="Emphasis"/>
          <w:sz w:val="6"/>
          <w:szCs w:val="6"/>
          <w:highlight w:val="yellow"/>
        </w:rPr>
        <w:t>Ag</w:t>
      </w:r>
      <w:r w:rsidRPr="00BF55A9">
        <w:rPr>
          <w:sz w:val="6"/>
          <w:szCs w:val="6"/>
        </w:rPr>
        <w:t xml:space="preserve">riculture </w:t>
      </w:r>
      <w:r w:rsidRPr="00BF55A9">
        <w:rPr>
          <w:rStyle w:val="StyleUnderline"/>
          <w:sz w:val="6"/>
          <w:szCs w:val="6"/>
          <w:highlight w:val="yellow"/>
        </w:rPr>
        <w:t>is</w:t>
      </w:r>
      <w:r w:rsidRPr="00BF55A9">
        <w:rPr>
          <w:sz w:val="6"/>
          <w:szCs w:val="6"/>
        </w:rPr>
        <w:t xml:space="preserve"> one of </w:t>
      </w:r>
      <w:r w:rsidRPr="00BF55A9">
        <w:rPr>
          <w:rStyle w:val="StyleUnderline"/>
          <w:sz w:val="6"/>
          <w:szCs w:val="6"/>
          <w:highlight w:val="yellow"/>
        </w:rPr>
        <w:t xml:space="preserve">the </w:t>
      </w:r>
      <w:r w:rsidRPr="00BF55A9">
        <w:rPr>
          <w:rStyle w:val="Emphasis"/>
          <w:sz w:val="6"/>
          <w:szCs w:val="6"/>
          <w:highlight w:val="yellow"/>
        </w:rPr>
        <w:t>largest</w:t>
      </w:r>
      <w:r w:rsidRPr="00BF55A9">
        <w:rPr>
          <w:rStyle w:val="Emphasis"/>
          <w:sz w:val="6"/>
          <w:szCs w:val="6"/>
        </w:rPr>
        <w:t xml:space="preserve"> contributor</w:t>
      </w:r>
      <w:r w:rsidRPr="00BF55A9">
        <w:rPr>
          <w:sz w:val="6"/>
          <w:szCs w:val="6"/>
        </w:rPr>
        <w:t xml:space="preserve">s to climate change. </w:t>
      </w:r>
      <w:r w:rsidRPr="00BF55A9">
        <w:rPr>
          <w:rStyle w:val="StyleUnderline"/>
          <w:sz w:val="6"/>
          <w:szCs w:val="6"/>
        </w:rPr>
        <w:t xml:space="preserve">The production of food, both plant- and animal-based, causes </w:t>
      </w:r>
      <w:r w:rsidRPr="00BF55A9">
        <w:rPr>
          <w:rStyle w:val="Emphasis"/>
          <w:sz w:val="6"/>
          <w:szCs w:val="6"/>
        </w:rPr>
        <w:t>emissions</w:t>
      </w:r>
      <w:r w:rsidRPr="00BF55A9">
        <w:rPr>
          <w:sz w:val="6"/>
          <w:szCs w:val="6"/>
        </w:rPr>
        <w:t xml:space="preserve"> </w:t>
      </w:r>
      <w:r w:rsidRPr="00BF55A9">
        <w:rPr>
          <w:rStyle w:val="StyleUnderline"/>
          <w:sz w:val="6"/>
          <w:szCs w:val="6"/>
        </w:rPr>
        <w:t>of</w:t>
      </w:r>
      <w:r w:rsidRPr="00BF55A9">
        <w:rPr>
          <w:sz w:val="6"/>
          <w:szCs w:val="6"/>
        </w:rPr>
        <w:t xml:space="preserve"> </w:t>
      </w:r>
      <w:r w:rsidRPr="00BF55A9">
        <w:rPr>
          <w:rStyle w:val="Emphasis"/>
          <w:sz w:val="6"/>
          <w:szCs w:val="6"/>
        </w:rPr>
        <w:t>carbon</w:t>
      </w:r>
      <w:r w:rsidRPr="00BF55A9">
        <w:rPr>
          <w:sz w:val="6"/>
          <w:szCs w:val="6"/>
        </w:rPr>
        <w:t xml:space="preserve"> dioxide, </w:t>
      </w:r>
      <w:r w:rsidRPr="00BF55A9">
        <w:rPr>
          <w:rStyle w:val="Emphasis"/>
          <w:sz w:val="6"/>
          <w:szCs w:val="6"/>
        </w:rPr>
        <w:t>methane</w:t>
      </w:r>
      <w:r w:rsidRPr="00BF55A9">
        <w:rPr>
          <w:rStyle w:val="StyleUnderline"/>
          <w:sz w:val="6"/>
          <w:szCs w:val="6"/>
        </w:rPr>
        <w:t>, and other</w:t>
      </w:r>
      <w:r w:rsidRPr="00BF55A9">
        <w:rPr>
          <w:sz w:val="6"/>
          <w:szCs w:val="6"/>
        </w:rPr>
        <w:t xml:space="preserve"> </w:t>
      </w:r>
      <w:r w:rsidRPr="00BF55A9">
        <w:rPr>
          <w:rStyle w:val="Emphasis"/>
          <w:sz w:val="6"/>
          <w:szCs w:val="6"/>
          <w:highlight w:val="yellow"/>
        </w:rPr>
        <w:t>g</w:t>
      </w:r>
      <w:r w:rsidRPr="00BF55A9">
        <w:rPr>
          <w:sz w:val="6"/>
          <w:szCs w:val="6"/>
        </w:rPr>
        <w:t>reen</w:t>
      </w:r>
      <w:r w:rsidRPr="00BF55A9">
        <w:rPr>
          <w:rStyle w:val="Emphasis"/>
          <w:sz w:val="6"/>
          <w:szCs w:val="6"/>
          <w:highlight w:val="yellow"/>
        </w:rPr>
        <w:t>h</w:t>
      </w:r>
      <w:r w:rsidRPr="00BF55A9">
        <w:rPr>
          <w:sz w:val="6"/>
          <w:szCs w:val="6"/>
        </w:rPr>
        <w:t xml:space="preserve">ouse </w:t>
      </w:r>
      <w:r w:rsidRPr="00BF55A9">
        <w:rPr>
          <w:rStyle w:val="Emphasis"/>
          <w:sz w:val="6"/>
          <w:szCs w:val="6"/>
          <w:highlight w:val="yellow"/>
        </w:rPr>
        <w:t>g</w:t>
      </w:r>
      <w:r w:rsidRPr="00BF55A9">
        <w:rPr>
          <w:sz w:val="6"/>
          <w:szCs w:val="6"/>
        </w:rPr>
        <w:t>ase</w:t>
      </w:r>
      <w:r w:rsidRPr="00BF55A9">
        <w:rPr>
          <w:rStyle w:val="Emphasis"/>
          <w:sz w:val="6"/>
          <w:szCs w:val="6"/>
        </w:rPr>
        <w:t>s</w:t>
      </w:r>
      <w:r w:rsidRPr="00BF55A9">
        <w:rPr>
          <w:sz w:val="6"/>
          <w:szCs w:val="6"/>
        </w:rPr>
        <w:t xml:space="preserve"> </w:t>
      </w:r>
      <w:r w:rsidRPr="00BF55A9">
        <w:rPr>
          <w:rStyle w:val="StyleUnderline"/>
          <w:sz w:val="6"/>
          <w:szCs w:val="6"/>
        </w:rPr>
        <w:t>through</w:t>
      </w:r>
      <w:r w:rsidRPr="00BF55A9">
        <w:rPr>
          <w:sz w:val="6"/>
          <w:szCs w:val="6"/>
        </w:rPr>
        <w:t xml:space="preserve"> </w:t>
      </w:r>
      <w:r w:rsidRPr="00BF55A9">
        <w:rPr>
          <w:rStyle w:val="Emphasis"/>
          <w:sz w:val="6"/>
          <w:szCs w:val="6"/>
        </w:rPr>
        <w:t xml:space="preserve">multiple </w:t>
      </w:r>
      <w:r w:rsidRPr="00BF55A9">
        <w:rPr>
          <w:rStyle w:val="Emphasis"/>
          <w:sz w:val="6"/>
          <w:szCs w:val="6"/>
          <w:highlight w:val="yellow"/>
        </w:rPr>
        <w:t>vector</w:t>
      </w:r>
      <w:r w:rsidRPr="00BF55A9">
        <w:rPr>
          <w:rStyle w:val="StyleUnderline"/>
          <w:sz w:val="6"/>
          <w:szCs w:val="6"/>
        </w:rPr>
        <w:t>s which include</w:t>
      </w:r>
      <w:r w:rsidRPr="00BF55A9">
        <w:rPr>
          <w:sz w:val="6"/>
          <w:szCs w:val="6"/>
        </w:rPr>
        <w:t xml:space="preserve"> </w:t>
      </w:r>
      <w:r w:rsidRPr="00BF55A9">
        <w:rPr>
          <w:rStyle w:val="Emphasis"/>
          <w:sz w:val="6"/>
          <w:szCs w:val="6"/>
        </w:rPr>
        <w:t>defo</w:t>
      </w:r>
      <w:r w:rsidRPr="00BF55A9">
        <w:rPr>
          <w:sz w:val="6"/>
          <w:szCs w:val="6"/>
        </w:rPr>
        <w:t xml:space="preserve">restation and clearing of land for agriculture and </w:t>
      </w:r>
      <w:r w:rsidRPr="00BF55A9">
        <w:rPr>
          <w:rStyle w:val="Emphasis"/>
          <w:sz w:val="6"/>
          <w:szCs w:val="6"/>
        </w:rPr>
        <w:t>grazing</w:t>
      </w:r>
      <w:r w:rsidRPr="00BF55A9">
        <w:rPr>
          <w:sz w:val="6"/>
          <w:szCs w:val="6"/>
        </w:rPr>
        <w:t xml:space="preserve">, the </w:t>
      </w:r>
      <w:r w:rsidRPr="00BF55A9">
        <w:rPr>
          <w:rStyle w:val="StyleUnderline"/>
          <w:sz w:val="6"/>
          <w:szCs w:val="6"/>
        </w:rPr>
        <w:t>release of gases caused by</w:t>
      </w:r>
      <w:r w:rsidRPr="00BF55A9">
        <w:rPr>
          <w:sz w:val="6"/>
          <w:szCs w:val="6"/>
        </w:rPr>
        <w:t xml:space="preserve"> the </w:t>
      </w:r>
      <w:r w:rsidRPr="00BF55A9">
        <w:rPr>
          <w:rStyle w:val="Emphasis"/>
          <w:sz w:val="6"/>
          <w:szCs w:val="6"/>
        </w:rPr>
        <w:t>digestion</w:t>
      </w:r>
      <w:r w:rsidRPr="00BF55A9">
        <w:rPr>
          <w:sz w:val="6"/>
          <w:szCs w:val="6"/>
        </w:rPr>
        <w:t xml:space="preserve"> of cows and sheep, the </w:t>
      </w:r>
      <w:r w:rsidRPr="00BF55A9">
        <w:rPr>
          <w:rStyle w:val="StyleUnderline"/>
          <w:sz w:val="6"/>
          <w:szCs w:val="6"/>
        </w:rPr>
        <w:t>production and use of</w:t>
      </w:r>
      <w:r w:rsidRPr="00BF55A9">
        <w:rPr>
          <w:sz w:val="6"/>
          <w:szCs w:val="6"/>
        </w:rPr>
        <w:t xml:space="preserve"> </w:t>
      </w:r>
      <w:r w:rsidRPr="00BF55A9">
        <w:rPr>
          <w:rStyle w:val="Emphasis"/>
          <w:sz w:val="6"/>
          <w:szCs w:val="6"/>
        </w:rPr>
        <w:t>fertilizers</w:t>
      </w:r>
      <w:r w:rsidRPr="00BF55A9">
        <w:rPr>
          <w:sz w:val="6"/>
          <w:szCs w:val="6"/>
        </w:rPr>
        <w:t xml:space="preserve"> </w:t>
      </w:r>
      <w:r w:rsidRPr="00BF55A9">
        <w:rPr>
          <w:rStyle w:val="StyleUnderline"/>
          <w:sz w:val="6"/>
          <w:szCs w:val="6"/>
        </w:rPr>
        <w:t>and</w:t>
      </w:r>
      <w:r w:rsidRPr="00BF55A9">
        <w:rPr>
          <w:sz w:val="6"/>
          <w:szCs w:val="6"/>
        </w:rPr>
        <w:t xml:space="preserve"> </w:t>
      </w:r>
      <w:r w:rsidRPr="00BF55A9">
        <w:rPr>
          <w:rStyle w:val="Emphasis"/>
          <w:sz w:val="6"/>
          <w:szCs w:val="6"/>
        </w:rPr>
        <w:t>manure</w:t>
      </w:r>
      <w:r w:rsidRPr="00BF55A9">
        <w:rPr>
          <w:sz w:val="6"/>
          <w:szCs w:val="6"/>
        </w:rPr>
        <w:t xml:space="preserve"> for growing crops, </w:t>
      </w:r>
      <w:r w:rsidRPr="00BF55A9">
        <w:rPr>
          <w:rStyle w:val="StyleUnderline"/>
          <w:sz w:val="6"/>
          <w:szCs w:val="6"/>
        </w:rPr>
        <w:t>and</w:t>
      </w:r>
      <w:r w:rsidRPr="00BF55A9">
        <w:rPr>
          <w:sz w:val="6"/>
          <w:szCs w:val="6"/>
        </w:rPr>
        <w:t xml:space="preserve"> the use of </w:t>
      </w:r>
      <w:r w:rsidRPr="00BF55A9">
        <w:rPr>
          <w:rStyle w:val="StyleUnderline"/>
          <w:sz w:val="6"/>
          <w:szCs w:val="6"/>
        </w:rPr>
        <w:t>fossil fuels to run</w:t>
      </w:r>
      <w:r w:rsidRPr="00BF55A9">
        <w:rPr>
          <w:sz w:val="6"/>
          <w:szCs w:val="6"/>
        </w:rPr>
        <w:t xml:space="preserve"> farm </w:t>
      </w:r>
      <w:r w:rsidRPr="00BF55A9">
        <w:rPr>
          <w:rStyle w:val="Emphasis"/>
          <w:sz w:val="6"/>
          <w:szCs w:val="6"/>
        </w:rPr>
        <w:t>equipment</w:t>
      </w:r>
      <w:r w:rsidRPr="00BF55A9">
        <w:rPr>
          <w:sz w:val="6"/>
          <w:szCs w:val="6"/>
        </w:rPr>
        <w:t xml:space="preserve"> or fishing boats (United Nations, 2024). </w:t>
      </w:r>
      <w:r w:rsidRPr="00BF55A9">
        <w:rPr>
          <w:rStyle w:val="Emphasis"/>
          <w:sz w:val="6"/>
          <w:szCs w:val="6"/>
        </w:rPr>
        <w:t>Ag</w:t>
      </w:r>
      <w:r w:rsidRPr="00BF55A9">
        <w:rPr>
          <w:sz w:val="6"/>
          <w:szCs w:val="6"/>
        </w:rPr>
        <w:t xml:space="preserve">ricultural </w:t>
      </w:r>
      <w:r w:rsidRPr="00BF55A9">
        <w:rPr>
          <w:rStyle w:val="StyleUnderline"/>
          <w:sz w:val="6"/>
          <w:szCs w:val="6"/>
        </w:rPr>
        <w:t>practices contribute to</w:t>
      </w:r>
      <w:r w:rsidRPr="00BF55A9">
        <w:rPr>
          <w:sz w:val="6"/>
          <w:szCs w:val="6"/>
        </w:rPr>
        <w:t xml:space="preserve"> </w:t>
      </w:r>
      <w:r w:rsidRPr="00BF55A9">
        <w:rPr>
          <w:rStyle w:val="Emphasis"/>
          <w:sz w:val="6"/>
          <w:szCs w:val="6"/>
        </w:rPr>
        <w:t>g</w:t>
      </w:r>
      <w:r w:rsidRPr="00BF55A9">
        <w:rPr>
          <w:sz w:val="6"/>
          <w:szCs w:val="6"/>
        </w:rPr>
        <w:t>reen</w:t>
      </w:r>
      <w:r w:rsidRPr="00BF55A9">
        <w:rPr>
          <w:rStyle w:val="Emphasis"/>
          <w:sz w:val="6"/>
          <w:szCs w:val="6"/>
        </w:rPr>
        <w:t>h</w:t>
      </w:r>
      <w:r w:rsidRPr="00BF55A9">
        <w:rPr>
          <w:sz w:val="6"/>
          <w:szCs w:val="6"/>
        </w:rPr>
        <w:t xml:space="preserve">ouse </w:t>
      </w:r>
      <w:r w:rsidRPr="00BF55A9">
        <w:rPr>
          <w:rStyle w:val="Emphasis"/>
          <w:sz w:val="6"/>
          <w:szCs w:val="6"/>
        </w:rPr>
        <w:t>g</w:t>
      </w:r>
      <w:r w:rsidRPr="00BF55A9">
        <w:rPr>
          <w:sz w:val="6"/>
          <w:szCs w:val="6"/>
        </w:rPr>
        <w:t xml:space="preserve">as </w:t>
      </w:r>
      <w:r w:rsidRPr="00BF55A9">
        <w:rPr>
          <w:rStyle w:val="Emphasis"/>
          <w:sz w:val="6"/>
          <w:szCs w:val="6"/>
        </w:rPr>
        <w:t>production</w:t>
      </w:r>
      <w:r w:rsidRPr="00BF55A9">
        <w:rPr>
          <w:rStyle w:val="StyleUnderline"/>
          <w:sz w:val="6"/>
          <w:szCs w:val="6"/>
        </w:rPr>
        <w:t>, with</w:t>
      </w:r>
      <w:r w:rsidRPr="00BF55A9">
        <w:rPr>
          <w:sz w:val="6"/>
          <w:szCs w:val="6"/>
        </w:rPr>
        <w:t xml:space="preserve"> one of </w:t>
      </w:r>
      <w:r w:rsidRPr="00BF55A9">
        <w:rPr>
          <w:rStyle w:val="StyleUnderline"/>
          <w:sz w:val="6"/>
          <w:szCs w:val="6"/>
        </w:rPr>
        <w:t>the</w:t>
      </w:r>
      <w:r w:rsidRPr="00BF55A9">
        <w:rPr>
          <w:sz w:val="6"/>
          <w:szCs w:val="6"/>
        </w:rPr>
        <w:t xml:space="preserve"> </w:t>
      </w:r>
      <w:r w:rsidRPr="00BF55A9">
        <w:rPr>
          <w:rStyle w:val="Emphasis"/>
          <w:sz w:val="6"/>
          <w:szCs w:val="6"/>
        </w:rPr>
        <w:t>largest</w:t>
      </w:r>
      <w:r w:rsidRPr="00BF55A9">
        <w:rPr>
          <w:sz w:val="6"/>
          <w:szCs w:val="6"/>
        </w:rPr>
        <w:t xml:space="preserve"> </w:t>
      </w:r>
      <w:r w:rsidRPr="00BF55A9">
        <w:rPr>
          <w:rStyle w:val="StyleUnderline"/>
          <w:sz w:val="6"/>
          <w:szCs w:val="6"/>
        </w:rPr>
        <w:t>contributors being</w:t>
      </w:r>
      <w:r w:rsidRPr="00BF55A9">
        <w:rPr>
          <w:sz w:val="6"/>
          <w:szCs w:val="6"/>
        </w:rPr>
        <w:t xml:space="preserve"> </w:t>
      </w:r>
      <w:r w:rsidRPr="00BF55A9">
        <w:rPr>
          <w:rStyle w:val="Emphasis"/>
          <w:sz w:val="6"/>
          <w:szCs w:val="6"/>
        </w:rPr>
        <w:t>livestock</w:t>
      </w:r>
      <w:r w:rsidRPr="00BF55A9">
        <w:rPr>
          <w:sz w:val="6"/>
          <w:szCs w:val="6"/>
        </w:rPr>
        <w:t xml:space="preserve"> production. The widely accepted global greenhouse gas emissions estimates that 8 to 18% of global anthropogenic emissions come from the 17 billion domestic food-producing animals (Herrero et al., 2015). </w:t>
      </w:r>
      <w:r w:rsidRPr="00BF55A9">
        <w:rPr>
          <w:rStyle w:val="StyleUnderline"/>
          <w:sz w:val="6"/>
          <w:szCs w:val="6"/>
        </w:rPr>
        <w:t>Livestock</w:t>
      </w:r>
      <w:r w:rsidRPr="00BF55A9">
        <w:rPr>
          <w:sz w:val="6"/>
          <w:szCs w:val="6"/>
        </w:rPr>
        <w:t xml:space="preserve">, particularly cattle, </w:t>
      </w:r>
      <w:r w:rsidRPr="00BF55A9">
        <w:rPr>
          <w:rStyle w:val="StyleUnderline"/>
          <w:sz w:val="6"/>
          <w:szCs w:val="6"/>
        </w:rPr>
        <w:t>releases large amounts of</w:t>
      </w:r>
      <w:r w:rsidRPr="00BF55A9">
        <w:rPr>
          <w:sz w:val="6"/>
          <w:szCs w:val="6"/>
        </w:rPr>
        <w:t xml:space="preserve"> </w:t>
      </w:r>
      <w:r w:rsidRPr="00BF55A9">
        <w:rPr>
          <w:rStyle w:val="Emphasis"/>
          <w:sz w:val="6"/>
          <w:szCs w:val="6"/>
        </w:rPr>
        <w:t>methane</w:t>
      </w:r>
      <w:r w:rsidRPr="00BF55A9">
        <w:rPr>
          <w:sz w:val="6"/>
          <w:szCs w:val="6"/>
        </w:rPr>
        <w:t xml:space="preserve"> gas that is a byproduct of digestion. This is particularly troubling because </w:t>
      </w:r>
      <w:r w:rsidRPr="00BF55A9">
        <w:rPr>
          <w:rStyle w:val="StyleUnderline"/>
          <w:sz w:val="6"/>
          <w:szCs w:val="6"/>
        </w:rPr>
        <w:t>methane is a</w:t>
      </w:r>
      <w:r w:rsidRPr="00BF55A9">
        <w:rPr>
          <w:sz w:val="6"/>
          <w:szCs w:val="6"/>
        </w:rPr>
        <w:t xml:space="preserve"> </w:t>
      </w:r>
      <w:r w:rsidRPr="00BF55A9">
        <w:rPr>
          <w:rStyle w:val="Emphasis"/>
          <w:sz w:val="6"/>
          <w:szCs w:val="6"/>
        </w:rPr>
        <w:t>more effective</w:t>
      </w:r>
      <w:r w:rsidRPr="00BF55A9">
        <w:rPr>
          <w:sz w:val="6"/>
          <w:szCs w:val="6"/>
        </w:rPr>
        <w:t xml:space="preserve"> greenhouse </w:t>
      </w:r>
      <w:r w:rsidRPr="00BF55A9">
        <w:rPr>
          <w:rStyle w:val="Emphasis"/>
          <w:sz w:val="6"/>
          <w:szCs w:val="6"/>
        </w:rPr>
        <w:t>gas</w:t>
      </w:r>
      <w:r w:rsidRPr="00BF55A9">
        <w:rPr>
          <w:sz w:val="6"/>
          <w:szCs w:val="6"/>
        </w:rPr>
        <w:t xml:space="preserve"> </w:t>
      </w:r>
      <w:r w:rsidRPr="00BF55A9">
        <w:rPr>
          <w:rStyle w:val="StyleUnderline"/>
          <w:sz w:val="6"/>
          <w:szCs w:val="6"/>
        </w:rPr>
        <w:t>compared to</w:t>
      </w:r>
      <w:r w:rsidRPr="00BF55A9">
        <w:rPr>
          <w:sz w:val="6"/>
          <w:szCs w:val="6"/>
        </w:rPr>
        <w:t xml:space="preserve"> </w:t>
      </w:r>
      <w:r w:rsidRPr="00BF55A9">
        <w:rPr>
          <w:rStyle w:val="Emphasis"/>
          <w:sz w:val="6"/>
          <w:szCs w:val="6"/>
        </w:rPr>
        <w:t>carbon</w:t>
      </w:r>
      <w:r w:rsidRPr="00BF55A9">
        <w:rPr>
          <w:sz w:val="6"/>
          <w:szCs w:val="6"/>
        </w:rPr>
        <w:t xml:space="preserve"> dioxide, but methane isn’t the only source of greenhouse gas emissions from the livestock industry. The main types of greenhouses gases from livestock production are methane production from enteric fermentation in cattle digestion and animal manure, CO2 from land use and its changes, and N2O from manure and slurry management (Herrero et al., 2015). Globally, livestock production uses around 3,900 million ha of land, which is around 80% of all agricultural land combined. The land quality and intensity of usage of livestock systems vary globally, but most of the land is being used by extensive, grazing-based ruminants like cattle and sheep (Herrero et al., 2015). The fact that humanity relies so much on livestock production in agriculture means that we are emitting large quantities of greenhouse gases. This is </w:t>
      </w:r>
      <w:r w:rsidRPr="00BF55A9">
        <w:rPr>
          <w:rStyle w:val="Emphasis"/>
          <w:sz w:val="6"/>
          <w:szCs w:val="6"/>
        </w:rPr>
        <w:t>especially</w:t>
      </w:r>
      <w:r w:rsidRPr="00BF55A9">
        <w:rPr>
          <w:sz w:val="6"/>
          <w:szCs w:val="6"/>
        </w:rPr>
        <w:t xml:space="preserve"> prevalent </w:t>
      </w:r>
      <w:r w:rsidRPr="00BF55A9">
        <w:rPr>
          <w:rStyle w:val="StyleUnderline"/>
          <w:sz w:val="6"/>
          <w:szCs w:val="6"/>
        </w:rPr>
        <w:t>in the</w:t>
      </w:r>
      <w:r w:rsidRPr="00BF55A9">
        <w:rPr>
          <w:sz w:val="6"/>
          <w:szCs w:val="6"/>
        </w:rPr>
        <w:t xml:space="preserve"> </w:t>
      </w:r>
      <w:r w:rsidRPr="00BF55A9">
        <w:rPr>
          <w:rStyle w:val="Emphasis"/>
          <w:sz w:val="6"/>
          <w:szCs w:val="6"/>
        </w:rPr>
        <w:t>U</w:t>
      </w:r>
      <w:r w:rsidRPr="00BF55A9">
        <w:rPr>
          <w:sz w:val="6"/>
          <w:szCs w:val="6"/>
        </w:rPr>
        <w:t xml:space="preserve">nited </w:t>
      </w:r>
      <w:r w:rsidRPr="00BF55A9">
        <w:rPr>
          <w:rStyle w:val="Emphasis"/>
          <w:sz w:val="6"/>
          <w:szCs w:val="6"/>
        </w:rPr>
        <w:t>S</w:t>
      </w:r>
      <w:r w:rsidRPr="00BF55A9">
        <w:rPr>
          <w:sz w:val="6"/>
          <w:szCs w:val="6"/>
        </w:rPr>
        <w:t xml:space="preserve">tates </w:t>
      </w:r>
      <w:r w:rsidRPr="00BF55A9">
        <w:rPr>
          <w:rStyle w:val="StyleUnderline"/>
          <w:sz w:val="6"/>
          <w:szCs w:val="6"/>
        </w:rPr>
        <w:t>where</w:t>
      </w:r>
      <w:r w:rsidRPr="00BF55A9">
        <w:rPr>
          <w:sz w:val="6"/>
          <w:szCs w:val="6"/>
        </w:rPr>
        <w:t xml:space="preserve"> so </w:t>
      </w:r>
      <w:r w:rsidRPr="00BF55A9">
        <w:rPr>
          <w:rStyle w:val="StyleUnderline"/>
          <w:sz w:val="6"/>
          <w:szCs w:val="6"/>
        </w:rPr>
        <w:t>much of our food is</w:t>
      </w:r>
      <w:r w:rsidRPr="00BF55A9">
        <w:rPr>
          <w:sz w:val="6"/>
          <w:szCs w:val="6"/>
        </w:rPr>
        <w:t xml:space="preserve"> </w:t>
      </w:r>
      <w:r w:rsidRPr="00BF55A9">
        <w:rPr>
          <w:rStyle w:val="Emphasis"/>
          <w:sz w:val="6"/>
          <w:szCs w:val="6"/>
        </w:rPr>
        <w:t>livestock</w:t>
      </w:r>
      <w:r w:rsidRPr="00BF55A9">
        <w:rPr>
          <w:sz w:val="6"/>
          <w:szCs w:val="6"/>
        </w:rPr>
        <w:t xml:space="preserve"> </w:t>
      </w:r>
      <w:r w:rsidRPr="00BF55A9">
        <w:rPr>
          <w:rStyle w:val="StyleUnderline"/>
          <w:sz w:val="6"/>
          <w:szCs w:val="6"/>
        </w:rPr>
        <w:t>and</w:t>
      </w:r>
      <w:r w:rsidRPr="00BF55A9">
        <w:rPr>
          <w:sz w:val="6"/>
          <w:szCs w:val="6"/>
        </w:rPr>
        <w:t xml:space="preserve"> </w:t>
      </w:r>
      <w:r w:rsidRPr="00BF55A9">
        <w:rPr>
          <w:rStyle w:val="Emphasis"/>
          <w:sz w:val="6"/>
          <w:szCs w:val="6"/>
        </w:rPr>
        <w:t>meat</w:t>
      </w:r>
      <w:r w:rsidRPr="00BF55A9">
        <w:rPr>
          <w:sz w:val="6"/>
          <w:szCs w:val="6"/>
        </w:rPr>
        <w:t xml:space="preserve"> that are funneled into industries such as fast food. </w:t>
      </w:r>
      <w:r w:rsidRPr="00BF55A9">
        <w:rPr>
          <w:rStyle w:val="StyleUnderline"/>
          <w:sz w:val="6"/>
          <w:szCs w:val="6"/>
        </w:rPr>
        <w:t>A devastating consequence of both</w:t>
      </w:r>
      <w:r w:rsidRPr="00BF55A9">
        <w:rPr>
          <w:sz w:val="6"/>
          <w:szCs w:val="6"/>
        </w:rPr>
        <w:t xml:space="preserve"> </w:t>
      </w:r>
      <w:r w:rsidRPr="00BF55A9">
        <w:rPr>
          <w:rStyle w:val="Emphasis"/>
          <w:sz w:val="6"/>
          <w:szCs w:val="6"/>
        </w:rPr>
        <w:t>monoculture</w:t>
      </w:r>
      <w:r w:rsidRPr="00BF55A9">
        <w:rPr>
          <w:sz w:val="6"/>
          <w:szCs w:val="6"/>
        </w:rPr>
        <w:t xml:space="preserve"> </w:t>
      </w:r>
      <w:r w:rsidRPr="00BF55A9">
        <w:rPr>
          <w:rStyle w:val="StyleUnderline"/>
          <w:sz w:val="6"/>
          <w:szCs w:val="6"/>
        </w:rPr>
        <w:t>and</w:t>
      </w:r>
      <w:r w:rsidRPr="00BF55A9">
        <w:rPr>
          <w:sz w:val="6"/>
          <w:szCs w:val="6"/>
        </w:rPr>
        <w:t xml:space="preserve"> </w:t>
      </w:r>
      <w:r w:rsidRPr="00BF55A9">
        <w:rPr>
          <w:rStyle w:val="Emphasis"/>
          <w:sz w:val="6"/>
          <w:szCs w:val="6"/>
        </w:rPr>
        <w:t>livestock</w:t>
      </w:r>
      <w:r w:rsidRPr="00BF55A9">
        <w:rPr>
          <w:sz w:val="6"/>
          <w:szCs w:val="6"/>
        </w:rPr>
        <w:t xml:space="preserve"> cultivation </w:t>
      </w:r>
      <w:r w:rsidRPr="00BF55A9">
        <w:rPr>
          <w:rStyle w:val="StyleUnderline"/>
          <w:sz w:val="6"/>
          <w:szCs w:val="6"/>
        </w:rPr>
        <w:t>is the</w:t>
      </w:r>
      <w:r w:rsidRPr="00BF55A9">
        <w:rPr>
          <w:sz w:val="6"/>
          <w:szCs w:val="6"/>
        </w:rPr>
        <w:t xml:space="preserve"> </w:t>
      </w:r>
      <w:r w:rsidRPr="00BF55A9">
        <w:rPr>
          <w:rStyle w:val="Emphasis"/>
          <w:sz w:val="6"/>
          <w:szCs w:val="6"/>
        </w:rPr>
        <w:t>loss</w:t>
      </w:r>
      <w:r w:rsidRPr="00BF55A9">
        <w:rPr>
          <w:sz w:val="6"/>
          <w:szCs w:val="6"/>
        </w:rPr>
        <w:t xml:space="preserve"> </w:t>
      </w:r>
      <w:r w:rsidRPr="00BF55A9">
        <w:rPr>
          <w:rStyle w:val="StyleUnderline"/>
          <w:sz w:val="6"/>
          <w:szCs w:val="6"/>
        </w:rPr>
        <w:t>of</w:t>
      </w:r>
      <w:r w:rsidRPr="00BF55A9">
        <w:rPr>
          <w:sz w:val="6"/>
          <w:szCs w:val="6"/>
        </w:rPr>
        <w:t xml:space="preserve"> </w:t>
      </w:r>
      <w:r w:rsidRPr="00BF55A9">
        <w:rPr>
          <w:rStyle w:val="Emphasis"/>
          <w:sz w:val="6"/>
          <w:szCs w:val="6"/>
        </w:rPr>
        <w:t>natural land</w:t>
      </w:r>
      <w:r w:rsidRPr="00BF55A9">
        <w:rPr>
          <w:sz w:val="6"/>
          <w:szCs w:val="6"/>
        </w:rPr>
        <w:t>. Millions of hectares of land have been disturbed by increasing agricultural demands, transforming natural plains and forests into agricultural land which causes a 25% loss of carbon storage (Houghton, 2000) because agricultural land has less biomass to sequester atmospheric carbon. The net result is that agriculture not only increases greenhouse gas emissions but also transforms natural landscapes such as plains and forest into croplands that cannot efficiently act as carbon sinks.</w:t>
      </w:r>
      <w:r>
        <w:rPr>
          <w:sz w:val="6"/>
          <w:szCs w:val="6"/>
        </w:rPr>
        <w:t xml:space="preserve"> </w:t>
      </w:r>
      <w:r w:rsidRPr="00BF55A9">
        <w:rPr>
          <w:sz w:val="6"/>
          <w:szCs w:val="6"/>
        </w:rPr>
        <w:t xml:space="preserve">In summary </w:t>
      </w:r>
      <w:r w:rsidRPr="00BF55A9">
        <w:rPr>
          <w:rStyle w:val="StyleUnderline"/>
          <w:sz w:val="6"/>
          <w:szCs w:val="6"/>
        </w:rPr>
        <w:t>the current</w:t>
      </w:r>
      <w:r w:rsidRPr="00BF55A9">
        <w:rPr>
          <w:sz w:val="6"/>
          <w:szCs w:val="6"/>
        </w:rPr>
        <w:t xml:space="preserve"> agricultural </w:t>
      </w:r>
      <w:r w:rsidRPr="00BF55A9">
        <w:rPr>
          <w:rStyle w:val="StyleUnderline"/>
          <w:sz w:val="6"/>
          <w:szCs w:val="6"/>
        </w:rPr>
        <w:t>model</w:t>
      </w:r>
      <w:r w:rsidRPr="00BF55A9">
        <w:rPr>
          <w:sz w:val="6"/>
          <w:szCs w:val="6"/>
        </w:rPr>
        <w:t xml:space="preserve"> in the United States </w:t>
      </w:r>
      <w:r w:rsidRPr="00BF55A9">
        <w:rPr>
          <w:rStyle w:val="StyleUnderline"/>
          <w:sz w:val="6"/>
          <w:szCs w:val="6"/>
        </w:rPr>
        <w:t>causes</w:t>
      </w:r>
      <w:r w:rsidRPr="00BF55A9">
        <w:rPr>
          <w:sz w:val="6"/>
          <w:szCs w:val="6"/>
        </w:rPr>
        <w:t xml:space="preserve"> detrimental </w:t>
      </w:r>
      <w:r w:rsidRPr="00BF55A9">
        <w:rPr>
          <w:rStyle w:val="Emphasis"/>
          <w:sz w:val="6"/>
          <w:szCs w:val="6"/>
        </w:rPr>
        <w:t>environmental damage</w:t>
      </w:r>
      <w:r w:rsidRPr="00BF55A9">
        <w:rPr>
          <w:sz w:val="6"/>
          <w:szCs w:val="6"/>
        </w:rPr>
        <w:t xml:space="preserve"> </w:t>
      </w:r>
      <w:r w:rsidRPr="00BF55A9">
        <w:rPr>
          <w:rStyle w:val="StyleUnderline"/>
          <w:sz w:val="6"/>
          <w:szCs w:val="6"/>
        </w:rPr>
        <w:t>and is</w:t>
      </w:r>
      <w:r w:rsidRPr="00BF55A9">
        <w:rPr>
          <w:sz w:val="6"/>
          <w:szCs w:val="6"/>
        </w:rPr>
        <w:t xml:space="preserve"> </w:t>
      </w:r>
      <w:r w:rsidRPr="00BF55A9">
        <w:rPr>
          <w:rStyle w:val="Emphasis"/>
          <w:sz w:val="6"/>
          <w:szCs w:val="6"/>
        </w:rPr>
        <w:t>not sustainable</w:t>
      </w:r>
      <w:r w:rsidRPr="00BF55A9">
        <w:rPr>
          <w:rStyle w:val="StyleUnderline"/>
          <w:sz w:val="6"/>
          <w:szCs w:val="6"/>
        </w:rPr>
        <w:t>. Our</w:t>
      </w:r>
      <w:r w:rsidRPr="00BF55A9">
        <w:rPr>
          <w:sz w:val="6"/>
          <w:szCs w:val="6"/>
        </w:rPr>
        <w:t xml:space="preserve"> current </w:t>
      </w:r>
      <w:r w:rsidRPr="00BF55A9">
        <w:rPr>
          <w:rStyle w:val="StyleUnderline"/>
          <w:sz w:val="6"/>
          <w:szCs w:val="6"/>
        </w:rPr>
        <w:t>system is</w:t>
      </w:r>
      <w:r w:rsidRPr="00BF55A9">
        <w:rPr>
          <w:sz w:val="6"/>
          <w:szCs w:val="6"/>
        </w:rPr>
        <w:t xml:space="preserve"> </w:t>
      </w:r>
      <w:r w:rsidRPr="00BF55A9">
        <w:rPr>
          <w:rStyle w:val="Emphasis"/>
          <w:sz w:val="6"/>
          <w:szCs w:val="6"/>
        </w:rPr>
        <w:t>monoculture based</w:t>
      </w:r>
      <w:r w:rsidRPr="00BF55A9">
        <w:rPr>
          <w:rStyle w:val="StyleUnderline"/>
          <w:sz w:val="6"/>
          <w:szCs w:val="6"/>
        </w:rPr>
        <w:t xml:space="preserve">, which emphasizes </w:t>
      </w:r>
      <w:r w:rsidRPr="00BF55A9">
        <w:rPr>
          <w:rStyle w:val="Emphasis"/>
          <w:sz w:val="6"/>
          <w:szCs w:val="6"/>
        </w:rPr>
        <w:t>exploiting</w:t>
      </w:r>
      <w:r w:rsidRPr="00BF55A9">
        <w:rPr>
          <w:sz w:val="6"/>
          <w:szCs w:val="6"/>
        </w:rPr>
        <w:t xml:space="preserve"> </w:t>
      </w:r>
      <w:r w:rsidRPr="00BF55A9">
        <w:rPr>
          <w:rStyle w:val="StyleUnderline"/>
          <w:sz w:val="6"/>
          <w:szCs w:val="6"/>
        </w:rPr>
        <w:t>environmental systems to generate the highest</w:t>
      </w:r>
      <w:r w:rsidRPr="00BF55A9">
        <w:rPr>
          <w:sz w:val="6"/>
          <w:szCs w:val="6"/>
        </w:rPr>
        <w:t xml:space="preserve"> crop </w:t>
      </w:r>
      <w:r w:rsidRPr="00BF55A9">
        <w:rPr>
          <w:rStyle w:val="Emphasis"/>
          <w:sz w:val="6"/>
          <w:szCs w:val="6"/>
        </w:rPr>
        <w:t>yields</w:t>
      </w:r>
      <w:r w:rsidRPr="00BF55A9">
        <w:rPr>
          <w:sz w:val="6"/>
          <w:szCs w:val="6"/>
        </w:rPr>
        <w:t xml:space="preserve">. This is achieved </w:t>
      </w:r>
      <w:r w:rsidRPr="00BF55A9">
        <w:rPr>
          <w:rStyle w:val="StyleUnderline"/>
          <w:sz w:val="6"/>
          <w:szCs w:val="6"/>
        </w:rPr>
        <w:t>through the widespread use of synthetic agrochemicals such as fertilizers and pesticides, the use of machinery to increase crop cultivation efficiency, and the prioritization of high yield and valuable crops</w:t>
      </w:r>
      <w:r w:rsidRPr="00BF55A9">
        <w:rPr>
          <w:sz w:val="6"/>
          <w:szCs w:val="6"/>
        </w:rPr>
        <w:t>. These characteristics of monoculture allowed the human population to grow as much as it has, but it isn’t without its consequences. These consequences include loss of biodiversity, environmental degradation due to increasing pollutants from agrochemicals and equipment, and climate change. The production and overuse of agrochemicals results in the release of greenhouse gases into the atmosphere which only contributes to increasing the effects of climate change. These negative impacts of monoculture show us that our current system of agriculture isn’t sustainable, and for the betterment of humanity we must change our current agricultural practices.</w:t>
      </w:r>
    </w:p>
    <w:p w14:paraId="3DC67F07" w14:textId="77777777" w:rsidR="001D3B84" w:rsidRPr="00E248DB" w:rsidRDefault="001D3B84" w:rsidP="001D3B84">
      <w:pPr>
        <w:rPr>
          <w:sz w:val="16"/>
        </w:rPr>
      </w:pPr>
      <w:r w:rsidRPr="00E248DB">
        <w:rPr>
          <w:sz w:val="16"/>
        </w:rPr>
        <w:t>Chapter 3: Sustainable alternatives</w:t>
      </w:r>
    </w:p>
    <w:p w14:paraId="0304081D" w14:textId="77777777" w:rsidR="001D3B84" w:rsidRPr="00E248DB" w:rsidRDefault="001D3B84" w:rsidP="001D3B84">
      <w:pPr>
        <w:rPr>
          <w:sz w:val="16"/>
        </w:rPr>
      </w:pPr>
      <w:r w:rsidRPr="00E248DB">
        <w:rPr>
          <w:sz w:val="16"/>
        </w:rPr>
        <w:t xml:space="preserve">It has become clear that the current agricultural practices in the U.S. are unsustainable. The heavy reliance on artificial fertilizers and other agrochemicals damages the surrounding environment and significantly contributes to climate change (Gandara et al., 2024). </w:t>
      </w:r>
      <w:r w:rsidRPr="00E248DB">
        <w:rPr>
          <w:rStyle w:val="StyleUnderline"/>
        </w:rPr>
        <w:t xml:space="preserve">Is there a way </w:t>
      </w:r>
      <w:r w:rsidRPr="00B42863">
        <w:rPr>
          <w:rStyle w:val="StyleUnderline"/>
          <w:highlight w:val="yellow"/>
        </w:rPr>
        <w:t>to make</w:t>
      </w:r>
      <w:r w:rsidRPr="00E248DB">
        <w:rPr>
          <w:rStyle w:val="StyleUnderline"/>
        </w:rPr>
        <w:t xml:space="preserve"> this </w:t>
      </w:r>
      <w:r w:rsidRPr="00B42863">
        <w:rPr>
          <w:rStyle w:val="StyleUnderline"/>
          <w:highlight w:val="yellow"/>
        </w:rPr>
        <w:t>industry</w:t>
      </w:r>
      <w:r w:rsidRPr="00E248DB">
        <w:rPr>
          <w:sz w:val="16"/>
        </w:rPr>
        <w:t xml:space="preserve"> </w:t>
      </w:r>
      <w:r w:rsidRPr="00E248DB">
        <w:rPr>
          <w:rStyle w:val="Emphasis"/>
        </w:rPr>
        <w:t xml:space="preserve">more </w:t>
      </w:r>
      <w:r w:rsidRPr="00B42863">
        <w:rPr>
          <w:rStyle w:val="Emphasis"/>
          <w:highlight w:val="yellow"/>
        </w:rPr>
        <w:t>sustainable</w:t>
      </w:r>
      <w:r w:rsidRPr="00E248DB">
        <w:rPr>
          <w:rStyle w:val="Emphasis"/>
        </w:rPr>
        <w:t>?</w:t>
      </w:r>
      <w:r w:rsidRPr="00E248DB">
        <w:rPr>
          <w:sz w:val="16"/>
        </w:rPr>
        <w:t xml:space="preserve"> While there are alternative models of agriculture that the U.S. could follow to reduce the environmental impact of agriculture, they are not widely practiced in the United States. This need for </w:t>
      </w:r>
      <w:r w:rsidRPr="00E248DB">
        <w:rPr>
          <w:rStyle w:val="StyleUnderline"/>
        </w:rPr>
        <w:t>change</w:t>
      </w:r>
      <w:r w:rsidRPr="00E248DB">
        <w:rPr>
          <w:sz w:val="16"/>
        </w:rPr>
        <w:t xml:space="preserve"> </w:t>
      </w:r>
      <w:r w:rsidRPr="00E248DB">
        <w:rPr>
          <w:rStyle w:val="StyleUnderline"/>
        </w:rPr>
        <w:t>must be</w:t>
      </w:r>
      <w:r w:rsidRPr="00E248DB">
        <w:rPr>
          <w:sz w:val="16"/>
        </w:rPr>
        <w:t xml:space="preserve"> </w:t>
      </w:r>
      <w:r w:rsidRPr="00B42863">
        <w:rPr>
          <w:rStyle w:val="Emphasis"/>
          <w:highlight w:val="yellow"/>
        </w:rPr>
        <w:t>balanced</w:t>
      </w:r>
      <w:r w:rsidRPr="00B42863">
        <w:rPr>
          <w:rStyle w:val="StyleUnderline"/>
          <w:highlight w:val="yellow"/>
        </w:rPr>
        <w:t xml:space="preserve"> with</w:t>
      </w:r>
      <w:r w:rsidRPr="00E248DB">
        <w:rPr>
          <w:rStyle w:val="StyleUnderline"/>
        </w:rPr>
        <w:t xml:space="preserve"> the fact that</w:t>
      </w:r>
      <w:r w:rsidRPr="00E248DB">
        <w:rPr>
          <w:sz w:val="16"/>
        </w:rPr>
        <w:t xml:space="preserve"> the </w:t>
      </w:r>
      <w:r w:rsidRPr="00E248DB">
        <w:rPr>
          <w:rStyle w:val="Emphasis"/>
        </w:rPr>
        <w:t>ag</w:t>
      </w:r>
      <w:r w:rsidRPr="00E248DB">
        <w:rPr>
          <w:sz w:val="16"/>
        </w:rPr>
        <w:t xml:space="preserve">riculture industry </w:t>
      </w:r>
      <w:r w:rsidRPr="00E248DB">
        <w:rPr>
          <w:rStyle w:val="StyleUnderline"/>
        </w:rPr>
        <w:t>needs to be able to meet</w:t>
      </w:r>
      <w:r w:rsidRPr="00E248DB">
        <w:rPr>
          <w:sz w:val="16"/>
        </w:rPr>
        <w:t xml:space="preserve"> the </w:t>
      </w:r>
      <w:r w:rsidRPr="00B42863">
        <w:rPr>
          <w:rStyle w:val="Emphasis"/>
          <w:highlight w:val="yellow"/>
        </w:rPr>
        <w:t>food demand</w:t>
      </w:r>
      <w:r w:rsidRPr="00901158">
        <w:rPr>
          <w:rStyle w:val="StyleUnderline"/>
        </w:rPr>
        <w:t>s</w:t>
      </w:r>
      <w:r w:rsidRPr="00E248DB">
        <w:rPr>
          <w:sz w:val="16"/>
        </w:rPr>
        <w:t xml:space="preserve"> of the country, which leads us to </w:t>
      </w:r>
      <w:r w:rsidRPr="00E248DB">
        <w:rPr>
          <w:rStyle w:val="StyleUnderline"/>
        </w:rPr>
        <w:t>a</w:t>
      </w:r>
      <w:r w:rsidRPr="00E248DB">
        <w:rPr>
          <w:sz w:val="16"/>
        </w:rPr>
        <w:t xml:space="preserve"> </w:t>
      </w:r>
      <w:r w:rsidRPr="00E248DB">
        <w:rPr>
          <w:rStyle w:val="Emphasis"/>
        </w:rPr>
        <w:t>trying predicament</w:t>
      </w:r>
      <w:r w:rsidRPr="00E248DB">
        <w:rPr>
          <w:sz w:val="16"/>
        </w:rPr>
        <w:t xml:space="preserve">. How can the US change its agricultural system to be more environmentally friendly when the strategies and tools we need to have high crop yields are responsible for degrading the environment? </w:t>
      </w:r>
      <w:r w:rsidRPr="00B42863">
        <w:rPr>
          <w:rStyle w:val="StyleUnderline"/>
          <w:highlight w:val="yellow"/>
        </w:rPr>
        <w:t xml:space="preserve">There are </w:t>
      </w:r>
      <w:r w:rsidRPr="00B42863">
        <w:rPr>
          <w:rStyle w:val="Emphasis"/>
          <w:highlight w:val="yellow"/>
        </w:rPr>
        <w:t>existing alternatives</w:t>
      </w:r>
      <w:r w:rsidRPr="00E248DB">
        <w:rPr>
          <w:sz w:val="16"/>
        </w:rPr>
        <w:t xml:space="preserve"> </w:t>
      </w:r>
      <w:r w:rsidRPr="00E248DB">
        <w:rPr>
          <w:rStyle w:val="StyleUnderline"/>
        </w:rPr>
        <w:t>that have</w:t>
      </w:r>
      <w:r w:rsidRPr="00E248DB">
        <w:rPr>
          <w:sz w:val="16"/>
        </w:rPr>
        <w:t xml:space="preserve"> </w:t>
      </w:r>
      <w:r w:rsidRPr="00E248DB">
        <w:rPr>
          <w:rStyle w:val="Emphasis"/>
        </w:rPr>
        <w:t>less</w:t>
      </w:r>
      <w:r w:rsidRPr="00E248DB">
        <w:rPr>
          <w:sz w:val="16"/>
        </w:rPr>
        <w:t xml:space="preserve"> negative environmental </w:t>
      </w:r>
      <w:r w:rsidRPr="00E248DB">
        <w:rPr>
          <w:rStyle w:val="Emphasis"/>
        </w:rPr>
        <w:t>impact</w:t>
      </w:r>
      <w:r w:rsidRPr="00E248DB">
        <w:rPr>
          <w:sz w:val="16"/>
        </w:rPr>
        <w:t>.</w:t>
      </w:r>
    </w:p>
    <w:p w14:paraId="4CB7E879" w14:textId="77777777" w:rsidR="001D3B84" w:rsidRPr="00BF55A9" w:rsidRDefault="001D3B84" w:rsidP="001D3B84">
      <w:pPr>
        <w:rPr>
          <w:sz w:val="16"/>
        </w:rPr>
      </w:pPr>
      <w:r w:rsidRPr="00BF55A9">
        <w:rPr>
          <w:rStyle w:val="StyleUnderline"/>
        </w:rPr>
        <w:t xml:space="preserve">One alternative model that the U.S. could adopt is the </w:t>
      </w:r>
      <w:r w:rsidRPr="00BF55A9">
        <w:rPr>
          <w:rStyle w:val="Emphasis"/>
          <w:highlight w:val="green"/>
        </w:rPr>
        <w:t>pasture ley model</w:t>
      </w:r>
      <w:r w:rsidRPr="00BF55A9">
        <w:rPr>
          <w:sz w:val="16"/>
        </w:rPr>
        <w:t xml:space="preserve"> which incorporates crop rotations that increase soil nutrient availability (Arrobas et al., 2016). Crop rotation, the practice of planting multiple crops on designated plots of land and rotating them, should be a component of a more sustainable agricultural system because it would maintain soil nutrient levels and would decrease reliance on synthetic fertilizers (Zou et al., 2024). Crop rotation is an ancient agricultural practice that has been widely practiced across the world since ancient Greece and the Roman Empire (Tariq, 2019). Crop rotation is a practice widely used in the United States, with around 82 percent of crops in the United States being grown in a crop rotation (Wallander, 2013). However, despite this widespread use of crop rotation, most farms implement simple crop rotations. In the United States the most common crop rotation practiced is a simple two-crop rotation of corn and soybeans (Tong, 2021). The simplicity of crop rotations becomes even more evident because only 3 to 7 percent of crop rotations implement cover crops which can diversify crop rotations (Wallander, 2013). Cover crops are when crops are planted not to be harvested but rather to cover the land and later be incorporated into the soil. Cover crops are essential to maintaining soil health because they protect unused fields from erosion while also incorporating new nutrients. Crop rotations should be designed to promote crop diversity with cover crops because having diverse and dynamic crop rotations promotes soil health and enhances nutrient availability for crops. By increasing the diversity of cultivated crops farmers will have higher yields all around. Diverse crop selection also decreases the amount of yield lost to disease and pests because it is harder for them to spread in a diverse population. But crop rotations should not only be limited to plants when livestock can be integrated into phase pastures by allowing them to graze in the resting plots. Livestock integration into crop rotation enhances soil health because it increases nitrogen availability in the soil from manure produced by grazing livestock (Arrobas et al., 2016).</w:t>
      </w:r>
    </w:p>
    <w:p w14:paraId="465E3CAE" w14:textId="77777777" w:rsidR="001D3B84" w:rsidRPr="00BF55A9" w:rsidRDefault="001D3B84" w:rsidP="001D3B84">
      <w:pPr>
        <w:rPr>
          <w:sz w:val="16"/>
        </w:rPr>
      </w:pPr>
      <w:r w:rsidRPr="00BF55A9">
        <w:rPr>
          <w:sz w:val="16"/>
        </w:rPr>
        <w:t xml:space="preserve">Another key aspect of this model of agriculture is </w:t>
      </w:r>
      <w:r w:rsidRPr="00BF55A9">
        <w:rPr>
          <w:rStyle w:val="Emphasis"/>
          <w:highlight w:val="green"/>
        </w:rPr>
        <w:t>the integration of legumes into crop rotations</w:t>
      </w:r>
      <w:r w:rsidRPr="00BF55A9">
        <w:rPr>
          <w:sz w:val="16"/>
        </w:rPr>
        <w:t>. Pulse and pasture legumes are cultivated in agriculture because they enhance the overall productivity of the cropping system by adding nutrients to the soil. Legume species like soybeans and lentils symbiotically associate with nitrogen fixing bacteria, which allows them to convert atmospheric nitrogen to plant available forms like ammonium and therefore perform well even in low fertility soils (Arrobas et al., 2016). Supporting this symbiotic relationship with nitrogen fixing bacteria by rotating legumes with other crops would increase soil nutrients. This would allow for greater crop yields without the need for excessive amounts of synthetic fertilizers. Nitrogen-fixing bacteria will often make more nitrogen than the legumes need (Rao, 2000) and thus increase the usable amount of nitrogen in the soil for the next crop in rotation. If crops like corn with large nitrogen demand are rotated with legumes, then corn crops can use the nitrogen left by the legumes without compromising the integrity of the soil (Rao et al., 2000). Using this strategy of growing grain after legumes results in a higher grain yield than traditional monoculture (Rao et al., 2000). A comparative study between maize monoculture and pasture ley found that after five years of pasture and maize monoculture, the pasture ley plot presented significantly higher average values of nitrogen in the surface layer in comparison to those found in the maize monoculture (Arrobas et al., 2016). This study showed that the soil nutrient concentrations increased with the pasture ley model because it increased the amount of surface level nutrients including available carbon and nitrogen. This same study also found that yields of crops after pasture ley were higher than standard monoculture. Plant nitrogen concentrations were also significantly higher in maize plants grown in the pasture ley plots than in those cropped with maize monoculture (Arrobas et al., 2016). Therefore, rotation of high nitrogendemand crops with legumes results in higher crop yields due to more nitrogen being sequestered in the soil, and integrating legumes into crop rotations could be key to increasing crop yields while simultaneously using less artificial fertilizers.</w:t>
      </w:r>
    </w:p>
    <w:p w14:paraId="284ABE12" w14:textId="77777777" w:rsidR="001D3B84" w:rsidRPr="00BF55A9" w:rsidRDefault="001D3B84" w:rsidP="001D3B84">
      <w:pPr>
        <w:rPr>
          <w:sz w:val="16"/>
        </w:rPr>
      </w:pPr>
      <w:r w:rsidRPr="00BF55A9">
        <w:rPr>
          <w:sz w:val="16"/>
        </w:rPr>
        <w:t xml:space="preserve">Another change that the agriculture industry could make to become more sustainable is the </w:t>
      </w:r>
      <w:r w:rsidRPr="00BF55A9">
        <w:rPr>
          <w:rStyle w:val="Emphasis"/>
          <w:highlight w:val="green"/>
        </w:rPr>
        <w:t>integration of livestock into plant-based agriculture</w:t>
      </w:r>
      <w:r w:rsidRPr="00BF55A9">
        <w:rPr>
          <w:sz w:val="16"/>
        </w:rPr>
        <w:t>. Integrated crop/livestock agriculture is defined as the practice of managing crops and animals on a single farm. Research shows that integrated agriculture may enhance crop production and farm economy (Hilimire, 2011). The goal of these systems is to use the waste products from one to grow the other. An example of this is the use of manure produced by livestock to fertilize fields for crops. In the United States livestock integration is not widely practiced in any region, but the most common practices of livestock integration are sod-based crop rotations and livestock grazing on cover crops within cash crop rotations (Sulc et al., 2013). Sod-based crop rotations focus on the integration of perennial forages which establish strong root systems that allow for the tops of the plant to regrow. With careful management of grazing as to not disturb the root systems, livestock can feed on sod-based rotations for multiple years without needing to replant the crop. An explicit example of this in the United States would be planting alfalfa, a perennial plant, and having cattle graze on it. Both practices allow for the soil to maintain stable levels of essential nutrients and mitigate the negative environmental effects. This is accomplished by the crops themselves providing more nutrients to the soil and the leftover nutrients from livestock waste. Livestock can enrich soil quality when they are integrated with crop rotations, but there are multiple ways to integrate livestock into agriculture.</w:t>
      </w:r>
    </w:p>
    <w:p w14:paraId="566A90BB" w14:textId="77777777" w:rsidR="001D3B84" w:rsidRPr="00BF55A9" w:rsidRDefault="001D3B84" w:rsidP="001D3B84">
      <w:pPr>
        <w:rPr>
          <w:sz w:val="16"/>
        </w:rPr>
      </w:pPr>
      <w:r w:rsidRPr="00BF55A9">
        <w:rPr>
          <w:sz w:val="16"/>
        </w:rPr>
        <w:t>The integration of livestock and crops includes three levels of integration: fully separate, rotational, and fully integrated. Spatially separated integration separates the cultivation of livestock and crops into permanent pastures (Hilimire, 2011). This allows for easy gathering and application of both animal and crop by-products, such as manure or forage crops. The second method of integration is rotational in which livestock and crops occupy the same field but at different times (Hilimire, 2011). This system naturally incorporates the by-products of both livestock and crops with much less human intervention in comparison to spatial separation. Excrement is spread through the field via animal activity, and livestock would graze in fields not being used for crop cultivation. The final type of integration is fully combined in which livestock graze underneath or in between crops (Hilimire, 2011). This type of integration is commonly used in agriculture where the crops are not at risk of destruction due to livestock. As such, orchards and vineyards are the most viable model for this type of integration because the fruits are too far away for the livestock to eat, or the crop is unpalatable. This system can also be used for pre- and post-harvest. These methods of integration show that there are multiple ways to integrate livestock into agriculture to make it viable for farmers. Not all farmers have the same economic means, so this variety in methods of integration allows for more people to implement these practices. The implementation of these integration models will vary amongst farms based on specific environmental conditions and the available resources of the farm. Despite the variation, I would recommend the rotational model as a good entry model because it requires less specialized land and will allow for the rotation of nutrients</w:t>
      </w:r>
    </w:p>
    <w:p w14:paraId="513F27C1" w14:textId="77777777" w:rsidR="001D3B84" w:rsidRPr="00BF55A9" w:rsidRDefault="001D3B84" w:rsidP="001D3B84">
      <w:pPr>
        <w:rPr>
          <w:sz w:val="16"/>
        </w:rPr>
      </w:pPr>
      <w:r w:rsidRPr="00BF55A9">
        <w:rPr>
          <w:sz w:val="16"/>
        </w:rPr>
        <w:t xml:space="preserve">One benefit of </w:t>
      </w:r>
      <w:r w:rsidRPr="00BF55A9">
        <w:rPr>
          <w:rStyle w:val="Emphasis"/>
          <w:highlight w:val="green"/>
        </w:rPr>
        <w:t>integrating livestock into plant-based agriculture</w:t>
      </w:r>
      <w:r w:rsidRPr="00BF55A9">
        <w:rPr>
          <w:sz w:val="16"/>
        </w:rPr>
        <w:t xml:space="preserve"> is that livestock increases the nutrients within the soil and promotes healthy crop growth. Incorporating a livestock component increases farms’ nutrient cycling ability and allows them to take advantage of the integration of pasture phases in the crop rotations (Arrobas et al., 2018). Nutrient addition from nitrogen-rich animal manure happens with all three levels of integration. In the spatially separated integration, farmers get the least amount of benefit because of how labor intensive the application of manure is. Due to livestock and crops being completely separated in spatial integration, farmers must collect and move all manure produced by the livestock to the active agricultural plots to obtain nutrient enhancing effects. In comparison, rotational and fully combined integration requires a lot less effort because there is no intensive labor process to gather and apply manure. In both integration systems the livestock is already living on the land that needs to have manure applied to it. The natural grazing behavior of the animals ensures an even distribution of manure across the field, thus adding essential nitrogen nutrients that will increase future crop yields. In order to facilitate this grazing behavior cover crops must be planted in empty plots. Cover crops also provide essential nutrients like nitrogen that enhance soil health (Sulc et al., 2013). While farmers would have to account for the extra expenses of planting cover crops, the environmental benefits and the increase in crop productivity are a greater benefit.</w:t>
      </w:r>
    </w:p>
    <w:p w14:paraId="7EE4FE70" w14:textId="77777777" w:rsidR="001D3B84" w:rsidRPr="00BF55A9" w:rsidRDefault="001D3B84" w:rsidP="001D3B84">
      <w:pPr>
        <w:rPr>
          <w:sz w:val="16"/>
        </w:rPr>
      </w:pPr>
      <w:r w:rsidRPr="00BF55A9">
        <w:rPr>
          <w:rStyle w:val="Emphasis"/>
          <w:highlight w:val="green"/>
        </w:rPr>
        <w:t>Another part of the agriculture industry that needs to become more sustainable is the livestock industry itself</w:t>
      </w:r>
      <w:r w:rsidRPr="00BF55A9">
        <w:rPr>
          <w:sz w:val="16"/>
        </w:rPr>
        <w:t>. Interestingly, livestock both contributes to and experience the negative effects of climate change. Global warming puts livestock under significant stress through increases in ambient temperature and a decrease in water availability, which will result in livestock experiencing more heat stress and becoming more susceptible to diseases (Scholtz et al., 2014). This increase in heat stress and disease will make it harder for farmers to cultivate livestock in large numbers. This reduction in physical fitness combined with a reduction of water and feed supplies lowers livestock productivity. This means that the livestock industry will face lower yields due to the additional stress livestock experience with climate change. So, to fight against climate change and improve livestock fitness the livestock industry must become more sustainable.</w:t>
      </w:r>
    </w:p>
    <w:p w14:paraId="3201FB09" w14:textId="77777777" w:rsidR="001D3B84" w:rsidRPr="00BF55A9" w:rsidRDefault="001D3B84" w:rsidP="001D3B84">
      <w:pPr>
        <w:rPr>
          <w:sz w:val="16"/>
        </w:rPr>
      </w:pPr>
      <w:r w:rsidRPr="00BF55A9">
        <w:rPr>
          <w:rStyle w:val="Emphasis"/>
          <w:highlight w:val="green"/>
        </w:rPr>
        <w:t>One of the key aspects of making the livestock industry more sustainable is to improve efficiency of land use</w:t>
      </w:r>
      <w:r w:rsidRPr="00BF55A9">
        <w:rPr>
          <w:sz w:val="16"/>
        </w:rPr>
        <w:t>. An effective way to reduce the carbon and water footprint from livestock production is to increase the efficiency of livestock production (Scholtz et al., 2014). This would allow the livestock industry to take concrete steps towards reducing its negative environmental impacts while still maintaining production. One such method of increasing the efficiency of livestock is to plant cover crops for livestock to feed on. The cover crops would provide both nutrients for the soil and food for livestock to graze on rather than relying on supplying animal feed developed in monoculture (Sulc et al., 2013). This means that the total land used for livestock production would be reduced because farmers would have to dedicate less land to generating livestock feed. While removing the livestock industry entirely is a topic of discussion among climate activists, it isn’t a realistic strategy. With rapid population growth and increasing development of foreign nations, the demand for meat has also increased (Sabate, BadillaBriones, &amp; Sabaté, 2019). The livestock industry plays a crucial role both in the U.S. and globally and completely removing it will cause millions of people to lose their livelihood. Instead, we should focus on ways to reduce the size of the livestock industry to mitigate climate change, while improving the efficiency of land use in this industry. Some ways to improve efficiency in this industry are through breeding, feeding management and alternative production systems (Scholtz et al., 2014). Crossbreeding of livestock strains could select traits that allow livestock to be more resistant to environmental changes. Alternate integrative livestock models like integrating cover crops into livestock phases of crop rotation would reduce the amount of land that is being used to cultivate livestock. This land use reduction would lower the negative effects of climate change by reducing the amount of land used in livestock cultivation and the quantity of synthetic fertilizers used in crop cultivation (Sulc et al., 2013).</w:t>
      </w:r>
    </w:p>
    <w:p w14:paraId="110854ED" w14:textId="77777777" w:rsidR="001D3B84" w:rsidRPr="00BF55A9" w:rsidRDefault="001D3B84" w:rsidP="001D3B84">
      <w:pPr>
        <w:rPr>
          <w:sz w:val="2"/>
          <w:szCs w:val="2"/>
        </w:rPr>
      </w:pPr>
      <w:r w:rsidRPr="00BF55A9">
        <w:rPr>
          <w:sz w:val="2"/>
          <w:szCs w:val="2"/>
        </w:rPr>
        <w:t xml:space="preserve">With all these alternative models in new technologies one would think that the U.S. agriculture industry would be taking large steps towards making agriculture sustainable. Other countries in Europe have already started implementing sustainable practices into agriculture to fight climate change. One such example is the Netherlands which has implemented Integrated Arable Farming Systems (De Buck et al., 2008). These are agricultural models that use principles of livestock integration and diverse crop selection to cultivate diverse food selections sustainably. </w:t>
      </w:r>
      <w:r w:rsidRPr="00BF55A9">
        <w:rPr>
          <w:rStyle w:val="StyleUnderline"/>
          <w:sz w:val="2"/>
          <w:szCs w:val="2"/>
          <w:highlight w:val="yellow"/>
        </w:rPr>
        <w:t>However</w:t>
      </w:r>
      <w:r w:rsidRPr="00BF55A9">
        <w:rPr>
          <w:sz w:val="2"/>
          <w:szCs w:val="2"/>
        </w:rPr>
        <w:t xml:space="preserve">, </w:t>
      </w:r>
      <w:r w:rsidRPr="00BF55A9">
        <w:rPr>
          <w:rStyle w:val="StyleUnderline"/>
          <w:sz w:val="2"/>
          <w:szCs w:val="2"/>
        </w:rPr>
        <w:t>despite</w:t>
      </w:r>
      <w:r w:rsidRPr="00BF55A9">
        <w:rPr>
          <w:sz w:val="2"/>
          <w:szCs w:val="2"/>
        </w:rPr>
        <w:t xml:space="preserve"> new </w:t>
      </w:r>
      <w:r w:rsidRPr="00BF55A9">
        <w:rPr>
          <w:rStyle w:val="Emphasis"/>
          <w:sz w:val="2"/>
          <w:szCs w:val="2"/>
        </w:rPr>
        <w:t>research</w:t>
      </w:r>
      <w:r w:rsidRPr="00BF55A9">
        <w:rPr>
          <w:sz w:val="2"/>
          <w:szCs w:val="2"/>
        </w:rPr>
        <w:t xml:space="preserve"> </w:t>
      </w:r>
      <w:r w:rsidRPr="00BF55A9">
        <w:rPr>
          <w:rStyle w:val="StyleUnderline"/>
          <w:sz w:val="2"/>
          <w:szCs w:val="2"/>
        </w:rPr>
        <w:t>and</w:t>
      </w:r>
      <w:r w:rsidRPr="00BF55A9">
        <w:rPr>
          <w:sz w:val="2"/>
          <w:szCs w:val="2"/>
        </w:rPr>
        <w:t xml:space="preserve"> </w:t>
      </w:r>
      <w:r w:rsidRPr="00BF55A9">
        <w:rPr>
          <w:rStyle w:val="Emphasis"/>
          <w:sz w:val="2"/>
          <w:szCs w:val="2"/>
        </w:rPr>
        <w:t>innovation</w:t>
      </w:r>
      <w:r w:rsidRPr="00BF55A9">
        <w:rPr>
          <w:sz w:val="2"/>
          <w:szCs w:val="2"/>
        </w:rPr>
        <w:t xml:space="preserve"> </w:t>
      </w:r>
      <w:r w:rsidRPr="00BF55A9">
        <w:rPr>
          <w:rStyle w:val="StyleUnderline"/>
          <w:sz w:val="2"/>
          <w:szCs w:val="2"/>
        </w:rPr>
        <w:t>taking place</w:t>
      </w:r>
      <w:r w:rsidRPr="00BF55A9">
        <w:rPr>
          <w:sz w:val="2"/>
          <w:szCs w:val="2"/>
        </w:rPr>
        <w:t xml:space="preserve"> </w:t>
      </w:r>
      <w:r w:rsidRPr="00BF55A9">
        <w:rPr>
          <w:rStyle w:val="Emphasis"/>
          <w:sz w:val="2"/>
          <w:szCs w:val="2"/>
        </w:rPr>
        <w:t>across the world</w:t>
      </w:r>
      <w:r w:rsidRPr="00BF55A9">
        <w:rPr>
          <w:rStyle w:val="StyleUnderline"/>
          <w:sz w:val="2"/>
          <w:szCs w:val="2"/>
        </w:rPr>
        <w:t xml:space="preserve">, </w:t>
      </w:r>
      <w:r w:rsidRPr="00BF55A9">
        <w:rPr>
          <w:rStyle w:val="StyleUnderline"/>
          <w:sz w:val="2"/>
          <w:szCs w:val="2"/>
          <w:highlight w:val="yellow"/>
        </w:rPr>
        <w:t xml:space="preserve">the </w:t>
      </w:r>
      <w:r w:rsidRPr="00BF55A9">
        <w:rPr>
          <w:rStyle w:val="Emphasis"/>
          <w:sz w:val="2"/>
          <w:szCs w:val="2"/>
          <w:highlight w:val="yellow"/>
        </w:rPr>
        <w:t>U.S.</w:t>
      </w:r>
      <w:r w:rsidRPr="00BF55A9">
        <w:rPr>
          <w:rStyle w:val="StyleUnderline"/>
          <w:sz w:val="2"/>
          <w:szCs w:val="2"/>
          <w:highlight w:val="yellow"/>
        </w:rPr>
        <w:t xml:space="preserve"> </w:t>
      </w:r>
      <w:r w:rsidRPr="00BF55A9">
        <w:rPr>
          <w:rStyle w:val="Emphasis"/>
          <w:sz w:val="2"/>
          <w:szCs w:val="2"/>
          <w:highlight w:val="yellow"/>
        </w:rPr>
        <w:t>continues</w:t>
      </w:r>
      <w:r w:rsidRPr="00BF55A9">
        <w:rPr>
          <w:sz w:val="2"/>
          <w:szCs w:val="2"/>
        </w:rPr>
        <w:t xml:space="preserve"> </w:t>
      </w:r>
      <w:r w:rsidRPr="00BF55A9">
        <w:rPr>
          <w:rStyle w:val="StyleUnderline"/>
          <w:sz w:val="2"/>
          <w:szCs w:val="2"/>
        </w:rPr>
        <w:t>to practice</w:t>
      </w:r>
      <w:r w:rsidRPr="00BF55A9">
        <w:rPr>
          <w:sz w:val="2"/>
          <w:szCs w:val="2"/>
        </w:rPr>
        <w:t xml:space="preserve"> </w:t>
      </w:r>
      <w:r w:rsidRPr="00BF55A9">
        <w:rPr>
          <w:rStyle w:val="Emphasis"/>
          <w:sz w:val="2"/>
          <w:szCs w:val="2"/>
          <w:highlight w:val="yellow"/>
        </w:rPr>
        <w:t>damag</w:t>
      </w:r>
      <w:r w:rsidRPr="00BF55A9">
        <w:rPr>
          <w:rStyle w:val="StyleUnderline"/>
          <w:sz w:val="2"/>
          <w:szCs w:val="2"/>
        </w:rPr>
        <w:t>ing and unsustainable agriculture</w:t>
      </w:r>
      <w:r w:rsidRPr="00BF55A9">
        <w:rPr>
          <w:sz w:val="2"/>
          <w:szCs w:val="2"/>
        </w:rPr>
        <w:t xml:space="preserve"> </w:t>
      </w:r>
      <w:r w:rsidRPr="00BF55A9">
        <w:rPr>
          <w:rStyle w:val="StyleUnderline"/>
          <w:sz w:val="2"/>
          <w:szCs w:val="2"/>
          <w:highlight w:val="yellow"/>
        </w:rPr>
        <w:t>because</w:t>
      </w:r>
      <w:r w:rsidRPr="00BF55A9">
        <w:rPr>
          <w:rStyle w:val="StyleUnderline"/>
          <w:sz w:val="2"/>
          <w:szCs w:val="2"/>
        </w:rPr>
        <w:t xml:space="preserve"> the</w:t>
      </w:r>
      <w:r w:rsidRPr="00BF55A9">
        <w:rPr>
          <w:sz w:val="2"/>
          <w:szCs w:val="2"/>
        </w:rPr>
        <w:t xml:space="preserve"> </w:t>
      </w:r>
      <w:r w:rsidRPr="00BF55A9">
        <w:rPr>
          <w:rStyle w:val="Emphasis"/>
          <w:sz w:val="2"/>
          <w:szCs w:val="2"/>
        </w:rPr>
        <w:t xml:space="preserve">U.S. </w:t>
      </w:r>
      <w:r w:rsidRPr="00BF55A9">
        <w:rPr>
          <w:rStyle w:val="Emphasis"/>
          <w:sz w:val="2"/>
          <w:szCs w:val="2"/>
          <w:highlight w:val="yellow"/>
        </w:rPr>
        <w:t>government</w:t>
      </w:r>
      <w:r w:rsidRPr="00BF55A9">
        <w:rPr>
          <w:sz w:val="2"/>
          <w:szCs w:val="2"/>
        </w:rPr>
        <w:t xml:space="preserve"> </w:t>
      </w:r>
      <w:r w:rsidRPr="00BF55A9">
        <w:rPr>
          <w:rStyle w:val="Emphasis"/>
          <w:sz w:val="2"/>
          <w:szCs w:val="2"/>
        </w:rPr>
        <w:t>reinforces</w:t>
      </w:r>
      <w:r w:rsidRPr="00BF55A9">
        <w:rPr>
          <w:sz w:val="2"/>
          <w:szCs w:val="2"/>
        </w:rPr>
        <w:t xml:space="preserve"> </w:t>
      </w:r>
      <w:r w:rsidRPr="00BF55A9">
        <w:rPr>
          <w:rStyle w:val="StyleUnderline"/>
          <w:sz w:val="2"/>
          <w:szCs w:val="2"/>
        </w:rPr>
        <w:t>current agricultural norms through</w:t>
      </w:r>
      <w:r w:rsidRPr="00BF55A9">
        <w:rPr>
          <w:sz w:val="2"/>
          <w:szCs w:val="2"/>
        </w:rPr>
        <w:t xml:space="preserve"> government </w:t>
      </w:r>
      <w:r w:rsidRPr="00BF55A9">
        <w:rPr>
          <w:rStyle w:val="Emphasis"/>
          <w:sz w:val="2"/>
          <w:szCs w:val="2"/>
        </w:rPr>
        <w:t>lobbying</w:t>
      </w:r>
      <w:r w:rsidRPr="00BF55A9">
        <w:rPr>
          <w:rStyle w:val="StyleUnderline"/>
          <w:sz w:val="2"/>
          <w:szCs w:val="2"/>
        </w:rPr>
        <w:t>. The slow expansion of sustainable farming</w:t>
      </w:r>
      <w:r w:rsidRPr="00BF55A9">
        <w:rPr>
          <w:sz w:val="2"/>
          <w:szCs w:val="2"/>
        </w:rPr>
        <w:t xml:space="preserve"> systems </w:t>
      </w:r>
      <w:r w:rsidRPr="00BF55A9">
        <w:rPr>
          <w:rStyle w:val="StyleUnderline"/>
          <w:sz w:val="2"/>
          <w:szCs w:val="2"/>
        </w:rPr>
        <w:t>in the</w:t>
      </w:r>
      <w:r w:rsidRPr="00BF55A9">
        <w:rPr>
          <w:sz w:val="2"/>
          <w:szCs w:val="2"/>
        </w:rPr>
        <w:t xml:space="preserve"> </w:t>
      </w:r>
      <w:r w:rsidRPr="00BF55A9">
        <w:rPr>
          <w:rStyle w:val="Emphasis"/>
          <w:sz w:val="2"/>
          <w:szCs w:val="2"/>
        </w:rPr>
        <w:t>U</w:t>
      </w:r>
      <w:r w:rsidRPr="00BF55A9">
        <w:rPr>
          <w:sz w:val="2"/>
          <w:szCs w:val="2"/>
        </w:rPr>
        <w:t xml:space="preserve">nited </w:t>
      </w:r>
      <w:r w:rsidRPr="00BF55A9">
        <w:rPr>
          <w:rStyle w:val="Emphasis"/>
          <w:sz w:val="2"/>
          <w:szCs w:val="2"/>
        </w:rPr>
        <w:t>S</w:t>
      </w:r>
      <w:r w:rsidRPr="00BF55A9">
        <w:rPr>
          <w:sz w:val="2"/>
          <w:szCs w:val="2"/>
        </w:rPr>
        <w:t xml:space="preserve">tates </w:t>
      </w:r>
      <w:r w:rsidRPr="00BF55A9">
        <w:rPr>
          <w:rStyle w:val="StyleUnderline"/>
          <w:sz w:val="2"/>
          <w:szCs w:val="2"/>
        </w:rPr>
        <w:t>is as much a</w:t>
      </w:r>
      <w:r w:rsidRPr="00BF55A9">
        <w:rPr>
          <w:sz w:val="2"/>
          <w:szCs w:val="2"/>
        </w:rPr>
        <w:t xml:space="preserve"> </w:t>
      </w:r>
      <w:r w:rsidRPr="00BF55A9">
        <w:rPr>
          <w:rStyle w:val="Emphasis"/>
          <w:sz w:val="2"/>
          <w:szCs w:val="2"/>
        </w:rPr>
        <w:t>policy</w:t>
      </w:r>
      <w:r w:rsidRPr="00BF55A9">
        <w:rPr>
          <w:sz w:val="2"/>
          <w:szCs w:val="2"/>
        </w:rPr>
        <w:t xml:space="preserve"> </w:t>
      </w:r>
      <w:r w:rsidRPr="00BF55A9">
        <w:rPr>
          <w:rStyle w:val="StyleUnderline"/>
          <w:sz w:val="2"/>
          <w:szCs w:val="2"/>
        </w:rPr>
        <w:t>and</w:t>
      </w:r>
      <w:r w:rsidRPr="00BF55A9">
        <w:rPr>
          <w:sz w:val="2"/>
          <w:szCs w:val="2"/>
        </w:rPr>
        <w:t xml:space="preserve"> </w:t>
      </w:r>
      <w:r w:rsidRPr="00BF55A9">
        <w:rPr>
          <w:rStyle w:val="Emphasis"/>
          <w:sz w:val="2"/>
          <w:szCs w:val="2"/>
        </w:rPr>
        <w:t>market</w:t>
      </w:r>
      <w:r w:rsidRPr="00BF55A9">
        <w:rPr>
          <w:sz w:val="2"/>
          <w:szCs w:val="2"/>
        </w:rPr>
        <w:t xml:space="preserve"> </w:t>
      </w:r>
      <w:r w:rsidRPr="00BF55A9">
        <w:rPr>
          <w:rStyle w:val="StyleUnderline"/>
          <w:sz w:val="2"/>
          <w:szCs w:val="2"/>
        </w:rPr>
        <w:t>problem as a</w:t>
      </w:r>
      <w:r w:rsidRPr="00BF55A9">
        <w:rPr>
          <w:sz w:val="2"/>
          <w:szCs w:val="2"/>
        </w:rPr>
        <w:t xml:space="preserve"> </w:t>
      </w:r>
      <w:r w:rsidRPr="00BF55A9">
        <w:rPr>
          <w:rStyle w:val="Emphasis"/>
          <w:sz w:val="2"/>
          <w:szCs w:val="2"/>
        </w:rPr>
        <w:t>science</w:t>
      </w:r>
      <w:r w:rsidRPr="00BF55A9">
        <w:rPr>
          <w:sz w:val="2"/>
          <w:szCs w:val="2"/>
        </w:rPr>
        <w:t xml:space="preserve"> and technology </w:t>
      </w:r>
      <w:r w:rsidRPr="00BF55A9">
        <w:rPr>
          <w:rStyle w:val="StyleUnderline"/>
          <w:sz w:val="2"/>
          <w:szCs w:val="2"/>
        </w:rPr>
        <w:t>problem</w:t>
      </w:r>
      <w:r w:rsidRPr="00BF55A9">
        <w:rPr>
          <w:sz w:val="2"/>
          <w:szCs w:val="2"/>
        </w:rPr>
        <w:t xml:space="preserve">. To hasten the integration of sustainable agriculture in the U.S., changes must be made to create incentives for appropriate markets. </w:t>
      </w:r>
      <w:r w:rsidRPr="00BF55A9">
        <w:rPr>
          <w:rStyle w:val="Emphasis"/>
          <w:sz w:val="2"/>
          <w:szCs w:val="2"/>
        </w:rPr>
        <w:t>Reform</w:t>
      </w:r>
      <w:r w:rsidRPr="00BF55A9">
        <w:rPr>
          <w:sz w:val="2"/>
          <w:szCs w:val="2"/>
        </w:rPr>
        <w:t xml:space="preserve"> </w:t>
      </w:r>
      <w:r w:rsidRPr="00BF55A9">
        <w:rPr>
          <w:rStyle w:val="StyleUnderline"/>
          <w:sz w:val="2"/>
          <w:szCs w:val="2"/>
        </w:rPr>
        <w:t>of</w:t>
      </w:r>
      <w:r w:rsidRPr="00BF55A9">
        <w:rPr>
          <w:sz w:val="2"/>
          <w:szCs w:val="2"/>
        </w:rPr>
        <w:t xml:space="preserve"> </w:t>
      </w:r>
      <w:r w:rsidRPr="00BF55A9">
        <w:rPr>
          <w:rStyle w:val="Emphasis"/>
          <w:sz w:val="2"/>
          <w:szCs w:val="2"/>
        </w:rPr>
        <w:t>U.S. farm</w:t>
      </w:r>
      <w:r w:rsidRPr="00BF55A9">
        <w:rPr>
          <w:sz w:val="2"/>
          <w:szCs w:val="2"/>
        </w:rPr>
        <w:t xml:space="preserve">-related </w:t>
      </w:r>
      <w:r w:rsidRPr="00BF55A9">
        <w:rPr>
          <w:rStyle w:val="Emphasis"/>
          <w:sz w:val="2"/>
          <w:szCs w:val="2"/>
        </w:rPr>
        <w:t>policies</w:t>
      </w:r>
      <w:r w:rsidRPr="00BF55A9">
        <w:rPr>
          <w:sz w:val="2"/>
          <w:szCs w:val="2"/>
        </w:rPr>
        <w:t xml:space="preserve">, and reorientation of publicly funded agricultural science </w:t>
      </w:r>
      <w:r w:rsidRPr="00BF55A9">
        <w:rPr>
          <w:rStyle w:val="StyleUnderline"/>
          <w:sz w:val="2"/>
          <w:szCs w:val="2"/>
        </w:rPr>
        <w:t>are</w:t>
      </w:r>
      <w:r w:rsidRPr="00BF55A9">
        <w:rPr>
          <w:sz w:val="2"/>
          <w:szCs w:val="2"/>
        </w:rPr>
        <w:t xml:space="preserve"> some of the first steps </w:t>
      </w:r>
      <w:r w:rsidRPr="00BF55A9">
        <w:rPr>
          <w:rStyle w:val="Emphasis"/>
          <w:sz w:val="2"/>
          <w:szCs w:val="2"/>
        </w:rPr>
        <w:t>needed</w:t>
      </w:r>
      <w:r w:rsidRPr="00BF55A9">
        <w:rPr>
          <w:sz w:val="2"/>
          <w:szCs w:val="2"/>
        </w:rPr>
        <w:t xml:space="preserve"> </w:t>
      </w:r>
      <w:r w:rsidRPr="00BF55A9">
        <w:rPr>
          <w:rStyle w:val="StyleUnderline"/>
          <w:sz w:val="2"/>
          <w:szCs w:val="2"/>
        </w:rPr>
        <w:t>to create</w:t>
      </w:r>
      <w:r w:rsidRPr="00BF55A9">
        <w:rPr>
          <w:sz w:val="2"/>
          <w:szCs w:val="2"/>
        </w:rPr>
        <w:t xml:space="preserve"> this </w:t>
      </w:r>
      <w:r w:rsidRPr="00BF55A9">
        <w:rPr>
          <w:rStyle w:val="StyleUnderline"/>
          <w:sz w:val="2"/>
          <w:szCs w:val="2"/>
        </w:rPr>
        <w:t>change</w:t>
      </w:r>
      <w:r w:rsidRPr="00BF55A9">
        <w:rPr>
          <w:sz w:val="2"/>
          <w:szCs w:val="2"/>
        </w:rPr>
        <w:t xml:space="preserve"> (Regonald et al., 2011). </w:t>
      </w:r>
      <w:r w:rsidRPr="00BF55A9">
        <w:rPr>
          <w:rStyle w:val="StyleUnderline"/>
          <w:sz w:val="2"/>
          <w:szCs w:val="2"/>
        </w:rPr>
        <w:t>The</w:t>
      </w:r>
      <w:r w:rsidRPr="00BF55A9">
        <w:rPr>
          <w:sz w:val="2"/>
          <w:szCs w:val="2"/>
        </w:rPr>
        <w:t xml:space="preserve"> </w:t>
      </w:r>
      <w:r w:rsidRPr="00BF55A9">
        <w:rPr>
          <w:rStyle w:val="Emphasis"/>
          <w:sz w:val="2"/>
          <w:szCs w:val="2"/>
          <w:highlight w:val="yellow"/>
        </w:rPr>
        <w:t>politics</w:t>
      </w:r>
      <w:r w:rsidRPr="00BF55A9">
        <w:rPr>
          <w:rStyle w:val="StyleUnderline"/>
          <w:sz w:val="2"/>
          <w:szCs w:val="2"/>
          <w:highlight w:val="yellow"/>
        </w:rPr>
        <w:t xml:space="preserve"> and </w:t>
      </w:r>
      <w:r w:rsidRPr="00BF55A9">
        <w:rPr>
          <w:rStyle w:val="Emphasis"/>
          <w:sz w:val="2"/>
          <w:szCs w:val="2"/>
          <w:highlight w:val="yellow"/>
        </w:rPr>
        <w:t>economics</w:t>
      </w:r>
      <w:r w:rsidRPr="00BF55A9">
        <w:rPr>
          <w:sz w:val="2"/>
          <w:szCs w:val="2"/>
        </w:rPr>
        <w:t xml:space="preserve"> </w:t>
      </w:r>
      <w:r w:rsidRPr="00BF55A9">
        <w:rPr>
          <w:rStyle w:val="StyleUnderline"/>
          <w:sz w:val="2"/>
          <w:szCs w:val="2"/>
        </w:rPr>
        <w:t>surrounding</w:t>
      </w:r>
      <w:r w:rsidRPr="00BF55A9">
        <w:rPr>
          <w:sz w:val="2"/>
          <w:szCs w:val="2"/>
        </w:rPr>
        <w:t xml:space="preserve"> the </w:t>
      </w:r>
      <w:r w:rsidRPr="00BF55A9">
        <w:rPr>
          <w:rStyle w:val="Emphasis"/>
          <w:sz w:val="2"/>
          <w:szCs w:val="2"/>
        </w:rPr>
        <w:t>ag</w:t>
      </w:r>
      <w:r w:rsidRPr="00BF55A9">
        <w:rPr>
          <w:sz w:val="2"/>
          <w:szCs w:val="2"/>
        </w:rPr>
        <w:t xml:space="preserve">ricultural industry </w:t>
      </w:r>
      <w:r w:rsidRPr="00BF55A9">
        <w:rPr>
          <w:rStyle w:val="StyleUnderline"/>
          <w:sz w:val="2"/>
          <w:szCs w:val="2"/>
        </w:rPr>
        <w:t>are complex and convoluted, but they are one of the</w:t>
      </w:r>
      <w:r w:rsidRPr="00BF55A9">
        <w:rPr>
          <w:sz w:val="2"/>
          <w:szCs w:val="2"/>
        </w:rPr>
        <w:t xml:space="preserve"> </w:t>
      </w:r>
      <w:r w:rsidRPr="00BF55A9">
        <w:rPr>
          <w:rStyle w:val="Emphasis"/>
          <w:sz w:val="2"/>
          <w:szCs w:val="2"/>
        </w:rPr>
        <w:t>largest factors</w:t>
      </w:r>
      <w:r w:rsidRPr="00BF55A9">
        <w:rPr>
          <w:sz w:val="2"/>
          <w:szCs w:val="2"/>
        </w:rPr>
        <w:t xml:space="preserve"> </w:t>
      </w:r>
      <w:r w:rsidRPr="00BF55A9">
        <w:rPr>
          <w:rStyle w:val="Emphasis"/>
          <w:sz w:val="2"/>
          <w:szCs w:val="2"/>
          <w:highlight w:val="yellow"/>
        </w:rPr>
        <w:t>limit</w:t>
      </w:r>
      <w:r w:rsidRPr="00BF55A9">
        <w:rPr>
          <w:rStyle w:val="Emphasis"/>
          <w:sz w:val="2"/>
          <w:szCs w:val="2"/>
        </w:rPr>
        <w:t>ing</w:t>
      </w:r>
      <w:r w:rsidRPr="00BF55A9">
        <w:rPr>
          <w:sz w:val="2"/>
          <w:szCs w:val="2"/>
        </w:rPr>
        <w:t xml:space="preserve"> </w:t>
      </w:r>
      <w:r w:rsidRPr="00BF55A9">
        <w:rPr>
          <w:rStyle w:val="StyleUnderline"/>
          <w:sz w:val="2"/>
          <w:szCs w:val="2"/>
        </w:rPr>
        <w:t xml:space="preserve">the integration of </w:t>
      </w:r>
      <w:r w:rsidRPr="00BF55A9">
        <w:rPr>
          <w:rStyle w:val="StyleUnderline"/>
          <w:sz w:val="2"/>
          <w:szCs w:val="2"/>
          <w:highlight w:val="yellow"/>
        </w:rPr>
        <w:t>sustainable practices</w:t>
      </w:r>
      <w:r w:rsidRPr="00BF55A9">
        <w:rPr>
          <w:sz w:val="2"/>
          <w:szCs w:val="2"/>
        </w:rPr>
        <w:t xml:space="preserve"> into agriculture. The most prominent actor against sustainable agriculture is large agricultural companies that lobby against changing policies. </w:t>
      </w:r>
      <w:r w:rsidRPr="00BF55A9">
        <w:rPr>
          <w:rStyle w:val="StyleUnderline"/>
          <w:sz w:val="2"/>
          <w:szCs w:val="2"/>
        </w:rPr>
        <w:t>Current federal farming policies are heavily influenced by</w:t>
      </w:r>
      <w:r w:rsidRPr="00BF55A9">
        <w:rPr>
          <w:sz w:val="2"/>
          <w:szCs w:val="2"/>
        </w:rPr>
        <w:t xml:space="preserve"> </w:t>
      </w:r>
      <w:r w:rsidRPr="00BF55A9">
        <w:rPr>
          <w:rStyle w:val="Emphasis"/>
          <w:sz w:val="2"/>
          <w:szCs w:val="2"/>
        </w:rPr>
        <w:t>lobbyists</w:t>
      </w:r>
      <w:r w:rsidRPr="00BF55A9">
        <w:rPr>
          <w:sz w:val="2"/>
          <w:szCs w:val="2"/>
        </w:rPr>
        <w:t xml:space="preserve"> </w:t>
      </w:r>
      <w:r w:rsidRPr="00BF55A9">
        <w:rPr>
          <w:rStyle w:val="StyleUnderline"/>
          <w:sz w:val="2"/>
          <w:szCs w:val="2"/>
        </w:rPr>
        <w:t>from large</w:t>
      </w:r>
      <w:r w:rsidRPr="00BF55A9">
        <w:rPr>
          <w:sz w:val="2"/>
          <w:szCs w:val="2"/>
        </w:rPr>
        <w:t xml:space="preserve"> </w:t>
      </w:r>
      <w:r w:rsidRPr="00BF55A9">
        <w:rPr>
          <w:rStyle w:val="Emphasis"/>
          <w:sz w:val="2"/>
          <w:szCs w:val="2"/>
        </w:rPr>
        <w:t>ag</w:t>
      </w:r>
      <w:r w:rsidRPr="00BF55A9">
        <w:rPr>
          <w:sz w:val="2"/>
          <w:szCs w:val="2"/>
        </w:rPr>
        <w:t xml:space="preserve">ricultural </w:t>
      </w:r>
      <w:r w:rsidRPr="00BF55A9">
        <w:rPr>
          <w:rStyle w:val="Emphasis"/>
          <w:sz w:val="2"/>
          <w:szCs w:val="2"/>
        </w:rPr>
        <w:t>conglomerates</w:t>
      </w:r>
      <w:r w:rsidRPr="00BF55A9">
        <w:rPr>
          <w:sz w:val="2"/>
          <w:szCs w:val="2"/>
        </w:rPr>
        <w:t xml:space="preserve"> </w:t>
      </w:r>
      <w:r w:rsidRPr="00BF55A9">
        <w:rPr>
          <w:rStyle w:val="StyleUnderline"/>
          <w:sz w:val="2"/>
          <w:szCs w:val="2"/>
        </w:rPr>
        <w:t xml:space="preserve">and </w:t>
      </w:r>
      <w:r w:rsidRPr="00BF55A9">
        <w:rPr>
          <w:rStyle w:val="Emphasis"/>
          <w:sz w:val="2"/>
          <w:szCs w:val="2"/>
        </w:rPr>
        <w:t>consolidated</w:t>
      </w:r>
      <w:r w:rsidRPr="00BF55A9">
        <w:rPr>
          <w:sz w:val="2"/>
          <w:szCs w:val="2"/>
        </w:rPr>
        <w:t xml:space="preserve"> farming </w:t>
      </w:r>
      <w:r w:rsidRPr="00BF55A9">
        <w:rPr>
          <w:rStyle w:val="Emphasis"/>
          <w:sz w:val="2"/>
          <w:szCs w:val="2"/>
        </w:rPr>
        <w:t>industries</w:t>
      </w:r>
      <w:r w:rsidRPr="00BF55A9">
        <w:rPr>
          <w:sz w:val="2"/>
          <w:szCs w:val="2"/>
        </w:rPr>
        <w:t xml:space="preserve">. These stakeholders do not incentivize such “climate-smart” agriculture practices (Thurman, 2022). These lobbyists donate to politicians and support them to consolidate their political influence, and in the process reinforce status quo agriculture policies and the continued favor of large-scale monoculture. One attainable change to agriculture policy is to shift the requirements for government subsidies to grants so that distribution is more equitable. A more workable policy would be to offer a predetermined share of subsidy incentives to all farmers based on their farming practices, irrespective of crops cultivated or farm size. Doing so would incentivize sustainable practices such as integration of livestock with crops and the implementation of diverse crop rotations. This would create a more equitable system than the current subsidy framework that excludes 60% of American farmers from any subsidies whatsoever (Eubanks II, 2013). Farms that implement more sustainable practices often never see government subsidies, because the food produced using sustainable practices isn’t covered by current federal policies. These farmers are those who grow most of the nation's fruits, vegetables, and nuts, which are called "specialty crops" in the farm bill, but are critical for good health (Eubanks II, 2013). Farmers who end up cultivating crops that fill critical dietary needs, such as fruits and vegetables, are not getting the support they need. This brings me to the heart of the issue with implementing sustainable agriculture in the United States: with the structural challenges current agricultural system is set up it is extremely difficult to see widespread change. There are many stakeholders in this complex issue that make it extremely difficult to make changes. Large scale agricultural companies, such as Dole, spend significant capital in donations to lobby policy makers. This lobbying means that current agricultural policy will see minimum changes, and that funding will continue to be allocated to support large scale agricultural companies instead of sustainable agriculture. To answer this question, I would say that there is hope for more sustainable agriculture in the United States, and that the federal government needs to take accountability for implementing these changes. The government needs to shift away from lobbyists and instead funnel government funding towards sustainable agriculture like organic produce and crop integration. While crop rotation is widely practiced in the United States, only 3 to 7 percent of these crop rotations implement cover crops. By providing more funding for diverse crop rotations, more farmers will implement these practices. Individuals can help create this change by exercising their right to vote and supporting local farmers. Electing representatives that are willing to learn about and work on improving sustainability are the first steps towards a more sustainable United States. If the government can properly incentivize sustainable agriculture, it will allow farmers to implement these practices since they can afford it. Outside of voting one of the most important tasks individuals can undertake is to shop local. By shopping from local farmers market and buying organic produce from supermarkets your money goes towards sustainable agriculture rather than to big corporate agriculture. Overall, I argue that it will take a significant amount of effort to break out of our current system, but if the government properly incentivizes sustainable agriculture and shop organic to support farmers by buying organic, then the United States can take the steps necessary to make agriculture more sustainable. Conclusion Through this investigation into sustainability one point has become abundantly clear: agriculture and the environment are dependent on each other. Agricultural productivity is controlled by pre-existing environmental conditions, and areas with the greatest abundance of nutrients become the centers for agriculture and civilizations. This trend was observed in both Mesopotamia and China, ancient civilizations with access to large bodies of water that allowed for large quantities of crops to be cultivated. In ancient Mesopotamia, the Tigris and Euphrates rivers were vast water sources that resourced irrigation systems to cultivate large areas of land. In ancient China, the Yellow River and Yangtze River provinces are the two centers for agricultural development. In both regions, access to large rivers for irrigation and particularly nutrient-dense soil led agricultural development in these regions to flourish. These two ancient examples and differences in agriculture within British American colonies show how areas with abundant natural resources became the centers of agricultural development. Despite the importance of pre-existing natural conditions in agricultural development, humans were able to expand agricultural lands and occupy lands that were previously thought to be unproductive for agriculture. Humans can use technology and agricultural innovations to overcome limiting environmental factors. This phenomenon has a long historical precedent and has been observed in many ancient human civilizations, with one example occurring in the Southern provinces of China. The southern provinces of China were relatively unremarkable with a sparser population and low levels of technological development in comparison to the Yellow River and Yangtze River provinces. However, through the technological innovation of rice paddy irrigation systems, the southern provinces of China were able to increase food production which allowed for a greater number of settlements to be constructed and thus allowed for the region’s population to grow. Through technological innovation farmers can overcome limiting environmental factors to increase crop production, which in turn leads to societal growth and drives the population to increase. This trend continues into the modern era, where the Green Revolution and the creation of agrochemicals allowed the Earth to support many more humans globally. Agrochemicals allow modern agriculture to add essential nutrients for growth like nitrogen to any soil. This is an amazingly transformative force in agriculture because agrochemicals allow farmers to expand and cultivate lands that were previously unused. Agrochemicals are the technological innovation created to overcome barren land with low soil nutrients. The monoculture system employed within the United States does an excellent job producing a high volume of food stuff. Using specialized crops strains, agrochemicals, and machinery, the monoculture system can produce the largest yield possible. But this model is not sustainable, as it focuses on generating the largest yield possible with little to no regard for the negative environmental effects it has. Monoculture is very damaging to the natural environment because the overapplication of agrochemicals causes excessive release of greenhouse gases into the atmosphere and excess agrochemical leaching from farms into the surrounding environment, lowering biodiversity in terrestrial and aquatic ecosystems alike. Furthermore, processes essential to monoculture including operating machinery to harvest crops or the creation of agrochemicals require the use of fossil fuels which result in large atmospheric emissions of greenhouse gas that exacerbate climate change. Agriculture, therefore, must become more sustainable to mitigate these negative environmental effects. This is why I believe that </w:t>
      </w:r>
      <w:r w:rsidRPr="00BF55A9">
        <w:rPr>
          <w:rStyle w:val="StyleUnderline"/>
          <w:sz w:val="2"/>
          <w:szCs w:val="2"/>
        </w:rPr>
        <w:t>there must be a</w:t>
      </w:r>
      <w:r w:rsidRPr="00BF55A9">
        <w:rPr>
          <w:sz w:val="2"/>
          <w:szCs w:val="2"/>
        </w:rPr>
        <w:t xml:space="preserve"> </w:t>
      </w:r>
      <w:r w:rsidRPr="00BF55A9">
        <w:rPr>
          <w:rStyle w:val="Emphasis"/>
          <w:sz w:val="2"/>
          <w:szCs w:val="2"/>
        </w:rPr>
        <w:t>new</w:t>
      </w:r>
      <w:r w:rsidRPr="00BF55A9">
        <w:rPr>
          <w:sz w:val="2"/>
          <w:szCs w:val="2"/>
        </w:rPr>
        <w:t xml:space="preserve"> wave of innovation within agriculture, a third </w:t>
      </w:r>
      <w:r w:rsidRPr="00BF55A9">
        <w:rPr>
          <w:rStyle w:val="Emphasis"/>
          <w:sz w:val="2"/>
          <w:szCs w:val="2"/>
        </w:rPr>
        <w:t>Green Revolution</w:t>
      </w:r>
      <w:r w:rsidRPr="00BF55A9">
        <w:rPr>
          <w:sz w:val="2"/>
          <w:szCs w:val="2"/>
        </w:rPr>
        <w:t xml:space="preserve"> </w:t>
      </w:r>
      <w:r w:rsidRPr="00BF55A9">
        <w:rPr>
          <w:rStyle w:val="StyleUnderline"/>
          <w:sz w:val="2"/>
          <w:szCs w:val="2"/>
        </w:rPr>
        <w:t>that focuses on making</w:t>
      </w:r>
      <w:r w:rsidRPr="00BF55A9">
        <w:rPr>
          <w:sz w:val="2"/>
          <w:szCs w:val="2"/>
        </w:rPr>
        <w:t xml:space="preserve"> </w:t>
      </w:r>
      <w:r w:rsidRPr="00BF55A9">
        <w:rPr>
          <w:rStyle w:val="Emphasis"/>
          <w:sz w:val="2"/>
          <w:szCs w:val="2"/>
        </w:rPr>
        <w:t>ag</w:t>
      </w:r>
      <w:r w:rsidRPr="00BF55A9">
        <w:rPr>
          <w:sz w:val="2"/>
          <w:szCs w:val="2"/>
        </w:rPr>
        <w:t xml:space="preserve">riculture </w:t>
      </w:r>
      <w:r w:rsidRPr="00BF55A9">
        <w:rPr>
          <w:rStyle w:val="Emphasis"/>
          <w:sz w:val="2"/>
          <w:szCs w:val="2"/>
        </w:rPr>
        <w:t>sustainable</w:t>
      </w:r>
      <w:r w:rsidRPr="00BF55A9">
        <w:rPr>
          <w:sz w:val="2"/>
          <w:szCs w:val="2"/>
        </w:rPr>
        <w:t xml:space="preserve">. Currently there are agricultural practices and technologies available that lower the environmental impact of agriculture. Crop rotations and the integration of livestock with crop cultivation are two excellent strategies that can be implemented now to reduce the environmental impact of agriculture. Both strategies reduce the environmental impact by limiting the number of agrochemicals farmers need to apply. Crop rotation promotes soil health with a balance of nutrients because the crops naturally restore nutrients to the soil, which means that farmers who implement this practice can use less agrochemicals. Integration of livestock into crops enhances the nitrogen content of the soil due to manure from the livestock enriching the nitrogen content of the soil. This results in farmers having to use lower levels of synthetic fertilizers. Strategies such as these are good for making agriculture more sustainable, but </w:t>
      </w:r>
      <w:r w:rsidRPr="00BF55A9">
        <w:rPr>
          <w:rStyle w:val="StyleUnderline"/>
          <w:sz w:val="2"/>
          <w:szCs w:val="2"/>
          <w:highlight w:val="yellow"/>
        </w:rPr>
        <w:t xml:space="preserve">not many </w:t>
      </w:r>
      <w:r w:rsidRPr="00BF55A9">
        <w:rPr>
          <w:rStyle w:val="Emphasis"/>
          <w:sz w:val="2"/>
          <w:szCs w:val="2"/>
          <w:highlight w:val="yellow"/>
        </w:rPr>
        <w:t>farmers</w:t>
      </w:r>
      <w:r w:rsidRPr="00BF55A9">
        <w:rPr>
          <w:rStyle w:val="StyleUnderline"/>
          <w:sz w:val="2"/>
          <w:szCs w:val="2"/>
        </w:rPr>
        <w:t xml:space="preserve"> can</w:t>
      </w:r>
      <w:r w:rsidRPr="00BF55A9">
        <w:rPr>
          <w:sz w:val="2"/>
          <w:szCs w:val="2"/>
        </w:rPr>
        <w:t xml:space="preserve"> </w:t>
      </w:r>
      <w:r w:rsidRPr="00BF55A9">
        <w:rPr>
          <w:rStyle w:val="Emphasis"/>
          <w:sz w:val="2"/>
          <w:szCs w:val="2"/>
          <w:highlight w:val="yellow"/>
        </w:rPr>
        <w:t>employ sustainable practices</w:t>
      </w:r>
      <w:r w:rsidRPr="00BF55A9">
        <w:rPr>
          <w:rStyle w:val="StyleUnderline"/>
          <w:sz w:val="2"/>
          <w:szCs w:val="2"/>
          <w:highlight w:val="yellow"/>
        </w:rPr>
        <w:t xml:space="preserve"> because they </w:t>
      </w:r>
      <w:r w:rsidRPr="00BF55A9">
        <w:rPr>
          <w:rStyle w:val="Emphasis"/>
          <w:sz w:val="2"/>
          <w:szCs w:val="2"/>
          <w:highlight w:val="yellow"/>
        </w:rPr>
        <w:t>cannot afford to</w:t>
      </w:r>
      <w:r w:rsidRPr="00BF55A9">
        <w:rPr>
          <w:sz w:val="2"/>
          <w:szCs w:val="2"/>
        </w:rPr>
        <w:t xml:space="preserve">. In the United States most federal aid goes towards big monoculture companies, making it significantly harder for farmers to try sustainable practices on their farm. Combined with lobbying from these agricultural companies, it seems impossible for sustainability to become widespread in agriculture. But there is still hope. If farming policy changes so that more money is allocated for sustainable agriculture, it would make it more affordable for farmers to use these technologies and cheaper for consumers to buy these goods. Some actions that people can take individually to support sustainable farming are to source your food </w:t>
      </w:r>
      <w:r w:rsidRPr="00BF55A9">
        <w:rPr>
          <w:rStyle w:val="Emphasis"/>
          <w:sz w:val="2"/>
          <w:szCs w:val="2"/>
          <w:highlight w:val="yellow"/>
        </w:rPr>
        <w:t>local</w:t>
      </w:r>
      <w:r w:rsidRPr="00BF55A9">
        <w:rPr>
          <w:sz w:val="2"/>
          <w:szCs w:val="2"/>
        </w:rPr>
        <w:t xml:space="preserve">ly when you can and to buy organic products from the store. </w:t>
      </w:r>
      <w:r w:rsidRPr="00BF55A9">
        <w:rPr>
          <w:rStyle w:val="Emphasis"/>
          <w:sz w:val="2"/>
          <w:szCs w:val="2"/>
          <w:highlight w:val="yellow"/>
        </w:rPr>
        <w:t>Farmers</w:t>
      </w:r>
      <w:r w:rsidRPr="00BF55A9">
        <w:rPr>
          <w:sz w:val="2"/>
          <w:szCs w:val="2"/>
        </w:rPr>
        <w:t xml:space="preserve"> are required to </w:t>
      </w:r>
      <w:r w:rsidRPr="00BF55A9">
        <w:rPr>
          <w:rStyle w:val="StyleUnderline"/>
          <w:sz w:val="2"/>
          <w:szCs w:val="2"/>
          <w:highlight w:val="yellow"/>
        </w:rPr>
        <w:t xml:space="preserve">follow </w:t>
      </w:r>
      <w:r w:rsidRPr="00BF55A9">
        <w:rPr>
          <w:rStyle w:val="Emphasis"/>
          <w:sz w:val="2"/>
          <w:szCs w:val="2"/>
          <w:highlight w:val="yellow"/>
        </w:rPr>
        <w:t>ag</w:t>
      </w:r>
      <w:r w:rsidRPr="00BF55A9">
        <w:rPr>
          <w:sz w:val="2"/>
          <w:szCs w:val="2"/>
        </w:rPr>
        <w:t xml:space="preserve">ricultural </w:t>
      </w:r>
      <w:r w:rsidRPr="00BF55A9">
        <w:rPr>
          <w:rStyle w:val="Emphasis"/>
          <w:sz w:val="2"/>
          <w:szCs w:val="2"/>
        </w:rPr>
        <w:t>practices</w:t>
      </w:r>
      <w:r w:rsidRPr="00BF55A9">
        <w:rPr>
          <w:sz w:val="2"/>
          <w:szCs w:val="2"/>
        </w:rPr>
        <w:t xml:space="preserve"> </w:t>
      </w:r>
      <w:r w:rsidRPr="00BF55A9">
        <w:rPr>
          <w:rStyle w:val="StyleUnderline"/>
          <w:sz w:val="2"/>
          <w:szCs w:val="2"/>
          <w:highlight w:val="yellow"/>
        </w:rPr>
        <w:t>that ensure</w:t>
      </w:r>
      <w:r w:rsidRPr="00BF55A9">
        <w:rPr>
          <w:sz w:val="2"/>
          <w:szCs w:val="2"/>
        </w:rPr>
        <w:t xml:space="preserve"> the </w:t>
      </w:r>
      <w:r w:rsidRPr="00BF55A9">
        <w:rPr>
          <w:rStyle w:val="StyleUnderline"/>
          <w:sz w:val="2"/>
          <w:szCs w:val="2"/>
          <w:highlight w:val="yellow"/>
        </w:rPr>
        <w:t>production</w:t>
      </w:r>
      <w:r w:rsidRPr="00BF55A9">
        <w:rPr>
          <w:sz w:val="2"/>
          <w:szCs w:val="2"/>
        </w:rPr>
        <w:t xml:space="preserve"> process </w:t>
      </w:r>
      <w:r w:rsidRPr="00BF55A9">
        <w:rPr>
          <w:rStyle w:val="StyleUnderline"/>
          <w:sz w:val="2"/>
          <w:szCs w:val="2"/>
          <w:highlight w:val="yellow"/>
        </w:rPr>
        <w:t>is</w:t>
      </w:r>
      <w:r w:rsidRPr="00BF55A9">
        <w:rPr>
          <w:sz w:val="2"/>
          <w:szCs w:val="2"/>
        </w:rPr>
        <w:t xml:space="preserve"> </w:t>
      </w:r>
      <w:r w:rsidRPr="00BF55A9">
        <w:rPr>
          <w:rStyle w:val="Emphasis"/>
          <w:sz w:val="2"/>
          <w:szCs w:val="2"/>
        </w:rPr>
        <w:t xml:space="preserve">more </w:t>
      </w:r>
      <w:r w:rsidRPr="00BF55A9">
        <w:rPr>
          <w:rStyle w:val="Emphasis"/>
          <w:sz w:val="2"/>
          <w:szCs w:val="2"/>
          <w:highlight w:val="yellow"/>
        </w:rPr>
        <w:t>sustainable</w:t>
      </w:r>
      <w:r w:rsidRPr="00BF55A9">
        <w:rPr>
          <w:sz w:val="2"/>
          <w:szCs w:val="2"/>
        </w:rPr>
        <w:t xml:space="preserve"> </w:t>
      </w:r>
      <w:r w:rsidRPr="00BF55A9">
        <w:rPr>
          <w:rStyle w:val="StyleUnderline"/>
          <w:sz w:val="2"/>
          <w:szCs w:val="2"/>
        </w:rPr>
        <w:t>than their</w:t>
      </w:r>
      <w:r w:rsidRPr="00BF55A9">
        <w:rPr>
          <w:sz w:val="2"/>
          <w:szCs w:val="2"/>
        </w:rPr>
        <w:t xml:space="preserve"> </w:t>
      </w:r>
      <w:r w:rsidRPr="00BF55A9">
        <w:rPr>
          <w:rStyle w:val="Emphasis"/>
          <w:sz w:val="2"/>
          <w:szCs w:val="2"/>
        </w:rPr>
        <w:t>monoculture</w:t>
      </w:r>
      <w:r w:rsidRPr="00BF55A9">
        <w:rPr>
          <w:rStyle w:val="StyleUnderline"/>
          <w:sz w:val="2"/>
          <w:szCs w:val="2"/>
        </w:rPr>
        <w:t xml:space="preserve"> counterpart</w:t>
      </w:r>
      <w:r w:rsidRPr="00BF55A9">
        <w:rPr>
          <w:rStyle w:val="Emphasis"/>
          <w:sz w:val="2"/>
          <w:szCs w:val="2"/>
        </w:rPr>
        <w:t>s</w:t>
      </w:r>
      <w:r w:rsidRPr="00BF55A9">
        <w:rPr>
          <w:sz w:val="2"/>
          <w:szCs w:val="2"/>
        </w:rPr>
        <w:t>.</w:t>
      </w:r>
    </w:p>
    <w:p w14:paraId="07AEB49C" w14:textId="77777777" w:rsidR="001D3B84" w:rsidRDefault="001D3B84" w:rsidP="001D3B84">
      <w:pPr>
        <w:pStyle w:val="Heading4"/>
      </w:pPr>
      <w:r>
        <w:t xml:space="preserve">Labor isn’t key AND land use is </w:t>
      </w:r>
      <w:r>
        <w:rPr>
          <w:u w:val="single"/>
        </w:rPr>
        <w:t>skyrocketing</w:t>
      </w:r>
      <w:r>
        <w:t xml:space="preserve">. Farmers say </w:t>
      </w:r>
      <w:r>
        <w:rPr>
          <w:u w:val="single"/>
        </w:rPr>
        <w:t>no</w:t>
      </w:r>
      <w:r>
        <w:t xml:space="preserve"> to bargaining about that. </w:t>
      </w:r>
    </w:p>
    <w:p w14:paraId="5453741A" w14:textId="77777777" w:rsidR="001D3B84" w:rsidRPr="00BF55A9" w:rsidRDefault="001D3B84" w:rsidP="001D3B84"/>
    <w:p w14:paraId="2099E276" w14:textId="77777777" w:rsidR="001D3B84" w:rsidRDefault="001D3B84" w:rsidP="001D3B84">
      <w:pPr>
        <w:pStyle w:val="Heading4"/>
      </w:pPr>
      <w:r>
        <w:t xml:space="preserve">Industrial agriculture </w:t>
      </w:r>
      <w:r w:rsidRPr="00D85500">
        <w:rPr>
          <w:u w:val="single"/>
        </w:rPr>
        <w:t>staves off</w:t>
      </w:r>
      <w:r>
        <w:t xml:space="preserve"> food crisis. Alternatives are </w:t>
      </w:r>
      <w:r w:rsidRPr="00D85500">
        <w:rPr>
          <w:u w:val="single"/>
        </w:rPr>
        <w:t>insufficient</w:t>
      </w:r>
      <w:r>
        <w:t xml:space="preserve"> and kill the </w:t>
      </w:r>
      <w:r w:rsidRPr="00D85500">
        <w:rPr>
          <w:u w:val="single"/>
        </w:rPr>
        <w:t>environment</w:t>
      </w:r>
      <w:r>
        <w:t xml:space="preserve">. </w:t>
      </w:r>
    </w:p>
    <w:p w14:paraId="4A919A9D" w14:textId="77777777" w:rsidR="001D3B84" w:rsidRPr="00B07D96" w:rsidRDefault="001D3B84" w:rsidP="001D3B84">
      <w:r>
        <w:t>Michael</w:t>
      </w:r>
      <w:r w:rsidRPr="009065CD">
        <w:t xml:space="preserve"> </w:t>
      </w:r>
      <w:r>
        <w:rPr>
          <w:rStyle w:val="Style13ptBold"/>
        </w:rPr>
        <w:t>Grunwald</w:t>
      </w:r>
      <w:r>
        <w:t xml:space="preserve"> </w:t>
      </w:r>
      <w:r>
        <w:rPr>
          <w:rStyle w:val="Style13ptBold"/>
        </w:rPr>
        <w:t>24</w:t>
      </w:r>
      <w:r w:rsidRPr="009065CD">
        <w:t xml:space="preserve">. </w:t>
      </w:r>
      <w:r>
        <w:t>Award-winning j</w:t>
      </w:r>
      <w:r w:rsidRPr="00AF4FBC">
        <w:t xml:space="preserve">ournalist and the author of the forthcoming book </w:t>
      </w:r>
      <w:r w:rsidRPr="00AF4FBC">
        <w:rPr>
          <w:i/>
          <w:iCs/>
        </w:rPr>
        <w:t>We Are Eating the Earth</w:t>
      </w:r>
      <w:r w:rsidRPr="009065CD">
        <w:t>. “</w:t>
      </w:r>
      <w:r w:rsidRPr="00AF4FBC">
        <w:t>Sorry, but This Is the Future of Food</w:t>
      </w:r>
      <w:r w:rsidRPr="009065CD">
        <w:t xml:space="preserve">.” </w:t>
      </w:r>
      <w:r>
        <w:t>New York Times</w:t>
      </w:r>
      <w:r w:rsidRPr="009065CD">
        <w:t xml:space="preserve">. </w:t>
      </w:r>
      <w:r>
        <w:t xml:space="preserve">12/13/2024. </w:t>
      </w:r>
      <w:r w:rsidRPr="00B07D96">
        <w:t>https://www.nytimes.com/2024/12/13/opinion/food-agriculture-factory-farms-climate-change.html</w:t>
      </w:r>
    </w:p>
    <w:p w14:paraId="4EE55964" w14:textId="77777777" w:rsidR="001D3B84" w:rsidRPr="00730E5A" w:rsidRDefault="001D3B84" w:rsidP="001D3B84">
      <w:pPr>
        <w:rPr>
          <w:sz w:val="16"/>
        </w:rPr>
      </w:pPr>
      <w:r w:rsidRPr="00730E5A">
        <w:rPr>
          <w:sz w:val="16"/>
        </w:rPr>
        <w:t xml:space="preserve">But </w:t>
      </w:r>
      <w:r w:rsidRPr="00730E5A">
        <w:rPr>
          <w:rStyle w:val="AAAUNDERLINEKEYBOARD"/>
          <w:highlight w:val="cyan"/>
        </w:rPr>
        <w:t>industrial ag</w:t>
      </w:r>
      <w:r w:rsidRPr="00B07D96">
        <w:rPr>
          <w:rStyle w:val="AAAUNDERLINEKEYBOARD"/>
        </w:rPr>
        <w:t>riculture</w:t>
      </w:r>
      <w:r w:rsidRPr="00730E5A">
        <w:rPr>
          <w:sz w:val="16"/>
        </w:rPr>
        <w:t xml:space="preserve"> in particular has one real upside: It </w:t>
      </w:r>
      <w:r w:rsidRPr="00730E5A">
        <w:rPr>
          <w:rStyle w:val="AAAUNDERLINEKEYBOARD"/>
          <w:highlight w:val="cyan"/>
        </w:rPr>
        <w:t xml:space="preserve">produces </w:t>
      </w:r>
      <w:r w:rsidRPr="00730E5A">
        <w:rPr>
          <w:rStyle w:val="Emphasis"/>
          <w:highlight w:val="cyan"/>
        </w:rPr>
        <w:t>enormous</w:t>
      </w:r>
      <w:r w:rsidRPr="00730E5A">
        <w:rPr>
          <w:rStyle w:val="AAAUNDERLINEKEYBOARD"/>
          <w:highlight w:val="cyan"/>
        </w:rPr>
        <w:t xml:space="preserve"> amounts of food on</w:t>
      </w:r>
      <w:r w:rsidRPr="00730E5A">
        <w:rPr>
          <w:sz w:val="16"/>
        </w:rPr>
        <w:t xml:space="preserve"> relatively </w:t>
      </w:r>
      <w:r w:rsidRPr="00730E5A">
        <w:rPr>
          <w:rStyle w:val="Emphasis"/>
          <w:highlight w:val="cyan"/>
        </w:rPr>
        <w:t>modest amounts</w:t>
      </w:r>
      <w:r w:rsidRPr="00730E5A">
        <w:rPr>
          <w:rStyle w:val="AAAUNDERLINEKEYBOARD"/>
          <w:highlight w:val="cyan"/>
        </w:rPr>
        <w:t xml:space="preserve"> of land</w:t>
      </w:r>
      <w:r w:rsidRPr="00730E5A">
        <w:rPr>
          <w:sz w:val="16"/>
        </w:rPr>
        <w:t xml:space="preserve">. And </w:t>
      </w:r>
      <w:r w:rsidRPr="00B07D96">
        <w:rPr>
          <w:rStyle w:val="AAAUNDERLINEKEYBOARD"/>
        </w:rPr>
        <w:t xml:space="preserve">that will be agriculture’s </w:t>
      </w:r>
      <w:r w:rsidRPr="00B07D96">
        <w:rPr>
          <w:rStyle w:val="Emphasis"/>
        </w:rPr>
        <w:t>most vital job</w:t>
      </w:r>
      <w:r w:rsidRPr="00730E5A">
        <w:rPr>
          <w:sz w:val="16"/>
        </w:rPr>
        <w:t xml:space="preserve"> in the coming decades. </w:t>
      </w:r>
      <w:r w:rsidRPr="00730E5A">
        <w:rPr>
          <w:rStyle w:val="AAAUNDERLINEKEYBOARD"/>
          <w:highlight w:val="cyan"/>
        </w:rPr>
        <w:t>The world will need</w:t>
      </w:r>
      <w:r w:rsidRPr="00730E5A">
        <w:rPr>
          <w:sz w:val="16"/>
        </w:rPr>
        <w:t xml:space="preserve"> even </w:t>
      </w:r>
      <w:r w:rsidRPr="00730E5A">
        <w:rPr>
          <w:rStyle w:val="AAAUNDERLINEKEYBOARD"/>
          <w:highlight w:val="cyan"/>
        </w:rPr>
        <w:t>more</w:t>
      </w:r>
      <w:r w:rsidRPr="00730E5A">
        <w:rPr>
          <w:sz w:val="16"/>
        </w:rPr>
        <w:t xml:space="preserve"> enormous amounts of food by 2050, about 50 percent more calories </w:t>
      </w:r>
      <w:r w:rsidRPr="00730E5A">
        <w:rPr>
          <w:rStyle w:val="AAAUNDERLINEKEYBOARD"/>
          <w:highlight w:val="cyan"/>
        </w:rPr>
        <w:t>to</w:t>
      </w:r>
      <w:r w:rsidRPr="00730E5A">
        <w:rPr>
          <w:rStyle w:val="AAAUNDERLINEKEYBOARD"/>
        </w:rPr>
        <w:t xml:space="preserve"> adequately </w:t>
      </w:r>
      <w:r w:rsidRPr="00730E5A">
        <w:rPr>
          <w:rStyle w:val="AAAUNDERLINEKEYBOARD"/>
          <w:highlight w:val="cyan"/>
        </w:rPr>
        <w:t>feed</w:t>
      </w:r>
      <w:r w:rsidRPr="00730E5A">
        <w:rPr>
          <w:sz w:val="16"/>
        </w:rPr>
        <w:t xml:space="preserve"> nearly </w:t>
      </w:r>
      <w:r w:rsidRPr="00730E5A">
        <w:rPr>
          <w:rStyle w:val="Emphasis"/>
          <w:highlight w:val="cyan"/>
        </w:rPr>
        <w:t>10 billion</w:t>
      </w:r>
      <w:r w:rsidRPr="00730E5A">
        <w:rPr>
          <w:rStyle w:val="Emphasis"/>
        </w:rPr>
        <w:t xml:space="preserve"> people</w:t>
      </w:r>
      <w:r w:rsidRPr="00730E5A">
        <w:rPr>
          <w:sz w:val="16"/>
        </w:rPr>
        <w:t xml:space="preserve">. The inconvenient truth is that </w:t>
      </w:r>
      <w:r w:rsidRPr="00730E5A">
        <w:rPr>
          <w:rStyle w:val="AAAUNDERLINEKEYBOARD"/>
          <w:highlight w:val="cyan"/>
        </w:rPr>
        <w:t xml:space="preserve">factory farms are the </w:t>
      </w:r>
      <w:r w:rsidRPr="00730E5A">
        <w:rPr>
          <w:rStyle w:val="Emphasis"/>
          <w:highlight w:val="cyan"/>
        </w:rPr>
        <w:t>best hope</w:t>
      </w:r>
      <w:r w:rsidRPr="00730E5A">
        <w:rPr>
          <w:sz w:val="16"/>
        </w:rPr>
        <w:t xml:space="preserve"> </w:t>
      </w:r>
      <w:r w:rsidRPr="00B07D96">
        <w:rPr>
          <w:rStyle w:val="AAAUNDERLINEKEYBOARD"/>
        </w:rPr>
        <w:t>for producing</w:t>
      </w:r>
      <w:r w:rsidRPr="00730E5A">
        <w:rPr>
          <w:sz w:val="16"/>
        </w:rPr>
        <w:t xml:space="preserve"> the </w:t>
      </w:r>
      <w:r w:rsidRPr="00B07D96">
        <w:rPr>
          <w:rStyle w:val="AAAUNDERLINEKEYBOARD"/>
        </w:rPr>
        <w:t>food</w:t>
      </w:r>
      <w:r w:rsidRPr="00730E5A">
        <w:rPr>
          <w:sz w:val="16"/>
        </w:rPr>
        <w:t xml:space="preserve"> we will need </w:t>
      </w:r>
      <w:r w:rsidRPr="00B07D96">
        <w:rPr>
          <w:rStyle w:val="AAAUNDERLINEKEYBOARD"/>
        </w:rPr>
        <w:t>without obliterating</w:t>
      </w:r>
      <w:r w:rsidRPr="00730E5A">
        <w:rPr>
          <w:sz w:val="16"/>
        </w:rPr>
        <w:t xml:space="preserve"> what’s left of our </w:t>
      </w:r>
      <w:r w:rsidRPr="00B07D96">
        <w:rPr>
          <w:rStyle w:val="AAAUNDERLINEKEYBOARD"/>
        </w:rPr>
        <w:t>natural treasures</w:t>
      </w:r>
      <w:r w:rsidRPr="00730E5A">
        <w:rPr>
          <w:sz w:val="16"/>
        </w:rPr>
        <w:t xml:space="preserve"> and vaporizing their carbon into the atmosphere.</w:t>
      </w:r>
    </w:p>
    <w:p w14:paraId="4FA341CB" w14:textId="77777777" w:rsidR="001D3B84" w:rsidRPr="00730E5A" w:rsidRDefault="001D3B84" w:rsidP="001D3B84">
      <w:pPr>
        <w:rPr>
          <w:sz w:val="16"/>
        </w:rPr>
      </w:pPr>
      <w:r w:rsidRPr="00730E5A">
        <w:rPr>
          <w:sz w:val="16"/>
        </w:rPr>
        <w:t>It’s true that if we ate less meat and grew fewer biofuels, we would reduce agriculture’s hunger for land. But the reality is we show no signs of doing that — meat consumption is only projected to rise in the coming years.</w:t>
      </w:r>
    </w:p>
    <w:p w14:paraId="451FFB3D" w14:textId="77777777" w:rsidR="001D3B84" w:rsidRPr="00730E5A" w:rsidRDefault="001D3B84" w:rsidP="001D3B84">
      <w:pPr>
        <w:rPr>
          <w:sz w:val="16"/>
        </w:rPr>
      </w:pPr>
      <w:r w:rsidRPr="00730E5A">
        <w:rPr>
          <w:sz w:val="16"/>
        </w:rPr>
        <w:t xml:space="preserve">So </w:t>
      </w:r>
      <w:r w:rsidRPr="00B07D96">
        <w:rPr>
          <w:rStyle w:val="AAAUNDERLINEKEYBOARD"/>
        </w:rPr>
        <w:t xml:space="preserve">we’ll have to make </w:t>
      </w:r>
      <w:r w:rsidRPr="00B07D96">
        <w:rPr>
          <w:rStyle w:val="Emphasis"/>
        </w:rPr>
        <w:t>more food</w:t>
      </w:r>
      <w:r w:rsidRPr="00B07D96">
        <w:rPr>
          <w:rStyle w:val="AAAUNDERLINEKEYBOARD"/>
        </w:rPr>
        <w:t xml:space="preserve"> per acre</w:t>
      </w:r>
      <w:r w:rsidRPr="00730E5A">
        <w:rPr>
          <w:sz w:val="16"/>
        </w:rPr>
        <w:t xml:space="preserve"> instead of using more acres to make food. And </w:t>
      </w:r>
      <w:r w:rsidRPr="00B07D96">
        <w:rPr>
          <w:rStyle w:val="AAAUNDERLINEKEYBOARD"/>
        </w:rPr>
        <w:t xml:space="preserve">that’s what industrial agriculture </w:t>
      </w:r>
      <w:r w:rsidRPr="00B07D96">
        <w:rPr>
          <w:rStyle w:val="Emphasis"/>
        </w:rPr>
        <w:t>does well</w:t>
      </w:r>
      <w:r w:rsidRPr="00730E5A">
        <w:rPr>
          <w:sz w:val="16"/>
        </w:rPr>
        <w:t xml:space="preserve">. Its </w:t>
      </w:r>
      <w:r w:rsidRPr="00730E5A">
        <w:rPr>
          <w:rStyle w:val="AAAUNDERLINEKEYBOARD"/>
          <w:highlight w:val="cyan"/>
        </w:rPr>
        <w:t>fertilizers</w:t>
      </w:r>
      <w:r w:rsidRPr="00B07D96">
        <w:rPr>
          <w:rStyle w:val="AAAUNDERLINEKEYBOARD"/>
        </w:rPr>
        <w:t xml:space="preserve"> and irrigation systems </w:t>
      </w:r>
      <w:r w:rsidRPr="00730E5A">
        <w:rPr>
          <w:rStyle w:val="Emphasis"/>
          <w:highlight w:val="cyan"/>
        </w:rPr>
        <w:t>turbocharge production</w:t>
      </w:r>
      <w:r w:rsidRPr="00730E5A">
        <w:rPr>
          <w:sz w:val="16"/>
        </w:rPr>
        <w:t xml:space="preserve">. Its </w:t>
      </w:r>
      <w:r w:rsidRPr="00730E5A">
        <w:rPr>
          <w:rStyle w:val="AAAUNDERLINEKEYBOARD"/>
          <w:highlight w:val="cyan"/>
        </w:rPr>
        <w:t>pesticides</w:t>
      </w:r>
      <w:r w:rsidRPr="00730E5A">
        <w:rPr>
          <w:sz w:val="16"/>
        </w:rPr>
        <w:t xml:space="preserve"> and herbicides </w:t>
      </w:r>
      <w:r w:rsidRPr="00730E5A">
        <w:rPr>
          <w:rStyle w:val="AAAUNDERLINEKEYBOARD"/>
          <w:highlight w:val="cyan"/>
        </w:rPr>
        <w:t>kill bugs</w:t>
      </w:r>
      <w:r w:rsidRPr="00B07D96">
        <w:rPr>
          <w:rStyle w:val="AAAUNDERLINEKEYBOARD"/>
        </w:rPr>
        <w:t xml:space="preserve"> and weeds </w:t>
      </w:r>
      <w:r w:rsidRPr="00730E5A">
        <w:rPr>
          <w:rStyle w:val="AAAUNDERLINEKEYBOARD"/>
          <w:highlight w:val="cyan"/>
        </w:rPr>
        <w:t xml:space="preserve">that </w:t>
      </w:r>
      <w:r w:rsidRPr="00730E5A">
        <w:rPr>
          <w:rStyle w:val="Emphasis"/>
          <w:highlight w:val="cyan"/>
        </w:rPr>
        <w:t>stunt</w:t>
      </w:r>
      <w:r w:rsidRPr="00B07D96">
        <w:rPr>
          <w:rStyle w:val="Emphasis"/>
        </w:rPr>
        <w:t xml:space="preserve"> crop </w:t>
      </w:r>
      <w:r w:rsidRPr="00730E5A">
        <w:rPr>
          <w:rStyle w:val="Emphasis"/>
          <w:highlight w:val="cyan"/>
        </w:rPr>
        <w:t>growth</w:t>
      </w:r>
      <w:r w:rsidRPr="00730E5A">
        <w:rPr>
          <w:sz w:val="16"/>
        </w:rPr>
        <w:t xml:space="preserve">. Its GPS-enabled tractors help farmers plant high-yield seeds precisely where they want. And its </w:t>
      </w:r>
      <w:r w:rsidRPr="00B07D96">
        <w:rPr>
          <w:rStyle w:val="AAAUNDERLINEKEYBOARD"/>
        </w:rPr>
        <w:t xml:space="preserve">factory </w:t>
      </w:r>
      <w:r w:rsidRPr="00730E5A">
        <w:rPr>
          <w:rStyle w:val="AAAUNDERLINEKEYBOARD"/>
        </w:rPr>
        <w:t>farms</w:t>
      </w:r>
      <w:r w:rsidRPr="00730E5A">
        <w:rPr>
          <w:sz w:val="16"/>
        </w:rPr>
        <w:t xml:space="preserve"> — </w:t>
      </w:r>
      <w:r w:rsidRPr="00B07D96">
        <w:rPr>
          <w:rStyle w:val="AAAUNDERLINEKEYBOARD"/>
        </w:rPr>
        <w:t>which exploit</w:t>
      </w:r>
      <w:r w:rsidRPr="00730E5A">
        <w:rPr>
          <w:sz w:val="16"/>
        </w:rPr>
        <w:t xml:space="preserve"> modern advances in </w:t>
      </w:r>
      <w:r w:rsidRPr="00B07D96">
        <w:rPr>
          <w:rStyle w:val="AAAUNDERLINEKEYBOARD"/>
        </w:rPr>
        <w:t xml:space="preserve">genetics, nutrition and veterinary care to </w:t>
      </w:r>
      <w:r w:rsidRPr="00730E5A">
        <w:rPr>
          <w:rStyle w:val="Emphasis"/>
        </w:rPr>
        <w:t>cram</w:t>
      </w:r>
      <w:r w:rsidRPr="00730E5A">
        <w:rPr>
          <w:sz w:val="16"/>
        </w:rPr>
        <w:t xml:space="preserve"> </w:t>
      </w:r>
      <w:r w:rsidRPr="00B07D96">
        <w:rPr>
          <w:rStyle w:val="AAAUNDERLINEKEYBOARD"/>
        </w:rPr>
        <w:t>trillions of calories into</w:t>
      </w:r>
      <w:r w:rsidRPr="00730E5A">
        <w:rPr>
          <w:sz w:val="16"/>
        </w:rPr>
        <w:t xml:space="preserve"> billions of </w:t>
      </w:r>
      <w:r w:rsidRPr="00B07D96">
        <w:rPr>
          <w:rStyle w:val="AAAUNDERLINEKEYBOARD"/>
        </w:rPr>
        <w:t>animals</w:t>
      </w:r>
      <w:r w:rsidRPr="00730E5A">
        <w:rPr>
          <w:sz w:val="16"/>
        </w:rPr>
        <w:t xml:space="preserve"> — </w:t>
      </w:r>
      <w:r w:rsidRPr="00B07D96">
        <w:rPr>
          <w:rStyle w:val="AAAUNDERLINEKEYBOARD"/>
        </w:rPr>
        <w:t>manufacture prodigious quantities of</w:t>
      </w:r>
      <w:r w:rsidRPr="00730E5A">
        <w:rPr>
          <w:sz w:val="16"/>
        </w:rPr>
        <w:t xml:space="preserve"> relatively </w:t>
      </w:r>
      <w:r w:rsidRPr="00B07D96">
        <w:rPr>
          <w:rStyle w:val="AAAUNDERLINEKEYBOARD"/>
        </w:rPr>
        <w:t>cheap commodities</w:t>
      </w:r>
      <w:r w:rsidRPr="00730E5A">
        <w:rPr>
          <w:sz w:val="16"/>
        </w:rPr>
        <w:t>.</w:t>
      </w:r>
    </w:p>
    <w:p w14:paraId="76F61B9D" w14:textId="77777777" w:rsidR="001D3B84" w:rsidRPr="00730E5A" w:rsidRDefault="001D3B84" w:rsidP="001D3B84">
      <w:pPr>
        <w:rPr>
          <w:sz w:val="16"/>
        </w:rPr>
      </w:pPr>
      <w:r w:rsidRPr="00730E5A">
        <w:rPr>
          <w:sz w:val="16"/>
        </w:rPr>
        <w:t>That, after all, is what factories do.</w:t>
      </w:r>
    </w:p>
    <w:p w14:paraId="5A8E48AD" w14:textId="77777777" w:rsidR="001D3B84" w:rsidRPr="00730E5A" w:rsidRDefault="001D3B84" w:rsidP="001D3B84">
      <w:pPr>
        <w:rPr>
          <w:sz w:val="16"/>
        </w:rPr>
      </w:pPr>
      <w:r w:rsidRPr="00730E5A">
        <w:rPr>
          <w:sz w:val="16"/>
        </w:rPr>
        <w:t xml:space="preserve">Ideally, Big Ag could make even more food with even less land while doing less to harm the environment. But these days, the politically correct </w:t>
      </w:r>
      <w:r w:rsidRPr="00730E5A">
        <w:rPr>
          <w:rStyle w:val="AAAUNDERLINEKEYBOARD"/>
          <w:highlight w:val="cyan"/>
        </w:rPr>
        <w:t>stance</w:t>
      </w:r>
      <w:r w:rsidRPr="00B07D96">
        <w:rPr>
          <w:rStyle w:val="AAAUNDERLINEKEYBOARD"/>
        </w:rPr>
        <w:t xml:space="preserve"> toward Big Ag</w:t>
      </w:r>
      <w:r w:rsidRPr="00730E5A">
        <w:rPr>
          <w:sz w:val="16"/>
        </w:rPr>
        <w:t xml:space="preserve"> is not to reform it but </w:t>
      </w:r>
      <w:r w:rsidRPr="00730E5A">
        <w:rPr>
          <w:rStyle w:val="AAAUNDERLINEKEYBOARD"/>
          <w:highlight w:val="cyan"/>
        </w:rPr>
        <w:t xml:space="preserve">to </w:t>
      </w:r>
      <w:r w:rsidRPr="00730E5A">
        <w:rPr>
          <w:rStyle w:val="Emphasis"/>
          <w:highlight w:val="cyan"/>
        </w:rPr>
        <w:t>replace</w:t>
      </w:r>
      <w:r w:rsidRPr="00B07D96">
        <w:rPr>
          <w:rStyle w:val="Emphasis"/>
        </w:rPr>
        <w:t xml:space="preserve"> it</w:t>
      </w:r>
      <w:r w:rsidRPr="00730E5A">
        <w:rPr>
          <w:sz w:val="16"/>
        </w:rPr>
        <w:t xml:space="preserve">. Environmentalists such as Al Gore and Jane Goodall, foodies like Alice Waters and Michael Pollan and even agribusinesses and food conglomerates like General Mills and Danone talk about supplanting </w:t>
      </w:r>
      <w:r w:rsidRPr="00730E5A">
        <w:rPr>
          <w:rStyle w:val="Emphasis"/>
          <w:highlight w:val="cyan"/>
        </w:rPr>
        <w:t>industrial methods</w:t>
      </w:r>
      <w:r w:rsidRPr="00730E5A">
        <w:rPr>
          <w:sz w:val="16"/>
        </w:rPr>
        <w:t xml:space="preserve"> </w:t>
      </w:r>
      <w:r w:rsidRPr="00B07D96">
        <w:rPr>
          <w:rStyle w:val="AAAUNDERLINEKEYBOARD"/>
        </w:rPr>
        <w:t>with kinder</w:t>
      </w:r>
      <w:r w:rsidRPr="00730E5A">
        <w:rPr>
          <w:sz w:val="16"/>
        </w:rPr>
        <w:t xml:space="preserve"> and gentler “</w:t>
      </w:r>
      <w:r w:rsidRPr="00B07D96">
        <w:rPr>
          <w:rStyle w:val="AAAUNDERLINEKEYBOARD"/>
        </w:rPr>
        <w:t>regenerative agriculture</w:t>
      </w:r>
      <w:r w:rsidRPr="00730E5A">
        <w:rPr>
          <w:sz w:val="16"/>
        </w:rPr>
        <w:t>” that revives the pastoral wisdom of our ancestors. The Biden administration has blasted more than $20 billion into “climate-smart agriculture” focused on regenerative practices. Mr. Kennedy has called for a Trump-led regenerative revolution.</w:t>
      </w:r>
    </w:p>
    <w:p w14:paraId="1F86EB64" w14:textId="77777777" w:rsidR="001D3B84" w:rsidRPr="00730E5A" w:rsidRDefault="001D3B84" w:rsidP="001D3B84">
      <w:pPr>
        <w:rPr>
          <w:sz w:val="16"/>
        </w:rPr>
      </w:pPr>
      <w:r w:rsidRPr="00730E5A">
        <w:rPr>
          <w:sz w:val="16"/>
        </w:rPr>
        <w:t xml:space="preserve">But that’s </w:t>
      </w:r>
      <w:r w:rsidRPr="00730E5A">
        <w:rPr>
          <w:rStyle w:val="AAAUNDERLINEKEYBOARD"/>
          <w:highlight w:val="cyan"/>
        </w:rPr>
        <w:t>a formula</w:t>
      </w:r>
      <w:r w:rsidRPr="00B07D96">
        <w:rPr>
          <w:rStyle w:val="AAAUNDERLINEKEYBOARD"/>
        </w:rPr>
        <w:t xml:space="preserve"> for agriculture </w:t>
      </w:r>
      <w:r w:rsidRPr="00730E5A">
        <w:rPr>
          <w:rStyle w:val="AAAUNDERLINEKEYBOARD"/>
          <w:highlight w:val="cyan"/>
        </w:rPr>
        <w:t xml:space="preserve">to </w:t>
      </w:r>
      <w:r w:rsidRPr="00730E5A">
        <w:rPr>
          <w:rStyle w:val="Emphasis"/>
          <w:highlight w:val="cyan"/>
        </w:rPr>
        <w:t>devour</w:t>
      </w:r>
      <w:r w:rsidRPr="00B07D96">
        <w:rPr>
          <w:rStyle w:val="AAAUNDERLINEKEYBOARD"/>
        </w:rPr>
        <w:t xml:space="preserve"> </w:t>
      </w:r>
      <w:r w:rsidRPr="00B07D96">
        <w:rPr>
          <w:rStyle w:val="Emphasis"/>
        </w:rPr>
        <w:t xml:space="preserve">even </w:t>
      </w:r>
      <w:r w:rsidRPr="00730E5A">
        <w:rPr>
          <w:rStyle w:val="Emphasis"/>
          <w:highlight w:val="cyan"/>
        </w:rPr>
        <w:t>more</w:t>
      </w:r>
      <w:r w:rsidRPr="00B07D96">
        <w:rPr>
          <w:rStyle w:val="AAAUNDERLINEKEYBOARD"/>
        </w:rPr>
        <w:t xml:space="preserve"> of the </w:t>
      </w:r>
      <w:r w:rsidRPr="00730E5A">
        <w:rPr>
          <w:rStyle w:val="AAAUNDERLINEKEYBOARD"/>
          <w:highlight w:val="cyan"/>
        </w:rPr>
        <w:t>earth</w:t>
      </w:r>
      <w:r w:rsidRPr="00730E5A">
        <w:rPr>
          <w:sz w:val="16"/>
        </w:rPr>
        <w:t xml:space="preserve">. Old MacDonald-style farms where soil is nurtured with love and animals have names rather than numbers may sound environmentally friendly. But their artisanal grains and grass-fed beef are </w:t>
      </w:r>
      <w:r w:rsidRPr="00B07D96">
        <w:rPr>
          <w:rStyle w:val="AAAUNDERLINEKEYBOARD"/>
        </w:rPr>
        <w:t>worse for nature than chemical-drenched corn and feedlot-fattened beef</w:t>
      </w:r>
      <w:r w:rsidRPr="00730E5A">
        <w:rPr>
          <w:sz w:val="16"/>
        </w:rPr>
        <w:t xml:space="preserve"> because </w:t>
      </w:r>
      <w:r w:rsidRPr="00B07D96">
        <w:rPr>
          <w:rStyle w:val="AAAUNDERLINEKEYBOARD"/>
        </w:rPr>
        <w:t xml:space="preserve">they </w:t>
      </w:r>
      <w:r w:rsidRPr="00D85500">
        <w:rPr>
          <w:rStyle w:val="AAAUNDERLINEKEYBOARD"/>
          <w:highlight w:val="cyan"/>
        </w:rPr>
        <w:t>require</w:t>
      </w:r>
      <w:r w:rsidRPr="00730E5A">
        <w:rPr>
          <w:sz w:val="16"/>
        </w:rPr>
        <w:t xml:space="preserve"> much </w:t>
      </w:r>
      <w:r w:rsidRPr="00D85500">
        <w:rPr>
          <w:rStyle w:val="Emphasis"/>
          <w:highlight w:val="cyan"/>
        </w:rPr>
        <w:t>more</w:t>
      </w:r>
      <w:r w:rsidRPr="00B07D96">
        <w:rPr>
          <w:rStyle w:val="Emphasis"/>
        </w:rPr>
        <w:t xml:space="preserve"> </w:t>
      </w:r>
      <w:r w:rsidRPr="00D85500">
        <w:rPr>
          <w:rStyle w:val="Emphasis"/>
          <w:highlight w:val="cyan"/>
        </w:rPr>
        <w:t>land</w:t>
      </w:r>
      <w:r w:rsidRPr="00730E5A">
        <w:rPr>
          <w:sz w:val="16"/>
        </w:rPr>
        <w:t xml:space="preserve"> </w:t>
      </w:r>
      <w:r w:rsidRPr="00B07D96">
        <w:rPr>
          <w:rStyle w:val="AAAUNDERLINEKEYBOARD"/>
        </w:rPr>
        <w:t>for each calorie</w:t>
      </w:r>
      <w:r w:rsidRPr="00730E5A">
        <w:rPr>
          <w:sz w:val="16"/>
        </w:rPr>
        <w:t xml:space="preserve"> they produce. </w:t>
      </w:r>
      <w:r w:rsidRPr="00B07D96">
        <w:rPr>
          <w:rStyle w:val="AAAUNDERLINEKEYBOARD"/>
        </w:rPr>
        <w:t>In</w:t>
      </w:r>
      <w:r w:rsidRPr="00730E5A">
        <w:rPr>
          <w:sz w:val="16"/>
        </w:rPr>
        <w:t xml:space="preserve"> 2021, </w:t>
      </w:r>
      <w:r w:rsidRPr="00730E5A">
        <w:rPr>
          <w:rStyle w:val="AAAUNDERLINEKEYBOARD"/>
          <w:highlight w:val="cyan"/>
        </w:rPr>
        <w:t>Sri Lanka</w:t>
      </w:r>
      <w:r w:rsidRPr="00B07D96">
        <w:rPr>
          <w:rStyle w:val="AAAUNDERLINEKEYBOARD"/>
        </w:rPr>
        <w:t>’s</w:t>
      </w:r>
      <w:r w:rsidRPr="00730E5A">
        <w:rPr>
          <w:sz w:val="16"/>
        </w:rPr>
        <w:t xml:space="preserve"> president </w:t>
      </w:r>
      <w:r w:rsidRPr="00730E5A">
        <w:rPr>
          <w:rStyle w:val="Emphasis"/>
          <w:highlight w:val="cyan"/>
        </w:rPr>
        <w:t>banned</w:t>
      </w:r>
      <w:r w:rsidRPr="00730E5A">
        <w:rPr>
          <w:rStyle w:val="AAAUNDERLINEKEYBOARD"/>
          <w:highlight w:val="cyan"/>
        </w:rPr>
        <w:t xml:space="preserve"> ag</w:t>
      </w:r>
      <w:r w:rsidRPr="00730E5A">
        <w:rPr>
          <w:rStyle w:val="AAAUNDERLINEKEYBOARD"/>
        </w:rPr>
        <w:t>ri</w:t>
      </w:r>
      <w:r w:rsidRPr="00B07D96">
        <w:rPr>
          <w:rStyle w:val="AAAUNDERLINEKEYBOARD"/>
        </w:rPr>
        <w:t xml:space="preserve">cultural </w:t>
      </w:r>
      <w:r w:rsidRPr="00730E5A">
        <w:rPr>
          <w:rStyle w:val="AAAUNDERLINEKEYBOARD"/>
          <w:highlight w:val="cyan"/>
        </w:rPr>
        <w:t>chemicals</w:t>
      </w:r>
      <w:r w:rsidRPr="00730E5A">
        <w:rPr>
          <w:sz w:val="16"/>
        </w:rPr>
        <w:t xml:space="preserve"> in an effort to force its farmers to go organic, vowing to end industrial farming and get in “sync with nature.” Then </w:t>
      </w:r>
      <w:r w:rsidRPr="00B07D96">
        <w:rPr>
          <w:rStyle w:val="AAAUNDERLINEKEYBOARD"/>
        </w:rPr>
        <w:t xml:space="preserve">farm </w:t>
      </w:r>
      <w:r w:rsidRPr="00730E5A">
        <w:rPr>
          <w:rStyle w:val="AAAUNDERLINEKEYBOARD"/>
          <w:highlight w:val="cyan"/>
        </w:rPr>
        <w:t xml:space="preserve">yields </w:t>
      </w:r>
      <w:r w:rsidRPr="00730E5A">
        <w:rPr>
          <w:rStyle w:val="Emphasis"/>
          <w:highlight w:val="cyan"/>
        </w:rPr>
        <w:t>crashed</w:t>
      </w:r>
      <w:r w:rsidRPr="00730E5A">
        <w:rPr>
          <w:sz w:val="16"/>
        </w:rPr>
        <w:t xml:space="preserve">, </w:t>
      </w:r>
      <w:r w:rsidRPr="00730E5A">
        <w:rPr>
          <w:rStyle w:val="AAAUNDERLINEKEYBOARD"/>
          <w:highlight w:val="cyan"/>
        </w:rPr>
        <w:t>plunging</w:t>
      </w:r>
      <w:r w:rsidRPr="00B07D96">
        <w:rPr>
          <w:rStyle w:val="AAAUNDERLINEKEYBOARD"/>
        </w:rPr>
        <w:t xml:space="preserve"> the country </w:t>
      </w:r>
      <w:r w:rsidRPr="00730E5A">
        <w:rPr>
          <w:rStyle w:val="AAAUNDERLINEKEYBOARD"/>
          <w:highlight w:val="cyan"/>
        </w:rPr>
        <w:t xml:space="preserve">into a </w:t>
      </w:r>
      <w:r w:rsidRPr="00730E5A">
        <w:rPr>
          <w:rStyle w:val="Emphasis"/>
          <w:highlight w:val="cyan"/>
        </w:rPr>
        <w:t>food crisis</w:t>
      </w:r>
      <w:r w:rsidRPr="00730E5A">
        <w:rPr>
          <w:sz w:val="16"/>
        </w:rPr>
        <w:t xml:space="preserve"> and forcing it to import calories it used to grow itself.</w:t>
      </w:r>
    </w:p>
    <w:p w14:paraId="16012D4D" w14:textId="77777777" w:rsidR="001D3B84" w:rsidRPr="00730E5A" w:rsidRDefault="001D3B84" w:rsidP="001D3B84">
      <w:pPr>
        <w:rPr>
          <w:sz w:val="16"/>
        </w:rPr>
      </w:pPr>
      <w:r w:rsidRPr="00730E5A">
        <w:rPr>
          <w:sz w:val="16"/>
        </w:rPr>
        <w:t>Europe and the United States are flirting with back-to-nature agriculture, too, but that would ultimately just outsource more production, pollution and deforestation to the developing world. Big industrial agriculture has plenty of shortcomings, too, but most of them have less to do with “big” or “industrial” than “agriculture,” which has always made a mess.</w:t>
      </w:r>
    </w:p>
    <w:p w14:paraId="4633B1DF" w14:textId="77777777" w:rsidR="001D3B84" w:rsidRPr="00730E5A" w:rsidRDefault="001D3B84" w:rsidP="001D3B84">
      <w:pPr>
        <w:rPr>
          <w:sz w:val="16"/>
        </w:rPr>
      </w:pPr>
      <w:r w:rsidRPr="00730E5A">
        <w:rPr>
          <w:sz w:val="16"/>
        </w:rPr>
        <w:t>We tend to think of our transformation of the earth as a modern phenomenon wrought by industrial advances such as private jets and factory farms, but recent scholarship suggests it actually began with the invention of agriculture about 12,000 years ago. Early farmers didn’t need tractors or chemicals to reshape their environment. They subdued nature with fire and the ax, converting wilderness into crops and pastures that supported a much larger population. By the dawn of the fossil-fuel era, they had already cleared a South America worth of wilderness.</w:t>
      </w:r>
    </w:p>
    <w:p w14:paraId="483B9C1E" w14:textId="77777777" w:rsidR="001D3B84" w:rsidRPr="00730E5A" w:rsidRDefault="001D3B84" w:rsidP="001D3B84">
      <w:pPr>
        <w:rPr>
          <w:sz w:val="16"/>
        </w:rPr>
      </w:pPr>
      <w:r w:rsidRPr="00730E5A">
        <w:rPr>
          <w:sz w:val="16"/>
        </w:rPr>
        <w:t xml:space="preserve">Scientists have used ice cores and ancient pollen samples to show that </w:t>
      </w:r>
      <w:r w:rsidRPr="00D85500">
        <w:rPr>
          <w:rStyle w:val="Emphasis"/>
          <w:highlight w:val="cyan"/>
        </w:rPr>
        <w:t>preindustrial farming</w:t>
      </w:r>
      <w:r w:rsidRPr="00D85500">
        <w:rPr>
          <w:rStyle w:val="AAAUNDERLINEKEYBOARD"/>
          <w:highlight w:val="cyan"/>
        </w:rPr>
        <w:t xml:space="preserve"> and</w:t>
      </w:r>
      <w:r w:rsidRPr="00730E5A">
        <w:rPr>
          <w:rStyle w:val="AAAUNDERLINEKEYBOARD"/>
        </w:rPr>
        <w:t xml:space="preserve"> the </w:t>
      </w:r>
      <w:r w:rsidRPr="00D85500">
        <w:rPr>
          <w:rStyle w:val="AAAUNDERLINEKEYBOARD"/>
          <w:highlight w:val="cyan"/>
        </w:rPr>
        <w:t>defo</w:t>
      </w:r>
      <w:r w:rsidRPr="00D85500">
        <w:rPr>
          <w:rStyle w:val="AAAUNDERLINEKEYBOARD"/>
        </w:rPr>
        <w:t>restation</w:t>
      </w:r>
      <w:r w:rsidRPr="00730E5A">
        <w:rPr>
          <w:rStyle w:val="AAAUNDERLINEKEYBOARD"/>
        </w:rPr>
        <w:t xml:space="preserve"> </w:t>
      </w:r>
      <w:r w:rsidRPr="00D85500">
        <w:rPr>
          <w:rStyle w:val="AAAUNDERLINEKEYBOARD"/>
          <w:highlight w:val="cyan"/>
        </w:rPr>
        <w:t>that made</w:t>
      </w:r>
      <w:r w:rsidRPr="00730E5A">
        <w:rPr>
          <w:rStyle w:val="AAAUNDERLINEKEYBOARD"/>
        </w:rPr>
        <w:t xml:space="preserve"> </w:t>
      </w:r>
      <w:r w:rsidRPr="00D85500">
        <w:rPr>
          <w:rStyle w:val="AAAUNDERLINEKEYBOARD"/>
          <w:highlight w:val="cyan"/>
        </w:rPr>
        <w:t>room for it</w:t>
      </w:r>
      <w:r w:rsidRPr="00730E5A">
        <w:rPr>
          <w:sz w:val="16"/>
        </w:rPr>
        <w:t xml:space="preserve"> also </w:t>
      </w:r>
      <w:r w:rsidRPr="00D85500">
        <w:rPr>
          <w:rStyle w:val="AAAUNDERLINEKEYBOARD"/>
          <w:highlight w:val="cyan"/>
        </w:rPr>
        <w:t>changed</w:t>
      </w:r>
      <w:r w:rsidRPr="00730E5A">
        <w:rPr>
          <w:rStyle w:val="AAAUNDERLINEKEYBOARD"/>
        </w:rPr>
        <w:t xml:space="preserve"> the </w:t>
      </w:r>
      <w:r w:rsidRPr="00D85500">
        <w:rPr>
          <w:rStyle w:val="AAAUNDERLINEKEYBOARD"/>
          <w:highlight w:val="cyan"/>
        </w:rPr>
        <w:t>climate</w:t>
      </w:r>
      <w:r w:rsidRPr="00730E5A">
        <w:rPr>
          <w:sz w:val="16"/>
        </w:rPr>
        <w:t xml:space="preserve">, likely emitting </w:t>
      </w:r>
      <w:r w:rsidRPr="00D85500">
        <w:rPr>
          <w:rStyle w:val="AAAUNDERLINEKEYBOARD"/>
        </w:rPr>
        <w:t xml:space="preserve">enough carbon to </w:t>
      </w:r>
      <w:r w:rsidRPr="00D85500">
        <w:rPr>
          <w:rStyle w:val="Emphasis"/>
        </w:rPr>
        <w:t>avert</w:t>
      </w:r>
      <w:r w:rsidRPr="00D85500">
        <w:rPr>
          <w:rStyle w:val="AAAUNDERLINEKEYBOARD"/>
        </w:rPr>
        <w:t xml:space="preserve"> an</w:t>
      </w:r>
      <w:r w:rsidRPr="00730E5A">
        <w:rPr>
          <w:rStyle w:val="AAAUNDERLINEKEYBOARD"/>
        </w:rPr>
        <w:t xml:space="preserve">other </w:t>
      </w:r>
      <w:r w:rsidRPr="00D85500">
        <w:rPr>
          <w:rStyle w:val="Emphasis"/>
        </w:rPr>
        <w:t>ice age</w:t>
      </w:r>
      <w:r w:rsidRPr="00730E5A">
        <w:rPr>
          <w:sz w:val="16"/>
        </w:rPr>
        <w:t xml:space="preserve">. Indigenous people deforested so much of the Americas to grow crops that when they mostly died out </w:t>
      </w:r>
      <w:r w:rsidRPr="00D85500">
        <w:rPr>
          <w:rStyle w:val="StyleUnderline"/>
          <w:highlight w:val="cyan"/>
        </w:rPr>
        <w:t>after</w:t>
      </w:r>
      <w:r w:rsidRPr="00730E5A">
        <w:rPr>
          <w:sz w:val="16"/>
        </w:rPr>
        <w:t xml:space="preserve"> European </w:t>
      </w:r>
      <w:r w:rsidRPr="00D85500">
        <w:rPr>
          <w:rStyle w:val="StyleUnderline"/>
          <w:highlight w:val="cyan"/>
        </w:rPr>
        <w:t>contact</w:t>
      </w:r>
      <w:r w:rsidRPr="00730E5A">
        <w:rPr>
          <w:sz w:val="16"/>
        </w:rPr>
        <w:t xml:space="preserve">, forests on their abandoned </w:t>
      </w:r>
      <w:r w:rsidRPr="00D85500">
        <w:rPr>
          <w:rStyle w:val="AAAUNDERLINEKEYBOARD"/>
          <w:highlight w:val="cyan"/>
        </w:rPr>
        <w:t>farmland grew back</w:t>
      </w:r>
      <w:r w:rsidRPr="00730E5A">
        <w:rPr>
          <w:rStyle w:val="AAAUNDERLINEKEYBOARD"/>
        </w:rPr>
        <w:t xml:space="preserve"> so quickly and reabsorbed so much carbon that it </w:t>
      </w:r>
      <w:r w:rsidRPr="00D85500">
        <w:rPr>
          <w:rStyle w:val="AAAUNDERLINEKEYBOARD"/>
          <w:highlight w:val="cyan"/>
        </w:rPr>
        <w:t>created</w:t>
      </w:r>
      <w:r w:rsidRPr="00730E5A">
        <w:rPr>
          <w:rStyle w:val="AAAUNDERLINEKEYBOARD"/>
        </w:rPr>
        <w:t xml:space="preserve"> measurable </w:t>
      </w:r>
      <w:r w:rsidRPr="00D85500">
        <w:rPr>
          <w:rStyle w:val="Emphasis"/>
          <w:highlight w:val="cyan"/>
        </w:rPr>
        <w:t>global cooling</w:t>
      </w:r>
      <w:r w:rsidRPr="00730E5A">
        <w:rPr>
          <w:sz w:val="16"/>
        </w:rPr>
        <w:t>. Their disappearance helped nature reclaim some territory, however briefly.</w:t>
      </w:r>
    </w:p>
    <w:p w14:paraId="31E0F827" w14:textId="77777777" w:rsidR="001D3B84" w:rsidRPr="00730E5A" w:rsidRDefault="001D3B84" w:rsidP="001D3B84">
      <w:pPr>
        <w:rPr>
          <w:sz w:val="16"/>
        </w:rPr>
      </w:pPr>
      <w:r w:rsidRPr="00730E5A">
        <w:rPr>
          <w:sz w:val="16"/>
        </w:rPr>
        <w:t>Agriculture didn’t change much until the 1960s, when the agronomist Norman Borlaug bred a higher-yielding variety of wheat. That was the beginning of the Green Revolution, a new era of disruption that brought farmers chemical pesticides, powerful fertilizers, advanced automation, large-scale irrigation and other innovations that helped triple their crop and livestock yields in half a century.</w:t>
      </w:r>
    </w:p>
    <w:p w14:paraId="1E9CAE10" w14:textId="77777777" w:rsidR="001D3B84" w:rsidRPr="00730E5A" w:rsidRDefault="001D3B84" w:rsidP="001D3B84">
      <w:pPr>
        <w:rPr>
          <w:sz w:val="16"/>
        </w:rPr>
      </w:pPr>
      <w:r w:rsidRPr="00730E5A">
        <w:rPr>
          <w:sz w:val="16"/>
        </w:rPr>
        <w:t xml:space="preserve">The </w:t>
      </w:r>
      <w:r w:rsidRPr="00D85500">
        <w:rPr>
          <w:rStyle w:val="AAAUNDERLINEKEYBOARD"/>
          <w:highlight w:val="cyan"/>
        </w:rPr>
        <w:t>Green Rev</w:t>
      </w:r>
      <w:r w:rsidRPr="00730E5A">
        <w:rPr>
          <w:rStyle w:val="AAAUNDERLINEKEYBOARD"/>
        </w:rPr>
        <w:t>olution</w:t>
      </w:r>
      <w:r w:rsidRPr="00730E5A">
        <w:rPr>
          <w:sz w:val="16"/>
        </w:rPr>
        <w:t xml:space="preserve"> made big industrial agriculture possible, and its productivity </w:t>
      </w:r>
      <w:r w:rsidRPr="00D85500">
        <w:rPr>
          <w:rStyle w:val="Emphasis"/>
          <w:highlight w:val="cyan"/>
        </w:rPr>
        <w:t>save</w:t>
      </w:r>
      <w:r w:rsidRPr="00730E5A">
        <w:rPr>
          <w:rStyle w:val="Emphasis"/>
        </w:rPr>
        <w:t xml:space="preserve">d </w:t>
      </w:r>
      <w:r w:rsidRPr="00D85500">
        <w:rPr>
          <w:rStyle w:val="Emphasis"/>
          <w:highlight w:val="cyan"/>
        </w:rPr>
        <w:t>billions</w:t>
      </w:r>
      <w:r w:rsidRPr="00730E5A">
        <w:rPr>
          <w:rStyle w:val="AAAUNDERLINEKEYBOARD"/>
        </w:rPr>
        <w:t xml:space="preserve"> of people </w:t>
      </w:r>
      <w:r w:rsidRPr="00D85500">
        <w:rPr>
          <w:rStyle w:val="AAAUNDERLINEKEYBOARD"/>
          <w:highlight w:val="cyan"/>
        </w:rPr>
        <w:t>from</w:t>
      </w:r>
      <w:r w:rsidRPr="00730E5A">
        <w:rPr>
          <w:rStyle w:val="AAAUNDERLINEKEYBOARD"/>
        </w:rPr>
        <w:t xml:space="preserve"> malnutrition and </w:t>
      </w:r>
      <w:r w:rsidRPr="00D85500">
        <w:rPr>
          <w:rStyle w:val="AAAUNDERLINEKEYBOARD"/>
          <w:highlight w:val="cyan"/>
        </w:rPr>
        <w:t>starvation</w:t>
      </w:r>
      <w:r w:rsidRPr="00730E5A">
        <w:rPr>
          <w:sz w:val="16"/>
        </w:rPr>
        <w:t>. It did create environmental problems — soil erosion, air and water pollution from pesticides and herbicides, mountains of manure leaching off overcrowded feedlots. But even though its soybeans and cattle have often invaded forests and wetlands, its higher yields have spared billions of additional acres of the planet’s ecosystems from destruction, by making more food on existing farmland. The Green Revolution didn’t end deforestation, but few forests would still be standing without it.</w:t>
      </w:r>
    </w:p>
    <w:p w14:paraId="7BCE50A2" w14:textId="77777777" w:rsidR="001D3B84" w:rsidRPr="00730E5A" w:rsidRDefault="001D3B84" w:rsidP="001D3B84">
      <w:pPr>
        <w:rPr>
          <w:sz w:val="16"/>
        </w:rPr>
      </w:pPr>
      <w:r w:rsidRPr="00730E5A">
        <w:rPr>
          <w:sz w:val="16"/>
        </w:rPr>
        <w:t>The key point, obscured by our cultural nostalgia for the quaint farmsteads of yesteryear, is that old-fashioned agriculture made much more of a mess when it replaced nature than intensive industrial agriculture makes when it replaces old-fashioned agriculture. Every farm, even the scenic ones with red barns and rolling hills that artists paint and writers sentimentalize, is a kind of environmental crime scene, an echo of whatever carbon-rich wilderness it once replaced.</w:t>
      </w:r>
    </w:p>
    <w:p w14:paraId="34F8593A" w14:textId="77777777" w:rsidR="001D3B84" w:rsidRPr="00730E5A" w:rsidRDefault="001D3B84" w:rsidP="001D3B84">
      <w:pPr>
        <w:rPr>
          <w:sz w:val="16"/>
        </w:rPr>
      </w:pPr>
      <w:r w:rsidRPr="00730E5A">
        <w:rPr>
          <w:sz w:val="16"/>
        </w:rPr>
        <w:t>Dirk Rice’s great-great-grandfather was one of the pioneers who converted the Grand Prairie of east-central Illinois from a soggy expanse of marshy grasslands into a breadbasket with their bare hands. Mr. Rice still grows corn and soybeans on 200 acres of the prairie his ancestors wrestled away from Mother Nature, but that ancestral land now makes up just one-tenth of his farm; the only farmers he knows with 200 acres or less work full-time jobs in town. He installs drains with a laser-guided tile plow, works his fields with a 320-horsepower tractor, and grows remarkable amounts of grain.</w:t>
      </w:r>
    </w:p>
    <w:p w14:paraId="3683E202" w14:textId="77777777" w:rsidR="001D3B84" w:rsidRPr="00730E5A" w:rsidRDefault="001D3B84" w:rsidP="001D3B84">
      <w:pPr>
        <w:rPr>
          <w:sz w:val="16"/>
        </w:rPr>
      </w:pPr>
      <w:r w:rsidRPr="00730E5A">
        <w:rPr>
          <w:sz w:val="16"/>
        </w:rPr>
        <w:t>“Back in my great-great-grandfather’s day, men were men and horsepower was horse power,” Mr. Rice told me. “Got to say, though, we get better yields.”</w:t>
      </w:r>
    </w:p>
    <w:p w14:paraId="7C823BB1" w14:textId="77777777" w:rsidR="001D3B84" w:rsidRPr="00730E5A" w:rsidRDefault="001D3B84" w:rsidP="001D3B84">
      <w:pPr>
        <w:rPr>
          <w:sz w:val="16"/>
        </w:rPr>
      </w:pPr>
      <w:r w:rsidRPr="00730E5A">
        <w:rPr>
          <w:sz w:val="16"/>
        </w:rPr>
        <w:t>The story of the Midwestern Corn Belt, and of agriculture throughout the developed world, is a story of steadily increasing efficiency and scale toward mega-yielding megafarms. When I visited his farm a few years ago, Mr. Rice showed me his father’s tricycle-red Farmall 400 tractor, a technological marvel from before the Green Revolution. It was about the size of a Kia Soul. Then he showed me his John Deere combine, which weighed as much as 10 Kia Souls. It looked like a Zamboni on steroids, with a yield monitor on a touch-screen and a grain cart that held more corn than a semi truck.</w:t>
      </w:r>
    </w:p>
    <w:p w14:paraId="2B38F4C1" w14:textId="77777777" w:rsidR="001D3B84" w:rsidRPr="00730E5A" w:rsidRDefault="001D3B84" w:rsidP="001D3B84">
      <w:pPr>
        <w:rPr>
          <w:sz w:val="16"/>
        </w:rPr>
      </w:pPr>
      <w:r w:rsidRPr="00730E5A">
        <w:rPr>
          <w:sz w:val="16"/>
        </w:rPr>
        <w:t>“My grandfather ruined his shoulder shucking corn,” Mr. Rice said. “This thing picks corn, strips it, sorts it, weighs it and measures the moisture content of its kernels. And this is probably the smallest one John Deere makes.”</w:t>
      </w:r>
    </w:p>
    <w:p w14:paraId="431268E7" w14:textId="77777777" w:rsidR="001D3B84" w:rsidRPr="00730E5A" w:rsidRDefault="001D3B84" w:rsidP="001D3B84">
      <w:pPr>
        <w:rPr>
          <w:sz w:val="16"/>
        </w:rPr>
      </w:pPr>
      <w:r w:rsidRPr="00730E5A">
        <w:rPr>
          <w:sz w:val="16"/>
        </w:rPr>
        <w:t>That combine helps Mr. Rice harvest 220 bushels of corn per acre, five times the yields his grandfather got. And his operation is typical for the area; I visited a nearby corn grower with an even more advanced 500-horsepower combine who gets 25 percent higher yields. The more grain their farms can grow for the world, the less new farmland will need to be wrestled away from Mother Nature on the other side of the planet.</w:t>
      </w:r>
    </w:p>
    <w:p w14:paraId="344F4920" w14:textId="77777777" w:rsidR="001D3B84" w:rsidRPr="00730E5A" w:rsidRDefault="001D3B84" w:rsidP="001D3B84">
      <w:pPr>
        <w:rPr>
          <w:sz w:val="16"/>
        </w:rPr>
      </w:pPr>
      <w:r w:rsidRPr="00730E5A">
        <w:rPr>
          <w:sz w:val="16"/>
        </w:rPr>
        <w:t>So we’re going to need to increase yields a lot. And since most of the Green Revolution’s advances have already spread across most of the planet, that will be much harder than it was the first time. Meanwhile, climate change itself threatens to drag down yields as extreme weather intensifies and pests and diseases invade new regions.</w:t>
      </w:r>
    </w:p>
    <w:p w14:paraId="60B516FB" w14:textId="77777777" w:rsidR="001D3B84" w:rsidRPr="00730E5A" w:rsidRDefault="001D3B84" w:rsidP="001D3B84">
      <w:pPr>
        <w:rPr>
          <w:sz w:val="16"/>
        </w:rPr>
      </w:pPr>
      <w:r w:rsidRPr="00730E5A">
        <w:rPr>
          <w:sz w:val="16"/>
        </w:rPr>
        <w:t>Somehow, though, our farms are going to have to become even more productive — especially our industrial animal farms. Just as Willie Sutton robbed banks because that’s where the money was, any strategy to reduce agriculture’s footprint will have to focus on higher-yield meat because three-fourths of agricultural land is now used to feed livestock.</w:t>
      </w:r>
    </w:p>
    <w:p w14:paraId="1E3F8A88" w14:textId="77777777" w:rsidR="001D3B84" w:rsidRPr="00730E5A" w:rsidRDefault="001D3B84" w:rsidP="001D3B84">
      <w:pPr>
        <w:rPr>
          <w:sz w:val="16"/>
        </w:rPr>
      </w:pPr>
      <w:r w:rsidRPr="00730E5A">
        <w:rPr>
          <w:sz w:val="16"/>
        </w:rPr>
        <w:t>Steve Gabel knows beef has a bad reputation, which is why an “I  Beef” sign greets visitors to his Magnum Feedyard in northeastern Colorado. He also knows factory feedlots where multitudes of confined cattle get stuffed full of grain before getting shipped off to slaughter have an even worse reputation, which is why he wanted to show me real industrial beef production. He drove me to the middle of his outdoor lot, amid a black and brown sea of ear-tagged cattle, and rolled down the windows of his mud-splattered Chevy Silverado.</w:t>
      </w:r>
    </w:p>
    <w:p w14:paraId="06B233BD" w14:textId="77777777" w:rsidR="001D3B84" w:rsidRPr="00730E5A" w:rsidRDefault="001D3B84" w:rsidP="001D3B84">
      <w:pPr>
        <w:rPr>
          <w:sz w:val="16"/>
        </w:rPr>
      </w:pPr>
      <w:r w:rsidRPr="00730E5A">
        <w:rPr>
          <w:sz w:val="16"/>
        </w:rPr>
        <w:t>“You hear that?” asked Mr. Gabel, a gruff prairie lifer with a white goatee, chewing a toothpick and staring me down. I wasn’t going to lie to him.</w:t>
      </w:r>
    </w:p>
    <w:p w14:paraId="7D779334" w14:textId="77777777" w:rsidR="001D3B84" w:rsidRPr="00730E5A" w:rsidRDefault="001D3B84" w:rsidP="001D3B84">
      <w:pPr>
        <w:rPr>
          <w:sz w:val="16"/>
        </w:rPr>
      </w:pPr>
      <w:r w:rsidRPr="00730E5A">
        <w:rPr>
          <w:sz w:val="16"/>
        </w:rPr>
        <w:t>“Uh, I don’t hear anything,” I said.</w:t>
      </w:r>
    </w:p>
    <w:p w14:paraId="6F571EE9" w14:textId="77777777" w:rsidR="001D3B84" w:rsidRPr="00730E5A" w:rsidRDefault="001D3B84" w:rsidP="001D3B84">
      <w:pPr>
        <w:rPr>
          <w:sz w:val="16"/>
        </w:rPr>
      </w:pPr>
      <w:r w:rsidRPr="00730E5A">
        <w:rPr>
          <w:sz w:val="16"/>
        </w:rPr>
        <w:t>“Exactly!” he shot back. “You’re surrounded by 25,000 animals. You think any of them were mistreated today?”</w:t>
      </w:r>
    </w:p>
    <w:p w14:paraId="7C49B592" w14:textId="77777777" w:rsidR="001D3B84" w:rsidRPr="00730E5A" w:rsidRDefault="001D3B84" w:rsidP="001D3B84">
      <w:pPr>
        <w:rPr>
          <w:sz w:val="16"/>
        </w:rPr>
      </w:pPr>
      <w:r w:rsidRPr="00730E5A">
        <w:rPr>
          <w:sz w:val="16"/>
        </w:rPr>
        <w:t>Feedlot cattle generally do get treated better than factory-farmed chickens or pigs, in part because they spend most of their lives grazing grass before getting sent to operations like Magnum. But Mr. Gabel’s point was less about animal welfare than about efficiency, his North Star.</w:t>
      </w:r>
    </w:p>
    <w:p w14:paraId="32C795A8" w14:textId="77777777" w:rsidR="001D3B84" w:rsidRPr="00730E5A" w:rsidRDefault="001D3B84" w:rsidP="001D3B84">
      <w:pPr>
        <w:rPr>
          <w:sz w:val="16"/>
        </w:rPr>
      </w:pPr>
      <w:r w:rsidRPr="00730E5A">
        <w:rPr>
          <w:sz w:val="16"/>
        </w:rPr>
        <w:t>Mistreating the “beef animals,” his unemotional term for his factors of production, is inefficient. Stressing them out: also inefficient. Even making them walk through mud or manure to their troughs is inefficient, which is why he was building a multimillion-dollar drainage system to keep his pens dry, and why he had tractors tricked out like snowplows to scrape manure into piles. He sends riders on horseback into every pen every day to make sure every heifer and steer is healthy and comfortable.</w:t>
      </w:r>
    </w:p>
    <w:p w14:paraId="2DC50C00" w14:textId="77777777" w:rsidR="001D3B84" w:rsidRPr="00730E5A" w:rsidRDefault="001D3B84" w:rsidP="001D3B84">
      <w:pPr>
        <w:rPr>
          <w:sz w:val="16"/>
        </w:rPr>
      </w:pPr>
      <w:r w:rsidRPr="00730E5A">
        <w:rPr>
          <w:sz w:val="16"/>
        </w:rPr>
        <w:t>“If I don’t create the friendliest possible environment for the animals, they might gain 4.1 pounds a day instead of 4.5. That’s money out of my pocket!” he said. “We maximize our efficiency, so they can maximize their genetic potential.”</w:t>
      </w:r>
    </w:p>
    <w:p w14:paraId="7B6A17CA" w14:textId="77777777" w:rsidR="001D3B84" w:rsidRPr="00730E5A" w:rsidRDefault="001D3B84" w:rsidP="001D3B84">
      <w:pPr>
        <w:rPr>
          <w:sz w:val="16"/>
        </w:rPr>
      </w:pPr>
      <w:r w:rsidRPr="00730E5A">
        <w:rPr>
          <w:sz w:val="16"/>
        </w:rPr>
        <w:t xml:space="preserve">Not only is Mr. Gabel’s </w:t>
      </w:r>
      <w:r w:rsidRPr="00730E5A">
        <w:rPr>
          <w:rStyle w:val="AAAUNDERLINEKEYBOARD"/>
        </w:rPr>
        <w:t>industrial efficiency</w:t>
      </w:r>
      <w:r w:rsidRPr="00730E5A">
        <w:rPr>
          <w:sz w:val="16"/>
        </w:rPr>
        <w:t xml:space="preserve"> better for his bottom line, </w:t>
      </w:r>
      <w:r w:rsidRPr="00730E5A">
        <w:rPr>
          <w:rStyle w:val="AAAUNDERLINEKEYBOARD"/>
        </w:rPr>
        <w:t xml:space="preserve">it’s </w:t>
      </w:r>
      <w:r w:rsidRPr="00730E5A">
        <w:rPr>
          <w:rStyle w:val="Emphasis"/>
        </w:rPr>
        <w:t>better for the planet</w:t>
      </w:r>
      <w:r w:rsidRPr="00730E5A">
        <w:rPr>
          <w:sz w:val="16"/>
        </w:rPr>
        <w:t xml:space="preserve">. </w:t>
      </w:r>
      <w:r w:rsidRPr="00730E5A">
        <w:rPr>
          <w:rStyle w:val="AAAUNDERLINEKEYBOARD"/>
        </w:rPr>
        <w:t>Cattle are</w:t>
      </w:r>
      <w:r w:rsidRPr="00730E5A">
        <w:rPr>
          <w:sz w:val="16"/>
        </w:rPr>
        <w:t xml:space="preserve"> terribly </w:t>
      </w:r>
      <w:r w:rsidRPr="00730E5A">
        <w:rPr>
          <w:rStyle w:val="Emphasis"/>
        </w:rPr>
        <w:t>inefficient converters</w:t>
      </w:r>
      <w:r w:rsidRPr="00730E5A">
        <w:rPr>
          <w:rStyle w:val="AAAUNDERLINEKEYBOARD"/>
        </w:rPr>
        <w:t xml:space="preserve"> of their feed into our food</w:t>
      </w:r>
      <w:r w:rsidRPr="00730E5A">
        <w:rPr>
          <w:sz w:val="16"/>
        </w:rPr>
        <w:t>. They use about 10 times as much land as chicken or pork, and nearly 100 times as much as plant protein. But that makes beef an inviting target for reducing land use and other environmental impacts. And while industrial pork and chicken operations are already so ruthlessly efficient that it may not be biologically possible to get pigs or poultry much fatter much faster, beef still has room for improvement.</w:t>
      </w:r>
    </w:p>
    <w:p w14:paraId="301F9EA3" w14:textId="77777777" w:rsidR="001D3B84" w:rsidRDefault="001D3B84" w:rsidP="001D3B84">
      <w:pPr>
        <w:rPr>
          <w:sz w:val="16"/>
        </w:rPr>
      </w:pPr>
      <w:r w:rsidRPr="00730E5A">
        <w:rPr>
          <w:sz w:val="16"/>
        </w:rPr>
        <w:t xml:space="preserve">In general, beef from cattle that spend their last few months eating grain in feedlots is better for the environment than supposedly green, grass-fed beef from cattle that spend their entire lives in pastures — partly because </w:t>
      </w:r>
      <w:r w:rsidRPr="00730E5A">
        <w:rPr>
          <w:rStyle w:val="AAAUNDERLINEKEYBOARD"/>
        </w:rPr>
        <w:t xml:space="preserve">grass-fed </w:t>
      </w:r>
      <w:r w:rsidRPr="00D85500">
        <w:rPr>
          <w:rStyle w:val="AAAUNDERLINEKEYBOARD"/>
          <w:highlight w:val="cyan"/>
        </w:rPr>
        <w:t xml:space="preserve">cattle take </w:t>
      </w:r>
      <w:r w:rsidRPr="00D85500">
        <w:rPr>
          <w:rStyle w:val="Emphasis"/>
          <w:highlight w:val="cyan"/>
        </w:rPr>
        <w:t>longer</w:t>
      </w:r>
      <w:r w:rsidRPr="00D85500">
        <w:rPr>
          <w:rStyle w:val="AAAUNDERLINEKEYBOARD"/>
          <w:highlight w:val="cyan"/>
        </w:rPr>
        <w:t xml:space="preserve"> to reach slaughter</w:t>
      </w:r>
      <w:r w:rsidRPr="00730E5A">
        <w:rPr>
          <w:rStyle w:val="AAAUNDERLINEKEYBOARD"/>
        </w:rPr>
        <w:t xml:space="preserve"> weight</w:t>
      </w:r>
      <w:r w:rsidRPr="00730E5A">
        <w:rPr>
          <w:sz w:val="16"/>
        </w:rPr>
        <w:t xml:space="preserve">, so </w:t>
      </w:r>
      <w:r w:rsidRPr="00D85500">
        <w:rPr>
          <w:rStyle w:val="AAAUNDERLINEKEYBOARD"/>
          <w:highlight w:val="cyan"/>
        </w:rPr>
        <w:t xml:space="preserve">they burp </w:t>
      </w:r>
      <w:r w:rsidRPr="00D85500">
        <w:rPr>
          <w:rStyle w:val="Emphasis"/>
          <w:highlight w:val="cyan"/>
        </w:rPr>
        <w:t>more methane</w:t>
      </w:r>
      <w:r w:rsidRPr="00D85500">
        <w:rPr>
          <w:rStyle w:val="AAAUNDERLINEKEYBOARD"/>
          <w:highlight w:val="cyan"/>
        </w:rPr>
        <w:t xml:space="preserve"> and use </w:t>
      </w:r>
      <w:r w:rsidRPr="00D85500">
        <w:rPr>
          <w:rStyle w:val="Emphasis"/>
          <w:highlight w:val="cyan"/>
        </w:rPr>
        <w:t>more water</w:t>
      </w:r>
      <w:r w:rsidRPr="00730E5A">
        <w:rPr>
          <w:sz w:val="16"/>
        </w:rPr>
        <w:t>, but mostly because grain-finished cattle use less land per pound of meat. And Mr. Gabel has reduced the amount of feed he needs to grow a pound of beef by a third since 1994, so his cattle use even less land.</w:t>
      </w:r>
    </w:p>
    <w:p w14:paraId="4815AF9A" w14:textId="77777777" w:rsidR="001D3B84" w:rsidRDefault="001D3B84" w:rsidP="001D3B84"/>
    <w:p w14:paraId="02FE7F5D" w14:textId="77777777" w:rsidR="001D3B84" w:rsidRPr="001139C4" w:rsidRDefault="001D3B84" w:rsidP="001D3B84">
      <w:pPr>
        <w:pStyle w:val="Heading4"/>
        <w:rPr>
          <w:rFonts w:cs="Arial"/>
          <w:b w:val="0"/>
          <w:bCs/>
        </w:rPr>
      </w:pPr>
      <w:r w:rsidRPr="001139C4">
        <w:rPr>
          <w:rFonts w:cs="Arial"/>
        </w:rPr>
        <w:t xml:space="preserve">Developing economies are </w:t>
      </w:r>
      <w:r w:rsidRPr="001139C4">
        <w:rPr>
          <w:rFonts w:cs="Arial"/>
          <w:u w:val="single"/>
        </w:rPr>
        <w:t>strong</w:t>
      </w:r>
      <w:r w:rsidRPr="001139C4">
        <w:rPr>
          <w:rFonts w:cs="Arial"/>
        </w:rPr>
        <w:t xml:space="preserve"> now.</w:t>
      </w:r>
      <w:r w:rsidRPr="001139C4">
        <w:rPr>
          <w:rFonts w:cs="Arial"/>
          <w:b w:val="0"/>
          <w:bCs/>
        </w:rPr>
        <w:t xml:space="preserve"> </w:t>
      </w:r>
    </w:p>
    <w:p w14:paraId="7868D325" w14:textId="77777777" w:rsidR="001D3B84" w:rsidRPr="001139C4" w:rsidRDefault="001D3B84" w:rsidP="001D3B84">
      <w:r w:rsidRPr="001139C4">
        <w:t xml:space="preserve">Elaine </w:t>
      </w:r>
      <w:r w:rsidRPr="001139C4">
        <w:rPr>
          <w:rStyle w:val="Style13ptBold"/>
        </w:rPr>
        <w:t>Kurtenbach 24</w:t>
      </w:r>
      <w:r w:rsidRPr="001139C4">
        <w:t>. "Report forecasts Asian economies to grow 5%." No Publication. 9-29-2024. https://www.arkansasonline.com/news/2024/sep/29/report-forecasts-asian-economies-to-grow-5/</w:t>
      </w:r>
    </w:p>
    <w:p w14:paraId="687933C5" w14:textId="77777777" w:rsidR="001D3B84" w:rsidRPr="001139C4" w:rsidRDefault="001D3B84" w:rsidP="001D3B84">
      <w:pPr>
        <w:rPr>
          <w:sz w:val="16"/>
        </w:rPr>
      </w:pPr>
      <w:r w:rsidRPr="001139C4">
        <w:rPr>
          <w:rStyle w:val="Emphasis"/>
          <w:highlight w:val="cyan"/>
        </w:rPr>
        <w:t>Developing economies</w:t>
      </w:r>
      <w:r w:rsidRPr="001139C4">
        <w:rPr>
          <w:sz w:val="16"/>
        </w:rPr>
        <w:t xml:space="preserve"> in Asia </w:t>
      </w:r>
      <w:r w:rsidRPr="001139C4">
        <w:rPr>
          <w:rStyle w:val="StyleUnderline"/>
        </w:rPr>
        <w:t xml:space="preserve">are </w:t>
      </w:r>
      <w:r w:rsidRPr="00163463">
        <w:rPr>
          <w:rStyle w:val="Emphasis"/>
        </w:rPr>
        <w:t>forecast</w:t>
      </w:r>
      <w:r w:rsidRPr="00163463">
        <w:rPr>
          <w:rStyle w:val="StyleUnderline"/>
        </w:rPr>
        <w:t xml:space="preserve"> to </w:t>
      </w:r>
      <w:r w:rsidRPr="001139C4">
        <w:rPr>
          <w:rStyle w:val="StyleUnderline"/>
          <w:highlight w:val="cyan"/>
        </w:rPr>
        <w:t>grow</w:t>
      </w:r>
      <w:r w:rsidRPr="001139C4">
        <w:rPr>
          <w:rStyle w:val="StyleUnderline"/>
        </w:rPr>
        <w:t xml:space="preserve"> at a </w:t>
      </w:r>
      <w:r w:rsidRPr="001139C4">
        <w:rPr>
          <w:rStyle w:val="Emphasis"/>
          <w:highlight w:val="cyan"/>
        </w:rPr>
        <w:t>5%</w:t>
      </w:r>
      <w:r w:rsidRPr="001139C4">
        <w:rPr>
          <w:rStyle w:val="Emphasis"/>
        </w:rPr>
        <w:t xml:space="preserve"> annual pace</w:t>
      </w:r>
      <w:r w:rsidRPr="001139C4">
        <w:rPr>
          <w:sz w:val="16"/>
        </w:rPr>
        <w:t xml:space="preserve"> this year, </w:t>
      </w:r>
      <w:r w:rsidRPr="001139C4">
        <w:rPr>
          <w:rStyle w:val="StyleUnderline"/>
          <w:highlight w:val="cyan"/>
        </w:rPr>
        <w:t>helped by</w:t>
      </w:r>
      <w:r w:rsidRPr="001139C4">
        <w:rPr>
          <w:sz w:val="16"/>
        </w:rPr>
        <w:t xml:space="preserve"> a strong U.S. economy and </w:t>
      </w:r>
      <w:r w:rsidRPr="001139C4">
        <w:rPr>
          <w:rStyle w:val="StyleUnderline"/>
          <w:highlight w:val="cyan"/>
        </w:rPr>
        <w:t>surging</w:t>
      </w:r>
      <w:r w:rsidRPr="001139C4">
        <w:rPr>
          <w:rStyle w:val="StyleUnderline"/>
        </w:rPr>
        <w:t xml:space="preserve"> demand for </w:t>
      </w:r>
      <w:r w:rsidRPr="001139C4">
        <w:rPr>
          <w:rStyle w:val="Emphasis"/>
        </w:rPr>
        <w:t xml:space="preserve">computer </w:t>
      </w:r>
      <w:r w:rsidRPr="001139C4">
        <w:rPr>
          <w:rStyle w:val="Emphasis"/>
          <w:highlight w:val="cyan"/>
        </w:rPr>
        <w:t>chips</w:t>
      </w:r>
      <w:r w:rsidRPr="001139C4">
        <w:rPr>
          <w:sz w:val="16"/>
        </w:rPr>
        <w:t xml:space="preserve"> that power artificial intelligence, the Asian Development Bank said in a recent report.</w:t>
      </w:r>
    </w:p>
    <w:p w14:paraId="0CC3EAC1" w14:textId="77777777" w:rsidR="001D3B84" w:rsidRPr="001139C4" w:rsidRDefault="001D3B84" w:rsidP="001D3B84">
      <w:pPr>
        <w:rPr>
          <w:sz w:val="16"/>
        </w:rPr>
      </w:pPr>
      <w:r w:rsidRPr="001139C4">
        <w:rPr>
          <w:sz w:val="16"/>
        </w:rPr>
        <w:t xml:space="preserve">The </w:t>
      </w:r>
      <w:r w:rsidRPr="001139C4">
        <w:rPr>
          <w:rStyle w:val="Emphasis"/>
          <w:highlight w:val="cyan"/>
        </w:rPr>
        <w:t>forecast</w:t>
      </w:r>
      <w:r w:rsidRPr="001139C4">
        <w:rPr>
          <w:rStyle w:val="StyleUnderline"/>
        </w:rPr>
        <w:t xml:space="preserve"> was </w:t>
      </w:r>
      <w:r w:rsidRPr="001139C4">
        <w:rPr>
          <w:rStyle w:val="StyleUnderline"/>
          <w:highlight w:val="cyan"/>
        </w:rPr>
        <w:t>revised upward</w:t>
      </w:r>
      <w:r w:rsidRPr="001139C4">
        <w:rPr>
          <w:sz w:val="16"/>
        </w:rPr>
        <w:t xml:space="preserve"> slightly from the ADB's April estimate of 4.9% growth.</w:t>
      </w:r>
    </w:p>
    <w:p w14:paraId="5311ADF4" w14:textId="77777777" w:rsidR="001D3B84" w:rsidRPr="001139C4" w:rsidRDefault="001D3B84" w:rsidP="001D3B84">
      <w:pPr>
        <w:rPr>
          <w:sz w:val="16"/>
        </w:rPr>
      </w:pPr>
      <w:r w:rsidRPr="001139C4">
        <w:rPr>
          <w:sz w:val="16"/>
        </w:rPr>
        <w:t>However, the regional lender warned of the potential threat of more protectionist measures, such as higher tariffs on exports from China, depending on the outcome of the U.S. presidential election.</w:t>
      </w:r>
    </w:p>
    <w:p w14:paraId="684B3A30" w14:textId="77777777" w:rsidR="001D3B84" w:rsidRPr="001139C4" w:rsidRDefault="001D3B84" w:rsidP="001D3B84">
      <w:pPr>
        <w:rPr>
          <w:sz w:val="16"/>
        </w:rPr>
      </w:pPr>
      <w:r w:rsidRPr="001139C4">
        <w:rPr>
          <w:sz w:val="16"/>
        </w:rPr>
        <w:t xml:space="preserve">The report highlighted </w:t>
      </w:r>
      <w:r w:rsidRPr="001139C4">
        <w:rPr>
          <w:rStyle w:val="Emphasis"/>
          <w:highlight w:val="cyan"/>
        </w:rPr>
        <w:t>several</w:t>
      </w:r>
      <w:r w:rsidRPr="001139C4">
        <w:rPr>
          <w:rStyle w:val="Emphasis"/>
        </w:rPr>
        <w:t xml:space="preserve"> positive </w:t>
      </w:r>
      <w:r w:rsidRPr="001139C4">
        <w:rPr>
          <w:rStyle w:val="Emphasis"/>
          <w:highlight w:val="cyan"/>
        </w:rPr>
        <w:t>trends</w:t>
      </w:r>
      <w:r w:rsidRPr="001139C4">
        <w:rPr>
          <w:rStyle w:val="StyleUnderline"/>
          <w:highlight w:val="cyan"/>
        </w:rPr>
        <w:t>, including</w:t>
      </w:r>
      <w:r w:rsidRPr="001139C4">
        <w:rPr>
          <w:sz w:val="16"/>
        </w:rPr>
        <w:t xml:space="preserve"> a </w:t>
      </w:r>
      <w:r w:rsidRPr="00163463">
        <w:rPr>
          <w:rStyle w:val="Emphasis"/>
        </w:rPr>
        <w:t>rebound</w:t>
      </w:r>
      <w:r w:rsidRPr="00163463">
        <w:rPr>
          <w:rStyle w:val="StyleUnderline"/>
        </w:rPr>
        <w:t xml:space="preserve"> in </w:t>
      </w:r>
      <w:r w:rsidRPr="001139C4">
        <w:rPr>
          <w:rStyle w:val="Emphasis"/>
          <w:highlight w:val="cyan"/>
        </w:rPr>
        <w:t>exports</w:t>
      </w:r>
      <w:r w:rsidRPr="001139C4">
        <w:rPr>
          <w:rStyle w:val="StyleUnderline"/>
          <w:highlight w:val="cyan"/>
        </w:rPr>
        <w:t xml:space="preserve"> from </w:t>
      </w:r>
      <w:r w:rsidRPr="001139C4">
        <w:rPr>
          <w:rStyle w:val="Emphasis"/>
          <w:highlight w:val="cyan"/>
        </w:rPr>
        <w:t>Asia</w:t>
      </w:r>
      <w:r w:rsidRPr="001139C4">
        <w:rPr>
          <w:sz w:val="16"/>
        </w:rPr>
        <w:t xml:space="preserve"> of computer chips and other advanced electronics this year due to rapid adoption of artificial intelligence. It also noted that </w:t>
      </w:r>
      <w:r w:rsidRPr="001139C4">
        <w:rPr>
          <w:rStyle w:val="Emphasis"/>
        </w:rPr>
        <w:t>energy</w:t>
      </w:r>
      <w:r w:rsidRPr="001139C4">
        <w:rPr>
          <w:rStyle w:val="StyleUnderline"/>
        </w:rPr>
        <w:t xml:space="preserve"> and </w:t>
      </w:r>
      <w:r w:rsidRPr="001139C4">
        <w:rPr>
          <w:rStyle w:val="Emphasis"/>
        </w:rPr>
        <w:t xml:space="preserve">food </w:t>
      </w:r>
      <w:r w:rsidRPr="001139C4">
        <w:rPr>
          <w:rStyle w:val="Emphasis"/>
          <w:highlight w:val="cyan"/>
        </w:rPr>
        <w:t>prices</w:t>
      </w:r>
      <w:r w:rsidRPr="001139C4">
        <w:rPr>
          <w:rStyle w:val="StyleUnderline"/>
        </w:rPr>
        <w:t xml:space="preserve"> are </w:t>
      </w:r>
      <w:r w:rsidRPr="001139C4">
        <w:rPr>
          <w:rStyle w:val="StyleUnderline"/>
          <w:highlight w:val="cyan"/>
        </w:rPr>
        <w:t>moderating</w:t>
      </w:r>
      <w:r w:rsidRPr="001139C4">
        <w:rPr>
          <w:sz w:val="16"/>
        </w:rPr>
        <w:t>, though inflation remains painfully high in countries such as Pakistan, Laos and Myanmar.</w:t>
      </w:r>
    </w:p>
    <w:p w14:paraId="29042765" w14:textId="77777777" w:rsidR="001D3B84" w:rsidRDefault="001D3B84" w:rsidP="001D3B84"/>
    <w:p w14:paraId="1F680D02" w14:textId="77777777" w:rsidR="001D3B84" w:rsidRDefault="001D3B84" w:rsidP="001D3B84">
      <w:pPr>
        <w:pStyle w:val="Heading4"/>
      </w:pPr>
      <w:r>
        <w:t xml:space="preserve">No </w:t>
      </w:r>
      <w:r>
        <w:rPr>
          <w:u w:val="single"/>
        </w:rPr>
        <w:t>impacts</w:t>
      </w:r>
      <w:r>
        <w:t xml:space="preserve">: </w:t>
      </w:r>
    </w:p>
    <w:p w14:paraId="75C7CBDB" w14:textId="77777777" w:rsidR="001D3B84" w:rsidRPr="00BF55A9" w:rsidRDefault="001D3B84" w:rsidP="001D3B84">
      <w:pPr>
        <w:pStyle w:val="Heading4"/>
        <w:rPr>
          <w:rFonts w:cs="Arial"/>
        </w:rPr>
      </w:pPr>
      <w:r>
        <w:rPr>
          <w:rFonts w:cs="Arial"/>
        </w:rPr>
        <w:t xml:space="preserve">a) </w:t>
      </w:r>
      <w:r>
        <w:rPr>
          <w:rFonts w:cs="Arial"/>
          <w:u w:val="single"/>
        </w:rPr>
        <w:t>Warming</w:t>
      </w:r>
      <w:r>
        <w:rPr>
          <w:rFonts w:cs="Arial"/>
        </w:rPr>
        <w:t xml:space="preserve">. </w:t>
      </w:r>
    </w:p>
    <w:p w14:paraId="0CE4915D" w14:textId="77777777" w:rsidR="001D3B84" w:rsidRPr="001139C4" w:rsidRDefault="001D3B84" w:rsidP="001D3B84">
      <w:r w:rsidRPr="001139C4">
        <w:t xml:space="preserve">Nicola </w:t>
      </w:r>
      <w:r w:rsidRPr="001139C4">
        <w:rPr>
          <w:rStyle w:val="Style13ptBold"/>
        </w:rPr>
        <w:t>Scafetta 24</w:t>
      </w:r>
      <w:r w:rsidRPr="001139C4">
        <w:t>. Ph.D.; Associate Professor, Department of Earth Sciences, University of Naples Federico II. "Impacts and Risks of ‘Realistic’ Global Warming Projections for the 21st Century." Geoscience Frontiers, Volume 15, Issue 2.</w:t>
      </w:r>
    </w:p>
    <w:p w14:paraId="37A9598E" w14:textId="77777777" w:rsidR="001D3B84" w:rsidRPr="001139C4" w:rsidRDefault="001D3B84" w:rsidP="001D3B84">
      <w:pPr>
        <w:rPr>
          <w:sz w:val="16"/>
        </w:rPr>
      </w:pPr>
      <w:r w:rsidRPr="001139C4">
        <w:rPr>
          <w:sz w:val="16"/>
        </w:rPr>
        <w:t xml:space="preserve">The ECS of the CMIP6 GCMs ranges between 1.8 °C and 5.7 °C, but the </w:t>
      </w:r>
      <w:r w:rsidRPr="001139C4">
        <w:rPr>
          <w:rStyle w:val="Emphasis"/>
          <w:highlight w:val="cyan"/>
        </w:rPr>
        <w:t>IPCC</w:t>
      </w:r>
      <w:r w:rsidRPr="001139C4">
        <w:rPr>
          <w:rStyle w:val="Emphasis"/>
        </w:rPr>
        <w:t xml:space="preserve"> AR6</w:t>
      </w:r>
      <w:r w:rsidRPr="001139C4">
        <w:rPr>
          <w:rStyle w:val="StyleUnderline"/>
        </w:rPr>
        <w:t xml:space="preserve"> </w:t>
      </w:r>
      <w:r w:rsidRPr="001139C4">
        <w:rPr>
          <w:rStyle w:val="StyleUnderline"/>
          <w:highlight w:val="cyan"/>
        </w:rPr>
        <w:t>acknowledged</w:t>
      </w:r>
      <w:r w:rsidRPr="001139C4">
        <w:rPr>
          <w:sz w:val="16"/>
        </w:rPr>
        <w:t xml:space="preserve"> the </w:t>
      </w:r>
      <w:r w:rsidRPr="001139C4">
        <w:rPr>
          <w:rStyle w:val="StyleUnderline"/>
        </w:rPr>
        <w:t xml:space="preserve">existence of </w:t>
      </w:r>
      <w:r w:rsidRPr="002B13B6">
        <w:rPr>
          <w:rStyle w:val="StyleUnderline"/>
        </w:rPr>
        <w:t>a</w:t>
      </w:r>
      <w:r w:rsidRPr="001139C4">
        <w:rPr>
          <w:sz w:val="16"/>
        </w:rPr>
        <w:t xml:space="preserve"> “</w:t>
      </w:r>
      <w:r w:rsidRPr="001139C4">
        <w:rPr>
          <w:rStyle w:val="Emphasis"/>
          <w:highlight w:val="cyan"/>
        </w:rPr>
        <w:t>hot</w:t>
      </w:r>
      <w:r w:rsidRPr="001139C4">
        <w:rPr>
          <w:sz w:val="16"/>
        </w:rPr>
        <w:t xml:space="preserve">” </w:t>
      </w:r>
      <w:r w:rsidRPr="001139C4">
        <w:rPr>
          <w:rStyle w:val="Emphasis"/>
          <w:highlight w:val="cyan"/>
        </w:rPr>
        <w:t>model problem</w:t>
      </w:r>
      <w:r w:rsidRPr="001139C4">
        <w:rPr>
          <w:sz w:val="16"/>
        </w:rPr>
        <w:t xml:space="preserve"> and </w:t>
      </w:r>
      <w:r w:rsidRPr="001139C4">
        <w:rPr>
          <w:rStyle w:val="StyleUnderline"/>
        </w:rPr>
        <w:t>claimed</w:t>
      </w:r>
      <w:r w:rsidRPr="001139C4">
        <w:rPr>
          <w:sz w:val="16"/>
        </w:rPr>
        <w:t xml:space="preserve"> that </w:t>
      </w:r>
      <w:r w:rsidRPr="001139C4">
        <w:rPr>
          <w:rStyle w:val="StyleUnderline"/>
        </w:rPr>
        <w:t xml:space="preserve">the </w:t>
      </w:r>
      <w:r w:rsidRPr="001139C4">
        <w:rPr>
          <w:rStyle w:val="Emphasis"/>
        </w:rPr>
        <w:t>actual ECS</w:t>
      </w:r>
      <w:r w:rsidRPr="001139C4">
        <w:rPr>
          <w:sz w:val="16"/>
        </w:rPr>
        <w:t xml:space="preserve"> may </w:t>
      </w:r>
      <w:r w:rsidRPr="001139C4">
        <w:rPr>
          <w:rStyle w:val="StyleUnderline"/>
        </w:rPr>
        <w:t>likely range between 2.5 °C and 4.0 °C</w:t>
      </w:r>
      <w:r w:rsidRPr="001139C4">
        <w:rPr>
          <w:sz w:val="16"/>
        </w:rPr>
        <w:t xml:space="preserve">, </w:t>
      </w:r>
      <w:r w:rsidRPr="001139C4">
        <w:rPr>
          <w:rStyle w:val="StyleUnderline"/>
        </w:rPr>
        <w:t xml:space="preserve">with a </w:t>
      </w:r>
      <w:r w:rsidRPr="001139C4">
        <w:rPr>
          <w:rStyle w:val="Emphasis"/>
        </w:rPr>
        <w:t>best estimate</w:t>
      </w:r>
      <w:r w:rsidRPr="001139C4">
        <w:rPr>
          <w:rStyle w:val="StyleUnderline"/>
        </w:rPr>
        <w:t xml:space="preserve"> of around 3.0 °C</w:t>
      </w:r>
      <w:r w:rsidRPr="001139C4">
        <w:rPr>
          <w:sz w:val="16"/>
        </w:rPr>
        <w:t xml:space="preserve"> (Sherwood et al., 2020, Hausfather et al., 2022). However, </w:t>
      </w:r>
      <w:r w:rsidRPr="001139C4">
        <w:rPr>
          <w:rStyle w:val="Emphasis"/>
        </w:rPr>
        <w:t>recent research</w:t>
      </w:r>
      <w:r w:rsidRPr="001139C4">
        <w:rPr>
          <w:rStyle w:val="StyleUnderline"/>
        </w:rPr>
        <w:t xml:space="preserve"> suggests</w:t>
      </w:r>
      <w:r w:rsidRPr="001139C4">
        <w:rPr>
          <w:sz w:val="16"/>
        </w:rPr>
        <w:t xml:space="preserve"> that the </w:t>
      </w:r>
      <w:r w:rsidRPr="001139C4">
        <w:rPr>
          <w:rStyle w:val="StyleUnderline"/>
        </w:rPr>
        <w:t xml:space="preserve">expected ECS range should vary within </w:t>
      </w:r>
      <w:r w:rsidRPr="001139C4">
        <w:rPr>
          <w:rStyle w:val="Emphasis"/>
        </w:rPr>
        <w:t>lower values</w:t>
      </w:r>
      <w:r w:rsidRPr="001139C4">
        <w:rPr>
          <w:rStyle w:val="StyleUnderline"/>
        </w:rPr>
        <w:t xml:space="preserve"> between 1.5 °C and 3 °C</w:t>
      </w:r>
      <w:r w:rsidRPr="001139C4">
        <w:rPr>
          <w:sz w:val="16"/>
          <w:szCs w:val="16"/>
        </w:rPr>
        <w:t xml:space="preserve"> </w:t>
      </w:r>
      <w:r w:rsidRPr="001139C4">
        <w:rPr>
          <w:sz w:val="16"/>
        </w:rPr>
        <w:t xml:space="preserve">(Nijsse et al., 2020, Scafetta, 2022, Scafetta, 2023a, Lewis, 2023, Spencer and Christy, 2023). Furthermore, </w:t>
      </w:r>
      <w:r w:rsidRPr="002B13B6">
        <w:rPr>
          <w:rStyle w:val="StyleUnderline"/>
        </w:rPr>
        <w:t>according to</w:t>
      </w:r>
      <w:r w:rsidRPr="001139C4">
        <w:rPr>
          <w:rStyle w:val="StyleUnderline"/>
        </w:rPr>
        <w:t xml:space="preserve"> a </w:t>
      </w:r>
      <w:r w:rsidRPr="001139C4">
        <w:rPr>
          <w:rStyle w:val="Emphasis"/>
        </w:rPr>
        <w:t xml:space="preserve">number of </w:t>
      </w:r>
      <w:r w:rsidRPr="001139C4">
        <w:rPr>
          <w:rStyle w:val="Emphasis"/>
          <w:highlight w:val="cyan"/>
        </w:rPr>
        <w:t>empiric</w:t>
      </w:r>
      <w:r w:rsidRPr="002B13B6">
        <w:rPr>
          <w:rStyle w:val="StyleUnderline"/>
        </w:rPr>
        <w:t>al studie</w:t>
      </w:r>
      <w:r w:rsidRPr="001139C4">
        <w:rPr>
          <w:rStyle w:val="Emphasis"/>
          <w:highlight w:val="cyan"/>
        </w:rPr>
        <w:t>s</w:t>
      </w:r>
      <w:r w:rsidRPr="001139C4">
        <w:rPr>
          <w:sz w:val="16"/>
        </w:rPr>
        <w:t xml:space="preserve">, the </w:t>
      </w:r>
      <w:r w:rsidRPr="001139C4">
        <w:rPr>
          <w:rStyle w:val="Emphasis"/>
          <w:highlight w:val="cyan"/>
        </w:rPr>
        <w:t>actual</w:t>
      </w:r>
      <w:r w:rsidRPr="001139C4">
        <w:rPr>
          <w:rStyle w:val="Emphasis"/>
        </w:rPr>
        <w:t xml:space="preserve"> ECS </w:t>
      </w:r>
      <w:r w:rsidRPr="001139C4">
        <w:rPr>
          <w:rStyle w:val="Emphasis"/>
          <w:highlight w:val="cyan"/>
        </w:rPr>
        <w:t>values</w:t>
      </w:r>
      <w:r w:rsidRPr="002B13B6">
        <w:rPr>
          <w:rStyle w:val="StyleUnderline"/>
        </w:rPr>
        <w:t xml:space="preserve"> could</w:t>
      </w:r>
      <w:r w:rsidRPr="001139C4">
        <w:rPr>
          <w:sz w:val="16"/>
        </w:rPr>
        <w:t xml:space="preserve"> even </w:t>
      </w:r>
      <w:r w:rsidRPr="001139C4">
        <w:rPr>
          <w:rStyle w:val="StyleUnderline"/>
        </w:rPr>
        <w:t xml:space="preserve">be </w:t>
      </w:r>
      <w:r w:rsidRPr="001139C4">
        <w:rPr>
          <w:rStyle w:val="Emphasis"/>
        </w:rPr>
        <w:t>significantly lower</w:t>
      </w:r>
      <w:r w:rsidRPr="001139C4">
        <w:rPr>
          <w:sz w:val="16"/>
        </w:rPr>
        <w:t xml:space="preserve">, </w:t>
      </w:r>
      <w:r w:rsidRPr="001139C4">
        <w:rPr>
          <w:rStyle w:val="StyleUnderline"/>
        </w:rPr>
        <w:t xml:space="preserve">ranging </w:t>
      </w:r>
      <w:r w:rsidRPr="001139C4">
        <w:rPr>
          <w:rStyle w:val="StyleUnderline"/>
          <w:highlight w:val="cyan"/>
        </w:rPr>
        <w:t>between 1</w:t>
      </w:r>
      <w:r w:rsidRPr="001139C4">
        <w:rPr>
          <w:rStyle w:val="StyleUnderline"/>
        </w:rPr>
        <w:t xml:space="preserve"> °C </w:t>
      </w:r>
      <w:r w:rsidRPr="001139C4">
        <w:rPr>
          <w:rStyle w:val="StyleUnderline"/>
          <w:highlight w:val="cyan"/>
        </w:rPr>
        <w:t>and 2 °C</w:t>
      </w:r>
      <w:r w:rsidRPr="001139C4">
        <w:rPr>
          <w:sz w:val="16"/>
        </w:rPr>
        <w:t xml:space="preserve"> (Lindzen and Choi, 2011, Scafetta, 2013, Scafetta, 2023c, Bates, 2016, McKitrick and Christy, 2020, Stefani, 2021).</w:t>
      </w:r>
    </w:p>
    <w:p w14:paraId="76DD5BF9" w14:textId="77777777" w:rsidR="001D3B84" w:rsidRPr="001139C4" w:rsidRDefault="001D3B84" w:rsidP="001D3B84">
      <w:pPr>
        <w:rPr>
          <w:sz w:val="16"/>
        </w:rPr>
      </w:pPr>
      <w:r w:rsidRPr="001139C4">
        <w:rPr>
          <w:sz w:val="16"/>
        </w:rPr>
        <w:t xml:space="preserve">The IPCC AR6 investigates a range of SSP scenarios for the 21st-century without assigning a probability to their plausibility. In any case, despite the </w:t>
      </w:r>
      <w:r w:rsidRPr="001139C4">
        <w:rPr>
          <w:rStyle w:val="Emphasis"/>
        </w:rPr>
        <w:t>questionable visibility</w:t>
      </w:r>
      <w:r w:rsidRPr="001139C4">
        <w:rPr>
          <w:rStyle w:val="StyleUnderline"/>
        </w:rPr>
        <w:t xml:space="preserve"> given to SSP5-8.5</w:t>
      </w:r>
      <w:r w:rsidRPr="001139C4">
        <w:rPr>
          <w:sz w:val="16"/>
        </w:rPr>
        <w:t xml:space="preserve"> (</w:t>
      </w:r>
      <w:r w:rsidRPr="001139C4">
        <w:rPr>
          <w:rStyle w:val="StyleUnderline"/>
        </w:rPr>
        <w:t xml:space="preserve">the </w:t>
      </w:r>
      <w:r w:rsidRPr="001139C4">
        <w:rPr>
          <w:rStyle w:val="Emphasis"/>
          <w:highlight w:val="cyan"/>
        </w:rPr>
        <w:t>worst-case</w:t>
      </w:r>
      <w:r w:rsidRPr="001139C4">
        <w:rPr>
          <w:rStyle w:val="Emphasis"/>
        </w:rPr>
        <w:t xml:space="preserve"> scenario</w:t>
      </w:r>
      <w:r w:rsidRPr="001139C4">
        <w:rPr>
          <w:sz w:val="16"/>
        </w:rPr>
        <w:t xml:space="preserve">), which </w:t>
      </w:r>
      <w:r w:rsidRPr="001139C4">
        <w:rPr>
          <w:rStyle w:val="StyleUnderline"/>
        </w:rPr>
        <w:t>yields the</w:t>
      </w:r>
      <w:r w:rsidRPr="001139C4">
        <w:rPr>
          <w:sz w:val="16"/>
        </w:rPr>
        <w:t xml:space="preserve"> largest and </w:t>
      </w:r>
      <w:r w:rsidRPr="001139C4">
        <w:rPr>
          <w:rStyle w:val="Emphasis"/>
        </w:rPr>
        <w:t>most alarming</w:t>
      </w:r>
      <w:r w:rsidRPr="001139C4">
        <w:rPr>
          <w:rStyle w:val="StyleUnderline"/>
        </w:rPr>
        <w:t xml:space="preserve"> projected global warming of up to 4–8 °C</w:t>
      </w:r>
      <w:r w:rsidRPr="001139C4">
        <w:rPr>
          <w:sz w:val="16"/>
        </w:rPr>
        <w:t xml:space="preserve"> (66%) by 2080–2100, table 12.12 of the </w:t>
      </w:r>
      <w:r w:rsidRPr="002B13B6">
        <w:rPr>
          <w:rStyle w:val="StyleUnderline"/>
        </w:rPr>
        <w:t>IPCC</w:t>
      </w:r>
      <w:r w:rsidRPr="001139C4">
        <w:rPr>
          <w:rStyle w:val="StyleUnderline"/>
        </w:rPr>
        <w:t xml:space="preserve"> AR6</w:t>
      </w:r>
      <w:r w:rsidRPr="001139C4">
        <w:rPr>
          <w:sz w:val="16"/>
        </w:rPr>
        <w:t xml:space="preserve"> (Masson-Delmotte et al., 2021, p. 1856) </w:t>
      </w:r>
      <w:r w:rsidRPr="001139C4">
        <w:rPr>
          <w:rStyle w:val="Emphasis"/>
        </w:rPr>
        <w:t xml:space="preserve">already </w:t>
      </w:r>
      <w:r w:rsidRPr="001139C4">
        <w:rPr>
          <w:rStyle w:val="Emphasis"/>
          <w:highlight w:val="cyan"/>
        </w:rPr>
        <w:t>reports</w:t>
      </w:r>
      <w:r w:rsidRPr="002B13B6">
        <w:rPr>
          <w:rStyle w:val="StyleUnderline"/>
        </w:rPr>
        <w:t xml:space="preserve"> for the </w:t>
      </w:r>
      <w:r w:rsidRPr="002B13B6">
        <w:rPr>
          <w:rStyle w:val="Emphasis"/>
        </w:rPr>
        <w:t>entire 21st century</w:t>
      </w:r>
      <w:r w:rsidRPr="002B13B6">
        <w:rPr>
          <w:rStyle w:val="StyleUnderline"/>
        </w:rPr>
        <w:t xml:space="preserve"> </w:t>
      </w:r>
      <w:r w:rsidRPr="001139C4">
        <w:rPr>
          <w:rStyle w:val="StyleUnderline"/>
          <w:highlight w:val="cyan"/>
        </w:rPr>
        <w:t>low confidence</w:t>
      </w:r>
      <w:r w:rsidRPr="001139C4">
        <w:rPr>
          <w:rStyle w:val="StyleUnderline"/>
        </w:rPr>
        <w:t xml:space="preserve"> in the </w:t>
      </w:r>
      <w:r w:rsidRPr="001139C4">
        <w:rPr>
          <w:rStyle w:val="Emphasis"/>
        </w:rPr>
        <w:t xml:space="preserve">direction of </w:t>
      </w:r>
      <w:r w:rsidRPr="001139C4">
        <w:rPr>
          <w:rStyle w:val="Emphasis"/>
          <w:highlight w:val="cyan"/>
        </w:rPr>
        <w:t>any change</w:t>
      </w:r>
      <w:r w:rsidRPr="001139C4">
        <w:rPr>
          <w:rStyle w:val="StyleUnderline"/>
          <w:highlight w:val="cyan"/>
        </w:rPr>
        <w:t xml:space="preserve"> in</w:t>
      </w:r>
      <w:r w:rsidRPr="001139C4">
        <w:rPr>
          <w:rStyle w:val="StyleUnderline"/>
        </w:rPr>
        <w:t xml:space="preserve"> the </w:t>
      </w:r>
      <w:r w:rsidRPr="001139C4">
        <w:rPr>
          <w:rStyle w:val="StyleUnderline"/>
          <w:highlight w:val="cyan"/>
        </w:rPr>
        <w:t>frequency</w:t>
      </w:r>
      <w:r w:rsidRPr="001139C4">
        <w:rPr>
          <w:sz w:val="16"/>
        </w:rPr>
        <w:t xml:space="preserve">, </w:t>
      </w:r>
      <w:r w:rsidRPr="001139C4">
        <w:rPr>
          <w:rStyle w:val="StyleUnderline"/>
          <w:highlight w:val="cyan"/>
        </w:rPr>
        <w:t>severity or extent of</w:t>
      </w:r>
      <w:r w:rsidRPr="001139C4">
        <w:rPr>
          <w:rStyle w:val="StyleUnderline"/>
        </w:rPr>
        <w:t xml:space="preserve"> frost</w:t>
      </w:r>
      <w:r w:rsidRPr="001139C4">
        <w:rPr>
          <w:sz w:val="16"/>
        </w:rPr>
        <w:t xml:space="preserve">, </w:t>
      </w:r>
      <w:r w:rsidRPr="001139C4">
        <w:rPr>
          <w:rStyle w:val="StyleUnderline"/>
        </w:rPr>
        <w:t>river floods</w:t>
      </w:r>
      <w:r w:rsidRPr="001139C4">
        <w:rPr>
          <w:sz w:val="16"/>
        </w:rPr>
        <w:t xml:space="preserve">, </w:t>
      </w:r>
      <w:r w:rsidRPr="001139C4">
        <w:rPr>
          <w:rStyle w:val="StyleUnderline"/>
        </w:rPr>
        <w:t>landslides</w:t>
      </w:r>
      <w:r w:rsidRPr="001139C4">
        <w:rPr>
          <w:sz w:val="16"/>
        </w:rPr>
        <w:t xml:space="preserve">, </w:t>
      </w:r>
      <w:r w:rsidRPr="001139C4">
        <w:rPr>
          <w:rStyle w:val="StyleUnderline"/>
        </w:rPr>
        <w:t>aridity</w:t>
      </w:r>
      <w:r w:rsidRPr="001139C4">
        <w:rPr>
          <w:sz w:val="16"/>
        </w:rPr>
        <w:t xml:space="preserve">, </w:t>
      </w:r>
      <w:r w:rsidRPr="001139C4">
        <w:rPr>
          <w:rStyle w:val="StyleUnderline"/>
        </w:rPr>
        <w:t>hydrological drought</w:t>
      </w:r>
      <w:r w:rsidRPr="001139C4">
        <w:rPr>
          <w:sz w:val="16"/>
        </w:rPr>
        <w:t xml:space="preserve">, </w:t>
      </w:r>
      <w:r w:rsidRPr="001139C4">
        <w:rPr>
          <w:rStyle w:val="Emphasis"/>
        </w:rPr>
        <w:t xml:space="preserve">agricultural and ecological </w:t>
      </w:r>
      <w:r w:rsidRPr="001139C4">
        <w:rPr>
          <w:rStyle w:val="Emphasis"/>
          <w:highlight w:val="cyan"/>
        </w:rPr>
        <w:t>drought</w:t>
      </w:r>
      <w:r w:rsidRPr="001139C4">
        <w:rPr>
          <w:sz w:val="16"/>
        </w:rPr>
        <w:t xml:space="preserve">, </w:t>
      </w:r>
      <w:r w:rsidRPr="001139C4">
        <w:rPr>
          <w:rStyle w:val="Emphasis"/>
          <w:highlight w:val="cyan"/>
        </w:rPr>
        <w:t>fire</w:t>
      </w:r>
      <w:r w:rsidRPr="001139C4">
        <w:rPr>
          <w:rStyle w:val="Emphasis"/>
        </w:rPr>
        <w:t xml:space="preserve"> weather</w:t>
      </w:r>
      <w:r w:rsidRPr="001139C4">
        <w:rPr>
          <w:sz w:val="16"/>
        </w:rPr>
        <w:t xml:space="preserve">, </w:t>
      </w:r>
      <w:r w:rsidRPr="001139C4">
        <w:rPr>
          <w:rStyle w:val="StyleUnderline"/>
        </w:rPr>
        <w:t>mean wind speed</w:t>
      </w:r>
      <w:r w:rsidRPr="001139C4">
        <w:rPr>
          <w:sz w:val="16"/>
        </w:rPr>
        <w:t xml:space="preserve">, </w:t>
      </w:r>
      <w:r w:rsidRPr="001139C4">
        <w:rPr>
          <w:rStyle w:val="StyleUnderline"/>
        </w:rPr>
        <w:t>severe wind storms</w:t>
      </w:r>
      <w:r w:rsidRPr="001139C4">
        <w:rPr>
          <w:sz w:val="16"/>
        </w:rPr>
        <w:t xml:space="preserve">, </w:t>
      </w:r>
      <w:r w:rsidRPr="001139C4">
        <w:rPr>
          <w:rStyle w:val="StyleUnderline"/>
        </w:rPr>
        <w:t>tropical cyclones</w:t>
      </w:r>
      <w:r w:rsidRPr="001139C4">
        <w:rPr>
          <w:sz w:val="16"/>
        </w:rPr>
        <w:t xml:space="preserve">, </w:t>
      </w:r>
      <w:r w:rsidRPr="001139C4">
        <w:rPr>
          <w:rStyle w:val="StyleUnderline"/>
        </w:rPr>
        <w:t>sand and dust storms</w:t>
      </w:r>
      <w:r w:rsidRPr="001139C4">
        <w:rPr>
          <w:sz w:val="16"/>
        </w:rPr>
        <w:t xml:space="preserve">, </w:t>
      </w:r>
      <w:r w:rsidRPr="001139C4">
        <w:rPr>
          <w:rStyle w:val="StyleUnderline"/>
        </w:rPr>
        <w:t xml:space="preserve">heavy snowfall and </w:t>
      </w:r>
      <w:r w:rsidRPr="001139C4">
        <w:rPr>
          <w:rStyle w:val="Emphasis"/>
        </w:rPr>
        <w:t xml:space="preserve">ice </w:t>
      </w:r>
      <w:r w:rsidRPr="001139C4">
        <w:rPr>
          <w:rStyle w:val="Emphasis"/>
          <w:highlight w:val="cyan"/>
        </w:rPr>
        <w:t>storms</w:t>
      </w:r>
      <w:r w:rsidRPr="001139C4">
        <w:rPr>
          <w:sz w:val="16"/>
        </w:rPr>
        <w:t xml:space="preserve">, </w:t>
      </w:r>
      <w:r w:rsidRPr="001139C4">
        <w:rPr>
          <w:rStyle w:val="StyleUnderline"/>
        </w:rPr>
        <w:t>hail</w:t>
      </w:r>
      <w:r w:rsidRPr="001139C4">
        <w:rPr>
          <w:sz w:val="16"/>
        </w:rPr>
        <w:t xml:space="preserve">, </w:t>
      </w:r>
      <w:r w:rsidRPr="001139C4">
        <w:rPr>
          <w:rStyle w:val="StyleUnderline"/>
        </w:rPr>
        <w:t>snow avalanche</w:t>
      </w:r>
      <w:r w:rsidRPr="001139C4">
        <w:rPr>
          <w:sz w:val="16"/>
        </w:rPr>
        <w:t xml:space="preserve">, </w:t>
      </w:r>
      <w:r w:rsidRPr="001139C4">
        <w:rPr>
          <w:rStyle w:val="StyleUnderline"/>
        </w:rPr>
        <w:t>coastal floods</w:t>
      </w:r>
      <w:r w:rsidRPr="001139C4">
        <w:rPr>
          <w:sz w:val="16"/>
        </w:rPr>
        <w:t xml:space="preserve">, </w:t>
      </w:r>
      <w:r w:rsidRPr="001139C4">
        <w:rPr>
          <w:rStyle w:val="StyleUnderline"/>
        </w:rPr>
        <w:t xml:space="preserve">coastal </w:t>
      </w:r>
      <w:r w:rsidRPr="001139C4">
        <w:rPr>
          <w:rStyle w:val="StyleUnderline"/>
          <w:highlight w:val="cyan"/>
        </w:rPr>
        <w:t>erosion</w:t>
      </w:r>
      <w:r w:rsidRPr="001139C4">
        <w:rPr>
          <w:sz w:val="16"/>
        </w:rPr>
        <w:t xml:space="preserve">, </w:t>
      </w:r>
      <w:r w:rsidRPr="001139C4">
        <w:rPr>
          <w:rStyle w:val="StyleUnderline"/>
        </w:rPr>
        <w:t xml:space="preserve">marine </w:t>
      </w:r>
      <w:r w:rsidRPr="001139C4">
        <w:rPr>
          <w:rStyle w:val="StyleUnderline"/>
          <w:highlight w:val="cyan"/>
        </w:rPr>
        <w:t>heatwaves</w:t>
      </w:r>
      <w:r w:rsidRPr="001139C4">
        <w:rPr>
          <w:sz w:val="16"/>
        </w:rPr>
        <w:t xml:space="preserve">, </w:t>
      </w:r>
      <w:r w:rsidRPr="001139C4">
        <w:rPr>
          <w:rStyle w:val="Emphasis"/>
          <w:highlight w:val="cyan"/>
        </w:rPr>
        <w:t>air pollution</w:t>
      </w:r>
      <w:r w:rsidRPr="001139C4">
        <w:rPr>
          <w:rStyle w:val="Emphasis"/>
        </w:rPr>
        <w:t xml:space="preserve"> weather</w:t>
      </w:r>
      <w:r w:rsidRPr="001139C4">
        <w:rPr>
          <w:rStyle w:val="StyleUnderline"/>
        </w:rPr>
        <w:t xml:space="preserve"> or </w:t>
      </w:r>
      <w:r w:rsidRPr="001139C4">
        <w:rPr>
          <w:rStyle w:val="Emphasis"/>
          <w:highlight w:val="cyan"/>
        </w:rPr>
        <w:t>radiation</w:t>
      </w:r>
      <w:r w:rsidRPr="001139C4">
        <w:rPr>
          <w:rStyle w:val="StyleUnderline"/>
        </w:rPr>
        <w:t xml:space="preserve"> at earth’s surface</w:t>
      </w:r>
      <w:r w:rsidRPr="001139C4">
        <w:rPr>
          <w:sz w:val="16"/>
        </w:rPr>
        <w:t xml:space="preserve">. </w:t>
      </w:r>
      <w:r w:rsidRPr="001139C4">
        <w:rPr>
          <w:sz w:val="16"/>
          <w:szCs w:val="16"/>
        </w:rPr>
        <w:t>Medium and high confidence of changes</w:t>
      </w:r>
      <w:r w:rsidRPr="001139C4">
        <w:rPr>
          <w:sz w:val="16"/>
        </w:rPr>
        <w:t xml:space="preserve"> are mostly expected in climatic impact-driver types more directly associated with increasing atmospheric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251E52EC" w14:textId="77777777" w:rsidR="001D3B84" w:rsidRPr="001139C4" w:rsidRDefault="001D3B84" w:rsidP="001D3B84">
      <w:pPr>
        <w:rPr>
          <w:sz w:val="16"/>
        </w:rPr>
      </w:pPr>
      <w:r w:rsidRPr="001139C4">
        <w:rPr>
          <w:sz w:val="16"/>
        </w:rPr>
        <w:t xml:space="preserve">However, </w:t>
      </w:r>
      <w:r w:rsidRPr="001139C4">
        <w:rPr>
          <w:rStyle w:val="Emphasis"/>
          <w:highlight w:val="cyan"/>
        </w:rPr>
        <w:t>recent research</w:t>
      </w:r>
      <w:r w:rsidRPr="001139C4">
        <w:rPr>
          <w:rStyle w:val="StyleUnderline"/>
          <w:highlight w:val="cyan"/>
        </w:rPr>
        <w:t xml:space="preserve"> argued</w:t>
      </w:r>
      <w:r w:rsidRPr="001139C4">
        <w:rPr>
          <w:sz w:val="16"/>
        </w:rPr>
        <w:t xml:space="preserve"> that </w:t>
      </w:r>
      <w:r w:rsidRPr="001139C4">
        <w:rPr>
          <w:rStyle w:val="StyleUnderline"/>
        </w:rPr>
        <w:t xml:space="preserve">the </w:t>
      </w:r>
      <w:r w:rsidRPr="002B13B6">
        <w:rPr>
          <w:rStyle w:val="StyleUnderline"/>
        </w:rPr>
        <w:t>alarmistic</w:t>
      </w:r>
      <w:r w:rsidRPr="001139C4">
        <w:rPr>
          <w:sz w:val="16"/>
        </w:rPr>
        <w:t xml:space="preserve"> SSP3-7.0 and </w:t>
      </w:r>
      <w:r w:rsidRPr="001139C4">
        <w:rPr>
          <w:rStyle w:val="Emphasis"/>
        </w:rPr>
        <w:t xml:space="preserve">SSP5-8.5 </w:t>
      </w:r>
      <w:r w:rsidRPr="001139C4">
        <w:rPr>
          <w:rStyle w:val="Emphasis"/>
          <w:highlight w:val="cyan"/>
        </w:rPr>
        <w:t>scenarios</w:t>
      </w:r>
      <w:r w:rsidRPr="001139C4">
        <w:rPr>
          <w:rStyle w:val="StyleUnderline"/>
          <w:highlight w:val="cyan"/>
        </w:rPr>
        <w:t xml:space="preserve"> are</w:t>
      </w:r>
      <w:r w:rsidRPr="001139C4">
        <w:rPr>
          <w:sz w:val="16"/>
        </w:rPr>
        <w:t xml:space="preserve"> likely and </w:t>
      </w:r>
      <w:r w:rsidRPr="002B13B6">
        <w:rPr>
          <w:rStyle w:val="Emphasis"/>
        </w:rPr>
        <w:t>very</w:t>
      </w:r>
      <w:r w:rsidRPr="001139C4">
        <w:rPr>
          <w:rStyle w:val="Emphasis"/>
        </w:rPr>
        <w:t xml:space="preserve"> likely </w:t>
      </w:r>
      <w:r w:rsidRPr="001139C4">
        <w:rPr>
          <w:rStyle w:val="Emphasis"/>
          <w:highlight w:val="cyan"/>
        </w:rPr>
        <w:t>unrealistic</w:t>
      </w:r>
      <w:r w:rsidRPr="001139C4">
        <w:rPr>
          <w:sz w:val="16"/>
        </w:rPr>
        <w:t xml:space="preserve">, respectively (Burgess et al., 2020, Hausfather and Peters, 2020, Pielke and Ritchie, 2021a). These studies indicate that the radiative forcing functions derived from the </w:t>
      </w:r>
      <w:r w:rsidRPr="001139C4">
        <w:rPr>
          <w:rStyle w:val="StyleUnderline"/>
        </w:rPr>
        <w:t>SSP2-4.5</w:t>
      </w:r>
      <w:r w:rsidRPr="001139C4">
        <w:rPr>
          <w:sz w:val="16"/>
        </w:rPr>
        <w:t xml:space="preserve"> (</w:t>
      </w:r>
      <w:r w:rsidRPr="001139C4">
        <w:rPr>
          <w:rStyle w:val="StyleUnderline"/>
        </w:rPr>
        <w:t>or</w:t>
      </w:r>
      <w:r w:rsidRPr="001139C4">
        <w:rPr>
          <w:sz w:val="16"/>
        </w:rPr>
        <w:t xml:space="preserve"> even </w:t>
      </w:r>
      <w:r w:rsidRPr="001139C4">
        <w:rPr>
          <w:rStyle w:val="StyleUnderline"/>
        </w:rPr>
        <w:t>SSP2-3.4</w:t>
      </w:r>
      <w:r w:rsidRPr="001139C4">
        <w:rPr>
          <w:sz w:val="16"/>
        </w:rPr>
        <w:t xml:space="preserve">) scenario </w:t>
      </w:r>
      <w:r w:rsidRPr="001139C4">
        <w:rPr>
          <w:rStyle w:val="StyleUnderline"/>
        </w:rPr>
        <w:t xml:space="preserve">are the </w:t>
      </w:r>
      <w:r w:rsidRPr="001139C4">
        <w:rPr>
          <w:rStyle w:val="Emphasis"/>
        </w:rPr>
        <w:t>most plausible</w:t>
      </w:r>
      <w:r w:rsidRPr="001139C4">
        <w:rPr>
          <w:sz w:val="16"/>
        </w:rPr>
        <w:t xml:space="preserve">. The SSP2-4.5 is a moderate scenario; it </w:t>
      </w:r>
      <w:r w:rsidRPr="001139C4">
        <w:rPr>
          <w:rStyle w:val="StyleUnderline"/>
        </w:rPr>
        <w:t>projects</w:t>
      </w:r>
      <w:r w:rsidRPr="001139C4">
        <w:rPr>
          <w:sz w:val="16"/>
        </w:rPr>
        <w:t xml:space="preserve"> about </w:t>
      </w:r>
      <w:r w:rsidRPr="001139C4">
        <w:rPr>
          <w:rStyle w:val="Emphasis"/>
        </w:rPr>
        <w:t>half of the 21st-century warming</w:t>
      </w:r>
      <w:r w:rsidRPr="001139C4">
        <w:rPr>
          <w:rStyle w:val="StyleUnderline"/>
        </w:rPr>
        <w:t xml:space="preserve"> than what the SSP5-8.5 scenario does</w:t>
      </w:r>
      <w:r w:rsidRPr="001139C4">
        <w:rPr>
          <w:sz w:val="16"/>
        </w:rPr>
        <w:t xml:space="preserve"> (Fig. 1) and is thus far less alarming.</w:t>
      </w:r>
    </w:p>
    <w:p w14:paraId="175FFE21" w14:textId="77777777" w:rsidR="001D3B84" w:rsidRPr="00BF55A9" w:rsidRDefault="001D3B84" w:rsidP="001D3B84">
      <w:pPr>
        <w:pStyle w:val="Heading4"/>
        <w:rPr>
          <w:lang w:eastAsia="ko-KR"/>
        </w:rPr>
      </w:pPr>
      <w:r>
        <w:rPr>
          <w:lang w:eastAsia="ko-KR"/>
        </w:rPr>
        <w:t xml:space="preserve">b) </w:t>
      </w:r>
      <w:r>
        <w:rPr>
          <w:u w:val="single"/>
          <w:lang w:eastAsia="ko-KR"/>
        </w:rPr>
        <w:t>Biodiversity</w:t>
      </w:r>
      <w:r>
        <w:rPr>
          <w:lang w:eastAsia="ko-KR"/>
        </w:rPr>
        <w:t xml:space="preserve"> and </w:t>
      </w:r>
      <w:r>
        <w:rPr>
          <w:u w:val="single"/>
          <w:lang w:eastAsia="ko-KR"/>
        </w:rPr>
        <w:t>monocultures</w:t>
      </w:r>
      <w:r>
        <w:rPr>
          <w:lang w:eastAsia="ko-KR"/>
        </w:rPr>
        <w:t xml:space="preserve">. </w:t>
      </w:r>
    </w:p>
    <w:p w14:paraId="58A4FC06" w14:textId="77777777" w:rsidR="001D3B84" w:rsidRPr="0064553B" w:rsidRDefault="001D3B84" w:rsidP="001D3B84">
      <w:r w:rsidRPr="008F57B7">
        <w:t>John</w:t>
      </w:r>
      <w:r>
        <w:rPr>
          <w:rStyle w:val="Style13ptBold"/>
        </w:rPr>
        <w:t xml:space="preserve"> </w:t>
      </w:r>
      <w:r w:rsidRPr="0064553B">
        <w:rPr>
          <w:rStyle w:val="Style13ptBold"/>
        </w:rPr>
        <w:t xml:space="preserve">Wiens &amp; </w:t>
      </w:r>
      <w:r w:rsidRPr="008F57B7">
        <w:t>Kristen</w:t>
      </w:r>
      <w:r>
        <w:rPr>
          <w:rStyle w:val="Style13ptBold"/>
        </w:rPr>
        <w:t xml:space="preserve"> </w:t>
      </w:r>
      <w:r w:rsidRPr="0064553B">
        <w:rPr>
          <w:rStyle w:val="Style13ptBold"/>
        </w:rPr>
        <w:t>Saban 25</w:t>
      </w:r>
      <w:r w:rsidRPr="0064553B">
        <w:t>. John Wiens: Ph.D., Professor of Ecology and Evolutionary Biology at the University of Arizona. Kristen Saban: Graduate student at the Department of Organismic and Evolutionary Biology, Harvard University. “Questioning the sixth mass extinction.” Trends in Ecology &amp; Evolution,</w:t>
      </w:r>
      <w:r>
        <w:t xml:space="preserve"> 40(1).</w:t>
      </w:r>
    </w:p>
    <w:p w14:paraId="4C654952" w14:textId="77777777" w:rsidR="001D3B84" w:rsidRPr="001C3319" w:rsidRDefault="001D3B84" w:rsidP="001D3B84">
      <w:pPr>
        <w:rPr>
          <w:sz w:val="16"/>
        </w:rPr>
      </w:pPr>
      <w:r w:rsidRPr="001C3319">
        <w:rPr>
          <w:sz w:val="16"/>
        </w:rPr>
        <w:t xml:space="preserve">Numerous studies have suggested that the sixth mass extinction is currently happening now, not in the distant future [1,4., 5., 6., 7.]. But in the most well-cited study on the sixth mass extinction [5], </w:t>
      </w:r>
      <w:r w:rsidRPr="00035E6A">
        <w:rPr>
          <w:rStyle w:val="StyleUnderline"/>
        </w:rPr>
        <w:t xml:space="preserve">the time frame for reaching the 75% threshold for mass extinction is </w:t>
      </w:r>
      <w:r w:rsidRPr="00035E6A">
        <w:rPr>
          <w:rStyle w:val="Emphasis"/>
        </w:rPr>
        <w:t>unclear</w:t>
      </w:r>
      <w:r w:rsidRPr="001C3319">
        <w:rPr>
          <w:sz w:val="16"/>
        </w:rPr>
        <w:t xml:space="preserve">. The only scenario yielding 75% species loss in hundreds of years only occurred if all currently threatened species went extinct in the next 100 years and then that same extinction rate continued unabated for hundreds of years. If non-threatened species disappeared at the same rate as threatened species, this would mean that IUCN categories are meaningless (but their predictions were otherwise based on IUCN categories). Their other predictions suggested that </w:t>
      </w:r>
      <w:r w:rsidRPr="00035E6A">
        <w:rPr>
          <w:rStyle w:val="StyleUnderline"/>
        </w:rPr>
        <w:t xml:space="preserve">75% species loss would not be reached for </w:t>
      </w:r>
      <w:r w:rsidRPr="001C3319">
        <w:rPr>
          <w:rStyle w:val="Emphasis"/>
        </w:rPr>
        <w:t>thousands of years</w:t>
      </w:r>
      <w:r w:rsidRPr="001C3319">
        <w:rPr>
          <w:sz w:val="16"/>
        </w:rPr>
        <w:t xml:space="preserve"> [5], as have other studies [11,16,17]. These studies assumed that non-threatened species will disappear at the same rate as extinct or threatened species, but with no cause given for these projected extinctions. We expand on this further below (see Reason 4).</w:t>
      </w:r>
    </w:p>
    <w:p w14:paraId="64BAB224" w14:textId="77777777" w:rsidR="001D3B84" w:rsidRPr="001C3319" w:rsidRDefault="001D3B84" w:rsidP="001D3B84">
      <w:pPr>
        <w:rPr>
          <w:sz w:val="16"/>
        </w:rPr>
      </w:pPr>
      <w:r w:rsidRPr="001C3319">
        <w:rPr>
          <w:sz w:val="16"/>
        </w:rPr>
        <w:t xml:space="preserve">We recognize that mass extinctions can occur over thousands of years [5,10]. But </w:t>
      </w:r>
      <w:r w:rsidRPr="00035E6A">
        <w:rPr>
          <w:rStyle w:val="StyleUnderline"/>
        </w:rPr>
        <w:t>the</w:t>
      </w:r>
      <w:r w:rsidRPr="001C3319">
        <w:rPr>
          <w:sz w:val="16"/>
        </w:rPr>
        <w:t xml:space="preserve"> 75% </w:t>
      </w:r>
      <w:r w:rsidRPr="00035E6A">
        <w:rPr>
          <w:rStyle w:val="StyleUnderline"/>
        </w:rPr>
        <w:t>threshold is currently very far away</w:t>
      </w:r>
      <w:r w:rsidRPr="001C3319">
        <w:rPr>
          <w:sz w:val="16"/>
        </w:rPr>
        <w:t>: [</w:t>
      </w:r>
      <w:r w:rsidRPr="000763B9">
        <w:rPr>
          <w:rStyle w:val="Emphasis"/>
          <w:highlight w:val="cyan"/>
        </w:rPr>
        <w:t>under</w:t>
      </w:r>
      <w:r w:rsidRPr="001C3319">
        <w:rPr>
          <w:sz w:val="16"/>
        </w:rPr>
        <w:t>] &lt;0</w:t>
      </w:r>
      <w:r w:rsidRPr="000763B9">
        <w:rPr>
          <w:rStyle w:val="Emphasis"/>
          <w:highlight w:val="cyan"/>
        </w:rPr>
        <w:t>.1%</w:t>
      </w:r>
      <w:r w:rsidRPr="001C3319">
        <w:rPr>
          <w:sz w:val="16"/>
        </w:rPr>
        <w:t xml:space="preserve"> </w:t>
      </w:r>
      <w:r w:rsidRPr="000763B9">
        <w:rPr>
          <w:rStyle w:val="StyleUnderline"/>
          <w:highlight w:val="cyan"/>
        </w:rPr>
        <w:t>of</w:t>
      </w:r>
      <w:r w:rsidRPr="001C3319">
        <w:rPr>
          <w:sz w:val="16"/>
        </w:rPr>
        <w:t xml:space="preserve"> known </w:t>
      </w:r>
      <w:r w:rsidRPr="0068611F">
        <w:rPr>
          <w:rStyle w:val="Emphasis"/>
        </w:rPr>
        <w:t>species</w:t>
      </w:r>
      <w:r w:rsidRPr="0068611F">
        <w:rPr>
          <w:rStyle w:val="StyleUnderline"/>
        </w:rPr>
        <w:t xml:space="preserve"> </w:t>
      </w:r>
      <w:r w:rsidRPr="000763B9">
        <w:rPr>
          <w:rStyle w:val="StyleUnderline"/>
          <w:highlight w:val="cyan"/>
        </w:rPr>
        <w:t xml:space="preserve">have </w:t>
      </w:r>
      <w:r w:rsidRPr="000763B9">
        <w:rPr>
          <w:rStyle w:val="Emphasis"/>
          <w:highlight w:val="cyan"/>
        </w:rPr>
        <w:t>gone extinct</w:t>
      </w:r>
      <w:r w:rsidRPr="001C3319">
        <w:rPr>
          <w:sz w:val="16"/>
        </w:rPr>
        <w:t xml:space="preserve"> over the last 500 yearsi. The idea that </w:t>
      </w:r>
      <w:r w:rsidRPr="0068611F">
        <w:rPr>
          <w:rStyle w:val="StyleUnderline"/>
        </w:rPr>
        <w:t xml:space="preserve">this </w:t>
      </w:r>
      <w:r w:rsidRPr="0068611F">
        <w:rPr>
          <w:rStyle w:val="Emphasis"/>
        </w:rPr>
        <w:t>threshold</w:t>
      </w:r>
      <w:r w:rsidRPr="0068611F">
        <w:rPr>
          <w:rStyle w:val="StyleUnderline"/>
        </w:rPr>
        <w:t xml:space="preserve"> might </w:t>
      </w:r>
      <w:r w:rsidRPr="000763B9">
        <w:rPr>
          <w:rStyle w:val="StyleUnderline"/>
          <w:highlight w:val="cyan"/>
        </w:rPr>
        <w:t>not be reached until</w:t>
      </w:r>
      <w:r w:rsidRPr="001C3319">
        <w:rPr>
          <w:sz w:val="16"/>
        </w:rPr>
        <w:t xml:space="preserve"> thousands [11,16,17] or </w:t>
      </w:r>
      <w:r w:rsidRPr="000763B9">
        <w:rPr>
          <w:rStyle w:val="Emphasis"/>
          <w:highlight w:val="cyan"/>
        </w:rPr>
        <w:t>millions of years</w:t>
      </w:r>
      <w:r w:rsidRPr="001C3319">
        <w:rPr>
          <w:sz w:val="16"/>
        </w:rPr>
        <w:t xml:space="preserve"> [11] </w:t>
      </w:r>
      <w:r w:rsidRPr="00035E6A">
        <w:rPr>
          <w:rStyle w:val="StyleUnderline"/>
        </w:rPr>
        <w:t>from now</w:t>
      </w:r>
      <w:r w:rsidRPr="001C3319">
        <w:rPr>
          <w:sz w:val="16"/>
        </w:rPr>
        <w:t xml:space="preserve"> makes a very weak case for using the sixth mass extinction to justify urgent conservation action today.</w:t>
      </w:r>
    </w:p>
    <w:p w14:paraId="695109BC" w14:textId="77777777" w:rsidR="001D3B84" w:rsidRPr="001C3319" w:rsidRDefault="001D3B84" w:rsidP="001D3B84">
      <w:pPr>
        <w:rPr>
          <w:sz w:val="16"/>
        </w:rPr>
      </w:pPr>
      <w:r w:rsidRPr="001C3319">
        <w:rPr>
          <w:sz w:val="16"/>
        </w:rPr>
        <w:t>Reason 2: elevated extinction rates alone do not support a mass extinction event</w:t>
      </w:r>
    </w:p>
    <w:p w14:paraId="64EF5865" w14:textId="77777777" w:rsidR="001D3B84" w:rsidRPr="00035E6A" w:rsidRDefault="001D3B84" w:rsidP="001D3B84">
      <w:pPr>
        <w:rPr>
          <w:rStyle w:val="StyleUnderline"/>
        </w:rPr>
      </w:pPr>
      <w:r w:rsidRPr="001C3319">
        <w:rPr>
          <w:sz w:val="16"/>
        </w:rPr>
        <w:t xml:space="preserve">Some studies found that recent extinction rates are higher than mean background extinction rates from Cenozoic mammal fossils and used this difference as evidence for a sixth mass extinction [6,8,13]. But </w:t>
      </w:r>
      <w:r w:rsidRPr="00035E6A">
        <w:rPr>
          <w:rStyle w:val="StyleUnderline"/>
        </w:rPr>
        <w:t>plots of fossil extinctions</w:t>
      </w:r>
      <w:r w:rsidRPr="001C3319">
        <w:rPr>
          <w:sz w:val="16"/>
        </w:rPr>
        <w:t xml:space="preserve"> over time </w:t>
      </w:r>
      <w:r w:rsidRPr="00035E6A">
        <w:rPr>
          <w:rStyle w:val="StyleUnderline"/>
        </w:rPr>
        <w:t xml:space="preserve">show many </w:t>
      </w:r>
      <w:r w:rsidRPr="000763B9">
        <w:rPr>
          <w:rStyle w:val="Emphasis"/>
          <w:highlight w:val="cyan"/>
        </w:rPr>
        <w:t>spikes</w:t>
      </w:r>
      <w:r w:rsidRPr="000763B9">
        <w:rPr>
          <w:rStyle w:val="StyleUnderline"/>
          <w:highlight w:val="cyan"/>
        </w:rPr>
        <w:t xml:space="preserve"> in extinction</w:t>
      </w:r>
      <w:r w:rsidRPr="001C3319">
        <w:rPr>
          <w:rStyle w:val="StyleUnderline"/>
        </w:rPr>
        <w:t xml:space="preserve"> rates</w:t>
      </w:r>
      <w:r w:rsidRPr="00035E6A">
        <w:rPr>
          <w:rStyle w:val="StyleUnderline"/>
        </w:rPr>
        <w:t xml:space="preserve"> </w:t>
      </w:r>
      <w:r w:rsidRPr="000763B9">
        <w:rPr>
          <w:rStyle w:val="StyleUnderline"/>
          <w:highlight w:val="cyan"/>
        </w:rPr>
        <w:t xml:space="preserve">above </w:t>
      </w:r>
      <w:r w:rsidRPr="000763B9">
        <w:rPr>
          <w:rStyle w:val="Emphasis"/>
          <w:highlight w:val="cyan"/>
        </w:rPr>
        <w:t>background levels</w:t>
      </w:r>
      <w:r w:rsidRPr="001C3319">
        <w:rPr>
          <w:sz w:val="16"/>
        </w:rPr>
        <w:t xml:space="preserve"> outside the Big Five [9,10,31., 32., 33., 34.]. We illustrate this with published data [35,36] from fossil marine animal genera in Figure 1 (other analyses show the same pattern [9,10,31., 32., 33., 34.]). Whatever criterion is used to argue for a sixth mass extinction event, that criterion must support only five previous mass extinction events. Given that </w:t>
      </w:r>
      <w:r w:rsidRPr="001C3319">
        <w:rPr>
          <w:rStyle w:val="Emphasis"/>
        </w:rPr>
        <w:t>large deviations</w:t>
      </w:r>
      <w:r w:rsidRPr="001C3319">
        <w:rPr>
          <w:rStyle w:val="StyleUnderline"/>
        </w:rPr>
        <w:t xml:space="preserve"> from mean background rates </w:t>
      </w:r>
      <w:r w:rsidRPr="000763B9">
        <w:rPr>
          <w:rStyle w:val="StyleUnderline"/>
          <w:highlight w:val="cyan"/>
        </w:rPr>
        <w:t xml:space="preserve">are </w:t>
      </w:r>
      <w:r w:rsidRPr="000763B9">
        <w:rPr>
          <w:rStyle w:val="Emphasis"/>
          <w:highlight w:val="cyan"/>
        </w:rPr>
        <w:t>common</w:t>
      </w:r>
      <w:r w:rsidRPr="001C3319">
        <w:rPr>
          <w:sz w:val="16"/>
        </w:rPr>
        <w:t xml:space="preserve">, </w:t>
      </w:r>
      <w:r w:rsidRPr="00035E6A">
        <w:rPr>
          <w:rStyle w:val="StyleUnderline"/>
        </w:rPr>
        <w:t xml:space="preserve">only </w:t>
      </w:r>
      <w:r w:rsidRPr="00035E6A">
        <w:rPr>
          <w:rStyle w:val="Emphasis"/>
        </w:rPr>
        <w:t>exceptional</w:t>
      </w:r>
      <w:r w:rsidRPr="00035E6A">
        <w:rPr>
          <w:rStyle w:val="StyleUnderline"/>
        </w:rPr>
        <w:t xml:space="preserve"> deviations are potential evidence for a mass extinction.</w:t>
      </w:r>
    </w:p>
    <w:p w14:paraId="4D1F187F" w14:textId="77777777" w:rsidR="001D3B84" w:rsidRPr="001C3319" w:rsidRDefault="001D3B84" w:rsidP="001D3B84">
      <w:pPr>
        <w:rPr>
          <w:sz w:val="16"/>
        </w:rPr>
      </w:pPr>
      <w:r w:rsidRPr="001C3319">
        <w:rPr>
          <w:sz w:val="16"/>
        </w:rPr>
        <w:t>[FIGURE 1 OMITTED]</w:t>
      </w:r>
    </w:p>
    <w:p w14:paraId="3CFB9901" w14:textId="77777777" w:rsidR="001D3B84" w:rsidRPr="001C3319" w:rsidRDefault="001D3B84" w:rsidP="001D3B84">
      <w:pPr>
        <w:rPr>
          <w:sz w:val="16"/>
        </w:rPr>
      </w:pPr>
      <w:r w:rsidRPr="001C3319">
        <w:rPr>
          <w:rStyle w:val="StyleUnderline"/>
        </w:rPr>
        <w:t xml:space="preserve">The classic paper that proposed the </w:t>
      </w:r>
      <w:r w:rsidRPr="001C3319">
        <w:rPr>
          <w:rStyle w:val="Emphasis"/>
        </w:rPr>
        <w:t>Big Five</w:t>
      </w:r>
      <w:r w:rsidRPr="001C3319">
        <w:rPr>
          <w:sz w:val="16"/>
        </w:rPr>
        <w:t xml:space="preserve"> [9] identified exceptional, statistically significant deviations from background rates from marine animal families across the Phanerozoic. Studies of the sixth mass extinction have used background rates from North American Cenozoic mammals [6,8,13]. It is unclear how extinctions in that group, place, and time are directly comparable with extinctions in Phanerozoic animals, but they must be to infer a sixth mass extinction. Furthermore, these comparisons [6,8,13] were not statistical, and so do not account for variability in recent rates or background rates. Again, background extinction levels can vary extensively over time [9,10,31., 32., 33., 34.]. Indeed, </w:t>
      </w:r>
      <w:r w:rsidRPr="001C3319">
        <w:rPr>
          <w:rStyle w:val="Emphasis"/>
        </w:rPr>
        <w:t>data</w:t>
      </w:r>
      <w:r w:rsidRPr="001C3319">
        <w:rPr>
          <w:rStyle w:val="StyleUnderline"/>
        </w:rPr>
        <w:t xml:space="preserve"> from Cenozoic mammals</w:t>
      </w:r>
      <w:r w:rsidRPr="001C3319">
        <w:rPr>
          <w:sz w:val="16"/>
        </w:rPr>
        <w:t xml:space="preserve"> (Table S1 in the supplemental information online) </w:t>
      </w:r>
      <w:r w:rsidRPr="001C3319">
        <w:rPr>
          <w:rStyle w:val="StyleUnderline"/>
        </w:rPr>
        <w:t xml:space="preserve">show differences in extinction rates </w:t>
      </w:r>
      <w:r w:rsidRPr="000763B9">
        <w:rPr>
          <w:rStyle w:val="StyleUnderline"/>
          <w:highlight w:val="cyan"/>
        </w:rPr>
        <w:t xml:space="preserve">up to </w:t>
      </w:r>
      <w:r w:rsidRPr="000763B9">
        <w:rPr>
          <w:rStyle w:val="Emphasis"/>
          <w:highlight w:val="cyan"/>
        </w:rPr>
        <w:t>23-fold</w:t>
      </w:r>
      <w:r w:rsidRPr="008A2E09">
        <w:rPr>
          <w:rStyle w:val="StyleUnderline"/>
        </w:rPr>
        <w:t xml:space="preserve"> between </w:t>
      </w:r>
      <w:r w:rsidRPr="001C3319">
        <w:rPr>
          <w:rStyle w:val="StyleUnderline"/>
        </w:rPr>
        <w:t>intervals of similar length</w:t>
      </w:r>
      <w:r w:rsidRPr="001C3319">
        <w:rPr>
          <w:sz w:val="16"/>
        </w:rPr>
        <w:t xml:space="preserve"> (1–2 million years) and &gt;200-fold when including the Late Pleistocene (~100 000 years).</w:t>
      </w:r>
    </w:p>
    <w:p w14:paraId="1B297F2D" w14:textId="77777777" w:rsidR="001D3B84" w:rsidRPr="001C3319" w:rsidRDefault="001D3B84" w:rsidP="001D3B84">
      <w:pPr>
        <w:rPr>
          <w:sz w:val="16"/>
        </w:rPr>
      </w:pPr>
      <w:r w:rsidRPr="001C3319">
        <w:rPr>
          <w:sz w:val="16"/>
        </w:rPr>
        <w:t xml:space="preserve">A related problem is that </w:t>
      </w:r>
      <w:r w:rsidRPr="008A2E09">
        <w:rPr>
          <w:rStyle w:val="StyleUnderline"/>
        </w:rPr>
        <w:t>rates measured over hundreds of years may be orders of magnitude faster than those measured over millions of years</w:t>
      </w:r>
      <w:r w:rsidRPr="001C3319">
        <w:rPr>
          <w:sz w:val="16"/>
        </w:rPr>
        <w:t xml:space="preserve"> because of the effect of timescales on rates (Box 1). </w:t>
      </w:r>
      <w:r w:rsidRPr="008A2E09">
        <w:rPr>
          <w:rStyle w:val="StyleUnderline"/>
        </w:rPr>
        <w:t>But this is exactly the timescale comparison that has been used to argue for a sixth mass extinction</w:t>
      </w:r>
      <w:r w:rsidRPr="001C3319">
        <w:rPr>
          <w:sz w:val="16"/>
        </w:rPr>
        <w:t>. We explain this and other problems related to these rate comparisons in Box 1 and the supplemental information online.</w:t>
      </w:r>
    </w:p>
    <w:p w14:paraId="2200A396" w14:textId="77777777" w:rsidR="001D3B84" w:rsidRPr="001C3319" w:rsidRDefault="001D3B84" w:rsidP="001D3B84">
      <w:pPr>
        <w:rPr>
          <w:sz w:val="16"/>
        </w:rPr>
      </w:pPr>
      <w:r w:rsidRPr="001C3319">
        <w:rPr>
          <w:sz w:val="16"/>
        </w:rPr>
        <w:t xml:space="preserve">De Vos et al. [37] used molecular phylogenies to estimate background extinction rates (instead of fossils), yielding much lower background rates. Yet, the problem of comparing rates at different timescales remains (Box 1), and </w:t>
      </w:r>
      <w:r w:rsidRPr="008A2E09">
        <w:rPr>
          <w:rStyle w:val="StyleUnderline"/>
        </w:rPr>
        <w:t xml:space="preserve">high </w:t>
      </w:r>
      <w:r w:rsidRPr="001C3319">
        <w:rPr>
          <w:rStyle w:val="Emphasis"/>
        </w:rPr>
        <w:t>short-term rates</w:t>
      </w:r>
      <w:r w:rsidRPr="001C3319">
        <w:rPr>
          <w:sz w:val="16"/>
        </w:rPr>
        <w:t xml:space="preserve"> alone </w:t>
      </w:r>
      <w:r w:rsidRPr="008A2E09">
        <w:rPr>
          <w:rStyle w:val="StyleUnderline"/>
        </w:rPr>
        <w:t xml:space="preserve">are </w:t>
      </w:r>
      <w:r w:rsidRPr="008A2E09">
        <w:rPr>
          <w:rStyle w:val="Emphasis"/>
        </w:rPr>
        <w:t>not ev</w:t>
      </w:r>
      <w:r w:rsidRPr="001C3319">
        <w:rPr>
          <w:sz w:val="16"/>
        </w:rPr>
        <w:t xml:space="preserve">idence </w:t>
      </w:r>
      <w:r w:rsidRPr="008A2E09">
        <w:rPr>
          <w:rStyle w:val="StyleUnderline"/>
        </w:rPr>
        <w:t xml:space="preserve">of </w:t>
      </w:r>
      <w:r w:rsidRPr="008A2E09">
        <w:rPr>
          <w:rStyle w:val="Emphasis"/>
        </w:rPr>
        <w:t>mass extinction</w:t>
      </w:r>
      <w:r w:rsidRPr="001C3319">
        <w:rPr>
          <w:sz w:val="16"/>
        </w:rPr>
        <w:t xml:space="preserve">. </w:t>
      </w:r>
      <w:r w:rsidRPr="0068611F">
        <w:rPr>
          <w:rStyle w:val="Emphasis"/>
        </w:rPr>
        <w:t>Importantly</w:t>
      </w:r>
      <w:r w:rsidRPr="001C3319">
        <w:rPr>
          <w:sz w:val="16"/>
        </w:rPr>
        <w:t xml:space="preserve">, </w:t>
      </w:r>
      <w:r w:rsidRPr="0068611F">
        <w:rPr>
          <w:rStyle w:val="StyleUnderline"/>
        </w:rPr>
        <w:t xml:space="preserve">the </w:t>
      </w:r>
      <w:r w:rsidRPr="000763B9">
        <w:rPr>
          <w:rStyle w:val="Emphasis"/>
          <w:highlight w:val="cyan"/>
        </w:rPr>
        <w:t>magnitude</w:t>
      </w:r>
      <w:r w:rsidRPr="000763B9">
        <w:rPr>
          <w:rStyle w:val="StyleUnderline"/>
          <w:highlight w:val="cyan"/>
        </w:rPr>
        <w:t xml:space="preserve"> of</w:t>
      </w:r>
      <w:r w:rsidRPr="001C3319">
        <w:rPr>
          <w:rStyle w:val="StyleUnderline"/>
        </w:rPr>
        <w:t xml:space="preserve"> </w:t>
      </w:r>
      <w:r w:rsidRPr="001C3319">
        <w:rPr>
          <w:rStyle w:val="Emphasis"/>
        </w:rPr>
        <w:t>current</w:t>
      </w:r>
      <w:r w:rsidRPr="008A2E09">
        <w:rPr>
          <w:rStyle w:val="Emphasis"/>
        </w:rPr>
        <w:t xml:space="preserve"> </w:t>
      </w:r>
      <w:r w:rsidRPr="0068611F">
        <w:rPr>
          <w:rStyle w:val="Emphasis"/>
        </w:rPr>
        <w:t xml:space="preserve">species </w:t>
      </w:r>
      <w:r w:rsidRPr="000763B9">
        <w:rPr>
          <w:rStyle w:val="Emphasis"/>
          <w:highlight w:val="cyan"/>
        </w:rPr>
        <w:t>loss</w:t>
      </w:r>
      <w:r w:rsidRPr="000763B9">
        <w:rPr>
          <w:rStyle w:val="StyleUnderline"/>
          <w:highlight w:val="cyan"/>
        </w:rPr>
        <w:t xml:space="preserve"> is low</w:t>
      </w:r>
      <w:r w:rsidRPr="001C3319">
        <w:rPr>
          <w:sz w:val="16"/>
        </w:rPr>
        <w:t xml:space="preserve"> (Figure 2), </w:t>
      </w:r>
      <w:r w:rsidRPr="008A2E09">
        <w:rPr>
          <w:rStyle w:val="Emphasis"/>
        </w:rPr>
        <w:t>regardless</w:t>
      </w:r>
      <w:r w:rsidRPr="008A2E09">
        <w:rPr>
          <w:rStyle w:val="StyleUnderline"/>
        </w:rPr>
        <w:t xml:space="preserve"> of rates</w:t>
      </w:r>
      <w:r w:rsidRPr="001C3319">
        <w:rPr>
          <w:sz w:val="16"/>
        </w:rPr>
        <w:t xml:space="preserve"> (~</w:t>
      </w:r>
      <w:r w:rsidRPr="000763B9">
        <w:rPr>
          <w:rStyle w:val="Emphasis"/>
          <w:highlight w:val="cyan"/>
        </w:rPr>
        <w:t>955</w:t>
      </w:r>
      <w:r w:rsidRPr="008A2E09">
        <w:rPr>
          <w:rStyle w:val="Emphasis"/>
        </w:rPr>
        <w:t xml:space="preserve"> species extinct </w:t>
      </w:r>
      <w:r w:rsidRPr="000763B9">
        <w:rPr>
          <w:rStyle w:val="Emphasis"/>
          <w:highlight w:val="cyan"/>
        </w:rPr>
        <w:t>out of 2.1</w:t>
      </w:r>
      <w:r w:rsidRPr="001C3319">
        <w:rPr>
          <w:sz w:val="16"/>
        </w:rPr>
        <w:t xml:space="preserve">57 </w:t>
      </w:r>
      <w:r w:rsidRPr="000763B9">
        <w:rPr>
          <w:rStyle w:val="Emphasis"/>
          <w:highlight w:val="cyan"/>
        </w:rPr>
        <w:t>million</w:t>
      </w:r>
      <w:r w:rsidRPr="001C3319">
        <w:rPr>
          <w:sz w:val="16"/>
        </w:rPr>
        <w:t xml:space="preserve"> described speciesi,ii, &lt;0.1%; or 285 out of 35 042 among well-assessed land vertebrates, 0.8%; Dataset S6 in the supplemental information online). Some authors have suggested that </w:t>
      </w:r>
      <w:r w:rsidRPr="008A2E09">
        <w:rPr>
          <w:rStyle w:val="StyleUnderline"/>
        </w:rPr>
        <w:t>dark extinctions</w:t>
      </w:r>
      <w:r w:rsidRPr="001C3319">
        <w:rPr>
          <w:sz w:val="16"/>
        </w:rPr>
        <w:t xml:space="preserve"> </w:t>
      </w:r>
      <w:r w:rsidRPr="008A2E09">
        <w:rPr>
          <w:rStyle w:val="Emphasis"/>
        </w:rPr>
        <w:t>might</w:t>
      </w:r>
      <w:r w:rsidRPr="001C3319">
        <w:rPr>
          <w:sz w:val="16"/>
        </w:rPr>
        <w:t xml:space="preserve"> </w:t>
      </w:r>
      <w:r w:rsidRPr="008A2E09">
        <w:rPr>
          <w:rStyle w:val="StyleUnderline"/>
        </w:rPr>
        <w:t>double current numbers</w:t>
      </w:r>
      <w:r w:rsidRPr="001C3319">
        <w:rPr>
          <w:sz w:val="16"/>
        </w:rPr>
        <w:t xml:space="preserve"> of extinct species (Box 1), </w:t>
      </w:r>
      <w:r w:rsidRPr="008A2E09">
        <w:rPr>
          <w:rStyle w:val="StyleUnderline"/>
        </w:rPr>
        <w:t xml:space="preserve">but this still yields </w:t>
      </w:r>
      <w:r w:rsidRPr="008A2E09">
        <w:rPr>
          <w:rStyle w:val="Emphasis"/>
        </w:rPr>
        <w:t>very small</w:t>
      </w:r>
      <w:r w:rsidRPr="008A2E09">
        <w:rPr>
          <w:rStyle w:val="StyleUnderline"/>
        </w:rPr>
        <w:t xml:space="preserve"> absolute numbers</w:t>
      </w:r>
      <w:r w:rsidRPr="001C3319">
        <w:rPr>
          <w:sz w:val="16"/>
        </w:rPr>
        <w:t xml:space="preserve">. </w:t>
      </w:r>
      <w:r w:rsidRPr="008A2E09">
        <w:rPr>
          <w:rStyle w:val="StyleUnderline"/>
        </w:rPr>
        <w:t xml:space="preserve">Furthermore, large numbers of extinct, undescribed species may be associated with large numbers of undescribed species </w:t>
      </w:r>
      <w:r w:rsidRPr="008A2E09">
        <w:rPr>
          <w:rStyle w:val="Emphasis"/>
        </w:rPr>
        <w:t>overall</w:t>
      </w:r>
      <w:r w:rsidRPr="001C3319">
        <w:rPr>
          <w:sz w:val="16"/>
        </w:rPr>
        <w:t>, which can actually reduce the overall percentage of extinct species.</w:t>
      </w:r>
    </w:p>
    <w:p w14:paraId="0D907ADA" w14:textId="77777777" w:rsidR="001D3B84" w:rsidRPr="001C3319" w:rsidRDefault="001D3B84" w:rsidP="001D3B84">
      <w:pPr>
        <w:rPr>
          <w:sz w:val="16"/>
        </w:rPr>
      </w:pPr>
      <w:r w:rsidRPr="001C3319">
        <w:rPr>
          <w:sz w:val="16"/>
        </w:rPr>
        <w:t>[FIGURE 2 OMITTED]</w:t>
      </w:r>
    </w:p>
    <w:p w14:paraId="7AC5AA00" w14:textId="77777777" w:rsidR="001D3B84" w:rsidRPr="008A2E09" w:rsidRDefault="001D3B84" w:rsidP="001D3B84">
      <w:pPr>
        <w:rPr>
          <w:rStyle w:val="Emphasis"/>
        </w:rPr>
      </w:pPr>
      <w:r w:rsidRPr="001C3319">
        <w:rPr>
          <w:sz w:val="16"/>
        </w:rPr>
        <w:t xml:space="preserve">Reason 3: </w:t>
      </w:r>
      <w:r w:rsidRPr="0068611F">
        <w:rPr>
          <w:rStyle w:val="Emphasis"/>
        </w:rPr>
        <w:t xml:space="preserve">recent </w:t>
      </w:r>
      <w:r w:rsidRPr="000763B9">
        <w:rPr>
          <w:rStyle w:val="Emphasis"/>
          <w:highlight w:val="cyan"/>
        </w:rPr>
        <w:t>extinctions</w:t>
      </w:r>
      <w:r w:rsidRPr="000763B9">
        <w:rPr>
          <w:rStyle w:val="StyleUnderline"/>
          <w:highlight w:val="cyan"/>
        </w:rPr>
        <w:t xml:space="preserve"> are</w:t>
      </w:r>
      <w:r w:rsidRPr="008A2E09">
        <w:rPr>
          <w:rStyle w:val="StyleUnderline"/>
        </w:rPr>
        <w:t xml:space="preserve"> </w:t>
      </w:r>
      <w:r w:rsidRPr="008A2E09">
        <w:rPr>
          <w:rStyle w:val="Emphasis"/>
        </w:rPr>
        <w:t xml:space="preserve">highly </w:t>
      </w:r>
      <w:r w:rsidRPr="000763B9">
        <w:rPr>
          <w:rStyle w:val="Emphasis"/>
          <w:highlight w:val="cyan"/>
        </w:rPr>
        <w:t>biased</w:t>
      </w:r>
    </w:p>
    <w:p w14:paraId="0C17B3AB" w14:textId="77777777" w:rsidR="001D3B84" w:rsidRPr="001C3319" w:rsidRDefault="001D3B84" w:rsidP="001D3B84">
      <w:pPr>
        <w:rPr>
          <w:sz w:val="16"/>
        </w:rPr>
      </w:pPr>
      <w:r w:rsidRPr="001C3319">
        <w:rPr>
          <w:sz w:val="16"/>
        </w:rPr>
        <w:t xml:space="preserve">Most </w:t>
      </w:r>
      <w:r w:rsidRPr="008A2E09">
        <w:rPr>
          <w:rStyle w:val="StyleUnderline"/>
        </w:rPr>
        <w:t xml:space="preserve">studies on the sixth mass extinction hinge on </w:t>
      </w:r>
      <w:r w:rsidRPr="008A2E09">
        <w:rPr>
          <w:rStyle w:val="Emphasis"/>
        </w:rPr>
        <w:t>projecting recent extinction rates</w:t>
      </w:r>
      <w:r w:rsidRPr="001C3319">
        <w:rPr>
          <w:sz w:val="16"/>
        </w:rPr>
        <w:t xml:space="preserve"> </w:t>
      </w:r>
      <w:r w:rsidRPr="008A2E09">
        <w:rPr>
          <w:rStyle w:val="StyleUnderline"/>
        </w:rPr>
        <w:t>into the future</w:t>
      </w:r>
      <w:r w:rsidRPr="001C3319">
        <w:rPr>
          <w:sz w:val="16"/>
        </w:rPr>
        <w:t xml:space="preserve">. Across all plants and animals, </w:t>
      </w:r>
      <w:r w:rsidRPr="000763B9">
        <w:rPr>
          <w:rStyle w:val="Emphasis"/>
          <w:highlight w:val="cyan"/>
        </w:rPr>
        <w:t>most</w:t>
      </w:r>
      <w:r w:rsidRPr="008A2E09">
        <w:rPr>
          <w:rStyle w:val="StyleUnderline"/>
        </w:rPr>
        <w:t xml:space="preserve"> recent extinctions</w:t>
      </w:r>
      <w:r w:rsidRPr="001C3319">
        <w:rPr>
          <w:sz w:val="16"/>
        </w:rPr>
        <w:t xml:space="preserve"> </w:t>
      </w:r>
      <w:r w:rsidRPr="000763B9">
        <w:rPr>
          <w:rStyle w:val="StyleUnderline"/>
          <w:highlight w:val="cyan"/>
        </w:rPr>
        <w:t>occurred on</w:t>
      </w:r>
      <w:r w:rsidRPr="008A2E09">
        <w:rPr>
          <w:rStyle w:val="StyleUnderline"/>
        </w:rPr>
        <w:t xml:space="preserve"> </w:t>
      </w:r>
      <w:r w:rsidRPr="000763B9">
        <w:rPr>
          <w:rStyle w:val="Emphasis"/>
          <w:highlight w:val="cyan"/>
        </w:rPr>
        <w:t>islands</w:t>
      </w:r>
      <w:r w:rsidRPr="001C3319">
        <w:rPr>
          <w:sz w:val="16"/>
        </w:rPr>
        <w:t xml:space="preserve"> (~75%), </w:t>
      </w:r>
      <w:r w:rsidRPr="001C3319">
        <w:rPr>
          <w:rStyle w:val="StyleUnderline"/>
        </w:rPr>
        <w:t>even though only ~</w:t>
      </w:r>
      <w:r w:rsidRPr="001C3319">
        <w:rPr>
          <w:rStyle w:val="Emphasis"/>
        </w:rPr>
        <w:t>20%</w:t>
      </w:r>
      <w:r w:rsidRPr="001C3319">
        <w:rPr>
          <w:rStyle w:val="StyleUnderline"/>
        </w:rPr>
        <w:t xml:space="preserve"> of all species occur on islands</w:t>
      </w:r>
      <w:r w:rsidRPr="001C3319">
        <w:rPr>
          <w:sz w:val="16"/>
        </w:rPr>
        <w:t xml:space="preserve"> [38]. Furthermore, </w:t>
      </w:r>
      <w:r w:rsidRPr="001C3319">
        <w:rPr>
          <w:rStyle w:val="StyleUnderline"/>
        </w:rPr>
        <w:t>the causes of extinction differ</w:t>
      </w:r>
      <w:r w:rsidRPr="001C3319">
        <w:rPr>
          <w:sz w:val="16"/>
        </w:rPr>
        <w:t xml:space="preserve">: island extinctions were most frequently related to invasive species, whereas </w:t>
      </w:r>
      <w:r w:rsidRPr="001C3319">
        <w:rPr>
          <w:rStyle w:val="StyleUnderline"/>
        </w:rPr>
        <w:t>invasive species are far less important for mainland extinctions and as current threats</w:t>
      </w:r>
      <w:r w:rsidRPr="001C3319">
        <w:rPr>
          <w:sz w:val="16"/>
        </w:rPr>
        <w:t xml:space="preserve"> [39]. Given this, these </w:t>
      </w:r>
      <w:r w:rsidRPr="001C3319">
        <w:rPr>
          <w:rStyle w:val="Emphasis"/>
        </w:rPr>
        <w:t>recent</w:t>
      </w:r>
      <w:r w:rsidRPr="001C3319">
        <w:rPr>
          <w:sz w:val="16"/>
        </w:rPr>
        <w:t xml:space="preserve"> island </w:t>
      </w:r>
      <w:r w:rsidRPr="001C3319">
        <w:rPr>
          <w:rStyle w:val="Emphasis"/>
        </w:rPr>
        <w:t>extinctions</w:t>
      </w:r>
      <w:r w:rsidRPr="001C3319">
        <w:rPr>
          <w:rStyle w:val="StyleUnderline"/>
        </w:rPr>
        <w:t xml:space="preserve"> should </w:t>
      </w:r>
      <w:r w:rsidRPr="001C3319">
        <w:rPr>
          <w:rStyle w:val="Emphasis"/>
        </w:rPr>
        <w:t>not</w:t>
      </w:r>
      <w:r w:rsidRPr="001C3319">
        <w:rPr>
          <w:rStyle w:val="StyleUnderline"/>
        </w:rPr>
        <w:t xml:space="preserve"> be extrapolated</w:t>
      </w:r>
      <w:r w:rsidRPr="001C3319">
        <w:rPr>
          <w:sz w:val="16"/>
        </w:rPr>
        <w:t xml:space="preserve"> to project future extinction rates on the mainland, where most species occur.</w:t>
      </w:r>
    </w:p>
    <w:p w14:paraId="04546FBB" w14:textId="77777777" w:rsidR="001D3B84" w:rsidRPr="001C3319" w:rsidRDefault="001D3B84" w:rsidP="001D3B84">
      <w:pPr>
        <w:rPr>
          <w:sz w:val="16"/>
        </w:rPr>
      </w:pPr>
      <w:r w:rsidRPr="001C3319">
        <w:rPr>
          <w:sz w:val="16"/>
        </w:rPr>
        <w:t>Reason 4: not all species are threatened</w:t>
      </w:r>
    </w:p>
    <w:p w14:paraId="364F0CC9" w14:textId="77777777" w:rsidR="001D3B84" w:rsidRDefault="001D3B84" w:rsidP="001D3B84">
      <w:pPr>
        <w:rPr>
          <w:rStyle w:val="Emphasis"/>
        </w:rPr>
      </w:pPr>
      <w:r w:rsidRPr="008A2E09">
        <w:rPr>
          <w:rStyle w:val="StyleUnderline"/>
        </w:rPr>
        <w:t xml:space="preserve">A </w:t>
      </w:r>
      <w:r w:rsidRPr="008A2E09">
        <w:rPr>
          <w:rStyle w:val="Emphasis"/>
        </w:rPr>
        <w:t>particularly disconcerting</w:t>
      </w:r>
      <w:r w:rsidRPr="008A2E09">
        <w:rPr>
          <w:rStyle w:val="StyleUnderline"/>
        </w:rPr>
        <w:t xml:space="preserve"> assumption</w:t>
      </w:r>
      <w:r w:rsidRPr="001C3319">
        <w:rPr>
          <w:sz w:val="16"/>
        </w:rPr>
        <w:t xml:space="preserve"> in most studies of the sixth mass extinction </w:t>
      </w:r>
      <w:r w:rsidRPr="008A2E09">
        <w:rPr>
          <w:rStyle w:val="StyleUnderline"/>
        </w:rPr>
        <w:t xml:space="preserve">is that </w:t>
      </w:r>
      <w:r w:rsidRPr="000763B9">
        <w:rPr>
          <w:rStyle w:val="StyleUnderline"/>
          <w:highlight w:val="cyan"/>
        </w:rPr>
        <w:t>extinction will continue</w:t>
      </w:r>
      <w:r w:rsidRPr="0068611F">
        <w:rPr>
          <w:rStyle w:val="StyleUnderline"/>
        </w:rPr>
        <w:t xml:space="preserve"> at the </w:t>
      </w:r>
      <w:r w:rsidRPr="0068611F">
        <w:rPr>
          <w:rStyle w:val="Emphasis"/>
        </w:rPr>
        <w:t>same rate</w:t>
      </w:r>
      <w:r w:rsidRPr="0068611F">
        <w:rPr>
          <w:sz w:val="16"/>
        </w:rPr>
        <w:t xml:space="preserve">, </w:t>
      </w:r>
      <w:r w:rsidRPr="0068611F">
        <w:rPr>
          <w:rStyle w:val="StyleUnderline"/>
        </w:rPr>
        <w:t xml:space="preserve">even </w:t>
      </w:r>
      <w:r w:rsidRPr="000763B9">
        <w:rPr>
          <w:rStyle w:val="StyleUnderline"/>
          <w:highlight w:val="cyan"/>
        </w:rPr>
        <w:t xml:space="preserve">after </w:t>
      </w:r>
      <w:r w:rsidRPr="000763B9">
        <w:rPr>
          <w:rStyle w:val="Emphasis"/>
          <w:highlight w:val="cyan"/>
        </w:rPr>
        <w:t>every</w:t>
      </w:r>
      <w:r w:rsidRPr="001C3319">
        <w:rPr>
          <w:sz w:val="16"/>
        </w:rPr>
        <w:t xml:space="preserve"> </w:t>
      </w:r>
      <w:r w:rsidRPr="0068611F">
        <w:rPr>
          <w:rStyle w:val="Emphasis"/>
        </w:rPr>
        <w:t xml:space="preserve">currently </w:t>
      </w:r>
      <w:r w:rsidRPr="000763B9">
        <w:rPr>
          <w:rStyle w:val="Emphasis"/>
          <w:highlight w:val="cyan"/>
        </w:rPr>
        <w:t>endangered</w:t>
      </w:r>
      <w:r w:rsidRPr="001C3319">
        <w:rPr>
          <w:sz w:val="16"/>
        </w:rPr>
        <w:t xml:space="preserve"> and vulnerable </w:t>
      </w:r>
      <w:r w:rsidRPr="000763B9">
        <w:rPr>
          <w:rStyle w:val="StyleUnderline"/>
          <w:highlight w:val="cyan"/>
        </w:rPr>
        <w:t xml:space="preserve">species has gone </w:t>
      </w:r>
      <w:r w:rsidRPr="000763B9">
        <w:rPr>
          <w:rStyle w:val="Emphasis"/>
          <w:highlight w:val="cyan"/>
        </w:rPr>
        <w:t>extinct</w:t>
      </w:r>
      <w:r w:rsidRPr="001C3319">
        <w:rPr>
          <w:sz w:val="16"/>
        </w:rPr>
        <w:t xml:space="preserve"> [5,6,8,11]. </w:t>
      </w:r>
      <w:r w:rsidRPr="000763B9">
        <w:rPr>
          <w:rStyle w:val="StyleUnderline"/>
          <w:highlight w:val="cyan"/>
        </w:rPr>
        <w:t xml:space="preserve">There is </w:t>
      </w:r>
      <w:r w:rsidRPr="000763B9">
        <w:rPr>
          <w:rStyle w:val="Emphasis"/>
          <w:highlight w:val="cyan"/>
        </w:rPr>
        <w:t>no explanation</w:t>
      </w:r>
    </w:p>
    <w:p w14:paraId="11AA492C" w14:textId="77777777" w:rsidR="001D3B84" w:rsidRDefault="001D3B84" w:rsidP="001D3B84">
      <w:pPr>
        <w:rPr>
          <w:rStyle w:val="Emphasis"/>
        </w:rPr>
      </w:pPr>
    </w:p>
    <w:p w14:paraId="4CC5E1C5" w14:textId="77777777" w:rsidR="001D3B84" w:rsidRPr="001C3319" w:rsidRDefault="001D3B84" w:rsidP="001D3B84">
      <w:pPr>
        <w:rPr>
          <w:sz w:val="16"/>
        </w:rPr>
      </w:pPr>
      <w:r w:rsidRPr="0068611F">
        <w:rPr>
          <w:rStyle w:val="StyleUnderline"/>
        </w:rPr>
        <w:t xml:space="preserve"> for </w:t>
      </w:r>
      <w:r w:rsidRPr="0068611F">
        <w:rPr>
          <w:rStyle w:val="Emphasis"/>
        </w:rPr>
        <w:t>how</w:t>
      </w:r>
      <w:r w:rsidRPr="008A2E09">
        <w:rPr>
          <w:rStyle w:val="StyleUnderline"/>
        </w:rPr>
        <w:t xml:space="preserve"> and </w:t>
      </w:r>
      <w:r w:rsidRPr="008A2E09">
        <w:rPr>
          <w:rStyle w:val="Emphasis"/>
        </w:rPr>
        <w:t>why</w:t>
      </w:r>
      <w:r w:rsidRPr="001C3319">
        <w:rPr>
          <w:sz w:val="16"/>
        </w:rPr>
        <w:t xml:space="preserve"> this would happen. Projections of 100% vertebrate extinction in 18 000–97 000 years [16] might seem silly, but they illustrate why this assumption is problematic. More broadly, this literature generally does not relate future extinction to specific threats (but see [12]).</w:t>
      </w:r>
    </w:p>
    <w:p w14:paraId="5E7312AA" w14:textId="77777777" w:rsidR="001D3B84" w:rsidRPr="001C3319" w:rsidRDefault="001D3B84" w:rsidP="001D3B84">
      <w:pPr>
        <w:rPr>
          <w:sz w:val="16"/>
        </w:rPr>
      </w:pPr>
      <w:r w:rsidRPr="001C3319">
        <w:rPr>
          <w:sz w:val="16"/>
        </w:rPr>
        <w:t>Major projected threats to biodiversity include habitat destruction and climate change [24,40., 41., 42.]. Global analyses of future land-use change [40] suggest that 8.8% of 19 400 assessed species of land vertebrates will be imperiled by these changes by 2070. Climate change may also drive future extinctions, even in protected habitats. Yet, even under a pessimistic global warming scenario (~4°C increase), climate change alone might only cause the extinction of ~20–30% of extant species in the next ~50–100 years [41,42]. Taken together, these losses would be catastrophic, but very far from 75%.</w:t>
      </w:r>
    </w:p>
    <w:p w14:paraId="7F9FE443" w14:textId="77777777" w:rsidR="001D3B84" w:rsidRPr="001C3319" w:rsidRDefault="001D3B84" w:rsidP="001D3B84">
      <w:pPr>
        <w:rPr>
          <w:sz w:val="16"/>
        </w:rPr>
      </w:pPr>
      <w:r w:rsidRPr="001C3319">
        <w:rPr>
          <w:sz w:val="16"/>
        </w:rPr>
        <w:t xml:space="preserve">What is needed is to consider multiple threats across thousands of plant and animal species. Such </w:t>
      </w:r>
      <w:r w:rsidRPr="008A2E09">
        <w:rPr>
          <w:rStyle w:val="StyleUnderline"/>
        </w:rPr>
        <w:t xml:space="preserve">analyses </w:t>
      </w:r>
      <w:r w:rsidRPr="008A2E09">
        <w:rPr>
          <w:rStyle w:val="Emphasis"/>
        </w:rPr>
        <w:t>do not predict</w:t>
      </w:r>
      <w:r w:rsidRPr="008A2E09">
        <w:rPr>
          <w:rStyle w:val="StyleUnderline"/>
        </w:rPr>
        <w:t xml:space="preserve"> 75% species loss</w:t>
      </w:r>
      <w:r w:rsidRPr="001C3319">
        <w:rPr>
          <w:sz w:val="16"/>
        </w:rPr>
        <w:t>. For example, one estimate [30] warned of losing 1 million species to human impacts out of 8.1 million projected terrestrial animal and plant species overall [18]. Clearly, 12% loss is not 75%.</w:t>
      </w:r>
    </w:p>
    <w:p w14:paraId="3404DCBF" w14:textId="77777777" w:rsidR="001D3B84" w:rsidRPr="001C3319" w:rsidRDefault="001D3B84" w:rsidP="001D3B84">
      <w:pPr>
        <w:rPr>
          <w:sz w:val="16"/>
        </w:rPr>
      </w:pPr>
      <w:r w:rsidRPr="001C3319">
        <w:rPr>
          <w:sz w:val="16"/>
        </w:rPr>
        <w:t>Across all groups &gt;50% of assessed speciesi are classified as ‘least concern’ for conservation (Figure 2). In the most thoroughly assessed major group (chordates), 63% of species are classified as least concern (Figure 2). It seems highly problematic to simply assume their future extinction without even a specified cause.</w:t>
      </w:r>
    </w:p>
    <w:p w14:paraId="39954F59" w14:textId="77777777" w:rsidR="001D3B84" w:rsidRPr="001C3319" w:rsidRDefault="001D3B84" w:rsidP="001D3B84">
      <w:pPr>
        <w:rPr>
          <w:sz w:val="16"/>
        </w:rPr>
      </w:pPr>
      <w:r w:rsidRPr="001C3319">
        <w:rPr>
          <w:sz w:val="16"/>
        </w:rPr>
        <w:t>We acknowledge that a lower criterion for species loss for mass extinctions would make a modern mass extinction more plausible (i.e., &lt;75%). For example, Stanley [43] estimated that some mass extinctions involved only ~32–42% species loss. Yet, many other analyses of marine animals [10,31] suggest that the Big Five involved loss of ~30–60% of genera, and thus many more species. Again, ambiguity about defining mass extinctions is not de facto support for a sixth mass extinction.</w:t>
      </w:r>
    </w:p>
    <w:p w14:paraId="3011D982" w14:textId="77777777" w:rsidR="001D3B84" w:rsidRPr="001C3319" w:rsidRDefault="001D3B84" w:rsidP="001D3B84">
      <w:pPr>
        <w:rPr>
          <w:sz w:val="16"/>
        </w:rPr>
      </w:pPr>
      <w:r w:rsidRPr="001C3319">
        <w:rPr>
          <w:sz w:val="16"/>
        </w:rPr>
        <w:t>Reason 5: mass extinction versus conservation</w:t>
      </w:r>
    </w:p>
    <w:p w14:paraId="37D21157" w14:textId="77777777" w:rsidR="001D3B84" w:rsidRDefault="001D3B84" w:rsidP="001D3B84">
      <w:pPr>
        <w:rPr>
          <w:sz w:val="16"/>
        </w:rPr>
      </w:pPr>
      <w:r w:rsidRPr="000763B9">
        <w:rPr>
          <w:rStyle w:val="StyleUnderline"/>
          <w:highlight w:val="cyan"/>
        </w:rPr>
        <w:t>There are</w:t>
      </w:r>
      <w:r w:rsidRPr="008A2E09">
        <w:rPr>
          <w:rStyle w:val="StyleUnderline"/>
        </w:rPr>
        <w:t xml:space="preserve"> now </w:t>
      </w:r>
      <w:r w:rsidRPr="000763B9">
        <w:rPr>
          <w:rStyle w:val="Emphasis"/>
          <w:highlight w:val="cyan"/>
        </w:rPr>
        <w:t>major efforts</w:t>
      </w:r>
      <w:r w:rsidRPr="000763B9">
        <w:rPr>
          <w:rStyle w:val="StyleUnderline"/>
          <w:highlight w:val="cyan"/>
        </w:rPr>
        <w:t xml:space="preserve"> to </w:t>
      </w:r>
      <w:r w:rsidRPr="000763B9">
        <w:rPr>
          <w:rStyle w:val="Emphasis"/>
          <w:highlight w:val="cyan"/>
        </w:rPr>
        <w:t>protect species</w:t>
      </w:r>
      <w:r w:rsidRPr="008A2E09">
        <w:rPr>
          <w:rStyle w:val="StyleUnderline"/>
        </w:rPr>
        <w:t xml:space="preserve"> and their habitats, and </w:t>
      </w:r>
      <w:r w:rsidRPr="0068611F">
        <w:rPr>
          <w:rStyle w:val="StyleUnderline"/>
        </w:rPr>
        <w:t xml:space="preserve">investments in </w:t>
      </w:r>
      <w:r w:rsidRPr="000763B9">
        <w:rPr>
          <w:rStyle w:val="Emphasis"/>
          <w:highlight w:val="cyan"/>
        </w:rPr>
        <w:t>conservation reduce</w:t>
      </w:r>
      <w:r w:rsidRPr="0068611F">
        <w:rPr>
          <w:rStyle w:val="Emphasis"/>
        </w:rPr>
        <w:t xml:space="preserve"> biod</w:t>
      </w:r>
      <w:r w:rsidRPr="0068611F">
        <w:rPr>
          <w:sz w:val="16"/>
        </w:rPr>
        <w:t>iversity</w:t>
      </w:r>
      <w:r w:rsidRPr="001C3319">
        <w:rPr>
          <w:sz w:val="16"/>
        </w:rPr>
        <w:t xml:space="preserve"> </w:t>
      </w:r>
      <w:r w:rsidRPr="000763B9">
        <w:rPr>
          <w:rStyle w:val="Emphasis"/>
          <w:highlight w:val="cyan"/>
        </w:rPr>
        <w:t>declines</w:t>
      </w:r>
      <w:r w:rsidRPr="001C3319">
        <w:rPr>
          <w:sz w:val="16"/>
        </w:rPr>
        <w:t xml:space="preserve"> in vertebrates [44]. </w:t>
      </w:r>
      <w:r w:rsidRPr="008A2E09">
        <w:rPr>
          <w:rStyle w:val="StyleUnderline"/>
        </w:rPr>
        <w:t xml:space="preserve">Conservation has protected </w:t>
      </w:r>
      <w:r w:rsidRPr="008A2E09">
        <w:rPr>
          <w:rStyle w:val="Emphasis"/>
        </w:rPr>
        <w:t>numerous</w:t>
      </w:r>
      <w:r w:rsidRPr="001C3319">
        <w:rPr>
          <w:sz w:val="16"/>
        </w:rPr>
        <w:t xml:space="preserve"> vertebrate </w:t>
      </w:r>
      <w:r w:rsidRPr="008A2E09">
        <w:rPr>
          <w:rStyle w:val="Emphasis"/>
        </w:rPr>
        <w:t>species</w:t>
      </w:r>
      <w:r w:rsidRPr="008A2E09">
        <w:rPr>
          <w:rStyle w:val="StyleUnderline"/>
        </w:rPr>
        <w:t xml:space="preserve"> from extinction</w:t>
      </w:r>
      <w:r w:rsidRPr="001C3319">
        <w:rPr>
          <w:sz w:val="16"/>
        </w:rPr>
        <w:t xml:space="preserve">, thereby </w:t>
      </w:r>
      <w:r w:rsidRPr="008A2E09">
        <w:rPr>
          <w:rStyle w:val="Emphasis"/>
        </w:rPr>
        <w:t>slowing</w:t>
      </w:r>
      <w:r w:rsidRPr="008A2E09">
        <w:rPr>
          <w:rStyle w:val="StyleUnderline"/>
        </w:rPr>
        <w:t xml:space="preserve"> recent extinction rates</w:t>
      </w:r>
      <w:r w:rsidRPr="001C3319">
        <w:rPr>
          <w:sz w:val="16"/>
        </w:rPr>
        <w:t xml:space="preserve"> [45,46]. Claims of a sixth mass extinction have been based primarily on past extinctions in land vertebrates [5,6]. </w:t>
      </w:r>
      <w:r w:rsidRPr="008A2E09">
        <w:rPr>
          <w:rStyle w:val="StyleUnderline"/>
        </w:rPr>
        <w:t>Although species continue to become threatened</w:t>
      </w:r>
      <w:r w:rsidRPr="001C3319">
        <w:rPr>
          <w:sz w:val="16"/>
        </w:rPr>
        <w:t xml:space="preserve"> (and sometimes extinct [46</w:t>
      </w:r>
      <w:r w:rsidRPr="001C3319">
        <w:rPr>
          <w:sz w:val="16"/>
          <w:szCs w:val="16"/>
        </w:rPr>
        <w:t xml:space="preserve">]), </w:t>
      </w:r>
      <w:r w:rsidRPr="0068611F">
        <w:rPr>
          <w:rStyle w:val="StyleUnderline"/>
        </w:rPr>
        <w:t xml:space="preserve">it seems </w:t>
      </w:r>
      <w:r w:rsidRPr="000763B9">
        <w:rPr>
          <w:rStyle w:val="Emphasis"/>
          <w:highlight w:val="cyan"/>
        </w:rPr>
        <w:t>misleading</w:t>
      </w:r>
      <w:r w:rsidRPr="000763B9">
        <w:rPr>
          <w:rStyle w:val="StyleUnderline"/>
          <w:highlight w:val="cyan"/>
        </w:rPr>
        <w:t xml:space="preserve"> to </w:t>
      </w:r>
      <w:r w:rsidRPr="000763B9">
        <w:rPr>
          <w:rStyle w:val="Emphasis"/>
          <w:highlight w:val="cyan"/>
        </w:rPr>
        <w:t>ignore</w:t>
      </w:r>
      <w:r w:rsidRPr="008A2E09">
        <w:rPr>
          <w:rStyle w:val="StyleUnderline"/>
        </w:rPr>
        <w:t xml:space="preserve"> existing </w:t>
      </w:r>
      <w:r w:rsidRPr="0068611F">
        <w:rPr>
          <w:rStyle w:val="Emphasis"/>
        </w:rPr>
        <w:t>conservation</w:t>
      </w:r>
      <w:r w:rsidRPr="008A2E09">
        <w:rPr>
          <w:rStyle w:val="Emphasis"/>
        </w:rPr>
        <w:t xml:space="preserve"> efforts</w:t>
      </w:r>
      <w:r w:rsidRPr="001C3319">
        <w:rPr>
          <w:sz w:val="16"/>
        </w:rPr>
        <w:t xml:space="preserve"> when projecting future species loss. Furthermore, </w:t>
      </w:r>
      <w:r w:rsidRPr="008A2E09">
        <w:rPr>
          <w:rStyle w:val="Emphasis"/>
        </w:rPr>
        <w:t>habitat preservation</w:t>
      </w:r>
      <w:r w:rsidRPr="001C3319">
        <w:rPr>
          <w:sz w:val="16"/>
        </w:rPr>
        <w:t xml:space="preserve"> </w:t>
      </w:r>
      <w:r w:rsidRPr="008A2E09">
        <w:rPr>
          <w:rStyle w:val="StyleUnderline"/>
        </w:rPr>
        <w:t>that benefits vertebrates</w:t>
      </w:r>
      <w:r w:rsidRPr="001C3319">
        <w:rPr>
          <w:sz w:val="16"/>
        </w:rPr>
        <w:t xml:space="preserve"> </w:t>
      </w:r>
      <w:r w:rsidRPr="008A2E09">
        <w:rPr>
          <w:rStyle w:val="StyleUnderline"/>
        </w:rPr>
        <w:t xml:space="preserve">might also be valuable for protecting </w:t>
      </w:r>
      <w:r w:rsidRPr="008A2E09">
        <w:rPr>
          <w:rStyle w:val="Emphasis"/>
        </w:rPr>
        <w:t>plants</w:t>
      </w:r>
      <w:r w:rsidRPr="001C3319">
        <w:rPr>
          <w:sz w:val="16"/>
        </w:rPr>
        <w:t>, invertebrates, and other organisms (e.g., in global biodiversity hotspots).</w:t>
      </w:r>
    </w:p>
    <w:p w14:paraId="10F00A87" w14:textId="77777777" w:rsidR="001D3B84" w:rsidRPr="00001F64" w:rsidRDefault="001D3B84" w:rsidP="001D3B84">
      <w:pPr>
        <w:pStyle w:val="Heading4"/>
      </w:pPr>
      <w:r>
        <w:t xml:space="preserve">c) Runoff. </w:t>
      </w:r>
    </w:p>
    <w:p w14:paraId="63D0A14D" w14:textId="77777777" w:rsidR="001D3B84" w:rsidRPr="00001F64" w:rsidRDefault="001D3B84" w:rsidP="001D3B84">
      <w:r w:rsidRPr="00001F64">
        <w:t xml:space="preserve">Jennifer </w:t>
      </w:r>
      <w:r w:rsidRPr="00001F64">
        <w:rPr>
          <w:rStyle w:val="Style13ptBold"/>
        </w:rPr>
        <w:t>Bernstein 24</w:t>
      </w:r>
      <w:r w:rsidRPr="00001F64">
        <w:t>. Editor in Chief for Case Studies in the Environment, Senior Fellow Liaison at the Breakthrough Institute, Adjunct Faculty at Tarleton State University. “Climate in crisis: The deceptive call of the apocalypse.” The Academic. 5-2-2024. https://theacademic.com/climate-crisis-deceptive-call-of-apocalypse/</w:t>
      </w:r>
    </w:p>
    <w:p w14:paraId="55C8F305" w14:textId="77777777" w:rsidR="001D3B84" w:rsidRPr="00001F64" w:rsidRDefault="001D3B84" w:rsidP="001D3B84">
      <w:pPr>
        <w:rPr>
          <w:rStyle w:val="StyleUnderline"/>
        </w:rPr>
      </w:pPr>
      <w:r w:rsidRPr="00001F64">
        <w:rPr>
          <w:rStyle w:val="StyleUnderline"/>
        </w:rPr>
        <w:t>“</w:t>
      </w:r>
      <w:r w:rsidRPr="00001F64">
        <w:rPr>
          <w:rStyle w:val="Emphasis"/>
        </w:rPr>
        <w:t>Planetary boundaries</w:t>
      </w:r>
      <w:r w:rsidRPr="00001F64">
        <w:rPr>
          <w:rStyle w:val="StyleUnderline"/>
        </w:rPr>
        <w:t xml:space="preserve">” are </w:t>
      </w:r>
      <w:r w:rsidRPr="00001F64">
        <w:rPr>
          <w:rStyle w:val="Emphasis"/>
        </w:rPr>
        <w:t>problematic</w:t>
      </w:r>
    </w:p>
    <w:p w14:paraId="191FDDD0" w14:textId="77777777" w:rsidR="001D3B84" w:rsidRPr="00001F64" w:rsidRDefault="001D3B84" w:rsidP="001D3B84">
      <w:pPr>
        <w:rPr>
          <w:sz w:val="16"/>
        </w:rPr>
      </w:pPr>
      <w:r w:rsidRPr="00001F64">
        <w:rPr>
          <w:sz w:val="16"/>
        </w:rPr>
        <w:t xml:space="preserve">Much of the </w:t>
      </w:r>
      <w:r w:rsidRPr="00001F64">
        <w:rPr>
          <w:rStyle w:val="Emphasis"/>
          <w:highlight w:val="cyan"/>
        </w:rPr>
        <w:t>apocalyptic rhetoric</w:t>
      </w:r>
      <w:r w:rsidRPr="00001F64">
        <w:rPr>
          <w:rStyle w:val="StyleUnderline"/>
        </w:rPr>
        <w:t xml:space="preserve"> is </w:t>
      </w:r>
      <w:r w:rsidRPr="00001F64">
        <w:rPr>
          <w:rStyle w:val="StyleUnderline"/>
          <w:highlight w:val="cyan"/>
        </w:rPr>
        <w:t>based on</w:t>
      </w:r>
      <w:r w:rsidRPr="00001F64">
        <w:rPr>
          <w:rStyle w:val="StyleUnderline"/>
        </w:rPr>
        <w:t xml:space="preserve"> the idea that quantifiable limits, once breached, signal the </w:t>
      </w:r>
      <w:r w:rsidRPr="00001F64">
        <w:rPr>
          <w:rStyle w:val="Emphasis"/>
        </w:rPr>
        <w:t>end of life</w:t>
      </w:r>
      <w:r w:rsidRPr="00001F64">
        <w:rPr>
          <w:rStyle w:val="StyleUnderline"/>
        </w:rPr>
        <w:t xml:space="preserve"> on this planet</w:t>
      </w:r>
      <w:r w:rsidRPr="00001F64">
        <w:rPr>
          <w:sz w:val="16"/>
        </w:rPr>
        <w:t xml:space="preserve">. Johan Rockström and colleagues coined the term in 2009. </w:t>
      </w:r>
      <w:r w:rsidRPr="00001F64">
        <w:rPr>
          <w:rStyle w:val="StyleUnderline"/>
        </w:rPr>
        <w:t>It defines nine biophysical factors</w:t>
      </w:r>
      <w:r w:rsidRPr="00001F64">
        <w:rPr>
          <w:sz w:val="16"/>
        </w:rPr>
        <w:t xml:space="preserve">—land-use change, </w:t>
      </w:r>
      <w:r w:rsidRPr="00001F64">
        <w:rPr>
          <w:rStyle w:val="StyleUnderline"/>
        </w:rPr>
        <w:t>biodiversity loss, nitrogen and phosphorous levels</w:t>
      </w:r>
      <w:r w:rsidRPr="00001F64">
        <w:rPr>
          <w:sz w:val="16"/>
        </w:rPr>
        <w:t xml:space="preserve">, freshwater use, ocean acidification, climate change, ozone depletion, aerosol loading, </w:t>
      </w:r>
      <w:r w:rsidRPr="00001F64">
        <w:rPr>
          <w:rStyle w:val="StyleUnderline"/>
        </w:rPr>
        <w:t xml:space="preserve">and </w:t>
      </w:r>
      <w:r w:rsidRPr="00001F64">
        <w:rPr>
          <w:rStyle w:val="Emphasis"/>
          <w:highlight w:val="cyan"/>
        </w:rPr>
        <w:t>chemical pollution</w:t>
      </w:r>
      <w:r w:rsidRPr="00001F64">
        <w:rPr>
          <w:sz w:val="16"/>
        </w:rPr>
        <w:t>—</w:t>
      </w:r>
      <w:r w:rsidRPr="00001F64">
        <w:rPr>
          <w:rStyle w:val="StyleUnderline"/>
        </w:rPr>
        <w:t>which are “</w:t>
      </w:r>
      <w:r w:rsidRPr="00001F64">
        <w:rPr>
          <w:rStyle w:val="Emphasis"/>
        </w:rPr>
        <w:t>hard boundaries</w:t>
      </w:r>
      <w:r w:rsidRPr="00001F64">
        <w:rPr>
          <w:sz w:val="16"/>
        </w:rPr>
        <w:t>”. The appeal of the Planetary Boundaries hypothesis lies in its clarity and clear directives.</w:t>
      </w:r>
    </w:p>
    <w:p w14:paraId="768D239D" w14:textId="77777777" w:rsidR="001D3B84" w:rsidRPr="00001F64" w:rsidRDefault="001D3B84" w:rsidP="001D3B84">
      <w:pPr>
        <w:rPr>
          <w:sz w:val="16"/>
        </w:rPr>
      </w:pPr>
      <w:r w:rsidRPr="00001F64">
        <w:rPr>
          <w:sz w:val="16"/>
        </w:rPr>
        <w:t xml:space="preserve">But like so many scientific theories, </w:t>
      </w:r>
      <w:r w:rsidRPr="00001F64">
        <w:rPr>
          <w:rStyle w:val="StyleUnderline"/>
        </w:rPr>
        <w:t>the concept of planetary boundaries does not emerge objectively from science</w:t>
      </w:r>
      <w:r w:rsidRPr="00001F64">
        <w:rPr>
          <w:sz w:val="16"/>
        </w:rPr>
        <w:t xml:space="preserve">; rather, </w:t>
      </w:r>
      <w:r w:rsidRPr="00001F64">
        <w:rPr>
          <w:rStyle w:val="StyleUnderline"/>
        </w:rPr>
        <w:t>it is the product of a number of methodological—and</w:t>
      </w:r>
      <w:r w:rsidRPr="00001F64">
        <w:rPr>
          <w:sz w:val="16"/>
        </w:rPr>
        <w:t xml:space="preserve"> sometimes </w:t>
      </w:r>
      <w:r w:rsidRPr="00001F64">
        <w:rPr>
          <w:rStyle w:val="StyleUnderline"/>
        </w:rPr>
        <w:t>prescriptive—decisions made by</w:t>
      </w:r>
      <w:r w:rsidRPr="00001F64">
        <w:rPr>
          <w:sz w:val="16"/>
        </w:rPr>
        <w:t xml:space="preserve"> very human </w:t>
      </w:r>
      <w:r w:rsidRPr="00001F64">
        <w:rPr>
          <w:rStyle w:val="StyleUnderline"/>
        </w:rPr>
        <w:t xml:space="preserve">scientists </w:t>
      </w:r>
      <w:r w:rsidRPr="00001F64">
        <w:rPr>
          <w:sz w:val="16"/>
        </w:rPr>
        <w:t>at a particular place and time.</w:t>
      </w:r>
    </w:p>
    <w:p w14:paraId="1F9C40F0" w14:textId="77777777" w:rsidR="001D3B84" w:rsidRPr="00001F64" w:rsidRDefault="001D3B84" w:rsidP="001D3B84">
      <w:pPr>
        <w:rPr>
          <w:u w:val="single"/>
        </w:rPr>
      </w:pPr>
      <w:r w:rsidRPr="00001F64">
        <w:rPr>
          <w:sz w:val="16"/>
        </w:rPr>
        <w:t xml:space="preserve">Rockström clearly stated that </w:t>
      </w:r>
      <w:r w:rsidRPr="00001F64">
        <w:rPr>
          <w:rStyle w:val="StyleUnderline"/>
        </w:rPr>
        <w:t xml:space="preserve">the Planetary Boundary hypothesis </w:t>
      </w:r>
      <w:r w:rsidRPr="00001F64">
        <w:rPr>
          <w:sz w:val="16"/>
        </w:rPr>
        <w:t>was a normative project. But science</w:t>
      </w:r>
      <w:r w:rsidRPr="00001F64">
        <w:rPr>
          <w:rStyle w:val="StyleUnderline"/>
        </w:rPr>
        <w:t xml:space="preserve"> is </w:t>
      </w:r>
      <w:r w:rsidRPr="00001F64">
        <w:rPr>
          <w:rStyle w:val="StyleUnderline"/>
          <w:highlight w:val="cyan"/>
        </w:rPr>
        <w:t xml:space="preserve">infused with </w:t>
      </w:r>
      <w:r w:rsidRPr="00001F64">
        <w:rPr>
          <w:rStyle w:val="Emphasis"/>
          <w:highlight w:val="cyan"/>
        </w:rPr>
        <w:t>problematic assumptions</w:t>
      </w:r>
      <w:r w:rsidRPr="00001F64">
        <w:rPr>
          <w:rStyle w:val="StyleUnderline"/>
        </w:rPr>
        <w:t>.</w:t>
      </w:r>
      <w:r w:rsidRPr="00001F64">
        <w:rPr>
          <w:sz w:val="16"/>
        </w:rPr>
        <w:t xml:space="preserve"> For one, </w:t>
      </w:r>
      <w:r w:rsidRPr="00001F64">
        <w:rPr>
          <w:rStyle w:val="StyleUnderline"/>
        </w:rPr>
        <w:t xml:space="preserve">planetary boundaries are determined using the </w:t>
      </w:r>
      <w:r w:rsidRPr="00001F64">
        <w:rPr>
          <w:rStyle w:val="Emphasis"/>
        </w:rPr>
        <w:t>global scale</w:t>
      </w:r>
      <w:r w:rsidRPr="00001F64">
        <w:rPr>
          <w:sz w:val="16"/>
        </w:rPr>
        <w:t>. Assuredly, one of the nine factors—</w:t>
      </w:r>
      <w:r w:rsidRPr="00001F64">
        <w:rPr>
          <w:rStyle w:val="StyleUnderline"/>
        </w:rPr>
        <w:t>climate—is global in scope</w:t>
      </w:r>
      <w:r w:rsidRPr="00001F64">
        <w:rPr>
          <w:sz w:val="16"/>
        </w:rPr>
        <w:t xml:space="preserve">. However, </w:t>
      </w:r>
      <w:r w:rsidRPr="00001F64">
        <w:rPr>
          <w:rStyle w:val="StyleUnderline"/>
        </w:rPr>
        <w:t xml:space="preserve">the other eight factors vary at the </w:t>
      </w:r>
      <w:r w:rsidRPr="00001F64">
        <w:rPr>
          <w:rStyle w:val="Emphasis"/>
          <w:highlight w:val="cyan"/>
        </w:rPr>
        <w:t>local</w:t>
      </w:r>
      <w:r w:rsidRPr="00001F64">
        <w:rPr>
          <w:rStyle w:val="StyleUnderline"/>
          <w:highlight w:val="cyan"/>
        </w:rPr>
        <w:t xml:space="preserve"> and </w:t>
      </w:r>
      <w:r w:rsidRPr="00001F64">
        <w:rPr>
          <w:rStyle w:val="Emphasis"/>
          <w:highlight w:val="cyan"/>
        </w:rPr>
        <w:t>regional scale</w:t>
      </w:r>
      <w:r w:rsidRPr="00001F64">
        <w:rPr>
          <w:sz w:val="16"/>
        </w:rPr>
        <w:t xml:space="preserve">. </w:t>
      </w:r>
      <w:r w:rsidRPr="00001F64">
        <w:rPr>
          <w:rStyle w:val="StyleUnderline"/>
        </w:rPr>
        <w:t xml:space="preserve">Some, like biodiversity, have </w:t>
      </w:r>
      <w:r w:rsidRPr="00001F64">
        <w:rPr>
          <w:rStyle w:val="Emphasis"/>
          <w:highlight w:val="cyan"/>
        </w:rPr>
        <w:t>no</w:t>
      </w:r>
      <w:r w:rsidRPr="00001F64">
        <w:rPr>
          <w:rStyle w:val="StyleUnderline"/>
        </w:rPr>
        <w:t xml:space="preserve"> global </w:t>
      </w:r>
      <w:r w:rsidRPr="00001F64">
        <w:rPr>
          <w:rStyle w:val="Emphasis"/>
          <w:highlight w:val="cyan"/>
        </w:rPr>
        <w:t>tipping point</w:t>
      </w:r>
      <w:r w:rsidRPr="00001F64">
        <w:rPr>
          <w:rStyle w:val="StyleUnderline"/>
        </w:rPr>
        <w:t xml:space="preserve"> at all</w:t>
      </w:r>
      <w:r w:rsidRPr="00001F64">
        <w:rPr>
          <w:sz w:val="16"/>
        </w:rPr>
        <w:t xml:space="preserve">. Despite appearing as hard science, </w:t>
      </w:r>
      <w:r w:rsidRPr="00001F64">
        <w:rPr>
          <w:rStyle w:val="StyleUnderline"/>
        </w:rPr>
        <w:t>the Planetary Boundaries hypothesis is part of science and advocacy.</w:t>
      </w:r>
    </w:p>
    <w:p w14:paraId="4873F740" w14:textId="77777777" w:rsidR="001D3B84" w:rsidRPr="001139C4" w:rsidRDefault="001D3B84" w:rsidP="001D3B84">
      <w:pPr>
        <w:pStyle w:val="Heading4"/>
        <w:rPr>
          <w:rFonts w:cs="Arial"/>
        </w:rPr>
      </w:pPr>
      <w:r>
        <w:rPr>
          <w:rFonts w:cs="Arial"/>
        </w:rPr>
        <w:t xml:space="preserve">b) Nitrogen. </w:t>
      </w:r>
    </w:p>
    <w:p w14:paraId="23E137B4" w14:textId="77777777" w:rsidR="001D3B84" w:rsidRPr="001139C4" w:rsidRDefault="001D3B84" w:rsidP="001D3B84">
      <w:r w:rsidRPr="001139C4">
        <w:t xml:space="preserve">Hannah </w:t>
      </w:r>
      <w:r w:rsidRPr="001139C4">
        <w:rPr>
          <w:rStyle w:val="Style13ptBold"/>
        </w:rPr>
        <w:t>Ritchie 24</w:t>
      </w:r>
      <w:r w:rsidRPr="001139C4">
        <w:t xml:space="preserve">. Data Scientist, Senior Research at the University of Oxford, Deputy Editor and Lead Researcher of Our World in Data, Ph.D. in Geoscience from the University of Edinburgh, B.A. in Environmental Geoscience, M.A. in Carbon Management. “Air Pollution: Breathing Clean Air.” 1/9/2024. </w:t>
      </w:r>
      <w:r w:rsidRPr="001139C4">
        <w:rPr>
          <w:i/>
          <w:iCs/>
        </w:rPr>
        <w:t>Not the End of the World: How We Can Be the First Generation to Build a Sustainable Planet</w:t>
      </w:r>
      <w:r w:rsidRPr="001139C4">
        <w:t>. ISBN: 9780316536950</w:t>
      </w:r>
    </w:p>
    <w:p w14:paraId="1222CBFC" w14:textId="77777777" w:rsidR="001D3B84" w:rsidRPr="001139C4" w:rsidRDefault="001D3B84" w:rsidP="001D3B84">
      <w:pPr>
        <w:rPr>
          <w:sz w:val="16"/>
        </w:rPr>
      </w:pPr>
      <w:r w:rsidRPr="00BF55A9">
        <w:rPr>
          <w:sz w:val="16"/>
        </w:rPr>
        <w:t xml:space="preserve">How </w:t>
      </w:r>
      <w:r w:rsidRPr="00BF55A9">
        <w:rPr>
          <w:rStyle w:val="Emphasis"/>
        </w:rPr>
        <w:t>countries</w:t>
      </w:r>
      <w:r w:rsidRPr="00BF55A9">
        <w:rPr>
          <w:rStyle w:val="StyleUnderline"/>
        </w:rPr>
        <w:t xml:space="preserve"> tackled </w:t>
      </w:r>
      <w:r w:rsidRPr="00BF55A9">
        <w:rPr>
          <w:rStyle w:val="Emphasis"/>
        </w:rPr>
        <w:t>acid rain</w:t>
      </w:r>
    </w:p>
    <w:p w14:paraId="5BF842FC" w14:textId="77777777" w:rsidR="001D3B84" w:rsidRPr="001139C4" w:rsidRDefault="001D3B84" w:rsidP="001D3B84">
      <w:pPr>
        <w:rPr>
          <w:sz w:val="16"/>
          <w:szCs w:val="16"/>
        </w:rPr>
      </w:pPr>
      <w:r w:rsidRPr="001139C4">
        <w:rPr>
          <w:sz w:val="16"/>
          <w:szCs w:val="16"/>
        </w:rPr>
        <w:t>The dramatic reduction of air pollution in London is an example of a local success. But there are two other big success stories that are worth mentioning: acid rain, which needed countries to collaborate at a regional level, and the ozone layer, which required the world to work together to find a solution.</w:t>
      </w:r>
    </w:p>
    <w:p w14:paraId="5E2E9F7A" w14:textId="77777777" w:rsidR="001D3B84" w:rsidRPr="001139C4" w:rsidRDefault="001D3B84" w:rsidP="001D3B84">
      <w:pPr>
        <w:rPr>
          <w:sz w:val="16"/>
        </w:rPr>
      </w:pPr>
      <w:r w:rsidRPr="001139C4">
        <w:rPr>
          <w:sz w:val="16"/>
        </w:rPr>
        <w:t>In the late 20th century, statues and monuments were dissolving. The faces of queens and kings became featureless blobs. Rivers and lakes became acidic, killing off fish. Freshwater insects were disappearing. Many forests were dying, stripped bare of their vegetation.</w:t>
      </w:r>
    </w:p>
    <w:p w14:paraId="3DA8F4AC" w14:textId="77777777" w:rsidR="001D3B84" w:rsidRPr="001139C4" w:rsidRDefault="001D3B84" w:rsidP="001D3B84">
      <w:pPr>
        <w:rPr>
          <w:sz w:val="16"/>
        </w:rPr>
      </w:pPr>
      <w:r w:rsidRPr="001139C4">
        <w:rPr>
          <w:sz w:val="16"/>
        </w:rPr>
        <w:t xml:space="preserve">The culprit was </w:t>
      </w:r>
      <w:r w:rsidRPr="001139C4">
        <w:rPr>
          <w:rStyle w:val="StyleUnderline"/>
        </w:rPr>
        <w:t>acid rain</w:t>
      </w:r>
      <w:r w:rsidRPr="001139C4">
        <w:rPr>
          <w:sz w:val="16"/>
        </w:rPr>
        <w:t xml:space="preserve">, which is </w:t>
      </w:r>
      <w:r w:rsidRPr="001139C4">
        <w:rPr>
          <w:rStyle w:val="StyleUnderline"/>
          <w:highlight w:val="cyan"/>
        </w:rPr>
        <w:t>caused by</w:t>
      </w:r>
      <w:r w:rsidRPr="001139C4">
        <w:rPr>
          <w:rStyle w:val="StyleUnderline"/>
        </w:rPr>
        <w:t xml:space="preserve"> </w:t>
      </w:r>
      <w:r w:rsidRPr="001139C4">
        <w:rPr>
          <w:sz w:val="16"/>
        </w:rPr>
        <w:t xml:space="preserve">emissions of </w:t>
      </w:r>
      <w:r w:rsidRPr="001139C4">
        <w:rPr>
          <w:rStyle w:val="Emphasis"/>
          <w:highlight w:val="cyan"/>
        </w:rPr>
        <w:t>sulphur</w:t>
      </w:r>
      <w:r w:rsidRPr="001139C4">
        <w:rPr>
          <w:rStyle w:val="StyleUnderline"/>
          <w:highlight w:val="cyan"/>
        </w:rPr>
        <w:t xml:space="preserve"> and</w:t>
      </w:r>
      <w:r w:rsidRPr="001139C4">
        <w:rPr>
          <w:rStyle w:val="StyleUnderline"/>
        </w:rPr>
        <w:t xml:space="preserve"> </w:t>
      </w:r>
      <w:r w:rsidRPr="001139C4">
        <w:rPr>
          <w:rStyle w:val="Emphasis"/>
          <w:highlight w:val="cyan"/>
        </w:rPr>
        <w:t>nitrogen</w:t>
      </w:r>
      <w:r w:rsidRPr="001139C4">
        <w:rPr>
          <w:rStyle w:val="StyleUnderline"/>
        </w:rPr>
        <w:t xml:space="preserve"> oxides</w:t>
      </w:r>
      <w:r w:rsidRPr="001139C4">
        <w:rPr>
          <w:sz w:val="16"/>
        </w:rPr>
        <w:t xml:space="preserve">. In the atmosphere, </w:t>
      </w:r>
      <w:r w:rsidRPr="001139C4">
        <w:rPr>
          <w:rStyle w:val="StyleUnderline"/>
        </w:rPr>
        <w:t xml:space="preserve">these compounds react with </w:t>
      </w:r>
      <w:r w:rsidRPr="001139C4">
        <w:rPr>
          <w:rStyle w:val="Emphasis"/>
        </w:rPr>
        <w:t>water</w:t>
      </w:r>
      <w:r w:rsidRPr="001139C4">
        <w:rPr>
          <w:rStyle w:val="StyleUnderline"/>
        </w:rPr>
        <w:t xml:space="preserve"> to form </w:t>
      </w:r>
      <w:r w:rsidRPr="001139C4">
        <w:rPr>
          <w:rStyle w:val="Emphasis"/>
        </w:rPr>
        <w:t>sulphuric</w:t>
      </w:r>
      <w:r w:rsidRPr="001139C4">
        <w:rPr>
          <w:rStyle w:val="StyleUnderline"/>
        </w:rPr>
        <w:t xml:space="preserve"> and </w:t>
      </w:r>
      <w:r w:rsidRPr="001139C4">
        <w:rPr>
          <w:rStyle w:val="Emphasis"/>
        </w:rPr>
        <w:t>nitric</w:t>
      </w:r>
      <w:r w:rsidRPr="001139C4">
        <w:rPr>
          <w:rStyle w:val="StyleUnderline"/>
        </w:rPr>
        <w:t xml:space="preserve"> acid</w:t>
      </w:r>
      <w:r w:rsidRPr="001139C4">
        <w:rPr>
          <w:sz w:val="16"/>
        </w:rPr>
        <w:t xml:space="preserve">. </w:t>
      </w:r>
      <w:r w:rsidRPr="001139C4">
        <w:rPr>
          <w:rStyle w:val="StyleUnderline"/>
        </w:rPr>
        <w:t>The rain</w:t>
      </w:r>
      <w:r w:rsidRPr="001139C4">
        <w:rPr>
          <w:sz w:val="16"/>
        </w:rPr>
        <w:t xml:space="preserve">, and everything it then </w:t>
      </w:r>
      <w:r w:rsidRPr="001139C4">
        <w:rPr>
          <w:rStyle w:val="Emphasis"/>
        </w:rPr>
        <w:t>filters</w:t>
      </w:r>
      <w:r w:rsidRPr="001139C4">
        <w:rPr>
          <w:rStyle w:val="StyleUnderline"/>
        </w:rPr>
        <w:t xml:space="preserve"> </w:t>
      </w:r>
      <w:r w:rsidRPr="001139C4">
        <w:rPr>
          <w:sz w:val="16"/>
        </w:rPr>
        <w:t>into – trees, soils, rivers and lakes – become more acidic. The main sources of sulphur and nitrogen oxide are fossil fuels, industry and some forms of agriculture. Coal, for example, contains lots of sulphur. When it’s burned, it emits sulphur dioxide (SO2), a molecule that dissolves in rainwater and makes it more acidic.</w:t>
      </w:r>
    </w:p>
    <w:p w14:paraId="15BF2CCC" w14:textId="77777777" w:rsidR="001D3B84" w:rsidRPr="001139C4" w:rsidRDefault="001D3B84" w:rsidP="001D3B84">
      <w:pPr>
        <w:rPr>
          <w:sz w:val="16"/>
        </w:rPr>
      </w:pPr>
      <w:r w:rsidRPr="001139C4">
        <w:rPr>
          <w:sz w:val="16"/>
        </w:rPr>
        <w:t xml:space="preserve">By the 1980s, acid rain had become the environmental problem of the day. What became clear is that individual countries couldn’t tackle the problem on their own. It was an issue that crossed boundaries: emissions of SO2 from the UK drifted over Scandinavia, ruining Norwegian forests, and emissions in the US blew over to Canada where they polluted freshwater lakes. </w:t>
      </w:r>
      <w:r w:rsidRPr="001139C4">
        <w:rPr>
          <w:rStyle w:val="StyleUnderline"/>
        </w:rPr>
        <w:t xml:space="preserve">After strong resistance, </w:t>
      </w:r>
      <w:r w:rsidRPr="001139C4">
        <w:rPr>
          <w:rStyle w:val="StyleUnderline"/>
          <w:highlight w:val="cyan"/>
        </w:rPr>
        <w:t>the</w:t>
      </w:r>
      <w:r w:rsidRPr="001139C4">
        <w:rPr>
          <w:sz w:val="16"/>
          <w:highlight w:val="cyan"/>
        </w:rPr>
        <w:t xml:space="preserve"> </w:t>
      </w:r>
      <w:r w:rsidRPr="001139C4">
        <w:rPr>
          <w:rStyle w:val="Emphasis"/>
          <w:highlight w:val="cyan"/>
        </w:rPr>
        <w:t>U</w:t>
      </w:r>
      <w:r w:rsidRPr="001139C4">
        <w:rPr>
          <w:sz w:val="16"/>
        </w:rPr>
        <w:t xml:space="preserve">nited </w:t>
      </w:r>
      <w:r w:rsidRPr="001139C4">
        <w:rPr>
          <w:rStyle w:val="Emphasis"/>
          <w:highlight w:val="cyan"/>
        </w:rPr>
        <w:t>S</w:t>
      </w:r>
      <w:r w:rsidRPr="001139C4">
        <w:rPr>
          <w:sz w:val="16"/>
        </w:rPr>
        <w:t xml:space="preserve">tates </w:t>
      </w:r>
      <w:r w:rsidRPr="001139C4">
        <w:rPr>
          <w:rStyle w:val="StyleUnderline"/>
          <w:highlight w:val="cyan"/>
        </w:rPr>
        <w:t>and</w:t>
      </w:r>
      <w:r w:rsidRPr="001139C4">
        <w:rPr>
          <w:sz w:val="16"/>
        </w:rPr>
        <w:t xml:space="preserve"> much of </w:t>
      </w:r>
      <w:r w:rsidRPr="001139C4">
        <w:rPr>
          <w:rStyle w:val="StyleUnderline"/>
          <w:highlight w:val="cyan"/>
        </w:rPr>
        <w:t xml:space="preserve">Europe brought in tight </w:t>
      </w:r>
      <w:r w:rsidRPr="001139C4">
        <w:rPr>
          <w:rStyle w:val="Emphasis"/>
          <w:highlight w:val="cyan"/>
        </w:rPr>
        <w:t>reg</w:t>
      </w:r>
      <w:r w:rsidRPr="001139C4">
        <w:rPr>
          <w:sz w:val="16"/>
        </w:rPr>
        <w:t>ulation</w:t>
      </w:r>
      <w:r w:rsidRPr="001139C4">
        <w:rPr>
          <w:rStyle w:val="Emphasis"/>
          <w:highlight w:val="cyan"/>
        </w:rPr>
        <w:t>s</w:t>
      </w:r>
      <w:r w:rsidRPr="001139C4">
        <w:rPr>
          <w:sz w:val="16"/>
        </w:rPr>
        <w:t xml:space="preserve">. </w:t>
      </w:r>
      <w:r w:rsidRPr="001139C4">
        <w:rPr>
          <w:rStyle w:val="StyleUnderline"/>
        </w:rPr>
        <w:t xml:space="preserve">The </w:t>
      </w:r>
      <w:r w:rsidRPr="001139C4">
        <w:rPr>
          <w:rStyle w:val="Emphasis"/>
          <w:highlight w:val="cyan"/>
        </w:rPr>
        <w:t>impact</w:t>
      </w:r>
      <w:r w:rsidRPr="001139C4">
        <w:rPr>
          <w:rStyle w:val="StyleUnderline"/>
          <w:highlight w:val="cyan"/>
        </w:rPr>
        <w:t xml:space="preserve"> was</w:t>
      </w:r>
      <w:r w:rsidRPr="001139C4">
        <w:rPr>
          <w:sz w:val="16"/>
        </w:rPr>
        <w:t xml:space="preserve"> almost </w:t>
      </w:r>
      <w:r w:rsidRPr="001139C4">
        <w:rPr>
          <w:rStyle w:val="Emphasis"/>
          <w:highlight w:val="cyan"/>
        </w:rPr>
        <w:t>immediate</w:t>
      </w:r>
      <w:r w:rsidRPr="001139C4">
        <w:rPr>
          <w:sz w:val="16"/>
        </w:rPr>
        <w:t xml:space="preserve">. </w:t>
      </w:r>
      <w:r w:rsidRPr="001139C4">
        <w:rPr>
          <w:rStyle w:val="StyleUnderline"/>
        </w:rPr>
        <w:t xml:space="preserve">SO2 </w:t>
      </w:r>
      <w:r w:rsidRPr="001139C4">
        <w:rPr>
          <w:rStyle w:val="Emphasis"/>
          <w:highlight w:val="cyan"/>
        </w:rPr>
        <w:t>emissions</w:t>
      </w:r>
      <w:r w:rsidRPr="001139C4">
        <w:rPr>
          <w:sz w:val="16"/>
        </w:rPr>
        <w:t xml:space="preserve"> in the US </w:t>
      </w:r>
      <w:r w:rsidRPr="001139C4">
        <w:rPr>
          <w:rStyle w:val="StyleUnderline"/>
        </w:rPr>
        <w:t xml:space="preserve">were </w:t>
      </w:r>
      <w:r w:rsidRPr="001139C4">
        <w:rPr>
          <w:rStyle w:val="StyleUnderline"/>
          <w:highlight w:val="cyan"/>
        </w:rPr>
        <w:t>cut by</w:t>
      </w:r>
      <w:r w:rsidRPr="001139C4">
        <w:rPr>
          <w:rStyle w:val="StyleUnderline"/>
        </w:rPr>
        <w:t xml:space="preserve"> around </w:t>
      </w:r>
      <w:r w:rsidRPr="001139C4">
        <w:rPr>
          <w:rStyle w:val="Emphasis"/>
          <w:highlight w:val="cyan"/>
        </w:rPr>
        <w:t>95%</w:t>
      </w:r>
      <w:r w:rsidRPr="001139C4">
        <w:rPr>
          <w:sz w:val="16"/>
        </w:rPr>
        <w:t xml:space="preserve"> from their peak in the 1970s.16 In Europe, they’ve fallen by 84%, and in the UK, by 98%. The </w:t>
      </w:r>
      <w:r w:rsidRPr="001139C4">
        <w:rPr>
          <w:rStyle w:val="Emphasis"/>
          <w:highlight w:val="cyan"/>
        </w:rPr>
        <w:t>solution</w:t>
      </w:r>
      <w:r w:rsidRPr="001139C4">
        <w:rPr>
          <w:rStyle w:val="StyleUnderline"/>
          <w:highlight w:val="cyan"/>
        </w:rPr>
        <w:t xml:space="preserve"> was</w:t>
      </w:r>
      <w:r w:rsidRPr="001139C4">
        <w:rPr>
          <w:sz w:val="16"/>
        </w:rPr>
        <w:t xml:space="preserve"> quite </w:t>
      </w:r>
      <w:r w:rsidRPr="001139C4">
        <w:rPr>
          <w:rStyle w:val="StyleUnderline"/>
        </w:rPr>
        <w:t>simple</w:t>
      </w:r>
      <w:r w:rsidRPr="001139C4">
        <w:rPr>
          <w:sz w:val="16"/>
        </w:rPr>
        <w:t xml:space="preserve">: </w:t>
      </w:r>
      <w:r w:rsidRPr="001139C4">
        <w:rPr>
          <w:rStyle w:val="StyleUnderline"/>
          <w:highlight w:val="cyan"/>
        </w:rPr>
        <w:t>add</w:t>
      </w:r>
      <w:r w:rsidRPr="001139C4">
        <w:rPr>
          <w:rStyle w:val="StyleUnderline"/>
        </w:rPr>
        <w:t xml:space="preserve"> a </w:t>
      </w:r>
      <w:r w:rsidRPr="001139C4">
        <w:rPr>
          <w:rStyle w:val="Emphasis"/>
          <w:highlight w:val="cyan"/>
        </w:rPr>
        <w:t>reactant</w:t>
      </w:r>
      <w:r w:rsidRPr="001139C4">
        <w:rPr>
          <w:rStyle w:val="StyleUnderline"/>
          <w:highlight w:val="cyan"/>
        </w:rPr>
        <w:t xml:space="preserve"> to</w:t>
      </w:r>
      <w:r w:rsidRPr="001139C4">
        <w:rPr>
          <w:rStyle w:val="StyleUnderline"/>
        </w:rPr>
        <w:t xml:space="preserve"> the </w:t>
      </w:r>
      <w:r w:rsidRPr="001139C4">
        <w:rPr>
          <w:rStyle w:val="Emphasis"/>
          <w:highlight w:val="cyan"/>
        </w:rPr>
        <w:t>smokestack</w:t>
      </w:r>
      <w:r w:rsidRPr="001139C4">
        <w:rPr>
          <w:sz w:val="16"/>
        </w:rPr>
        <w:t xml:space="preserve"> of a coal plant, </w:t>
      </w:r>
      <w:r w:rsidRPr="001139C4">
        <w:rPr>
          <w:rStyle w:val="StyleUnderline"/>
        </w:rPr>
        <w:t xml:space="preserve">and the </w:t>
      </w:r>
      <w:r w:rsidRPr="001139C4">
        <w:rPr>
          <w:rStyle w:val="Emphasis"/>
          <w:highlight w:val="cyan"/>
        </w:rPr>
        <w:t>SO2</w:t>
      </w:r>
      <w:r w:rsidRPr="001139C4">
        <w:rPr>
          <w:rStyle w:val="StyleUnderline"/>
        </w:rPr>
        <w:t xml:space="preserve"> can be </w:t>
      </w:r>
      <w:r w:rsidRPr="001139C4">
        <w:rPr>
          <w:rStyle w:val="Emphasis"/>
          <w:highlight w:val="cyan"/>
        </w:rPr>
        <w:t>stripped</w:t>
      </w:r>
      <w:r w:rsidRPr="001139C4">
        <w:rPr>
          <w:rStyle w:val="StyleUnderline"/>
          <w:highlight w:val="cyan"/>
        </w:rPr>
        <w:t xml:space="preserve"> away so</w:t>
      </w:r>
      <w:r w:rsidRPr="001139C4">
        <w:rPr>
          <w:rStyle w:val="StyleUnderline"/>
        </w:rPr>
        <w:t xml:space="preserve"> that it’s </w:t>
      </w:r>
      <w:r w:rsidRPr="001139C4">
        <w:rPr>
          <w:rStyle w:val="StyleUnderline"/>
          <w:highlight w:val="cyan"/>
        </w:rPr>
        <w:t>not emitted</w:t>
      </w:r>
      <w:r w:rsidRPr="001139C4">
        <w:rPr>
          <w:rStyle w:val="StyleUnderline"/>
        </w:rPr>
        <w:t xml:space="preserve"> into the </w:t>
      </w:r>
      <w:r w:rsidRPr="001139C4">
        <w:rPr>
          <w:rStyle w:val="Emphasis"/>
        </w:rPr>
        <w:t>atmosphere</w:t>
      </w:r>
      <w:r w:rsidRPr="001139C4">
        <w:rPr>
          <w:sz w:val="16"/>
        </w:rPr>
        <w:t>.</w:t>
      </w:r>
    </w:p>
    <w:p w14:paraId="62265E6E" w14:textId="77777777" w:rsidR="001D3B84" w:rsidRPr="001139C4" w:rsidRDefault="001D3B84" w:rsidP="001D3B84">
      <w:pPr>
        <w:rPr>
          <w:sz w:val="16"/>
        </w:rPr>
      </w:pPr>
      <w:r w:rsidRPr="001139C4">
        <w:rPr>
          <w:noProof/>
          <w:sz w:val="16"/>
        </w:rPr>
        <w:drawing>
          <wp:inline distT="0" distB="0" distL="0" distR="0" wp14:anchorId="65F8C5F3" wp14:editId="13CEF6C3">
            <wp:extent cx="3768005" cy="2414336"/>
            <wp:effectExtent l="0" t="0" r="4445" b="0"/>
            <wp:docPr id="1628887559" name="Picture 2" descr="A graph of a graph showing the growth of a stock mar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322136" name="Picture 2" descr="A graph of a graph showing the growth of a stock marke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74635" cy="2418584"/>
                    </a:xfrm>
                    <a:prstGeom prst="rect">
                      <a:avLst/>
                    </a:prstGeom>
                  </pic:spPr>
                </pic:pic>
              </a:graphicData>
            </a:graphic>
          </wp:inline>
        </w:drawing>
      </w:r>
    </w:p>
    <w:p w14:paraId="7501975F" w14:textId="77777777" w:rsidR="001D3B84" w:rsidRDefault="001D3B84" w:rsidP="001D3B84">
      <w:pPr>
        <w:rPr>
          <w:sz w:val="16"/>
        </w:rPr>
      </w:pPr>
      <w:r w:rsidRPr="001139C4">
        <w:rPr>
          <w:rStyle w:val="StyleUnderline"/>
          <w:highlight w:val="cyan"/>
        </w:rPr>
        <w:t>Acid</w:t>
      </w:r>
      <w:r w:rsidRPr="001139C4">
        <w:rPr>
          <w:rStyle w:val="StyleUnderline"/>
        </w:rPr>
        <w:t xml:space="preserve"> rain has </w:t>
      </w:r>
      <w:r w:rsidRPr="001139C4">
        <w:rPr>
          <w:rStyle w:val="Emphasis"/>
        </w:rPr>
        <w:t xml:space="preserve">almost </w:t>
      </w:r>
      <w:r w:rsidRPr="001139C4">
        <w:rPr>
          <w:rStyle w:val="Emphasis"/>
          <w:highlight w:val="cyan"/>
        </w:rPr>
        <w:t>disappeared</w:t>
      </w:r>
      <w:r w:rsidRPr="001139C4">
        <w:rPr>
          <w:sz w:val="16"/>
        </w:rPr>
        <w:t xml:space="preserve"> across North America and Europe. Many </w:t>
      </w:r>
      <w:r w:rsidRPr="001139C4">
        <w:rPr>
          <w:rStyle w:val="StyleUnderline"/>
        </w:rPr>
        <w:t xml:space="preserve">other </w:t>
      </w:r>
      <w:r w:rsidRPr="001139C4">
        <w:rPr>
          <w:rStyle w:val="StyleUnderline"/>
          <w:highlight w:val="cyan"/>
        </w:rPr>
        <w:t>countries</w:t>
      </w:r>
      <w:r w:rsidRPr="001139C4">
        <w:rPr>
          <w:rStyle w:val="StyleUnderline"/>
        </w:rPr>
        <w:t xml:space="preserve"> are </w:t>
      </w:r>
      <w:r w:rsidRPr="001139C4">
        <w:rPr>
          <w:rStyle w:val="StyleUnderline"/>
          <w:highlight w:val="cyan"/>
        </w:rPr>
        <w:t>making</w:t>
      </w:r>
      <w:r w:rsidRPr="001139C4">
        <w:rPr>
          <w:rStyle w:val="StyleUnderline"/>
        </w:rPr>
        <w:t xml:space="preserve"> </w:t>
      </w:r>
      <w:r w:rsidRPr="001139C4">
        <w:rPr>
          <w:rStyle w:val="Emphasis"/>
        </w:rPr>
        <w:t xml:space="preserve">fast </w:t>
      </w:r>
      <w:r w:rsidRPr="001139C4">
        <w:rPr>
          <w:rStyle w:val="Emphasis"/>
          <w:highlight w:val="cyan"/>
        </w:rPr>
        <w:t>progress</w:t>
      </w:r>
      <w:r w:rsidRPr="001139C4">
        <w:rPr>
          <w:sz w:val="16"/>
        </w:rPr>
        <w:t xml:space="preserve"> too. To prove it, look at </w:t>
      </w:r>
      <w:r w:rsidRPr="001139C4">
        <w:rPr>
          <w:rStyle w:val="Emphasis"/>
          <w:highlight w:val="cyan"/>
        </w:rPr>
        <w:t>China</w:t>
      </w:r>
      <w:r w:rsidRPr="001139C4">
        <w:rPr>
          <w:sz w:val="16"/>
        </w:rPr>
        <w:t xml:space="preserve">. In just over a decade its </w:t>
      </w:r>
      <w:r w:rsidRPr="001139C4">
        <w:rPr>
          <w:rStyle w:val="StyleUnderline"/>
        </w:rPr>
        <w:t xml:space="preserve">SO2 </w:t>
      </w:r>
      <w:r w:rsidRPr="001139C4">
        <w:rPr>
          <w:rStyle w:val="Emphasis"/>
          <w:highlight w:val="cyan"/>
        </w:rPr>
        <w:t>emissions</w:t>
      </w:r>
      <w:r w:rsidRPr="001139C4">
        <w:rPr>
          <w:rStyle w:val="StyleUnderline"/>
        </w:rPr>
        <w:t xml:space="preserve"> have </w:t>
      </w:r>
      <w:r w:rsidRPr="001139C4">
        <w:rPr>
          <w:rStyle w:val="StyleUnderline"/>
          <w:highlight w:val="cyan"/>
        </w:rPr>
        <w:t xml:space="preserve">fallen by </w:t>
      </w:r>
      <w:r w:rsidRPr="001139C4">
        <w:rPr>
          <w:rStyle w:val="Emphasis"/>
          <w:highlight w:val="cyan"/>
        </w:rPr>
        <w:t>two-thirds</w:t>
      </w:r>
      <w:r w:rsidRPr="001139C4">
        <w:rPr>
          <w:sz w:val="16"/>
        </w:rPr>
        <w:t>. That’s while the country’s coal use more than doubled.</w:t>
      </w:r>
    </w:p>
    <w:p w14:paraId="3E9AB608" w14:textId="77777777" w:rsidR="001D3B84" w:rsidRPr="001D3B84" w:rsidRDefault="001D3B84" w:rsidP="001D3B84"/>
    <w:p w14:paraId="7C803D16" w14:textId="77777777" w:rsidR="001D3B84" w:rsidRDefault="001D3B84" w:rsidP="001D3B84">
      <w:pPr>
        <w:pStyle w:val="Heading4"/>
      </w:pPr>
      <w:r>
        <w:t xml:space="preserve">They can’t solve </w:t>
      </w:r>
      <w:r>
        <w:rPr>
          <w:u w:val="single"/>
        </w:rPr>
        <w:t>global alt causes</w:t>
      </w:r>
      <w:r>
        <w:t xml:space="preserve"> to emissions OR runoff. </w:t>
      </w:r>
    </w:p>
    <w:p w14:paraId="5EB47D96" w14:textId="77777777" w:rsidR="001D3B84" w:rsidRDefault="001D3B84" w:rsidP="001D3B84"/>
    <w:p w14:paraId="4D42C26D" w14:textId="77777777" w:rsidR="001D3B84" w:rsidRDefault="001D3B84" w:rsidP="001D3B84">
      <w:pPr>
        <w:pStyle w:val="Heading4"/>
      </w:pPr>
      <w:r>
        <w:t xml:space="preserve">Regenerative ag impact is a </w:t>
      </w:r>
      <w:r>
        <w:rPr>
          <w:u w:val="single"/>
        </w:rPr>
        <w:t>disgrace to debate</w:t>
      </w:r>
      <w:r>
        <w:t xml:space="preserve">. </w:t>
      </w:r>
    </w:p>
    <w:p w14:paraId="1529AEC2" w14:textId="77777777" w:rsidR="001D3B84" w:rsidRDefault="001D3B84" w:rsidP="001D3B84">
      <w:pPr>
        <w:pStyle w:val="Heading4"/>
      </w:pPr>
      <w:r>
        <w:t xml:space="preserve">It says ‘the peasant way of life’ is better than ‘corporate shortermism’, meaning they have </w:t>
      </w:r>
      <w:r>
        <w:rPr>
          <w:u w:val="single"/>
        </w:rPr>
        <w:t>forfeited</w:t>
      </w:r>
      <w:r>
        <w:t xml:space="preserve"> the right to </w:t>
      </w:r>
      <w:r>
        <w:rPr>
          <w:u w:val="single"/>
        </w:rPr>
        <w:t>impact defense</w:t>
      </w:r>
      <w:r>
        <w:t xml:space="preserve"> on the cap K. </w:t>
      </w:r>
    </w:p>
    <w:p w14:paraId="7B22162D" w14:textId="77777777" w:rsidR="001D3B84" w:rsidRPr="00036D80" w:rsidRDefault="001D3B84" w:rsidP="001D3B84">
      <w:pPr>
        <w:rPr>
          <w:sz w:val="16"/>
        </w:rPr>
      </w:pPr>
      <w:r w:rsidRPr="00036D80">
        <w:rPr>
          <w:rStyle w:val="StyleUnderline"/>
        </w:rPr>
        <w:t xml:space="preserve">The peasant way of life is </w:t>
      </w:r>
      <w:r w:rsidRPr="00B42863">
        <w:rPr>
          <w:rStyle w:val="StyleUnderline"/>
          <w:highlight w:val="yellow"/>
        </w:rPr>
        <w:t xml:space="preserve">a </w:t>
      </w:r>
      <w:r w:rsidRPr="00B42863">
        <w:rPr>
          <w:rStyle w:val="Emphasis"/>
          <w:highlight w:val="yellow"/>
        </w:rPr>
        <w:t>critical buffer</w:t>
      </w:r>
      <w:r w:rsidRPr="00B42863">
        <w:rPr>
          <w:rStyle w:val="StyleUnderline"/>
          <w:highlight w:val="yellow"/>
        </w:rPr>
        <w:t xml:space="preserve"> against </w:t>
      </w:r>
      <w:r w:rsidRPr="00B42863">
        <w:rPr>
          <w:rStyle w:val="Emphasis"/>
          <w:highlight w:val="yellow"/>
        </w:rPr>
        <w:t>climate change</w:t>
      </w:r>
      <w:r w:rsidRPr="00036D80">
        <w:rPr>
          <w:rStyle w:val="StyleUnderline"/>
        </w:rPr>
        <w:t>. Peasant</w:t>
      </w:r>
      <w:r w:rsidRPr="00036D80">
        <w:rPr>
          <w:sz w:val="16"/>
        </w:rPr>
        <w:t xml:space="preserve"> village</w:t>
      </w:r>
      <w:r w:rsidRPr="00036D80">
        <w:rPr>
          <w:rStyle w:val="StyleUnderline"/>
        </w:rPr>
        <w:t>s recycle</w:t>
      </w:r>
      <w:r w:rsidRPr="00036D80">
        <w:rPr>
          <w:sz w:val="16"/>
        </w:rPr>
        <w:t xml:space="preserve"> </w:t>
      </w:r>
      <w:r w:rsidRPr="00036D80">
        <w:rPr>
          <w:rStyle w:val="Emphasis"/>
        </w:rPr>
        <w:t>biochemical waste</w:t>
      </w:r>
      <w:r w:rsidRPr="00036D80">
        <w:rPr>
          <w:sz w:val="16"/>
        </w:rPr>
        <w:t xml:space="preserve"> </w:t>
      </w:r>
      <w:r w:rsidRPr="00036D80">
        <w:rPr>
          <w:rStyle w:val="StyleUnderline"/>
        </w:rPr>
        <w:t>back to</w:t>
      </w:r>
      <w:r w:rsidRPr="00036D80">
        <w:rPr>
          <w:sz w:val="16"/>
        </w:rPr>
        <w:t xml:space="preserve"> the </w:t>
      </w:r>
      <w:r w:rsidRPr="00036D80">
        <w:rPr>
          <w:rStyle w:val="Emphasis"/>
        </w:rPr>
        <w:t>land</w:t>
      </w:r>
      <w:r w:rsidRPr="00036D80">
        <w:rPr>
          <w:rStyle w:val="StyleUnderline"/>
        </w:rPr>
        <w:t>; many</w:t>
      </w:r>
      <w:r w:rsidRPr="00036D80">
        <w:rPr>
          <w:sz w:val="16"/>
        </w:rPr>
        <w:t xml:space="preserve"> peasants </w:t>
      </w:r>
      <w:r w:rsidRPr="00036D80">
        <w:rPr>
          <w:rStyle w:val="StyleUnderline"/>
        </w:rPr>
        <w:t>also supply their nutritional needs from their</w:t>
      </w:r>
      <w:r w:rsidRPr="00036D80">
        <w:rPr>
          <w:sz w:val="16"/>
        </w:rPr>
        <w:t xml:space="preserve"> </w:t>
      </w:r>
      <w:r w:rsidRPr="00036D80">
        <w:rPr>
          <w:rStyle w:val="Emphasis"/>
        </w:rPr>
        <w:t>own farms</w:t>
      </w:r>
      <w:r w:rsidRPr="00036D80">
        <w:rPr>
          <w:sz w:val="16"/>
        </w:rPr>
        <w:t xml:space="preserve">. </w:t>
      </w:r>
      <w:r w:rsidRPr="00867CCC">
        <w:rPr>
          <w:rStyle w:val="Emphasis"/>
          <w:highlight w:val="green"/>
        </w:rPr>
        <w:t>Peasants, who directly manage about 10 per cent of the land on Earth – an area five times larger than all towns and cities – supply a</w:t>
      </w:r>
      <w:r w:rsidRPr="00036D80">
        <w:rPr>
          <w:sz w:val="16"/>
        </w:rPr>
        <w:t xml:space="preserve"> </w:t>
      </w:r>
      <w:r w:rsidRPr="00B42863">
        <w:rPr>
          <w:rStyle w:val="Emphasis"/>
          <w:highlight w:val="yellow"/>
        </w:rPr>
        <w:t>countervailing</w:t>
      </w:r>
      <w:r w:rsidRPr="00036D80">
        <w:rPr>
          <w:sz w:val="16"/>
        </w:rPr>
        <w:t xml:space="preserve"> principle to </w:t>
      </w:r>
      <w:r w:rsidRPr="00B42863">
        <w:rPr>
          <w:rStyle w:val="Emphasis"/>
          <w:highlight w:val="yellow"/>
        </w:rPr>
        <w:t>corporate extractionism</w:t>
      </w:r>
      <w:r w:rsidRPr="00B42863">
        <w:rPr>
          <w:rStyle w:val="StyleUnderline"/>
          <w:highlight w:val="yellow"/>
        </w:rPr>
        <w:t xml:space="preserve"> and </w:t>
      </w:r>
      <w:r w:rsidRPr="00B42863">
        <w:rPr>
          <w:rStyle w:val="Emphasis"/>
          <w:highlight w:val="yellow"/>
        </w:rPr>
        <w:t>short-termism</w:t>
      </w:r>
      <w:r w:rsidRPr="00B42863">
        <w:rPr>
          <w:rStyle w:val="StyleUnderline"/>
          <w:highlight w:val="yellow"/>
        </w:rPr>
        <w:t>. They</w:t>
      </w:r>
      <w:r w:rsidRPr="00036D80">
        <w:rPr>
          <w:sz w:val="16"/>
        </w:rPr>
        <w:t xml:space="preserve"> also </w:t>
      </w:r>
      <w:r w:rsidRPr="00B42863">
        <w:rPr>
          <w:rStyle w:val="StyleUnderline"/>
          <w:highlight w:val="yellow"/>
        </w:rPr>
        <w:t>preserve</w:t>
      </w:r>
      <w:r w:rsidRPr="00036D80">
        <w:rPr>
          <w:sz w:val="16"/>
        </w:rPr>
        <w:t xml:space="preserve"> critical local knowledge of land and weather systems, and the interactions of plants and animals. The peasantry is one of </w:t>
      </w:r>
      <w:r w:rsidRPr="00B42863">
        <w:rPr>
          <w:rStyle w:val="StyleUnderline"/>
          <w:highlight w:val="yellow"/>
        </w:rPr>
        <w:t xml:space="preserve">humanity’s most </w:t>
      </w:r>
      <w:r w:rsidRPr="00B42863">
        <w:rPr>
          <w:rStyle w:val="Emphasis"/>
          <w:highlight w:val="yellow"/>
        </w:rPr>
        <w:t>crucial</w:t>
      </w:r>
      <w:r w:rsidRPr="00036D80">
        <w:rPr>
          <w:sz w:val="16"/>
        </w:rPr>
        <w:t xml:space="preserve"> economic, social and </w:t>
      </w:r>
      <w:r w:rsidRPr="00B42863">
        <w:rPr>
          <w:rStyle w:val="Emphasis"/>
          <w:highlight w:val="yellow"/>
        </w:rPr>
        <w:t>ecological resources</w:t>
      </w:r>
      <w:r w:rsidRPr="00036D80">
        <w:rPr>
          <w:sz w:val="16"/>
        </w:rPr>
        <w:t xml:space="preserve">, and we need to invest in it if we are to flourish. </w:t>
      </w:r>
      <w:r w:rsidRPr="00B42863">
        <w:rPr>
          <w:rStyle w:val="Emphasis"/>
          <w:highlight w:val="yellow"/>
        </w:rPr>
        <w:t>Affluent</w:t>
      </w:r>
      <w:r w:rsidRPr="00B42863">
        <w:rPr>
          <w:rStyle w:val="StyleUnderline"/>
          <w:highlight w:val="yellow"/>
        </w:rPr>
        <w:t xml:space="preserve"> and </w:t>
      </w:r>
      <w:r w:rsidRPr="00B42863">
        <w:rPr>
          <w:rStyle w:val="Emphasis"/>
          <w:highlight w:val="yellow"/>
        </w:rPr>
        <w:t>innovative</w:t>
      </w:r>
      <w:r w:rsidRPr="00B42863">
        <w:rPr>
          <w:rStyle w:val="StyleUnderline"/>
          <w:highlight w:val="yellow"/>
        </w:rPr>
        <w:t xml:space="preserve">, this class will </w:t>
      </w:r>
      <w:r w:rsidRPr="00B42863">
        <w:rPr>
          <w:rStyle w:val="Emphasis"/>
          <w:highlight w:val="yellow"/>
        </w:rPr>
        <w:t>insulate us</w:t>
      </w:r>
      <w:r w:rsidRPr="00B42863">
        <w:rPr>
          <w:rStyle w:val="StyleUnderline"/>
          <w:highlight w:val="yellow"/>
        </w:rPr>
        <w:t xml:space="preserve"> from</w:t>
      </w:r>
      <w:r w:rsidRPr="00036D80">
        <w:rPr>
          <w:sz w:val="16"/>
        </w:rPr>
        <w:t xml:space="preserve"> more </w:t>
      </w:r>
      <w:r w:rsidRPr="00036D80">
        <w:rPr>
          <w:rStyle w:val="Emphasis"/>
        </w:rPr>
        <w:t xml:space="preserve">extreme </w:t>
      </w:r>
      <w:r w:rsidRPr="00B42863">
        <w:rPr>
          <w:rStyle w:val="Emphasis"/>
          <w:highlight w:val="yellow"/>
        </w:rPr>
        <w:t>degradation</w:t>
      </w:r>
      <w:r w:rsidRPr="00036D80">
        <w:rPr>
          <w:sz w:val="16"/>
        </w:rPr>
        <w:t xml:space="preserve"> </w:t>
      </w:r>
      <w:r w:rsidRPr="00036D80">
        <w:rPr>
          <w:rStyle w:val="StyleUnderline"/>
        </w:rPr>
        <w:t>of</w:t>
      </w:r>
      <w:r w:rsidRPr="00036D80">
        <w:rPr>
          <w:sz w:val="16"/>
        </w:rPr>
        <w:t xml:space="preserve"> </w:t>
      </w:r>
      <w:r w:rsidRPr="00036D80">
        <w:rPr>
          <w:rStyle w:val="Emphasis"/>
        </w:rPr>
        <w:t>natural systems</w:t>
      </w:r>
      <w:r w:rsidRPr="00036D80">
        <w:rPr>
          <w:sz w:val="16"/>
        </w:rPr>
        <w:t xml:space="preserve">. </w:t>
      </w:r>
      <w:r w:rsidRPr="00B42863">
        <w:rPr>
          <w:rStyle w:val="Emphasis"/>
          <w:highlight w:val="yellow"/>
        </w:rPr>
        <w:t>Impoverished</w:t>
      </w:r>
      <w:r w:rsidRPr="00036D80">
        <w:rPr>
          <w:sz w:val="16"/>
        </w:rPr>
        <w:t xml:space="preserve"> </w:t>
      </w:r>
      <w:r w:rsidRPr="00036D80">
        <w:rPr>
          <w:rStyle w:val="StyleUnderline"/>
        </w:rPr>
        <w:t>and</w:t>
      </w:r>
      <w:r w:rsidRPr="00036D80">
        <w:rPr>
          <w:sz w:val="16"/>
        </w:rPr>
        <w:t xml:space="preserve"> </w:t>
      </w:r>
      <w:r w:rsidRPr="00036D80">
        <w:rPr>
          <w:rStyle w:val="Emphasis"/>
        </w:rPr>
        <w:t>terrorised</w:t>
      </w:r>
      <w:r w:rsidRPr="00036D80">
        <w:rPr>
          <w:rStyle w:val="StyleUnderline"/>
        </w:rPr>
        <w:t xml:space="preserve">, </w:t>
      </w:r>
      <w:r w:rsidRPr="00B42863">
        <w:rPr>
          <w:rStyle w:val="StyleUnderline"/>
          <w:highlight w:val="yellow"/>
        </w:rPr>
        <w:t>it will</w:t>
      </w:r>
      <w:r w:rsidRPr="00036D80">
        <w:rPr>
          <w:rStyle w:val="StyleUnderline"/>
        </w:rPr>
        <w:t xml:space="preserve"> be forced, in the end, to </w:t>
      </w:r>
      <w:r w:rsidRPr="00B42863">
        <w:rPr>
          <w:rStyle w:val="Emphasis"/>
          <w:highlight w:val="yellow"/>
        </w:rPr>
        <w:t>leave</w:t>
      </w:r>
      <w:r w:rsidRPr="00036D80">
        <w:rPr>
          <w:sz w:val="16"/>
        </w:rPr>
        <w:t xml:space="preserve"> the </w:t>
      </w:r>
      <w:r w:rsidRPr="00036D80">
        <w:rPr>
          <w:rStyle w:val="Emphasis"/>
        </w:rPr>
        <w:t>land en masse</w:t>
      </w:r>
      <w:r w:rsidRPr="00036D80">
        <w:rPr>
          <w:rStyle w:val="StyleUnderline"/>
        </w:rPr>
        <w:t xml:space="preserve">, </w:t>
      </w:r>
      <w:r w:rsidRPr="00B42863">
        <w:rPr>
          <w:rStyle w:val="StyleUnderline"/>
          <w:highlight w:val="yellow"/>
        </w:rPr>
        <w:t>with</w:t>
      </w:r>
      <w:r w:rsidRPr="00036D80">
        <w:rPr>
          <w:sz w:val="16"/>
        </w:rPr>
        <w:t xml:space="preserve"> </w:t>
      </w:r>
      <w:r w:rsidRPr="00036D80">
        <w:rPr>
          <w:rStyle w:val="Emphasis"/>
        </w:rPr>
        <w:t xml:space="preserve">manifold </w:t>
      </w:r>
      <w:r w:rsidRPr="00B42863">
        <w:rPr>
          <w:rStyle w:val="Emphasis"/>
          <w:highlight w:val="yellow"/>
        </w:rPr>
        <w:t>catastrophic consequences</w:t>
      </w:r>
      <w:r w:rsidRPr="00036D80">
        <w:rPr>
          <w:sz w:val="16"/>
        </w:rPr>
        <w:t>.</w:t>
      </w:r>
    </w:p>
    <w:p w14:paraId="65B9A40C" w14:textId="77777777" w:rsidR="001D3B84" w:rsidRDefault="001D3B84" w:rsidP="001D3B84"/>
    <w:p w14:paraId="1DD74930" w14:textId="77777777" w:rsidR="001D3B84" w:rsidRDefault="001D3B84" w:rsidP="001D3B84">
      <w:pPr>
        <w:pStyle w:val="Heading4"/>
      </w:pPr>
      <w:r>
        <w:t xml:space="preserve">No </w:t>
      </w:r>
      <w:r>
        <w:rPr>
          <w:u w:val="single"/>
        </w:rPr>
        <w:t>spillover</w:t>
      </w:r>
      <w:r>
        <w:t xml:space="preserve"> to that AND impact defense applies. </w:t>
      </w:r>
    </w:p>
    <w:p w14:paraId="671F6E55" w14:textId="77777777" w:rsidR="001D3B84" w:rsidRDefault="001D3B84" w:rsidP="001D3B84"/>
    <w:p w14:paraId="3BD8A00D" w14:textId="77777777" w:rsidR="001D3B84" w:rsidRDefault="001D3B84" w:rsidP="001D3B84">
      <w:pPr>
        <w:pStyle w:val="Heading4"/>
      </w:pPr>
      <w:r>
        <w:t xml:space="preserve">No </w:t>
      </w:r>
      <w:r>
        <w:rPr>
          <w:u w:val="single"/>
        </w:rPr>
        <w:t>x-risk</w:t>
      </w:r>
      <w:r>
        <w:t xml:space="preserve"> spillover. </w:t>
      </w:r>
    </w:p>
    <w:p w14:paraId="0080DF27" w14:textId="77777777" w:rsidR="001D3B84" w:rsidRDefault="001D3B84" w:rsidP="001D3B84">
      <w:pPr>
        <w:pStyle w:val="Heading4"/>
      </w:pPr>
      <w:r>
        <w:t xml:space="preserve">Says food is important when </w:t>
      </w:r>
      <w:r>
        <w:rPr>
          <w:u w:val="single"/>
        </w:rPr>
        <w:t>crises happen</w:t>
      </w:r>
      <w:r>
        <w:t xml:space="preserve">---the plan </w:t>
      </w:r>
      <w:r>
        <w:rPr>
          <w:u w:val="single"/>
        </w:rPr>
        <w:t>can’t solve</w:t>
      </w:r>
      <w:r>
        <w:t xml:space="preserve"> AND </w:t>
      </w:r>
      <w:r>
        <w:rPr>
          <w:u w:val="single"/>
        </w:rPr>
        <w:t>no impact</w:t>
      </w:r>
      <w:r>
        <w:t xml:space="preserve">. </w:t>
      </w:r>
    </w:p>
    <w:p w14:paraId="6AFD9922" w14:textId="77777777" w:rsidR="001D3B84" w:rsidRPr="00001F64" w:rsidRDefault="001D3B84" w:rsidP="001D3B84">
      <w:r w:rsidRPr="00001F64">
        <w:t>Jim</w:t>
      </w:r>
      <w:r w:rsidRPr="00001F64">
        <w:rPr>
          <w:rStyle w:val="Style13ptBold"/>
        </w:rPr>
        <w:t xml:space="preserve"> Kilpatrick et al. 24</w:t>
      </w:r>
      <w:r w:rsidRPr="00001F64">
        <w:t>. Global Supply Chain &amp; Network Operations Leader for Deloitte Consulting. Other Contributors Include: Lindsey Berckman, Alan D. Faver, Kate Hardin, and Matt Sloane.“Restructuring the supply base: Prioritizing a resilient, yet efficient supply chain.” Deloitte. 5-23-2024. https://www2.deloitte.com/us/en/insights/industry/manufacturing/global-supply-chain-resilience-amid-disruptions.html</w:t>
      </w:r>
    </w:p>
    <w:p w14:paraId="1DE88F83" w14:textId="77777777" w:rsidR="001D3B84" w:rsidRDefault="001D3B84" w:rsidP="001D3B84">
      <w:pPr>
        <w:rPr>
          <w:sz w:val="16"/>
        </w:rPr>
      </w:pPr>
      <w:r w:rsidRPr="00001F64">
        <w:rPr>
          <w:sz w:val="16"/>
        </w:rPr>
        <w:t xml:space="preserve">The </w:t>
      </w:r>
      <w:r w:rsidRPr="00001F64">
        <w:rPr>
          <w:rStyle w:val="StyleUnderline"/>
          <w:highlight w:val="cyan"/>
        </w:rPr>
        <w:t>restructuring of</w:t>
      </w:r>
      <w:r w:rsidRPr="00001F64">
        <w:rPr>
          <w:rStyle w:val="StyleUnderline"/>
        </w:rPr>
        <w:t xml:space="preserve"> the </w:t>
      </w:r>
      <w:r w:rsidRPr="005B6446">
        <w:rPr>
          <w:rStyle w:val="StyleUnderline"/>
        </w:rPr>
        <w:t>industrial</w:t>
      </w:r>
      <w:r w:rsidRPr="00001F64">
        <w:rPr>
          <w:rStyle w:val="StyleUnderline"/>
        </w:rPr>
        <w:t xml:space="preserve"> manufacturing </w:t>
      </w:r>
      <w:r w:rsidRPr="00001F64">
        <w:rPr>
          <w:rStyle w:val="StyleUnderline"/>
          <w:highlight w:val="cyan"/>
        </w:rPr>
        <w:t xml:space="preserve">supply base </w:t>
      </w:r>
      <w:r w:rsidRPr="00001F64">
        <w:rPr>
          <w:rStyle w:val="Emphasis"/>
          <w:highlight w:val="cyan"/>
        </w:rPr>
        <w:t>reflects</w:t>
      </w:r>
      <w:r w:rsidRPr="00001F64">
        <w:rPr>
          <w:sz w:val="16"/>
        </w:rPr>
        <w:t xml:space="preserve"> the sector’s </w:t>
      </w:r>
      <w:r w:rsidRPr="00001F64">
        <w:rPr>
          <w:rStyle w:val="Emphasis"/>
          <w:highlight w:val="cyan"/>
        </w:rPr>
        <w:t>resilience and adaptability</w:t>
      </w:r>
      <w:r w:rsidRPr="00001F64">
        <w:rPr>
          <w:rStyle w:val="StyleUnderline"/>
        </w:rPr>
        <w:t xml:space="preserve">, particularly </w:t>
      </w:r>
      <w:r w:rsidRPr="005B6446">
        <w:rPr>
          <w:rStyle w:val="StyleUnderline"/>
        </w:rPr>
        <w:t xml:space="preserve">in the face of external </w:t>
      </w:r>
      <w:r w:rsidRPr="005B6446">
        <w:rPr>
          <w:rStyle w:val="Emphasis"/>
        </w:rPr>
        <w:t>uncertainties</w:t>
      </w:r>
      <w:r w:rsidRPr="005B6446">
        <w:rPr>
          <w:sz w:val="16"/>
        </w:rPr>
        <w:t>.</w:t>
      </w:r>
      <w:r w:rsidRPr="00001F64">
        <w:rPr>
          <w:sz w:val="16"/>
        </w:rPr>
        <w:t xml:space="preserve"> </w:t>
      </w:r>
      <w:r w:rsidRPr="00001F64">
        <w:rPr>
          <w:rStyle w:val="StyleUnderline"/>
          <w:highlight w:val="cyan"/>
        </w:rPr>
        <w:t>Companies</w:t>
      </w:r>
      <w:r w:rsidRPr="00001F64">
        <w:rPr>
          <w:sz w:val="16"/>
        </w:rPr>
        <w:t xml:space="preserve"> across the sector </w:t>
      </w:r>
      <w:r w:rsidRPr="00001F64">
        <w:rPr>
          <w:rStyle w:val="StyleUnderline"/>
        </w:rPr>
        <w:t>are</w:t>
      </w:r>
      <w:r w:rsidRPr="00001F64">
        <w:rPr>
          <w:sz w:val="16"/>
        </w:rPr>
        <w:t xml:space="preserve"> </w:t>
      </w:r>
      <w:r w:rsidRPr="005B6446">
        <w:rPr>
          <w:rStyle w:val="Emphasis"/>
        </w:rPr>
        <w:t xml:space="preserve">continuously </w:t>
      </w:r>
      <w:r w:rsidRPr="00001F64">
        <w:rPr>
          <w:rStyle w:val="Emphasis"/>
          <w:highlight w:val="cyan"/>
        </w:rPr>
        <w:t>seek</w:t>
      </w:r>
      <w:r w:rsidRPr="00001F64">
        <w:rPr>
          <w:rStyle w:val="Emphasis"/>
        </w:rPr>
        <w:t xml:space="preserve">ing </w:t>
      </w:r>
      <w:r w:rsidRPr="00001F64">
        <w:rPr>
          <w:rStyle w:val="Emphasis"/>
          <w:highlight w:val="cyan"/>
        </w:rPr>
        <w:t>opportunities</w:t>
      </w:r>
      <w:r w:rsidRPr="00001F64">
        <w:rPr>
          <w:sz w:val="16"/>
        </w:rPr>
        <w:t xml:space="preserve"> to maximize resilience </w:t>
      </w:r>
      <w:r w:rsidRPr="00001F64">
        <w:rPr>
          <w:rStyle w:val="StyleUnderline"/>
          <w:highlight w:val="cyan"/>
        </w:rPr>
        <w:t xml:space="preserve">while keeping </w:t>
      </w:r>
      <w:r w:rsidRPr="00001F64">
        <w:rPr>
          <w:rStyle w:val="Emphasis"/>
          <w:highlight w:val="cyan"/>
        </w:rPr>
        <w:t>margins</w:t>
      </w:r>
      <w:r w:rsidRPr="005B6446">
        <w:rPr>
          <w:rStyle w:val="Emphasis"/>
        </w:rPr>
        <w:t xml:space="preserve"> high</w:t>
      </w:r>
      <w:r w:rsidRPr="00001F64">
        <w:rPr>
          <w:rStyle w:val="StyleUnderline"/>
        </w:rPr>
        <w:t xml:space="preserve">. They are finding motivations for </w:t>
      </w:r>
      <w:r w:rsidRPr="00001F64">
        <w:rPr>
          <w:rStyle w:val="Emphasis"/>
          <w:highlight w:val="cyan"/>
        </w:rPr>
        <w:t>restructuring</w:t>
      </w:r>
      <w:r w:rsidRPr="005B6446">
        <w:rPr>
          <w:sz w:val="16"/>
        </w:rPr>
        <w:t xml:space="preserve"> </w:t>
      </w:r>
      <w:r w:rsidRPr="005B6446">
        <w:rPr>
          <w:rStyle w:val="StyleUnderline"/>
        </w:rPr>
        <w:t>through</w:t>
      </w:r>
      <w:r w:rsidRPr="005B6446">
        <w:rPr>
          <w:sz w:val="16"/>
        </w:rPr>
        <w:t xml:space="preserve"> </w:t>
      </w:r>
      <w:r w:rsidRPr="005B6446">
        <w:rPr>
          <w:rStyle w:val="StyleUnderline"/>
        </w:rPr>
        <w:t>delivery performance, cost reductions, and government incentives</w:t>
      </w:r>
      <w:r w:rsidRPr="00001F64">
        <w:rPr>
          <w:sz w:val="16"/>
        </w:rPr>
        <w:t xml:space="preserve">, all </w:t>
      </w:r>
      <w:r w:rsidRPr="00001F64">
        <w:rPr>
          <w:rStyle w:val="StyleUnderline"/>
          <w:highlight w:val="cyan"/>
        </w:rPr>
        <w:t>aimed at</w:t>
      </w:r>
      <w:r w:rsidRPr="00001F64">
        <w:rPr>
          <w:rStyle w:val="StyleUnderline"/>
        </w:rPr>
        <w:t xml:space="preserve"> </w:t>
      </w:r>
      <w:r w:rsidRPr="00001F64">
        <w:rPr>
          <w:rStyle w:val="Emphasis"/>
        </w:rPr>
        <w:t>profitable</w:t>
      </w:r>
      <w:r w:rsidRPr="00001F64">
        <w:rPr>
          <w:rStyle w:val="StyleUnderline"/>
        </w:rPr>
        <w:t xml:space="preserve"> </w:t>
      </w:r>
      <w:r w:rsidRPr="00001F64">
        <w:rPr>
          <w:rStyle w:val="StyleUnderline"/>
          <w:highlight w:val="cyan"/>
        </w:rPr>
        <w:t>growth</w:t>
      </w:r>
      <w:r w:rsidRPr="00001F64">
        <w:rPr>
          <w:sz w:val="16"/>
        </w:rPr>
        <w:t xml:space="preserve">. </w:t>
      </w:r>
      <w:r w:rsidRPr="00001F64">
        <w:rPr>
          <w:rStyle w:val="StyleUnderline"/>
        </w:rPr>
        <w:t>As tech</w:t>
      </w:r>
      <w:r w:rsidRPr="00001F64">
        <w:rPr>
          <w:sz w:val="16"/>
        </w:rPr>
        <w:t xml:space="preserve">nology </w:t>
      </w:r>
      <w:r w:rsidRPr="00001F64">
        <w:rPr>
          <w:rStyle w:val="StyleUnderline"/>
        </w:rPr>
        <w:t>continues to advance</w:t>
      </w:r>
      <w:r w:rsidRPr="00001F64">
        <w:rPr>
          <w:sz w:val="16"/>
        </w:rPr>
        <w:t xml:space="preserve">, industrial </w:t>
      </w:r>
      <w:r w:rsidRPr="00001F64">
        <w:rPr>
          <w:rStyle w:val="StyleUnderline"/>
        </w:rPr>
        <w:t>manufacturing and construction companies</w:t>
      </w:r>
      <w:r w:rsidRPr="00001F64">
        <w:rPr>
          <w:sz w:val="16"/>
        </w:rPr>
        <w:t xml:space="preserve"> are </w:t>
      </w:r>
      <w:r w:rsidRPr="00001F64">
        <w:rPr>
          <w:rStyle w:val="StyleUnderline"/>
        </w:rPr>
        <w:t>maintain</w:t>
      </w:r>
      <w:r w:rsidRPr="00001F64">
        <w:rPr>
          <w:sz w:val="16"/>
        </w:rPr>
        <w:t xml:space="preserve">ing </w:t>
      </w:r>
      <w:r w:rsidRPr="00001F64">
        <w:rPr>
          <w:rStyle w:val="StyleUnderline"/>
        </w:rPr>
        <w:t xml:space="preserve">one eye on the future while working to </w:t>
      </w:r>
      <w:r w:rsidRPr="00001F64">
        <w:rPr>
          <w:rStyle w:val="Emphasis"/>
        </w:rPr>
        <w:t>ensure</w:t>
      </w:r>
      <w:r w:rsidRPr="00001F64">
        <w:rPr>
          <w:sz w:val="16"/>
        </w:rPr>
        <w:t xml:space="preserve"> their supply </w:t>
      </w:r>
      <w:r w:rsidRPr="00001F64">
        <w:rPr>
          <w:rStyle w:val="StyleUnderline"/>
        </w:rPr>
        <w:t>systems</w:t>
      </w:r>
      <w:r w:rsidRPr="00001F64">
        <w:rPr>
          <w:sz w:val="16"/>
        </w:rPr>
        <w:t xml:space="preserve"> of the past. Many </w:t>
      </w:r>
      <w:r w:rsidRPr="00001F64">
        <w:rPr>
          <w:rStyle w:val="StyleUnderline"/>
          <w:highlight w:val="cyan"/>
        </w:rPr>
        <w:t>new</w:t>
      </w:r>
      <w:r w:rsidRPr="00001F64">
        <w:rPr>
          <w:rStyle w:val="StyleUnderline"/>
        </w:rPr>
        <w:t xml:space="preserve"> government </w:t>
      </w:r>
      <w:r w:rsidRPr="00001F64">
        <w:rPr>
          <w:rStyle w:val="StyleUnderline"/>
          <w:highlight w:val="cyan"/>
        </w:rPr>
        <w:t>policies</w:t>
      </w:r>
      <w:r w:rsidRPr="00001F64">
        <w:rPr>
          <w:sz w:val="16"/>
        </w:rPr>
        <w:t xml:space="preserve"> are </w:t>
      </w:r>
      <w:r w:rsidRPr="00001F64">
        <w:rPr>
          <w:rStyle w:val="Emphasis"/>
          <w:highlight w:val="cyan"/>
        </w:rPr>
        <w:t>incentiviz</w:t>
      </w:r>
      <w:r w:rsidRPr="005B6446">
        <w:rPr>
          <w:rStyle w:val="Emphasis"/>
        </w:rPr>
        <w:t>ing</w:t>
      </w:r>
      <w:r w:rsidRPr="005B6446">
        <w:rPr>
          <w:sz w:val="16"/>
        </w:rPr>
        <w:t xml:space="preserve"> </w:t>
      </w:r>
      <w:r w:rsidRPr="005B6446">
        <w:rPr>
          <w:rStyle w:val="StyleUnderline"/>
        </w:rPr>
        <w:t xml:space="preserve">advanced </w:t>
      </w:r>
      <w:r w:rsidRPr="00001F64">
        <w:rPr>
          <w:rStyle w:val="StyleUnderline"/>
          <w:highlight w:val="cyan"/>
        </w:rPr>
        <w:t>tech</w:t>
      </w:r>
      <w:r w:rsidRPr="005B6446">
        <w:rPr>
          <w:rStyle w:val="StyleUnderline"/>
        </w:rPr>
        <w:t>nology</w:t>
      </w:r>
      <w:r w:rsidRPr="00001F64">
        <w:rPr>
          <w:sz w:val="16"/>
        </w:rPr>
        <w:t xml:space="preserve"> or products for future demand. However, these companies should maintain their procurement processes for legacy items. To do this, industrial manufacturing and construction </w:t>
      </w:r>
      <w:r w:rsidRPr="005B6446">
        <w:rPr>
          <w:rStyle w:val="StyleUnderline"/>
        </w:rPr>
        <w:t>companies</w:t>
      </w:r>
      <w:r w:rsidRPr="00001F64">
        <w:rPr>
          <w:rStyle w:val="StyleUnderline"/>
        </w:rPr>
        <w:t xml:space="preserve"> are </w:t>
      </w:r>
      <w:r w:rsidRPr="00001F64">
        <w:rPr>
          <w:rStyle w:val="StyleUnderline"/>
          <w:highlight w:val="cyan"/>
        </w:rPr>
        <w:t>leverag</w:t>
      </w:r>
      <w:r w:rsidRPr="00001F64">
        <w:rPr>
          <w:rStyle w:val="StyleUnderline"/>
        </w:rPr>
        <w:t xml:space="preserve">ing </w:t>
      </w:r>
      <w:r w:rsidRPr="005B6446">
        <w:rPr>
          <w:rStyle w:val="StyleUnderline"/>
        </w:rPr>
        <w:t xml:space="preserve">a </w:t>
      </w:r>
      <w:r w:rsidRPr="005B6446">
        <w:rPr>
          <w:rStyle w:val="Emphasis"/>
        </w:rPr>
        <w:t>multitude</w:t>
      </w:r>
      <w:r w:rsidRPr="005B6446">
        <w:rPr>
          <w:rStyle w:val="StyleUnderline"/>
        </w:rPr>
        <w:t xml:space="preserve"> of </w:t>
      </w:r>
      <w:r w:rsidRPr="00001F64">
        <w:rPr>
          <w:rStyle w:val="StyleUnderline"/>
          <w:highlight w:val="cyan"/>
        </w:rPr>
        <w:t>strategies</w:t>
      </w:r>
      <w:r w:rsidRPr="00001F64">
        <w:rPr>
          <w:rStyle w:val="StyleUnderline"/>
        </w:rPr>
        <w:t xml:space="preserve">, ranging from </w:t>
      </w:r>
      <w:r w:rsidRPr="00001F64">
        <w:rPr>
          <w:rStyle w:val="Emphasis"/>
          <w:highlight w:val="cyan"/>
        </w:rPr>
        <w:t>diversifying</w:t>
      </w:r>
      <w:r w:rsidRPr="00001F64">
        <w:rPr>
          <w:sz w:val="16"/>
        </w:rPr>
        <w:t xml:space="preserve"> their </w:t>
      </w:r>
      <w:r w:rsidRPr="00001F64">
        <w:rPr>
          <w:rStyle w:val="Emphasis"/>
          <w:highlight w:val="cyan"/>
        </w:rPr>
        <w:t>suppliers</w:t>
      </w:r>
      <w:r w:rsidRPr="00001F64">
        <w:rPr>
          <w:sz w:val="16"/>
        </w:rPr>
        <w:t xml:space="preserve"> </w:t>
      </w:r>
      <w:r w:rsidRPr="00001F64">
        <w:rPr>
          <w:rStyle w:val="StyleUnderline"/>
        </w:rPr>
        <w:t xml:space="preserve">and </w:t>
      </w:r>
      <w:r w:rsidRPr="005B6446">
        <w:rPr>
          <w:rStyle w:val="StyleUnderline"/>
        </w:rPr>
        <w:t xml:space="preserve">seeking </w:t>
      </w:r>
      <w:r w:rsidRPr="00001F64">
        <w:rPr>
          <w:rStyle w:val="StyleUnderline"/>
          <w:highlight w:val="cyan"/>
        </w:rPr>
        <w:t>new agreements</w:t>
      </w:r>
      <w:r w:rsidRPr="00001F64">
        <w:rPr>
          <w:rStyle w:val="StyleUnderline"/>
        </w:rPr>
        <w:t xml:space="preserve"> to </w:t>
      </w:r>
      <w:r w:rsidRPr="00001F64">
        <w:rPr>
          <w:rStyle w:val="Emphasis"/>
        </w:rPr>
        <w:t>bringing</w:t>
      </w:r>
      <w:r w:rsidRPr="00001F64">
        <w:rPr>
          <w:rStyle w:val="StyleUnderline"/>
        </w:rPr>
        <w:t xml:space="preserve"> capabilities in-house and </w:t>
      </w:r>
      <w:r w:rsidRPr="00001F64">
        <w:rPr>
          <w:rStyle w:val="StyleUnderline"/>
          <w:highlight w:val="cyan"/>
        </w:rPr>
        <w:t>implementing</w:t>
      </w:r>
      <w:r w:rsidRPr="005B6446">
        <w:rPr>
          <w:rStyle w:val="StyleUnderline"/>
        </w:rPr>
        <w:t xml:space="preserve"> digital </w:t>
      </w:r>
      <w:r w:rsidRPr="00001F64">
        <w:rPr>
          <w:rStyle w:val="StyleUnderline"/>
          <w:highlight w:val="cyan"/>
        </w:rPr>
        <w:t>tech</w:t>
      </w:r>
      <w:r w:rsidRPr="00001F64">
        <w:rPr>
          <w:rStyle w:val="StyleUnderline"/>
        </w:rPr>
        <w:t xml:space="preserve">nologies, all in an effort </w:t>
      </w:r>
      <w:r w:rsidRPr="00001F64">
        <w:rPr>
          <w:rStyle w:val="StyleUnderline"/>
          <w:highlight w:val="cyan"/>
        </w:rPr>
        <w:t>to</w:t>
      </w:r>
      <w:r w:rsidRPr="005B6446">
        <w:rPr>
          <w:rStyle w:val="StyleUnderline"/>
        </w:rPr>
        <w:t xml:space="preserve"> help </w:t>
      </w:r>
      <w:r w:rsidRPr="00001F64">
        <w:rPr>
          <w:rStyle w:val="StyleUnderline"/>
          <w:highlight w:val="cyan"/>
        </w:rPr>
        <w:t>create</w:t>
      </w:r>
      <w:r w:rsidRPr="00001F64">
        <w:rPr>
          <w:sz w:val="16"/>
          <w:highlight w:val="cyan"/>
        </w:rPr>
        <w:t xml:space="preserve"> </w:t>
      </w:r>
      <w:r w:rsidRPr="00001F64">
        <w:rPr>
          <w:rStyle w:val="Emphasis"/>
          <w:highlight w:val="cyan"/>
        </w:rPr>
        <w:t>resilient</w:t>
      </w:r>
      <w:r w:rsidRPr="00001F64">
        <w:rPr>
          <w:sz w:val="16"/>
        </w:rPr>
        <w:t xml:space="preserve"> and efficient </w:t>
      </w:r>
      <w:r w:rsidRPr="005B6446">
        <w:rPr>
          <w:rStyle w:val="Emphasis"/>
        </w:rPr>
        <w:t xml:space="preserve">supply </w:t>
      </w:r>
      <w:r w:rsidRPr="00001F64">
        <w:rPr>
          <w:rStyle w:val="Emphasis"/>
          <w:highlight w:val="cyan"/>
        </w:rPr>
        <w:t>chains</w:t>
      </w:r>
      <w:r w:rsidRPr="00001F64">
        <w:rPr>
          <w:sz w:val="16"/>
        </w:rPr>
        <w:t>.</w:t>
      </w:r>
    </w:p>
    <w:p w14:paraId="7DD651A7" w14:textId="77777777" w:rsidR="001D3B84" w:rsidRDefault="001D3B84" w:rsidP="001D3B84"/>
    <w:p w14:paraId="2207754C" w14:textId="77777777" w:rsidR="001D3B84" w:rsidRPr="004E34F1" w:rsidRDefault="001D3B84" w:rsidP="001D3B84">
      <w:pPr>
        <w:pStyle w:val="Heading4"/>
        <w:rPr>
          <w:rFonts w:cs="Arial"/>
        </w:rPr>
      </w:pPr>
      <w:r>
        <w:rPr>
          <w:rFonts w:cs="Arial"/>
        </w:rPr>
        <w:t xml:space="preserve">Food is </w:t>
      </w:r>
      <w:r>
        <w:rPr>
          <w:rFonts w:cs="Arial"/>
          <w:u w:val="single"/>
        </w:rPr>
        <w:t>resilient</w:t>
      </w:r>
      <w:r>
        <w:rPr>
          <w:rFonts w:cs="Arial"/>
        </w:rPr>
        <w:t xml:space="preserve"> AND doesn’t cause violence.</w:t>
      </w:r>
    </w:p>
    <w:p w14:paraId="132BA161" w14:textId="77777777" w:rsidR="001D3B84" w:rsidRPr="006634F1" w:rsidRDefault="001D3B84" w:rsidP="001D3B84">
      <w:r w:rsidRPr="006634F1">
        <w:t xml:space="preserve">Sören </w:t>
      </w:r>
      <w:r w:rsidRPr="006634F1">
        <w:rPr>
          <w:rStyle w:val="Style13ptBold"/>
        </w:rPr>
        <w:t>Köpke 22</w:t>
      </w:r>
      <w:r w:rsidRPr="006634F1">
        <w:t>. Postdoctoral researcher and lecturer in International Agricultural Policy and Environmental Governance. “Interrogating the Links between Climate Change, Food Crises and Social Stability.” 2022. Earth. Vol 3. Issue 2. https://www.mdpi.com/2673-4834/3/2/34</w:t>
      </w:r>
    </w:p>
    <w:p w14:paraId="0BDAC5A2" w14:textId="77777777" w:rsidR="001D3B84" w:rsidRPr="006634F1" w:rsidRDefault="001D3B84" w:rsidP="001D3B84">
      <w:pPr>
        <w:rPr>
          <w:sz w:val="16"/>
        </w:rPr>
      </w:pPr>
      <w:r w:rsidRPr="006634F1">
        <w:rPr>
          <w:rStyle w:val="StyleUnderline"/>
        </w:rPr>
        <w:t xml:space="preserve">The line of argument of </w:t>
      </w:r>
      <w:r w:rsidRPr="006634F1">
        <w:rPr>
          <w:sz w:val="16"/>
        </w:rPr>
        <w:t xml:space="preserve">both the </w:t>
      </w:r>
      <w:r w:rsidRPr="006634F1">
        <w:rPr>
          <w:rStyle w:val="StyleUnderline"/>
        </w:rPr>
        <w:t>environmental</w:t>
      </w:r>
      <w:r w:rsidRPr="006634F1">
        <w:rPr>
          <w:sz w:val="16"/>
        </w:rPr>
        <w:t xml:space="preserve"> security school and </w:t>
      </w:r>
      <w:r w:rsidRPr="006634F1">
        <w:rPr>
          <w:rStyle w:val="StyleUnderline"/>
        </w:rPr>
        <w:t>collapse theorist</w:t>
      </w:r>
      <w:r w:rsidRPr="006634F1">
        <w:rPr>
          <w:sz w:val="16"/>
        </w:rPr>
        <w:t xml:space="preserve">, at least with regard to agriculture-dependent developing countries, </w:t>
      </w:r>
      <w:r w:rsidRPr="006634F1">
        <w:rPr>
          <w:rStyle w:val="StyleUnderline"/>
        </w:rPr>
        <w:t xml:space="preserve">follows this chain of </w:t>
      </w:r>
      <w:r w:rsidRPr="006634F1">
        <w:rPr>
          <w:rStyle w:val="Emphasis"/>
        </w:rPr>
        <w:t>causation</w:t>
      </w:r>
      <w:r w:rsidRPr="006634F1">
        <w:rPr>
          <w:sz w:val="16"/>
        </w:rPr>
        <w:t xml:space="preserve">, loosely adapted from the critical discussion by Peluso and Watts [26] (p. 17): </w:t>
      </w:r>
      <w:r w:rsidRPr="006634F1">
        <w:rPr>
          <w:rStyle w:val="StyleUnderline"/>
        </w:rPr>
        <w:t>climate change → food crisis → heightened competition → breakdown of social order</w:t>
      </w:r>
      <w:r w:rsidRPr="006634F1">
        <w:rPr>
          <w:sz w:val="16"/>
        </w:rPr>
        <w:t xml:space="preserve"> (1)where “climate change” is one instance of adverse environmental change, and food crisis stands for the social effects of environmental scarcity. </w:t>
      </w:r>
      <w:r w:rsidRPr="006634F1">
        <w:rPr>
          <w:rStyle w:val="StyleUnderline"/>
        </w:rPr>
        <w:t xml:space="preserve">There is a </w:t>
      </w:r>
      <w:r w:rsidRPr="006634F1">
        <w:rPr>
          <w:rStyle w:val="Emphasis"/>
        </w:rPr>
        <w:t>severe disconnect</w:t>
      </w:r>
      <w:r w:rsidRPr="006634F1">
        <w:rPr>
          <w:sz w:val="16"/>
        </w:rPr>
        <w:t xml:space="preserve"> </w:t>
      </w:r>
      <w:r w:rsidRPr="006634F1">
        <w:rPr>
          <w:rStyle w:val="StyleUnderline"/>
        </w:rPr>
        <w:t xml:space="preserve">between the </w:t>
      </w:r>
      <w:r w:rsidRPr="006634F1">
        <w:rPr>
          <w:rStyle w:val="Emphasis"/>
        </w:rPr>
        <w:t>body of knowledge</w:t>
      </w:r>
      <w:r w:rsidRPr="006634F1">
        <w:rPr>
          <w:sz w:val="16"/>
        </w:rPr>
        <w:t xml:space="preserve"> </w:t>
      </w:r>
      <w:r w:rsidRPr="006634F1">
        <w:rPr>
          <w:rStyle w:val="StyleUnderline"/>
        </w:rPr>
        <w:t xml:space="preserve">produced by </w:t>
      </w:r>
      <w:r w:rsidRPr="006634F1">
        <w:rPr>
          <w:rStyle w:val="Emphasis"/>
        </w:rPr>
        <w:t>scholars of famine</w:t>
      </w:r>
      <w:r w:rsidRPr="006634F1">
        <w:rPr>
          <w:rStyle w:val="StyleUnderline"/>
        </w:rPr>
        <w:t xml:space="preserve"> and food insecurity, and the </w:t>
      </w:r>
      <w:r w:rsidRPr="006634F1">
        <w:rPr>
          <w:rStyle w:val="Emphasis"/>
        </w:rPr>
        <w:t>environmental security</w:t>
      </w:r>
      <w:r w:rsidRPr="006634F1">
        <w:rPr>
          <w:rStyle w:val="StyleUnderline"/>
        </w:rPr>
        <w:t xml:space="preserve"> school</w:t>
      </w:r>
      <w:r w:rsidRPr="006634F1">
        <w:rPr>
          <w:sz w:val="16"/>
        </w:rPr>
        <w:t xml:space="preserve">, as well as climate collapse theorists. The latter tend to ignore the rich historical evidence on the character, societal context, political economy, and anthropology of large-scale devastating food crises. As will be elaborated in the following, </w:t>
      </w:r>
      <w:r w:rsidRPr="006634F1">
        <w:rPr>
          <w:rStyle w:val="StyleUnderline"/>
        </w:rPr>
        <w:t xml:space="preserve">contemporary </w:t>
      </w:r>
      <w:r w:rsidRPr="006634F1">
        <w:rPr>
          <w:rStyle w:val="StyleUnderline"/>
          <w:highlight w:val="cyan"/>
        </w:rPr>
        <w:t>famine scholars are</w:t>
      </w:r>
      <w:r w:rsidRPr="006634F1">
        <w:rPr>
          <w:rStyle w:val="StyleUnderline"/>
        </w:rPr>
        <w:t xml:space="preserve"> </w:t>
      </w:r>
      <w:r w:rsidRPr="006634F1">
        <w:rPr>
          <w:rStyle w:val="Emphasis"/>
        </w:rPr>
        <w:t xml:space="preserve">fairly </w:t>
      </w:r>
      <w:r w:rsidRPr="006634F1">
        <w:rPr>
          <w:rStyle w:val="Emphasis"/>
          <w:highlight w:val="cyan"/>
        </w:rPr>
        <w:t>unanimous</w:t>
      </w:r>
      <w:r w:rsidRPr="006634F1">
        <w:rPr>
          <w:sz w:val="16"/>
        </w:rPr>
        <w:t xml:space="preserve"> </w:t>
      </w:r>
      <w:r w:rsidRPr="006634F1">
        <w:rPr>
          <w:rStyle w:val="StyleUnderline"/>
        </w:rPr>
        <w:t xml:space="preserve">that (a) </w:t>
      </w:r>
      <w:r w:rsidRPr="006634F1">
        <w:rPr>
          <w:rStyle w:val="StyleUnderline"/>
          <w:highlight w:val="cyan"/>
        </w:rPr>
        <w:t>drought</w:t>
      </w:r>
      <w:r w:rsidRPr="006634F1">
        <w:rPr>
          <w:sz w:val="16"/>
        </w:rPr>
        <w:t xml:space="preserve"> and other severe climatic disasters </w:t>
      </w:r>
      <w:r w:rsidRPr="006634F1">
        <w:rPr>
          <w:rStyle w:val="StyleUnderline"/>
          <w:highlight w:val="cyan"/>
        </w:rPr>
        <w:t>are not</w:t>
      </w:r>
      <w:r w:rsidRPr="006634F1">
        <w:rPr>
          <w:rStyle w:val="StyleUnderline"/>
        </w:rPr>
        <w:t xml:space="preserve"> necessarily </w:t>
      </w:r>
      <w:r w:rsidRPr="006634F1">
        <w:rPr>
          <w:rStyle w:val="StyleUnderline"/>
          <w:highlight w:val="cyan"/>
        </w:rPr>
        <w:t>the</w:t>
      </w:r>
      <w:r w:rsidRPr="006634F1">
        <w:rPr>
          <w:sz w:val="16"/>
          <w:highlight w:val="cyan"/>
        </w:rPr>
        <w:t xml:space="preserve"> </w:t>
      </w:r>
      <w:r w:rsidRPr="006634F1">
        <w:rPr>
          <w:rStyle w:val="Emphasis"/>
          <w:highlight w:val="cyan"/>
        </w:rPr>
        <w:t>main factors</w:t>
      </w:r>
      <w:r w:rsidRPr="006634F1">
        <w:rPr>
          <w:sz w:val="16"/>
          <w:highlight w:val="cyan"/>
        </w:rPr>
        <w:t xml:space="preserve"> </w:t>
      </w:r>
      <w:r w:rsidRPr="006634F1">
        <w:rPr>
          <w:rStyle w:val="StyleUnderline"/>
          <w:highlight w:val="cyan"/>
        </w:rPr>
        <w:t>leading to famines</w:t>
      </w:r>
      <w:r w:rsidRPr="006634F1">
        <w:rPr>
          <w:sz w:val="16"/>
        </w:rPr>
        <w:t xml:space="preserve">, even if it appears that way, since </w:t>
      </w:r>
      <w:r w:rsidRPr="006634F1">
        <w:rPr>
          <w:rStyle w:val="StyleUnderline"/>
        </w:rPr>
        <w:t xml:space="preserve">(b) </w:t>
      </w:r>
      <w:r w:rsidRPr="006634F1">
        <w:rPr>
          <w:rStyle w:val="StyleUnderline"/>
          <w:highlight w:val="cyan"/>
        </w:rPr>
        <w:t>famines have</w:t>
      </w:r>
      <w:r w:rsidRPr="006634F1">
        <w:rPr>
          <w:rStyle w:val="StyleUnderline"/>
        </w:rPr>
        <w:t xml:space="preserve"> a </w:t>
      </w:r>
      <w:r w:rsidRPr="006634F1">
        <w:rPr>
          <w:rStyle w:val="Emphasis"/>
          <w:highlight w:val="cyan"/>
        </w:rPr>
        <w:t>political context</w:t>
      </w:r>
      <w:r w:rsidRPr="006634F1">
        <w:rPr>
          <w:sz w:val="16"/>
          <w:highlight w:val="cyan"/>
        </w:rPr>
        <w:t xml:space="preserve"> </w:t>
      </w:r>
      <w:r w:rsidRPr="006634F1">
        <w:rPr>
          <w:rStyle w:val="StyleUnderline"/>
          <w:highlight w:val="cyan"/>
        </w:rPr>
        <w:t>that is</w:t>
      </w:r>
      <w:r w:rsidRPr="006634F1">
        <w:rPr>
          <w:rStyle w:val="StyleUnderline"/>
        </w:rPr>
        <w:t xml:space="preserve"> often</w:t>
      </w:r>
      <w:r w:rsidRPr="006634F1">
        <w:rPr>
          <w:sz w:val="16"/>
        </w:rPr>
        <w:t xml:space="preserve"> </w:t>
      </w:r>
      <w:r w:rsidRPr="006634F1">
        <w:rPr>
          <w:rStyle w:val="Emphasis"/>
          <w:highlight w:val="cyan"/>
        </w:rPr>
        <w:t>more important</w:t>
      </w:r>
      <w:r w:rsidRPr="006634F1">
        <w:rPr>
          <w:sz w:val="16"/>
        </w:rPr>
        <w:t xml:space="preserve"> </w:t>
      </w:r>
      <w:r w:rsidRPr="006634F1">
        <w:rPr>
          <w:rStyle w:val="StyleUnderline"/>
        </w:rPr>
        <w:t>than other factors</w:t>
      </w:r>
      <w:r w:rsidRPr="006634F1">
        <w:rPr>
          <w:sz w:val="16"/>
        </w:rPr>
        <w:t xml:space="preserve">; in addition, (c) famines and the distribution of suffering reflect social hierarchies within the afflicted societies, and </w:t>
      </w:r>
      <w:r w:rsidRPr="006634F1">
        <w:rPr>
          <w:rStyle w:val="StyleUnderline"/>
        </w:rPr>
        <w:t xml:space="preserve">(d) </w:t>
      </w:r>
      <w:r w:rsidRPr="006634F1">
        <w:rPr>
          <w:rStyle w:val="StyleUnderline"/>
          <w:highlight w:val="cyan"/>
        </w:rPr>
        <w:t xml:space="preserve">even </w:t>
      </w:r>
      <w:r w:rsidRPr="006634F1">
        <w:rPr>
          <w:rStyle w:val="Emphasis"/>
          <w:highlight w:val="cyan"/>
        </w:rPr>
        <w:t>large-scale</w:t>
      </w:r>
      <w:r w:rsidRPr="006634F1">
        <w:rPr>
          <w:rStyle w:val="StyleUnderline"/>
          <w:highlight w:val="cyan"/>
        </w:rPr>
        <w:t xml:space="preserve"> famines do not</w:t>
      </w:r>
      <w:r w:rsidRPr="006634F1">
        <w:rPr>
          <w:rStyle w:val="StyleUnderline"/>
        </w:rPr>
        <w:t xml:space="preserve"> </w:t>
      </w:r>
      <w:r w:rsidRPr="006634F1">
        <w:rPr>
          <w:rStyle w:val="Emphasis"/>
        </w:rPr>
        <w:t>necessarily</w:t>
      </w:r>
      <w:r w:rsidRPr="006634F1">
        <w:rPr>
          <w:sz w:val="16"/>
        </w:rPr>
        <w:t xml:space="preserve"> </w:t>
      </w:r>
      <w:r w:rsidRPr="006634F1">
        <w:rPr>
          <w:rStyle w:val="StyleUnderline"/>
          <w:highlight w:val="cyan"/>
        </w:rPr>
        <w:t>lead to</w:t>
      </w:r>
      <w:r w:rsidRPr="006634F1">
        <w:rPr>
          <w:rStyle w:val="StyleUnderline"/>
        </w:rPr>
        <w:t xml:space="preserve"> a </w:t>
      </w:r>
      <w:r w:rsidRPr="006634F1">
        <w:rPr>
          <w:rStyle w:val="Emphasis"/>
        </w:rPr>
        <w:t xml:space="preserve">complete </w:t>
      </w:r>
      <w:r w:rsidRPr="006634F1">
        <w:rPr>
          <w:rStyle w:val="Emphasis"/>
          <w:highlight w:val="cyan"/>
        </w:rPr>
        <w:t>collapse</w:t>
      </w:r>
      <w:r w:rsidRPr="006634F1">
        <w:rPr>
          <w:sz w:val="16"/>
          <w:highlight w:val="cyan"/>
        </w:rPr>
        <w:t xml:space="preserve"> </w:t>
      </w:r>
      <w:r w:rsidRPr="006634F1">
        <w:rPr>
          <w:rStyle w:val="StyleUnderline"/>
          <w:highlight w:val="cyan"/>
        </w:rPr>
        <w:t>of a polity’s functioning</w:t>
      </w:r>
      <w:r w:rsidRPr="006634F1">
        <w:rPr>
          <w:sz w:val="16"/>
        </w:rPr>
        <w:t xml:space="preserve">, as (e) food systems are highly interconnected and complex. These five statements will now be discussed in turn. Agricultural drought—the insufficient availability of water, or, more precisely, soil moisture, for crop cultivation—is among the most frequent causes of yield failure and may lead to food insecurity crises, and in the most extreme, famine. </w:t>
      </w:r>
      <w:r w:rsidRPr="006634F1">
        <w:rPr>
          <w:rStyle w:val="StyleUnderline"/>
          <w:highlight w:val="cyan"/>
        </w:rPr>
        <w:t xml:space="preserve">Drought years are </w:t>
      </w:r>
      <w:r w:rsidRPr="006634F1">
        <w:rPr>
          <w:rStyle w:val="Emphasis"/>
          <w:highlight w:val="cyan"/>
        </w:rPr>
        <w:t>recurrent</w:t>
      </w:r>
      <w:r w:rsidRPr="006634F1">
        <w:rPr>
          <w:sz w:val="16"/>
        </w:rPr>
        <w:t xml:space="preserve"> </w:t>
      </w:r>
      <w:r w:rsidRPr="006634F1">
        <w:rPr>
          <w:rStyle w:val="StyleUnderline"/>
        </w:rPr>
        <w:t xml:space="preserve">in water-stressed </w:t>
      </w:r>
      <w:r w:rsidRPr="006634F1">
        <w:rPr>
          <w:rStyle w:val="Emphasis"/>
        </w:rPr>
        <w:t>regions</w:t>
      </w:r>
      <w:r w:rsidRPr="006634F1">
        <w:rPr>
          <w:sz w:val="16"/>
        </w:rPr>
        <w:t xml:space="preserve"> and countries. </w:t>
      </w:r>
      <w:r w:rsidRPr="006634F1">
        <w:rPr>
          <w:rStyle w:val="StyleUnderline"/>
          <w:highlight w:val="cyan"/>
        </w:rPr>
        <w:t xml:space="preserve">There are </w:t>
      </w:r>
      <w:r w:rsidRPr="006634F1">
        <w:rPr>
          <w:rStyle w:val="Emphasis"/>
          <w:highlight w:val="cyan"/>
        </w:rPr>
        <w:t>manifold</w:t>
      </w:r>
      <w:r w:rsidRPr="006634F1">
        <w:rPr>
          <w:rStyle w:val="StyleUnderline"/>
          <w:highlight w:val="cyan"/>
        </w:rPr>
        <w:t xml:space="preserve"> coping strategies</w:t>
      </w:r>
      <w:r w:rsidRPr="006634F1">
        <w:rPr>
          <w:rStyle w:val="StyleUnderline"/>
        </w:rPr>
        <w:t xml:space="preserve"> to drought on the </w:t>
      </w:r>
      <w:r w:rsidRPr="006634F1">
        <w:rPr>
          <w:rStyle w:val="Emphasis"/>
        </w:rPr>
        <w:t>household level</w:t>
      </w:r>
      <w:r w:rsidRPr="006634F1">
        <w:rPr>
          <w:sz w:val="16"/>
        </w:rPr>
        <w:t xml:space="preserve"> </w:t>
      </w:r>
      <w:r w:rsidRPr="006634F1">
        <w:rPr>
          <w:rStyle w:val="StyleUnderline"/>
        </w:rPr>
        <w:t xml:space="preserve">pursued by </w:t>
      </w:r>
      <w:r w:rsidRPr="006634F1">
        <w:rPr>
          <w:rStyle w:val="Emphasis"/>
        </w:rPr>
        <w:t>rural people</w:t>
      </w:r>
      <w:r w:rsidRPr="006634F1">
        <w:rPr>
          <w:sz w:val="16"/>
        </w:rPr>
        <w:t xml:space="preserve"> </w:t>
      </w:r>
      <w:r w:rsidRPr="006634F1">
        <w:rPr>
          <w:rStyle w:val="StyleUnderline"/>
        </w:rPr>
        <w:t>and subsistence-farming households,</w:t>
      </w:r>
      <w:r w:rsidRPr="006634F1">
        <w:rPr>
          <w:sz w:val="16"/>
        </w:rPr>
        <w:t xml:space="preserve"> including, but not confined to, using up supplies on stock, taking up debt, leaving out meals, </w:t>
      </w:r>
      <w:r w:rsidRPr="006634F1">
        <w:rPr>
          <w:rStyle w:val="StyleUnderline"/>
        </w:rPr>
        <w:t>making use of “</w:t>
      </w:r>
      <w:r w:rsidRPr="006634F1">
        <w:rPr>
          <w:rStyle w:val="StyleUnderline"/>
          <w:highlight w:val="cyan"/>
        </w:rPr>
        <w:t>famine food</w:t>
      </w:r>
      <w:r w:rsidRPr="006634F1">
        <w:rPr>
          <w:rStyle w:val="StyleUnderline"/>
        </w:rPr>
        <w:t>”</w:t>
      </w:r>
      <w:r w:rsidRPr="006634F1">
        <w:rPr>
          <w:sz w:val="16"/>
        </w:rPr>
        <w:t xml:space="preserve">, searching for off-farm work, </w:t>
      </w:r>
      <w:r w:rsidRPr="006634F1">
        <w:rPr>
          <w:rStyle w:val="StyleUnderline"/>
          <w:highlight w:val="cyan"/>
        </w:rPr>
        <w:t>selling land</w:t>
      </w:r>
      <w:r w:rsidRPr="006634F1">
        <w:rPr>
          <w:sz w:val="16"/>
        </w:rPr>
        <w:t xml:space="preserve">, farm animals and valuable items, </w:t>
      </w:r>
      <w:r w:rsidRPr="006634F1">
        <w:rPr>
          <w:rStyle w:val="StyleUnderline"/>
        </w:rPr>
        <w:t xml:space="preserve">and </w:t>
      </w:r>
      <w:r w:rsidRPr="006634F1">
        <w:rPr>
          <w:rStyle w:val="StyleUnderline"/>
          <w:highlight w:val="cyan"/>
        </w:rPr>
        <w:t>temporal migration</w:t>
      </w:r>
      <w:r w:rsidRPr="006634F1">
        <w:rPr>
          <w:sz w:val="16"/>
        </w:rPr>
        <w:t xml:space="preserve"> (i.e., to distant relatives) [62,63,64,65,66]. In a number of regional contexts, there is also the phenomenon of seasonal hunger [67,68], essentially a coping strategy to get by with scarce food resource over the year. On the level of famine management and mitigation by state authorities or international donors, </w:t>
      </w:r>
      <w:r w:rsidRPr="006634F1">
        <w:rPr>
          <w:rStyle w:val="StyleUnderline"/>
        </w:rPr>
        <w:t xml:space="preserve">famine relief in the form of </w:t>
      </w:r>
      <w:r w:rsidRPr="006634F1">
        <w:rPr>
          <w:rStyle w:val="Emphasis"/>
          <w:highlight w:val="cyan"/>
        </w:rPr>
        <w:t>humanitarian</w:t>
      </w:r>
      <w:r w:rsidRPr="006634F1">
        <w:rPr>
          <w:rStyle w:val="Emphasis"/>
        </w:rPr>
        <w:t xml:space="preserve"> emergency</w:t>
      </w:r>
      <w:r w:rsidRPr="006634F1">
        <w:rPr>
          <w:rStyle w:val="StyleUnderline"/>
        </w:rPr>
        <w:t xml:space="preserve"> </w:t>
      </w:r>
      <w:r w:rsidRPr="006634F1">
        <w:rPr>
          <w:rStyle w:val="StyleUnderline"/>
          <w:highlight w:val="cyan"/>
        </w:rPr>
        <w:t xml:space="preserve">food aid is </w:t>
      </w:r>
      <w:r w:rsidRPr="006634F1">
        <w:rPr>
          <w:rStyle w:val="Emphasis"/>
          <w:highlight w:val="cyan"/>
        </w:rPr>
        <w:t>often applied</w:t>
      </w:r>
      <w:r w:rsidRPr="006634F1">
        <w:rPr>
          <w:rStyle w:val="StyleUnderline"/>
        </w:rPr>
        <w:t xml:space="preserve">; additional measures include </w:t>
      </w:r>
      <w:r w:rsidRPr="006634F1">
        <w:rPr>
          <w:rStyle w:val="Emphasis"/>
        </w:rPr>
        <w:t>food price stabilization</w:t>
      </w:r>
      <w:r w:rsidRPr="006634F1">
        <w:rPr>
          <w:rStyle w:val="StyleUnderline"/>
        </w:rPr>
        <w:t xml:space="preserve"> and </w:t>
      </w:r>
      <w:r w:rsidRPr="006634F1">
        <w:rPr>
          <w:rStyle w:val="Emphasis"/>
        </w:rPr>
        <w:t>bans on exports</w:t>
      </w:r>
      <w:r w:rsidRPr="006634F1">
        <w:rPr>
          <w:sz w:val="16"/>
        </w:rPr>
        <w:t xml:space="preserve"> [69,70]. Although these interventions have their own setbacks [71], food aid and other famine management measures are much more preferable for the avoidance of high mortality rates than neglect and lack of response on the side of the governing authorities, as historic examples show [72,73]. </w:t>
      </w:r>
      <w:r w:rsidRPr="006634F1">
        <w:rPr>
          <w:rStyle w:val="StyleUnderline"/>
        </w:rPr>
        <w:t>Mid</w:t>
      </w:r>
      <w:r w:rsidRPr="006634F1">
        <w:rPr>
          <w:rStyle w:val="StyleUnderline"/>
          <w:highlight w:val="cyan"/>
        </w:rPr>
        <w:t>-term strategies</w:t>
      </w:r>
      <w:r w:rsidRPr="006634F1">
        <w:rPr>
          <w:sz w:val="16"/>
        </w:rPr>
        <w:t xml:space="preserve"> for prevention of drought-famine </w:t>
      </w:r>
      <w:r w:rsidRPr="006634F1">
        <w:rPr>
          <w:rStyle w:val="StyleUnderline"/>
          <w:highlight w:val="cyan"/>
        </w:rPr>
        <w:t>include</w:t>
      </w:r>
      <w:r w:rsidRPr="006634F1">
        <w:rPr>
          <w:sz w:val="16"/>
        </w:rPr>
        <w:t xml:space="preserve"> </w:t>
      </w:r>
      <w:r w:rsidRPr="006634F1">
        <w:rPr>
          <w:rStyle w:val="Emphasis"/>
          <w:highlight w:val="cyan"/>
        </w:rPr>
        <w:t>technological interventions</w:t>
      </w:r>
      <w:r w:rsidRPr="006634F1">
        <w:rPr>
          <w:sz w:val="16"/>
        </w:rPr>
        <w:t xml:space="preserve">, </w:t>
      </w:r>
      <w:r w:rsidRPr="006634F1">
        <w:rPr>
          <w:rStyle w:val="StyleUnderline"/>
        </w:rPr>
        <w:t>such as investments</w:t>
      </w:r>
      <w:r w:rsidRPr="006634F1">
        <w:rPr>
          <w:sz w:val="16"/>
        </w:rPr>
        <w:t xml:space="preserve"> </w:t>
      </w:r>
      <w:r w:rsidRPr="006634F1">
        <w:rPr>
          <w:rStyle w:val="StyleUnderline"/>
        </w:rPr>
        <w:t>in</w:t>
      </w:r>
      <w:r w:rsidRPr="006634F1">
        <w:rPr>
          <w:sz w:val="16"/>
        </w:rPr>
        <w:t xml:space="preserve"> </w:t>
      </w:r>
      <w:r w:rsidRPr="006634F1">
        <w:rPr>
          <w:rStyle w:val="Emphasis"/>
        </w:rPr>
        <w:t>irrigation infrastructures</w:t>
      </w:r>
      <w:r w:rsidRPr="006634F1">
        <w:rPr>
          <w:sz w:val="16"/>
        </w:rPr>
        <w:t xml:space="preserve"> </w:t>
      </w:r>
      <w:r w:rsidRPr="006634F1">
        <w:rPr>
          <w:rStyle w:val="StyleUnderline"/>
        </w:rPr>
        <w:t>and</w:t>
      </w:r>
      <w:r w:rsidRPr="006634F1">
        <w:rPr>
          <w:sz w:val="16"/>
        </w:rPr>
        <w:t xml:space="preserve"> </w:t>
      </w:r>
      <w:r w:rsidRPr="006634F1">
        <w:rPr>
          <w:rStyle w:val="Emphasis"/>
        </w:rPr>
        <w:t>landscaping</w:t>
      </w:r>
      <w:r w:rsidRPr="006634F1">
        <w:rPr>
          <w:sz w:val="16"/>
        </w:rPr>
        <w:t xml:space="preserve"> </w:t>
      </w:r>
      <w:r w:rsidRPr="006634F1">
        <w:rPr>
          <w:rStyle w:val="StyleUnderline"/>
        </w:rPr>
        <w:t>against soil erosion</w:t>
      </w:r>
      <w:r w:rsidRPr="006634F1">
        <w:rPr>
          <w:sz w:val="16"/>
        </w:rPr>
        <w:t xml:space="preserve"> </w:t>
      </w:r>
      <w:r w:rsidRPr="006634F1">
        <w:rPr>
          <w:rStyle w:val="StyleUnderline"/>
        </w:rPr>
        <w:t>or introduction of</w:t>
      </w:r>
      <w:r w:rsidRPr="006634F1">
        <w:rPr>
          <w:sz w:val="16"/>
        </w:rPr>
        <w:t xml:space="preserve"> </w:t>
      </w:r>
      <w:r w:rsidRPr="006634F1">
        <w:rPr>
          <w:rStyle w:val="Emphasis"/>
        </w:rPr>
        <w:t>famine-resistant</w:t>
      </w:r>
      <w:r w:rsidRPr="006634F1">
        <w:rPr>
          <w:sz w:val="16"/>
        </w:rPr>
        <w:t xml:space="preserve"> </w:t>
      </w:r>
      <w:r w:rsidRPr="006634F1">
        <w:rPr>
          <w:rStyle w:val="StyleUnderline"/>
        </w:rPr>
        <w:t>crop varieties</w:t>
      </w:r>
      <w:r w:rsidRPr="006634F1">
        <w:rPr>
          <w:sz w:val="16"/>
        </w:rPr>
        <w:t xml:space="preserve"> [74], or governance intervention, such as the implementation of social security systems and public health care, and instatement of early warning systems [75,76]. Hence, </w:t>
      </w:r>
      <w:r w:rsidRPr="006634F1">
        <w:rPr>
          <w:rStyle w:val="StyleUnderline"/>
        </w:rPr>
        <w:t xml:space="preserve">drought-famines are not </w:t>
      </w:r>
      <w:r w:rsidRPr="006634F1">
        <w:rPr>
          <w:rStyle w:val="Emphasis"/>
        </w:rPr>
        <w:t>mere natural disasters</w:t>
      </w:r>
      <w:r w:rsidRPr="006634F1">
        <w:rPr>
          <w:sz w:val="16"/>
        </w:rPr>
        <w:t xml:space="preserve">, </w:t>
      </w:r>
      <w:r w:rsidRPr="006634F1">
        <w:rPr>
          <w:rStyle w:val="StyleUnderline"/>
        </w:rPr>
        <w:t>but represent a failure of</w:t>
      </w:r>
      <w:r w:rsidRPr="006634F1">
        <w:rPr>
          <w:sz w:val="16"/>
        </w:rPr>
        <w:t xml:space="preserve"> </w:t>
      </w:r>
      <w:r w:rsidRPr="006634F1">
        <w:rPr>
          <w:rStyle w:val="Emphasis"/>
        </w:rPr>
        <w:t>policies</w:t>
      </w:r>
      <w:r w:rsidRPr="006634F1">
        <w:rPr>
          <w:sz w:val="16"/>
        </w:rPr>
        <w:t xml:space="preserve"> and institutions. This points to the political nature of large-scale food crises. Furthermore, food insecurity crises often arise in the context of armed conflict and interstate wars, a statement which does not only apply to organized violence in the 20th century but holds true to these days. Table 1 lists major famines from 1917–2018; climatic aspects are in the foreground for a number of modern famines, yet the context of armed conflict is present in a large number of cases. </w:t>
      </w:r>
      <w:r w:rsidRPr="006634F1">
        <w:rPr>
          <w:rStyle w:val="Emphasis"/>
        </w:rPr>
        <w:t>Strong evidence</w:t>
      </w:r>
      <w:r w:rsidRPr="006634F1">
        <w:rPr>
          <w:sz w:val="16"/>
        </w:rPr>
        <w:t xml:space="preserve"> </w:t>
      </w:r>
      <w:r w:rsidRPr="006634F1">
        <w:rPr>
          <w:rStyle w:val="StyleUnderline"/>
        </w:rPr>
        <w:t xml:space="preserve">of authoritarian politics as a </w:t>
      </w:r>
      <w:r w:rsidRPr="006634F1">
        <w:rPr>
          <w:rStyle w:val="Emphasis"/>
        </w:rPr>
        <w:t>direct cause</w:t>
      </w:r>
      <w:r w:rsidRPr="006634F1">
        <w:rPr>
          <w:sz w:val="16"/>
        </w:rPr>
        <w:t xml:space="preserve"> </w:t>
      </w:r>
      <w:r w:rsidRPr="006634F1">
        <w:rPr>
          <w:rStyle w:val="StyleUnderline"/>
        </w:rPr>
        <w:t>of devastating famine</w:t>
      </w:r>
      <w:r w:rsidRPr="006634F1">
        <w:rPr>
          <w:sz w:val="16"/>
        </w:rPr>
        <w:t xml:space="preserve"> can be found in the Stalinist famine (Holodomor) in 1930s Soviet Ukraine [77,78] and the Great Leap Forward famine in the People’s Republic of China (1958–1962) [79,80]. The latter is arguably the most lethal hunger catastrophe in history in terms of victims’ number quantity. Hunger is weaponized by aggressors against unwanted populations; the Siege of Leningrad (1941–1944) by Nazi Germany is a historical example [81]. The strong interrelation between organized violence and large-scale food crises leads Alex de Waal [82] to speak of many modern famines as “forced mass starvation”. Having now established that </w:t>
      </w:r>
      <w:r w:rsidRPr="006634F1">
        <w:rPr>
          <w:rStyle w:val="Emphasis"/>
          <w:highlight w:val="cyan"/>
        </w:rPr>
        <w:t>many</w:t>
      </w:r>
      <w:r w:rsidRPr="006634F1">
        <w:rPr>
          <w:sz w:val="16"/>
          <w:highlight w:val="cyan"/>
        </w:rPr>
        <w:t xml:space="preserve">, </w:t>
      </w:r>
      <w:r w:rsidRPr="006634F1">
        <w:rPr>
          <w:rStyle w:val="StyleUnderline"/>
          <w:highlight w:val="cyan"/>
        </w:rPr>
        <w:t>if not</w:t>
      </w:r>
      <w:r w:rsidRPr="006634F1">
        <w:rPr>
          <w:sz w:val="16"/>
          <w:highlight w:val="cyan"/>
        </w:rPr>
        <w:t xml:space="preserve"> </w:t>
      </w:r>
      <w:r w:rsidRPr="006634F1">
        <w:rPr>
          <w:rStyle w:val="Emphasis"/>
          <w:highlight w:val="cyan"/>
        </w:rPr>
        <w:t>most</w:t>
      </w:r>
      <w:r w:rsidRPr="006634F1">
        <w:rPr>
          <w:sz w:val="16"/>
        </w:rPr>
        <w:t xml:space="preserve">, </w:t>
      </w:r>
      <w:r w:rsidRPr="006634F1">
        <w:rPr>
          <w:rStyle w:val="StyleUnderline"/>
          <w:highlight w:val="cyan"/>
        </w:rPr>
        <w:t>modern famines are</w:t>
      </w:r>
      <w:r w:rsidRPr="006634F1">
        <w:rPr>
          <w:rStyle w:val="StyleUnderline"/>
        </w:rPr>
        <w:t xml:space="preserve"> not the </w:t>
      </w:r>
      <w:r w:rsidRPr="006634F1">
        <w:rPr>
          <w:rStyle w:val="Emphasis"/>
        </w:rPr>
        <w:t>result of drought</w:t>
      </w:r>
      <w:r w:rsidRPr="006634F1">
        <w:rPr>
          <w:sz w:val="16"/>
        </w:rPr>
        <w:t xml:space="preserve"> and harvest failure alone, </w:t>
      </w:r>
      <w:r w:rsidRPr="006634F1">
        <w:rPr>
          <w:rStyle w:val="StyleUnderline"/>
        </w:rPr>
        <w:t xml:space="preserve">but </w:t>
      </w:r>
      <w:r w:rsidRPr="006634F1">
        <w:rPr>
          <w:rStyle w:val="StyleUnderline"/>
          <w:highlight w:val="cyan"/>
        </w:rPr>
        <w:t>consequences of</w:t>
      </w:r>
      <w:r w:rsidRPr="006634F1">
        <w:rPr>
          <w:sz w:val="16"/>
          <w:highlight w:val="cyan"/>
        </w:rPr>
        <w:t xml:space="preserve"> </w:t>
      </w:r>
      <w:r w:rsidRPr="006634F1">
        <w:rPr>
          <w:rStyle w:val="Emphasis"/>
          <w:highlight w:val="cyan"/>
        </w:rPr>
        <w:t>armed conflict</w:t>
      </w:r>
      <w:r w:rsidRPr="006634F1">
        <w:rPr>
          <w:sz w:val="16"/>
        </w:rPr>
        <w:t xml:space="preserve">, policy failure, </w:t>
      </w:r>
      <w:r w:rsidRPr="006634F1">
        <w:rPr>
          <w:rStyle w:val="StyleUnderline"/>
        </w:rPr>
        <w:t>and</w:t>
      </w:r>
      <w:r w:rsidRPr="006634F1">
        <w:rPr>
          <w:sz w:val="16"/>
        </w:rPr>
        <w:t xml:space="preserve"> </w:t>
      </w:r>
      <w:r w:rsidRPr="006634F1">
        <w:rPr>
          <w:rStyle w:val="Emphasis"/>
        </w:rPr>
        <w:t>neglecting assistance</w:t>
      </w:r>
      <w:r w:rsidRPr="006634F1">
        <w:rPr>
          <w:sz w:val="16"/>
        </w:rPr>
        <w:t xml:space="preserve"> </w:t>
      </w:r>
      <w:r w:rsidRPr="006634F1">
        <w:rPr>
          <w:rStyle w:val="StyleUnderline"/>
        </w:rPr>
        <w:t>to starving populations</w:t>
      </w:r>
      <w:r w:rsidRPr="006634F1">
        <w:rPr>
          <w:sz w:val="16"/>
        </w:rPr>
        <w:t xml:space="preserve">, the question can be raised of who is suffering from famine and food crises. The dominant view with regard to the political economy of food crises is based on Amartya Sen’s [83] insight that, rather than declining food availability, the lack of ability to access food—the lack of “entitlements” to food—was crucial in understanding the genesis of famine. When purchasing food becomes costly, the poorer parts of a population are suffering and starving at first. Famines are then as much an issue of distributive justice as of food economics or agriculture [84]. This “distributionist” perspective [24] is principally accepted [85]; however, it does not appear to convince neo-Malthusians of the fallibility of their arguments. Following these three general arguments, it is clear that elites and upper strata of society are generally affected by food crises to a much lesser degree than more vulnerable populations, creating what Ó Gráda calls “hierarchies of suffering” [86]. This does not preclude that famines do not have lasting and traumatic consequences to surviving individuals and households and to affected communities and societies, yet it raises questions surrounding hunger crises and social stability, which have a complex interrelation. </w:t>
      </w:r>
      <w:r w:rsidRPr="006634F1">
        <w:rPr>
          <w:rStyle w:val="StyleUnderline"/>
          <w:highlight w:val="cyan"/>
        </w:rPr>
        <w:t>Acute famine is</w:t>
      </w:r>
      <w:r w:rsidRPr="006634F1">
        <w:rPr>
          <w:rStyle w:val="StyleUnderline"/>
        </w:rPr>
        <w:t xml:space="preserve"> </w:t>
      </w:r>
      <w:r w:rsidRPr="006634F1">
        <w:rPr>
          <w:rStyle w:val="Emphasis"/>
        </w:rPr>
        <w:t xml:space="preserve">generally </w:t>
      </w:r>
      <w:r w:rsidRPr="006634F1">
        <w:rPr>
          <w:rStyle w:val="Emphasis"/>
          <w:highlight w:val="cyan"/>
        </w:rPr>
        <w:t>not</w:t>
      </w:r>
      <w:r w:rsidRPr="006634F1">
        <w:rPr>
          <w:sz w:val="16"/>
          <w:highlight w:val="cyan"/>
        </w:rPr>
        <w:t xml:space="preserve"> </w:t>
      </w:r>
      <w:r w:rsidRPr="006634F1">
        <w:rPr>
          <w:rStyle w:val="StyleUnderline"/>
          <w:highlight w:val="cyan"/>
        </w:rPr>
        <w:t xml:space="preserve">associated with </w:t>
      </w:r>
      <w:r w:rsidRPr="006634F1">
        <w:rPr>
          <w:rStyle w:val="Emphasis"/>
          <w:highlight w:val="cyan"/>
        </w:rPr>
        <w:t>social upheaval</w:t>
      </w:r>
      <w:r w:rsidRPr="006634F1">
        <w:rPr>
          <w:sz w:val="16"/>
        </w:rPr>
        <w:t xml:space="preserve">, </w:t>
      </w:r>
      <w:r w:rsidRPr="006634F1">
        <w:rPr>
          <w:rStyle w:val="StyleUnderline"/>
          <w:highlight w:val="cyan"/>
        </w:rPr>
        <w:t>as famine-affected people are</w:t>
      </w:r>
      <w:r w:rsidRPr="006634F1">
        <w:rPr>
          <w:rStyle w:val="StyleUnderline"/>
        </w:rPr>
        <w:t xml:space="preserve"> likely to be</w:t>
      </w:r>
      <w:r w:rsidRPr="006634F1">
        <w:rPr>
          <w:sz w:val="16"/>
        </w:rPr>
        <w:t xml:space="preserve"> </w:t>
      </w:r>
      <w:r w:rsidRPr="006634F1">
        <w:rPr>
          <w:rStyle w:val="Emphasis"/>
          <w:highlight w:val="cyan"/>
        </w:rPr>
        <w:t>too weak</w:t>
      </w:r>
      <w:r w:rsidRPr="006634F1">
        <w:rPr>
          <w:sz w:val="16"/>
          <w:highlight w:val="cyan"/>
        </w:rPr>
        <w:t xml:space="preserve"> </w:t>
      </w:r>
      <w:r w:rsidRPr="006634F1">
        <w:rPr>
          <w:rStyle w:val="StyleUnderline"/>
          <w:highlight w:val="cyan"/>
        </w:rPr>
        <w:t>to engage</w:t>
      </w:r>
      <w:r w:rsidRPr="006634F1">
        <w:rPr>
          <w:rStyle w:val="StyleUnderline"/>
        </w:rPr>
        <w:t xml:space="preserve"> in</w:t>
      </w:r>
      <w:r w:rsidRPr="006634F1">
        <w:rPr>
          <w:sz w:val="16"/>
        </w:rPr>
        <w:t xml:space="preserve"> protest or even </w:t>
      </w:r>
      <w:r w:rsidRPr="006634F1">
        <w:rPr>
          <w:rStyle w:val="Emphasis"/>
        </w:rPr>
        <w:t>armed uprising</w:t>
      </w:r>
      <w:r w:rsidRPr="006634F1">
        <w:rPr>
          <w:sz w:val="16"/>
        </w:rPr>
        <w:t xml:space="preserve"> [73]. Yet, there is a very robust linkage between food insecurity crises and social unrest. The vector connecting both variables is usually food prices. Food (price) riots are a phenomenon observed up to the present day [87,88,89,90]. While </w:t>
      </w:r>
      <w:r w:rsidRPr="006634F1">
        <w:rPr>
          <w:rStyle w:val="StyleUnderline"/>
          <w:highlight w:val="cyan"/>
        </w:rPr>
        <w:t>empirical evidence suggests</w:t>
      </w:r>
      <w:r w:rsidRPr="006634F1">
        <w:rPr>
          <w:rStyle w:val="StyleUnderline"/>
        </w:rPr>
        <w:t xml:space="preserve"> that </w:t>
      </w:r>
      <w:r w:rsidRPr="006634F1">
        <w:rPr>
          <w:rStyle w:val="Emphasis"/>
          <w:highlight w:val="cyan"/>
        </w:rPr>
        <w:t>food security crises</w:t>
      </w:r>
      <w:r w:rsidRPr="006634F1">
        <w:rPr>
          <w:sz w:val="16"/>
        </w:rPr>
        <w:t xml:space="preserve"> </w:t>
      </w:r>
      <w:r w:rsidRPr="006634F1">
        <w:rPr>
          <w:rStyle w:val="StyleUnderline"/>
        </w:rPr>
        <w:t>as consequence of rising food prices</w:t>
      </w:r>
      <w:r w:rsidRPr="006634F1">
        <w:rPr>
          <w:sz w:val="16"/>
        </w:rPr>
        <w:t xml:space="preserve"> </w:t>
      </w:r>
      <w:r w:rsidRPr="006634F1">
        <w:rPr>
          <w:rStyle w:val="StyleUnderline"/>
          <w:highlight w:val="cyan"/>
        </w:rPr>
        <w:t xml:space="preserve">are neither a </w:t>
      </w:r>
      <w:r w:rsidRPr="006634F1">
        <w:rPr>
          <w:rStyle w:val="Emphasis"/>
          <w:highlight w:val="cyan"/>
        </w:rPr>
        <w:t>necessary</w:t>
      </w:r>
      <w:r w:rsidRPr="006634F1">
        <w:rPr>
          <w:sz w:val="16"/>
          <w:highlight w:val="cyan"/>
        </w:rPr>
        <w:t xml:space="preserve"> </w:t>
      </w:r>
      <w:r w:rsidRPr="006634F1">
        <w:rPr>
          <w:rStyle w:val="StyleUnderline"/>
          <w:highlight w:val="cyan"/>
        </w:rPr>
        <w:t>nor</w:t>
      </w:r>
      <w:r w:rsidRPr="006634F1">
        <w:rPr>
          <w:rStyle w:val="StyleUnderline"/>
        </w:rPr>
        <w:t xml:space="preserve"> a</w:t>
      </w:r>
      <w:r w:rsidRPr="006634F1">
        <w:rPr>
          <w:sz w:val="16"/>
        </w:rPr>
        <w:t xml:space="preserve"> </w:t>
      </w:r>
      <w:r w:rsidRPr="006634F1">
        <w:rPr>
          <w:rStyle w:val="Emphasis"/>
          <w:highlight w:val="cyan"/>
        </w:rPr>
        <w:t>sufficient</w:t>
      </w:r>
      <w:r w:rsidRPr="006634F1">
        <w:rPr>
          <w:sz w:val="16"/>
          <w:highlight w:val="cyan"/>
        </w:rPr>
        <w:t xml:space="preserve"> </w:t>
      </w:r>
      <w:r w:rsidRPr="006634F1">
        <w:rPr>
          <w:rStyle w:val="StyleUnderline"/>
          <w:highlight w:val="cyan"/>
        </w:rPr>
        <w:t>condition</w:t>
      </w:r>
      <w:r w:rsidRPr="006634F1">
        <w:rPr>
          <w:rStyle w:val="StyleUnderline"/>
        </w:rPr>
        <w:t xml:space="preserve"> for social unrest</w:t>
      </w:r>
      <w:r w:rsidRPr="006634F1">
        <w:rPr>
          <w:sz w:val="16"/>
        </w:rPr>
        <w:t>, the expectation of food insecurity can be a strong motivator to engage in protests or riots [91]. In recent history, the 2010–2011 “Arab Spring” appears as a confluence of conditions where rising food prices overlapped with radical loss of legitimacy of authoritarian rulers and long-boiling socioeconomic tensions [92,93]. Here, the connection between global food price volatility and political consequences on the national level underline the last argument: The interdependence within the global food economy links production, processing, and consumption through trade in international markets [94]. Upstream—through trade in fertilizers, pesticides, machinery, and irrigation technology—and downstream—food exports—commodity chains are creating complex interdependencies [95].</w:t>
      </w:r>
    </w:p>
    <w:p w14:paraId="62DC7E96" w14:textId="77777777" w:rsidR="001D3B84" w:rsidRDefault="001D3B84" w:rsidP="001D3B84"/>
    <w:p w14:paraId="3FF13D2C" w14:textId="77777777" w:rsidR="001D3B84" w:rsidRPr="00A06E70" w:rsidRDefault="001D3B84" w:rsidP="001D3B84">
      <w:pPr>
        <w:pStyle w:val="Heading3"/>
      </w:pPr>
      <w:r>
        <w:t xml:space="preserve">Modelling Adv---1NC </w:t>
      </w:r>
    </w:p>
    <w:p w14:paraId="24C4A46B" w14:textId="77777777" w:rsidR="001D3B84" w:rsidRDefault="001D3B84" w:rsidP="001D3B84">
      <w:pPr>
        <w:pStyle w:val="Heading4"/>
      </w:pPr>
      <w:r>
        <w:t xml:space="preserve">No </w:t>
      </w:r>
      <w:r>
        <w:rPr>
          <w:u w:val="single"/>
        </w:rPr>
        <w:t>modelling</w:t>
      </w:r>
      <w:r>
        <w:t xml:space="preserve">. Trade disputes and Indian ag is obviously distinct from American. </w:t>
      </w:r>
    </w:p>
    <w:p w14:paraId="26E451C6" w14:textId="77777777" w:rsidR="001D3B84" w:rsidRPr="00216110" w:rsidRDefault="001D3B84" w:rsidP="001D3B84"/>
    <w:p w14:paraId="2021D58D" w14:textId="77777777" w:rsidR="001D3B84" w:rsidRPr="00216110" w:rsidRDefault="001D3B84" w:rsidP="001D3B84">
      <w:pPr>
        <w:pStyle w:val="Heading4"/>
        <w:rPr>
          <w:rFonts w:cs="Arial"/>
        </w:rPr>
      </w:pPr>
      <w:r>
        <w:rPr>
          <w:rFonts w:cs="Arial"/>
        </w:rPr>
        <w:t xml:space="preserve">Food prices are </w:t>
      </w:r>
      <w:r>
        <w:rPr>
          <w:rFonts w:cs="Arial"/>
          <w:u w:val="single"/>
        </w:rPr>
        <w:t>stable</w:t>
      </w:r>
      <w:r>
        <w:rPr>
          <w:rFonts w:cs="Arial"/>
        </w:rPr>
        <w:t xml:space="preserve"> in Asia. </w:t>
      </w:r>
    </w:p>
    <w:p w14:paraId="4D0A33AD" w14:textId="77777777" w:rsidR="001D3B84" w:rsidRPr="001139C4" w:rsidRDefault="001D3B84" w:rsidP="001D3B84">
      <w:r w:rsidRPr="001139C4">
        <w:t xml:space="preserve">Elaine </w:t>
      </w:r>
      <w:r w:rsidRPr="001139C4">
        <w:rPr>
          <w:rStyle w:val="Style13ptBold"/>
        </w:rPr>
        <w:t>Kurtenbach 24</w:t>
      </w:r>
      <w:r w:rsidRPr="001139C4">
        <w:t>. "Report forecasts Asian economies to grow 5%." No Publication. 9-29-2024. https://www.arkansasonline.com/news/2024/sep/29/report-forecasts-asian-economies-to-grow-5/</w:t>
      </w:r>
    </w:p>
    <w:p w14:paraId="1B6D4932" w14:textId="77777777" w:rsidR="001D3B84" w:rsidRPr="001139C4" w:rsidRDefault="001D3B84" w:rsidP="001D3B84">
      <w:pPr>
        <w:rPr>
          <w:sz w:val="16"/>
        </w:rPr>
      </w:pPr>
      <w:r w:rsidRPr="001139C4">
        <w:rPr>
          <w:rStyle w:val="Emphasis"/>
          <w:highlight w:val="cyan"/>
        </w:rPr>
        <w:t>Developing economies</w:t>
      </w:r>
      <w:r w:rsidRPr="001139C4">
        <w:rPr>
          <w:sz w:val="16"/>
        </w:rPr>
        <w:t xml:space="preserve"> in Asia </w:t>
      </w:r>
      <w:r w:rsidRPr="001139C4">
        <w:rPr>
          <w:rStyle w:val="StyleUnderline"/>
        </w:rPr>
        <w:t xml:space="preserve">are </w:t>
      </w:r>
      <w:r w:rsidRPr="00163463">
        <w:rPr>
          <w:rStyle w:val="Emphasis"/>
        </w:rPr>
        <w:t>forecast</w:t>
      </w:r>
      <w:r w:rsidRPr="00163463">
        <w:rPr>
          <w:rStyle w:val="StyleUnderline"/>
        </w:rPr>
        <w:t xml:space="preserve"> to </w:t>
      </w:r>
      <w:r w:rsidRPr="001139C4">
        <w:rPr>
          <w:rStyle w:val="StyleUnderline"/>
          <w:highlight w:val="cyan"/>
        </w:rPr>
        <w:t>grow</w:t>
      </w:r>
      <w:r w:rsidRPr="001139C4">
        <w:rPr>
          <w:rStyle w:val="StyleUnderline"/>
        </w:rPr>
        <w:t xml:space="preserve"> at a </w:t>
      </w:r>
      <w:r w:rsidRPr="001139C4">
        <w:rPr>
          <w:rStyle w:val="Emphasis"/>
          <w:highlight w:val="cyan"/>
        </w:rPr>
        <w:t>5%</w:t>
      </w:r>
      <w:r w:rsidRPr="001139C4">
        <w:rPr>
          <w:rStyle w:val="Emphasis"/>
        </w:rPr>
        <w:t xml:space="preserve"> annual pace</w:t>
      </w:r>
      <w:r w:rsidRPr="001139C4">
        <w:rPr>
          <w:sz w:val="16"/>
        </w:rPr>
        <w:t xml:space="preserve"> this year, </w:t>
      </w:r>
      <w:r w:rsidRPr="001139C4">
        <w:rPr>
          <w:rStyle w:val="StyleUnderline"/>
          <w:highlight w:val="cyan"/>
        </w:rPr>
        <w:t>helped by</w:t>
      </w:r>
      <w:r w:rsidRPr="001139C4">
        <w:rPr>
          <w:sz w:val="16"/>
        </w:rPr>
        <w:t xml:space="preserve"> a strong U.S. economy and </w:t>
      </w:r>
      <w:r w:rsidRPr="001139C4">
        <w:rPr>
          <w:rStyle w:val="StyleUnderline"/>
          <w:highlight w:val="cyan"/>
        </w:rPr>
        <w:t>surging</w:t>
      </w:r>
      <w:r w:rsidRPr="001139C4">
        <w:rPr>
          <w:rStyle w:val="StyleUnderline"/>
        </w:rPr>
        <w:t xml:space="preserve"> demand for </w:t>
      </w:r>
      <w:r w:rsidRPr="001139C4">
        <w:rPr>
          <w:rStyle w:val="Emphasis"/>
        </w:rPr>
        <w:t xml:space="preserve">computer </w:t>
      </w:r>
      <w:r w:rsidRPr="001139C4">
        <w:rPr>
          <w:rStyle w:val="Emphasis"/>
          <w:highlight w:val="cyan"/>
        </w:rPr>
        <w:t>chips</w:t>
      </w:r>
      <w:r w:rsidRPr="001139C4">
        <w:rPr>
          <w:sz w:val="16"/>
        </w:rPr>
        <w:t xml:space="preserve"> that power artificial intelligence, the Asian Development Bank said in a recent report.</w:t>
      </w:r>
    </w:p>
    <w:p w14:paraId="4A9DB25E" w14:textId="77777777" w:rsidR="001D3B84" w:rsidRPr="001139C4" w:rsidRDefault="001D3B84" w:rsidP="001D3B84">
      <w:pPr>
        <w:rPr>
          <w:sz w:val="16"/>
        </w:rPr>
      </w:pPr>
      <w:r w:rsidRPr="001139C4">
        <w:rPr>
          <w:sz w:val="16"/>
        </w:rPr>
        <w:t xml:space="preserve">The </w:t>
      </w:r>
      <w:r w:rsidRPr="001139C4">
        <w:rPr>
          <w:rStyle w:val="Emphasis"/>
          <w:highlight w:val="cyan"/>
        </w:rPr>
        <w:t>forecast</w:t>
      </w:r>
      <w:r w:rsidRPr="001139C4">
        <w:rPr>
          <w:rStyle w:val="StyleUnderline"/>
        </w:rPr>
        <w:t xml:space="preserve"> was </w:t>
      </w:r>
      <w:r w:rsidRPr="001139C4">
        <w:rPr>
          <w:rStyle w:val="StyleUnderline"/>
          <w:highlight w:val="cyan"/>
        </w:rPr>
        <w:t>revised upward</w:t>
      </w:r>
      <w:r w:rsidRPr="001139C4">
        <w:rPr>
          <w:sz w:val="16"/>
        </w:rPr>
        <w:t xml:space="preserve"> slightly from the ADB's April estimate of 4.9% growth.</w:t>
      </w:r>
    </w:p>
    <w:p w14:paraId="1ED0AAA0" w14:textId="77777777" w:rsidR="001D3B84" w:rsidRPr="001139C4" w:rsidRDefault="001D3B84" w:rsidP="001D3B84">
      <w:pPr>
        <w:rPr>
          <w:sz w:val="16"/>
        </w:rPr>
      </w:pPr>
      <w:r w:rsidRPr="001139C4">
        <w:rPr>
          <w:sz w:val="16"/>
        </w:rPr>
        <w:t>However, the regional lender warned of the potential threat of more protectionist measures, such as higher tariffs on exports from China, depending on the outcome of the U.S. presidential election.</w:t>
      </w:r>
    </w:p>
    <w:p w14:paraId="462E73DF" w14:textId="77777777" w:rsidR="001D3B84" w:rsidRPr="001139C4" w:rsidRDefault="001D3B84" w:rsidP="001D3B84">
      <w:pPr>
        <w:rPr>
          <w:sz w:val="16"/>
        </w:rPr>
      </w:pPr>
      <w:r w:rsidRPr="001139C4">
        <w:rPr>
          <w:sz w:val="16"/>
        </w:rPr>
        <w:t xml:space="preserve">The report highlighted </w:t>
      </w:r>
      <w:r w:rsidRPr="001139C4">
        <w:rPr>
          <w:rStyle w:val="Emphasis"/>
          <w:highlight w:val="cyan"/>
        </w:rPr>
        <w:t>several</w:t>
      </w:r>
      <w:r w:rsidRPr="001139C4">
        <w:rPr>
          <w:rStyle w:val="Emphasis"/>
        </w:rPr>
        <w:t xml:space="preserve"> positive </w:t>
      </w:r>
      <w:r w:rsidRPr="001139C4">
        <w:rPr>
          <w:rStyle w:val="Emphasis"/>
          <w:highlight w:val="cyan"/>
        </w:rPr>
        <w:t>trends</w:t>
      </w:r>
      <w:r w:rsidRPr="001139C4">
        <w:rPr>
          <w:rStyle w:val="StyleUnderline"/>
          <w:highlight w:val="cyan"/>
        </w:rPr>
        <w:t>, including</w:t>
      </w:r>
      <w:r w:rsidRPr="001139C4">
        <w:rPr>
          <w:sz w:val="16"/>
        </w:rPr>
        <w:t xml:space="preserve"> a </w:t>
      </w:r>
      <w:r w:rsidRPr="00163463">
        <w:rPr>
          <w:rStyle w:val="Emphasis"/>
        </w:rPr>
        <w:t>rebound</w:t>
      </w:r>
      <w:r w:rsidRPr="00163463">
        <w:rPr>
          <w:rStyle w:val="StyleUnderline"/>
        </w:rPr>
        <w:t xml:space="preserve"> in </w:t>
      </w:r>
      <w:r w:rsidRPr="001139C4">
        <w:rPr>
          <w:rStyle w:val="Emphasis"/>
          <w:highlight w:val="cyan"/>
        </w:rPr>
        <w:t>exports</w:t>
      </w:r>
      <w:r w:rsidRPr="001139C4">
        <w:rPr>
          <w:rStyle w:val="StyleUnderline"/>
          <w:highlight w:val="cyan"/>
        </w:rPr>
        <w:t xml:space="preserve"> from </w:t>
      </w:r>
      <w:r w:rsidRPr="001139C4">
        <w:rPr>
          <w:rStyle w:val="Emphasis"/>
          <w:highlight w:val="cyan"/>
        </w:rPr>
        <w:t>Asia</w:t>
      </w:r>
      <w:r w:rsidRPr="001139C4">
        <w:rPr>
          <w:sz w:val="16"/>
        </w:rPr>
        <w:t xml:space="preserve"> of computer chips and other advanced electronics this year due to rapid adoption of artificial intelligence. It also noted that </w:t>
      </w:r>
      <w:r w:rsidRPr="001139C4">
        <w:rPr>
          <w:rStyle w:val="Emphasis"/>
        </w:rPr>
        <w:t>energy</w:t>
      </w:r>
      <w:r w:rsidRPr="001139C4">
        <w:rPr>
          <w:rStyle w:val="StyleUnderline"/>
        </w:rPr>
        <w:t xml:space="preserve"> and </w:t>
      </w:r>
      <w:r w:rsidRPr="001139C4">
        <w:rPr>
          <w:rStyle w:val="Emphasis"/>
        </w:rPr>
        <w:t xml:space="preserve">food </w:t>
      </w:r>
      <w:r w:rsidRPr="001139C4">
        <w:rPr>
          <w:rStyle w:val="Emphasis"/>
          <w:highlight w:val="cyan"/>
        </w:rPr>
        <w:t>prices</w:t>
      </w:r>
      <w:r w:rsidRPr="001139C4">
        <w:rPr>
          <w:rStyle w:val="StyleUnderline"/>
        </w:rPr>
        <w:t xml:space="preserve"> are </w:t>
      </w:r>
      <w:r w:rsidRPr="001139C4">
        <w:rPr>
          <w:rStyle w:val="StyleUnderline"/>
          <w:highlight w:val="cyan"/>
        </w:rPr>
        <w:t>moderating</w:t>
      </w:r>
      <w:r w:rsidRPr="001139C4">
        <w:rPr>
          <w:sz w:val="16"/>
        </w:rPr>
        <w:t>, though inflation remains painfully high in countries such as Pakistan, Laos and Myanmar.</w:t>
      </w:r>
    </w:p>
    <w:p w14:paraId="7F20113E" w14:textId="77777777" w:rsidR="001D3B84" w:rsidRDefault="001D3B84" w:rsidP="001D3B84"/>
    <w:p w14:paraId="2DC3BBE6" w14:textId="77777777" w:rsidR="001D3B84" w:rsidRDefault="001D3B84" w:rsidP="001D3B84"/>
    <w:p w14:paraId="490C1F0D" w14:textId="77777777" w:rsidR="001D3B84" w:rsidRPr="003B0308" w:rsidRDefault="001D3B84" w:rsidP="001D3B84">
      <w:pPr>
        <w:pStyle w:val="Heading4"/>
        <w:rPr>
          <w:bCs/>
        </w:rPr>
      </w:pPr>
      <w:r w:rsidRPr="003B0308">
        <w:rPr>
          <w:bCs/>
        </w:rPr>
        <w:t xml:space="preserve">No Indo-Pak war. </w:t>
      </w:r>
    </w:p>
    <w:p w14:paraId="71100DE9" w14:textId="77777777" w:rsidR="001D3B84" w:rsidRPr="00405D3C" w:rsidRDefault="001D3B84" w:rsidP="001D3B84">
      <w:pPr>
        <w:rPr>
          <w:rStyle w:val="Style13ptBold"/>
        </w:rPr>
      </w:pPr>
      <w:r w:rsidRPr="00405D3C">
        <w:t xml:space="preserve">Peter </w:t>
      </w:r>
      <w:r>
        <w:rPr>
          <w:rStyle w:val="Style13ptBold"/>
        </w:rPr>
        <w:t>Huessy 22</w:t>
      </w:r>
      <w:r w:rsidRPr="00BA05D6">
        <w:t>.</w:t>
      </w:r>
      <w:r>
        <w:rPr>
          <w:rStyle w:val="Style13ptBold"/>
        </w:rPr>
        <w:t xml:space="preserve"> </w:t>
      </w:r>
      <w:r w:rsidRPr="00405D3C">
        <w:t>Senior Fellow at the Hudson Institute, guest lecturer on the history of US nuclear deterrent policy at the United States Naval Academy, has also guest lectured at the Institute for World Politics, Georgetown University, Johns Hopkins University School of Advanced International Studies, the JHU-Applied Physics Lab, Global Strike Command, and US Strategic Command</w:t>
      </w:r>
      <w:r>
        <w:t>. “</w:t>
      </w:r>
      <w:r w:rsidRPr="00405D3C">
        <w:t>Is the United States Trying to Fight and Win Nuclear Wars?</w:t>
      </w:r>
      <w:r>
        <w:t xml:space="preserve">” 2/9/22. </w:t>
      </w:r>
      <w:r w:rsidRPr="00405D3C">
        <w:t>https://www.hudson.org/national-security-defense/is-the-united-states-trying-to-fight-and-win-nuclear-wars</w:t>
      </w:r>
    </w:p>
    <w:p w14:paraId="0FF29BD5" w14:textId="77777777" w:rsidR="001D3B84" w:rsidRPr="00A06E70" w:rsidRDefault="001D3B84" w:rsidP="001D3B84">
      <w:pPr>
        <w:rPr>
          <w:b/>
          <w:iCs/>
          <w:u w:val="single"/>
          <w:bdr w:val="single" w:sz="8" w:space="0" w:color="auto"/>
        </w:rPr>
      </w:pPr>
      <w:r w:rsidRPr="00405D3C">
        <w:rPr>
          <w:sz w:val="16"/>
        </w:rPr>
        <w:t xml:space="preserve">It is cavalier, therefore, to dismiss the possibility of nuclear deterrence with the wised-up line that </w:t>
      </w:r>
      <w:r w:rsidRPr="009D08BF">
        <w:rPr>
          <w:sz w:val="16"/>
        </w:rPr>
        <w:t xml:space="preserve">correlation does not equal causation. Indeed, it suggests incuriosity, given we have historical evidence to draw upon. </w:t>
      </w:r>
      <w:r w:rsidRPr="009D08BF">
        <w:rPr>
          <w:rStyle w:val="StyleUnderline"/>
        </w:rPr>
        <w:t xml:space="preserve">Nuclear-armed states </w:t>
      </w:r>
      <w:r w:rsidRPr="009D08BF">
        <w:rPr>
          <w:rStyle w:val="Emphasis"/>
        </w:rPr>
        <w:t>really have</w:t>
      </w:r>
      <w:r w:rsidRPr="009D08BF">
        <w:rPr>
          <w:sz w:val="16"/>
        </w:rPr>
        <w:t xml:space="preserve"> </w:t>
      </w:r>
      <w:r w:rsidRPr="009D08BF">
        <w:rPr>
          <w:rStyle w:val="StyleUnderline"/>
        </w:rPr>
        <w:t xml:space="preserve">hesitated to </w:t>
      </w:r>
      <w:r w:rsidRPr="009D08BF">
        <w:rPr>
          <w:rStyle w:val="Emphasis"/>
        </w:rPr>
        <w:t>attack other nuclear-armed states</w:t>
      </w:r>
      <w:r w:rsidRPr="009D08BF">
        <w:rPr>
          <w:sz w:val="16"/>
        </w:rPr>
        <w:t xml:space="preserve">, </w:t>
      </w:r>
      <w:r w:rsidRPr="009D08BF">
        <w:rPr>
          <w:rStyle w:val="StyleUnderline"/>
        </w:rPr>
        <w:t>given the prospect of su</w:t>
      </w:r>
      <w:r w:rsidRPr="003B655C">
        <w:rPr>
          <w:rStyle w:val="StyleUnderline"/>
        </w:rPr>
        <w:t>ffering unacceptable return fire</w:t>
      </w:r>
      <w:r w:rsidRPr="00405D3C">
        <w:rPr>
          <w:sz w:val="16"/>
        </w:rPr>
        <w:t xml:space="preserve">. </w:t>
      </w:r>
      <w:r w:rsidRPr="00405D3C">
        <w:rPr>
          <w:rStyle w:val="StyleUnderline"/>
          <w:highlight w:val="cyan"/>
        </w:rPr>
        <w:t xml:space="preserve">India </w:t>
      </w:r>
      <w:r w:rsidRPr="009D08BF">
        <w:rPr>
          <w:rStyle w:val="StyleUnderline"/>
          <w:highlight w:val="cyan"/>
        </w:rPr>
        <w:t>and Pakistan</w:t>
      </w:r>
      <w:r w:rsidRPr="003B655C">
        <w:rPr>
          <w:rStyle w:val="StyleUnderline"/>
        </w:rPr>
        <w:t xml:space="preserve"> since proliferating have not ceased competing</w:t>
      </w:r>
      <w:r w:rsidRPr="00405D3C">
        <w:rPr>
          <w:sz w:val="16"/>
        </w:rPr>
        <w:t xml:space="preserve">. </w:t>
      </w:r>
      <w:r w:rsidRPr="003B655C">
        <w:rPr>
          <w:rStyle w:val="StyleUnderline"/>
        </w:rPr>
        <w:t xml:space="preserve">But both </w:t>
      </w:r>
      <w:r w:rsidRPr="00405D3C">
        <w:rPr>
          <w:rStyle w:val="StyleUnderline"/>
          <w:highlight w:val="cyan"/>
        </w:rPr>
        <w:t>have been</w:t>
      </w:r>
      <w:r w:rsidRPr="00405D3C">
        <w:rPr>
          <w:sz w:val="16"/>
        </w:rPr>
        <w:t xml:space="preserve"> more </w:t>
      </w:r>
      <w:r w:rsidRPr="009D08BF">
        <w:rPr>
          <w:rStyle w:val="Emphasis"/>
        </w:rPr>
        <w:t xml:space="preserve">mutually </w:t>
      </w:r>
      <w:r w:rsidRPr="00405D3C">
        <w:rPr>
          <w:rStyle w:val="Emphasis"/>
          <w:highlight w:val="cyan"/>
        </w:rPr>
        <w:t>cautious</w:t>
      </w:r>
      <w:r w:rsidRPr="00405D3C">
        <w:rPr>
          <w:sz w:val="16"/>
        </w:rPr>
        <w:t xml:space="preserve"> than during </w:t>
      </w:r>
      <w:r w:rsidRPr="009D08BF">
        <w:rPr>
          <w:sz w:val="16"/>
        </w:rPr>
        <w:t xml:space="preserve">the pre-nuclear era, when they fought three conventional wars. Every postwar generation entertains the dream of global disarmament </w:t>
      </w:r>
      <w:r w:rsidRPr="009D08BF">
        <w:rPr>
          <w:rStyle w:val="StyleUnderline"/>
        </w:rPr>
        <w:t>Since then</w:t>
      </w:r>
      <w:r w:rsidRPr="009D08BF">
        <w:rPr>
          <w:sz w:val="16"/>
        </w:rPr>
        <w:t xml:space="preserve">, </w:t>
      </w:r>
      <w:r w:rsidRPr="009D08BF">
        <w:rPr>
          <w:rStyle w:val="StyleUnderline"/>
          <w:highlight w:val="cyan"/>
        </w:rPr>
        <w:t>they have</w:t>
      </w:r>
      <w:r w:rsidRPr="009D08BF">
        <w:rPr>
          <w:sz w:val="16"/>
        </w:rPr>
        <w:t xml:space="preserve"> engaged in brinkmanship they have </w:t>
      </w:r>
      <w:r w:rsidRPr="009D08BF">
        <w:rPr>
          <w:rStyle w:val="Emphasis"/>
          <w:highlight w:val="cyan"/>
        </w:rPr>
        <w:t>taken care</w:t>
      </w:r>
      <w:r w:rsidRPr="009D08BF">
        <w:rPr>
          <w:rStyle w:val="Emphasis"/>
        </w:rPr>
        <w:t xml:space="preserve"> to control</w:t>
      </w:r>
      <w:r w:rsidRPr="009D08BF">
        <w:rPr>
          <w:sz w:val="16"/>
        </w:rPr>
        <w:t xml:space="preserve">, </w:t>
      </w:r>
      <w:r w:rsidRPr="009D08BF">
        <w:rPr>
          <w:rStyle w:val="StyleUnderline"/>
          <w:highlight w:val="cyan"/>
        </w:rPr>
        <w:t>such as the 1990</w:t>
      </w:r>
      <w:r w:rsidRPr="009D08BF">
        <w:rPr>
          <w:sz w:val="16"/>
          <w:highlight w:val="cyan"/>
        </w:rPr>
        <w:t xml:space="preserve"> </w:t>
      </w:r>
      <w:r w:rsidRPr="009D08BF">
        <w:rPr>
          <w:rStyle w:val="StyleUnderline"/>
          <w:highlight w:val="cyan"/>
        </w:rPr>
        <w:t>Kashmir confrontation, and</w:t>
      </w:r>
      <w:r w:rsidRPr="00405D3C">
        <w:rPr>
          <w:rStyle w:val="StyleUnderline"/>
        </w:rPr>
        <w:t xml:space="preserve"> fought </w:t>
      </w:r>
      <w:r w:rsidRPr="009D08BF">
        <w:rPr>
          <w:rStyle w:val="StyleUnderline"/>
          <w:highlight w:val="cyan"/>
        </w:rPr>
        <w:t>a</w:t>
      </w:r>
      <w:r w:rsidRPr="009D08BF">
        <w:rPr>
          <w:sz w:val="16"/>
          <w:highlight w:val="cyan"/>
        </w:rPr>
        <w:t xml:space="preserve"> </w:t>
      </w:r>
      <w:r w:rsidRPr="009D08BF">
        <w:rPr>
          <w:rStyle w:val="Emphasis"/>
        </w:rPr>
        <w:t>b</w:t>
      </w:r>
      <w:r w:rsidRPr="00405D3C">
        <w:rPr>
          <w:rStyle w:val="Emphasis"/>
        </w:rPr>
        <w:t>rief and highly constrained</w:t>
      </w:r>
      <w:r w:rsidRPr="00405D3C">
        <w:rPr>
          <w:sz w:val="16"/>
        </w:rPr>
        <w:t xml:space="preserve"> </w:t>
      </w:r>
      <w:r w:rsidRPr="00405D3C">
        <w:rPr>
          <w:rStyle w:val="StyleUnderline"/>
        </w:rPr>
        <w:t xml:space="preserve">peripheral </w:t>
      </w:r>
      <w:r w:rsidRPr="009D08BF">
        <w:rPr>
          <w:rStyle w:val="StyleUnderline"/>
          <w:highlight w:val="cyan"/>
        </w:rPr>
        <w:t>war in 1999</w:t>
      </w:r>
      <w:r w:rsidRPr="00405D3C">
        <w:rPr>
          <w:sz w:val="16"/>
        </w:rPr>
        <w:t xml:space="preserve">. Nuclear proliferation in its early, “nascent” phase can trigger threats and instability. But </w:t>
      </w:r>
      <w:r w:rsidRPr="009D08BF">
        <w:rPr>
          <w:rStyle w:val="StyleUnderline"/>
        </w:rPr>
        <w:t xml:space="preserve">there is an </w:t>
      </w:r>
      <w:r w:rsidRPr="009D08BF">
        <w:rPr>
          <w:rStyle w:val="Emphasis"/>
        </w:rPr>
        <w:t>unignorable</w:t>
      </w:r>
      <w:r w:rsidRPr="009D08BF">
        <w:rPr>
          <w:sz w:val="16"/>
        </w:rPr>
        <w:t xml:space="preserve"> </w:t>
      </w:r>
      <w:r w:rsidRPr="009D08BF">
        <w:rPr>
          <w:rStyle w:val="StyleUnderline"/>
        </w:rPr>
        <w:t xml:space="preserve">pattern of limitation followed by </w:t>
      </w:r>
      <w:r w:rsidRPr="009D08BF">
        <w:rPr>
          <w:rStyle w:val="Emphasis"/>
        </w:rPr>
        <w:t>de-escalation efforts</w:t>
      </w:r>
      <w:r w:rsidRPr="009D08BF">
        <w:rPr>
          <w:sz w:val="16"/>
        </w:rPr>
        <w:t xml:space="preserve"> </w:t>
      </w:r>
      <w:r w:rsidRPr="009D08BF">
        <w:rPr>
          <w:rStyle w:val="StyleUnderline"/>
        </w:rPr>
        <w:t>between</w:t>
      </w:r>
      <w:r w:rsidRPr="00405D3C">
        <w:rPr>
          <w:rStyle w:val="StyleUnderline"/>
        </w:rPr>
        <w:t xml:space="preserve"> states with nuclear</w:t>
      </w:r>
      <w:r w:rsidRPr="00405D3C">
        <w:rPr>
          <w:sz w:val="16"/>
        </w:rPr>
        <w:t xml:space="preserve"> forces, as when India and China squared off in border skirmishes recently. Indeed, evidence of the real force of nuclear deterrence lies precisely in the United States’ </w:t>
      </w:r>
      <w:r w:rsidRPr="009D08BF">
        <w:rPr>
          <w:sz w:val="16"/>
        </w:rPr>
        <w:t xml:space="preserve">determined efforts to prevent proliferation by others. Wanting a free hand, it knows proliferation would constrain its power. </w:t>
      </w:r>
      <w:r w:rsidRPr="009D08BF">
        <w:rPr>
          <w:rStyle w:val="StyleUnderline"/>
        </w:rPr>
        <w:t xml:space="preserve">Even the </w:t>
      </w:r>
      <w:r w:rsidRPr="009D08BF">
        <w:rPr>
          <w:rStyle w:val="Emphasis"/>
        </w:rPr>
        <w:t>slight risk of nuclear escalation</w:t>
      </w:r>
      <w:r w:rsidRPr="009D08BF">
        <w:rPr>
          <w:sz w:val="16"/>
        </w:rPr>
        <w:t xml:space="preserve"> </w:t>
      </w:r>
      <w:r w:rsidRPr="009D08BF">
        <w:rPr>
          <w:rStyle w:val="StyleUnderline"/>
        </w:rPr>
        <w:t xml:space="preserve">either </w:t>
      </w:r>
      <w:r w:rsidRPr="009D08BF">
        <w:rPr>
          <w:rStyle w:val="Emphasis"/>
        </w:rPr>
        <w:t>precludes</w:t>
      </w:r>
      <w:r w:rsidRPr="009D08BF">
        <w:rPr>
          <w:sz w:val="16"/>
        </w:rPr>
        <w:t xml:space="preserve"> </w:t>
      </w:r>
      <w:r w:rsidRPr="009D08BF">
        <w:rPr>
          <w:rStyle w:val="StyleUnderline"/>
        </w:rPr>
        <w:t>options to attack, or</w:t>
      </w:r>
      <w:r w:rsidRPr="009D08BF">
        <w:rPr>
          <w:sz w:val="16"/>
        </w:rPr>
        <w:t xml:space="preserve"> </w:t>
      </w:r>
      <w:r w:rsidRPr="009D08BF">
        <w:rPr>
          <w:rStyle w:val="StyleUnderline"/>
        </w:rPr>
        <w:t>takes them quickly off the table</w:t>
      </w:r>
      <w:r w:rsidRPr="009D08BF">
        <w:rPr>
          <w:sz w:val="16"/>
        </w:rPr>
        <w:t xml:space="preserve">. </w:t>
      </w:r>
      <w:r w:rsidRPr="009D08BF">
        <w:rPr>
          <w:rStyle w:val="StyleUnderline"/>
        </w:rPr>
        <w:t>In crises</w:t>
      </w:r>
      <w:r w:rsidRPr="009D08BF">
        <w:rPr>
          <w:sz w:val="16"/>
        </w:rPr>
        <w:t xml:space="preserve">, </w:t>
      </w:r>
      <w:r w:rsidRPr="009D08BF">
        <w:rPr>
          <w:rStyle w:val="Emphasis"/>
        </w:rPr>
        <w:t xml:space="preserve">even the superpower was deterred. </w:t>
      </w:r>
      <w:r w:rsidRPr="009D08BF">
        <w:rPr>
          <w:sz w:val="16"/>
        </w:rPr>
        <w:t>Washington’s cautious, calibrated steps in the 1958 Berlin crisis drew partly on President Dwight Eisenhower’s increasing risk-aversion, his well-founded belief that the comin</w:t>
      </w:r>
      <w:r w:rsidRPr="00405D3C">
        <w:rPr>
          <w:sz w:val="16"/>
        </w:rPr>
        <w:t xml:space="preserve">g of the Soviet Union’s thermonuclear capability would mean, in the event of escalation, tens of millions of immediate fatalities. Likewise, in most hypothetical wargames, including on the Soviet side, possessors were reluctant to engage in massive nuclear strikes. In recent time, hawks in the Trump presidency advocated a “bloody nose” limited pre-emptive strike on North Korea, only for the executive branch to conclude “no attack plan could confidently preclude escalation or collateral damage”. Now compare the reluctance to attack North Korea, which successfully advanced its nuclear programme, with the fates of Libya’s Colonel Gaddafi and Iraq’s Saddam Hussein, who abandoned theirs. </w:t>
      </w:r>
      <w:r w:rsidRPr="00405D3C">
        <w:rPr>
          <w:rStyle w:val="StyleUnderline"/>
        </w:rPr>
        <w:t xml:space="preserve">So </w:t>
      </w:r>
      <w:r w:rsidRPr="00405D3C">
        <w:rPr>
          <w:rStyle w:val="StyleUnderline"/>
          <w:highlight w:val="cyan"/>
        </w:rPr>
        <w:t>nukes</w:t>
      </w:r>
      <w:r w:rsidRPr="00405D3C">
        <w:rPr>
          <w:rStyle w:val="StyleUnderline"/>
        </w:rPr>
        <w:t xml:space="preserve"> really </w:t>
      </w:r>
      <w:r w:rsidRPr="009D08BF">
        <w:rPr>
          <w:rStyle w:val="StyleUnderline"/>
        </w:rPr>
        <w:t xml:space="preserve">do </w:t>
      </w:r>
      <w:r w:rsidRPr="009D08BF">
        <w:rPr>
          <w:rStyle w:val="Emphasis"/>
          <w:highlight w:val="cyan"/>
        </w:rPr>
        <w:t>inhibit wars</w:t>
      </w:r>
      <w:r w:rsidRPr="009D08BF">
        <w:rPr>
          <w:sz w:val="16"/>
          <w:highlight w:val="cyan"/>
        </w:rPr>
        <w:t xml:space="preserve"> </w:t>
      </w:r>
      <w:r w:rsidRPr="009D08BF">
        <w:rPr>
          <w:rStyle w:val="StyleUnderline"/>
          <w:highlight w:val="cyan"/>
        </w:rPr>
        <w:t xml:space="preserve">between nuclear </w:t>
      </w:r>
      <w:r w:rsidRPr="00405D3C">
        <w:rPr>
          <w:rStyle w:val="StyleUnderline"/>
          <w:highlight w:val="cyan"/>
        </w:rPr>
        <w:t>“pairs</w:t>
      </w:r>
      <w:r w:rsidRPr="00405D3C">
        <w:rPr>
          <w:rStyle w:val="StyleUnderline"/>
        </w:rPr>
        <w:t>”,</w:t>
      </w:r>
      <w:r w:rsidRPr="00405D3C">
        <w:rPr>
          <w:sz w:val="16"/>
        </w:rPr>
        <w:t xml:space="preserve"> if only we care to look. And like most things, nukes have mixed effects and varying outcomes. </w:t>
      </w:r>
      <w:r w:rsidRPr="00405D3C">
        <w:rPr>
          <w:rStyle w:val="StyleUnderline"/>
        </w:rPr>
        <w:t xml:space="preserve">Nuclear deterrence doesn’t always work in warding off attacks. It just </w:t>
      </w:r>
      <w:r w:rsidRPr="00405D3C">
        <w:rPr>
          <w:rStyle w:val="Emphasis"/>
        </w:rPr>
        <w:t xml:space="preserve">works a hell of a lot. </w:t>
      </w:r>
    </w:p>
    <w:p w14:paraId="6950FB57" w14:textId="77777777" w:rsidR="001D3B84" w:rsidRDefault="001D3B84" w:rsidP="001D3B84"/>
    <w:p w14:paraId="62C724F3" w14:textId="77777777" w:rsidR="001D3B84" w:rsidRDefault="001D3B84" w:rsidP="001D3B84">
      <w:pPr>
        <w:pStyle w:val="Heading4"/>
      </w:pPr>
      <w:r>
        <w:t xml:space="preserve">India-Pakistan is stable. </w:t>
      </w:r>
    </w:p>
    <w:p w14:paraId="0CE17125" w14:textId="77777777" w:rsidR="001D3B84" w:rsidRPr="004B0A20" w:rsidRDefault="001D3B84" w:rsidP="001D3B84">
      <w:r w:rsidRPr="004B0A20">
        <w:rPr>
          <w:rStyle w:val="Style13ptBold"/>
        </w:rPr>
        <w:t>ICG 25</w:t>
      </w:r>
      <w:r>
        <w:t xml:space="preserve">. International Crisis Group, independent, non-profit, non-governmental organisation committed to preventing and resolving deadly conflict. "India-Pakistan: Avoiding a War in Waiting." 9-17-2025. https://www.crisisgroup.org/brf/asia-pacific/india-pakistan/b185-india-pakistan-avoiding-war-waiting. </w:t>
      </w:r>
    </w:p>
    <w:p w14:paraId="3FBE5D60" w14:textId="77777777" w:rsidR="001D3B84" w:rsidRPr="00573292" w:rsidRDefault="001D3B84" w:rsidP="001D3B84">
      <w:pPr>
        <w:rPr>
          <w:sz w:val="16"/>
        </w:rPr>
      </w:pPr>
      <w:r w:rsidRPr="00573292">
        <w:rPr>
          <w:rStyle w:val="StyleUnderline"/>
          <w:highlight w:val="cyan"/>
        </w:rPr>
        <w:t xml:space="preserve">India and Pakistan have a </w:t>
      </w:r>
      <w:r w:rsidRPr="00573292">
        <w:rPr>
          <w:rStyle w:val="Emphasis"/>
          <w:highlight w:val="cyan"/>
        </w:rPr>
        <w:t>long history</w:t>
      </w:r>
      <w:r w:rsidRPr="00573292">
        <w:rPr>
          <w:rStyle w:val="StyleUnderline"/>
          <w:highlight w:val="cyan"/>
        </w:rPr>
        <w:t xml:space="preserve"> of conflict</w:t>
      </w:r>
      <w:r w:rsidRPr="004B0A20">
        <w:rPr>
          <w:rStyle w:val="StyleUnderline"/>
        </w:rPr>
        <w:t xml:space="preserve"> dating back to</w:t>
      </w:r>
      <w:r w:rsidRPr="00573292">
        <w:rPr>
          <w:sz w:val="16"/>
        </w:rPr>
        <w:t xml:space="preserve"> their independence and the partition of British India in </w:t>
      </w:r>
      <w:r w:rsidRPr="004B0A20">
        <w:rPr>
          <w:rStyle w:val="StyleUnderline"/>
        </w:rPr>
        <w:t>1947</w:t>
      </w:r>
      <w:r w:rsidRPr="00573292">
        <w:rPr>
          <w:sz w:val="16"/>
        </w:rPr>
        <w:t xml:space="preserve">, </w:t>
      </w:r>
      <w:r w:rsidRPr="004B0A20">
        <w:rPr>
          <w:rStyle w:val="StyleUnderline"/>
        </w:rPr>
        <w:t>including</w:t>
      </w:r>
      <w:r w:rsidRPr="00573292">
        <w:rPr>
          <w:sz w:val="16"/>
        </w:rPr>
        <w:t xml:space="preserve"> three wars and </w:t>
      </w:r>
      <w:r w:rsidRPr="004B0A20">
        <w:rPr>
          <w:rStyle w:val="StyleUnderline"/>
        </w:rPr>
        <w:t>several forays</w:t>
      </w:r>
      <w:r w:rsidRPr="00573292">
        <w:rPr>
          <w:sz w:val="16"/>
        </w:rPr>
        <w:t xml:space="preserve"> into armed conflict.1 Their dispute over the territory of Jammu and Kashmir triggered two wars (1947-1948 and 1965).2 The war of 1971 erupted after India intervened militarily on behalf of the Bengali struggle for independence in Pakistan’s eastern wing, which led to Bangladesh’s independence. From May to July 1999, both sides also clashed in Jammu and Kashmir’s Kargil district after Pakistan dispatched its forces to the region and India retaliated by launching a major military operation. On that occasion, </w:t>
      </w:r>
      <w:r w:rsidRPr="00573292">
        <w:rPr>
          <w:rStyle w:val="StyleUnderline"/>
          <w:highlight w:val="cyan"/>
        </w:rPr>
        <w:t>all-out war</w:t>
      </w:r>
      <w:r w:rsidRPr="00573292">
        <w:rPr>
          <w:sz w:val="16"/>
        </w:rPr>
        <w:t xml:space="preserve"> was </w:t>
      </w:r>
      <w:r w:rsidRPr="00573292">
        <w:rPr>
          <w:rStyle w:val="StyleUnderline"/>
          <w:highlight w:val="cyan"/>
        </w:rPr>
        <w:t>averted following U.S. mediation</w:t>
      </w:r>
      <w:r w:rsidRPr="00573292">
        <w:rPr>
          <w:sz w:val="16"/>
        </w:rPr>
        <w:t>. In 2019, the two sides engaged in short-lived air combat following a terror attack in Jammu and Kashmir that killed 40 Indian troops.3</w:t>
      </w:r>
    </w:p>
    <w:p w14:paraId="051109EA" w14:textId="77777777" w:rsidR="001D3B84" w:rsidRDefault="001D3B84" w:rsidP="001D3B84">
      <w:pPr>
        <w:rPr>
          <w:sz w:val="8"/>
        </w:rPr>
      </w:pPr>
      <w:r w:rsidRPr="00573292">
        <w:t>[paragraph breaks end]</w:t>
      </w:r>
    </w:p>
    <w:p w14:paraId="79B607E8" w14:textId="77777777" w:rsidR="001D3B84" w:rsidRDefault="001D3B84" w:rsidP="001D3B84">
      <w:pPr>
        <w:rPr>
          <w:sz w:val="8"/>
        </w:rPr>
      </w:pPr>
      <w:r w:rsidRPr="00573292">
        <w:rPr>
          <w:sz w:val="8"/>
        </w:rPr>
        <w:t xml:space="preserve">Even so, their latest military confrontation is the most significant in the decades following the 1971 war. The May clash marked the first time that the two have struck deep into each other’s territory since both acquired nuclear power status.4 In the aftermath, both sides have unsurprisingly offered starkly contrasting accounts of the cause, course and outcome of the confrontation to their domestic and foreign audiences. A. The Pahalgam Attack On 22 April, militants killed 26 civilians in Jammu and Kashmir, the vast majority of them Hindu tourists, in the deadliest attack on civilians in over two decades in the conflict-affected region. India immediately attributed the massacre to Pakistan-based militants, who have carried out attacks in Indian-administered Kashmir since the late 1980s when rising Kashmiri discontent with New Delhi sparked an armed insurgency against Indian rule.5 A relatively new militant group, The Resistance Front (TRF), initially claimed responsibility for the attack, but then retracted; India considers the TRF a proxy of the better-known Lashkar-e-Tayyaba, a Pakistan-based jihadist group that has carried out a series of lethal attacks in India over the last three decades.6 The killings ignited nationwide outrage, piling pressure on the Bharatiya Janata Party (BJP) government to take military action against Pakistan. Accusing Islamabad of long-standing support for jihadist proxies in Jammu and Kashmir, New Delhi vowed to retaliate forcefully.  Within hours of the attack, New Delhi announced a series of punitive measures against its neighbour, including a further winnowing of diplomatic ties (these had already been scaled back in 2016, and again in 2019), closing the only border crossing between the two countries and shutting down air space for all Pakistani-registered aircraft.7 Indian authorities also suspended the Indus Waters Treaty “until Pakistan credibly and irrevocably abjures its support for cross-border terrorism”.8 Pakistan’s National Security Committee (NSC), the country’s top security body chaired by Prime Minister Shehbaz Sharif, condemned the Indian government’s moves and denied the country harboured any support for jihadist proxies when it met on 24 April. The body warned that “any threat to Pakistan’s sovereignty and to the security of its people will be met with firm reciprocal measures in all domains”, and mirrored New Delhi’s measures by downgrading diplomatic ties and severing air and road links. The NSC also warned that “any attempt to stop or divert the flow of water belonging to Pakistan” under the Indus Waters Treaty “would be considered an Act of War”.9 It added that Pakistan reserved the right to suspend the Simla Agreement – which India and Pakistan signed in 1972 to promote the peaceful resolution of bilateral disputes – “till India desists from its manifested behaviour of fomenting terrorism inside Pakistan; trans-national killings and non-adherence to international law and UN Resolutions on Kashmir”.10 While denying Indian allegations that the Pahalgam attackers had any cross-border connections, Prime Minister Sharif declared on 26 April that Pakistan was “open to participating in any neutral, transparent and credible investigation” of the Pahalgam attack.11 New Delhi regarded Sharif’s offer as disingenuous, pointing to Pakistan’s track record after previous terror attacks in 2008, 2016 and 2019. Indian officials stated that Pakistan uses evidence provided by India to “cover its tracks”, “defend the terrorists … and obstruct the path of investigation.”12 Islamabad for its part insisted that New Delhi’s belligerent rhetoric was intended to whip up domestic support, and that it had received “credible” evidence that India was planning a military attack. In response, Pakistan put its armed forces on high alert.13 B. Four Days of Conflict Prime Minister Modi met with army and security chiefs on 29 April, granting operational freedom to the armed forces to respond to the Pahalgam attack as they saw fit.14 A week later, in the early hours of 7 May, New Delhi announced it had launched cross-border missile strikes on nine sites, targeting “terrorist infrastructure” in Pakistan-administered Kashmir and the province of Punjab.15 These included Muridke and Bahawalpur, towns known to host the headquarters of the Laskhar-e-Tayyaba (LeT) and Jaish-e-Mohammad (JeM), the two largest jihadist outfits India claims are currently active in Indian Kashmir.16 The Indian government called its operation “Sindoor”, endowing it with the symbolic meaning of delivering justice to victims of the Pahalgam terror attack.17 Claiming its strikes had killed 100 terrorists, New Delhi described them as “measured, non-escalatory, proportionate, and responsible”.18 Emphasising it had not targeted military sites, the Indian government insisted that its actions were pre-emptive in nature, with the aim of deterring future terror attacks. Senior officials also portrayed Operation Sindoor as retaliation not just for the Pahalgam massacre, but a long list of deadly attacks perpetrated by the LeT and JeM dating back to 2001.19 Pakistani forces retaliated swiftly, declaring that its air force had downed six Indian jet fighters involved in Operation Sindoor.20 It also said India had struck six locations (not the nine claimed by New Delhi), including four in Punjab province (on the cities of Bahawalpur and Muridke, as well as on villages in Sialkot and Shakargarh districts) and two in Pakistan-administered Kashmir (in Bagh and Muzaffarabad cities). Rejecting India’s claims that it had only targeted terrorist hubs, Islamabad claimed the strikes had in fact destroyed civilian infrastructure, including mosques, and killed 37 civilians, nearly half of whom were women and children.21 A series of tit-for-tat strikes ensued, with both sides using missiles and weaponised drones that could be deployed without soldiers needing to cross the border.22 On 8 May, the Pakistani military said several Indian drones had killed civilians in overnight strikes across the country, from Lahore to the port city of Karachi, before being shot down. From its side, New Delhi claimed to have neutralised the air defence system in Lahore, and repelled attempts by Pakistan to target cities across northern and western India with weaponised drones and missiles. Both sides also used heavy artillery to fire across the Line of Control (LoC), the informal frontier that separates the Indian and Pakistani parts of the disputed Jammu and Kashmir region. The exchange of fire, which resulted mainly in civilian deaths on both sides, effectively ended the 2003 ceasefire along the LoC that the two sides had recommitted to in 2021.23 On 9-10 May both sides claimed the other had upped the ante. India accused Pakistan of launching drone attacks and missile strikes against military targets, and retaliated by targeting at least eleven military sites.24 The Pakistani military insisted it had in fact responded to Indian missile strikes on air force bases in Rawalpindi, Chakwal and Shorkot. The Nur Khan base in Rawalpindi, the most sensitive of those targeted, serves as the home of the country’s military’s headquarters; it is also close to the capital Islamabad.25 In the early hours of 10 May, Pakistan’s military announced its response: the launch of Operation Bunyan-um-Marsoos, part of a broader campaign called Marka-i-Haq that began on 7 May.26 Pakistani missiles, rockets and armed drones targeted at least five Indian air force bases and military installations and facilities in Punjab, Gujarat, Rajasthan, and Indian-administered Kashmir.27 While both Indian and Pakistani military representatives claimed that their opponent’s attacks had caused little damage, it was becoming clear that the brakes on conflict were lifting and both sides were ready to hit ever more strategically sensitive targets.  As the missile strikes intensified, Washington’s fears that conventional hostilities [between India and Pakistan] might escalate toward the nuclear threshold grew. As the missile strikes intensified, Washington’s fears that conventional hostilities might escalate toward the nuclear threshold grew.28 Top U.S. officials, particularly Secretary of State Marco Rubio, who had remained in close contact with leaders on both sides throughout the four days, redoubled their efforts to quell the fighting. After some “alarming intelligence” regarding possible “dramatic escalation”, the White House also played a hands-on role, with Vice President J.D. Vance conveying the administration’s concerns directly to Prime Ministers Modi and Sharif.29 Other countries, such as Saudi Arabia, the United Arab Emirates (UAE), Qatar and Iran also approached both sides to push for de-escalation.  </w:t>
      </w:r>
    </w:p>
    <w:p w14:paraId="575A4E6F" w14:textId="77777777" w:rsidR="001D3B84" w:rsidRDefault="001D3B84" w:rsidP="001D3B84">
      <w:pPr>
        <w:rPr>
          <w:sz w:val="8"/>
        </w:rPr>
      </w:pPr>
      <w:r w:rsidRPr="00573292">
        <w:t>[paragraph breaks resume]</w:t>
      </w:r>
    </w:p>
    <w:p w14:paraId="3E7FDB9B" w14:textId="77777777" w:rsidR="001D3B84" w:rsidRPr="00573292" w:rsidRDefault="001D3B84" w:rsidP="001D3B84">
      <w:pPr>
        <w:rPr>
          <w:sz w:val="16"/>
        </w:rPr>
      </w:pPr>
      <w:r w:rsidRPr="00573292">
        <w:rPr>
          <w:rStyle w:val="StyleUnderline"/>
        </w:rPr>
        <w:t>Ultimately</w:t>
      </w:r>
      <w:r w:rsidRPr="00573292">
        <w:rPr>
          <w:sz w:val="16"/>
        </w:rPr>
        <w:t xml:space="preserve">, it was </w:t>
      </w:r>
      <w:r w:rsidRPr="00573292">
        <w:rPr>
          <w:rStyle w:val="StyleUnderline"/>
        </w:rPr>
        <w:t xml:space="preserve">Washington’s </w:t>
      </w:r>
      <w:r w:rsidRPr="00573292">
        <w:rPr>
          <w:rStyle w:val="StyleUnderline"/>
          <w:highlight w:val="cyan"/>
        </w:rPr>
        <w:t>diplomatic intervention</w:t>
      </w:r>
      <w:r w:rsidRPr="00573292">
        <w:rPr>
          <w:sz w:val="16"/>
        </w:rPr>
        <w:t xml:space="preserve"> that </w:t>
      </w:r>
      <w:r w:rsidRPr="00573292">
        <w:rPr>
          <w:rStyle w:val="StyleUnderline"/>
          <w:highlight w:val="cyan"/>
        </w:rPr>
        <w:t>appeared</w:t>
      </w:r>
      <w:r w:rsidRPr="00573292">
        <w:rPr>
          <w:sz w:val="16"/>
        </w:rPr>
        <w:t xml:space="preserve"> to be the most </w:t>
      </w:r>
      <w:r w:rsidRPr="00573292">
        <w:rPr>
          <w:rStyle w:val="Emphasis"/>
          <w:highlight w:val="cyan"/>
        </w:rPr>
        <w:t>influential</w:t>
      </w:r>
      <w:r w:rsidRPr="00573292">
        <w:rPr>
          <w:rStyle w:val="StyleUnderline"/>
        </w:rPr>
        <w:t xml:space="preserve"> in putting an </w:t>
      </w:r>
      <w:r w:rsidRPr="00573292">
        <w:rPr>
          <w:rStyle w:val="Emphasis"/>
        </w:rPr>
        <w:t>end</w:t>
      </w:r>
      <w:r w:rsidRPr="00573292">
        <w:rPr>
          <w:rStyle w:val="StyleUnderline"/>
        </w:rPr>
        <w:t xml:space="preserve"> to</w:t>
      </w:r>
      <w:r w:rsidRPr="00573292">
        <w:rPr>
          <w:sz w:val="16"/>
        </w:rPr>
        <w:t xml:space="preserve"> the </w:t>
      </w:r>
      <w:r w:rsidRPr="00573292">
        <w:rPr>
          <w:rStyle w:val="StyleUnderline"/>
        </w:rPr>
        <w:t>fighting</w:t>
      </w:r>
      <w:r w:rsidRPr="00573292">
        <w:rPr>
          <w:sz w:val="16"/>
        </w:rPr>
        <w:t xml:space="preserve">. On the evening of 10 May, President Trump announced that the two countries had agreed to a ceasefire.30 </w:t>
      </w:r>
      <w:r w:rsidRPr="00573292">
        <w:rPr>
          <w:rStyle w:val="StyleUnderline"/>
        </w:rPr>
        <w:t>Pakistan and India both confirmed</w:t>
      </w:r>
      <w:r w:rsidRPr="00573292">
        <w:rPr>
          <w:sz w:val="16"/>
        </w:rPr>
        <w:t xml:space="preserve"> the </w:t>
      </w:r>
      <w:r w:rsidRPr="00573292">
        <w:rPr>
          <w:rStyle w:val="Emphasis"/>
        </w:rPr>
        <w:t>cessation of hostilities</w:t>
      </w:r>
      <w:r w:rsidRPr="00573292">
        <w:rPr>
          <w:sz w:val="16"/>
        </w:rPr>
        <w:t xml:space="preserve">. But their respective versions as to how the ceasefire came about clashed – and continue to clash.31 Islamabad, which highlighted the pivotal role played by U.S. diplomacy in reaching the truce, insisted that the Indian military had offered a ceasefire, which Pakistan then accepted.32 This interpretation of events enabled Pakistan’s government to consolidate ties with the Trump administration, which were subsequently reinforced by high-level meetings, in particular between the U.S. president and Pakistan’s army chief Asim Munir in June. </w:t>
      </w:r>
    </w:p>
    <w:p w14:paraId="4A1896A2" w14:textId="77777777" w:rsidR="001D3B84" w:rsidRPr="00573292" w:rsidRDefault="001D3B84" w:rsidP="001D3B84">
      <w:pPr>
        <w:rPr>
          <w:sz w:val="16"/>
        </w:rPr>
      </w:pPr>
      <w:r w:rsidRPr="00573292">
        <w:rPr>
          <w:sz w:val="16"/>
        </w:rPr>
        <w:t xml:space="preserve">New Delhi, on the other hand, claimed it was the Pakistani military that had requested the ceasefire via a hotline between the two countries’ directors general of military operations (DGMOs), and downplayed the role of external, particularly U.S. intervention in securing the truce.33 </w:t>
      </w:r>
      <w:r w:rsidRPr="00573292">
        <w:rPr>
          <w:rStyle w:val="StyleUnderline"/>
          <w:highlight w:val="cyan"/>
        </w:rPr>
        <w:t>Regardless of</w:t>
      </w:r>
      <w:r w:rsidRPr="00573292">
        <w:rPr>
          <w:rStyle w:val="StyleUnderline"/>
        </w:rPr>
        <w:t xml:space="preserve"> the </w:t>
      </w:r>
      <w:r w:rsidRPr="00573292">
        <w:rPr>
          <w:rStyle w:val="StyleUnderline"/>
          <w:highlight w:val="cyan"/>
        </w:rPr>
        <w:t>claims</w:t>
      </w:r>
      <w:r w:rsidRPr="00573292">
        <w:rPr>
          <w:rStyle w:val="StyleUnderline"/>
        </w:rPr>
        <w:t xml:space="preserve"> and counter-claims, it was </w:t>
      </w:r>
      <w:r w:rsidRPr="00573292">
        <w:rPr>
          <w:rStyle w:val="Emphasis"/>
          <w:highlight w:val="cyan"/>
        </w:rPr>
        <w:t>evident</w:t>
      </w:r>
      <w:r w:rsidRPr="00573292">
        <w:rPr>
          <w:sz w:val="16"/>
        </w:rPr>
        <w:t xml:space="preserve"> that </w:t>
      </w:r>
      <w:r w:rsidRPr="00573292">
        <w:rPr>
          <w:rStyle w:val="Emphasis"/>
          <w:highlight w:val="cyan"/>
        </w:rPr>
        <w:t>neither side</w:t>
      </w:r>
      <w:r w:rsidRPr="00573292">
        <w:rPr>
          <w:rStyle w:val="StyleUnderline"/>
          <w:highlight w:val="cyan"/>
        </w:rPr>
        <w:t xml:space="preserve"> wanted to </w:t>
      </w:r>
      <w:r w:rsidRPr="00573292">
        <w:rPr>
          <w:rStyle w:val="Emphasis"/>
          <w:highlight w:val="cyan"/>
        </w:rPr>
        <w:t>escalate</w:t>
      </w:r>
      <w:r w:rsidRPr="00573292">
        <w:rPr>
          <w:rStyle w:val="StyleUnderline"/>
        </w:rPr>
        <w:t xml:space="preserve"> further</w:t>
      </w:r>
      <w:r w:rsidRPr="00573292">
        <w:rPr>
          <w:sz w:val="16"/>
        </w:rPr>
        <w:t xml:space="preserve">, and </w:t>
      </w:r>
      <w:r w:rsidRPr="00573292">
        <w:rPr>
          <w:rStyle w:val="StyleUnderline"/>
        </w:rPr>
        <w:t xml:space="preserve">that </w:t>
      </w:r>
      <w:r w:rsidRPr="00573292">
        <w:rPr>
          <w:rStyle w:val="Emphasis"/>
          <w:highlight w:val="cyan"/>
        </w:rPr>
        <w:t>international mediation</w:t>
      </w:r>
      <w:r w:rsidRPr="00573292">
        <w:rPr>
          <w:rStyle w:val="StyleUnderline"/>
          <w:highlight w:val="cyan"/>
        </w:rPr>
        <w:t xml:space="preserve"> provided</w:t>
      </w:r>
      <w:r w:rsidRPr="00573292">
        <w:rPr>
          <w:rStyle w:val="StyleUnderline"/>
        </w:rPr>
        <w:t xml:space="preserve"> both with </w:t>
      </w:r>
      <w:r w:rsidRPr="00573292">
        <w:rPr>
          <w:rStyle w:val="StyleUnderline"/>
          <w:highlight w:val="cyan"/>
        </w:rPr>
        <w:t xml:space="preserve">an opportunity to </w:t>
      </w:r>
      <w:r w:rsidRPr="00573292">
        <w:rPr>
          <w:rStyle w:val="Emphasis"/>
          <w:highlight w:val="cyan"/>
        </w:rPr>
        <w:t>opt out</w:t>
      </w:r>
      <w:r w:rsidRPr="00573292">
        <w:rPr>
          <w:rStyle w:val="StyleUnderline"/>
        </w:rPr>
        <w:t xml:space="preserve"> of the path of worsening confrontation</w:t>
      </w:r>
      <w:r w:rsidRPr="00573292">
        <w:rPr>
          <w:sz w:val="16"/>
        </w:rPr>
        <w:t xml:space="preserve">. </w:t>
      </w:r>
    </w:p>
    <w:p w14:paraId="2C57B013" w14:textId="77777777" w:rsidR="001D3B84" w:rsidRDefault="001D3B84" w:rsidP="001D3B84"/>
    <w:p w14:paraId="3B0A9FF8" w14:textId="77777777" w:rsidR="001D3B84" w:rsidRDefault="001D3B84" w:rsidP="001D3B84">
      <w:pPr>
        <w:pStyle w:val="Heading4"/>
      </w:pPr>
      <w:r>
        <w:t xml:space="preserve">No </w:t>
      </w:r>
      <w:r>
        <w:rPr>
          <w:u w:val="single"/>
        </w:rPr>
        <w:t>terror</w:t>
      </w:r>
      <w:r>
        <w:t xml:space="preserve"> impact---half the groups mentioned are </w:t>
      </w:r>
      <w:r>
        <w:rPr>
          <w:u w:val="single"/>
        </w:rPr>
        <w:t>eliminated</w:t>
      </w:r>
      <w:r>
        <w:t xml:space="preserve"> already AND </w:t>
      </w:r>
    </w:p>
    <w:p w14:paraId="21A7C97C" w14:textId="77777777" w:rsidR="001D3B84" w:rsidRPr="00DA2A66" w:rsidRDefault="001D3B84" w:rsidP="001D3B84">
      <w:r w:rsidRPr="00DA2A66">
        <w:t xml:space="preserve">John </w:t>
      </w:r>
      <w:r w:rsidRPr="00DA2A66">
        <w:rPr>
          <w:rStyle w:val="Style13ptBold"/>
        </w:rPr>
        <w:t>Mueller 20</w:t>
      </w:r>
      <w:r w:rsidRPr="00DA2A66">
        <w:t>. Senior fellow at the Cato Institute; member of the political science department and senior research scientist with the Mershon Center for International Security Studies at Ohio State University. "Nuclear Alarmism: Proliferation and Terrorism." https://www.cato.org/publications/publications/nuclear-alarmism-proliferation-terrorism</w:t>
      </w:r>
    </w:p>
    <w:p w14:paraId="3CE94C19" w14:textId="77777777" w:rsidR="001D3B84" w:rsidRPr="00ED3791" w:rsidRDefault="001D3B84" w:rsidP="001D3B84">
      <w:pPr>
        <w:rPr>
          <w:rFonts w:asciiTheme="minorHAnsi" w:hAnsiTheme="minorHAnsi" w:cstheme="minorHAnsi"/>
          <w:sz w:val="16"/>
        </w:rPr>
      </w:pPr>
      <w:r w:rsidRPr="00ED3791">
        <w:rPr>
          <w:rFonts w:asciiTheme="minorHAnsi" w:hAnsiTheme="minorHAnsi" w:cstheme="minorHAnsi"/>
          <w:sz w:val="16"/>
        </w:rPr>
        <w:t>Stealing or Illicitly Purchasing a Bomb: Loose Nukes</w:t>
      </w:r>
    </w:p>
    <w:p w14:paraId="5D1941CF" w14:textId="77777777" w:rsidR="001D3B84" w:rsidRPr="00ED3791" w:rsidRDefault="001D3B84" w:rsidP="001D3B84">
      <w:pPr>
        <w:rPr>
          <w:rFonts w:asciiTheme="minorHAnsi" w:hAnsiTheme="minorHAnsi" w:cstheme="minorHAnsi"/>
          <w:sz w:val="16"/>
        </w:rPr>
      </w:pPr>
      <w:r w:rsidRPr="001F2986">
        <w:rPr>
          <w:rStyle w:val="StyleUnderline"/>
          <w:rFonts w:asciiTheme="minorHAnsi" w:hAnsiTheme="minorHAnsi" w:cstheme="minorHAnsi"/>
        </w:rPr>
        <w:t xml:space="preserve">There has also been great worry about </w:t>
      </w:r>
      <w:r>
        <w:rPr>
          <w:rStyle w:val="StyleUnderline"/>
          <w:rFonts w:asciiTheme="minorHAnsi" w:hAnsiTheme="minorHAnsi" w:cstheme="minorHAnsi"/>
        </w:rPr>
        <w:t>“</w:t>
      </w:r>
      <w:r w:rsidRPr="0015676D">
        <w:rPr>
          <w:rStyle w:val="Emphasis"/>
          <w:rFonts w:asciiTheme="minorHAnsi" w:hAnsiTheme="minorHAnsi" w:cstheme="minorHAnsi"/>
          <w:highlight w:val="cyan"/>
        </w:rPr>
        <w:t>loose nukes</w:t>
      </w:r>
      <w:r w:rsidRPr="001F2986">
        <w:rPr>
          <w:rStyle w:val="StyleUnderline"/>
          <w:rFonts w:asciiTheme="minorHAnsi" w:hAnsiTheme="minorHAnsi" w:cstheme="minorHAnsi"/>
        </w:rPr>
        <w:t>,</w:t>
      </w:r>
      <w:r>
        <w:rPr>
          <w:rStyle w:val="StyleUnderline"/>
          <w:rFonts w:asciiTheme="minorHAnsi" w:hAnsiTheme="minorHAnsi" w:cstheme="minorHAnsi"/>
        </w:rPr>
        <w:t>”</w:t>
      </w:r>
      <w:r w:rsidRPr="00ED3791">
        <w:rPr>
          <w:rFonts w:asciiTheme="minorHAnsi" w:hAnsiTheme="minorHAnsi" w:cstheme="minorHAnsi"/>
          <w:sz w:val="16"/>
        </w:rPr>
        <w:t xml:space="preserve"> especially in postcommunist Russia — weapons, </w:t>
      </w:r>
      <w:r>
        <w:rPr>
          <w:rFonts w:asciiTheme="minorHAnsi" w:hAnsiTheme="minorHAnsi" w:cstheme="minorHAnsi"/>
          <w:sz w:val="16"/>
        </w:rPr>
        <w:t>“</w:t>
      </w:r>
      <w:r w:rsidRPr="00ED3791">
        <w:rPr>
          <w:rFonts w:asciiTheme="minorHAnsi" w:hAnsiTheme="minorHAnsi" w:cstheme="minorHAnsi"/>
          <w:sz w:val="16"/>
        </w:rPr>
        <w:t>suitcase bombs</w:t>
      </w:r>
      <w:r>
        <w:rPr>
          <w:rFonts w:asciiTheme="minorHAnsi" w:hAnsiTheme="minorHAnsi" w:cstheme="minorHAnsi"/>
          <w:sz w:val="16"/>
        </w:rPr>
        <w:t>”</w:t>
      </w:r>
      <w:r w:rsidRPr="00ED3791">
        <w:rPr>
          <w:rFonts w:asciiTheme="minorHAnsi" w:hAnsiTheme="minorHAnsi" w:cstheme="minorHAnsi"/>
          <w:sz w:val="16"/>
        </w:rPr>
        <w:t xml:space="preserve"> in particular, that can be stolen or bought illicitly. A careful assessment conducted by the Center for Nonproliferation Studies has concluded that it is unlikely that any of those devices have been lost and that, regardless, </w:t>
      </w:r>
      <w:r w:rsidRPr="001F2986">
        <w:rPr>
          <w:rStyle w:val="StyleUnderline"/>
          <w:rFonts w:asciiTheme="minorHAnsi" w:hAnsiTheme="minorHAnsi" w:cstheme="minorHAnsi"/>
        </w:rPr>
        <w:t xml:space="preserve">their effectiveness </w:t>
      </w:r>
      <w:r w:rsidRPr="0015676D">
        <w:rPr>
          <w:rStyle w:val="StyleUnderline"/>
          <w:rFonts w:asciiTheme="minorHAnsi" w:hAnsiTheme="minorHAnsi" w:cstheme="minorHAnsi"/>
          <w:highlight w:val="cyan"/>
        </w:rPr>
        <w:t>would be</w:t>
      </w:r>
      <w:r w:rsidRPr="001F2986">
        <w:rPr>
          <w:rStyle w:val="StyleUnderline"/>
          <w:rFonts w:asciiTheme="minorHAnsi" w:hAnsiTheme="minorHAnsi" w:cstheme="minorHAnsi"/>
        </w:rPr>
        <w:t xml:space="preserve"> very low or</w:t>
      </w:r>
      <w:r w:rsidRPr="00ED3791">
        <w:rPr>
          <w:rFonts w:asciiTheme="minorHAnsi" w:hAnsiTheme="minorHAnsi" w:cstheme="minorHAnsi"/>
          <w:sz w:val="16"/>
        </w:rPr>
        <w:t xml:space="preserve"> even </w:t>
      </w:r>
      <w:r w:rsidRPr="0015676D">
        <w:rPr>
          <w:rStyle w:val="Emphasis"/>
          <w:rFonts w:asciiTheme="minorHAnsi" w:hAnsiTheme="minorHAnsi" w:cstheme="minorHAnsi"/>
          <w:highlight w:val="cyan"/>
        </w:rPr>
        <w:t>nonexistent</w:t>
      </w:r>
      <w:r w:rsidRPr="00ED3791">
        <w:rPr>
          <w:rFonts w:asciiTheme="minorHAnsi" w:hAnsiTheme="minorHAnsi" w:cstheme="minorHAnsi"/>
          <w:sz w:val="16"/>
        </w:rPr>
        <w:t xml:space="preserve"> </w:t>
      </w:r>
      <w:r w:rsidRPr="0015676D">
        <w:rPr>
          <w:rStyle w:val="StyleUnderline"/>
          <w:rFonts w:asciiTheme="minorHAnsi" w:hAnsiTheme="minorHAnsi" w:cstheme="minorHAnsi"/>
          <w:highlight w:val="cyan"/>
        </w:rPr>
        <w:t>because they</w:t>
      </w:r>
      <w:r w:rsidRPr="00ED3791">
        <w:rPr>
          <w:rFonts w:asciiTheme="minorHAnsi" w:hAnsiTheme="minorHAnsi" w:cstheme="minorHAnsi"/>
          <w:sz w:val="16"/>
        </w:rPr>
        <w:t xml:space="preserve"> (like all nuclear weapons) </w:t>
      </w:r>
      <w:r w:rsidRPr="0015676D">
        <w:rPr>
          <w:rStyle w:val="Emphasis"/>
          <w:rFonts w:asciiTheme="minorHAnsi" w:hAnsiTheme="minorHAnsi" w:cstheme="minorHAnsi"/>
          <w:highlight w:val="cyan"/>
        </w:rPr>
        <w:t>require continual maintenance</w:t>
      </w:r>
      <w:r w:rsidRPr="00ED3791">
        <w:rPr>
          <w:rFonts w:asciiTheme="minorHAnsi" w:hAnsiTheme="minorHAnsi" w:cstheme="minorHAnsi"/>
          <w:sz w:val="16"/>
        </w:rPr>
        <w:t xml:space="preserve">.39 Even some of those people most alarmed by the prospect of atomic terrorism have concluded, </w:t>
      </w:r>
      <w:r>
        <w:rPr>
          <w:rFonts w:asciiTheme="minorHAnsi" w:hAnsiTheme="minorHAnsi" w:cstheme="minorHAnsi"/>
          <w:sz w:val="16"/>
        </w:rPr>
        <w:t>“</w:t>
      </w:r>
      <w:r w:rsidRPr="00ED3791">
        <w:rPr>
          <w:rFonts w:asciiTheme="minorHAnsi" w:hAnsiTheme="minorHAnsi" w:cstheme="minorHAnsi"/>
          <w:sz w:val="16"/>
        </w:rPr>
        <w:t xml:space="preserve">It is probably true </w:t>
      </w:r>
      <w:r w:rsidRPr="001F2986">
        <w:rPr>
          <w:rStyle w:val="StyleUnderline"/>
          <w:rFonts w:asciiTheme="minorHAnsi" w:hAnsiTheme="minorHAnsi" w:cstheme="minorHAnsi"/>
        </w:rPr>
        <w:t xml:space="preserve">that there are </w:t>
      </w:r>
      <w:r w:rsidRPr="001F2986">
        <w:rPr>
          <w:rStyle w:val="Emphasis"/>
          <w:rFonts w:asciiTheme="minorHAnsi" w:hAnsiTheme="minorHAnsi" w:cstheme="minorHAnsi"/>
        </w:rPr>
        <w:t>no ‘loose nukes,’</w:t>
      </w:r>
      <w:r w:rsidRPr="00ED3791">
        <w:rPr>
          <w:rFonts w:asciiTheme="minorHAnsi" w:hAnsiTheme="minorHAnsi" w:cstheme="minorHAnsi"/>
          <w:sz w:val="16"/>
        </w:rPr>
        <w:t xml:space="preserve"> transportable nuclear weapons missing from their proper storage locations and available for purchase in some way.</w:t>
      </w:r>
      <w:r>
        <w:rPr>
          <w:rFonts w:asciiTheme="minorHAnsi" w:hAnsiTheme="minorHAnsi" w:cstheme="minorHAnsi"/>
          <w:sz w:val="16"/>
        </w:rPr>
        <w:t>”</w:t>
      </w:r>
      <w:r w:rsidRPr="00ED3791">
        <w:rPr>
          <w:rFonts w:asciiTheme="minorHAnsi" w:hAnsiTheme="minorHAnsi" w:cstheme="minorHAnsi"/>
          <w:sz w:val="16"/>
        </w:rPr>
        <w:t>40</w:t>
      </w:r>
    </w:p>
    <w:p w14:paraId="2CFE7D2A" w14:textId="77777777" w:rsidR="001D3B84" w:rsidRPr="00ED3791" w:rsidRDefault="001D3B84" w:rsidP="001D3B84">
      <w:pPr>
        <w:rPr>
          <w:rFonts w:asciiTheme="minorHAnsi" w:hAnsiTheme="minorHAnsi" w:cstheme="minorHAnsi"/>
          <w:sz w:val="16"/>
        </w:rPr>
      </w:pPr>
      <w:r w:rsidRPr="00ED3791">
        <w:rPr>
          <w:rFonts w:asciiTheme="minorHAnsi" w:hAnsiTheme="minorHAnsi" w:cstheme="minorHAnsi"/>
          <w:sz w:val="16"/>
        </w:rPr>
        <w:t>It might be added that Russia has an intense interest in controlling any weapons on its territory because it is likely to be a prime target of any illicit use by terrorist groups, particularly Chechen ones of course, with whom it has been waging a vicious on</w:t>
      </w:r>
      <w:r w:rsidRPr="00ED3791">
        <w:rPr>
          <w:rFonts w:ascii="Cambria Math" w:hAnsi="Cambria Math" w:cs="Cambria Math"/>
          <w:sz w:val="16"/>
        </w:rPr>
        <w:t>‐</w:t>
      </w:r>
      <w:r w:rsidRPr="00ED3791">
        <w:rPr>
          <w:sz w:val="16"/>
        </w:rPr>
        <w:t>​</w:t>
      </w:r>
      <w:r w:rsidRPr="00ED3791">
        <w:rPr>
          <w:rFonts w:asciiTheme="minorHAnsi" w:hAnsiTheme="minorHAnsi" w:cstheme="minorHAnsi"/>
          <w:sz w:val="16"/>
        </w:rPr>
        <w:t>and</w:t>
      </w:r>
      <w:r w:rsidRPr="00ED3791">
        <w:rPr>
          <w:rFonts w:ascii="Cambria Math" w:hAnsi="Cambria Math" w:cs="Cambria Math"/>
          <w:sz w:val="16"/>
        </w:rPr>
        <w:t>‐</w:t>
      </w:r>
      <w:r w:rsidRPr="00ED3791">
        <w:rPr>
          <w:sz w:val="16"/>
        </w:rPr>
        <w:t>​</w:t>
      </w:r>
      <w:r w:rsidRPr="00ED3791">
        <w:rPr>
          <w:rFonts w:asciiTheme="minorHAnsi" w:hAnsiTheme="minorHAnsi" w:cstheme="minorHAnsi"/>
          <w:sz w:val="16"/>
        </w:rPr>
        <w:t xml:space="preserve">off war for two decades. The government of </w:t>
      </w:r>
      <w:r w:rsidRPr="001F2986">
        <w:rPr>
          <w:rStyle w:val="StyleUnderline"/>
          <w:rFonts w:asciiTheme="minorHAnsi" w:hAnsiTheme="minorHAnsi" w:cstheme="minorHAnsi"/>
        </w:rPr>
        <w:t>Pakistan</w:t>
      </w:r>
      <w:r w:rsidRPr="00ED3791">
        <w:rPr>
          <w:rFonts w:asciiTheme="minorHAnsi" w:hAnsiTheme="minorHAnsi" w:cstheme="minorHAnsi"/>
          <w:sz w:val="16"/>
        </w:rPr>
        <w:t xml:space="preserve">, which has been repeatedly threatened by terrorists, </w:t>
      </w:r>
      <w:r w:rsidRPr="001F2986">
        <w:rPr>
          <w:rStyle w:val="StyleUnderline"/>
          <w:rFonts w:asciiTheme="minorHAnsi" w:hAnsiTheme="minorHAnsi" w:cstheme="minorHAnsi"/>
        </w:rPr>
        <w:t>has a similar interest in controlling its nuclear weapons and material</w:t>
      </w:r>
      <w:r w:rsidRPr="00ED3791">
        <w:rPr>
          <w:rFonts w:asciiTheme="minorHAnsi" w:hAnsiTheme="minorHAnsi" w:cstheme="minorHAnsi"/>
          <w:sz w:val="16"/>
        </w:rPr>
        <w:t xml:space="preserve"> — and scientists. As noted by Stephen Younger, former head of nuclear weapons research and development at Los Alamos National Laboratory, </w:t>
      </w:r>
      <w:r>
        <w:rPr>
          <w:rFonts w:asciiTheme="minorHAnsi" w:hAnsiTheme="minorHAnsi" w:cstheme="minorHAnsi"/>
          <w:sz w:val="16"/>
        </w:rPr>
        <w:t>“</w:t>
      </w:r>
      <w:r w:rsidRPr="00ED3791">
        <w:rPr>
          <w:rFonts w:asciiTheme="minorHAnsi" w:hAnsiTheme="minorHAnsi" w:cstheme="minorHAnsi"/>
          <w:sz w:val="16"/>
        </w:rPr>
        <w:t xml:space="preserve">Regardless of what is reported in the news, </w:t>
      </w:r>
      <w:r w:rsidRPr="001F2986">
        <w:rPr>
          <w:rStyle w:val="Emphasis"/>
          <w:rFonts w:asciiTheme="minorHAnsi" w:hAnsiTheme="minorHAnsi" w:cstheme="minorHAnsi"/>
        </w:rPr>
        <w:t>all nuclear nations</w:t>
      </w:r>
      <w:r w:rsidRPr="001F2986">
        <w:rPr>
          <w:rStyle w:val="StyleUnderline"/>
          <w:rFonts w:asciiTheme="minorHAnsi" w:hAnsiTheme="minorHAnsi" w:cstheme="minorHAnsi"/>
        </w:rPr>
        <w:t xml:space="preserve"> take the security of their weapons very seriously</w:t>
      </w:r>
      <w:r w:rsidRPr="00ED3791">
        <w:rPr>
          <w:rFonts w:asciiTheme="minorHAnsi" w:hAnsiTheme="minorHAnsi" w:cstheme="minorHAnsi"/>
          <w:sz w:val="16"/>
        </w:rPr>
        <w:t>.</w:t>
      </w:r>
      <w:r>
        <w:rPr>
          <w:rFonts w:asciiTheme="minorHAnsi" w:hAnsiTheme="minorHAnsi" w:cstheme="minorHAnsi"/>
          <w:sz w:val="16"/>
        </w:rPr>
        <w:t>”</w:t>
      </w:r>
      <w:r w:rsidRPr="00ED3791">
        <w:rPr>
          <w:rFonts w:asciiTheme="minorHAnsi" w:hAnsiTheme="minorHAnsi" w:cstheme="minorHAnsi"/>
          <w:sz w:val="16"/>
        </w:rPr>
        <w:t xml:space="preserve">41 </w:t>
      </w:r>
      <w:r w:rsidRPr="001F2986">
        <w:rPr>
          <w:rStyle w:val="StyleUnderline"/>
          <w:rFonts w:asciiTheme="minorHAnsi" w:hAnsiTheme="minorHAnsi" w:cstheme="minorHAnsi"/>
        </w:rPr>
        <w:t xml:space="preserve">Even if a finished bomb were somehow lifted somewhere, the </w:t>
      </w:r>
      <w:r w:rsidRPr="001F2986">
        <w:rPr>
          <w:rStyle w:val="Emphasis"/>
          <w:rFonts w:asciiTheme="minorHAnsi" w:hAnsiTheme="minorHAnsi" w:cstheme="minorHAnsi"/>
        </w:rPr>
        <w:t>loss would soon be noted</w:t>
      </w:r>
      <w:r w:rsidRPr="001F2986">
        <w:rPr>
          <w:rStyle w:val="StyleUnderline"/>
          <w:rFonts w:asciiTheme="minorHAnsi" w:hAnsiTheme="minorHAnsi" w:cstheme="minorHAnsi"/>
        </w:rPr>
        <w:t xml:space="preserve"> and a </w:t>
      </w:r>
      <w:r w:rsidRPr="001F2986">
        <w:rPr>
          <w:rStyle w:val="Emphasis"/>
          <w:rFonts w:asciiTheme="minorHAnsi" w:hAnsiTheme="minorHAnsi" w:cstheme="minorHAnsi"/>
        </w:rPr>
        <w:t>worldwide pursuit</w:t>
      </w:r>
      <w:r w:rsidRPr="001F2986">
        <w:rPr>
          <w:rStyle w:val="StyleUnderline"/>
          <w:rFonts w:asciiTheme="minorHAnsi" w:hAnsiTheme="minorHAnsi" w:cstheme="minorHAnsi"/>
        </w:rPr>
        <w:t xml:space="preserve"> launched</w:t>
      </w:r>
      <w:r w:rsidRPr="00ED3791">
        <w:rPr>
          <w:rFonts w:asciiTheme="minorHAnsi" w:hAnsiTheme="minorHAnsi" w:cstheme="minorHAnsi"/>
          <w:sz w:val="16"/>
        </w:rPr>
        <w:t>.</w:t>
      </w:r>
    </w:p>
    <w:p w14:paraId="3A147B5E" w14:textId="77777777" w:rsidR="001D3B84" w:rsidRPr="00ED3791" w:rsidRDefault="001D3B84" w:rsidP="001D3B84">
      <w:pPr>
        <w:rPr>
          <w:rFonts w:asciiTheme="minorHAnsi" w:hAnsiTheme="minorHAnsi" w:cstheme="minorHAnsi"/>
          <w:sz w:val="16"/>
        </w:rPr>
      </w:pPr>
      <w:r w:rsidRPr="00ED3791">
        <w:rPr>
          <w:rFonts w:asciiTheme="minorHAnsi" w:hAnsiTheme="minorHAnsi" w:cstheme="minorHAnsi"/>
          <w:sz w:val="16"/>
        </w:rPr>
        <w:t xml:space="preserve">Moreover, </w:t>
      </w:r>
      <w:r w:rsidRPr="001F2986">
        <w:rPr>
          <w:rStyle w:val="StyleUnderline"/>
          <w:rFonts w:asciiTheme="minorHAnsi" w:hAnsiTheme="minorHAnsi" w:cstheme="minorHAnsi"/>
        </w:rPr>
        <w:t xml:space="preserve">finished </w:t>
      </w:r>
      <w:r w:rsidRPr="0015676D">
        <w:rPr>
          <w:rStyle w:val="StyleUnderline"/>
          <w:rFonts w:asciiTheme="minorHAnsi" w:hAnsiTheme="minorHAnsi" w:cstheme="minorHAnsi"/>
          <w:highlight w:val="cyan"/>
        </w:rPr>
        <w:t>bombs are outfitted with devices</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designed to trigger a nonnuclear explosion</w:t>
      </w:r>
      <w:r w:rsidRPr="001F2986">
        <w:rPr>
          <w:rStyle w:val="StyleUnderline"/>
          <w:rFonts w:asciiTheme="minorHAnsi" w:hAnsiTheme="minorHAnsi" w:cstheme="minorHAnsi"/>
        </w:rPr>
        <w:t xml:space="preserve"> </w:t>
      </w:r>
      <w:r w:rsidRPr="0015676D">
        <w:rPr>
          <w:rStyle w:val="StyleUnderline"/>
          <w:rFonts w:asciiTheme="minorHAnsi" w:hAnsiTheme="minorHAnsi" w:cstheme="minorHAnsi"/>
          <w:highlight w:val="cyan"/>
        </w:rPr>
        <w:t xml:space="preserve">that would </w:t>
      </w:r>
      <w:r w:rsidRPr="0015676D">
        <w:rPr>
          <w:rStyle w:val="Emphasis"/>
          <w:rFonts w:asciiTheme="minorHAnsi" w:hAnsiTheme="minorHAnsi" w:cstheme="minorHAnsi"/>
          <w:highlight w:val="cyan"/>
        </w:rPr>
        <w:t>destroy</w:t>
      </w:r>
      <w:r w:rsidRPr="0015676D">
        <w:rPr>
          <w:rStyle w:val="StyleUnderline"/>
          <w:rFonts w:asciiTheme="minorHAnsi" w:hAnsiTheme="minorHAnsi" w:cstheme="minorHAnsi"/>
          <w:highlight w:val="cyan"/>
        </w:rPr>
        <w:t xml:space="preserve"> the bomb if</w:t>
      </w:r>
      <w:r w:rsidRPr="001F2986">
        <w:rPr>
          <w:rStyle w:val="StyleUnderline"/>
          <w:rFonts w:asciiTheme="minorHAnsi" w:hAnsiTheme="minorHAnsi" w:cstheme="minorHAnsi"/>
        </w:rPr>
        <w:t xml:space="preserve"> it were </w:t>
      </w:r>
      <w:r w:rsidRPr="0015676D">
        <w:rPr>
          <w:rStyle w:val="StyleUnderline"/>
          <w:rFonts w:asciiTheme="minorHAnsi" w:hAnsiTheme="minorHAnsi" w:cstheme="minorHAnsi"/>
          <w:highlight w:val="cyan"/>
        </w:rPr>
        <w:t>tampered with</w:t>
      </w:r>
      <w:r w:rsidRPr="00ED3791">
        <w:rPr>
          <w:rFonts w:asciiTheme="minorHAnsi" w:hAnsiTheme="minorHAnsi" w:cstheme="minorHAnsi"/>
          <w:sz w:val="16"/>
        </w:rPr>
        <w:t xml:space="preserve">. And there are other security techniques: </w:t>
      </w:r>
      <w:r w:rsidRPr="0015676D">
        <w:rPr>
          <w:rStyle w:val="StyleUnderline"/>
          <w:rFonts w:asciiTheme="minorHAnsi" w:hAnsiTheme="minorHAnsi" w:cstheme="minorHAnsi"/>
          <w:highlight w:val="cyan"/>
        </w:rPr>
        <w:t xml:space="preserve">bombs can be </w:t>
      </w:r>
      <w:r w:rsidRPr="0015676D">
        <w:rPr>
          <w:rStyle w:val="Emphasis"/>
          <w:rFonts w:asciiTheme="minorHAnsi" w:hAnsiTheme="minorHAnsi" w:cstheme="minorHAnsi"/>
          <w:highlight w:val="cyan"/>
        </w:rPr>
        <w:t>kept disassembled</w:t>
      </w:r>
      <w:r w:rsidRPr="001F2986">
        <w:rPr>
          <w:rStyle w:val="StyleUnderline"/>
          <w:rFonts w:asciiTheme="minorHAnsi" w:hAnsiTheme="minorHAnsi" w:cstheme="minorHAnsi"/>
        </w:rPr>
        <w:t xml:space="preserve"> with the components stored in separate high</w:t>
      </w:r>
      <w:r w:rsidRPr="001F2986">
        <w:rPr>
          <w:rStyle w:val="StyleUnderline"/>
          <w:rFonts w:ascii="Cambria Math" w:hAnsi="Cambria Math" w:cs="Cambria Math"/>
        </w:rPr>
        <w:t>‐</w:t>
      </w:r>
      <w:r w:rsidRPr="001F2986">
        <w:rPr>
          <w:rStyle w:val="StyleUnderline"/>
        </w:rPr>
        <w:t>​</w:t>
      </w:r>
      <w:r w:rsidRPr="001F2986">
        <w:rPr>
          <w:rStyle w:val="StyleUnderline"/>
          <w:rFonts w:asciiTheme="minorHAnsi" w:hAnsiTheme="minorHAnsi" w:cstheme="minorHAnsi"/>
        </w:rPr>
        <w:t xml:space="preserve">security vaults, and security can be organized so that two people and </w:t>
      </w:r>
      <w:r w:rsidRPr="0015676D">
        <w:rPr>
          <w:rStyle w:val="Emphasis"/>
          <w:rFonts w:asciiTheme="minorHAnsi" w:hAnsiTheme="minorHAnsi" w:cstheme="minorHAnsi"/>
          <w:highlight w:val="cyan"/>
        </w:rPr>
        <w:t>multiple codes are required</w:t>
      </w:r>
      <w:r w:rsidRPr="001F2986">
        <w:rPr>
          <w:rStyle w:val="StyleUnderline"/>
          <w:rFonts w:asciiTheme="minorHAnsi" w:hAnsiTheme="minorHAnsi" w:cstheme="minorHAnsi"/>
        </w:rPr>
        <w:t xml:space="preserve"> not only to use the bomb but also to store, maintain, and deploy it.</w:t>
      </w:r>
      <w:r w:rsidRPr="00ED3791">
        <w:rPr>
          <w:rFonts w:asciiTheme="minorHAnsi" w:hAnsiTheme="minorHAnsi" w:cstheme="minorHAnsi"/>
          <w:sz w:val="16"/>
        </w:rPr>
        <w:t xml:space="preserve"> If the terrorists seek to enlist (or force) the services of someone who already knows how to set off the bomb, they would find, as Younger stresses, that </w:t>
      </w:r>
      <w:r>
        <w:rPr>
          <w:rFonts w:asciiTheme="minorHAnsi" w:hAnsiTheme="minorHAnsi" w:cstheme="minorHAnsi"/>
          <w:sz w:val="16"/>
        </w:rPr>
        <w:t>“</w:t>
      </w:r>
      <w:r w:rsidRPr="00ED3791">
        <w:rPr>
          <w:rFonts w:asciiTheme="minorHAnsi" w:hAnsiTheme="minorHAnsi" w:cstheme="minorHAnsi"/>
          <w:sz w:val="16"/>
        </w:rPr>
        <w:t>only few people in the world have the knowledge to cause an unauthorized detonation of a nuclear weapon.</w:t>
      </w:r>
      <w:r>
        <w:rPr>
          <w:rFonts w:asciiTheme="minorHAnsi" w:hAnsiTheme="minorHAnsi" w:cstheme="minorHAnsi"/>
          <w:sz w:val="16"/>
        </w:rPr>
        <w:t>”</w:t>
      </w:r>
      <w:r w:rsidRPr="00ED3791">
        <w:rPr>
          <w:rFonts w:asciiTheme="minorHAnsi" w:hAnsiTheme="minorHAnsi" w:cstheme="minorHAnsi"/>
          <w:sz w:val="16"/>
        </w:rPr>
        <w:t xml:space="preserve"> Weapons designers know how a weapon works, he explains, but not the multiple types of signals necessary to set it off, and </w:t>
      </w:r>
      <w:r w:rsidRPr="001F2986">
        <w:rPr>
          <w:rStyle w:val="StyleUnderline"/>
          <w:rFonts w:asciiTheme="minorHAnsi" w:hAnsiTheme="minorHAnsi" w:cstheme="minorHAnsi"/>
        </w:rPr>
        <w:t xml:space="preserve">maintenance personnel are trained in only a </w:t>
      </w:r>
      <w:r w:rsidRPr="001F2986">
        <w:rPr>
          <w:rStyle w:val="Emphasis"/>
          <w:rFonts w:asciiTheme="minorHAnsi" w:hAnsiTheme="minorHAnsi" w:cstheme="minorHAnsi"/>
        </w:rPr>
        <w:t>limited set of functions</w:t>
      </w:r>
      <w:r w:rsidRPr="00ED3791">
        <w:rPr>
          <w:rFonts w:asciiTheme="minorHAnsi" w:hAnsiTheme="minorHAnsi" w:cstheme="minorHAnsi"/>
          <w:sz w:val="16"/>
        </w:rPr>
        <w:t>.42</w:t>
      </w:r>
    </w:p>
    <w:p w14:paraId="3ECD8716" w14:textId="77777777" w:rsidR="001D3B84" w:rsidRPr="00774658" w:rsidRDefault="001D3B84" w:rsidP="001D3B84">
      <w:pPr>
        <w:rPr>
          <w:rFonts w:asciiTheme="minorHAnsi" w:hAnsiTheme="minorHAnsi" w:cstheme="minorHAnsi"/>
          <w:sz w:val="16"/>
        </w:rPr>
      </w:pPr>
      <w:r w:rsidRPr="00ED3791">
        <w:rPr>
          <w:rFonts w:asciiTheme="minorHAnsi" w:hAnsiTheme="minorHAnsi" w:cstheme="minorHAnsi"/>
          <w:sz w:val="16"/>
        </w:rPr>
        <w:t xml:space="preserve">There could be dangers in the chaos that would emerge </w:t>
      </w:r>
      <w:r w:rsidRPr="0015676D">
        <w:rPr>
          <w:rStyle w:val="StyleUnderline"/>
          <w:rFonts w:asciiTheme="minorHAnsi" w:hAnsiTheme="minorHAnsi" w:cstheme="minorHAnsi"/>
          <w:highlight w:val="cyan"/>
        </w:rPr>
        <w:t xml:space="preserve">if a nuclear state were to </w:t>
      </w:r>
      <w:r w:rsidRPr="0015676D">
        <w:rPr>
          <w:rStyle w:val="Emphasis"/>
          <w:rFonts w:asciiTheme="minorHAnsi" w:hAnsiTheme="minorHAnsi" w:cstheme="minorHAnsi"/>
          <w:highlight w:val="cyan"/>
        </w:rPr>
        <w:t>fail</w:t>
      </w:r>
      <w:r w:rsidRPr="00ED3791">
        <w:rPr>
          <w:rFonts w:asciiTheme="minorHAnsi" w:hAnsiTheme="minorHAnsi" w:cstheme="minorHAnsi"/>
          <w:sz w:val="16"/>
        </w:rPr>
        <w:t xml:space="preserve">, collapsing in full disarray — Pakistan is frequently brought up in this context and sometimes North Korea as well. However, </w:t>
      </w:r>
      <w:r w:rsidRPr="001F2986">
        <w:rPr>
          <w:rStyle w:val="Emphasis"/>
          <w:rFonts w:asciiTheme="minorHAnsi" w:hAnsiTheme="minorHAnsi" w:cstheme="minorHAnsi"/>
        </w:rPr>
        <w:t>even</w:t>
      </w:r>
      <w:r w:rsidRPr="001F2986">
        <w:rPr>
          <w:rStyle w:val="StyleUnderline"/>
          <w:rFonts w:asciiTheme="minorHAnsi" w:hAnsiTheme="minorHAnsi" w:cstheme="minorHAnsi"/>
        </w:rPr>
        <w:t xml:space="preserve"> under those conditions, </w:t>
      </w:r>
      <w:r w:rsidRPr="0015676D">
        <w:rPr>
          <w:rStyle w:val="StyleUnderline"/>
          <w:rFonts w:asciiTheme="minorHAnsi" w:hAnsiTheme="minorHAnsi" w:cstheme="minorHAnsi"/>
          <w:highlight w:val="cyan"/>
        </w:rPr>
        <w:t>nuc</w:t>
      </w:r>
      <w:r w:rsidRPr="001F2986">
        <w:rPr>
          <w:rStyle w:val="StyleUnderline"/>
          <w:rFonts w:asciiTheme="minorHAnsi" w:hAnsiTheme="minorHAnsi" w:cstheme="minorHAnsi"/>
        </w:rPr>
        <w:t>lear weapon</w:t>
      </w:r>
      <w:r w:rsidRPr="0015676D">
        <w:rPr>
          <w:rStyle w:val="StyleUnderline"/>
          <w:rFonts w:asciiTheme="minorHAnsi" w:hAnsiTheme="minorHAnsi" w:cstheme="minorHAnsi"/>
          <w:highlight w:val="cyan"/>
        </w:rPr>
        <w:t>s</w:t>
      </w:r>
      <w:r w:rsidRPr="001F2986">
        <w:rPr>
          <w:rStyle w:val="StyleUnderline"/>
          <w:rFonts w:asciiTheme="minorHAnsi" w:hAnsiTheme="minorHAnsi" w:cstheme="minorHAnsi"/>
        </w:rPr>
        <w:t xml:space="preserve"> </w:t>
      </w:r>
      <w:r w:rsidRPr="0015676D">
        <w:rPr>
          <w:rStyle w:val="StyleUnderline"/>
          <w:rFonts w:asciiTheme="minorHAnsi" w:hAnsiTheme="minorHAnsi" w:cstheme="minorHAnsi"/>
          <w:highlight w:val="cyan"/>
        </w:rPr>
        <w:t>would</w:t>
      </w:r>
      <w:r w:rsidRPr="001F2986">
        <w:rPr>
          <w:rStyle w:val="StyleUnderline"/>
          <w:rFonts w:asciiTheme="minorHAnsi" w:hAnsiTheme="minorHAnsi" w:cstheme="minorHAnsi"/>
        </w:rPr>
        <w:t xml:space="preserve"> likely </w:t>
      </w:r>
      <w:r w:rsidRPr="0015676D">
        <w:rPr>
          <w:rStyle w:val="Emphasis"/>
          <w:rFonts w:asciiTheme="minorHAnsi" w:hAnsiTheme="minorHAnsi" w:cstheme="minorHAnsi"/>
          <w:highlight w:val="cyan"/>
        </w:rPr>
        <w:t>remain under heavy guard</w:t>
      </w:r>
      <w:r w:rsidRPr="001F2986">
        <w:rPr>
          <w:rStyle w:val="StyleUnderline"/>
          <w:rFonts w:asciiTheme="minorHAnsi" w:hAnsiTheme="minorHAnsi" w:cstheme="minorHAnsi"/>
        </w:rPr>
        <w:t xml:space="preserve"> by people who know that a purloined bomb would most likely end up </w:t>
      </w:r>
      <w:r w:rsidRPr="001F2986">
        <w:rPr>
          <w:rStyle w:val="Emphasis"/>
          <w:rFonts w:asciiTheme="minorHAnsi" w:hAnsiTheme="minorHAnsi" w:cstheme="minorHAnsi"/>
        </w:rPr>
        <w:t>going off in their own territory</w:t>
      </w:r>
      <w:r w:rsidRPr="00ED3791">
        <w:rPr>
          <w:rFonts w:asciiTheme="minorHAnsi" w:hAnsiTheme="minorHAnsi" w:cstheme="minorHAnsi"/>
          <w:sz w:val="16"/>
        </w:rPr>
        <w:t xml:space="preserve">; </w:t>
      </w:r>
      <w:r w:rsidRPr="001F2986">
        <w:rPr>
          <w:rStyle w:val="StyleUnderline"/>
          <w:rFonts w:asciiTheme="minorHAnsi" w:hAnsiTheme="minorHAnsi" w:cstheme="minorHAnsi"/>
        </w:rPr>
        <w:t xml:space="preserve">would </w:t>
      </w:r>
      <w:r w:rsidRPr="0015676D">
        <w:rPr>
          <w:rStyle w:val="Emphasis"/>
          <w:rFonts w:asciiTheme="minorHAnsi" w:hAnsiTheme="minorHAnsi" w:cstheme="minorHAnsi"/>
          <w:highlight w:val="cyan"/>
        </w:rPr>
        <w:t>still have locks</w:t>
      </w:r>
      <w:r w:rsidRPr="00ED3791">
        <w:rPr>
          <w:rFonts w:asciiTheme="minorHAnsi" w:hAnsiTheme="minorHAnsi" w:cstheme="minorHAnsi"/>
          <w:sz w:val="16"/>
        </w:rPr>
        <w:t xml:space="preserve"> (</w:t>
      </w:r>
      <w:r w:rsidRPr="0015676D">
        <w:rPr>
          <w:rStyle w:val="StyleUnderline"/>
          <w:rFonts w:asciiTheme="minorHAnsi" w:hAnsiTheme="minorHAnsi" w:cstheme="minorHAnsi"/>
          <w:highlight w:val="cyan"/>
        </w:rPr>
        <w:t>and</w:t>
      </w:r>
      <w:r w:rsidRPr="00ED3791">
        <w:rPr>
          <w:rFonts w:asciiTheme="minorHAnsi" w:hAnsiTheme="minorHAnsi" w:cstheme="minorHAnsi"/>
          <w:sz w:val="16"/>
        </w:rPr>
        <w:t xml:space="preserve"> in the case of Pakistan would </w:t>
      </w:r>
      <w:r w:rsidRPr="0015676D">
        <w:rPr>
          <w:rStyle w:val="StyleUnderline"/>
          <w:rFonts w:asciiTheme="minorHAnsi" w:hAnsiTheme="minorHAnsi" w:cstheme="minorHAnsi"/>
          <w:highlight w:val="cyan"/>
        </w:rPr>
        <w:t>be</w:t>
      </w:r>
      <w:r w:rsidRPr="00ED3791">
        <w:rPr>
          <w:rFonts w:asciiTheme="minorHAnsi" w:hAnsiTheme="minorHAnsi" w:cstheme="minorHAnsi"/>
          <w:sz w:val="16"/>
        </w:rPr>
        <w:t xml:space="preserve"> </w:t>
      </w:r>
      <w:r w:rsidRPr="0015676D">
        <w:rPr>
          <w:rStyle w:val="Emphasis"/>
          <w:rFonts w:asciiTheme="minorHAnsi" w:hAnsiTheme="minorHAnsi" w:cstheme="minorHAnsi"/>
          <w:highlight w:val="cyan"/>
        </w:rPr>
        <w:t>disassembled</w:t>
      </w:r>
      <w:r w:rsidRPr="001F2986">
        <w:rPr>
          <w:rStyle w:val="StyleUnderline"/>
          <w:rFonts w:asciiTheme="minorHAnsi" w:hAnsiTheme="minorHAnsi" w:cstheme="minorHAnsi"/>
        </w:rPr>
        <w:t xml:space="preserve">); </w:t>
      </w:r>
      <w:r w:rsidRPr="0015676D">
        <w:rPr>
          <w:rStyle w:val="StyleUnderline"/>
          <w:rFonts w:asciiTheme="minorHAnsi" w:hAnsiTheme="minorHAnsi" w:cstheme="minorHAnsi"/>
          <w:highlight w:val="cyan"/>
        </w:rPr>
        <w:t>and</w:t>
      </w:r>
      <w:r w:rsidRPr="001F2986">
        <w:rPr>
          <w:rStyle w:val="StyleUnderline"/>
          <w:rFonts w:asciiTheme="minorHAnsi" w:hAnsiTheme="minorHAnsi" w:cstheme="minorHAnsi"/>
        </w:rPr>
        <w:t xml:space="preserve"> could probably </w:t>
      </w:r>
      <w:r w:rsidRPr="0015676D">
        <w:rPr>
          <w:rStyle w:val="StyleUnderline"/>
          <w:rFonts w:asciiTheme="minorHAnsi" w:hAnsiTheme="minorHAnsi" w:cstheme="minorHAnsi"/>
          <w:highlight w:val="cyan"/>
        </w:rPr>
        <w:t>be</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followed, located,</w:t>
      </w:r>
      <w:r w:rsidRPr="001F2986">
        <w:rPr>
          <w:rStyle w:val="StyleUnderline"/>
          <w:rFonts w:asciiTheme="minorHAnsi" w:hAnsiTheme="minorHAnsi" w:cstheme="minorHAnsi"/>
        </w:rPr>
        <w:t xml:space="preserve"> and </w:t>
      </w:r>
      <w:r w:rsidRPr="0015676D">
        <w:rPr>
          <w:rStyle w:val="Emphasis"/>
          <w:rFonts w:asciiTheme="minorHAnsi" w:hAnsiTheme="minorHAnsi" w:cstheme="minorHAnsi"/>
          <w:highlight w:val="cyan"/>
        </w:rPr>
        <w:t>hunted down</w:t>
      </w:r>
      <w:r w:rsidRPr="0015676D">
        <w:rPr>
          <w:rStyle w:val="StyleUnderline"/>
          <w:rFonts w:asciiTheme="minorHAnsi" w:hAnsiTheme="minorHAnsi" w:cstheme="minorHAnsi"/>
          <w:highlight w:val="cyan"/>
        </w:rPr>
        <w:t xml:space="preserve"> by an </w:t>
      </w:r>
      <w:r w:rsidRPr="0015676D">
        <w:rPr>
          <w:rStyle w:val="Emphasis"/>
          <w:rFonts w:asciiTheme="minorHAnsi" w:hAnsiTheme="minorHAnsi" w:cstheme="minorHAnsi"/>
          <w:highlight w:val="cyan"/>
        </w:rPr>
        <w:t>alarmed</w:t>
      </w:r>
      <w:r w:rsidRPr="001F2986">
        <w:rPr>
          <w:rStyle w:val="Emphasis"/>
          <w:rFonts w:asciiTheme="minorHAnsi" w:hAnsiTheme="minorHAnsi" w:cstheme="minorHAnsi"/>
        </w:rPr>
        <w:t xml:space="preserve"> international </w:t>
      </w:r>
      <w:r w:rsidRPr="0015676D">
        <w:rPr>
          <w:rStyle w:val="Emphasis"/>
          <w:rFonts w:asciiTheme="minorHAnsi" w:hAnsiTheme="minorHAnsi" w:cstheme="minorHAnsi"/>
          <w:highlight w:val="cyan"/>
        </w:rPr>
        <w:t>community</w:t>
      </w:r>
      <w:r w:rsidRPr="00ED3791">
        <w:rPr>
          <w:rFonts w:asciiTheme="minorHAnsi" w:hAnsiTheme="minorHAnsi" w:cstheme="minorHAnsi"/>
          <w:sz w:val="16"/>
        </w:rPr>
        <w:t xml:space="preserve">. </w:t>
      </w:r>
      <w:r w:rsidRPr="001F2986">
        <w:rPr>
          <w:rStyle w:val="StyleUnderline"/>
          <w:rFonts w:asciiTheme="minorHAnsi" w:hAnsiTheme="minorHAnsi" w:cstheme="minorHAnsi"/>
        </w:rPr>
        <w:t xml:space="preserve">The </w:t>
      </w:r>
      <w:r w:rsidRPr="0015676D">
        <w:rPr>
          <w:rStyle w:val="StyleUnderline"/>
          <w:rFonts w:asciiTheme="minorHAnsi" w:hAnsiTheme="minorHAnsi" w:cstheme="minorHAnsi"/>
          <w:highlight w:val="cyan"/>
        </w:rPr>
        <w:t>worst</w:t>
      </w:r>
      <w:r w:rsidRPr="001F2986">
        <w:rPr>
          <w:rStyle w:val="StyleUnderline"/>
          <w:rFonts w:ascii="Cambria Math" w:hAnsi="Cambria Math" w:cs="Cambria Math"/>
        </w:rPr>
        <w:t>‐</w:t>
      </w:r>
      <w:r w:rsidRPr="001F2986">
        <w:rPr>
          <w:rStyle w:val="StyleUnderline"/>
        </w:rPr>
        <w:t>​</w:t>
      </w:r>
      <w:r w:rsidRPr="001F2986">
        <w:rPr>
          <w:rStyle w:val="StyleUnderline"/>
          <w:rFonts w:asciiTheme="minorHAnsi" w:hAnsiTheme="minorHAnsi" w:cstheme="minorHAnsi"/>
        </w:rPr>
        <w:t xml:space="preserve">case </w:t>
      </w:r>
      <w:r w:rsidRPr="0015676D">
        <w:rPr>
          <w:rStyle w:val="StyleUnderline"/>
          <w:rFonts w:asciiTheme="minorHAnsi" w:hAnsiTheme="minorHAnsi" w:cstheme="minorHAnsi"/>
          <w:highlight w:val="cyan"/>
        </w:rPr>
        <w:t>scenario</w:t>
      </w:r>
      <w:r w:rsidRPr="001F2986">
        <w:rPr>
          <w:rStyle w:val="StyleUnderline"/>
          <w:rFonts w:asciiTheme="minorHAnsi" w:hAnsiTheme="minorHAnsi" w:cstheme="minorHAnsi"/>
        </w:rPr>
        <w:t xml:space="preserve"> in that instance </w:t>
      </w:r>
      <w:r w:rsidRPr="0015676D">
        <w:rPr>
          <w:rStyle w:val="StyleUnderline"/>
          <w:rFonts w:asciiTheme="minorHAnsi" w:hAnsiTheme="minorHAnsi" w:cstheme="minorHAnsi"/>
          <w:highlight w:val="cyan"/>
        </w:rPr>
        <w:t>requires</w:t>
      </w:r>
      <w:r w:rsidRPr="001F2986">
        <w:rPr>
          <w:rStyle w:val="StyleUnderline"/>
          <w:rFonts w:asciiTheme="minorHAnsi" w:hAnsiTheme="minorHAnsi" w:cstheme="minorHAnsi"/>
        </w:rPr>
        <w:t xml:space="preserve"> not only a failed state but also a considerable series of </w:t>
      </w:r>
      <w:r w:rsidRPr="001F2986">
        <w:rPr>
          <w:rStyle w:val="Emphasis"/>
          <w:rFonts w:asciiTheme="minorHAnsi" w:hAnsiTheme="minorHAnsi" w:cstheme="minorHAnsi"/>
        </w:rPr>
        <w:t>additional permissive conditions</w:t>
      </w:r>
      <w:r w:rsidRPr="001F2986">
        <w:rPr>
          <w:rStyle w:val="StyleUnderline"/>
          <w:rFonts w:asciiTheme="minorHAnsi" w:hAnsiTheme="minorHAnsi" w:cstheme="minorHAnsi"/>
        </w:rPr>
        <w:t>, including</w:t>
      </w:r>
      <w:r w:rsidRPr="00ED3791">
        <w:rPr>
          <w:rFonts w:asciiTheme="minorHAnsi" w:hAnsiTheme="minorHAnsi" w:cstheme="minorHAnsi"/>
          <w:sz w:val="16"/>
        </w:rPr>
        <w:t xml:space="preserve"> consistent (and </w:t>
      </w:r>
      <w:r w:rsidRPr="0015676D">
        <w:rPr>
          <w:rStyle w:val="Emphasis"/>
          <w:rFonts w:asciiTheme="minorHAnsi" w:hAnsiTheme="minorHAnsi" w:cstheme="minorHAnsi"/>
          <w:highlight w:val="cyan"/>
        </w:rPr>
        <w:t>perfect</w:t>
      </w:r>
      <w:r w:rsidRPr="00ED3791">
        <w:rPr>
          <w:rFonts w:asciiTheme="minorHAnsi" w:hAnsiTheme="minorHAnsi" w:cstheme="minorHAnsi"/>
          <w:sz w:val="16"/>
        </w:rPr>
        <w:t xml:space="preserve">) </w:t>
      </w:r>
      <w:r w:rsidRPr="0015676D">
        <w:rPr>
          <w:rStyle w:val="Emphasis"/>
          <w:rFonts w:asciiTheme="minorHAnsi" w:hAnsiTheme="minorHAnsi" w:cstheme="minorHAnsi"/>
          <w:highlight w:val="cyan"/>
        </w:rPr>
        <w:t>insider complicity</w:t>
      </w:r>
      <w:r w:rsidRPr="00ED3791">
        <w:rPr>
          <w:rFonts w:asciiTheme="minorHAnsi" w:hAnsiTheme="minorHAnsi" w:cstheme="minorHAnsi"/>
          <w:sz w:val="16"/>
        </w:rPr>
        <w:t xml:space="preserve"> </w:t>
      </w:r>
      <w:r w:rsidRPr="0015676D">
        <w:rPr>
          <w:rStyle w:val="StyleUnderline"/>
          <w:rFonts w:asciiTheme="minorHAnsi" w:hAnsiTheme="minorHAnsi" w:cstheme="minorHAnsi"/>
          <w:highlight w:val="cyan"/>
        </w:rPr>
        <w:t>and</w:t>
      </w:r>
      <w:r w:rsidRPr="001F2986">
        <w:rPr>
          <w:rStyle w:val="StyleUnderline"/>
          <w:rFonts w:asciiTheme="minorHAnsi" w:hAnsiTheme="minorHAnsi" w:cstheme="minorHAnsi"/>
        </w:rPr>
        <w:t xml:space="preserve"> a sequence of </w:t>
      </w:r>
      <w:r w:rsidRPr="0015676D">
        <w:rPr>
          <w:rStyle w:val="StyleUnderline"/>
          <w:rFonts w:asciiTheme="minorHAnsi" w:hAnsiTheme="minorHAnsi" w:cstheme="minorHAnsi"/>
          <w:highlight w:val="cyan"/>
        </w:rPr>
        <w:t>hasty</w:t>
      </w:r>
      <w:r w:rsidRPr="001F2986">
        <w:rPr>
          <w:rStyle w:val="StyleUnderline"/>
          <w:rFonts w:asciiTheme="minorHAnsi" w:hAnsiTheme="minorHAnsi" w:cstheme="minorHAnsi"/>
        </w:rPr>
        <w:t xml:space="preserve">, opportunistic </w:t>
      </w:r>
      <w:r w:rsidRPr="0015676D">
        <w:rPr>
          <w:rStyle w:val="StyleUnderline"/>
          <w:rFonts w:asciiTheme="minorHAnsi" w:hAnsiTheme="minorHAnsi" w:cstheme="minorHAnsi"/>
          <w:highlight w:val="cyan"/>
        </w:rPr>
        <w:t>decisions</w:t>
      </w:r>
      <w:r w:rsidRPr="001F2986">
        <w:rPr>
          <w:rStyle w:val="StyleUnderline"/>
          <w:rFonts w:asciiTheme="minorHAnsi" w:hAnsiTheme="minorHAnsi" w:cstheme="minorHAnsi"/>
        </w:rPr>
        <w:t xml:space="preserve"> or developments </w:t>
      </w:r>
      <w:r w:rsidRPr="0015676D">
        <w:rPr>
          <w:rStyle w:val="StyleUnderline"/>
          <w:rFonts w:asciiTheme="minorHAnsi" w:hAnsiTheme="minorHAnsi" w:cstheme="minorHAnsi"/>
          <w:highlight w:val="cyan"/>
        </w:rPr>
        <w:t xml:space="preserve">that </w:t>
      </w:r>
      <w:r w:rsidRPr="0015676D">
        <w:rPr>
          <w:rStyle w:val="Emphasis"/>
          <w:rFonts w:asciiTheme="minorHAnsi" w:hAnsiTheme="minorHAnsi" w:cstheme="minorHAnsi"/>
          <w:highlight w:val="cyan"/>
        </w:rPr>
        <w:t>click flawlessly</w:t>
      </w:r>
      <w:r w:rsidRPr="00ED3791">
        <w:rPr>
          <w:rFonts w:asciiTheme="minorHAnsi" w:hAnsiTheme="minorHAnsi" w:cstheme="minorHAnsi"/>
          <w:sz w:val="16"/>
        </w:rPr>
        <w:t xml:space="preserve"> in a manner far more familiar to Hollywood scriptwriters than to people experienced with reality.43</w:t>
      </w:r>
    </w:p>
    <w:p w14:paraId="6DC42AD6" w14:textId="77777777" w:rsidR="001D3B84" w:rsidRPr="00216110" w:rsidRDefault="001D3B84" w:rsidP="001D3B84"/>
    <w:p w14:paraId="19AC3766" w14:textId="77777777" w:rsidR="001D3B84" w:rsidRDefault="001D3B84" w:rsidP="001D3B84">
      <w:pPr>
        <w:pStyle w:val="Heading4"/>
      </w:pPr>
      <w:r>
        <w:t xml:space="preserve">Can’t solve terror in </w:t>
      </w:r>
      <w:r>
        <w:rPr>
          <w:u w:val="single"/>
        </w:rPr>
        <w:t>other regions</w:t>
      </w:r>
      <w:r>
        <w:t xml:space="preserve">. </w:t>
      </w:r>
    </w:p>
    <w:p w14:paraId="7ED60E01" w14:textId="77777777" w:rsidR="001D3B84" w:rsidRDefault="001D3B84" w:rsidP="001D3B84"/>
    <w:p w14:paraId="74E44747" w14:textId="77777777" w:rsidR="001D3B84" w:rsidRDefault="001D3B84" w:rsidP="001D3B84">
      <w:pPr>
        <w:pStyle w:val="Heading4"/>
      </w:pPr>
      <w:r>
        <w:t xml:space="preserve">Megacities </w:t>
      </w:r>
      <w:r>
        <w:rPr>
          <w:u w:val="single"/>
        </w:rPr>
        <w:t>wont collapse</w:t>
      </w:r>
      <w:r>
        <w:t xml:space="preserve">. Cross-apply </w:t>
      </w:r>
      <w:r>
        <w:rPr>
          <w:u w:val="single"/>
        </w:rPr>
        <w:t>impact defense</w:t>
      </w:r>
      <w:r>
        <w:t xml:space="preserve"> from advantage one. </w:t>
      </w:r>
    </w:p>
    <w:p w14:paraId="748F6600" w14:textId="77777777" w:rsidR="001D3B84" w:rsidRPr="001139C4" w:rsidRDefault="001D3B84" w:rsidP="001D3B84">
      <w:pPr>
        <w:pStyle w:val="Heading4"/>
        <w:rPr>
          <w:rFonts w:cs="Arial"/>
        </w:rPr>
      </w:pPr>
      <w:r>
        <w:rPr>
          <w:rFonts w:cs="Arial"/>
        </w:rPr>
        <w:t xml:space="preserve">AND, </w:t>
      </w:r>
    </w:p>
    <w:p w14:paraId="3C490DE7" w14:textId="77777777" w:rsidR="001D3B84" w:rsidRPr="001139C4" w:rsidRDefault="001D3B84" w:rsidP="001D3B84">
      <w:r w:rsidRPr="001139C4">
        <w:t>Augustine </w:t>
      </w:r>
      <w:r w:rsidRPr="001139C4">
        <w:rPr>
          <w:rStyle w:val="Style13ptBold"/>
        </w:rPr>
        <w:t>Quek 18</w:t>
      </w:r>
      <w:r w:rsidRPr="001139C4">
        <w:t>. Reporter, Scientific American; Ph.D. in Civil and Environmental Engineering, National University of Singapore. “Sustainable Solutions for Megacities.” https://blogs.scientificamerican.com/observations/innovavations-from-the-energy-and-environmental-sustainability-solutions-for-megacities-program/</w:t>
      </w:r>
    </w:p>
    <w:p w14:paraId="59A73327" w14:textId="77777777" w:rsidR="001D3B84" w:rsidRPr="008D7BAB" w:rsidRDefault="001D3B84" w:rsidP="001D3B84">
      <w:pPr>
        <w:rPr>
          <w:sz w:val="16"/>
        </w:rPr>
      </w:pPr>
      <w:r w:rsidRPr="001139C4">
        <w:rPr>
          <w:sz w:val="16"/>
        </w:rPr>
        <w:t xml:space="preserve">Researchers of various disciplines in the Energy and Environmental Sustainability Solutions for Megacities (E2S2) program — a collaboration between Shanghai Jiao Tong University, in China, and the National University of Singapore — have conducted </w:t>
      </w:r>
      <w:r w:rsidRPr="001139C4">
        <w:rPr>
          <w:rStyle w:val="Emphasis"/>
          <w:highlight w:val="cyan"/>
        </w:rPr>
        <w:t>research</w:t>
      </w:r>
      <w:r w:rsidRPr="001139C4">
        <w:rPr>
          <w:rStyle w:val="StyleUnderline"/>
          <w:highlight w:val="cyan"/>
        </w:rPr>
        <w:t xml:space="preserve"> and </w:t>
      </w:r>
      <w:r w:rsidRPr="001139C4">
        <w:rPr>
          <w:rStyle w:val="Emphasis"/>
          <w:highlight w:val="cyan"/>
        </w:rPr>
        <w:t>data</w:t>
      </w:r>
      <w:r w:rsidRPr="001139C4">
        <w:rPr>
          <w:rStyle w:val="StyleUnderline"/>
        </w:rPr>
        <w:t xml:space="preserve"> collection </w:t>
      </w:r>
      <w:r w:rsidRPr="001139C4">
        <w:rPr>
          <w:rStyle w:val="StyleUnderline"/>
          <w:highlight w:val="cyan"/>
        </w:rPr>
        <w:t xml:space="preserve">in two cities of </w:t>
      </w:r>
      <w:r w:rsidRPr="001139C4">
        <w:rPr>
          <w:rStyle w:val="Emphasis"/>
          <w:highlight w:val="cyan"/>
        </w:rPr>
        <w:t>different size and complexity</w:t>
      </w:r>
      <w:r w:rsidRPr="001139C4">
        <w:rPr>
          <w:sz w:val="16"/>
        </w:rPr>
        <w:t xml:space="preserve">, the </w:t>
      </w:r>
      <w:r w:rsidRPr="001139C4">
        <w:rPr>
          <w:rStyle w:val="StyleUnderline"/>
        </w:rPr>
        <w:t>megacity of Shanghai and land-scarce Singapore</w:t>
      </w:r>
      <w:r w:rsidRPr="001139C4">
        <w:rPr>
          <w:sz w:val="16"/>
        </w:rPr>
        <w:t xml:space="preserve">. A major problem in both cities involves the incineration of food waste, which comprises more than 22 percent of incinerable waste but is only 16 percent recycled in Singapore. E2S2 found </w:t>
      </w:r>
      <w:r w:rsidRPr="001139C4">
        <w:rPr>
          <w:rStyle w:val="StyleUnderline"/>
        </w:rPr>
        <w:t>solutions</w:t>
      </w:r>
      <w:r w:rsidRPr="001139C4">
        <w:rPr>
          <w:sz w:val="16"/>
        </w:rPr>
        <w:t xml:space="preserve"> that </w:t>
      </w:r>
      <w:r w:rsidRPr="001139C4">
        <w:rPr>
          <w:rStyle w:val="StyleUnderline"/>
          <w:highlight w:val="cyan"/>
        </w:rPr>
        <w:t>coupled</w:t>
      </w:r>
      <w:r w:rsidRPr="001139C4">
        <w:rPr>
          <w:sz w:val="16"/>
        </w:rPr>
        <w:t xml:space="preserve"> the problem of </w:t>
      </w:r>
      <w:r w:rsidRPr="001139C4">
        <w:rPr>
          <w:rStyle w:val="StyleUnderline"/>
          <w:highlight w:val="cyan"/>
        </w:rPr>
        <w:t xml:space="preserve">waste management with </w:t>
      </w:r>
      <w:r w:rsidRPr="001139C4">
        <w:rPr>
          <w:rStyle w:val="Emphasis"/>
          <w:highlight w:val="cyan"/>
        </w:rPr>
        <w:t>energy and material production</w:t>
      </w:r>
      <w:r w:rsidRPr="001139C4">
        <w:rPr>
          <w:sz w:val="16"/>
        </w:rPr>
        <w:t xml:space="preserve">. These </w:t>
      </w:r>
      <w:r w:rsidRPr="001139C4">
        <w:rPr>
          <w:rStyle w:val="StyleUnderline"/>
        </w:rPr>
        <w:t>include</w:t>
      </w:r>
      <w:r w:rsidRPr="001139C4">
        <w:rPr>
          <w:sz w:val="16"/>
        </w:rPr>
        <w:t xml:space="preserve"> a </w:t>
      </w:r>
      <w:r w:rsidRPr="001139C4">
        <w:rPr>
          <w:rStyle w:val="StyleUnderline"/>
          <w:highlight w:val="cyan"/>
        </w:rPr>
        <w:t>high-efficiency</w:t>
      </w:r>
      <w:r w:rsidRPr="001139C4">
        <w:rPr>
          <w:rStyle w:val="StyleUnderline"/>
        </w:rPr>
        <w:t xml:space="preserve"> </w:t>
      </w:r>
      <w:r w:rsidRPr="001139C4">
        <w:rPr>
          <w:rStyle w:val="Emphasis"/>
        </w:rPr>
        <w:t>three-stage </w:t>
      </w:r>
      <w:r w:rsidRPr="001139C4">
        <w:rPr>
          <w:rStyle w:val="Emphasis"/>
          <w:highlight w:val="cyan"/>
        </w:rPr>
        <w:t>anaerobic digester</w:t>
      </w:r>
      <w:r w:rsidRPr="001139C4">
        <w:rPr>
          <w:sz w:val="16"/>
        </w:rPr>
        <w:t> (AD) </w:t>
      </w:r>
      <w:r w:rsidRPr="001139C4">
        <w:rPr>
          <w:rStyle w:val="StyleUnderline"/>
        </w:rPr>
        <w:t xml:space="preserve">that </w:t>
      </w:r>
      <w:r w:rsidRPr="001139C4">
        <w:rPr>
          <w:rStyle w:val="StyleUnderline"/>
          <w:highlight w:val="cyan"/>
        </w:rPr>
        <w:t>converts food</w:t>
      </w:r>
      <w:r w:rsidRPr="001139C4">
        <w:rPr>
          <w:rStyle w:val="StyleUnderline"/>
        </w:rPr>
        <w:t xml:space="preserve"> waste </w:t>
      </w:r>
      <w:r w:rsidRPr="001139C4">
        <w:rPr>
          <w:rStyle w:val="StyleUnderline"/>
          <w:highlight w:val="cyan"/>
        </w:rPr>
        <w:t>to</w:t>
      </w:r>
      <w:r w:rsidRPr="001139C4">
        <w:rPr>
          <w:rStyle w:val="StyleUnderline"/>
        </w:rPr>
        <w:t xml:space="preserve"> </w:t>
      </w:r>
      <w:r w:rsidRPr="001139C4">
        <w:rPr>
          <w:rStyle w:val="StyleUnderline"/>
          <w:highlight w:val="cyan"/>
        </w:rPr>
        <w:t>biogas</w:t>
      </w:r>
      <w:r w:rsidRPr="001139C4">
        <w:rPr>
          <w:sz w:val="16"/>
        </w:rPr>
        <w:t>, </w:t>
      </w:r>
      <w:r w:rsidRPr="001139C4">
        <w:rPr>
          <w:rStyle w:val="StyleUnderline"/>
        </w:rPr>
        <w:t>and</w:t>
      </w:r>
      <w:r w:rsidRPr="001139C4">
        <w:rPr>
          <w:sz w:val="16"/>
        </w:rPr>
        <w:t xml:space="preserve"> a </w:t>
      </w:r>
      <w:r w:rsidRPr="001139C4">
        <w:rPr>
          <w:rStyle w:val="StyleUnderline"/>
        </w:rPr>
        <w:t xml:space="preserve">high-solids anaerobic digester that is </w:t>
      </w:r>
      <w:r w:rsidRPr="001139C4">
        <w:rPr>
          <w:rStyle w:val="StyleUnderline"/>
          <w:highlight w:val="cyan"/>
        </w:rPr>
        <w:t>water-efficient</w:t>
      </w:r>
      <w:r w:rsidRPr="001139C4">
        <w:rPr>
          <w:sz w:val="16"/>
        </w:rPr>
        <w:t>. We have </w:t>
      </w:r>
      <w:r w:rsidRPr="001139C4">
        <w:rPr>
          <w:rStyle w:val="StyleUnderline"/>
        </w:rPr>
        <w:t xml:space="preserve">developed </w:t>
      </w:r>
      <w:r w:rsidRPr="001139C4">
        <w:rPr>
          <w:rStyle w:val="Emphasis"/>
          <w:highlight w:val="cyan"/>
        </w:rPr>
        <w:t>gasification</w:t>
      </w:r>
      <w:r w:rsidRPr="001139C4">
        <w:rPr>
          <w:rStyle w:val="Emphasis"/>
        </w:rPr>
        <w:t xml:space="preserve"> technology</w:t>
      </w:r>
      <w:r w:rsidRPr="001139C4">
        <w:rPr>
          <w:rStyle w:val="StyleUnderline"/>
        </w:rPr>
        <w:t> that</w:t>
      </w:r>
      <w:r w:rsidRPr="001139C4">
        <w:rPr>
          <w:sz w:val="16"/>
        </w:rPr>
        <w:t> can </w:t>
      </w:r>
      <w:r w:rsidRPr="001139C4">
        <w:rPr>
          <w:rStyle w:val="StyleUnderline"/>
        </w:rPr>
        <w:t>convert solid wastes and</w:t>
      </w:r>
      <w:r w:rsidRPr="001139C4">
        <w:rPr>
          <w:sz w:val="16"/>
        </w:rPr>
        <w:t xml:space="preserve"> the </w:t>
      </w:r>
      <w:r w:rsidRPr="001139C4">
        <w:rPr>
          <w:rStyle w:val="StyleUnderline"/>
        </w:rPr>
        <w:t xml:space="preserve">digestates from the AD </w:t>
      </w:r>
      <w:r w:rsidRPr="001139C4">
        <w:rPr>
          <w:rStyle w:val="StyleUnderline"/>
          <w:highlight w:val="cyan"/>
        </w:rPr>
        <w:t>process into syngas and biochar</w:t>
      </w:r>
      <w:r w:rsidRPr="001139C4">
        <w:rPr>
          <w:sz w:val="16"/>
        </w:rPr>
        <w:t xml:space="preserve">. </w:t>
      </w:r>
      <w:r w:rsidRPr="001139C4">
        <w:rPr>
          <w:rStyle w:val="StyleUnderline"/>
          <w:highlight w:val="cyan"/>
        </w:rPr>
        <w:t>Pilot tests</w:t>
      </w:r>
      <w:r w:rsidRPr="001139C4">
        <w:rPr>
          <w:sz w:val="16"/>
        </w:rPr>
        <w:t xml:space="preserve"> are now being run at eateries in Singapore to </w:t>
      </w:r>
      <w:r w:rsidRPr="001139C4">
        <w:rPr>
          <w:rStyle w:val="StyleUnderline"/>
          <w:highlight w:val="cyan"/>
        </w:rPr>
        <w:t>prove</w:t>
      </w:r>
      <w:r w:rsidRPr="001139C4">
        <w:rPr>
          <w:sz w:val="16"/>
        </w:rPr>
        <w:t xml:space="preserve"> the </w:t>
      </w:r>
      <w:r w:rsidRPr="001139C4">
        <w:rPr>
          <w:rStyle w:val="StyleUnderline"/>
          <w:highlight w:val="cyan"/>
        </w:rPr>
        <w:t>feasibility</w:t>
      </w:r>
      <w:r w:rsidRPr="001139C4">
        <w:rPr>
          <w:rStyle w:val="StyleUnderline"/>
        </w:rPr>
        <w:t xml:space="preserve"> of AD in an </w:t>
      </w:r>
      <w:r w:rsidRPr="001139C4">
        <w:rPr>
          <w:rStyle w:val="Emphasis"/>
        </w:rPr>
        <w:t>urban environment</w:t>
      </w:r>
      <w:r w:rsidRPr="001139C4">
        <w:rPr>
          <w:sz w:val="16"/>
        </w:rPr>
        <w:t xml:space="preserve">. Other solutions include technologies for using </w:t>
      </w:r>
      <w:r w:rsidRPr="001139C4">
        <w:rPr>
          <w:rStyle w:val="Emphasis"/>
        </w:rPr>
        <w:t>low-quality waste heat</w:t>
      </w:r>
      <w:r w:rsidRPr="001139C4">
        <w:rPr>
          <w:rStyle w:val="StyleUnderline"/>
        </w:rPr>
        <w:t xml:space="preserve"> in </w:t>
      </w:r>
      <w:r w:rsidRPr="001139C4">
        <w:rPr>
          <w:rStyle w:val="StyleUnderline"/>
          <w:highlight w:val="cyan"/>
        </w:rPr>
        <w:t>adsorptive cooling</w:t>
      </w:r>
      <w:r w:rsidRPr="001139C4">
        <w:rPr>
          <w:rStyle w:val="StyleUnderline"/>
        </w:rPr>
        <w:t xml:space="preserve"> and </w:t>
      </w:r>
      <w:r w:rsidRPr="001139C4">
        <w:rPr>
          <w:rStyle w:val="StyleUnderline"/>
          <w:highlight w:val="cyan"/>
        </w:rPr>
        <w:t>dehumidification</w:t>
      </w:r>
      <w:r w:rsidRPr="001139C4">
        <w:rPr>
          <w:sz w:val="16"/>
        </w:rPr>
        <w:t>, </w:t>
      </w:r>
      <w:r w:rsidRPr="001139C4">
        <w:rPr>
          <w:rStyle w:val="StyleUnderline"/>
        </w:rPr>
        <w:t xml:space="preserve">wireless </w:t>
      </w:r>
      <w:r w:rsidRPr="001139C4">
        <w:rPr>
          <w:rStyle w:val="StyleUnderline"/>
          <w:highlight w:val="cyan"/>
        </w:rPr>
        <w:t>air-quality sensor</w:t>
      </w:r>
      <w:r w:rsidRPr="001139C4">
        <w:rPr>
          <w:rStyle w:val="StyleUnderline"/>
        </w:rPr>
        <w:t xml:space="preserve"> network and </w:t>
      </w:r>
      <w:r w:rsidRPr="001139C4">
        <w:rPr>
          <w:rStyle w:val="StyleUnderline"/>
          <w:highlight w:val="cyan"/>
        </w:rPr>
        <w:t>monitoring</w:t>
      </w:r>
      <w:r w:rsidRPr="001139C4">
        <w:rPr>
          <w:rStyle w:val="StyleUnderline"/>
        </w:rPr>
        <w:t xml:space="preserve"> of emerging </w:t>
      </w:r>
      <w:r w:rsidRPr="001139C4">
        <w:rPr>
          <w:rStyle w:val="StyleUnderline"/>
          <w:highlight w:val="cyan"/>
        </w:rPr>
        <w:t>contaminants</w:t>
      </w:r>
      <w:r w:rsidRPr="001139C4">
        <w:rPr>
          <w:rStyle w:val="StyleUnderline"/>
        </w:rPr>
        <w:t> in reservoirs in real-time</w:t>
      </w:r>
      <w:r w:rsidRPr="001139C4">
        <w:rPr>
          <w:sz w:val="16"/>
        </w:rPr>
        <w:t>, </w:t>
      </w:r>
      <w:r w:rsidRPr="001139C4">
        <w:rPr>
          <w:rStyle w:val="StyleUnderline"/>
        </w:rPr>
        <w:t>by</w:t>
      </w:r>
      <w:r w:rsidRPr="001139C4">
        <w:rPr>
          <w:sz w:val="16"/>
        </w:rPr>
        <w:t xml:space="preserve"> a </w:t>
      </w:r>
      <w:r w:rsidRPr="001139C4">
        <w:rPr>
          <w:rStyle w:val="StyleUnderline"/>
        </w:rPr>
        <w:t>network of water drones</w:t>
      </w:r>
      <w:r w:rsidRPr="001139C4">
        <w:rPr>
          <w:sz w:val="16"/>
        </w:rPr>
        <w:t xml:space="preserve">. Studies were also done on toxicology and </w:t>
      </w:r>
      <w:r w:rsidRPr="001139C4">
        <w:rPr>
          <w:rStyle w:val="Emphasis"/>
        </w:rPr>
        <w:t>risks assessments</w:t>
      </w:r>
      <w:r w:rsidRPr="001139C4">
        <w:rPr>
          <w:rStyle w:val="StyleUnderline"/>
        </w:rPr>
        <w:t> for contaminants in air</w:t>
      </w:r>
      <w:r w:rsidRPr="001139C4">
        <w:rPr>
          <w:sz w:val="16"/>
        </w:rPr>
        <w:t xml:space="preserve">, </w:t>
      </w:r>
      <w:r w:rsidRPr="001139C4">
        <w:rPr>
          <w:rStyle w:val="StyleUnderline"/>
        </w:rPr>
        <w:t>water</w:t>
      </w:r>
      <w:r w:rsidRPr="001139C4">
        <w:rPr>
          <w:sz w:val="16"/>
        </w:rPr>
        <w:t xml:space="preserve"> </w:t>
      </w:r>
      <w:r w:rsidRPr="001139C4">
        <w:rPr>
          <w:rStyle w:val="StyleUnderline"/>
        </w:rPr>
        <w:t>and land environments</w:t>
      </w:r>
      <w:r w:rsidRPr="001139C4">
        <w:rPr>
          <w:sz w:val="16"/>
        </w:rPr>
        <w:t xml:space="preserve"> in the city. These </w:t>
      </w:r>
      <w:r w:rsidRPr="001139C4">
        <w:rPr>
          <w:rStyle w:val="Emphasis"/>
          <w:highlight w:val="cyan"/>
        </w:rPr>
        <w:t>sustainable</w:t>
      </w:r>
      <w:r w:rsidRPr="001139C4">
        <w:rPr>
          <w:rStyle w:val="Emphasis"/>
        </w:rPr>
        <w:t xml:space="preserve"> solutions</w:t>
      </w:r>
      <w:r w:rsidRPr="001139C4">
        <w:rPr>
          <w:sz w:val="16"/>
        </w:rPr>
        <w:t xml:space="preserve"> are </w:t>
      </w:r>
      <w:r w:rsidRPr="001139C4">
        <w:rPr>
          <w:rStyle w:val="StyleUnderline"/>
          <w:highlight w:val="cyan"/>
        </w:rPr>
        <w:t>applicable for</w:t>
      </w:r>
      <w:r w:rsidRPr="001139C4">
        <w:rPr>
          <w:rStyle w:val="StyleUnderline"/>
        </w:rPr>
        <w:t xml:space="preserve"> Singapore and </w:t>
      </w:r>
      <w:r w:rsidRPr="001139C4">
        <w:rPr>
          <w:rStyle w:val="Emphasis"/>
        </w:rPr>
        <w:t>other </w:t>
      </w:r>
      <w:r w:rsidRPr="001139C4">
        <w:rPr>
          <w:rStyle w:val="Emphasis"/>
          <w:highlight w:val="cyan"/>
        </w:rPr>
        <w:t>megacities</w:t>
      </w:r>
      <w:r w:rsidRPr="001139C4">
        <w:rPr>
          <w:sz w:val="16"/>
        </w:rPr>
        <w:t xml:space="preserve"> in Asia and around the world, </w:t>
      </w:r>
      <w:r w:rsidRPr="001139C4">
        <w:rPr>
          <w:rStyle w:val="StyleUnderline"/>
        </w:rPr>
        <w:t>to provide</w:t>
      </w:r>
      <w:r w:rsidRPr="001139C4">
        <w:rPr>
          <w:sz w:val="16"/>
        </w:rPr>
        <w:t xml:space="preserve"> a </w:t>
      </w:r>
      <w:r w:rsidRPr="001139C4">
        <w:rPr>
          <w:rStyle w:val="Emphasis"/>
        </w:rPr>
        <w:t>clean and healthy urban environment</w:t>
      </w:r>
      <w:r w:rsidRPr="001139C4">
        <w:rPr>
          <w:sz w:val="16"/>
        </w:rPr>
        <w:t>, while maintaining environmental sustainability.</w:t>
      </w:r>
    </w:p>
    <w:p w14:paraId="7E625002" w14:textId="77777777" w:rsidR="001D3B84" w:rsidRPr="00216110" w:rsidRDefault="001D3B84" w:rsidP="001D3B84"/>
    <w:p w14:paraId="0AC6CFB1" w14:textId="77777777" w:rsidR="001D3B84" w:rsidRDefault="001D3B84" w:rsidP="001D3B84">
      <w:pPr>
        <w:pStyle w:val="Heading1"/>
      </w:pPr>
      <w:r>
        <w:t>2NC---NDT---Round 7</w:t>
      </w:r>
    </w:p>
    <w:p w14:paraId="081A7CE4" w14:textId="77777777" w:rsidR="001D3B84" w:rsidRDefault="001D3B84" w:rsidP="001D3B84">
      <w:pPr>
        <w:pStyle w:val="Heading2"/>
      </w:pPr>
      <w:r>
        <w:t>Migrants Pik</w:t>
      </w:r>
    </w:p>
    <w:p w14:paraId="5D7ECE9C" w14:textId="77777777" w:rsidR="001D3B84" w:rsidRPr="00F07439" w:rsidRDefault="001D3B84" w:rsidP="001D3B84"/>
    <w:p w14:paraId="64C92F14" w14:textId="77777777" w:rsidR="001D3B84" w:rsidRDefault="001D3B84" w:rsidP="001D3B84">
      <w:pPr>
        <w:pStyle w:val="Heading3"/>
      </w:pPr>
      <w:r>
        <w:t>Framework---2NC</w:t>
      </w:r>
    </w:p>
    <w:p w14:paraId="6499B8E3" w14:textId="77777777" w:rsidR="001D3B84" w:rsidRPr="000C79F2" w:rsidRDefault="001D3B84" w:rsidP="001D3B84">
      <w:pPr>
        <w:pStyle w:val="Heading4"/>
      </w:pPr>
      <w:r w:rsidRPr="000C79F2">
        <w:rPr>
          <w:u w:val="single"/>
        </w:rPr>
        <w:t>Hallucinatory whiteness</w:t>
      </w:r>
      <w:r>
        <w:t xml:space="preserve"> DA.</w:t>
      </w:r>
    </w:p>
    <w:p w14:paraId="7856BD32" w14:textId="77777777" w:rsidR="001D3B84" w:rsidRPr="000C79F2" w:rsidRDefault="001D3B84" w:rsidP="001D3B84">
      <w:r>
        <w:t xml:space="preserve">Giovani </w:t>
      </w:r>
      <w:r w:rsidRPr="002455AF">
        <w:rPr>
          <w:rStyle w:val="Style13ptBold"/>
        </w:rPr>
        <w:t>Bettini 24</w:t>
      </w:r>
      <w:r>
        <w:t xml:space="preserve">. PhD. Sr Lecturer in the Lancaster Environment Centre at Lancaster University. </w:t>
      </w:r>
      <w:r w:rsidRPr="002455AF">
        <w:t>Anna Casaglia</w:t>
      </w:r>
      <w:r>
        <w:t>. “</w:t>
      </w:r>
      <w:r w:rsidRPr="002455AF">
        <w:t>From denial to domestication: Unpacking Italy’s right-wing approach to climate migration and security</w:t>
      </w:r>
      <w:r>
        <w:t xml:space="preserve">.” Geoforum. October 4, 2024. </w:t>
      </w:r>
      <w:r w:rsidRPr="002455AF">
        <w:t>https://www.sciencedirect.com/science/article/pii/S0016718524001404</w:t>
      </w:r>
    </w:p>
    <w:p w14:paraId="32A5141C" w14:textId="77777777" w:rsidR="001D3B84" w:rsidRPr="000C79F2" w:rsidRDefault="001D3B84" w:rsidP="001D3B84">
      <w:pPr>
        <w:rPr>
          <w:sz w:val="16"/>
        </w:rPr>
      </w:pPr>
      <w:r w:rsidRPr="00262B2B">
        <w:rPr>
          <w:rStyle w:val="Emphasis"/>
          <w:highlight w:val="cyan"/>
        </w:rPr>
        <w:t>Debates</w:t>
      </w:r>
      <w:r w:rsidRPr="00262B2B">
        <w:rPr>
          <w:rStyle w:val="StyleUnderline"/>
          <w:highlight w:val="cyan"/>
        </w:rPr>
        <w:t xml:space="preserve"> on climate migration</w:t>
      </w:r>
      <w:r w:rsidRPr="000C79F2">
        <w:rPr>
          <w:sz w:val="16"/>
        </w:rPr>
        <w:t xml:space="preserve"> have also been </w:t>
      </w:r>
      <w:r w:rsidRPr="00262B2B">
        <w:rPr>
          <w:rStyle w:val="StyleUnderline"/>
          <w:highlight w:val="cyan"/>
        </w:rPr>
        <w:t>symptomatic of</w:t>
      </w:r>
      <w:r w:rsidRPr="000C79F2">
        <w:rPr>
          <w:rStyle w:val="StyleUnderline"/>
        </w:rPr>
        <w:t xml:space="preserve"> the </w:t>
      </w:r>
      <w:r w:rsidRPr="00262B2B">
        <w:rPr>
          <w:rStyle w:val="StyleUnderline"/>
          <w:highlight w:val="cyan"/>
        </w:rPr>
        <w:t>skewed geographies of knowledge</w:t>
      </w:r>
      <w:r w:rsidRPr="000C79F2">
        <w:rPr>
          <w:rStyle w:val="StyleUnderline"/>
        </w:rPr>
        <w:t xml:space="preserve"> on climate change</w:t>
      </w:r>
      <w:r w:rsidRPr="000C79F2">
        <w:rPr>
          <w:sz w:val="16"/>
        </w:rPr>
        <w:t xml:space="preserve"> (</w:t>
      </w:r>
      <w:bookmarkStart w:id="1" w:name="bb0155"/>
      <w:r w:rsidRPr="000C79F2">
        <w:rPr>
          <w:sz w:val="16"/>
        </w:rPr>
        <w:t>Chaturvedi and Doyle, 2015</w:t>
      </w:r>
      <w:bookmarkEnd w:id="1"/>
      <w:r w:rsidRPr="000C79F2">
        <w:rPr>
          <w:sz w:val="16"/>
        </w:rPr>
        <w:t>, </w:t>
      </w:r>
      <w:bookmarkStart w:id="2" w:name="bb0395"/>
      <w:r w:rsidRPr="000C79F2">
        <w:rPr>
          <w:sz w:val="16"/>
        </w:rPr>
        <w:t xml:space="preserve">Sultana, 2022). </w:t>
      </w:r>
      <w:r w:rsidRPr="000C79F2">
        <w:rPr>
          <w:rStyle w:val="StyleUnderline"/>
        </w:rPr>
        <w:t xml:space="preserve">Discourses tend to be </w:t>
      </w:r>
      <w:r w:rsidRPr="00262B2B">
        <w:rPr>
          <w:rStyle w:val="StyleUnderline"/>
          <w:highlight w:val="cyan"/>
        </w:rPr>
        <w:t>structured as</w:t>
      </w:r>
      <w:r w:rsidRPr="000C79F2">
        <w:rPr>
          <w:rStyle w:val="StyleUnderline"/>
        </w:rPr>
        <w:t xml:space="preserve"> a Northern/</w:t>
      </w:r>
      <w:r w:rsidRPr="00262B2B">
        <w:rPr>
          <w:rStyle w:val="Emphasis"/>
          <w:highlight w:val="cyan"/>
        </w:rPr>
        <w:t>Western gaze</w:t>
      </w:r>
      <w:r w:rsidRPr="00262B2B">
        <w:rPr>
          <w:rStyle w:val="StyleUnderline"/>
          <w:highlight w:val="cyan"/>
        </w:rPr>
        <w:t xml:space="preserve"> over what is</w:t>
      </w:r>
      <w:r w:rsidRPr="000C79F2">
        <w:rPr>
          <w:rStyle w:val="StyleUnderline"/>
        </w:rPr>
        <w:t xml:space="preserve"> represented as </w:t>
      </w:r>
      <w:r w:rsidRPr="00262B2B">
        <w:rPr>
          <w:rStyle w:val="StyleUnderline"/>
          <w:highlight w:val="cyan"/>
        </w:rPr>
        <w:t>a problem</w:t>
      </w:r>
      <w:r w:rsidRPr="000C79F2">
        <w:rPr>
          <w:sz w:val="16"/>
        </w:rPr>
        <w:t xml:space="preserve"> of and in the global South. As Piguet and colleagues convincing show, a vast </w:t>
      </w:r>
      <w:r w:rsidRPr="000C79F2">
        <w:rPr>
          <w:rStyle w:val="StyleUnderline"/>
        </w:rPr>
        <w:t xml:space="preserve">majority of </w:t>
      </w:r>
      <w:r w:rsidRPr="00262B2B">
        <w:rPr>
          <w:rStyle w:val="StyleUnderline"/>
          <w:highlight w:val="cyan"/>
        </w:rPr>
        <w:t>research outputs consists of ‘</w:t>
      </w:r>
      <w:r w:rsidRPr="00262B2B">
        <w:rPr>
          <w:rStyle w:val="Emphasis"/>
          <w:highlight w:val="cyan"/>
        </w:rPr>
        <w:t>case studies’</w:t>
      </w:r>
      <w:r w:rsidRPr="000C79F2">
        <w:rPr>
          <w:rStyle w:val="StyleUnderline"/>
        </w:rPr>
        <w:t xml:space="preserve"> on and in the global South </w:t>
      </w:r>
      <w:r w:rsidRPr="00262B2B">
        <w:rPr>
          <w:rStyle w:val="StyleUnderline"/>
          <w:highlight w:val="cyan"/>
        </w:rPr>
        <w:t>carried out by</w:t>
      </w:r>
      <w:r w:rsidRPr="000C79F2">
        <w:rPr>
          <w:rStyle w:val="StyleUnderline"/>
        </w:rPr>
        <w:t xml:space="preserve"> institutions and funders from the </w:t>
      </w:r>
      <w:r w:rsidRPr="00262B2B">
        <w:rPr>
          <w:rStyle w:val="StyleUnderline"/>
          <w:highlight w:val="cyan"/>
        </w:rPr>
        <w:t>global North</w:t>
      </w:r>
      <w:r w:rsidRPr="000C79F2">
        <w:rPr>
          <w:sz w:val="16"/>
        </w:rPr>
        <w:t xml:space="preserve"> (</w:t>
      </w:r>
      <w:bookmarkStart w:id="3" w:name="bb0340"/>
      <w:r w:rsidRPr="000C79F2">
        <w:rPr>
          <w:sz w:val="16"/>
        </w:rPr>
        <w:t>Piguet et al., 2018</w:t>
      </w:r>
      <w:bookmarkEnd w:id="3"/>
      <w:r w:rsidRPr="000C79F2">
        <w:rPr>
          <w:sz w:val="16"/>
        </w:rPr>
        <w:t xml:space="preserve">). This </w:t>
      </w:r>
      <w:r w:rsidRPr="00262B2B">
        <w:rPr>
          <w:rStyle w:val="StyleUnderline"/>
          <w:highlight w:val="cyan"/>
        </w:rPr>
        <w:t>polarisation is</w:t>
      </w:r>
      <w:r w:rsidRPr="000C79F2">
        <w:rPr>
          <w:rStyle w:val="StyleUnderline"/>
        </w:rPr>
        <w:t xml:space="preserve"> not an innocent ramification</w:t>
      </w:r>
      <w:r w:rsidRPr="000C79F2">
        <w:rPr>
          <w:sz w:val="16"/>
        </w:rPr>
        <w:t xml:space="preserve"> of the uneven geographies of vulnerability. Rather, this imbalance is a </w:t>
      </w:r>
      <w:r w:rsidRPr="00262B2B">
        <w:rPr>
          <w:rStyle w:val="StyleUnderline"/>
          <w:highlight w:val="cyan"/>
        </w:rPr>
        <w:t xml:space="preserve">symptom of the </w:t>
      </w:r>
      <w:r w:rsidRPr="00262B2B">
        <w:rPr>
          <w:rStyle w:val="Emphasis"/>
          <w:highlight w:val="cyan"/>
        </w:rPr>
        <w:t>framing</w:t>
      </w:r>
      <w:r w:rsidRPr="00262B2B">
        <w:rPr>
          <w:rStyle w:val="StyleUnderline"/>
          <w:highlight w:val="cyan"/>
        </w:rPr>
        <w:t xml:space="preserve"> that has </w:t>
      </w:r>
      <w:r w:rsidRPr="00262B2B">
        <w:rPr>
          <w:rStyle w:val="Emphasis"/>
          <w:highlight w:val="cyan"/>
        </w:rPr>
        <w:t xml:space="preserve">dominated </w:t>
      </w:r>
      <w:r w:rsidRPr="00262B2B">
        <w:rPr>
          <w:rStyle w:val="StyleUnderline"/>
          <w:highlight w:val="cyan"/>
        </w:rPr>
        <w:t>international debates</w:t>
      </w:r>
      <w:r w:rsidRPr="000C79F2">
        <w:rPr>
          <w:rStyle w:val="StyleUnderline"/>
        </w:rPr>
        <w:t>, epitomised by the figure of the climate refugee</w:t>
      </w:r>
      <w:r w:rsidRPr="000C79F2">
        <w:rPr>
          <w:sz w:val="16"/>
        </w:rPr>
        <w:t xml:space="preserve"> and the climate exodus against the gradient of affluence expected to take place in the near future. </w:t>
      </w:r>
      <w:r w:rsidRPr="00262B2B">
        <w:rPr>
          <w:rStyle w:val="StyleUnderline"/>
          <w:highlight w:val="cyan"/>
        </w:rPr>
        <w:t>Such framing</w:t>
      </w:r>
      <w:r w:rsidRPr="000C79F2">
        <w:rPr>
          <w:sz w:val="16"/>
        </w:rPr>
        <w:t xml:space="preserve">, with displaced populations from the global South represented both as victims and threats, has had strong echoes in media and campaigns, and </w:t>
      </w:r>
      <w:r w:rsidRPr="00262B2B">
        <w:rPr>
          <w:rStyle w:val="Emphasis"/>
          <w:highlight w:val="cyan"/>
        </w:rPr>
        <w:t>reproduces (post-)colonial tropes</w:t>
      </w:r>
      <w:r w:rsidRPr="000C79F2">
        <w:rPr>
          <w:rStyle w:val="StyleUnderline"/>
        </w:rPr>
        <w:t xml:space="preserve"> and geographical imaginaries</w:t>
      </w:r>
      <w:r w:rsidRPr="000C79F2">
        <w:rPr>
          <w:sz w:val="16"/>
        </w:rPr>
        <w:t xml:space="preserve"> (</w:t>
      </w:r>
      <w:bookmarkStart w:id="4" w:name="bb0225"/>
      <w:r w:rsidRPr="000C79F2">
        <w:rPr>
          <w:sz w:val="16"/>
        </w:rPr>
        <w:t>Giuliani, 2021</w:t>
      </w:r>
      <w:bookmarkEnd w:id="4"/>
      <w:r w:rsidRPr="000C79F2">
        <w:rPr>
          <w:sz w:val="16"/>
        </w:rPr>
        <w:t>, </w:t>
      </w:r>
      <w:bookmarkStart w:id="5" w:name="bb0310"/>
      <w:r w:rsidRPr="000C79F2">
        <w:rPr>
          <w:sz w:val="16"/>
        </w:rPr>
        <w:t>Methmann and Rothe, 2014</w:t>
      </w:r>
      <w:bookmarkEnd w:id="5"/>
      <w:r w:rsidRPr="000C79F2">
        <w:rPr>
          <w:sz w:val="16"/>
        </w:rPr>
        <w:t>). These uneven geographies of representation (in research, advocacy campaigns, popular culture) bring to the surface the racial lines structuring imaginaries on climate change and migration (</w:t>
      </w:r>
      <w:bookmarkStart w:id="6" w:name="bb0050"/>
      <w:r w:rsidRPr="000C79F2">
        <w:rPr>
          <w:sz w:val="16"/>
        </w:rPr>
        <w:t>Baldwin, 2022</w:t>
      </w:r>
      <w:bookmarkEnd w:id="6"/>
      <w:r w:rsidRPr="000C79F2">
        <w:rPr>
          <w:sz w:val="16"/>
        </w:rPr>
        <w:t>) and the coloniality of climate change (Sultana, 2022</w:t>
      </w:r>
      <w:bookmarkEnd w:id="2"/>
      <w:r w:rsidRPr="000C79F2">
        <w:rPr>
          <w:sz w:val="16"/>
        </w:rPr>
        <w:t>), recognised explicitly now even in the rather austere and depoliticised IPCC register (</w:t>
      </w:r>
      <w:bookmarkStart w:id="7" w:name="bb0265"/>
      <w:r w:rsidRPr="000C79F2">
        <w:rPr>
          <w:sz w:val="16"/>
        </w:rPr>
        <w:t>IPCC, 2022</w:t>
      </w:r>
      <w:bookmarkEnd w:id="7"/>
      <w:r w:rsidRPr="000C79F2">
        <w:rPr>
          <w:sz w:val="16"/>
        </w:rPr>
        <w:t xml:space="preserve">). These </w:t>
      </w:r>
      <w:r w:rsidRPr="000C79F2">
        <w:rPr>
          <w:rStyle w:val="StyleUnderline"/>
        </w:rPr>
        <w:t xml:space="preserve">very </w:t>
      </w:r>
      <w:r w:rsidRPr="00262B2B">
        <w:rPr>
          <w:rStyle w:val="StyleUnderline"/>
          <w:highlight w:val="cyan"/>
        </w:rPr>
        <w:t>skewed geographies</w:t>
      </w:r>
      <w:r w:rsidRPr="000C79F2">
        <w:rPr>
          <w:rStyle w:val="StyleUnderline"/>
        </w:rPr>
        <w:t xml:space="preserve"> and imaginaries have also </w:t>
      </w:r>
      <w:r w:rsidRPr="00262B2B">
        <w:rPr>
          <w:rStyle w:val="StyleUnderline"/>
          <w:highlight w:val="cyan"/>
        </w:rPr>
        <w:t>informed the association of</w:t>
      </w:r>
      <w:r w:rsidRPr="000C79F2">
        <w:rPr>
          <w:rStyle w:val="StyleUnderline"/>
        </w:rPr>
        <w:t xml:space="preserve"> climate </w:t>
      </w:r>
      <w:r w:rsidRPr="00262B2B">
        <w:rPr>
          <w:rStyle w:val="StyleUnderline"/>
          <w:highlight w:val="cyan"/>
        </w:rPr>
        <w:t>mobilities to security</w:t>
      </w:r>
      <w:r w:rsidRPr="000C79F2">
        <w:rPr>
          <w:rStyle w:val="StyleUnderline"/>
        </w:rPr>
        <w:t>:</w:t>
      </w:r>
      <w:r w:rsidRPr="000C79F2">
        <w:rPr>
          <w:sz w:val="16"/>
        </w:rPr>
        <w:t xml:space="preserve"> tendencies or attempts to securitise climate migration have been structured around the geographic dipole described above, with </w:t>
      </w:r>
      <w:r w:rsidRPr="000C79F2">
        <w:rPr>
          <w:rStyle w:val="StyleUnderline"/>
        </w:rPr>
        <w:t xml:space="preserve">climate migration represented as a </w:t>
      </w:r>
      <w:r w:rsidRPr="00262B2B">
        <w:rPr>
          <w:rStyle w:val="StyleUnderline"/>
          <w:highlight w:val="cyan"/>
        </w:rPr>
        <w:t>catastrophe threatening to spread</w:t>
      </w:r>
      <w:r w:rsidRPr="000C79F2">
        <w:rPr>
          <w:rStyle w:val="StyleUnderline"/>
        </w:rPr>
        <w:t xml:space="preserve"> across the global South</w:t>
      </w:r>
      <w:r w:rsidRPr="000C79F2">
        <w:rPr>
          <w:sz w:val="16"/>
        </w:rPr>
        <w:t xml:space="preserve">, with effects that risk spilling over to the global North (see the notion of threat multiplier), and all the </w:t>
      </w:r>
      <w:r w:rsidRPr="00262B2B">
        <w:rPr>
          <w:rStyle w:val="Emphasis"/>
          <w:highlight w:val="cyan"/>
        </w:rPr>
        <w:t>racialised undercurrents flowing beneath such narratives</w:t>
      </w:r>
      <w:r w:rsidRPr="000C79F2">
        <w:rPr>
          <w:rStyle w:val="Emphasis"/>
        </w:rPr>
        <w:t xml:space="preserve"> and imaginaries</w:t>
      </w:r>
      <w:r w:rsidRPr="000C79F2">
        <w:rPr>
          <w:sz w:val="16"/>
        </w:rPr>
        <w:t xml:space="preserve"> (</w:t>
      </w:r>
      <w:bookmarkStart w:id="8" w:name="bb0055"/>
      <w:r w:rsidRPr="000C79F2">
        <w:rPr>
          <w:sz w:val="16"/>
        </w:rPr>
        <w:t>Baldwin et al., 2014</w:t>
      </w:r>
      <w:bookmarkEnd w:id="8"/>
      <w:r w:rsidRPr="000C79F2">
        <w:rPr>
          <w:sz w:val="16"/>
        </w:rPr>
        <w:t>, </w:t>
      </w:r>
      <w:bookmarkStart w:id="9" w:name="bb0095"/>
      <w:r w:rsidRPr="000C79F2">
        <w:rPr>
          <w:sz w:val="16"/>
        </w:rPr>
        <w:t>Boas and Rothe, 2016</w:t>
      </w:r>
      <w:bookmarkEnd w:id="9"/>
      <w:r w:rsidRPr="000C79F2">
        <w:rPr>
          <w:sz w:val="16"/>
        </w:rPr>
        <w:t>, </w:t>
      </w:r>
      <w:bookmarkStart w:id="10" w:name="bb0400"/>
      <w:r w:rsidRPr="000C79F2">
        <w:rPr>
          <w:sz w:val="16"/>
        </w:rPr>
        <w:t>Telford, 2018</w:t>
      </w:r>
      <w:bookmarkEnd w:id="10"/>
      <w:r w:rsidRPr="000C79F2">
        <w:rPr>
          <w:sz w:val="16"/>
        </w:rPr>
        <w:t>).</w:t>
      </w:r>
    </w:p>
    <w:p w14:paraId="4192C01C" w14:textId="77777777" w:rsidR="001D3B84" w:rsidRDefault="001D3B84" w:rsidP="001D3B84">
      <w:pPr>
        <w:pStyle w:val="Heading3"/>
      </w:pPr>
      <w:r>
        <w:t>Fairness---2NC</w:t>
      </w:r>
    </w:p>
    <w:p w14:paraId="747C0BA1" w14:textId="77777777" w:rsidR="001D3B84" w:rsidRDefault="001D3B84" w:rsidP="001D3B84">
      <w:pPr>
        <w:pStyle w:val="Heading3"/>
      </w:pPr>
      <w:r>
        <w:t>Clash---2NC</w:t>
      </w:r>
    </w:p>
    <w:p w14:paraId="6922D782" w14:textId="77777777" w:rsidR="001D3B84" w:rsidRDefault="001D3B84" w:rsidP="001D3B84">
      <w:pPr>
        <w:pStyle w:val="Heading3"/>
      </w:pPr>
      <w:r>
        <w:t xml:space="preserve">AT: Case Impact is Emergency Politics. </w:t>
      </w:r>
    </w:p>
    <w:p w14:paraId="73258F74" w14:textId="77777777" w:rsidR="001D3B84" w:rsidRDefault="001D3B84" w:rsidP="001D3B84">
      <w:pPr>
        <w:pStyle w:val="Heading3"/>
      </w:pPr>
      <w:r>
        <w:t>AT: Sociopolitical crisis</w:t>
      </w:r>
    </w:p>
    <w:p w14:paraId="08DA6CDB" w14:textId="77777777" w:rsidR="001D3B84" w:rsidRDefault="001D3B84" w:rsidP="001D3B84">
      <w:pPr>
        <w:pStyle w:val="Heading3"/>
      </w:pPr>
      <w:r>
        <w:t>Perm---2NC</w:t>
      </w:r>
    </w:p>
    <w:p w14:paraId="71F4A972" w14:textId="77777777" w:rsidR="001D3B84" w:rsidRDefault="001D3B84" w:rsidP="001D3B84">
      <w:pPr>
        <w:pStyle w:val="Heading3"/>
      </w:pPr>
      <w:r>
        <w:t>Theory---AT: PIKs---2NC</w:t>
      </w:r>
    </w:p>
    <w:p w14:paraId="08E97E0D" w14:textId="77777777" w:rsidR="001D3B84" w:rsidRPr="004177F3" w:rsidRDefault="001D3B84" w:rsidP="001D3B84">
      <w:pPr>
        <w:pStyle w:val="Heading4"/>
      </w:pPr>
      <w:r w:rsidRPr="004177F3">
        <w:rPr>
          <w:u w:val="single"/>
        </w:rPr>
        <w:t>REFINEMENT</w:t>
      </w:r>
      <w:r>
        <w:t xml:space="preserve">. Intrinsically associating critiques of migration rhetoric with a rejection of climate solutions mirrors </w:t>
      </w:r>
      <w:r w:rsidRPr="004177F3">
        <w:rPr>
          <w:u w:val="single"/>
        </w:rPr>
        <w:t>fascist justifications</w:t>
      </w:r>
      <w:r>
        <w:t xml:space="preserve"> for crackdown. The 1AC conflates </w:t>
      </w:r>
      <w:r w:rsidRPr="004177F3">
        <w:rPr>
          <w:u w:val="single"/>
        </w:rPr>
        <w:t>climate debates</w:t>
      </w:r>
      <w:r>
        <w:t xml:space="preserve"> with </w:t>
      </w:r>
      <w:r w:rsidRPr="004177F3">
        <w:rPr>
          <w:u w:val="single"/>
        </w:rPr>
        <w:t>migration debates</w:t>
      </w:r>
      <w:r>
        <w:t xml:space="preserve">, and rejecting that is </w:t>
      </w:r>
      <w:r w:rsidRPr="004177F3">
        <w:rPr>
          <w:u w:val="single"/>
        </w:rPr>
        <w:t>epistemologically generative</w:t>
      </w:r>
      <w:r>
        <w:t>, which outweighs theoretical downsides.</w:t>
      </w:r>
    </w:p>
    <w:p w14:paraId="009570D9" w14:textId="77777777" w:rsidR="001D3B84" w:rsidRPr="004177F3" w:rsidRDefault="001D3B84" w:rsidP="001D3B84">
      <w:r>
        <w:t xml:space="preserve">Giovani </w:t>
      </w:r>
      <w:r w:rsidRPr="002455AF">
        <w:rPr>
          <w:rStyle w:val="Style13ptBold"/>
        </w:rPr>
        <w:t>Bettini 24</w:t>
      </w:r>
      <w:r>
        <w:t xml:space="preserve">. PhD. Sr Lecturer in the Lancaster Environment Centre at Lancaster University. </w:t>
      </w:r>
      <w:r w:rsidRPr="002455AF">
        <w:t>Anna Casaglia</w:t>
      </w:r>
      <w:r>
        <w:t>. “</w:t>
      </w:r>
      <w:r w:rsidRPr="002455AF">
        <w:t>From denial to domestication: Unpacking Italy’s right-wing approach to climate migration and security</w:t>
      </w:r>
      <w:r>
        <w:t xml:space="preserve">.” Geoforum. October 4, 2024. </w:t>
      </w:r>
      <w:r w:rsidRPr="002455AF">
        <w:t>https://www.sciencedirect.com/science/article/pii/S0016718524001404</w:t>
      </w:r>
    </w:p>
    <w:p w14:paraId="0016EA2F" w14:textId="77777777" w:rsidR="001D3B84" w:rsidRPr="004177F3" w:rsidRDefault="001D3B84" w:rsidP="001D3B84">
      <w:pPr>
        <w:rPr>
          <w:sz w:val="16"/>
        </w:rPr>
      </w:pPr>
      <w:r w:rsidRPr="004177F3">
        <w:rPr>
          <w:sz w:val="16"/>
        </w:rPr>
        <w:t xml:space="preserve">A first element to note is the </w:t>
      </w:r>
      <w:r w:rsidRPr="004177F3">
        <w:rPr>
          <w:rStyle w:val="Emphasis"/>
          <w:highlight w:val="cyan"/>
        </w:rPr>
        <w:t>explicit recognition</w:t>
      </w:r>
      <w:r w:rsidRPr="004177F3">
        <w:rPr>
          <w:rStyle w:val="StyleUnderline"/>
          <w:highlight w:val="cyan"/>
        </w:rPr>
        <w:t xml:space="preserve"> of climate impacts</w:t>
      </w:r>
      <w:r w:rsidRPr="004177F3">
        <w:rPr>
          <w:sz w:val="16"/>
        </w:rPr>
        <w:t xml:space="preserve"> – present and future – </w:t>
      </w:r>
      <w:r w:rsidRPr="004177F3">
        <w:rPr>
          <w:rStyle w:val="StyleUnderline"/>
        </w:rPr>
        <w:t xml:space="preserve">among the </w:t>
      </w:r>
      <w:r w:rsidRPr="004177F3">
        <w:rPr>
          <w:rStyle w:val="StyleUnderline"/>
          <w:highlight w:val="cyan"/>
        </w:rPr>
        <w:t>drivers of</w:t>
      </w:r>
      <w:r w:rsidRPr="004177F3">
        <w:rPr>
          <w:rStyle w:val="StyleUnderline"/>
        </w:rPr>
        <w:t xml:space="preserve"> global </w:t>
      </w:r>
      <w:r w:rsidRPr="004177F3">
        <w:rPr>
          <w:rStyle w:val="StyleUnderline"/>
          <w:highlight w:val="cyan"/>
        </w:rPr>
        <w:t>displacement</w:t>
      </w:r>
      <w:r w:rsidRPr="004177F3">
        <w:rPr>
          <w:sz w:val="16"/>
        </w:rPr>
        <w:t xml:space="preserve"> and migration. </w:t>
      </w:r>
      <w:r w:rsidRPr="004177F3">
        <w:rPr>
          <w:rStyle w:val="StyleUnderline"/>
        </w:rPr>
        <w:t xml:space="preserve">However, </w:t>
      </w:r>
      <w:r w:rsidRPr="004177F3">
        <w:rPr>
          <w:rStyle w:val="StyleUnderline"/>
          <w:highlight w:val="cyan"/>
        </w:rPr>
        <w:t xml:space="preserve">rather than in </w:t>
      </w:r>
      <w:r w:rsidRPr="004177F3">
        <w:rPr>
          <w:rStyle w:val="Emphasis"/>
          <w:highlight w:val="cyan"/>
        </w:rPr>
        <w:t>debates focussed on climate change</w:t>
      </w:r>
      <w:r w:rsidRPr="004177F3">
        <w:rPr>
          <w:rStyle w:val="StyleUnderline"/>
        </w:rPr>
        <w:t xml:space="preserve">, the </w:t>
      </w:r>
      <w:r w:rsidRPr="004177F3">
        <w:rPr>
          <w:rStyle w:val="StyleUnderline"/>
          <w:highlight w:val="cyan"/>
        </w:rPr>
        <w:t>point is made</w:t>
      </w:r>
      <w:r w:rsidRPr="004177F3">
        <w:rPr>
          <w:rStyle w:val="StyleUnderline"/>
        </w:rPr>
        <w:t xml:space="preserve"> more frequently </w:t>
      </w:r>
      <w:r w:rsidRPr="004177F3">
        <w:rPr>
          <w:rStyle w:val="Emphasis"/>
          <w:highlight w:val="cyan"/>
        </w:rPr>
        <w:t>in discussions on ‘migration crises’</w:t>
      </w:r>
      <w:r w:rsidRPr="004177F3">
        <w:rPr>
          <w:sz w:val="16"/>
        </w:rPr>
        <w:t xml:space="preserve"> and border enforcement in general. The link </w:t>
      </w:r>
      <w:r w:rsidRPr="004177F3">
        <w:rPr>
          <w:rStyle w:val="StyleUnderline"/>
        </w:rPr>
        <w:t>climate-</w:t>
      </w:r>
      <w:r w:rsidRPr="004177F3">
        <w:rPr>
          <w:rStyle w:val="StyleUnderline"/>
          <w:highlight w:val="cyan"/>
        </w:rPr>
        <w:t>displacement is</w:t>
      </w:r>
      <w:r w:rsidRPr="004177F3">
        <w:rPr>
          <w:rStyle w:val="StyleUnderline"/>
        </w:rPr>
        <w:t xml:space="preserve"> often </w:t>
      </w:r>
      <w:r w:rsidRPr="004177F3">
        <w:rPr>
          <w:rStyle w:val="StyleUnderline"/>
          <w:highlight w:val="cyan"/>
        </w:rPr>
        <w:t>emphasised in</w:t>
      </w:r>
      <w:r w:rsidRPr="004177F3">
        <w:rPr>
          <w:rStyle w:val="StyleUnderline"/>
        </w:rPr>
        <w:t xml:space="preserve"> rather </w:t>
      </w:r>
      <w:r w:rsidRPr="004177F3">
        <w:rPr>
          <w:rStyle w:val="Emphasis"/>
          <w:highlight w:val="cyan"/>
        </w:rPr>
        <w:t>dramatic tones</w:t>
      </w:r>
      <w:r w:rsidRPr="004177F3">
        <w:rPr>
          <w:sz w:val="16"/>
        </w:rPr>
        <w:t xml:space="preserve"> – also a trait highlighted in </w:t>
      </w:r>
      <w:bookmarkStart w:id="11" w:name="bs0010"/>
      <w:r w:rsidRPr="004177F3">
        <w:fldChar w:fldCharType="begin"/>
      </w:r>
      <w:r w:rsidRPr="004177F3">
        <w:instrText>HYPERLINK "https://www.sciencedirect.com/science/article/pii/S0016718524001404" \l "s0010"</w:instrText>
      </w:r>
      <w:r w:rsidRPr="004177F3">
        <w:fldChar w:fldCharType="separate"/>
      </w:r>
      <w:r w:rsidRPr="004177F3">
        <w:rPr>
          <w:rStyle w:val="Hyperlink"/>
        </w:rPr>
        <w:t>section 2</w:t>
      </w:r>
      <w:r w:rsidRPr="004177F3">
        <w:fldChar w:fldCharType="end"/>
      </w:r>
      <w:bookmarkEnd w:id="11"/>
      <w:r w:rsidRPr="004177F3">
        <w:rPr>
          <w:sz w:val="16"/>
        </w:rPr>
        <w:t> – to challenge the government’s rhetoric on border enforcement. For instance, Zaratti (AVS) described the latest government’s proposal to curb the operations of NGOs rescuing migrants at sea as “a </w:t>
      </w:r>
      <w:r w:rsidRPr="004177F3">
        <w:rPr>
          <w:i/>
          <w:iCs/>
          <w:sz w:val="16"/>
        </w:rPr>
        <w:t>measure of social meanness against people escaping hunger, war, famine, geopolitical crises in Central Africa and the consequences of climate change</w:t>
      </w:r>
      <w:r w:rsidRPr="004177F3">
        <w:rPr>
          <w:sz w:val="16"/>
        </w:rPr>
        <w:t xml:space="preserve">” (Session 51, 14/2/23). The statement serves the purpose of re-contextualising migration towards Italy as part of epochal transformations and crises. We find numerous statements by members of the opposition parties along these lines. While the tone is often emphatic, calling attention to mounting humanitarian crises, such </w:t>
      </w:r>
      <w:r w:rsidRPr="004177F3">
        <w:rPr>
          <w:rStyle w:val="StyleUnderline"/>
        </w:rPr>
        <w:t xml:space="preserve">statements are justified as based on what is </w:t>
      </w:r>
      <w:r w:rsidRPr="004177F3">
        <w:rPr>
          <w:rStyle w:val="StyleUnderline"/>
          <w:highlight w:val="cyan"/>
        </w:rPr>
        <w:t xml:space="preserve">portrayed as </w:t>
      </w:r>
      <w:r w:rsidRPr="004177F3">
        <w:rPr>
          <w:rStyle w:val="Emphasis"/>
          <w:highlight w:val="cyan"/>
        </w:rPr>
        <w:t xml:space="preserve">factual </w:t>
      </w:r>
      <w:r w:rsidRPr="004177F3">
        <w:rPr>
          <w:rStyle w:val="StyleUnderline"/>
          <w:highlight w:val="cyan"/>
        </w:rPr>
        <w:t xml:space="preserve">and </w:t>
      </w:r>
      <w:r w:rsidRPr="004177F3">
        <w:rPr>
          <w:rStyle w:val="Emphasis"/>
          <w:highlight w:val="cyan"/>
        </w:rPr>
        <w:t>science-based</w:t>
      </w:r>
      <w:r w:rsidRPr="004177F3">
        <w:rPr>
          <w:rStyle w:val="StyleUnderline"/>
        </w:rPr>
        <w:t xml:space="preserve"> evidence</w:t>
      </w:r>
      <w:r w:rsidRPr="004177F3">
        <w:rPr>
          <w:sz w:val="16"/>
        </w:rPr>
        <w:t xml:space="preserve"> on the root-causes of mobility:</w:t>
      </w:r>
    </w:p>
    <w:p w14:paraId="0A22CD25" w14:textId="77777777" w:rsidR="001D3B84" w:rsidRPr="004177F3" w:rsidRDefault="001D3B84" w:rsidP="001D3B84">
      <w:pPr>
        <w:rPr>
          <w:sz w:val="16"/>
        </w:rPr>
      </w:pPr>
      <w:r w:rsidRPr="004177F3">
        <w:rPr>
          <w:rStyle w:val="StyleUnderline"/>
        </w:rPr>
        <w:t xml:space="preserve">You are </w:t>
      </w:r>
      <w:r w:rsidRPr="004177F3">
        <w:rPr>
          <w:rStyle w:val="StyleUnderline"/>
          <w:highlight w:val="cyan"/>
        </w:rPr>
        <w:t>denying the evidence of history</w:t>
      </w:r>
      <w:r w:rsidRPr="004177F3">
        <w:rPr>
          <w:sz w:val="16"/>
        </w:rPr>
        <w:t xml:space="preserve"> and the very reasons for emigration [..] You are training yourselves to deny another cause of movement of peoples that is, unfortunately, bound to grow in proportion to the dramatic condition of the planet, namely climate migration. You prefer to create chaos, fears and uncertainties, rather than attempt any governance of a phenomenon that − I repeat − is a constant in history (Berruto, PD, Session 95, 2/5/23).</w:t>
      </w:r>
    </w:p>
    <w:p w14:paraId="7424A8AA" w14:textId="77777777" w:rsidR="001D3B84" w:rsidRPr="004177F3" w:rsidRDefault="001D3B84" w:rsidP="001D3B84">
      <w:pPr>
        <w:rPr>
          <w:sz w:val="16"/>
        </w:rPr>
      </w:pPr>
      <w:r w:rsidRPr="004177F3">
        <w:rPr>
          <w:sz w:val="16"/>
        </w:rPr>
        <w:t xml:space="preserve">At times, </w:t>
      </w:r>
      <w:r w:rsidRPr="004177F3">
        <w:rPr>
          <w:rStyle w:val="StyleUnderline"/>
          <w:highlight w:val="cyan"/>
        </w:rPr>
        <w:t>more ‘radical’ versions</w:t>
      </w:r>
      <w:r w:rsidRPr="004177F3">
        <w:rPr>
          <w:rStyle w:val="Emphasis"/>
          <w:highlight w:val="cyan"/>
        </w:rPr>
        <w:t xml:space="preserve"> explicitly </w:t>
      </w:r>
      <w:r w:rsidRPr="004177F3">
        <w:rPr>
          <w:rStyle w:val="StyleUnderline"/>
          <w:highlight w:val="cyan"/>
        </w:rPr>
        <w:t>hold the West accountable</w:t>
      </w:r>
      <w:r w:rsidRPr="004177F3">
        <w:rPr>
          <w:rStyle w:val="StyleUnderline"/>
        </w:rPr>
        <w:t xml:space="preserve"> for its responsibilities in creating the crises it then tries to govern</w:t>
      </w:r>
      <w:r w:rsidRPr="004177F3">
        <w:rPr>
          <w:sz w:val="16"/>
        </w:rPr>
        <w:t>:</w:t>
      </w:r>
    </w:p>
    <w:p w14:paraId="3D677986" w14:textId="77777777" w:rsidR="001D3B84" w:rsidRPr="004177F3" w:rsidRDefault="001D3B84" w:rsidP="001D3B84">
      <w:pPr>
        <w:rPr>
          <w:sz w:val="16"/>
        </w:rPr>
      </w:pPr>
      <w:r w:rsidRPr="004177F3">
        <w:rPr>
          <w:sz w:val="16"/>
        </w:rPr>
        <w:t>today, migrations are due to the economic-financial crises of your system, to the climate-environmental crisis, which you fuel with your policies; to wars you [..] contribute to by fuelling the conflict with weapons and, then, you want to empty the ocean with a teaspoon, the ocean of suffering that is produced, by means of a naval blockade or issuing the’Cutro decree’ (Mari, AVS, Session 95, 2/5/23).</w:t>
      </w:r>
    </w:p>
    <w:p w14:paraId="45ADCEB0" w14:textId="77777777" w:rsidR="001D3B84" w:rsidRPr="004177F3" w:rsidRDefault="001D3B84" w:rsidP="001D3B84">
      <w:pPr>
        <w:rPr>
          <w:sz w:val="16"/>
        </w:rPr>
      </w:pPr>
      <w:r w:rsidRPr="004177F3">
        <w:rPr>
          <w:sz w:val="16"/>
        </w:rPr>
        <w:t xml:space="preserve">These </w:t>
      </w:r>
      <w:r w:rsidRPr="004177F3">
        <w:rPr>
          <w:rStyle w:val="StyleUnderline"/>
        </w:rPr>
        <w:t xml:space="preserve">statements </w:t>
      </w:r>
      <w:r w:rsidRPr="004177F3">
        <w:rPr>
          <w:rStyle w:val="StyleUnderline"/>
          <w:highlight w:val="cyan"/>
        </w:rPr>
        <w:t xml:space="preserve">counter the </w:t>
      </w:r>
      <w:r w:rsidRPr="004177F3">
        <w:rPr>
          <w:rStyle w:val="Emphasis"/>
          <w:highlight w:val="cyan"/>
        </w:rPr>
        <w:t>framing of migration</w:t>
      </w:r>
      <w:r w:rsidRPr="004177F3">
        <w:rPr>
          <w:rStyle w:val="StyleUnderline"/>
          <w:highlight w:val="cyan"/>
        </w:rPr>
        <w:t xml:space="preserve"> as</w:t>
      </w:r>
      <w:r w:rsidRPr="004177F3">
        <w:rPr>
          <w:rStyle w:val="StyleUnderline"/>
        </w:rPr>
        <w:t xml:space="preserve"> a series of </w:t>
      </w:r>
      <w:r w:rsidRPr="004177F3">
        <w:rPr>
          <w:rStyle w:val="Emphasis"/>
          <w:highlight w:val="cyan"/>
        </w:rPr>
        <w:t>temporary emergencies</w:t>
      </w:r>
      <w:r w:rsidRPr="004177F3">
        <w:rPr>
          <w:rStyle w:val="StyleUnderline"/>
        </w:rPr>
        <w:t>, and the idea that they can and should be governed through border enforcement</w:t>
      </w:r>
      <w:r w:rsidRPr="004177F3">
        <w:rPr>
          <w:sz w:val="16"/>
        </w:rPr>
        <w:t>. ‘</w:t>
      </w:r>
      <w:r w:rsidRPr="004177F3">
        <w:rPr>
          <w:rStyle w:val="StyleUnderline"/>
        </w:rPr>
        <w:t>Curbing migration’</w:t>
      </w:r>
      <w:r w:rsidRPr="004177F3">
        <w:rPr>
          <w:sz w:val="16"/>
        </w:rPr>
        <w:t xml:space="preserve"> through stricter border control is depicted – and we would agree – not only as hampering human rights, but also as an </w:t>
      </w:r>
      <w:r w:rsidRPr="004177F3">
        <w:rPr>
          <w:rStyle w:val="StyleUnderline"/>
        </w:rPr>
        <w:t>effort made in vain</w:t>
      </w:r>
      <w:r w:rsidRPr="004177F3">
        <w:rPr>
          <w:sz w:val="16"/>
        </w:rPr>
        <w:t>.</w:t>
      </w:r>
    </w:p>
    <w:p w14:paraId="37DF1AF1" w14:textId="77777777" w:rsidR="001D3B84" w:rsidRPr="004177F3" w:rsidRDefault="001D3B84" w:rsidP="001D3B84"/>
    <w:p w14:paraId="051963B3" w14:textId="77777777" w:rsidR="001D3B84" w:rsidRPr="001A4359" w:rsidRDefault="001D3B84" w:rsidP="001D3B84"/>
    <w:p w14:paraId="3A127CD4" w14:textId="77777777" w:rsidR="001D3B84" w:rsidRPr="001A4359" w:rsidRDefault="001D3B84" w:rsidP="001D3B84">
      <w:pPr>
        <w:pStyle w:val="Heading2"/>
      </w:pPr>
      <w:r>
        <w:t>T Subsets</w:t>
      </w:r>
    </w:p>
    <w:p w14:paraId="724BB0B2" w14:textId="77777777" w:rsidR="001D3B84" w:rsidRDefault="001D3B84" w:rsidP="001D3B84">
      <w:pPr>
        <w:pStyle w:val="Heading2"/>
      </w:pPr>
      <w:r>
        <w:t>States</w:t>
      </w:r>
    </w:p>
    <w:p w14:paraId="5CC69B24" w14:textId="77777777" w:rsidR="001D3B84" w:rsidRDefault="001D3B84" w:rsidP="001D3B84">
      <w:pPr>
        <w:pStyle w:val="Heading3"/>
      </w:pPr>
      <w:r>
        <w:t>Overview---2NC</w:t>
      </w:r>
    </w:p>
    <w:p w14:paraId="37BA8746" w14:textId="77777777" w:rsidR="001D3B84" w:rsidRPr="00A3192F" w:rsidRDefault="001D3B84" w:rsidP="001D3B84">
      <w:pPr>
        <w:pStyle w:val="Heading4"/>
      </w:pPr>
      <w:r>
        <w:t xml:space="preserve">And it triggers </w:t>
      </w:r>
      <w:r>
        <w:rPr>
          <w:u w:val="single"/>
        </w:rPr>
        <w:t>modeling</w:t>
      </w:r>
      <w:r>
        <w:t xml:space="preserve">---none of their evidence says India is looking to the </w:t>
      </w:r>
      <w:r>
        <w:rPr>
          <w:u w:val="single"/>
        </w:rPr>
        <w:t>fed</w:t>
      </w:r>
      <w:r>
        <w:t xml:space="preserve"> specifically, 1AC Ghosh concedes. </w:t>
      </w:r>
    </w:p>
    <w:p w14:paraId="09E45875" w14:textId="77777777" w:rsidR="001D3B84" w:rsidRDefault="001D3B84" w:rsidP="001D3B84">
      <w:r>
        <w:t xml:space="preserve">Nilabja </w:t>
      </w:r>
      <w:r w:rsidRPr="005D2321">
        <w:rPr>
          <w:rStyle w:val="Style13ptBold"/>
        </w:rPr>
        <w:t>Ghosh 13</w:t>
      </w:r>
      <w:r>
        <w:rPr>
          <w:rStyle w:val="Style13ptBold"/>
        </w:rPr>
        <w:t>, Emory in green</w:t>
      </w:r>
      <w:r>
        <w:t>, Agricultural Economics Research Unit, Institute of Economic Growth, New Delhi, Delhi, India, "International Perspectives and Lessons Gained," India's Agricultural Marketing: Market Reforms and Emergence of New Channels, India Studies in Business and Economics, Springer India, 2013, pp. 29-42, DOI 10.1007/978-81-322-1572-1_3</w:t>
      </w:r>
    </w:p>
    <w:p w14:paraId="182233AF" w14:textId="77777777" w:rsidR="001D3B84" w:rsidRPr="00464EE5" w:rsidRDefault="001D3B84" w:rsidP="001D3B84">
      <w:r w:rsidRPr="00464EE5">
        <w:t>3.1 What Experiences in Developed Countries Convey</w:t>
      </w:r>
    </w:p>
    <w:p w14:paraId="7325765F" w14:textId="77777777" w:rsidR="001D3B84" w:rsidRPr="00A3192F" w:rsidRDefault="001D3B84" w:rsidP="001D3B84">
      <w:pPr>
        <w:rPr>
          <w:sz w:val="10"/>
          <w:szCs w:val="16"/>
        </w:rPr>
      </w:pPr>
      <w:r w:rsidRPr="00A3192F">
        <w:rPr>
          <w:rStyle w:val="StyleUnderline"/>
          <w:sz w:val="16"/>
          <w:szCs w:val="16"/>
        </w:rPr>
        <w:t>The</w:t>
      </w:r>
      <w:r w:rsidRPr="00A3192F">
        <w:rPr>
          <w:sz w:val="10"/>
          <w:szCs w:val="16"/>
        </w:rPr>
        <w:t xml:space="preserve"> </w:t>
      </w:r>
      <w:r w:rsidRPr="00A3192F">
        <w:rPr>
          <w:rStyle w:val="Emphasis"/>
          <w:sz w:val="16"/>
          <w:szCs w:val="16"/>
        </w:rPr>
        <w:t>roots</w:t>
      </w:r>
      <w:r w:rsidRPr="00A3192F">
        <w:rPr>
          <w:sz w:val="10"/>
          <w:szCs w:val="16"/>
        </w:rPr>
        <w:t xml:space="preserve"> </w:t>
      </w:r>
      <w:r w:rsidRPr="00A3192F">
        <w:rPr>
          <w:rStyle w:val="StyleUnderline"/>
          <w:sz w:val="16"/>
          <w:szCs w:val="16"/>
        </w:rPr>
        <w:t>of</w:t>
      </w:r>
      <w:r w:rsidRPr="00A3192F">
        <w:rPr>
          <w:sz w:val="10"/>
          <w:szCs w:val="16"/>
        </w:rPr>
        <w:t xml:space="preserve"> </w:t>
      </w:r>
      <w:r w:rsidRPr="00A3192F">
        <w:rPr>
          <w:rStyle w:val="Emphasis"/>
          <w:sz w:val="16"/>
          <w:szCs w:val="16"/>
        </w:rPr>
        <w:t xml:space="preserve">reforms </w:t>
      </w:r>
      <w:r w:rsidRPr="00A3192F">
        <w:rPr>
          <w:rStyle w:val="Emphasis"/>
          <w:sz w:val="16"/>
          <w:szCs w:val="16"/>
          <w:highlight w:val="yellow"/>
        </w:rPr>
        <w:t>in agro-markets</w:t>
      </w:r>
      <w:r w:rsidRPr="00A3192F">
        <w:rPr>
          <w:sz w:val="10"/>
          <w:szCs w:val="16"/>
        </w:rPr>
        <w:t xml:space="preserve"> </w:t>
      </w:r>
      <w:r w:rsidRPr="00A3192F">
        <w:rPr>
          <w:rStyle w:val="StyleUnderline"/>
          <w:sz w:val="16"/>
          <w:szCs w:val="16"/>
        </w:rPr>
        <w:t>signifying a</w:t>
      </w:r>
      <w:r w:rsidRPr="00A3192F">
        <w:rPr>
          <w:sz w:val="10"/>
          <w:szCs w:val="16"/>
        </w:rPr>
        <w:t xml:space="preserve"> </w:t>
      </w:r>
      <w:r w:rsidRPr="00A3192F">
        <w:rPr>
          <w:rStyle w:val="Emphasis"/>
          <w:sz w:val="16"/>
          <w:szCs w:val="16"/>
        </w:rPr>
        <w:t>rebound</w:t>
      </w:r>
      <w:r w:rsidRPr="00A3192F">
        <w:rPr>
          <w:sz w:val="10"/>
          <w:szCs w:val="16"/>
        </w:rPr>
        <w:t xml:space="preserve"> from their state subservient status </w:t>
      </w:r>
      <w:r w:rsidRPr="00A3192F">
        <w:rPr>
          <w:rStyle w:val="StyleUnderline"/>
          <w:sz w:val="16"/>
          <w:szCs w:val="16"/>
        </w:rPr>
        <w:t xml:space="preserve">can be found in </w:t>
      </w:r>
      <w:r w:rsidRPr="00A3192F">
        <w:rPr>
          <w:rStyle w:val="StyleUnderline"/>
          <w:sz w:val="16"/>
          <w:szCs w:val="16"/>
          <w:highlight w:val="yellow"/>
        </w:rPr>
        <w:t>the</w:t>
      </w:r>
      <w:r w:rsidRPr="00A3192F">
        <w:rPr>
          <w:sz w:val="10"/>
          <w:szCs w:val="16"/>
        </w:rPr>
        <w:t xml:space="preserve"> </w:t>
      </w:r>
      <w:r w:rsidRPr="00A3192F">
        <w:rPr>
          <w:rStyle w:val="Emphasis"/>
          <w:sz w:val="16"/>
          <w:szCs w:val="16"/>
        </w:rPr>
        <w:t>west</w:t>
      </w:r>
      <w:r w:rsidRPr="00A3192F">
        <w:rPr>
          <w:sz w:val="10"/>
          <w:szCs w:val="16"/>
        </w:rPr>
        <w:t xml:space="preserve">. In particular, </w:t>
      </w:r>
      <w:r w:rsidRPr="00A3192F">
        <w:rPr>
          <w:rStyle w:val="StyleUnderline"/>
          <w:sz w:val="16"/>
          <w:szCs w:val="16"/>
        </w:rPr>
        <w:t xml:space="preserve">the </w:t>
      </w:r>
      <w:r w:rsidRPr="00A3192F">
        <w:rPr>
          <w:rStyle w:val="Emphasis"/>
          <w:sz w:val="16"/>
          <w:szCs w:val="16"/>
          <w:highlight w:val="yellow"/>
        </w:rPr>
        <w:t>US</w:t>
      </w:r>
      <w:r w:rsidRPr="00A3192F">
        <w:rPr>
          <w:rStyle w:val="StyleUnderline"/>
          <w:sz w:val="16"/>
          <w:szCs w:val="16"/>
        </w:rPr>
        <w:t xml:space="preserve">A </w:t>
      </w:r>
      <w:r w:rsidRPr="00A3192F">
        <w:rPr>
          <w:rStyle w:val="StyleUnderline"/>
          <w:sz w:val="16"/>
          <w:szCs w:val="16"/>
          <w:highlight w:val="yellow"/>
        </w:rPr>
        <w:t xml:space="preserve">is a </w:t>
      </w:r>
      <w:r w:rsidRPr="00A3192F">
        <w:rPr>
          <w:rStyle w:val="Emphasis"/>
          <w:sz w:val="16"/>
          <w:szCs w:val="16"/>
          <w:highlight w:val="yellow"/>
        </w:rPr>
        <w:t>forerunner</w:t>
      </w:r>
      <w:r w:rsidRPr="00A3192F">
        <w:rPr>
          <w:rStyle w:val="StyleUnderline"/>
          <w:sz w:val="16"/>
          <w:szCs w:val="16"/>
          <w:highlight w:val="yellow"/>
        </w:rPr>
        <w:t xml:space="preserve"> that</w:t>
      </w:r>
      <w:r w:rsidRPr="00A3192F">
        <w:rPr>
          <w:rStyle w:val="StyleUnderline"/>
          <w:sz w:val="16"/>
          <w:szCs w:val="16"/>
        </w:rPr>
        <w:t xml:space="preserve"> has </w:t>
      </w:r>
      <w:r w:rsidRPr="00A3192F">
        <w:rPr>
          <w:rStyle w:val="StyleUnderline"/>
          <w:sz w:val="16"/>
          <w:szCs w:val="16"/>
          <w:highlight w:val="yellow"/>
        </w:rPr>
        <w:t>gained</w:t>
      </w:r>
      <w:r w:rsidRPr="00A3192F">
        <w:rPr>
          <w:rStyle w:val="StyleUnderline"/>
          <w:sz w:val="16"/>
          <w:szCs w:val="16"/>
        </w:rPr>
        <w:t xml:space="preserve"> </w:t>
      </w:r>
      <w:r w:rsidRPr="00A3192F">
        <w:rPr>
          <w:rStyle w:val="Emphasis"/>
          <w:sz w:val="16"/>
          <w:szCs w:val="16"/>
        </w:rPr>
        <w:t xml:space="preserve">considerable </w:t>
      </w:r>
      <w:r w:rsidRPr="00A3192F">
        <w:rPr>
          <w:rStyle w:val="Emphasis"/>
          <w:sz w:val="16"/>
          <w:szCs w:val="16"/>
          <w:highlight w:val="yellow"/>
        </w:rPr>
        <w:t>experience</w:t>
      </w:r>
      <w:r w:rsidRPr="00A3192F">
        <w:rPr>
          <w:rStyle w:val="StyleUnderline"/>
          <w:sz w:val="16"/>
          <w:szCs w:val="16"/>
          <w:highlight w:val="yellow"/>
        </w:rPr>
        <w:t xml:space="preserve"> in </w:t>
      </w:r>
      <w:r w:rsidRPr="00A3192F">
        <w:rPr>
          <w:rStyle w:val="Emphasis"/>
          <w:sz w:val="16"/>
          <w:szCs w:val="16"/>
          <w:highlight w:val="yellow"/>
        </w:rPr>
        <w:t>liberalized food</w:t>
      </w:r>
      <w:r w:rsidRPr="00A3192F">
        <w:rPr>
          <w:rStyle w:val="Emphasis"/>
          <w:sz w:val="16"/>
          <w:szCs w:val="16"/>
        </w:rPr>
        <w:t xml:space="preserve"> marketing</w:t>
      </w:r>
      <w:r w:rsidRPr="00A3192F">
        <w:rPr>
          <w:rStyle w:val="StyleUnderline"/>
          <w:sz w:val="16"/>
          <w:szCs w:val="16"/>
        </w:rPr>
        <w:t xml:space="preserve">. The marketing system is </w:t>
      </w:r>
      <w:r w:rsidRPr="00A3192F">
        <w:rPr>
          <w:rStyle w:val="StyleUnderline"/>
          <w:sz w:val="16"/>
          <w:szCs w:val="16"/>
          <w:highlight w:val="yellow"/>
        </w:rPr>
        <w:t>however</w:t>
      </w:r>
      <w:r w:rsidRPr="00A3192F">
        <w:rPr>
          <w:rStyle w:val="StyleUnderline"/>
          <w:sz w:val="16"/>
          <w:szCs w:val="16"/>
        </w:rPr>
        <w:t xml:space="preserve"> </w:t>
      </w:r>
      <w:r w:rsidRPr="00A3192F">
        <w:rPr>
          <w:rStyle w:val="Emphasis"/>
          <w:sz w:val="16"/>
          <w:szCs w:val="16"/>
        </w:rPr>
        <w:t>far from uniform</w:t>
      </w:r>
      <w:r w:rsidRPr="00A3192F">
        <w:rPr>
          <w:sz w:val="10"/>
          <w:szCs w:val="16"/>
        </w:rPr>
        <w:t xml:space="preserve"> in the western world, </w:t>
      </w:r>
      <w:r w:rsidRPr="00A3192F">
        <w:rPr>
          <w:rStyle w:val="StyleUnderline"/>
          <w:sz w:val="16"/>
          <w:szCs w:val="16"/>
        </w:rPr>
        <w:t xml:space="preserve">and </w:t>
      </w:r>
      <w:r w:rsidRPr="00A3192F">
        <w:rPr>
          <w:rStyle w:val="StyleUnderline"/>
          <w:sz w:val="16"/>
          <w:szCs w:val="16"/>
          <w:highlight w:val="yellow"/>
        </w:rPr>
        <w:t>the</w:t>
      </w:r>
      <w:r w:rsidRPr="00A3192F">
        <w:rPr>
          <w:rStyle w:val="StyleUnderline"/>
          <w:sz w:val="16"/>
          <w:szCs w:val="16"/>
        </w:rPr>
        <w:t xml:space="preserve"> experiences in</w:t>
      </w:r>
      <w:r w:rsidRPr="00A3192F">
        <w:rPr>
          <w:sz w:val="10"/>
          <w:szCs w:val="16"/>
        </w:rPr>
        <w:t xml:space="preserve"> different </w:t>
      </w:r>
      <w:r w:rsidRPr="00A3192F">
        <w:rPr>
          <w:rStyle w:val="Emphasis"/>
          <w:sz w:val="16"/>
          <w:szCs w:val="16"/>
        </w:rPr>
        <w:t>western countries</w:t>
      </w:r>
      <w:r w:rsidRPr="00A3192F">
        <w:rPr>
          <w:sz w:val="10"/>
          <w:szCs w:val="16"/>
        </w:rPr>
        <w:t xml:space="preserve"> </w:t>
      </w:r>
      <w:r w:rsidRPr="00A3192F">
        <w:rPr>
          <w:rStyle w:val="StyleUnderline"/>
          <w:sz w:val="16"/>
          <w:szCs w:val="16"/>
        </w:rPr>
        <w:t xml:space="preserve">demonstrate that </w:t>
      </w:r>
      <w:r w:rsidRPr="00A3192F">
        <w:rPr>
          <w:rStyle w:val="Emphasis"/>
          <w:sz w:val="16"/>
          <w:szCs w:val="16"/>
          <w:highlight w:val="yellow"/>
        </w:rPr>
        <w:t>implications</w:t>
      </w:r>
      <w:r w:rsidRPr="00A3192F">
        <w:rPr>
          <w:rStyle w:val="StyleUnderline"/>
          <w:sz w:val="16"/>
          <w:szCs w:val="16"/>
        </w:rPr>
        <w:t xml:space="preserve"> of </w:t>
      </w:r>
      <w:r w:rsidRPr="00A3192F">
        <w:rPr>
          <w:rStyle w:val="Emphasis"/>
          <w:sz w:val="16"/>
          <w:szCs w:val="16"/>
        </w:rPr>
        <w:t>alternative systems</w:t>
      </w:r>
      <w:r w:rsidRPr="00A3192F">
        <w:rPr>
          <w:rStyle w:val="StyleUnderline"/>
          <w:sz w:val="16"/>
          <w:szCs w:val="16"/>
        </w:rPr>
        <w:t xml:space="preserve"> </w:t>
      </w:r>
      <w:r w:rsidRPr="00A3192F">
        <w:rPr>
          <w:rStyle w:val="StyleUnderline"/>
          <w:sz w:val="16"/>
          <w:szCs w:val="16"/>
          <w:highlight w:val="yellow"/>
        </w:rPr>
        <w:t xml:space="preserve">still </w:t>
      </w:r>
      <w:r w:rsidRPr="00A3192F">
        <w:rPr>
          <w:rStyle w:val="Emphasis"/>
          <w:sz w:val="16"/>
          <w:szCs w:val="16"/>
          <w:highlight w:val="yellow"/>
        </w:rPr>
        <w:t>beg resolution</w:t>
      </w:r>
      <w:r w:rsidRPr="00A3192F">
        <w:rPr>
          <w:rStyle w:val="StyleUnderline"/>
          <w:sz w:val="16"/>
          <w:szCs w:val="16"/>
        </w:rPr>
        <w:t>. For instance</w:t>
      </w:r>
      <w:r w:rsidRPr="00A3192F">
        <w:rPr>
          <w:sz w:val="10"/>
          <w:szCs w:val="16"/>
        </w:rPr>
        <w:t xml:space="preserve">, grain has been a central component in the development of agriculture in the USA and Canada, but </w:t>
      </w:r>
      <w:r w:rsidRPr="00A3192F">
        <w:rPr>
          <w:rStyle w:val="StyleUnderline"/>
          <w:sz w:val="16"/>
          <w:szCs w:val="16"/>
        </w:rPr>
        <w:t xml:space="preserve">there is </w:t>
      </w:r>
      <w:r w:rsidRPr="00A3192F">
        <w:rPr>
          <w:rStyle w:val="Emphasis"/>
          <w:sz w:val="16"/>
          <w:szCs w:val="16"/>
        </w:rPr>
        <w:t>little consensus</w:t>
      </w:r>
      <w:r w:rsidRPr="00A3192F">
        <w:rPr>
          <w:sz w:val="10"/>
          <w:szCs w:val="16"/>
        </w:rPr>
        <w:t xml:space="preserve"> </w:t>
      </w:r>
      <w:r w:rsidRPr="00A3192F">
        <w:rPr>
          <w:rStyle w:val="StyleUnderline"/>
          <w:sz w:val="16"/>
          <w:szCs w:val="16"/>
        </w:rPr>
        <w:t xml:space="preserve">on </w:t>
      </w:r>
      <w:r w:rsidRPr="00A3192F">
        <w:rPr>
          <w:rStyle w:val="StyleUnderline"/>
          <w:sz w:val="16"/>
          <w:szCs w:val="16"/>
          <w:highlight w:val="yellow"/>
        </w:rPr>
        <w:t>whether</w:t>
      </w:r>
      <w:r w:rsidRPr="00A3192F">
        <w:rPr>
          <w:sz w:val="10"/>
          <w:szCs w:val="16"/>
        </w:rPr>
        <w:t xml:space="preserve"> the </w:t>
      </w:r>
      <w:r w:rsidRPr="00A3192F">
        <w:rPr>
          <w:rStyle w:val="StyleUnderline"/>
          <w:sz w:val="16"/>
          <w:szCs w:val="16"/>
        </w:rPr>
        <w:t xml:space="preserve">reliance on </w:t>
      </w:r>
      <w:r w:rsidRPr="00A3192F">
        <w:rPr>
          <w:rStyle w:val="StyleUnderline"/>
          <w:sz w:val="16"/>
          <w:szCs w:val="16"/>
          <w:highlight w:val="yellow"/>
        </w:rPr>
        <w:t xml:space="preserve">a </w:t>
      </w:r>
      <w:r w:rsidRPr="00A3192F">
        <w:rPr>
          <w:rStyle w:val="Emphasis"/>
          <w:sz w:val="16"/>
          <w:szCs w:val="16"/>
          <w:highlight w:val="yellow"/>
        </w:rPr>
        <w:t>few large</w:t>
      </w:r>
      <w:r w:rsidRPr="00A3192F">
        <w:rPr>
          <w:sz w:val="10"/>
          <w:szCs w:val="16"/>
        </w:rPr>
        <w:t xml:space="preserve"> multinational giant </w:t>
      </w:r>
      <w:r w:rsidRPr="00A3192F">
        <w:rPr>
          <w:rStyle w:val="Emphasis"/>
          <w:sz w:val="16"/>
          <w:szCs w:val="16"/>
          <w:highlight w:val="yellow"/>
        </w:rPr>
        <w:t>firms</w:t>
      </w:r>
      <w:r w:rsidRPr="00A3192F">
        <w:rPr>
          <w:rStyle w:val="StyleUnderline"/>
          <w:sz w:val="16"/>
          <w:szCs w:val="16"/>
          <w:highlight w:val="yellow"/>
        </w:rPr>
        <w:t xml:space="preserve"> is</w:t>
      </w:r>
      <w:r w:rsidRPr="00A3192F">
        <w:rPr>
          <w:rStyle w:val="StyleUnderline"/>
          <w:sz w:val="16"/>
          <w:szCs w:val="16"/>
        </w:rPr>
        <w:t xml:space="preserve"> in the</w:t>
      </w:r>
      <w:r w:rsidRPr="00A3192F">
        <w:rPr>
          <w:sz w:val="10"/>
          <w:szCs w:val="16"/>
        </w:rPr>
        <w:t xml:space="preserve"> </w:t>
      </w:r>
      <w:r w:rsidRPr="00A3192F">
        <w:rPr>
          <w:rStyle w:val="Emphasis"/>
          <w:sz w:val="16"/>
          <w:szCs w:val="16"/>
          <w:highlight w:val="yellow"/>
        </w:rPr>
        <w:t>best</w:t>
      </w:r>
      <w:r w:rsidRPr="00A3192F">
        <w:rPr>
          <w:rStyle w:val="Emphasis"/>
          <w:sz w:val="16"/>
          <w:szCs w:val="16"/>
        </w:rPr>
        <w:t xml:space="preserve"> interest</w:t>
      </w:r>
      <w:r w:rsidRPr="00A3192F">
        <w:rPr>
          <w:sz w:val="10"/>
          <w:szCs w:val="16"/>
        </w:rPr>
        <w:t xml:space="preserve"> </w:t>
      </w:r>
      <w:r w:rsidRPr="00A3192F">
        <w:rPr>
          <w:rStyle w:val="StyleUnderline"/>
          <w:sz w:val="16"/>
          <w:szCs w:val="16"/>
        </w:rPr>
        <w:t>of</w:t>
      </w:r>
      <w:r w:rsidRPr="00A3192F">
        <w:rPr>
          <w:sz w:val="10"/>
          <w:szCs w:val="16"/>
        </w:rPr>
        <w:t xml:space="preserve"> the </w:t>
      </w:r>
      <w:r w:rsidRPr="00A3192F">
        <w:rPr>
          <w:rStyle w:val="Emphasis"/>
          <w:sz w:val="16"/>
          <w:szCs w:val="16"/>
        </w:rPr>
        <w:t>US farmers</w:t>
      </w:r>
      <w:r w:rsidRPr="00A3192F">
        <w:rPr>
          <w:sz w:val="10"/>
          <w:szCs w:val="16"/>
        </w:rPr>
        <w:t xml:space="preserve"> and also whether the Canadian marketing system should ideally allow space for greater private participation (see Notes for an overview of the marketing systems in the two countries).</w:t>
      </w:r>
    </w:p>
    <w:p w14:paraId="7F3B0462" w14:textId="77777777" w:rsidR="001D3B84" w:rsidRPr="00A3192F" w:rsidRDefault="001D3B84" w:rsidP="001D3B84">
      <w:pPr>
        <w:rPr>
          <w:sz w:val="4"/>
          <w:szCs w:val="16"/>
        </w:rPr>
      </w:pPr>
      <w:r w:rsidRPr="00A3192F">
        <w:rPr>
          <w:sz w:val="4"/>
          <w:szCs w:val="16"/>
        </w:rPr>
        <w:t>3.1.1 The Relevance of Transparency and the Demise of Spot Prices</w:t>
      </w:r>
    </w:p>
    <w:p w14:paraId="162416C5" w14:textId="77777777" w:rsidR="001D3B84" w:rsidRPr="00A3192F" w:rsidRDefault="001D3B84" w:rsidP="001D3B84">
      <w:pPr>
        <w:rPr>
          <w:sz w:val="4"/>
          <w:szCs w:val="16"/>
        </w:rPr>
      </w:pPr>
      <w:r w:rsidRPr="00A3192F">
        <w:rPr>
          <w:sz w:val="4"/>
          <w:szCs w:val="16"/>
        </w:rPr>
        <w:t>The free trade tenet is advocated by subscribers of neoclassical economics for the objectivity of its price signal and the transparency of transactions. Even in the modern and much modified milieu, distortion of the price signal is seen as the biggest weakness of state interference in markets. Yet a comparison between the US and Canadian cases did not succeed in defending any such assertion.</w:t>
      </w:r>
    </w:p>
    <w:p w14:paraId="018A3E17" w14:textId="77777777" w:rsidR="001D3B84" w:rsidRPr="00A3192F" w:rsidRDefault="001D3B84" w:rsidP="001D3B84">
      <w:pPr>
        <w:rPr>
          <w:sz w:val="4"/>
          <w:szCs w:val="16"/>
        </w:rPr>
      </w:pPr>
      <w:r w:rsidRPr="00A3192F">
        <w:rPr>
          <w:sz w:val="4"/>
          <w:szCs w:val="16"/>
        </w:rPr>
        <w:t>McCalla and Schmitz (1979) emphasize that ‘beyond the superficial’, what actually transpires is much more complex than what meets the eye. The system appears much more transparent in the more state-controlled Canadian system where costs of marketing and salaries of personnel are required to be published officially while in the USA, access to complete and reliable information on grain marketing cannot be placed on public domain with full assurance. Although a recent legislation requires private companies to report sales above a certain magnitude, how this commitment can be enforced still remains a challenging question especially when various evasion possibilities are open to multinational companies operating across the globe.</w:t>
      </w:r>
    </w:p>
    <w:p w14:paraId="2F7CA683" w14:textId="77777777" w:rsidR="001D3B84" w:rsidRPr="00A3192F" w:rsidRDefault="001D3B84" w:rsidP="001D3B84">
      <w:pPr>
        <w:rPr>
          <w:sz w:val="4"/>
          <w:szCs w:val="16"/>
        </w:rPr>
      </w:pPr>
      <w:r w:rsidRPr="00A3192F">
        <w:rPr>
          <w:sz w:val="4"/>
          <w:szCs w:val="16"/>
        </w:rPr>
        <w:t>Experiences of developed countries also suggest that the rise of contract marketing has made price information not only less available but more intriguingly, also less relevant. Increasing product differentiation and the complexity of measuring and verifying product quality make reported prices less illuminating on what to produce and even when to exit the farm sector. Price, as understood from the neoclassical economic literature, is the outcome of demand and supply forces working in the market for homogenized commodity and is best discovered through suitable forms of auction. With product specificity and the presence of small groups of buyers and sellers, the issue needs a degree of reconceptualization, and pricing process is required to be tailored to the context. When the contract takes place, a contract price is determined by mutual bargaining which means relative strengths of the negotiating parties and the information base each has access to at the time are the key forces acting on price determination. The fall of the spot prices that have served for years as a signal to the producer could be a symptom of impending difficulty for policy makers in coming times.</w:t>
      </w:r>
    </w:p>
    <w:p w14:paraId="5C0CC53C" w14:textId="77777777" w:rsidR="001D3B84" w:rsidRPr="00A3192F" w:rsidRDefault="001D3B84" w:rsidP="001D3B84">
      <w:pPr>
        <w:rPr>
          <w:sz w:val="4"/>
          <w:szCs w:val="16"/>
        </w:rPr>
      </w:pPr>
      <w:r w:rsidRPr="00A3192F">
        <w:rPr>
          <w:sz w:val="4"/>
          <w:szCs w:val="16"/>
        </w:rPr>
        <w:t>3.1.2 Entry Barriers Again and Producer Defence</w:t>
      </w:r>
    </w:p>
    <w:p w14:paraId="70F76560" w14:textId="77777777" w:rsidR="001D3B84" w:rsidRPr="00A3192F" w:rsidRDefault="001D3B84" w:rsidP="001D3B84">
      <w:pPr>
        <w:rPr>
          <w:sz w:val="4"/>
          <w:szCs w:val="16"/>
        </w:rPr>
      </w:pPr>
      <w:r w:rsidRPr="00A3192F">
        <w:rPr>
          <w:sz w:val="4"/>
          <w:szCs w:val="16"/>
        </w:rPr>
        <w:t>While prior contracts with buying companies help producers to hedge price risk and access both technology and a wider market, the reach of the system at the upstream end is widely shown to be confined only to limited sections of farmers. Contracting restrains producers outside the contract from accessing the supply chains (Hobbs and Young 2000). Even if joining the chain were an option, because, severe contractual obligations weigh down on the participating producer and relevant information on the actual functioning of the channel is scarce to outsiders, the decision to join and the task of choosing the supply chain are not simple for the non-participating producer either. The market power structure that evolves from such choices defies full comprehension.</w:t>
      </w:r>
    </w:p>
    <w:p w14:paraId="5DF8FC79" w14:textId="77777777" w:rsidR="001D3B84" w:rsidRPr="00A3192F" w:rsidRDefault="001D3B84" w:rsidP="001D3B84">
      <w:pPr>
        <w:rPr>
          <w:sz w:val="10"/>
          <w:szCs w:val="16"/>
        </w:rPr>
      </w:pPr>
      <w:r w:rsidRPr="00A3192F">
        <w:rPr>
          <w:rStyle w:val="StyleUnderline"/>
          <w:sz w:val="16"/>
          <w:szCs w:val="16"/>
        </w:rPr>
        <w:t xml:space="preserve">Stringent requirements of </w:t>
      </w:r>
      <w:r w:rsidRPr="00A3192F">
        <w:rPr>
          <w:rStyle w:val="StyleUnderline"/>
          <w:sz w:val="16"/>
          <w:szCs w:val="16"/>
          <w:highlight w:val="yellow"/>
        </w:rPr>
        <w:t xml:space="preserve">sophisticated </w:t>
      </w:r>
      <w:r w:rsidRPr="00A3192F">
        <w:rPr>
          <w:rStyle w:val="Emphasis"/>
          <w:sz w:val="16"/>
          <w:szCs w:val="16"/>
          <w:highlight w:val="yellow"/>
        </w:rPr>
        <w:t>production skills</w:t>
      </w:r>
      <w:r w:rsidRPr="00A3192F">
        <w:rPr>
          <w:sz w:val="10"/>
          <w:szCs w:val="16"/>
        </w:rPr>
        <w:t xml:space="preserve"> </w:t>
      </w:r>
      <w:r w:rsidRPr="00A3192F">
        <w:rPr>
          <w:rStyle w:val="StyleUnderline"/>
          <w:sz w:val="16"/>
          <w:szCs w:val="16"/>
        </w:rPr>
        <w:t>and</w:t>
      </w:r>
      <w:r w:rsidRPr="00A3192F">
        <w:rPr>
          <w:sz w:val="10"/>
          <w:szCs w:val="16"/>
        </w:rPr>
        <w:t xml:space="preserve"> </w:t>
      </w:r>
      <w:r w:rsidRPr="00A3192F">
        <w:rPr>
          <w:rStyle w:val="Emphasis"/>
          <w:sz w:val="16"/>
          <w:szCs w:val="16"/>
        </w:rPr>
        <w:t>tacit actions</w:t>
      </w:r>
      <w:r w:rsidRPr="00A3192F">
        <w:rPr>
          <w:sz w:val="10"/>
          <w:szCs w:val="16"/>
        </w:rPr>
        <w:t xml:space="preserve"> </w:t>
      </w:r>
      <w:r w:rsidRPr="00A3192F">
        <w:rPr>
          <w:rStyle w:val="Emphasis"/>
          <w:sz w:val="16"/>
          <w:szCs w:val="16"/>
          <w:highlight w:val="yellow"/>
        </w:rPr>
        <w:t>favour</w:t>
      </w:r>
      <w:r w:rsidRPr="00A3192F">
        <w:rPr>
          <w:rStyle w:val="StyleUnderline"/>
          <w:sz w:val="16"/>
          <w:szCs w:val="16"/>
        </w:rPr>
        <w:t>ing</w:t>
      </w:r>
      <w:r w:rsidRPr="00A3192F">
        <w:rPr>
          <w:sz w:val="10"/>
          <w:szCs w:val="16"/>
        </w:rPr>
        <w:t xml:space="preserve"> </w:t>
      </w:r>
      <w:r w:rsidRPr="00A3192F">
        <w:rPr>
          <w:rStyle w:val="Emphasis"/>
          <w:sz w:val="16"/>
          <w:szCs w:val="16"/>
          <w:highlight w:val="yellow"/>
        </w:rPr>
        <w:t>bulk</w:t>
      </w:r>
      <w:r w:rsidRPr="00A3192F">
        <w:rPr>
          <w:rStyle w:val="StyleUnderline"/>
          <w:sz w:val="16"/>
          <w:szCs w:val="16"/>
        </w:rPr>
        <w:t xml:space="preserve"> sellers </w:t>
      </w:r>
      <w:r w:rsidRPr="00A3192F">
        <w:rPr>
          <w:rStyle w:val="StyleUnderline"/>
          <w:sz w:val="16"/>
          <w:szCs w:val="16"/>
          <w:highlight w:val="yellow"/>
        </w:rPr>
        <w:t xml:space="preserve">rather than </w:t>
      </w:r>
      <w:r w:rsidRPr="00A3192F">
        <w:rPr>
          <w:rStyle w:val="Emphasis"/>
          <w:sz w:val="16"/>
          <w:szCs w:val="16"/>
          <w:highlight w:val="yellow"/>
        </w:rPr>
        <w:t>small</w:t>
      </w:r>
      <w:r w:rsidRPr="00A3192F">
        <w:rPr>
          <w:rStyle w:val="Emphasis"/>
          <w:sz w:val="16"/>
          <w:szCs w:val="16"/>
        </w:rPr>
        <w:t xml:space="preserve"> farmers</w:t>
      </w:r>
      <w:r w:rsidRPr="00A3192F">
        <w:rPr>
          <w:sz w:val="10"/>
          <w:szCs w:val="16"/>
        </w:rPr>
        <w:t xml:space="preserve"> are known to </w:t>
      </w:r>
      <w:r w:rsidRPr="00A3192F">
        <w:rPr>
          <w:rStyle w:val="Emphasis"/>
          <w:sz w:val="16"/>
          <w:szCs w:val="16"/>
        </w:rPr>
        <w:t>constrict</w:t>
      </w:r>
      <w:r w:rsidRPr="00A3192F">
        <w:rPr>
          <w:sz w:val="10"/>
          <w:szCs w:val="16"/>
        </w:rPr>
        <w:t xml:space="preserve"> the </w:t>
      </w:r>
      <w:r w:rsidRPr="00A3192F">
        <w:rPr>
          <w:rStyle w:val="Emphasis"/>
          <w:sz w:val="16"/>
          <w:szCs w:val="16"/>
        </w:rPr>
        <w:t>entry</w:t>
      </w:r>
      <w:r w:rsidRPr="00A3192F">
        <w:rPr>
          <w:sz w:val="10"/>
          <w:szCs w:val="16"/>
        </w:rPr>
        <w:t xml:space="preserve"> </w:t>
      </w:r>
      <w:r w:rsidRPr="00A3192F">
        <w:rPr>
          <w:rStyle w:val="StyleUnderline"/>
          <w:sz w:val="16"/>
          <w:szCs w:val="16"/>
        </w:rPr>
        <w:t>into</w:t>
      </w:r>
      <w:r w:rsidRPr="00A3192F">
        <w:rPr>
          <w:sz w:val="10"/>
          <w:szCs w:val="16"/>
        </w:rPr>
        <w:t xml:space="preserve"> the </w:t>
      </w:r>
      <w:r w:rsidRPr="00A3192F">
        <w:rPr>
          <w:rStyle w:val="Emphasis"/>
          <w:sz w:val="16"/>
          <w:szCs w:val="16"/>
        </w:rPr>
        <w:t>chains of producers</w:t>
      </w:r>
      <w:r w:rsidRPr="00A3192F">
        <w:rPr>
          <w:sz w:val="10"/>
          <w:szCs w:val="16"/>
        </w:rPr>
        <w:t xml:space="preserve"> </w:t>
      </w:r>
      <w:r w:rsidRPr="00A3192F">
        <w:rPr>
          <w:rStyle w:val="StyleUnderline"/>
          <w:sz w:val="16"/>
          <w:szCs w:val="16"/>
        </w:rPr>
        <w:t>except the most</w:t>
      </w:r>
      <w:r w:rsidRPr="00A3192F">
        <w:rPr>
          <w:sz w:val="10"/>
          <w:szCs w:val="16"/>
        </w:rPr>
        <w:t xml:space="preserve"> </w:t>
      </w:r>
      <w:r w:rsidRPr="00A3192F">
        <w:rPr>
          <w:rStyle w:val="Emphasis"/>
          <w:sz w:val="16"/>
          <w:szCs w:val="16"/>
        </w:rPr>
        <w:t>resourceful</w:t>
      </w:r>
      <w:r w:rsidRPr="00A3192F">
        <w:rPr>
          <w:sz w:val="10"/>
          <w:szCs w:val="16"/>
        </w:rPr>
        <w:t xml:space="preserve"> </w:t>
      </w:r>
      <w:r w:rsidRPr="00A3192F">
        <w:rPr>
          <w:rStyle w:val="StyleUnderline"/>
          <w:sz w:val="16"/>
          <w:szCs w:val="16"/>
        </w:rPr>
        <w:t>and</w:t>
      </w:r>
      <w:r w:rsidRPr="00A3192F">
        <w:rPr>
          <w:sz w:val="10"/>
          <w:szCs w:val="16"/>
        </w:rPr>
        <w:t xml:space="preserve"> the </w:t>
      </w:r>
      <w:r w:rsidRPr="00A3192F">
        <w:rPr>
          <w:rStyle w:val="Emphasis"/>
          <w:sz w:val="16"/>
          <w:szCs w:val="16"/>
        </w:rPr>
        <w:t>privileged</w:t>
      </w:r>
      <w:r w:rsidRPr="00A3192F">
        <w:rPr>
          <w:sz w:val="10"/>
          <w:szCs w:val="16"/>
        </w:rPr>
        <w:t xml:space="preserve"> ones. In effect, </w:t>
      </w:r>
      <w:r w:rsidRPr="00A3192F">
        <w:rPr>
          <w:rStyle w:val="StyleUnderline"/>
          <w:sz w:val="16"/>
          <w:szCs w:val="16"/>
        </w:rPr>
        <w:t>the</w:t>
      </w:r>
      <w:r w:rsidRPr="00A3192F">
        <w:rPr>
          <w:sz w:val="10"/>
          <w:szCs w:val="16"/>
        </w:rPr>
        <w:t xml:space="preserve"> </w:t>
      </w:r>
      <w:r w:rsidRPr="00A3192F">
        <w:rPr>
          <w:rStyle w:val="Emphasis"/>
          <w:sz w:val="16"/>
          <w:szCs w:val="16"/>
        </w:rPr>
        <w:t>oligopsonistic forces</w:t>
      </w:r>
      <w:r w:rsidRPr="00A3192F">
        <w:rPr>
          <w:sz w:val="10"/>
          <w:szCs w:val="16"/>
        </w:rPr>
        <w:t xml:space="preserve"> </w:t>
      </w:r>
      <w:r w:rsidRPr="00A3192F">
        <w:rPr>
          <w:rStyle w:val="StyleUnderline"/>
          <w:sz w:val="16"/>
          <w:szCs w:val="16"/>
        </w:rPr>
        <w:t>inherent in the contractual system become the</w:t>
      </w:r>
      <w:r w:rsidRPr="00A3192F">
        <w:rPr>
          <w:sz w:val="10"/>
          <w:szCs w:val="16"/>
        </w:rPr>
        <w:t xml:space="preserve"> </w:t>
      </w:r>
      <w:r w:rsidRPr="00A3192F">
        <w:rPr>
          <w:rStyle w:val="Emphasis"/>
          <w:sz w:val="16"/>
          <w:szCs w:val="16"/>
        </w:rPr>
        <w:t>alternative</w:t>
      </w:r>
      <w:r w:rsidRPr="00A3192F">
        <w:rPr>
          <w:sz w:val="10"/>
          <w:szCs w:val="16"/>
        </w:rPr>
        <w:t xml:space="preserve"> </w:t>
      </w:r>
      <w:r w:rsidRPr="00A3192F">
        <w:rPr>
          <w:rStyle w:val="StyleUnderline"/>
          <w:sz w:val="16"/>
          <w:szCs w:val="16"/>
        </w:rPr>
        <w:t>to the</w:t>
      </w:r>
      <w:r w:rsidRPr="00A3192F">
        <w:rPr>
          <w:sz w:val="10"/>
          <w:szCs w:val="16"/>
        </w:rPr>
        <w:t xml:space="preserve"> </w:t>
      </w:r>
      <w:r w:rsidRPr="00A3192F">
        <w:rPr>
          <w:rStyle w:val="Emphasis"/>
          <w:sz w:val="16"/>
          <w:szCs w:val="16"/>
        </w:rPr>
        <w:t>‘survival of the fittest norm’</w:t>
      </w:r>
      <w:r w:rsidRPr="00A3192F">
        <w:rPr>
          <w:sz w:val="10"/>
          <w:szCs w:val="16"/>
        </w:rPr>
        <w:t xml:space="preserve"> </w:t>
      </w:r>
      <w:r w:rsidRPr="00A3192F">
        <w:rPr>
          <w:rStyle w:val="StyleUnderline"/>
          <w:sz w:val="16"/>
          <w:szCs w:val="16"/>
        </w:rPr>
        <w:t>that</w:t>
      </w:r>
      <w:r w:rsidRPr="00A3192F">
        <w:rPr>
          <w:sz w:val="10"/>
          <w:szCs w:val="16"/>
        </w:rPr>
        <w:t xml:space="preserve"> </w:t>
      </w:r>
      <w:r w:rsidRPr="00A3192F">
        <w:rPr>
          <w:rStyle w:val="Emphasis"/>
          <w:sz w:val="16"/>
          <w:szCs w:val="16"/>
        </w:rPr>
        <w:t>traditionally</w:t>
      </w:r>
      <w:r w:rsidRPr="00A3192F">
        <w:rPr>
          <w:sz w:val="10"/>
          <w:szCs w:val="16"/>
        </w:rPr>
        <w:t xml:space="preserve"> </w:t>
      </w:r>
      <w:r w:rsidRPr="00A3192F">
        <w:rPr>
          <w:rStyle w:val="StyleUnderline"/>
          <w:sz w:val="16"/>
          <w:szCs w:val="16"/>
        </w:rPr>
        <w:t>describes</w:t>
      </w:r>
      <w:r w:rsidRPr="00A3192F">
        <w:rPr>
          <w:sz w:val="10"/>
          <w:szCs w:val="16"/>
        </w:rPr>
        <w:t xml:space="preserve"> </w:t>
      </w:r>
      <w:r w:rsidRPr="00A3192F">
        <w:rPr>
          <w:rStyle w:val="Emphasis"/>
          <w:sz w:val="16"/>
          <w:szCs w:val="16"/>
        </w:rPr>
        <w:t>competition</w:t>
      </w:r>
      <w:r w:rsidRPr="00A3192F">
        <w:rPr>
          <w:rStyle w:val="StyleUnderline"/>
          <w:sz w:val="16"/>
          <w:szCs w:val="16"/>
        </w:rPr>
        <w:t>. With powerful trading companies</w:t>
      </w:r>
      <w:r w:rsidRPr="00A3192F">
        <w:rPr>
          <w:sz w:val="10"/>
          <w:szCs w:val="16"/>
        </w:rPr>
        <w:t xml:space="preserve"> </w:t>
      </w:r>
      <w:r w:rsidRPr="00A3192F">
        <w:rPr>
          <w:rStyle w:val="StyleUnderline"/>
          <w:sz w:val="16"/>
          <w:szCs w:val="16"/>
        </w:rPr>
        <w:t>finding</w:t>
      </w:r>
      <w:r w:rsidRPr="00A3192F">
        <w:rPr>
          <w:sz w:val="10"/>
          <w:szCs w:val="16"/>
        </w:rPr>
        <w:t xml:space="preserve"> </w:t>
      </w:r>
      <w:r w:rsidRPr="00A3192F">
        <w:rPr>
          <w:rStyle w:val="Emphasis"/>
          <w:sz w:val="16"/>
          <w:szCs w:val="16"/>
        </w:rPr>
        <w:t>easy membership</w:t>
      </w:r>
      <w:r w:rsidRPr="00A3192F">
        <w:rPr>
          <w:sz w:val="10"/>
          <w:szCs w:val="16"/>
        </w:rPr>
        <w:t xml:space="preserve">, the </w:t>
      </w:r>
      <w:r w:rsidRPr="00A3192F">
        <w:rPr>
          <w:rStyle w:val="StyleUnderline"/>
          <w:sz w:val="16"/>
          <w:szCs w:val="16"/>
        </w:rPr>
        <w:t>market</w:t>
      </w:r>
      <w:r w:rsidRPr="00A3192F">
        <w:rPr>
          <w:sz w:val="10"/>
          <w:szCs w:val="16"/>
        </w:rPr>
        <w:t xml:space="preserve"> committees of emerging </w:t>
      </w:r>
      <w:r w:rsidRPr="00A3192F">
        <w:rPr>
          <w:rStyle w:val="StyleUnderline"/>
          <w:sz w:val="16"/>
          <w:szCs w:val="16"/>
        </w:rPr>
        <w:t>channels</w:t>
      </w:r>
      <w:r w:rsidRPr="00A3192F">
        <w:rPr>
          <w:sz w:val="10"/>
          <w:szCs w:val="16"/>
        </w:rPr>
        <w:t xml:space="preserve"> too </w:t>
      </w:r>
      <w:r w:rsidRPr="00A3192F">
        <w:rPr>
          <w:rStyle w:val="StyleUnderline"/>
          <w:sz w:val="16"/>
          <w:szCs w:val="16"/>
        </w:rPr>
        <w:t>become</w:t>
      </w:r>
      <w:r w:rsidRPr="00A3192F">
        <w:rPr>
          <w:sz w:val="10"/>
          <w:szCs w:val="16"/>
        </w:rPr>
        <w:t xml:space="preserve"> </w:t>
      </w:r>
      <w:r w:rsidRPr="00A3192F">
        <w:rPr>
          <w:rStyle w:val="Emphasis"/>
          <w:sz w:val="16"/>
          <w:szCs w:val="16"/>
        </w:rPr>
        <w:t>less representative</w:t>
      </w:r>
      <w:r w:rsidRPr="00A3192F">
        <w:rPr>
          <w:sz w:val="10"/>
          <w:szCs w:val="16"/>
        </w:rPr>
        <w:t>.</w:t>
      </w:r>
    </w:p>
    <w:p w14:paraId="33FA9DAD" w14:textId="77777777" w:rsidR="001D3B84" w:rsidRPr="00464EE5" w:rsidRDefault="001D3B84" w:rsidP="001D3B84">
      <w:r w:rsidRPr="00464EE5">
        <w:rPr>
          <w:rStyle w:val="StyleUnderline"/>
        </w:rPr>
        <w:t xml:space="preserve">The possibility that </w:t>
      </w:r>
      <w:r w:rsidRPr="004A18A1">
        <w:rPr>
          <w:rStyle w:val="StyleUnderline"/>
        </w:rPr>
        <w:t xml:space="preserve">large </w:t>
      </w:r>
      <w:r w:rsidRPr="00B42863">
        <w:rPr>
          <w:rStyle w:val="StyleUnderline"/>
          <w:highlight w:val="yellow"/>
        </w:rPr>
        <w:t>contractors</w:t>
      </w:r>
      <w:r w:rsidRPr="00464EE5">
        <w:rPr>
          <w:rStyle w:val="StyleUnderline"/>
        </w:rPr>
        <w:t xml:space="preserve"> will </w:t>
      </w:r>
      <w:r w:rsidRPr="00B42863">
        <w:rPr>
          <w:rStyle w:val="StyleUnderline"/>
          <w:highlight w:val="yellow"/>
        </w:rPr>
        <w:t>use</w:t>
      </w:r>
      <w:r w:rsidRPr="00464EE5">
        <w:t xml:space="preserve"> their </w:t>
      </w:r>
      <w:r w:rsidRPr="00B42863">
        <w:rPr>
          <w:rStyle w:val="Emphasis"/>
          <w:highlight w:val="yellow"/>
        </w:rPr>
        <w:t>market power</w:t>
      </w:r>
      <w:r w:rsidRPr="00464EE5">
        <w:t xml:space="preserve"> </w:t>
      </w:r>
      <w:r w:rsidRPr="00464EE5">
        <w:rPr>
          <w:rStyle w:val="StyleUnderline"/>
        </w:rPr>
        <w:t>to turn</w:t>
      </w:r>
      <w:r w:rsidRPr="00464EE5">
        <w:t xml:space="preserve"> contract </w:t>
      </w:r>
      <w:r w:rsidRPr="00464EE5">
        <w:rPr>
          <w:rStyle w:val="StyleUnderline"/>
        </w:rPr>
        <w:t>conditions</w:t>
      </w:r>
      <w:r w:rsidRPr="00464EE5">
        <w:t xml:space="preserve"> </w:t>
      </w:r>
      <w:r w:rsidRPr="00B42863">
        <w:rPr>
          <w:rStyle w:val="Emphasis"/>
          <w:highlight w:val="yellow"/>
        </w:rPr>
        <w:t>against producers</w:t>
      </w:r>
      <w:r w:rsidRPr="00464EE5">
        <w:t xml:space="preserve"> </w:t>
      </w:r>
      <w:r w:rsidRPr="00464EE5">
        <w:rPr>
          <w:rStyle w:val="StyleUnderline"/>
        </w:rPr>
        <w:t>has motivated producers to form</w:t>
      </w:r>
      <w:r w:rsidRPr="00464EE5">
        <w:t xml:space="preserve"> </w:t>
      </w:r>
      <w:r w:rsidRPr="00464EE5">
        <w:rPr>
          <w:rStyle w:val="Emphasis"/>
        </w:rPr>
        <w:t>associations</w:t>
      </w:r>
      <w:r w:rsidRPr="00464EE5">
        <w:t xml:space="preserve"> to bargain collectively in a way similar to labour unions. Producer organizations in Europe, </w:t>
      </w:r>
      <w:r w:rsidRPr="00B42863">
        <w:rPr>
          <w:rStyle w:val="StyleUnderline"/>
          <w:highlight w:val="yellow"/>
        </w:rPr>
        <w:t>the</w:t>
      </w:r>
      <w:r w:rsidRPr="00464EE5">
        <w:t xml:space="preserve"> Agricultural Fair Practices Act (</w:t>
      </w:r>
      <w:r w:rsidRPr="00B42863">
        <w:rPr>
          <w:rStyle w:val="Emphasis"/>
          <w:highlight w:val="yellow"/>
        </w:rPr>
        <w:t>AFPA</w:t>
      </w:r>
      <w:r w:rsidRPr="00464EE5">
        <w:t xml:space="preserve">) </w:t>
      </w:r>
      <w:r w:rsidRPr="00464EE5">
        <w:rPr>
          <w:rStyle w:val="StyleUnderline"/>
        </w:rPr>
        <w:t>in the</w:t>
      </w:r>
      <w:r w:rsidRPr="00464EE5">
        <w:t xml:space="preserve"> </w:t>
      </w:r>
      <w:r w:rsidRPr="00464EE5">
        <w:rPr>
          <w:rStyle w:val="Emphasis"/>
        </w:rPr>
        <w:t>USA</w:t>
      </w:r>
      <w:r w:rsidRPr="00464EE5">
        <w:t xml:space="preserve"> (</w:t>
      </w:r>
      <w:r w:rsidRPr="00D7186E">
        <w:rPr>
          <w:rStyle w:val="StyleUnderline"/>
          <w:highlight w:val="cyan"/>
        </w:rPr>
        <w:t>along with</w:t>
      </w:r>
      <w:r w:rsidRPr="00A3192F">
        <w:rPr>
          <w:rStyle w:val="StyleUnderline"/>
        </w:rPr>
        <w:t xml:space="preserve"> supplementing </w:t>
      </w:r>
      <w:r w:rsidRPr="00D7186E">
        <w:rPr>
          <w:rStyle w:val="Emphasis"/>
          <w:highlight w:val="cyan"/>
        </w:rPr>
        <w:t>laws</w:t>
      </w:r>
      <w:r w:rsidRPr="00D7186E">
        <w:rPr>
          <w:rStyle w:val="StyleUnderline"/>
          <w:highlight w:val="cyan"/>
        </w:rPr>
        <w:t xml:space="preserve"> passed by the</w:t>
      </w:r>
      <w:r w:rsidRPr="00A3192F">
        <w:rPr>
          <w:rStyle w:val="StyleUnderline"/>
        </w:rPr>
        <w:t xml:space="preserve"> federal </w:t>
      </w:r>
      <w:r w:rsidRPr="00D7186E">
        <w:rPr>
          <w:rStyle w:val="Emphasis"/>
          <w:highlight w:val="cyan"/>
        </w:rPr>
        <w:t>states</w:t>
      </w:r>
      <w:r w:rsidRPr="00464EE5">
        <w:t xml:space="preserve">), </w:t>
      </w:r>
      <w:r w:rsidRPr="00D7186E">
        <w:rPr>
          <w:rStyle w:val="StyleUnderline"/>
          <w:highlight w:val="cyan"/>
        </w:rPr>
        <w:t xml:space="preserve">Farmers Legal group in </w:t>
      </w:r>
      <w:r w:rsidRPr="00D7186E">
        <w:rPr>
          <w:rStyle w:val="Emphasis"/>
          <w:highlight w:val="cyan"/>
        </w:rPr>
        <w:t>Minnesota</w:t>
      </w:r>
      <w:r w:rsidRPr="00464EE5">
        <w:t xml:space="preserve">, legal </w:t>
      </w:r>
      <w:r w:rsidRPr="00B42863">
        <w:rPr>
          <w:rStyle w:val="Emphasis"/>
          <w:highlight w:val="yellow"/>
        </w:rPr>
        <w:t>protect</w:t>
      </w:r>
      <w:r w:rsidRPr="00464EE5">
        <w:t xml:space="preserve">ion of </w:t>
      </w:r>
      <w:r w:rsidRPr="00B42863">
        <w:rPr>
          <w:rStyle w:val="Emphasis"/>
          <w:highlight w:val="yellow"/>
        </w:rPr>
        <w:t>producer rights</w:t>
      </w:r>
      <w:r w:rsidRPr="00464EE5">
        <w:t xml:space="preserve"> extended by Canadian government and National Farmers’ Union </w:t>
      </w:r>
      <w:r w:rsidRPr="00B42863">
        <w:rPr>
          <w:rStyle w:val="StyleUnderline"/>
          <w:highlight w:val="yellow"/>
        </w:rPr>
        <w:t>and</w:t>
      </w:r>
      <w:r w:rsidRPr="00464EE5">
        <w:t xml:space="preserve"> </w:t>
      </w:r>
      <w:r w:rsidRPr="004A18A1">
        <w:t xml:space="preserve">other initiatives to develop standardized practices in the UK </w:t>
      </w:r>
      <w:r w:rsidRPr="00D7186E">
        <w:rPr>
          <w:rStyle w:val="StyleUnderline"/>
          <w:highlight w:val="cyan"/>
        </w:rPr>
        <w:t>are</w:t>
      </w:r>
      <w:r w:rsidRPr="004A18A1">
        <w:t xml:space="preserve"> some of the </w:t>
      </w:r>
      <w:r w:rsidRPr="00D7186E">
        <w:rPr>
          <w:rStyle w:val="StyleUnderline"/>
          <w:highlight w:val="cyan"/>
        </w:rPr>
        <w:t>examples</w:t>
      </w:r>
      <w:r w:rsidRPr="004A18A1">
        <w:rPr>
          <w:rStyle w:val="StyleUnderline"/>
        </w:rPr>
        <w:t xml:space="preserve"> in which</w:t>
      </w:r>
      <w:r w:rsidRPr="004A18A1">
        <w:t xml:space="preserve"> </w:t>
      </w:r>
      <w:r w:rsidRPr="00B42863">
        <w:rPr>
          <w:rStyle w:val="Emphasis"/>
          <w:highlight w:val="yellow"/>
        </w:rPr>
        <w:t>market fairness</w:t>
      </w:r>
      <w:r w:rsidRPr="004A18A1">
        <w:t xml:space="preserve"> </w:t>
      </w:r>
      <w:r w:rsidRPr="004A18A1">
        <w:rPr>
          <w:rStyle w:val="StyleUnderline"/>
        </w:rPr>
        <w:t xml:space="preserve">is </w:t>
      </w:r>
      <w:r w:rsidRPr="004A18A1">
        <w:rPr>
          <w:rStyle w:val="Emphasis"/>
        </w:rPr>
        <w:t>sought</w:t>
      </w:r>
      <w:r w:rsidRPr="004A18A1">
        <w:t xml:space="preserve"> to</w:t>
      </w:r>
      <w:r w:rsidRPr="00464EE5">
        <w:t xml:space="preserve"> be </w:t>
      </w:r>
      <w:r w:rsidRPr="00464EE5">
        <w:rPr>
          <w:rStyle w:val="Emphasis"/>
        </w:rPr>
        <w:t>maintained</w:t>
      </w:r>
      <w:r w:rsidRPr="00464EE5">
        <w:t xml:space="preserve"> by this means.</w:t>
      </w:r>
    </w:p>
    <w:p w14:paraId="314F901F" w14:textId="77777777" w:rsidR="001D3B84" w:rsidRPr="00D7186E" w:rsidRDefault="001D3B84" w:rsidP="001D3B84"/>
    <w:p w14:paraId="5458BDCB" w14:textId="77777777" w:rsidR="001D3B84" w:rsidRPr="002A6925" w:rsidRDefault="001D3B84" w:rsidP="001D3B84">
      <w:pPr>
        <w:pStyle w:val="Heading4"/>
      </w:pPr>
      <w:r>
        <w:t xml:space="preserve">Follow-on </w:t>
      </w:r>
      <w:r>
        <w:rPr>
          <w:u w:val="single"/>
        </w:rPr>
        <w:t>zeroes</w:t>
      </w:r>
      <w:r>
        <w:t xml:space="preserve"> deficits. </w:t>
      </w:r>
    </w:p>
    <w:p w14:paraId="6B75E7FD" w14:textId="77777777" w:rsidR="001D3B84" w:rsidRDefault="001D3B84" w:rsidP="001D3B84">
      <w:r>
        <w:t>Henry</w:t>
      </w:r>
      <w:r w:rsidRPr="007E54D4">
        <w:rPr>
          <w:rStyle w:val="Style13ptBold"/>
        </w:rPr>
        <w:t xml:space="preserve"> </w:t>
      </w:r>
      <w:r>
        <w:rPr>
          <w:rStyle w:val="Style13ptBold"/>
        </w:rPr>
        <w:t>Drummonds</w:t>
      </w:r>
      <w:r w:rsidRPr="007E54D4">
        <w:rPr>
          <w:rStyle w:val="Style13ptBold"/>
        </w:rPr>
        <w:t xml:space="preserve"> </w:t>
      </w:r>
      <w:r>
        <w:rPr>
          <w:rStyle w:val="Style13ptBold"/>
        </w:rPr>
        <w:t>09</w:t>
      </w:r>
      <w:r w:rsidRPr="007E54D4">
        <w:t xml:space="preserve">. </w:t>
      </w:r>
      <w:r>
        <w:t>J.D., Harvard Law School, Professor of Law at Lewis and Clark Law School</w:t>
      </w:r>
      <w:r w:rsidRPr="007E54D4">
        <w:t>. "</w:t>
      </w:r>
      <w:r>
        <w:t>Reforming Labor Law by Reforming Labor Law Preemption Doctrine to Allow the States to Make More Labor Relations Policy</w:t>
      </w:r>
      <w:r w:rsidRPr="007E54D4">
        <w:t xml:space="preserve">." </w:t>
      </w:r>
      <w:r w:rsidRPr="005C448E">
        <w:rPr>
          <w:i/>
          <w:iCs/>
        </w:rPr>
        <w:t>Louisiana Law Review</w:t>
      </w:r>
      <w:r w:rsidRPr="007E54D4">
        <w:t xml:space="preserve">, </w:t>
      </w:r>
      <w:r>
        <w:t>70.1</w:t>
      </w:r>
      <w:r w:rsidRPr="007E54D4">
        <w:t xml:space="preserve">, </w:t>
      </w:r>
      <w:r>
        <w:t>101-102</w:t>
      </w:r>
      <w:r w:rsidRPr="007E54D4">
        <w:t>.</w:t>
      </w:r>
    </w:p>
    <w:p w14:paraId="2551CD8C" w14:textId="77777777" w:rsidR="001D3B84" w:rsidRPr="005C448E" w:rsidRDefault="001D3B84" w:rsidP="001D3B84">
      <w:r w:rsidRPr="005C448E">
        <w:t xml:space="preserve">The current focus on federal level reform stands in sharp contrast to the broader field of employment law. </w:t>
      </w:r>
      <w:r w:rsidRPr="003E15CC">
        <w:rPr>
          <w:rStyle w:val="StyleUnderline"/>
          <w:highlight w:val="cyan"/>
        </w:rPr>
        <w:t>In</w:t>
      </w:r>
      <w:r w:rsidRPr="005C448E">
        <w:t xml:space="preserve"> that broader area of </w:t>
      </w:r>
      <w:r w:rsidRPr="003E15CC">
        <w:rPr>
          <w:rStyle w:val="Emphasis"/>
          <w:highlight w:val="cyan"/>
        </w:rPr>
        <w:t>workplace regulation</w:t>
      </w:r>
      <w:r w:rsidRPr="005C448E">
        <w:rPr>
          <w:rStyle w:val="StyleUnderline"/>
        </w:rPr>
        <w:t xml:space="preserve">, </w:t>
      </w:r>
      <w:r w:rsidRPr="003E15CC">
        <w:rPr>
          <w:rStyle w:val="Emphasis"/>
          <w:highlight w:val="cyan"/>
        </w:rPr>
        <w:t>federal</w:t>
      </w:r>
      <w:r w:rsidRPr="005C448E">
        <w:rPr>
          <w:rStyle w:val="Emphasis"/>
        </w:rPr>
        <w:t xml:space="preserve"> level </w:t>
      </w:r>
      <w:r w:rsidRPr="003E15CC">
        <w:rPr>
          <w:rStyle w:val="Emphasis"/>
          <w:highlight w:val="cyan"/>
        </w:rPr>
        <w:t>support</w:t>
      </w:r>
      <w:r w:rsidRPr="003E15CC">
        <w:rPr>
          <w:rStyle w:val="StyleUnderline"/>
          <w:highlight w:val="cyan"/>
        </w:rPr>
        <w:t xml:space="preserve"> for change </w:t>
      </w:r>
      <w:r w:rsidRPr="003E15CC">
        <w:rPr>
          <w:rStyle w:val="Emphasis"/>
          <w:highlight w:val="cyan"/>
        </w:rPr>
        <w:t xml:space="preserve">most often </w:t>
      </w:r>
      <w:r w:rsidRPr="003E15CC">
        <w:rPr>
          <w:rStyle w:val="Emphasis"/>
          <w:i/>
          <w:iCs w:val="0"/>
          <w:highlight w:val="cyan"/>
        </w:rPr>
        <w:t>follows</w:t>
      </w:r>
      <w:r w:rsidRPr="005C448E">
        <w:t xml:space="preserve"> [[italics in original]] </w:t>
      </w:r>
      <w:r w:rsidRPr="003E15CC">
        <w:rPr>
          <w:rStyle w:val="Emphasis"/>
          <w:highlight w:val="cyan"/>
        </w:rPr>
        <w:t>state</w:t>
      </w:r>
      <w:r w:rsidRPr="005C448E">
        <w:t xml:space="preserve"> and local level </w:t>
      </w:r>
      <w:r w:rsidRPr="003E15CC">
        <w:rPr>
          <w:rStyle w:val="Emphasis"/>
          <w:highlight w:val="cyan"/>
        </w:rPr>
        <w:t>initiatives</w:t>
      </w:r>
      <w:r w:rsidRPr="005C448E">
        <w:t>.18</w:t>
      </w:r>
    </w:p>
    <w:p w14:paraId="4E47386B" w14:textId="77777777" w:rsidR="001D3B84" w:rsidRPr="005C448E" w:rsidRDefault="001D3B84" w:rsidP="001D3B84">
      <w:r w:rsidRPr="005C448E">
        <w:t>[[Begin FN 18]]</w:t>
      </w:r>
    </w:p>
    <w:p w14:paraId="1D4C426E" w14:textId="77777777" w:rsidR="001D3B84" w:rsidRPr="005C448E" w:rsidRDefault="001D3B84" w:rsidP="001D3B84">
      <w:r w:rsidRPr="005C448E">
        <w:t xml:space="preserve">18. See infra Part III.C. See generally Drummonds, Sister Sovereigns, supra note 1, at 489-509 (1993). Indeed, </w:t>
      </w:r>
      <w:r w:rsidRPr="003E15CC">
        <w:rPr>
          <w:rStyle w:val="StyleUnderline"/>
          <w:highlight w:val="cyan"/>
        </w:rPr>
        <w:t>state</w:t>
      </w:r>
      <w:r w:rsidRPr="005C448E">
        <w:rPr>
          <w:rStyle w:val="StyleUnderline"/>
        </w:rPr>
        <w:t xml:space="preserve"> level experimentation and </w:t>
      </w:r>
      <w:r w:rsidRPr="003E15CC">
        <w:rPr>
          <w:rStyle w:val="StyleUnderline"/>
          <w:highlight w:val="cyan"/>
        </w:rPr>
        <w:t>innovation</w:t>
      </w:r>
      <w:r w:rsidRPr="005C448E">
        <w:rPr>
          <w:rStyle w:val="StyleUnderline"/>
        </w:rPr>
        <w:t xml:space="preserve"> often </w:t>
      </w:r>
      <w:r w:rsidRPr="003E15CC">
        <w:rPr>
          <w:rStyle w:val="StyleUnderline"/>
          <w:highlight w:val="cyan"/>
        </w:rPr>
        <w:t>are</w:t>
      </w:r>
      <w:r w:rsidRPr="005C448E">
        <w:rPr>
          <w:rStyle w:val="StyleUnderline"/>
        </w:rPr>
        <w:t xml:space="preserve"> the </w:t>
      </w:r>
      <w:r w:rsidRPr="003E15CC">
        <w:rPr>
          <w:rStyle w:val="Emphasis"/>
          <w:highlight w:val="cyan"/>
        </w:rPr>
        <w:t>prerequisites</w:t>
      </w:r>
      <w:r w:rsidRPr="003E15CC">
        <w:rPr>
          <w:rStyle w:val="StyleUnderline"/>
          <w:highlight w:val="cyan"/>
        </w:rPr>
        <w:t xml:space="preserve"> to </w:t>
      </w:r>
      <w:r w:rsidRPr="003E15CC">
        <w:rPr>
          <w:rStyle w:val="Emphasis"/>
          <w:highlight w:val="cyan"/>
        </w:rPr>
        <w:t>fed</w:t>
      </w:r>
      <w:r w:rsidRPr="005C448E">
        <w:rPr>
          <w:rStyle w:val="Emphasis"/>
        </w:rPr>
        <w:t xml:space="preserve">eral level </w:t>
      </w:r>
      <w:r w:rsidRPr="003E15CC">
        <w:rPr>
          <w:rStyle w:val="Emphasis"/>
          <w:highlight w:val="cyan"/>
        </w:rPr>
        <w:t>action</w:t>
      </w:r>
      <w:r w:rsidRPr="005C448E">
        <w:t xml:space="preserve">. For example, long before the 1991 Civil Rights Act amended Title VII to provide compensatory and punitive damages remedies for sexual harassment and other forms of discrimination, such remedies were available under state statutory and common law. </w:t>
      </w:r>
      <w:r w:rsidRPr="003E15CC">
        <w:rPr>
          <w:rStyle w:val="StyleUnderline"/>
          <w:highlight w:val="cyan"/>
        </w:rPr>
        <w:t xml:space="preserve">The </w:t>
      </w:r>
      <w:r w:rsidRPr="003E15CC">
        <w:rPr>
          <w:rStyle w:val="Emphasis"/>
          <w:highlight w:val="cyan"/>
        </w:rPr>
        <w:t>leading role of state</w:t>
      </w:r>
      <w:r w:rsidRPr="005C448E">
        <w:t xml:space="preserve"> </w:t>
      </w:r>
      <w:r w:rsidRPr="003E15CC">
        <w:rPr>
          <w:rStyle w:val="Emphasis"/>
          <w:highlight w:val="cyan"/>
        </w:rPr>
        <w:t>'innovation</w:t>
      </w:r>
      <w:r w:rsidRPr="005C448E">
        <w:rPr>
          <w:rStyle w:val="StyleUnderline"/>
        </w:rPr>
        <w:t xml:space="preserve"> has also been the case </w:t>
      </w:r>
      <w:r w:rsidRPr="003E15CC">
        <w:rPr>
          <w:rStyle w:val="StyleUnderline"/>
          <w:highlight w:val="cyan"/>
        </w:rPr>
        <w:t xml:space="preserve">in </w:t>
      </w:r>
      <w:r w:rsidRPr="003E15CC">
        <w:rPr>
          <w:rStyle w:val="Emphasis"/>
          <w:highlight w:val="cyan"/>
        </w:rPr>
        <w:t>other policy areas</w:t>
      </w:r>
      <w:r w:rsidRPr="005C448E">
        <w:rPr>
          <w:rStyle w:val="StyleUnderline"/>
        </w:rPr>
        <w:t xml:space="preserve">, </w:t>
      </w:r>
      <w:r w:rsidRPr="003E15CC">
        <w:rPr>
          <w:rStyle w:val="StyleUnderline"/>
          <w:highlight w:val="cyan"/>
        </w:rPr>
        <w:t xml:space="preserve">such as auto </w:t>
      </w:r>
      <w:r w:rsidRPr="005C448E">
        <w:rPr>
          <w:rStyle w:val="StyleUnderline"/>
        </w:rPr>
        <w:t xml:space="preserve">emission and mileage </w:t>
      </w:r>
      <w:r w:rsidRPr="003E15CC">
        <w:rPr>
          <w:rStyle w:val="StyleUnderline"/>
          <w:highlight w:val="cyan"/>
        </w:rPr>
        <w:t>standards</w:t>
      </w:r>
      <w:r w:rsidRPr="005C448E">
        <w:rPr>
          <w:rStyle w:val="StyleUnderline"/>
        </w:rPr>
        <w:t xml:space="preserve">, </w:t>
      </w:r>
      <w:r w:rsidRPr="003E15CC">
        <w:rPr>
          <w:rStyle w:val="StyleUnderline"/>
          <w:highlight w:val="cyan"/>
        </w:rPr>
        <w:t>provid</w:t>
      </w:r>
      <w:r w:rsidRPr="005C448E">
        <w:rPr>
          <w:rStyle w:val="StyleUnderline"/>
        </w:rPr>
        <w:t xml:space="preserve">ing </w:t>
      </w:r>
      <w:r w:rsidRPr="003E15CC">
        <w:rPr>
          <w:rStyle w:val="StyleUnderline"/>
          <w:highlight w:val="cyan"/>
        </w:rPr>
        <w:t xml:space="preserve">a </w:t>
      </w:r>
      <w:r w:rsidRPr="003E15CC">
        <w:rPr>
          <w:rStyle w:val="Emphasis"/>
          <w:highlight w:val="cyan"/>
        </w:rPr>
        <w:t>broader</w:t>
      </w:r>
      <w:r w:rsidRPr="005C448E">
        <w:rPr>
          <w:rStyle w:val="Emphasis"/>
        </w:rPr>
        <w:t xml:space="preserve"> federalist </w:t>
      </w:r>
      <w:r w:rsidRPr="003E15CC">
        <w:rPr>
          <w:rStyle w:val="Emphasis"/>
          <w:highlight w:val="cyan"/>
        </w:rPr>
        <w:t>context</w:t>
      </w:r>
      <w:r w:rsidRPr="003E15CC">
        <w:rPr>
          <w:rStyle w:val="StyleUnderline"/>
          <w:highlight w:val="cyan"/>
        </w:rPr>
        <w:t xml:space="preserve"> for</w:t>
      </w:r>
      <w:r w:rsidRPr="005C448E">
        <w:rPr>
          <w:rStyle w:val="StyleUnderline"/>
        </w:rPr>
        <w:t xml:space="preserve"> this discussion about </w:t>
      </w:r>
      <w:r w:rsidRPr="003E15CC">
        <w:rPr>
          <w:rStyle w:val="Emphasis"/>
          <w:highlight w:val="cyan"/>
        </w:rPr>
        <w:t>labor law</w:t>
      </w:r>
      <w:r w:rsidRPr="005C448E">
        <w:t>. See infra Part III.C.</w:t>
      </w:r>
    </w:p>
    <w:p w14:paraId="119D3C79" w14:textId="77777777" w:rsidR="001D3B84" w:rsidRPr="005C448E" w:rsidRDefault="001D3B84" w:rsidP="001D3B84">
      <w:r w:rsidRPr="005C448E">
        <w:t>[[End FN 18]]</w:t>
      </w:r>
    </w:p>
    <w:p w14:paraId="58259E82" w14:textId="77777777" w:rsidR="001D3B84" w:rsidRDefault="001D3B84" w:rsidP="001D3B84">
      <w:r w:rsidRPr="005C448E">
        <w:rPr>
          <w:rStyle w:val="StyleUnderline"/>
        </w:rPr>
        <w:t xml:space="preserve">Indeed </w:t>
      </w:r>
      <w:r w:rsidRPr="005C448E">
        <w:rPr>
          <w:rStyle w:val="Emphasis"/>
        </w:rPr>
        <w:t>shared state and federal policy making</w:t>
      </w:r>
      <w:r w:rsidRPr="005C448E">
        <w:rPr>
          <w:rStyle w:val="StyleUnderline"/>
        </w:rPr>
        <w:t xml:space="preserve"> constitutes the </w:t>
      </w:r>
      <w:r w:rsidRPr="005C448E">
        <w:rPr>
          <w:rStyle w:val="Emphasis"/>
        </w:rPr>
        <w:t>dominant model</w:t>
      </w:r>
      <w:r w:rsidRPr="005C448E">
        <w:rPr>
          <w:rStyle w:val="StyleUnderline"/>
        </w:rPr>
        <w:t xml:space="preserve"> in</w:t>
      </w:r>
      <w:r w:rsidRPr="005C448E">
        <w:t xml:space="preserve"> the now vast field of </w:t>
      </w:r>
      <w:r w:rsidRPr="005C448E">
        <w:rPr>
          <w:rStyle w:val="Emphasis"/>
        </w:rPr>
        <w:t>employment law generally</w:t>
      </w:r>
      <w:r w:rsidRPr="005C448E">
        <w:t>. 19 Thus, small, medium-size, national, and global companies conform their human resources practices to varying state requirements in the area of status discrimination, wage and hour laws, occupational health and safety, maternity and family leave laws, privacy regulation, and wrongful discharge law. 20 The broad federal labor law preemption initiated by judges a half-century ago stands today as a relic of an earlier era when the law of the workplace is viewed as a whole.</w:t>
      </w:r>
    </w:p>
    <w:p w14:paraId="363ED60A" w14:textId="77777777" w:rsidR="001D3B84" w:rsidRPr="005C448E" w:rsidRDefault="001D3B84" w:rsidP="001D3B84">
      <w:pPr>
        <w:pStyle w:val="Heading4"/>
      </w:pPr>
    </w:p>
    <w:p w14:paraId="23A61E4B" w14:textId="77777777" w:rsidR="001D3B84" w:rsidRDefault="001D3B84" w:rsidP="001D3B84">
      <w:pPr>
        <w:pStyle w:val="Heading3"/>
      </w:pPr>
      <w:r>
        <w:t>Perm: Do Both---2NC</w:t>
      </w:r>
    </w:p>
    <w:p w14:paraId="7B9DBB69" w14:textId="77777777" w:rsidR="001D3B84" w:rsidRDefault="001D3B84" w:rsidP="001D3B84">
      <w:pPr>
        <w:pStyle w:val="Heading3"/>
      </w:pPr>
      <w:r>
        <w:t>AT: Condo</w:t>
      </w:r>
    </w:p>
    <w:p w14:paraId="6D2BB60F" w14:textId="77777777" w:rsidR="001D3B84" w:rsidRDefault="001D3B84" w:rsidP="001D3B84">
      <w:pPr>
        <w:pStyle w:val="Heading3"/>
      </w:pPr>
      <w:r>
        <w:t>AT :Modelling</w:t>
      </w:r>
    </w:p>
    <w:p w14:paraId="40F454A9" w14:textId="77777777" w:rsidR="001D3B84" w:rsidRPr="001A4359" w:rsidRDefault="001D3B84" w:rsidP="001D3B84">
      <w:pPr>
        <w:pStyle w:val="Heading3"/>
      </w:pPr>
    </w:p>
    <w:p w14:paraId="7860B0EE" w14:textId="77777777" w:rsidR="001D3B84" w:rsidRDefault="001D3B84" w:rsidP="001D3B84">
      <w:pPr>
        <w:pStyle w:val="Heading3"/>
      </w:pPr>
      <w:r>
        <w:t>Perm: Do CP---2NC</w:t>
      </w:r>
    </w:p>
    <w:p w14:paraId="11D010B5" w14:textId="77777777" w:rsidR="001D3B84" w:rsidRDefault="001D3B84" w:rsidP="001D3B84">
      <w:pPr>
        <w:pStyle w:val="Heading3"/>
      </w:pPr>
      <w:r>
        <w:t>AT: Preemption---Top---2NC</w:t>
      </w:r>
    </w:p>
    <w:p w14:paraId="68D56E12" w14:textId="77777777" w:rsidR="001D3B84" w:rsidRDefault="001D3B84" w:rsidP="001D3B84">
      <w:pPr>
        <w:pStyle w:val="Heading4"/>
      </w:pPr>
      <w:r>
        <w:t xml:space="preserve">1. The CP threatens to withhold cooperation on </w:t>
      </w:r>
      <w:r>
        <w:rPr>
          <w:u w:val="single"/>
        </w:rPr>
        <w:t>all</w:t>
      </w:r>
      <w:r>
        <w:t xml:space="preserve"> federal initiatives if they preempt. That’s sufficient.</w:t>
      </w:r>
    </w:p>
    <w:p w14:paraId="5EEC9928" w14:textId="77777777" w:rsidR="001D3B84" w:rsidRPr="00F654CD" w:rsidRDefault="001D3B84" w:rsidP="001D3B84">
      <w:r w:rsidRPr="00F654CD">
        <w:t xml:space="preserve">Joshua </w:t>
      </w:r>
      <w:r w:rsidRPr="00F654CD">
        <w:rPr>
          <w:rStyle w:val="Style13ptBold"/>
        </w:rPr>
        <w:t>Resevz 17</w:t>
      </w:r>
      <w:r w:rsidRPr="00F654CD">
        <w:t xml:space="preserve">. Heather Resevz. Civil Attorney at the United States Department of Justice, J.D. from Yale University; Professor of Law at Yale University, J.D. from the University of Michigan, A.B. from Princeton University; Democracy: A Journal of Ideas, “Progressive Federalism: A User’s Guide,” no. 44. </w:t>
      </w:r>
    </w:p>
    <w:p w14:paraId="35BC6D99" w14:textId="77777777" w:rsidR="001D3B84" w:rsidRPr="00563140" w:rsidRDefault="001D3B84" w:rsidP="001D3B84">
      <w:r w:rsidRPr="00563140">
        <w:t xml:space="preserve">But if progressives can simply look outside the Beltway, they will find that they still have access to one of </w:t>
      </w:r>
      <w:r w:rsidRPr="003E15CC">
        <w:rPr>
          <w:rStyle w:val="StyleUnderline"/>
          <w:highlight w:val="cyan"/>
        </w:rPr>
        <w:t>the</w:t>
      </w:r>
      <w:r w:rsidRPr="00A403B9">
        <w:rPr>
          <w:rStyle w:val="StyleUnderline"/>
        </w:rPr>
        <w:t xml:space="preserve"> most </w:t>
      </w:r>
      <w:r w:rsidRPr="00A403B9">
        <w:rPr>
          <w:rStyle w:val="Emphasis"/>
        </w:rPr>
        <w:t xml:space="preserve">powerful </w:t>
      </w:r>
      <w:r w:rsidRPr="003E15CC">
        <w:rPr>
          <w:rStyle w:val="Emphasis"/>
          <w:highlight w:val="cyan"/>
        </w:rPr>
        <w:t>weapon</w:t>
      </w:r>
      <w:r w:rsidRPr="00A403B9">
        <w:rPr>
          <w:rStyle w:val="StyleUnderline"/>
        </w:rPr>
        <w:t xml:space="preserve">s </w:t>
      </w:r>
      <w:r w:rsidRPr="003E15CC">
        <w:rPr>
          <w:rStyle w:val="StyleUnderline"/>
          <w:highlight w:val="cyan"/>
        </w:rPr>
        <w:t xml:space="preserve">in politics: </w:t>
      </w:r>
      <w:r w:rsidRPr="003E15CC">
        <w:rPr>
          <w:rStyle w:val="Emphasis"/>
          <w:highlight w:val="cyan"/>
        </w:rPr>
        <w:t>federalism</w:t>
      </w:r>
      <w:r w:rsidRPr="00563140">
        <w:t xml:space="preserve">. Using the power they wield in </w:t>
      </w:r>
      <w:r w:rsidRPr="003E15CC">
        <w:rPr>
          <w:rStyle w:val="StyleUnderline"/>
          <w:highlight w:val="cyan"/>
        </w:rPr>
        <w:t>states</w:t>
      </w:r>
      <w:r w:rsidRPr="006677E3">
        <w:rPr>
          <w:rStyle w:val="StyleUnderline"/>
        </w:rPr>
        <w:t xml:space="preserve"> and cities</w:t>
      </w:r>
      <w:r w:rsidRPr="00563140">
        <w:t xml:space="preserve"> across the country, progressives can do a good deal more than mourn and obstruct. They can resist Washington overreach, </w:t>
      </w:r>
      <w:r w:rsidRPr="003E15CC">
        <w:rPr>
          <w:rStyle w:val="StyleUnderline"/>
          <w:highlight w:val="cyan"/>
        </w:rPr>
        <w:t>shape</w:t>
      </w:r>
      <w:r w:rsidRPr="00A403B9">
        <w:rPr>
          <w:rStyle w:val="StyleUnderline"/>
        </w:rPr>
        <w:t xml:space="preserve"> </w:t>
      </w:r>
      <w:r w:rsidRPr="00A403B9">
        <w:rPr>
          <w:rStyle w:val="Emphasis"/>
        </w:rPr>
        <w:t xml:space="preserve">national </w:t>
      </w:r>
      <w:r w:rsidRPr="003E15CC">
        <w:rPr>
          <w:rStyle w:val="Emphasis"/>
          <w:highlight w:val="cyan"/>
        </w:rPr>
        <w:t>policies</w:t>
      </w:r>
      <w:r w:rsidRPr="003E15CC">
        <w:rPr>
          <w:rStyle w:val="StyleUnderline"/>
          <w:highlight w:val="cyan"/>
        </w:rPr>
        <w:t>, and</w:t>
      </w:r>
      <w:r w:rsidRPr="00AA6483">
        <w:rPr>
          <w:rStyle w:val="StyleUnderline"/>
        </w:rPr>
        <w:t xml:space="preserve"> force the Republicans to compromise</w:t>
      </w:r>
      <w:r w:rsidRPr="00563140">
        <w:t xml:space="preserve">. Cities and states have long been at the center of the fight over national values. And it’s time progressives recognized that federalism isn’t just for conservatives. </w:t>
      </w:r>
    </w:p>
    <w:p w14:paraId="18C546CC" w14:textId="77777777" w:rsidR="001D3B84" w:rsidRPr="00563140" w:rsidRDefault="001D3B84" w:rsidP="001D3B84">
      <w:r w:rsidRPr="00563140">
        <w:t xml:space="preserve">Unfortunately, the moment one mentions federalism many progressives stop listening. The language of “states’ rights” has an ugly history, invoked to shield slavery and Jim Crow. Federalism’s checkered past led political scientist William H. Riker to remark in 1964 that “if one disapproves of racism, one should disapprove of federalism.” Even today, many progressives think of federalism as a parochial anachronism, better suited for stymieing change than for effecting it. But they are making a mistake. This is not your father’s federalism. These days, state and local governments are often led by dissenters and racial minorities, the two groups progressives think have the most to fear from federalism. And this has allowed them to not only </w:t>
      </w:r>
      <w:r w:rsidRPr="00AA6483">
        <w:rPr>
          <w:rStyle w:val="StyleUnderline"/>
        </w:rPr>
        <w:t xml:space="preserve">take advantage of the </w:t>
      </w:r>
      <w:r w:rsidRPr="00AA6483">
        <w:rPr>
          <w:rStyle w:val="Emphasis"/>
        </w:rPr>
        <w:t>enormous power</w:t>
      </w:r>
      <w:r w:rsidRPr="00AA6483">
        <w:rPr>
          <w:rStyle w:val="StyleUnderline"/>
        </w:rPr>
        <w:t xml:space="preserve"> that federalism confers</w:t>
      </w:r>
      <w:r w:rsidRPr="00563140">
        <w:t xml:space="preserve"> within their own cities and states, but </w:t>
      </w:r>
      <w:r w:rsidRPr="00AA6483">
        <w:rPr>
          <w:rStyle w:val="StyleUnderline"/>
        </w:rPr>
        <w:t xml:space="preserve">to affect national debates, influence national policy, and </w:t>
      </w:r>
      <w:r w:rsidRPr="003E15CC">
        <w:rPr>
          <w:rStyle w:val="StyleUnderline"/>
          <w:highlight w:val="cyan"/>
        </w:rPr>
        <w:t>force</w:t>
      </w:r>
      <w:r w:rsidRPr="00AA6483">
        <w:rPr>
          <w:rStyle w:val="StyleUnderline"/>
        </w:rPr>
        <w:t xml:space="preserve"> </w:t>
      </w:r>
      <w:r w:rsidRPr="00AA6483">
        <w:rPr>
          <w:rStyle w:val="Emphasis"/>
        </w:rPr>
        <w:t xml:space="preserve">national </w:t>
      </w:r>
      <w:r w:rsidRPr="003E15CC">
        <w:rPr>
          <w:rStyle w:val="Emphasis"/>
          <w:highlight w:val="cyan"/>
        </w:rPr>
        <w:t>actors</w:t>
      </w:r>
      <w:r w:rsidRPr="003E15CC">
        <w:rPr>
          <w:rStyle w:val="StyleUnderline"/>
          <w:highlight w:val="cyan"/>
        </w:rPr>
        <w:t xml:space="preserve"> to</w:t>
      </w:r>
      <w:r w:rsidRPr="00AA6483">
        <w:rPr>
          <w:rStyle w:val="StyleUnderline"/>
        </w:rPr>
        <w:t xml:space="preserve"> the </w:t>
      </w:r>
      <w:r w:rsidRPr="003E15CC">
        <w:rPr>
          <w:rStyle w:val="Emphasis"/>
          <w:highlight w:val="cyan"/>
        </w:rPr>
        <w:t>bargain</w:t>
      </w:r>
      <w:r w:rsidRPr="00AA6483">
        <w:rPr>
          <w:rStyle w:val="StyleUnderline"/>
        </w:rPr>
        <w:t>ing table. Their success shows that federalism is a</w:t>
      </w:r>
      <w:r w:rsidRPr="00563140">
        <w:t xml:space="preserve"> neutral and </w:t>
      </w:r>
      <w:r w:rsidRPr="00AA6483">
        <w:rPr>
          <w:rStyle w:val="StyleUnderline"/>
        </w:rPr>
        <w:t>powerful tool</w:t>
      </w:r>
      <w:r w:rsidRPr="00563140">
        <w:t xml:space="preserve"> for change, not an intrinsically conservative quirk of U.S. government. </w:t>
      </w:r>
    </w:p>
    <w:p w14:paraId="6339CD22" w14:textId="77777777" w:rsidR="001D3B84" w:rsidRPr="00563140" w:rsidRDefault="001D3B84" w:rsidP="001D3B84">
      <w:pPr>
        <w:rPr>
          <w:szCs w:val="16"/>
        </w:rPr>
      </w:pPr>
      <w:r w:rsidRPr="00563140">
        <w:rPr>
          <w:szCs w:val="16"/>
        </w:rPr>
        <w:t xml:space="preserve">The call for progressive federalism is not a new one. In 2004, Duke law professor Ernie Young invited liberals to come to the “Dark Side” and embrace the power of the states. (And one of the authors of this essay has spent more than a decade arguing—including in the pages of this journal— that federalism doesn’t have a political valence.) But having a Democrat in the White House was just too tempting for most progressives. They turned their attention to Washington while neglecting what was going on in California, Massachusetts, or New York City. We suspect that most progressives aren’t even aware that the Democrats have lost 27 state legislative chambers since 2008. But perhaps the 2016 election will help progressives shake loose the notion that D.C. is the center of the political universe. </w:t>
      </w:r>
    </w:p>
    <w:p w14:paraId="3B7F8711" w14:textId="77777777" w:rsidR="001D3B84" w:rsidRPr="00563140" w:rsidRDefault="001D3B84" w:rsidP="001D3B84">
      <w:pPr>
        <w:rPr>
          <w:szCs w:val="16"/>
        </w:rPr>
      </w:pPr>
      <w:r w:rsidRPr="00563140">
        <w:rPr>
          <w:szCs w:val="16"/>
        </w:rPr>
        <w:t xml:space="preserve">Needless to say, though, the devil is in the details. So below we offer a “user’s guide” that identifies four ways that progressive leaders—from Jerry Brown and Bill de Blasio to small-city mayors—can push back against federal policy and force compromise. And, in doing so, we hope to persuade even the most fervent nationalist to become a fan of federalism. While we fashion this as a progressive user’s guide, it could, in theory, work just as well for conservatives should they lose the presidency in 2020. That’s precisely the point. </w:t>
      </w:r>
    </w:p>
    <w:p w14:paraId="266D585E" w14:textId="77777777" w:rsidR="001D3B84" w:rsidRPr="00563140" w:rsidRDefault="001D3B84" w:rsidP="001D3B84">
      <w:pPr>
        <w:rPr>
          <w:szCs w:val="16"/>
        </w:rPr>
      </w:pPr>
      <w:r w:rsidRPr="00563140">
        <w:rPr>
          <w:szCs w:val="16"/>
        </w:rPr>
        <w:t xml:space="preserve">Types of Resistance </w:t>
      </w:r>
    </w:p>
    <w:p w14:paraId="4BE3C2AC" w14:textId="77777777" w:rsidR="001D3B84" w:rsidRDefault="001D3B84" w:rsidP="001D3B84">
      <w:r w:rsidRPr="00563140">
        <w:t xml:space="preserve">We often forget that </w:t>
      </w:r>
      <w:r w:rsidRPr="003E15CC">
        <w:rPr>
          <w:rStyle w:val="StyleUnderline"/>
          <w:highlight w:val="cyan"/>
        </w:rPr>
        <w:t xml:space="preserve">the </w:t>
      </w:r>
      <w:r w:rsidRPr="003E15CC">
        <w:rPr>
          <w:rStyle w:val="Emphasis"/>
          <w:highlight w:val="cyan"/>
        </w:rPr>
        <w:t>fed</w:t>
      </w:r>
      <w:r w:rsidRPr="00563140">
        <w:t>eral government</w:t>
      </w:r>
      <w:r w:rsidRPr="003E15CC">
        <w:rPr>
          <w:rStyle w:val="Emphasis"/>
          <w:highlight w:val="cyan"/>
        </w:rPr>
        <w:t>’s</w:t>
      </w:r>
      <w:r w:rsidRPr="003E15CC">
        <w:rPr>
          <w:rStyle w:val="StyleUnderline"/>
          <w:highlight w:val="cyan"/>
        </w:rPr>
        <w:t xml:space="preserve"> </w:t>
      </w:r>
      <w:r w:rsidRPr="003E15CC">
        <w:rPr>
          <w:rStyle w:val="Emphasis"/>
          <w:highlight w:val="cyan"/>
        </w:rPr>
        <w:t>admin</w:t>
      </w:r>
      <w:r w:rsidRPr="00481FA6">
        <w:rPr>
          <w:rStyle w:val="StyleUnderline"/>
        </w:rPr>
        <w:t>istrative</w:t>
      </w:r>
      <w:r w:rsidRPr="00F04F38">
        <w:rPr>
          <w:rStyle w:val="StyleUnderline"/>
        </w:rPr>
        <w:t xml:space="preserve"> </w:t>
      </w:r>
      <w:r w:rsidRPr="003E15CC">
        <w:rPr>
          <w:rStyle w:val="StyleUnderline"/>
          <w:highlight w:val="cyan"/>
        </w:rPr>
        <w:t xml:space="preserve">capacity is </w:t>
      </w:r>
      <w:r w:rsidRPr="003E15CC">
        <w:rPr>
          <w:rStyle w:val="Emphasis"/>
          <w:highlight w:val="cyan"/>
        </w:rPr>
        <w:t>modest</w:t>
      </w:r>
      <w:r w:rsidRPr="00563140">
        <w:t xml:space="preserve">, relatively speaking. Excluding the military, </w:t>
      </w:r>
      <w:r w:rsidRPr="00B64551">
        <w:rPr>
          <w:rStyle w:val="StyleUnderline"/>
        </w:rPr>
        <w:t xml:space="preserve">it </w:t>
      </w:r>
      <w:r w:rsidRPr="003E15CC">
        <w:rPr>
          <w:rStyle w:val="StyleUnderline"/>
          <w:highlight w:val="cyan"/>
        </w:rPr>
        <w:t xml:space="preserve">employs </w:t>
      </w:r>
      <w:r w:rsidRPr="003E15CC">
        <w:rPr>
          <w:rStyle w:val="Emphasis"/>
          <w:highlight w:val="cyan"/>
        </w:rPr>
        <w:t>just</w:t>
      </w:r>
      <w:r w:rsidRPr="00B9408D">
        <w:rPr>
          <w:rStyle w:val="StyleUnderline"/>
        </w:rPr>
        <w:t xml:space="preserve"> short of </w:t>
      </w:r>
      <w:r w:rsidRPr="003E15CC">
        <w:rPr>
          <w:rStyle w:val="StyleUnderline"/>
          <w:highlight w:val="cyan"/>
        </w:rPr>
        <w:t>three million</w:t>
      </w:r>
      <w:r w:rsidRPr="00B9408D">
        <w:rPr>
          <w:rStyle w:val="StyleUnderline"/>
        </w:rPr>
        <w:t xml:space="preserve"> personnel. </w:t>
      </w:r>
      <w:r w:rsidRPr="003E15CC">
        <w:rPr>
          <w:rStyle w:val="StyleUnderline"/>
          <w:highlight w:val="cyan"/>
        </w:rPr>
        <w:t>Its</w:t>
      </w:r>
      <w:r w:rsidRPr="00B9408D">
        <w:rPr>
          <w:rStyle w:val="StyleUnderline"/>
        </w:rPr>
        <w:t xml:space="preserve"> 2015 </w:t>
      </w:r>
      <w:r w:rsidRPr="003E15CC">
        <w:rPr>
          <w:rStyle w:val="StyleUnderline"/>
          <w:highlight w:val="cyan"/>
        </w:rPr>
        <w:t>budget</w:t>
      </w:r>
      <w:r w:rsidRPr="00563140">
        <w:t xml:space="preserve"> (excluding defense, Social Security, and mandatory spending obligations) </w:t>
      </w:r>
      <w:r w:rsidRPr="00B9408D">
        <w:rPr>
          <w:rStyle w:val="StyleUnderline"/>
        </w:rPr>
        <w:t xml:space="preserve">was </w:t>
      </w:r>
      <w:r w:rsidRPr="003E15CC">
        <w:rPr>
          <w:rStyle w:val="StyleUnderline"/>
          <w:highlight w:val="cyan"/>
        </w:rPr>
        <w:t>less than $600</w:t>
      </w:r>
      <w:r w:rsidRPr="00B9408D">
        <w:rPr>
          <w:rStyle w:val="StyleUnderline"/>
        </w:rPr>
        <w:t xml:space="preserve"> billion. Together, </w:t>
      </w:r>
      <w:r w:rsidRPr="003E15CC">
        <w:rPr>
          <w:rStyle w:val="Emphasis"/>
          <w:highlight w:val="cyan"/>
        </w:rPr>
        <w:t>state</w:t>
      </w:r>
      <w:r w:rsidRPr="00563140">
        <w:t xml:space="preserve"> and local government</w:t>
      </w:r>
      <w:r w:rsidRPr="003E15CC">
        <w:rPr>
          <w:rStyle w:val="Emphasis"/>
          <w:highlight w:val="cyan"/>
        </w:rPr>
        <w:t>s</w:t>
      </w:r>
      <w:r w:rsidRPr="003E15CC">
        <w:rPr>
          <w:rStyle w:val="StyleUnderline"/>
          <w:highlight w:val="cyan"/>
        </w:rPr>
        <w:t xml:space="preserve"> </w:t>
      </w:r>
      <w:r w:rsidRPr="003E15CC">
        <w:rPr>
          <w:rStyle w:val="Emphasis"/>
          <w:highlight w:val="cyan"/>
        </w:rPr>
        <w:t>dwarf</w:t>
      </w:r>
      <w:r w:rsidRPr="003E15CC">
        <w:rPr>
          <w:rStyle w:val="StyleUnderline"/>
          <w:highlight w:val="cyan"/>
        </w:rPr>
        <w:t xml:space="preserve"> these</w:t>
      </w:r>
      <w:r w:rsidRPr="00B9408D">
        <w:rPr>
          <w:rStyle w:val="StyleUnderline"/>
        </w:rPr>
        <w:t xml:space="preserve"> figures, </w:t>
      </w:r>
      <w:r w:rsidRPr="003E15CC">
        <w:rPr>
          <w:rStyle w:val="StyleUnderline"/>
          <w:highlight w:val="cyan"/>
        </w:rPr>
        <w:t>with</w:t>
      </w:r>
      <w:r w:rsidRPr="00B9408D">
        <w:rPr>
          <w:rStyle w:val="StyleUnderline"/>
        </w:rPr>
        <w:t xml:space="preserve"> more than </w:t>
      </w:r>
      <w:r w:rsidRPr="003E15CC">
        <w:rPr>
          <w:rStyle w:val="Emphasis"/>
          <w:highlight w:val="cyan"/>
        </w:rPr>
        <w:t>14</w:t>
      </w:r>
      <w:r w:rsidRPr="00B9408D">
        <w:rPr>
          <w:rStyle w:val="Emphasis"/>
        </w:rPr>
        <w:t xml:space="preserve"> million</w:t>
      </w:r>
      <w:r w:rsidRPr="00B9408D">
        <w:rPr>
          <w:rStyle w:val="StyleUnderline"/>
        </w:rPr>
        <w:t xml:space="preserve"> workers </w:t>
      </w:r>
      <w:r w:rsidRPr="003E15CC">
        <w:rPr>
          <w:rStyle w:val="StyleUnderline"/>
          <w:highlight w:val="cyan"/>
        </w:rPr>
        <w:t>and</w:t>
      </w:r>
      <w:r w:rsidRPr="00563140">
        <w:t xml:space="preserve"> a combined budget of more than </w:t>
      </w:r>
      <w:r w:rsidRPr="003E15CC">
        <w:rPr>
          <w:rStyle w:val="Emphasis"/>
          <w:highlight w:val="cyan"/>
        </w:rPr>
        <w:t>$2.5 trillion</w:t>
      </w:r>
      <w:r w:rsidRPr="00563140">
        <w:t xml:space="preserve">. </w:t>
      </w:r>
      <w:r>
        <w:t xml:space="preserve"> </w:t>
      </w:r>
    </w:p>
    <w:p w14:paraId="7BB026FC" w14:textId="77777777" w:rsidR="001D3B84" w:rsidRPr="00563140" w:rsidRDefault="001D3B84" w:rsidP="001D3B84">
      <w:r w:rsidRPr="00563140">
        <w:t xml:space="preserve">Because of this, Washington can’t go it alone. </w:t>
      </w:r>
      <w:r w:rsidRPr="00E44797">
        <w:rPr>
          <w:rStyle w:val="StyleUnderline"/>
        </w:rPr>
        <w:t>When Congress</w:t>
      </w:r>
      <w:r w:rsidRPr="00420A50">
        <w:rPr>
          <w:rStyle w:val="StyleUnderline"/>
        </w:rPr>
        <w:t xml:space="preserve"> makes a law, it often lacks the </w:t>
      </w:r>
      <w:r w:rsidRPr="00E44797">
        <w:rPr>
          <w:rStyle w:val="StyleUnderline"/>
        </w:rPr>
        <w:t>resources</w:t>
      </w:r>
      <w:r w:rsidRPr="00420A50">
        <w:rPr>
          <w:rStyle w:val="StyleUnderline"/>
        </w:rPr>
        <w:t xml:space="preserve"> to enforce it. Instead, it </w:t>
      </w:r>
      <w:r w:rsidRPr="00E44797">
        <w:rPr>
          <w:rStyle w:val="StyleUnderline"/>
        </w:rPr>
        <w:t>relies</w:t>
      </w:r>
      <w:r w:rsidRPr="00420A50">
        <w:rPr>
          <w:rStyle w:val="StyleUnderline"/>
        </w:rPr>
        <w:t xml:space="preserve"> on </w:t>
      </w:r>
      <w:r w:rsidRPr="00745534">
        <w:rPr>
          <w:rStyle w:val="StyleUnderline"/>
        </w:rPr>
        <w:t>states and localities to carry out its</w:t>
      </w:r>
      <w:r w:rsidRPr="00420A50">
        <w:rPr>
          <w:rStyle w:val="StyleUnderline"/>
        </w:rPr>
        <w:t xml:space="preserve"> policies. </w:t>
      </w:r>
      <w:r w:rsidRPr="003E15CC">
        <w:rPr>
          <w:rStyle w:val="StyleUnderline"/>
          <w:highlight w:val="cyan"/>
        </w:rPr>
        <w:t>Without</w:t>
      </w:r>
      <w:r w:rsidRPr="00DB6CE9">
        <w:rPr>
          <w:rStyle w:val="StyleUnderline"/>
        </w:rPr>
        <w:t xml:space="preserve"> those</w:t>
      </w:r>
      <w:r w:rsidRPr="00626F44">
        <w:rPr>
          <w:rStyle w:val="StyleUnderline"/>
        </w:rPr>
        <w:t xml:space="preserve"> </w:t>
      </w:r>
      <w:r w:rsidRPr="003E15CC">
        <w:rPr>
          <w:rStyle w:val="Emphasis"/>
          <w:highlight w:val="cyan"/>
        </w:rPr>
        <w:t>local</w:t>
      </w:r>
      <w:r w:rsidRPr="00626F44">
        <w:rPr>
          <w:rStyle w:val="StyleUnderline"/>
        </w:rPr>
        <w:t xml:space="preserve"> actor</w:t>
      </w:r>
      <w:r w:rsidRPr="003E15CC">
        <w:rPr>
          <w:rStyle w:val="Emphasis"/>
          <w:highlight w:val="cyan"/>
        </w:rPr>
        <w:t>s</w:t>
      </w:r>
      <w:r w:rsidRPr="003E15CC">
        <w:rPr>
          <w:rStyle w:val="StyleUnderline"/>
          <w:highlight w:val="cyan"/>
        </w:rPr>
        <w:t xml:space="preserve">, the feds </w:t>
      </w:r>
      <w:r w:rsidRPr="003E15CC">
        <w:rPr>
          <w:rStyle w:val="Emphasis"/>
          <w:highlight w:val="cyan"/>
        </w:rPr>
        <w:t>can</w:t>
      </w:r>
      <w:r w:rsidRPr="00626F44">
        <w:rPr>
          <w:rStyle w:val="StyleUnderline"/>
        </w:rPr>
        <w:t>no</w:t>
      </w:r>
      <w:r w:rsidRPr="003E15CC">
        <w:rPr>
          <w:rStyle w:val="Emphasis"/>
          <w:highlight w:val="cyan"/>
        </w:rPr>
        <w:t>t</w:t>
      </w:r>
      <w:r w:rsidRPr="003E15CC">
        <w:rPr>
          <w:rStyle w:val="StyleUnderline"/>
          <w:highlight w:val="cyan"/>
        </w:rPr>
        <w:t xml:space="preserve"> enforce </w:t>
      </w:r>
      <w:r w:rsidRPr="003E15CC">
        <w:rPr>
          <w:rStyle w:val="Emphasis"/>
          <w:highlight w:val="cyan"/>
        </w:rPr>
        <w:t>immigration</w:t>
      </w:r>
      <w:r w:rsidRPr="00C213BF">
        <w:rPr>
          <w:rStyle w:val="StyleUnderline"/>
        </w:rPr>
        <w:t xml:space="preserve"> law</w:t>
      </w:r>
      <w:r w:rsidRPr="00626F44">
        <w:rPr>
          <w:rStyle w:val="StyleUnderline"/>
        </w:rPr>
        <w:t xml:space="preserve">, implement </w:t>
      </w:r>
      <w:r w:rsidRPr="003E15CC">
        <w:rPr>
          <w:rStyle w:val="Emphasis"/>
          <w:highlight w:val="cyan"/>
        </w:rPr>
        <w:t>environment</w:t>
      </w:r>
      <w:r w:rsidRPr="00626F44">
        <w:rPr>
          <w:rStyle w:val="StyleUnderline"/>
        </w:rPr>
        <w:t xml:space="preserve">al policy, build </w:t>
      </w:r>
      <w:r w:rsidRPr="003E15CC">
        <w:rPr>
          <w:rStyle w:val="Emphasis"/>
          <w:highlight w:val="cyan"/>
        </w:rPr>
        <w:t>infrastructure</w:t>
      </w:r>
      <w:r w:rsidRPr="003E15CC">
        <w:rPr>
          <w:rStyle w:val="StyleUnderline"/>
          <w:highlight w:val="cyan"/>
        </w:rPr>
        <w:t>, or</w:t>
      </w:r>
      <w:r w:rsidRPr="00626F44">
        <w:rPr>
          <w:rStyle w:val="StyleUnderline"/>
        </w:rPr>
        <w:t xml:space="preserve"> prosecute </w:t>
      </w:r>
      <w:r w:rsidRPr="003E15CC">
        <w:rPr>
          <w:rStyle w:val="Emphasis"/>
          <w:highlight w:val="cyan"/>
        </w:rPr>
        <w:t>drug</w:t>
      </w:r>
      <w:r w:rsidRPr="00626F44">
        <w:rPr>
          <w:rStyle w:val="StyleUnderline"/>
        </w:rPr>
        <w:t xml:space="preserve"> offense</w:t>
      </w:r>
      <w:r w:rsidRPr="003E15CC">
        <w:rPr>
          <w:rStyle w:val="Emphasis"/>
          <w:highlight w:val="cyan"/>
        </w:rPr>
        <w:t>s</w:t>
      </w:r>
      <w:r w:rsidRPr="002D4AF5">
        <w:rPr>
          <w:rStyle w:val="StyleUnderline"/>
        </w:rPr>
        <w:t>. Changing policies</w:t>
      </w:r>
      <w:r w:rsidRPr="00563140">
        <w:t xml:space="preserve"> in these areas—and many more—</w:t>
      </w:r>
      <w:r w:rsidRPr="002D4AF5">
        <w:rPr>
          <w:rStyle w:val="StyleUnderline"/>
        </w:rPr>
        <w:t xml:space="preserve">is possible </w:t>
      </w:r>
      <w:r w:rsidRPr="00E44797">
        <w:rPr>
          <w:rStyle w:val="Emphasis"/>
        </w:rPr>
        <w:t>only</w:t>
      </w:r>
      <w:r w:rsidRPr="002D4AF5">
        <w:rPr>
          <w:rStyle w:val="StyleUnderline"/>
        </w:rPr>
        <w:t xml:space="preserve"> if cities and states lend a hand</w:t>
      </w:r>
      <w:r w:rsidRPr="00745534">
        <w:rPr>
          <w:rStyle w:val="StyleUnderline"/>
        </w:rPr>
        <w:t>. This arrangement</w:t>
      </w:r>
      <w:r w:rsidRPr="00563140">
        <w:t xml:space="preserve"> creates opportunities for federal-state cooperation. But it also </w:t>
      </w:r>
      <w:r w:rsidRPr="002D4AF5">
        <w:rPr>
          <w:rStyle w:val="StyleUnderline"/>
        </w:rPr>
        <w:t>allows for “</w:t>
      </w:r>
      <w:r w:rsidRPr="002D4AF5">
        <w:rPr>
          <w:rStyle w:val="Emphasis"/>
        </w:rPr>
        <w:t>uncoop</w:t>
      </w:r>
      <w:r w:rsidRPr="002D4AF5">
        <w:rPr>
          <w:rStyle w:val="StyleUnderline"/>
        </w:rPr>
        <w:t xml:space="preserve">erative </w:t>
      </w:r>
      <w:r w:rsidRPr="002D4AF5">
        <w:rPr>
          <w:rStyle w:val="Emphasis"/>
        </w:rPr>
        <w:t>f</w:t>
      </w:r>
      <w:r w:rsidRPr="002D4AF5">
        <w:rPr>
          <w:rStyle w:val="StyleUnderline"/>
        </w:rPr>
        <w:t>edera</w:t>
      </w:r>
      <w:r w:rsidRPr="002D4AF5">
        <w:rPr>
          <w:rStyle w:val="Emphasis"/>
        </w:rPr>
        <w:t>lism</w:t>
      </w:r>
      <w:r w:rsidRPr="002D4AF5">
        <w:rPr>
          <w:rStyle w:val="StyleUnderline"/>
        </w:rPr>
        <w:t xml:space="preserve">”: </w:t>
      </w:r>
      <w:r w:rsidRPr="003E15CC">
        <w:rPr>
          <w:rStyle w:val="StyleUnderline"/>
          <w:highlight w:val="cyan"/>
        </w:rPr>
        <w:t>State</w:t>
      </w:r>
      <w:r w:rsidRPr="002D4AF5">
        <w:rPr>
          <w:rStyle w:val="StyleUnderline"/>
        </w:rPr>
        <w:t xml:space="preserve"> and local official</w:t>
      </w:r>
      <w:r w:rsidRPr="003E15CC">
        <w:rPr>
          <w:rStyle w:val="Emphasis"/>
          <w:highlight w:val="cyan"/>
        </w:rPr>
        <w:t>s</w:t>
      </w:r>
      <w:r w:rsidRPr="002D4AF5">
        <w:rPr>
          <w:rStyle w:val="StyleUnderline"/>
        </w:rPr>
        <w:t xml:space="preserve"> can </w:t>
      </w:r>
      <w:r w:rsidRPr="003E15CC">
        <w:rPr>
          <w:rStyle w:val="StyleUnderline"/>
          <w:highlight w:val="cyan"/>
        </w:rPr>
        <w:t>use</w:t>
      </w:r>
      <w:r w:rsidRPr="002D4AF5">
        <w:rPr>
          <w:rStyle w:val="StyleUnderline"/>
        </w:rPr>
        <w:t xml:space="preserve"> their </w:t>
      </w:r>
      <w:r w:rsidRPr="003E15CC">
        <w:rPr>
          <w:rStyle w:val="Emphasis"/>
          <w:highlight w:val="cyan"/>
        </w:rPr>
        <w:t>leverage</w:t>
      </w:r>
      <w:r w:rsidRPr="002D4AF5">
        <w:rPr>
          <w:rStyle w:val="StyleUnderline"/>
        </w:rPr>
        <w:t xml:space="preserve"> over the feds </w:t>
      </w:r>
      <w:r w:rsidRPr="003E15CC">
        <w:rPr>
          <w:rStyle w:val="StyleUnderline"/>
          <w:highlight w:val="cyan"/>
        </w:rPr>
        <w:t xml:space="preserve">to </w:t>
      </w:r>
      <w:r w:rsidRPr="003E15CC">
        <w:rPr>
          <w:rStyle w:val="Emphasis"/>
          <w:highlight w:val="cyan"/>
        </w:rPr>
        <w:t>shape</w:t>
      </w:r>
      <w:r w:rsidRPr="00DB455B">
        <w:rPr>
          <w:rStyle w:val="Emphasis"/>
        </w:rPr>
        <w:t xml:space="preserve"> national</w:t>
      </w:r>
      <w:r w:rsidRPr="002D4AF5">
        <w:rPr>
          <w:rStyle w:val="Emphasis"/>
        </w:rPr>
        <w:t xml:space="preserve"> </w:t>
      </w:r>
      <w:r w:rsidRPr="003E15CC">
        <w:rPr>
          <w:rStyle w:val="Emphasis"/>
          <w:highlight w:val="cyan"/>
        </w:rPr>
        <w:t>policy</w:t>
      </w:r>
      <w:r w:rsidRPr="00563140">
        <w:t xml:space="preserve">. </w:t>
      </w:r>
    </w:p>
    <w:p w14:paraId="2FD47DF8" w14:textId="77777777" w:rsidR="001D3B84" w:rsidRPr="005336A1" w:rsidRDefault="001D3B84" w:rsidP="001D3B84">
      <w:r w:rsidRPr="00563140">
        <w:t xml:space="preserve">This means that states can shape policy simply </w:t>
      </w:r>
      <w:r w:rsidRPr="003E15CC">
        <w:rPr>
          <w:rStyle w:val="StyleUnderline"/>
          <w:highlight w:val="cyan"/>
        </w:rPr>
        <w:t xml:space="preserve">by </w:t>
      </w:r>
      <w:r w:rsidRPr="003E15CC">
        <w:rPr>
          <w:rStyle w:val="Emphasis"/>
          <w:highlight w:val="cyan"/>
        </w:rPr>
        <w:t>refusing</w:t>
      </w:r>
      <w:r w:rsidRPr="00626F44">
        <w:rPr>
          <w:rStyle w:val="StyleUnderline"/>
        </w:rPr>
        <w:t xml:space="preserve"> to partner with </w:t>
      </w:r>
      <w:r w:rsidRPr="003E15CC">
        <w:rPr>
          <w:rStyle w:val="StyleUnderline"/>
          <w:highlight w:val="cyan"/>
        </w:rPr>
        <w:t xml:space="preserve">the </w:t>
      </w:r>
      <w:r w:rsidRPr="003E15CC">
        <w:rPr>
          <w:rStyle w:val="Emphasis"/>
          <w:highlight w:val="cyan"/>
        </w:rPr>
        <w:t>fed</w:t>
      </w:r>
      <w:r w:rsidRPr="00626F44">
        <w:rPr>
          <w:rStyle w:val="StyleUnderline"/>
        </w:rPr>
        <w:t xml:space="preserve">eral </w:t>
      </w:r>
      <w:r w:rsidRPr="00DB6CE9">
        <w:rPr>
          <w:rStyle w:val="StyleUnderline"/>
        </w:rPr>
        <w:t>government. This</w:t>
      </w:r>
      <w:r w:rsidRPr="00563140">
        <w:t xml:space="preserve"> form of resistance involves more than mere obstruction. It allows progressive states to help </w:t>
      </w:r>
      <w:r w:rsidRPr="00DB6CE9">
        <w:rPr>
          <w:rStyle w:val="StyleUnderline"/>
        </w:rPr>
        <w:t xml:space="preserve">set the </w:t>
      </w:r>
      <w:r w:rsidRPr="00DB6CE9">
        <w:rPr>
          <w:rStyle w:val="Emphasis"/>
        </w:rPr>
        <w:t>federal agenda</w:t>
      </w:r>
      <w:r w:rsidRPr="00DB6CE9">
        <w:rPr>
          <w:rStyle w:val="StyleUnderline"/>
        </w:rPr>
        <w:t xml:space="preserve"> by forcing debates</w:t>
      </w:r>
      <w:r w:rsidRPr="00563140">
        <w:t xml:space="preserve"> that conservatives would rather avoid </w:t>
      </w:r>
      <w:r w:rsidRPr="00DB6CE9">
        <w:rPr>
          <w:rStyle w:val="StyleUnderline"/>
        </w:rPr>
        <w:t>and</w:t>
      </w:r>
      <w:r w:rsidRPr="00563140">
        <w:t xml:space="preserve"> by </w:t>
      </w:r>
      <w:r w:rsidRPr="00026787">
        <w:rPr>
          <w:rStyle w:val="StyleUnderline"/>
        </w:rPr>
        <w:t>creating incentives for com</w:t>
      </w:r>
      <w:r w:rsidRPr="00DB6CE9">
        <w:rPr>
          <w:rStyle w:val="StyleUnderline"/>
        </w:rPr>
        <w:t xml:space="preserve">promise. </w:t>
      </w:r>
      <w:r w:rsidRPr="003E15CC">
        <w:rPr>
          <w:rStyle w:val="StyleUnderline"/>
          <w:highlight w:val="cyan"/>
        </w:rPr>
        <w:t xml:space="preserve">When states </w:t>
      </w:r>
      <w:r w:rsidRPr="003E15CC">
        <w:rPr>
          <w:rStyle w:val="Emphasis"/>
          <w:highlight w:val="cyan"/>
        </w:rPr>
        <w:t>opt out</w:t>
      </w:r>
      <w:r w:rsidRPr="00626F44">
        <w:rPr>
          <w:rStyle w:val="StyleUnderline"/>
        </w:rPr>
        <w:t xml:space="preserve"> of a federal program, </w:t>
      </w:r>
      <w:r w:rsidRPr="003E15CC">
        <w:rPr>
          <w:rStyle w:val="StyleUnderline"/>
          <w:highlight w:val="cyan"/>
        </w:rPr>
        <w:t>it costs</w:t>
      </w:r>
      <w:r w:rsidRPr="00626F44">
        <w:rPr>
          <w:rStyle w:val="StyleUnderline"/>
        </w:rPr>
        <w:t xml:space="preserve"> the federal government </w:t>
      </w:r>
      <w:r w:rsidRPr="003E15CC">
        <w:rPr>
          <w:rStyle w:val="Emphasis"/>
          <w:highlight w:val="cyan"/>
        </w:rPr>
        <w:t>resources</w:t>
      </w:r>
      <w:r w:rsidRPr="003E15CC">
        <w:rPr>
          <w:rStyle w:val="StyleUnderline"/>
          <w:highlight w:val="cyan"/>
        </w:rPr>
        <w:t xml:space="preserve"> and </w:t>
      </w:r>
      <w:r w:rsidRPr="003E15CC">
        <w:rPr>
          <w:rStyle w:val="Emphasis"/>
          <w:highlight w:val="cyan"/>
        </w:rPr>
        <w:t>p</w:t>
      </w:r>
      <w:r w:rsidRPr="00626F44">
        <w:rPr>
          <w:rStyle w:val="StyleUnderline"/>
        </w:rPr>
        <w:t xml:space="preserve">olitical </w:t>
      </w:r>
      <w:r w:rsidRPr="003E15CC">
        <w:rPr>
          <w:rStyle w:val="Emphasis"/>
          <w:highlight w:val="cyan"/>
        </w:rPr>
        <w:t>c</w:t>
      </w:r>
      <w:r w:rsidRPr="00626F44">
        <w:rPr>
          <w:rStyle w:val="StyleUnderline"/>
        </w:rPr>
        <w:t>apital</w:t>
      </w:r>
      <w:r w:rsidRPr="00563140">
        <w:t>. That’s why President Trump has a lot more incentive to compromise with Democrats in Sacramento than with those on the Hill.</w:t>
      </w:r>
    </w:p>
    <w:p w14:paraId="18FB695D" w14:textId="77777777" w:rsidR="001D3B84" w:rsidRPr="006F1D3F" w:rsidRDefault="001D3B84" w:rsidP="001D3B84">
      <w:pPr>
        <w:pStyle w:val="Heading4"/>
      </w:pPr>
      <w:r>
        <w:t xml:space="preserve">3. Preemption takes forever, and solvency is guaranteed in the interim. </w:t>
      </w:r>
    </w:p>
    <w:p w14:paraId="0005C8B7" w14:textId="77777777" w:rsidR="001D3B84" w:rsidRDefault="001D3B84" w:rsidP="001D3B84">
      <w:r>
        <w:t>Daniel P.</w:t>
      </w:r>
      <w:r w:rsidRPr="006F1D3F">
        <w:t xml:space="preserve"> </w:t>
      </w:r>
      <w:r>
        <w:rPr>
          <w:rStyle w:val="Style13ptBold"/>
        </w:rPr>
        <w:t>Hoffer</w:t>
      </w:r>
      <w:r w:rsidRPr="006F1D3F">
        <w:rPr>
          <w:rStyle w:val="Style13ptBold"/>
        </w:rPr>
        <w:t xml:space="preserve"> </w:t>
      </w:r>
      <w:r>
        <w:rPr>
          <w:rStyle w:val="Style13ptBold"/>
        </w:rPr>
        <w:t>25</w:t>
      </w:r>
      <w:r w:rsidRPr="006F1D3F">
        <w:t xml:space="preserve">. </w:t>
      </w:r>
      <w:r>
        <w:t>Partner at Venable LLP specializing in employment law</w:t>
      </w:r>
      <w:r w:rsidRPr="006F1D3F">
        <w:t>. "</w:t>
      </w:r>
      <w:r w:rsidRPr="00CE1028">
        <w:t>The Current State of Captive Audience Meetings</w:t>
      </w:r>
      <w:r w:rsidRPr="006F1D3F">
        <w:t xml:space="preserve">." </w:t>
      </w:r>
      <w:r>
        <w:t>Venable LLP</w:t>
      </w:r>
      <w:r w:rsidRPr="006F1D3F">
        <w:t xml:space="preserve">. </w:t>
      </w:r>
      <w:r>
        <w:t>04</w:t>
      </w:r>
      <w:r w:rsidRPr="006F1D3F">
        <w:t>/</w:t>
      </w:r>
      <w:r>
        <w:t>21</w:t>
      </w:r>
      <w:r w:rsidRPr="006F1D3F">
        <w:t>/</w:t>
      </w:r>
      <w:r>
        <w:t>2025</w:t>
      </w:r>
      <w:r w:rsidRPr="006F1D3F">
        <w:t xml:space="preserve">. </w:t>
      </w:r>
      <w:r w:rsidRPr="00CE1028">
        <w:t>https://www.venable.com/insights/publications/2025/04/the-current-state-of-captive-audience-meetings</w:t>
      </w:r>
    </w:p>
    <w:p w14:paraId="78F1C33C" w14:textId="77777777" w:rsidR="001D3B84" w:rsidRPr="00C02352" w:rsidRDefault="001D3B84" w:rsidP="001D3B84">
      <w:pPr>
        <w:rPr>
          <w:rStyle w:val="StyleUnderline"/>
        </w:rPr>
      </w:pPr>
      <w:r w:rsidRPr="00CE1028">
        <w:rPr>
          <w:rStyle w:val="StyleUnderline"/>
        </w:rPr>
        <w:t xml:space="preserve">Other </w:t>
      </w:r>
      <w:r w:rsidRPr="003E15CC">
        <w:rPr>
          <w:rStyle w:val="StyleUnderline"/>
          <w:highlight w:val="cyan"/>
        </w:rPr>
        <w:t>states</w:t>
      </w:r>
      <w:r w:rsidRPr="00CE1028">
        <w:rPr>
          <w:rStyle w:val="StyleUnderline"/>
        </w:rPr>
        <w:t xml:space="preserve"> have </w:t>
      </w:r>
      <w:r w:rsidRPr="003E15CC">
        <w:rPr>
          <w:rStyle w:val="Emphasis"/>
          <w:highlight w:val="cyan"/>
        </w:rPr>
        <w:t xml:space="preserve">faced </w:t>
      </w:r>
      <w:r w:rsidRPr="00C02352">
        <w:rPr>
          <w:rStyle w:val="Emphasis"/>
        </w:rPr>
        <w:t>legal challenges</w:t>
      </w:r>
      <w:r w:rsidRPr="00CE1028">
        <w:rPr>
          <w:rStyle w:val="StyleUnderline"/>
        </w:rPr>
        <w:t xml:space="preserve"> in the past</w:t>
      </w:r>
      <w:r w:rsidRPr="00C02352">
        <w:t xml:space="preserve">, and more challenges are expected. For example, </w:t>
      </w:r>
      <w:r w:rsidRPr="003E15CC">
        <w:rPr>
          <w:rStyle w:val="StyleUnderline"/>
          <w:highlight w:val="cyan"/>
        </w:rPr>
        <w:t xml:space="preserve">lawsuits </w:t>
      </w:r>
      <w:r w:rsidRPr="00C02352">
        <w:rPr>
          <w:rStyle w:val="StyleUnderline"/>
        </w:rPr>
        <w:t>were filed</w:t>
      </w:r>
      <w:r w:rsidRPr="00CE1028">
        <w:rPr>
          <w:rStyle w:val="StyleUnderline"/>
        </w:rPr>
        <w:t xml:space="preserve"> against Oregon and Connecticut </w:t>
      </w:r>
      <w:r w:rsidRPr="003E15CC">
        <w:rPr>
          <w:rStyle w:val="StyleUnderline"/>
          <w:highlight w:val="cyan"/>
        </w:rPr>
        <w:t>challenging</w:t>
      </w:r>
      <w:r w:rsidRPr="00C02352">
        <w:t xml:space="preserve"> their respective captive audience </w:t>
      </w:r>
      <w:r w:rsidRPr="003E15CC">
        <w:rPr>
          <w:rStyle w:val="StyleUnderline"/>
          <w:highlight w:val="cyan"/>
        </w:rPr>
        <w:t xml:space="preserve">legislation as </w:t>
      </w:r>
      <w:r w:rsidRPr="003E15CC">
        <w:rPr>
          <w:rStyle w:val="Emphasis"/>
          <w:highlight w:val="cyan"/>
        </w:rPr>
        <w:t>preempted</w:t>
      </w:r>
      <w:r w:rsidRPr="003E15CC">
        <w:rPr>
          <w:rStyle w:val="StyleUnderline"/>
          <w:highlight w:val="cyan"/>
        </w:rPr>
        <w:t xml:space="preserve"> by the </w:t>
      </w:r>
      <w:r w:rsidRPr="003E15CC">
        <w:rPr>
          <w:rStyle w:val="Emphasis"/>
          <w:highlight w:val="cyan"/>
        </w:rPr>
        <w:t>NLRA</w:t>
      </w:r>
      <w:r w:rsidRPr="00C02352">
        <w:t xml:space="preserve">. More recently, </w:t>
      </w:r>
      <w:r w:rsidRPr="00C02352">
        <w:rPr>
          <w:rStyle w:val="StyleUnderline"/>
        </w:rPr>
        <w:t xml:space="preserve">the Illinois Policy Institute filed a lawsuit </w:t>
      </w:r>
      <w:r w:rsidRPr="003E15CC">
        <w:rPr>
          <w:rStyle w:val="StyleUnderline"/>
          <w:highlight w:val="cyan"/>
        </w:rPr>
        <w:t>on</w:t>
      </w:r>
      <w:r w:rsidRPr="00C02352">
        <w:rPr>
          <w:rStyle w:val="StyleUnderline"/>
        </w:rPr>
        <w:t xml:space="preserve"> August 8, </w:t>
      </w:r>
      <w:r w:rsidRPr="003E15CC">
        <w:rPr>
          <w:rStyle w:val="Emphasis"/>
          <w:highlight w:val="cyan"/>
        </w:rPr>
        <w:t>2024</w:t>
      </w:r>
      <w:r w:rsidRPr="00C02352">
        <w:t xml:space="preserve">, which it amended on October 30, 2024, in the United States District Court for the Northern District of Illinois (Eastern Division), trying to block Illinois' captive audience law from going into effect January 1, 2025 on First Amendment grounds. Illinois Policy Institute v. Flanagan, Case 1:24-cv-06976. </w:t>
      </w:r>
      <w:r w:rsidRPr="003E15CC">
        <w:rPr>
          <w:rStyle w:val="Emphasis"/>
          <w:highlight w:val="cyan"/>
        </w:rPr>
        <w:t>No decision</w:t>
      </w:r>
      <w:r w:rsidRPr="003E15CC">
        <w:rPr>
          <w:rStyle w:val="StyleUnderline"/>
          <w:highlight w:val="cyan"/>
        </w:rPr>
        <w:t xml:space="preserve"> has been </w:t>
      </w:r>
      <w:r w:rsidRPr="003E15CC">
        <w:rPr>
          <w:rStyle w:val="Emphasis"/>
          <w:highlight w:val="cyan"/>
        </w:rPr>
        <w:t>rendered yet</w:t>
      </w:r>
      <w:r w:rsidRPr="00C02352">
        <w:rPr>
          <w:rStyle w:val="StyleUnderline"/>
        </w:rPr>
        <w:t>.</w:t>
      </w:r>
    </w:p>
    <w:p w14:paraId="6DDBBBD2" w14:textId="77777777" w:rsidR="001D3B84" w:rsidRDefault="001D3B84" w:rsidP="001D3B84">
      <w:r w:rsidRPr="003E15CC">
        <w:rPr>
          <w:rStyle w:val="StyleUnderline"/>
          <w:highlight w:val="cyan"/>
        </w:rPr>
        <w:t xml:space="preserve">The </w:t>
      </w:r>
      <w:r w:rsidRPr="003E15CC">
        <w:rPr>
          <w:rStyle w:val="Emphasis"/>
          <w:highlight w:val="cyan"/>
        </w:rPr>
        <w:t>outcome</w:t>
      </w:r>
      <w:r w:rsidRPr="00C02352">
        <w:rPr>
          <w:rStyle w:val="StyleUnderline"/>
        </w:rPr>
        <w:t xml:space="preserve"> of</w:t>
      </w:r>
      <w:r w:rsidRPr="00C02352">
        <w:t xml:space="preserve"> the California lawsuits </w:t>
      </w:r>
      <w:r w:rsidRPr="003E15CC">
        <w:rPr>
          <w:rStyle w:val="Emphasis"/>
          <w:highlight w:val="cyan"/>
        </w:rPr>
        <w:t>remains uncertain</w:t>
      </w:r>
      <w:r w:rsidRPr="00C02352">
        <w:rPr>
          <w:rStyle w:val="StyleUnderline"/>
        </w:rPr>
        <w:t xml:space="preserve">, </w:t>
      </w:r>
      <w:r w:rsidRPr="003E15CC">
        <w:rPr>
          <w:rStyle w:val="StyleUnderline"/>
          <w:highlight w:val="cyan"/>
        </w:rPr>
        <w:t>as</w:t>
      </w:r>
      <w:r w:rsidRPr="00C02352">
        <w:t xml:space="preserve"> both </w:t>
      </w:r>
      <w:r w:rsidRPr="00C02352">
        <w:rPr>
          <w:rStyle w:val="StyleUnderline"/>
        </w:rPr>
        <w:t xml:space="preserve">cases are sealed, and </w:t>
      </w:r>
      <w:r w:rsidRPr="003E15CC">
        <w:rPr>
          <w:rStyle w:val="StyleUnderline"/>
          <w:highlight w:val="cyan"/>
        </w:rPr>
        <w:t xml:space="preserve">the </w:t>
      </w:r>
      <w:r w:rsidRPr="003E15CC">
        <w:rPr>
          <w:rStyle w:val="Emphasis"/>
          <w:highlight w:val="cyan"/>
        </w:rPr>
        <w:t>NLRB</w:t>
      </w:r>
      <w:r w:rsidRPr="003E15CC">
        <w:rPr>
          <w:rStyle w:val="StyleUnderline"/>
          <w:highlight w:val="cyan"/>
        </w:rPr>
        <w:t xml:space="preserve"> is in</w:t>
      </w:r>
      <w:r w:rsidRPr="00C02352">
        <w:rPr>
          <w:rStyle w:val="StyleUnderline"/>
        </w:rPr>
        <w:t xml:space="preserve"> a </w:t>
      </w:r>
      <w:r w:rsidRPr="00C02352">
        <w:rPr>
          <w:rStyle w:val="Emphasis"/>
        </w:rPr>
        <w:t xml:space="preserve">state of </w:t>
      </w:r>
      <w:r w:rsidRPr="003E15CC">
        <w:rPr>
          <w:rStyle w:val="Emphasis"/>
          <w:highlight w:val="cyan"/>
        </w:rPr>
        <w:t>flux</w:t>
      </w:r>
      <w:r w:rsidRPr="00C02352">
        <w:rPr>
          <w:rStyle w:val="StyleUnderline"/>
        </w:rPr>
        <w:t xml:space="preserve">, </w:t>
      </w:r>
      <w:r w:rsidRPr="003E15CC">
        <w:rPr>
          <w:rStyle w:val="StyleUnderline"/>
          <w:highlight w:val="cyan"/>
        </w:rPr>
        <w:t>given</w:t>
      </w:r>
      <w:r w:rsidRPr="00C02352">
        <w:rPr>
          <w:rStyle w:val="StyleUnderline"/>
        </w:rPr>
        <w:t xml:space="preserve"> the </w:t>
      </w:r>
      <w:r w:rsidRPr="00C02352">
        <w:rPr>
          <w:rStyle w:val="Emphasis"/>
        </w:rPr>
        <w:t>current litigation</w:t>
      </w:r>
      <w:r w:rsidRPr="00C02352">
        <w:rPr>
          <w:rStyle w:val="StyleUnderline"/>
        </w:rPr>
        <w:t xml:space="preserve"> surrounding Board Member </w:t>
      </w:r>
      <w:r w:rsidRPr="003E15CC">
        <w:rPr>
          <w:rStyle w:val="Emphasis"/>
          <w:highlight w:val="cyan"/>
        </w:rPr>
        <w:t>Wilcox</w:t>
      </w:r>
      <w:r w:rsidRPr="00C02352">
        <w:rPr>
          <w:rStyle w:val="StyleUnderline"/>
        </w:rPr>
        <w:t xml:space="preserve">. </w:t>
      </w:r>
      <w:r w:rsidRPr="003E15CC">
        <w:rPr>
          <w:rStyle w:val="StyleUnderline"/>
          <w:highlight w:val="cyan"/>
        </w:rPr>
        <w:t>For now,</w:t>
      </w:r>
      <w:r w:rsidRPr="00C02352">
        <w:rPr>
          <w:rStyle w:val="StyleUnderline"/>
        </w:rPr>
        <w:t xml:space="preserve"> </w:t>
      </w:r>
      <w:r w:rsidRPr="003E15CC">
        <w:rPr>
          <w:rStyle w:val="StyleUnderline"/>
          <w:highlight w:val="cyan"/>
        </w:rPr>
        <w:t xml:space="preserve">employers should </w:t>
      </w:r>
      <w:r w:rsidRPr="003E15CC">
        <w:rPr>
          <w:rStyle w:val="Emphasis"/>
          <w:highlight w:val="cyan"/>
        </w:rPr>
        <w:t>apply</w:t>
      </w:r>
      <w:r w:rsidRPr="00C02352">
        <w:rPr>
          <w:rStyle w:val="Emphasis"/>
        </w:rPr>
        <w:t xml:space="preserve"> applicable </w:t>
      </w:r>
      <w:r w:rsidRPr="003E15CC">
        <w:rPr>
          <w:rStyle w:val="Emphasis"/>
          <w:highlight w:val="cyan"/>
        </w:rPr>
        <w:t>state</w:t>
      </w:r>
      <w:r w:rsidRPr="00C02352">
        <w:rPr>
          <w:rStyle w:val="Emphasis"/>
        </w:rPr>
        <w:t xml:space="preserve"> law </w:t>
      </w:r>
      <w:r w:rsidRPr="003E15CC">
        <w:rPr>
          <w:rStyle w:val="Emphasis"/>
          <w:highlight w:val="cyan"/>
        </w:rPr>
        <w:t>and federal law</w:t>
      </w:r>
      <w:r w:rsidRPr="00C02352">
        <w:t xml:space="preserve"> when it comes to captive audience meetings but remain cognizant of the ongoing litigation.</w:t>
      </w:r>
    </w:p>
    <w:p w14:paraId="145896C3" w14:textId="77777777" w:rsidR="001D3B84" w:rsidRPr="007E29E4" w:rsidRDefault="001D3B84" w:rsidP="001D3B84">
      <w:pPr>
        <w:pStyle w:val="Heading3"/>
      </w:pPr>
      <w:r>
        <w:t>AT: Disclaimer Clause---2NC</w:t>
      </w:r>
    </w:p>
    <w:p w14:paraId="00D1E71F" w14:textId="77777777" w:rsidR="001D3B84" w:rsidRDefault="001D3B84" w:rsidP="001D3B84">
      <w:pPr>
        <w:pStyle w:val="Heading3"/>
      </w:pPr>
      <w:r>
        <w:t>AT: Lobbying---2NC</w:t>
      </w:r>
    </w:p>
    <w:p w14:paraId="79A5D268" w14:textId="77777777" w:rsidR="001D3B84" w:rsidRDefault="001D3B84" w:rsidP="001D3B84">
      <w:pPr>
        <w:pStyle w:val="Heading3"/>
      </w:pPr>
      <w:r>
        <w:t>AT: DCC---2NC</w:t>
      </w:r>
    </w:p>
    <w:p w14:paraId="6985DB39" w14:textId="77777777" w:rsidR="001D3B84" w:rsidRPr="00C55B63" w:rsidRDefault="001D3B84" w:rsidP="001D3B84">
      <w:pPr>
        <w:pStyle w:val="Heading4"/>
      </w:pPr>
      <w:r>
        <w:t xml:space="preserve">No Commerce Clause preemption. </w:t>
      </w:r>
    </w:p>
    <w:p w14:paraId="4F381078" w14:textId="77777777" w:rsidR="001D3B84" w:rsidRPr="00C71D1F" w:rsidRDefault="001D3B84" w:rsidP="001D3B84">
      <w:r w:rsidRPr="00C71D1F">
        <w:t xml:space="preserve">Amanda </w:t>
      </w:r>
      <w:r w:rsidRPr="00C71D1F">
        <w:rPr>
          <w:rStyle w:val="Style13ptBold"/>
        </w:rPr>
        <w:t>Karras 23</w:t>
      </w:r>
      <w:r w:rsidRPr="00C71D1F">
        <w:t xml:space="preserve">. Executive Director and General Counsel for the International Municipal Lawyers Association. “Supreme Court Decides Important Dormant Commerce Clause Case.” https://www.nlc.org/article/2023/06/15/supreme-court-decides-important-dormant-commerce-clause-case/. </w:t>
      </w:r>
    </w:p>
    <w:p w14:paraId="34DCA19D" w14:textId="77777777" w:rsidR="001D3B84" w:rsidRDefault="001D3B84" w:rsidP="001D3B84">
      <w:r w:rsidRPr="00C325B2">
        <w:t xml:space="preserve">In May 11, 2023, </w:t>
      </w:r>
      <w:r w:rsidRPr="000B0993">
        <w:rPr>
          <w:rStyle w:val="StyleUnderline"/>
        </w:rPr>
        <w:t>in a win for local governments</w:t>
      </w:r>
      <w:r w:rsidRPr="00C325B2">
        <w:t xml:space="preserve">, </w:t>
      </w:r>
      <w:r w:rsidRPr="000B0993">
        <w:rPr>
          <w:rStyle w:val="StyleUnderline"/>
        </w:rPr>
        <w:t xml:space="preserve">the </w:t>
      </w:r>
      <w:r w:rsidRPr="0033213A">
        <w:rPr>
          <w:rStyle w:val="StyleUnderline"/>
          <w:highlight w:val="cyan"/>
        </w:rPr>
        <w:t>Supreme Court</w:t>
      </w:r>
      <w:r w:rsidRPr="000B0993">
        <w:rPr>
          <w:rStyle w:val="StyleUnderline"/>
        </w:rPr>
        <w:t xml:space="preserve"> </w:t>
      </w:r>
      <w:r w:rsidRPr="0033213A">
        <w:rPr>
          <w:rStyle w:val="Emphasis"/>
          <w:highlight w:val="cyan"/>
        </w:rPr>
        <w:t>rejected</w:t>
      </w:r>
      <w:r w:rsidRPr="000B0993">
        <w:rPr>
          <w:rStyle w:val="StyleUnderline"/>
        </w:rPr>
        <w:t xml:space="preserve"> an </w:t>
      </w:r>
      <w:r w:rsidRPr="000B0993">
        <w:rPr>
          <w:rStyle w:val="Emphasis"/>
        </w:rPr>
        <w:t xml:space="preserve">overly </w:t>
      </w:r>
      <w:r w:rsidRPr="0033213A">
        <w:rPr>
          <w:rStyle w:val="Emphasis"/>
          <w:highlight w:val="cyan"/>
        </w:rPr>
        <w:t>expansive</w:t>
      </w:r>
      <w:r w:rsidRPr="0033213A">
        <w:rPr>
          <w:rStyle w:val="StyleUnderline"/>
          <w:highlight w:val="cyan"/>
        </w:rPr>
        <w:t xml:space="preserve"> view of</w:t>
      </w:r>
      <w:r w:rsidRPr="000B0993">
        <w:rPr>
          <w:rStyle w:val="StyleUnderline"/>
        </w:rPr>
        <w:t xml:space="preserve"> the </w:t>
      </w:r>
      <w:r w:rsidRPr="0033213A">
        <w:rPr>
          <w:rStyle w:val="Emphasis"/>
          <w:highlight w:val="cyan"/>
        </w:rPr>
        <w:t>d</w:t>
      </w:r>
      <w:r w:rsidRPr="000B0993">
        <w:rPr>
          <w:rStyle w:val="StyleUnderline"/>
        </w:rPr>
        <w:t xml:space="preserve">ormant </w:t>
      </w:r>
      <w:r w:rsidRPr="0033213A">
        <w:rPr>
          <w:rStyle w:val="Emphasis"/>
          <w:highlight w:val="cyan"/>
        </w:rPr>
        <w:t>C</w:t>
      </w:r>
      <w:r w:rsidRPr="000B0993">
        <w:rPr>
          <w:rStyle w:val="StyleUnderline"/>
        </w:rPr>
        <w:t xml:space="preserve">ommerce </w:t>
      </w:r>
      <w:r w:rsidRPr="0033213A">
        <w:rPr>
          <w:rStyle w:val="Emphasis"/>
          <w:highlight w:val="cyan"/>
        </w:rPr>
        <w:t>C</w:t>
      </w:r>
      <w:r w:rsidRPr="000B0993">
        <w:rPr>
          <w:rStyle w:val="StyleUnderline"/>
        </w:rPr>
        <w:t xml:space="preserve">lause in National </w:t>
      </w:r>
      <w:r w:rsidRPr="0033213A">
        <w:rPr>
          <w:rStyle w:val="Emphasis"/>
          <w:highlight w:val="cyan"/>
        </w:rPr>
        <w:t>Pork</w:t>
      </w:r>
      <w:r w:rsidRPr="000B0993">
        <w:rPr>
          <w:rStyle w:val="StyleUnderline"/>
        </w:rPr>
        <w:t xml:space="preserve"> Producers Council </w:t>
      </w:r>
      <w:r w:rsidRPr="0033213A">
        <w:rPr>
          <w:rStyle w:val="Emphasis"/>
          <w:highlight w:val="cyan"/>
        </w:rPr>
        <w:t>v. Ross</w:t>
      </w:r>
      <w:r w:rsidRPr="00C325B2">
        <w:t xml:space="preserve">. Justice Gorsuch, writing for the majority, declined the pork producers’ arguments which would have “fashion[ed] two new and more aggressive constitutional restrictions on the ability of States [and local governments] to regulate goods sold within their borders.” This case involves California’s Proposition 12, which prevents the sale of “[w]hole pork meat” in the state unless the meat was produced in compliance with “specified sow confinement restrictions.” Specifically, under the law, the breeding pigs cannot be confined in stalls so small that the pigs cannot lie down, stand up or turn around. Proposition 12 was intended to prevent animal cruelty. </w:t>
      </w:r>
      <w:r w:rsidRPr="000B0993">
        <w:rPr>
          <w:rStyle w:val="StyleUnderline"/>
        </w:rPr>
        <w:t>The National Pork Producers Council sued the state, claiming that Proposition 12 violates the dormant Commerce Clause</w:t>
      </w:r>
      <w:r w:rsidRPr="00C325B2">
        <w:t xml:space="preserve">. The Constitution vests Congress with the power to “regulate Commerce . . . among the several States.” In this case, the pork producers allege that the California law violated the dormant Commerce Clause by impermissibly regulating extraterritorial conduct outside of the State and that the law imposes an undue burden on interstate commerce. The plaintiffs claim the law will result in a 9.2 % increase in production cost for pork on an industry level. </w:t>
      </w:r>
      <w:r w:rsidRPr="000B0993">
        <w:rPr>
          <w:rStyle w:val="StyleUnderline"/>
        </w:rPr>
        <w:t xml:space="preserve">In a 5-4 decision that </w:t>
      </w:r>
      <w:r w:rsidRPr="0033213A">
        <w:rPr>
          <w:rStyle w:val="StyleUnderline"/>
          <w:highlight w:val="cyan"/>
        </w:rPr>
        <w:t xml:space="preserve">split on </w:t>
      </w:r>
      <w:r w:rsidRPr="0033213A">
        <w:rPr>
          <w:rStyle w:val="Emphasis"/>
          <w:highlight w:val="cyan"/>
        </w:rPr>
        <w:t>non-ideological lines</w:t>
      </w:r>
      <w:r w:rsidRPr="00C325B2">
        <w:t xml:space="preserve">, </w:t>
      </w:r>
      <w:r w:rsidRPr="000B0993">
        <w:rPr>
          <w:rStyle w:val="StyleUnderline"/>
        </w:rPr>
        <w:t xml:space="preserve">the Supreme </w:t>
      </w:r>
      <w:r w:rsidRPr="0033213A">
        <w:rPr>
          <w:rStyle w:val="StyleUnderline"/>
          <w:highlight w:val="cyan"/>
        </w:rPr>
        <w:t>Court</w:t>
      </w:r>
      <w:r w:rsidRPr="000B0993">
        <w:rPr>
          <w:rStyle w:val="StyleUnderline"/>
        </w:rPr>
        <w:t xml:space="preserve"> held that </w:t>
      </w:r>
      <w:r w:rsidRPr="0033213A">
        <w:rPr>
          <w:rStyle w:val="StyleUnderline"/>
          <w:highlight w:val="cyan"/>
        </w:rPr>
        <w:t>States</w:t>
      </w:r>
      <w:r w:rsidRPr="00C325B2">
        <w:t xml:space="preserve"> (and local governments) </w:t>
      </w:r>
      <w:r w:rsidRPr="0033213A">
        <w:rPr>
          <w:rStyle w:val="StyleUnderline"/>
          <w:highlight w:val="cyan"/>
        </w:rPr>
        <w:t>may not</w:t>
      </w:r>
      <w:r w:rsidRPr="000B0993">
        <w:rPr>
          <w:rStyle w:val="StyleUnderline"/>
        </w:rPr>
        <w:t xml:space="preserve"> use their laws to “</w:t>
      </w:r>
      <w:r w:rsidRPr="0033213A">
        <w:rPr>
          <w:rStyle w:val="StyleUnderline"/>
          <w:highlight w:val="cyan"/>
        </w:rPr>
        <w:t xml:space="preserve">discriminate </w:t>
      </w:r>
      <w:r w:rsidRPr="0033213A">
        <w:rPr>
          <w:rStyle w:val="Emphasis"/>
          <w:highlight w:val="cyan"/>
        </w:rPr>
        <w:t>purposefully</w:t>
      </w:r>
      <w:r w:rsidRPr="000B0993">
        <w:rPr>
          <w:rStyle w:val="StyleUnderline"/>
        </w:rPr>
        <w:t xml:space="preserve"> against out-of-state economic interests.”</w:t>
      </w:r>
      <w:r w:rsidRPr="00C325B2">
        <w:t xml:space="preserve"> </w:t>
      </w:r>
      <w:r w:rsidRPr="000B0993">
        <w:rPr>
          <w:rStyle w:val="StyleUnderline"/>
        </w:rPr>
        <w:t xml:space="preserve">But in this case, the </w:t>
      </w:r>
      <w:r w:rsidRPr="0033213A">
        <w:rPr>
          <w:rStyle w:val="StyleUnderline"/>
          <w:highlight w:val="cyan"/>
        </w:rPr>
        <w:t xml:space="preserve">parties agreed that California’s law was </w:t>
      </w:r>
      <w:r w:rsidRPr="0033213A">
        <w:rPr>
          <w:rStyle w:val="Emphasis"/>
          <w:highlight w:val="cyan"/>
        </w:rPr>
        <w:t>not</w:t>
      </w:r>
      <w:r w:rsidRPr="000B0993">
        <w:rPr>
          <w:rStyle w:val="Emphasis"/>
        </w:rPr>
        <w:t xml:space="preserve"> </w:t>
      </w:r>
      <w:r w:rsidRPr="0033213A">
        <w:rPr>
          <w:rStyle w:val="Emphasis"/>
          <w:highlight w:val="cyan"/>
        </w:rPr>
        <w:t>discriminatory</w:t>
      </w:r>
      <w:r w:rsidRPr="000B0993">
        <w:rPr>
          <w:rStyle w:val="StyleUnderline"/>
        </w:rPr>
        <w:t xml:space="preserve"> as it applied equally to in-state producers of pork and it </w:t>
      </w:r>
      <w:r w:rsidRPr="0033213A">
        <w:rPr>
          <w:rStyle w:val="StyleUnderline"/>
          <w:highlight w:val="cyan"/>
        </w:rPr>
        <w:t xml:space="preserve">therefore </w:t>
      </w:r>
      <w:r w:rsidRPr="0033213A">
        <w:rPr>
          <w:rStyle w:val="Emphasis"/>
          <w:highlight w:val="cyan"/>
        </w:rPr>
        <w:t>did not violate</w:t>
      </w:r>
      <w:r w:rsidRPr="000B0993">
        <w:rPr>
          <w:rStyle w:val="StyleUnderline"/>
        </w:rPr>
        <w:t xml:space="preserve"> the dormant Commerce Clause. The </w:t>
      </w:r>
      <w:r w:rsidRPr="0033213A">
        <w:rPr>
          <w:rStyle w:val="StyleUnderline"/>
          <w:highlight w:val="cyan"/>
        </w:rPr>
        <w:t>Court rejected</w:t>
      </w:r>
      <w:r w:rsidRPr="00C325B2">
        <w:t xml:space="preserve"> what it called the pork producers’ more “ambitious theories,” including the “</w:t>
      </w:r>
      <w:r w:rsidRPr="0033213A">
        <w:rPr>
          <w:rStyle w:val="StyleUnderline"/>
          <w:highlight w:val="cyan"/>
        </w:rPr>
        <w:t>extraterritoriality</w:t>
      </w:r>
      <w:r w:rsidRPr="000B0993">
        <w:rPr>
          <w:rStyle w:val="StyleUnderline"/>
        </w:rPr>
        <w:t xml:space="preserve"> doctrine</w:t>
      </w:r>
      <w:r w:rsidRPr="00C325B2">
        <w:t xml:space="preserve">,” which would invalidate laws regardless of any discriminatory purpose or effect on interstate commerce. In rejecting the petitioner’s broad extraterritoriality theory, the Court noted </w:t>
      </w:r>
      <w:r w:rsidRPr="000B0993">
        <w:rPr>
          <w:rStyle w:val="StyleUnderline"/>
        </w:rPr>
        <w:t>such an application could invalidate a host of laws in the country’s</w:t>
      </w:r>
      <w:r w:rsidRPr="00C325B2">
        <w:t xml:space="preserve"> “</w:t>
      </w:r>
      <w:r w:rsidRPr="0033213A">
        <w:rPr>
          <w:rStyle w:val="Emphasis"/>
          <w:highlight w:val="cyan"/>
        </w:rPr>
        <w:t>interconnected national marketplace</w:t>
      </w:r>
      <w:r w:rsidRPr="00C325B2">
        <w:t xml:space="preserve">.” According to the Court, </w:t>
      </w:r>
      <w:r w:rsidRPr="000B0993">
        <w:rPr>
          <w:rStyle w:val="StyleUnderline"/>
        </w:rPr>
        <w:t xml:space="preserve">these could </w:t>
      </w:r>
      <w:r w:rsidRPr="0033213A">
        <w:rPr>
          <w:rStyle w:val="StyleUnderline"/>
          <w:highlight w:val="cyan"/>
        </w:rPr>
        <w:t>include state income</w:t>
      </w:r>
      <w:r w:rsidRPr="000B0993">
        <w:rPr>
          <w:rStyle w:val="StyleUnderline"/>
        </w:rPr>
        <w:t xml:space="preserve"> </w:t>
      </w:r>
      <w:r w:rsidRPr="0033213A">
        <w:rPr>
          <w:rStyle w:val="Emphasis"/>
          <w:highlight w:val="cyan"/>
        </w:rPr>
        <w:t>tax laws</w:t>
      </w:r>
      <w:r w:rsidRPr="000B0993">
        <w:rPr>
          <w:rStyle w:val="StyleUnderline"/>
        </w:rPr>
        <w:t xml:space="preserve">, </w:t>
      </w:r>
      <w:r w:rsidRPr="0033213A">
        <w:rPr>
          <w:rStyle w:val="Emphasis"/>
          <w:highlight w:val="cyan"/>
        </w:rPr>
        <w:t>environmental laws</w:t>
      </w:r>
      <w:r w:rsidRPr="000B0993">
        <w:rPr>
          <w:rStyle w:val="StyleUnderline"/>
        </w:rPr>
        <w:t xml:space="preserve">, </w:t>
      </w:r>
      <w:r w:rsidRPr="0033213A">
        <w:rPr>
          <w:rStyle w:val="StyleUnderline"/>
          <w:highlight w:val="cyan"/>
        </w:rPr>
        <w:t>securities</w:t>
      </w:r>
      <w:r w:rsidRPr="000B0993">
        <w:rPr>
          <w:rStyle w:val="StyleUnderline"/>
        </w:rPr>
        <w:t xml:space="preserve"> requirements, </w:t>
      </w:r>
      <w:r w:rsidRPr="0033213A">
        <w:rPr>
          <w:rStyle w:val="StyleUnderline"/>
          <w:highlight w:val="cyan"/>
        </w:rPr>
        <w:t>quarantine</w:t>
      </w:r>
      <w:r w:rsidRPr="000B0993">
        <w:rPr>
          <w:rStyle w:val="StyleUnderline"/>
        </w:rPr>
        <w:t xml:space="preserve"> laws, </w:t>
      </w:r>
      <w:r w:rsidRPr="0033213A">
        <w:rPr>
          <w:rStyle w:val="StyleUnderline"/>
          <w:highlight w:val="cyan"/>
        </w:rPr>
        <w:t>inspection</w:t>
      </w:r>
      <w:r w:rsidRPr="000B0993">
        <w:rPr>
          <w:rStyle w:val="StyleUnderline"/>
        </w:rPr>
        <w:t xml:space="preserve"> laws, </w:t>
      </w:r>
      <w:r w:rsidRPr="0033213A">
        <w:rPr>
          <w:rStyle w:val="StyleUnderline"/>
          <w:highlight w:val="cyan"/>
        </w:rPr>
        <w:t>franchise</w:t>
      </w:r>
      <w:r w:rsidRPr="000B0993">
        <w:rPr>
          <w:rStyle w:val="StyleUnderline"/>
        </w:rPr>
        <w:t xml:space="preserve"> laws, </w:t>
      </w:r>
      <w:r w:rsidRPr="0033213A">
        <w:rPr>
          <w:rStyle w:val="StyleUnderline"/>
          <w:highlight w:val="cyan"/>
        </w:rPr>
        <w:t>torts</w:t>
      </w:r>
      <w:r w:rsidRPr="000B0993">
        <w:rPr>
          <w:rStyle w:val="StyleUnderline"/>
        </w:rPr>
        <w:t xml:space="preserve"> laws, among </w:t>
      </w:r>
      <w:r w:rsidRPr="0033213A">
        <w:rPr>
          <w:rStyle w:val="StyleUnderline"/>
          <w:highlight w:val="cyan"/>
        </w:rPr>
        <w:t>others</w:t>
      </w:r>
      <w:r w:rsidRPr="00C325B2">
        <w:t xml:space="preserve">. Any of these laws can have a “considerable influence on commerce outside their borders.” IMLA, the National League of Cities, the International City/County Management Association and the US Conference of Mayors filed an amicus brief in this case making a similar point. In the brief, which was authored by John Korzen, the Director of the Appellate Advocacy Clinic at Wake Forest University School of Law, we argued that a broad extraterritoriality rule as proposed by the petitioners could disrupt a myriad of local ordinances, including regulations on short term rentals, graffiti, hazardous materials and puppy mills. </w:t>
      </w:r>
      <w:r w:rsidRPr="000B0993">
        <w:rPr>
          <w:rStyle w:val="StyleUnderline"/>
        </w:rPr>
        <w:t xml:space="preserve">The Court’s result today reaffirmed that </w:t>
      </w:r>
      <w:r w:rsidRPr="0033213A">
        <w:rPr>
          <w:rStyle w:val="StyleUnderline"/>
          <w:highlight w:val="cyan"/>
        </w:rPr>
        <w:t>local governments</w:t>
      </w:r>
      <w:r w:rsidRPr="000B0993">
        <w:rPr>
          <w:rStyle w:val="StyleUnderline"/>
        </w:rPr>
        <w:t xml:space="preserve"> may </w:t>
      </w:r>
      <w:r w:rsidRPr="0033213A">
        <w:rPr>
          <w:rStyle w:val="Emphasis"/>
          <w:highlight w:val="cyan"/>
        </w:rPr>
        <w:t>continue to regulate</w:t>
      </w:r>
      <w:r w:rsidRPr="00C325B2">
        <w:t xml:space="preserve"> for the health, safety and welfare of their citizenry unless such regulations discriminate against interstate commerce.</w:t>
      </w:r>
    </w:p>
    <w:p w14:paraId="0F30CB98" w14:textId="77777777" w:rsidR="001D3B84" w:rsidRPr="00B92046" w:rsidRDefault="001D3B84" w:rsidP="001D3B84">
      <w:pPr>
        <w:pStyle w:val="Heading3"/>
      </w:pPr>
      <w:r>
        <w:t>AT: Theory---2NC</w:t>
      </w:r>
    </w:p>
    <w:p w14:paraId="5DFF4B9A" w14:textId="77777777" w:rsidR="001D3B84" w:rsidRPr="001A005F" w:rsidRDefault="001D3B84" w:rsidP="001D3B84"/>
    <w:p w14:paraId="2604346E" w14:textId="77777777" w:rsidR="001D3B84" w:rsidRDefault="001D3B84" w:rsidP="001D3B84">
      <w:pPr>
        <w:pStyle w:val="Heading3"/>
      </w:pPr>
      <w:r>
        <w:t>AT: Patchwork---2NC</w:t>
      </w:r>
    </w:p>
    <w:p w14:paraId="7279AF9E" w14:textId="77777777" w:rsidR="001D3B84" w:rsidRDefault="001D3B84" w:rsidP="001D3B84">
      <w:pPr>
        <w:pStyle w:val="Heading2"/>
      </w:pPr>
      <w:r>
        <w:t>Ag</w:t>
      </w:r>
    </w:p>
    <w:p w14:paraId="41532780" w14:textId="77777777" w:rsidR="001D3B84" w:rsidRDefault="001D3B84" w:rsidP="001D3B84">
      <w:pPr>
        <w:pStyle w:val="Heading3"/>
      </w:pPr>
      <w:r>
        <w:t>Solvency---2NC</w:t>
      </w:r>
    </w:p>
    <w:p w14:paraId="57926D6E" w14:textId="77777777" w:rsidR="001D3B84" w:rsidRDefault="001D3B84" w:rsidP="001D3B84">
      <w:pPr>
        <w:pStyle w:val="Heading3"/>
        <w:rPr>
          <w:rFonts w:cs="Arial"/>
        </w:rPr>
      </w:pPr>
      <w:r>
        <w:rPr>
          <w:rFonts w:cs="Arial"/>
        </w:rPr>
        <w:t>AT: Warming---2NC</w:t>
      </w:r>
    </w:p>
    <w:p w14:paraId="7677923F" w14:textId="77777777" w:rsidR="001D3B84" w:rsidRPr="00001F64" w:rsidRDefault="001D3B84" w:rsidP="001D3B84">
      <w:pPr>
        <w:pStyle w:val="Heading4"/>
      </w:pPr>
      <w:r w:rsidRPr="00001F64">
        <w:rPr>
          <w:u w:val="single"/>
        </w:rPr>
        <w:t>Adaption</w:t>
      </w:r>
      <w:r w:rsidRPr="00001F64">
        <w:t xml:space="preserve"> and </w:t>
      </w:r>
      <w:r w:rsidRPr="00001F64">
        <w:rPr>
          <w:u w:val="single"/>
        </w:rPr>
        <w:t>tech</w:t>
      </w:r>
      <w:r w:rsidRPr="00001F64">
        <w:t xml:space="preserve"> overwhelm risks.</w:t>
      </w:r>
    </w:p>
    <w:p w14:paraId="643277DD" w14:textId="77777777" w:rsidR="001D3B84" w:rsidRPr="00001F64" w:rsidRDefault="001D3B84" w:rsidP="001D3B84">
      <w:r w:rsidRPr="00001F64">
        <w:t xml:space="preserve">Dr. Bjorn </w:t>
      </w:r>
      <w:r w:rsidRPr="00001F64">
        <w:rPr>
          <w:rStyle w:val="Style13ptBold"/>
        </w:rPr>
        <w:t>Lomborg 25</w:t>
      </w:r>
      <w:r w:rsidRPr="00001F64">
        <w:t>. PhD, President, Copenhagen Consensus. Visiting Fellow, Hoover Institution, Stanford University. "Bjorn Lomborg: We Need to Get Smart About Climate," Financial Post. 2-25-2025. https://financialpost.com/opinion/bjorn-lomborg-we-need-to-get-smart-about-climate</w:t>
      </w:r>
    </w:p>
    <w:p w14:paraId="7F2D5896" w14:textId="77777777" w:rsidR="001D3B84" w:rsidRPr="00001F64" w:rsidRDefault="001D3B84" w:rsidP="001D3B84">
      <w:pPr>
        <w:rPr>
          <w:sz w:val="16"/>
        </w:rPr>
      </w:pPr>
      <w:r w:rsidRPr="00001F64">
        <w:rPr>
          <w:sz w:val="16"/>
        </w:rPr>
        <w:t xml:space="preserve">But in two </w:t>
      </w:r>
      <w:r w:rsidRPr="00001F64">
        <w:rPr>
          <w:rStyle w:val="StyleUnderline"/>
        </w:rPr>
        <w:t>important ways the</w:t>
      </w:r>
      <w:r w:rsidRPr="00001F64">
        <w:rPr>
          <w:sz w:val="16"/>
        </w:rPr>
        <w:t xml:space="preserve"> </w:t>
      </w:r>
      <w:r w:rsidRPr="00001F64">
        <w:rPr>
          <w:rStyle w:val="Emphasis"/>
        </w:rPr>
        <w:t>climate conversation</w:t>
      </w:r>
      <w:r w:rsidRPr="00001F64">
        <w:rPr>
          <w:sz w:val="16"/>
        </w:rPr>
        <w:t xml:space="preserve"> </w:t>
      </w:r>
      <w:r w:rsidRPr="00001F64">
        <w:rPr>
          <w:rStyle w:val="StyleUnderline"/>
        </w:rPr>
        <w:t>has gone off the rails</w:t>
      </w:r>
      <w:r w:rsidRPr="00001F64">
        <w:rPr>
          <w:sz w:val="16"/>
        </w:rPr>
        <w:t>.</w:t>
      </w:r>
    </w:p>
    <w:p w14:paraId="09AC63A3" w14:textId="77777777" w:rsidR="001D3B84" w:rsidRPr="00001F64" w:rsidRDefault="001D3B84" w:rsidP="001D3B84">
      <w:pPr>
        <w:rPr>
          <w:sz w:val="16"/>
        </w:rPr>
      </w:pPr>
      <w:r w:rsidRPr="00001F64">
        <w:rPr>
          <w:sz w:val="16"/>
        </w:rPr>
        <w:t xml:space="preserve">First, </w:t>
      </w:r>
      <w:r w:rsidRPr="00001F64">
        <w:rPr>
          <w:rStyle w:val="StyleUnderline"/>
        </w:rPr>
        <w:t>people say</w:t>
      </w:r>
      <w:r w:rsidRPr="00001F64">
        <w:rPr>
          <w:sz w:val="16"/>
        </w:rPr>
        <w:t xml:space="preserve"> — </w:t>
      </w:r>
      <w:r w:rsidRPr="00001F64">
        <w:rPr>
          <w:rStyle w:val="Emphasis"/>
          <w:highlight w:val="cyan"/>
        </w:rPr>
        <w:t>wrong</w:t>
      </w:r>
      <w:r w:rsidRPr="00001F64">
        <w:rPr>
          <w:rStyle w:val="Emphasis"/>
        </w:rPr>
        <w:t>ly</w:t>
      </w:r>
      <w:r w:rsidRPr="00001F64">
        <w:rPr>
          <w:sz w:val="16"/>
        </w:rPr>
        <w:t xml:space="preserve"> — </w:t>
      </w:r>
      <w:r w:rsidRPr="00001F64">
        <w:rPr>
          <w:rStyle w:val="StyleUnderline"/>
        </w:rPr>
        <w:t xml:space="preserve">that global </w:t>
      </w:r>
      <w:r w:rsidRPr="00001F64">
        <w:rPr>
          <w:rStyle w:val="StyleUnderline"/>
          <w:highlight w:val="cyan"/>
        </w:rPr>
        <w:t>warming is</w:t>
      </w:r>
      <w:r w:rsidRPr="00001F64">
        <w:rPr>
          <w:rStyle w:val="StyleUnderline"/>
        </w:rPr>
        <w:t xml:space="preserve"> an</w:t>
      </w:r>
      <w:r w:rsidRPr="00001F64">
        <w:rPr>
          <w:sz w:val="16"/>
        </w:rPr>
        <w:t xml:space="preserve"> </w:t>
      </w:r>
      <w:r w:rsidRPr="00001F64">
        <w:rPr>
          <w:rStyle w:val="Emphasis"/>
          <w:highlight w:val="cyan"/>
        </w:rPr>
        <w:t>existential</w:t>
      </w:r>
      <w:r w:rsidRPr="00001F64">
        <w:rPr>
          <w:rStyle w:val="Emphasis"/>
        </w:rPr>
        <w:t xml:space="preserve"> challenge</w:t>
      </w:r>
      <w:r w:rsidRPr="00001F64">
        <w:rPr>
          <w:sz w:val="16"/>
        </w:rPr>
        <w:t xml:space="preserve">, </w:t>
      </w:r>
      <w:r w:rsidRPr="00001F64">
        <w:rPr>
          <w:rStyle w:val="StyleUnderline"/>
        </w:rPr>
        <w:t>risking the end of</w:t>
      </w:r>
      <w:r w:rsidRPr="00001F64">
        <w:rPr>
          <w:sz w:val="16"/>
        </w:rPr>
        <w:t xml:space="preserve"> [humankind] </w:t>
      </w:r>
      <w:r w:rsidRPr="00001F64">
        <w:rPr>
          <w:strike/>
          <w:sz w:val="16"/>
        </w:rPr>
        <w:t>mankind</w:t>
      </w:r>
      <w:r w:rsidRPr="00001F64">
        <w:rPr>
          <w:sz w:val="16"/>
        </w:rPr>
        <w:t>. Of course, if the world is about to end, it follows that any spending is justified. After all, if a world-obliterating meteor is hurtling towards us, we don’t ask about the costs of avoiding it.</w:t>
      </w:r>
    </w:p>
    <w:p w14:paraId="3577227B" w14:textId="77777777" w:rsidR="001D3B84" w:rsidRPr="00001F64" w:rsidRDefault="001D3B84" w:rsidP="001D3B84">
      <w:pPr>
        <w:rPr>
          <w:sz w:val="16"/>
        </w:rPr>
      </w:pPr>
      <w:r w:rsidRPr="00001F64">
        <w:rPr>
          <w:sz w:val="16"/>
        </w:rPr>
        <w:t>Second, it is also often claimed — somewhat contradictorily — that the green transition will make energy cheaper, societies safer and everyone richer. In this “rainbows and unicorns” scenario, there are no trade-offs and we can afford climate policy and everything else.</w:t>
      </w:r>
    </w:p>
    <w:p w14:paraId="3672A05A" w14:textId="77777777" w:rsidR="001D3B84" w:rsidRPr="00001F64" w:rsidRDefault="001D3B84" w:rsidP="001D3B84">
      <w:pPr>
        <w:rPr>
          <w:sz w:val="16"/>
        </w:rPr>
      </w:pPr>
      <w:r w:rsidRPr="00001F64">
        <w:rPr>
          <w:sz w:val="16"/>
        </w:rPr>
        <w:t xml:space="preserve">Both </w:t>
      </w:r>
      <w:r w:rsidRPr="00001F64">
        <w:rPr>
          <w:rStyle w:val="StyleUnderline"/>
        </w:rPr>
        <w:t>claims are</w:t>
      </w:r>
      <w:r w:rsidRPr="00001F64">
        <w:rPr>
          <w:sz w:val="16"/>
        </w:rPr>
        <w:t xml:space="preserve"> </w:t>
      </w:r>
      <w:r w:rsidRPr="00001F64">
        <w:rPr>
          <w:rStyle w:val="Emphasis"/>
          <w:highlight w:val="cyan"/>
        </w:rPr>
        <w:t>repeated ad nauseam</w:t>
      </w:r>
      <w:r w:rsidRPr="00001F64">
        <w:rPr>
          <w:sz w:val="16"/>
        </w:rPr>
        <w:t xml:space="preserve"> by Canadian politicians and activists and spread by media hooked on selling climate catastrophes and green utopias. </w:t>
      </w:r>
      <w:r w:rsidRPr="00001F64">
        <w:rPr>
          <w:rStyle w:val="StyleUnderline"/>
          <w:highlight w:val="cyan"/>
        </w:rPr>
        <w:t>But</w:t>
      </w:r>
      <w:r w:rsidRPr="00001F64">
        <w:rPr>
          <w:sz w:val="16"/>
        </w:rPr>
        <w:t xml:space="preserve"> both </w:t>
      </w:r>
      <w:r w:rsidRPr="00001F64">
        <w:rPr>
          <w:rStyle w:val="StyleUnderline"/>
        </w:rPr>
        <w:t>are</w:t>
      </w:r>
      <w:r w:rsidRPr="00001F64">
        <w:rPr>
          <w:sz w:val="16"/>
        </w:rPr>
        <w:t xml:space="preserve"> </w:t>
      </w:r>
      <w:r w:rsidRPr="00001F64">
        <w:rPr>
          <w:rStyle w:val="Emphasis"/>
        </w:rPr>
        <w:t>quite</w:t>
      </w:r>
      <w:r w:rsidRPr="00001F64">
        <w:rPr>
          <w:sz w:val="16"/>
        </w:rPr>
        <w:t xml:space="preserve"> </w:t>
      </w:r>
      <w:r w:rsidRPr="00001F64">
        <w:rPr>
          <w:rStyle w:val="StyleUnderline"/>
          <w:highlight w:val="cyan"/>
        </w:rPr>
        <w:t>untrue</w:t>
      </w:r>
      <w:r w:rsidRPr="00001F64">
        <w:rPr>
          <w:sz w:val="16"/>
        </w:rPr>
        <w:t>.</w:t>
      </w:r>
    </w:p>
    <w:p w14:paraId="667E641A" w14:textId="77777777" w:rsidR="001D3B84" w:rsidRPr="00001F64" w:rsidRDefault="001D3B84" w:rsidP="001D3B84">
      <w:pPr>
        <w:rPr>
          <w:sz w:val="16"/>
        </w:rPr>
      </w:pPr>
      <w:r w:rsidRPr="00001F64">
        <w:rPr>
          <w:sz w:val="16"/>
        </w:rPr>
        <w:t xml:space="preserve">That is why I’m writing this series. I will outline how many of </w:t>
      </w:r>
      <w:r w:rsidRPr="00001F64">
        <w:rPr>
          <w:rStyle w:val="StyleUnderline"/>
        </w:rPr>
        <w:t>the most sensationalist, scary climate stories are</w:t>
      </w:r>
      <w:r w:rsidRPr="00001F64">
        <w:rPr>
          <w:sz w:val="16"/>
        </w:rPr>
        <w:t xml:space="preserve"> </w:t>
      </w:r>
      <w:r w:rsidRPr="00001F64">
        <w:rPr>
          <w:rStyle w:val="Emphasis"/>
        </w:rPr>
        <w:t>misleading</w:t>
      </w:r>
      <w:r w:rsidRPr="00001F64">
        <w:rPr>
          <w:sz w:val="16"/>
        </w:rPr>
        <w:t xml:space="preserve"> or </w:t>
      </w:r>
      <w:r w:rsidRPr="00001F64">
        <w:rPr>
          <w:rStyle w:val="Emphasis"/>
        </w:rPr>
        <w:t>wrong</w:t>
      </w:r>
      <w:r w:rsidRPr="00001F64">
        <w:rPr>
          <w:sz w:val="16"/>
        </w:rPr>
        <w:t xml:space="preserve"> </w:t>
      </w:r>
      <w:r w:rsidRPr="00001F64">
        <w:rPr>
          <w:rStyle w:val="StyleUnderline"/>
        </w:rPr>
        <w:t>and ignore the</w:t>
      </w:r>
      <w:r w:rsidRPr="00001F64">
        <w:rPr>
          <w:sz w:val="16"/>
        </w:rPr>
        <w:t xml:space="preserve"> </w:t>
      </w:r>
      <w:r w:rsidRPr="00001F64">
        <w:rPr>
          <w:rStyle w:val="Emphasis"/>
        </w:rPr>
        <w:t>best</w:t>
      </w:r>
      <w:r w:rsidRPr="00001F64">
        <w:rPr>
          <w:sz w:val="16"/>
        </w:rPr>
        <w:t xml:space="preserve"> </w:t>
      </w:r>
      <w:r w:rsidRPr="00001F64">
        <w:rPr>
          <w:rStyle w:val="StyleUnderline"/>
        </w:rPr>
        <w:t>climate science</w:t>
      </w:r>
      <w:r w:rsidRPr="00001F64">
        <w:rPr>
          <w:sz w:val="16"/>
        </w:rPr>
        <w:t xml:space="preserve">. </w:t>
      </w:r>
      <w:r w:rsidRPr="00001F64">
        <w:rPr>
          <w:rStyle w:val="StyleUnderline"/>
        </w:rPr>
        <w:t>Being</w:t>
      </w:r>
      <w:r w:rsidRPr="00001F64">
        <w:rPr>
          <w:sz w:val="16"/>
        </w:rPr>
        <w:t xml:space="preserve"> </w:t>
      </w:r>
      <w:r w:rsidRPr="00001F64">
        <w:rPr>
          <w:rStyle w:val="Emphasis"/>
        </w:rPr>
        <w:t>data-driven</w:t>
      </w:r>
      <w:r w:rsidRPr="00001F64">
        <w:rPr>
          <w:sz w:val="16"/>
        </w:rPr>
        <w:t xml:space="preserve">, I </w:t>
      </w:r>
      <w:r w:rsidRPr="00001F64">
        <w:rPr>
          <w:rStyle w:val="StyleUnderline"/>
        </w:rPr>
        <w:t xml:space="preserve">will </w:t>
      </w:r>
      <w:r w:rsidRPr="00001F64">
        <w:rPr>
          <w:rStyle w:val="StyleUnderline"/>
          <w:highlight w:val="cyan"/>
        </w:rPr>
        <w:t>show</w:t>
      </w:r>
      <w:r w:rsidRPr="00001F64">
        <w:rPr>
          <w:rStyle w:val="StyleUnderline"/>
        </w:rPr>
        <w:t xml:space="preserve"> you this </w:t>
      </w:r>
      <w:r w:rsidRPr="00001F64">
        <w:rPr>
          <w:rStyle w:val="StyleUnderline"/>
          <w:highlight w:val="cyan"/>
        </w:rPr>
        <w:t>with</w:t>
      </w:r>
      <w:r w:rsidRPr="00001F64">
        <w:rPr>
          <w:rStyle w:val="StyleUnderline"/>
        </w:rPr>
        <w:t xml:space="preserve"> the</w:t>
      </w:r>
      <w:r w:rsidRPr="00001F64">
        <w:rPr>
          <w:sz w:val="16"/>
        </w:rPr>
        <w:t xml:space="preserve"> </w:t>
      </w:r>
      <w:r w:rsidRPr="00001F64">
        <w:rPr>
          <w:rStyle w:val="Emphasis"/>
          <w:highlight w:val="cyan"/>
        </w:rPr>
        <w:t>best</w:t>
      </w:r>
      <w:r w:rsidRPr="00001F64">
        <w:rPr>
          <w:sz w:val="16"/>
          <w:highlight w:val="cyan"/>
        </w:rPr>
        <w:t xml:space="preserve"> </w:t>
      </w:r>
      <w:r w:rsidRPr="00001F64">
        <w:rPr>
          <w:rStyle w:val="StyleUnderline"/>
          <w:highlight w:val="cyan"/>
        </w:rPr>
        <w:t>peer-reviewed data and numbers</w:t>
      </w:r>
      <w:r w:rsidRPr="00001F64">
        <w:rPr>
          <w:sz w:val="16"/>
        </w:rPr>
        <w:t>.</w:t>
      </w:r>
    </w:p>
    <w:p w14:paraId="19D31742" w14:textId="77777777" w:rsidR="001D3B84" w:rsidRPr="00A8221D" w:rsidRDefault="001D3B84" w:rsidP="001D3B84">
      <w:pPr>
        <w:rPr>
          <w:sz w:val="10"/>
          <w:szCs w:val="16"/>
        </w:rPr>
      </w:pPr>
      <w:r w:rsidRPr="00A8221D">
        <w:rPr>
          <w:sz w:val="16"/>
          <w:szCs w:val="16"/>
        </w:rPr>
        <w:t>[figure omitted]</w:t>
      </w:r>
    </w:p>
    <w:p w14:paraId="52300256" w14:textId="77777777" w:rsidR="001D3B84" w:rsidRPr="00001F64" w:rsidRDefault="001D3B84" w:rsidP="001D3B84">
      <w:pPr>
        <w:rPr>
          <w:sz w:val="16"/>
        </w:rPr>
      </w:pPr>
      <w:r w:rsidRPr="00001F64">
        <w:rPr>
          <w:sz w:val="16"/>
        </w:rPr>
        <w:t xml:space="preserve">So: Is climate change the world’s all-encompassing problem today? One way to </w:t>
      </w:r>
      <w:r w:rsidRPr="00001F64">
        <w:rPr>
          <w:rStyle w:val="StyleUnderline"/>
        </w:rPr>
        <w:t>test this is to look at</w:t>
      </w:r>
      <w:r w:rsidRPr="00001F64">
        <w:rPr>
          <w:sz w:val="16"/>
        </w:rPr>
        <w:t xml:space="preserve"> </w:t>
      </w:r>
      <w:r w:rsidRPr="00001F64">
        <w:rPr>
          <w:rStyle w:val="Emphasis"/>
        </w:rPr>
        <w:t>extreme weather</w:t>
      </w:r>
      <w:r w:rsidRPr="00001F64">
        <w:rPr>
          <w:sz w:val="16"/>
        </w:rPr>
        <w:t xml:space="preserve">, </w:t>
      </w:r>
      <w:r w:rsidRPr="00001F64">
        <w:rPr>
          <w:rStyle w:val="StyleUnderline"/>
        </w:rPr>
        <w:t>which we</w:t>
      </w:r>
      <w:r w:rsidRPr="00001F64">
        <w:rPr>
          <w:sz w:val="16"/>
        </w:rPr>
        <w:t xml:space="preserve"> constantly </w:t>
      </w:r>
      <w:r w:rsidRPr="00001F64">
        <w:rPr>
          <w:rStyle w:val="StyleUnderline"/>
        </w:rPr>
        <w:t>hear is having an ever-larger impact on</w:t>
      </w:r>
      <w:r w:rsidRPr="00001F64">
        <w:rPr>
          <w:sz w:val="16"/>
        </w:rPr>
        <w:t xml:space="preserve"> our </w:t>
      </w:r>
      <w:r w:rsidRPr="00001F64">
        <w:rPr>
          <w:rStyle w:val="StyleUnderline"/>
        </w:rPr>
        <w:t>societies</w:t>
      </w:r>
      <w:r w:rsidRPr="00001F64">
        <w:rPr>
          <w:sz w:val="16"/>
        </w:rPr>
        <w:t xml:space="preserve">. But </w:t>
      </w:r>
      <w:r w:rsidRPr="00001F64">
        <w:rPr>
          <w:rStyle w:val="StyleUnderline"/>
        </w:rPr>
        <w:t>the</w:t>
      </w:r>
      <w:r w:rsidRPr="00001F64">
        <w:rPr>
          <w:sz w:val="16"/>
        </w:rPr>
        <w:t xml:space="preserve"> </w:t>
      </w:r>
      <w:r w:rsidRPr="00001F64">
        <w:rPr>
          <w:rStyle w:val="Emphasis"/>
        </w:rPr>
        <w:t>data</w:t>
      </w:r>
      <w:r w:rsidRPr="00001F64">
        <w:rPr>
          <w:sz w:val="16"/>
        </w:rPr>
        <w:t xml:space="preserve"> </w:t>
      </w:r>
      <w:r w:rsidRPr="00001F64">
        <w:rPr>
          <w:rStyle w:val="StyleUnderline"/>
        </w:rPr>
        <w:t>paint a very different picture</w:t>
      </w:r>
      <w:r w:rsidRPr="00001F64">
        <w:rPr>
          <w:sz w:val="16"/>
        </w:rPr>
        <w:t xml:space="preserve"> (see chart).</w:t>
      </w:r>
    </w:p>
    <w:p w14:paraId="16D68266" w14:textId="77777777" w:rsidR="001D3B84" w:rsidRPr="00001F64" w:rsidRDefault="001D3B84" w:rsidP="001D3B84">
      <w:pPr>
        <w:rPr>
          <w:sz w:val="16"/>
        </w:rPr>
      </w:pPr>
      <w:r w:rsidRPr="00001F64">
        <w:rPr>
          <w:sz w:val="16"/>
        </w:rPr>
        <w:t xml:space="preserve">We </w:t>
      </w:r>
      <w:r w:rsidRPr="00001F64">
        <w:rPr>
          <w:rStyle w:val="StyleUnderline"/>
        </w:rPr>
        <w:t>have</w:t>
      </w:r>
      <w:r w:rsidRPr="00001F64">
        <w:rPr>
          <w:sz w:val="16"/>
        </w:rPr>
        <w:t xml:space="preserve"> </w:t>
      </w:r>
      <w:r w:rsidRPr="00001F64">
        <w:rPr>
          <w:rStyle w:val="Emphasis"/>
          <w:highlight w:val="cyan"/>
        </w:rPr>
        <w:t>good ev</w:t>
      </w:r>
      <w:r w:rsidRPr="00001F64">
        <w:rPr>
          <w:rStyle w:val="Emphasis"/>
        </w:rPr>
        <w:t>idence</w:t>
      </w:r>
      <w:r w:rsidRPr="00001F64">
        <w:rPr>
          <w:sz w:val="16"/>
        </w:rPr>
        <w:t xml:space="preserve"> </w:t>
      </w:r>
      <w:r w:rsidRPr="00001F64">
        <w:rPr>
          <w:rStyle w:val="StyleUnderline"/>
        </w:rPr>
        <w:t xml:space="preserve">for the number of </w:t>
      </w:r>
      <w:r w:rsidRPr="00001F64">
        <w:rPr>
          <w:rStyle w:val="StyleUnderline"/>
          <w:highlight w:val="cyan"/>
        </w:rPr>
        <w:t>people killed in climate-related disasters</w:t>
      </w:r>
      <w:r w:rsidRPr="00001F64">
        <w:rPr>
          <w:rStyle w:val="StyleUnderline"/>
        </w:rPr>
        <w:t>, i.e.</w:t>
      </w:r>
      <w:r w:rsidRPr="00001F64">
        <w:rPr>
          <w:sz w:val="16"/>
        </w:rPr>
        <w:t xml:space="preserve">, </w:t>
      </w:r>
      <w:r w:rsidRPr="00001F64">
        <w:rPr>
          <w:rStyle w:val="Emphasis"/>
        </w:rPr>
        <w:t>floods</w:t>
      </w:r>
      <w:r w:rsidRPr="00001F64">
        <w:rPr>
          <w:sz w:val="16"/>
        </w:rPr>
        <w:t xml:space="preserve">, </w:t>
      </w:r>
      <w:r w:rsidRPr="00001F64">
        <w:rPr>
          <w:rStyle w:val="Emphasis"/>
        </w:rPr>
        <w:t>storms</w:t>
      </w:r>
      <w:r w:rsidRPr="00001F64">
        <w:rPr>
          <w:sz w:val="16"/>
        </w:rPr>
        <w:t xml:space="preserve">, </w:t>
      </w:r>
      <w:r w:rsidRPr="00001F64">
        <w:rPr>
          <w:rStyle w:val="Emphasis"/>
        </w:rPr>
        <w:t>droughts</w:t>
      </w:r>
      <w:r w:rsidRPr="00001F64">
        <w:rPr>
          <w:sz w:val="16"/>
        </w:rPr>
        <w:t xml:space="preserve">, </w:t>
      </w:r>
      <w:r w:rsidRPr="00001F64">
        <w:rPr>
          <w:rStyle w:val="StyleUnderline"/>
        </w:rPr>
        <w:t>and</w:t>
      </w:r>
      <w:r w:rsidRPr="00001F64">
        <w:rPr>
          <w:sz w:val="16"/>
        </w:rPr>
        <w:t xml:space="preserve"> </w:t>
      </w:r>
      <w:r w:rsidRPr="00001F64">
        <w:rPr>
          <w:rStyle w:val="Emphasis"/>
        </w:rPr>
        <w:t>fires</w:t>
      </w:r>
      <w:r w:rsidRPr="00001F64">
        <w:rPr>
          <w:sz w:val="16"/>
        </w:rPr>
        <w:t xml:space="preserve">. (We’ll look at temperature deaths next week.) A century ago, such disasters routinely killed hundreds of thousands, even millions of people in a single disaster. On average, about half a million people a year died in such disasters. Since then, </w:t>
      </w:r>
      <w:r w:rsidRPr="00001F64">
        <w:rPr>
          <w:rStyle w:val="StyleUnderline"/>
        </w:rPr>
        <w:t>the death toll has</w:t>
      </w:r>
      <w:r w:rsidRPr="00001F64">
        <w:rPr>
          <w:sz w:val="16"/>
        </w:rPr>
        <w:t xml:space="preserve"> </w:t>
      </w:r>
      <w:r w:rsidRPr="00001F64">
        <w:rPr>
          <w:rStyle w:val="Emphasis"/>
          <w:highlight w:val="cyan"/>
        </w:rPr>
        <w:t>declined precipitously</w:t>
      </w:r>
      <w:r w:rsidRPr="00001F64">
        <w:rPr>
          <w:sz w:val="16"/>
        </w:rPr>
        <w:t>. The last decade saw an average of fewer than 10,000 deaths per year, a decline of more than 97 per cent.</w:t>
      </w:r>
    </w:p>
    <w:p w14:paraId="3E553EC6" w14:textId="77777777" w:rsidR="001D3B84" w:rsidRPr="00001F64" w:rsidRDefault="001D3B84" w:rsidP="001D3B84">
      <w:pPr>
        <w:rPr>
          <w:sz w:val="16"/>
        </w:rPr>
      </w:pPr>
      <w:r w:rsidRPr="00001F64">
        <w:rPr>
          <w:sz w:val="16"/>
        </w:rPr>
        <w:t xml:space="preserve">Of course, </w:t>
      </w:r>
      <w:r w:rsidRPr="00001F64">
        <w:rPr>
          <w:rStyle w:val="StyleUnderline"/>
        </w:rPr>
        <w:t>over the past century the world’s population has</w:t>
      </w:r>
      <w:r w:rsidRPr="00001F64">
        <w:rPr>
          <w:sz w:val="16"/>
        </w:rPr>
        <w:t xml:space="preserve"> </w:t>
      </w:r>
      <w:r w:rsidRPr="00001F64">
        <w:rPr>
          <w:rStyle w:val="Emphasis"/>
        </w:rPr>
        <w:t>quadrupled</w:t>
      </w:r>
      <w:r w:rsidRPr="00001F64">
        <w:rPr>
          <w:sz w:val="16"/>
        </w:rPr>
        <w:t xml:space="preserve">, </w:t>
      </w:r>
      <w:r w:rsidRPr="00001F64">
        <w:rPr>
          <w:rStyle w:val="StyleUnderline"/>
        </w:rPr>
        <w:t>which means the</w:t>
      </w:r>
      <w:r w:rsidRPr="00001F64">
        <w:rPr>
          <w:sz w:val="16"/>
        </w:rPr>
        <w:t xml:space="preserve"> </w:t>
      </w:r>
      <w:r w:rsidRPr="00001F64">
        <w:rPr>
          <w:rStyle w:val="Emphasis"/>
          <w:highlight w:val="cyan"/>
        </w:rPr>
        <w:t>risk per person</w:t>
      </w:r>
      <w:r w:rsidRPr="00001F64">
        <w:rPr>
          <w:sz w:val="16"/>
        </w:rPr>
        <w:t xml:space="preserve"> </w:t>
      </w:r>
      <w:r w:rsidRPr="00001F64">
        <w:rPr>
          <w:rStyle w:val="StyleUnderline"/>
        </w:rPr>
        <w:t xml:space="preserve">has </w:t>
      </w:r>
      <w:r w:rsidRPr="00001F64">
        <w:rPr>
          <w:rStyle w:val="StyleUnderline"/>
          <w:highlight w:val="cyan"/>
        </w:rPr>
        <w:t>dropped</w:t>
      </w:r>
      <w:r w:rsidRPr="00001F64">
        <w:rPr>
          <w:rStyle w:val="StyleUnderline"/>
        </w:rPr>
        <w:t xml:space="preserve"> even more, and is</w:t>
      </w:r>
      <w:r w:rsidRPr="00001F64">
        <w:rPr>
          <w:sz w:val="16"/>
        </w:rPr>
        <w:t xml:space="preserve"> </w:t>
      </w:r>
      <w:r w:rsidRPr="00001F64">
        <w:rPr>
          <w:rStyle w:val="Emphasis"/>
        </w:rPr>
        <w:t>now down</w:t>
      </w:r>
      <w:r w:rsidRPr="00001F64">
        <w:rPr>
          <w:sz w:val="16"/>
        </w:rPr>
        <w:t xml:space="preserve"> </w:t>
      </w:r>
      <w:r w:rsidRPr="00001F64">
        <w:rPr>
          <w:rStyle w:val="StyleUnderline"/>
        </w:rPr>
        <w:t xml:space="preserve">by </w:t>
      </w:r>
      <w:r w:rsidRPr="00001F64">
        <w:rPr>
          <w:rStyle w:val="StyleUnderline"/>
          <w:highlight w:val="cyan"/>
        </w:rPr>
        <w:t>more than</w:t>
      </w:r>
      <w:r w:rsidRPr="00001F64">
        <w:rPr>
          <w:sz w:val="16"/>
          <w:highlight w:val="cyan"/>
        </w:rPr>
        <w:t xml:space="preserve"> </w:t>
      </w:r>
      <w:r w:rsidRPr="00001F64">
        <w:rPr>
          <w:rStyle w:val="Emphasis"/>
          <w:highlight w:val="cyan"/>
        </w:rPr>
        <w:t>99 per cent</w:t>
      </w:r>
      <w:r w:rsidRPr="00001F64">
        <w:rPr>
          <w:sz w:val="16"/>
        </w:rPr>
        <w:t xml:space="preserve">. Why this great success story? Because richer, more resilient </w:t>
      </w:r>
      <w:r w:rsidRPr="00001F64">
        <w:rPr>
          <w:rStyle w:val="StyleUnderline"/>
        </w:rPr>
        <w:t xml:space="preserve">societies with </w:t>
      </w:r>
      <w:r w:rsidRPr="00001F64">
        <w:rPr>
          <w:rStyle w:val="StyleUnderline"/>
          <w:highlight w:val="cyan"/>
        </w:rPr>
        <w:t>better</w:t>
      </w:r>
      <w:r w:rsidRPr="00001F64">
        <w:rPr>
          <w:rStyle w:val="StyleUnderline"/>
        </w:rPr>
        <w:t xml:space="preserve"> technology and </w:t>
      </w:r>
      <w:r w:rsidRPr="00001F64">
        <w:rPr>
          <w:rStyle w:val="StyleUnderline"/>
          <w:highlight w:val="cyan"/>
        </w:rPr>
        <w:t>forecasting</w:t>
      </w:r>
      <w:r w:rsidRPr="00001F64">
        <w:rPr>
          <w:rStyle w:val="StyleUnderline"/>
        </w:rPr>
        <w:t xml:space="preserve"> are</w:t>
      </w:r>
      <w:r w:rsidRPr="00001F64">
        <w:rPr>
          <w:sz w:val="16"/>
        </w:rPr>
        <w:t xml:space="preserve"> much better </w:t>
      </w:r>
      <w:r w:rsidRPr="00001F64">
        <w:rPr>
          <w:rStyle w:val="StyleUnderline"/>
        </w:rPr>
        <w:t>able to</w:t>
      </w:r>
      <w:r w:rsidRPr="00001F64">
        <w:rPr>
          <w:sz w:val="16"/>
        </w:rPr>
        <w:t xml:space="preserve"> </w:t>
      </w:r>
      <w:r w:rsidRPr="00001F64">
        <w:rPr>
          <w:rStyle w:val="Emphasis"/>
          <w:highlight w:val="cyan"/>
        </w:rPr>
        <w:t>protect</w:t>
      </w:r>
      <w:r w:rsidRPr="00001F64">
        <w:rPr>
          <w:sz w:val="16"/>
        </w:rPr>
        <w:t xml:space="preserve"> their </w:t>
      </w:r>
      <w:r w:rsidRPr="00001F64">
        <w:rPr>
          <w:rStyle w:val="StyleUnderline"/>
          <w:highlight w:val="cyan"/>
        </w:rPr>
        <w:t>citizens</w:t>
      </w:r>
      <w:r w:rsidRPr="00001F64">
        <w:rPr>
          <w:sz w:val="16"/>
        </w:rPr>
        <w:t xml:space="preserve">. That </w:t>
      </w:r>
      <w:r w:rsidRPr="00001F64">
        <w:rPr>
          <w:rStyle w:val="StyleUnderline"/>
        </w:rPr>
        <w:t xml:space="preserve">doesn’t </w:t>
      </w:r>
      <w:r w:rsidRPr="00001F64">
        <w:rPr>
          <w:rStyle w:val="StyleUnderline"/>
          <w:highlight w:val="cyan"/>
        </w:rPr>
        <w:t>mean</w:t>
      </w:r>
      <w:r w:rsidRPr="00001F64">
        <w:rPr>
          <w:rStyle w:val="StyleUnderline"/>
        </w:rPr>
        <w:t xml:space="preserve"> there is</w:t>
      </w:r>
      <w:r w:rsidRPr="00001F64">
        <w:rPr>
          <w:sz w:val="16"/>
        </w:rPr>
        <w:t xml:space="preserve"> </w:t>
      </w:r>
      <w:r w:rsidRPr="00001F64">
        <w:rPr>
          <w:rStyle w:val="Emphasis"/>
        </w:rPr>
        <w:t>no climate signal</w:t>
      </w:r>
      <w:r w:rsidRPr="00001F64">
        <w:rPr>
          <w:sz w:val="16"/>
        </w:rPr>
        <w:t xml:space="preserve"> at all, </w:t>
      </w:r>
      <w:r w:rsidRPr="00001F64">
        <w:rPr>
          <w:rStyle w:val="StyleUnderline"/>
        </w:rPr>
        <w:t xml:space="preserve">but rather that </w:t>
      </w:r>
      <w:r w:rsidRPr="00001F64">
        <w:rPr>
          <w:rStyle w:val="Emphasis"/>
          <w:sz w:val="24"/>
          <w:highlight w:val="cyan"/>
        </w:rPr>
        <w:t>tech</w:t>
      </w:r>
      <w:r w:rsidRPr="00001F64">
        <w:rPr>
          <w:rStyle w:val="Emphasis"/>
          <w:sz w:val="24"/>
        </w:rPr>
        <w:t xml:space="preserve">nology </w:t>
      </w:r>
      <w:r w:rsidRPr="00001F64">
        <w:rPr>
          <w:rStyle w:val="Emphasis"/>
          <w:sz w:val="24"/>
          <w:highlight w:val="cyan"/>
        </w:rPr>
        <w:t>and adaptation entirely swamp its impact</w:t>
      </w:r>
      <w:r w:rsidRPr="00001F64">
        <w:rPr>
          <w:sz w:val="16"/>
        </w:rPr>
        <w:t>.</w:t>
      </w:r>
    </w:p>
    <w:p w14:paraId="675602DA" w14:textId="77777777" w:rsidR="001D3B84" w:rsidRPr="00001F64" w:rsidRDefault="001D3B84" w:rsidP="001D3B84">
      <w:pPr>
        <w:pStyle w:val="Heading4"/>
        <w:rPr>
          <w:rFonts w:cs="Calibri"/>
        </w:rPr>
      </w:pPr>
      <w:r w:rsidRPr="00001F64">
        <w:rPr>
          <w:rFonts w:cs="Calibri"/>
        </w:rPr>
        <w:t xml:space="preserve">Limiting U.S. emissions is </w:t>
      </w:r>
      <w:r w:rsidRPr="00001F64">
        <w:rPr>
          <w:rFonts w:cs="Calibri"/>
          <w:u w:val="single"/>
        </w:rPr>
        <w:t>insufficient</w:t>
      </w:r>
      <w:r w:rsidRPr="00001F64">
        <w:rPr>
          <w:rFonts w:cs="Calibri"/>
        </w:rPr>
        <w:t>.</w:t>
      </w:r>
    </w:p>
    <w:p w14:paraId="69B845A0" w14:textId="77777777" w:rsidR="001D3B84" w:rsidRPr="00001F64" w:rsidRDefault="001D3B84" w:rsidP="001D3B84">
      <w:r w:rsidRPr="00001F64">
        <w:t>Benjamin</w:t>
      </w:r>
      <w:r w:rsidRPr="00001F64">
        <w:rPr>
          <w:rStyle w:val="Style13ptBold"/>
        </w:rPr>
        <w:t xml:space="preserve"> Zycher 24</w:t>
      </w:r>
      <w:r w:rsidRPr="00001F64">
        <w:t>. Visiting scholar at the American Enterprise Institute, a senior fellow at the Pacific Research Institute, Ph.D. in Economics from UCLA. “Climate Policy Is a Federal Issue.” American Enterprise Institute. 3-19-2024. https://www.aei.org/op-eds/climate-policy-is-a-federal-issue/</w:t>
      </w:r>
    </w:p>
    <w:p w14:paraId="5D54028F" w14:textId="77777777" w:rsidR="001D3B84" w:rsidRPr="00001F64" w:rsidRDefault="001D3B84" w:rsidP="001D3B84">
      <w:pPr>
        <w:rPr>
          <w:rFonts w:eastAsiaTheme="minorEastAsia"/>
          <w:sz w:val="16"/>
          <w:lang w:eastAsia="ko-KR"/>
        </w:rPr>
      </w:pPr>
      <w:r w:rsidRPr="00001F64">
        <w:rPr>
          <w:sz w:val="16"/>
        </w:rPr>
        <w:t xml:space="preserve">The Honolulu lawsuit, like the others around the country, is meritless in its claims, first because </w:t>
      </w:r>
      <w:r w:rsidRPr="00001F64">
        <w:rPr>
          <w:rStyle w:val="StyleUnderline"/>
          <w:highlight w:val="cyan"/>
        </w:rPr>
        <w:t>U.S. emissions</w:t>
      </w:r>
      <w:r w:rsidRPr="00001F64">
        <w:rPr>
          <w:sz w:val="16"/>
        </w:rPr>
        <w:t xml:space="preserve"> alone </w:t>
      </w:r>
      <w:r w:rsidRPr="00001F64">
        <w:rPr>
          <w:rStyle w:val="StyleUnderline"/>
          <w:highlight w:val="cyan"/>
        </w:rPr>
        <w:t>are</w:t>
      </w:r>
      <w:r w:rsidRPr="00001F64">
        <w:rPr>
          <w:rStyle w:val="StyleUnderline"/>
        </w:rPr>
        <w:t xml:space="preserve"> </w:t>
      </w:r>
      <w:r w:rsidRPr="00001F64">
        <w:rPr>
          <w:rStyle w:val="Emphasis"/>
        </w:rPr>
        <w:t xml:space="preserve">virtually </w:t>
      </w:r>
      <w:r w:rsidRPr="00001F64">
        <w:rPr>
          <w:rStyle w:val="Emphasis"/>
          <w:highlight w:val="cyan"/>
        </w:rPr>
        <w:t>irrelevant</w:t>
      </w:r>
      <w:r w:rsidRPr="00001F64">
        <w:rPr>
          <w:rStyle w:val="StyleUnderline"/>
          <w:highlight w:val="cyan"/>
        </w:rPr>
        <w:t xml:space="preserve"> as</w:t>
      </w:r>
      <w:r w:rsidRPr="00001F64">
        <w:rPr>
          <w:rStyle w:val="StyleUnderline"/>
        </w:rPr>
        <w:t xml:space="preserve"> a component of </w:t>
      </w:r>
      <w:r w:rsidRPr="00001F64">
        <w:rPr>
          <w:rStyle w:val="Emphasis"/>
        </w:rPr>
        <w:t>global</w:t>
      </w:r>
      <w:r w:rsidRPr="00001F64">
        <w:rPr>
          <w:rStyle w:val="StyleUnderline"/>
        </w:rPr>
        <w:t xml:space="preserve"> emissions. U.S.</w:t>
      </w:r>
      <w:r w:rsidRPr="00001F64">
        <w:rPr>
          <w:sz w:val="16"/>
        </w:rPr>
        <w:t xml:space="preserve"> GHG </w:t>
      </w:r>
      <w:r w:rsidRPr="00001F64">
        <w:rPr>
          <w:rStyle w:val="StyleUnderline"/>
        </w:rPr>
        <w:t>emissions</w:t>
      </w:r>
      <w:r w:rsidRPr="00001F64">
        <w:rPr>
          <w:sz w:val="16"/>
        </w:rPr>
        <w:t xml:space="preserve"> (in CO2 equivalents) </w:t>
      </w:r>
      <w:r w:rsidRPr="00001F64">
        <w:rPr>
          <w:rStyle w:val="StyleUnderline"/>
        </w:rPr>
        <w:t>from all fossil fuel consumption in 2021 were</w:t>
      </w:r>
      <w:r w:rsidRPr="00001F64">
        <w:rPr>
          <w:sz w:val="16"/>
        </w:rPr>
        <w:t xml:space="preserve"> about </w:t>
      </w:r>
      <w:r w:rsidRPr="00001F64">
        <w:rPr>
          <w:rStyle w:val="Emphasis"/>
          <w:highlight w:val="cyan"/>
        </w:rPr>
        <w:t>4.6</w:t>
      </w:r>
      <w:r w:rsidRPr="00001F64">
        <w:rPr>
          <w:rStyle w:val="StyleUnderline"/>
        </w:rPr>
        <w:t xml:space="preserve"> billion metric tons</w:t>
      </w:r>
      <w:r w:rsidRPr="00001F64">
        <w:rPr>
          <w:sz w:val="16"/>
        </w:rPr>
        <w:t xml:space="preserve">, rising slightly to about 4.7 bmt in 2022. </w:t>
      </w:r>
      <w:r w:rsidRPr="00001F64">
        <w:rPr>
          <w:rStyle w:val="StyleUnderline"/>
          <w:highlight w:val="cyan"/>
        </w:rPr>
        <w:t>Global</w:t>
      </w:r>
      <w:r w:rsidRPr="00001F64">
        <w:rPr>
          <w:rStyle w:val="StyleUnderline"/>
        </w:rPr>
        <w:t xml:space="preserve"> emissions </w:t>
      </w:r>
      <w:r w:rsidRPr="00001F64">
        <w:rPr>
          <w:rStyle w:val="StyleUnderline"/>
          <w:highlight w:val="cyan"/>
        </w:rPr>
        <w:t>were</w:t>
      </w:r>
      <w:r w:rsidRPr="00001F64">
        <w:rPr>
          <w:sz w:val="16"/>
        </w:rPr>
        <w:t xml:space="preserve"> about </w:t>
      </w:r>
      <w:r w:rsidRPr="00001F64">
        <w:rPr>
          <w:rStyle w:val="Emphasis"/>
          <w:highlight w:val="cyan"/>
        </w:rPr>
        <w:t>41.3</w:t>
      </w:r>
      <w:r w:rsidRPr="00001F64">
        <w:rPr>
          <w:rStyle w:val="StyleUnderline"/>
        </w:rPr>
        <w:t xml:space="preserve"> bmt in 2022. If we estimate </w:t>
      </w:r>
      <w:r w:rsidRPr="00001F64">
        <w:rPr>
          <w:rStyle w:val="StyleUnderline"/>
          <w:highlight w:val="cyan"/>
        </w:rPr>
        <w:t>the</w:t>
      </w:r>
      <w:r w:rsidRPr="00001F64">
        <w:rPr>
          <w:rStyle w:val="StyleUnderline"/>
        </w:rPr>
        <w:t xml:space="preserve"> climate effects of</w:t>
      </w:r>
      <w:r w:rsidRPr="00001F64">
        <w:rPr>
          <w:sz w:val="16"/>
        </w:rPr>
        <w:t xml:space="preserve"> that </w:t>
      </w:r>
      <w:r w:rsidRPr="00001F64">
        <w:rPr>
          <w:rStyle w:val="StyleUnderline"/>
        </w:rPr>
        <w:t>U.S.</w:t>
      </w:r>
      <w:r w:rsidRPr="00001F64">
        <w:rPr>
          <w:sz w:val="16"/>
        </w:rPr>
        <w:t xml:space="preserve"> GHG </w:t>
      </w:r>
      <w:r w:rsidRPr="00001F64">
        <w:rPr>
          <w:rStyle w:val="StyleUnderline"/>
        </w:rPr>
        <w:t>emissions</w:t>
      </w:r>
      <w:r w:rsidRPr="00001F64">
        <w:rPr>
          <w:sz w:val="16"/>
        </w:rPr>
        <w:t xml:space="preserve"> share </w:t>
      </w:r>
      <w:r w:rsidRPr="00001F64">
        <w:rPr>
          <w:rStyle w:val="StyleUnderline"/>
        </w:rPr>
        <w:t xml:space="preserve">of </w:t>
      </w:r>
      <w:r w:rsidRPr="00001F64">
        <w:rPr>
          <w:rStyle w:val="Emphasis"/>
          <w:highlight w:val="cyan"/>
        </w:rPr>
        <w:t>11.4%</w:t>
      </w:r>
      <w:r w:rsidRPr="00001F64">
        <w:rPr>
          <w:rStyle w:val="StyleUnderline"/>
          <w:highlight w:val="cyan"/>
        </w:rPr>
        <w:t>, using</w:t>
      </w:r>
      <w:r w:rsidRPr="00001F64">
        <w:rPr>
          <w:rStyle w:val="StyleUnderline"/>
        </w:rPr>
        <w:t xml:space="preserve"> the </w:t>
      </w:r>
      <w:r w:rsidRPr="00001F64">
        <w:rPr>
          <w:rStyle w:val="Emphasis"/>
          <w:highlight w:val="cyan"/>
        </w:rPr>
        <w:t>E</w:t>
      </w:r>
      <w:r w:rsidRPr="00001F64">
        <w:rPr>
          <w:sz w:val="16"/>
        </w:rPr>
        <w:t xml:space="preserve">nvironmental </w:t>
      </w:r>
      <w:r w:rsidRPr="00001F64">
        <w:rPr>
          <w:rStyle w:val="Emphasis"/>
          <w:highlight w:val="cyan"/>
        </w:rPr>
        <w:t>P</w:t>
      </w:r>
      <w:r w:rsidRPr="00001F64">
        <w:rPr>
          <w:sz w:val="16"/>
        </w:rPr>
        <w:t xml:space="preserve">rotection </w:t>
      </w:r>
      <w:r w:rsidRPr="00001F64">
        <w:rPr>
          <w:rStyle w:val="Emphasis"/>
          <w:highlight w:val="cyan"/>
        </w:rPr>
        <w:t>A</w:t>
      </w:r>
      <w:r w:rsidRPr="00001F64">
        <w:rPr>
          <w:sz w:val="16"/>
        </w:rPr>
        <w:t xml:space="preserve">gency </w:t>
      </w:r>
      <w:r w:rsidRPr="00001F64">
        <w:rPr>
          <w:rStyle w:val="StyleUnderline"/>
        </w:rPr>
        <w:t xml:space="preserve">climate </w:t>
      </w:r>
      <w:r w:rsidRPr="00001F64">
        <w:rPr>
          <w:rStyle w:val="StyleUnderline"/>
          <w:highlight w:val="cyan"/>
        </w:rPr>
        <w:t>model</w:t>
      </w:r>
      <w:r w:rsidRPr="00001F64">
        <w:rPr>
          <w:sz w:val="16"/>
        </w:rPr>
        <w:t xml:space="preserve"> under assumptions </w:t>
      </w:r>
      <w:r w:rsidRPr="00001F64">
        <w:rPr>
          <w:rStyle w:val="StyleUnderline"/>
        </w:rPr>
        <w:t xml:space="preserve">that </w:t>
      </w:r>
      <w:r w:rsidRPr="00001F64">
        <w:rPr>
          <w:rStyle w:val="Emphasis"/>
          <w:highlight w:val="cyan"/>
        </w:rPr>
        <w:t>exaggerate</w:t>
      </w:r>
      <w:r w:rsidRPr="00001F64">
        <w:rPr>
          <w:rStyle w:val="StyleUnderline"/>
        </w:rPr>
        <w:t xml:space="preserve"> those </w:t>
      </w:r>
      <w:r w:rsidRPr="00001F64">
        <w:rPr>
          <w:rStyle w:val="StyleUnderline"/>
          <w:highlight w:val="cyan"/>
        </w:rPr>
        <w:t>effects</w:t>
      </w:r>
      <w:r w:rsidRPr="00001F64">
        <w:rPr>
          <w:rStyle w:val="StyleUnderline"/>
        </w:rPr>
        <w:t>, U.S.</w:t>
      </w:r>
      <w:r w:rsidRPr="00001F64">
        <w:rPr>
          <w:sz w:val="16"/>
        </w:rPr>
        <w:t xml:space="preserve"> GHG </w:t>
      </w:r>
      <w:r w:rsidRPr="00001F64">
        <w:rPr>
          <w:rStyle w:val="StyleUnderline"/>
        </w:rPr>
        <w:t>emissions</w:t>
      </w:r>
      <w:r w:rsidRPr="00001F64">
        <w:rPr>
          <w:sz w:val="16"/>
        </w:rPr>
        <w:t xml:space="preserve"> would </w:t>
      </w:r>
      <w:r w:rsidRPr="00001F64">
        <w:rPr>
          <w:rStyle w:val="StyleUnderline"/>
          <w:highlight w:val="cyan"/>
        </w:rPr>
        <w:t xml:space="preserve">increase </w:t>
      </w:r>
      <w:r w:rsidRPr="00001F64">
        <w:rPr>
          <w:rStyle w:val="Emphasis"/>
          <w:highlight w:val="cyan"/>
        </w:rPr>
        <w:t>global temp</w:t>
      </w:r>
      <w:r w:rsidRPr="00001F64">
        <w:rPr>
          <w:rStyle w:val="StyleUnderline"/>
        </w:rPr>
        <w:t>erature</w:t>
      </w:r>
      <w:r w:rsidRPr="00001F64">
        <w:rPr>
          <w:rStyle w:val="Emphasis"/>
        </w:rPr>
        <w:t>s</w:t>
      </w:r>
      <w:r w:rsidRPr="00001F64">
        <w:rPr>
          <w:rStyle w:val="StyleUnderline"/>
        </w:rPr>
        <w:t xml:space="preserve"> in the year 2050 </w:t>
      </w:r>
      <w:r w:rsidRPr="00001F64">
        <w:rPr>
          <w:rStyle w:val="StyleUnderline"/>
          <w:highlight w:val="cyan"/>
        </w:rPr>
        <w:t xml:space="preserve">by </w:t>
      </w:r>
      <w:r w:rsidRPr="00001F64">
        <w:rPr>
          <w:rStyle w:val="Emphasis"/>
          <w:highlight w:val="cyan"/>
        </w:rPr>
        <w:t>0.056°C</w:t>
      </w:r>
      <w:r w:rsidRPr="00001F64">
        <w:rPr>
          <w:sz w:val="16"/>
        </w:rPr>
        <w:t xml:space="preserve">. By 2100: 0.157°C. </w:t>
      </w:r>
      <w:r w:rsidRPr="00001F64">
        <w:rPr>
          <w:rStyle w:val="StyleUnderline"/>
        </w:rPr>
        <w:t xml:space="preserve">Even the </w:t>
      </w:r>
      <w:r w:rsidRPr="00001F64">
        <w:rPr>
          <w:rStyle w:val="StyleUnderline"/>
          <w:highlight w:val="cyan"/>
        </w:rPr>
        <w:t>predicted impact</w:t>
      </w:r>
      <w:r w:rsidRPr="00001F64">
        <w:rPr>
          <w:rStyle w:val="StyleUnderline"/>
        </w:rPr>
        <w:t xml:space="preserve"> by 2100 </w:t>
      </w:r>
      <w:r w:rsidRPr="00001F64">
        <w:rPr>
          <w:rStyle w:val="StyleUnderline"/>
          <w:highlight w:val="cyan"/>
        </w:rPr>
        <w:t xml:space="preserve">would be </w:t>
      </w:r>
      <w:r w:rsidRPr="00001F64">
        <w:rPr>
          <w:rStyle w:val="Emphasis"/>
          <w:highlight w:val="cyan"/>
        </w:rPr>
        <w:t>barely detectable</w:t>
      </w:r>
      <w:r w:rsidRPr="00001F64">
        <w:rPr>
          <w:rStyle w:val="StyleUnderline"/>
          <w:highlight w:val="cyan"/>
        </w:rPr>
        <w:t>, because</w:t>
      </w:r>
      <w:r w:rsidRPr="00001F64">
        <w:rPr>
          <w:rStyle w:val="StyleUnderline"/>
        </w:rPr>
        <w:t xml:space="preserve"> the </w:t>
      </w:r>
      <w:r w:rsidRPr="00001F64">
        <w:rPr>
          <w:rStyle w:val="StyleUnderline"/>
          <w:highlight w:val="cyan"/>
        </w:rPr>
        <w:t>normal</w:t>
      </w:r>
      <w:r w:rsidRPr="00001F64">
        <w:rPr>
          <w:sz w:val="16"/>
        </w:rPr>
        <w:t xml:space="preserve"> year-to-year variation (“</w:t>
      </w:r>
      <w:r w:rsidRPr="00001F64">
        <w:rPr>
          <w:rStyle w:val="Emphasis"/>
          <w:highlight w:val="cyan"/>
        </w:rPr>
        <w:t>s</w:t>
      </w:r>
      <w:r w:rsidRPr="00001F64">
        <w:rPr>
          <w:rStyle w:val="StyleUnderline"/>
        </w:rPr>
        <w:t xml:space="preserve">tandard </w:t>
      </w:r>
      <w:r w:rsidRPr="00001F64">
        <w:rPr>
          <w:rStyle w:val="Emphasis"/>
          <w:highlight w:val="cyan"/>
        </w:rPr>
        <w:t>d</w:t>
      </w:r>
      <w:r w:rsidRPr="00001F64">
        <w:rPr>
          <w:rStyle w:val="StyleUnderline"/>
        </w:rPr>
        <w:t>eviation</w:t>
      </w:r>
      <w:r w:rsidRPr="00001F64">
        <w:rPr>
          <w:sz w:val="16"/>
        </w:rPr>
        <w:t xml:space="preserve">”) </w:t>
      </w:r>
      <w:r w:rsidRPr="00001F64">
        <w:rPr>
          <w:rStyle w:val="StyleUnderline"/>
          <w:highlight w:val="cyan"/>
        </w:rPr>
        <w:t>in</w:t>
      </w:r>
      <w:r w:rsidRPr="00001F64">
        <w:rPr>
          <w:rStyle w:val="StyleUnderline"/>
        </w:rPr>
        <w:t xml:space="preserve"> the</w:t>
      </w:r>
      <w:r w:rsidRPr="00001F64">
        <w:rPr>
          <w:sz w:val="16"/>
          <w:szCs w:val="16"/>
        </w:rPr>
        <w:t xml:space="preserve"> surface </w:t>
      </w:r>
      <w:r w:rsidRPr="00001F64">
        <w:rPr>
          <w:rStyle w:val="Emphasis"/>
          <w:highlight w:val="cyan"/>
        </w:rPr>
        <w:t>temp</w:t>
      </w:r>
      <w:r w:rsidRPr="00001F64">
        <w:rPr>
          <w:rStyle w:val="StyleUnderline"/>
        </w:rPr>
        <w:t xml:space="preserve">erature trend </w:t>
      </w:r>
      <w:r w:rsidRPr="00001F64">
        <w:rPr>
          <w:rStyle w:val="StyleUnderline"/>
          <w:highlight w:val="cyan"/>
        </w:rPr>
        <w:t>is</w:t>
      </w:r>
      <w:r w:rsidRPr="00001F64">
        <w:rPr>
          <w:rStyle w:val="StyleUnderline"/>
        </w:rPr>
        <w:t xml:space="preserve"> about </w:t>
      </w:r>
      <w:r w:rsidRPr="00001F64">
        <w:rPr>
          <w:rStyle w:val="Emphasis"/>
          <w:highlight w:val="cyan"/>
        </w:rPr>
        <w:t>0.11°C</w:t>
      </w:r>
      <w:r w:rsidRPr="00001F64">
        <w:rPr>
          <w:sz w:val="16"/>
        </w:rPr>
        <w:t>.</w:t>
      </w:r>
    </w:p>
    <w:p w14:paraId="7AF31651" w14:textId="77777777" w:rsidR="001D3B84" w:rsidRPr="00001F64" w:rsidRDefault="001D3B84" w:rsidP="001D3B84">
      <w:pPr>
        <w:pStyle w:val="Heading4"/>
      </w:pPr>
      <w:r>
        <w:rPr>
          <w:u w:val="single"/>
        </w:rPr>
        <w:t>N</w:t>
      </w:r>
      <w:r w:rsidRPr="00001F64">
        <w:rPr>
          <w:u w:val="single"/>
        </w:rPr>
        <w:t>egative feedback</w:t>
      </w:r>
      <w:r w:rsidRPr="00001F64">
        <w:t xml:space="preserve"> erases any downsides.</w:t>
      </w:r>
    </w:p>
    <w:p w14:paraId="5AAC109E" w14:textId="77777777" w:rsidR="001D3B84" w:rsidRPr="00001F64" w:rsidRDefault="001D3B84" w:rsidP="001D3B84">
      <w:r w:rsidRPr="00001F64">
        <w:t xml:space="preserve">Dr. Matthew G. </w:t>
      </w:r>
      <w:r w:rsidRPr="00001F64">
        <w:rPr>
          <w:rStyle w:val="Style13ptBold"/>
        </w:rPr>
        <w:t>Burgess 24</w:t>
      </w:r>
      <w:r w:rsidRPr="00001F64">
        <w:t>. PhD, Assistant Professor, Environmental Studies, University of Colorado Boulder. Affiliate Faculty, Economics, University of Colorado Boulder. Fellow, Cooperative Institute for Research in Environmental Sciences, University of Colorado Boulder. Director, Center for Social &amp; Environmental Futures, University of Colorado Boulder. "Five Considerations for Twenty-First Century Climate Policy." Florida International University Law Review, Vol. 18, No 2, Spring 2024, pg. 285-289.</w:t>
      </w:r>
    </w:p>
    <w:p w14:paraId="16066C85" w14:textId="77777777" w:rsidR="001D3B84" w:rsidRPr="00001F64" w:rsidRDefault="001D3B84" w:rsidP="001D3B84">
      <w:pPr>
        <w:rPr>
          <w:sz w:val="16"/>
        </w:rPr>
      </w:pPr>
      <w:r w:rsidRPr="00001F64">
        <w:rPr>
          <w:sz w:val="16"/>
        </w:rPr>
        <w:t xml:space="preserve">Climate </w:t>
      </w:r>
      <w:r w:rsidRPr="00001F64">
        <w:rPr>
          <w:rStyle w:val="StyleUnderline"/>
        </w:rPr>
        <w:t>impact research has overwhelmingly focused on</w:t>
      </w:r>
      <w:r w:rsidRPr="00001F64">
        <w:rPr>
          <w:sz w:val="16"/>
        </w:rPr>
        <w:t xml:space="preserve"> </w:t>
      </w:r>
      <w:r w:rsidRPr="00001F64">
        <w:rPr>
          <w:rStyle w:val="Emphasis"/>
        </w:rPr>
        <w:t>RCP8.5</w:t>
      </w:r>
      <w:r w:rsidRPr="00001F64">
        <w:rPr>
          <w:sz w:val="16"/>
        </w:rPr>
        <w:t xml:space="preserve"> </w:t>
      </w:r>
      <w:r w:rsidRPr="00001F64">
        <w:rPr>
          <w:rStyle w:val="StyleUnderline"/>
        </w:rPr>
        <w:t>and</w:t>
      </w:r>
      <w:r w:rsidRPr="00001F64">
        <w:rPr>
          <w:sz w:val="16"/>
        </w:rPr>
        <w:t xml:space="preserve"> </w:t>
      </w:r>
      <w:r w:rsidRPr="00001F64">
        <w:rPr>
          <w:rStyle w:val="Emphasis"/>
        </w:rPr>
        <w:t>SSP5-8.5</w:t>
      </w:r>
      <w:r w:rsidRPr="00001F64">
        <w:rPr>
          <w:sz w:val="16"/>
        </w:rPr>
        <w:t xml:space="preserve">,9 </w:t>
      </w:r>
      <w:r w:rsidRPr="00001F64">
        <w:rPr>
          <w:rStyle w:val="StyleUnderline"/>
        </w:rPr>
        <w:t>and</w:t>
      </w:r>
      <w:r w:rsidRPr="00001F64">
        <w:rPr>
          <w:sz w:val="16"/>
        </w:rPr>
        <w:t xml:space="preserve"> </w:t>
      </w:r>
      <w:r w:rsidRPr="00001F64">
        <w:rPr>
          <w:rStyle w:val="Emphasis"/>
          <w:highlight w:val="cyan"/>
        </w:rPr>
        <w:t>studies</w:t>
      </w:r>
      <w:r w:rsidRPr="00001F64">
        <w:rPr>
          <w:sz w:val="16"/>
        </w:rPr>
        <w:t xml:space="preserve"> </w:t>
      </w:r>
      <w:r w:rsidRPr="00001F64">
        <w:rPr>
          <w:rStyle w:val="StyleUnderline"/>
        </w:rPr>
        <w:t>often</w:t>
      </w:r>
      <w:r w:rsidRPr="00001F64">
        <w:rPr>
          <w:sz w:val="16"/>
        </w:rPr>
        <w:t xml:space="preserve"> </w:t>
      </w:r>
      <w:r w:rsidRPr="00001F64">
        <w:rPr>
          <w:rStyle w:val="Emphasis"/>
          <w:sz w:val="24"/>
          <w:highlight w:val="cyan"/>
        </w:rPr>
        <w:t>incorrectly label</w:t>
      </w:r>
      <w:r w:rsidRPr="00001F64">
        <w:rPr>
          <w:rStyle w:val="Emphasis"/>
          <w:sz w:val="24"/>
        </w:rPr>
        <w:t xml:space="preserve"> these </w:t>
      </w:r>
      <w:r w:rsidRPr="00001F64">
        <w:rPr>
          <w:rStyle w:val="Emphasis"/>
          <w:sz w:val="24"/>
          <w:highlight w:val="cyan"/>
        </w:rPr>
        <w:t>scenarios</w:t>
      </w:r>
      <w:r w:rsidRPr="00001F64">
        <w:rPr>
          <w:rStyle w:val="Emphasis"/>
          <w:sz w:val="24"/>
        </w:rPr>
        <w:t xml:space="preserve"> as “</w:t>
      </w:r>
      <w:r w:rsidRPr="00001F64">
        <w:rPr>
          <w:rStyle w:val="Emphasis"/>
          <w:sz w:val="24"/>
          <w:highlight w:val="cyan"/>
        </w:rPr>
        <w:t>business as usual.”</w:t>
      </w:r>
      <w:r w:rsidRPr="00001F64">
        <w:rPr>
          <w:sz w:val="16"/>
        </w:rPr>
        <w:t xml:space="preserve">10 These </w:t>
      </w:r>
      <w:r w:rsidRPr="00001F64">
        <w:rPr>
          <w:rStyle w:val="StyleUnderline"/>
        </w:rPr>
        <w:t>scenarios account for</w:t>
      </w:r>
      <w:r w:rsidRPr="00001F64">
        <w:rPr>
          <w:sz w:val="16"/>
        </w:rPr>
        <w:t xml:space="preserve"> </w:t>
      </w:r>
      <w:r w:rsidRPr="00001F64">
        <w:rPr>
          <w:rStyle w:val="Emphasis"/>
        </w:rPr>
        <w:t>more than half</w:t>
      </w:r>
      <w:r w:rsidRPr="00001F64">
        <w:rPr>
          <w:sz w:val="16"/>
        </w:rPr>
        <w:t xml:space="preserve"> </w:t>
      </w:r>
      <w:r w:rsidRPr="00001F64">
        <w:rPr>
          <w:rStyle w:val="StyleUnderline"/>
        </w:rPr>
        <w:t>of scenario mentions</w:t>
      </w:r>
      <w:r w:rsidRPr="00001F64">
        <w:rPr>
          <w:sz w:val="16"/>
        </w:rPr>
        <w:t xml:space="preserve"> in the most recent IPCC WGII report and U.S. National Climate Assessment.11 </w:t>
      </w:r>
      <w:r w:rsidRPr="00001F64">
        <w:rPr>
          <w:rStyle w:val="StyleUnderline"/>
        </w:rPr>
        <w:t>Studies using</w:t>
      </w:r>
      <w:r w:rsidRPr="00001F64">
        <w:rPr>
          <w:sz w:val="16"/>
        </w:rPr>
        <w:t xml:space="preserve"> these </w:t>
      </w:r>
      <w:r w:rsidRPr="00001F64">
        <w:rPr>
          <w:rStyle w:val="Emphasis"/>
        </w:rPr>
        <w:t>high-emission scenarios</w:t>
      </w:r>
      <w:r w:rsidRPr="00001F64">
        <w:rPr>
          <w:sz w:val="16"/>
        </w:rPr>
        <w:t xml:space="preserve"> </w:t>
      </w:r>
      <w:r w:rsidRPr="00001F64">
        <w:rPr>
          <w:rStyle w:val="StyleUnderline"/>
          <w:highlight w:val="cyan"/>
        </w:rPr>
        <w:t>are</w:t>
      </w:r>
      <w:r w:rsidRPr="00001F64">
        <w:rPr>
          <w:rStyle w:val="StyleUnderline"/>
        </w:rPr>
        <w:t xml:space="preserve"> often cited in popular media, as they tend to produce the</w:t>
      </w:r>
      <w:r w:rsidRPr="00001F64">
        <w:rPr>
          <w:sz w:val="16"/>
        </w:rPr>
        <w:t xml:space="preserve"> </w:t>
      </w:r>
      <w:r w:rsidRPr="00001F64">
        <w:rPr>
          <w:rStyle w:val="Emphasis"/>
        </w:rPr>
        <w:t xml:space="preserve">most </w:t>
      </w:r>
      <w:r w:rsidRPr="00001F64">
        <w:rPr>
          <w:rStyle w:val="Emphasis"/>
          <w:highlight w:val="cyan"/>
        </w:rPr>
        <w:t>dramatic</w:t>
      </w:r>
      <w:r w:rsidRPr="00001F64">
        <w:rPr>
          <w:sz w:val="16"/>
        </w:rPr>
        <w:t xml:space="preserve"> </w:t>
      </w:r>
      <w:r w:rsidRPr="00001F64">
        <w:rPr>
          <w:rStyle w:val="StyleUnderline"/>
        </w:rPr>
        <w:t>headlines</w:t>
      </w:r>
      <w:r w:rsidRPr="00001F64">
        <w:rPr>
          <w:sz w:val="16"/>
        </w:rPr>
        <w:t xml:space="preserve">.12 Overuse of </w:t>
      </w:r>
      <w:r w:rsidRPr="00001F64">
        <w:rPr>
          <w:rStyle w:val="StyleUnderline"/>
        </w:rPr>
        <w:t xml:space="preserve">these scenarios </w:t>
      </w:r>
      <w:r w:rsidRPr="00001F64">
        <w:rPr>
          <w:rStyle w:val="StyleUnderline"/>
          <w:highlight w:val="cyan"/>
        </w:rPr>
        <w:t>and</w:t>
      </w:r>
      <w:r w:rsidRPr="00001F64">
        <w:rPr>
          <w:rStyle w:val="StyleUnderline"/>
        </w:rPr>
        <w:t xml:space="preserve"> mislabeling them as business as usual has been</w:t>
      </w:r>
      <w:r w:rsidRPr="00001F64">
        <w:rPr>
          <w:sz w:val="16"/>
        </w:rPr>
        <w:t xml:space="preserve"> </w:t>
      </w:r>
      <w:r w:rsidRPr="00001F64">
        <w:rPr>
          <w:rStyle w:val="Emphasis"/>
          <w:highlight w:val="cyan"/>
        </w:rPr>
        <w:t>widely criticized</w:t>
      </w:r>
      <w:r w:rsidRPr="00001F64">
        <w:rPr>
          <w:sz w:val="16"/>
        </w:rPr>
        <w:t xml:space="preserve"> </w:t>
      </w:r>
      <w:r w:rsidRPr="00001F64">
        <w:rPr>
          <w:rStyle w:val="StyleUnderline"/>
        </w:rPr>
        <w:t>since</w:t>
      </w:r>
      <w:r w:rsidRPr="00001F64">
        <w:rPr>
          <w:sz w:val="16"/>
        </w:rPr>
        <w:t xml:space="preserve"> </w:t>
      </w:r>
      <w:r w:rsidRPr="00001F64">
        <w:rPr>
          <w:rStyle w:val="Emphasis"/>
        </w:rPr>
        <w:t>2020</w:t>
      </w:r>
      <w:r w:rsidRPr="00001F64">
        <w:rPr>
          <w:sz w:val="16"/>
        </w:rPr>
        <w:t>.13 RCP8.5 and SSP5-8.5 remain the most commonly used scenarios, but a recent review of one sub-discipline (fisheries and aquatic conservation) found that, since 2020, these scenarios have been less-often called business as usual, and have been more-often paired with another lower-emission scenario within studies.</w:t>
      </w:r>
    </w:p>
    <w:p w14:paraId="0F7DEC1B" w14:textId="77777777" w:rsidR="001D3B84" w:rsidRPr="00001F64" w:rsidRDefault="001D3B84" w:rsidP="001D3B84">
      <w:pPr>
        <w:rPr>
          <w:sz w:val="16"/>
        </w:rPr>
      </w:pPr>
      <w:r w:rsidRPr="00001F64">
        <w:rPr>
          <w:sz w:val="16"/>
        </w:rPr>
        <w:t xml:space="preserve">The </w:t>
      </w:r>
      <w:r w:rsidRPr="00001F64">
        <w:rPr>
          <w:rStyle w:val="StyleUnderline"/>
        </w:rPr>
        <w:t>reason</w:t>
      </w:r>
      <w:r w:rsidRPr="00001F64">
        <w:rPr>
          <w:sz w:val="16"/>
        </w:rPr>
        <w:t xml:space="preserve"> impact </w:t>
      </w:r>
      <w:r w:rsidRPr="00001F64">
        <w:rPr>
          <w:rStyle w:val="StyleUnderline"/>
        </w:rPr>
        <w:t>studies’</w:t>
      </w:r>
      <w:r w:rsidRPr="00001F64">
        <w:rPr>
          <w:sz w:val="16"/>
        </w:rPr>
        <w:t xml:space="preserve"> </w:t>
      </w:r>
      <w:r w:rsidRPr="00001F64">
        <w:rPr>
          <w:rStyle w:val="Emphasis"/>
        </w:rPr>
        <w:t>widespread reliance</w:t>
      </w:r>
      <w:r w:rsidRPr="00001F64">
        <w:rPr>
          <w:sz w:val="16"/>
        </w:rPr>
        <w:t xml:space="preserve"> </w:t>
      </w:r>
      <w:r w:rsidRPr="00001F64">
        <w:rPr>
          <w:rStyle w:val="StyleUnderline"/>
        </w:rPr>
        <w:t>on RCP8.5 and SSP5- 8.5 has become controversial is that</w:t>
      </w:r>
      <w:r w:rsidRPr="00001F64">
        <w:rPr>
          <w:sz w:val="16"/>
        </w:rPr>
        <w:t xml:space="preserve"> </w:t>
      </w:r>
      <w:r w:rsidRPr="00001F64">
        <w:rPr>
          <w:rStyle w:val="Emphasis"/>
          <w:highlight w:val="cyan"/>
        </w:rPr>
        <w:t>multiple lines of ev</w:t>
      </w:r>
      <w:r w:rsidRPr="00001F64">
        <w:rPr>
          <w:rStyle w:val="Emphasis"/>
        </w:rPr>
        <w:t>idence</w:t>
      </w:r>
      <w:r w:rsidRPr="00001F64">
        <w:rPr>
          <w:sz w:val="16"/>
        </w:rPr>
        <w:t xml:space="preserve"> </w:t>
      </w:r>
      <w:r w:rsidRPr="00001F64">
        <w:rPr>
          <w:rStyle w:val="StyleUnderline"/>
          <w:highlight w:val="cyan"/>
        </w:rPr>
        <w:t>suggest</w:t>
      </w:r>
      <w:r w:rsidRPr="00001F64">
        <w:rPr>
          <w:sz w:val="16"/>
        </w:rPr>
        <w:t xml:space="preserve"> that </w:t>
      </w:r>
      <w:r w:rsidRPr="00001F64">
        <w:rPr>
          <w:rStyle w:val="StyleUnderline"/>
        </w:rPr>
        <w:t xml:space="preserve">these </w:t>
      </w:r>
      <w:r w:rsidRPr="00001F64">
        <w:rPr>
          <w:rStyle w:val="StyleUnderline"/>
          <w:highlight w:val="cyan"/>
        </w:rPr>
        <w:t>scenarios are</w:t>
      </w:r>
      <w:r w:rsidRPr="00001F64">
        <w:rPr>
          <w:sz w:val="16"/>
          <w:highlight w:val="cyan"/>
        </w:rPr>
        <w:t xml:space="preserve"> </w:t>
      </w:r>
      <w:r w:rsidRPr="00001F64">
        <w:rPr>
          <w:rStyle w:val="Emphasis"/>
          <w:highlight w:val="cyan"/>
        </w:rPr>
        <w:t>implausible</w:t>
      </w:r>
      <w:r w:rsidRPr="00001F64">
        <w:rPr>
          <w:sz w:val="16"/>
        </w:rPr>
        <w:t xml:space="preserve">.14 They </w:t>
      </w:r>
      <w:r w:rsidRPr="00001F64">
        <w:rPr>
          <w:rStyle w:val="StyleUnderline"/>
        </w:rPr>
        <w:t>project</w:t>
      </w:r>
      <w:r w:rsidRPr="00001F64">
        <w:rPr>
          <w:sz w:val="16"/>
        </w:rPr>
        <w:t xml:space="preserve"> </w:t>
      </w:r>
      <w:r w:rsidRPr="00001F64">
        <w:rPr>
          <w:rStyle w:val="Emphasis"/>
        </w:rPr>
        <w:t>global coal demand</w:t>
      </w:r>
      <w:r w:rsidRPr="00001F64">
        <w:rPr>
          <w:sz w:val="16"/>
        </w:rPr>
        <w:t xml:space="preserve"> </w:t>
      </w:r>
      <w:r w:rsidRPr="00001F64">
        <w:rPr>
          <w:rStyle w:val="StyleUnderline"/>
        </w:rPr>
        <w:t>per person as increasing by</w:t>
      </w:r>
      <w:r w:rsidRPr="00001F64">
        <w:rPr>
          <w:sz w:val="16"/>
        </w:rPr>
        <w:t xml:space="preserve"> </w:t>
      </w:r>
      <w:r w:rsidRPr="00001F64">
        <w:rPr>
          <w:rStyle w:val="Emphasis"/>
        </w:rPr>
        <w:t>three</w:t>
      </w:r>
      <w:r w:rsidRPr="00001F64">
        <w:rPr>
          <w:sz w:val="16"/>
        </w:rPr>
        <w:t xml:space="preserve"> times </w:t>
      </w:r>
      <w:r w:rsidRPr="00001F64">
        <w:rPr>
          <w:rStyle w:val="Emphasis"/>
        </w:rPr>
        <w:t>to six</w:t>
      </w:r>
      <w:r w:rsidRPr="00001F64">
        <w:rPr>
          <w:sz w:val="16"/>
        </w:rPr>
        <w:t xml:space="preserve"> </w:t>
      </w:r>
      <w:r w:rsidRPr="00001F64">
        <w:rPr>
          <w:rStyle w:val="StyleUnderline"/>
        </w:rPr>
        <w:t>times</w:t>
      </w:r>
      <w:r w:rsidRPr="00001F64">
        <w:rPr>
          <w:sz w:val="16"/>
        </w:rPr>
        <w:t xml:space="preserve">,15 </w:t>
      </w:r>
      <w:r w:rsidRPr="00001F64">
        <w:rPr>
          <w:rStyle w:val="StyleUnderline"/>
        </w:rPr>
        <w:t>while the</w:t>
      </w:r>
      <w:r w:rsidRPr="00001F64">
        <w:rPr>
          <w:sz w:val="16"/>
        </w:rPr>
        <w:t xml:space="preserve"> International Energy Agency (</w:t>
      </w:r>
      <w:r w:rsidRPr="00001F64">
        <w:rPr>
          <w:rStyle w:val="Emphasis"/>
        </w:rPr>
        <w:t>IEA</w:t>
      </w:r>
      <w:r w:rsidRPr="00001F64">
        <w:rPr>
          <w:sz w:val="16"/>
        </w:rPr>
        <w:t xml:space="preserve">) </w:t>
      </w:r>
      <w:r w:rsidRPr="00001F64">
        <w:rPr>
          <w:rStyle w:val="StyleUnderline"/>
        </w:rPr>
        <w:t>projects that coal demand per person will</w:t>
      </w:r>
      <w:r w:rsidRPr="00001F64">
        <w:rPr>
          <w:sz w:val="16"/>
        </w:rPr>
        <w:t xml:space="preserve"> </w:t>
      </w:r>
      <w:r w:rsidRPr="00001F64">
        <w:rPr>
          <w:rStyle w:val="Emphasis"/>
        </w:rPr>
        <w:t>decrease under current policies</w:t>
      </w:r>
      <w:r w:rsidRPr="00001F64">
        <w:rPr>
          <w:sz w:val="16"/>
        </w:rPr>
        <w:t xml:space="preserve"> or stated policies.16 SSP5-8.5 </w:t>
      </w:r>
      <w:r w:rsidRPr="00001F64">
        <w:rPr>
          <w:rStyle w:val="StyleUnderline"/>
          <w:highlight w:val="cyan"/>
        </w:rPr>
        <w:t>projects</w:t>
      </w:r>
      <w:r w:rsidRPr="00001F64">
        <w:rPr>
          <w:rStyle w:val="StyleUnderline"/>
        </w:rPr>
        <w:t xml:space="preserve"> a world</w:t>
      </w:r>
      <w:r w:rsidRPr="00001F64">
        <w:rPr>
          <w:sz w:val="16"/>
        </w:rPr>
        <w:t xml:space="preserve"> in 2100 </w:t>
      </w:r>
      <w:r w:rsidRPr="00001F64">
        <w:rPr>
          <w:rStyle w:val="StyleUnderline"/>
        </w:rPr>
        <w:t>that has</w:t>
      </w:r>
      <w:r w:rsidRPr="00001F64">
        <w:rPr>
          <w:sz w:val="16"/>
        </w:rPr>
        <w:t xml:space="preserve"> gross domestic product </w:t>
      </w:r>
      <w:r w:rsidRPr="00001F64">
        <w:rPr>
          <w:rStyle w:val="Emphasis"/>
        </w:rPr>
        <w:t>(GDP) per capita</w:t>
      </w:r>
      <w:r w:rsidRPr="00001F64">
        <w:rPr>
          <w:sz w:val="16"/>
        </w:rPr>
        <w:t xml:space="preserve"> </w:t>
      </w:r>
      <w:r w:rsidRPr="00001F64">
        <w:rPr>
          <w:rStyle w:val="StyleUnderline"/>
        </w:rPr>
        <w:t xml:space="preserve">of over 100,000 USD in today’s dollars in every major world region and </w:t>
      </w:r>
      <w:r w:rsidRPr="00001F64">
        <w:rPr>
          <w:rStyle w:val="StyleUnderline"/>
          <w:highlight w:val="cyan"/>
        </w:rPr>
        <w:t>no climate policy</w:t>
      </w:r>
      <w:r w:rsidRPr="00001F64">
        <w:rPr>
          <w:sz w:val="16"/>
          <w:highlight w:val="cyan"/>
        </w:rPr>
        <w:t xml:space="preserve"> </w:t>
      </w:r>
      <w:r w:rsidRPr="00001F64">
        <w:rPr>
          <w:rStyle w:val="Emphasis"/>
          <w:highlight w:val="cyan"/>
        </w:rPr>
        <w:t>at all</w:t>
      </w:r>
      <w:r w:rsidRPr="00001F64">
        <w:rPr>
          <w:sz w:val="16"/>
          <w:highlight w:val="cyan"/>
        </w:rPr>
        <w:t xml:space="preserve"> (</w:t>
      </w:r>
      <w:r w:rsidRPr="00001F64">
        <w:rPr>
          <w:rStyle w:val="StyleUnderline"/>
          <w:highlight w:val="cyan"/>
        </w:rPr>
        <w:t>including</w:t>
      </w:r>
      <w:r w:rsidRPr="00001F64">
        <w:rPr>
          <w:sz w:val="16"/>
        </w:rPr>
        <w:t xml:space="preserve"> policies </w:t>
      </w:r>
      <w:r w:rsidRPr="00001F64">
        <w:rPr>
          <w:rStyle w:val="StyleUnderline"/>
          <w:highlight w:val="cyan"/>
        </w:rPr>
        <w:t>that</w:t>
      </w:r>
      <w:r w:rsidRPr="00001F64">
        <w:rPr>
          <w:sz w:val="16"/>
          <w:highlight w:val="cyan"/>
        </w:rPr>
        <w:t xml:space="preserve"> </w:t>
      </w:r>
      <w:r w:rsidRPr="00001F64">
        <w:rPr>
          <w:rStyle w:val="Emphasis"/>
          <w:highlight w:val="cyan"/>
        </w:rPr>
        <w:t>exist</w:t>
      </w:r>
      <w:r w:rsidRPr="00001F64">
        <w:rPr>
          <w:sz w:val="16"/>
          <w:highlight w:val="cyan"/>
        </w:rPr>
        <w:t xml:space="preserve"> </w:t>
      </w:r>
      <w:r w:rsidRPr="00001F64">
        <w:rPr>
          <w:rStyle w:val="StyleUnderline"/>
          <w:highlight w:val="cyan"/>
        </w:rPr>
        <w:t>today</w:t>
      </w:r>
      <w:r w:rsidRPr="00001F64">
        <w:rPr>
          <w:sz w:val="16"/>
        </w:rPr>
        <w:t xml:space="preserve">),17 </w:t>
      </w:r>
      <w:r w:rsidRPr="00001F64">
        <w:rPr>
          <w:rStyle w:val="StyleUnderline"/>
        </w:rPr>
        <w:t>despite the fact that</w:t>
      </w:r>
      <w:r w:rsidRPr="00001F64">
        <w:rPr>
          <w:sz w:val="16"/>
        </w:rPr>
        <w:t xml:space="preserve"> 4.5ºC </w:t>
      </w:r>
      <w:r w:rsidRPr="00001F64">
        <w:rPr>
          <w:rStyle w:val="StyleUnderline"/>
        </w:rPr>
        <w:t>warming would make many</w:t>
      </w:r>
      <w:r w:rsidRPr="00001F64">
        <w:rPr>
          <w:sz w:val="16"/>
        </w:rPr>
        <w:t xml:space="preserve"> tropical </w:t>
      </w:r>
      <w:r w:rsidRPr="00001F64">
        <w:rPr>
          <w:rStyle w:val="StyleUnderline"/>
        </w:rPr>
        <w:t>regions have</w:t>
      </w:r>
      <w:r w:rsidRPr="00001F64">
        <w:rPr>
          <w:sz w:val="16"/>
        </w:rPr>
        <w:t xml:space="preserve"> </w:t>
      </w:r>
      <w:r w:rsidRPr="00001F64">
        <w:rPr>
          <w:rStyle w:val="Emphasis"/>
        </w:rPr>
        <w:t>unlivable</w:t>
      </w:r>
      <w:r w:rsidRPr="00001F64">
        <w:rPr>
          <w:sz w:val="16"/>
        </w:rPr>
        <w:t xml:space="preserve"> wet-bulb </w:t>
      </w:r>
      <w:r w:rsidRPr="00001F64">
        <w:rPr>
          <w:rStyle w:val="Emphasis"/>
        </w:rPr>
        <w:t>temperatures</w:t>
      </w:r>
      <w:r w:rsidRPr="00001F64">
        <w:rPr>
          <w:sz w:val="16"/>
        </w:rPr>
        <w:t xml:space="preserve"> </w:t>
      </w:r>
      <w:r w:rsidRPr="00001F64">
        <w:rPr>
          <w:rStyle w:val="StyleUnderline"/>
        </w:rPr>
        <w:t>for over</w:t>
      </w:r>
      <w:r w:rsidRPr="00001F64">
        <w:rPr>
          <w:sz w:val="16"/>
        </w:rPr>
        <w:t xml:space="preserve"> </w:t>
      </w:r>
      <w:r w:rsidRPr="00001F64">
        <w:rPr>
          <w:rStyle w:val="Emphasis"/>
        </w:rPr>
        <w:t>300</w:t>
      </w:r>
      <w:r w:rsidRPr="00001F64">
        <w:rPr>
          <w:sz w:val="16"/>
        </w:rPr>
        <w:t xml:space="preserve"> </w:t>
      </w:r>
      <w:r w:rsidRPr="00001F64">
        <w:rPr>
          <w:rStyle w:val="StyleUnderline"/>
        </w:rPr>
        <w:t>days per year</w:t>
      </w:r>
      <w:r w:rsidRPr="00001F64">
        <w:rPr>
          <w:sz w:val="16"/>
        </w:rPr>
        <w:t>.18</w:t>
      </w:r>
    </w:p>
    <w:p w14:paraId="6CD78DB7" w14:textId="77777777" w:rsidR="001D3B84" w:rsidRPr="00001F64" w:rsidRDefault="001D3B84" w:rsidP="001D3B84">
      <w:pPr>
        <w:rPr>
          <w:sz w:val="16"/>
        </w:rPr>
      </w:pPr>
      <w:r w:rsidRPr="00001F64">
        <w:rPr>
          <w:rStyle w:val="StyleUnderline"/>
          <w:highlight w:val="cyan"/>
        </w:rPr>
        <w:t>Recent studies</w:t>
      </w:r>
      <w:r w:rsidRPr="00001F64">
        <w:rPr>
          <w:sz w:val="16"/>
        </w:rPr>
        <w:t xml:space="preserve">, from a variety of research groups and a variety of methods, now </w:t>
      </w:r>
      <w:r w:rsidRPr="00001F64">
        <w:rPr>
          <w:rStyle w:val="StyleUnderline"/>
        </w:rPr>
        <w:t>suggest</w:t>
      </w:r>
      <w:r w:rsidRPr="00001F64">
        <w:rPr>
          <w:sz w:val="16"/>
        </w:rPr>
        <w:t xml:space="preserve"> that </w:t>
      </w:r>
      <w:r w:rsidRPr="00001F64">
        <w:rPr>
          <w:rStyle w:val="StyleUnderline"/>
        </w:rPr>
        <w:t>the world is on a path that would cause between</w:t>
      </w:r>
      <w:r w:rsidRPr="00001F64">
        <w:rPr>
          <w:sz w:val="16"/>
        </w:rPr>
        <w:t xml:space="preserve"> </w:t>
      </w:r>
      <w:r w:rsidRPr="00001F64">
        <w:rPr>
          <w:rStyle w:val="Emphasis"/>
        </w:rPr>
        <w:t>2ºC</w:t>
      </w:r>
      <w:r w:rsidRPr="00001F64">
        <w:rPr>
          <w:sz w:val="16"/>
        </w:rPr>
        <w:t xml:space="preserve"> </w:t>
      </w:r>
      <w:r w:rsidRPr="00001F64">
        <w:rPr>
          <w:rStyle w:val="StyleUnderline"/>
        </w:rPr>
        <w:t>and</w:t>
      </w:r>
      <w:r w:rsidRPr="00001F64">
        <w:rPr>
          <w:sz w:val="16"/>
        </w:rPr>
        <w:t xml:space="preserve"> </w:t>
      </w:r>
      <w:r w:rsidRPr="00001F64">
        <w:rPr>
          <w:rStyle w:val="Emphasis"/>
        </w:rPr>
        <w:t>3ºC</w:t>
      </w:r>
      <w:r w:rsidRPr="00001F64">
        <w:rPr>
          <w:sz w:val="16"/>
        </w:rPr>
        <w:t xml:space="preserve"> </w:t>
      </w:r>
      <w:r w:rsidRPr="00001F64">
        <w:rPr>
          <w:rStyle w:val="StyleUnderline"/>
        </w:rPr>
        <w:t>of warming</w:t>
      </w:r>
      <w:r w:rsidRPr="00001F64">
        <w:rPr>
          <w:sz w:val="16"/>
        </w:rPr>
        <w:t xml:space="preserve">, assuming mid-range climate sensitivity to emissions (more on this below). Constant emissions from 2019 to 2100 would produce approximately 3ºC of warming by 2100,19 current policies would produce 2.6–2.9ºC of warming by 210020 (similar to RCP4.5 or SSP2- 4.5), </w:t>
      </w:r>
      <w:r w:rsidRPr="00001F64">
        <w:rPr>
          <w:rStyle w:val="StyleUnderline"/>
        </w:rPr>
        <w:t>pathways</w:t>
      </w:r>
      <w:r w:rsidRPr="00001F64">
        <w:rPr>
          <w:sz w:val="16"/>
        </w:rPr>
        <w:t xml:space="preserve"> consistent with stated policies </w:t>
      </w:r>
      <w:r w:rsidRPr="00001F64">
        <w:rPr>
          <w:rStyle w:val="StyleUnderline"/>
        </w:rPr>
        <w:t>would produce</w:t>
      </w:r>
      <w:r w:rsidRPr="00001F64">
        <w:rPr>
          <w:sz w:val="16"/>
        </w:rPr>
        <w:t xml:space="preserve"> </w:t>
      </w:r>
      <w:r w:rsidRPr="00001F64">
        <w:rPr>
          <w:rStyle w:val="Emphasis"/>
        </w:rPr>
        <w:t>approximately 2.2ºC</w:t>
      </w:r>
      <w:r w:rsidRPr="00001F64">
        <w:rPr>
          <w:sz w:val="16"/>
        </w:rPr>
        <w:t xml:space="preserve"> </w:t>
      </w:r>
      <w:r w:rsidRPr="00001F64">
        <w:rPr>
          <w:rStyle w:val="StyleUnderline"/>
        </w:rPr>
        <w:t>of warming by</w:t>
      </w:r>
      <w:r w:rsidRPr="00001F64">
        <w:rPr>
          <w:sz w:val="16"/>
        </w:rPr>
        <w:t xml:space="preserve"> </w:t>
      </w:r>
      <w:r w:rsidRPr="00001F64">
        <w:rPr>
          <w:rStyle w:val="Emphasis"/>
        </w:rPr>
        <w:t>210021</w:t>
      </w:r>
      <w:r w:rsidRPr="00001F64">
        <w:rPr>
          <w:sz w:val="16"/>
        </w:rPr>
        <w:t xml:space="preserve"> (similar to SSP2-3.4), and countries meeting their pledges and targets produce pathways consistent with limiting warming by 2100 to 2ºC or slightly less22 (similar to RCP2.6 or SSP1-2.6). </w:t>
      </w:r>
      <w:r w:rsidRPr="00001F64">
        <w:rPr>
          <w:rStyle w:val="StyleUnderline"/>
        </w:rPr>
        <w:t>Modeling studies</w:t>
      </w:r>
      <w:r w:rsidRPr="00001F64">
        <w:rPr>
          <w:sz w:val="16"/>
        </w:rPr>
        <w:t xml:space="preserve"> </w:t>
      </w:r>
      <w:r w:rsidRPr="00001F64">
        <w:rPr>
          <w:rStyle w:val="Emphasis"/>
        </w:rPr>
        <w:t>simulating</w:t>
      </w:r>
      <w:r w:rsidRPr="00001F64">
        <w:rPr>
          <w:sz w:val="16"/>
        </w:rPr>
        <w:t xml:space="preserve"> </w:t>
      </w:r>
      <w:r w:rsidRPr="00001F64">
        <w:rPr>
          <w:rStyle w:val="StyleUnderline"/>
        </w:rPr>
        <w:t>continued changes in the sociopolitical system</w:t>
      </w:r>
      <w:r w:rsidRPr="00001F64">
        <w:rPr>
          <w:sz w:val="16"/>
        </w:rPr>
        <w:t xml:space="preserve"> that </w:t>
      </w:r>
      <w:r w:rsidRPr="00001F64">
        <w:rPr>
          <w:rStyle w:val="StyleUnderline"/>
        </w:rPr>
        <w:t>are</w:t>
      </w:r>
      <w:r w:rsidRPr="00001F64">
        <w:rPr>
          <w:sz w:val="16"/>
        </w:rPr>
        <w:t xml:space="preserve"> </w:t>
      </w:r>
      <w:r w:rsidRPr="00001F64">
        <w:rPr>
          <w:rStyle w:val="Emphasis"/>
          <w:highlight w:val="cyan"/>
        </w:rPr>
        <w:t>consistent</w:t>
      </w:r>
      <w:r w:rsidRPr="00001F64">
        <w:rPr>
          <w:sz w:val="16"/>
          <w:highlight w:val="cyan"/>
        </w:rPr>
        <w:t xml:space="preserve"> </w:t>
      </w:r>
      <w:r w:rsidRPr="00001F64">
        <w:rPr>
          <w:rStyle w:val="StyleUnderline"/>
          <w:highlight w:val="cyan"/>
        </w:rPr>
        <w:t>with</w:t>
      </w:r>
      <w:r w:rsidRPr="00001F64">
        <w:rPr>
          <w:rStyle w:val="StyleUnderline"/>
        </w:rPr>
        <w:t xml:space="preserve"> recent</w:t>
      </w:r>
      <w:r w:rsidRPr="00001F64">
        <w:rPr>
          <w:sz w:val="16"/>
        </w:rPr>
        <w:t xml:space="preserve"> history </w:t>
      </w:r>
      <w:r w:rsidRPr="00001F64">
        <w:rPr>
          <w:rStyle w:val="StyleUnderline"/>
        </w:rPr>
        <w:t>project between</w:t>
      </w:r>
      <w:r w:rsidRPr="00001F64">
        <w:rPr>
          <w:sz w:val="16"/>
        </w:rPr>
        <w:t xml:space="preserve"> </w:t>
      </w:r>
      <w:r w:rsidRPr="00001F64">
        <w:rPr>
          <w:rStyle w:val="Emphasis"/>
          <w:highlight w:val="cyan"/>
        </w:rPr>
        <w:t>2ºC</w:t>
      </w:r>
      <w:r w:rsidRPr="00001F64">
        <w:rPr>
          <w:sz w:val="16"/>
        </w:rPr>
        <w:t xml:space="preserve"> </w:t>
      </w:r>
      <w:r w:rsidRPr="00001F64">
        <w:rPr>
          <w:rStyle w:val="StyleUnderline"/>
        </w:rPr>
        <w:t>and</w:t>
      </w:r>
      <w:r w:rsidRPr="00001F64">
        <w:rPr>
          <w:sz w:val="16"/>
        </w:rPr>
        <w:t xml:space="preserve"> </w:t>
      </w:r>
      <w:r w:rsidRPr="00001F64">
        <w:rPr>
          <w:rStyle w:val="Emphasis"/>
        </w:rPr>
        <w:t>2.5ºC</w:t>
      </w:r>
      <w:r w:rsidRPr="00001F64">
        <w:rPr>
          <w:sz w:val="16"/>
        </w:rPr>
        <w:t xml:space="preserve"> </w:t>
      </w:r>
      <w:r w:rsidRPr="00001F64">
        <w:rPr>
          <w:rStyle w:val="StyleUnderline"/>
        </w:rPr>
        <w:t>of warming</w:t>
      </w:r>
      <w:r w:rsidRPr="00001F64">
        <w:rPr>
          <w:sz w:val="16"/>
        </w:rPr>
        <w:t xml:space="preserve"> by 2100.23 Figure 1 below summarizes some of these pathways, compared to the SSP marker scenarios.</w:t>
      </w:r>
    </w:p>
    <w:p w14:paraId="24649161" w14:textId="77777777" w:rsidR="001D3B84" w:rsidRPr="00001F64" w:rsidRDefault="001D3B84" w:rsidP="001D3B84">
      <w:pPr>
        <w:rPr>
          <w:sz w:val="16"/>
        </w:rPr>
      </w:pPr>
      <w:r w:rsidRPr="00001F64">
        <w:rPr>
          <w:sz w:val="16"/>
        </w:rPr>
        <w:t xml:space="preserve">The </w:t>
      </w:r>
      <w:r w:rsidRPr="00001F64">
        <w:rPr>
          <w:rStyle w:val="StyleUnderline"/>
        </w:rPr>
        <w:t>physical climate system adds</w:t>
      </w:r>
      <w:r w:rsidRPr="00001F64">
        <w:rPr>
          <w:sz w:val="16"/>
        </w:rPr>
        <w:t xml:space="preserve"> </w:t>
      </w:r>
      <w:r w:rsidRPr="00001F64">
        <w:rPr>
          <w:rStyle w:val="Emphasis"/>
        </w:rPr>
        <w:t>additional</w:t>
      </w:r>
      <w:r w:rsidRPr="00001F64">
        <w:rPr>
          <w:sz w:val="16"/>
        </w:rPr>
        <w:t xml:space="preserve"> </w:t>
      </w:r>
      <w:r w:rsidRPr="00001F64">
        <w:rPr>
          <w:rStyle w:val="StyleUnderline"/>
        </w:rPr>
        <w:t>layers of uncertainty</w:t>
      </w:r>
      <w:r w:rsidRPr="00001F64">
        <w:rPr>
          <w:sz w:val="16"/>
        </w:rPr>
        <w:t xml:space="preserve">. There are uncertainties regarding: how sensitive the climate is to forcing;24 the degree to which declines in anthropogenic </w:t>
      </w:r>
      <w:r w:rsidRPr="00001F64">
        <w:rPr>
          <w:rStyle w:val="Emphasis"/>
          <w:highlight w:val="cyan"/>
        </w:rPr>
        <w:t>aerosol pollution</w:t>
      </w:r>
      <w:r w:rsidRPr="00001F64">
        <w:rPr>
          <w:sz w:val="16"/>
        </w:rPr>
        <w:t xml:space="preserve"> (which </w:t>
      </w:r>
      <w:r w:rsidRPr="00001F64">
        <w:rPr>
          <w:rStyle w:val="StyleUnderline"/>
          <w:highlight w:val="cyan"/>
        </w:rPr>
        <w:t>has a</w:t>
      </w:r>
      <w:r w:rsidRPr="00001F64">
        <w:rPr>
          <w:sz w:val="16"/>
          <w:highlight w:val="cyan"/>
        </w:rPr>
        <w:t xml:space="preserve"> </w:t>
      </w:r>
      <w:r w:rsidRPr="00001F64">
        <w:rPr>
          <w:rStyle w:val="Emphasis"/>
          <w:highlight w:val="cyan"/>
        </w:rPr>
        <w:t>cooling</w:t>
      </w:r>
      <w:r w:rsidRPr="00001F64">
        <w:rPr>
          <w:sz w:val="16"/>
          <w:highlight w:val="cyan"/>
        </w:rPr>
        <w:t xml:space="preserve"> </w:t>
      </w:r>
      <w:r w:rsidRPr="00001F64">
        <w:rPr>
          <w:rStyle w:val="StyleUnderline"/>
          <w:highlight w:val="cyan"/>
        </w:rPr>
        <w:t>effect</w:t>
      </w:r>
      <w:r w:rsidRPr="00001F64">
        <w:rPr>
          <w:sz w:val="16"/>
        </w:rPr>
        <w:t xml:space="preserve">) could accelerate warming;25 and whether, when, and how fast tipping points (e.g., melting permafrost releasing methane, sea ice melt reducing albedo)26 might occur that accelerate warming beyond what models currently project. These uncertainties </w:t>
      </w:r>
      <w:r w:rsidRPr="00001F64">
        <w:rPr>
          <w:rStyle w:val="StyleUnderline"/>
          <w:highlight w:val="cyan"/>
        </w:rPr>
        <w:t>bring</w:t>
      </w:r>
      <w:r w:rsidRPr="00001F64">
        <w:rPr>
          <w:sz w:val="16"/>
        </w:rPr>
        <w:t xml:space="preserve"> 2100 </w:t>
      </w:r>
      <w:r w:rsidRPr="00001F64">
        <w:rPr>
          <w:rStyle w:val="StyleUnderline"/>
        </w:rPr>
        <w:t>warming levels as</w:t>
      </w:r>
      <w:r w:rsidRPr="00001F64">
        <w:rPr>
          <w:sz w:val="16"/>
        </w:rPr>
        <w:t xml:space="preserve"> </w:t>
      </w:r>
      <w:r w:rsidRPr="00001F64">
        <w:rPr>
          <w:rStyle w:val="Emphasis"/>
        </w:rPr>
        <w:t xml:space="preserve">low as </w:t>
      </w:r>
      <w:r w:rsidRPr="00001F64">
        <w:rPr>
          <w:rStyle w:val="Emphasis"/>
          <w:highlight w:val="cyan"/>
        </w:rPr>
        <w:t>1.5ºC</w:t>
      </w:r>
      <w:r w:rsidRPr="00001F64">
        <w:rPr>
          <w:sz w:val="16"/>
        </w:rPr>
        <w:t xml:space="preserve"> and as high as 4ºC into the realm of possibility.27</w:t>
      </w:r>
    </w:p>
    <w:p w14:paraId="4129FF4B" w14:textId="77777777" w:rsidR="001D3B84" w:rsidRPr="00001F64" w:rsidRDefault="001D3B84" w:rsidP="001D3B84">
      <w:pPr>
        <w:rPr>
          <w:sz w:val="16"/>
        </w:rPr>
      </w:pPr>
      <w:r w:rsidRPr="00001F64">
        <w:rPr>
          <w:sz w:val="16"/>
        </w:rPr>
        <w:t>[Figure omitted]</w:t>
      </w:r>
    </w:p>
    <w:p w14:paraId="0333BDE9" w14:textId="77777777" w:rsidR="001D3B84" w:rsidRPr="00001F64" w:rsidRDefault="001D3B84" w:rsidP="001D3B84">
      <w:pPr>
        <w:rPr>
          <w:sz w:val="16"/>
        </w:rPr>
      </w:pPr>
      <w:r w:rsidRPr="00001F64">
        <w:rPr>
          <w:sz w:val="16"/>
        </w:rPr>
        <w:t xml:space="preserve">The </w:t>
      </w:r>
      <w:r w:rsidRPr="00001F64">
        <w:rPr>
          <w:rStyle w:val="StyleUnderline"/>
        </w:rPr>
        <w:t>human side</w:t>
      </w:r>
      <w:r w:rsidRPr="00001F64">
        <w:rPr>
          <w:sz w:val="16"/>
        </w:rPr>
        <w:t xml:space="preserve"> also </w:t>
      </w:r>
      <w:r w:rsidRPr="00001F64">
        <w:rPr>
          <w:rStyle w:val="StyleUnderline"/>
        </w:rPr>
        <w:t>carries</w:t>
      </w:r>
      <w:r w:rsidRPr="00001F64">
        <w:rPr>
          <w:sz w:val="16"/>
        </w:rPr>
        <w:t xml:space="preserve"> </w:t>
      </w:r>
      <w:r w:rsidRPr="00001F64">
        <w:rPr>
          <w:rStyle w:val="Emphasis"/>
        </w:rPr>
        <w:t>deep uncertainties</w:t>
      </w:r>
      <w:r w:rsidRPr="00001F64">
        <w:rPr>
          <w:sz w:val="16"/>
        </w:rPr>
        <w:t xml:space="preserve"> and potential for surprises. For example, </w:t>
      </w:r>
      <w:r w:rsidRPr="00001F64">
        <w:rPr>
          <w:rStyle w:val="StyleUnderline"/>
        </w:rPr>
        <w:t>climate feedbacks</w:t>
      </w:r>
      <w:r w:rsidRPr="00001F64">
        <w:rPr>
          <w:sz w:val="16"/>
        </w:rPr>
        <w:t xml:space="preserve"> producing higher-than-expected warming </w:t>
      </w:r>
      <w:r w:rsidRPr="00001F64">
        <w:rPr>
          <w:rStyle w:val="StyleUnderline"/>
        </w:rPr>
        <w:t>could be negated by</w:t>
      </w:r>
      <w:r w:rsidRPr="00001F64">
        <w:rPr>
          <w:sz w:val="16"/>
        </w:rPr>
        <w:t xml:space="preserve"> </w:t>
      </w:r>
      <w:r w:rsidRPr="00001F64">
        <w:rPr>
          <w:rStyle w:val="Emphasis"/>
          <w:highlight w:val="cyan"/>
        </w:rPr>
        <w:t>human</w:t>
      </w:r>
      <w:r w:rsidRPr="00001F64">
        <w:rPr>
          <w:rStyle w:val="Emphasis"/>
        </w:rPr>
        <w:t xml:space="preserve">-side </w:t>
      </w:r>
      <w:r w:rsidRPr="00001F64">
        <w:rPr>
          <w:rStyle w:val="Emphasis"/>
          <w:highlight w:val="cyan"/>
        </w:rPr>
        <w:t>feedbacks</w:t>
      </w:r>
      <w:r w:rsidRPr="00001F64">
        <w:rPr>
          <w:sz w:val="16"/>
          <w:highlight w:val="cyan"/>
        </w:rPr>
        <w:t xml:space="preserve"> </w:t>
      </w:r>
      <w:r w:rsidRPr="00001F64">
        <w:rPr>
          <w:rStyle w:val="StyleUnderline"/>
          <w:highlight w:val="cyan"/>
        </w:rPr>
        <w:t>of</w:t>
      </w:r>
      <w:r w:rsidRPr="00001F64">
        <w:rPr>
          <w:rStyle w:val="StyleUnderline"/>
        </w:rPr>
        <w:t xml:space="preserve"> high </w:t>
      </w:r>
      <w:r w:rsidRPr="00001F64">
        <w:rPr>
          <w:rStyle w:val="StyleUnderline"/>
          <w:highlight w:val="cyan"/>
        </w:rPr>
        <w:t>warming causing</w:t>
      </w:r>
      <w:r w:rsidRPr="00001F64">
        <w:rPr>
          <w:sz w:val="16"/>
          <w:highlight w:val="cyan"/>
        </w:rPr>
        <w:t xml:space="preserve"> </w:t>
      </w:r>
      <w:r w:rsidRPr="00001F64">
        <w:rPr>
          <w:rStyle w:val="Emphasis"/>
          <w:highlight w:val="cyan"/>
        </w:rPr>
        <w:t>lower emissions</w:t>
      </w:r>
      <w:r w:rsidRPr="00001F64">
        <w:rPr>
          <w:sz w:val="16"/>
        </w:rPr>
        <w:t xml:space="preserve"> </w:t>
      </w:r>
      <w:r w:rsidRPr="00001F64">
        <w:rPr>
          <w:rStyle w:val="StyleUnderline"/>
        </w:rPr>
        <w:t>via economic damage</w:t>
      </w:r>
      <w:r w:rsidRPr="00001F64">
        <w:rPr>
          <w:sz w:val="16"/>
        </w:rPr>
        <w:t xml:space="preserve">.34 </w:t>
      </w:r>
      <w:r w:rsidRPr="00001F64">
        <w:rPr>
          <w:rStyle w:val="StyleUnderline"/>
        </w:rPr>
        <w:t>Feedbacks between</w:t>
      </w:r>
      <w:r w:rsidRPr="00001F64">
        <w:rPr>
          <w:sz w:val="16"/>
        </w:rPr>
        <w:t xml:space="preserve"> </w:t>
      </w:r>
      <w:r w:rsidRPr="00001F64">
        <w:rPr>
          <w:rStyle w:val="Emphasis"/>
        </w:rPr>
        <w:t>emissions reductions</w:t>
      </w:r>
      <w:r w:rsidRPr="00001F64">
        <w:rPr>
          <w:sz w:val="16"/>
        </w:rPr>
        <w:t xml:space="preserve"> </w:t>
      </w:r>
      <w:r w:rsidRPr="00001F64">
        <w:rPr>
          <w:rStyle w:val="StyleUnderline"/>
        </w:rPr>
        <w:t>and the</w:t>
      </w:r>
      <w:r w:rsidRPr="00001F64">
        <w:rPr>
          <w:sz w:val="16"/>
        </w:rPr>
        <w:t xml:space="preserve"> </w:t>
      </w:r>
      <w:r w:rsidRPr="00001F64">
        <w:rPr>
          <w:rStyle w:val="Emphasis"/>
        </w:rPr>
        <w:t>political feasibility</w:t>
      </w:r>
      <w:r w:rsidRPr="00001F64">
        <w:rPr>
          <w:sz w:val="16"/>
        </w:rPr>
        <w:t xml:space="preserve"> </w:t>
      </w:r>
      <w:r w:rsidRPr="00001F64">
        <w:rPr>
          <w:rStyle w:val="StyleUnderline"/>
        </w:rPr>
        <w:t>of climate policies</w:t>
      </w:r>
      <w:r w:rsidRPr="00001F64">
        <w:rPr>
          <w:sz w:val="16"/>
        </w:rPr>
        <w:t xml:space="preserve">,35 </w:t>
      </w:r>
      <w:r w:rsidRPr="00001F64">
        <w:rPr>
          <w:rStyle w:val="StyleUnderline"/>
        </w:rPr>
        <w:t>or</w:t>
      </w:r>
      <w:r w:rsidRPr="00001F64">
        <w:rPr>
          <w:sz w:val="16"/>
        </w:rPr>
        <w:t xml:space="preserve"> </w:t>
      </w:r>
      <w:r w:rsidRPr="00001F64">
        <w:rPr>
          <w:rStyle w:val="Emphasis"/>
          <w:highlight w:val="cyan"/>
        </w:rPr>
        <w:t>positive feedbacks</w:t>
      </w:r>
      <w:r w:rsidRPr="00001F64">
        <w:rPr>
          <w:sz w:val="16"/>
          <w:highlight w:val="cyan"/>
        </w:rPr>
        <w:t xml:space="preserve"> </w:t>
      </w:r>
      <w:r w:rsidRPr="00001F64">
        <w:rPr>
          <w:rStyle w:val="StyleUnderline"/>
          <w:highlight w:val="cyan"/>
        </w:rPr>
        <w:t>in</w:t>
      </w:r>
      <w:r w:rsidRPr="00001F64">
        <w:rPr>
          <w:rStyle w:val="StyleUnderline"/>
        </w:rPr>
        <w:t xml:space="preserve"> the</w:t>
      </w:r>
      <w:r w:rsidRPr="00001F64">
        <w:rPr>
          <w:sz w:val="16"/>
        </w:rPr>
        <w:t xml:space="preserve"> </w:t>
      </w:r>
      <w:r w:rsidRPr="00001F64">
        <w:rPr>
          <w:rStyle w:val="Emphasis"/>
          <w:highlight w:val="cyan"/>
        </w:rPr>
        <w:t>tech</w:t>
      </w:r>
      <w:r w:rsidRPr="00001F64">
        <w:rPr>
          <w:rStyle w:val="Emphasis"/>
        </w:rPr>
        <w:t>nology</w:t>
      </w:r>
      <w:r w:rsidRPr="00001F64">
        <w:rPr>
          <w:sz w:val="16"/>
        </w:rPr>
        <w:t xml:space="preserve"> </w:t>
      </w:r>
      <w:r w:rsidRPr="00001F64">
        <w:rPr>
          <w:rStyle w:val="StyleUnderline"/>
          <w:highlight w:val="cyan"/>
        </w:rPr>
        <w:t>and</w:t>
      </w:r>
      <w:r w:rsidRPr="00001F64">
        <w:rPr>
          <w:sz w:val="16"/>
          <w:highlight w:val="cyan"/>
        </w:rPr>
        <w:t xml:space="preserve"> </w:t>
      </w:r>
      <w:r w:rsidRPr="00001F64">
        <w:rPr>
          <w:rStyle w:val="Emphasis"/>
          <w:highlight w:val="cyan"/>
        </w:rPr>
        <w:t>economics</w:t>
      </w:r>
      <w:r w:rsidRPr="00001F64">
        <w:rPr>
          <w:sz w:val="16"/>
        </w:rPr>
        <w:t xml:space="preserve"> </w:t>
      </w:r>
      <w:r w:rsidRPr="00001F64">
        <w:rPr>
          <w:rStyle w:val="StyleUnderline"/>
        </w:rPr>
        <w:t>of carbon-free energy</w:t>
      </w:r>
      <w:r w:rsidRPr="00001F64">
        <w:rPr>
          <w:sz w:val="16"/>
        </w:rPr>
        <w:t xml:space="preserve">36 could </w:t>
      </w:r>
      <w:r w:rsidRPr="00001F64">
        <w:rPr>
          <w:rStyle w:val="StyleUnderline"/>
          <w:highlight w:val="cyan"/>
        </w:rPr>
        <w:t>result in</w:t>
      </w:r>
      <w:r w:rsidRPr="00001F64">
        <w:rPr>
          <w:sz w:val="16"/>
          <w:highlight w:val="cyan"/>
        </w:rPr>
        <w:t xml:space="preserve"> </w:t>
      </w:r>
      <w:r w:rsidRPr="00001F64">
        <w:rPr>
          <w:rStyle w:val="Emphasis"/>
          <w:highlight w:val="cyan"/>
        </w:rPr>
        <w:t>fast</w:t>
      </w:r>
      <w:r w:rsidRPr="00001F64">
        <w:rPr>
          <w:rStyle w:val="Emphasis"/>
        </w:rPr>
        <w:t>er-than-expected</w:t>
      </w:r>
      <w:r w:rsidRPr="00001F64">
        <w:rPr>
          <w:sz w:val="16"/>
        </w:rPr>
        <w:t xml:space="preserve"> </w:t>
      </w:r>
      <w:r w:rsidRPr="00001F64">
        <w:rPr>
          <w:rStyle w:val="StyleUnderline"/>
        </w:rPr>
        <w:t xml:space="preserve">emissions </w:t>
      </w:r>
      <w:r w:rsidRPr="00001F64">
        <w:rPr>
          <w:rStyle w:val="StyleUnderline"/>
          <w:highlight w:val="cyan"/>
        </w:rPr>
        <w:t>reductions</w:t>
      </w:r>
      <w:r w:rsidRPr="00001F64">
        <w:rPr>
          <w:sz w:val="16"/>
        </w:rPr>
        <w:t xml:space="preserve">. Major </w:t>
      </w:r>
      <w:r w:rsidRPr="00001F64">
        <w:rPr>
          <w:rStyle w:val="StyleUnderline"/>
        </w:rPr>
        <w:t>geopolitical events can cause disruptions favoring</w:t>
      </w:r>
      <w:r w:rsidRPr="00001F64">
        <w:rPr>
          <w:sz w:val="16"/>
        </w:rPr>
        <w:t xml:space="preserve"> higher or </w:t>
      </w:r>
      <w:r w:rsidRPr="00001F64">
        <w:rPr>
          <w:rStyle w:val="Emphasis"/>
        </w:rPr>
        <w:t>lower</w:t>
      </w:r>
      <w:r w:rsidRPr="00001F64">
        <w:rPr>
          <w:sz w:val="16"/>
        </w:rPr>
        <w:t xml:space="preserve"> </w:t>
      </w:r>
      <w:r w:rsidRPr="00001F64">
        <w:rPr>
          <w:rStyle w:val="StyleUnderline"/>
        </w:rPr>
        <w:t>emissions</w:t>
      </w:r>
      <w:r w:rsidRPr="00001F64">
        <w:rPr>
          <w:sz w:val="16"/>
        </w:rPr>
        <w:t xml:space="preserve"> (or both at the same time in different regions or sectors), as the war in Ukraine illustrates.37</w:t>
      </w:r>
    </w:p>
    <w:p w14:paraId="73094911" w14:textId="77777777" w:rsidR="001D3B84" w:rsidRPr="00A8221D" w:rsidRDefault="001D3B84" w:rsidP="001D3B84">
      <w:pPr>
        <w:rPr>
          <w:sz w:val="16"/>
        </w:rPr>
      </w:pPr>
      <w:r w:rsidRPr="00001F64">
        <w:rPr>
          <w:sz w:val="16"/>
        </w:rPr>
        <w:t xml:space="preserve">The </w:t>
      </w:r>
      <w:r w:rsidRPr="00001F64">
        <w:rPr>
          <w:rStyle w:val="StyleUnderline"/>
        </w:rPr>
        <w:t>plausibility of</w:t>
      </w:r>
      <w:r w:rsidRPr="00001F64">
        <w:rPr>
          <w:sz w:val="16"/>
        </w:rPr>
        <w:t xml:space="preserve"> </w:t>
      </w:r>
      <w:r w:rsidRPr="00001F64">
        <w:rPr>
          <w:rStyle w:val="Emphasis"/>
        </w:rPr>
        <w:t>mid-range</w:t>
      </w:r>
      <w:r w:rsidRPr="00001F64">
        <w:rPr>
          <w:sz w:val="16"/>
        </w:rPr>
        <w:t xml:space="preserve"> </w:t>
      </w:r>
      <w:r w:rsidRPr="00001F64">
        <w:rPr>
          <w:rStyle w:val="StyleUnderline"/>
        </w:rPr>
        <w:t>warming scenarios (and the</w:t>
      </w:r>
      <w:r w:rsidRPr="00001F64">
        <w:rPr>
          <w:sz w:val="16"/>
        </w:rPr>
        <w:t xml:space="preserve"> </w:t>
      </w:r>
      <w:r w:rsidRPr="00001F64">
        <w:rPr>
          <w:rStyle w:val="Emphasis"/>
        </w:rPr>
        <w:t>implausibility</w:t>
      </w:r>
      <w:r w:rsidRPr="00001F64">
        <w:rPr>
          <w:sz w:val="16"/>
        </w:rPr>
        <w:t xml:space="preserve"> </w:t>
      </w:r>
      <w:r w:rsidRPr="00001F64">
        <w:rPr>
          <w:rStyle w:val="StyleUnderline"/>
        </w:rPr>
        <w:t>of</w:t>
      </w:r>
      <w:r w:rsidRPr="00001F64">
        <w:rPr>
          <w:sz w:val="16"/>
        </w:rPr>
        <w:t xml:space="preserve"> </w:t>
      </w:r>
      <w:r w:rsidRPr="00001F64">
        <w:rPr>
          <w:rStyle w:val="Emphasis"/>
        </w:rPr>
        <w:t>extreme</w:t>
      </w:r>
      <w:r w:rsidRPr="00001F64">
        <w:rPr>
          <w:sz w:val="16"/>
        </w:rPr>
        <w:t xml:space="preserve"> </w:t>
      </w:r>
      <w:r w:rsidRPr="00001F64">
        <w:rPr>
          <w:rStyle w:val="StyleUnderline"/>
        </w:rPr>
        <w:t>ones) has</w:t>
      </w:r>
      <w:r w:rsidRPr="00001F64">
        <w:rPr>
          <w:sz w:val="16"/>
        </w:rPr>
        <w:t xml:space="preserve"> several </w:t>
      </w:r>
      <w:r w:rsidRPr="00001F64">
        <w:rPr>
          <w:rStyle w:val="StyleUnderline"/>
        </w:rPr>
        <w:t>important</w:t>
      </w:r>
      <w:r w:rsidRPr="00001F64">
        <w:rPr>
          <w:sz w:val="16"/>
        </w:rPr>
        <w:t xml:space="preserve"> policy </w:t>
      </w:r>
      <w:r w:rsidRPr="00001F64">
        <w:rPr>
          <w:rStyle w:val="StyleUnderline"/>
        </w:rPr>
        <w:t>implications</w:t>
      </w:r>
      <w:r w:rsidRPr="00001F64">
        <w:rPr>
          <w:sz w:val="16"/>
        </w:rPr>
        <w:t>. First, consumers and users of climate impact studies (i.e., policy makers, politicians, planners, private industry, etc.) should pay close attention to which scenarios are used, since extreme scenarios still predominate the scientific literature.38 Users of climate impact research should emphasize results from mid-range scenarios (i.e., RCP4.5, SSP2-4.5, SSP2-3.4) in their assessments of most likely future outcomes. Second and relatedly, policymakers and politicians should be aware of the existence and abundance of climate misinformation in the public sphere based on misuse of extreme scenarios (especially RCP8.5 and SSP5- 8.5) or miscommunication about exploratory studies using these scenarios.39 This is a type of misinformation that may be less salient than the well-studied types of misinformation that deny the physical science of climate change.40 Since misuse of extreme scenarios originates inside the scientific community (unlike denialism, which mostly comes from outside), it risks exacerbating recent declines in trust in the scientific community.41</w:t>
      </w:r>
    </w:p>
    <w:p w14:paraId="4644FE93" w14:textId="77777777" w:rsidR="001D3B84" w:rsidRDefault="001D3B84" w:rsidP="001D3B84">
      <w:pPr>
        <w:pStyle w:val="Heading3"/>
        <w:rPr>
          <w:rFonts w:cs="Arial"/>
        </w:rPr>
      </w:pPr>
      <w:r>
        <w:rPr>
          <w:rFonts w:cs="Arial"/>
        </w:rPr>
        <w:t>AT: Biodiversity---2NC</w:t>
      </w:r>
    </w:p>
    <w:p w14:paraId="08576772" w14:textId="77777777" w:rsidR="001D3B84" w:rsidRDefault="001D3B84" w:rsidP="001D3B84">
      <w:pPr>
        <w:pStyle w:val="Heading4"/>
      </w:pPr>
      <w:r>
        <w:t xml:space="preserve">Biodiversity is </w:t>
      </w:r>
      <w:r w:rsidRPr="00FA3EE5">
        <w:rPr>
          <w:u w:val="single"/>
        </w:rPr>
        <w:t xml:space="preserve">completely </w:t>
      </w:r>
      <w:r>
        <w:rPr>
          <w:u w:val="single"/>
        </w:rPr>
        <w:t>decoupled</w:t>
      </w:r>
      <w:r w:rsidRPr="00B11EE7">
        <w:t xml:space="preserve"> </w:t>
      </w:r>
      <w:r>
        <w:t xml:space="preserve">from </w:t>
      </w:r>
      <w:r w:rsidRPr="00FA3EE5">
        <w:rPr>
          <w:u w:val="single"/>
        </w:rPr>
        <w:t>ecosystem services</w:t>
      </w:r>
      <w:r>
        <w:t xml:space="preserve">, which are what </w:t>
      </w:r>
      <w:r w:rsidRPr="00AE1361">
        <w:rPr>
          <w:iCs w:val="0"/>
          <w:u w:val="single"/>
        </w:rPr>
        <w:t>actually</w:t>
      </w:r>
      <w:r>
        <w:t xml:space="preserve"> influence </w:t>
      </w:r>
      <w:r w:rsidRPr="00FA3EE5">
        <w:rPr>
          <w:u w:val="single"/>
        </w:rPr>
        <w:t>overall</w:t>
      </w:r>
      <w:r>
        <w:t xml:space="preserve"> sustainability. </w:t>
      </w:r>
    </w:p>
    <w:p w14:paraId="1C283C82" w14:textId="77777777" w:rsidR="001D3B84" w:rsidRPr="00420D9C" w:rsidRDefault="001D3B84" w:rsidP="001D3B84">
      <w:r>
        <w:t xml:space="preserve">Dr. Mark </w:t>
      </w:r>
      <w:r w:rsidRPr="00420D9C">
        <w:rPr>
          <w:rStyle w:val="Style13ptBold"/>
        </w:rPr>
        <w:t>Vellend 17</w:t>
      </w:r>
      <w:r>
        <w:t>. PhD from Cornell, professor of biology at the Universite de Sherbrooke and a 2015 recipient of an E. W. R. Steacie Fellowship from the Natural Sciences and Engineering Research Council of Canada, former Assistant/Associate Prof. &amp; Canada Research Chair at the University of British Columbia. “The Biodiversity Conservation Paradox.” https://www.americanscientist.org/article/the-biodiversity-conservation-paradox</w:t>
      </w:r>
    </w:p>
    <w:p w14:paraId="4EA614A0" w14:textId="77777777" w:rsidR="001D3B84" w:rsidRPr="0091278D" w:rsidRDefault="001D3B84" w:rsidP="001D3B84">
      <w:pPr>
        <w:rPr>
          <w:sz w:val="14"/>
        </w:rPr>
      </w:pPr>
      <w:r w:rsidRPr="00A27EB5">
        <w:rPr>
          <w:rStyle w:val="StyleUnderline"/>
        </w:rPr>
        <w:t>The fact that biodiversity changes differ across spatial scales</w:t>
      </w:r>
      <w:r w:rsidRPr="0091278D">
        <w:rPr>
          <w:sz w:val="14"/>
        </w:rPr>
        <w:t xml:space="preserve">, however, </w:t>
      </w:r>
      <w:r w:rsidRPr="00A27EB5">
        <w:rPr>
          <w:rStyle w:val="StyleUnderline"/>
        </w:rPr>
        <w:t xml:space="preserve">does not </w:t>
      </w:r>
      <w:r w:rsidRPr="00A27EB5">
        <w:rPr>
          <w:rStyle w:val="Emphasis"/>
        </w:rPr>
        <w:t>fully</w:t>
      </w:r>
      <w:r w:rsidRPr="00A27EB5">
        <w:rPr>
          <w:rStyle w:val="StyleUnderline"/>
        </w:rPr>
        <w:t xml:space="preserve"> resolve the paradox</w:t>
      </w:r>
      <w:r w:rsidRPr="0091278D">
        <w:rPr>
          <w:sz w:val="14"/>
        </w:rPr>
        <w:t xml:space="preserve">. Most ecologists and conservation biologists—myself included—would still consider the New Zealand situation “bad” even if the regional losses were not also global losses. </w:t>
      </w:r>
      <w:r w:rsidRPr="002E67C6">
        <w:rPr>
          <w:rStyle w:val="StyleUnderline"/>
          <w:highlight w:val="cyan"/>
        </w:rPr>
        <w:t xml:space="preserve">We place </w:t>
      </w:r>
      <w:r w:rsidRPr="002E67C6">
        <w:rPr>
          <w:rStyle w:val="Emphasis"/>
          <w:highlight w:val="cyan"/>
        </w:rPr>
        <w:t>great value</w:t>
      </w:r>
      <w:r w:rsidRPr="0091278D">
        <w:rPr>
          <w:sz w:val="14"/>
        </w:rPr>
        <w:t>—</w:t>
      </w:r>
      <w:r w:rsidRPr="00A27EB5">
        <w:rPr>
          <w:rStyle w:val="StyleUnderline"/>
        </w:rPr>
        <w:t xml:space="preserve">entirely </w:t>
      </w:r>
      <w:r w:rsidRPr="002E67C6">
        <w:rPr>
          <w:rStyle w:val="Emphasis"/>
          <w:sz w:val="26"/>
          <w:szCs w:val="26"/>
          <w:highlight w:val="cyan"/>
        </w:rPr>
        <w:t>separate from scientific considerations</w:t>
      </w:r>
      <w:r w:rsidRPr="0091278D">
        <w:rPr>
          <w:sz w:val="14"/>
        </w:rPr>
        <w:t>—</w:t>
      </w:r>
      <w:r w:rsidRPr="002E67C6">
        <w:rPr>
          <w:rStyle w:val="StyleUnderline"/>
          <w:highlight w:val="cyan"/>
        </w:rPr>
        <w:t>on</w:t>
      </w:r>
      <w:r w:rsidRPr="002E67C6">
        <w:rPr>
          <w:sz w:val="14"/>
          <w:highlight w:val="cyan"/>
        </w:rPr>
        <w:t xml:space="preserve"> </w:t>
      </w:r>
      <w:r w:rsidRPr="002E67C6">
        <w:rPr>
          <w:rStyle w:val="Emphasis"/>
          <w:highlight w:val="cyan"/>
        </w:rPr>
        <w:t>wild nature</w:t>
      </w:r>
      <w:r w:rsidRPr="0091278D">
        <w:rPr>
          <w:sz w:val="14"/>
        </w:rPr>
        <w:t xml:space="preserve">, </w:t>
      </w:r>
      <w:r w:rsidRPr="00A27EB5">
        <w:rPr>
          <w:rStyle w:val="StyleUnderline"/>
        </w:rPr>
        <w:t>unsullied by human activities</w:t>
      </w:r>
      <w:r w:rsidRPr="0091278D">
        <w:rPr>
          <w:sz w:val="14"/>
        </w:rPr>
        <w:t xml:space="preserve">. In other words, </w:t>
      </w:r>
      <w:r w:rsidRPr="002E67C6">
        <w:rPr>
          <w:rStyle w:val="Emphasis"/>
          <w:highlight w:val="cyan"/>
        </w:rPr>
        <w:t>human values</w:t>
      </w:r>
      <w:r w:rsidRPr="002E67C6">
        <w:rPr>
          <w:sz w:val="14"/>
          <w:highlight w:val="cyan"/>
        </w:rPr>
        <w:t xml:space="preserve"> </w:t>
      </w:r>
      <w:r w:rsidRPr="002E67C6">
        <w:rPr>
          <w:rStyle w:val="StyleUnderline"/>
          <w:highlight w:val="cyan"/>
        </w:rPr>
        <w:t>influence how we</w:t>
      </w:r>
      <w:r w:rsidRPr="00A27EB5">
        <w:rPr>
          <w:rStyle w:val="StyleUnderline"/>
        </w:rPr>
        <w:t xml:space="preserve"> </w:t>
      </w:r>
      <w:r w:rsidRPr="00A27EB5">
        <w:rPr>
          <w:rStyle w:val="Emphasis"/>
        </w:rPr>
        <w:t xml:space="preserve">describe and </w:t>
      </w:r>
      <w:r w:rsidRPr="002E67C6">
        <w:rPr>
          <w:rStyle w:val="Emphasis"/>
          <w:highlight w:val="cyan"/>
        </w:rPr>
        <w:t>study biodiversity</w:t>
      </w:r>
      <w:r w:rsidRPr="0091278D">
        <w:rPr>
          <w:sz w:val="14"/>
        </w:rPr>
        <w:t xml:space="preserve">. Thus, </w:t>
      </w:r>
      <w:r w:rsidRPr="00A27EB5">
        <w:rPr>
          <w:rStyle w:val="StyleUnderline"/>
        </w:rPr>
        <w:t>to more fully resolve the biodiversity conservation paradox</w:t>
      </w:r>
      <w:r w:rsidRPr="0091278D">
        <w:rPr>
          <w:sz w:val="14"/>
        </w:rPr>
        <w:t xml:space="preserve">, </w:t>
      </w:r>
      <w:r w:rsidRPr="00A27EB5">
        <w:rPr>
          <w:rStyle w:val="StyleUnderline"/>
        </w:rPr>
        <w:t>we need to first examine how science and human values became intertwined in the development of the very concepts of biodiversity and of nonnative species</w:t>
      </w:r>
      <w:r w:rsidRPr="0091278D">
        <w:rPr>
          <w:sz w:val="14"/>
        </w:rPr>
        <w:t xml:space="preserve">. </w:t>
      </w:r>
      <w:r w:rsidRPr="00A27EB5">
        <w:rPr>
          <w:rStyle w:val="StyleUnderline"/>
        </w:rPr>
        <w:t xml:space="preserve">A collision of the </w:t>
      </w:r>
      <w:r w:rsidRPr="00A27EB5">
        <w:rPr>
          <w:rStyle w:val="Emphasis"/>
        </w:rPr>
        <w:t>dominant narratives</w:t>
      </w:r>
      <w:r w:rsidRPr="0091278D">
        <w:rPr>
          <w:sz w:val="14"/>
        </w:rPr>
        <w:t xml:space="preserve"> on these two topics </w:t>
      </w:r>
      <w:r w:rsidRPr="00A27EB5">
        <w:rPr>
          <w:rStyle w:val="StyleUnderline"/>
        </w:rPr>
        <w:t xml:space="preserve">ultimately revealed </w:t>
      </w:r>
      <w:r w:rsidRPr="00A27EB5">
        <w:rPr>
          <w:rStyle w:val="Emphasis"/>
        </w:rPr>
        <w:t>logical inconsistencies</w:t>
      </w:r>
      <w:r w:rsidRPr="0091278D">
        <w:rPr>
          <w:sz w:val="14"/>
        </w:rPr>
        <w:t>—the paradox with which ecologists and conservation biologists have been grappling.</w:t>
      </w:r>
    </w:p>
    <w:p w14:paraId="54723051" w14:textId="77777777" w:rsidR="001D3B84" w:rsidRPr="00A27EB5" w:rsidRDefault="001D3B84" w:rsidP="001D3B84">
      <w:pPr>
        <w:rPr>
          <w:rStyle w:val="Emphasis"/>
        </w:rPr>
      </w:pPr>
      <w:r w:rsidRPr="002E67C6">
        <w:rPr>
          <w:rStyle w:val="Emphasis"/>
          <w:highlight w:val="cyan"/>
        </w:rPr>
        <w:t>Is Biodiversity Always Good?</w:t>
      </w:r>
    </w:p>
    <w:p w14:paraId="3BB4665F" w14:textId="77777777" w:rsidR="001D3B84" w:rsidRPr="0091278D" w:rsidRDefault="001D3B84" w:rsidP="001D3B84">
      <w:pPr>
        <w:rPr>
          <w:sz w:val="14"/>
        </w:rPr>
      </w:pPr>
      <w:r w:rsidRPr="0091278D">
        <w:rPr>
          <w:sz w:val="14"/>
        </w:rPr>
        <w:t>Biodiversity is good. </w:t>
      </w:r>
      <w:r w:rsidRPr="002E67C6">
        <w:rPr>
          <w:rStyle w:val="StyleUnderline"/>
          <w:highlight w:val="cyan"/>
        </w:rPr>
        <w:t>This</w:t>
      </w:r>
      <w:r w:rsidRPr="00A27EB5">
        <w:rPr>
          <w:rStyle w:val="StyleUnderline"/>
        </w:rPr>
        <w:t xml:space="preserve"> statement of value </w:t>
      </w:r>
      <w:r w:rsidRPr="002E67C6">
        <w:rPr>
          <w:rStyle w:val="StyleUnderline"/>
          <w:highlight w:val="cyan"/>
        </w:rPr>
        <w:t xml:space="preserve">was declared as one of the </w:t>
      </w:r>
      <w:r w:rsidRPr="002E67C6">
        <w:rPr>
          <w:rStyle w:val="Emphasis"/>
          <w:highlight w:val="cyan"/>
        </w:rPr>
        <w:t>postulates</w:t>
      </w:r>
      <w:r w:rsidRPr="002E67C6">
        <w:rPr>
          <w:rStyle w:val="StyleUnderline"/>
          <w:highlight w:val="cyan"/>
        </w:rPr>
        <w:t xml:space="preserve"> of</w:t>
      </w:r>
      <w:r w:rsidRPr="00A27EB5">
        <w:rPr>
          <w:rStyle w:val="StyleUnderline"/>
        </w:rPr>
        <w:t xml:space="preserve"> the fledgling field of conservation </w:t>
      </w:r>
      <w:r w:rsidRPr="002E67C6">
        <w:rPr>
          <w:rStyle w:val="StyleUnderline"/>
          <w:highlight w:val="cyan"/>
        </w:rPr>
        <w:t>biology</w:t>
      </w:r>
      <w:r w:rsidRPr="00A27EB5">
        <w:rPr>
          <w:rStyle w:val="StyleUnderline"/>
        </w:rPr>
        <w:t xml:space="preserve"> in the 1980s, and by the 1990s my fellow students of ecology </w:t>
      </w:r>
      <w:r w:rsidRPr="002E67C6">
        <w:rPr>
          <w:rStyle w:val="StyleUnderline"/>
          <w:highlight w:val="cyan"/>
        </w:rPr>
        <w:t xml:space="preserve">and I </w:t>
      </w:r>
      <w:r w:rsidRPr="002E67C6">
        <w:rPr>
          <w:rStyle w:val="Emphasis"/>
          <w:highlight w:val="cyan"/>
        </w:rPr>
        <w:t>uncritically accepted it.</w:t>
      </w:r>
      <w:r w:rsidRPr="0091278D">
        <w:rPr>
          <w:sz w:val="14"/>
        </w:rPr>
        <w:t xml:space="preserve"> But </w:t>
      </w:r>
      <w:r w:rsidRPr="00A27EB5">
        <w:rPr>
          <w:rStyle w:val="StyleUnderline"/>
        </w:rPr>
        <w:t>the impulse to preserve wild nature has much earlier origins</w:t>
      </w:r>
      <w:r w:rsidRPr="0091278D">
        <w:rPr>
          <w:sz w:val="14"/>
        </w:rPr>
        <w:t xml:space="preserve">. </w:t>
      </w:r>
      <w:r w:rsidRPr="002E67C6">
        <w:rPr>
          <w:rStyle w:val="StyleUnderline"/>
          <w:highlight w:val="cyan"/>
        </w:rPr>
        <w:t>We felt a deep connection</w:t>
      </w:r>
      <w:r w:rsidRPr="00A27EB5">
        <w:rPr>
          <w:rStyle w:val="StyleUnderline"/>
        </w:rPr>
        <w:t xml:space="preserve"> with nature and its stunning diversity of life forms</w:t>
      </w:r>
      <w:r w:rsidRPr="0091278D">
        <w:rPr>
          <w:sz w:val="14"/>
        </w:rPr>
        <w:t xml:space="preserve">, </w:t>
      </w:r>
      <w:r w:rsidRPr="002E67C6">
        <w:rPr>
          <w:rStyle w:val="StyleUnderline"/>
          <w:highlight w:val="cyan"/>
        </w:rPr>
        <w:t xml:space="preserve">and we were </w:t>
      </w:r>
      <w:r w:rsidRPr="002E67C6">
        <w:rPr>
          <w:rStyle w:val="Emphasis"/>
          <w:highlight w:val="cyan"/>
        </w:rPr>
        <w:t>eager</w:t>
      </w:r>
      <w:r w:rsidRPr="002E67C6">
        <w:rPr>
          <w:rStyle w:val="StyleUnderline"/>
          <w:highlight w:val="cyan"/>
        </w:rPr>
        <w:t xml:space="preserve"> to</w:t>
      </w:r>
      <w:r w:rsidRPr="00A27EB5">
        <w:rPr>
          <w:rStyle w:val="StyleUnderline"/>
        </w:rPr>
        <w:t xml:space="preserve"> </w:t>
      </w:r>
      <w:r w:rsidRPr="00A27EB5">
        <w:rPr>
          <w:rStyle w:val="Emphasis"/>
        </w:rPr>
        <w:t xml:space="preserve">accept and </w:t>
      </w:r>
      <w:r w:rsidRPr="002E67C6">
        <w:rPr>
          <w:rStyle w:val="Emphasis"/>
          <w:highlight w:val="cyan"/>
        </w:rPr>
        <w:t>promulgate arguments</w:t>
      </w:r>
      <w:r w:rsidRPr="002E67C6">
        <w:rPr>
          <w:rStyle w:val="StyleUnderline"/>
          <w:highlight w:val="cyan"/>
        </w:rPr>
        <w:t xml:space="preserve"> about the value of biodiversity</w:t>
      </w:r>
      <w:r w:rsidRPr="00A27EB5">
        <w:rPr>
          <w:rStyle w:val="StyleUnderline"/>
        </w:rPr>
        <w:t xml:space="preserve"> for human well-being</w:t>
      </w:r>
      <w:r w:rsidRPr="0091278D">
        <w:rPr>
          <w:sz w:val="14"/>
        </w:rPr>
        <w:t xml:space="preserve">. </w:t>
      </w:r>
      <w:r w:rsidRPr="00A27EB5">
        <w:rPr>
          <w:rStyle w:val="StyleUnderline"/>
        </w:rPr>
        <w:t>Passionate pleas for biodiversity conservation from the likes of Norman Myers</w:t>
      </w:r>
      <w:r w:rsidRPr="0091278D">
        <w:rPr>
          <w:sz w:val="14"/>
        </w:rPr>
        <w:t xml:space="preserve">, </w:t>
      </w:r>
      <w:r w:rsidRPr="00A27EB5">
        <w:rPr>
          <w:rStyle w:val="StyleUnderline"/>
        </w:rPr>
        <w:t>Paul Ehrlich, and E.O. Wilson were codified in conservation biology textbooks</w:t>
      </w:r>
      <w:r w:rsidRPr="0091278D">
        <w:rPr>
          <w:sz w:val="14"/>
        </w:rPr>
        <w:t xml:space="preserve">, </w:t>
      </w:r>
      <w:r w:rsidRPr="002E67C6">
        <w:rPr>
          <w:rStyle w:val="Emphasis"/>
          <w:highlight w:val="cyan"/>
        </w:rPr>
        <w:t>leaving no room for questions</w:t>
      </w:r>
      <w:r w:rsidRPr="0091278D">
        <w:rPr>
          <w:sz w:val="14"/>
        </w:rPr>
        <w:t xml:space="preserve"> </w:t>
      </w:r>
      <w:r w:rsidRPr="00BD1AC5">
        <w:rPr>
          <w:rStyle w:val="StyleUnderline"/>
        </w:rPr>
        <w:t xml:space="preserve">about </w:t>
      </w:r>
      <w:r w:rsidRPr="00BD1AC5">
        <w:rPr>
          <w:rStyle w:val="Emphasis"/>
        </w:rPr>
        <w:t>whether biodiversity was good</w:t>
      </w:r>
      <w:r w:rsidRPr="0091278D">
        <w:rPr>
          <w:sz w:val="14"/>
        </w:rPr>
        <w:t xml:space="preserve"> </w:t>
      </w:r>
      <w:r w:rsidRPr="00BD1AC5">
        <w:rPr>
          <w:rStyle w:val="StyleUnderline"/>
        </w:rPr>
        <w:t xml:space="preserve">and </w:t>
      </w:r>
      <w:r w:rsidRPr="00BD1AC5">
        <w:rPr>
          <w:rStyle w:val="Emphasis"/>
        </w:rPr>
        <w:t>whether human activities</w:t>
      </w:r>
      <w:r w:rsidRPr="00BD1AC5">
        <w:rPr>
          <w:rStyle w:val="StyleUnderline"/>
        </w:rPr>
        <w:t xml:space="preserve"> were </w:t>
      </w:r>
      <w:r w:rsidRPr="00BD1AC5">
        <w:rPr>
          <w:rStyle w:val="Emphasis"/>
        </w:rPr>
        <w:t>bad for its maintenance</w:t>
      </w:r>
      <w:r w:rsidRPr="0091278D">
        <w:rPr>
          <w:sz w:val="14"/>
        </w:rPr>
        <w:t>. Habitat destruction and fragmentation, climate change, nutrient pollution, and nonnative species are bad, bad, bad, and bad. If anyone was talking about exceptions or nuances, they weren’t doing so loud enough for it to reach the classroom and the next generation of ecologists and conservation biologists.</w:t>
      </w:r>
    </w:p>
    <w:p w14:paraId="12C82747" w14:textId="77777777" w:rsidR="001D3B84" w:rsidRPr="0091278D" w:rsidRDefault="001D3B84" w:rsidP="001D3B84">
      <w:pPr>
        <w:rPr>
          <w:sz w:val="14"/>
          <w:szCs w:val="6"/>
        </w:rPr>
      </w:pPr>
      <w:r w:rsidRPr="0091278D">
        <w:rPr>
          <w:sz w:val="14"/>
          <w:szCs w:val="6"/>
        </w:rPr>
        <w:t>With the rise of conservation biology, the concept of biodiversity came to sit at the core of conservation policy across the world. As of 2016, 196 countries or political units had ratified the international Convention on Biological Diversity (CBD), first opened for signing in 1993. (The United States is a solitary exception, having signed but not ratified the convention.) The first objective of the CBD is simply “the conservation of biological diversity,” and individual countries have pursued this objective in various ways, perhaps most often by providing legal protection to species at risk of extinction. The United States has its Endangered Species Act, Canada has its Species At Risk Act, and New Zealand has its Conservation Act.</w:t>
      </w:r>
    </w:p>
    <w:p w14:paraId="23977D53" w14:textId="77777777" w:rsidR="001D3B84" w:rsidRPr="0091278D" w:rsidRDefault="001D3B84" w:rsidP="001D3B84">
      <w:pPr>
        <w:rPr>
          <w:sz w:val="14"/>
          <w:szCs w:val="6"/>
        </w:rPr>
      </w:pPr>
      <w:r w:rsidRPr="0091278D">
        <w:rPr>
          <w:sz w:val="14"/>
          <w:szCs w:val="6"/>
        </w:rPr>
        <w:t>Since the term biodiversity became widespread only in the late 1980s, ecologists have also been busy with the more mundane task of developing and calculating old and new indices to quantify it. The most straightforward index is species richness: the number of species in a given place and time. Indices of evenness aim to reflect the idea that, for example, a community with two equally abundant species is more diverse than one in which one of the species is dominant and the other very rare. Still other indices aim to capture phylogenetic or functional trait diversity, whereby a forest with both pine trees and maple trees is considered more diverse than one with only two species of pine (or maple) trees (see the figure at left). Species richness is the only metric that has been reported often enough, and in a sufficiently standardized way, to allow general comparisons across different regions, habitats, taxa, or scales of space and time.</w:t>
      </w:r>
    </w:p>
    <w:p w14:paraId="05AFAB47" w14:textId="77777777" w:rsidR="001D3B84" w:rsidRPr="0091278D" w:rsidRDefault="001D3B84" w:rsidP="001D3B84">
      <w:pPr>
        <w:rPr>
          <w:sz w:val="14"/>
          <w:szCs w:val="6"/>
        </w:rPr>
      </w:pPr>
      <w:r w:rsidRPr="0091278D">
        <w:rPr>
          <w:sz w:val="14"/>
          <w:szCs w:val="6"/>
        </w:rPr>
        <w:t>Quantitative indices of biodiversity possess the scientifically useful attribute of incorporating no a priori value judgments about different species based on their geographic origins. If one native species goes extinct while one nonnative species becomes established (or vice versa), species richness is unchanged. These value-free calculations lie in stark contrast to the unambiguous incorporation of values into the study and politics of biodiversity, in particular with respect to nonnative species. In his pioneering text, The Ecology of Invasions by Animals and Plants, Charles Elton set the tone for invasion biology in 1958 that lives on to the present: “It is not just nuclear bombs and wars that threaten us…this book is about ecological explosions.” In other words, nonnative species, introduced from one continent to another, are bad; they must be prevented from establishing or be eradicated if established.</w:t>
      </w:r>
    </w:p>
    <w:p w14:paraId="3F4A7944" w14:textId="77777777" w:rsidR="001D3B84" w:rsidRPr="0091278D" w:rsidRDefault="001D3B84" w:rsidP="001D3B84">
      <w:pPr>
        <w:rPr>
          <w:sz w:val="14"/>
          <w:szCs w:val="6"/>
        </w:rPr>
      </w:pPr>
      <w:r w:rsidRPr="0091278D">
        <w:rPr>
          <w:sz w:val="14"/>
          <w:szCs w:val="6"/>
        </w:rPr>
        <w:t>One reason given for deeming nonnative species bad is that they are an important cause of biodiversity loss. Flightless birds in New Zealand were not only prone to hunting by humans, but the smaller ones such as kiwis were (and are) also highly vulnerable to predation by introduced species such as possums and weasels. New Zealand’s Conservation Act distinguishes “indigenous” from “introduced” species, and one of its aims is to “control any introduced species causing damage to any indigenous species or habitat.” Indeed humans could be considered a nonnative species in New Zealand, responsible directly or indirectly for most, if not all, extinctions in recent centuries. But as we have seen already, nonnative species themselves contribute to local and regional biodiversity. If the case of New Zealand were unusual, we might consider it an exception to the rule that nonnative species cause biodiversity loss. It turns out, however, that the New Zealand story is quite typical.</w:t>
      </w:r>
    </w:p>
    <w:p w14:paraId="271B0191" w14:textId="77777777" w:rsidR="001D3B84" w:rsidRPr="0091278D" w:rsidRDefault="001D3B84" w:rsidP="001D3B84">
      <w:pPr>
        <w:rPr>
          <w:sz w:val="14"/>
          <w:szCs w:val="6"/>
        </w:rPr>
      </w:pPr>
      <w:r w:rsidRPr="0091278D">
        <w:rPr>
          <w:sz w:val="14"/>
          <w:szCs w:val="6"/>
        </w:rPr>
        <w:t>In the early 2000s, Dov Sax, now of Brown University, and his colleagues reported data that presented a major challenge to the conventional wisdom about nonnative species and biodiversity. In recent centuries, during which human impacts have been the most profound, oceanic islands ranging in size from less than 1 kilometer squared to greater than 250,000 kilometers squared have shown changes in species richness that mirror exactly the results in New Zealand. For birds, the establishment of one introduced species has matched every one of the many species that have gone extinct. For plants, very few species have gone extinct on these islands, and roughly the same number as originally present have been introduced and have established populations, thus doubling the original total. The species richness of freshwater fishes shows even more dramatic growth, with a fourfold increase over time on oceanic islands (see the figure at right). Ecologists are actively debating and studying whether these results imply a steady-state carrying capacity for some groups (for example, birds), a general “openness” to colonization in communities of some other groups (such as plants), or whether current diversity levels are transient, with future extinctions and colonizations altering or reversing the net changes seen so far.</w:t>
      </w:r>
    </w:p>
    <w:p w14:paraId="5217E5AD" w14:textId="77777777" w:rsidR="001D3B84" w:rsidRPr="0091278D" w:rsidRDefault="001D3B84" w:rsidP="001D3B84">
      <w:pPr>
        <w:rPr>
          <w:sz w:val="14"/>
          <w:szCs w:val="6"/>
        </w:rPr>
      </w:pPr>
      <w:r w:rsidRPr="0091278D">
        <w:rPr>
          <w:sz w:val="14"/>
          <w:szCs w:val="6"/>
        </w:rPr>
        <w:t>In individual states or drainage basins in the United States (considered mainland areas, rather than islands), changes in species richness have been in the same direction, but of lower magnitude: no net change for birds, and a 20 percent increase for both plants and fishes, on average (see the figure just above). A 2009 study by Marten Winter, now of the German Centre for Integrative Biodiversity Research, and his colleagues showed a comparable increase of 20 to 25 percent for plants in European countries over the past 500 years. Since regional extinctions in these mainland areas very rarely represent global extinctions, we cannot reconcile this manifestation of the biodiversity conservation paradox by invoking the scale-dependence of biodiversity change. Species are being transported and introduced to new places around the world, so that regional diversity often increases, even as global diversity declines.</w:t>
      </w:r>
    </w:p>
    <w:p w14:paraId="79D2FB0E" w14:textId="77777777" w:rsidR="001D3B84" w:rsidRPr="0091278D" w:rsidRDefault="001D3B84" w:rsidP="001D3B84">
      <w:pPr>
        <w:rPr>
          <w:sz w:val="14"/>
          <w:szCs w:val="6"/>
        </w:rPr>
      </w:pPr>
      <w:r w:rsidRPr="0091278D">
        <w:rPr>
          <w:sz w:val="14"/>
          <w:szCs w:val="6"/>
        </w:rPr>
        <w:t>The net result of human activities in recent centuries thus appears on average to have been an increase, or at least no change, in species richness at the regional scale. If biodiversity is good, this news ought to be good, but one would be hard-pressed to find an ecologist who would say that. So, at the local or regional scale, perhaps it is not really biodiversity per se that we value.</w:t>
      </w:r>
    </w:p>
    <w:p w14:paraId="2DF646CB" w14:textId="77777777" w:rsidR="001D3B84" w:rsidRPr="0091278D" w:rsidRDefault="001D3B84" w:rsidP="001D3B84">
      <w:pPr>
        <w:rPr>
          <w:sz w:val="14"/>
          <w:szCs w:val="6"/>
        </w:rPr>
      </w:pPr>
      <w:r w:rsidRPr="0091278D">
        <w:rPr>
          <w:sz w:val="14"/>
          <w:szCs w:val="6"/>
        </w:rPr>
        <w:t>Personally, I find value in the naturalness of a given ecosystem, flora, or fauna, with the benchmark for natural being the absence or at least minimization of human influence. I also have a love of variety in and of itself, which prompts me to seek out the unique, mysterious, and beautiful plants and animals in different corners of the globe. For example, the sight of scarlet and blue-and-yellow macaws flitting about on a riverside cliff in Peru, after waiting hours for fog to lift, is a profoundly thrilling experience. Of course, I consider the sustainable use of resources and promotion of public health to be major priorities for humanity, but regardless of whether biodiversity is the key ingredient in the maintenance of ecosystem services, I support its conservation because I want others to have opportunities to experience the sense of wonder and excitement in nature that inspires me. Ultimately, ecosystems—whether natural or intensely managed by people—provide the life support system for humanity. It is up for debate, however, how or whether biodiversity per se fits into this picture.</w:t>
      </w:r>
    </w:p>
    <w:p w14:paraId="5C069337" w14:textId="77777777" w:rsidR="001D3B84" w:rsidRPr="0091278D" w:rsidRDefault="001D3B84" w:rsidP="001D3B84">
      <w:pPr>
        <w:rPr>
          <w:sz w:val="14"/>
          <w:szCs w:val="6"/>
        </w:rPr>
      </w:pPr>
      <w:r w:rsidRPr="0091278D">
        <w:rPr>
          <w:sz w:val="14"/>
          <w:szCs w:val="6"/>
        </w:rPr>
        <w:t>The Instrumental Value of Biodiversity</w:t>
      </w:r>
    </w:p>
    <w:p w14:paraId="034A8B09" w14:textId="77777777" w:rsidR="001D3B84" w:rsidRPr="0091278D" w:rsidRDefault="001D3B84" w:rsidP="001D3B84">
      <w:pPr>
        <w:rPr>
          <w:sz w:val="14"/>
          <w:szCs w:val="6"/>
        </w:rPr>
      </w:pPr>
      <w:r w:rsidRPr="0091278D">
        <w:rPr>
          <w:sz w:val="14"/>
          <w:szCs w:val="6"/>
        </w:rPr>
        <w:t>For decades, environmental historians and conservation biologists have been discussing the reasons people value nature—and biodiversity. Some values are profoundly personal, such as feelings of moral obligation to protect nonhuman life or a spiritual connection with wild nature. For the most part, these values are outside the realm of science, except in the sense that we might quantify how many people share such values. There is nothing in the forest itself, however, that we scientists can measure to quantify its moral or spiritual value.</w:t>
      </w:r>
    </w:p>
    <w:p w14:paraId="5DC49AE1" w14:textId="77777777" w:rsidR="001D3B84" w:rsidRPr="0091278D" w:rsidRDefault="001D3B84" w:rsidP="001D3B84">
      <w:pPr>
        <w:rPr>
          <w:sz w:val="14"/>
          <w:szCs w:val="6"/>
        </w:rPr>
      </w:pPr>
      <w:r w:rsidRPr="0091278D">
        <w:rPr>
          <w:sz w:val="14"/>
          <w:szCs w:val="6"/>
        </w:rPr>
        <w:t>But there are some attributes of the forest we can measure that are of less ambiguous value to people, such as the filtration of the air we breathe or the water we drink. These attributes are referred to as instrumental values. A major thrust of ecological research over the past 25 years has been the experimental creation of ecosystems with different numbers of species and subsequent tests of how the number of species influences ecosystem functions such as biomass production by plants and the efficiency of nutrient use. These functions, in turn, influence the delivery of ecosystem services, such as the removal of carbon from the atmosphere and the reduction of fertilizer runoff and other waste nutrients leaching into water bodies. In the 1980s, Paul and Anne Ehrlich likened species extinctions to the loss of rivets from an airplane—a few popped rivets might have no effect, a few too many and the plane crashes. These studies effectively test this hypothesis.</w:t>
      </w:r>
    </w:p>
    <w:p w14:paraId="5A7695F0" w14:textId="77777777" w:rsidR="001D3B84" w:rsidRPr="0091278D" w:rsidRDefault="001D3B84" w:rsidP="001D3B84">
      <w:pPr>
        <w:rPr>
          <w:sz w:val="14"/>
          <w:szCs w:val="6"/>
        </w:rPr>
      </w:pPr>
      <w:r w:rsidRPr="0091278D">
        <w:rPr>
          <w:sz w:val="14"/>
          <w:szCs w:val="6"/>
        </w:rPr>
        <w:t>Most often, biomass production and the efficiency of nutrient use do indeed increase as a function of the number of species in an ecosystem (see the figure above). Biodiversity enhances ecosystem function—not in every single experiment, but in most. This enhanced functioning would appear to provide proponents of biodiversity conservation with a powerful argument: We must conserve biodiversity because human well-being depends on it. Versions of this argument have made their way into documents from innumerable conservation organizations and government departments across the world. The website of the New Zealand Department of Conservation (</w:t>
      </w:r>
      <w:r w:rsidRPr="005A5F2C">
        <w:rPr>
          <w:sz w:val="6"/>
          <w:szCs w:val="6"/>
        </w:rPr>
        <w:t>http://bit.ly/2gg6vL4</w:t>
      </w:r>
      <w:r w:rsidRPr="0091278D">
        <w:rPr>
          <w:sz w:val="14"/>
          <w:szCs w:val="6"/>
        </w:rPr>
        <w:t>), for example, states that biodiversity “provides the services we rely on for our quality of life, our prosperity, and ultimately our survival.” The government of Québec, my home province, says essentially the same thing on its website (</w:t>
      </w:r>
      <w:r w:rsidRPr="005A5F2C">
        <w:rPr>
          <w:sz w:val="6"/>
          <w:szCs w:val="6"/>
        </w:rPr>
        <w:t>http://bit.ly/2gpCaNM</w:t>
      </w:r>
      <w:r w:rsidRPr="0091278D">
        <w:rPr>
          <w:sz w:val="14"/>
          <w:szCs w:val="6"/>
        </w:rPr>
        <w:t>): “Thanks to biodiversity, ecosystems can contribute to human well-being in terms of health, safety, and material comfort” (translated from French).</w:t>
      </w:r>
    </w:p>
    <w:p w14:paraId="1262EDC2" w14:textId="77777777" w:rsidR="001D3B84" w:rsidRPr="0091278D" w:rsidRDefault="001D3B84" w:rsidP="001D3B84">
      <w:pPr>
        <w:rPr>
          <w:sz w:val="14"/>
          <w:szCs w:val="6"/>
        </w:rPr>
      </w:pPr>
      <w:r w:rsidRPr="0091278D">
        <w:rPr>
          <w:sz w:val="14"/>
          <w:szCs w:val="6"/>
        </w:rPr>
        <w:t>But wait a minute. We have already learned that nonnative species introductions have caused regional-scale biodiversity to increase rather than decrease in recent centuries. And if more species means better-functioning ecosystems, then the net effect of many nonnative species introductions and few native extinctions should be enhanced ecosystem function. Here the “biodiversity is good” argument collides with the “nonnative species are bad” argument, revealing an inconsistency.</w:t>
      </w:r>
    </w:p>
    <w:p w14:paraId="7847EF95" w14:textId="77777777" w:rsidR="001D3B84" w:rsidRPr="0091278D" w:rsidRDefault="001D3B84" w:rsidP="001D3B84">
      <w:pPr>
        <w:rPr>
          <w:sz w:val="14"/>
          <w:szCs w:val="6"/>
        </w:rPr>
      </w:pPr>
      <w:r w:rsidRPr="0091278D">
        <w:rPr>
          <w:sz w:val="14"/>
          <w:szCs w:val="6"/>
        </w:rPr>
        <w:t>Local-Scale Biodiversity Change</w:t>
      </w:r>
    </w:p>
    <w:p w14:paraId="7ABF2B99" w14:textId="77777777" w:rsidR="001D3B84" w:rsidRPr="0091278D" w:rsidRDefault="001D3B84" w:rsidP="001D3B84">
      <w:pPr>
        <w:rPr>
          <w:sz w:val="14"/>
          <w:szCs w:val="6"/>
        </w:rPr>
      </w:pPr>
      <w:r w:rsidRPr="0091278D">
        <w:rPr>
          <w:sz w:val="14"/>
          <w:szCs w:val="6"/>
        </w:rPr>
        <w:t>Considering the link between biodiversity and ecosystem function prompts a return to the issue of how patterns of biodiversity can depend on spatial scale. The largest and best-known experiments on this topic have been conducted with plants in grasslands, using experimental plots of 100 meters squared at the large end. This scale is typically referred to as “local,” being orders of magnitude smaller than even the smallest of the islands included in the “regional” studies mentioned earlier. On one hand, conservation biologists often dismiss results from such small scales as irrelevant to policy or management issues, which often pertain to entire national parks, counties, or even countries. In this case, however, the causal link from biodiversity to ecosystem function involves small-scale interactions among plants, and so study plots are of an entirely appropriate scale.</w:t>
      </w:r>
    </w:p>
    <w:p w14:paraId="12F8922F" w14:textId="77777777" w:rsidR="001D3B84" w:rsidRPr="0091278D" w:rsidRDefault="001D3B84" w:rsidP="001D3B84">
      <w:pPr>
        <w:rPr>
          <w:sz w:val="14"/>
          <w:szCs w:val="6"/>
        </w:rPr>
      </w:pPr>
      <w:r w:rsidRPr="0091278D">
        <w:rPr>
          <w:sz w:val="14"/>
          <w:szCs w:val="6"/>
        </w:rPr>
        <w:t>On average, a plant of a given species grows to a larger size if its immediate neighbors are plants of different species rather than of the same species. The best-known example involves grasses and nitrogen-fixing legumes, such as clovers. Legumes fix atmospheric nitrogen via bacterial symbiosis and so grow well in nitrogen-poor conditions, adding nitrogen to the ecosystem. Grasses take up nitrogen efficiently and grow rapidly but potentially deplete the available resource. The two types of plants thus produce more biomass collectively than either can when growing alone. In dense grassland, plants are closely intertwined, separated one to the next by centimeters rather than meters, if they are separated at all. A grass plant benefits from a clover immediately adjacent, but it does not benefit measurably from a clover growing a kilometer or even 100 meters away. The plant–plant interactions within plots of a few meters squared have a big impact on both species.</w:t>
      </w:r>
    </w:p>
    <w:p w14:paraId="650CC374" w14:textId="77777777" w:rsidR="001D3B84" w:rsidRPr="0091278D" w:rsidRDefault="001D3B84" w:rsidP="001D3B84">
      <w:pPr>
        <w:rPr>
          <w:sz w:val="14"/>
          <w:szCs w:val="6"/>
        </w:rPr>
      </w:pPr>
      <w:r w:rsidRPr="0091278D">
        <w:rPr>
          <w:sz w:val="14"/>
          <w:szCs w:val="6"/>
        </w:rPr>
        <w:t>The fundamentally small-scale nature of ecological interactions that can create an effect of biodiversity on ecosystem function tell us that changes in biodiversity at a small scale are indeed of relevance to conservation issues. Plant biodiversity might be increasing regionally, but if grasslands or forests are experiencing net biodiversity losses locally, then the functioning of these ecosystems might be in decline. To accurately translate the results of experiments that test how biodiversity affects specific ecosystem functions into real-world implications, ecologists first must test the widespread assumption that local biodiversity is indeed declining (see the figure at right).</w:t>
      </w:r>
    </w:p>
    <w:p w14:paraId="35B323B1" w14:textId="77777777" w:rsidR="001D3B84" w:rsidRPr="0091278D" w:rsidRDefault="001D3B84" w:rsidP="001D3B84">
      <w:pPr>
        <w:rPr>
          <w:sz w:val="14"/>
          <w:szCs w:val="6"/>
        </w:rPr>
      </w:pPr>
      <w:r w:rsidRPr="0091278D">
        <w:rPr>
          <w:sz w:val="14"/>
          <w:szCs w:val="6"/>
        </w:rPr>
        <w:t>One scenario in which it is plain to see that local biodiversity has declined is when natural vegetation such as a tropical forest is converted to a crop monoculture or a parking lot. Agriculture in particular is the primary culprit implicated in the worldwide loss of natural habitat. But the link between biodiversity decline and ecosystem services in this case is not so simple. People convert natural vegetation to crop fields deliberately to maximize one ecosystem service: food production. Land conversion to agriculture can come at a steep cost to other ecosystem services, such as soil stabilization and water quality, and the use of crop mixtures rather than monocultures (which translates to greater biodiversity) can potentially contribute to strategies aimed at offsetting such costs. But how can we compare the relative value of a thousand bushels of corn versus less nitrogen in a stream? If you’ve got nothing to eat, the corn wins out; if you’ve got plenty to eat, maybe forest protection is the better strategy. In short, one cannot make a general statement about whether ecosystem services overall increase or decrease when a forest is converted to a crop field. Furthermore, any change in ecosystem function and services seems likely to have resulted more from plowing, leaving the field fallow each year, and the growth of annuals instead of century-old trees, than from a change in biodiversity.</w:t>
      </w:r>
    </w:p>
    <w:p w14:paraId="346CFC04" w14:textId="77777777" w:rsidR="001D3B84" w:rsidRPr="0091278D" w:rsidRDefault="001D3B84" w:rsidP="001D3B84">
      <w:pPr>
        <w:rPr>
          <w:sz w:val="14"/>
          <w:szCs w:val="6"/>
        </w:rPr>
      </w:pPr>
      <w:r w:rsidRPr="0091278D">
        <w:rPr>
          <w:sz w:val="14"/>
          <w:szCs w:val="6"/>
        </w:rPr>
        <w:t>Outside of agricultural fields and parking lots, in ecosystems that have not experienced wholesale human conversion, the effects of introduced species, climate warming, and other environmental changes on biodiversity are much more variable. For example, in a California grassland, a decrease in rainfall—where soil moisture is already limiting to plants—appears to have caused a decline in local plant diversity over the past 15 years. In contrast, local plant diversity increased between 1968 and 2009 in forests and savannas of southern Vancouver Island as increased disturbance due to human development favored colonization by disturbance-adapted species, both native and nonnative (see the graph above). Because biodiversity-manipulation experiments do not involve habitat conversion, data from the kinds of studies just described are most relevant to assessing arguments about real-world causal links from biodiversity to ecosystem function.</w:t>
      </w:r>
    </w:p>
    <w:p w14:paraId="540D0091" w14:textId="77777777" w:rsidR="001D3B84" w:rsidRPr="0091278D" w:rsidRDefault="001D3B84" w:rsidP="001D3B84">
      <w:pPr>
        <w:rPr>
          <w:sz w:val="14"/>
          <w:szCs w:val="6"/>
        </w:rPr>
      </w:pPr>
      <w:r w:rsidRPr="0091278D">
        <w:rPr>
          <w:sz w:val="14"/>
          <w:szCs w:val="6"/>
        </w:rPr>
        <w:t>Over the past five years, individual studies like these have been synthesized in several large meta-analyses. Across more than 200 studies that reported terrestrial plant species richness in local study plots for at least five years, a group of collaborators and I found that the average change in the number of species over time was statistically indistinguishable from zero (see the figure below). The same result was reported by Maria Dornelas of the University of St. Andrews and colleagues for 100 time series of species richness and other biodiversity metrics in a range of terrestrial and aquatic habitats from across the globe. A study by Robin Elahi of Stanford University and colleagues, focusing on the past 50 years specifically in marine coastal ecosystems, found an average net increase in local species richness in more than 400 time series, but an average net decrease in this measure among the subset of studies that experienced the greatest human impacts, such as sedimentation and pollution. All of these studies reveal immense variability from case to case, and at present we have only a limited understanding of the causes of so much variability.</w:t>
      </w:r>
    </w:p>
    <w:p w14:paraId="11DB8FB9" w14:textId="77777777" w:rsidR="001D3B84" w:rsidRPr="0091278D" w:rsidRDefault="001D3B84" w:rsidP="001D3B84">
      <w:pPr>
        <w:rPr>
          <w:sz w:val="14"/>
          <w:szCs w:val="6"/>
        </w:rPr>
      </w:pPr>
      <w:r w:rsidRPr="0091278D">
        <w:rPr>
          <w:sz w:val="14"/>
          <w:szCs w:val="6"/>
        </w:rPr>
        <w:t>The diversity-change meta-analyses, based collectively on many hundreds of studies and thousands of individual sampling sites, run counter to the assumption that local-scale biodiversity is generally in decline. The underlying data do come with caveats, such as uneven representation of geographic regions or levels of human impact. The same is true, however, of the experiments linking biodiversity to ecosystem function that form the other half of the scientific basis for the conservation argument (see the figure just above the “The Instrumental Value of Biodiversity” section). Overall, the results caution against overgeneralizing the argument that biodiversity decline in nature is a major cause of declining ecosystem services—an argument at the core of widely used justifications for biodiversity conservation. More generally, even if more data were to shift the means of these distributions slightly one way or the other, variability in the magnitude and direction of temporal trends, both at regional and local scales, deviates strongly from the general expectation of decline that forms the core of the biodiversity crisis narrative.</w:t>
      </w:r>
    </w:p>
    <w:p w14:paraId="2F2565E7" w14:textId="77777777" w:rsidR="001D3B84" w:rsidRPr="0091278D" w:rsidRDefault="001D3B84" w:rsidP="001D3B84">
      <w:pPr>
        <w:rPr>
          <w:sz w:val="14"/>
          <w:szCs w:val="6"/>
        </w:rPr>
      </w:pPr>
      <w:r w:rsidRPr="0091278D">
        <w:rPr>
          <w:sz w:val="14"/>
          <w:szCs w:val="6"/>
        </w:rPr>
        <w:t>“Nature Abhors a Vacuum.”</w:t>
      </w:r>
    </w:p>
    <w:p w14:paraId="48C32383" w14:textId="77777777" w:rsidR="001D3B84" w:rsidRPr="0091278D" w:rsidRDefault="001D3B84" w:rsidP="001D3B84">
      <w:pPr>
        <w:rPr>
          <w:sz w:val="14"/>
          <w:szCs w:val="6"/>
        </w:rPr>
      </w:pPr>
      <w:r w:rsidRPr="0091278D">
        <w:rPr>
          <w:sz w:val="14"/>
          <w:szCs w:val="6"/>
        </w:rPr>
        <w:t>Although the absence of a “rule” of local biodiversity decline accompanying the global decline is seen by some researchers as strongly contrary to expectation, others find the results unsurprising. Elaborating on an expression from physics, the famous ecologist Joseph Grinnell stated in 1924, “Nature abhors a vacuum in the animate world as well as in the inanimate world.” He was communicating the idea that when ecological opportunities arise, for example when species are lost from an ecosystem, others are quick to exploit the opportunity. For example, when people create crop monocultures, it requires a tremendous effort to keep out unwanted weeds. Even in the experiments designed to test biodiversity-ecosystem function relationships, a major cost of research is the manual effort of keeping species out of plots where they aren’t supposed to be. If biodiversity is pushed down, Mother Nature often pushes back.</w:t>
      </w:r>
    </w:p>
    <w:p w14:paraId="01363535" w14:textId="77777777" w:rsidR="001D3B84" w:rsidRPr="0091278D" w:rsidRDefault="001D3B84" w:rsidP="001D3B84">
      <w:pPr>
        <w:rPr>
          <w:sz w:val="14"/>
          <w:szCs w:val="6"/>
        </w:rPr>
      </w:pPr>
      <w:r w:rsidRPr="0091278D">
        <w:rPr>
          <w:sz w:val="14"/>
          <w:szCs w:val="6"/>
        </w:rPr>
        <w:t>More generally, theory and some empirical data support the notion of a quasi-steady state in local biodiversity, with a tendency for deviations from the steady state to be followed by a return to the long-term average. Of course, it is possible for environmental change to alter the steady-state level, but predictions can go in either direction. For example, in a forest of eastern North America, one might expect climate warming to increase local plant diversity (forests to the south have higher diversity than those to the north), while anthropogenic nitrogen deposition strongly favors competitive dominance of one or a few species, thus causing local biodiversity to decline. Short of deliberately simplifying an ecosystem via the creation of a corn field or a strip mall, anthropogenically driven environmental change can push local and regional biodiversity in either direction.</w:t>
      </w:r>
    </w:p>
    <w:p w14:paraId="17A3D2DA" w14:textId="77777777" w:rsidR="001D3B84" w:rsidRPr="0091278D" w:rsidRDefault="001D3B84" w:rsidP="001D3B84">
      <w:pPr>
        <w:rPr>
          <w:sz w:val="14"/>
          <w:szCs w:val="6"/>
        </w:rPr>
      </w:pPr>
      <w:r w:rsidRPr="0091278D">
        <w:rPr>
          <w:sz w:val="14"/>
          <w:szCs w:val="6"/>
        </w:rPr>
        <w:t>The Trouble with Biodiversity</w:t>
      </w:r>
    </w:p>
    <w:p w14:paraId="02DCA933" w14:textId="77777777" w:rsidR="001D3B84" w:rsidRPr="0091278D" w:rsidRDefault="001D3B84" w:rsidP="001D3B84">
      <w:pPr>
        <w:rPr>
          <w:sz w:val="14"/>
          <w:szCs w:val="6"/>
        </w:rPr>
      </w:pPr>
      <w:r w:rsidRPr="0091278D">
        <w:rPr>
          <w:sz w:val="14"/>
          <w:szCs w:val="6"/>
        </w:rPr>
        <w:t>It is unsettling to have one’s view of the world called into question—in this case I had to face evidence that is contrary to the conventional wisdom in conservation biology imparted to me in the 1990s. Biodiversity is not generally declining at all spatial scales: Declines at the global scale are not generally seen at the regional scale and occur only in particular scenarios at the local scale. Human activities are not always to the detriment of biodiversity: Sometimes they are (for example, conversion of forest to crops), but sometimes they are not (for example, nonnative species doubling the numbers of plant species in New Zealand and on other islands). And nonnative species are not always the enemy, contributing sometimes in important ways to local and regional biodiversity as well as ecosystem services such as food and fiber production. The grasses and legumes that feed livestock in North America were mostly introduced from other continents (primarily Europe and Asia), as were the livestock themselves.</w:t>
      </w:r>
    </w:p>
    <w:p w14:paraId="6653CAC0" w14:textId="77777777" w:rsidR="001D3B84" w:rsidRPr="0091278D" w:rsidRDefault="001D3B84" w:rsidP="001D3B84">
      <w:pPr>
        <w:rPr>
          <w:sz w:val="14"/>
          <w:szCs w:val="6"/>
        </w:rPr>
      </w:pPr>
      <w:r w:rsidRPr="0091278D">
        <w:rPr>
          <w:sz w:val="14"/>
          <w:szCs w:val="6"/>
        </w:rPr>
        <w:t>Returning to the biodiversity conservation paradox, I now think that perhaps its ultimate resolution lies in the fact that scientific definitions of biodiversity fail to capture what people really value about nature. If biodiversity is quantified in an objective way as some aspect of variety in an ecological community, then biodiversity can be high in a place that would be assigned low conservation value. On a visit to Hawaii, I recall seeing many kinds of birds in the lowlands, including northern cardinals, mourning doves, and house finches, all familiar species from my backyard in Canada, and all introduced to Hawaii from elsewhere, making them part of the local conservation problem. But if biodiversity is defined as whatever people value about nature, then science has nothing to contribute to the question of whether and how biodiversity has value. The definition provides a built-in answer.</w:t>
      </w:r>
    </w:p>
    <w:p w14:paraId="3796194F" w14:textId="77777777" w:rsidR="001D3B84" w:rsidRPr="0091278D" w:rsidRDefault="001D3B84" w:rsidP="001D3B84">
      <w:pPr>
        <w:rPr>
          <w:sz w:val="14"/>
          <w:szCs w:val="6"/>
        </w:rPr>
      </w:pPr>
      <w:r w:rsidRPr="0091278D">
        <w:rPr>
          <w:sz w:val="14"/>
          <w:szCs w:val="6"/>
        </w:rPr>
        <w:t>To be clear, the argument here is not that all is well with the ecology of planet Earth. Even if biodiversity loss is found not in itself to be a major cause of compromised ecosystem services, there are plenty of serious ecological threats. The number of people on the planet and our per capita consumption of resources combine to make it highly uncertain that future generations will be able to enjoy the same level of well-being we enjoy today. This problem is clear after observing statistics on renewable and nonrenewable resources, and it is reflected in the eye-popping human impacts visible in images of the Earth taken from space. The temperature of the planet is rising, increasing the likelihood of detrimental heat waves, droughts, and coastal flooding. Many of the consequences of such changes for people flow through the biosphere in the form of altered crop production, fisheries yields, or natural water filtering.</w:t>
      </w:r>
    </w:p>
    <w:p w14:paraId="1455AD90" w14:textId="77777777" w:rsidR="001D3B84" w:rsidRPr="00F16B2B" w:rsidRDefault="001D3B84" w:rsidP="001D3B84">
      <w:pPr>
        <w:rPr>
          <w:rStyle w:val="StyleUnderline"/>
        </w:rPr>
      </w:pPr>
      <w:r w:rsidRPr="002E67C6">
        <w:rPr>
          <w:rStyle w:val="StyleUnderline"/>
          <w:highlight w:val="cyan"/>
        </w:rPr>
        <w:t>What’s</w:t>
      </w:r>
      <w:r w:rsidRPr="002E67C6">
        <w:rPr>
          <w:sz w:val="14"/>
          <w:highlight w:val="cyan"/>
        </w:rPr>
        <w:t xml:space="preserve"> </w:t>
      </w:r>
      <w:r w:rsidRPr="002E67C6">
        <w:rPr>
          <w:rStyle w:val="Emphasis"/>
          <w:highlight w:val="cyan"/>
        </w:rPr>
        <w:t>less clear</w:t>
      </w:r>
      <w:r w:rsidRPr="002E67C6">
        <w:rPr>
          <w:sz w:val="14"/>
          <w:highlight w:val="cyan"/>
        </w:rPr>
        <w:t xml:space="preserve"> </w:t>
      </w:r>
      <w:r w:rsidRPr="002E67C6">
        <w:rPr>
          <w:rStyle w:val="StyleUnderline"/>
          <w:highlight w:val="cyan"/>
        </w:rPr>
        <w:t xml:space="preserve">is the </w:t>
      </w:r>
      <w:r w:rsidRPr="002E67C6">
        <w:rPr>
          <w:rStyle w:val="Emphasis"/>
          <w:highlight w:val="cyan"/>
        </w:rPr>
        <w:t>degree to which biod</w:t>
      </w:r>
      <w:r w:rsidRPr="00F16B2B">
        <w:rPr>
          <w:rStyle w:val="Emphasis"/>
        </w:rPr>
        <w:t>iversity</w:t>
      </w:r>
      <w:r w:rsidRPr="0091278D">
        <w:rPr>
          <w:sz w:val="14"/>
        </w:rPr>
        <w:t>—by its scientifically justifiable definition—</w:t>
      </w:r>
      <w:r w:rsidRPr="002E67C6">
        <w:rPr>
          <w:rStyle w:val="StyleUnderline"/>
          <w:highlight w:val="cyan"/>
        </w:rPr>
        <w:t>is a</w:t>
      </w:r>
      <w:r w:rsidRPr="0091278D">
        <w:rPr>
          <w:sz w:val="14"/>
        </w:rPr>
        <w:t xml:space="preserve"> key </w:t>
      </w:r>
      <w:r w:rsidRPr="002E67C6">
        <w:rPr>
          <w:rStyle w:val="Emphasis"/>
          <w:highlight w:val="cyan"/>
        </w:rPr>
        <w:t>player</w:t>
      </w:r>
      <w:r w:rsidRPr="002E67C6">
        <w:rPr>
          <w:sz w:val="14"/>
          <w:highlight w:val="cyan"/>
        </w:rPr>
        <w:t xml:space="preserve"> </w:t>
      </w:r>
      <w:r w:rsidRPr="002E67C6">
        <w:rPr>
          <w:rStyle w:val="StyleUnderline"/>
          <w:highlight w:val="cyan"/>
        </w:rPr>
        <w:t>in</w:t>
      </w:r>
      <w:r w:rsidRPr="00F16B2B">
        <w:rPr>
          <w:rStyle w:val="StyleUnderline"/>
        </w:rPr>
        <w:t xml:space="preserve"> mediating the consequences of global changes for </w:t>
      </w:r>
      <w:r w:rsidRPr="002E67C6">
        <w:rPr>
          <w:rStyle w:val="Emphasis"/>
          <w:highlight w:val="cyan"/>
        </w:rPr>
        <w:t>human well-being</w:t>
      </w:r>
      <w:r w:rsidRPr="0091278D">
        <w:rPr>
          <w:sz w:val="14"/>
        </w:rPr>
        <w:t xml:space="preserve">. </w:t>
      </w:r>
      <w:r w:rsidRPr="00F16B2B">
        <w:rPr>
          <w:rStyle w:val="StyleUnderline"/>
        </w:rPr>
        <w:t>In</w:t>
      </w:r>
      <w:r w:rsidRPr="0091278D">
        <w:rPr>
          <w:sz w:val="14"/>
        </w:rPr>
        <w:t xml:space="preserve"> the mountains to the north of Vancouver, </w:t>
      </w:r>
      <w:r w:rsidRPr="00F16B2B">
        <w:rPr>
          <w:rStyle w:val="StyleUnderline"/>
        </w:rPr>
        <w:t>British Columbia</w:t>
      </w:r>
      <w:r w:rsidRPr="0091278D">
        <w:rPr>
          <w:sz w:val="14"/>
        </w:rPr>
        <w:t xml:space="preserve">, where I used to live, </w:t>
      </w:r>
      <w:r w:rsidRPr="002E67C6">
        <w:rPr>
          <w:rStyle w:val="StyleUnderline"/>
          <w:highlight w:val="cyan"/>
        </w:rPr>
        <w:t>forested watersheds are protected to provide</w:t>
      </w:r>
      <w:r w:rsidRPr="00F16B2B">
        <w:rPr>
          <w:rStyle w:val="StyleUnderline"/>
        </w:rPr>
        <w:t xml:space="preserve"> clean </w:t>
      </w:r>
      <w:r w:rsidRPr="002E67C6">
        <w:rPr>
          <w:rStyle w:val="StyleUnderline"/>
          <w:highlight w:val="cyan"/>
        </w:rPr>
        <w:t>water</w:t>
      </w:r>
      <w:r w:rsidRPr="0091278D">
        <w:rPr>
          <w:sz w:val="14"/>
        </w:rPr>
        <w:t xml:space="preserve"> to the city’s residents. </w:t>
      </w:r>
      <w:r w:rsidRPr="002E67C6">
        <w:rPr>
          <w:rStyle w:val="StyleUnderline"/>
          <w:highlight w:val="cyan"/>
        </w:rPr>
        <w:t>The</w:t>
      </w:r>
      <w:r w:rsidRPr="00F16B2B">
        <w:rPr>
          <w:rStyle w:val="StyleUnderline"/>
        </w:rPr>
        <w:t xml:space="preserve"> intact </w:t>
      </w:r>
      <w:r w:rsidRPr="002E67C6">
        <w:rPr>
          <w:rStyle w:val="StyleUnderline"/>
          <w:highlight w:val="cyan"/>
        </w:rPr>
        <w:t>forest is critical</w:t>
      </w:r>
      <w:r w:rsidRPr="0091278D">
        <w:rPr>
          <w:sz w:val="14"/>
        </w:rPr>
        <w:t xml:space="preserve"> to the provisioning of clean water, </w:t>
      </w:r>
      <w:r w:rsidRPr="002E67C6">
        <w:rPr>
          <w:rStyle w:val="StyleUnderline"/>
          <w:highlight w:val="cyan"/>
        </w:rPr>
        <w:t xml:space="preserve">but it seems </w:t>
      </w:r>
      <w:r w:rsidRPr="002E67C6">
        <w:rPr>
          <w:rStyle w:val="Emphasis"/>
          <w:highlight w:val="cyan"/>
        </w:rPr>
        <w:t>unlikely</w:t>
      </w:r>
      <w:r w:rsidRPr="00F16B2B">
        <w:rPr>
          <w:rStyle w:val="StyleUnderline"/>
        </w:rPr>
        <w:t xml:space="preserve"> that </w:t>
      </w:r>
      <w:r w:rsidRPr="002E67C6">
        <w:rPr>
          <w:rStyle w:val="StyleUnderline"/>
          <w:highlight w:val="cyan"/>
        </w:rPr>
        <w:t xml:space="preserve">the </w:t>
      </w:r>
      <w:r w:rsidRPr="002E67C6">
        <w:rPr>
          <w:rStyle w:val="Emphasis"/>
          <w:highlight w:val="cyan"/>
        </w:rPr>
        <w:t>number of tree species</w:t>
      </w:r>
      <w:r w:rsidRPr="002E67C6">
        <w:rPr>
          <w:rStyle w:val="StyleUnderline"/>
          <w:highlight w:val="cyan"/>
        </w:rPr>
        <w:t xml:space="preserve"> is</w:t>
      </w:r>
      <w:r w:rsidRPr="00F16B2B">
        <w:rPr>
          <w:rStyle w:val="StyleUnderline"/>
        </w:rPr>
        <w:t xml:space="preserve"> </w:t>
      </w:r>
      <w:r w:rsidRPr="00F16B2B">
        <w:rPr>
          <w:rStyle w:val="Emphasis"/>
        </w:rPr>
        <w:t xml:space="preserve">so </w:t>
      </w:r>
      <w:r w:rsidRPr="002E67C6">
        <w:rPr>
          <w:rStyle w:val="Emphasis"/>
          <w:highlight w:val="cyan"/>
        </w:rPr>
        <w:t>important</w:t>
      </w:r>
      <w:r w:rsidRPr="00F16B2B">
        <w:rPr>
          <w:rStyle w:val="StyleUnderline"/>
        </w:rPr>
        <w:t xml:space="preserve">. Indeed a typical forest stand in coastal British Columbia contains just a </w:t>
      </w:r>
      <w:r w:rsidRPr="00F16B2B">
        <w:rPr>
          <w:rStyle w:val="Emphasis"/>
        </w:rPr>
        <w:t>handful</w:t>
      </w:r>
      <w:r w:rsidRPr="00F16B2B">
        <w:rPr>
          <w:rStyle w:val="StyleUnderline"/>
        </w:rPr>
        <w:t xml:space="preserve"> of tree species.</w:t>
      </w:r>
    </w:p>
    <w:p w14:paraId="35F03A31" w14:textId="77777777" w:rsidR="001D3B84" w:rsidRPr="00616D95" w:rsidRDefault="001D3B84" w:rsidP="001D3B84">
      <w:pPr>
        <w:rPr>
          <w:rStyle w:val="Emphasis"/>
        </w:rPr>
      </w:pPr>
      <w:r w:rsidRPr="0091278D">
        <w:rPr>
          <w:sz w:val="14"/>
        </w:rPr>
        <w:t xml:space="preserve">I suspect that </w:t>
      </w:r>
      <w:r w:rsidRPr="002E67C6">
        <w:rPr>
          <w:rStyle w:val="StyleUnderline"/>
          <w:highlight w:val="cyan"/>
        </w:rPr>
        <w:t>scientists harbor</w:t>
      </w:r>
      <w:r w:rsidRPr="00616D95">
        <w:rPr>
          <w:rStyle w:val="StyleUnderline"/>
        </w:rPr>
        <w:t xml:space="preserve"> </w:t>
      </w:r>
      <w:r w:rsidRPr="00616D95">
        <w:rPr>
          <w:rStyle w:val="Emphasis"/>
        </w:rPr>
        <w:t xml:space="preserve">deeper </w:t>
      </w:r>
      <w:r w:rsidRPr="002E67C6">
        <w:rPr>
          <w:rStyle w:val="Emphasis"/>
          <w:highlight w:val="cyan"/>
        </w:rPr>
        <w:t>doubts</w:t>
      </w:r>
      <w:r w:rsidRPr="002E67C6">
        <w:rPr>
          <w:sz w:val="14"/>
          <w:highlight w:val="cyan"/>
        </w:rPr>
        <w:t xml:space="preserve"> </w:t>
      </w:r>
      <w:r w:rsidRPr="002E67C6">
        <w:rPr>
          <w:rStyle w:val="StyleUnderline"/>
          <w:highlight w:val="cyan"/>
        </w:rPr>
        <w:t xml:space="preserve">about the </w:t>
      </w:r>
      <w:r w:rsidRPr="002E67C6">
        <w:rPr>
          <w:rStyle w:val="Emphasis"/>
          <w:highlight w:val="cyan"/>
        </w:rPr>
        <w:t>validity</w:t>
      </w:r>
      <w:r w:rsidRPr="002E67C6">
        <w:rPr>
          <w:rStyle w:val="StyleUnderline"/>
          <w:highlight w:val="cyan"/>
        </w:rPr>
        <w:t xml:space="preserve"> of the </w:t>
      </w:r>
      <w:r w:rsidRPr="002E67C6">
        <w:rPr>
          <w:rStyle w:val="Emphasis"/>
          <w:highlight w:val="cyan"/>
        </w:rPr>
        <w:t>utilitarian argument for biodiversity</w:t>
      </w:r>
      <w:r w:rsidRPr="0091278D">
        <w:rPr>
          <w:sz w:val="14"/>
        </w:rPr>
        <w:t xml:space="preserve"> conservation than is evident in their published writings. In his 1996 book, The Idea of Biodiversity, David Takacs, then at Cornell University, interviewed many prominent conservation biologists and revealed a telling dichotomy between the reasons that inspire them to care about biodiversity, and the reasons they provide when trying to convince others to care. </w:t>
      </w:r>
      <w:r w:rsidRPr="00616D95">
        <w:rPr>
          <w:rStyle w:val="StyleUnderline"/>
        </w:rPr>
        <w:t xml:space="preserve">Inspiration often comes from an </w:t>
      </w:r>
      <w:r w:rsidRPr="00616D95">
        <w:rPr>
          <w:rStyle w:val="Emphasis"/>
        </w:rPr>
        <w:t>emotionally driven</w:t>
      </w:r>
      <w:r w:rsidRPr="00616D95">
        <w:rPr>
          <w:rStyle w:val="StyleUnderline"/>
        </w:rPr>
        <w:t xml:space="preserve"> love of nature</w:t>
      </w:r>
      <w:r w:rsidRPr="0091278D">
        <w:rPr>
          <w:sz w:val="14"/>
        </w:rPr>
        <w:t xml:space="preserve">, and so, </w:t>
      </w:r>
      <w:r w:rsidRPr="00616D95">
        <w:rPr>
          <w:rStyle w:val="StyleUnderline"/>
        </w:rPr>
        <w:t>for example, the loss of endemic birds in New Zealand saddens us deeply</w:t>
      </w:r>
      <w:r w:rsidRPr="0091278D">
        <w:rPr>
          <w:sz w:val="14"/>
        </w:rPr>
        <w:t xml:space="preserve">. In contrast, </w:t>
      </w:r>
      <w:r w:rsidRPr="00616D95">
        <w:rPr>
          <w:rStyle w:val="StyleUnderline"/>
        </w:rPr>
        <w:t>when “selling” conservation, biologists more often employ the utilitarian argument that losing biodiversity will compromise human well-being</w:t>
      </w:r>
      <w:r w:rsidRPr="0091278D">
        <w:rPr>
          <w:sz w:val="14"/>
        </w:rPr>
        <w:t xml:space="preserve">, </w:t>
      </w:r>
      <w:r w:rsidRPr="00616D95">
        <w:rPr>
          <w:rStyle w:val="StyleUnderline"/>
        </w:rPr>
        <w:t xml:space="preserve">even if it’s </w:t>
      </w:r>
      <w:r w:rsidRPr="00616D95">
        <w:rPr>
          <w:rStyle w:val="Emphasis"/>
        </w:rPr>
        <w:t>not so clear</w:t>
      </w:r>
      <w:r w:rsidRPr="00616D95">
        <w:rPr>
          <w:rStyle w:val="StyleUnderline"/>
        </w:rPr>
        <w:t xml:space="preserve"> that the transformation of New Zealand’s biota has been to the </w:t>
      </w:r>
      <w:r w:rsidRPr="00616D95">
        <w:rPr>
          <w:rStyle w:val="Emphasis"/>
        </w:rPr>
        <w:t>detriment</w:t>
      </w:r>
      <w:r w:rsidRPr="00616D95">
        <w:rPr>
          <w:rStyle w:val="StyleUnderline"/>
        </w:rPr>
        <w:t xml:space="preserve"> of </w:t>
      </w:r>
      <w:r w:rsidRPr="00616D95">
        <w:rPr>
          <w:rStyle w:val="Emphasis"/>
        </w:rPr>
        <w:t>human well-being.</w:t>
      </w:r>
    </w:p>
    <w:p w14:paraId="5BF52B36" w14:textId="77777777" w:rsidR="001D3B84" w:rsidRPr="0091278D" w:rsidRDefault="001D3B84" w:rsidP="001D3B84">
      <w:pPr>
        <w:rPr>
          <w:sz w:val="14"/>
        </w:rPr>
      </w:pPr>
      <w:r w:rsidRPr="0091278D">
        <w:rPr>
          <w:sz w:val="14"/>
        </w:rPr>
        <w:t xml:space="preserve">In short, </w:t>
      </w:r>
      <w:r w:rsidRPr="002E67C6">
        <w:rPr>
          <w:rStyle w:val="StyleUnderline"/>
          <w:highlight w:val="cyan"/>
        </w:rPr>
        <w:t xml:space="preserve">a </w:t>
      </w:r>
      <w:r w:rsidRPr="002E67C6">
        <w:rPr>
          <w:rStyle w:val="Emphasis"/>
          <w:highlight w:val="cyan"/>
        </w:rPr>
        <w:t>great burden</w:t>
      </w:r>
      <w:r w:rsidRPr="002E67C6">
        <w:rPr>
          <w:rStyle w:val="StyleUnderline"/>
          <w:highlight w:val="cyan"/>
        </w:rPr>
        <w:t xml:space="preserve"> was placed on</w:t>
      </w:r>
      <w:r w:rsidRPr="00616D95">
        <w:rPr>
          <w:rStyle w:val="StyleUnderline"/>
        </w:rPr>
        <w:t xml:space="preserve"> the shoulders of </w:t>
      </w:r>
      <w:r w:rsidRPr="002E67C6">
        <w:rPr>
          <w:rStyle w:val="StyleUnderline"/>
          <w:highlight w:val="cyan"/>
        </w:rPr>
        <w:t>the concept of biodiversity</w:t>
      </w:r>
      <w:r w:rsidRPr="0091278D">
        <w:rPr>
          <w:sz w:val="14"/>
        </w:rPr>
        <w:t>—</w:t>
      </w:r>
      <w:r w:rsidRPr="00616D95">
        <w:rPr>
          <w:rStyle w:val="StyleUnderline"/>
        </w:rPr>
        <w:t>to simultaneously represent all that we value about nature and to provide a way to quantify this value in a straightforward way</w:t>
      </w:r>
      <w:r w:rsidRPr="0091278D">
        <w:rPr>
          <w:sz w:val="14"/>
        </w:rPr>
        <w:t xml:space="preserve">. </w:t>
      </w:r>
      <w:r w:rsidRPr="002E67C6">
        <w:rPr>
          <w:rStyle w:val="Emphasis"/>
          <w:highlight w:val="cyan"/>
        </w:rPr>
        <w:t>The concept might now be collapsing</w:t>
      </w:r>
      <w:r w:rsidRPr="00616D95">
        <w:rPr>
          <w:rStyle w:val="Emphasis"/>
        </w:rPr>
        <w:t xml:space="preserve"> under this weight</w:t>
      </w:r>
      <w:r w:rsidRPr="0091278D">
        <w:rPr>
          <w:sz w:val="14"/>
        </w:rPr>
        <w:t>.</w:t>
      </w:r>
    </w:p>
    <w:p w14:paraId="6787A668" w14:textId="77777777" w:rsidR="001D3B84" w:rsidRPr="0091278D" w:rsidRDefault="001D3B84" w:rsidP="001D3B84">
      <w:pPr>
        <w:rPr>
          <w:sz w:val="14"/>
        </w:rPr>
      </w:pPr>
      <w:r w:rsidRPr="0091278D">
        <w:rPr>
          <w:sz w:val="14"/>
        </w:rPr>
        <w:t xml:space="preserve">Saving the concept of biodiversity might require more clearly circumscribing the role of science in conservation. </w:t>
      </w:r>
      <w:r w:rsidRPr="00616D95">
        <w:rPr>
          <w:rStyle w:val="StyleUnderline"/>
        </w:rPr>
        <w:t>If</w:t>
      </w:r>
      <w:r w:rsidRPr="0091278D">
        <w:rPr>
          <w:sz w:val="14"/>
        </w:rPr>
        <w:t xml:space="preserve">, for example, </w:t>
      </w:r>
      <w:r w:rsidRPr="00616D95">
        <w:rPr>
          <w:rStyle w:val="StyleUnderline"/>
        </w:rPr>
        <w:t xml:space="preserve">an endangered species has </w:t>
      </w:r>
      <w:r w:rsidRPr="00616D95">
        <w:rPr>
          <w:rStyle w:val="Emphasis"/>
        </w:rPr>
        <w:t>no scientifically known</w:t>
      </w:r>
      <w:r w:rsidRPr="0091278D">
        <w:rPr>
          <w:sz w:val="14"/>
        </w:rPr>
        <w:t xml:space="preserve"> </w:t>
      </w:r>
      <w:r w:rsidRPr="00616D95">
        <w:rPr>
          <w:rStyle w:val="StyleUnderline"/>
        </w:rPr>
        <w:t xml:space="preserve">or even </w:t>
      </w:r>
      <w:r w:rsidRPr="00616D95">
        <w:rPr>
          <w:rStyle w:val="Emphasis"/>
        </w:rPr>
        <w:t>plausibly hypothesized unique benefit</w:t>
      </w:r>
      <w:r w:rsidRPr="0091278D">
        <w:rPr>
          <w:sz w:val="14"/>
        </w:rPr>
        <w:t xml:space="preserve"> </w:t>
      </w:r>
      <w:r w:rsidRPr="00616D95">
        <w:rPr>
          <w:rStyle w:val="StyleUnderline"/>
        </w:rPr>
        <w:t>to</w:t>
      </w:r>
      <w:r w:rsidRPr="0091278D">
        <w:rPr>
          <w:sz w:val="14"/>
        </w:rPr>
        <w:t xml:space="preserve"> </w:t>
      </w:r>
      <w:r w:rsidRPr="00616D95">
        <w:rPr>
          <w:rStyle w:val="Emphasis"/>
        </w:rPr>
        <w:t>human well-being</w:t>
      </w:r>
      <w:r w:rsidRPr="0091278D">
        <w:rPr>
          <w:sz w:val="14"/>
        </w:rPr>
        <w:t xml:space="preserve">, </w:t>
      </w:r>
      <w:r w:rsidRPr="00616D95">
        <w:rPr>
          <w:rStyle w:val="StyleUnderline"/>
        </w:rPr>
        <w:t xml:space="preserve">we should be </w:t>
      </w:r>
      <w:r w:rsidRPr="00616D95">
        <w:rPr>
          <w:rStyle w:val="Emphasis"/>
        </w:rPr>
        <w:t>honest</w:t>
      </w:r>
      <w:r w:rsidRPr="00616D95">
        <w:rPr>
          <w:rStyle w:val="StyleUnderline"/>
        </w:rPr>
        <w:t xml:space="preserve"> that the motivation for protection is driven by ethical values.</w:t>
      </w:r>
      <w:r w:rsidRPr="0091278D">
        <w:rPr>
          <w:sz w:val="14"/>
        </w:rPr>
        <w:t xml:space="preserve"> It is important to note that </w:t>
      </w:r>
      <w:r w:rsidRPr="00616D95">
        <w:rPr>
          <w:rStyle w:val="StyleUnderline"/>
        </w:rPr>
        <w:t>such honesty requires acknowledging that the question of what society should do about a given situation</w:t>
      </w:r>
      <w:r w:rsidRPr="0091278D">
        <w:rPr>
          <w:sz w:val="14"/>
        </w:rPr>
        <w:t xml:space="preserve"> (for example, a species at risk of extinction) </w:t>
      </w:r>
      <w:r w:rsidRPr="00616D95">
        <w:rPr>
          <w:rStyle w:val="Emphasis"/>
        </w:rPr>
        <w:t>is outside the realm of science</w:t>
      </w:r>
      <w:r w:rsidRPr="0091278D">
        <w:rPr>
          <w:sz w:val="14"/>
        </w:rPr>
        <w:t>, and so a scientist’s values carry no more weight than anyone else’s. In contrast, scientists do have a special standing when it comes to giving advice on how to achieve conservation policy or management goals and on predicting the possible consequences of action or inaction on a range of issues, including pollution, global warming, and land-use change.</w:t>
      </w:r>
    </w:p>
    <w:p w14:paraId="5A07E448" w14:textId="77777777" w:rsidR="001D3B84" w:rsidRPr="00616D95" w:rsidRDefault="001D3B84" w:rsidP="001D3B84">
      <w:pPr>
        <w:rPr>
          <w:rStyle w:val="Emphasis"/>
        </w:rPr>
      </w:pPr>
      <w:r w:rsidRPr="0091278D">
        <w:rPr>
          <w:sz w:val="14"/>
        </w:rPr>
        <w:t xml:space="preserve">In describing or predicting the consequences of anthropogenic environmental change, I think that scientific credibility can be safeguarded by keeping values out of the quantification of biodiversity as much as possible, or at least by clearly qualifying conclusions that incorporate values. I have been guilty myself of not clearly flagging value-driven decisions in the study of biodiversity. </w:t>
      </w:r>
      <w:r w:rsidRPr="002E67C6">
        <w:rPr>
          <w:rStyle w:val="StyleUnderline"/>
          <w:highlight w:val="cyan"/>
        </w:rPr>
        <w:t>In my doctoral dissertation, I focused on</w:t>
      </w:r>
      <w:r w:rsidRPr="00616D95">
        <w:rPr>
          <w:rStyle w:val="StyleUnderline"/>
        </w:rPr>
        <w:t xml:space="preserve"> how agricultural </w:t>
      </w:r>
      <w:r w:rsidRPr="002E67C6">
        <w:rPr>
          <w:rStyle w:val="StyleUnderline"/>
          <w:highlight w:val="cyan"/>
        </w:rPr>
        <w:t>land-use history</w:t>
      </w:r>
      <w:r w:rsidRPr="00616D95">
        <w:rPr>
          <w:rStyle w:val="StyleUnderline"/>
        </w:rPr>
        <w:t xml:space="preserve"> influenced forest specialist plants in New York State, </w:t>
      </w:r>
      <w:r w:rsidRPr="002E67C6">
        <w:rPr>
          <w:rStyle w:val="StyleUnderline"/>
          <w:highlight w:val="cyan"/>
        </w:rPr>
        <w:t>and I described changes in “biodiversity,” despite</w:t>
      </w:r>
      <w:r w:rsidRPr="00616D95">
        <w:rPr>
          <w:rStyle w:val="StyleUnderline"/>
        </w:rPr>
        <w:t xml:space="preserve"> </w:t>
      </w:r>
      <w:r w:rsidRPr="00616D95">
        <w:rPr>
          <w:rStyle w:val="Emphasis"/>
        </w:rPr>
        <w:t xml:space="preserve">deliberately </w:t>
      </w:r>
      <w:r w:rsidRPr="002E67C6">
        <w:rPr>
          <w:rStyle w:val="Emphasis"/>
          <w:highlight w:val="cyan"/>
        </w:rPr>
        <w:t>having excluded species characteristic of open fields</w:t>
      </w:r>
      <w:r w:rsidRPr="0091278D">
        <w:rPr>
          <w:sz w:val="14"/>
        </w:rPr>
        <w:t xml:space="preserve">, </w:t>
      </w:r>
      <w:r w:rsidRPr="00616D95">
        <w:rPr>
          <w:rStyle w:val="StyleUnderline"/>
        </w:rPr>
        <w:t>such as those most likely to benefit from the environmental change.</w:t>
      </w:r>
      <w:r w:rsidRPr="0091278D">
        <w:rPr>
          <w:sz w:val="14"/>
        </w:rPr>
        <w:t xml:space="preserve"> </w:t>
      </w:r>
      <w:r w:rsidRPr="002E67C6">
        <w:rPr>
          <w:rStyle w:val="Emphasis"/>
          <w:highlight w:val="cyan"/>
        </w:rPr>
        <w:t>To a casual reader</w:t>
      </w:r>
      <w:r w:rsidRPr="0091278D">
        <w:rPr>
          <w:sz w:val="14"/>
        </w:rPr>
        <w:t xml:space="preserve"> (meaning most readers), </w:t>
      </w:r>
      <w:r w:rsidRPr="002E67C6">
        <w:rPr>
          <w:rStyle w:val="StyleUnderline"/>
          <w:highlight w:val="cyan"/>
        </w:rPr>
        <w:t>I</w:t>
      </w:r>
      <w:r w:rsidRPr="00616D95">
        <w:rPr>
          <w:rStyle w:val="StyleUnderline"/>
        </w:rPr>
        <w:t xml:space="preserve"> thus </w:t>
      </w:r>
      <w:r w:rsidRPr="002E67C6">
        <w:rPr>
          <w:rStyle w:val="StyleUnderline"/>
          <w:highlight w:val="cyan"/>
        </w:rPr>
        <w:t xml:space="preserve">ensured the </w:t>
      </w:r>
      <w:r w:rsidRPr="002E67C6">
        <w:rPr>
          <w:rStyle w:val="Emphasis"/>
          <w:highlight w:val="cyan"/>
        </w:rPr>
        <w:t>appearance</w:t>
      </w:r>
      <w:r w:rsidRPr="002E67C6">
        <w:rPr>
          <w:rStyle w:val="StyleUnderline"/>
          <w:highlight w:val="cyan"/>
        </w:rPr>
        <w:t xml:space="preserve"> of an </w:t>
      </w:r>
      <w:r w:rsidRPr="002E67C6">
        <w:rPr>
          <w:rStyle w:val="Emphasis"/>
          <w:highlight w:val="cyan"/>
        </w:rPr>
        <w:t>overall</w:t>
      </w:r>
      <w:r w:rsidRPr="00616D95">
        <w:rPr>
          <w:rStyle w:val="Emphasis"/>
        </w:rPr>
        <w:t xml:space="preserve"> biodiversity </w:t>
      </w:r>
      <w:r w:rsidRPr="002E67C6">
        <w:rPr>
          <w:rStyle w:val="Emphasis"/>
          <w:highlight w:val="cyan"/>
        </w:rPr>
        <w:t>decline</w:t>
      </w:r>
      <w:r w:rsidRPr="0091278D">
        <w:rPr>
          <w:sz w:val="14"/>
        </w:rPr>
        <w:t xml:space="preserve">, </w:t>
      </w:r>
      <w:r w:rsidRPr="00616D95">
        <w:rPr>
          <w:rStyle w:val="StyleUnderline"/>
        </w:rPr>
        <w:t xml:space="preserve">when really </w:t>
      </w:r>
      <w:r w:rsidRPr="00616D95">
        <w:rPr>
          <w:rStyle w:val="Emphasis"/>
        </w:rPr>
        <w:t>overall</w:t>
      </w:r>
      <w:r w:rsidRPr="00616D95">
        <w:rPr>
          <w:rStyle w:val="StyleUnderline"/>
        </w:rPr>
        <w:t xml:space="preserve"> plant biodiversity may have shown an </w:t>
      </w:r>
      <w:r w:rsidRPr="00616D95">
        <w:rPr>
          <w:rStyle w:val="Emphasis"/>
        </w:rPr>
        <w:t>entirely different response.</w:t>
      </w:r>
    </w:p>
    <w:p w14:paraId="7BCD8BB3" w14:textId="77777777" w:rsidR="001D3B84" w:rsidRPr="00703843" w:rsidRDefault="001D3B84" w:rsidP="001D3B84">
      <w:pPr>
        <w:rPr>
          <w:sz w:val="14"/>
        </w:rPr>
      </w:pPr>
      <w:r w:rsidRPr="0091278D">
        <w:rPr>
          <w:sz w:val="14"/>
        </w:rPr>
        <w:t xml:space="preserve">I believe the example of </w:t>
      </w:r>
      <w:r w:rsidRPr="002E67C6">
        <w:rPr>
          <w:rStyle w:val="StyleUnderline"/>
          <w:highlight w:val="cyan"/>
        </w:rPr>
        <w:t>my</w:t>
      </w:r>
      <w:r w:rsidRPr="00616D95">
        <w:rPr>
          <w:rStyle w:val="StyleUnderline"/>
        </w:rPr>
        <w:t xml:space="preserve"> PhD </w:t>
      </w:r>
      <w:r w:rsidRPr="002E67C6">
        <w:rPr>
          <w:rStyle w:val="StyleUnderline"/>
          <w:highlight w:val="cyan"/>
        </w:rPr>
        <w:t xml:space="preserve">research is </w:t>
      </w:r>
      <w:r w:rsidRPr="002E67C6">
        <w:rPr>
          <w:rStyle w:val="Emphasis"/>
          <w:highlight w:val="cyan"/>
        </w:rPr>
        <w:t>representative</w:t>
      </w:r>
      <w:r w:rsidRPr="002E67C6">
        <w:rPr>
          <w:rStyle w:val="StyleUnderline"/>
          <w:highlight w:val="cyan"/>
        </w:rPr>
        <w:t xml:space="preserve"> of a </w:t>
      </w:r>
      <w:r w:rsidRPr="002E67C6">
        <w:rPr>
          <w:rStyle w:val="Emphasis"/>
          <w:highlight w:val="cyan"/>
        </w:rPr>
        <w:t>great many similar studies</w:t>
      </w:r>
      <w:r w:rsidRPr="0091278D">
        <w:rPr>
          <w:sz w:val="14"/>
        </w:rPr>
        <w:t xml:space="preserve">, </w:t>
      </w:r>
      <w:r w:rsidRPr="00616D95">
        <w:rPr>
          <w:rStyle w:val="StyleUnderline"/>
        </w:rPr>
        <w:t xml:space="preserve">in which value judgments entered into the very calculations whose results might then </w:t>
      </w:r>
      <w:r w:rsidRPr="00616D95">
        <w:rPr>
          <w:rStyle w:val="Emphasis"/>
        </w:rPr>
        <w:t>appear</w:t>
      </w:r>
      <w:r w:rsidRPr="00616D95">
        <w:rPr>
          <w:rStyle w:val="StyleUnderline"/>
        </w:rPr>
        <w:t xml:space="preserve"> to justify the values</w:t>
      </w:r>
      <w:r w:rsidRPr="0091278D">
        <w:rPr>
          <w:sz w:val="14"/>
        </w:rPr>
        <w:t xml:space="preserve">. Today, I would describe the decline I observed as a loss of forest specialist plants, not a decline in plant biodiversity, unless I had data that characterized the full set of plant species present over time and demonstrated a decline. That way, there would be far greater transparency regarding the values involved in developing any conservation practices based on this research. I worry that the conventional wisdom that was overturned by the studies of Dov Sax and others (but that still lives on to a considerable degree) was built on a foundation that included an awkward mixture of human values and data. </w:t>
      </w:r>
      <w:r w:rsidRPr="00616D95">
        <w:rPr>
          <w:rStyle w:val="StyleUnderline"/>
        </w:rPr>
        <w:t xml:space="preserve">In my experience, the presentation of </w:t>
      </w:r>
      <w:r w:rsidRPr="00616D95">
        <w:rPr>
          <w:rStyle w:val="Emphasis"/>
        </w:rPr>
        <w:t>any result</w:t>
      </w:r>
      <w:r w:rsidRPr="00616D95">
        <w:rPr>
          <w:rStyle w:val="StyleUnderline"/>
        </w:rPr>
        <w:t xml:space="preserve"> that </w:t>
      </w:r>
      <w:r w:rsidRPr="00616D95">
        <w:rPr>
          <w:rStyle w:val="Emphasis"/>
        </w:rPr>
        <w:t>runs counter to the biodiversity crisis narrative</w:t>
      </w:r>
      <w:r w:rsidRPr="0091278D">
        <w:rPr>
          <w:sz w:val="14"/>
        </w:rPr>
        <w:t xml:space="preserve"> </w:t>
      </w:r>
      <w:r w:rsidRPr="00616D95">
        <w:rPr>
          <w:rStyle w:val="StyleUnderline"/>
        </w:rPr>
        <w:t xml:space="preserve">is met with a </w:t>
      </w:r>
      <w:r w:rsidRPr="00616D95">
        <w:rPr>
          <w:rStyle w:val="Emphasis"/>
        </w:rPr>
        <w:t>chorus of responses from ecologists</w:t>
      </w:r>
      <w:r w:rsidRPr="0091278D">
        <w:rPr>
          <w:sz w:val="14"/>
        </w:rPr>
        <w:t xml:space="preserve"> </w:t>
      </w:r>
      <w:r w:rsidRPr="00616D95">
        <w:rPr>
          <w:rStyle w:val="StyleUnderline"/>
        </w:rPr>
        <w:t>that start with “yeah, but…”.</w:t>
      </w:r>
      <w:r w:rsidRPr="0091278D">
        <w:rPr>
          <w:sz w:val="14"/>
        </w:rPr>
        <w:t xml:space="preserve"> As the professional skeptics we are supposed to be as scientists, I think that ecology and conservation biology can benefit greatly if we consistently apply “yeah, but…” thinking not only to results that run counter to our personal values, but also to those that align with them. I have certainly started to do so myself.</w:t>
      </w:r>
    </w:p>
    <w:p w14:paraId="1775414C" w14:textId="77777777" w:rsidR="001D3B84" w:rsidRPr="005D6AE7" w:rsidRDefault="001D3B84" w:rsidP="001D3B84">
      <w:pPr>
        <w:pStyle w:val="Heading4"/>
      </w:pPr>
      <w:r>
        <w:t xml:space="preserve">Globally </w:t>
      </w:r>
      <w:r>
        <w:rPr>
          <w:u w:val="single"/>
        </w:rPr>
        <w:t>new</w:t>
      </w:r>
      <w:r>
        <w:t xml:space="preserve"> and </w:t>
      </w:r>
      <w:r>
        <w:rPr>
          <w:u w:val="single"/>
        </w:rPr>
        <w:t>extinct</w:t>
      </w:r>
      <w:r>
        <w:t xml:space="preserve"> species cancel out. </w:t>
      </w:r>
    </w:p>
    <w:p w14:paraId="0856D069" w14:textId="77777777" w:rsidR="001D3B84" w:rsidRPr="005D6AE7" w:rsidRDefault="001D3B84" w:rsidP="001D3B84">
      <w:r w:rsidRPr="005D6AE7">
        <w:t>Thomas Frederick</w:t>
      </w:r>
      <w:r>
        <w:rPr>
          <w:rStyle w:val="Style13ptBold"/>
        </w:rPr>
        <w:t xml:space="preserve"> Johnson et al. 24</w:t>
      </w:r>
      <w:r w:rsidRPr="005D6AE7">
        <w:t>. University of Reading Ecology and Evolution PhD researcher of the year</w:t>
      </w:r>
      <w:r>
        <w:t xml:space="preserve">, </w:t>
      </w:r>
      <w:r w:rsidRPr="005D6AE7">
        <w:t>Guest lecturer in BSc Statistics</w:t>
      </w:r>
      <w:r>
        <w:t xml:space="preserve">, </w:t>
      </w:r>
      <w:r w:rsidRPr="005D6AE7">
        <w:t>PhD</w:t>
      </w:r>
      <w:r>
        <w:t xml:space="preserve"> from </w:t>
      </w:r>
      <w:r w:rsidRPr="005D6AE7">
        <w:t>University of Reading</w:t>
      </w:r>
      <w:r>
        <w:t>. “</w:t>
      </w:r>
      <w:r w:rsidRPr="005D6AE7">
        <w:t>Revealing uncertainty in the status of biodiversity change</w:t>
      </w:r>
      <w:r>
        <w:t xml:space="preserve">.” </w:t>
      </w:r>
      <w:r w:rsidRPr="005D6AE7">
        <w:t>https://www.nature.com/articles/s41586-024-07236-z</w:t>
      </w:r>
    </w:p>
    <w:p w14:paraId="058610C8" w14:textId="77777777" w:rsidR="001D3B84" w:rsidRDefault="001D3B84" w:rsidP="001D3B84">
      <w:pPr>
        <w:rPr>
          <w:rStyle w:val="Emphasis"/>
        </w:rPr>
      </w:pPr>
      <w:r w:rsidRPr="00437845">
        <w:rPr>
          <w:rStyle w:val="StyleUnderline"/>
        </w:rPr>
        <w:t xml:space="preserve">Past </w:t>
      </w:r>
      <w:r w:rsidRPr="00437845">
        <w:rPr>
          <w:rStyle w:val="StyleUnderline"/>
          <w:highlight w:val="cyan"/>
        </w:rPr>
        <w:t>estimates</w:t>
      </w:r>
      <w:r w:rsidRPr="00437845">
        <w:rPr>
          <w:rStyle w:val="StyleUnderline"/>
        </w:rPr>
        <w:t xml:space="preserve"> of abundance change have </w:t>
      </w:r>
      <w:r w:rsidRPr="00437845">
        <w:rPr>
          <w:rStyle w:val="StyleUnderline"/>
          <w:highlight w:val="cyan"/>
        </w:rPr>
        <w:t xml:space="preserve">pointed to </w:t>
      </w:r>
      <w:r w:rsidRPr="00437845">
        <w:rPr>
          <w:rStyle w:val="Emphasis"/>
          <w:highlight w:val="cyan"/>
        </w:rPr>
        <w:t>declines</w:t>
      </w:r>
      <w:r w:rsidRPr="00437845">
        <w:rPr>
          <w:sz w:val="16"/>
        </w:rPr>
        <w:t xml:space="preserve">15,21, </w:t>
      </w:r>
      <w:r w:rsidRPr="00437845">
        <w:rPr>
          <w:rStyle w:val="Emphasis"/>
          <w:highlight w:val="cyan"/>
        </w:rPr>
        <w:t>no</w:t>
      </w:r>
      <w:r w:rsidRPr="00437845">
        <w:rPr>
          <w:rStyle w:val="Emphasis"/>
        </w:rPr>
        <w:t xml:space="preserve"> net </w:t>
      </w:r>
      <w:r w:rsidRPr="00437845">
        <w:rPr>
          <w:rStyle w:val="Emphasis"/>
          <w:highlight w:val="cyan"/>
        </w:rPr>
        <w:t>change</w:t>
      </w:r>
      <w:r w:rsidRPr="00437845">
        <w:rPr>
          <w:sz w:val="16"/>
        </w:rPr>
        <w:t xml:space="preserve">18,22,23 </w:t>
      </w:r>
      <w:r w:rsidRPr="00437845">
        <w:rPr>
          <w:rStyle w:val="StyleUnderline"/>
          <w:highlight w:val="cyan"/>
        </w:rPr>
        <w:t>and</w:t>
      </w:r>
      <w:r w:rsidRPr="00437845">
        <w:rPr>
          <w:sz w:val="16"/>
          <w:highlight w:val="cyan"/>
        </w:rPr>
        <w:t xml:space="preserve"> </w:t>
      </w:r>
      <w:r w:rsidRPr="00437845">
        <w:rPr>
          <w:rStyle w:val="Emphasis"/>
          <w:highlight w:val="cyan"/>
        </w:rPr>
        <w:t>recovery</w:t>
      </w:r>
      <w:r w:rsidRPr="00437845">
        <w:rPr>
          <w:sz w:val="16"/>
        </w:rPr>
        <w:t xml:space="preserve">24. </w:t>
      </w:r>
      <w:r w:rsidRPr="00437845">
        <w:rPr>
          <w:rStyle w:val="StyleUnderline"/>
        </w:rPr>
        <w:t xml:space="preserve">This </w:t>
      </w:r>
      <w:r w:rsidRPr="00437845">
        <w:rPr>
          <w:rStyle w:val="Emphasis"/>
        </w:rPr>
        <w:t xml:space="preserve">high </w:t>
      </w:r>
      <w:r w:rsidRPr="00437845">
        <w:rPr>
          <w:rStyle w:val="Emphasis"/>
          <w:highlight w:val="cyan"/>
        </w:rPr>
        <w:t>variability</w:t>
      </w:r>
      <w:r w:rsidRPr="00437845">
        <w:rPr>
          <w:sz w:val="16"/>
        </w:rPr>
        <w:t xml:space="preserve"> </w:t>
      </w:r>
      <w:r w:rsidRPr="00437845">
        <w:rPr>
          <w:rStyle w:val="StyleUnderline"/>
        </w:rPr>
        <w:t xml:space="preserve">across studies and datasets could be </w:t>
      </w:r>
      <w:r w:rsidRPr="00437845">
        <w:rPr>
          <w:rStyle w:val="Emphasis"/>
          <w:highlight w:val="cyan"/>
        </w:rPr>
        <w:t>well founded</w:t>
      </w:r>
      <w:r w:rsidRPr="00437845">
        <w:rPr>
          <w:sz w:val="16"/>
          <w:highlight w:val="cyan"/>
        </w:rPr>
        <w:t xml:space="preserve"> </w:t>
      </w:r>
      <w:r w:rsidRPr="00437845">
        <w:rPr>
          <w:rStyle w:val="StyleUnderline"/>
          <w:highlight w:val="cyan"/>
        </w:rPr>
        <w:t>given</w:t>
      </w:r>
      <w:r w:rsidRPr="00437845">
        <w:rPr>
          <w:rStyle w:val="StyleUnderline"/>
        </w:rPr>
        <w:t xml:space="preserve"> their </w:t>
      </w:r>
      <w:r w:rsidRPr="00437845">
        <w:rPr>
          <w:rStyle w:val="StyleUnderline"/>
          <w:highlight w:val="cyan"/>
        </w:rPr>
        <w:t xml:space="preserve">different </w:t>
      </w:r>
      <w:r w:rsidRPr="00437845">
        <w:rPr>
          <w:rStyle w:val="Emphasis"/>
          <w:highlight w:val="cyan"/>
        </w:rPr>
        <w:t>spatial</w:t>
      </w:r>
      <w:r w:rsidRPr="00437845">
        <w:rPr>
          <w:rStyle w:val="StyleUnderline"/>
        </w:rPr>
        <w:t xml:space="preserve">, </w:t>
      </w:r>
      <w:r w:rsidRPr="00437845">
        <w:rPr>
          <w:rStyle w:val="Emphasis"/>
          <w:highlight w:val="cyan"/>
        </w:rPr>
        <w:t>temporal</w:t>
      </w:r>
      <w:r w:rsidRPr="00437845">
        <w:rPr>
          <w:rStyle w:val="StyleUnderline"/>
          <w:highlight w:val="cyan"/>
        </w:rPr>
        <w:t xml:space="preserve"> and </w:t>
      </w:r>
      <w:r w:rsidRPr="00437845">
        <w:rPr>
          <w:rStyle w:val="Emphasis"/>
          <w:highlight w:val="cyan"/>
        </w:rPr>
        <w:t>taxonomic scales</w:t>
      </w:r>
      <w:r w:rsidRPr="00437845">
        <w:rPr>
          <w:rStyle w:val="StyleUnderline"/>
        </w:rPr>
        <w:t xml:space="preserve">, but it is also </w:t>
      </w:r>
      <w:r w:rsidRPr="00437845">
        <w:rPr>
          <w:rStyle w:val="Emphasis"/>
          <w:highlight w:val="cyan"/>
        </w:rPr>
        <w:t>paradoxical</w:t>
      </w:r>
      <w:r w:rsidRPr="00437845">
        <w:rPr>
          <w:rStyle w:val="StyleUnderline"/>
          <w:highlight w:val="cyan"/>
        </w:rPr>
        <w:t xml:space="preserve"> given</w:t>
      </w:r>
      <w:r w:rsidRPr="00437845">
        <w:rPr>
          <w:rStyle w:val="StyleUnderline"/>
        </w:rPr>
        <w:t xml:space="preserve"> the </w:t>
      </w:r>
      <w:r w:rsidRPr="00437845">
        <w:rPr>
          <w:rStyle w:val="Emphasis"/>
          <w:highlight w:val="cyan"/>
        </w:rPr>
        <w:t>expectation</w:t>
      </w:r>
      <w:r w:rsidRPr="00437845">
        <w:rPr>
          <w:rStyle w:val="StyleUnderline"/>
        </w:rPr>
        <w:t xml:space="preserve"> that </w:t>
      </w:r>
      <w:r w:rsidRPr="00437845">
        <w:rPr>
          <w:rStyle w:val="StyleUnderline"/>
          <w:highlight w:val="cyan"/>
        </w:rPr>
        <w:t xml:space="preserve">biodiversity has </w:t>
      </w:r>
      <w:r w:rsidRPr="00437845">
        <w:rPr>
          <w:rStyle w:val="Emphasis"/>
          <w:highlight w:val="cyan"/>
        </w:rPr>
        <w:t>declined</w:t>
      </w:r>
      <w:r w:rsidRPr="00437845">
        <w:rPr>
          <w:rStyle w:val="StyleUnderline"/>
        </w:rPr>
        <w:t xml:space="preserve"> </w:t>
      </w:r>
      <w:r w:rsidRPr="00437845">
        <w:rPr>
          <w:sz w:val="16"/>
        </w:rPr>
        <w:t xml:space="preserve">under intense and widespread global change1. In the correlated effect model, we partially resolve this variability between datasets, as our results generalize under the common feature of substantial uncertainty. However, </w:t>
      </w:r>
      <w:r w:rsidRPr="00437845">
        <w:rPr>
          <w:rStyle w:val="StyleUnderline"/>
        </w:rPr>
        <w:t xml:space="preserve">the </w:t>
      </w:r>
      <w:r w:rsidRPr="00437845">
        <w:rPr>
          <w:rStyle w:val="StyleUnderline"/>
          <w:highlight w:val="cyan"/>
        </w:rPr>
        <w:t xml:space="preserve">absence of </w:t>
      </w:r>
      <w:r w:rsidRPr="00437845">
        <w:rPr>
          <w:rStyle w:val="Emphasis"/>
          <w:highlight w:val="cyan"/>
        </w:rPr>
        <w:t>significant trends</w:t>
      </w:r>
      <w:r w:rsidRPr="00437845">
        <w:rPr>
          <w:sz w:val="16"/>
        </w:rPr>
        <w:t xml:space="preserve"> </w:t>
      </w:r>
      <w:r w:rsidRPr="00437845">
        <w:rPr>
          <w:rStyle w:val="StyleUnderline"/>
        </w:rPr>
        <w:t xml:space="preserve">in the correlated effect model also further </w:t>
      </w:r>
      <w:r w:rsidRPr="00437845">
        <w:rPr>
          <w:rStyle w:val="Emphasis"/>
        </w:rPr>
        <w:t>emphasizes</w:t>
      </w:r>
      <w:r w:rsidRPr="00437845">
        <w:rPr>
          <w:sz w:val="16"/>
        </w:rPr>
        <w:t xml:space="preserve"> </w:t>
      </w:r>
      <w:r w:rsidRPr="00437845">
        <w:rPr>
          <w:rStyle w:val="StyleUnderline"/>
        </w:rPr>
        <w:t xml:space="preserve">the paradox of </w:t>
      </w:r>
      <w:r w:rsidRPr="00437845">
        <w:rPr>
          <w:rStyle w:val="StyleUnderline"/>
          <w:highlight w:val="cyan"/>
        </w:rPr>
        <w:t>fail</w:t>
      </w:r>
      <w:r w:rsidRPr="00437845">
        <w:rPr>
          <w:rStyle w:val="StyleUnderline"/>
        </w:rPr>
        <w:t xml:space="preserve">ing </w:t>
      </w:r>
      <w:r w:rsidRPr="00437845">
        <w:rPr>
          <w:rStyle w:val="StyleUnderline"/>
          <w:highlight w:val="cyan"/>
        </w:rPr>
        <w:t xml:space="preserve">to </w:t>
      </w:r>
      <w:r w:rsidRPr="00437845">
        <w:rPr>
          <w:rStyle w:val="Emphasis"/>
          <w:highlight w:val="cyan"/>
        </w:rPr>
        <w:t>detect biodiversity</w:t>
      </w:r>
      <w:r w:rsidRPr="00437845">
        <w:rPr>
          <w:sz w:val="16"/>
          <w:highlight w:val="cyan"/>
        </w:rPr>
        <w:t xml:space="preserve"> </w:t>
      </w:r>
      <w:r w:rsidRPr="00437845">
        <w:rPr>
          <w:rStyle w:val="StyleUnderline"/>
          <w:highlight w:val="cyan"/>
        </w:rPr>
        <w:t>loss</w:t>
      </w:r>
      <w:r w:rsidRPr="00437845">
        <w:rPr>
          <w:rStyle w:val="StyleUnderline"/>
        </w:rPr>
        <w:t xml:space="preserve"> despite rapid global change.</w:t>
      </w:r>
      <w:r w:rsidRPr="00437845">
        <w:rPr>
          <w:sz w:val="16"/>
        </w:rPr>
        <w:t xml:space="preserve"> </w:t>
      </w:r>
      <w:r w:rsidRPr="00437845">
        <w:rPr>
          <w:rStyle w:val="StyleUnderline"/>
          <w:highlight w:val="cyan"/>
        </w:rPr>
        <w:t xml:space="preserve">Ours is </w:t>
      </w:r>
      <w:r w:rsidRPr="00437845">
        <w:rPr>
          <w:rStyle w:val="Emphasis"/>
          <w:highlight w:val="cyan"/>
        </w:rPr>
        <w:t>not the first</w:t>
      </w:r>
      <w:r w:rsidRPr="00437845">
        <w:rPr>
          <w:rStyle w:val="Emphasis"/>
        </w:rPr>
        <w:t xml:space="preserve"> study</w:t>
      </w:r>
      <w:r w:rsidRPr="00437845">
        <w:rPr>
          <w:sz w:val="16"/>
        </w:rPr>
        <w:t xml:space="preserve"> </w:t>
      </w:r>
      <w:r w:rsidRPr="00437845">
        <w:rPr>
          <w:rStyle w:val="StyleUnderline"/>
        </w:rPr>
        <w:t>to fail to detect declining abundances</w:t>
      </w:r>
      <w:r w:rsidRPr="00437845">
        <w:rPr>
          <w:sz w:val="16"/>
        </w:rPr>
        <w:t xml:space="preserve">. For instance, </w:t>
      </w:r>
      <w:r w:rsidRPr="00437845">
        <w:rPr>
          <w:rStyle w:val="StyleUnderline"/>
        </w:rPr>
        <w:t xml:space="preserve">previous work has shown that </w:t>
      </w:r>
      <w:r w:rsidRPr="00437845">
        <w:rPr>
          <w:rStyle w:val="StyleUnderline"/>
          <w:highlight w:val="cyan"/>
        </w:rPr>
        <w:t xml:space="preserve">most </w:t>
      </w:r>
      <w:r w:rsidRPr="00437845">
        <w:rPr>
          <w:rStyle w:val="Emphasis"/>
          <w:highlight w:val="cyan"/>
        </w:rPr>
        <w:t>abundance trends</w:t>
      </w:r>
      <w:r w:rsidRPr="00437845">
        <w:rPr>
          <w:sz w:val="16"/>
          <w:highlight w:val="cyan"/>
        </w:rPr>
        <w:t xml:space="preserve"> </w:t>
      </w:r>
      <w:r w:rsidRPr="00437845">
        <w:rPr>
          <w:rStyle w:val="StyleUnderline"/>
          <w:highlight w:val="cyan"/>
        </w:rPr>
        <w:t xml:space="preserve">exhibit </w:t>
      </w:r>
      <w:r w:rsidRPr="00131477">
        <w:rPr>
          <w:rStyle w:val="Emphasis"/>
          <w:highlight w:val="cyan"/>
        </w:rPr>
        <w:t>no</w:t>
      </w:r>
      <w:r w:rsidRPr="00131477">
        <w:rPr>
          <w:rStyle w:val="Emphasis"/>
        </w:rPr>
        <w:t xml:space="preserve"> net </w:t>
      </w:r>
      <w:r w:rsidRPr="00131477">
        <w:rPr>
          <w:rStyle w:val="Emphasis"/>
          <w:highlight w:val="cyan"/>
        </w:rPr>
        <w:t>change</w:t>
      </w:r>
      <w:r w:rsidRPr="00131477">
        <w:rPr>
          <w:sz w:val="16"/>
        </w:rPr>
        <w:t>23</w:t>
      </w:r>
      <w:r w:rsidRPr="00437845">
        <w:rPr>
          <w:sz w:val="16"/>
        </w:rPr>
        <w:t xml:space="preserve">, </w:t>
      </w:r>
      <w:r w:rsidRPr="00131477">
        <w:rPr>
          <w:rStyle w:val="StyleUnderline"/>
          <w:highlight w:val="cyan"/>
        </w:rPr>
        <w:t>and</w:t>
      </w:r>
      <w:r w:rsidRPr="00437845">
        <w:rPr>
          <w:rStyle w:val="StyleUnderline"/>
        </w:rPr>
        <w:t xml:space="preserve"> that the </w:t>
      </w:r>
      <w:r w:rsidRPr="00131477">
        <w:rPr>
          <w:rStyle w:val="Emphasis"/>
          <w:highlight w:val="cyan"/>
        </w:rPr>
        <w:t>magnitude of decline</w:t>
      </w:r>
      <w:r w:rsidRPr="00131477">
        <w:rPr>
          <w:sz w:val="16"/>
          <w:highlight w:val="cyan"/>
        </w:rPr>
        <w:t xml:space="preserve"> </w:t>
      </w:r>
      <w:r w:rsidRPr="00131477">
        <w:rPr>
          <w:rStyle w:val="StyleUnderline"/>
          <w:highlight w:val="cyan"/>
        </w:rPr>
        <w:t xml:space="preserve">reduces after accounting for </w:t>
      </w:r>
      <w:r w:rsidRPr="00131477">
        <w:rPr>
          <w:rStyle w:val="Emphasis"/>
          <w:highlight w:val="cyan"/>
        </w:rPr>
        <w:t>extreme values</w:t>
      </w:r>
      <w:r w:rsidRPr="00437845">
        <w:rPr>
          <w:sz w:val="16"/>
        </w:rPr>
        <w:t xml:space="preserve">18 </w:t>
      </w:r>
      <w:r w:rsidRPr="00131477">
        <w:rPr>
          <w:rStyle w:val="StyleUnderline"/>
          <w:highlight w:val="cyan"/>
        </w:rPr>
        <w:t xml:space="preserve">and </w:t>
      </w:r>
      <w:r w:rsidRPr="00131477">
        <w:rPr>
          <w:rStyle w:val="Emphasis"/>
          <w:highlight w:val="cyan"/>
        </w:rPr>
        <w:t>random</w:t>
      </w:r>
      <w:r w:rsidRPr="00437845">
        <w:rPr>
          <w:rStyle w:val="StyleUnderline"/>
        </w:rPr>
        <w:t xml:space="preserve"> abundance</w:t>
      </w:r>
      <w:r w:rsidRPr="00437845">
        <w:rPr>
          <w:sz w:val="16"/>
        </w:rPr>
        <w:t xml:space="preserve"> </w:t>
      </w:r>
      <w:r w:rsidRPr="00131477">
        <w:rPr>
          <w:rStyle w:val="Emphasis"/>
          <w:highlight w:val="cyan"/>
        </w:rPr>
        <w:t>fluctuations</w:t>
      </w:r>
      <w:r w:rsidRPr="00131477">
        <w:rPr>
          <w:sz w:val="16"/>
        </w:rPr>
        <w:t>19</w:t>
      </w:r>
      <w:r w:rsidRPr="00437845">
        <w:rPr>
          <w:sz w:val="16"/>
        </w:rPr>
        <w:t xml:space="preserve">. </w:t>
      </w:r>
      <w:r w:rsidRPr="00437845">
        <w:rPr>
          <w:rStyle w:val="StyleUnderline"/>
        </w:rPr>
        <w:t xml:space="preserve">Other work suggests the </w:t>
      </w:r>
      <w:r w:rsidRPr="00131477">
        <w:rPr>
          <w:rStyle w:val="StyleUnderline"/>
          <w:highlight w:val="cyan"/>
        </w:rPr>
        <w:t>current data collection infrastructure</w:t>
      </w:r>
      <w:r w:rsidRPr="00131477">
        <w:rPr>
          <w:sz w:val="16"/>
          <w:highlight w:val="cyan"/>
        </w:rPr>
        <w:t xml:space="preserve"> </w:t>
      </w:r>
      <w:r w:rsidRPr="00131477">
        <w:rPr>
          <w:rStyle w:val="StyleUnderline"/>
          <w:highlight w:val="cyan"/>
        </w:rPr>
        <w:t>is</w:t>
      </w:r>
      <w:r w:rsidRPr="00131477">
        <w:rPr>
          <w:sz w:val="16"/>
          <w:highlight w:val="cyan"/>
        </w:rPr>
        <w:t xml:space="preserve"> </w:t>
      </w:r>
      <w:r w:rsidRPr="00131477">
        <w:rPr>
          <w:rStyle w:val="Emphasis"/>
          <w:highlight w:val="cyan"/>
        </w:rPr>
        <w:t>too small</w:t>
      </w:r>
      <w:r w:rsidRPr="00131477">
        <w:rPr>
          <w:sz w:val="16"/>
          <w:highlight w:val="cyan"/>
        </w:rPr>
        <w:t xml:space="preserve"> </w:t>
      </w:r>
      <w:r w:rsidRPr="00131477">
        <w:rPr>
          <w:rStyle w:val="StyleUnderline"/>
          <w:highlight w:val="cyan"/>
        </w:rPr>
        <w:t>and</w:t>
      </w:r>
      <w:r w:rsidRPr="00131477">
        <w:rPr>
          <w:sz w:val="16"/>
          <w:highlight w:val="cyan"/>
        </w:rPr>
        <w:t xml:space="preserve"> </w:t>
      </w:r>
      <w:r w:rsidRPr="00131477">
        <w:rPr>
          <w:rStyle w:val="Emphasis"/>
          <w:highlight w:val="cyan"/>
        </w:rPr>
        <w:t>biased</w:t>
      </w:r>
      <w:r w:rsidRPr="00131477">
        <w:rPr>
          <w:rStyle w:val="StyleUnderline"/>
          <w:highlight w:val="cyan"/>
        </w:rPr>
        <w:t xml:space="preserve"> to detect a trend reliably</w:t>
      </w:r>
      <w:r w:rsidRPr="00437845">
        <w:rPr>
          <w:sz w:val="16"/>
        </w:rPr>
        <w:t xml:space="preserve">30. Similarly, </w:t>
      </w:r>
      <w:r w:rsidRPr="00437845">
        <w:rPr>
          <w:rStyle w:val="StyleUnderline"/>
        </w:rPr>
        <w:t xml:space="preserve">analyses of BioTIME suggest that </w:t>
      </w:r>
      <w:r w:rsidRPr="00131477">
        <w:rPr>
          <w:rStyle w:val="StyleUnderline"/>
          <w:highlight w:val="cyan"/>
        </w:rPr>
        <w:t xml:space="preserve">declines are </w:t>
      </w:r>
      <w:r w:rsidRPr="00131477">
        <w:rPr>
          <w:rStyle w:val="Emphasis"/>
          <w:highlight w:val="cyan"/>
        </w:rPr>
        <w:t>unlikely</w:t>
      </w:r>
      <w:r w:rsidRPr="00131477">
        <w:rPr>
          <w:sz w:val="16"/>
          <w:highlight w:val="cyan"/>
        </w:rPr>
        <w:t xml:space="preserve"> </w:t>
      </w:r>
      <w:r w:rsidRPr="00131477">
        <w:rPr>
          <w:rStyle w:val="StyleUnderline"/>
          <w:highlight w:val="cyan"/>
        </w:rPr>
        <w:t xml:space="preserve">because environmental change generates </w:t>
      </w:r>
      <w:r w:rsidRPr="00131477">
        <w:rPr>
          <w:rStyle w:val="Emphasis"/>
          <w:highlight w:val="cyan"/>
        </w:rPr>
        <w:t>winners</w:t>
      </w:r>
      <w:r w:rsidRPr="00131477">
        <w:rPr>
          <w:rStyle w:val="StyleUnderline"/>
          <w:highlight w:val="cyan"/>
        </w:rPr>
        <w:t xml:space="preserve"> as well as </w:t>
      </w:r>
      <w:r w:rsidRPr="00131477">
        <w:rPr>
          <w:rStyle w:val="Emphasis"/>
          <w:highlight w:val="cyan"/>
        </w:rPr>
        <w:t>losers</w:t>
      </w:r>
      <w:r w:rsidRPr="00131477">
        <w:rPr>
          <w:sz w:val="16"/>
          <w:highlight w:val="cyan"/>
        </w:rPr>
        <w:t>2</w:t>
      </w:r>
      <w:r w:rsidRPr="00437845">
        <w:rPr>
          <w:sz w:val="16"/>
        </w:rPr>
        <w:t xml:space="preserve">,22, </w:t>
      </w:r>
      <w:r w:rsidRPr="00437845">
        <w:rPr>
          <w:rStyle w:val="StyleUnderline"/>
        </w:rPr>
        <w:t xml:space="preserve">whose </w:t>
      </w:r>
      <w:r w:rsidRPr="00131477">
        <w:rPr>
          <w:rStyle w:val="StyleUnderline"/>
          <w:highlight w:val="cyan"/>
        </w:rPr>
        <w:t>opposing population trends</w:t>
      </w:r>
      <w:r w:rsidRPr="00437845">
        <w:rPr>
          <w:sz w:val="16"/>
        </w:rPr>
        <w:t xml:space="preserve"> </w:t>
      </w:r>
      <w:r w:rsidRPr="00437845">
        <w:rPr>
          <w:rStyle w:val="Emphasis"/>
        </w:rPr>
        <w:t xml:space="preserve">may </w:t>
      </w:r>
      <w:r w:rsidRPr="00131477">
        <w:rPr>
          <w:rStyle w:val="Emphasis"/>
          <w:highlight w:val="cyan"/>
        </w:rPr>
        <w:t>cancel each other</w:t>
      </w:r>
      <w:r w:rsidRPr="00131477">
        <w:rPr>
          <w:sz w:val="16"/>
          <w:highlight w:val="cyan"/>
        </w:rPr>
        <w:t xml:space="preserve"> </w:t>
      </w:r>
      <w:r w:rsidRPr="00131477">
        <w:rPr>
          <w:rStyle w:val="StyleUnderline"/>
          <w:highlight w:val="cyan"/>
        </w:rPr>
        <w:t>out</w:t>
      </w:r>
      <w:r w:rsidRPr="00131477">
        <w:rPr>
          <w:sz w:val="16"/>
          <w:highlight w:val="cyan"/>
        </w:rPr>
        <w:t xml:space="preserve"> </w:t>
      </w:r>
      <w:r w:rsidRPr="00131477">
        <w:rPr>
          <w:rStyle w:val="StyleUnderline"/>
          <w:highlight w:val="cyan"/>
        </w:rPr>
        <w:t>at</w:t>
      </w:r>
      <w:r w:rsidRPr="00131477">
        <w:rPr>
          <w:sz w:val="16"/>
          <w:highlight w:val="cyan"/>
        </w:rPr>
        <w:t xml:space="preserve"> </w:t>
      </w:r>
      <w:r w:rsidRPr="00131477">
        <w:rPr>
          <w:rStyle w:val="Emphasis"/>
          <w:highlight w:val="cyan"/>
        </w:rPr>
        <w:t>global scales</w:t>
      </w:r>
      <w:r w:rsidRPr="00A8587C">
        <w:rPr>
          <w:sz w:val="16"/>
          <w:szCs w:val="16"/>
        </w:rPr>
        <w:t>.</w:t>
      </w:r>
      <w:r>
        <w:rPr>
          <w:rStyle w:val="Emphasis"/>
        </w:rPr>
        <w:t xml:space="preserve"> </w:t>
      </w:r>
    </w:p>
    <w:p w14:paraId="033E8AD2" w14:textId="77777777" w:rsidR="001D3B84" w:rsidRDefault="001D3B84" w:rsidP="001D3B84">
      <w:pPr>
        <w:pStyle w:val="Heading3"/>
      </w:pPr>
      <w:r>
        <w:t>AT: Chemical Pollution---2NC</w:t>
      </w:r>
    </w:p>
    <w:p w14:paraId="6F360E93" w14:textId="77777777" w:rsidR="001D3B84" w:rsidRDefault="001D3B84" w:rsidP="001D3B84">
      <w:pPr>
        <w:pStyle w:val="Heading4"/>
      </w:pPr>
      <w:r>
        <w:t xml:space="preserve">No </w:t>
      </w:r>
      <w:r w:rsidRPr="00D43A3F">
        <w:rPr>
          <w:u w:val="single"/>
        </w:rPr>
        <w:t>chemical pollution</w:t>
      </w:r>
      <w:r>
        <w:t xml:space="preserve"> impact.</w:t>
      </w:r>
    </w:p>
    <w:p w14:paraId="07DA1418" w14:textId="77777777" w:rsidR="001D3B84" w:rsidRPr="00D43A3F" w:rsidRDefault="001D3B84" w:rsidP="001D3B84">
      <w:r w:rsidRPr="00D43A3F">
        <w:t xml:space="preserve">Peter </w:t>
      </w:r>
      <w:r w:rsidRPr="00D43A3F">
        <w:rPr>
          <w:rStyle w:val="Style13ptBold"/>
        </w:rPr>
        <w:t>Kareiva &amp;</w:t>
      </w:r>
      <w:r w:rsidRPr="00D43A3F">
        <w:t xml:space="preserve"> Valerie </w:t>
      </w:r>
      <w:r w:rsidRPr="00D43A3F">
        <w:rPr>
          <w:rStyle w:val="Style13ptBold"/>
        </w:rPr>
        <w:t>Carranza 18</w:t>
      </w:r>
      <w:r w:rsidRPr="00D43A3F">
        <w:t>. Institute of the Environment and Sustainability, University of California, Los Angeles. “Existential risk due to ecosystem collapse: Nature strikes back.” Futures.</w:t>
      </w:r>
    </w:p>
    <w:p w14:paraId="54418567" w14:textId="77777777" w:rsidR="001D3B84" w:rsidRDefault="001D3B84" w:rsidP="001D3B84">
      <w:pPr>
        <w:rPr>
          <w:rFonts w:cstheme="minorHAnsi"/>
          <w:sz w:val="16"/>
        </w:rPr>
      </w:pPr>
      <w:r w:rsidRPr="00C808B8">
        <w:rPr>
          <w:rFonts w:cstheme="minorHAnsi"/>
          <w:sz w:val="16"/>
        </w:rPr>
        <w:t xml:space="preserve">Another hypothesized planetary boundary entails the conversion of natural habitats to agricultural land. The mechanism by which too much agricultural land could cause a crisis is unclear—unless it is because land conversion causes so much biodiversity loss that species extinctions are the proximate cause of an ecocatastrophe. </w:t>
      </w:r>
      <w:r w:rsidRPr="00D43A3F">
        <w:rPr>
          <w:rStyle w:val="Emphasis"/>
          <w:rFonts w:cstheme="minorHAnsi"/>
          <w:highlight w:val="cyan"/>
        </w:rPr>
        <w:t>Excessive chemical pollution</w:t>
      </w:r>
      <w:r w:rsidRPr="00D43A3F">
        <w:rPr>
          <w:highlight w:val="cyan"/>
          <w:u w:val="single"/>
        </w:rPr>
        <w:t xml:space="preserve"> and</w:t>
      </w:r>
      <w:r w:rsidRPr="00C808B8">
        <w:rPr>
          <w:rFonts w:cstheme="minorHAnsi"/>
          <w:sz w:val="16"/>
        </w:rPr>
        <w:t xml:space="preserve"> excessive </w:t>
      </w:r>
      <w:r w:rsidRPr="00D43A3F">
        <w:rPr>
          <w:rStyle w:val="Emphasis"/>
          <w:rFonts w:cstheme="minorHAnsi"/>
          <w:highlight w:val="cyan"/>
        </w:rPr>
        <w:t>atmospheric aerosol loading</w:t>
      </w:r>
      <w:r w:rsidRPr="00C808B8">
        <w:rPr>
          <w:u w:val="single"/>
        </w:rPr>
        <w:t xml:space="preserve"> </w:t>
      </w:r>
      <w:r w:rsidRPr="00D43A3F">
        <w:rPr>
          <w:highlight w:val="cyan"/>
          <w:u w:val="single"/>
        </w:rPr>
        <w:t>have</w:t>
      </w:r>
      <w:r w:rsidRPr="00C808B8">
        <w:rPr>
          <w:u w:val="single"/>
        </w:rPr>
        <w:t xml:space="preserve"> each </w:t>
      </w:r>
      <w:r w:rsidRPr="00D43A3F">
        <w:rPr>
          <w:highlight w:val="cyan"/>
          <w:u w:val="single"/>
        </w:rPr>
        <w:t>been suggested as</w:t>
      </w:r>
      <w:r w:rsidRPr="00C808B8">
        <w:rPr>
          <w:u w:val="single"/>
        </w:rPr>
        <w:t xml:space="preserve"> planetary </w:t>
      </w:r>
      <w:r w:rsidRPr="00D43A3F">
        <w:rPr>
          <w:highlight w:val="cyan"/>
          <w:u w:val="single"/>
        </w:rPr>
        <w:t>boundaries</w:t>
      </w:r>
      <w:r w:rsidRPr="00C808B8">
        <w:rPr>
          <w:rFonts w:cstheme="minorHAnsi"/>
          <w:sz w:val="16"/>
        </w:rPr>
        <w:t xml:space="preserve"> as well. In the case of these pollution boundaries, </w:t>
      </w:r>
      <w:r w:rsidRPr="00C808B8">
        <w:rPr>
          <w:u w:val="single"/>
        </w:rPr>
        <w:t xml:space="preserve">there are </w:t>
      </w:r>
      <w:r w:rsidRPr="00C808B8">
        <w:rPr>
          <w:rStyle w:val="Emphasis"/>
          <w:rFonts w:cstheme="minorHAnsi"/>
        </w:rPr>
        <w:t>well-documented mechanisms</w:t>
      </w:r>
      <w:r w:rsidRPr="00C808B8">
        <w:rPr>
          <w:u w:val="single"/>
        </w:rPr>
        <w:t xml:space="preserve"> by which surpassing some concentration of a pollutant inflicts severe human health hazards. There is </w:t>
      </w:r>
      <w:r w:rsidRPr="00C808B8">
        <w:rPr>
          <w:rStyle w:val="Emphasis"/>
          <w:rFonts w:cstheme="minorHAnsi"/>
        </w:rPr>
        <w:t>abundant evidence</w:t>
      </w:r>
      <w:r w:rsidRPr="00C808B8">
        <w:rPr>
          <w:u w:val="single"/>
        </w:rPr>
        <w:t xml:space="preserve"> linking chemical and aerosol pollution to higher mortality and lower reproductive success in humans</w:t>
      </w:r>
      <w:r w:rsidRPr="00C808B8">
        <w:rPr>
          <w:rFonts w:cstheme="minorHAnsi"/>
          <w:sz w:val="16"/>
        </w:rPr>
        <w:t xml:space="preserve">, which in turn could cause a major die-off. It is perhaps appropriate then that when Hollywood envisions an unlivable world, it often invokes a story of humans poisoning themselves. </w:t>
      </w:r>
      <w:r w:rsidRPr="00C808B8">
        <w:rPr>
          <w:u w:val="single"/>
        </w:rPr>
        <w:t xml:space="preserve">That said, </w:t>
      </w:r>
      <w:r w:rsidRPr="00D43A3F">
        <w:rPr>
          <w:highlight w:val="cyan"/>
          <w:u w:val="single"/>
        </w:rPr>
        <w:t xml:space="preserve">it is </w:t>
      </w:r>
      <w:r w:rsidRPr="00D43A3F">
        <w:rPr>
          <w:rStyle w:val="Emphasis"/>
          <w:rFonts w:cstheme="minorHAnsi"/>
          <w:highlight w:val="cyan"/>
        </w:rPr>
        <w:t>doubtful</w:t>
      </w:r>
      <w:r w:rsidRPr="00C808B8">
        <w:rPr>
          <w:u w:val="single"/>
        </w:rPr>
        <w:t xml:space="preserve"> that </w:t>
      </w:r>
      <w:r w:rsidRPr="00D43A3F">
        <w:rPr>
          <w:highlight w:val="cyan"/>
          <w:u w:val="single"/>
        </w:rPr>
        <w:t xml:space="preserve">we will </w:t>
      </w:r>
      <w:r w:rsidRPr="00D43A3F">
        <w:rPr>
          <w:rStyle w:val="Emphasis"/>
          <w:rFonts w:cstheme="minorHAnsi"/>
          <w:highlight w:val="cyan"/>
        </w:rPr>
        <w:t>poison ourselves to</w:t>
      </w:r>
      <w:r w:rsidRPr="00C808B8">
        <w:rPr>
          <w:rStyle w:val="Emphasis"/>
          <w:rFonts w:cstheme="minorHAnsi"/>
        </w:rPr>
        <w:t xml:space="preserve">wards </w:t>
      </w:r>
      <w:r w:rsidRPr="00D43A3F">
        <w:rPr>
          <w:rStyle w:val="Emphasis"/>
          <w:rFonts w:cstheme="minorHAnsi"/>
          <w:highlight w:val="cyan"/>
        </w:rPr>
        <w:t>extinction</w:t>
      </w:r>
      <w:r w:rsidRPr="00C808B8">
        <w:rPr>
          <w:u w:val="single"/>
        </w:rPr>
        <w:t xml:space="preserve">. </w:t>
      </w:r>
      <w:r w:rsidRPr="00C808B8">
        <w:rPr>
          <w:rStyle w:val="Emphasis"/>
          <w:rFonts w:cstheme="minorHAnsi"/>
        </w:rPr>
        <w:t>Data show</w:t>
      </w:r>
      <w:r w:rsidRPr="00C808B8">
        <w:rPr>
          <w:u w:val="single"/>
        </w:rPr>
        <w:t xml:space="preserve"> that </w:t>
      </w:r>
      <w:r w:rsidRPr="00D43A3F">
        <w:rPr>
          <w:highlight w:val="cyan"/>
          <w:u w:val="single"/>
        </w:rPr>
        <w:t xml:space="preserve">as nations </w:t>
      </w:r>
      <w:r w:rsidRPr="00C808B8">
        <w:rPr>
          <w:rStyle w:val="Emphasis"/>
          <w:rFonts w:cstheme="minorHAnsi"/>
        </w:rPr>
        <w:t>develop</w:t>
      </w:r>
      <w:r w:rsidRPr="00C808B8">
        <w:rPr>
          <w:u w:val="single"/>
        </w:rPr>
        <w:t xml:space="preserve"> and </w:t>
      </w:r>
      <w:r w:rsidRPr="00D43A3F">
        <w:rPr>
          <w:rStyle w:val="Emphasis"/>
          <w:rFonts w:cstheme="minorHAnsi"/>
          <w:highlight w:val="cyan"/>
        </w:rPr>
        <w:t>increase their wealth</w:t>
      </w:r>
      <w:r w:rsidRPr="00D43A3F">
        <w:rPr>
          <w:highlight w:val="cyan"/>
          <w:u w:val="single"/>
        </w:rPr>
        <w:t>, they</w:t>
      </w:r>
      <w:r w:rsidRPr="00C808B8">
        <w:rPr>
          <w:u w:val="single"/>
        </w:rPr>
        <w:t xml:space="preserve"> tend to </w:t>
      </w:r>
      <w:r w:rsidRPr="00D43A3F">
        <w:rPr>
          <w:rStyle w:val="Emphasis"/>
          <w:rFonts w:cstheme="minorHAnsi"/>
          <w:highlight w:val="cyan"/>
        </w:rPr>
        <w:t>clean up their air</w:t>
      </w:r>
      <w:r w:rsidRPr="00D43A3F">
        <w:rPr>
          <w:highlight w:val="cyan"/>
          <w:u w:val="single"/>
        </w:rPr>
        <w:t xml:space="preserve"> and </w:t>
      </w:r>
      <w:r w:rsidRPr="00D43A3F">
        <w:rPr>
          <w:rStyle w:val="Emphasis"/>
          <w:rFonts w:cstheme="minorHAnsi"/>
          <w:highlight w:val="cyan"/>
        </w:rPr>
        <w:t>water</w:t>
      </w:r>
      <w:r w:rsidRPr="00D43A3F">
        <w:rPr>
          <w:highlight w:val="cyan"/>
          <w:u w:val="single"/>
        </w:rPr>
        <w:t xml:space="preserve"> and </w:t>
      </w:r>
      <w:r w:rsidRPr="00D43A3F">
        <w:rPr>
          <w:rStyle w:val="Emphasis"/>
          <w:rFonts w:cstheme="minorHAnsi"/>
          <w:highlight w:val="cyan"/>
        </w:rPr>
        <w:t>reduce</w:t>
      </w:r>
      <w:r w:rsidRPr="00C808B8">
        <w:rPr>
          <w:rStyle w:val="Emphasis"/>
          <w:rFonts w:cstheme="minorHAnsi"/>
        </w:rPr>
        <w:t xml:space="preserve"> environmental </w:t>
      </w:r>
      <w:r w:rsidRPr="00D43A3F">
        <w:rPr>
          <w:rStyle w:val="Emphasis"/>
          <w:rFonts w:cstheme="minorHAnsi"/>
          <w:highlight w:val="cyan"/>
        </w:rPr>
        <w:t>pollution</w:t>
      </w:r>
      <w:r w:rsidRPr="00C808B8">
        <w:rPr>
          <w:rFonts w:cstheme="minorHAnsi"/>
          <w:sz w:val="16"/>
        </w:rPr>
        <w:t xml:space="preserve"> (Flörke et al., 2013; Hao &amp; Wang, 2005). </w:t>
      </w:r>
      <w:r w:rsidRPr="00C808B8">
        <w:rPr>
          <w:u w:val="single"/>
        </w:rPr>
        <w:t xml:space="preserve">In addition, as </w:t>
      </w:r>
      <w:r w:rsidRPr="00D43A3F">
        <w:rPr>
          <w:highlight w:val="cyan"/>
          <w:u w:val="single"/>
        </w:rPr>
        <w:t xml:space="preserve">economies become </w:t>
      </w:r>
      <w:r w:rsidRPr="00D43A3F">
        <w:rPr>
          <w:rStyle w:val="Emphasis"/>
          <w:rFonts w:cstheme="minorHAnsi"/>
          <w:highlight w:val="cyan"/>
        </w:rPr>
        <w:t>more circular</w:t>
      </w:r>
      <w:r w:rsidRPr="00C808B8">
        <w:rPr>
          <w:rFonts w:cstheme="minorHAnsi"/>
          <w:sz w:val="16"/>
        </w:rPr>
        <w:t xml:space="preserve"> (see Mathews &amp; Tan, 2016), </w:t>
      </w:r>
      <w:r w:rsidRPr="00D43A3F">
        <w:rPr>
          <w:highlight w:val="cyan"/>
          <w:u w:val="single"/>
        </w:rPr>
        <w:t>environmental damage</w:t>
      </w:r>
      <w:r w:rsidRPr="00C808B8">
        <w:rPr>
          <w:u w:val="single"/>
        </w:rPr>
        <w:t xml:space="preserve"> due to waste products </w:t>
      </w:r>
      <w:r w:rsidRPr="00D43A3F">
        <w:rPr>
          <w:highlight w:val="cyan"/>
          <w:u w:val="single"/>
        </w:rPr>
        <w:t xml:space="preserve">is </w:t>
      </w:r>
      <w:r w:rsidRPr="00D43A3F">
        <w:rPr>
          <w:rStyle w:val="Emphasis"/>
          <w:rFonts w:cstheme="minorHAnsi"/>
          <w:highlight w:val="cyan"/>
        </w:rPr>
        <w:t>likely to decline</w:t>
      </w:r>
      <w:r w:rsidRPr="00C808B8">
        <w:rPr>
          <w:rFonts w:cstheme="minorHAnsi"/>
          <w:sz w:val="16"/>
        </w:rPr>
        <w:t xml:space="preserve">. The key point is that </w:t>
      </w:r>
      <w:r w:rsidRPr="00C808B8">
        <w:rPr>
          <w:u w:val="single"/>
        </w:rPr>
        <w:t xml:space="preserve">the </w:t>
      </w:r>
      <w:r w:rsidRPr="00D43A3F">
        <w:rPr>
          <w:highlight w:val="cyan"/>
          <w:u w:val="single"/>
        </w:rPr>
        <w:t>pollutants</w:t>
      </w:r>
      <w:r w:rsidRPr="00C808B8">
        <w:rPr>
          <w:u w:val="single"/>
        </w:rPr>
        <w:t xml:space="preserve"> associated with the planetary boundaries </w:t>
      </w:r>
      <w:r w:rsidRPr="00D43A3F">
        <w:rPr>
          <w:highlight w:val="cyan"/>
          <w:u w:val="single"/>
        </w:rPr>
        <w:t xml:space="preserve">are </w:t>
      </w:r>
      <w:r w:rsidRPr="00D43A3F">
        <w:rPr>
          <w:rStyle w:val="Emphasis"/>
          <w:rFonts w:cstheme="minorHAnsi"/>
          <w:highlight w:val="cyan"/>
        </w:rPr>
        <w:t>so</w:t>
      </w:r>
      <w:r w:rsidRPr="00C808B8">
        <w:rPr>
          <w:rStyle w:val="Emphasis"/>
          <w:rFonts w:cstheme="minorHAnsi"/>
        </w:rPr>
        <w:t xml:space="preserve"> widely </w:t>
      </w:r>
      <w:r w:rsidRPr="00D43A3F">
        <w:rPr>
          <w:rStyle w:val="Emphasis"/>
          <w:rFonts w:cstheme="minorHAnsi"/>
          <w:highlight w:val="cyan"/>
        </w:rPr>
        <w:t>recognized</w:t>
      </w:r>
      <w:r w:rsidRPr="00D43A3F">
        <w:rPr>
          <w:highlight w:val="cyan"/>
          <w:u w:val="single"/>
        </w:rPr>
        <w:t>, and</w:t>
      </w:r>
      <w:r w:rsidRPr="00C808B8">
        <w:rPr>
          <w:u w:val="single"/>
        </w:rPr>
        <w:t xml:space="preserve"> the </w:t>
      </w:r>
      <w:r w:rsidRPr="00D43A3F">
        <w:rPr>
          <w:highlight w:val="cyan"/>
          <w:u w:val="single"/>
        </w:rPr>
        <w:t>consequences of local</w:t>
      </w:r>
      <w:r w:rsidRPr="00C808B8">
        <w:rPr>
          <w:u w:val="single"/>
        </w:rPr>
        <w:t xml:space="preserve"> toxic </w:t>
      </w:r>
      <w:r w:rsidRPr="00D43A3F">
        <w:rPr>
          <w:highlight w:val="cyan"/>
          <w:u w:val="single"/>
        </w:rPr>
        <w:t>events</w:t>
      </w:r>
      <w:r w:rsidRPr="00C808B8">
        <w:rPr>
          <w:u w:val="single"/>
        </w:rPr>
        <w:t xml:space="preserve"> are </w:t>
      </w:r>
      <w:r w:rsidRPr="00D43A3F">
        <w:rPr>
          <w:rStyle w:val="Emphasis"/>
          <w:rFonts w:cstheme="minorHAnsi"/>
          <w:highlight w:val="cyan"/>
        </w:rPr>
        <w:t>so immediate</w:t>
      </w:r>
      <w:r w:rsidRPr="00C808B8">
        <w:rPr>
          <w:u w:val="single"/>
        </w:rPr>
        <w:t xml:space="preserve">, that </w:t>
      </w:r>
      <w:r w:rsidRPr="00D43A3F">
        <w:rPr>
          <w:highlight w:val="cyan"/>
          <w:u w:val="single"/>
        </w:rPr>
        <w:t xml:space="preserve">it is </w:t>
      </w:r>
      <w:r w:rsidRPr="00D43A3F">
        <w:rPr>
          <w:rStyle w:val="Emphasis"/>
          <w:rFonts w:cstheme="minorHAnsi"/>
          <w:highlight w:val="cyan"/>
        </w:rPr>
        <w:t>reasonable</w:t>
      </w:r>
      <w:r w:rsidRPr="00D43A3F">
        <w:rPr>
          <w:highlight w:val="cyan"/>
          <w:u w:val="single"/>
        </w:rPr>
        <w:t xml:space="preserve"> to expect</w:t>
      </w:r>
      <w:r w:rsidRPr="00C808B8">
        <w:rPr>
          <w:u w:val="single"/>
        </w:rPr>
        <w:t xml:space="preserve"> national </w:t>
      </w:r>
      <w:r w:rsidRPr="00D43A3F">
        <w:rPr>
          <w:highlight w:val="cyan"/>
          <w:u w:val="single"/>
        </w:rPr>
        <w:t xml:space="preserve">governments to </w:t>
      </w:r>
      <w:r w:rsidRPr="00D43A3F">
        <w:rPr>
          <w:rStyle w:val="Emphasis"/>
          <w:rFonts w:cstheme="minorHAnsi"/>
          <w:highlight w:val="cyan"/>
        </w:rPr>
        <w:t>act before</w:t>
      </w:r>
      <w:r w:rsidRPr="00C808B8">
        <w:rPr>
          <w:rStyle w:val="Emphasis"/>
          <w:rFonts w:cstheme="minorHAnsi"/>
        </w:rPr>
        <w:t xml:space="preserve"> we suffer a planetary </w:t>
      </w:r>
      <w:r w:rsidRPr="00D43A3F">
        <w:rPr>
          <w:rStyle w:val="Emphasis"/>
          <w:rFonts w:cstheme="minorHAnsi"/>
          <w:highlight w:val="cyan"/>
        </w:rPr>
        <w:t>ecocatastrophe</w:t>
      </w:r>
      <w:r w:rsidRPr="00C808B8">
        <w:rPr>
          <w:rFonts w:cstheme="minorHAnsi"/>
          <w:sz w:val="16"/>
        </w:rPr>
        <w:t>.</w:t>
      </w:r>
    </w:p>
    <w:p w14:paraId="70A7B275" w14:textId="77777777" w:rsidR="001D3B84" w:rsidRDefault="001D3B84" w:rsidP="001D3B84">
      <w:pPr>
        <w:pStyle w:val="Heading3"/>
      </w:pPr>
      <w:r>
        <w:t xml:space="preserve">AT: S-Risks//Supply Chains//Grid---2NC </w:t>
      </w:r>
    </w:p>
    <w:p w14:paraId="5FA8E054" w14:textId="77777777" w:rsidR="001D3B84" w:rsidRPr="006F0EA1" w:rsidRDefault="001D3B84" w:rsidP="001D3B84">
      <w:pPr>
        <w:pStyle w:val="Heading4"/>
      </w:pPr>
      <w:r>
        <w:t xml:space="preserve">---grid chill </w:t>
      </w:r>
    </w:p>
    <w:p w14:paraId="6CB2D286" w14:textId="77777777" w:rsidR="001D3B84" w:rsidRPr="006F0EA1" w:rsidRDefault="001D3B84" w:rsidP="001D3B84">
      <w:r>
        <w:rPr>
          <w:rStyle w:val="Style13ptBold"/>
        </w:rPr>
        <w:t>CORDIS 23</w:t>
      </w:r>
      <w:r w:rsidRPr="006F0EA1">
        <w:t xml:space="preserve">. </w:t>
      </w:r>
      <w:r>
        <w:t xml:space="preserve">Cites </w:t>
      </w:r>
      <w:r w:rsidRPr="006F0EA1">
        <w:t>Ghasan Bhatt</w:t>
      </w:r>
      <w:r>
        <w:t xml:space="preserve">i who is the </w:t>
      </w:r>
      <w:r w:rsidRPr="006F0EA1">
        <w:t>project director at Capgemini and PHOENIX project coordinator</w:t>
      </w:r>
      <w:r>
        <w:t xml:space="preserve">, and masters of computer science from </w:t>
      </w:r>
      <w:r w:rsidRPr="006F0EA1">
        <w:t>Linköping University</w:t>
      </w:r>
      <w:r>
        <w:t>. “</w:t>
      </w:r>
      <w:r w:rsidRPr="006F0EA1">
        <w:t>Could hackers really take down the power grid?</w:t>
      </w:r>
      <w:r>
        <w:t xml:space="preserve">” 7/21/23. </w:t>
      </w:r>
      <w:r w:rsidRPr="006F0EA1">
        <w:t>https://cordis.europa.eu/article/id/444373-could-hackers-really-take-down-the-power-grid</w:t>
      </w:r>
      <w:r>
        <w:t xml:space="preserve"> </w:t>
      </w:r>
    </w:p>
    <w:p w14:paraId="234360FB" w14:textId="77777777" w:rsidR="001D3B84" w:rsidRPr="0005484E" w:rsidRDefault="001D3B84" w:rsidP="001D3B84">
      <w:pPr>
        <w:rPr>
          <w:sz w:val="14"/>
        </w:rPr>
      </w:pPr>
      <w:r w:rsidRPr="00D73E80">
        <w:rPr>
          <w:rStyle w:val="StyleUnderline"/>
        </w:rPr>
        <w:t>Those responsible for</w:t>
      </w:r>
      <w:r w:rsidRPr="00D73E80">
        <w:rPr>
          <w:sz w:val="14"/>
        </w:rPr>
        <w:t xml:space="preserve"> the </w:t>
      </w:r>
      <w:r w:rsidRPr="00D73E80">
        <w:rPr>
          <w:rStyle w:val="Emphasis"/>
        </w:rPr>
        <w:t>security</w:t>
      </w:r>
      <w:r w:rsidRPr="00D73E80">
        <w:rPr>
          <w:sz w:val="14"/>
        </w:rPr>
        <w:t xml:space="preserve"> </w:t>
      </w:r>
      <w:r w:rsidRPr="00D73E80">
        <w:rPr>
          <w:rStyle w:val="StyleUnderline"/>
        </w:rPr>
        <w:t>of</w:t>
      </w:r>
      <w:r w:rsidRPr="00D73E80">
        <w:rPr>
          <w:sz w:val="14"/>
        </w:rPr>
        <w:t xml:space="preserve"> Europe’s </w:t>
      </w:r>
      <w:r w:rsidRPr="00D73E80">
        <w:rPr>
          <w:rStyle w:val="StyleUnderline"/>
        </w:rPr>
        <w:t>critical infrastructure</w:t>
      </w:r>
      <w:r w:rsidRPr="00D73E80">
        <w:rPr>
          <w:sz w:val="14"/>
        </w:rPr>
        <w:t xml:space="preserve"> – such as national power grids, health services and transport networks – </w:t>
      </w:r>
      <w:r w:rsidRPr="00D73E80">
        <w:rPr>
          <w:rStyle w:val="StyleUnderline"/>
        </w:rPr>
        <w:t>are</w:t>
      </w:r>
      <w:r w:rsidRPr="006076E1">
        <w:rPr>
          <w:rStyle w:val="StyleUnderline"/>
        </w:rPr>
        <w:t xml:space="preserve"> racing to stay </w:t>
      </w:r>
      <w:r w:rsidRPr="006076E1">
        <w:rPr>
          <w:rStyle w:val="Emphasis"/>
        </w:rPr>
        <w:t>one step ahead</w:t>
      </w:r>
      <w:r w:rsidRPr="0091278D">
        <w:rPr>
          <w:sz w:val="14"/>
        </w:rPr>
        <w:t xml:space="preserve"> </w:t>
      </w:r>
      <w:r w:rsidRPr="006076E1">
        <w:rPr>
          <w:rStyle w:val="StyleUnderline"/>
        </w:rPr>
        <w:t>of</w:t>
      </w:r>
      <w:r w:rsidRPr="0091278D">
        <w:rPr>
          <w:sz w:val="14"/>
        </w:rPr>
        <w:t xml:space="preserve"> the increasingly sophisticated </w:t>
      </w:r>
      <w:r w:rsidRPr="006076E1">
        <w:rPr>
          <w:rStyle w:val="StyleUnderline"/>
        </w:rPr>
        <w:t>threats faced from the cyber realm</w:t>
      </w:r>
      <w:r w:rsidRPr="0091278D">
        <w:rPr>
          <w:sz w:val="14"/>
        </w:rPr>
        <w:t xml:space="preserve">. In March, an EU-NATO Task Force to strengthen the resilience and protection of critical infrastructure was launched, with an initial focus on transport, energy, digital and space infrastructure. The initiative was prompted by the sabotage of the Nord Stream gas pipeline last year. According to Bhatti, from the digital technology company Capgemini, a key common vulnerability of much critical infrastructure is the dispersed and diverse nature of the electrical power and energy systems on which they depend. “On the one hand, for bulk energy generation we still rely on ageing infrastructure, unable to counter modern cyberattacks. On the other, </w:t>
      </w:r>
      <w:r w:rsidRPr="002E67C6">
        <w:rPr>
          <w:rStyle w:val="StyleUnderline"/>
          <w:highlight w:val="cyan"/>
        </w:rPr>
        <w:t>increased demand for</w:t>
      </w:r>
      <w:r w:rsidRPr="006076E1">
        <w:rPr>
          <w:rStyle w:val="StyleUnderline"/>
        </w:rPr>
        <w:t xml:space="preserve"> </w:t>
      </w:r>
      <w:r w:rsidRPr="006076E1">
        <w:rPr>
          <w:rStyle w:val="Emphasis"/>
        </w:rPr>
        <w:t>distributed</w:t>
      </w:r>
      <w:r w:rsidRPr="006076E1">
        <w:rPr>
          <w:rStyle w:val="StyleUnderline"/>
        </w:rPr>
        <w:t xml:space="preserve"> </w:t>
      </w:r>
      <w:r w:rsidRPr="002E67C6">
        <w:rPr>
          <w:rStyle w:val="StyleUnderline"/>
          <w:highlight w:val="cyan"/>
        </w:rPr>
        <w:t>energy</w:t>
      </w:r>
      <w:r w:rsidRPr="006076E1">
        <w:rPr>
          <w:rStyle w:val="StyleUnderline"/>
        </w:rPr>
        <w:t xml:space="preserve"> generation </w:t>
      </w:r>
      <w:r w:rsidRPr="002E67C6">
        <w:rPr>
          <w:rStyle w:val="StyleUnderline"/>
          <w:highlight w:val="cyan"/>
        </w:rPr>
        <w:t>and</w:t>
      </w:r>
      <w:r w:rsidRPr="002E67C6">
        <w:rPr>
          <w:sz w:val="14"/>
          <w:highlight w:val="cyan"/>
        </w:rPr>
        <w:t xml:space="preserve"> </w:t>
      </w:r>
      <w:r w:rsidRPr="002E67C6">
        <w:rPr>
          <w:rStyle w:val="Emphasis"/>
          <w:highlight w:val="cyan"/>
        </w:rPr>
        <w:t>storage</w:t>
      </w:r>
      <w:r w:rsidRPr="002E67C6">
        <w:rPr>
          <w:sz w:val="14"/>
          <w:highlight w:val="cyan"/>
        </w:rPr>
        <w:t xml:space="preserve"> </w:t>
      </w:r>
      <w:r w:rsidRPr="002E67C6">
        <w:rPr>
          <w:rStyle w:val="StyleUnderline"/>
          <w:highlight w:val="cyan"/>
        </w:rPr>
        <w:t xml:space="preserve">results in </w:t>
      </w:r>
      <w:r w:rsidRPr="002E67C6">
        <w:rPr>
          <w:rStyle w:val="Emphasis"/>
          <w:highlight w:val="cyan"/>
        </w:rPr>
        <w:t>secure</w:t>
      </w:r>
      <w:r w:rsidRPr="006076E1">
        <w:rPr>
          <w:rStyle w:val="Emphasis"/>
        </w:rPr>
        <w:t xml:space="preserve"> </w:t>
      </w:r>
      <w:r w:rsidRPr="002E67C6">
        <w:rPr>
          <w:rStyle w:val="Emphasis"/>
          <w:highlight w:val="cyan"/>
        </w:rPr>
        <w:t>grids</w:t>
      </w:r>
      <w:r w:rsidRPr="006076E1">
        <w:rPr>
          <w:rStyle w:val="StyleUnderline"/>
        </w:rPr>
        <w:t xml:space="preserve"> is dependent on software prote</w:t>
      </w:r>
      <w:r w:rsidRPr="0091278D">
        <w:rPr>
          <w:sz w:val="14"/>
        </w:rPr>
        <w:t xml:space="preserve">ction. Here, the connective infrastructure, such as smart meters or even the underlying algorithms, are likely targets,” explains Bhatti. Additionally, the interconnectedness of critical infrastructure, for example energy systems interacting with water systems, means that a cyberattack at one location may cause knock-on effects across other types of infrastructure. And of course there remains the human factor; people routinely interact with critical infrastructure as workers, consumers or prosumers, affording physical or remote access. So what is a realistic threat level for Europe? </w:t>
      </w:r>
      <w:r w:rsidRPr="002E67C6">
        <w:rPr>
          <w:rStyle w:val="StyleUnderline"/>
          <w:highlight w:val="cyan"/>
        </w:rPr>
        <w:t>While it is</w:t>
      </w:r>
      <w:r w:rsidRPr="006076E1">
        <w:rPr>
          <w:rStyle w:val="StyleUnderline"/>
        </w:rPr>
        <w:t xml:space="preserve"> </w:t>
      </w:r>
      <w:r w:rsidRPr="006076E1">
        <w:rPr>
          <w:rStyle w:val="Emphasis"/>
        </w:rPr>
        <w:t xml:space="preserve">widely </w:t>
      </w:r>
      <w:r w:rsidRPr="002E67C6">
        <w:rPr>
          <w:rStyle w:val="Emphasis"/>
          <w:highlight w:val="cyan"/>
        </w:rPr>
        <w:t>acknowledged</w:t>
      </w:r>
      <w:r w:rsidRPr="002E67C6">
        <w:rPr>
          <w:sz w:val="14"/>
          <w:highlight w:val="cyan"/>
        </w:rPr>
        <w:t xml:space="preserve"> </w:t>
      </w:r>
      <w:r w:rsidRPr="002E67C6">
        <w:rPr>
          <w:rStyle w:val="StyleUnderline"/>
          <w:highlight w:val="cyan"/>
        </w:rPr>
        <w:t>that threats</w:t>
      </w:r>
      <w:r w:rsidRPr="006076E1">
        <w:rPr>
          <w:rStyle w:val="StyleUnderline"/>
        </w:rPr>
        <w:t xml:space="preserve"> are </w:t>
      </w:r>
      <w:r w:rsidRPr="002E67C6">
        <w:rPr>
          <w:rStyle w:val="StyleUnderline"/>
          <w:highlight w:val="cyan"/>
        </w:rPr>
        <w:t>becoming more coordinated</w:t>
      </w:r>
      <w:r w:rsidRPr="0091278D">
        <w:rPr>
          <w:sz w:val="14"/>
        </w:rPr>
        <w:t xml:space="preserve"> and sophisticated, </w:t>
      </w:r>
      <w:r w:rsidRPr="002E67C6">
        <w:rPr>
          <w:rStyle w:val="StyleUnderline"/>
          <w:highlight w:val="cyan"/>
        </w:rPr>
        <w:t>it</w:t>
      </w:r>
      <w:r w:rsidRPr="002E67C6">
        <w:rPr>
          <w:sz w:val="14"/>
          <w:highlight w:val="cyan"/>
        </w:rPr>
        <w:t xml:space="preserve"> </w:t>
      </w:r>
      <w:r w:rsidRPr="002E67C6">
        <w:rPr>
          <w:rStyle w:val="StyleUnderline"/>
          <w:highlight w:val="cyan"/>
        </w:rPr>
        <w:t>is</w:t>
      </w:r>
      <w:r w:rsidRPr="006076E1">
        <w:rPr>
          <w:rStyle w:val="StyleUnderline"/>
        </w:rPr>
        <w:t xml:space="preserve"> </w:t>
      </w:r>
      <w:r w:rsidRPr="002E67C6">
        <w:rPr>
          <w:rStyle w:val="StyleUnderline"/>
          <w:highlight w:val="cyan"/>
        </w:rPr>
        <w:t>hard to quantify how</w:t>
      </w:r>
      <w:r w:rsidRPr="006076E1">
        <w:rPr>
          <w:rStyle w:val="StyleUnderline"/>
        </w:rPr>
        <w:t xml:space="preserve"> </w:t>
      </w:r>
      <w:r w:rsidRPr="006076E1">
        <w:rPr>
          <w:rStyle w:val="Emphasis"/>
        </w:rPr>
        <w:t xml:space="preserve">successfully </w:t>
      </w:r>
      <w:r w:rsidRPr="002E67C6">
        <w:rPr>
          <w:rStyle w:val="Emphasis"/>
          <w:highlight w:val="cyan"/>
        </w:rPr>
        <w:t>attacks</w:t>
      </w:r>
      <w:r w:rsidRPr="002E67C6">
        <w:rPr>
          <w:sz w:val="14"/>
          <w:highlight w:val="cyan"/>
        </w:rPr>
        <w:t xml:space="preserve"> </w:t>
      </w:r>
      <w:r w:rsidRPr="002E67C6">
        <w:rPr>
          <w:rStyle w:val="StyleUnderline"/>
          <w:highlight w:val="cyan"/>
        </w:rPr>
        <w:t>are</w:t>
      </w:r>
      <w:r w:rsidRPr="002E67C6">
        <w:rPr>
          <w:sz w:val="14"/>
          <w:highlight w:val="cyan"/>
        </w:rPr>
        <w:t xml:space="preserve"> </w:t>
      </w:r>
      <w:r w:rsidRPr="002E67C6">
        <w:rPr>
          <w:rStyle w:val="Emphasis"/>
          <w:highlight w:val="cyan"/>
        </w:rPr>
        <w:t>thwarted</w:t>
      </w:r>
      <w:r w:rsidRPr="0091278D">
        <w:rPr>
          <w:sz w:val="14"/>
        </w:rPr>
        <w:t xml:space="preserve">, outside of specialist security circles, due to the clandestine nature of the work. “Past high-profile attacks include the Nord Stream gas pipeline attack and the Ukrainian blackout of 2015. The impact of attacks could be severe, depending on the targeted infrastructure and intention of the attack. Lives could be lost if transport networks or healthcare services are severely disrupted, for example,” adds Bhatti. On the plus side, according to Bhatti, </w:t>
      </w:r>
      <w:r w:rsidRPr="002E67C6">
        <w:rPr>
          <w:rStyle w:val="StyleUnderline"/>
          <w:highlight w:val="cyan"/>
        </w:rPr>
        <w:t xml:space="preserve">the </w:t>
      </w:r>
      <w:r w:rsidRPr="002E67C6">
        <w:rPr>
          <w:rStyle w:val="Emphasis"/>
          <w:highlight w:val="cyan"/>
        </w:rPr>
        <w:t>scale</w:t>
      </w:r>
      <w:r w:rsidRPr="002E67C6">
        <w:rPr>
          <w:rStyle w:val="StyleUnderline"/>
          <w:highlight w:val="cyan"/>
        </w:rPr>
        <w:t xml:space="preserve">, </w:t>
      </w:r>
      <w:r w:rsidRPr="002E67C6">
        <w:rPr>
          <w:rStyle w:val="Emphasis"/>
          <w:highlight w:val="cyan"/>
        </w:rPr>
        <w:t>scope</w:t>
      </w:r>
      <w:r w:rsidRPr="002E67C6">
        <w:rPr>
          <w:rStyle w:val="StyleUnderline"/>
          <w:highlight w:val="cyan"/>
        </w:rPr>
        <w:t xml:space="preserve"> and </w:t>
      </w:r>
      <w:r w:rsidRPr="002E67C6">
        <w:rPr>
          <w:rStyle w:val="Emphasis"/>
          <w:highlight w:val="cyan"/>
        </w:rPr>
        <w:t>complexity</w:t>
      </w:r>
      <w:r w:rsidRPr="0091278D">
        <w:rPr>
          <w:sz w:val="14"/>
        </w:rPr>
        <w:t xml:space="preserve"> of Europe’s power grid </w:t>
      </w:r>
      <w:r w:rsidRPr="002E67C6">
        <w:rPr>
          <w:rStyle w:val="StyleUnderline"/>
          <w:highlight w:val="cyan"/>
        </w:rPr>
        <w:t>means</w:t>
      </w:r>
      <w:r w:rsidRPr="006076E1">
        <w:rPr>
          <w:rStyle w:val="StyleUnderline"/>
        </w:rPr>
        <w:t xml:space="preserve"> that </w:t>
      </w:r>
      <w:r w:rsidRPr="002E67C6">
        <w:rPr>
          <w:rStyle w:val="StyleUnderline"/>
          <w:highlight w:val="cyan"/>
        </w:rPr>
        <w:t xml:space="preserve">it would be </w:t>
      </w:r>
      <w:r w:rsidRPr="002E67C6">
        <w:rPr>
          <w:rStyle w:val="Emphasis"/>
          <w:highlight w:val="cyan"/>
        </w:rPr>
        <w:t>hard</w:t>
      </w:r>
      <w:r w:rsidRPr="002E67C6">
        <w:rPr>
          <w:sz w:val="14"/>
          <w:highlight w:val="cyan"/>
        </w:rPr>
        <w:t xml:space="preserve"> </w:t>
      </w:r>
      <w:r w:rsidRPr="002E67C6">
        <w:rPr>
          <w:rStyle w:val="StyleUnderline"/>
          <w:highlight w:val="cyan"/>
        </w:rPr>
        <w:t>for</w:t>
      </w:r>
      <w:r w:rsidRPr="006076E1">
        <w:rPr>
          <w:rStyle w:val="StyleUnderline"/>
        </w:rPr>
        <w:t xml:space="preserve"> a </w:t>
      </w:r>
      <w:r w:rsidRPr="006076E1">
        <w:rPr>
          <w:rStyle w:val="Emphasis"/>
        </w:rPr>
        <w:t xml:space="preserve">small </w:t>
      </w:r>
      <w:r w:rsidRPr="002E67C6">
        <w:rPr>
          <w:rStyle w:val="Emphasis"/>
          <w:highlight w:val="cyan"/>
        </w:rPr>
        <w:t>rogue group</w:t>
      </w:r>
      <w:r w:rsidRPr="002E67C6">
        <w:rPr>
          <w:sz w:val="14"/>
          <w:highlight w:val="cyan"/>
        </w:rPr>
        <w:t xml:space="preserve"> </w:t>
      </w:r>
      <w:r w:rsidRPr="002E67C6">
        <w:rPr>
          <w:rStyle w:val="StyleUnderline"/>
          <w:highlight w:val="cyan"/>
        </w:rPr>
        <w:t>of hackers to disrupt it. Hackers</w:t>
      </w:r>
      <w:r w:rsidRPr="006076E1">
        <w:rPr>
          <w:rStyle w:val="StyleUnderline"/>
        </w:rPr>
        <w:t xml:space="preserve"> would </w:t>
      </w:r>
      <w:r w:rsidRPr="002E67C6">
        <w:rPr>
          <w:rStyle w:val="Emphasis"/>
          <w:highlight w:val="cyan"/>
        </w:rPr>
        <w:t>face</w:t>
      </w:r>
      <w:r w:rsidRPr="006076E1">
        <w:rPr>
          <w:rStyle w:val="StyleUnderline"/>
        </w:rPr>
        <w:t xml:space="preserve"> not only a</w:t>
      </w:r>
      <w:r w:rsidRPr="0091278D">
        <w:rPr>
          <w:sz w:val="14"/>
        </w:rPr>
        <w:t xml:space="preserve"> </w:t>
      </w:r>
      <w:r w:rsidRPr="002E67C6">
        <w:rPr>
          <w:rStyle w:val="Emphasis"/>
          <w:highlight w:val="cyan"/>
        </w:rPr>
        <w:t>collective</w:t>
      </w:r>
      <w:r w:rsidRPr="0091278D">
        <w:rPr>
          <w:sz w:val="14"/>
        </w:rPr>
        <w:t xml:space="preserve"> pan-European </w:t>
      </w:r>
      <w:r w:rsidRPr="002E67C6">
        <w:rPr>
          <w:rStyle w:val="Emphasis"/>
          <w:highlight w:val="cyan"/>
        </w:rPr>
        <w:t>response</w:t>
      </w:r>
      <w:r w:rsidRPr="0091278D">
        <w:rPr>
          <w:sz w:val="14"/>
        </w:rPr>
        <w:t xml:space="preserve"> </w:t>
      </w:r>
      <w:r w:rsidRPr="006076E1">
        <w:rPr>
          <w:rStyle w:val="StyleUnderline"/>
        </w:rPr>
        <w:t xml:space="preserve">but also the </w:t>
      </w:r>
      <w:r w:rsidRPr="006076E1">
        <w:rPr>
          <w:rStyle w:val="Emphasis"/>
        </w:rPr>
        <w:t>defensive arsenal</w:t>
      </w:r>
      <w:r w:rsidRPr="0091278D">
        <w:rPr>
          <w:sz w:val="14"/>
        </w:rPr>
        <w:t xml:space="preserve"> of individual countries. Added to which, </w:t>
      </w:r>
      <w:r w:rsidRPr="006076E1">
        <w:rPr>
          <w:rStyle w:val="StyleUnderline"/>
        </w:rPr>
        <w:t xml:space="preserve">previous </w:t>
      </w:r>
      <w:r w:rsidRPr="002E67C6">
        <w:rPr>
          <w:rStyle w:val="StyleUnderline"/>
          <w:highlight w:val="cyan"/>
        </w:rPr>
        <w:t>cyberattacks have</w:t>
      </w:r>
      <w:r w:rsidRPr="006076E1">
        <w:rPr>
          <w:rStyle w:val="StyleUnderline"/>
        </w:rPr>
        <w:t xml:space="preserve"> </w:t>
      </w:r>
      <w:r w:rsidRPr="002E67C6">
        <w:rPr>
          <w:rStyle w:val="Emphasis"/>
          <w:highlight w:val="cyan"/>
        </w:rPr>
        <w:t>alerted authorities</w:t>
      </w:r>
      <w:r w:rsidRPr="002E67C6">
        <w:rPr>
          <w:sz w:val="14"/>
          <w:highlight w:val="cyan"/>
        </w:rPr>
        <w:t xml:space="preserve"> </w:t>
      </w:r>
      <w:r w:rsidRPr="002E67C6">
        <w:rPr>
          <w:rStyle w:val="StyleUnderline"/>
          <w:highlight w:val="cyan"/>
        </w:rPr>
        <w:t>to</w:t>
      </w:r>
      <w:r w:rsidRPr="006076E1">
        <w:rPr>
          <w:rStyle w:val="StyleUnderline"/>
        </w:rPr>
        <w:t xml:space="preserve"> specific </w:t>
      </w:r>
      <w:r w:rsidRPr="002E67C6">
        <w:rPr>
          <w:rStyle w:val="StyleUnderline"/>
          <w:highlight w:val="cyan"/>
        </w:rPr>
        <w:t>vulnerabilities</w:t>
      </w:r>
      <w:r w:rsidRPr="006076E1">
        <w:rPr>
          <w:rStyle w:val="StyleUnderline"/>
        </w:rPr>
        <w:t xml:space="preserve">, prompting </w:t>
      </w:r>
      <w:r w:rsidRPr="006076E1">
        <w:rPr>
          <w:rStyle w:val="Emphasis"/>
        </w:rPr>
        <w:t>investment</w:t>
      </w:r>
      <w:r w:rsidRPr="006076E1">
        <w:rPr>
          <w:rStyle w:val="StyleUnderline"/>
        </w:rPr>
        <w:t xml:space="preserve"> in more </w:t>
      </w:r>
      <w:r w:rsidRPr="006076E1">
        <w:rPr>
          <w:rStyle w:val="Emphasis"/>
        </w:rPr>
        <w:t>effective preparedness</w:t>
      </w:r>
      <w:r w:rsidRPr="006076E1">
        <w:rPr>
          <w:rStyle w:val="StyleUnderline"/>
        </w:rPr>
        <w:t xml:space="preserve"> measures.</w:t>
      </w:r>
      <w:r>
        <w:rPr>
          <w:rStyle w:val="StyleUnderline"/>
        </w:rPr>
        <w:t xml:space="preserve"> </w:t>
      </w:r>
      <w:r w:rsidRPr="0091278D">
        <w:rPr>
          <w:sz w:val="14"/>
        </w:rPr>
        <w:t xml:space="preserve">Similarly </w:t>
      </w:r>
      <w:r w:rsidRPr="006076E1">
        <w:rPr>
          <w:rStyle w:val="StyleUnderline"/>
        </w:rPr>
        <w:t>for</w:t>
      </w:r>
      <w:r w:rsidRPr="0091278D">
        <w:rPr>
          <w:sz w:val="14"/>
        </w:rPr>
        <w:t xml:space="preserve"> small </w:t>
      </w:r>
      <w:r w:rsidRPr="006076E1">
        <w:rPr>
          <w:rStyle w:val="StyleUnderline"/>
        </w:rPr>
        <w:t>targeted attacks</w:t>
      </w:r>
      <w:r w:rsidRPr="0091278D">
        <w:rPr>
          <w:sz w:val="14"/>
        </w:rPr>
        <w:t xml:space="preserve"> on the power of a specific building or area. “</w:t>
      </w:r>
      <w:r w:rsidRPr="002E67C6">
        <w:rPr>
          <w:rStyle w:val="StyleUnderline"/>
          <w:highlight w:val="cyan"/>
        </w:rPr>
        <w:t xml:space="preserve">Power operators have </w:t>
      </w:r>
      <w:r w:rsidRPr="002E67C6">
        <w:rPr>
          <w:rStyle w:val="Emphasis"/>
          <w:highlight w:val="cyan"/>
        </w:rPr>
        <w:t>processes</w:t>
      </w:r>
      <w:r w:rsidRPr="0091278D">
        <w:rPr>
          <w:sz w:val="14"/>
        </w:rPr>
        <w:t xml:space="preserve"> </w:t>
      </w:r>
      <w:r w:rsidRPr="002E67C6">
        <w:rPr>
          <w:rStyle w:val="StyleUnderline"/>
          <w:highlight w:val="cyan"/>
        </w:rPr>
        <w:t xml:space="preserve">in place to </w:t>
      </w:r>
      <w:r w:rsidRPr="002E67C6">
        <w:rPr>
          <w:rStyle w:val="Emphasis"/>
          <w:highlight w:val="cyan"/>
        </w:rPr>
        <w:t>prevent access</w:t>
      </w:r>
      <w:r w:rsidRPr="0091278D">
        <w:rPr>
          <w:sz w:val="14"/>
        </w:rPr>
        <w:t xml:space="preserve"> </w:t>
      </w:r>
      <w:r w:rsidRPr="006076E1">
        <w:rPr>
          <w:rStyle w:val="StyleUnderline"/>
        </w:rPr>
        <w:t xml:space="preserve">to their systems </w:t>
      </w:r>
      <w:r w:rsidRPr="002E67C6">
        <w:rPr>
          <w:rStyle w:val="StyleUnderline"/>
          <w:highlight w:val="cyan"/>
        </w:rPr>
        <w:t xml:space="preserve">and even in the </w:t>
      </w:r>
      <w:r w:rsidRPr="002E67C6">
        <w:rPr>
          <w:rStyle w:val="Emphasis"/>
          <w:highlight w:val="cyan"/>
        </w:rPr>
        <w:t>unlikely event</w:t>
      </w:r>
      <w:r w:rsidRPr="0091278D">
        <w:rPr>
          <w:sz w:val="14"/>
        </w:rPr>
        <w:t xml:space="preserve"> </w:t>
      </w:r>
      <w:r w:rsidRPr="006076E1">
        <w:rPr>
          <w:rStyle w:val="StyleUnderline"/>
        </w:rPr>
        <w:t>that an attack succeeds,</w:t>
      </w:r>
      <w:r w:rsidRPr="0091278D">
        <w:rPr>
          <w:sz w:val="14"/>
        </w:rPr>
        <w:t xml:space="preserve"> </w:t>
      </w:r>
      <w:r w:rsidRPr="002E67C6">
        <w:rPr>
          <w:rStyle w:val="Emphasis"/>
          <w:highlight w:val="cyan"/>
        </w:rPr>
        <w:t>backup systems</w:t>
      </w:r>
      <w:r w:rsidRPr="002E67C6">
        <w:rPr>
          <w:sz w:val="14"/>
          <w:highlight w:val="cyan"/>
        </w:rPr>
        <w:t xml:space="preserve"> </w:t>
      </w:r>
      <w:r w:rsidRPr="002E67C6">
        <w:rPr>
          <w:rStyle w:val="StyleUnderline"/>
          <w:highlight w:val="cyan"/>
        </w:rPr>
        <w:t>would be activated</w:t>
      </w:r>
      <w:r w:rsidRPr="0091278D">
        <w:rPr>
          <w:sz w:val="14"/>
        </w:rPr>
        <w:t xml:space="preserve">,” notes Bhatti. Discovery, response and recovery Currently, system and distribution operators cooperate with authorities, at national and European level, to share threat information. Bhatti coordinated an EU-supported project, PHOENIX, which provided insights, know-how and innovative tools to support this cooperation, making the power grid more resilient to cyberattacks. “We focused on solutions that can help electrical power and energy system infrastructure not only survive cyberattacks but continue to function in the face of disruption. </w:t>
      </w:r>
      <w:r w:rsidRPr="002E67C6">
        <w:rPr>
          <w:rStyle w:val="StyleUnderline"/>
          <w:highlight w:val="cyan"/>
        </w:rPr>
        <w:t>This includes</w:t>
      </w:r>
      <w:r w:rsidRPr="006076E1">
        <w:rPr>
          <w:rStyle w:val="StyleUnderline"/>
        </w:rPr>
        <w:t xml:space="preserve"> </w:t>
      </w:r>
      <w:r w:rsidRPr="002E67C6">
        <w:rPr>
          <w:rStyle w:val="Emphasis"/>
          <w:highlight w:val="cyan"/>
        </w:rPr>
        <w:t>self-healing</w:t>
      </w:r>
      <w:r w:rsidRPr="002E67C6">
        <w:rPr>
          <w:sz w:val="14"/>
          <w:highlight w:val="cyan"/>
        </w:rPr>
        <w:t xml:space="preserve"> </w:t>
      </w:r>
      <w:r w:rsidRPr="002E67C6">
        <w:rPr>
          <w:rStyle w:val="StyleUnderline"/>
          <w:highlight w:val="cyan"/>
        </w:rPr>
        <w:t>capabilities that</w:t>
      </w:r>
      <w:r w:rsidRPr="006076E1">
        <w:rPr>
          <w:rStyle w:val="StyleUnderline"/>
        </w:rPr>
        <w:t xml:space="preserve"> can </w:t>
      </w:r>
      <w:r w:rsidRPr="002E67C6">
        <w:rPr>
          <w:rStyle w:val="Emphasis"/>
          <w:highlight w:val="cyan"/>
        </w:rPr>
        <w:t>automatically</w:t>
      </w:r>
      <w:r w:rsidRPr="006076E1">
        <w:rPr>
          <w:rStyle w:val="Emphasis"/>
        </w:rPr>
        <w:t xml:space="preserve"> detect</w:t>
      </w:r>
      <w:r w:rsidRPr="0091278D">
        <w:rPr>
          <w:sz w:val="14"/>
        </w:rPr>
        <w:t xml:space="preserve"> </w:t>
      </w:r>
      <w:r w:rsidRPr="006076E1">
        <w:rPr>
          <w:rStyle w:val="StyleUnderline"/>
        </w:rPr>
        <w:t>and</w:t>
      </w:r>
      <w:r w:rsidRPr="0091278D">
        <w:rPr>
          <w:sz w:val="14"/>
        </w:rPr>
        <w:t xml:space="preserve"> </w:t>
      </w:r>
      <w:r w:rsidRPr="002E67C6">
        <w:rPr>
          <w:rStyle w:val="Emphasis"/>
          <w:highlight w:val="cyan"/>
        </w:rPr>
        <w:t>recover from attacks</w:t>
      </w:r>
      <w:r w:rsidRPr="0091278D">
        <w:rPr>
          <w:sz w:val="14"/>
        </w:rPr>
        <w:t xml:space="preserve">,” adds Bhatti. </w:t>
      </w:r>
      <w:r w:rsidRPr="006076E1">
        <w:rPr>
          <w:rStyle w:val="StyleUnderline"/>
        </w:rPr>
        <w:t xml:space="preserve">The solution has been </w:t>
      </w:r>
      <w:r w:rsidRPr="006076E1">
        <w:rPr>
          <w:rStyle w:val="Emphasis"/>
        </w:rPr>
        <w:t>validated</w:t>
      </w:r>
      <w:r w:rsidRPr="0091278D">
        <w:rPr>
          <w:sz w:val="14"/>
        </w:rPr>
        <w:t xml:space="preserve"> </w:t>
      </w:r>
      <w:r w:rsidRPr="006076E1">
        <w:rPr>
          <w:rStyle w:val="StyleUnderline"/>
        </w:rPr>
        <w:t>across five</w:t>
      </w:r>
      <w:r w:rsidRPr="0091278D">
        <w:rPr>
          <w:sz w:val="14"/>
        </w:rPr>
        <w:t xml:space="preserve"> European </w:t>
      </w:r>
      <w:r w:rsidRPr="006076E1">
        <w:rPr>
          <w:rStyle w:val="StyleUnderline"/>
        </w:rPr>
        <w:t>pilots</w:t>
      </w:r>
      <w:r w:rsidRPr="0091278D">
        <w:rPr>
          <w:sz w:val="14"/>
        </w:rPr>
        <w:t xml:space="preserve"> involving Germany, Greece, Italy and Slovenia, with the team now looking to commercialise both individual components, as well as the whole system.</w:t>
      </w:r>
    </w:p>
    <w:p w14:paraId="6AEC523A" w14:textId="77777777" w:rsidR="001D3B84" w:rsidRDefault="001D3B84" w:rsidP="001D3B84">
      <w:pPr>
        <w:pStyle w:val="Heading2"/>
      </w:pPr>
      <w:r>
        <w:t>Modeling</w:t>
      </w:r>
    </w:p>
    <w:p w14:paraId="071B5B22" w14:textId="77777777" w:rsidR="001D3B84" w:rsidRDefault="001D3B84" w:rsidP="001D3B84">
      <w:pPr>
        <w:pStyle w:val="Heading3"/>
      </w:pPr>
      <w:r>
        <w:t>Modelling Inev---2NC</w:t>
      </w:r>
    </w:p>
    <w:p w14:paraId="3FAB517B" w14:textId="77777777" w:rsidR="001D3B84" w:rsidRPr="0005484E" w:rsidRDefault="001D3B84" w:rsidP="001D3B84">
      <w:pPr>
        <w:pStyle w:val="Heading4"/>
      </w:pPr>
      <w:r>
        <w:t xml:space="preserve">Food </w:t>
      </w:r>
    </w:p>
    <w:p w14:paraId="2A61C0C3" w14:textId="77777777" w:rsidR="001D3B84" w:rsidRPr="0005484E" w:rsidRDefault="001D3B84" w:rsidP="001D3B84">
      <w:pPr>
        <w:pStyle w:val="Heading4"/>
      </w:pPr>
      <w:r>
        <w:t>1AC Singh:</w:t>
      </w:r>
    </w:p>
    <w:p w14:paraId="032CD3F5" w14:textId="77777777" w:rsidR="001D3B84" w:rsidRPr="009B1EAD" w:rsidRDefault="001D3B84" w:rsidP="001D3B84">
      <w:pPr>
        <w:rPr>
          <w:sz w:val="16"/>
        </w:rPr>
      </w:pPr>
      <w:r w:rsidRPr="003654B0">
        <w:rPr>
          <w:sz w:val="16"/>
        </w:rPr>
        <w:t xml:space="preserve">Efforts by state governments further emphasize the potential of localized interventions in mitigating price surges. </w:t>
      </w:r>
      <w:r w:rsidRPr="003654B0">
        <w:rPr>
          <w:rStyle w:val="StyleUnderline"/>
        </w:rPr>
        <w:t>The</w:t>
      </w:r>
      <w:r w:rsidRPr="003654B0">
        <w:rPr>
          <w:sz w:val="16"/>
        </w:rPr>
        <w:t xml:space="preserve"> </w:t>
      </w:r>
      <w:r w:rsidRPr="0005484E">
        <w:rPr>
          <w:rStyle w:val="Emphasis"/>
          <w:highlight w:val="cyan"/>
        </w:rPr>
        <w:t>ongoing surge in tomato prices serves as a catalyst for a holistic approach that involves strategic government intervention,</w:t>
      </w:r>
      <w:r w:rsidRPr="003654B0">
        <w:rPr>
          <w:sz w:val="16"/>
        </w:rPr>
        <w:t xml:space="preserve"> </w:t>
      </w:r>
      <w:r w:rsidRPr="003654B0">
        <w:rPr>
          <w:rStyle w:val="Emphasis"/>
        </w:rPr>
        <w:t>tech</w:t>
      </w:r>
      <w:r w:rsidRPr="003654B0">
        <w:rPr>
          <w:sz w:val="16"/>
        </w:rPr>
        <w:t xml:space="preserve">nological </w:t>
      </w:r>
      <w:r w:rsidRPr="003654B0">
        <w:rPr>
          <w:rStyle w:val="Emphasis"/>
        </w:rPr>
        <w:t>innovation</w:t>
      </w:r>
      <w:r w:rsidRPr="003654B0">
        <w:rPr>
          <w:rStyle w:val="StyleUnderline"/>
        </w:rPr>
        <w:t>, and</w:t>
      </w:r>
      <w:r w:rsidRPr="003654B0">
        <w:rPr>
          <w:sz w:val="16"/>
        </w:rPr>
        <w:t xml:space="preserve"> </w:t>
      </w:r>
      <w:r w:rsidRPr="003654B0">
        <w:rPr>
          <w:rStyle w:val="Emphasis"/>
        </w:rPr>
        <w:t>community participation</w:t>
      </w:r>
      <w:r w:rsidRPr="003654B0">
        <w:rPr>
          <w:rStyle w:val="StyleUnderline"/>
        </w:rPr>
        <w:t>. By</w:t>
      </w:r>
      <w:r w:rsidRPr="003654B0">
        <w:rPr>
          <w:sz w:val="16"/>
        </w:rPr>
        <w:t xml:space="preserve"> </w:t>
      </w:r>
      <w:r w:rsidRPr="003654B0">
        <w:rPr>
          <w:rStyle w:val="Emphasis"/>
        </w:rPr>
        <w:t>aligning</w:t>
      </w:r>
      <w:r w:rsidRPr="003654B0">
        <w:rPr>
          <w:sz w:val="16"/>
        </w:rPr>
        <w:t xml:space="preserve"> </w:t>
      </w:r>
      <w:r w:rsidRPr="003654B0">
        <w:rPr>
          <w:rStyle w:val="StyleUnderline"/>
        </w:rPr>
        <w:t>these elements, India can</w:t>
      </w:r>
      <w:r w:rsidRPr="003654B0">
        <w:rPr>
          <w:sz w:val="16"/>
        </w:rPr>
        <w:t xml:space="preserve"> </w:t>
      </w:r>
      <w:r w:rsidRPr="003654B0">
        <w:rPr>
          <w:rStyle w:val="Emphasis"/>
        </w:rPr>
        <w:t>navigate the complexities</w:t>
      </w:r>
      <w:r w:rsidRPr="003654B0">
        <w:rPr>
          <w:sz w:val="16"/>
        </w:rPr>
        <w:t xml:space="preserve"> </w:t>
      </w:r>
      <w:r w:rsidRPr="003654B0">
        <w:rPr>
          <w:rStyle w:val="StyleUnderline"/>
        </w:rPr>
        <w:t>of the</w:t>
      </w:r>
      <w:r w:rsidRPr="003654B0">
        <w:rPr>
          <w:sz w:val="16"/>
        </w:rPr>
        <w:t xml:space="preserve"> </w:t>
      </w:r>
      <w:r w:rsidRPr="003654B0">
        <w:rPr>
          <w:rStyle w:val="Emphasis"/>
        </w:rPr>
        <w:t>tomato market</w:t>
      </w:r>
      <w:r w:rsidRPr="003654B0">
        <w:rPr>
          <w:rStyle w:val="StyleUnderline"/>
        </w:rPr>
        <w:t>, minimize</w:t>
      </w:r>
      <w:r w:rsidRPr="003654B0">
        <w:rPr>
          <w:sz w:val="16"/>
        </w:rPr>
        <w:t xml:space="preserve"> </w:t>
      </w:r>
      <w:r w:rsidRPr="003654B0">
        <w:rPr>
          <w:rStyle w:val="Emphasis"/>
        </w:rPr>
        <w:t>price fluctuations</w:t>
      </w:r>
      <w:r w:rsidRPr="003654B0">
        <w:rPr>
          <w:rStyle w:val="StyleUnderline"/>
        </w:rPr>
        <w:t>, and ensure that</w:t>
      </w:r>
      <w:r w:rsidRPr="003654B0">
        <w:rPr>
          <w:sz w:val="16"/>
        </w:rPr>
        <w:t xml:space="preserve"> </w:t>
      </w:r>
      <w:r w:rsidRPr="003654B0">
        <w:rPr>
          <w:rStyle w:val="Emphasis"/>
        </w:rPr>
        <w:t>all segments of society</w:t>
      </w:r>
      <w:r w:rsidRPr="003654B0">
        <w:rPr>
          <w:sz w:val="16"/>
        </w:rPr>
        <w:t xml:space="preserve"> </w:t>
      </w:r>
      <w:r w:rsidRPr="003654B0">
        <w:rPr>
          <w:rStyle w:val="StyleUnderline"/>
        </w:rPr>
        <w:t>have</w:t>
      </w:r>
      <w:r w:rsidRPr="003654B0">
        <w:rPr>
          <w:sz w:val="16"/>
        </w:rPr>
        <w:t xml:space="preserve"> </w:t>
      </w:r>
      <w:r w:rsidRPr="003654B0">
        <w:rPr>
          <w:rStyle w:val="Emphasis"/>
        </w:rPr>
        <w:t>access</w:t>
      </w:r>
      <w:r w:rsidRPr="003654B0">
        <w:rPr>
          <w:sz w:val="16"/>
        </w:rPr>
        <w:t xml:space="preserve"> to this essential vegetable. This collaborative effort demonstrates the resilience of India’s agricultural sector in the face of challenges (FNB News. (n.d.)).</w:t>
      </w:r>
    </w:p>
    <w:p w14:paraId="31911653" w14:textId="77777777" w:rsidR="001D3B84" w:rsidRDefault="001D3B84" w:rsidP="001D3B84">
      <w:pPr>
        <w:pStyle w:val="Heading3"/>
      </w:pPr>
      <w:r>
        <w:t>AT: Indo Pak---2NC</w:t>
      </w:r>
    </w:p>
    <w:p w14:paraId="282E5E82" w14:textId="77777777" w:rsidR="001D3B84" w:rsidRDefault="001D3B84" w:rsidP="001D3B84">
      <w:pPr>
        <w:pStyle w:val="Heading4"/>
      </w:pPr>
      <w:r>
        <w:t xml:space="preserve">No </w:t>
      </w:r>
      <w:r>
        <w:rPr>
          <w:u w:val="single"/>
        </w:rPr>
        <w:t>terror</w:t>
      </w:r>
      <w:r>
        <w:t xml:space="preserve"> impact---half the groups mentioned are </w:t>
      </w:r>
      <w:r>
        <w:rPr>
          <w:u w:val="single"/>
        </w:rPr>
        <w:t>eliminated</w:t>
      </w:r>
      <w:r>
        <w:t xml:space="preserve"> already AND </w:t>
      </w:r>
    </w:p>
    <w:p w14:paraId="15EC699C" w14:textId="77777777" w:rsidR="001D3B84" w:rsidRPr="00DA2A66" w:rsidRDefault="001D3B84" w:rsidP="001D3B84">
      <w:r w:rsidRPr="00DA2A66">
        <w:t xml:space="preserve">John </w:t>
      </w:r>
      <w:r w:rsidRPr="00DA2A66">
        <w:rPr>
          <w:rStyle w:val="Style13ptBold"/>
        </w:rPr>
        <w:t>Mueller 20</w:t>
      </w:r>
      <w:r w:rsidRPr="00DA2A66">
        <w:t>. Senior fellow at the Cato Institute; member of the political science department and senior research scientist with the Mershon Center for International Security Studies at Ohio State University. "Nuclear Alarmism: Proliferation and Terrorism." https://www.cato.org/publications/publications/nuclear-alarmism-proliferation-terrorism</w:t>
      </w:r>
    </w:p>
    <w:p w14:paraId="299C4AFB" w14:textId="77777777" w:rsidR="001D3B84" w:rsidRPr="00ED3791" w:rsidRDefault="001D3B84" w:rsidP="001D3B84">
      <w:pPr>
        <w:rPr>
          <w:rFonts w:asciiTheme="minorHAnsi" w:hAnsiTheme="minorHAnsi" w:cstheme="minorHAnsi"/>
          <w:sz w:val="16"/>
        </w:rPr>
      </w:pPr>
      <w:r w:rsidRPr="00ED3791">
        <w:rPr>
          <w:rFonts w:asciiTheme="minorHAnsi" w:hAnsiTheme="minorHAnsi" w:cstheme="minorHAnsi"/>
          <w:sz w:val="16"/>
        </w:rPr>
        <w:t>Stealing or Illicitly Purchasing a Bomb: Loose Nukes</w:t>
      </w:r>
    </w:p>
    <w:p w14:paraId="6BF559B2" w14:textId="77777777" w:rsidR="001D3B84" w:rsidRPr="00ED3791" w:rsidRDefault="001D3B84" w:rsidP="001D3B84">
      <w:pPr>
        <w:rPr>
          <w:rFonts w:asciiTheme="minorHAnsi" w:hAnsiTheme="minorHAnsi" w:cstheme="minorHAnsi"/>
          <w:sz w:val="16"/>
        </w:rPr>
      </w:pPr>
      <w:r w:rsidRPr="001F2986">
        <w:rPr>
          <w:rStyle w:val="StyleUnderline"/>
          <w:rFonts w:asciiTheme="minorHAnsi" w:hAnsiTheme="minorHAnsi" w:cstheme="minorHAnsi"/>
        </w:rPr>
        <w:t xml:space="preserve">There has also been great worry about </w:t>
      </w:r>
      <w:r>
        <w:rPr>
          <w:rStyle w:val="StyleUnderline"/>
          <w:rFonts w:asciiTheme="minorHAnsi" w:hAnsiTheme="minorHAnsi" w:cstheme="minorHAnsi"/>
        </w:rPr>
        <w:t>“</w:t>
      </w:r>
      <w:r w:rsidRPr="0015676D">
        <w:rPr>
          <w:rStyle w:val="Emphasis"/>
          <w:rFonts w:asciiTheme="minorHAnsi" w:hAnsiTheme="minorHAnsi" w:cstheme="minorHAnsi"/>
          <w:highlight w:val="cyan"/>
        </w:rPr>
        <w:t>loose nukes</w:t>
      </w:r>
      <w:r w:rsidRPr="001F2986">
        <w:rPr>
          <w:rStyle w:val="StyleUnderline"/>
          <w:rFonts w:asciiTheme="minorHAnsi" w:hAnsiTheme="minorHAnsi" w:cstheme="minorHAnsi"/>
        </w:rPr>
        <w:t>,</w:t>
      </w:r>
      <w:r>
        <w:rPr>
          <w:rStyle w:val="StyleUnderline"/>
          <w:rFonts w:asciiTheme="minorHAnsi" w:hAnsiTheme="minorHAnsi" w:cstheme="minorHAnsi"/>
        </w:rPr>
        <w:t>”</w:t>
      </w:r>
      <w:r w:rsidRPr="00ED3791">
        <w:rPr>
          <w:rFonts w:asciiTheme="minorHAnsi" w:hAnsiTheme="minorHAnsi" w:cstheme="minorHAnsi"/>
          <w:sz w:val="16"/>
        </w:rPr>
        <w:t xml:space="preserve"> especially in postcommunist Russia — weapons, </w:t>
      </w:r>
      <w:r>
        <w:rPr>
          <w:rFonts w:asciiTheme="minorHAnsi" w:hAnsiTheme="minorHAnsi" w:cstheme="minorHAnsi"/>
          <w:sz w:val="16"/>
        </w:rPr>
        <w:t>“</w:t>
      </w:r>
      <w:r w:rsidRPr="00ED3791">
        <w:rPr>
          <w:rFonts w:asciiTheme="minorHAnsi" w:hAnsiTheme="minorHAnsi" w:cstheme="minorHAnsi"/>
          <w:sz w:val="16"/>
        </w:rPr>
        <w:t>suitcase bombs</w:t>
      </w:r>
      <w:r>
        <w:rPr>
          <w:rFonts w:asciiTheme="minorHAnsi" w:hAnsiTheme="minorHAnsi" w:cstheme="minorHAnsi"/>
          <w:sz w:val="16"/>
        </w:rPr>
        <w:t>”</w:t>
      </w:r>
      <w:r w:rsidRPr="00ED3791">
        <w:rPr>
          <w:rFonts w:asciiTheme="minorHAnsi" w:hAnsiTheme="minorHAnsi" w:cstheme="minorHAnsi"/>
          <w:sz w:val="16"/>
        </w:rPr>
        <w:t xml:space="preserve"> in particular, that can be stolen or bought illicitly. A careful assessment conducted by the Center for Nonproliferation Studies has concluded that it is unlikely that any of those devices have been lost and that, regardless, </w:t>
      </w:r>
      <w:r w:rsidRPr="001F2986">
        <w:rPr>
          <w:rStyle w:val="StyleUnderline"/>
          <w:rFonts w:asciiTheme="minorHAnsi" w:hAnsiTheme="minorHAnsi" w:cstheme="minorHAnsi"/>
        </w:rPr>
        <w:t xml:space="preserve">their effectiveness </w:t>
      </w:r>
      <w:r w:rsidRPr="0015676D">
        <w:rPr>
          <w:rStyle w:val="StyleUnderline"/>
          <w:rFonts w:asciiTheme="minorHAnsi" w:hAnsiTheme="minorHAnsi" w:cstheme="minorHAnsi"/>
          <w:highlight w:val="cyan"/>
        </w:rPr>
        <w:t>would be</w:t>
      </w:r>
      <w:r w:rsidRPr="001F2986">
        <w:rPr>
          <w:rStyle w:val="StyleUnderline"/>
          <w:rFonts w:asciiTheme="minorHAnsi" w:hAnsiTheme="minorHAnsi" w:cstheme="minorHAnsi"/>
        </w:rPr>
        <w:t xml:space="preserve"> very low or</w:t>
      </w:r>
      <w:r w:rsidRPr="00ED3791">
        <w:rPr>
          <w:rFonts w:asciiTheme="minorHAnsi" w:hAnsiTheme="minorHAnsi" w:cstheme="minorHAnsi"/>
          <w:sz w:val="16"/>
        </w:rPr>
        <w:t xml:space="preserve"> even </w:t>
      </w:r>
      <w:r w:rsidRPr="0015676D">
        <w:rPr>
          <w:rStyle w:val="Emphasis"/>
          <w:rFonts w:asciiTheme="minorHAnsi" w:hAnsiTheme="minorHAnsi" w:cstheme="minorHAnsi"/>
          <w:highlight w:val="cyan"/>
        </w:rPr>
        <w:t>nonexistent</w:t>
      </w:r>
      <w:r w:rsidRPr="00ED3791">
        <w:rPr>
          <w:rFonts w:asciiTheme="minorHAnsi" w:hAnsiTheme="minorHAnsi" w:cstheme="minorHAnsi"/>
          <w:sz w:val="16"/>
        </w:rPr>
        <w:t xml:space="preserve"> </w:t>
      </w:r>
      <w:r w:rsidRPr="0015676D">
        <w:rPr>
          <w:rStyle w:val="StyleUnderline"/>
          <w:rFonts w:asciiTheme="minorHAnsi" w:hAnsiTheme="minorHAnsi" w:cstheme="minorHAnsi"/>
          <w:highlight w:val="cyan"/>
        </w:rPr>
        <w:t>because they</w:t>
      </w:r>
      <w:r w:rsidRPr="00ED3791">
        <w:rPr>
          <w:rFonts w:asciiTheme="minorHAnsi" w:hAnsiTheme="minorHAnsi" w:cstheme="minorHAnsi"/>
          <w:sz w:val="16"/>
        </w:rPr>
        <w:t xml:space="preserve"> (like all nuclear weapons) </w:t>
      </w:r>
      <w:r w:rsidRPr="0015676D">
        <w:rPr>
          <w:rStyle w:val="Emphasis"/>
          <w:rFonts w:asciiTheme="minorHAnsi" w:hAnsiTheme="minorHAnsi" w:cstheme="minorHAnsi"/>
          <w:highlight w:val="cyan"/>
        </w:rPr>
        <w:t>require continual maintenance</w:t>
      </w:r>
      <w:r w:rsidRPr="00ED3791">
        <w:rPr>
          <w:rFonts w:asciiTheme="minorHAnsi" w:hAnsiTheme="minorHAnsi" w:cstheme="minorHAnsi"/>
          <w:sz w:val="16"/>
        </w:rPr>
        <w:t xml:space="preserve">.39 Even some of those people most alarmed by the prospect of atomic terrorism have concluded, </w:t>
      </w:r>
      <w:r>
        <w:rPr>
          <w:rFonts w:asciiTheme="minorHAnsi" w:hAnsiTheme="minorHAnsi" w:cstheme="minorHAnsi"/>
          <w:sz w:val="16"/>
        </w:rPr>
        <w:t>“</w:t>
      </w:r>
      <w:r w:rsidRPr="00ED3791">
        <w:rPr>
          <w:rFonts w:asciiTheme="minorHAnsi" w:hAnsiTheme="minorHAnsi" w:cstheme="minorHAnsi"/>
          <w:sz w:val="16"/>
        </w:rPr>
        <w:t xml:space="preserve">It is probably true </w:t>
      </w:r>
      <w:r w:rsidRPr="001F2986">
        <w:rPr>
          <w:rStyle w:val="StyleUnderline"/>
          <w:rFonts w:asciiTheme="minorHAnsi" w:hAnsiTheme="minorHAnsi" w:cstheme="minorHAnsi"/>
        </w:rPr>
        <w:t xml:space="preserve">that there are </w:t>
      </w:r>
      <w:r w:rsidRPr="001F2986">
        <w:rPr>
          <w:rStyle w:val="Emphasis"/>
          <w:rFonts w:asciiTheme="minorHAnsi" w:hAnsiTheme="minorHAnsi" w:cstheme="minorHAnsi"/>
        </w:rPr>
        <w:t>no ‘loose nukes,’</w:t>
      </w:r>
      <w:r w:rsidRPr="00ED3791">
        <w:rPr>
          <w:rFonts w:asciiTheme="minorHAnsi" w:hAnsiTheme="minorHAnsi" w:cstheme="minorHAnsi"/>
          <w:sz w:val="16"/>
        </w:rPr>
        <w:t xml:space="preserve"> transportable nuclear weapons missing from their proper storage locations and available for purchase in some way.</w:t>
      </w:r>
      <w:r>
        <w:rPr>
          <w:rFonts w:asciiTheme="minorHAnsi" w:hAnsiTheme="minorHAnsi" w:cstheme="minorHAnsi"/>
          <w:sz w:val="16"/>
        </w:rPr>
        <w:t>”</w:t>
      </w:r>
      <w:r w:rsidRPr="00ED3791">
        <w:rPr>
          <w:rFonts w:asciiTheme="minorHAnsi" w:hAnsiTheme="minorHAnsi" w:cstheme="minorHAnsi"/>
          <w:sz w:val="16"/>
        </w:rPr>
        <w:t>40</w:t>
      </w:r>
    </w:p>
    <w:p w14:paraId="3E7EEBB0" w14:textId="77777777" w:rsidR="001D3B84" w:rsidRPr="00ED3791" w:rsidRDefault="001D3B84" w:rsidP="001D3B84">
      <w:pPr>
        <w:rPr>
          <w:rFonts w:asciiTheme="minorHAnsi" w:hAnsiTheme="minorHAnsi" w:cstheme="minorHAnsi"/>
          <w:sz w:val="16"/>
        </w:rPr>
      </w:pPr>
      <w:r w:rsidRPr="00ED3791">
        <w:rPr>
          <w:rFonts w:asciiTheme="minorHAnsi" w:hAnsiTheme="minorHAnsi" w:cstheme="minorHAnsi"/>
          <w:sz w:val="16"/>
        </w:rPr>
        <w:t>It might be added that Russia has an intense interest in controlling any weapons on its territory because it is likely to be a prime target of any illicit use by terrorist groups, particularly Chechen ones of course, with whom it has been waging a vicious on</w:t>
      </w:r>
      <w:r w:rsidRPr="00ED3791">
        <w:rPr>
          <w:rFonts w:ascii="Cambria Math" w:hAnsi="Cambria Math" w:cs="Cambria Math"/>
          <w:sz w:val="16"/>
        </w:rPr>
        <w:t>‐</w:t>
      </w:r>
      <w:r w:rsidRPr="00ED3791">
        <w:rPr>
          <w:sz w:val="16"/>
        </w:rPr>
        <w:t>​</w:t>
      </w:r>
      <w:r w:rsidRPr="00ED3791">
        <w:rPr>
          <w:rFonts w:asciiTheme="minorHAnsi" w:hAnsiTheme="minorHAnsi" w:cstheme="minorHAnsi"/>
          <w:sz w:val="16"/>
        </w:rPr>
        <w:t>and</w:t>
      </w:r>
      <w:r w:rsidRPr="00ED3791">
        <w:rPr>
          <w:rFonts w:ascii="Cambria Math" w:hAnsi="Cambria Math" w:cs="Cambria Math"/>
          <w:sz w:val="16"/>
        </w:rPr>
        <w:t>‐</w:t>
      </w:r>
      <w:r w:rsidRPr="00ED3791">
        <w:rPr>
          <w:sz w:val="16"/>
        </w:rPr>
        <w:t>​</w:t>
      </w:r>
      <w:r w:rsidRPr="00ED3791">
        <w:rPr>
          <w:rFonts w:asciiTheme="minorHAnsi" w:hAnsiTheme="minorHAnsi" w:cstheme="minorHAnsi"/>
          <w:sz w:val="16"/>
        </w:rPr>
        <w:t xml:space="preserve">off war for two decades. The government of </w:t>
      </w:r>
      <w:r w:rsidRPr="001F2986">
        <w:rPr>
          <w:rStyle w:val="StyleUnderline"/>
          <w:rFonts w:asciiTheme="minorHAnsi" w:hAnsiTheme="minorHAnsi" w:cstheme="minorHAnsi"/>
        </w:rPr>
        <w:t>Pakistan</w:t>
      </w:r>
      <w:r w:rsidRPr="00ED3791">
        <w:rPr>
          <w:rFonts w:asciiTheme="minorHAnsi" w:hAnsiTheme="minorHAnsi" w:cstheme="minorHAnsi"/>
          <w:sz w:val="16"/>
        </w:rPr>
        <w:t xml:space="preserve">, which has been repeatedly threatened by terrorists, </w:t>
      </w:r>
      <w:r w:rsidRPr="001F2986">
        <w:rPr>
          <w:rStyle w:val="StyleUnderline"/>
          <w:rFonts w:asciiTheme="minorHAnsi" w:hAnsiTheme="minorHAnsi" w:cstheme="minorHAnsi"/>
        </w:rPr>
        <w:t>has a similar interest in controlling its nuclear weapons and material</w:t>
      </w:r>
      <w:r w:rsidRPr="00ED3791">
        <w:rPr>
          <w:rFonts w:asciiTheme="minorHAnsi" w:hAnsiTheme="minorHAnsi" w:cstheme="minorHAnsi"/>
          <w:sz w:val="16"/>
        </w:rPr>
        <w:t xml:space="preserve"> — and scientists. As noted by Stephen Younger, former head of nuclear weapons research and development at Los Alamos National Laboratory, </w:t>
      </w:r>
      <w:r>
        <w:rPr>
          <w:rFonts w:asciiTheme="minorHAnsi" w:hAnsiTheme="minorHAnsi" w:cstheme="minorHAnsi"/>
          <w:sz w:val="16"/>
        </w:rPr>
        <w:t>“</w:t>
      </w:r>
      <w:r w:rsidRPr="00ED3791">
        <w:rPr>
          <w:rFonts w:asciiTheme="minorHAnsi" w:hAnsiTheme="minorHAnsi" w:cstheme="minorHAnsi"/>
          <w:sz w:val="16"/>
        </w:rPr>
        <w:t xml:space="preserve">Regardless of what is reported in the news, </w:t>
      </w:r>
      <w:r w:rsidRPr="001F2986">
        <w:rPr>
          <w:rStyle w:val="Emphasis"/>
          <w:rFonts w:asciiTheme="minorHAnsi" w:hAnsiTheme="minorHAnsi" w:cstheme="minorHAnsi"/>
        </w:rPr>
        <w:t>all nuclear nations</w:t>
      </w:r>
      <w:r w:rsidRPr="001F2986">
        <w:rPr>
          <w:rStyle w:val="StyleUnderline"/>
          <w:rFonts w:asciiTheme="minorHAnsi" w:hAnsiTheme="minorHAnsi" w:cstheme="minorHAnsi"/>
        </w:rPr>
        <w:t xml:space="preserve"> take the security of their weapons very seriously</w:t>
      </w:r>
      <w:r w:rsidRPr="00ED3791">
        <w:rPr>
          <w:rFonts w:asciiTheme="minorHAnsi" w:hAnsiTheme="minorHAnsi" w:cstheme="minorHAnsi"/>
          <w:sz w:val="16"/>
        </w:rPr>
        <w:t>.</w:t>
      </w:r>
      <w:r>
        <w:rPr>
          <w:rFonts w:asciiTheme="minorHAnsi" w:hAnsiTheme="minorHAnsi" w:cstheme="minorHAnsi"/>
          <w:sz w:val="16"/>
        </w:rPr>
        <w:t>”</w:t>
      </w:r>
      <w:r w:rsidRPr="00ED3791">
        <w:rPr>
          <w:rFonts w:asciiTheme="minorHAnsi" w:hAnsiTheme="minorHAnsi" w:cstheme="minorHAnsi"/>
          <w:sz w:val="16"/>
        </w:rPr>
        <w:t xml:space="preserve">41 </w:t>
      </w:r>
      <w:r w:rsidRPr="001F2986">
        <w:rPr>
          <w:rStyle w:val="StyleUnderline"/>
          <w:rFonts w:asciiTheme="minorHAnsi" w:hAnsiTheme="minorHAnsi" w:cstheme="minorHAnsi"/>
        </w:rPr>
        <w:t xml:space="preserve">Even if a finished bomb were somehow lifted somewhere, the </w:t>
      </w:r>
      <w:r w:rsidRPr="001F2986">
        <w:rPr>
          <w:rStyle w:val="Emphasis"/>
          <w:rFonts w:asciiTheme="minorHAnsi" w:hAnsiTheme="minorHAnsi" w:cstheme="minorHAnsi"/>
        </w:rPr>
        <w:t>loss would soon be noted</w:t>
      </w:r>
      <w:r w:rsidRPr="001F2986">
        <w:rPr>
          <w:rStyle w:val="StyleUnderline"/>
          <w:rFonts w:asciiTheme="minorHAnsi" w:hAnsiTheme="minorHAnsi" w:cstheme="minorHAnsi"/>
        </w:rPr>
        <w:t xml:space="preserve"> and a </w:t>
      </w:r>
      <w:r w:rsidRPr="001F2986">
        <w:rPr>
          <w:rStyle w:val="Emphasis"/>
          <w:rFonts w:asciiTheme="minorHAnsi" w:hAnsiTheme="minorHAnsi" w:cstheme="minorHAnsi"/>
        </w:rPr>
        <w:t>worldwide pursuit</w:t>
      </w:r>
      <w:r w:rsidRPr="001F2986">
        <w:rPr>
          <w:rStyle w:val="StyleUnderline"/>
          <w:rFonts w:asciiTheme="minorHAnsi" w:hAnsiTheme="minorHAnsi" w:cstheme="minorHAnsi"/>
        </w:rPr>
        <w:t xml:space="preserve"> launched</w:t>
      </w:r>
      <w:r w:rsidRPr="00ED3791">
        <w:rPr>
          <w:rFonts w:asciiTheme="minorHAnsi" w:hAnsiTheme="minorHAnsi" w:cstheme="minorHAnsi"/>
          <w:sz w:val="16"/>
        </w:rPr>
        <w:t>.</w:t>
      </w:r>
    </w:p>
    <w:p w14:paraId="262499AD" w14:textId="77777777" w:rsidR="001D3B84" w:rsidRPr="00ED3791" w:rsidRDefault="001D3B84" w:rsidP="001D3B84">
      <w:pPr>
        <w:rPr>
          <w:rFonts w:asciiTheme="minorHAnsi" w:hAnsiTheme="minorHAnsi" w:cstheme="minorHAnsi"/>
          <w:sz w:val="16"/>
        </w:rPr>
      </w:pPr>
      <w:r w:rsidRPr="00ED3791">
        <w:rPr>
          <w:rFonts w:asciiTheme="minorHAnsi" w:hAnsiTheme="minorHAnsi" w:cstheme="minorHAnsi"/>
          <w:sz w:val="16"/>
        </w:rPr>
        <w:t xml:space="preserve">Moreover, </w:t>
      </w:r>
      <w:r w:rsidRPr="001F2986">
        <w:rPr>
          <w:rStyle w:val="StyleUnderline"/>
          <w:rFonts w:asciiTheme="minorHAnsi" w:hAnsiTheme="minorHAnsi" w:cstheme="minorHAnsi"/>
        </w:rPr>
        <w:t xml:space="preserve">finished </w:t>
      </w:r>
      <w:r w:rsidRPr="0015676D">
        <w:rPr>
          <w:rStyle w:val="StyleUnderline"/>
          <w:rFonts w:asciiTheme="minorHAnsi" w:hAnsiTheme="minorHAnsi" w:cstheme="minorHAnsi"/>
          <w:highlight w:val="cyan"/>
        </w:rPr>
        <w:t>bombs are outfitted with devices</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designed to trigger a nonnuclear explosion</w:t>
      </w:r>
      <w:r w:rsidRPr="001F2986">
        <w:rPr>
          <w:rStyle w:val="StyleUnderline"/>
          <w:rFonts w:asciiTheme="minorHAnsi" w:hAnsiTheme="minorHAnsi" w:cstheme="minorHAnsi"/>
        </w:rPr>
        <w:t xml:space="preserve"> </w:t>
      </w:r>
      <w:r w:rsidRPr="0015676D">
        <w:rPr>
          <w:rStyle w:val="StyleUnderline"/>
          <w:rFonts w:asciiTheme="minorHAnsi" w:hAnsiTheme="minorHAnsi" w:cstheme="minorHAnsi"/>
          <w:highlight w:val="cyan"/>
        </w:rPr>
        <w:t xml:space="preserve">that would </w:t>
      </w:r>
      <w:r w:rsidRPr="0015676D">
        <w:rPr>
          <w:rStyle w:val="Emphasis"/>
          <w:rFonts w:asciiTheme="minorHAnsi" w:hAnsiTheme="minorHAnsi" w:cstheme="minorHAnsi"/>
          <w:highlight w:val="cyan"/>
        </w:rPr>
        <w:t>destroy</w:t>
      </w:r>
      <w:r w:rsidRPr="0015676D">
        <w:rPr>
          <w:rStyle w:val="StyleUnderline"/>
          <w:rFonts w:asciiTheme="minorHAnsi" w:hAnsiTheme="minorHAnsi" w:cstheme="minorHAnsi"/>
          <w:highlight w:val="cyan"/>
        </w:rPr>
        <w:t xml:space="preserve"> the bomb if</w:t>
      </w:r>
      <w:r w:rsidRPr="001F2986">
        <w:rPr>
          <w:rStyle w:val="StyleUnderline"/>
          <w:rFonts w:asciiTheme="minorHAnsi" w:hAnsiTheme="minorHAnsi" w:cstheme="minorHAnsi"/>
        </w:rPr>
        <w:t xml:space="preserve"> it were </w:t>
      </w:r>
      <w:r w:rsidRPr="0015676D">
        <w:rPr>
          <w:rStyle w:val="StyleUnderline"/>
          <w:rFonts w:asciiTheme="minorHAnsi" w:hAnsiTheme="minorHAnsi" w:cstheme="minorHAnsi"/>
          <w:highlight w:val="cyan"/>
        </w:rPr>
        <w:t>tampered with</w:t>
      </w:r>
      <w:r w:rsidRPr="00ED3791">
        <w:rPr>
          <w:rFonts w:asciiTheme="minorHAnsi" w:hAnsiTheme="minorHAnsi" w:cstheme="minorHAnsi"/>
          <w:sz w:val="16"/>
        </w:rPr>
        <w:t xml:space="preserve">. And there are other security techniques: </w:t>
      </w:r>
      <w:r w:rsidRPr="0015676D">
        <w:rPr>
          <w:rStyle w:val="StyleUnderline"/>
          <w:rFonts w:asciiTheme="minorHAnsi" w:hAnsiTheme="minorHAnsi" w:cstheme="minorHAnsi"/>
          <w:highlight w:val="cyan"/>
        </w:rPr>
        <w:t xml:space="preserve">bombs can be </w:t>
      </w:r>
      <w:r w:rsidRPr="0015676D">
        <w:rPr>
          <w:rStyle w:val="Emphasis"/>
          <w:rFonts w:asciiTheme="minorHAnsi" w:hAnsiTheme="minorHAnsi" w:cstheme="minorHAnsi"/>
          <w:highlight w:val="cyan"/>
        </w:rPr>
        <w:t>kept disassembled</w:t>
      </w:r>
      <w:r w:rsidRPr="001F2986">
        <w:rPr>
          <w:rStyle w:val="StyleUnderline"/>
          <w:rFonts w:asciiTheme="minorHAnsi" w:hAnsiTheme="minorHAnsi" w:cstheme="minorHAnsi"/>
        </w:rPr>
        <w:t xml:space="preserve"> with the components stored in separate high</w:t>
      </w:r>
      <w:r w:rsidRPr="001F2986">
        <w:rPr>
          <w:rStyle w:val="StyleUnderline"/>
          <w:rFonts w:ascii="Cambria Math" w:hAnsi="Cambria Math" w:cs="Cambria Math"/>
        </w:rPr>
        <w:t>‐</w:t>
      </w:r>
      <w:r w:rsidRPr="001F2986">
        <w:rPr>
          <w:rStyle w:val="StyleUnderline"/>
        </w:rPr>
        <w:t>​</w:t>
      </w:r>
      <w:r w:rsidRPr="001F2986">
        <w:rPr>
          <w:rStyle w:val="StyleUnderline"/>
          <w:rFonts w:asciiTheme="minorHAnsi" w:hAnsiTheme="minorHAnsi" w:cstheme="minorHAnsi"/>
        </w:rPr>
        <w:t xml:space="preserve">security vaults, and security can be organized so that two people and </w:t>
      </w:r>
      <w:r w:rsidRPr="0015676D">
        <w:rPr>
          <w:rStyle w:val="Emphasis"/>
          <w:rFonts w:asciiTheme="minorHAnsi" w:hAnsiTheme="minorHAnsi" w:cstheme="minorHAnsi"/>
          <w:highlight w:val="cyan"/>
        </w:rPr>
        <w:t>multiple codes are required</w:t>
      </w:r>
      <w:r w:rsidRPr="001F2986">
        <w:rPr>
          <w:rStyle w:val="StyleUnderline"/>
          <w:rFonts w:asciiTheme="minorHAnsi" w:hAnsiTheme="minorHAnsi" w:cstheme="minorHAnsi"/>
        </w:rPr>
        <w:t xml:space="preserve"> not only to use the bomb but also to store, maintain, and deploy it.</w:t>
      </w:r>
      <w:r w:rsidRPr="00ED3791">
        <w:rPr>
          <w:rFonts w:asciiTheme="minorHAnsi" w:hAnsiTheme="minorHAnsi" w:cstheme="minorHAnsi"/>
          <w:sz w:val="16"/>
        </w:rPr>
        <w:t xml:space="preserve"> If the terrorists seek to enlist (or force) the services of someone who already knows how to set off the bomb, they would find, as Younger stresses, that </w:t>
      </w:r>
      <w:r>
        <w:rPr>
          <w:rFonts w:asciiTheme="minorHAnsi" w:hAnsiTheme="minorHAnsi" w:cstheme="minorHAnsi"/>
          <w:sz w:val="16"/>
        </w:rPr>
        <w:t>“</w:t>
      </w:r>
      <w:r w:rsidRPr="00ED3791">
        <w:rPr>
          <w:rFonts w:asciiTheme="minorHAnsi" w:hAnsiTheme="minorHAnsi" w:cstheme="minorHAnsi"/>
          <w:sz w:val="16"/>
        </w:rPr>
        <w:t>only few people in the world have the knowledge to cause an unauthorized detonation of a nuclear weapon.</w:t>
      </w:r>
      <w:r>
        <w:rPr>
          <w:rFonts w:asciiTheme="minorHAnsi" w:hAnsiTheme="minorHAnsi" w:cstheme="minorHAnsi"/>
          <w:sz w:val="16"/>
        </w:rPr>
        <w:t>”</w:t>
      </w:r>
      <w:r w:rsidRPr="00ED3791">
        <w:rPr>
          <w:rFonts w:asciiTheme="minorHAnsi" w:hAnsiTheme="minorHAnsi" w:cstheme="minorHAnsi"/>
          <w:sz w:val="16"/>
        </w:rPr>
        <w:t xml:space="preserve"> Weapons designers know how a weapon works, he explains, but not the multiple types of signals necessary to set it off, and </w:t>
      </w:r>
      <w:r w:rsidRPr="001F2986">
        <w:rPr>
          <w:rStyle w:val="StyleUnderline"/>
          <w:rFonts w:asciiTheme="minorHAnsi" w:hAnsiTheme="minorHAnsi" w:cstheme="minorHAnsi"/>
        </w:rPr>
        <w:t xml:space="preserve">maintenance personnel are trained in only a </w:t>
      </w:r>
      <w:r w:rsidRPr="001F2986">
        <w:rPr>
          <w:rStyle w:val="Emphasis"/>
          <w:rFonts w:asciiTheme="minorHAnsi" w:hAnsiTheme="minorHAnsi" w:cstheme="minorHAnsi"/>
        </w:rPr>
        <w:t>limited set of functions</w:t>
      </w:r>
      <w:r w:rsidRPr="00ED3791">
        <w:rPr>
          <w:rFonts w:asciiTheme="minorHAnsi" w:hAnsiTheme="minorHAnsi" w:cstheme="minorHAnsi"/>
          <w:sz w:val="16"/>
        </w:rPr>
        <w:t>.42</w:t>
      </w:r>
    </w:p>
    <w:p w14:paraId="65285A69" w14:textId="77777777" w:rsidR="001D3B84" w:rsidRPr="003B42C7" w:rsidRDefault="001D3B84" w:rsidP="001D3B84">
      <w:pPr>
        <w:rPr>
          <w:rFonts w:asciiTheme="minorHAnsi" w:hAnsiTheme="minorHAnsi" w:cstheme="minorHAnsi"/>
          <w:sz w:val="16"/>
        </w:rPr>
      </w:pPr>
      <w:r w:rsidRPr="00ED3791">
        <w:rPr>
          <w:rFonts w:asciiTheme="minorHAnsi" w:hAnsiTheme="minorHAnsi" w:cstheme="minorHAnsi"/>
          <w:sz w:val="16"/>
        </w:rPr>
        <w:t xml:space="preserve">There could be dangers in the chaos that would emerge </w:t>
      </w:r>
      <w:r w:rsidRPr="0015676D">
        <w:rPr>
          <w:rStyle w:val="StyleUnderline"/>
          <w:rFonts w:asciiTheme="minorHAnsi" w:hAnsiTheme="minorHAnsi" w:cstheme="minorHAnsi"/>
          <w:highlight w:val="cyan"/>
        </w:rPr>
        <w:t xml:space="preserve">if a nuclear state were to </w:t>
      </w:r>
      <w:r w:rsidRPr="0015676D">
        <w:rPr>
          <w:rStyle w:val="Emphasis"/>
          <w:rFonts w:asciiTheme="minorHAnsi" w:hAnsiTheme="minorHAnsi" w:cstheme="minorHAnsi"/>
          <w:highlight w:val="cyan"/>
        </w:rPr>
        <w:t>fail</w:t>
      </w:r>
      <w:r w:rsidRPr="00ED3791">
        <w:rPr>
          <w:rFonts w:asciiTheme="minorHAnsi" w:hAnsiTheme="minorHAnsi" w:cstheme="minorHAnsi"/>
          <w:sz w:val="16"/>
        </w:rPr>
        <w:t xml:space="preserve">, collapsing in full disarray — Pakistan is frequently brought up in this context and sometimes North Korea as well. However, </w:t>
      </w:r>
      <w:r w:rsidRPr="001F2986">
        <w:rPr>
          <w:rStyle w:val="Emphasis"/>
          <w:rFonts w:asciiTheme="minorHAnsi" w:hAnsiTheme="minorHAnsi" w:cstheme="minorHAnsi"/>
        </w:rPr>
        <w:t>even</w:t>
      </w:r>
      <w:r w:rsidRPr="001F2986">
        <w:rPr>
          <w:rStyle w:val="StyleUnderline"/>
          <w:rFonts w:asciiTheme="minorHAnsi" w:hAnsiTheme="minorHAnsi" w:cstheme="minorHAnsi"/>
        </w:rPr>
        <w:t xml:space="preserve"> under those conditions, </w:t>
      </w:r>
      <w:r w:rsidRPr="0015676D">
        <w:rPr>
          <w:rStyle w:val="StyleUnderline"/>
          <w:rFonts w:asciiTheme="minorHAnsi" w:hAnsiTheme="minorHAnsi" w:cstheme="minorHAnsi"/>
          <w:highlight w:val="cyan"/>
        </w:rPr>
        <w:t>nuc</w:t>
      </w:r>
      <w:r w:rsidRPr="001F2986">
        <w:rPr>
          <w:rStyle w:val="StyleUnderline"/>
          <w:rFonts w:asciiTheme="minorHAnsi" w:hAnsiTheme="minorHAnsi" w:cstheme="minorHAnsi"/>
        </w:rPr>
        <w:t>lear weapon</w:t>
      </w:r>
      <w:r w:rsidRPr="0015676D">
        <w:rPr>
          <w:rStyle w:val="StyleUnderline"/>
          <w:rFonts w:asciiTheme="minorHAnsi" w:hAnsiTheme="minorHAnsi" w:cstheme="minorHAnsi"/>
          <w:highlight w:val="cyan"/>
        </w:rPr>
        <w:t>s</w:t>
      </w:r>
      <w:r w:rsidRPr="001F2986">
        <w:rPr>
          <w:rStyle w:val="StyleUnderline"/>
          <w:rFonts w:asciiTheme="minorHAnsi" w:hAnsiTheme="minorHAnsi" w:cstheme="minorHAnsi"/>
        </w:rPr>
        <w:t xml:space="preserve"> </w:t>
      </w:r>
      <w:r w:rsidRPr="0015676D">
        <w:rPr>
          <w:rStyle w:val="StyleUnderline"/>
          <w:rFonts w:asciiTheme="minorHAnsi" w:hAnsiTheme="minorHAnsi" w:cstheme="minorHAnsi"/>
          <w:highlight w:val="cyan"/>
        </w:rPr>
        <w:t>would</w:t>
      </w:r>
      <w:r w:rsidRPr="001F2986">
        <w:rPr>
          <w:rStyle w:val="StyleUnderline"/>
          <w:rFonts w:asciiTheme="minorHAnsi" w:hAnsiTheme="minorHAnsi" w:cstheme="minorHAnsi"/>
        </w:rPr>
        <w:t xml:space="preserve"> likely </w:t>
      </w:r>
      <w:r w:rsidRPr="0015676D">
        <w:rPr>
          <w:rStyle w:val="Emphasis"/>
          <w:rFonts w:asciiTheme="minorHAnsi" w:hAnsiTheme="minorHAnsi" w:cstheme="minorHAnsi"/>
          <w:highlight w:val="cyan"/>
        </w:rPr>
        <w:t>remain under heavy guard</w:t>
      </w:r>
      <w:r w:rsidRPr="001F2986">
        <w:rPr>
          <w:rStyle w:val="StyleUnderline"/>
          <w:rFonts w:asciiTheme="minorHAnsi" w:hAnsiTheme="minorHAnsi" w:cstheme="minorHAnsi"/>
        </w:rPr>
        <w:t xml:space="preserve"> by people who know that a purloined bomb would most likely end up </w:t>
      </w:r>
      <w:r w:rsidRPr="001F2986">
        <w:rPr>
          <w:rStyle w:val="Emphasis"/>
          <w:rFonts w:asciiTheme="minorHAnsi" w:hAnsiTheme="minorHAnsi" w:cstheme="minorHAnsi"/>
        </w:rPr>
        <w:t>going off in their own territory</w:t>
      </w:r>
      <w:r w:rsidRPr="00ED3791">
        <w:rPr>
          <w:rFonts w:asciiTheme="minorHAnsi" w:hAnsiTheme="minorHAnsi" w:cstheme="minorHAnsi"/>
          <w:sz w:val="16"/>
        </w:rPr>
        <w:t xml:space="preserve">; </w:t>
      </w:r>
      <w:r w:rsidRPr="001F2986">
        <w:rPr>
          <w:rStyle w:val="StyleUnderline"/>
          <w:rFonts w:asciiTheme="minorHAnsi" w:hAnsiTheme="minorHAnsi" w:cstheme="minorHAnsi"/>
        </w:rPr>
        <w:t xml:space="preserve">would </w:t>
      </w:r>
      <w:r w:rsidRPr="0015676D">
        <w:rPr>
          <w:rStyle w:val="Emphasis"/>
          <w:rFonts w:asciiTheme="minorHAnsi" w:hAnsiTheme="minorHAnsi" w:cstheme="minorHAnsi"/>
          <w:highlight w:val="cyan"/>
        </w:rPr>
        <w:t>still have locks</w:t>
      </w:r>
      <w:r w:rsidRPr="00ED3791">
        <w:rPr>
          <w:rFonts w:asciiTheme="minorHAnsi" w:hAnsiTheme="minorHAnsi" w:cstheme="minorHAnsi"/>
          <w:sz w:val="16"/>
        </w:rPr>
        <w:t xml:space="preserve"> (</w:t>
      </w:r>
      <w:r w:rsidRPr="0015676D">
        <w:rPr>
          <w:rStyle w:val="StyleUnderline"/>
          <w:rFonts w:asciiTheme="minorHAnsi" w:hAnsiTheme="minorHAnsi" w:cstheme="minorHAnsi"/>
          <w:highlight w:val="cyan"/>
        </w:rPr>
        <w:t>and</w:t>
      </w:r>
      <w:r w:rsidRPr="00ED3791">
        <w:rPr>
          <w:rFonts w:asciiTheme="minorHAnsi" w:hAnsiTheme="minorHAnsi" w:cstheme="minorHAnsi"/>
          <w:sz w:val="16"/>
        </w:rPr>
        <w:t xml:space="preserve"> in the case of Pakistan would </w:t>
      </w:r>
      <w:r w:rsidRPr="0015676D">
        <w:rPr>
          <w:rStyle w:val="StyleUnderline"/>
          <w:rFonts w:asciiTheme="minorHAnsi" w:hAnsiTheme="minorHAnsi" w:cstheme="minorHAnsi"/>
          <w:highlight w:val="cyan"/>
        </w:rPr>
        <w:t>be</w:t>
      </w:r>
      <w:r w:rsidRPr="00ED3791">
        <w:rPr>
          <w:rFonts w:asciiTheme="minorHAnsi" w:hAnsiTheme="minorHAnsi" w:cstheme="minorHAnsi"/>
          <w:sz w:val="16"/>
        </w:rPr>
        <w:t xml:space="preserve"> </w:t>
      </w:r>
      <w:r w:rsidRPr="0015676D">
        <w:rPr>
          <w:rStyle w:val="Emphasis"/>
          <w:rFonts w:asciiTheme="minorHAnsi" w:hAnsiTheme="minorHAnsi" w:cstheme="minorHAnsi"/>
          <w:highlight w:val="cyan"/>
        </w:rPr>
        <w:t>disassembled</w:t>
      </w:r>
      <w:r w:rsidRPr="001F2986">
        <w:rPr>
          <w:rStyle w:val="StyleUnderline"/>
          <w:rFonts w:asciiTheme="minorHAnsi" w:hAnsiTheme="minorHAnsi" w:cstheme="minorHAnsi"/>
        </w:rPr>
        <w:t xml:space="preserve">); </w:t>
      </w:r>
      <w:r w:rsidRPr="0015676D">
        <w:rPr>
          <w:rStyle w:val="StyleUnderline"/>
          <w:rFonts w:asciiTheme="minorHAnsi" w:hAnsiTheme="minorHAnsi" w:cstheme="minorHAnsi"/>
          <w:highlight w:val="cyan"/>
        </w:rPr>
        <w:t>and</w:t>
      </w:r>
      <w:r w:rsidRPr="001F2986">
        <w:rPr>
          <w:rStyle w:val="StyleUnderline"/>
          <w:rFonts w:asciiTheme="minorHAnsi" w:hAnsiTheme="minorHAnsi" w:cstheme="minorHAnsi"/>
        </w:rPr>
        <w:t xml:space="preserve"> could probably </w:t>
      </w:r>
      <w:r w:rsidRPr="0015676D">
        <w:rPr>
          <w:rStyle w:val="StyleUnderline"/>
          <w:rFonts w:asciiTheme="minorHAnsi" w:hAnsiTheme="minorHAnsi" w:cstheme="minorHAnsi"/>
          <w:highlight w:val="cyan"/>
        </w:rPr>
        <w:t>be</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followed, located,</w:t>
      </w:r>
      <w:r w:rsidRPr="001F2986">
        <w:rPr>
          <w:rStyle w:val="StyleUnderline"/>
          <w:rFonts w:asciiTheme="minorHAnsi" w:hAnsiTheme="minorHAnsi" w:cstheme="minorHAnsi"/>
        </w:rPr>
        <w:t xml:space="preserve"> and </w:t>
      </w:r>
      <w:r w:rsidRPr="0015676D">
        <w:rPr>
          <w:rStyle w:val="Emphasis"/>
          <w:rFonts w:asciiTheme="minorHAnsi" w:hAnsiTheme="minorHAnsi" w:cstheme="minorHAnsi"/>
          <w:highlight w:val="cyan"/>
        </w:rPr>
        <w:t>hunted down</w:t>
      </w:r>
      <w:r w:rsidRPr="0015676D">
        <w:rPr>
          <w:rStyle w:val="StyleUnderline"/>
          <w:rFonts w:asciiTheme="minorHAnsi" w:hAnsiTheme="minorHAnsi" w:cstheme="minorHAnsi"/>
          <w:highlight w:val="cyan"/>
        </w:rPr>
        <w:t xml:space="preserve"> by an </w:t>
      </w:r>
      <w:r w:rsidRPr="0015676D">
        <w:rPr>
          <w:rStyle w:val="Emphasis"/>
          <w:rFonts w:asciiTheme="minorHAnsi" w:hAnsiTheme="minorHAnsi" w:cstheme="minorHAnsi"/>
          <w:highlight w:val="cyan"/>
        </w:rPr>
        <w:t>alarmed</w:t>
      </w:r>
      <w:r w:rsidRPr="001F2986">
        <w:rPr>
          <w:rStyle w:val="Emphasis"/>
          <w:rFonts w:asciiTheme="minorHAnsi" w:hAnsiTheme="minorHAnsi" w:cstheme="minorHAnsi"/>
        </w:rPr>
        <w:t xml:space="preserve"> international </w:t>
      </w:r>
      <w:r w:rsidRPr="0015676D">
        <w:rPr>
          <w:rStyle w:val="Emphasis"/>
          <w:rFonts w:asciiTheme="minorHAnsi" w:hAnsiTheme="minorHAnsi" w:cstheme="minorHAnsi"/>
          <w:highlight w:val="cyan"/>
        </w:rPr>
        <w:t>community</w:t>
      </w:r>
      <w:r w:rsidRPr="00ED3791">
        <w:rPr>
          <w:rFonts w:asciiTheme="minorHAnsi" w:hAnsiTheme="minorHAnsi" w:cstheme="minorHAnsi"/>
          <w:sz w:val="16"/>
        </w:rPr>
        <w:t xml:space="preserve">. </w:t>
      </w:r>
      <w:r w:rsidRPr="001F2986">
        <w:rPr>
          <w:rStyle w:val="StyleUnderline"/>
          <w:rFonts w:asciiTheme="minorHAnsi" w:hAnsiTheme="minorHAnsi" w:cstheme="minorHAnsi"/>
        </w:rPr>
        <w:t xml:space="preserve">The </w:t>
      </w:r>
      <w:r w:rsidRPr="0015676D">
        <w:rPr>
          <w:rStyle w:val="StyleUnderline"/>
          <w:rFonts w:asciiTheme="minorHAnsi" w:hAnsiTheme="minorHAnsi" w:cstheme="minorHAnsi"/>
          <w:highlight w:val="cyan"/>
        </w:rPr>
        <w:t>worst</w:t>
      </w:r>
      <w:r w:rsidRPr="001F2986">
        <w:rPr>
          <w:rStyle w:val="StyleUnderline"/>
          <w:rFonts w:ascii="Cambria Math" w:hAnsi="Cambria Math" w:cs="Cambria Math"/>
        </w:rPr>
        <w:t>‐</w:t>
      </w:r>
      <w:r w:rsidRPr="001F2986">
        <w:rPr>
          <w:rStyle w:val="StyleUnderline"/>
        </w:rPr>
        <w:t>​</w:t>
      </w:r>
      <w:r w:rsidRPr="001F2986">
        <w:rPr>
          <w:rStyle w:val="StyleUnderline"/>
          <w:rFonts w:asciiTheme="minorHAnsi" w:hAnsiTheme="minorHAnsi" w:cstheme="minorHAnsi"/>
        </w:rPr>
        <w:t xml:space="preserve">case </w:t>
      </w:r>
      <w:r w:rsidRPr="0015676D">
        <w:rPr>
          <w:rStyle w:val="StyleUnderline"/>
          <w:rFonts w:asciiTheme="minorHAnsi" w:hAnsiTheme="minorHAnsi" w:cstheme="minorHAnsi"/>
          <w:highlight w:val="cyan"/>
        </w:rPr>
        <w:t>scenario</w:t>
      </w:r>
      <w:r w:rsidRPr="001F2986">
        <w:rPr>
          <w:rStyle w:val="StyleUnderline"/>
          <w:rFonts w:asciiTheme="minorHAnsi" w:hAnsiTheme="minorHAnsi" w:cstheme="minorHAnsi"/>
        </w:rPr>
        <w:t xml:space="preserve"> in that instance </w:t>
      </w:r>
      <w:r w:rsidRPr="0015676D">
        <w:rPr>
          <w:rStyle w:val="StyleUnderline"/>
          <w:rFonts w:asciiTheme="minorHAnsi" w:hAnsiTheme="minorHAnsi" w:cstheme="minorHAnsi"/>
          <w:highlight w:val="cyan"/>
        </w:rPr>
        <w:t>requires</w:t>
      </w:r>
      <w:r w:rsidRPr="001F2986">
        <w:rPr>
          <w:rStyle w:val="StyleUnderline"/>
          <w:rFonts w:asciiTheme="minorHAnsi" w:hAnsiTheme="minorHAnsi" w:cstheme="minorHAnsi"/>
        </w:rPr>
        <w:t xml:space="preserve"> not only a failed state but also a considerable series of </w:t>
      </w:r>
      <w:r w:rsidRPr="001F2986">
        <w:rPr>
          <w:rStyle w:val="Emphasis"/>
          <w:rFonts w:asciiTheme="minorHAnsi" w:hAnsiTheme="minorHAnsi" w:cstheme="minorHAnsi"/>
        </w:rPr>
        <w:t>additional permissive conditions</w:t>
      </w:r>
      <w:r w:rsidRPr="001F2986">
        <w:rPr>
          <w:rStyle w:val="StyleUnderline"/>
          <w:rFonts w:asciiTheme="minorHAnsi" w:hAnsiTheme="minorHAnsi" w:cstheme="minorHAnsi"/>
        </w:rPr>
        <w:t>, including</w:t>
      </w:r>
      <w:r w:rsidRPr="00ED3791">
        <w:rPr>
          <w:rFonts w:asciiTheme="minorHAnsi" w:hAnsiTheme="minorHAnsi" w:cstheme="minorHAnsi"/>
          <w:sz w:val="16"/>
        </w:rPr>
        <w:t xml:space="preserve"> consistent (and </w:t>
      </w:r>
      <w:r w:rsidRPr="0015676D">
        <w:rPr>
          <w:rStyle w:val="Emphasis"/>
          <w:rFonts w:asciiTheme="minorHAnsi" w:hAnsiTheme="minorHAnsi" w:cstheme="minorHAnsi"/>
          <w:highlight w:val="cyan"/>
        </w:rPr>
        <w:t>perfect</w:t>
      </w:r>
      <w:r w:rsidRPr="00ED3791">
        <w:rPr>
          <w:rFonts w:asciiTheme="minorHAnsi" w:hAnsiTheme="minorHAnsi" w:cstheme="minorHAnsi"/>
          <w:sz w:val="16"/>
        </w:rPr>
        <w:t xml:space="preserve">) </w:t>
      </w:r>
      <w:r w:rsidRPr="0015676D">
        <w:rPr>
          <w:rStyle w:val="Emphasis"/>
          <w:rFonts w:asciiTheme="minorHAnsi" w:hAnsiTheme="minorHAnsi" w:cstheme="minorHAnsi"/>
          <w:highlight w:val="cyan"/>
        </w:rPr>
        <w:t>insider complicity</w:t>
      </w:r>
      <w:r w:rsidRPr="00ED3791">
        <w:rPr>
          <w:rFonts w:asciiTheme="minorHAnsi" w:hAnsiTheme="minorHAnsi" w:cstheme="minorHAnsi"/>
          <w:sz w:val="16"/>
        </w:rPr>
        <w:t xml:space="preserve"> </w:t>
      </w:r>
      <w:r w:rsidRPr="0015676D">
        <w:rPr>
          <w:rStyle w:val="StyleUnderline"/>
          <w:rFonts w:asciiTheme="minorHAnsi" w:hAnsiTheme="minorHAnsi" w:cstheme="minorHAnsi"/>
          <w:highlight w:val="cyan"/>
        </w:rPr>
        <w:t>and</w:t>
      </w:r>
      <w:r w:rsidRPr="001F2986">
        <w:rPr>
          <w:rStyle w:val="StyleUnderline"/>
          <w:rFonts w:asciiTheme="minorHAnsi" w:hAnsiTheme="minorHAnsi" w:cstheme="minorHAnsi"/>
        </w:rPr>
        <w:t xml:space="preserve"> a sequence of </w:t>
      </w:r>
      <w:r w:rsidRPr="0015676D">
        <w:rPr>
          <w:rStyle w:val="StyleUnderline"/>
          <w:rFonts w:asciiTheme="minorHAnsi" w:hAnsiTheme="minorHAnsi" w:cstheme="minorHAnsi"/>
          <w:highlight w:val="cyan"/>
        </w:rPr>
        <w:t>hasty</w:t>
      </w:r>
      <w:r w:rsidRPr="001F2986">
        <w:rPr>
          <w:rStyle w:val="StyleUnderline"/>
          <w:rFonts w:asciiTheme="minorHAnsi" w:hAnsiTheme="minorHAnsi" w:cstheme="minorHAnsi"/>
        </w:rPr>
        <w:t xml:space="preserve">, opportunistic </w:t>
      </w:r>
      <w:r w:rsidRPr="0015676D">
        <w:rPr>
          <w:rStyle w:val="StyleUnderline"/>
          <w:rFonts w:asciiTheme="minorHAnsi" w:hAnsiTheme="minorHAnsi" w:cstheme="minorHAnsi"/>
          <w:highlight w:val="cyan"/>
        </w:rPr>
        <w:t>decisions</w:t>
      </w:r>
      <w:r w:rsidRPr="001F2986">
        <w:rPr>
          <w:rStyle w:val="StyleUnderline"/>
          <w:rFonts w:asciiTheme="minorHAnsi" w:hAnsiTheme="minorHAnsi" w:cstheme="minorHAnsi"/>
        </w:rPr>
        <w:t xml:space="preserve"> or developments </w:t>
      </w:r>
      <w:r w:rsidRPr="0015676D">
        <w:rPr>
          <w:rStyle w:val="StyleUnderline"/>
          <w:rFonts w:asciiTheme="minorHAnsi" w:hAnsiTheme="minorHAnsi" w:cstheme="minorHAnsi"/>
          <w:highlight w:val="cyan"/>
        </w:rPr>
        <w:t xml:space="preserve">that </w:t>
      </w:r>
      <w:r w:rsidRPr="0015676D">
        <w:rPr>
          <w:rStyle w:val="Emphasis"/>
          <w:rFonts w:asciiTheme="minorHAnsi" w:hAnsiTheme="minorHAnsi" w:cstheme="minorHAnsi"/>
          <w:highlight w:val="cyan"/>
        </w:rPr>
        <w:t>click flawlessly</w:t>
      </w:r>
      <w:r w:rsidRPr="00ED3791">
        <w:rPr>
          <w:rFonts w:asciiTheme="minorHAnsi" w:hAnsiTheme="minorHAnsi" w:cstheme="minorHAnsi"/>
          <w:sz w:val="16"/>
        </w:rPr>
        <w:t xml:space="preserve"> in a manner far more familiar to Hollywood scriptwriters than to people experienced with reality.43</w:t>
      </w:r>
    </w:p>
    <w:p w14:paraId="582162CF" w14:textId="77777777" w:rsidR="001D3B84" w:rsidRPr="003B0308" w:rsidRDefault="001D3B84" w:rsidP="001D3B84">
      <w:pPr>
        <w:pStyle w:val="Heading4"/>
        <w:rPr>
          <w:rFonts w:cs="Arial"/>
          <w:bCs/>
        </w:rPr>
      </w:pPr>
      <w:r w:rsidRPr="003B0308">
        <w:rPr>
          <w:rFonts w:cs="Arial"/>
          <w:bCs/>
        </w:rPr>
        <w:t>Stability/instability paradox.</w:t>
      </w:r>
    </w:p>
    <w:p w14:paraId="13D871EC" w14:textId="77777777" w:rsidR="001D3B84" w:rsidRPr="00BE0E18" w:rsidRDefault="001D3B84" w:rsidP="001D3B84">
      <w:r w:rsidRPr="00BE0E18">
        <w:t xml:space="preserve">David </w:t>
      </w:r>
      <w:r w:rsidRPr="00BE0E18">
        <w:rPr>
          <w:rStyle w:val="Style13ptBold"/>
        </w:rPr>
        <w:t>Brewster 19</w:t>
      </w:r>
      <w:r w:rsidRPr="00BE0E18">
        <w:t>. PhD; National Security College at the Australian National University; Distinguished Research Fellow with the Australia India Institute. “India-Pakistan: Shadow Dancing in the Himalayas.” Lowy Institute. 2/27/2019. https://www.realclearworld.com/articles/2019/02/27/india-pakistan_shadow_dancing_in_the_himalayas_112976.html</w:t>
      </w:r>
    </w:p>
    <w:p w14:paraId="71973297" w14:textId="77777777" w:rsidR="001D3B84" w:rsidRPr="0005484E" w:rsidRDefault="001D3B84" w:rsidP="001D3B84">
      <w:r w:rsidRPr="00BE0E18">
        <w:t xml:space="preserve">Nuclear war theorists tell us that </w:t>
      </w:r>
      <w:r w:rsidRPr="00BE0E18">
        <w:rPr>
          <w:rStyle w:val="StyleUnderline"/>
        </w:rPr>
        <w:t xml:space="preserve">competing nuclear-armed </w:t>
      </w:r>
      <w:r w:rsidRPr="00BE0E18">
        <w:rPr>
          <w:rStyle w:val="StyleUnderline"/>
          <w:highlight w:val="cyan"/>
        </w:rPr>
        <w:t>states</w:t>
      </w:r>
      <w:r w:rsidRPr="00BE0E18">
        <w:rPr>
          <w:rStyle w:val="StyleUnderline"/>
        </w:rPr>
        <w:t xml:space="preserve"> </w:t>
      </w:r>
      <w:r w:rsidRPr="00BE0E18">
        <w:rPr>
          <w:rStyle w:val="StyleUnderline"/>
          <w:highlight w:val="cyan"/>
        </w:rPr>
        <w:t>inhabit</w:t>
      </w:r>
      <w:r w:rsidRPr="00BE0E18">
        <w:t xml:space="preserve"> what is called </w:t>
      </w:r>
      <w:r w:rsidRPr="00BE0E18">
        <w:rPr>
          <w:rStyle w:val="Emphasis"/>
          <w:highlight w:val="cyan"/>
        </w:rPr>
        <w:t>a “stability/instability paradox”</w:t>
      </w:r>
      <w:r w:rsidRPr="00BE0E18">
        <w:t xml:space="preserve">. </w:t>
      </w:r>
      <w:r w:rsidRPr="00BE0E18">
        <w:rPr>
          <w:rStyle w:val="StyleUnderline"/>
        </w:rPr>
        <w:t xml:space="preserve">The </w:t>
      </w:r>
      <w:r w:rsidRPr="00BE0E18">
        <w:rPr>
          <w:rStyle w:val="StyleUnderline"/>
          <w:highlight w:val="cyan"/>
        </w:rPr>
        <w:t>fear of</w:t>
      </w:r>
      <w:r w:rsidRPr="00BE0E18">
        <w:rPr>
          <w:rStyle w:val="StyleUnderline"/>
        </w:rPr>
        <w:t xml:space="preserve"> </w:t>
      </w:r>
      <w:r w:rsidRPr="00BE0E18">
        <w:rPr>
          <w:rStyle w:val="Emphasis"/>
          <w:highlight w:val="cyan"/>
        </w:rPr>
        <w:t>m</w:t>
      </w:r>
      <w:r w:rsidRPr="00BE0E18">
        <w:t xml:space="preserve">utually </w:t>
      </w:r>
      <w:r w:rsidRPr="00BE0E18">
        <w:rPr>
          <w:rStyle w:val="Emphasis"/>
          <w:highlight w:val="cyan"/>
        </w:rPr>
        <w:t>a</w:t>
      </w:r>
      <w:r w:rsidRPr="00BE0E18">
        <w:t xml:space="preserve">ssured </w:t>
      </w:r>
      <w:r w:rsidRPr="00BE0E18">
        <w:rPr>
          <w:rStyle w:val="Emphasis"/>
          <w:highlight w:val="cyan"/>
        </w:rPr>
        <w:t>d</w:t>
      </w:r>
      <w:r w:rsidRPr="00BE0E18">
        <w:t xml:space="preserve">estruction </w:t>
      </w:r>
      <w:r w:rsidRPr="00BE0E18">
        <w:rPr>
          <w:rStyle w:val="StyleUnderline"/>
        </w:rPr>
        <w:t xml:space="preserve">can </w:t>
      </w:r>
      <w:r w:rsidRPr="00BE0E18">
        <w:rPr>
          <w:rStyle w:val="StyleUnderline"/>
          <w:highlight w:val="cyan"/>
        </w:rPr>
        <w:t>create</w:t>
      </w:r>
      <w:r w:rsidRPr="00BE0E18">
        <w:rPr>
          <w:rStyle w:val="StyleUnderline"/>
        </w:rPr>
        <w:t xml:space="preserve"> a form of </w:t>
      </w:r>
      <w:r w:rsidRPr="00BE0E18">
        <w:rPr>
          <w:rStyle w:val="Emphasis"/>
          <w:highlight w:val="cyan"/>
        </w:rPr>
        <w:t>stability at a strategic level</w:t>
      </w:r>
      <w:r w:rsidRPr="00BE0E18">
        <w:t xml:space="preserve"> (</w:t>
      </w:r>
      <w:r w:rsidRPr="00BE0E18">
        <w:rPr>
          <w:rStyle w:val="StyleUnderline"/>
          <w:highlight w:val="cyan"/>
        </w:rPr>
        <w:t xml:space="preserve">as we saw during the </w:t>
      </w:r>
      <w:r w:rsidRPr="00BE0E18">
        <w:rPr>
          <w:rStyle w:val="Emphasis"/>
          <w:highlight w:val="cyan"/>
        </w:rPr>
        <w:t>Cold War</w:t>
      </w:r>
      <w:r w:rsidRPr="00BE0E18">
        <w:t xml:space="preserve">). But nuclear weapons can simultaneously create instability by making lower levels of violence relatively safe, because escalation up the nuclear ladder is perceived as too dangerous. In other words, </w:t>
      </w:r>
      <w:r w:rsidRPr="00BE0E18">
        <w:rPr>
          <w:rStyle w:val="StyleUnderline"/>
          <w:highlight w:val="cyan"/>
        </w:rPr>
        <w:t xml:space="preserve">by creating a </w:t>
      </w:r>
      <w:r w:rsidRPr="00BE0E18">
        <w:rPr>
          <w:rStyle w:val="Emphasis"/>
          <w:highlight w:val="cyan"/>
        </w:rPr>
        <w:t>nuclear ceiling</w:t>
      </w:r>
      <w:r w:rsidRPr="00BE0E18">
        <w:rPr>
          <w:rStyle w:val="StyleUnderline"/>
          <w:highlight w:val="cyan"/>
        </w:rPr>
        <w:t xml:space="preserve"> that both</w:t>
      </w:r>
      <w:r w:rsidRPr="00BE0E18">
        <w:rPr>
          <w:rStyle w:val="StyleUnderline"/>
        </w:rPr>
        <w:t xml:space="preserve"> sides do not wish to breach, there is</w:t>
      </w:r>
      <w:r w:rsidRPr="00BE0E18">
        <w:t xml:space="preserve"> also </w:t>
      </w:r>
      <w:r w:rsidRPr="00BE0E18">
        <w:rPr>
          <w:rStyle w:val="StyleUnderline"/>
        </w:rPr>
        <w:t>space for conflict underneath that ceiling</w:t>
      </w:r>
      <w:r w:rsidRPr="00BE0E18">
        <w:t xml:space="preserve">. How large that space is will depend on the players involved. </w:t>
      </w:r>
      <w:r w:rsidRPr="00BE0E18">
        <w:rPr>
          <w:rStyle w:val="StyleUnderline"/>
        </w:rPr>
        <w:t xml:space="preserve">The India-Pakistan relationship is a great example of this. </w:t>
      </w:r>
      <w:r w:rsidRPr="00BE0E18">
        <w:rPr>
          <w:rStyle w:val="StyleUnderline"/>
          <w:highlight w:val="cyan"/>
        </w:rPr>
        <w:t xml:space="preserve">Pakistan has been a </w:t>
      </w:r>
      <w:r w:rsidRPr="00BE0E18">
        <w:rPr>
          <w:rStyle w:val="Emphasis"/>
          <w:highlight w:val="cyan"/>
        </w:rPr>
        <w:t>master in pursuing</w:t>
      </w:r>
      <w:r w:rsidRPr="00BE0E18">
        <w:rPr>
          <w:rStyle w:val="Emphasis"/>
        </w:rPr>
        <w:t xml:space="preserve"> asymmetric </w:t>
      </w:r>
      <w:r w:rsidRPr="00BE0E18">
        <w:rPr>
          <w:rStyle w:val="Emphasis"/>
          <w:highlight w:val="cyan"/>
        </w:rPr>
        <w:t>strategies</w:t>
      </w:r>
      <w:r w:rsidRPr="00BE0E18">
        <w:rPr>
          <w:rStyle w:val="StyleUnderline"/>
        </w:rPr>
        <w:t xml:space="preserve"> against India </w:t>
      </w:r>
      <w:r w:rsidRPr="00BE0E18">
        <w:rPr>
          <w:rStyle w:val="Emphasis"/>
          <w:highlight w:val="cyan"/>
        </w:rPr>
        <w:t>underneath the</w:t>
      </w:r>
      <w:r w:rsidRPr="00BE0E18">
        <w:rPr>
          <w:rStyle w:val="Emphasis"/>
        </w:rPr>
        <w:t xml:space="preserve"> nuclear </w:t>
      </w:r>
      <w:r w:rsidRPr="00BE0E18">
        <w:rPr>
          <w:rStyle w:val="Emphasis"/>
          <w:highlight w:val="cyan"/>
        </w:rPr>
        <w:t>ceiling</w:t>
      </w:r>
      <w:r w:rsidRPr="00BE0E18">
        <w:t xml:space="preserve">. This has included adopting a first-use doctrine and the deployment of tactical nuclear weapons in an effort to blur nuclear red lines (creating space underneath the ceiling). It has supported major terrorist attacks inside India, including the 2001 attacks on the Indian Parliament and the 2008 attacks in Mumbai. It has of course long supported terrorist attacks in Kashmir. In past years, </w:t>
      </w:r>
      <w:r w:rsidRPr="00BE0E18">
        <w:rPr>
          <w:rStyle w:val="StyleUnderline"/>
          <w:highlight w:val="cyan"/>
        </w:rPr>
        <w:t>the</w:t>
      </w:r>
      <w:r w:rsidRPr="00BE0E18">
        <w:rPr>
          <w:rStyle w:val="StyleUnderline"/>
        </w:rPr>
        <w:t xml:space="preserve"> </w:t>
      </w:r>
      <w:r w:rsidRPr="00BE0E18">
        <w:rPr>
          <w:rStyle w:val="Emphasis"/>
          <w:highlight w:val="cyan"/>
        </w:rPr>
        <w:t>nuc</w:t>
      </w:r>
      <w:r w:rsidRPr="00BE0E18">
        <w:rPr>
          <w:rStyle w:val="StyleUnderline"/>
        </w:rPr>
        <w:t xml:space="preserve">lear </w:t>
      </w:r>
      <w:r w:rsidRPr="00BE0E18">
        <w:rPr>
          <w:rStyle w:val="StyleUnderline"/>
          <w:highlight w:val="cyan"/>
        </w:rPr>
        <w:t>threat</w:t>
      </w:r>
      <w:r w:rsidRPr="00BE0E18">
        <w:rPr>
          <w:rStyle w:val="StyleUnderline"/>
        </w:rPr>
        <w:t xml:space="preserve"> from Pakistan has </w:t>
      </w:r>
      <w:r w:rsidRPr="00BE0E18">
        <w:rPr>
          <w:rStyle w:val="StyleUnderline"/>
          <w:highlight w:val="cyan"/>
        </w:rPr>
        <w:t>prevented New Delhi from responding forcefully</w:t>
      </w:r>
      <w:r w:rsidRPr="00BE0E18">
        <w:rPr>
          <w:rStyle w:val="StyleUnderline"/>
        </w:rPr>
        <w:t xml:space="preserve"> to these actions</w:t>
      </w:r>
      <w:r w:rsidRPr="00BE0E18">
        <w:t xml:space="preserve"> – India’s failure to undertake a military response to the 2008 Mumbai attacks being one example. India is essentially a status quo power, whose first objective is often just to maintain the status quo. But as Pakistan is learning, the stability/instability paradox works in both directions. In 2016, after Pakistan-supported terrorists attacked an Indian Army base at Uri, Modi ordered a raid by Indian special forces against an insurgent’s camp in Pakistan occupied Kashmir. The so-called “surgical strike” was heralded as a major victory against terrorism. But while whole books have even been written about it – and even a movie – the details remain somewhat hazy. For its part, </w:t>
      </w:r>
      <w:r w:rsidRPr="00BE0E18">
        <w:rPr>
          <w:rStyle w:val="StyleUnderline"/>
        </w:rPr>
        <w:t>Islamabad claimed that the so-called “surgical strikes” never happened</w:t>
      </w:r>
      <w:r w:rsidRPr="00BE0E18">
        <w:t xml:space="preserve">, and later invited foreigners to tour the area to “prove” that nothing happened. Each side, wanting to believe its own version, went away with honour served. </w:t>
      </w:r>
      <w:r w:rsidRPr="00BE0E18">
        <w:rPr>
          <w:rStyle w:val="StyleUnderline"/>
        </w:rPr>
        <w:t>We are seeing a similar dance now</w:t>
      </w:r>
      <w:r w:rsidRPr="00BE0E18">
        <w:t xml:space="preserve">. </w:t>
      </w:r>
      <w:r w:rsidRPr="00BE0E18">
        <w:rPr>
          <w:rStyle w:val="StyleUnderline"/>
        </w:rPr>
        <w:t xml:space="preserve">These latest </w:t>
      </w:r>
      <w:r w:rsidRPr="00BE0E18">
        <w:rPr>
          <w:rStyle w:val="StyleUnderline"/>
          <w:highlight w:val="cyan"/>
        </w:rPr>
        <w:t>strikes allow</w:t>
      </w:r>
      <w:r w:rsidRPr="00BE0E18">
        <w:rPr>
          <w:rStyle w:val="StyleUnderline"/>
        </w:rPr>
        <w:t xml:space="preserve"> the </w:t>
      </w:r>
      <w:r w:rsidRPr="00BE0E18">
        <w:rPr>
          <w:rStyle w:val="StyleUnderline"/>
          <w:highlight w:val="cyan"/>
        </w:rPr>
        <w:t>Modi</w:t>
      </w:r>
      <w:r w:rsidRPr="00BE0E18">
        <w:rPr>
          <w:rStyle w:val="StyleUnderline"/>
        </w:rPr>
        <w:t xml:space="preserve"> government </w:t>
      </w:r>
      <w:r w:rsidRPr="00BE0E18">
        <w:rPr>
          <w:rStyle w:val="StyleUnderline"/>
          <w:highlight w:val="cyan"/>
        </w:rPr>
        <w:t>to trumpet a</w:t>
      </w:r>
      <w:r w:rsidRPr="00BE0E18">
        <w:rPr>
          <w:rStyle w:val="StyleUnderline"/>
        </w:rPr>
        <w:t xml:space="preserve"> major </w:t>
      </w:r>
      <w:r w:rsidRPr="00BE0E18">
        <w:rPr>
          <w:rStyle w:val="StyleUnderline"/>
          <w:highlight w:val="cyan"/>
        </w:rPr>
        <w:t>victory</w:t>
      </w:r>
      <w:r w:rsidRPr="00BE0E18">
        <w:rPr>
          <w:rStyle w:val="StyleUnderline"/>
        </w:rPr>
        <w:t xml:space="preserve"> against Pakistan</w:t>
      </w:r>
      <w:r w:rsidRPr="00BE0E18">
        <w:t xml:space="preserve">, apparently “pre-empting” further imminent attacks against India. This time Delhi turned up the heat a little, striking near Balakot in (undisputed) Pakistan territory rather than in Pakistan occupied Kashmir. And, perhaps incidentally, Balakot is only around 60km from the city of Abbottabad, Osama bin Laden’s old hangout. For its part, </w:t>
      </w:r>
      <w:r w:rsidRPr="00BE0E18">
        <w:rPr>
          <w:rStyle w:val="StyleUnderline"/>
          <w:highlight w:val="cyan"/>
        </w:rPr>
        <w:t>Pakistan</w:t>
      </w:r>
      <w:r w:rsidRPr="00BE0E18">
        <w:rPr>
          <w:rStyle w:val="StyleUnderline"/>
        </w:rPr>
        <w:t xml:space="preserve"> has again </w:t>
      </w:r>
      <w:r w:rsidRPr="00BE0E18">
        <w:rPr>
          <w:rStyle w:val="StyleUnderline"/>
          <w:highlight w:val="cyan"/>
        </w:rPr>
        <w:t>claimed</w:t>
      </w:r>
      <w:r w:rsidRPr="00BE0E18">
        <w:rPr>
          <w:rStyle w:val="StyleUnderline"/>
        </w:rPr>
        <w:t xml:space="preserve"> that the </w:t>
      </w:r>
      <w:r w:rsidRPr="00BE0E18">
        <w:rPr>
          <w:rStyle w:val="StyleUnderline"/>
          <w:highlight w:val="cyan"/>
        </w:rPr>
        <w:t>strikes never happened</w:t>
      </w:r>
      <w:r w:rsidRPr="00BE0E18">
        <w:t xml:space="preserve"> and that the Indian planes were in fact forced by the Pakistan Air Force to jettison their bombs in uninhabited mountains and flee. Again, Pakistan has offered to show foreigners around a place somewhere near Balakot to show that nothing happened there. Nevertheless, Pakistan Prime Minister Imran Khan met with Pakistan’s National Security Committee (which controls Pakistan’s nuclear weapons) and then announced that Pakistan would respond to the (non) attack “at the time and place of its choosing”. Whether Delhi and/or Islamabad feel the need to take further public action remains to be seen. But </w:t>
      </w:r>
      <w:r w:rsidRPr="00BE0E18">
        <w:rPr>
          <w:rStyle w:val="StyleUnderline"/>
          <w:highlight w:val="cyan"/>
        </w:rPr>
        <w:t xml:space="preserve">both will </w:t>
      </w:r>
      <w:r w:rsidRPr="00BE0E18">
        <w:rPr>
          <w:rStyle w:val="Emphasis"/>
          <w:highlight w:val="cyan"/>
        </w:rPr>
        <w:t>seek to manage events</w:t>
      </w:r>
      <w:r w:rsidRPr="00BE0E18">
        <w:t xml:space="preserve">. </w:t>
      </w:r>
      <w:r w:rsidRPr="00BE0E18">
        <w:rPr>
          <w:rStyle w:val="StyleUnderline"/>
        </w:rPr>
        <w:t xml:space="preserve">The </w:t>
      </w:r>
      <w:r w:rsidRPr="00BE0E18">
        <w:rPr>
          <w:rStyle w:val="Emphasis"/>
        </w:rPr>
        <w:t>stability/instability paradox</w:t>
      </w:r>
      <w:r w:rsidRPr="00BE0E18">
        <w:rPr>
          <w:rStyle w:val="StyleUnderline"/>
        </w:rPr>
        <w:t xml:space="preserve"> tells us that </w:t>
      </w:r>
      <w:r w:rsidRPr="00BE0E18">
        <w:rPr>
          <w:rStyle w:val="StyleUnderline"/>
          <w:highlight w:val="cyan"/>
        </w:rPr>
        <w:t xml:space="preserve">there may be room to move </w:t>
      </w:r>
      <w:r w:rsidRPr="00BE0E18">
        <w:rPr>
          <w:rStyle w:val="Emphasis"/>
          <w:highlight w:val="cyan"/>
        </w:rPr>
        <w:t>underneath the</w:t>
      </w:r>
      <w:r w:rsidRPr="00BE0E18">
        <w:rPr>
          <w:rStyle w:val="Emphasis"/>
        </w:rPr>
        <w:t xml:space="preserve"> nuclear </w:t>
      </w:r>
      <w:r w:rsidRPr="00BE0E18">
        <w:rPr>
          <w:rStyle w:val="Emphasis"/>
          <w:highlight w:val="cyan"/>
        </w:rPr>
        <w:t>ceiling</w:t>
      </w:r>
      <w:r w:rsidRPr="00BE0E18">
        <w:rPr>
          <w:rStyle w:val="StyleUnderline"/>
        </w:rPr>
        <w:t xml:space="preserve"> – sometimes considerable room – </w:t>
      </w:r>
      <w:r w:rsidRPr="00BE0E18">
        <w:rPr>
          <w:rStyle w:val="Emphasis"/>
          <w:highlight w:val="cyan"/>
        </w:rPr>
        <w:t>but</w:t>
      </w:r>
      <w:r w:rsidRPr="00BE0E18">
        <w:rPr>
          <w:rStyle w:val="StyleUnderline"/>
        </w:rPr>
        <w:t xml:space="preserve"> also that </w:t>
      </w:r>
      <w:r w:rsidRPr="00BE0E18">
        <w:rPr>
          <w:rStyle w:val="StyleUnderline"/>
          <w:highlight w:val="cyan"/>
        </w:rPr>
        <w:t>the</w:t>
      </w:r>
      <w:r w:rsidRPr="00BE0E18">
        <w:rPr>
          <w:rStyle w:val="StyleUnderline"/>
        </w:rPr>
        <w:t xml:space="preserve"> </w:t>
      </w:r>
      <w:r w:rsidRPr="00BE0E18">
        <w:rPr>
          <w:rStyle w:val="Emphasis"/>
        </w:rPr>
        <w:t xml:space="preserve">nuclear </w:t>
      </w:r>
      <w:r w:rsidRPr="00BE0E18">
        <w:rPr>
          <w:rStyle w:val="Emphasis"/>
          <w:highlight w:val="cyan"/>
        </w:rPr>
        <w:t>ceiling is</w:t>
      </w:r>
      <w:r w:rsidRPr="00BE0E18">
        <w:rPr>
          <w:rStyle w:val="Emphasis"/>
        </w:rPr>
        <w:t xml:space="preserve"> still </w:t>
      </w:r>
      <w:r w:rsidRPr="00BE0E18">
        <w:rPr>
          <w:rStyle w:val="Emphasis"/>
          <w:highlight w:val="cyan"/>
        </w:rPr>
        <w:t>definitely there</w:t>
      </w:r>
      <w:r w:rsidRPr="00BE0E18">
        <w:t>.</w:t>
      </w:r>
    </w:p>
    <w:p w14:paraId="507CAC1D" w14:textId="77777777" w:rsidR="001D3B84" w:rsidRDefault="001D3B84" w:rsidP="001D3B84">
      <w:pPr>
        <w:pStyle w:val="Heading3"/>
        <w:rPr>
          <w:rFonts w:cs="Arial"/>
        </w:rPr>
      </w:pPr>
      <w:r>
        <w:rPr>
          <w:rFonts w:cs="Arial"/>
        </w:rPr>
        <w:t>AT: Mega Cities---2NC</w:t>
      </w:r>
    </w:p>
    <w:p w14:paraId="030D5AF0" w14:textId="77777777" w:rsidR="001D3B84" w:rsidRPr="00292E26" w:rsidRDefault="001D3B84" w:rsidP="001D3B84">
      <w:pPr>
        <w:pStyle w:val="Heading4"/>
      </w:pPr>
      <w:r>
        <w:t xml:space="preserve">Their evidence does not assume </w:t>
      </w:r>
      <w:r w:rsidRPr="00292E26">
        <w:rPr>
          <w:u w:val="single"/>
        </w:rPr>
        <w:t>new tech</w:t>
      </w:r>
      <w:r w:rsidRPr="00292E26">
        <w:t>.</w:t>
      </w:r>
    </w:p>
    <w:p w14:paraId="32664BF5" w14:textId="77777777" w:rsidR="001D3B84" w:rsidRDefault="001D3B84" w:rsidP="001D3B84">
      <w:r w:rsidRPr="00292E26">
        <w:t>Saeed</w:t>
      </w:r>
      <w:r>
        <w:rPr>
          <w:rStyle w:val="Style13ptBold"/>
        </w:rPr>
        <w:t xml:space="preserve"> </w:t>
      </w:r>
      <w:r w:rsidRPr="00B268B7">
        <w:rPr>
          <w:rStyle w:val="Style13ptBold"/>
        </w:rPr>
        <w:t xml:space="preserve">Esfandi et al. </w:t>
      </w:r>
      <w:r>
        <w:rPr>
          <w:rStyle w:val="Style13ptBold"/>
        </w:rPr>
        <w:t>24</w:t>
      </w:r>
      <w:r w:rsidRPr="00292E26">
        <w:t>. Ph.D.</w:t>
      </w:r>
      <w:r>
        <w:t xml:space="preserve">, </w:t>
      </w:r>
      <w:r w:rsidRPr="00B268B7">
        <w:t>University of Tehran</w:t>
      </w:r>
      <w:r>
        <w:t xml:space="preserve">, </w:t>
      </w:r>
      <w:r w:rsidRPr="00B268B7">
        <w:t>Research Fellow at the Center for Energy and Environmental Polic</w:t>
      </w:r>
      <w:r>
        <w:t>y</w:t>
      </w:r>
      <w:r w:rsidRPr="00B268B7">
        <w:t>, University of Delaware</w:t>
      </w:r>
      <w:r>
        <w:t xml:space="preserve">. Other Contributors; </w:t>
      </w:r>
      <w:r w:rsidRPr="00292E26">
        <w:t>Safiyeh Tayebi,</w:t>
      </w:r>
      <w:r>
        <w:t xml:space="preserve"> </w:t>
      </w:r>
      <w:r w:rsidRPr="00292E26">
        <w:t>John Byrne,</w:t>
      </w:r>
      <w:r>
        <w:t xml:space="preserve"> </w:t>
      </w:r>
      <w:r w:rsidRPr="00292E26">
        <w:t>Job Taminiau,</w:t>
      </w:r>
      <w:r>
        <w:t xml:space="preserve"> </w:t>
      </w:r>
      <w:r w:rsidRPr="00292E26">
        <w:t xml:space="preserve">Golkou Giyahchi </w:t>
      </w:r>
      <w:r>
        <w:t xml:space="preserve">&amp; </w:t>
      </w:r>
      <w:r w:rsidRPr="00292E26">
        <w:t>Seyed Ali Alavi</w:t>
      </w:r>
      <w:r>
        <w:t>.</w:t>
      </w:r>
      <w:r w:rsidRPr="00292E26">
        <w:t xml:space="preserve"> </w:t>
      </w:r>
      <w:r w:rsidRPr="00B268B7">
        <w:t>“Smart Cities and Urban Energy Planning: An Advanced Review of Promises and Challenges</w:t>
      </w:r>
      <w:r>
        <w:t>.</w:t>
      </w:r>
      <w:r w:rsidRPr="00B268B7">
        <w:t xml:space="preserve">” </w:t>
      </w:r>
      <w:r w:rsidRPr="00292E26">
        <w:rPr>
          <w:i/>
          <w:iCs/>
        </w:rPr>
        <w:t>Smart Cities</w:t>
      </w:r>
      <w:r>
        <w:t>, Volume 7, Issue 1.</w:t>
      </w:r>
    </w:p>
    <w:p w14:paraId="197CB446" w14:textId="77777777" w:rsidR="001D3B84" w:rsidRPr="00292E26" w:rsidRDefault="001D3B84" w:rsidP="001D3B84">
      <w:pPr>
        <w:rPr>
          <w:sz w:val="16"/>
        </w:rPr>
      </w:pPr>
      <w:r w:rsidRPr="00292E26">
        <w:rPr>
          <w:sz w:val="16"/>
        </w:rPr>
        <w:t>The emergence of “</w:t>
      </w:r>
      <w:r w:rsidRPr="00606CB2">
        <w:rPr>
          <w:rStyle w:val="Emphasis"/>
          <w:highlight w:val="cyan"/>
        </w:rPr>
        <w:t>Smart Cities</w:t>
      </w:r>
      <w:r w:rsidRPr="00292E26">
        <w:rPr>
          <w:sz w:val="16"/>
        </w:rPr>
        <w:t xml:space="preserve">” </w:t>
      </w:r>
      <w:r w:rsidRPr="00292E26">
        <w:rPr>
          <w:rStyle w:val="StyleUnderline"/>
        </w:rPr>
        <w:t xml:space="preserve">offers </w:t>
      </w:r>
      <w:r w:rsidRPr="00292E26">
        <w:rPr>
          <w:rStyle w:val="Emphasis"/>
        </w:rPr>
        <w:t>promising solutions</w:t>
      </w:r>
      <w:r w:rsidRPr="00292E26">
        <w:rPr>
          <w:rStyle w:val="StyleUnderline"/>
        </w:rPr>
        <w:t xml:space="preserve"> to facilitate</w:t>
      </w:r>
      <w:r w:rsidRPr="00292E26">
        <w:rPr>
          <w:sz w:val="16"/>
        </w:rPr>
        <w:t xml:space="preserve"> this </w:t>
      </w:r>
      <w:r w:rsidRPr="00292E26">
        <w:rPr>
          <w:rStyle w:val="StyleUnderline"/>
        </w:rPr>
        <w:t>integration and</w:t>
      </w:r>
      <w:r w:rsidRPr="00292E26">
        <w:rPr>
          <w:sz w:val="16"/>
        </w:rPr>
        <w:t xml:space="preserve"> can </w:t>
      </w:r>
      <w:r w:rsidRPr="00606CB2">
        <w:rPr>
          <w:rStyle w:val="StyleUnderline"/>
          <w:highlight w:val="cyan"/>
        </w:rPr>
        <w:t xml:space="preserve">address pressing </w:t>
      </w:r>
      <w:r w:rsidRPr="00606CB2">
        <w:rPr>
          <w:rStyle w:val="Emphasis"/>
          <w:highlight w:val="cyan"/>
        </w:rPr>
        <w:t>energy</w:t>
      </w:r>
      <w:r w:rsidRPr="00292E26">
        <w:rPr>
          <w:rStyle w:val="Emphasis"/>
        </w:rPr>
        <w:t xml:space="preserve"> and sustainability </w:t>
      </w:r>
      <w:r w:rsidRPr="00606CB2">
        <w:rPr>
          <w:rStyle w:val="Emphasis"/>
          <w:highlight w:val="cyan"/>
        </w:rPr>
        <w:t>challenges</w:t>
      </w:r>
      <w:r w:rsidRPr="00606CB2">
        <w:rPr>
          <w:rStyle w:val="StyleUnderline"/>
          <w:highlight w:val="cyan"/>
        </w:rPr>
        <w:t xml:space="preserve"> through</w:t>
      </w:r>
      <w:r w:rsidRPr="00292E26">
        <w:rPr>
          <w:sz w:val="16"/>
        </w:rPr>
        <w:t xml:space="preserve"> a </w:t>
      </w:r>
      <w:r w:rsidRPr="00606CB2">
        <w:rPr>
          <w:rStyle w:val="Emphasis"/>
          <w:highlight w:val="cyan"/>
        </w:rPr>
        <w:t>new generation of information</w:t>
      </w:r>
      <w:r w:rsidRPr="00606CB2">
        <w:rPr>
          <w:rStyle w:val="StyleUnderline"/>
          <w:highlight w:val="cyan"/>
        </w:rPr>
        <w:t xml:space="preserve"> and data-driven urban</w:t>
      </w:r>
      <w:r w:rsidRPr="00292E26">
        <w:rPr>
          <w:rStyle w:val="StyleUnderline"/>
        </w:rPr>
        <w:t xml:space="preserve"> and </w:t>
      </w:r>
      <w:r w:rsidRPr="00292E26">
        <w:rPr>
          <w:rStyle w:val="Emphasis"/>
        </w:rPr>
        <w:t xml:space="preserve">energy </w:t>
      </w:r>
      <w:r w:rsidRPr="00606CB2">
        <w:rPr>
          <w:rStyle w:val="Emphasis"/>
          <w:highlight w:val="cyan"/>
        </w:rPr>
        <w:t>planning</w:t>
      </w:r>
      <w:r w:rsidRPr="00292E26">
        <w:rPr>
          <w:sz w:val="16"/>
        </w:rPr>
        <w:t xml:space="preserve"> [14,19,20]. Grounded in the evolving field of urban planning and supported by </w:t>
      </w:r>
      <w:r w:rsidRPr="00292E26">
        <w:rPr>
          <w:rStyle w:val="StyleUnderline"/>
        </w:rPr>
        <w:t>technological advancements such as</w:t>
      </w:r>
      <w:r w:rsidRPr="00292E26">
        <w:rPr>
          <w:sz w:val="16"/>
        </w:rPr>
        <w:t xml:space="preserve"> Artificial Intelligence (</w:t>
      </w:r>
      <w:r w:rsidRPr="00606CB2">
        <w:rPr>
          <w:rStyle w:val="Emphasis"/>
          <w:highlight w:val="cyan"/>
        </w:rPr>
        <w:t>AI</w:t>
      </w:r>
      <w:r w:rsidRPr="00292E26">
        <w:rPr>
          <w:sz w:val="16"/>
        </w:rPr>
        <w:t>), Digital Twins (</w:t>
      </w:r>
      <w:r w:rsidRPr="00606CB2">
        <w:rPr>
          <w:rStyle w:val="Emphasis"/>
          <w:highlight w:val="cyan"/>
        </w:rPr>
        <w:t>DTs</w:t>
      </w:r>
      <w:r w:rsidRPr="00292E26">
        <w:rPr>
          <w:sz w:val="16"/>
        </w:rPr>
        <w:t>), Remote Sensing (</w:t>
      </w:r>
      <w:r w:rsidRPr="00606CB2">
        <w:rPr>
          <w:rStyle w:val="Emphasis"/>
          <w:highlight w:val="cyan"/>
        </w:rPr>
        <w:t>RS</w:t>
      </w:r>
      <w:r w:rsidRPr="00292E26">
        <w:rPr>
          <w:sz w:val="16"/>
        </w:rPr>
        <w:t>), Geographic Information System (</w:t>
      </w:r>
      <w:r w:rsidRPr="00606CB2">
        <w:rPr>
          <w:rStyle w:val="Emphasis"/>
          <w:highlight w:val="cyan"/>
        </w:rPr>
        <w:t>GIS</w:t>
      </w:r>
      <w:r w:rsidRPr="00292E26">
        <w:rPr>
          <w:sz w:val="16"/>
        </w:rPr>
        <w:t>), Internet of Things (</w:t>
      </w:r>
      <w:r w:rsidRPr="00606CB2">
        <w:rPr>
          <w:rStyle w:val="Emphasis"/>
          <w:highlight w:val="cyan"/>
        </w:rPr>
        <w:t>IoT</w:t>
      </w:r>
      <w:r w:rsidRPr="00292E26">
        <w:rPr>
          <w:sz w:val="16"/>
        </w:rPr>
        <w:t>), Intelligent Transportation System (ITS), and smart grids, smart cities aim to integrate Information and Communication Technologies (</w:t>
      </w:r>
      <w:r w:rsidRPr="00606CB2">
        <w:rPr>
          <w:rStyle w:val="Emphasis"/>
          <w:highlight w:val="cyan"/>
        </w:rPr>
        <w:t>ICT</w:t>
      </w:r>
      <w:r w:rsidRPr="00292E26">
        <w:rPr>
          <w:sz w:val="16"/>
        </w:rPr>
        <w:t xml:space="preserve">) </w:t>
      </w:r>
      <w:r w:rsidRPr="00292E26">
        <w:rPr>
          <w:rStyle w:val="StyleUnderline"/>
        </w:rPr>
        <w:t>into city planning process</w:t>
      </w:r>
      <w:r w:rsidRPr="00292E26">
        <w:rPr>
          <w:sz w:val="16"/>
        </w:rPr>
        <w:t xml:space="preserve"> [20,21,22,23,24]. These </w:t>
      </w:r>
      <w:r w:rsidRPr="00292E26">
        <w:rPr>
          <w:rStyle w:val="StyleUnderline"/>
        </w:rPr>
        <w:t xml:space="preserve">tools and technologies </w:t>
      </w:r>
      <w:r w:rsidRPr="00606CB2">
        <w:rPr>
          <w:rStyle w:val="StyleUnderline"/>
          <w:highlight w:val="cyan"/>
        </w:rPr>
        <w:t>enable</w:t>
      </w:r>
      <w:r w:rsidRPr="00292E26">
        <w:rPr>
          <w:rStyle w:val="StyleUnderline"/>
        </w:rPr>
        <w:t xml:space="preserve"> the </w:t>
      </w:r>
      <w:r w:rsidRPr="00606CB2">
        <w:rPr>
          <w:rStyle w:val="Emphasis"/>
          <w:highlight w:val="cyan"/>
        </w:rPr>
        <w:t>optimization of</w:t>
      </w:r>
      <w:r w:rsidRPr="00292E26">
        <w:rPr>
          <w:rStyle w:val="Emphasis"/>
        </w:rPr>
        <w:t xml:space="preserve"> energy </w:t>
      </w:r>
      <w:r w:rsidRPr="00606CB2">
        <w:rPr>
          <w:rStyle w:val="Emphasis"/>
          <w:highlight w:val="cyan"/>
        </w:rPr>
        <w:t>consumption</w:t>
      </w:r>
      <w:r w:rsidRPr="00292E26">
        <w:rPr>
          <w:sz w:val="16"/>
        </w:rPr>
        <w:t xml:space="preserve">, </w:t>
      </w:r>
      <w:r w:rsidRPr="00292E26">
        <w:rPr>
          <w:rStyle w:val="StyleUnderline"/>
        </w:rPr>
        <w:t xml:space="preserve">the </w:t>
      </w:r>
      <w:r w:rsidRPr="00606CB2">
        <w:rPr>
          <w:rStyle w:val="StyleUnderline"/>
          <w:highlight w:val="cyan"/>
        </w:rPr>
        <w:t>integration of RE</w:t>
      </w:r>
      <w:r w:rsidRPr="00292E26">
        <w:rPr>
          <w:rStyle w:val="StyleUnderline"/>
        </w:rPr>
        <w:t xml:space="preserve"> sources into the urban fabric</w:t>
      </w:r>
      <w:r w:rsidRPr="00292E26">
        <w:rPr>
          <w:sz w:val="16"/>
        </w:rPr>
        <w:t xml:space="preserve">, a </w:t>
      </w:r>
      <w:r w:rsidRPr="00606CB2">
        <w:rPr>
          <w:rStyle w:val="StyleUnderline"/>
          <w:highlight w:val="cyan"/>
        </w:rPr>
        <w:t xml:space="preserve">reduction in </w:t>
      </w:r>
      <w:r w:rsidRPr="00606CB2">
        <w:rPr>
          <w:rStyle w:val="Emphasis"/>
          <w:highlight w:val="cyan"/>
        </w:rPr>
        <w:t>GHG</w:t>
      </w:r>
      <w:r w:rsidRPr="00292E26">
        <w:rPr>
          <w:rStyle w:val="Emphasis"/>
        </w:rPr>
        <w:t xml:space="preserve"> emission</w:t>
      </w:r>
      <w:r w:rsidRPr="00606CB2">
        <w:rPr>
          <w:rStyle w:val="Emphasis"/>
          <w:highlight w:val="cyan"/>
        </w:rPr>
        <w:t>s</w:t>
      </w:r>
      <w:r w:rsidRPr="00292E26">
        <w:rPr>
          <w:sz w:val="16"/>
        </w:rPr>
        <w:t xml:space="preserve">, </w:t>
      </w:r>
      <w:r w:rsidRPr="00292E26">
        <w:rPr>
          <w:rStyle w:val="StyleUnderline"/>
        </w:rPr>
        <w:t>and</w:t>
      </w:r>
      <w:r w:rsidRPr="00292E26">
        <w:rPr>
          <w:sz w:val="16"/>
        </w:rPr>
        <w:t xml:space="preserve"> ultimately an </w:t>
      </w:r>
      <w:r w:rsidRPr="00292E26">
        <w:rPr>
          <w:rStyle w:val="StyleUnderline"/>
        </w:rPr>
        <w:t xml:space="preserve">improvement of the </w:t>
      </w:r>
      <w:r w:rsidRPr="00292E26">
        <w:rPr>
          <w:rStyle w:val="Emphasis"/>
        </w:rPr>
        <w:t>quality of urban life</w:t>
      </w:r>
      <w:r w:rsidRPr="00292E26">
        <w:rPr>
          <w:rStyle w:val="StyleUnderline"/>
        </w:rPr>
        <w:t xml:space="preserve"> as a whole </w:t>
      </w:r>
      <w:r w:rsidRPr="00292E26">
        <w:rPr>
          <w:sz w:val="16"/>
        </w:rPr>
        <w:t xml:space="preserve">[19,25,26,27]. </w:t>
      </w:r>
    </w:p>
    <w:p w14:paraId="601CA9BC" w14:textId="77777777" w:rsidR="001D3B84" w:rsidRDefault="001D3B84" w:rsidP="001D3B84"/>
    <w:p w14:paraId="46A87600" w14:textId="77777777" w:rsidR="001D3B84" w:rsidRPr="00705D5B" w:rsidRDefault="001D3B84" w:rsidP="001D3B84">
      <w:pPr>
        <w:pStyle w:val="Heading4"/>
      </w:pPr>
      <w:r>
        <w:t xml:space="preserve">Megacities are </w:t>
      </w:r>
      <w:r w:rsidRPr="00333F5B">
        <w:rPr>
          <w:u w:val="single"/>
        </w:rPr>
        <w:t>sustainable</w:t>
      </w:r>
      <w:r>
        <w:t xml:space="preserve">. </w:t>
      </w:r>
    </w:p>
    <w:p w14:paraId="47C3BCA2" w14:textId="77777777" w:rsidR="001D3B84" w:rsidRPr="00B83B3E" w:rsidRDefault="001D3B84" w:rsidP="001D3B84">
      <w:r w:rsidRPr="00E44DD8">
        <w:t>Shin</w:t>
      </w:r>
      <w:r>
        <w:rPr>
          <w:rStyle w:val="Style13ptBold"/>
        </w:rPr>
        <w:t xml:space="preserve"> </w:t>
      </w:r>
      <w:r w:rsidRPr="00705D5B">
        <w:rPr>
          <w:rStyle w:val="Style13ptBold"/>
        </w:rPr>
        <w:t>Lee 17</w:t>
      </w:r>
      <w:r w:rsidRPr="00E44DD8">
        <w:t>. Vice</w:t>
      </w:r>
      <w:r w:rsidRPr="00705D5B">
        <w:t xml:space="preserve"> Dean, IUD Program</w:t>
      </w:r>
      <w:r>
        <w:t xml:space="preserve"> </w:t>
      </w:r>
      <w:r w:rsidRPr="00705D5B">
        <w:t>(Ph.D.), IUDP Program, MGLEP Program</w:t>
      </w:r>
      <w:r>
        <w:t xml:space="preserve"> at Seoul University. “</w:t>
      </w:r>
      <w:r w:rsidRPr="00705D5B">
        <w:t>What makes a megacity sustainable</w:t>
      </w:r>
      <w:r>
        <w:t xml:space="preserve">.” </w:t>
      </w:r>
      <w:r w:rsidRPr="00292E26">
        <w:t>https://seoulsolution.kr/en/content/6566</w:t>
      </w:r>
    </w:p>
    <w:p w14:paraId="3B287C80" w14:textId="77777777" w:rsidR="001D3B84" w:rsidRPr="00705D5B" w:rsidRDefault="001D3B84" w:rsidP="001D3B84">
      <w:pPr>
        <w:rPr>
          <w:sz w:val="16"/>
        </w:rPr>
      </w:pPr>
      <w:r w:rsidRPr="00705D5B">
        <w:rPr>
          <w:sz w:val="16"/>
        </w:rPr>
        <w:t xml:space="preserve">This view of the concept of the “sustainable megacity” has implications, which are pertinent to the discussion of Seoul’s transformation from a megacity with its overwhelming burden of rapid expansion into what might be, arguably, referred to as a “smart megacity”. Quite importantly, the </w:t>
      </w:r>
      <w:r w:rsidRPr="00705D5B">
        <w:rPr>
          <w:rStyle w:val="StyleUnderline"/>
        </w:rPr>
        <w:t>notion of the smart city</w:t>
      </w:r>
      <w:r w:rsidRPr="00705D5B">
        <w:rPr>
          <w:sz w:val="16"/>
        </w:rPr>
        <w:t xml:space="preserve"> inevitably </w:t>
      </w:r>
      <w:r w:rsidRPr="00705D5B">
        <w:rPr>
          <w:rStyle w:val="StyleUnderline"/>
        </w:rPr>
        <w:t>involves</w:t>
      </w:r>
      <w:r w:rsidRPr="00705D5B">
        <w:rPr>
          <w:sz w:val="16"/>
        </w:rPr>
        <w:t xml:space="preserve"> the </w:t>
      </w:r>
      <w:r w:rsidRPr="00705D5B">
        <w:rPr>
          <w:rStyle w:val="StyleUnderline"/>
        </w:rPr>
        <w:t xml:space="preserve">attributes of </w:t>
      </w:r>
      <w:r w:rsidRPr="00705D5B">
        <w:rPr>
          <w:rStyle w:val="Emphasis"/>
        </w:rPr>
        <w:t>sustainable development</w:t>
      </w:r>
      <w:r w:rsidRPr="00705D5B">
        <w:rPr>
          <w:sz w:val="16"/>
        </w:rPr>
        <w:t xml:space="preserve">, which will be addressed in a later section of this paper. Is it really the case that megacities are inherently unsustainable? </w:t>
      </w:r>
      <w:r w:rsidRPr="00606CB2">
        <w:rPr>
          <w:rStyle w:val="StyleUnderline"/>
          <w:highlight w:val="cyan"/>
        </w:rPr>
        <w:t>Is</w:t>
      </w:r>
      <w:r w:rsidRPr="00705D5B">
        <w:rPr>
          <w:rStyle w:val="StyleUnderline"/>
        </w:rPr>
        <w:t xml:space="preserve"> the “</w:t>
      </w:r>
      <w:r w:rsidRPr="00606CB2">
        <w:rPr>
          <w:rStyle w:val="Emphasis"/>
          <w:highlight w:val="cyan"/>
        </w:rPr>
        <w:t>sustainable megacity</w:t>
      </w:r>
      <w:r w:rsidRPr="00705D5B">
        <w:rPr>
          <w:rStyle w:val="StyleUnderline"/>
        </w:rPr>
        <w:t xml:space="preserve">” an </w:t>
      </w:r>
      <w:r w:rsidRPr="00606CB2">
        <w:rPr>
          <w:rStyle w:val="Emphasis"/>
          <w:highlight w:val="cyan"/>
        </w:rPr>
        <w:t>oxymoron</w:t>
      </w:r>
      <w:r w:rsidRPr="00705D5B">
        <w:rPr>
          <w:rStyle w:val="StyleUnderline"/>
        </w:rPr>
        <w:t>?</w:t>
      </w:r>
      <w:r w:rsidRPr="00705D5B">
        <w:rPr>
          <w:sz w:val="16"/>
        </w:rPr>
        <w:t xml:space="preserve"> How about the “smart megacity?” Can a megacity be a smart city? Here, should the goal be to establish a city that contributes to smart development, rather than the smart city itself being the definitive outcome?</w:t>
      </w:r>
    </w:p>
    <w:p w14:paraId="1B3D18B0" w14:textId="77777777" w:rsidR="001D3B84" w:rsidRPr="00BE23D0" w:rsidRDefault="001D3B84" w:rsidP="001D3B84">
      <w:pPr>
        <w:rPr>
          <w:sz w:val="16"/>
        </w:rPr>
      </w:pPr>
      <w:r w:rsidRPr="00BE23D0">
        <w:rPr>
          <w:sz w:val="16"/>
        </w:rPr>
        <w:t xml:space="preserve">It may be futile to debate whether a city is sustainable, or smart for that matter, in any definitive sense. However, </w:t>
      </w:r>
      <w:r w:rsidRPr="00606CB2">
        <w:rPr>
          <w:rStyle w:val="StyleUnderline"/>
          <w:highlight w:val="cyan"/>
        </w:rPr>
        <w:t>it is</w:t>
      </w:r>
      <w:r w:rsidRPr="00BE23D0">
        <w:rPr>
          <w:sz w:val="16"/>
        </w:rPr>
        <w:t xml:space="preserve"> relatively </w:t>
      </w:r>
      <w:r w:rsidRPr="00606CB2">
        <w:rPr>
          <w:rStyle w:val="Emphasis"/>
          <w:highlight w:val="cyan"/>
        </w:rPr>
        <w:t>straightforward</w:t>
      </w:r>
      <w:r w:rsidRPr="00606CB2">
        <w:rPr>
          <w:rStyle w:val="StyleUnderline"/>
          <w:highlight w:val="cyan"/>
        </w:rPr>
        <w:t xml:space="preserve"> to determine whether</w:t>
      </w:r>
      <w:r w:rsidRPr="00BE23D0">
        <w:rPr>
          <w:sz w:val="16"/>
        </w:rPr>
        <w:t xml:space="preserve"> an attribute of the collective endeavors undertaken in a </w:t>
      </w:r>
      <w:r w:rsidRPr="00606CB2">
        <w:rPr>
          <w:rStyle w:val="StyleUnderline"/>
          <w:highlight w:val="cyan"/>
        </w:rPr>
        <w:t>city</w:t>
      </w:r>
      <w:r w:rsidRPr="00705D5B">
        <w:rPr>
          <w:rStyle w:val="StyleUnderline"/>
        </w:rPr>
        <w:t xml:space="preserve"> contributes to </w:t>
      </w:r>
      <w:r w:rsidRPr="00606CB2">
        <w:rPr>
          <w:rStyle w:val="Emphasis"/>
          <w:highlight w:val="cyan"/>
        </w:rPr>
        <w:t>sustainable</w:t>
      </w:r>
      <w:r w:rsidRPr="00705D5B">
        <w:rPr>
          <w:rStyle w:val="StyleUnderline"/>
        </w:rPr>
        <w:t xml:space="preserve"> development</w:t>
      </w:r>
      <w:r w:rsidRPr="00BE23D0">
        <w:rPr>
          <w:sz w:val="16"/>
        </w:rPr>
        <w:t xml:space="preserve"> or smart-city building. Similarly, it would be relatively easy to see if several different types of attributes of public action results in greater sustainability or smarter development when presented in a city simultaneously, or better yet, when integrated as a coherent system. It would then be an extremely constructive exercise to identify such a set of collective endeavors in any city with a view to drawing lessons or transferring proven know-hows to other contexts where such a contribution to sustainable or smart development is greatly needed from the global perspective.</w:t>
      </w:r>
    </w:p>
    <w:p w14:paraId="11E8D7C8" w14:textId="77777777" w:rsidR="001D3B84" w:rsidRPr="00BE23D0" w:rsidRDefault="001D3B84" w:rsidP="001D3B84">
      <w:pPr>
        <w:rPr>
          <w:sz w:val="4"/>
          <w:szCs w:val="4"/>
        </w:rPr>
      </w:pPr>
      <w:r w:rsidRPr="00BE23D0">
        <w:rPr>
          <w:sz w:val="4"/>
          <w:szCs w:val="4"/>
        </w:rPr>
        <w:t>Before exploring what makes a smart megacity or what might contribute to sustainable development, it would be helpful to discuss what these adjectives signify and how the global urban community came to these popular ideas about the contemporary city and what they indicate.</w:t>
      </w:r>
    </w:p>
    <w:p w14:paraId="2CAABDD8" w14:textId="77777777" w:rsidR="001D3B84" w:rsidRPr="00BE23D0" w:rsidRDefault="001D3B84" w:rsidP="001D3B84">
      <w:pPr>
        <w:rPr>
          <w:sz w:val="4"/>
          <w:szCs w:val="4"/>
        </w:rPr>
      </w:pPr>
      <w:r w:rsidRPr="00BE23D0">
        <w:rPr>
          <w:sz w:val="4"/>
          <w:szCs w:val="4"/>
        </w:rPr>
        <w:t>What it is vs. what it aspires to be – Different uses of city descriptors</w:t>
      </w:r>
    </w:p>
    <w:p w14:paraId="2D41C510" w14:textId="77777777" w:rsidR="001D3B84" w:rsidRPr="00BE23D0" w:rsidRDefault="001D3B84" w:rsidP="001D3B84">
      <w:pPr>
        <w:rPr>
          <w:sz w:val="4"/>
          <w:szCs w:val="4"/>
        </w:rPr>
      </w:pPr>
      <w:r w:rsidRPr="00BE23D0">
        <w:rPr>
          <w:sz w:val="4"/>
          <w:szCs w:val="4"/>
        </w:rPr>
        <w:t>Giving a city different names or adding a variety of abstract descriptors before the word “city” is largely a post-modern phenomenon. Some cities have been named a “creative city,” for instance, and others have been referred to a “city of culture”; whilst the “world city” title has been conferred on somewhat differing groups of cities depending on the commentator and varying with time. During the modern times, cities used to be classified in certain ways –the sole basis for classification tended to be quantitative measures, such as size of population or economic output, or key functions of a city, such as port cities, administrative cities, trade cities, and so on.</w:t>
      </w:r>
    </w:p>
    <w:p w14:paraId="4F31B620" w14:textId="77777777" w:rsidR="001D3B84" w:rsidRPr="00BE23D0" w:rsidRDefault="001D3B84" w:rsidP="001D3B84">
      <w:pPr>
        <w:rPr>
          <w:sz w:val="4"/>
          <w:szCs w:val="4"/>
        </w:rPr>
      </w:pPr>
      <w:r w:rsidRPr="00BE23D0">
        <w:rPr>
          <w:sz w:val="4"/>
          <w:szCs w:val="4"/>
        </w:rPr>
        <w:t>Modern geographers (in human geography) were primarily concerned with the growth and development of cities, and sought to answer such questions as to why cities are where they are; or what makes a city grow or decline. Similarly, for urban economists, the most commonly used city classification criterion was the size of a city—with the classes being almost entirely limited to small, medium and large—as one of the basic hypotheses in urban economics was that the nature and size of agglomeration benefits or other economically significant phenomena are associated with a city’s size.</w:t>
      </w:r>
    </w:p>
    <w:p w14:paraId="4124D61F" w14:textId="77777777" w:rsidR="001D3B84" w:rsidRPr="00BE23D0" w:rsidRDefault="001D3B84" w:rsidP="001D3B84">
      <w:pPr>
        <w:rPr>
          <w:sz w:val="4"/>
          <w:szCs w:val="4"/>
        </w:rPr>
      </w:pPr>
      <w:r w:rsidRPr="00BE23D0">
        <w:rPr>
          <w:sz w:val="4"/>
          <w:szCs w:val="4"/>
        </w:rPr>
        <w:t>Urban planners in early modern times were a somewhat different breed, primarily in terms of their approach to the investigation of cities, from empiricists who examined cities on the basis of evidence, such as economists to early human geographers. Planners largely came from the tradition of design, hence, of imagination and creativity. Early urban planners would therefore be concerned with prescribing what things ought to be like (representing the “normative” perspective), whereas empiricists were primarily concerned with how things are (representing the “positive” perspective). As such, urban planners have continued to propose various models of the ideal city. Some of the city descriptors that we are familiar with today, including “sustainable,” “resilient,” or “smart” may be seen in the tradition of this normative perspective, that is to say that “sustainable” or “smart” are a kind of a state which a city might aspire to become. These abstract and value-based names are, therefore, different from a descriptor which is attached to some cities, because they are already what they are.</w:t>
      </w:r>
    </w:p>
    <w:p w14:paraId="3D373DB3" w14:textId="77777777" w:rsidR="001D3B84" w:rsidRPr="00BE23D0" w:rsidRDefault="001D3B84" w:rsidP="001D3B84">
      <w:pPr>
        <w:rPr>
          <w:sz w:val="4"/>
          <w:szCs w:val="4"/>
        </w:rPr>
      </w:pPr>
      <w:r w:rsidRPr="00BE23D0">
        <w:rPr>
          <w:sz w:val="4"/>
          <w:szCs w:val="4"/>
        </w:rPr>
        <w:t>For instance, descriptors such as “small,” “large,” “port” or “historic” merely describe and characterize a city in a positive manner, whereas the words “sustainable” or “smart” indicate a character or a value that a city might aspire to possess as a central character or a representative value in a “normative” sense. When a city does possess and exhibit the key attributes of the core value and becomes an embodiment of that value, however, the descriptor then plays a descriptive role as well. Therefore, many cities would call themselves a creative city, for instance, when they would like to be one. But there may be a much smaller number of cities that are acknowledged as such by the rest of the world. The same ambivalence in naming a city applies to other value-based descriptors such as “sustainable,” “smart,” “resilient,” “livable,” “healthy” or “eco” city.</w:t>
      </w:r>
    </w:p>
    <w:p w14:paraId="0B46DF16" w14:textId="77777777" w:rsidR="001D3B84" w:rsidRPr="00BE23D0" w:rsidRDefault="001D3B84" w:rsidP="001D3B84">
      <w:pPr>
        <w:rPr>
          <w:sz w:val="4"/>
          <w:szCs w:val="4"/>
        </w:rPr>
      </w:pPr>
      <w:r w:rsidRPr="00BE23D0">
        <w:rPr>
          <w:sz w:val="4"/>
          <w:szCs w:val="4"/>
        </w:rPr>
        <w:t>The rise and fall of great cities</w:t>
      </w:r>
    </w:p>
    <w:p w14:paraId="38E9076A" w14:textId="77777777" w:rsidR="001D3B84" w:rsidRPr="00BE23D0" w:rsidRDefault="001D3B84" w:rsidP="001D3B84">
      <w:pPr>
        <w:rPr>
          <w:sz w:val="4"/>
          <w:szCs w:val="4"/>
        </w:rPr>
      </w:pPr>
      <w:r w:rsidRPr="00BE23D0">
        <w:rPr>
          <w:sz w:val="4"/>
          <w:szCs w:val="4"/>
        </w:rPr>
        <w:t>There are about 2.5 million cities in the world today, and they are all different. Early scholars and commentators rather commonly used the adjective “great.” The word appears in the title of Jane Jacobs’ best-known book The Death and Life of Great American Cities (1961). Whereas Jacobs was probably the first to ignite an interest in, if not a fascination with, cities in the qualitative sense, while highlighting the importance of non-materialistic qualities such as conviviality or urban vibrancy, the word “great” is inevitably associated with a quantitative property. There have always been cities called “great” even in ancient times, but it was only after the Industrial Revolution when a significant number of cities grew to a scale that was easily distinguishable from the rest—in the sense of what they possessed and produced—and rose to join the world league of great cities. Some great cities of the past have withered over time, however, while others have stood the test of time.</w:t>
      </w:r>
    </w:p>
    <w:p w14:paraId="5ECE3EBB" w14:textId="77777777" w:rsidR="001D3B84" w:rsidRPr="00BE23D0" w:rsidRDefault="001D3B84" w:rsidP="001D3B84">
      <w:pPr>
        <w:rPr>
          <w:sz w:val="4"/>
          <w:szCs w:val="4"/>
        </w:rPr>
      </w:pPr>
      <w:r w:rsidRPr="00BE23D0">
        <w:rPr>
          <w:sz w:val="4"/>
          <w:szCs w:val="4"/>
        </w:rPr>
        <w:t>City descriptors with normative connotations such as creative or culture became fashionable with the emergence of urban entrepreneurialism and city marketing around the 1980s, although largely in the Western part of the world. That was when industrial cities, whose past prosperity and wealth was largely accumulated on the basis of manufacturing, proactively sought ways of recovering their greatness by attracting different sorts of activities, such as cultural or creative ones, as they underwent the process of deindustrialization. In this context, place rebranding and city marketing were seen as modes of urban regeneration and competitiveness building. Hence, cities, or municipal governments, began to see their role as an entrepreneur rather than as a manager.</w:t>
      </w:r>
    </w:p>
    <w:p w14:paraId="294961E1" w14:textId="77777777" w:rsidR="001D3B84" w:rsidRPr="00BE23D0" w:rsidRDefault="001D3B84" w:rsidP="001D3B84">
      <w:pPr>
        <w:rPr>
          <w:sz w:val="4"/>
          <w:szCs w:val="4"/>
        </w:rPr>
      </w:pPr>
      <w:r w:rsidRPr="00BE23D0">
        <w:rPr>
          <w:sz w:val="4"/>
          <w:szCs w:val="4"/>
        </w:rPr>
        <w:t>In contemporary terms, great cities must have the status as a world city. A great deal of research has been undertaken to define, describe and theorize the world cities phenomenon, but it is still subject to debate as to which cities make the list. Amongst a few widely known world city scholars, however, there is no one who has denied the world-class city status of New York, London, Paris, or Tokyo (Friedmann 1986; Sassen 1991; Know and Taylor 1995). Amsterdam is often included too. So are Seoul and Sao Paulo. Some scholars have published a more generous list including a few megacities in developing countries (Lo and Yeung 1996). The world city discourse is now somewhat dated, so the rapidly emerging, globally important great cities of China did not figure in the classic world city discussions, for instance. The most consistent criterion to assess the world-class city status of a city is to ask whether the decisions made in that city influence actions in the rest of the world, and to what extent does such a city exert its influence over other cities in the world, if indeed it does.</w:t>
      </w:r>
    </w:p>
    <w:p w14:paraId="7F3CB553" w14:textId="77777777" w:rsidR="001D3B84" w:rsidRPr="00BE23D0" w:rsidRDefault="001D3B84" w:rsidP="001D3B84">
      <w:pPr>
        <w:rPr>
          <w:sz w:val="4"/>
          <w:szCs w:val="4"/>
        </w:rPr>
      </w:pPr>
      <w:r w:rsidRPr="00BE23D0">
        <w:rPr>
          <w:sz w:val="4"/>
          <w:szCs w:val="4"/>
        </w:rPr>
        <w:t>Economic dynamism is likely at the core of any great city. It is the magnetic power that continues to attract people, but it comes with strings attached in all known cases. The great cities of today and of the past alike have had their own big share of problems. This combination of great problems with great cities was seen as inevitable.</w:t>
      </w:r>
    </w:p>
    <w:p w14:paraId="57052105" w14:textId="77777777" w:rsidR="001D3B84" w:rsidRPr="00BE23D0" w:rsidRDefault="001D3B84" w:rsidP="001D3B84">
      <w:pPr>
        <w:rPr>
          <w:sz w:val="4"/>
          <w:szCs w:val="4"/>
        </w:rPr>
      </w:pPr>
      <w:r w:rsidRPr="00BE23D0">
        <w:rPr>
          <w:sz w:val="4"/>
          <w:szCs w:val="4"/>
        </w:rPr>
        <w:t>Ever since cities emerged in history, especially after they grew large with the help of transportation technology that evolved over time, cities have been seen as a source of opportunities and problems at the same time. What defines a city is simply the size of the population who live there. If an area can be visibly distinguished from its surrounding areas due to the population concentration, and the number of people living there exceeds a certain administratively determined threshold, it is defined as a city.</w:t>
      </w:r>
    </w:p>
    <w:p w14:paraId="7AD09DFF" w14:textId="77777777" w:rsidR="001D3B84" w:rsidRPr="00BE23D0" w:rsidRDefault="001D3B84" w:rsidP="001D3B84">
      <w:pPr>
        <w:rPr>
          <w:sz w:val="4"/>
          <w:szCs w:val="4"/>
        </w:rPr>
      </w:pPr>
      <w:r w:rsidRPr="00BE23D0">
        <w:rPr>
          <w:sz w:val="4"/>
          <w:szCs w:val="4"/>
        </w:rPr>
        <w:t>This concentration of people creates opportunities which are not available outside the area of concentration, but concentration inevitably means magnified conflicts and contests. Both agglomeration benefits and negative externalities (the secondary, unintended effects of what we do to live) exist in great quantities in great cities.</w:t>
      </w:r>
    </w:p>
    <w:p w14:paraId="304A3008" w14:textId="77777777" w:rsidR="001D3B84" w:rsidRPr="00BE23D0" w:rsidRDefault="001D3B84" w:rsidP="001D3B84">
      <w:pPr>
        <w:rPr>
          <w:sz w:val="4"/>
          <w:szCs w:val="4"/>
        </w:rPr>
      </w:pPr>
      <w:r w:rsidRPr="00BE23D0">
        <w:rPr>
          <w:sz w:val="4"/>
          <w:szCs w:val="4"/>
        </w:rPr>
        <w:t>The industrial cities largely located in the West shared virtually the same set of urban problems: congestion (people and vehicular traffic), environmental pollution, decline of the city center, slums, homelessness, safety, public health, spatial segregation/disparity, high impact disasters due to occurring in an area with a dense population, and so on.</w:t>
      </w:r>
    </w:p>
    <w:p w14:paraId="29216811" w14:textId="77777777" w:rsidR="001D3B84" w:rsidRPr="00BE23D0" w:rsidRDefault="001D3B84" w:rsidP="001D3B84">
      <w:pPr>
        <w:rPr>
          <w:sz w:val="4"/>
          <w:szCs w:val="4"/>
        </w:rPr>
      </w:pPr>
      <w:r w:rsidRPr="00BE23D0">
        <w:rPr>
          <w:sz w:val="4"/>
          <w:szCs w:val="4"/>
        </w:rPr>
        <w:t>These consequences of industrialization and urban expansion aside, great cities in the world have enjoyed the prosperity they achieved, their popularity (or magnetism), and their status of being great. If, however, the problems grow out of proportion and eventually outweigh the attractiveness of the city, it ceases to be great, as seen in many industrial cities in the West. These cities had to undergo what is now commonly known as urban regeneration in order to recover their greatness. The key here lies in keeping the level of nuisance in check.</w:t>
      </w:r>
    </w:p>
    <w:p w14:paraId="01A220C2" w14:textId="77777777" w:rsidR="001D3B84" w:rsidRPr="00BE23D0" w:rsidRDefault="001D3B84" w:rsidP="001D3B84">
      <w:pPr>
        <w:rPr>
          <w:sz w:val="4"/>
          <w:szCs w:val="4"/>
        </w:rPr>
      </w:pPr>
      <w:r w:rsidRPr="00BE23D0">
        <w:rPr>
          <w:sz w:val="4"/>
          <w:szCs w:val="4"/>
        </w:rPr>
        <w:t>A move towards not-so-great cities: quality rather than quantity</w:t>
      </w:r>
    </w:p>
    <w:p w14:paraId="43CF5804" w14:textId="77777777" w:rsidR="001D3B84" w:rsidRPr="00BE23D0" w:rsidRDefault="001D3B84" w:rsidP="001D3B84">
      <w:pPr>
        <w:rPr>
          <w:sz w:val="4"/>
          <w:szCs w:val="4"/>
        </w:rPr>
      </w:pPr>
      <w:r w:rsidRPr="00BE23D0">
        <w:rPr>
          <w:sz w:val="4"/>
          <w:szCs w:val="4"/>
        </w:rPr>
        <w:t>However, do we all aspire to make our cities into great cities that boast great achievements and influence and, in return, tolerate the consequences of those achievements? Is greatness in terms of quantity what we aspire to today? The evolution of urban discourse does not suggest that this is the case.</w:t>
      </w:r>
    </w:p>
    <w:p w14:paraId="04706B5F" w14:textId="77777777" w:rsidR="001D3B84" w:rsidRPr="00BE23D0" w:rsidRDefault="001D3B84" w:rsidP="001D3B84">
      <w:pPr>
        <w:rPr>
          <w:sz w:val="4"/>
          <w:szCs w:val="4"/>
        </w:rPr>
      </w:pPr>
      <w:r w:rsidRPr="00BE23D0">
        <w:rPr>
          <w:sz w:val="4"/>
          <w:szCs w:val="4"/>
        </w:rPr>
        <w:t>Garden Cities</w:t>
      </w:r>
    </w:p>
    <w:p w14:paraId="67D3D940" w14:textId="77777777" w:rsidR="001D3B84" w:rsidRPr="00BE23D0" w:rsidRDefault="001D3B84" w:rsidP="001D3B84">
      <w:pPr>
        <w:rPr>
          <w:sz w:val="4"/>
          <w:szCs w:val="4"/>
        </w:rPr>
      </w:pPr>
      <w:r w:rsidRPr="00BE23D0">
        <w:rPr>
          <w:sz w:val="4"/>
          <w:szCs w:val="4"/>
        </w:rPr>
        <w:t>Throughout history, urban thinkers have proposed various models of a city in which human interactions are accommodated on the urban scale but, through design, excessive urban predicaments are minimized or even prevented. Early thinkers tended to focus on the balance between town and country; or the harmony between the built environment and the natural environment. This would be done by placing sufficient green areas – buffers – within the city as a way of mitigating harsh urban environments and the problems habitually associated with harsh and hard surfaces. Howard’s Garden City (1902) is probably the best known among these models and has had an enduring influence on subsequently proposed notions of urban planning along an extensive time spectrum, ranging from Howard’s own contemporary, namely Raymond Unwin and his Garden Suburb and the British planning tradition ranging from “greenbelt” and “New Town” to the “New Urbanism” movement of late.</w:t>
      </w:r>
    </w:p>
    <w:p w14:paraId="45425FDD" w14:textId="77777777" w:rsidR="001D3B84" w:rsidRPr="00BE23D0" w:rsidRDefault="001D3B84" w:rsidP="001D3B84">
      <w:pPr>
        <w:rPr>
          <w:sz w:val="4"/>
          <w:szCs w:val="4"/>
        </w:rPr>
      </w:pPr>
      <w:r w:rsidRPr="00BE23D0">
        <w:rPr>
          <w:sz w:val="4"/>
          <w:szCs w:val="4"/>
        </w:rPr>
        <w:t>Sustainable towns and cities</w:t>
      </w:r>
    </w:p>
    <w:p w14:paraId="1E64858B" w14:textId="77777777" w:rsidR="001D3B84" w:rsidRPr="00BE23D0" w:rsidRDefault="001D3B84" w:rsidP="001D3B84">
      <w:pPr>
        <w:rPr>
          <w:sz w:val="4"/>
          <w:szCs w:val="4"/>
        </w:rPr>
      </w:pPr>
      <w:r w:rsidRPr="00BE23D0">
        <w:rPr>
          <w:sz w:val="4"/>
          <w:szCs w:val="4"/>
        </w:rPr>
        <w:t>Approximately one century after the publication of Garden Cities of To-morrow (Howard 1989), the idea of sustainability was introduced. Our Common Future, more widely known as the Brundtland Report, was published in 1987, engendering the most popularly known definition of sustainability. We have since then quite positively and consistently embraced the idea. A multitude of ideas that are supposed to help cities remain sustainable or grow in a sustainable manner have been presented to the global urban community.</w:t>
      </w:r>
    </w:p>
    <w:p w14:paraId="1163DA53" w14:textId="77777777" w:rsidR="001D3B84" w:rsidRPr="00BE23D0" w:rsidRDefault="001D3B84" w:rsidP="001D3B84">
      <w:pPr>
        <w:rPr>
          <w:sz w:val="4"/>
          <w:szCs w:val="4"/>
        </w:rPr>
      </w:pPr>
      <w:r w:rsidRPr="00BE23D0">
        <w:rPr>
          <w:sz w:val="4"/>
          <w:szCs w:val="4"/>
        </w:rPr>
        <w:t>For instance, UN HABITAT made an attempt to instill a set of practical principles of sustainability when applied to urban and neighborhood planning. The “five principles are as follows:</w:t>
      </w:r>
    </w:p>
    <w:p w14:paraId="3EBB57CD" w14:textId="77777777" w:rsidR="001D3B84" w:rsidRPr="00BE23D0" w:rsidRDefault="001D3B84" w:rsidP="001D3B84">
      <w:pPr>
        <w:rPr>
          <w:sz w:val="4"/>
          <w:szCs w:val="4"/>
        </w:rPr>
      </w:pPr>
      <w:r w:rsidRPr="00BE23D0">
        <w:rPr>
          <w:sz w:val="4"/>
          <w:szCs w:val="4"/>
        </w:rPr>
        <w:t>1) Adequate space for streets and an efficient street network: The street network should occupy at least 30 percent of the land and include at least 18 km of street length per km².</w:t>
      </w:r>
    </w:p>
    <w:p w14:paraId="34242F69" w14:textId="77777777" w:rsidR="001D3B84" w:rsidRPr="00BE23D0" w:rsidRDefault="001D3B84" w:rsidP="001D3B84">
      <w:pPr>
        <w:rPr>
          <w:sz w:val="4"/>
          <w:szCs w:val="4"/>
        </w:rPr>
      </w:pPr>
      <w:r w:rsidRPr="00BE23D0">
        <w:rPr>
          <w:sz w:val="4"/>
          <w:szCs w:val="4"/>
        </w:rPr>
        <w:t>2) High density: At least 15,000 people per km², i.e. 150 people/ha or 61 people/acre.</w:t>
      </w:r>
    </w:p>
    <w:p w14:paraId="6B3BA41C" w14:textId="77777777" w:rsidR="001D3B84" w:rsidRPr="00BE23D0" w:rsidRDefault="001D3B84" w:rsidP="001D3B84">
      <w:pPr>
        <w:rPr>
          <w:sz w:val="4"/>
          <w:szCs w:val="4"/>
        </w:rPr>
      </w:pPr>
      <w:r w:rsidRPr="00BE23D0">
        <w:rPr>
          <w:sz w:val="4"/>
          <w:szCs w:val="4"/>
        </w:rPr>
        <w:t>3) Mixed land-use: At least 40 percent of floor space should be allocated for economic use in any neighborhood.</w:t>
      </w:r>
    </w:p>
    <w:p w14:paraId="6A13C59F" w14:textId="77777777" w:rsidR="001D3B84" w:rsidRPr="00BE23D0" w:rsidRDefault="001D3B84" w:rsidP="001D3B84">
      <w:pPr>
        <w:rPr>
          <w:sz w:val="4"/>
          <w:szCs w:val="4"/>
        </w:rPr>
      </w:pPr>
      <w:r w:rsidRPr="00BE23D0">
        <w:rPr>
          <w:sz w:val="4"/>
          <w:szCs w:val="4"/>
        </w:rPr>
        <w:t>4) Social mix: The availability of houses in different price ranges and tenures in any given neighborhood to accommodate different incomes; 20 to 50 percent of the residential floor area should be set aside for low cost housing; and each type of tenure should be no more than 50 percent of the total.</w:t>
      </w:r>
    </w:p>
    <w:p w14:paraId="139163EB" w14:textId="77777777" w:rsidR="001D3B84" w:rsidRPr="00BE23D0" w:rsidRDefault="001D3B84" w:rsidP="001D3B84">
      <w:pPr>
        <w:rPr>
          <w:sz w:val="4"/>
          <w:szCs w:val="4"/>
        </w:rPr>
      </w:pPr>
      <w:r w:rsidRPr="00BE23D0">
        <w:rPr>
          <w:sz w:val="4"/>
          <w:szCs w:val="4"/>
        </w:rPr>
        <w:t>5) Limited land-use specialization: This is to limit single function blocks or neighborhoods; single function blocks should cover less than 10 percent of any neighborhood (2014)”.</w:t>
      </w:r>
    </w:p>
    <w:p w14:paraId="4BB2EB36" w14:textId="77777777" w:rsidR="001D3B84" w:rsidRPr="00BE23D0" w:rsidRDefault="001D3B84" w:rsidP="001D3B84">
      <w:pPr>
        <w:rPr>
          <w:sz w:val="4"/>
          <w:szCs w:val="4"/>
        </w:rPr>
      </w:pPr>
      <w:r w:rsidRPr="00BE23D0">
        <w:rPr>
          <w:sz w:val="4"/>
          <w:szCs w:val="4"/>
        </w:rPr>
        <w:t>Even though there is no mention of green space in this UN HABITAT description, it is hard to doubt that, in anyone’s imagination, the picture of a sustainable town or city includes abundant shades of green. As such, the physical structure or appearance of sustainable cities might share common characteristics with that of the Garden City. However, as can be seen in the above five principles suggested by UN HABITAT, the focus here with regard to sustainable towns and cities is on the ecological impact of urbanization.</w:t>
      </w:r>
    </w:p>
    <w:p w14:paraId="29F66357" w14:textId="77777777" w:rsidR="001D3B84" w:rsidRPr="00BE23D0" w:rsidRDefault="001D3B84" w:rsidP="001D3B84">
      <w:pPr>
        <w:rPr>
          <w:sz w:val="4"/>
          <w:szCs w:val="4"/>
        </w:rPr>
      </w:pPr>
      <w:r w:rsidRPr="00BE23D0">
        <w:rPr>
          <w:sz w:val="4"/>
          <w:szCs w:val="4"/>
        </w:rPr>
        <w:t>The crucial difference between Howard’s Garden City and the sustainable city is that environmentalism lies at the core of the contemporary idea of sustainable cities. This would also mean that the shared goal is to achieve sustainability on the global scale and not just at the individual city level. The global community is more conscious than ever of the implications of what shape of development path an individual city follows. Prosperity may be achieved at an individual city level, but the often environmentally damaging impacts of a city’s prosperity are shared by all.</w:t>
      </w:r>
    </w:p>
    <w:p w14:paraId="6C4DC995" w14:textId="77777777" w:rsidR="001D3B84" w:rsidRPr="00BE23D0" w:rsidRDefault="001D3B84" w:rsidP="001D3B84">
      <w:pPr>
        <w:rPr>
          <w:sz w:val="4"/>
          <w:szCs w:val="4"/>
        </w:rPr>
      </w:pPr>
      <w:r w:rsidRPr="00BE23D0">
        <w:rPr>
          <w:sz w:val="4"/>
          <w:szCs w:val="4"/>
        </w:rPr>
        <w:t>The wide diffusion of the sustainability concept, as well as its influence over nearly every aspect of collective actions that are undertaken in cities around the world, shows how our values and preferences have evolved over time. There probably are, among cities and people, those who prefer not-so-great cities – especially in terms of their physical size (of input and output; of population, land and productivity) and the size of negative externalities. The emergence and presence of sustainability as an overarching concept over the past quarter of a century suggests that our aspiration for greatness in terms of population and economic output is being replaced, at least in part, by the aspiration for cities with a low ecological impact. The variety of names for an ideal city that has penetrated into our day-to-day conversation as well as into academic discourse, such as sustainable cities, eco-cities and livable cities, and the intensity of the influence these concepts have on current urban practices might well indicate our contemporaries’ greater concern for quality rather than quantity.</w:t>
      </w:r>
    </w:p>
    <w:p w14:paraId="7F3B562E" w14:textId="77777777" w:rsidR="001D3B84" w:rsidRPr="00BE23D0" w:rsidRDefault="001D3B84" w:rsidP="001D3B84">
      <w:pPr>
        <w:rPr>
          <w:sz w:val="4"/>
          <w:szCs w:val="4"/>
        </w:rPr>
      </w:pPr>
      <w:r w:rsidRPr="00BE23D0">
        <w:rPr>
          <w:sz w:val="4"/>
          <w:szCs w:val="4"/>
        </w:rPr>
        <w:t>Resilient Cities</w:t>
      </w:r>
    </w:p>
    <w:p w14:paraId="2266290F" w14:textId="77777777" w:rsidR="001D3B84" w:rsidRPr="00BE23D0" w:rsidRDefault="001D3B84" w:rsidP="001D3B84">
      <w:pPr>
        <w:rPr>
          <w:sz w:val="4"/>
          <w:szCs w:val="4"/>
        </w:rPr>
      </w:pPr>
      <w:r w:rsidRPr="00BE23D0">
        <w:rPr>
          <w:sz w:val="4"/>
          <w:szCs w:val="4"/>
        </w:rPr>
        <w:t>More recently, however, “sustainable” has not seemed to be good enough or as fashionable as it had been until a decade ago, and the new buzzword has arguably become “resilient” in the core urban discourse. Leaving aside the purely equilibrium-focused viewpoint, a more inclusive definition of resilience that is useful for urban planning refers to “the ability of a system to adapt and adjust to changing internal or external processes (Holling, 1973; Gunderson et al, 1995; Pickett et al, 2004).”</w:t>
      </w:r>
    </w:p>
    <w:p w14:paraId="4441F226" w14:textId="77777777" w:rsidR="001D3B84" w:rsidRPr="00BE23D0" w:rsidRDefault="001D3B84" w:rsidP="001D3B84">
      <w:pPr>
        <w:rPr>
          <w:sz w:val="4"/>
          <w:szCs w:val="4"/>
        </w:rPr>
      </w:pPr>
      <w:r w:rsidRPr="00BE23D0">
        <w:rPr>
          <w:sz w:val="4"/>
          <w:szCs w:val="4"/>
        </w:rPr>
        <w:t>According to a widely accepted definition of resiliency in cities, a locale is resilient if “it is able to withstand an extreme natural event without suffering devastating losses, damage, diminished productivity, or quality of life and without (receiving) a large amount of assistance from outside the community (Mileti, 1999, pp. 32–33).”</w:t>
      </w:r>
    </w:p>
    <w:p w14:paraId="30F38382" w14:textId="77777777" w:rsidR="001D3B84" w:rsidRPr="00BE23D0" w:rsidRDefault="001D3B84" w:rsidP="001D3B84">
      <w:pPr>
        <w:rPr>
          <w:sz w:val="4"/>
          <w:szCs w:val="4"/>
        </w:rPr>
      </w:pPr>
      <w:r w:rsidRPr="00BE23D0">
        <w:rPr>
          <w:sz w:val="4"/>
          <w:szCs w:val="4"/>
        </w:rPr>
        <w:t>The Smart City</w:t>
      </w:r>
    </w:p>
    <w:p w14:paraId="0908D4B1" w14:textId="77777777" w:rsidR="001D3B84" w:rsidRPr="00BE23D0" w:rsidRDefault="001D3B84" w:rsidP="001D3B84">
      <w:pPr>
        <w:rPr>
          <w:sz w:val="4"/>
          <w:szCs w:val="4"/>
        </w:rPr>
      </w:pPr>
      <w:r w:rsidRPr="00BE23D0">
        <w:rPr>
          <w:sz w:val="4"/>
          <w:szCs w:val="4"/>
        </w:rPr>
        <w:t>In the meanwhile, the adjective “smart” appears to have gained an astounding level of popularity, particularly amongst policy makers and practitioners.</w:t>
      </w:r>
    </w:p>
    <w:p w14:paraId="32D44233" w14:textId="77777777" w:rsidR="001D3B84" w:rsidRPr="00BE23D0" w:rsidRDefault="001D3B84" w:rsidP="001D3B84">
      <w:pPr>
        <w:rPr>
          <w:sz w:val="4"/>
          <w:szCs w:val="4"/>
        </w:rPr>
      </w:pPr>
      <w:r w:rsidRPr="00BE23D0">
        <w:rPr>
          <w:sz w:val="4"/>
          <w:szCs w:val="4"/>
        </w:rPr>
        <w:t>Whilst “resilient” does not really seem to have gained traction outside academia, “smart” has indeed attracted considerable attention from governments in both the developing and the developed world, although the reaction appears to be more pronounced in the former. In fact, it was global technology firms that were responsible for the particularly rapid spread of this new “brand” of city (Holland 2014).</w:t>
      </w:r>
    </w:p>
    <w:p w14:paraId="13FC6556" w14:textId="77777777" w:rsidR="001D3B84" w:rsidRPr="00BE23D0" w:rsidRDefault="001D3B84" w:rsidP="001D3B84">
      <w:pPr>
        <w:rPr>
          <w:sz w:val="4"/>
          <w:szCs w:val="4"/>
        </w:rPr>
      </w:pPr>
      <w:r w:rsidRPr="00BE23D0">
        <w:rPr>
          <w:sz w:val="4"/>
          <w:szCs w:val="4"/>
        </w:rPr>
        <w:t>As such, the smart city is often associated with a “technological fix” or an attempt to resolve all types of urban problems through technology. A more useful and sensible definition of the smart city, however, refers to a city which is “more economically prosperous, equal, more efficiently governed and less environmentally wasteful” (Holland 2014), and it does not necessarily prescribe how to reach that state of a city, suggesting that the “question of how” is open to new ideas or innovations, be it through technological innovation, innovative use of existing technology or simply new ways of doing things as long as the new inputs and processes can bring about different outcomes from business as usual.</w:t>
      </w:r>
    </w:p>
    <w:p w14:paraId="54C860AB" w14:textId="77777777" w:rsidR="001D3B84" w:rsidRPr="00BE23D0" w:rsidRDefault="001D3B84" w:rsidP="001D3B84">
      <w:pPr>
        <w:rPr>
          <w:sz w:val="4"/>
          <w:szCs w:val="4"/>
        </w:rPr>
      </w:pPr>
      <w:r w:rsidRPr="00BE23D0">
        <w:rPr>
          <w:sz w:val="4"/>
          <w:szCs w:val="4"/>
        </w:rPr>
        <w:t>It is more commonly linked to such ideas as “doing more with less”; growing positively with fewer social costs; and, at the same time, responding to diverse human needs, demands and values. The emphases on diversity and inclusivity call for the ability of the city to coordinate and integrate different facets of municipal affairs, domains and goals.</w:t>
      </w:r>
    </w:p>
    <w:p w14:paraId="26316474" w14:textId="77777777" w:rsidR="001D3B84" w:rsidRPr="00BE23D0" w:rsidRDefault="001D3B84" w:rsidP="001D3B84">
      <w:pPr>
        <w:rPr>
          <w:sz w:val="4"/>
          <w:szCs w:val="4"/>
        </w:rPr>
      </w:pPr>
      <w:r w:rsidRPr="00BE23D0">
        <w:rPr>
          <w:sz w:val="4"/>
          <w:szCs w:val="4"/>
        </w:rPr>
        <w:t>Comparing contemporary ideas of a desirable city: Similarities and differences</w:t>
      </w:r>
    </w:p>
    <w:p w14:paraId="4FE771EF" w14:textId="77777777" w:rsidR="001D3B84" w:rsidRPr="00BE23D0" w:rsidRDefault="001D3B84" w:rsidP="001D3B84">
      <w:pPr>
        <w:rPr>
          <w:sz w:val="4"/>
          <w:szCs w:val="4"/>
        </w:rPr>
      </w:pPr>
      <w:r w:rsidRPr="00BE23D0">
        <w:rPr>
          <w:sz w:val="4"/>
          <w:szCs w:val="4"/>
        </w:rPr>
        <w:t>When one looks closely into what each of the three models means and their respective components, these ideas for a city with differing names have much in common, while remaining quite distant from the early models proposed by Howard and modern urban thinkers of his time (Figure 1).</w:t>
      </w:r>
    </w:p>
    <w:p w14:paraId="7D0AB5B6" w14:textId="77777777" w:rsidR="001D3B84" w:rsidRPr="00E31A44" w:rsidRDefault="001D3B84" w:rsidP="001D3B84">
      <w:pPr>
        <w:rPr>
          <w:sz w:val="16"/>
        </w:rPr>
      </w:pPr>
      <w:r w:rsidRPr="00BE23D0">
        <w:rPr>
          <w:rStyle w:val="Emphasis"/>
        </w:rPr>
        <w:t>Size matters</w:t>
      </w:r>
      <w:r w:rsidRPr="00E31A44">
        <w:rPr>
          <w:sz w:val="16"/>
        </w:rPr>
        <w:t xml:space="preserve"> and so does speed: </w:t>
      </w:r>
      <w:r w:rsidRPr="00BE23D0">
        <w:rPr>
          <w:rStyle w:val="StyleUnderline"/>
        </w:rPr>
        <w:t xml:space="preserve">Dealing with </w:t>
      </w:r>
      <w:r w:rsidRPr="00BE23D0">
        <w:rPr>
          <w:rStyle w:val="Emphasis"/>
        </w:rPr>
        <w:t>mega-size</w:t>
      </w:r>
      <w:r w:rsidRPr="00BE23D0">
        <w:rPr>
          <w:rStyle w:val="StyleUnderline"/>
        </w:rPr>
        <w:t xml:space="preserve"> urban problems</w:t>
      </w:r>
      <w:r w:rsidRPr="00E31A44">
        <w:rPr>
          <w:sz w:val="16"/>
        </w:rPr>
        <w:t xml:space="preserve"> in a short span of time</w:t>
      </w:r>
    </w:p>
    <w:p w14:paraId="1EEA09CB" w14:textId="77777777" w:rsidR="001D3B84" w:rsidRPr="00E31A44" w:rsidRDefault="001D3B84" w:rsidP="001D3B84">
      <w:pPr>
        <w:rPr>
          <w:sz w:val="16"/>
        </w:rPr>
      </w:pPr>
      <w:r w:rsidRPr="00E31A44">
        <w:rPr>
          <w:sz w:val="16"/>
        </w:rPr>
        <w:t xml:space="preserve">What about other </w:t>
      </w:r>
      <w:r w:rsidRPr="00BE23D0">
        <w:rPr>
          <w:rStyle w:val="StyleUnderline"/>
        </w:rPr>
        <w:t>cities</w:t>
      </w:r>
      <w:r w:rsidRPr="00E31A44">
        <w:rPr>
          <w:sz w:val="16"/>
        </w:rPr>
        <w:t xml:space="preserve"> that are often </w:t>
      </w:r>
      <w:r w:rsidRPr="00BE23D0">
        <w:rPr>
          <w:rStyle w:val="StyleUnderline"/>
        </w:rPr>
        <w:t>named</w:t>
      </w:r>
      <w:r w:rsidRPr="00E31A44">
        <w:rPr>
          <w:sz w:val="16"/>
        </w:rPr>
        <w:t xml:space="preserve"> as sustainable or </w:t>
      </w:r>
      <w:r w:rsidRPr="00606CB2">
        <w:rPr>
          <w:rStyle w:val="Emphasis"/>
          <w:highlight w:val="cyan"/>
        </w:rPr>
        <w:t>smart cities</w:t>
      </w:r>
      <w:r w:rsidRPr="00333F5B">
        <w:rPr>
          <w:rStyle w:val="StyleUnderline"/>
        </w:rPr>
        <w:t>, such as</w:t>
      </w:r>
      <w:r w:rsidRPr="00BE23D0">
        <w:rPr>
          <w:rStyle w:val="StyleUnderline"/>
        </w:rPr>
        <w:t xml:space="preserve"> Curitiba, Freiburg, </w:t>
      </w:r>
      <w:r w:rsidRPr="00606CB2">
        <w:rPr>
          <w:rStyle w:val="StyleUnderline"/>
          <w:highlight w:val="cyan"/>
        </w:rPr>
        <w:t>Copenhagen, Barcelona</w:t>
      </w:r>
      <w:r w:rsidRPr="00606CB2">
        <w:rPr>
          <w:sz w:val="16"/>
          <w:highlight w:val="cyan"/>
        </w:rPr>
        <w:t>,</w:t>
      </w:r>
      <w:r w:rsidRPr="00E31A44">
        <w:rPr>
          <w:sz w:val="16"/>
        </w:rPr>
        <w:t xml:space="preserve"> or </w:t>
      </w:r>
      <w:r w:rsidRPr="00606CB2">
        <w:rPr>
          <w:rStyle w:val="StyleUnderline"/>
          <w:highlight w:val="cyan"/>
        </w:rPr>
        <w:t>Singapore</w:t>
      </w:r>
      <w:r w:rsidRPr="00E31A44">
        <w:rPr>
          <w:sz w:val="16"/>
        </w:rPr>
        <w:t xml:space="preserve">? Have they all not done what </w:t>
      </w:r>
      <w:r w:rsidRPr="00606CB2">
        <w:rPr>
          <w:rStyle w:val="StyleUnderline"/>
          <w:highlight w:val="cyan"/>
        </w:rPr>
        <w:t>Seoul</w:t>
      </w:r>
      <w:r w:rsidRPr="00E31A44">
        <w:rPr>
          <w:sz w:val="16"/>
        </w:rPr>
        <w:t xml:space="preserve"> has </w:t>
      </w:r>
      <w:r w:rsidRPr="00606CB2">
        <w:rPr>
          <w:rStyle w:val="StyleUnderline"/>
          <w:highlight w:val="cyan"/>
        </w:rPr>
        <w:t>done</w:t>
      </w:r>
      <w:r w:rsidRPr="00E31A44">
        <w:rPr>
          <w:sz w:val="16"/>
        </w:rPr>
        <w:t xml:space="preserve"> with regard to </w:t>
      </w:r>
      <w:r w:rsidRPr="00606CB2">
        <w:rPr>
          <w:rStyle w:val="Emphasis"/>
          <w:highlight w:val="cyan"/>
        </w:rPr>
        <w:t>sustainable transport</w:t>
      </w:r>
      <w:r w:rsidRPr="00BE23D0">
        <w:rPr>
          <w:rStyle w:val="StyleUnderline"/>
        </w:rPr>
        <w:t xml:space="preserve">, high </w:t>
      </w:r>
      <w:r w:rsidRPr="00606CB2">
        <w:rPr>
          <w:rStyle w:val="Emphasis"/>
          <w:highlight w:val="cyan"/>
        </w:rPr>
        <w:t>recycling</w:t>
      </w:r>
      <w:r w:rsidRPr="00BE23D0">
        <w:rPr>
          <w:rStyle w:val="StyleUnderline"/>
        </w:rPr>
        <w:t xml:space="preserve"> rates, </w:t>
      </w:r>
      <w:r w:rsidRPr="00BE23D0">
        <w:rPr>
          <w:rStyle w:val="Emphasis"/>
        </w:rPr>
        <w:t xml:space="preserve">sufficient </w:t>
      </w:r>
      <w:r w:rsidRPr="00606CB2">
        <w:rPr>
          <w:rStyle w:val="Emphasis"/>
          <w:highlight w:val="cyan"/>
        </w:rPr>
        <w:t>housing</w:t>
      </w:r>
      <w:r w:rsidRPr="00BE23D0">
        <w:rPr>
          <w:rStyle w:val="StyleUnderline"/>
        </w:rPr>
        <w:t xml:space="preserve"> supply, </w:t>
      </w:r>
      <w:r w:rsidRPr="00606CB2">
        <w:rPr>
          <w:rStyle w:val="StyleUnderline"/>
          <w:highlight w:val="cyan"/>
        </w:rPr>
        <w:t xml:space="preserve">effective </w:t>
      </w:r>
      <w:r w:rsidRPr="00606CB2">
        <w:rPr>
          <w:rStyle w:val="Emphasis"/>
          <w:highlight w:val="cyan"/>
        </w:rPr>
        <w:t>e-governance</w:t>
      </w:r>
      <w:r w:rsidRPr="00E31A44">
        <w:rPr>
          <w:sz w:val="16"/>
        </w:rPr>
        <w:t xml:space="preserve"> and so forth? They may have done so—to varying degrees and in differing combinations of policy areas—but there appear to be some differences.</w:t>
      </w:r>
    </w:p>
    <w:p w14:paraId="13868232" w14:textId="77777777" w:rsidR="001D3B84" w:rsidRPr="00E31A44" w:rsidRDefault="001D3B84" w:rsidP="001D3B84">
      <w:pPr>
        <w:rPr>
          <w:sz w:val="16"/>
          <w:szCs w:val="16"/>
        </w:rPr>
      </w:pPr>
      <w:r w:rsidRPr="00E31A44">
        <w:rPr>
          <w:sz w:val="16"/>
          <w:szCs w:val="16"/>
        </w:rPr>
        <w:t>First, Seoul is quite different from other oft-cited sustainable or smart cities in terms of size. How many megacities in the world are also representative of the sustainable city? It is also one of the few sustainable or smart cities to have emerged from the developing world to which it still belonged not so long ago. How many of the megacities which used to represent a city paying the price of hyper-urbanization and super-fast industrialization until about twenty years ago have turned into one of the few cities representing the highest rates of recycling in the world? All of the recycling cities included in the previous figure come from the traditional first world (or countries which completed their industrialization by the early 1960s) except Seoul.</w:t>
      </w:r>
    </w:p>
    <w:p w14:paraId="2A3D7CA6" w14:textId="77777777" w:rsidR="001D3B84" w:rsidRPr="005B4081" w:rsidRDefault="001D3B84" w:rsidP="001D3B84">
      <w:pPr>
        <w:rPr>
          <w:sz w:val="16"/>
        </w:rPr>
      </w:pPr>
      <w:r w:rsidRPr="00606CB2">
        <w:rPr>
          <w:rStyle w:val="Emphasis"/>
          <w:highlight w:val="cyan"/>
        </w:rPr>
        <w:t>Megacities</w:t>
      </w:r>
      <w:r w:rsidRPr="00606CB2">
        <w:rPr>
          <w:rStyle w:val="StyleUnderline"/>
          <w:highlight w:val="cyan"/>
        </w:rPr>
        <w:t xml:space="preserve"> are thus called because</w:t>
      </w:r>
      <w:r w:rsidRPr="005B4081">
        <w:rPr>
          <w:rStyle w:val="StyleUnderline"/>
        </w:rPr>
        <w:t xml:space="preserve"> they </w:t>
      </w:r>
      <w:r w:rsidRPr="00606CB2">
        <w:rPr>
          <w:rStyle w:val="Emphasis"/>
          <w:highlight w:val="cyan"/>
        </w:rPr>
        <w:t>exceed</w:t>
      </w:r>
      <w:r w:rsidRPr="005B4081">
        <w:rPr>
          <w:sz w:val="16"/>
        </w:rPr>
        <w:t xml:space="preserve"> certain </w:t>
      </w:r>
      <w:r w:rsidRPr="00606CB2">
        <w:rPr>
          <w:rStyle w:val="StyleUnderline"/>
          <w:highlight w:val="cyan"/>
        </w:rPr>
        <w:t>thresholds</w:t>
      </w:r>
      <w:r w:rsidRPr="005B4081">
        <w:rPr>
          <w:sz w:val="16"/>
        </w:rPr>
        <w:t xml:space="preserve"> in terms </w:t>
      </w:r>
      <w:r w:rsidRPr="00606CB2">
        <w:rPr>
          <w:rStyle w:val="StyleUnderline"/>
          <w:highlight w:val="cyan"/>
        </w:rPr>
        <w:t>of population</w:t>
      </w:r>
      <w:r w:rsidRPr="005B4081">
        <w:rPr>
          <w:rStyle w:val="StyleUnderline"/>
        </w:rPr>
        <w:t xml:space="preserve"> size, and for </w:t>
      </w:r>
      <w:r w:rsidRPr="00606CB2">
        <w:rPr>
          <w:rStyle w:val="Emphasis"/>
          <w:highlight w:val="cyan"/>
        </w:rPr>
        <w:t>no other reason</w:t>
      </w:r>
      <w:r w:rsidRPr="005B4081">
        <w:rPr>
          <w:sz w:val="16"/>
        </w:rPr>
        <w:t>—with the caveat that the threshold is something of a moving target as the cities in the world generally grew further and faster with time.</w:t>
      </w:r>
    </w:p>
    <w:p w14:paraId="13E3C6E5" w14:textId="77777777" w:rsidR="001D3B84" w:rsidRPr="00E31A44" w:rsidRDefault="001D3B84" w:rsidP="001D3B84">
      <w:pPr>
        <w:rPr>
          <w:sz w:val="8"/>
          <w:szCs w:val="8"/>
        </w:rPr>
      </w:pPr>
      <w:r w:rsidRPr="00E31A44">
        <w:rPr>
          <w:sz w:val="8"/>
          <w:szCs w:val="8"/>
        </w:rPr>
        <w:t>The difference in size means the scale of the problem is conspicuously different. It may help to be reminded of the quote that appeared at the start of this paper: “…megacities are inherently unsustainable, with their vast consumption of resources drawn from distant “elsewheres,” and their equally vast production of wastes that are routinely exported elsewhere (Sorensen and Okata (2011).”</w:t>
      </w:r>
    </w:p>
    <w:p w14:paraId="245209D2" w14:textId="77777777" w:rsidR="001D3B84" w:rsidRPr="00E31A44" w:rsidRDefault="001D3B84" w:rsidP="001D3B84">
      <w:pPr>
        <w:rPr>
          <w:sz w:val="8"/>
          <w:szCs w:val="8"/>
        </w:rPr>
      </w:pPr>
      <w:r w:rsidRPr="00E31A44">
        <w:rPr>
          <w:sz w:val="8"/>
          <w:szCs w:val="8"/>
        </w:rPr>
        <w:t>Figure 5 shows the size of growth in terms of urban population increments in Seoul over time. Its population grew by 270,000 per annum (22,000 people per month) for three decades, from 1960 to 1990. The speeds of growth are also indicated as the slope of the curve.</w:t>
      </w:r>
    </w:p>
    <w:p w14:paraId="7A4F93D4" w14:textId="77777777" w:rsidR="001D3B84" w:rsidRPr="00E31A44" w:rsidRDefault="001D3B84" w:rsidP="001D3B84">
      <w:pPr>
        <w:rPr>
          <w:sz w:val="8"/>
          <w:szCs w:val="8"/>
        </w:rPr>
      </w:pPr>
      <w:r w:rsidRPr="00E31A44">
        <w:rPr>
          <w:sz w:val="8"/>
          <w:szCs w:val="8"/>
        </w:rPr>
        <w:t>The size and rate of Seoul’s growth over the past century is compared with a few other world cities in Figure 6. Singapore, a city that is as often referred to as a smart city, is also included in the graph. Seoul’s steep population growth between 1960 and 1990 clearly stands out from the rest of the city group illustrated.</w:t>
      </w:r>
    </w:p>
    <w:p w14:paraId="59E72459" w14:textId="77777777" w:rsidR="001D3B84" w:rsidRPr="00E31A44" w:rsidRDefault="001D3B84" w:rsidP="001D3B84">
      <w:pPr>
        <w:rPr>
          <w:sz w:val="8"/>
          <w:szCs w:val="8"/>
        </w:rPr>
      </w:pPr>
      <w:r w:rsidRPr="00E31A44">
        <w:rPr>
          <w:sz w:val="8"/>
          <w:szCs w:val="8"/>
        </w:rPr>
        <w:t>The rapid population growth in Seoul ran parallel to the rapid date of economic growth, as Figure 7 indicates. Similar to the preceding comparison (Figure 6), the subsequent chart (Figure 8) highlights that the rate of economic growth in Korea has surpassed that of most other countries, including some rapidly expanding economies in the developing world.</w:t>
      </w:r>
    </w:p>
    <w:p w14:paraId="136A5FBF" w14:textId="77777777" w:rsidR="001D3B84" w:rsidRPr="00E31A44" w:rsidRDefault="001D3B84" w:rsidP="001D3B84">
      <w:pPr>
        <w:rPr>
          <w:sz w:val="8"/>
          <w:szCs w:val="8"/>
        </w:rPr>
      </w:pPr>
      <w:r w:rsidRPr="00E31A44">
        <w:rPr>
          <w:sz w:val="8"/>
          <w:szCs w:val="8"/>
        </w:rPr>
        <w:t>These two sets of statistics clearly reflect how Korea and its primary city Seoul have undergone extremely compressed economic development, which did not leave much temporal room for the urban planning that was needed to keep pace with the continuous and rapid growth of the city. The span of time available to absorb the shock of rapid growth and deal with the consequences of fast-tracked growth was simply not sufficient.</w:t>
      </w:r>
    </w:p>
    <w:p w14:paraId="72E7EE10" w14:textId="77777777" w:rsidR="001D3B84" w:rsidRPr="00E31A44" w:rsidRDefault="001D3B84" w:rsidP="001D3B84">
      <w:pPr>
        <w:rPr>
          <w:sz w:val="8"/>
          <w:szCs w:val="8"/>
        </w:rPr>
      </w:pPr>
      <w:r w:rsidRPr="00E31A44">
        <w:rPr>
          <w:sz w:val="8"/>
          <w:szCs w:val="8"/>
        </w:rPr>
        <w:t>As a matter of empirical fact, the time taken for industrialization has increasingly lessened over the centuries behind us, as Figure 9 illustrates. This is not because newly industrializing countries have been more able than their predecessors, but rather because of the greatly enlarged world market.</w:t>
      </w:r>
    </w:p>
    <w:p w14:paraId="46A4C72F" w14:textId="77777777" w:rsidR="001D3B84" w:rsidRPr="00E31A44" w:rsidRDefault="001D3B84" w:rsidP="001D3B84">
      <w:pPr>
        <w:rPr>
          <w:sz w:val="16"/>
        </w:rPr>
      </w:pPr>
      <w:r w:rsidRPr="00E31A44">
        <w:rPr>
          <w:sz w:val="16"/>
        </w:rPr>
        <w:t xml:space="preserve">The </w:t>
      </w:r>
      <w:r w:rsidRPr="00333F5B">
        <w:rPr>
          <w:rStyle w:val="StyleUnderline"/>
        </w:rPr>
        <w:t>successful</w:t>
      </w:r>
      <w:r w:rsidRPr="005B4081">
        <w:rPr>
          <w:rStyle w:val="StyleUnderline"/>
        </w:rPr>
        <w:t xml:space="preserve"> </w:t>
      </w:r>
      <w:r w:rsidRPr="005B4081">
        <w:rPr>
          <w:rStyle w:val="Emphasis"/>
        </w:rPr>
        <w:t xml:space="preserve">urban </w:t>
      </w:r>
      <w:r w:rsidRPr="00333F5B">
        <w:rPr>
          <w:rStyle w:val="Emphasis"/>
        </w:rPr>
        <w:t>management</w:t>
      </w:r>
      <w:r w:rsidRPr="00E31A44">
        <w:rPr>
          <w:sz w:val="16"/>
        </w:rPr>
        <w:t xml:space="preserve"> of Seoul </w:t>
      </w:r>
      <w:r w:rsidRPr="005B4081">
        <w:rPr>
          <w:rStyle w:val="StyleUnderline"/>
        </w:rPr>
        <w:t>ought to be looked at from</w:t>
      </w:r>
      <w:r w:rsidRPr="00E31A44">
        <w:rPr>
          <w:sz w:val="16"/>
        </w:rPr>
        <w:t xml:space="preserve"> the context of the exceedingly </w:t>
      </w:r>
      <w:r w:rsidRPr="005B4081">
        <w:rPr>
          <w:rStyle w:val="Emphasis"/>
        </w:rPr>
        <w:t>rapid changes</w:t>
      </w:r>
      <w:r w:rsidRPr="00E31A44">
        <w:rPr>
          <w:sz w:val="16"/>
        </w:rPr>
        <w:t xml:space="preserve"> that occurred in the city. At such rates of growth, the magnitude of urban problems is normally overwhelming and continues to grow at an alarming rate in the absence of appropriate intervention, as has been the case in numerous megacities in the developing world. The following pair of illustrations (Figure 10-11) will give perspective on how Seoul has been faced with some of the negative externalities of rapid urban expansion most frequently associated with megacities.</w:t>
      </w:r>
    </w:p>
    <w:p w14:paraId="3A7A3B27" w14:textId="77777777" w:rsidR="001D3B84" w:rsidRPr="005B4081" w:rsidRDefault="001D3B84" w:rsidP="001D3B84">
      <w:pPr>
        <w:rPr>
          <w:rStyle w:val="StyleUnderline"/>
        </w:rPr>
      </w:pPr>
      <w:r w:rsidRPr="00606CB2">
        <w:rPr>
          <w:rStyle w:val="Emphasis"/>
          <w:highlight w:val="cyan"/>
        </w:rPr>
        <w:t>Negative externalities</w:t>
      </w:r>
      <w:r w:rsidRPr="005B4081">
        <w:rPr>
          <w:rStyle w:val="StyleUnderline"/>
        </w:rPr>
        <w:t xml:space="preserve"> are </w:t>
      </w:r>
      <w:r w:rsidRPr="00606CB2">
        <w:rPr>
          <w:rStyle w:val="StyleUnderline"/>
          <w:highlight w:val="cyan"/>
        </w:rPr>
        <w:t>not</w:t>
      </w:r>
      <w:r w:rsidRPr="00E31A44">
        <w:rPr>
          <w:sz w:val="16"/>
        </w:rPr>
        <w:t xml:space="preserve"> necessarily </w:t>
      </w:r>
      <w:r w:rsidRPr="00606CB2">
        <w:rPr>
          <w:rStyle w:val="Emphasis"/>
          <w:highlight w:val="cyan"/>
        </w:rPr>
        <w:t>proportional</w:t>
      </w:r>
      <w:r w:rsidRPr="00606CB2">
        <w:rPr>
          <w:rStyle w:val="StyleUnderline"/>
          <w:highlight w:val="cyan"/>
        </w:rPr>
        <w:t xml:space="preserve"> to population</w:t>
      </w:r>
      <w:r w:rsidRPr="00E31A44">
        <w:rPr>
          <w:sz w:val="16"/>
        </w:rPr>
        <w:t xml:space="preserve"> and economic </w:t>
      </w:r>
      <w:r w:rsidRPr="005B4081">
        <w:rPr>
          <w:rStyle w:val="StyleUnderline"/>
        </w:rPr>
        <w:t>growth</w:t>
      </w:r>
    </w:p>
    <w:p w14:paraId="7E3C2247" w14:textId="77777777" w:rsidR="001D3B84" w:rsidRPr="00E31A44" w:rsidRDefault="001D3B84" w:rsidP="001D3B84">
      <w:pPr>
        <w:rPr>
          <w:sz w:val="16"/>
        </w:rPr>
      </w:pPr>
      <w:r w:rsidRPr="005B4081">
        <w:rPr>
          <w:rStyle w:val="StyleUnderline"/>
        </w:rPr>
        <w:t>Are negative externalities proportional to</w:t>
      </w:r>
      <w:r w:rsidRPr="00E31A44">
        <w:rPr>
          <w:sz w:val="16"/>
        </w:rPr>
        <w:t xml:space="preserve"> growth in a city’s </w:t>
      </w:r>
      <w:r w:rsidRPr="005B4081">
        <w:rPr>
          <w:rStyle w:val="StyleUnderline"/>
        </w:rPr>
        <w:t>population</w:t>
      </w:r>
      <w:r w:rsidRPr="00E31A44">
        <w:rPr>
          <w:sz w:val="16"/>
        </w:rPr>
        <w:t xml:space="preserve"> and economy? History seems to suggest that </w:t>
      </w:r>
      <w:r w:rsidRPr="005B4081">
        <w:rPr>
          <w:rStyle w:val="Emphasis"/>
        </w:rPr>
        <w:t>they are not</w:t>
      </w:r>
      <w:r w:rsidRPr="00E31A44">
        <w:rPr>
          <w:sz w:val="16"/>
        </w:rPr>
        <w:t xml:space="preserve">. The City of </w:t>
      </w:r>
      <w:r w:rsidRPr="005B4081">
        <w:rPr>
          <w:rStyle w:val="StyleUnderline"/>
        </w:rPr>
        <w:t>L</w:t>
      </w:r>
      <w:r w:rsidRPr="00E31A44">
        <w:rPr>
          <w:sz w:val="16"/>
        </w:rPr>
        <w:t xml:space="preserve">os </w:t>
      </w:r>
      <w:r w:rsidRPr="005B4081">
        <w:rPr>
          <w:rStyle w:val="StyleUnderline"/>
        </w:rPr>
        <w:t>A</w:t>
      </w:r>
      <w:r w:rsidRPr="00E31A44">
        <w:rPr>
          <w:sz w:val="16"/>
        </w:rPr>
        <w:t xml:space="preserve">ngeles and its surrounding areas </w:t>
      </w:r>
      <w:r w:rsidRPr="005B4081">
        <w:rPr>
          <w:rStyle w:val="StyleUnderline"/>
        </w:rPr>
        <w:t xml:space="preserve">long suffered from </w:t>
      </w:r>
      <w:r w:rsidRPr="005B4081">
        <w:rPr>
          <w:rStyle w:val="Emphasis"/>
        </w:rPr>
        <w:t>urban smog</w:t>
      </w:r>
      <w:r w:rsidRPr="00E31A44">
        <w:rPr>
          <w:sz w:val="16"/>
        </w:rPr>
        <w:t xml:space="preserve"> associated with high atmospheric ozone levels. The basin-like topography, abundant sunlight and low mixing heights resulting from the marine layer all work against atmospheric air quality in Los Angeles, and the city has been growing fast compared to other leading cities in the country. Despite these natural characteristics and urban indicators, ozone levels have been decreasing over the past few decades while the city’s population and economy, as well as the number of vehicles in the area, have continued to grow (Figure 12).</w:t>
      </w:r>
    </w:p>
    <w:p w14:paraId="63FBF933" w14:textId="77777777" w:rsidR="001D3B84" w:rsidRPr="00E31A44" w:rsidRDefault="001D3B84" w:rsidP="001D3B84">
      <w:pPr>
        <w:rPr>
          <w:sz w:val="16"/>
        </w:rPr>
      </w:pPr>
      <w:r w:rsidRPr="00E31A44">
        <w:rPr>
          <w:sz w:val="16"/>
        </w:rPr>
        <w:t xml:space="preserve">The decrease that began in the mid-1970s is not a coincidence. It was </w:t>
      </w:r>
      <w:r w:rsidRPr="00E31A44">
        <w:rPr>
          <w:rStyle w:val="StyleUnderline"/>
        </w:rPr>
        <w:t>in</w:t>
      </w:r>
      <w:r w:rsidRPr="00E31A44">
        <w:rPr>
          <w:sz w:val="16"/>
        </w:rPr>
        <w:t xml:space="preserve"> that </w:t>
      </w:r>
      <w:r w:rsidRPr="00E31A44">
        <w:rPr>
          <w:rStyle w:val="StyleUnderline"/>
        </w:rPr>
        <w:t>decade</w:t>
      </w:r>
      <w:r w:rsidRPr="00E31A44">
        <w:rPr>
          <w:sz w:val="16"/>
        </w:rPr>
        <w:t xml:space="preserve"> that a </w:t>
      </w:r>
      <w:r w:rsidRPr="00606CB2">
        <w:rPr>
          <w:rStyle w:val="StyleUnderline"/>
          <w:highlight w:val="cyan"/>
        </w:rPr>
        <w:t>set</w:t>
      </w:r>
      <w:r w:rsidRPr="00E31A44">
        <w:rPr>
          <w:sz w:val="16"/>
        </w:rPr>
        <w:t xml:space="preserve"> of very </w:t>
      </w:r>
      <w:r w:rsidRPr="00606CB2">
        <w:rPr>
          <w:rStyle w:val="Emphasis"/>
          <w:highlight w:val="cyan"/>
        </w:rPr>
        <w:t>aggressive</w:t>
      </w:r>
      <w:r w:rsidRPr="00E31A44">
        <w:rPr>
          <w:rStyle w:val="StyleUnderline"/>
        </w:rPr>
        <w:t xml:space="preserve"> policy </w:t>
      </w:r>
      <w:r w:rsidRPr="00606CB2">
        <w:rPr>
          <w:rStyle w:val="StyleUnderline"/>
          <w:highlight w:val="cyan"/>
        </w:rPr>
        <w:t>measures</w:t>
      </w:r>
      <w:r w:rsidRPr="00E31A44">
        <w:rPr>
          <w:sz w:val="16"/>
        </w:rPr>
        <w:t xml:space="preserve"> were adopted by the city </w:t>
      </w:r>
      <w:r w:rsidRPr="00606CB2">
        <w:rPr>
          <w:rStyle w:val="StyleUnderline"/>
          <w:highlight w:val="cyan"/>
        </w:rPr>
        <w:t xml:space="preserve">to </w:t>
      </w:r>
      <w:r w:rsidRPr="00606CB2">
        <w:rPr>
          <w:rStyle w:val="Emphasis"/>
          <w:highlight w:val="cyan"/>
        </w:rPr>
        <w:t>reduce emissions</w:t>
      </w:r>
      <w:r w:rsidRPr="00E31A44">
        <w:rPr>
          <w:rStyle w:val="StyleUnderline"/>
        </w:rPr>
        <w:t xml:space="preserve"> from</w:t>
      </w:r>
      <w:r w:rsidRPr="00E31A44">
        <w:rPr>
          <w:sz w:val="16"/>
        </w:rPr>
        <w:t xml:space="preserve"> various sources including </w:t>
      </w:r>
      <w:r w:rsidRPr="00E31A44">
        <w:rPr>
          <w:rStyle w:val="StyleUnderline"/>
        </w:rPr>
        <w:t>automobiles, a key contributor to urban ozone levels</w:t>
      </w:r>
      <w:r w:rsidRPr="00E31A44">
        <w:rPr>
          <w:sz w:val="16"/>
        </w:rPr>
        <w:t xml:space="preserve">. Los Angeles clearly </w:t>
      </w:r>
      <w:r w:rsidRPr="00606CB2">
        <w:rPr>
          <w:rStyle w:val="StyleUnderline"/>
          <w:highlight w:val="cyan"/>
        </w:rPr>
        <w:t>illustrates</w:t>
      </w:r>
      <w:r w:rsidRPr="00E31A44">
        <w:rPr>
          <w:sz w:val="16"/>
        </w:rPr>
        <w:t xml:space="preserve"> the </w:t>
      </w:r>
      <w:r w:rsidRPr="00606CB2">
        <w:rPr>
          <w:rStyle w:val="StyleUnderline"/>
          <w:highlight w:val="cyan"/>
        </w:rPr>
        <w:t xml:space="preserve">ability of </w:t>
      </w:r>
      <w:r w:rsidRPr="00606CB2">
        <w:rPr>
          <w:rStyle w:val="Emphasis"/>
          <w:highlight w:val="cyan"/>
        </w:rPr>
        <w:t>public policies</w:t>
      </w:r>
      <w:r w:rsidRPr="00606CB2">
        <w:rPr>
          <w:rStyle w:val="StyleUnderline"/>
          <w:highlight w:val="cyan"/>
        </w:rPr>
        <w:t xml:space="preserve"> in</w:t>
      </w:r>
      <w:r w:rsidRPr="00E31A44">
        <w:rPr>
          <w:rStyle w:val="StyleUnderline"/>
        </w:rPr>
        <w:t xml:space="preserve"> </w:t>
      </w:r>
      <w:r w:rsidRPr="00606CB2">
        <w:rPr>
          <w:rStyle w:val="StyleUnderline"/>
          <w:highlight w:val="cyan"/>
        </w:rPr>
        <w:t>changing</w:t>
      </w:r>
      <w:r w:rsidRPr="00E31A44">
        <w:rPr>
          <w:sz w:val="16"/>
        </w:rPr>
        <w:t xml:space="preserve"> the nature of the relationship between growth and growth-related </w:t>
      </w:r>
      <w:r w:rsidRPr="00E31A44">
        <w:rPr>
          <w:rStyle w:val="Emphasis"/>
        </w:rPr>
        <w:t xml:space="preserve">negative </w:t>
      </w:r>
      <w:r w:rsidRPr="00606CB2">
        <w:rPr>
          <w:rStyle w:val="Emphasis"/>
          <w:highlight w:val="cyan"/>
        </w:rPr>
        <w:t>externalities</w:t>
      </w:r>
      <w:r w:rsidRPr="00E31A44">
        <w:rPr>
          <w:sz w:val="16"/>
        </w:rPr>
        <w:t>.</w:t>
      </w:r>
    </w:p>
    <w:p w14:paraId="5493F9A9" w14:textId="77777777" w:rsidR="001D3B84" w:rsidRPr="005F3C1D" w:rsidRDefault="001D3B84" w:rsidP="001D3B84"/>
    <w:p w14:paraId="4BDDA3F5" w14:textId="77777777" w:rsidR="001D3B84" w:rsidRPr="001139C4" w:rsidRDefault="001D3B84" w:rsidP="001D3B84">
      <w:pPr>
        <w:pStyle w:val="Heading3"/>
        <w:rPr>
          <w:rFonts w:cs="Arial"/>
        </w:rPr>
      </w:pPr>
      <w:r w:rsidRPr="001139C4">
        <w:rPr>
          <w:rFonts w:cs="Arial"/>
        </w:rPr>
        <w:t xml:space="preserve">AT: </w:t>
      </w:r>
      <w:r>
        <w:rPr>
          <w:rFonts w:cs="Arial"/>
        </w:rPr>
        <w:t xml:space="preserve">Nuke </w:t>
      </w:r>
      <w:r w:rsidRPr="001139C4">
        <w:rPr>
          <w:rFonts w:cs="Arial"/>
        </w:rPr>
        <w:t>Terror</w:t>
      </w:r>
      <w:r>
        <w:rPr>
          <w:rFonts w:cs="Arial"/>
        </w:rPr>
        <w:t>---1NC</w:t>
      </w:r>
    </w:p>
    <w:p w14:paraId="10E7C67F" w14:textId="77777777" w:rsidR="001D3B84" w:rsidRPr="001139C4" w:rsidRDefault="001D3B84" w:rsidP="001D3B84">
      <w:pPr>
        <w:pStyle w:val="Heading4"/>
        <w:rPr>
          <w:rFonts w:cs="Arial"/>
        </w:rPr>
      </w:pPr>
      <w:r w:rsidRPr="001139C4">
        <w:rPr>
          <w:rFonts w:cs="Arial"/>
        </w:rPr>
        <w:t xml:space="preserve">Zero risk of </w:t>
      </w:r>
      <w:r w:rsidRPr="00454EF0">
        <w:rPr>
          <w:rFonts w:cs="Arial"/>
          <w:u w:val="single"/>
        </w:rPr>
        <w:t>nuke terror</w:t>
      </w:r>
      <w:r>
        <w:rPr>
          <w:rFonts w:cs="Arial"/>
        </w:rPr>
        <w:t xml:space="preserve">. </w:t>
      </w:r>
    </w:p>
    <w:p w14:paraId="26B6BD78" w14:textId="77777777" w:rsidR="001D3B84" w:rsidRPr="001139C4" w:rsidRDefault="001D3B84" w:rsidP="001D3B84">
      <w:r w:rsidRPr="001139C4">
        <w:t xml:space="preserve">John </w:t>
      </w:r>
      <w:r w:rsidRPr="001139C4">
        <w:rPr>
          <w:rStyle w:val="Style13ptBold"/>
        </w:rPr>
        <w:t>Mueller 23</w:t>
      </w:r>
      <w:r w:rsidRPr="001139C4">
        <w:t>. Woody Hayes Senior Research Scientist at the Mershon Center for International Security Studies, adjunct professor of political science at The Ohio State University, senior fellow at the Cato Institute. “The Risk of Nuclear Terrorism.” https://academic.oup.com/edited-volume/46401/chapter/408850472</w:t>
      </w:r>
    </w:p>
    <w:p w14:paraId="4B8F7B6F" w14:textId="77777777" w:rsidR="001D3B84" w:rsidRPr="001139C4" w:rsidRDefault="001D3B84" w:rsidP="001D3B84">
      <w:pPr>
        <w:rPr>
          <w:rStyle w:val="StyleUnderline"/>
        </w:rPr>
      </w:pPr>
      <w:r w:rsidRPr="001139C4">
        <w:rPr>
          <w:sz w:val="16"/>
        </w:rPr>
        <w:t xml:space="preserve">There are </w:t>
      </w:r>
      <w:r w:rsidRPr="00044511">
        <w:rPr>
          <w:rStyle w:val="StyleUnderline"/>
          <w:highlight w:val="cyan"/>
        </w:rPr>
        <w:t>three</w:t>
      </w:r>
      <w:r w:rsidRPr="001139C4">
        <w:rPr>
          <w:rStyle w:val="StyleUnderline"/>
        </w:rPr>
        <w:t xml:space="preserve"> potential </w:t>
      </w:r>
      <w:r w:rsidRPr="00044511">
        <w:rPr>
          <w:rStyle w:val="StyleUnderline"/>
          <w:highlight w:val="cyan"/>
        </w:rPr>
        <w:t>routes</w:t>
      </w:r>
      <w:r w:rsidRPr="001139C4">
        <w:rPr>
          <w:rStyle w:val="StyleUnderline"/>
        </w:rPr>
        <w:t xml:space="preserve"> a terrorist group might take to obtain a nuclear weapon.</w:t>
      </w:r>
    </w:p>
    <w:p w14:paraId="5A7F3F2B" w14:textId="77777777" w:rsidR="001D3B84" w:rsidRPr="001139C4" w:rsidRDefault="001D3B84" w:rsidP="001D3B84">
      <w:pPr>
        <w:rPr>
          <w:sz w:val="16"/>
        </w:rPr>
      </w:pPr>
      <w:r w:rsidRPr="001139C4">
        <w:rPr>
          <w:rStyle w:val="StyleUnderline"/>
        </w:rPr>
        <w:t>One would be</w:t>
      </w:r>
      <w:r w:rsidRPr="001139C4">
        <w:rPr>
          <w:sz w:val="16"/>
        </w:rPr>
        <w:t xml:space="preserve"> for it to be </w:t>
      </w:r>
      <w:r w:rsidRPr="001139C4">
        <w:rPr>
          <w:rStyle w:val="Emphasis"/>
          <w:highlight w:val="cyan"/>
        </w:rPr>
        <w:t>given</w:t>
      </w:r>
      <w:r w:rsidRPr="00044511">
        <w:rPr>
          <w:rStyle w:val="Emphasis"/>
        </w:rPr>
        <w:t xml:space="preserve"> or sold</w:t>
      </w:r>
      <w:r w:rsidRPr="00044511">
        <w:rPr>
          <w:rStyle w:val="StyleUnderline"/>
        </w:rPr>
        <w:t xml:space="preserve"> </w:t>
      </w:r>
      <w:r w:rsidRPr="001139C4">
        <w:rPr>
          <w:rStyle w:val="StyleUnderline"/>
          <w:highlight w:val="cyan"/>
        </w:rPr>
        <w:t>a bomb</w:t>
      </w:r>
      <w:r w:rsidRPr="001139C4">
        <w:rPr>
          <w:rStyle w:val="StyleUnderline"/>
        </w:rPr>
        <w:t xml:space="preserve"> by a </w:t>
      </w:r>
      <w:r w:rsidRPr="001139C4">
        <w:rPr>
          <w:rStyle w:val="Emphasis"/>
        </w:rPr>
        <w:t>generous</w:t>
      </w:r>
      <w:r w:rsidRPr="001139C4">
        <w:rPr>
          <w:rStyle w:val="StyleUnderline"/>
        </w:rPr>
        <w:t xml:space="preserve"> like-minded nuclear state</w:t>
      </w:r>
      <w:r w:rsidRPr="001139C4">
        <w:rPr>
          <w:sz w:val="16"/>
        </w:rPr>
        <w:t xml:space="preserve"> for delivery abroad—the impelling fear about Iraq in 2003. </w:t>
      </w:r>
      <w:r w:rsidRPr="001139C4">
        <w:rPr>
          <w:rStyle w:val="StyleUnderline"/>
        </w:rPr>
        <w:t>This is</w:t>
      </w:r>
      <w:r w:rsidRPr="001139C4">
        <w:rPr>
          <w:sz w:val="16"/>
        </w:rPr>
        <w:t xml:space="preserve"> </w:t>
      </w:r>
      <w:r w:rsidRPr="001139C4">
        <w:rPr>
          <w:rStyle w:val="Emphasis"/>
        </w:rPr>
        <w:t xml:space="preserve">highly </w:t>
      </w:r>
      <w:r w:rsidRPr="001139C4">
        <w:rPr>
          <w:rStyle w:val="Emphasis"/>
          <w:highlight w:val="cyan"/>
        </w:rPr>
        <w:t>improbable</w:t>
      </w:r>
      <w:r w:rsidRPr="001139C4">
        <w:rPr>
          <w:rStyle w:val="StyleUnderline"/>
        </w:rPr>
        <w:t xml:space="preserve">, however, because there would be </w:t>
      </w:r>
      <w:r w:rsidRPr="001139C4">
        <w:rPr>
          <w:rStyle w:val="Emphasis"/>
          <w:highlight w:val="cyan"/>
        </w:rPr>
        <w:t>too much risk</w:t>
      </w:r>
      <w:r w:rsidRPr="001139C4">
        <w:rPr>
          <w:rStyle w:val="StyleUnderline"/>
        </w:rPr>
        <w:t xml:space="preserve">, </w:t>
      </w:r>
      <w:r w:rsidRPr="001139C4">
        <w:rPr>
          <w:sz w:val="16"/>
        </w:rPr>
        <w:t xml:space="preserve">even for a country led by extremists, </w:t>
      </w:r>
      <w:r w:rsidRPr="001139C4">
        <w:rPr>
          <w:rStyle w:val="StyleUnderline"/>
        </w:rPr>
        <w:t xml:space="preserve">that </w:t>
      </w:r>
      <w:r w:rsidRPr="00044511">
        <w:rPr>
          <w:rStyle w:val="StyleUnderline"/>
        </w:rPr>
        <w:t>the</w:t>
      </w:r>
      <w:r w:rsidRPr="001139C4">
        <w:rPr>
          <w:rStyle w:val="StyleUnderline"/>
        </w:rPr>
        <w:t xml:space="preserve"> ultimate </w:t>
      </w:r>
      <w:r w:rsidRPr="001139C4">
        <w:rPr>
          <w:rStyle w:val="StyleUnderline"/>
          <w:highlight w:val="cyan"/>
        </w:rPr>
        <w:t>source</w:t>
      </w:r>
      <w:r w:rsidRPr="00044511">
        <w:rPr>
          <w:rStyle w:val="StyleUnderline"/>
        </w:rPr>
        <w:t xml:space="preserve"> of the weapon </w:t>
      </w:r>
      <w:r w:rsidRPr="001139C4">
        <w:rPr>
          <w:rStyle w:val="StyleUnderline"/>
          <w:highlight w:val="cyan"/>
        </w:rPr>
        <w:t xml:space="preserve">would </w:t>
      </w:r>
      <w:r w:rsidRPr="00044511">
        <w:rPr>
          <w:rStyle w:val="StyleUnderline"/>
          <w:highlight w:val="cyan"/>
        </w:rPr>
        <w:t>be discovered</w:t>
      </w:r>
      <w:r w:rsidRPr="001139C4">
        <w:rPr>
          <w:rStyle w:val="StyleUnderline"/>
        </w:rPr>
        <w:t xml:space="preserve">. </w:t>
      </w:r>
      <w:r w:rsidRPr="001139C4">
        <w:rPr>
          <w:sz w:val="16"/>
        </w:rPr>
        <w:t xml:space="preserve">As prominent analyst Matthew Bunn puts it, </w:t>
      </w:r>
      <w:r w:rsidRPr="001139C4">
        <w:rPr>
          <w:rStyle w:val="StyleUnderline"/>
        </w:rPr>
        <w:t>‘A</w:t>
      </w:r>
      <w:r w:rsidRPr="001139C4">
        <w:rPr>
          <w:sz w:val="16"/>
        </w:rPr>
        <w:t xml:space="preserve"> dictator or </w:t>
      </w:r>
      <w:r w:rsidRPr="001139C4">
        <w:rPr>
          <w:rStyle w:val="StyleUnderline"/>
        </w:rPr>
        <w:t xml:space="preserve">oligarch bent on maintaining power is </w:t>
      </w:r>
      <w:r w:rsidRPr="001139C4">
        <w:rPr>
          <w:rStyle w:val="Emphasis"/>
        </w:rPr>
        <w:t>highly unlikely</w:t>
      </w:r>
      <w:r w:rsidRPr="001139C4">
        <w:rPr>
          <w:rStyle w:val="StyleUnderline"/>
        </w:rPr>
        <w:t xml:space="preserve"> to take the </w:t>
      </w:r>
      <w:r w:rsidRPr="001139C4">
        <w:rPr>
          <w:rStyle w:val="Emphasis"/>
        </w:rPr>
        <w:t>immense risk</w:t>
      </w:r>
      <w:r w:rsidRPr="001139C4">
        <w:rPr>
          <w:rStyle w:val="StyleUnderline"/>
        </w:rPr>
        <w:t xml:space="preserve"> of transferring such a devastating capability</w:t>
      </w:r>
      <w:r w:rsidRPr="001139C4">
        <w:rPr>
          <w:sz w:val="16"/>
        </w:rPr>
        <w:t xml:space="preserve"> </w:t>
      </w:r>
      <w:r w:rsidRPr="001139C4">
        <w:rPr>
          <w:rStyle w:val="StyleUnderline"/>
        </w:rPr>
        <w:t>to terrorists they cannot control</w:t>
      </w:r>
      <w:r w:rsidRPr="001139C4">
        <w:rPr>
          <w:sz w:val="16"/>
        </w:rPr>
        <w:t xml:space="preserve">, </w:t>
      </w:r>
      <w:r w:rsidRPr="001139C4">
        <w:rPr>
          <w:rStyle w:val="StyleUnderline"/>
        </w:rPr>
        <w:t>given</w:t>
      </w:r>
      <w:r w:rsidRPr="001139C4">
        <w:rPr>
          <w:sz w:val="16"/>
        </w:rPr>
        <w:t xml:space="preserve"> </w:t>
      </w:r>
      <w:r w:rsidRPr="001139C4">
        <w:rPr>
          <w:rStyle w:val="StyleUnderline"/>
        </w:rPr>
        <w:t>the</w:t>
      </w:r>
      <w:r w:rsidRPr="001139C4">
        <w:rPr>
          <w:sz w:val="16"/>
        </w:rPr>
        <w:t xml:space="preserve"> ever-present </w:t>
      </w:r>
      <w:r w:rsidRPr="001139C4">
        <w:rPr>
          <w:rStyle w:val="StyleUnderline"/>
        </w:rPr>
        <w:t>possibility</w:t>
      </w:r>
      <w:r w:rsidRPr="001139C4">
        <w:rPr>
          <w:sz w:val="16"/>
        </w:rPr>
        <w:t xml:space="preserve"> that </w:t>
      </w:r>
      <w:r w:rsidRPr="001139C4">
        <w:t>the</w:t>
      </w:r>
      <w:r w:rsidRPr="001139C4">
        <w:rPr>
          <w:rStyle w:val="StyleUnderline"/>
        </w:rPr>
        <w:t xml:space="preserve"> material would be traced back to its origin’</w:t>
      </w:r>
      <w:r w:rsidRPr="001139C4">
        <w:rPr>
          <w:sz w:val="16"/>
        </w:rPr>
        <w:t>. Important in this last consideration are deterrent safeguards afforded by ‘nuclear forensics’, the rapidly developing science (and art) of connecting nuclear materials to their sources even after a bomb has been exploded.</w:t>
      </w:r>
      <w:hyperlink r:id="rId9" w:history="1">
        <w:r w:rsidRPr="001139C4">
          <w:rPr>
            <w:rStyle w:val="Hyperlink"/>
            <w:sz w:val="16"/>
          </w:rPr>
          <w:t>15</w:t>
        </w:r>
      </w:hyperlink>
    </w:p>
    <w:p w14:paraId="5EA73966" w14:textId="77777777" w:rsidR="001D3B84" w:rsidRPr="001139C4" w:rsidRDefault="001D3B84" w:rsidP="001D3B84">
      <w:pPr>
        <w:rPr>
          <w:sz w:val="16"/>
        </w:rPr>
      </w:pPr>
      <w:r w:rsidRPr="001139C4">
        <w:rPr>
          <w:sz w:val="16"/>
        </w:rPr>
        <w:t xml:space="preserve">Moreover, </w:t>
      </w:r>
      <w:r w:rsidRPr="00044511">
        <w:rPr>
          <w:rStyle w:val="StyleUnderline"/>
        </w:rPr>
        <w:t>there is</w:t>
      </w:r>
      <w:r w:rsidRPr="001139C4">
        <w:rPr>
          <w:sz w:val="16"/>
        </w:rPr>
        <w:t xml:space="preserve"> a very </w:t>
      </w:r>
      <w:r w:rsidRPr="001139C4">
        <w:rPr>
          <w:rStyle w:val="Emphasis"/>
        </w:rPr>
        <w:t xml:space="preserve">considerable </w:t>
      </w:r>
      <w:r w:rsidRPr="00044511">
        <w:rPr>
          <w:rStyle w:val="Emphasis"/>
        </w:rPr>
        <w:t>danger</w:t>
      </w:r>
      <w:r w:rsidRPr="00044511">
        <w:rPr>
          <w:rStyle w:val="StyleUnderline"/>
        </w:rPr>
        <w:t xml:space="preserve"> </w:t>
      </w:r>
      <w:r w:rsidRPr="001139C4">
        <w:rPr>
          <w:rStyle w:val="StyleUnderline"/>
        </w:rPr>
        <w:t xml:space="preserve">to the donor that </w:t>
      </w:r>
      <w:r w:rsidRPr="001139C4">
        <w:rPr>
          <w:rStyle w:val="StyleUnderline"/>
          <w:highlight w:val="cyan"/>
        </w:rPr>
        <w:t>the bomb</w:t>
      </w:r>
      <w:r w:rsidRPr="001139C4">
        <w:rPr>
          <w:sz w:val="16"/>
        </w:rPr>
        <w:t xml:space="preserve"> (and its source) </w:t>
      </w:r>
      <w:r w:rsidRPr="001139C4">
        <w:rPr>
          <w:rStyle w:val="StyleUnderline"/>
          <w:highlight w:val="cyan"/>
        </w:rPr>
        <w:t>would be</w:t>
      </w:r>
      <w:r w:rsidRPr="001139C4">
        <w:rPr>
          <w:sz w:val="16"/>
        </w:rPr>
        <w:t xml:space="preserve"> </w:t>
      </w:r>
      <w:r w:rsidRPr="001139C4">
        <w:rPr>
          <w:rStyle w:val="Emphasis"/>
        </w:rPr>
        <w:t>discovered</w:t>
      </w:r>
      <w:r w:rsidRPr="001139C4">
        <w:rPr>
          <w:rStyle w:val="StyleUnderline"/>
        </w:rPr>
        <w:t xml:space="preserve"> even </w:t>
      </w:r>
      <w:r w:rsidRPr="001139C4">
        <w:rPr>
          <w:rStyle w:val="Emphasis"/>
        </w:rPr>
        <w:t>before delivery</w:t>
      </w:r>
      <w:r w:rsidRPr="001139C4">
        <w:rPr>
          <w:rStyle w:val="StyleUnderline"/>
        </w:rPr>
        <w:t xml:space="preserve"> or that it would be </w:t>
      </w:r>
      <w:r w:rsidRPr="001139C4">
        <w:rPr>
          <w:rStyle w:val="StyleUnderline"/>
          <w:highlight w:val="cyan"/>
        </w:rPr>
        <w:t>exploded</w:t>
      </w:r>
      <w:r w:rsidRPr="001139C4">
        <w:rPr>
          <w:rStyle w:val="StyleUnderline"/>
        </w:rPr>
        <w:t xml:space="preserve"> in a manner and </w:t>
      </w:r>
      <w:r w:rsidRPr="001139C4">
        <w:rPr>
          <w:rStyle w:val="StyleUnderline"/>
          <w:highlight w:val="cyan"/>
        </w:rPr>
        <w:t>on a target</w:t>
      </w:r>
      <w:r w:rsidRPr="001139C4">
        <w:rPr>
          <w:rStyle w:val="StyleUnderline"/>
        </w:rPr>
        <w:t xml:space="preserve"> the </w:t>
      </w:r>
      <w:r w:rsidRPr="001139C4">
        <w:rPr>
          <w:rStyle w:val="StyleUnderline"/>
          <w:highlight w:val="cyan"/>
        </w:rPr>
        <w:t>donor would not approve</w:t>
      </w:r>
      <w:r w:rsidRPr="001139C4">
        <w:rPr>
          <w:sz w:val="16"/>
        </w:rPr>
        <w:t>—</w:t>
      </w:r>
      <w:r w:rsidRPr="001139C4">
        <w:rPr>
          <w:rStyle w:val="StyleUnderline"/>
        </w:rPr>
        <w:t xml:space="preserve">including on the </w:t>
      </w:r>
      <w:r w:rsidRPr="001139C4">
        <w:rPr>
          <w:rStyle w:val="Emphasis"/>
        </w:rPr>
        <w:t>donor itself</w:t>
      </w:r>
      <w:r w:rsidRPr="001139C4">
        <w:rPr>
          <w:sz w:val="16"/>
        </w:rPr>
        <w:t>. Another concern would be that the terrorist group might be infiltrated by foreign intelligence.</w:t>
      </w:r>
      <w:hyperlink r:id="rId10" w:history="1">
        <w:r w:rsidRPr="001139C4">
          <w:rPr>
            <w:rStyle w:val="Hyperlink"/>
            <w:sz w:val="16"/>
          </w:rPr>
          <w:t>16</w:t>
        </w:r>
      </w:hyperlink>
    </w:p>
    <w:p w14:paraId="5051E3A8" w14:textId="77777777" w:rsidR="001D3B84" w:rsidRPr="001139C4" w:rsidRDefault="001D3B84" w:rsidP="001D3B84">
      <w:pPr>
        <w:rPr>
          <w:sz w:val="16"/>
        </w:rPr>
      </w:pPr>
      <w:r w:rsidRPr="001139C4">
        <w:rPr>
          <w:sz w:val="16"/>
        </w:rPr>
        <w:t xml:space="preserve">A </w:t>
      </w:r>
      <w:r w:rsidRPr="001139C4">
        <w:rPr>
          <w:rStyle w:val="StyleUnderline"/>
          <w:highlight w:val="cyan"/>
        </w:rPr>
        <w:t>second</w:t>
      </w:r>
      <w:r w:rsidRPr="00044511">
        <w:rPr>
          <w:rStyle w:val="StyleUnderline"/>
        </w:rPr>
        <w:t xml:space="preserve"> route</w:t>
      </w:r>
      <w:r w:rsidRPr="001139C4">
        <w:rPr>
          <w:rStyle w:val="StyleUnderline"/>
        </w:rPr>
        <w:t xml:space="preserve"> would be for the terrorist group to </w:t>
      </w:r>
      <w:r w:rsidRPr="001139C4">
        <w:rPr>
          <w:rStyle w:val="Emphasis"/>
          <w:highlight w:val="cyan"/>
        </w:rPr>
        <w:t>steal</w:t>
      </w:r>
      <w:r w:rsidRPr="001139C4">
        <w:rPr>
          <w:rStyle w:val="StyleUnderline"/>
          <w:highlight w:val="cyan"/>
        </w:rPr>
        <w:t xml:space="preserve"> or</w:t>
      </w:r>
      <w:r w:rsidRPr="001139C4">
        <w:rPr>
          <w:rStyle w:val="StyleUnderline"/>
        </w:rPr>
        <w:t xml:space="preserve"> illicitly </w:t>
      </w:r>
      <w:r w:rsidRPr="001139C4">
        <w:rPr>
          <w:rStyle w:val="Emphasis"/>
          <w:highlight w:val="cyan"/>
        </w:rPr>
        <w:t>purchase</w:t>
      </w:r>
      <w:r w:rsidRPr="001139C4">
        <w:rPr>
          <w:rStyle w:val="StyleUnderline"/>
        </w:rPr>
        <w:t xml:space="preserve"> a bomb</w:t>
      </w:r>
      <w:r w:rsidRPr="001139C4">
        <w:rPr>
          <w:sz w:val="16"/>
        </w:rPr>
        <w:t xml:space="preserve">. In the wake of the Cold War, there was great worry about such ‘loose nukes’ in unstable post-Communist Russia. However, both Russian nuclear officials and experts on the Russian nuclear programme point out that those </w:t>
      </w:r>
      <w:r w:rsidRPr="001139C4">
        <w:rPr>
          <w:rStyle w:val="StyleUnderline"/>
        </w:rPr>
        <w:t xml:space="preserve">bombs are </w:t>
      </w:r>
      <w:r w:rsidRPr="001139C4">
        <w:rPr>
          <w:rStyle w:val="Emphasis"/>
          <w:highlight w:val="cyan"/>
        </w:rPr>
        <w:t>difficult to maintain</w:t>
      </w:r>
      <w:r w:rsidRPr="001139C4">
        <w:rPr>
          <w:rStyle w:val="StyleUnderline"/>
        </w:rPr>
        <w:t xml:space="preserve"> and have a </w:t>
      </w:r>
      <w:r w:rsidRPr="001139C4">
        <w:rPr>
          <w:rStyle w:val="StyleUnderline"/>
          <w:highlight w:val="cyan"/>
        </w:rPr>
        <w:t>lifespan of one</w:t>
      </w:r>
      <w:r w:rsidRPr="00044511">
        <w:rPr>
          <w:rStyle w:val="StyleUnderline"/>
        </w:rPr>
        <w:t xml:space="preserve"> to three </w:t>
      </w:r>
      <w:r w:rsidRPr="001139C4">
        <w:rPr>
          <w:rStyle w:val="StyleUnderline"/>
          <w:highlight w:val="cyan"/>
        </w:rPr>
        <w:t>year</w:t>
      </w:r>
      <w:r w:rsidRPr="00044511">
        <w:rPr>
          <w:rStyle w:val="StyleUnderline"/>
        </w:rPr>
        <w:t>s</w:t>
      </w:r>
      <w:r w:rsidRPr="001139C4">
        <w:rPr>
          <w:sz w:val="16"/>
        </w:rPr>
        <w:t>, after which they become ‘radioactive scrap metal’.</w:t>
      </w:r>
      <w:hyperlink r:id="rId11" w:history="1">
        <w:r w:rsidRPr="001139C4">
          <w:rPr>
            <w:rStyle w:val="Hyperlink"/>
            <w:sz w:val="16"/>
          </w:rPr>
          <w:t>17</w:t>
        </w:r>
      </w:hyperlink>
      <w:r w:rsidRPr="001139C4">
        <w:rPr>
          <w:sz w:val="16"/>
        </w:rPr>
        <w:t> </w:t>
      </w:r>
      <w:r w:rsidRPr="001139C4">
        <w:rPr>
          <w:rStyle w:val="StyleUnderline"/>
        </w:rPr>
        <w:t>Even some of those most alarmed</w:t>
      </w:r>
      <w:r w:rsidRPr="001139C4">
        <w:rPr>
          <w:sz w:val="16"/>
        </w:rPr>
        <w:t xml:space="preserve"> by the prospect of atomic terrorism have </w:t>
      </w:r>
      <w:r w:rsidRPr="001139C4">
        <w:rPr>
          <w:rStyle w:val="StyleUnderline"/>
        </w:rPr>
        <w:t>concluded</w:t>
      </w:r>
      <w:r w:rsidRPr="001139C4">
        <w:rPr>
          <w:sz w:val="16"/>
        </w:rPr>
        <w:t xml:space="preserve"> that, </w:t>
      </w:r>
      <w:r w:rsidRPr="001139C4">
        <w:rPr>
          <w:rStyle w:val="StyleUnderline"/>
        </w:rPr>
        <w:t xml:space="preserve">‘It is probably true that </w:t>
      </w:r>
      <w:r w:rsidRPr="001139C4">
        <w:rPr>
          <w:rStyle w:val="Emphasis"/>
          <w:highlight w:val="cyan"/>
        </w:rPr>
        <w:t>there are no “loose nukes”</w:t>
      </w:r>
      <w:r w:rsidRPr="001139C4">
        <w:rPr>
          <w:rStyle w:val="StyleUnderline"/>
        </w:rPr>
        <w:t xml:space="preserve">, </w:t>
      </w:r>
      <w:r w:rsidRPr="001139C4">
        <w:rPr>
          <w:sz w:val="16"/>
        </w:rPr>
        <w:t>transportable nuclear weapons missing from their proper storage locations and available for purchase in some way’.</w:t>
      </w:r>
      <w:hyperlink r:id="rId12" w:history="1">
        <w:r w:rsidRPr="001139C4">
          <w:rPr>
            <w:rStyle w:val="Hyperlink"/>
            <w:sz w:val="16"/>
          </w:rPr>
          <w:t>18</w:t>
        </w:r>
      </w:hyperlink>
    </w:p>
    <w:p w14:paraId="7097898E" w14:textId="77777777" w:rsidR="001D3B84" w:rsidRPr="001139C4" w:rsidRDefault="001D3B84" w:rsidP="001D3B84">
      <w:pPr>
        <w:rPr>
          <w:sz w:val="16"/>
        </w:rPr>
      </w:pPr>
      <w:r w:rsidRPr="001139C4">
        <w:rPr>
          <w:sz w:val="16"/>
        </w:rPr>
        <w:t xml:space="preserve">It might be added that Russia and other nuclear powers have an intense interest in controlling any weapons on their territory. Stephen Younger, former head of nuclear weapons research and development at Los Alamos National Laboratory, notes, ‘Regardless of what is reported in the news, </w:t>
      </w:r>
      <w:r w:rsidRPr="00044511">
        <w:rPr>
          <w:rStyle w:val="Emphasis"/>
        </w:rPr>
        <w:t xml:space="preserve">all </w:t>
      </w:r>
      <w:r w:rsidRPr="001139C4">
        <w:rPr>
          <w:rStyle w:val="Emphasis"/>
          <w:highlight w:val="cyan"/>
        </w:rPr>
        <w:t>nuclear nations</w:t>
      </w:r>
      <w:r w:rsidRPr="001139C4">
        <w:rPr>
          <w:rStyle w:val="StyleUnderline"/>
          <w:highlight w:val="cyan"/>
        </w:rPr>
        <w:t xml:space="preserve"> take</w:t>
      </w:r>
      <w:r w:rsidRPr="001139C4">
        <w:rPr>
          <w:rStyle w:val="StyleUnderline"/>
        </w:rPr>
        <w:t xml:space="preserve"> the </w:t>
      </w:r>
      <w:r w:rsidRPr="001139C4">
        <w:rPr>
          <w:rStyle w:val="StyleUnderline"/>
          <w:highlight w:val="cyan"/>
        </w:rPr>
        <w:t>security</w:t>
      </w:r>
      <w:r w:rsidRPr="001139C4">
        <w:rPr>
          <w:rStyle w:val="StyleUnderline"/>
        </w:rPr>
        <w:t xml:space="preserve"> of their weapons </w:t>
      </w:r>
      <w:r w:rsidRPr="00044511">
        <w:rPr>
          <w:rStyle w:val="Emphasis"/>
        </w:rPr>
        <w:t xml:space="preserve">very </w:t>
      </w:r>
      <w:r w:rsidRPr="001139C4">
        <w:rPr>
          <w:rStyle w:val="Emphasis"/>
          <w:highlight w:val="cyan"/>
        </w:rPr>
        <w:t>seriously’</w:t>
      </w:r>
      <w:r w:rsidRPr="001139C4">
        <w:rPr>
          <w:sz w:val="16"/>
        </w:rPr>
        <w:t>.</w:t>
      </w:r>
      <w:hyperlink r:id="rId13" w:history="1">
        <w:r w:rsidRPr="001139C4">
          <w:rPr>
            <w:rStyle w:val="Hyperlink"/>
            <w:sz w:val="16"/>
          </w:rPr>
          <w:t>19</w:t>
        </w:r>
      </w:hyperlink>
    </w:p>
    <w:p w14:paraId="00851183" w14:textId="77777777" w:rsidR="001D3B84" w:rsidRPr="001139C4" w:rsidRDefault="001D3B84" w:rsidP="001D3B84">
      <w:pPr>
        <w:rPr>
          <w:sz w:val="16"/>
        </w:rPr>
      </w:pPr>
      <w:r w:rsidRPr="001139C4">
        <w:rPr>
          <w:sz w:val="16"/>
        </w:rPr>
        <w:t xml:space="preserve">Moreover, as technology has developed, </w:t>
      </w:r>
      <w:r w:rsidRPr="001139C4">
        <w:rPr>
          <w:rStyle w:val="StyleUnderline"/>
        </w:rPr>
        <w:t>finished</w:t>
      </w:r>
      <w:r w:rsidRPr="001139C4">
        <w:rPr>
          <w:sz w:val="16"/>
        </w:rPr>
        <w:t xml:space="preserve"> </w:t>
      </w:r>
      <w:r w:rsidRPr="001139C4">
        <w:rPr>
          <w:rStyle w:val="StyleUnderline"/>
        </w:rPr>
        <w:t xml:space="preserve">bombs have been outfitted with </w:t>
      </w:r>
      <w:r w:rsidRPr="001139C4">
        <w:rPr>
          <w:rStyle w:val="StyleUnderline"/>
          <w:highlight w:val="cyan"/>
        </w:rPr>
        <w:t>devices</w:t>
      </w:r>
      <w:r w:rsidRPr="001139C4">
        <w:rPr>
          <w:rStyle w:val="StyleUnderline"/>
        </w:rPr>
        <w:t xml:space="preserve"> that will trigger a non-nuclear explosion that </w:t>
      </w:r>
      <w:r w:rsidRPr="00044511">
        <w:rPr>
          <w:rStyle w:val="StyleUnderline"/>
        </w:rPr>
        <w:t>will</w:t>
      </w:r>
      <w:r w:rsidRPr="001139C4">
        <w:rPr>
          <w:rStyle w:val="StyleUnderline"/>
        </w:rPr>
        <w:t xml:space="preserve"> </w:t>
      </w:r>
      <w:r w:rsidRPr="001139C4">
        <w:rPr>
          <w:rStyle w:val="StyleUnderline"/>
          <w:highlight w:val="cyan"/>
        </w:rPr>
        <w:t xml:space="preserve">destroy the bomb if </w:t>
      </w:r>
      <w:r w:rsidRPr="001139C4">
        <w:rPr>
          <w:rStyle w:val="StyleUnderline"/>
        </w:rPr>
        <w:t xml:space="preserve">it is </w:t>
      </w:r>
      <w:r w:rsidRPr="001139C4">
        <w:rPr>
          <w:rStyle w:val="StyleUnderline"/>
          <w:highlight w:val="cyan"/>
        </w:rPr>
        <w:t>tampered</w:t>
      </w:r>
      <w:r w:rsidRPr="001139C4">
        <w:rPr>
          <w:sz w:val="16"/>
        </w:rPr>
        <w:t xml:space="preserve"> </w:t>
      </w:r>
      <w:r w:rsidRPr="001139C4">
        <w:rPr>
          <w:rStyle w:val="StyleUnderline"/>
        </w:rPr>
        <w:t>with</w:t>
      </w:r>
      <w:r w:rsidRPr="001139C4">
        <w:rPr>
          <w:sz w:val="16"/>
        </w:rPr>
        <w:t>.</w:t>
      </w:r>
      <w:hyperlink r:id="rId14" w:history="1">
        <w:r w:rsidRPr="001139C4">
          <w:rPr>
            <w:rStyle w:val="Hyperlink"/>
            <w:sz w:val="16"/>
          </w:rPr>
          <w:t>20</w:t>
        </w:r>
      </w:hyperlink>
      <w:r w:rsidRPr="001139C4">
        <w:rPr>
          <w:sz w:val="16"/>
        </w:rPr>
        <w:t> </w:t>
      </w:r>
      <w:r w:rsidRPr="001139C4">
        <w:rPr>
          <w:rStyle w:val="StyleUnderline"/>
        </w:rPr>
        <w:t xml:space="preserve">And there are other security techniques: </w:t>
      </w:r>
      <w:r w:rsidRPr="001139C4">
        <w:rPr>
          <w:rStyle w:val="StyleUnderline"/>
          <w:highlight w:val="cyan"/>
        </w:rPr>
        <w:t>bombs can be</w:t>
      </w:r>
      <w:r w:rsidRPr="001139C4">
        <w:rPr>
          <w:rStyle w:val="StyleUnderline"/>
        </w:rPr>
        <w:t xml:space="preserve"> </w:t>
      </w:r>
      <w:r w:rsidRPr="001139C4">
        <w:rPr>
          <w:rStyle w:val="Emphasis"/>
        </w:rPr>
        <w:t xml:space="preserve">kept </w:t>
      </w:r>
      <w:r w:rsidRPr="001139C4">
        <w:rPr>
          <w:rStyle w:val="Emphasis"/>
          <w:highlight w:val="cyan"/>
        </w:rPr>
        <w:t>disassembled</w:t>
      </w:r>
      <w:r w:rsidRPr="001139C4">
        <w:rPr>
          <w:sz w:val="16"/>
        </w:rPr>
        <w:t xml:space="preserve"> with the component parts stored in separate high-security vaults, </w:t>
      </w:r>
      <w:r w:rsidRPr="001139C4">
        <w:rPr>
          <w:rStyle w:val="StyleUnderline"/>
        </w:rPr>
        <w:t>and</w:t>
      </w:r>
      <w:r w:rsidRPr="001139C4">
        <w:rPr>
          <w:sz w:val="16"/>
        </w:rPr>
        <w:t xml:space="preserve"> </w:t>
      </w:r>
      <w:r w:rsidRPr="001139C4">
        <w:rPr>
          <w:rStyle w:val="StyleUnderline"/>
        </w:rPr>
        <w:t xml:space="preserve">procedures can be organized so that </w:t>
      </w:r>
      <w:r w:rsidRPr="001139C4">
        <w:rPr>
          <w:rStyle w:val="Emphasis"/>
        </w:rPr>
        <w:t>two people</w:t>
      </w:r>
      <w:r w:rsidRPr="001139C4">
        <w:rPr>
          <w:rStyle w:val="StyleUnderline"/>
        </w:rPr>
        <w:t xml:space="preserve"> and</w:t>
      </w:r>
      <w:r w:rsidRPr="001139C4">
        <w:rPr>
          <w:sz w:val="16"/>
        </w:rPr>
        <w:t xml:space="preserve"> </w:t>
      </w:r>
      <w:r w:rsidRPr="001139C4">
        <w:rPr>
          <w:rStyle w:val="Emphasis"/>
        </w:rPr>
        <w:t xml:space="preserve">multiple </w:t>
      </w:r>
      <w:r w:rsidRPr="001139C4">
        <w:rPr>
          <w:rStyle w:val="Emphasis"/>
          <w:highlight w:val="cyan"/>
        </w:rPr>
        <w:t>codes</w:t>
      </w:r>
      <w:r w:rsidRPr="001139C4">
        <w:rPr>
          <w:rStyle w:val="StyleUnderline"/>
          <w:highlight w:val="cyan"/>
        </w:rPr>
        <w:t xml:space="preserve"> are required</w:t>
      </w:r>
      <w:r w:rsidRPr="001139C4">
        <w:rPr>
          <w:rStyle w:val="StyleUnderline"/>
        </w:rPr>
        <w:t xml:space="preserve"> </w:t>
      </w:r>
      <w:r w:rsidRPr="001139C4">
        <w:t>not only</w:t>
      </w:r>
      <w:r w:rsidRPr="001139C4">
        <w:rPr>
          <w:rStyle w:val="StyleUnderline"/>
        </w:rPr>
        <w:t xml:space="preserve"> to use the bomb, but also </w:t>
      </w:r>
      <w:r w:rsidRPr="001139C4">
        <w:rPr>
          <w:rStyle w:val="StyleUnderline"/>
          <w:highlight w:val="cyan"/>
        </w:rPr>
        <w:t>to store,</w:t>
      </w:r>
      <w:r w:rsidRPr="001139C4">
        <w:rPr>
          <w:rStyle w:val="StyleUnderline"/>
        </w:rPr>
        <w:t xml:space="preserve"> to </w:t>
      </w:r>
      <w:r w:rsidRPr="001139C4">
        <w:rPr>
          <w:rStyle w:val="StyleUnderline"/>
          <w:highlight w:val="cyan"/>
        </w:rPr>
        <w:t>maintain</w:t>
      </w:r>
      <w:r w:rsidRPr="001139C4">
        <w:rPr>
          <w:rStyle w:val="StyleUnderline"/>
        </w:rPr>
        <w:t xml:space="preserve">, </w:t>
      </w:r>
      <w:r w:rsidRPr="001139C4">
        <w:rPr>
          <w:rStyle w:val="StyleUnderline"/>
          <w:highlight w:val="cyan"/>
        </w:rPr>
        <w:t>and</w:t>
      </w:r>
      <w:r w:rsidRPr="001139C4">
        <w:rPr>
          <w:rStyle w:val="StyleUnderline"/>
        </w:rPr>
        <w:t xml:space="preserve"> to </w:t>
      </w:r>
      <w:r w:rsidRPr="001139C4">
        <w:rPr>
          <w:rStyle w:val="StyleUnderline"/>
          <w:highlight w:val="cyan"/>
        </w:rPr>
        <w:t>deploy</w:t>
      </w:r>
      <w:r w:rsidRPr="001139C4">
        <w:rPr>
          <w:sz w:val="16"/>
        </w:rPr>
        <w:t xml:space="preserve"> it.</w:t>
      </w:r>
      <w:hyperlink r:id="rId15" w:history="1">
        <w:r w:rsidRPr="001139C4">
          <w:rPr>
            <w:rStyle w:val="Hyperlink"/>
            <w:sz w:val="16"/>
          </w:rPr>
          <w:t>21</w:t>
        </w:r>
      </w:hyperlink>
    </w:p>
    <w:p w14:paraId="0BFD8B0F" w14:textId="77777777" w:rsidR="001D3B84" w:rsidRPr="001139C4" w:rsidRDefault="001D3B84" w:rsidP="001D3B84">
      <w:pPr>
        <w:rPr>
          <w:sz w:val="16"/>
        </w:rPr>
      </w:pPr>
      <w:r w:rsidRPr="001139C4">
        <w:rPr>
          <w:sz w:val="16"/>
        </w:rPr>
        <w:t xml:space="preserve">Since </w:t>
      </w:r>
      <w:r w:rsidRPr="001139C4">
        <w:t>terrorists are unlikely to be able to buy or steal a useable bomb</w:t>
      </w:r>
      <w:r w:rsidRPr="001139C4">
        <w:rPr>
          <w:sz w:val="16"/>
        </w:rPr>
        <w:t xml:space="preserve">, and since they are further unlikely to have one handed to them by an established nuclear state, </w:t>
      </w:r>
      <w:r w:rsidRPr="001139C4">
        <w:rPr>
          <w:rStyle w:val="StyleUnderline"/>
        </w:rPr>
        <w:t>the most plausible route for terrorists would be to manufacture the device themselves</w:t>
      </w:r>
      <w:r w:rsidRPr="001139C4">
        <w:rPr>
          <w:sz w:val="16"/>
        </w:rPr>
        <w:t xml:space="preserve"> from purloined materials. This is the route identified by a majority of leading experts as the most likely to lead to nuclear terrorism.</w:t>
      </w:r>
      <w:hyperlink r:id="rId16" w:history="1">
        <w:r w:rsidRPr="001139C4">
          <w:rPr>
            <w:rStyle w:val="Hyperlink"/>
            <w:sz w:val="16"/>
          </w:rPr>
          <w:t>22</w:t>
        </w:r>
      </w:hyperlink>
      <w:r w:rsidRPr="001139C4">
        <w:rPr>
          <w:sz w:val="16"/>
        </w:rPr>
        <w:t xml:space="preserve"> Because of the </w:t>
      </w:r>
      <w:r w:rsidRPr="001139C4">
        <w:t>dangers and difficulties of transporting and working with plutonium,</w:t>
      </w:r>
      <w:r w:rsidRPr="001139C4">
        <w:rPr>
          <w:sz w:val="16"/>
        </w:rPr>
        <w:t xml:space="preserve"> a dedicated terrorist group, it is generally further agreed, would choose to try to use highly enriched uranium.</w:t>
      </w:r>
      <w:hyperlink r:id="rId17" w:history="1">
        <w:r w:rsidRPr="001139C4">
          <w:rPr>
            <w:rStyle w:val="Hyperlink"/>
            <w:sz w:val="16"/>
          </w:rPr>
          <w:t>23</w:t>
        </w:r>
      </w:hyperlink>
      <w:r w:rsidRPr="001139C4">
        <w:rPr>
          <w:sz w:val="16"/>
        </w:rPr>
        <w:t> The idea would be to obtain as much of this stuff as necessary and then to fashion it into an explosive.</w:t>
      </w:r>
    </w:p>
    <w:p w14:paraId="18CC8855" w14:textId="77777777" w:rsidR="001D3B84" w:rsidRPr="001139C4" w:rsidRDefault="001D3B84" w:rsidP="001D3B84">
      <w:pPr>
        <w:rPr>
          <w:sz w:val="16"/>
        </w:rPr>
      </w:pPr>
      <w:r w:rsidRPr="001139C4">
        <w:rPr>
          <w:sz w:val="16"/>
        </w:rPr>
        <w:t xml:space="preserve">The likely product of this effort would not be a bomb that can be dropped or hurled, since this would massively complicate the delivery problem. Rather, the terrorists would seek to come up with an ‘improvised nuclear device’ (IND) of the simplest design—one that could be set off at the target by a suicidal detonation crew. This would be a ‘gun’ type of device in which masses of highly enriched uranium are hurled at each other within a tube. </w:t>
      </w:r>
      <w:r w:rsidRPr="001139C4">
        <w:rPr>
          <w:rStyle w:val="StyleUnderline"/>
        </w:rPr>
        <w:t xml:space="preserve">At best, </w:t>
      </w:r>
      <w:r w:rsidRPr="00044511">
        <w:rPr>
          <w:rStyle w:val="StyleUnderline"/>
        </w:rPr>
        <w:t xml:space="preserve">such a </w:t>
      </w:r>
      <w:r w:rsidRPr="001139C4">
        <w:rPr>
          <w:rStyle w:val="StyleUnderline"/>
          <w:highlight w:val="cyan"/>
        </w:rPr>
        <w:t>device would be</w:t>
      </w:r>
      <w:r w:rsidRPr="001139C4">
        <w:rPr>
          <w:sz w:val="16"/>
        </w:rPr>
        <w:t>, as even the deeply concerned Allison acknowledges, ‘large</w:t>
      </w:r>
      <w:r w:rsidRPr="001139C4">
        <w:rPr>
          <w:rStyle w:val="StyleUnderline"/>
        </w:rPr>
        <w:t xml:space="preserve">, cumbersome, </w:t>
      </w:r>
      <w:r w:rsidRPr="001139C4">
        <w:rPr>
          <w:rStyle w:val="Emphasis"/>
          <w:highlight w:val="cyan"/>
        </w:rPr>
        <w:t>unsafe</w:t>
      </w:r>
      <w:r w:rsidRPr="001139C4">
        <w:rPr>
          <w:rStyle w:val="StyleUnderline"/>
        </w:rPr>
        <w:t xml:space="preserve">, unreliable, </w:t>
      </w:r>
      <w:r w:rsidRPr="001139C4">
        <w:rPr>
          <w:rStyle w:val="Emphasis"/>
          <w:highlight w:val="cyan"/>
        </w:rPr>
        <w:t>unpredictable</w:t>
      </w:r>
      <w:r w:rsidRPr="001139C4">
        <w:rPr>
          <w:rStyle w:val="StyleUnderline"/>
        </w:rPr>
        <w:t xml:space="preserve">, </w:t>
      </w:r>
      <w:r w:rsidRPr="001139C4">
        <w:rPr>
          <w:rStyle w:val="StyleUnderline"/>
          <w:highlight w:val="cyan"/>
        </w:rPr>
        <w:t>and</w:t>
      </w:r>
      <w:r w:rsidRPr="001139C4">
        <w:rPr>
          <w:rStyle w:val="StyleUnderline"/>
        </w:rPr>
        <w:t xml:space="preserve"> </w:t>
      </w:r>
      <w:r w:rsidRPr="001139C4">
        <w:rPr>
          <w:rStyle w:val="Emphasis"/>
          <w:highlight w:val="cyan"/>
        </w:rPr>
        <w:t>inefficient’</w:t>
      </w:r>
      <w:r w:rsidRPr="001139C4">
        <w:rPr>
          <w:sz w:val="16"/>
        </w:rPr>
        <w:t>.</w:t>
      </w:r>
      <w:hyperlink r:id="rId18" w:history="1">
        <w:r w:rsidRPr="001139C4">
          <w:rPr>
            <w:rStyle w:val="Hyperlink"/>
            <w:sz w:val="16"/>
          </w:rPr>
          <w:t>24</w:t>
        </w:r>
      </w:hyperlink>
      <w:r w:rsidRPr="001139C4">
        <w:rPr>
          <w:sz w:val="16"/>
        </w:rPr>
        <w:t> </w:t>
      </w:r>
      <w:r w:rsidRPr="001139C4">
        <w:rPr>
          <w:rStyle w:val="StyleUnderline"/>
        </w:rPr>
        <w:t>The process is a</w:t>
      </w:r>
      <w:r w:rsidRPr="001139C4">
        <w:rPr>
          <w:sz w:val="16"/>
        </w:rPr>
        <w:t xml:space="preserve"> </w:t>
      </w:r>
      <w:r w:rsidRPr="001139C4">
        <w:rPr>
          <w:rStyle w:val="Emphasis"/>
        </w:rPr>
        <w:t>daunting one</w:t>
      </w:r>
      <w:r w:rsidRPr="001139C4">
        <w:rPr>
          <w:sz w:val="16"/>
        </w:rPr>
        <w:t xml:space="preserve">, </w:t>
      </w:r>
      <w:r w:rsidRPr="001139C4">
        <w:rPr>
          <w:rStyle w:val="StyleUnderline"/>
        </w:rPr>
        <w:t>even in this minimal case</w:t>
      </w:r>
      <w:r w:rsidRPr="001139C4">
        <w:rPr>
          <w:sz w:val="16"/>
        </w:rPr>
        <w:t xml:space="preserve">. In particular, </w:t>
      </w:r>
      <w:r w:rsidRPr="001139C4">
        <w:rPr>
          <w:rStyle w:val="StyleUnderline"/>
        </w:rPr>
        <w:t>the task requires</w:t>
      </w:r>
      <w:r w:rsidRPr="001139C4">
        <w:rPr>
          <w:sz w:val="16"/>
        </w:rPr>
        <w:t xml:space="preserve"> </w:t>
      </w:r>
      <w:r w:rsidRPr="001139C4">
        <w:rPr>
          <w:rStyle w:val="Emphasis"/>
        </w:rPr>
        <w:t>a considerable</w:t>
      </w:r>
      <w:r w:rsidRPr="001139C4">
        <w:rPr>
          <w:sz w:val="16"/>
        </w:rPr>
        <w:t xml:space="preserve"> </w:t>
      </w:r>
      <w:r w:rsidRPr="001139C4">
        <w:rPr>
          <w:rStyle w:val="StyleUnderline"/>
        </w:rPr>
        <w:t>series of</w:t>
      </w:r>
      <w:r w:rsidRPr="001139C4">
        <w:rPr>
          <w:sz w:val="16"/>
        </w:rPr>
        <w:t xml:space="preserve"> </w:t>
      </w:r>
      <w:r w:rsidRPr="001139C4">
        <w:rPr>
          <w:rStyle w:val="Emphasis"/>
        </w:rPr>
        <w:t>difficult hurdles</w:t>
      </w:r>
      <w:r w:rsidRPr="001139C4">
        <w:rPr>
          <w:sz w:val="16"/>
        </w:rPr>
        <w:t xml:space="preserve"> </w:t>
      </w:r>
      <w:r w:rsidRPr="001139C4">
        <w:rPr>
          <w:rStyle w:val="StyleUnderline"/>
        </w:rPr>
        <w:t>to be conquered and in sequence.</w:t>
      </w:r>
    </w:p>
    <w:p w14:paraId="7996E799" w14:textId="77777777" w:rsidR="001D3B84" w:rsidRPr="001139C4" w:rsidRDefault="001D3B84" w:rsidP="001D3B84">
      <w:pPr>
        <w:rPr>
          <w:sz w:val="16"/>
        </w:rPr>
      </w:pPr>
      <w:r w:rsidRPr="001139C4">
        <w:rPr>
          <w:sz w:val="16"/>
        </w:rPr>
        <w:t xml:space="preserve">At the present time and likely for the foreseeable future, </w:t>
      </w:r>
      <w:r w:rsidRPr="00044511">
        <w:rPr>
          <w:rStyle w:val="StyleUnderline"/>
        </w:rPr>
        <w:t xml:space="preserve">stateless </w:t>
      </w:r>
      <w:r w:rsidRPr="001139C4">
        <w:rPr>
          <w:rStyle w:val="StyleUnderline"/>
          <w:highlight w:val="cyan"/>
        </w:rPr>
        <w:t>groups</w:t>
      </w:r>
      <w:r w:rsidRPr="001139C4">
        <w:rPr>
          <w:rStyle w:val="StyleUnderline"/>
        </w:rPr>
        <w:t xml:space="preserve"> are </w:t>
      </w:r>
      <w:r w:rsidRPr="001139C4">
        <w:rPr>
          <w:rStyle w:val="Emphasis"/>
        </w:rPr>
        <w:t xml:space="preserve">simply </w:t>
      </w:r>
      <w:r w:rsidRPr="001139C4">
        <w:rPr>
          <w:rStyle w:val="Emphasis"/>
          <w:highlight w:val="cyan"/>
        </w:rPr>
        <w:t>incapable</w:t>
      </w:r>
      <w:r w:rsidRPr="001139C4">
        <w:rPr>
          <w:rStyle w:val="StyleUnderline"/>
          <w:highlight w:val="cyan"/>
        </w:rPr>
        <w:t xml:space="preserve"> </w:t>
      </w:r>
      <w:r w:rsidRPr="00044511">
        <w:rPr>
          <w:rStyle w:val="StyleUnderline"/>
          <w:highlight w:val="cyan"/>
        </w:rPr>
        <w:t>of manufacturing</w:t>
      </w:r>
      <w:r w:rsidRPr="001139C4">
        <w:rPr>
          <w:rStyle w:val="StyleUnderline"/>
        </w:rPr>
        <w:t xml:space="preserve"> the required </w:t>
      </w:r>
      <w:r w:rsidRPr="00044511">
        <w:rPr>
          <w:rStyle w:val="StyleUnderline"/>
        </w:rPr>
        <w:t xml:space="preserve">fissile </w:t>
      </w:r>
      <w:r w:rsidRPr="001139C4">
        <w:rPr>
          <w:rStyle w:val="StyleUnderline"/>
          <w:highlight w:val="cyan"/>
        </w:rPr>
        <w:t>material</w:t>
      </w:r>
      <w:r w:rsidRPr="001139C4">
        <w:rPr>
          <w:rStyle w:val="StyleUnderline"/>
        </w:rPr>
        <w:t xml:space="preserve"> for a bomb</w:t>
      </w:r>
      <w:r w:rsidRPr="001139C4">
        <w:rPr>
          <w:sz w:val="16"/>
        </w:rPr>
        <w:t xml:space="preserve"> </w:t>
      </w:r>
      <w:r w:rsidRPr="00044511">
        <w:rPr>
          <w:rStyle w:val="StyleUnderline"/>
        </w:rPr>
        <w:t xml:space="preserve">because the </w:t>
      </w:r>
      <w:r w:rsidRPr="001139C4">
        <w:rPr>
          <w:rStyle w:val="StyleUnderline"/>
          <w:highlight w:val="cyan"/>
        </w:rPr>
        <w:t>process requires</w:t>
      </w:r>
      <w:r w:rsidRPr="001139C4">
        <w:rPr>
          <w:rStyle w:val="StyleUnderline"/>
        </w:rPr>
        <w:t xml:space="preserve"> an </w:t>
      </w:r>
      <w:r w:rsidRPr="001139C4">
        <w:rPr>
          <w:rStyle w:val="Emphasis"/>
        </w:rPr>
        <w:t xml:space="preserve">effort on an </w:t>
      </w:r>
      <w:r w:rsidRPr="001139C4">
        <w:rPr>
          <w:rStyle w:val="Emphasis"/>
          <w:highlight w:val="cyan"/>
        </w:rPr>
        <w:t>industrial scale</w:t>
      </w:r>
      <w:r w:rsidRPr="001139C4">
        <w:rPr>
          <w:sz w:val="16"/>
        </w:rPr>
        <w:t>.</w:t>
      </w:r>
      <w:hyperlink r:id="rId19" w:history="1">
        <w:r w:rsidRPr="001139C4">
          <w:rPr>
            <w:rStyle w:val="Hyperlink"/>
            <w:sz w:val="16"/>
          </w:rPr>
          <w:t>25</w:t>
        </w:r>
      </w:hyperlink>
      <w:r w:rsidRPr="001139C4">
        <w:rPr>
          <w:sz w:val="16"/>
        </w:rPr>
        <w:t xml:space="preserve"> Moreover, they are </w:t>
      </w:r>
      <w:r w:rsidRPr="001139C4">
        <w:rPr>
          <w:rStyle w:val="StyleUnderline"/>
        </w:rPr>
        <w:t>unlikely to be supplied with the material by a state for the same reasons a state is unlikely to give them a workable bomb</w:t>
      </w:r>
      <w:r w:rsidRPr="001139C4">
        <w:rPr>
          <w:sz w:val="16"/>
        </w:rPr>
        <w:t xml:space="preserve">. Thus, </w:t>
      </w:r>
      <w:r w:rsidRPr="001139C4">
        <w:rPr>
          <w:rStyle w:val="StyleUnderline"/>
        </w:rPr>
        <w:t xml:space="preserve">they would need to </w:t>
      </w:r>
      <w:r w:rsidRPr="001139C4">
        <w:rPr>
          <w:rStyle w:val="Emphasis"/>
        </w:rPr>
        <w:t>steal or illicitly purchase</w:t>
      </w:r>
      <w:r w:rsidRPr="001139C4">
        <w:rPr>
          <w:rStyle w:val="StyleUnderline"/>
        </w:rPr>
        <w:t xml:space="preserve"> this </w:t>
      </w:r>
      <w:r w:rsidRPr="001139C4">
        <w:rPr>
          <w:rStyle w:val="Emphasis"/>
        </w:rPr>
        <w:t>crucial material</w:t>
      </w:r>
      <w:r w:rsidRPr="001139C4">
        <w:rPr>
          <w:sz w:val="16"/>
        </w:rPr>
        <w:t>.</w:t>
      </w:r>
    </w:p>
    <w:p w14:paraId="2D3FE26A" w14:textId="77777777" w:rsidR="001D3B84" w:rsidRPr="001139C4" w:rsidRDefault="001D3B84" w:rsidP="001D3B84">
      <w:pPr>
        <w:rPr>
          <w:sz w:val="16"/>
        </w:rPr>
      </w:pPr>
      <w:r w:rsidRPr="001139C4">
        <w:rPr>
          <w:sz w:val="16"/>
        </w:rPr>
        <w:t>The terrorist thieves would also need to know exactly what they want and where it is, and this presumably means trusting bribed, but not necessarily dependable, insiders. And to even begin to pull off such a heist, the terrorists would need to develop a highly nuanced street sense in foreign areas often filled with people who are suspicious of strangers.</w:t>
      </w:r>
      <w:hyperlink r:id="rId20" w:history="1">
        <w:r w:rsidRPr="001139C4">
          <w:rPr>
            <w:rStyle w:val="Hyperlink"/>
            <w:sz w:val="16"/>
          </w:rPr>
          <w:t>26</w:t>
        </w:r>
      </w:hyperlink>
      <w:r w:rsidRPr="001139C4">
        <w:rPr>
          <w:sz w:val="16"/>
        </w:rPr>
        <w:t> </w:t>
      </w:r>
      <w:r w:rsidRPr="001139C4">
        <w:rPr>
          <w:rStyle w:val="StyleUnderline"/>
        </w:rPr>
        <w:t xml:space="preserve">This approach requires the terrorists to pay off a </w:t>
      </w:r>
      <w:r w:rsidRPr="001139C4">
        <w:rPr>
          <w:rStyle w:val="Emphasis"/>
        </w:rPr>
        <w:t>host of greedy confederates</w:t>
      </w:r>
      <w:r w:rsidRPr="001139C4">
        <w:rPr>
          <w:sz w:val="16"/>
        </w:rPr>
        <w:t xml:space="preserve">, </w:t>
      </w:r>
      <w:r w:rsidRPr="001139C4">
        <w:rPr>
          <w:rStyle w:val="StyleUnderline"/>
        </w:rPr>
        <w:t>including brokers and money transmitters</w:t>
      </w:r>
      <w:r w:rsidRPr="001139C4">
        <w:rPr>
          <w:sz w:val="16"/>
        </w:rPr>
        <w:t xml:space="preserve">, </w:t>
      </w:r>
      <w:r w:rsidRPr="001139C4">
        <w:rPr>
          <w:rStyle w:val="StyleUnderline"/>
        </w:rPr>
        <w:t>any one of whom could</w:t>
      </w:r>
      <w:r w:rsidRPr="001139C4">
        <w:rPr>
          <w:sz w:val="16"/>
        </w:rPr>
        <w:t xml:space="preserve"> </w:t>
      </w:r>
      <w:r w:rsidRPr="001139C4">
        <w:rPr>
          <w:rStyle w:val="Emphasis"/>
        </w:rPr>
        <w:t>turn on them</w:t>
      </w:r>
      <w:r w:rsidRPr="001139C4">
        <w:rPr>
          <w:sz w:val="16"/>
        </w:rPr>
        <w:t xml:space="preserve"> </w:t>
      </w:r>
      <w:r w:rsidRPr="001139C4">
        <w:rPr>
          <w:rStyle w:val="StyleUnderline"/>
        </w:rPr>
        <w:t>or</w:t>
      </w:r>
      <w:r w:rsidRPr="001139C4">
        <w:rPr>
          <w:sz w:val="16"/>
        </w:rPr>
        <w:t xml:space="preserve">, either out of guile or incompetence, </w:t>
      </w:r>
      <w:r w:rsidRPr="001139C4">
        <w:rPr>
          <w:rStyle w:val="StyleUnderline"/>
        </w:rPr>
        <w:t>furnish them with stuff that is useless.</w:t>
      </w:r>
      <w:r w:rsidRPr="001139C4">
        <w:rPr>
          <w:sz w:val="16"/>
        </w:rPr>
        <w:t xml:space="preserve"> Insiders might also come to ruminate over the fact that, once the heist had been accomplished, the terrorists would (as Jenkins puts it none too delicately) ‘have every incentive to cover their trail, beginning with eliminating their confederates’.</w:t>
      </w:r>
      <w:hyperlink r:id="rId21" w:history="1">
        <w:r w:rsidRPr="001139C4">
          <w:rPr>
            <w:rStyle w:val="Hyperlink"/>
            <w:sz w:val="16"/>
          </w:rPr>
          <w:t>27</w:t>
        </w:r>
      </w:hyperlink>
    </w:p>
    <w:p w14:paraId="06DDC81D" w14:textId="77777777" w:rsidR="001D3B84" w:rsidRPr="001139C4" w:rsidRDefault="001D3B84" w:rsidP="001D3B84">
      <w:pPr>
        <w:rPr>
          <w:sz w:val="16"/>
        </w:rPr>
      </w:pPr>
      <w:r w:rsidRPr="001139C4">
        <w:rPr>
          <w:sz w:val="16"/>
        </w:rPr>
        <w:t xml:space="preserve">In addition, because of improving nuclear safeguards and accounting practices, </w:t>
      </w:r>
      <w:r w:rsidRPr="00044511">
        <w:rPr>
          <w:rStyle w:val="StyleUnderline"/>
        </w:rPr>
        <w:t xml:space="preserve">it is </w:t>
      </w:r>
      <w:r w:rsidRPr="001139C4">
        <w:rPr>
          <w:rStyle w:val="Emphasis"/>
          <w:highlight w:val="cyan"/>
        </w:rPr>
        <w:t>decreasingly likely</w:t>
      </w:r>
      <w:r w:rsidRPr="001139C4">
        <w:rPr>
          <w:rStyle w:val="StyleUnderline"/>
        </w:rPr>
        <w:t xml:space="preserve"> that the </w:t>
      </w:r>
      <w:r w:rsidRPr="001139C4">
        <w:rPr>
          <w:rStyle w:val="StyleUnderline"/>
          <w:highlight w:val="cyan"/>
        </w:rPr>
        <w:t xml:space="preserve">theft would </w:t>
      </w:r>
      <w:r w:rsidRPr="001139C4">
        <w:rPr>
          <w:rStyle w:val="Emphasis"/>
          <w:highlight w:val="cyan"/>
        </w:rPr>
        <w:t>remain undetected</w:t>
      </w:r>
      <w:r w:rsidRPr="001139C4">
        <w:rPr>
          <w:sz w:val="16"/>
        </w:rPr>
        <w:t>.</w:t>
      </w:r>
      <w:hyperlink r:id="rId22" w:history="1">
        <w:r w:rsidRPr="001139C4">
          <w:rPr>
            <w:rStyle w:val="Hyperlink"/>
            <w:sz w:val="16"/>
          </w:rPr>
          <w:t>28</w:t>
        </w:r>
      </w:hyperlink>
      <w:r w:rsidRPr="001139C4">
        <w:rPr>
          <w:sz w:val="16"/>
        </w:rPr>
        <w:t> This is an important development because, once it is noticed that some uranium is missing, the authorities would investigate the few people who might have been able to assist the thieves, and one who seems suddenly to have become prosperous is likely to arrest their attention right from the start.</w:t>
      </w:r>
    </w:p>
    <w:p w14:paraId="0552BE94" w14:textId="77777777" w:rsidR="001D3B84" w:rsidRPr="0005484E" w:rsidRDefault="001D3B84" w:rsidP="001D3B84">
      <w:pPr>
        <w:pStyle w:val="Heading3"/>
      </w:pPr>
    </w:p>
    <w:p w14:paraId="39155E5F" w14:textId="77777777" w:rsidR="001D3B84" w:rsidRPr="009562E1" w:rsidRDefault="001D3B84" w:rsidP="001D3B84">
      <w:pPr>
        <w:pStyle w:val="Heading1"/>
        <w:rPr>
          <w:rStyle w:val="Heading4Char"/>
        </w:rPr>
      </w:pPr>
      <w:r>
        <w:t>1NR---Round 7---NDT</w:t>
      </w:r>
    </w:p>
    <w:p w14:paraId="03D231A4" w14:textId="77777777" w:rsidR="001D3B84" w:rsidRPr="009562E1" w:rsidRDefault="001D3B84" w:rsidP="001D3B84">
      <w:pPr>
        <w:pStyle w:val="Heading2"/>
        <w:rPr>
          <w:rStyle w:val="Heading4Char"/>
        </w:rPr>
      </w:pPr>
      <w:r>
        <w:t>T-Substantial</w:t>
      </w:r>
    </w:p>
    <w:p w14:paraId="31C71853" w14:textId="77777777" w:rsidR="001D3B84" w:rsidRPr="009562E1" w:rsidRDefault="001D3B84" w:rsidP="001D3B84">
      <w:pPr>
        <w:pStyle w:val="Heading3"/>
        <w:rPr>
          <w:rStyle w:val="Heading4Char"/>
        </w:rPr>
      </w:pPr>
      <w:r>
        <w:t>Kick---2NC</w:t>
      </w:r>
    </w:p>
    <w:p w14:paraId="2F1135A3" w14:textId="77777777" w:rsidR="001D3B84" w:rsidRPr="009562E1" w:rsidRDefault="001D3B84" w:rsidP="001D3B84">
      <w:pPr>
        <w:pStyle w:val="Heading4"/>
        <w:rPr>
          <w:rStyle w:val="Heading4Char"/>
        </w:rPr>
      </w:pPr>
      <w:r>
        <w:rPr>
          <w:rFonts w:eastAsia="Times New Roman" w:cs="Times New Roman"/>
        </w:rPr>
        <w:t>Ag is .9%!</w:t>
      </w:r>
    </w:p>
    <w:p w14:paraId="42436B6E" w14:textId="77777777" w:rsidR="001D3B84" w:rsidRDefault="001D3B84" w:rsidP="001D3B84">
      <w:r w:rsidRPr="00653C2F">
        <w:rPr>
          <w:rStyle w:val="Style13ptBold"/>
        </w:rPr>
        <w:t>BLS 25</w:t>
      </w:r>
      <w:r>
        <w:t>.</w:t>
      </w:r>
      <w:r w:rsidRPr="00653C2F">
        <w:t xml:space="preserve"> “Employment by major industry sector</w:t>
      </w:r>
      <w:r>
        <w:t>.</w:t>
      </w:r>
      <w:r w:rsidRPr="00653C2F">
        <w:t>” https://www.bls.gov/emp/tables/employment-by-major-industry-sector.htm</w:t>
      </w:r>
    </w:p>
    <w:tbl>
      <w:tblPr>
        <w:tblW w:w="15380" w:type="dxa"/>
        <w:tblLook w:val="04A0" w:firstRow="1" w:lastRow="0" w:firstColumn="1" w:lastColumn="0" w:noHBand="0" w:noVBand="1"/>
      </w:tblPr>
      <w:tblGrid>
        <w:gridCol w:w="1966"/>
        <w:gridCol w:w="900"/>
        <w:gridCol w:w="1085"/>
        <w:gridCol w:w="1085"/>
        <w:gridCol w:w="1085"/>
        <w:gridCol w:w="1045"/>
        <w:gridCol w:w="1045"/>
        <w:gridCol w:w="1045"/>
        <w:gridCol w:w="1045"/>
        <w:gridCol w:w="1013"/>
        <w:gridCol w:w="1013"/>
        <w:gridCol w:w="1013"/>
        <w:gridCol w:w="1020"/>
        <w:gridCol w:w="1020"/>
      </w:tblGrid>
      <w:tr w:rsidR="001D3B84" w:rsidRPr="005861A6" w14:paraId="169E376F" w14:textId="77777777" w:rsidTr="00041951">
        <w:trPr>
          <w:trHeight w:val="980"/>
        </w:trPr>
        <w:tc>
          <w:tcPr>
            <w:tcW w:w="3260" w:type="dxa"/>
            <w:tcBorders>
              <w:top w:val="single" w:sz="4" w:space="0" w:color="auto"/>
              <w:left w:val="single" w:sz="4" w:space="0" w:color="auto"/>
              <w:bottom w:val="single" w:sz="4" w:space="0" w:color="auto"/>
              <w:right w:val="single" w:sz="4" w:space="0" w:color="auto"/>
            </w:tcBorders>
            <w:vAlign w:val="bottom"/>
            <w:hideMark/>
          </w:tcPr>
          <w:p w14:paraId="2F7D4429" w14:textId="77777777" w:rsidR="001D3B84" w:rsidRPr="005861A6" w:rsidRDefault="001D3B84" w:rsidP="00041951">
            <w:pPr>
              <w:spacing w:after="0" w:line="240" w:lineRule="auto"/>
              <w:jc w:val="center"/>
              <w:rPr>
                <w:rFonts w:eastAsia="Times New Roman"/>
                <w:sz w:val="16"/>
                <w:szCs w:val="16"/>
              </w:rPr>
            </w:pPr>
            <w:r w:rsidRPr="005861A6">
              <w:rPr>
                <w:rFonts w:eastAsia="Times New Roman"/>
                <w:sz w:val="16"/>
                <w:szCs w:val="16"/>
              </w:rPr>
              <w:t>Industry sector</w:t>
            </w:r>
          </w:p>
        </w:tc>
        <w:tc>
          <w:tcPr>
            <w:tcW w:w="900" w:type="dxa"/>
            <w:tcBorders>
              <w:top w:val="single" w:sz="4" w:space="0" w:color="auto"/>
              <w:left w:val="nil"/>
              <w:bottom w:val="single" w:sz="4" w:space="0" w:color="auto"/>
              <w:right w:val="single" w:sz="4" w:space="0" w:color="auto"/>
            </w:tcBorders>
            <w:vAlign w:val="bottom"/>
            <w:hideMark/>
          </w:tcPr>
          <w:p w14:paraId="73ACB3A1" w14:textId="77777777" w:rsidR="001D3B84" w:rsidRPr="005861A6" w:rsidRDefault="001D3B84" w:rsidP="00041951">
            <w:pPr>
              <w:spacing w:after="0" w:line="240" w:lineRule="auto"/>
              <w:jc w:val="center"/>
              <w:rPr>
                <w:rFonts w:eastAsia="Times New Roman"/>
                <w:sz w:val="16"/>
                <w:szCs w:val="16"/>
              </w:rPr>
            </w:pPr>
            <w:r w:rsidRPr="005861A6">
              <w:rPr>
                <w:rFonts w:eastAsia="Times New Roman"/>
                <w:sz w:val="16"/>
                <w:szCs w:val="16"/>
              </w:rPr>
              <w:t>2022 NAICS</w:t>
            </w:r>
          </w:p>
        </w:tc>
        <w:tc>
          <w:tcPr>
            <w:tcW w:w="960" w:type="dxa"/>
            <w:tcBorders>
              <w:top w:val="single" w:sz="4" w:space="0" w:color="auto"/>
              <w:left w:val="nil"/>
              <w:bottom w:val="single" w:sz="4" w:space="0" w:color="auto"/>
              <w:right w:val="single" w:sz="4" w:space="0" w:color="auto"/>
            </w:tcBorders>
            <w:vAlign w:val="bottom"/>
            <w:hideMark/>
          </w:tcPr>
          <w:p w14:paraId="4374266B" w14:textId="77777777" w:rsidR="001D3B84" w:rsidRPr="005861A6" w:rsidRDefault="001D3B84" w:rsidP="00041951">
            <w:pPr>
              <w:spacing w:after="0" w:line="240" w:lineRule="auto"/>
              <w:jc w:val="center"/>
              <w:rPr>
                <w:rFonts w:eastAsia="Times New Roman"/>
                <w:sz w:val="16"/>
                <w:szCs w:val="16"/>
              </w:rPr>
            </w:pPr>
            <w:r w:rsidRPr="005861A6">
              <w:rPr>
                <w:rFonts w:eastAsia="Times New Roman"/>
                <w:sz w:val="16"/>
                <w:szCs w:val="16"/>
              </w:rPr>
              <w:t>Employment, 2014</w:t>
            </w:r>
          </w:p>
        </w:tc>
        <w:tc>
          <w:tcPr>
            <w:tcW w:w="920" w:type="dxa"/>
            <w:tcBorders>
              <w:top w:val="single" w:sz="4" w:space="0" w:color="auto"/>
              <w:left w:val="nil"/>
              <w:bottom w:val="single" w:sz="4" w:space="0" w:color="auto"/>
              <w:right w:val="single" w:sz="4" w:space="0" w:color="auto"/>
            </w:tcBorders>
            <w:vAlign w:val="bottom"/>
            <w:hideMark/>
          </w:tcPr>
          <w:p w14:paraId="59F2A552" w14:textId="77777777" w:rsidR="001D3B84" w:rsidRPr="005861A6" w:rsidRDefault="001D3B84" w:rsidP="00041951">
            <w:pPr>
              <w:spacing w:after="0" w:line="240" w:lineRule="auto"/>
              <w:jc w:val="center"/>
              <w:rPr>
                <w:rFonts w:eastAsia="Times New Roman"/>
                <w:sz w:val="16"/>
                <w:szCs w:val="16"/>
              </w:rPr>
            </w:pPr>
            <w:r w:rsidRPr="005861A6">
              <w:rPr>
                <w:rFonts w:eastAsia="Times New Roman"/>
                <w:sz w:val="16"/>
                <w:szCs w:val="16"/>
              </w:rPr>
              <w:t>Employment, 2024</w:t>
            </w:r>
          </w:p>
        </w:tc>
        <w:tc>
          <w:tcPr>
            <w:tcW w:w="920" w:type="dxa"/>
            <w:tcBorders>
              <w:top w:val="single" w:sz="4" w:space="0" w:color="auto"/>
              <w:left w:val="nil"/>
              <w:bottom w:val="single" w:sz="4" w:space="0" w:color="auto"/>
              <w:right w:val="single" w:sz="4" w:space="0" w:color="auto"/>
            </w:tcBorders>
            <w:vAlign w:val="bottom"/>
            <w:hideMark/>
          </w:tcPr>
          <w:p w14:paraId="4CBD1B72" w14:textId="77777777" w:rsidR="001D3B84" w:rsidRPr="005861A6" w:rsidRDefault="001D3B84" w:rsidP="00041951">
            <w:pPr>
              <w:spacing w:after="0" w:line="240" w:lineRule="auto"/>
              <w:jc w:val="center"/>
              <w:rPr>
                <w:rFonts w:eastAsia="Times New Roman"/>
                <w:sz w:val="16"/>
                <w:szCs w:val="16"/>
              </w:rPr>
            </w:pPr>
            <w:r w:rsidRPr="005861A6">
              <w:rPr>
                <w:rFonts w:eastAsia="Times New Roman"/>
                <w:sz w:val="16"/>
                <w:szCs w:val="16"/>
              </w:rPr>
              <w:t>Employment, 2034</w:t>
            </w:r>
          </w:p>
        </w:tc>
        <w:tc>
          <w:tcPr>
            <w:tcW w:w="920" w:type="dxa"/>
            <w:tcBorders>
              <w:top w:val="single" w:sz="4" w:space="0" w:color="auto"/>
              <w:left w:val="nil"/>
              <w:bottom w:val="single" w:sz="4" w:space="0" w:color="auto"/>
              <w:right w:val="single" w:sz="4" w:space="0" w:color="auto"/>
            </w:tcBorders>
            <w:vAlign w:val="bottom"/>
            <w:hideMark/>
          </w:tcPr>
          <w:p w14:paraId="0DD2CA65" w14:textId="77777777" w:rsidR="001D3B84" w:rsidRPr="005861A6" w:rsidRDefault="001D3B84" w:rsidP="00041951">
            <w:pPr>
              <w:spacing w:after="0" w:line="240" w:lineRule="auto"/>
              <w:jc w:val="center"/>
              <w:rPr>
                <w:rFonts w:eastAsia="Times New Roman"/>
                <w:sz w:val="16"/>
                <w:szCs w:val="16"/>
              </w:rPr>
            </w:pPr>
            <w:r w:rsidRPr="005861A6">
              <w:rPr>
                <w:rFonts w:eastAsia="Times New Roman"/>
                <w:sz w:val="16"/>
                <w:szCs w:val="16"/>
              </w:rPr>
              <w:t xml:space="preserve">Employment change, numeric, 2014–24 </w:t>
            </w:r>
          </w:p>
        </w:tc>
        <w:tc>
          <w:tcPr>
            <w:tcW w:w="920" w:type="dxa"/>
            <w:tcBorders>
              <w:top w:val="single" w:sz="4" w:space="0" w:color="auto"/>
              <w:left w:val="nil"/>
              <w:bottom w:val="single" w:sz="4" w:space="0" w:color="auto"/>
              <w:right w:val="single" w:sz="4" w:space="0" w:color="auto"/>
            </w:tcBorders>
            <w:vAlign w:val="bottom"/>
            <w:hideMark/>
          </w:tcPr>
          <w:p w14:paraId="6AAB4055" w14:textId="77777777" w:rsidR="001D3B84" w:rsidRPr="005861A6" w:rsidRDefault="001D3B84" w:rsidP="00041951">
            <w:pPr>
              <w:spacing w:after="0" w:line="240" w:lineRule="auto"/>
              <w:jc w:val="center"/>
              <w:rPr>
                <w:rFonts w:eastAsia="Times New Roman"/>
                <w:sz w:val="16"/>
                <w:szCs w:val="16"/>
              </w:rPr>
            </w:pPr>
            <w:r w:rsidRPr="005861A6">
              <w:rPr>
                <w:rFonts w:eastAsia="Times New Roman"/>
                <w:sz w:val="16"/>
                <w:szCs w:val="16"/>
              </w:rPr>
              <w:t xml:space="preserve">Employment change, numeric, 2024–34 </w:t>
            </w:r>
          </w:p>
        </w:tc>
        <w:tc>
          <w:tcPr>
            <w:tcW w:w="920" w:type="dxa"/>
            <w:tcBorders>
              <w:top w:val="single" w:sz="4" w:space="0" w:color="auto"/>
              <w:left w:val="nil"/>
              <w:bottom w:val="single" w:sz="4" w:space="0" w:color="auto"/>
              <w:right w:val="single" w:sz="4" w:space="0" w:color="auto"/>
            </w:tcBorders>
            <w:vAlign w:val="bottom"/>
            <w:hideMark/>
          </w:tcPr>
          <w:p w14:paraId="46CFED32" w14:textId="77777777" w:rsidR="001D3B84" w:rsidRPr="005861A6" w:rsidRDefault="001D3B84" w:rsidP="00041951">
            <w:pPr>
              <w:spacing w:after="0" w:line="240" w:lineRule="auto"/>
              <w:jc w:val="center"/>
              <w:rPr>
                <w:rFonts w:eastAsia="Times New Roman"/>
                <w:sz w:val="16"/>
                <w:szCs w:val="16"/>
              </w:rPr>
            </w:pPr>
            <w:r w:rsidRPr="005861A6">
              <w:rPr>
                <w:rFonts w:eastAsia="Times New Roman"/>
                <w:sz w:val="16"/>
                <w:szCs w:val="16"/>
              </w:rPr>
              <w:t xml:space="preserve">Employment change, percent, 2014–24 </w:t>
            </w:r>
          </w:p>
        </w:tc>
        <w:tc>
          <w:tcPr>
            <w:tcW w:w="920" w:type="dxa"/>
            <w:tcBorders>
              <w:top w:val="single" w:sz="4" w:space="0" w:color="auto"/>
              <w:left w:val="nil"/>
              <w:bottom w:val="single" w:sz="4" w:space="0" w:color="auto"/>
              <w:right w:val="single" w:sz="4" w:space="0" w:color="auto"/>
            </w:tcBorders>
            <w:vAlign w:val="bottom"/>
            <w:hideMark/>
          </w:tcPr>
          <w:p w14:paraId="31CB7BB8" w14:textId="77777777" w:rsidR="001D3B84" w:rsidRPr="005861A6" w:rsidRDefault="001D3B84" w:rsidP="00041951">
            <w:pPr>
              <w:spacing w:after="0" w:line="240" w:lineRule="auto"/>
              <w:jc w:val="center"/>
              <w:rPr>
                <w:rFonts w:eastAsia="Times New Roman"/>
                <w:sz w:val="16"/>
                <w:szCs w:val="16"/>
              </w:rPr>
            </w:pPr>
            <w:r w:rsidRPr="005861A6">
              <w:rPr>
                <w:rFonts w:eastAsia="Times New Roman"/>
                <w:sz w:val="16"/>
                <w:szCs w:val="16"/>
              </w:rPr>
              <w:t xml:space="preserve">Employment change, percent, 2024–34 </w:t>
            </w:r>
          </w:p>
        </w:tc>
        <w:tc>
          <w:tcPr>
            <w:tcW w:w="900" w:type="dxa"/>
            <w:tcBorders>
              <w:top w:val="single" w:sz="4" w:space="0" w:color="auto"/>
              <w:left w:val="nil"/>
              <w:bottom w:val="single" w:sz="4" w:space="0" w:color="auto"/>
              <w:right w:val="single" w:sz="4" w:space="0" w:color="auto"/>
            </w:tcBorders>
            <w:vAlign w:val="bottom"/>
            <w:hideMark/>
          </w:tcPr>
          <w:p w14:paraId="6656128A" w14:textId="77777777" w:rsidR="001D3B84" w:rsidRPr="005861A6" w:rsidRDefault="001D3B84" w:rsidP="00041951">
            <w:pPr>
              <w:spacing w:after="0" w:line="240" w:lineRule="auto"/>
              <w:jc w:val="center"/>
              <w:rPr>
                <w:rFonts w:eastAsia="Times New Roman"/>
                <w:sz w:val="16"/>
                <w:szCs w:val="16"/>
              </w:rPr>
            </w:pPr>
            <w:r w:rsidRPr="005861A6">
              <w:rPr>
                <w:rFonts w:eastAsia="Times New Roman"/>
                <w:sz w:val="16"/>
                <w:szCs w:val="16"/>
              </w:rPr>
              <w:t>Percent distribution, 2014</w:t>
            </w:r>
          </w:p>
        </w:tc>
        <w:tc>
          <w:tcPr>
            <w:tcW w:w="900" w:type="dxa"/>
            <w:tcBorders>
              <w:top w:val="single" w:sz="4" w:space="0" w:color="auto"/>
              <w:left w:val="nil"/>
              <w:bottom w:val="single" w:sz="4" w:space="0" w:color="auto"/>
              <w:right w:val="single" w:sz="4" w:space="0" w:color="auto"/>
            </w:tcBorders>
            <w:vAlign w:val="bottom"/>
            <w:hideMark/>
          </w:tcPr>
          <w:p w14:paraId="0F122A07" w14:textId="77777777" w:rsidR="001D3B84" w:rsidRPr="005861A6" w:rsidRDefault="001D3B84" w:rsidP="00041951">
            <w:pPr>
              <w:spacing w:after="0" w:line="240" w:lineRule="auto"/>
              <w:jc w:val="center"/>
              <w:rPr>
                <w:rFonts w:eastAsia="Times New Roman"/>
                <w:sz w:val="16"/>
                <w:szCs w:val="16"/>
              </w:rPr>
            </w:pPr>
            <w:r w:rsidRPr="005861A6">
              <w:rPr>
                <w:rFonts w:eastAsia="Times New Roman"/>
                <w:sz w:val="16"/>
                <w:szCs w:val="16"/>
              </w:rPr>
              <w:t>Percent distribution, 2024</w:t>
            </w:r>
          </w:p>
        </w:tc>
        <w:tc>
          <w:tcPr>
            <w:tcW w:w="900" w:type="dxa"/>
            <w:tcBorders>
              <w:top w:val="single" w:sz="4" w:space="0" w:color="auto"/>
              <w:left w:val="nil"/>
              <w:bottom w:val="single" w:sz="4" w:space="0" w:color="auto"/>
              <w:right w:val="single" w:sz="4" w:space="0" w:color="auto"/>
            </w:tcBorders>
            <w:vAlign w:val="bottom"/>
            <w:hideMark/>
          </w:tcPr>
          <w:p w14:paraId="46E3059D" w14:textId="77777777" w:rsidR="001D3B84" w:rsidRPr="005861A6" w:rsidRDefault="001D3B84" w:rsidP="00041951">
            <w:pPr>
              <w:spacing w:after="0" w:line="240" w:lineRule="auto"/>
              <w:jc w:val="center"/>
              <w:rPr>
                <w:rFonts w:eastAsia="Times New Roman"/>
                <w:sz w:val="16"/>
                <w:szCs w:val="16"/>
              </w:rPr>
            </w:pPr>
            <w:r w:rsidRPr="005861A6">
              <w:rPr>
                <w:rFonts w:eastAsia="Times New Roman"/>
                <w:sz w:val="16"/>
                <w:szCs w:val="16"/>
              </w:rPr>
              <w:t>Percent distribution, 2034</w:t>
            </w:r>
          </w:p>
        </w:tc>
        <w:tc>
          <w:tcPr>
            <w:tcW w:w="1020" w:type="dxa"/>
            <w:tcBorders>
              <w:top w:val="single" w:sz="4" w:space="0" w:color="auto"/>
              <w:left w:val="nil"/>
              <w:bottom w:val="single" w:sz="4" w:space="0" w:color="auto"/>
              <w:right w:val="single" w:sz="4" w:space="0" w:color="auto"/>
            </w:tcBorders>
            <w:vAlign w:val="bottom"/>
            <w:hideMark/>
          </w:tcPr>
          <w:p w14:paraId="0E5B4549" w14:textId="77777777" w:rsidR="001D3B84" w:rsidRPr="005861A6" w:rsidRDefault="001D3B84" w:rsidP="00041951">
            <w:pPr>
              <w:spacing w:after="0" w:line="240" w:lineRule="auto"/>
              <w:jc w:val="center"/>
              <w:rPr>
                <w:rFonts w:eastAsia="Times New Roman"/>
                <w:sz w:val="16"/>
                <w:szCs w:val="16"/>
              </w:rPr>
            </w:pPr>
            <w:r w:rsidRPr="005861A6">
              <w:rPr>
                <w:rFonts w:eastAsia="Times New Roman"/>
                <w:sz w:val="16"/>
                <w:szCs w:val="16"/>
              </w:rPr>
              <w:t xml:space="preserve">Compound annual rate of change, 2014–24 </w:t>
            </w:r>
          </w:p>
        </w:tc>
        <w:tc>
          <w:tcPr>
            <w:tcW w:w="1020" w:type="dxa"/>
            <w:tcBorders>
              <w:top w:val="single" w:sz="4" w:space="0" w:color="auto"/>
              <w:left w:val="nil"/>
              <w:bottom w:val="single" w:sz="4" w:space="0" w:color="auto"/>
              <w:right w:val="single" w:sz="4" w:space="0" w:color="auto"/>
            </w:tcBorders>
            <w:vAlign w:val="bottom"/>
            <w:hideMark/>
          </w:tcPr>
          <w:p w14:paraId="5E7DAE8D" w14:textId="77777777" w:rsidR="001D3B84" w:rsidRPr="005861A6" w:rsidRDefault="001D3B84" w:rsidP="00041951">
            <w:pPr>
              <w:spacing w:after="0" w:line="240" w:lineRule="auto"/>
              <w:jc w:val="center"/>
              <w:rPr>
                <w:rFonts w:eastAsia="Times New Roman"/>
                <w:sz w:val="16"/>
                <w:szCs w:val="16"/>
              </w:rPr>
            </w:pPr>
            <w:r w:rsidRPr="005861A6">
              <w:rPr>
                <w:rFonts w:eastAsia="Times New Roman"/>
                <w:sz w:val="16"/>
                <w:szCs w:val="16"/>
              </w:rPr>
              <w:t xml:space="preserve">Compound annual rate of change, 2024–34 </w:t>
            </w:r>
          </w:p>
        </w:tc>
      </w:tr>
      <w:tr w:rsidR="001D3B84" w:rsidRPr="005861A6" w14:paraId="7F375FF8" w14:textId="77777777" w:rsidTr="00041951">
        <w:trPr>
          <w:trHeight w:val="300"/>
        </w:trPr>
        <w:tc>
          <w:tcPr>
            <w:tcW w:w="3260" w:type="dxa"/>
            <w:tcBorders>
              <w:top w:val="nil"/>
              <w:left w:val="single" w:sz="4" w:space="0" w:color="auto"/>
              <w:bottom w:val="single" w:sz="4" w:space="0" w:color="auto"/>
              <w:right w:val="single" w:sz="4" w:space="0" w:color="auto"/>
            </w:tcBorders>
            <w:vAlign w:val="bottom"/>
            <w:hideMark/>
          </w:tcPr>
          <w:p w14:paraId="4EC1597E"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Total employment</w:t>
            </w:r>
          </w:p>
        </w:tc>
        <w:tc>
          <w:tcPr>
            <w:tcW w:w="900" w:type="dxa"/>
            <w:tcBorders>
              <w:top w:val="nil"/>
              <w:left w:val="nil"/>
              <w:bottom w:val="single" w:sz="4" w:space="0" w:color="auto"/>
              <w:right w:val="single" w:sz="4" w:space="0" w:color="auto"/>
            </w:tcBorders>
            <w:noWrap/>
            <w:vAlign w:val="bottom"/>
            <w:hideMark/>
          </w:tcPr>
          <w:p w14:paraId="6A930B24"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261F5226"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150,436.3</w:t>
            </w:r>
          </w:p>
        </w:tc>
        <w:tc>
          <w:tcPr>
            <w:tcW w:w="920" w:type="dxa"/>
            <w:tcBorders>
              <w:top w:val="nil"/>
              <w:left w:val="nil"/>
              <w:bottom w:val="single" w:sz="4" w:space="0" w:color="auto"/>
              <w:right w:val="single" w:sz="4" w:space="0" w:color="auto"/>
            </w:tcBorders>
            <w:noWrap/>
            <w:vAlign w:val="bottom"/>
            <w:hideMark/>
          </w:tcPr>
          <w:p w14:paraId="1A9F4F21"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169,956.1</w:t>
            </w:r>
          </w:p>
        </w:tc>
        <w:tc>
          <w:tcPr>
            <w:tcW w:w="920" w:type="dxa"/>
            <w:tcBorders>
              <w:top w:val="nil"/>
              <w:left w:val="nil"/>
              <w:bottom w:val="single" w:sz="4" w:space="0" w:color="auto"/>
              <w:right w:val="single" w:sz="4" w:space="0" w:color="auto"/>
            </w:tcBorders>
            <w:noWrap/>
            <w:vAlign w:val="bottom"/>
            <w:hideMark/>
          </w:tcPr>
          <w:p w14:paraId="6CAB57DD"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175,167.9</w:t>
            </w:r>
          </w:p>
        </w:tc>
        <w:tc>
          <w:tcPr>
            <w:tcW w:w="920" w:type="dxa"/>
            <w:tcBorders>
              <w:top w:val="nil"/>
              <w:left w:val="nil"/>
              <w:bottom w:val="single" w:sz="4" w:space="0" w:color="auto"/>
              <w:right w:val="single" w:sz="4" w:space="0" w:color="auto"/>
            </w:tcBorders>
            <w:noWrap/>
            <w:vAlign w:val="bottom"/>
            <w:hideMark/>
          </w:tcPr>
          <w:p w14:paraId="04569FF1"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19,519.8</w:t>
            </w:r>
          </w:p>
        </w:tc>
        <w:tc>
          <w:tcPr>
            <w:tcW w:w="920" w:type="dxa"/>
            <w:tcBorders>
              <w:top w:val="nil"/>
              <w:left w:val="nil"/>
              <w:bottom w:val="single" w:sz="4" w:space="0" w:color="auto"/>
              <w:right w:val="single" w:sz="4" w:space="0" w:color="auto"/>
            </w:tcBorders>
            <w:noWrap/>
            <w:vAlign w:val="bottom"/>
            <w:hideMark/>
          </w:tcPr>
          <w:p w14:paraId="0A428E56"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5,211.8</w:t>
            </w:r>
          </w:p>
        </w:tc>
        <w:tc>
          <w:tcPr>
            <w:tcW w:w="920" w:type="dxa"/>
            <w:tcBorders>
              <w:top w:val="nil"/>
              <w:left w:val="nil"/>
              <w:bottom w:val="single" w:sz="4" w:space="0" w:color="auto"/>
              <w:right w:val="single" w:sz="4" w:space="0" w:color="auto"/>
            </w:tcBorders>
            <w:noWrap/>
            <w:vAlign w:val="bottom"/>
            <w:hideMark/>
          </w:tcPr>
          <w:p w14:paraId="365B2C0B"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13.0</w:t>
            </w:r>
          </w:p>
        </w:tc>
        <w:tc>
          <w:tcPr>
            <w:tcW w:w="920" w:type="dxa"/>
            <w:tcBorders>
              <w:top w:val="nil"/>
              <w:left w:val="nil"/>
              <w:bottom w:val="single" w:sz="4" w:space="0" w:color="auto"/>
              <w:right w:val="single" w:sz="4" w:space="0" w:color="auto"/>
            </w:tcBorders>
            <w:noWrap/>
            <w:vAlign w:val="bottom"/>
            <w:hideMark/>
          </w:tcPr>
          <w:p w14:paraId="62B581AD"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3.1</w:t>
            </w:r>
          </w:p>
        </w:tc>
        <w:tc>
          <w:tcPr>
            <w:tcW w:w="900" w:type="dxa"/>
            <w:tcBorders>
              <w:top w:val="nil"/>
              <w:left w:val="nil"/>
              <w:bottom w:val="single" w:sz="4" w:space="0" w:color="auto"/>
              <w:right w:val="single" w:sz="4" w:space="0" w:color="auto"/>
            </w:tcBorders>
            <w:noWrap/>
            <w:vAlign w:val="bottom"/>
            <w:hideMark/>
          </w:tcPr>
          <w:p w14:paraId="683CC853"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100.0</w:t>
            </w:r>
          </w:p>
        </w:tc>
        <w:tc>
          <w:tcPr>
            <w:tcW w:w="900" w:type="dxa"/>
            <w:tcBorders>
              <w:top w:val="nil"/>
              <w:left w:val="nil"/>
              <w:bottom w:val="single" w:sz="4" w:space="0" w:color="auto"/>
              <w:right w:val="single" w:sz="4" w:space="0" w:color="auto"/>
            </w:tcBorders>
            <w:noWrap/>
            <w:vAlign w:val="bottom"/>
            <w:hideMark/>
          </w:tcPr>
          <w:p w14:paraId="7EDE095E"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100.0</w:t>
            </w:r>
          </w:p>
        </w:tc>
        <w:tc>
          <w:tcPr>
            <w:tcW w:w="900" w:type="dxa"/>
            <w:tcBorders>
              <w:top w:val="nil"/>
              <w:left w:val="nil"/>
              <w:bottom w:val="single" w:sz="4" w:space="0" w:color="auto"/>
              <w:right w:val="single" w:sz="4" w:space="0" w:color="auto"/>
            </w:tcBorders>
            <w:noWrap/>
            <w:vAlign w:val="bottom"/>
            <w:hideMark/>
          </w:tcPr>
          <w:p w14:paraId="271A4699"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100.0</w:t>
            </w:r>
          </w:p>
        </w:tc>
        <w:tc>
          <w:tcPr>
            <w:tcW w:w="1020" w:type="dxa"/>
            <w:tcBorders>
              <w:top w:val="nil"/>
              <w:left w:val="nil"/>
              <w:bottom w:val="single" w:sz="4" w:space="0" w:color="auto"/>
              <w:right w:val="single" w:sz="4" w:space="0" w:color="auto"/>
            </w:tcBorders>
            <w:noWrap/>
            <w:vAlign w:val="bottom"/>
            <w:hideMark/>
          </w:tcPr>
          <w:p w14:paraId="36132157"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1.2</w:t>
            </w:r>
          </w:p>
        </w:tc>
        <w:tc>
          <w:tcPr>
            <w:tcW w:w="1020" w:type="dxa"/>
            <w:tcBorders>
              <w:top w:val="nil"/>
              <w:left w:val="nil"/>
              <w:bottom w:val="single" w:sz="4" w:space="0" w:color="auto"/>
              <w:right w:val="single" w:sz="4" w:space="0" w:color="auto"/>
            </w:tcBorders>
            <w:noWrap/>
            <w:vAlign w:val="bottom"/>
            <w:hideMark/>
          </w:tcPr>
          <w:p w14:paraId="16F2E492"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0.3</w:t>
            </w:r>
          </w:p>
        </w:tc>
      </w:tr>
      <w:tr w:rsidR="001D3B84" w:rsidRPr="005861A6" w14:paraId="1246C924" w14:textId="77777777" w:rsidTr="00041951">
        <w:trPr>
          <w:trHeight w:val="300"/>
        </w:trPr>
        <w:tc>
          <w:tcPr>
            <w:tcW w:w="3260" w:type="dxa"/>
            <w:tcBorders>
              <w:top w:val="nil"/>
              <w:left w:val="single" w:sz="4" w:space="0" w:color="auto"/>
              <w:bottom w:val="single" w:sz="4" w:space="0" w:color="auto"/>
              <w:right w:val="single" w:sz="4" w:space="0" w:color="auto"/>
            </w:tcBorders>
            <w:vAlign w:val="bottom"/>
            <w:hideMark/>
          </w:tcPr>
          <w:p w14:paraId="0A69B05F"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 xml:space="preserve">  Self-employed workers</w:t>
            </w:r>
          </w:p>
        </w:tc>
        <w:tc>
          <w:tcPr>
            <w:tcW w:w="900" w:type="dxa"/>
            <w:tcBorders>
              <w:top w:val="nil"/>
              <w:left w:val="nil"/>
              <w:bottom w:val="single" w:sz="4" w:space="0" w:color="auto"/>
              <w:right w:val="single" w:sz="4" w:space="0" w:color="auto"/>
            </w:tcBorders>
            <w:noWrap/>
            <w:vAlign w:val="bottom"/>
            <w:hideMark/>
          </w:tcPr>
          <w:p w14:paraId="139FE8FB"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78B9AF0F"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9,344.3</w:t>
            </w:r>
          </w:p>
        </w:tc>
        <w:tc>
          <w:tcPr>
            <w:tcW w:w="920" w:type="dxa"/>
            <w:tcBorders>
              <w:top w:val="nil"/>
              <w:left w:val="nil"/>
              <w:bottom w:val="single" w:sz="4" w:space="0" w:color="auto"/>
              <w:right w:val="single" w:sz="4" w:space="0" w:color="auto"/>
            </w:tcBorders>
            <w:noWrap/>
            <w:vAlign w:val="bottom"/>
            <w:hideMark/>
          </w:tcPr>
          <w:p w14:paraId="067DD667"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9,906.4</w:t>
            </w:r>
          </w:p>
        </w:tc>
        <w:tc>
          <w:tcPr>
            <w:tcW w:w="920" w:type="dxa"/>
            <w:tcBorders>
              <w:top w:val="nil"/>
              <w:left w:val="nil"/>
              <w:bottom w:val="single" w:sz="4" w:space="0" w:color="auto"/>
              <w:right w:val="single" w:sz="4" w:space="0" w:color="auto"/>
            </w:tcBorders>
            <w:noWrap/>
            <w:vAlign w:val="bottom"/>
            <w:hideMark/>
          </w:tcPr>
          <w:p w14:paraId="2496DBF3"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10,122.8</w:t>
            </w:r>
          </w:p>
        </w:tc>
        <w:tc>
          <w:tcPr>
            <w:tcW w:w="920" w:type="dxa"/>
            <w:tcBorders>
              <w:top w:val="nil"/>
              <w:left w:val="nil"/>
              <w:bottom w:val="single" w:sz="4" w:space="0" w:color="auto"/>
              <w:right w:val="single" w:sz="4" w:space="0" w:color="auto"/>
            </w:tcBorders>
            <w:noWrap/>
            <w:vAlign w:val="bottom"/>
            <w:hideMark/>
          </w:tcPr>
          <w:p w14:paraId="4A80CB66"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562.1</w:t>
            </w:r>
          </w:p>
        </w:tc>
        <w:tc>
          <w:tcPr>
            <w:tcW w:w="920" w:type="dxa"/>
            <w:tcBorders>
              <w:top w:val="nil"/>
              <w:left w:val="nil"/>
              <w:bottom w:val="single" w:sz="4" w:space="0" w:color="auto"/>
              <w:right w:val="single" w:sz="4" w:space="0" w:color="auto"/>
            </w:tcBorders>
            <w:noWrap/>
            <w:vAlign w:val="bottom"/>
            <w:hideMark/>
          </w:tcPr>
          <w:p w14:paraId="4A07E4E4"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216.4</w:t>
            </w:r>
          </w:p>
        </w:tc>
        <w:tc>
          <w:tcPr>
            <w:tcW w:w="920" w:type="dxa"/>
            <w:tcBorders>
              <w:top w:val="nil"/>
              <w:left w:val="nil"/>
              <w:bottom w:val="single" w:sz="4" w:space="0" w:color="auto"/>
              <w:right w:val="single" w:sz="4" w:space="0" w:color="auto"/>
            </w:tcBorders>
            <w:noWrap/>
            <w:vAlign w:val="bottom"/>
            <w:hideMark/>
          </w:tcPr>
          <w:p w14:paraId="2BE4DAB1"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6.0</w:t>
            </w:r>
          </w:p>
        </w:tc>
        <w:tc>
          <w:tcPr>
            <w:tcW w:w="920" w:type="dxa"/>
            <w:tcBorders>
              <w:top w:val="nil"/>
              <w:left w:val="nil"/>
              <w:bottom w:val="single" w:sz="4" w:space="0" w:color="auto"/>
              <w:right w:val="single" w:sz="4" w:space="0" w:color="auto"/>
            </w:tcBorders>
            <w:noWrap/>
            <w:vAlign w:val="bottom"/>
            <w:hideMark/>
          </w:tcPr>
          <w:p w14:paraId="05A6864E"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2.2</w:t>
            </w:r>
          </w:p>
        </w:tc>
        <w:tc>
          <w:tcPr>
            <w:tcW w:w="900" w:type="dxa"/>
            <w:tcBorders>
              <w:top w:val="nil"/>
              <w:left w:val="nil"/>
              <w:bottom w:val="single" w:sz="4" w:space="0" w:color="auto"/>
              <w:right w:val="single" w:sz="4" w:space="0" w:color="auto"/>
            </w:tcBorders>
            <w:noWrap/>
            <w:vAlign w:val="bottom"/>
            <w:hideMark/>
          </w:tcPr>
          <w:p w14:paraId="607B152F"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6.2</w:t>
            </w:r>
          </w:p>
        </w:tc>
        <w:tc>
          <w:tcPr>
            <w:tcW w:w="900" w:type="dxa"/>
            <w:tcBorders>
              <w:top w:val="nil"/>
              <w:left w:val="nil"/>
              <w:bottom w:val="single" w:sz="4" w:space="0" w:color="auto"/>
              <w:right w:val="single" w:sz="4" w:space="0" w:color="auto"/>
            </w:tcBorders>
            <w:noWrap/>
            <w:vAlign w:val="bottom"/>
            <w:hideMark/>
          </w:tcPr>
          <w:p w14:paraId="6CE8846A"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5.8</w:t>
            </w:r>
          </w:p>
        </w:tc>
        <w:tc>
          <w:tcPr>
            <w:tcW w:w="900" w:type="dxa"/>
            <w:tcBorders>
              <w:top w:val="nil"/>
              <w:left w:val="nil"/>
              <w:bottom w:val="single" w:sz="4" w:space="0" w:color="auto"/>
              <w:right w:val="single" w:sz="4" w:space="0" w:color="auto"/>
            </w:tcBorders>
            <w:noWrap/>
            <w:vAlign w:val="bottom"/>
            <w:hideMark/>
          </w:tcPr>
          <w:p w14:paraId="2F2CB644"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5.8</w:t>
            </w:r>
          </w:p>
        </w:tc>
        <w:tc>
          <w:tcPr>
            <w:tcW w:w="1020" w:type="dxa"/>
            <w:tcBorders>
              <w:top w:val="nil"/>
              <w:left w:val="nil"/>
              <w:bottom w:val="single" w:sz="4" w:space="0" w:color="auto"/>
              <w:right w:val="single" w:sz="4" w:space="0" w:color="auto"/>
            </w:tcBorders>
            <w:noWrap/>
            <w:vAlign w:val="bottom"/>
            <w:hideMark/>
          </w:tcPr>
          <w:p w14:paraId="61592DEF"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0.6</w:t>
            </w:r>
          </w:p>
        </w:tc>
        <w:tc>
          <w:tcPr>
            <w:tcW w:w="1020" w:type="dxa"/>
            <w:tcBorders>
              <w:top w:val="nil"/>
              <w:left w:val="nil"/>
              <w:bottom w:val="single" w:sz="4" w:space="0" w:color="auto"/>
              <w:right w:val="single" w:sz="4" w:space="0" w:color="auto"/>
            </w:tcBorders>
            <w:noWrap/>
            <w:vAlign w:val="bottom"/>
            <w:hideMark/>
          </w:tcPr>
          <w:p w14:paraId="354424DC"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0.2</w:t>
            </w:r>
          </w:p>
        </w:tc>
      </w:tr>
      <w:tr w:rsidR="001D3B84" w:rsidRPr="005861A6" w14:paraId="52D27503" w14:textId="77777777" w:rsidTr="00041951">
        <w:trPr>
          <w:trHeight w:val="300"/>
        </w:trPr>
        <w:tc>
          <w:tcPr>
            <w:tcW w:w="3260" w:type="dxa"/>
            <w:tcBorders>
              <w:top w:val="nil"/>
              <w:left w:val="single" w:sz="4" w:space="0" w:color="auto"/>
              <w:bottom w:val="single" w:sz="4" w:space="0" w:color="auto"/>
              <w:right w:val="single" w:sz="4" w:space="0" w:color="auto"/>
            </w:tcBorders>
            <w:vAlign w:val="bottom"/>
            <w:hideMark/>
          </w:tcPr>
          <w:p w14:paraId="409F2CEA"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 xml:space="preserve">  Total wage and salary employment</w:t>
            </w:r>
          </w:p>
        </w:tc>
        <w:tc>
          <w:tcPr>
            <w:tcW w:w="900" w:type="dxa"/>
            <w:tcBorders>
              <w:top w:val="nil"/>
              <w:left w:val="nil"/>
              <w:bottom w:val="single" w:sz="4" w:space="0" w:color="auto"/>
              <w:right w:val="single" w:sz="4" w:space="0" w:color="auto"/>
            </w:tcBorders>
            <w:noWrap/>
            <w:vAlign w:val="bottom"/>
            <w:hideMark/>
          </w:tcPr>
          <w:p w14:paraId="358AE7BF"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2CE962F4"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141,092.0</w:t>
            </w:r>
          </w:p>
        </w:tc>
        <w:tc>
          <w:tcPr>
            <w:tcW w:w="920" w:type="dxa"/>
            <w:tcBorders>
              <w:top w:val="nil"/>
              <w:left w:val="nil"/>
              <w:bottom w:val="single" w:sz="4" w:space="0" w:color="auto"/>
              <w:right w:val="single" w:sz="4" w:space="0" w:color="auto"/>
            </w:tcBorders>
            <w:noWrap/>
            <w:vAlign w:val="bottom"/>
            <w:hideMark/>
          </w:tcPr>
          <w:p w14:paraId="1085F8F2"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160,049.7</w:t>
            </w:r>
          </w:p>
        </w:tc>
        <w:tc>
          <w:tcPr>
            <w:tcW w:w="920" w:type="dxa"/>
            <w:tcBorders>
              <w:top w:val="nil"/>
              <w:left w:val="nil"/>
              <w:bottom w:val="single" w:sz="4" w:space="0" w:color="auto"/>
              <w:right w:val="single" w:sz="4" w:space="0" w:color="auto"/>
            </w:tcBorders>
            <w:noWrap/>
            <w:vAlign w:val="bottom"/>
            <w:hideMark/>
          </w:tcPr>
          <w:p w14:paraId="7EAC0845"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165,045.1</w:t>
            </w:r>
          </w:p>
        </w:tc>
        <w:tc>
          <w:tcPr>
            <w:tcW w:w="920" w:type="dxa"/>
            <w:tcBorders>
              <w:top w:val="nil"/>
              <w:left w:val="nil"/>
              <w:bottom w:val="single" w:sz="4" w:space="0" w:color="auto"/>
              <w:right w:val="single" w:sz="4" w:space="0" w:color="auto"/>
            </w:tcBorders>
            <w:noWrap/>
            <w:vAlign w:val="bottom"/>
            <w:hideMark/>
          </w:tcPr>
          <w:p w14:paraId="28C62D4A"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18,957.7</w:t>
            </w:r>
          </w:p>
        </w:tc>
        <w:tc>
          <w:tcPr>
            <w:tcW w:w="920" w:type="dxa"/>
            <w:tcBorders>
              <w:top w:val="nil"/>
              <w:left w:val="nil"/>
              <w:bottom w:val="single" w:sz="4" w:space="0" w:color="auto"/>
              <w:right w:val="single" w:sz="4" w:space="0" w:color="auto"/>
            </w:tcBorders>
            <w:noWrap/>
            <w:vAlign w:val="bottom"/>
            <w:hideMark/>
          </w:tcPr>
          <w:p w14:paraId="55C42ADA"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4,995.4</w:t>
            </w:r>
          </w:p>
        </w:tc>
        <w:tc>
          <w:tcPr>
            <w:tcW w:w="920" w:type="dxa"/>
            <w:tcBorders>
              <w:top w:val="nil"/>
              <w:left w:val="nil"/>
              <w:bottom w:val="single" w:sz="4" w:space="0" w:color="auto"/>
              <w:right w:val="single" w:sz="4" w:space="0" w:color="auto"/>
            </w:tcBorders>
            <w:noWrap/>
            <w:vAlign w:val="bottom"/>
            <w:hideMark/>
          </w:tcPr>
          <w:p w14:paraId="61ACC529"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13.4</w:t>
            </w:r>
          </w:p>
        </w:tc>
        <w:tc>
          <w:tcPr>
            <w:tcW w:w="920" w:type="dxa"/>
            <w:tcBorders>
              <w:top w:val="nil"/>
              <w:left w:val="nil"/>
              <w:bottom w:val="single" w:sz="4" w:space="0" w:color="auto"/>
              <w:right w:val="single" w:sz="4" w:space="0" w:color="auto"/>
            </w:tcBorders>
            <w:noWrap/>
            <w:vAlign w:val="bottom"/>
            <w:hideMark/>
          </w:tcPr>
          <w:p w14:paraId="3C14992D"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3.1</w:t>
            </w:r>
          </w:p>
        </w:tc>
        <w:tc>
          <w:tcPr>
            <w:tcW w:w="900" w:type="dxa"/>
            <w:tcBorders>
              <w:top w:val="nil"/>
              <w:left w:val="nil"/>
              <w:bottom w:val="single" w:sz="4" w:space="0" w:color="auto"/>
              <w:right w:val="single" w:sz="4" w:space="0" w:color="auto"/>
            </w:tcBorders>
            <w:noWrap/>
            <w:vAlign w:val="bottom"/>
            <w:hideMark/>
          </w:tcPr>
          <w:p w14:paraId="7D4520AC"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93.8</w:t>
            </w:r>
          </w:p>
        </w:tc>
        <w:tc>
          <w:tcPr>
            <w:tcW w:w="900" w:type="dxa"/>
            <w:tcBorders>
              <w:top w:val="nil"/>
              <w:left w:val="nil"/>
              <w:bottom w:val="single" w:sz="4" w:space="0" w:color="auto"/>
              <w:right w:val="single" w:sz="4" w:space="0" w:color="auto"/>
            </w:tcBorders>
            <w:noWrap/>
            <w:vAlign w:val="bottom"/>
            <w:hideMark/>
          </w:tcPr>
          <w:p w14:paraId="600351B5"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94.2</w:t>
            </w:r>
          </w:p>
        </w:tc>
        <w:tc>
          <w:tcPr>
            <w:tcW w:w="900" w:type="dxa"/>
            <w:tcBorders>
              <w:top w:val="nil"/>
              <w:left w:val="nil"/>
              <w:bottom w:val="single" w:sz="4" w:space="0" w:color="auto"/>
              <w:right w:val="single" w:sz="4" w:space="0" w:color="auto"/>
            </w:tcBorders>
            <w:noWrap/>
            <w:vAlign w:val="bottom"/>
            <w:hideMark/>
          </w:tcPr>
          <w:p w14:paraId="7A6263E4"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94.2</w:t>
            </w:r>
          </w:p>
        </w:tc>
        <w:tc>
          <w:tcPr>
            <w:tcW w:w="1020" w:type="dxa"/>
            <w:tcBorders>
              <w:top w:val="nil"/>
              <w:left w:val="nil"/>
              <w:bottom w:val="single" w:sz="4" w:space="0" w:color="auto"/>
              <w:right w:val="single" w:sz="4" w:space="0" w:color="auto"/>
            </w:tcBorders>
            <w:noWrap/>
            <w:vAlign w:val="bottom"/>
            <w:hideMark/>
          </w:tcPr>
          <w:p w14:paraId="2B9F2B8C"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1.3</w:t>
            </w:r>
          </w:p>
        </w:tc>
        <w:tc>
          <w:tcPr>
            <w:tcW w:w="1020" w:type="dxa"/>
            <w:tcBorders>
              <w:top w:val="nil"/>
              <w:left w:val="nil"/>
              <w:bottom w:val="single" w:sz="4" w:space="0" w:color="auto"/>
              <w:right w:val="single" w:sz="4" w:space="0" w:color="auto"/>
            </w:tcBorders>
            <w:noWrap/>
            <w:vAlign w:val="bottom"/>
            <w:hideMark/>
          </w:tcPr>
          <w:p w14:paraId="14566E4E"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0.3</w:t>
            </w:r>
          </w:p>
        </w:tc>
      </w:tr>
      <w:tr w:rsidR="001D3B84" w:rsidRPr="005861A6" w14:paraId="532BBEAF" w14:textId="77777777" w:rsidTr="00041951">
        <w:trPr>
          <w:trHeight w:val="300"/>
        </w:trPr>
        <w:tc>
          <w:tcPr>
            <w:tcW w:w="3260" w:type="dxa"/>
            <w:tcBorders>
              <w:top w:val="nil"/>
              <w:left w:val="single" w:sz="4" w:space="0" w:color="auto"/>
              <w:bottom w:val="single" w:sz="4" w:space="0" w:color="auto"/>
              <w:right w:val="single" w:sz="4" w:space="0" w:color="auto"/>
            </w:tcBorders>
            <w:vAlign w:val="bottom"/>
            <w:hideMark/>
          </w:tcPr>
          <w:p w14:paraId="6EDFC349"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 xml:space="preserve">    </w:t>
            </w:r>
            <w:r w:rsidRPr="00035C82">
              <w:rPr>
                <w:rStyle w:val="Emphasis"/>
                <w:highlight w:val="cyan"/>
              </w:rPr>
              <w:t>Agriculture</w:t>
            </w:r>
            <w:r w:rsidRPr="005861A6">
              <w:rPr>
                <w:rFonts w:eastAsia="Times New Roman"/>
                <w:sz w:val="16"/>
                <w:szCs w:val="16"/>
              </w:rPr>
              <w:t>, forestry, fishing, and hunting</w:t>
            </w:r>
          </w:p>
        </w:tc>
        <w:tc>
          <w:tcPr>
            <w:tcW w:w="900" w:type="dxa"/>
            <w:tcBorders>
              <w:top w:val="nil"/>
              <w:left w:val="nil"/>
              <w:bottom w:val="single" w:sz="4" w:space="0" w:color="auto"/>
              <w:right w:val="single" w:sz="4" w:space="0" w:color="auto"/>
            </w:tcBorders>
            <w:noWrap/>
            <w:vAlign w:val="bottom"/>
            <w:hideMark/>
          </w:tcPr>
          <w:p w14:paraId="1953C780"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11</w:t>
            </w:r>
          </w:p>
        </w:tc>
        <w:tc>
          <w:tcPr>
            <w:tcW w:w="960" w:type="dxa"/>
            <w:tcBorders>
              <w:top w:val="nil"/>
              <w:left w:val="nil"/>
              <w:bottom w:val="single" w:sz="4" w:space="0" w:color="auto"/>
              <w:right w:val="single" w:sz="4" w:space="0" w:color="auto"/>
            </w:tcBorders>
            <w:noWrap/>
            <w:vAlign w:val="bottom"/>
            <w:hideMark/>
          </w:tcPr>
          <w:p w14:paraId="3E193644"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1,383.5</w:t>
            </w:r>
          </w:p>
        </w:tc>
        <w:tc>
          <w:tcPr>
            <w:tcW w:w="920" w:type="dxa"/>
            <w:tcBorders>
              <w:top w:val="nil"/>
              <w:left w:val="nil"/>
              <w:bottom w:val="single" w:sz="4" w:space="0" w:color="auto"/>
              <w:right w:val="single" w:sz="4" w:space="0" w:color="auto"/>
            </w:tcBorders>
            <w:noWrap/>
            <w:vAlign w:val="bottom"/>
            <w:hideMark/>
          </w:tcPr>
          <w:p w14:paraId="6843B474"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1,480.7</w:t>
            </w:r>
          </w:p>
        </w:tc>
        <w:tc>
          <w:tcPr>
            <w:tcW w:w="920" w:type="dxa"/>
            <w:tcBorders>
              <w:top w:val="nil"/>
              <w:left w:val="nil"/>
              <w:bottom w:val="single" w:sz="4" w:space="0" w:color="auto"/>
              <w:right w:val="single" w:sz="4" w:space="0" w:color="auto"/>
            </w:tcBorders>
            <w:noWrap/>
            <w:vAlign w:val="bottom"/>
            <w:hideMark/>
          </w:tcPr>
          <w:p w14:paraId="086EB99C"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1,482.1</w:t>
            </w:r>
          </w:p>
        </w:tc>
        <w:tc>
          <w:tcPr>
            <w:tcW w:w="920" w:type="dxa"/>
            <w:tcBorders>
              <w:top w:val="nil"/>
              <w:left w:val="nil"/>
              <w:bottom w:val="single" w:sz="4" w:space="0" w:color="auto"/>
              <w:right w:val="single" w:sz="4" w:space="0" w:color="auto"/>
            </w:tcBorders>
            <w:noWrap/>
            <w:vAlign w:val="bottom"/>
            <w:hideMark/>
          </w:tcPr>
          <w:p w14:paraId="1AD345A1"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97.2</w:t>
            </w:r>
          </w:p>
        </w:tc>
        <w:tc>
          <w:tcPr>
            <w:tcW w:w="920" w:type="dxa"/>
            <w:tcBorders>
              <w:top w:val="nil"/>
              <w:left w:val="nil"/>
              <w:bottom w:val="single" w:sz="4" w:space="0" w:color="auto"/>
              <w:right w:val="single" w:sz="4" w:space="0" w:color="auto"/>
            </w:tcBorders>
            <w:noWrap/>
            <w:vAlign w:val="bottom"/>
            <w:hideMark/>
          </w:tcPr>
          <w:p w14:paraId="3622EE8E"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1.4</w:t>
            </w:r>
          </w:p>
        </w:tc>
        <w:tc>
          <w:tcPr>
            <w:tcW w:w="920" w:type="dxa"/>
            <w:tcBorders>
              <w:top w:val="nil"/>
              <w:left w:val="nil"/>
              <w:bottom w:val="single" w:sz="4" w:space="0" w:color="auto"/>
              <w:right w:val="single" w:sz="4" w:space="0" w:color="auto"/>
            </w:tcBorders>
            <w:noWrap/>
            <w:vAlign w:val="bottom"/>
            <w:hideMark/>
          </w:tcPr>
          <w:p w14:paraId="752698D8"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7.0</w:t>
            </w:r>
          </w:p>
        </w:tc>
        <w:tc>
          <w:tcPr>
            <w:tcW w:w="920" w:type="dxa"/>
            <w:tcBorders>
              <w:top w:val="nil"/>
              <w:left w:val="nil"/>
              <w:bottom w:val="single" w:sz="4" w:space="0" w:color="auto"/>
              <w:right w:val="single" w:sz="4" w:space="0" w:color="auto"/>
            </w:tcBorders>
            <w:noWrap/>
            <w:vAlign w:val="bottom"/>
            <w:hideMark/>
          </w:tcPr>
          <w:p w14:paraId="64C29FCF"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0.1</w:t>
            </w:r>
          </w:p>
        </w:tc>
        <w:tc>
          <w:tcPr>
            <w:tcW w:w="900" w:type="dxa"/>
            <w:tcBorders>
              <w:top w:val="nil"/>
              <w:left w:val="nil"/>
              <w:bottom w:val="single" w:sz="4" w:space="0" w:color="auto"/>
              <w:right w:val="single" w:sz="4" w:space="0" w:color="auto"/>
            </w:tcBorders>
            <w:noWrap/>
            <w:vAlign w:val="bottom"/>
            <w:hideMark/>
          </w:tcPr>
          <w:p w14:paraId="1979C675"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0.9</w:t>
            </w:r>
          </w:p>
        </w:tc>
        <w:tc>
          <w:tcPr>
            <w:tcW w:w="900" w:type="dxa"/>
            <w:tcBorders>
              <w:top w:val="nil"/>
              <w:left w:val="nil"/>
              <w:bottom w:val="single" w:sz="4" w:space="0" w:color="auto"/>
              <w:right w:val="single" w:sz="4" w:space="0" w:color="auto"/>
            </w:tcBorders>
            <w:noWrap/>
            <w:vAlign w:val="bottom"/>
            <w:hideMark/>
          </w:tcPr>
          <w:p w14:paraId="6FBF2C73" w14:textId="77777777" w:rsidR="001D3B84" w:rsidRPr="00035C82" w:rsidRDefault="001D3B84" w:rsidP="00041951">
            <w:pPr>
              <w:spacing w:after="0" w:line="240" w:lineRule="auto"/>
              <w:jc w:val="right"/>
              <w:rPr>
                <w:rStyle w:val="Emphasis"/>
              </w:rPr>
            </w:pPr>
            <w:r w:rsidRPr="00035C82">
              <w:rPr>
                <w:rStyle w:val="Emphasis"/>
                <w:highlight w:val="cyan"/>
              </w:rPr>
              <w:t>0.9</w:t>
            </w:r>
          </w:p>
        </w:tc>
        <w:tc>
          <w:tcPr>
            <w:tcW w:w="900" w:type="dxa"/>
            <w:tcBorders>
              <w:top w:val="nil"/>
              <w:left w:val="nil"/>
              <w:bottom w:val="single" w:sz="4" w:space="0" w:color="auto"/>
              <w:right w:val="single" w:sz="4" w:space="0" w:color="auto"/>
            </w:tcBorders>
            <w:noWrap/>
            <w:vAlign w:val="bottom"/>
            <w:hideMark/>
          </w:tcPr>
          <w:p w14:paraId="14192F97"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0.8</w:t>
            </w:r>
          </w:p>
        </w:tc>
        <w:tc>
          <w:tcPr>
            <w:tcW w:w="1020" w:type="dxa"/>
            <w:tcBorders>
              <w:top w:val="nil"/>
              <w:left w:val="nil"/>
              <w:bottom w:val="single" w:sz="4" w:space="0" w:color="auto"/>
              <w:right w:val="single" w:sz="4" w:space="0" w:color="auto"/>
            </w:tcBorders>
            <w:noWrap/>
            <w:vAlign w:val="bottom"/>
            <w:hideMark/>
          </w:tcPr>
          <w:p w14:paraId="2543786B"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0.7</w:t>
            </w:r>
          </w:p>
        </w:tc>
        <w:tc>
          <w:tcPr>
            <w:tcW w:w="1020" w:type="dxa"/>
            <w:tcBorders>
              <w:top w:val="nil"/>
              <w:left w:val="nil"/>
              <w:bottom w:val="single" w:sz="4" w:space="0" w:color="auto"/>
              <w:right w:val="single" w:sz="4" w:space="0" w:color="auto"/>
            </w:tcBorders>
            <w:noWrap/>
            <w:vAlign w:val="bottom"/>
            <w:hideMark/>
          </w:tcPr>
          <w:p w14:paraId="286F5C11"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0.0</w:t>
            </w:r>
          </w:p>
        </w:tc>
      </w:tr>
      <w:tr w:rsidR="001D3B84" w:rsidRPr="005861A6" w14:paraId="53F3DDF2" w14:textId="77777777" w:rsidTr="00041951">
        <w:trPr>
          <w:trHeight w:val="300"/>
        </w:trPr>
        <w:tc>
          <w:tcPr>
            <w:tcW w:w="3260" w:type="dxa"/>
            <w:tcBorders>
              <w:top w:val="nil"/>
              <w:left w:val="single" w:sz="4" w:space="0" w:color="auto"/>
              <w:bottom w:val="single" w:sz="4" w:space="0" w:color="auto"/>
              <w:right w:val="single" w:sz="4" w:space="0" w:color="auto"/>
            </w:tcBorders>
            <w:vAlign w:val="bottom"/>
            <w:hideMark/>
          </w:tcPr>
          <w:p w14:paraId="503F167E"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 xml:space="preserve">    Mining, quarrying, and oil and gas extraction</w:t>
            </w:r>
          </w:p>
        </w:tc>
        <w:tc>
          <w:tcPr>
            <w:tcW w:w="900" w:type="dxa"/>
            <w:tcBorders>
              <w:top w:val="nil"/>
              <w:left w:val="nil"/>
              <w:bottom w:val="single" w:sz="4" w:space="0" w:color="auto"/>
              <w:right w:val="single" w:sz="4" w:space="0" w:color="auto"/>
            </w:tcBorders>
            <w:noWrap/>
            <w:vAlign w:val="bottom"/>
            <w:hideMark/>
          </w:tcPr>
          <w:p w14:paraId="1F4EAE3A"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21</w:t>
            </w:r>
          </w:p>
        </w:tc>
        <w:tc>
          <w:tcPr>
            <w:tcW w:w="960" w:type="dxa"/>
            <w:tcBorders>
              <w:top w:val="nil"/>
              <w:left w:val="nil"/>
              <w:bottom w:val="single" w:sz="4" w:space="0" w:color="auto"/>
              <w:right w:val="single" w:sz="4" w:space="0" w:color="auto"/>
            </w:tcBorders>
            <w:noWrap/>
            <w:vAlign w:val="bottom"/>
            <w:hideMark/>
          </w:tcPr>
          <w:p w14:paraId="287EA15E"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838.4</w:t>
            </w:r>
          </w:p>
        </w:tc>
        <w:tc>
          <w:tcPr>
            <w:tcW w:w="920" w:type="dxa"/>
            <w:tcBorders>
              <w:top w:val="nil"/>
              <w:left w:val="nil"/>
              <w:bottom w:val="single" w:sz="4" w:space="0" w:color="auto"/>
              <w:right w:val="single" w:sz="4" w:space="0" w:color="auto"/>
            </w:tcBorders>
            <w:noWrap/>
            <w:vAlign w:val="bottom"/>
            <w:hideMark/>
          </w:tcPr>
          <w:p w14:paraId="1D0152C4"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586.1</w:t>
            </w:r>
          </w:p>
        </w:tc>
        <w:tc>
          <w:tcPr>
            <w:tcW w:w="920" w:type="dxa"/>
            <w:tcBorders>
              <w:top w:val="nil"/>
              <w:left w:val="nil"/>
              <w:bottom w:val="single" w:sz="4" w:space="0" w:color="auto"/>
              <w:right w:val="single" w:sz="4" w:space="0" w:color="auto"/>
            </w:tcBorders>
            <w:noWrap/>
            <w:vAlign w:val="bottom"/>
            <w:hideMark/>
          </w:tcPr>
          <w:p w14:paraId="56D0E4D8"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576.8</w:t>
            </w:r>
          </w:p>
        </w:tc>
        <w:tc>
          <w:tcPr>
            <w:tcW w:w="920" w:type="dxa"/>
            <w:tcBorders>
              <w:top w:val="nil"/>
              <w:left w:val="nil"/>
              <w:bottom w:val="single" w:sz="4" w:space="0" w:color="auto"/>
              <w:right w:val="single" w:sz="4" w:space="0" w:color="auto"/>
            </w:tcBorders>
            <w:noWrap/>
            <w:vAlign w:val="bottom"/>
            <w:hideMark/>
          </w:tcPr>
          <w:p w14:paraId="26E822CA"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-252.3</w:t>
            </w:r>
          </w:p>
        </w:tc>
        <w:tc>
          <w:tcPr>
            <w:tcW w:w="920" w:type="dxa"/>
            <w:tcBorders>
              <w:top w:val="nil"/>
              <w:left w:val="nil"/>
              <w:bottom w:val="single" w:sz="4" w:space="0" w:color="auto"/>
              <w:right w:val="single" w:sz="4" w:space="0" w:color="auto"/>
            </w:tcBorders>
            <w:noWrap/>
            <w:vAlign w:val="bottom"/>
            <w:hideMark/>
          </w:tcPr>
          <w:p w14:paraId="328B5D93"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-9.3</w:t>
            </w:r>
          </w:p>
        </w:tc>
        <w:tc>
          <w:tcPr>
            <w:tcW w:w="920" w:type="dxa"/>
            <w:tcBorders>
              <w:top w:val="nil"/>
              <w:left w:val="nil"/>
              <w:bottom w:val="single" w:sz="4" w:space="0" w:color="auto"/>
              <w:right w:val="single" w:sz="4" w:space="0" w:color="auto"/>
            </w:tcBorders>
            <w:noWrap/>
            <w:vAlign w:val="bottom"/>
            <w:hideMark/>
          </w:tcPr>
          <w:p w14:paraId="2791A11A"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-30.1</w:t>
            </w:r>
          </w:p>
        </w:tc>
        <w:tc>
          <w:tcPr>
            <w:tcW w:w="920" w:type="dxa"/>
            <w:tcBorders>
              <w:top w:val="nil"/>
              <w:left w:val="nil"/>
              <w:bottom w:val="single" w:sz="4" w:space="0" w:color="auto"/>
              <w:right w:val="single" w:sz="4" w:space="0" w:color="auto"/>
            </w:tcBorders>
            <w:noWrap/>
            <w:vAlign w:val="bottom"/>
            <w:hideMark/>
          </w:tcPr>
          <w:p w14:paraId="18DE2DFA"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-1.6</w:t>
            </w:r>
          </w:p>
        </w:tc>
        <w:tc>
          <w:tcPr>
            <w:tcW w:w="900" w:type="dxa"/>
            <w:tcBorders>
              <w:top w:val="nil"/>
              <w:left w:val="nil"/>
              <w:bottom w:val="single" w:sz="4" w:space="0" w:color="auto"/>
              <w:right w:val="single" w:sz="4" w:space="0" w:color="auto"/>
            </w:tcBorders>
            <w:noWrap/>
            <w:vAlign w:val="bottom"/>
            <w:hideMark/>
          </w:tcPr>
          <w:p w14:paraId="1E9686E5"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0.6</w:t>
            </w:r>
          </w:p>
        </w:tc>
        <w:tc>
          <w:tcPr>
            <w:tcW w:w="900" w:type="dxa"/>
            <w:tcBorders>
              <w:top w:val="nil"/>
              <w:left w:val="nil"/>
              <w:bottom w:val="single" w:sz="4" w:space="0" w:color="auto"/>
              <w:right w:val="single" w:sz="4" w:space="0" w:color="auto"/>
            </w:tcBorders>
            <w:noWrap/>
            <w:vAlign w:val="bottom"/>
            <w:hideMark/>
          </w:tcPr>
          <w:p w14:paraId="0FC1C614"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0.3</w:t>
            </w:r>
          </w:p>
        </w:tc>
        <w:tc>
          <w:tcPr>
            <w:tcW w:w="900" w:type="dxa"/>
            <w:tcBorders>
              <w:top w:val="nil"/>
              <w:left w:val="nil"/>
              <w:bottom w:val="single" w:sz="4" w:space="0" w:color="auto"/>
              <w:right w:val="single" w:sz="4" w:space="0" w:color="auto"/>
            </w:tcBorders>
            <w:noWrap/>
            <w:vAlign w:val="bottom"/>
            <w:hideMark/>
          </w:tcPr>
          <w:p w14:paraId="17D89A4D"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0.3</w:t>
            </w:r>
          </w:p>
        </w:tc>
        <w:tc>
          <w:tcPr>
            <w:tcW w:w="1020" w:type="dxa"/>
            <w:tcBorders>
              <w:top w:val="nil"/>
              <w:left w:val="nil"/>
              <w:bottom w:val="single" w:sz="4" w:space="0" w:color="auto"/>
              <w:right w:val="single" w:sz="4" w:space="0" w:color="auto"/>
            </w:tcBorders>
            <w:noWrap/>
            <w:vAlign w:val="bottom"/>
            <w:hideMark/>
          </w:tcPr>
          <w:p w14:paraId="6BA435D1"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-3.5</w:t>
            </w:r>
          </w:p>
        </w:tc>
        <w:tc>
          <w:tcPr>
            <w:tcW w:w="1020" w:type="dxa"/>
            <w:tcBorders>
              <w:top w:val="nil"/>
              <w:left w:val="nil"/>
              <w:bottom w:val="single" w:sz="4" w:space="0" w:color="auto"/>
              <w:right w:val="single" w:sz="4" w:space="0" w:color="auto"/>
            </w:tcBorders>
            <w:noWrap/>
            <w:vAlign w:val="bottom"/>
            <w:hideMark/>
          </w:tcPr>
          <w:p w14:paraId="15B17576"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-0.2</w:t>
            </w:r>
          </w:p>
        </w:tc>
      </w:tr>
      <w:tr w:rsidR="001D3B84" w:rsidRPr="005861A6" w14:paraId="7F07DE26" w14:textId="77777777" w:rsidTr="00041951">
        <w:trPr>
          <w:trHeight w:val="300"/>
        </w:trPr>
        <w:tc>
          <w:tcPr>
            <w:tcW w:w="3260" w:type="dxa"/>
            <w:tcBorders>
              <w:top w:val="nil"/>
              <w:left w:val="single" w:sz="4" w:space="0" w:color="auto"/>
              <w:bottom w:val="single" w:sz="4" w:space="0" w:color="auto"/>
              <w:right w:val="single" w:sz="4" w:space="0" w:color="auto"/>
            </w:tcBorders>
            <w:vAlign w:val="bottom"/>
            <w:hideMark/>
          </w:tcPr>
          <w:p w14:paraId="4D9681F4"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 xml:space="preserve">    Utilities</w:t>
            </w:r>
          </w:p>
        </w:tc>
        <w:tc>
          <w:tcPr>
            <w:tcW w:w="900" w:type="dxa"/>
            <w:tcBorders>
              <w:top w:val="nil"/>
              <w:left w:val="nil"/>
              <w:bottom w:val="single" w:sz="4" w:space="0" w:color="auto"/>
              <w:right w:val="single" w:sz="4" w:space="0" w:color="auto"/>
            </w:tcBorders>
            <w:noWrap/>
            <w:vAlign w:val="bottom"/>
            <w:hideMark/>
          </w:tcPr>
          <w:p w14:paraId="22043CD8"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22</w:t>
            </w:r>
          </w:p>
        </w:tc>
        <w:tc>
          <w:tcPr>
            <w:tcW w:w="960" w:type="dxa"/>
            <w:tcBorders>
              <w:top w:val="nil"/>
              <w:left w:val="nil"/>
              <w:bottom w:val="single" w:sz="4" w:space="0" w:color="auto"/>
              <w:right w:val="single" w:sz="4" w:space="0" w:color="auto"/>
            </w:tcBorders>
            <w:noWrap/>
            <w:vAlign w:val="bottom"/>
            <w:hideMark/>
          </w:tcPr>
          <w:p w14:paraId="179EDDB9"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551.5</w:t>
            </w:r>
          </w:p>
        </w:tc>
        <w:tc>
          <w:tcPr>
            <w:tcW w:w="920" w:type="dxa"/>
            <w:tcBorders>
              <w:top w:val="nil"/>
              <w:left w:val="nil"/>
              <w:bottom w:val="single" w:sz="4" w:space="0" w:color="auto"/>
              <w:right w:val="single" w:sz="4" w:space="0" w:color="auto"/>
            </w:tcBorders>
            <w:noWrap/>
            <w:vAlign w:val="bottom"/>
            <w:hideMark/>
          </w:tcPr>
          <w:p w14:paraId="44ACBEF9"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591.3</w:t>
            </w:r>
          </w:p>
        </w:tc>
        <w:tc>
          <w:tcPr>
            <w:tcW w:w="920" w:type="dxa"/>
            <w:tcBorders>
              <w:top w:val="nil"/>
              <w:left w:val="nil"/>
              <w:bottom w:val="single" w:sz="4" w:space="0" w:color="auto"/>
              <w:right w:val="single" w:sz="4" w:space="0" w:color="auto"/>
            </w:tcBorders>
            <w:noWrap/>
            <w:vAlign w:val="bottom"/>
            <w:hideMark/>
          </w:tcPr>
          <w:p w14:paraId="32273C36"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620.0</w:t>
            </w:r>
          </w:p>
        </w:tc>
        <w:tc>
          <w:tcPr>
            <w:tcW w:w="920" w:type="dxa"/>
            <w:tcBorders>
              <w:top w:val="nil"/>
              <w:left w:val="nil"/>
              <w:bottom w:val="single" w:sz="4" w:space="0" w:color="auto"/>
              <w:right w:val="single" w:sz="4" w:space="0" w:color="auto"/>
            </w:tcBorders>
            <w:noWrap/>
            <w:vAlign w:val="bottom"/>
            <w:hideMark/>
          </w:tcPr>
          <w:p w14:paraId="263DB0B8"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39.8</w:t>
            </w:r>
          </w:p>
        </w:tc>
        <w:tc>
          <w:tcPr>
            <w:tcW w:w="920" w:type="dxa"/>
            <w:tcBorders>
              <w:top w:val="nil"/>
              <w:left w:val="nil"/>
              <w:bottom w:val="single" w:sz="4" w:space="0" w:color="auto"/>
              <w:right w:val="single" w:sz="4" w:space="0" w:color="auto"/>
            </w:tcBorders>
            <w:noWrap/>
            <w:vAlign w:val="bottom"/>
            <w:hideMark/>
          </w:tcPr>
          <w:p w14:paraId="27B1592A"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28.7</w:t>
            </w:r>
          </w:p>
        </w:tc>
        <w:tc>
          <w:tcPr>
            <w:tcW w:w="920" w:type="dxa"/>
            <w:tcBorders>
              <w:top w:val="nil"/>
              <w:left w:val="nil"/>
              <w:bottom w:val="single" w:sz="4" w:space="0" w:color="auto"/>
              <w:right w:val="single" w:sz="4" w:space="0" w:color="auto"/>
            </w:tcBorders>
            <w:noWrap/>
            <w:vAlign w:val="bottom"/>
            <w:hideMark/>
          </w:tcPr>
          <w:p w14:paraId="59B65D53"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7.2</w:t>
            </w:r>
          </w:p>
        </w:tc>
        <w:tc>
          <w:tcPr>
            <w:tcW w:w="920" w:type="dxa"/>
            <w:tcBorders>
              <w:top w:val="nil"/>
              <w:left w:val="nil"/>
              <w:bottom w:val="single" w:sz="4" w:space="0" w:color="auto"/>
              <w:right w:val="single" w:sz="4" w:space="0" w:color="auto"/>
            </w:tcBorders>
            <w:noWrap/>
            <w:vAlign w:val="bottom"/>
            <w:hideMark/>
          </w:tcPr>
          <w:p w14:paraId="4427146A"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4.9</w:t>
            </w:r>
          </w:p>
        </w:tc>
        <w:tc>
          <w:tcPr>
            <w:tcW w:w="900" w:type="dxa"/>
            <w:tcBorders>
              <w:top w:val="nil"/>
              <w:left w:val="nil"/>
              <w:bottom w:val="single" w:sz="4" w:space="0" w:color="auto"/>
              <w:right w:val="single" w:sz="4" w:space="0" w:color="auto"/>
            </w:tcBorders>
            <w:noWrap/>
            <w:vAlign w:val="bottom"/>
            <w:hideMark/>
          </w:tcPr>
          <w:p w14:paraId="2A47097D"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0.4</w:t>
            </w:r>
          </w:p>
        </w:tc>
        <w:tc>
          <w:tcPr>
            <w:tcW w:w="900" w:type="dxa"/>
            <w:tcBorders>
              <w:top w:val="nil"/>
              <w:left w:val="nil"/>
              <w:bottom w:val="single" w:sz="4" w:space="0" w:color="auto"/>
              <w:right w:val="single" w:sz="4" w:space="0" w:color="auto"/>
            </w:tcBorders>
            <w:noWrap/>
            <w:vAlign w:val="bottom"/>
            <w:hideMark/>
          </w:tcPr>
          <w:p w14:paraId="0243D83B"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0.3</w:t>
            </w:r>
          </w:p>
        </w:tc>
        <w:tc>
          <w:tcPr>
            <w:tcW w:w="900" w:type="dxa"/>
            <w:tcBorders>
              <w:top w:val="nil"/>
              <w:left w:val="nil"/>
              <w:bottom w:val="single" w:sz="4" w:space="0" w:color="auto"/>
              <w:right w:val="single" w:sz="4" w:space="0" w:color="auto"/>
            </w:tcBorders>
            <w:noWrap/>
            <w:vAlign w:val="bottom"/>
            <w:hideMark/>
          </w:tcPr>
          <w:p w14:paraId="7FCAFE69"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0.4</w:t>
            </w:r>
          </w:p>
        </w:tc>
        <w:tc>
          <w:tcPr>
            <w:tcW w:w="1020" w:type="dxa"/>
            <w:tcBorders>
              <w:top w:val="nil"/>
              <w:left w:val="nil"/>
              <w:bottom w:val="single" w:sz="4" w:space="0" w:color="auto"/>
              <w:right w:val="single" w:sz="4" w:space="0" w:color="auto"/>
            </w:tcBorders>
            <w:noWrap/>
            <w:vAlign w:val="bottom"/>
            <w:hideMark/>
          </w:tcPr>
          <w:p w14:paraId="298EFE14"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0.7</w:t>
            </w:r>
          </w:p>
        </w:tc>
        <w:tc>
          <w:tcPr>
            <w:tcW w:w="1020" w:type="dxa"/>
            <w:tcBorders>
              <w:top w:val="nil"/>
              <w:left w:val="nil"/>
              <w:bottom w:val="single" w:sz="4" w:space="0" w:color="auto"/>
              <w:right w:val="single" w:sz="4" w:space="0" w:color="auto"/>
            </w:tcBorders>
            <w:noWrap/>
            <w:vAlign w:val="bottom"/>
            <w:hideMark/>
          </w:tcPr>
          <w:p w14:paraId="6DB62073"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0.5</w:t>
            </w:r>
          </w:p>
        </w:tc>
      </w:tr>
      <w:tr w:rsidR="001D3B84" w:rsidRPr="005861A6" w14:paraId="63DBF4CC" w14:textId="77777777" w:rsidTr="00041951">
        <w:trPr>
          <w:trHeight w:val="300"/>
        </w:trPr>
        <w:tc>
          <w:tcPr>
            <w:tcW w:w="3260" w:type="dxa"/>
            <w:tcBorders>
              <w:top w:val="nil"/>
              <w:left w:val="single" w:sz="4" w:space="0" w:color="auto"/>
              <w:bottom w:val="single" w:sz="4" w:space="0" w:color="auto"/>
              <w:right w:val="single" w:sz="4" w:space="0" w:color="auto"/>
            </w:tcBorders>
            <w:vAlign w:val="bottom"/>
            <w:hideMark/>
          </w:tcPr>
          <w:p w14:paraId="6BE25A1A"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 xml:space="preserve">    Construction</w:t>
            </w:r>
          </w:p>
        </w:tc>
        <w:tc>
          <w:tcPr>
            <w:tcW w:w="900" w:type="dxa"/>
            <w:tcBorders>
              <w:top w:val="nil"/>
              <w:left w:val="nil"/>
              <w:bottom w:val="single" w:sz="4" w:space="0" w:color="auto"/>
              <w:right w:val="single" w:sz="4" w:space="0" w:color="auto"/>
            </w:tcBorders>
            <w:noWrap/>
            <w:vAlign w:val="bottom"/>
            <w:hideMark/>
          </w:tcPr>
          <w:p w14:paraId="65A792DA"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23</w:t>
            </w:r>
          </w:p>
        </w:tc>
        <w:tc>
          <w:tcPr>
            <w:tcW w:w="960" w:type="dxa"/>
            <w:tcBorders>
              <w:top w:val="nil"/>
              <w:left w:val="nil"/>
              <w:bottom w:val="single" w:sz="4" w:space="0" w:color="auto"/>
              <w:right w:val="single" w:sz="4" w:space="0" w:color="auto"/>
            </w:tcBorders>
            <w:noWrap/>
            <w:vAlign w:val="bottom"/>
            <w:hideMark/>
          </w:tcPr>
          <w:p w14:paraId="68B99553"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6,150.7</w:t>
            </w:r>
          </w:p>
        </w:tc>
        <w:tc>
          <w:tcPr>
            <w:tcW w:w="920" w:type="dxa"/>
            <w:tcBorders>
              <w:top w:val="nil"/>
              <w:left w:val="nil"/>
              <w:bottom w:val="single" w:sz="4" w:space="0" w:color="auto"/>
              <w:right w:val="single" w:sz="4" w:space="0" w:color="auto"/>
            </w:tcBorders>
            <w:noWrap/>
            <w:vAlign w:val="bottom"/>
            <w:hideMark/>
          </w:tcPr>
          <w:p w14:paraId="32A29314"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8,211.7</w:t>
            </w:r>
          </w:p>
        </w:tc>
        <w:tc>
          <w:tcPr>
            <w:tcW w:w="920" w:type="dxa"/>
            <w:tcBorders>
              <w:top w:val="nil"/>
              <w:left w:val="nil"/>
              <w:bottom w:val="single" w:sz="4" w:space="0" w:color="auto"/>
              <w:right w:val="single" w:sz="4" w:space="0" w:color="auto"/>
            </w:tcBorders>
            <w:noWrap/>
            <w:vAlign w:val="bottom"/>
            <w:hideMark/>
          </w:tcPr>
          <w:p w14:paraId="21F13EC2"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8,572.2</w:t>
            </w:r>
          </w:p>
        </w:tc>
        <w:tc>
          <w:tcPr>
            <w:tcW w:w="920" w:type="dxa"/>
            <w:tcBorders>
              <w:top w:val="nil"/>
              <w:left w:val="nil"/>
              <w:bottom w:val="single" w:sz="4" w:space="0" w:color="auto"/>
              <w:right w:val="single" w:sz="4" w:space="0" w:color="auto"/>
            </w:tcBorders>
            <w:noWrap/>
            <w:vAlign w:val="bottom"/>
            <w:hideMark/>
          </w:tcPr>
          <w:p w14:paraId="3F015FCF"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2,061.0</w:t>
            </w:r>
          </w:p>
        </w:tc>
        <w:tc>
          <w:tcPr>
            <w:tcW w:w="920" w:type="dxa"/>
            <w:tcBorders>
              <w:top w:val="nil"/>
              <w:left w:val="nil"/>
              <w:bottom w:val="single" w:sz="4" w:space="0" w:color="auto"/>
              <w:right w:val="single" w:sz="4" w:space="0" w:color="auto"/>
            </w:tcBorders>
            <w:noWrap/>
            <w:vAlign w:val="bottom"/>
            <w:hideMark/>
          </w:tcPr>
          <w:p w14:paraId="32C55F0B"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360.5</w:t>
            </w:r>
          </w:p>
        </w:tc>
        <w:tc>
          <w:tcPr>
            <w:tcW w:w="920" w:type="dxa"/>
            <w:tcBorders>
              <w:top w:val="nil"/>
              <w:left w:val="nil"/>
              <w:bottom w:val="single" w:sz="4" w:space="0" w:color="auto"/>
              <w:right w:val="single" w:sz="4" w:space="0" w:color="auto"/>
            </w:tcBorders>
            <w:noWrap/>
            <w:vAlign w:val="bottom"/>
            <w:hideMark/>
          </w:tcPr>
          <w:p w14:paraId="58DBF07A"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33.5</w:t>
            </w:r>
          </w:p>
        </w:tc>
        <w:tc>
          <w:tcPr>
            <w:tcW w:w="920" w:type="dxa"/>
            <w:tcBorders>
              <w:top w:val="nil"/>
              <w:left w:val="nil"/>
              <w:bottom w:val="single" w:sz="4" w:space="0" w:color="auto"/>
              <w:right w:val="single" w:sz="4" w:space="0" w:color="auto"/>
            </w:tcBorders>
            <w:noWrap/>
            <w:vAlign w:val="bottom"/>
            <w:hideMark/>
          </w:tcPr>
          <w:p w14:paraId="08A55D1A"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4.4</w:t>
            </w:r>
          </w:p>
        </w:tc>
        <w:tc>
          <w:tcPr>
            <w:tcW w:w="900" w:type="dxa"/>
            <w:tcBorders>
              <w:top w:val="nil"/>
              <w:left w:val="nil"/>
              <w:bottom w:val="single" w:sz="4" w:space="0" w:color="auto"/>
              <w:right w:val="single" w:sz="4" w:space="0" w:color="auto"/>
            </w:tcBorders>
            <w:noWrap/>
            <w:vAlign w:val="bottom"/>
            <w:hideMark/>
          </w:tcPr>
          <w:p w14:paraId="4AF16DAF"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4.1</w:t>
            </w:r>
          </w:p>
        </w:tc>
        <w:tc>
          <w:tcPr>
            <w:tcW w:w="900" w:type="dxa"/>
            <w:tcBorders>
              <w:top w:val="nil"/>
              <w:left w:val="nil"/>
              <w:bottom w:val="single" w:sz="4" w:space="0" w:color="auto"/>
              <w:right w:val="single" w:sz="4" w:space="0" w:color="auto"/>
            </w:tcBorders>
            <w:noWrap/>
            <w:vAlign w:val="bottom"/>
            <w:hideMark/>
          </w:tcPr>
          <w:p w14:paraId="2B09B81B"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4.8</w:t>
            </w:r>
          </w:p>
        </w:tc>
        <w:tc>
          <w:tcPr>
            <w:tcW w:w="900" w:type="dxa"/>
            <w:tcBorders>
              <w:top w:val="nil"/>
              <w:left w:val="nil"/>
              <w:bottom w:val="single" w:sz="4" w:space="0" w:color="auto"/>
              <w:right w:val="single" w:sz="4" w:space="0" w:color="auto"/>
            </w:tcBorders>
            <w:noWrap/>
            <w:vAlign w:val="bottom"/>
            <w:hideMark/>
          </w:tcPr>
          <w:p w14:paraId="2EE89C02"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4.9</w:t>
            </w:r>
          </w:p>
        </w:tc>
        <w:tc>
          <w:tcPr>
            <w:tcW w:w="1020" w:type="dxa"/>
            <w:tcBorders>
              <w:top w:val="nil"/>
              <w:left w:val="nil"/>
              <w:bottom w:val="single" w:sz="4" w:space="0" w:color="auto"/>
              <w:right w:val="single" w:sz="4" w:space="0" w:color="auto"/>
            </w:tcBorders>
            <w:noWrap/>
            <w:vAlign w:val="bottom"/>
            <w:hideMark/>
          </w:tcPr>
          <w:p w14:paraId="2CB5B50C"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2.9</w:t>
            </w:r>
          </w:p>
        </w:tc>
        <w:tc>
          <w:tcPr>
            <w:tcW w:w="1020" w:type="dxa"/>
            <w:tcBorders>
              <w:top w:val="nil"/>
              <w:left w:val="nil"/>
              <w:bottom w:val="single" w:sz="4" w:space="0" w:color="auto"/>
              <w:right w:val="single" w:sz="4" w:space="0" w:color="auto"/>
            </w:tcBorders>
            <w:noWrap/>
            <w:vAlign w:val="bottom"/>
            <w:hideMark/>
          </w:tcPr>
          <w:p w14:paraId="51EF494D"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0.4</w:t>
            </w:r>
          </w:p>
        </w:tc>
      </w:tr>
      <w:tr w:rsidR="001D3B84" w:rsidRPr="005861A6" w14:paraId="51F7F975" w14:textId="77777777" w:rsidTr="00041951">
        <w:trPr>
          <w:trHeight w:val="300"/>
        </w:trPr>
        <w:tc>
          <w:tcPr>
            <w:tcW w:w="3260" w:type="dxa"/>
            <w:tcBorders>
              <w:top w:val="nil"/>
              <w:left w:val="single" w:sz="4" w:space="0" w:color="auto"/>
              <w:bottom w:val="single" w:sz="4" w:space="0" w:color="auto"/>
              <w:right w:val="single" w:sz="4" w:space="0" w:color="auto"/>
            </w:tcBorders>
            <w:vAlign w:val="bottom"/>
            <w:hideMark/>
          </w:tcPr>
          <w:p w14:paraId="084B308C"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 xml:space="preserve">    Manufacturing</w:t>
            </w:r>
          </w:p>
        </w:tc>
        <w:tc>
          <w:tcPr>
            <w:tcW w:w="900" w:type="dxa"/>
            <w:tcBorders>
              <w:top w:val="nil"/>
              <w:left w:val="nil"/>
              <w:bottom w:val="single" w:sz="4" w:space="0" w:color="auto"/>
              <w:right w:val="single" w:sz="4" w:space="0" w:color="auto"/>
            </w:tcBorders>
            <w:noWrap/>
            <w:vAlign w:val="bottom"/>
            <w:hideMark/>
          </w:tcPr>
          <w:p w14:paraId="479216B1"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31, 32, 33</w:t>
            </w:r>
          </w:p>
        </w:tc>
        <w:tc>
          <w:tcPr>
            <w:tcW w:w="960" w:type="dxa"/>
            <w:tcBorders>
              <w:top w:val="nil"/>
              <w:left w:val="nil"/>
              <w:bottom w:val="single" w:sz="4" w:space="0" w:color="auto"/>
              <w:right w:val="single" w:sz="4" w:space="0" w:color="auto"/>
            </w:tcBorders>
            <w:noWrap/>
            <w:vAlign w:val="bottom"/>
            <w:hideMark/>
          </w:tcPr>
          <w:p w14:paraId="4A7D681B"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12,160.4</w:t>
            </w:r>
          </w:p>
        </w:tc>
        <w:tc>
          <w:tcPr>
            <w:tcW w:w="920" w:type="dxa"/>
            <w:tcBorders>
              <w:top w:val="nil"/>
              <w:left w:val="nil"/>
              <w:bottom w:val="single" w:sz="4" w:space="0" w:color="auto"/>
              <w:right w:val="single" w:sz="4" w:space="0" w:color="auto"/>
            </w:tcBorders>
            <w:noWrap/>
            <w:vAlign w:val="bottom"/>
            <w:hideMark/>
          </w:tcPr>
          <w:p w14:paraId="480FAB8D"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12,817.2</w:t>
            </w:r>
          </w:p>
        </w:tc>
        <w:tc>
          <w:tcPr>
            <w:tcW w:w="920" w:type="dxa"/>
            <w:tcBorders>
              <w:top w:val="nil"/>
              <w:left w:val="nil"/>
              <w:bottom w:val="single" w:sz="4" w:space="0" w:color="auto"/>
              <w:right w:val="single" w:sz="4" w:space="0" w:color="auto"/>
            </w:tcBorders>
            <w:noWrap/>
            <w:vAlign w:val="bottom"/>
            <w:hideMark/>
          </w:tcPr>
          <w:p w14:paraId="1C350E9A"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12,816.8</w:t>
            </w:r>
          </w:p>
        </w:tc>
        <w:tc>
          <w:tcPr>
            <w:tcW w:w="920" w:type="dxa"/>
            <w:tcBorders>
              <w:top w:val="nil"/>
              <w:left w:val="nil"/>
              <w:bottom w:val="single" w:sz="4" w:space="0" w:color="auto"/>
              <w:right w:val="single" w:sz="4" w:space="0" w:color="auto"/>
            </w:tcBorders>
            <w:noWrap/>
            <w:vAlign w:val="bottom"/>
            <w:hideMark/>
          </w:tcPr>
          <w:p w14:paraId="3A7DDD46"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656.8</w:t>
            </w:r>
          </w:p>
        </w:tc>
        <w:tc>
          <w:tcPr>
            <w:tcW w:w="920" w:type="dxa"/>
            <w:tcBorders>
              <w:top w:val="nil"/>
              <w:left w:val="nil"/>
              <w:bottom w:val="single" w:sz="4" w:space="0" w:color="auto"/>
              <w:right w:val="single" w:sz="4" w:space="0" w:color="auto"/>
            </w:tcBorders>
            <w:noWrap/>
            <w:vAlign w:val="bottom"/>
            <w:hideMark/>
          </w:tcPr>
          <w:p w14:paraId="099E8A2B"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-0.4</w:t>
            </w:r>
          </w:p>
        </w:tc>
        <w:tc>
          <w:tcPr>
            <w:tcW w:w="920" w:type="dxa"/>
            <w:tcBorders>
              <w:top w:val="nil"/>
              <w:left w:val="nil"/>
              <w:bottom w:val="single" w:sz="4" w:space="0" w:color="auto"/>
              <w:right w:val="single" w:sz="4" w:space="0" w:color="auto"/>
            </w:tcBorders>
            <w:noWrap/>
            <w:vAlign w:val="bottom"/>
            <w:hideMark/>
          </w:tcPr>
          <w:p w14:paraId="22274EE4"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5.4</w:t>
            </w:r>
          </w:p>
        </w:tc>
        <w:tc>
          <w:tcPr>
            <w:tcW w:w="920" w:type="dxa"/>
            <w:tcBorders>
              <w:top w:val="nil"/>
              <w:left w:val="nil"/>
              <w:bottom w:val="single" w:sz="4" w:space="0" w:color="auto"/>
              <w:right w:val="single" w:sz="4" w:space="0" w:color="auto"/>
            </w:tcBorders>
            <w:noWrap/>
            <w:vAlign w:val="bottom"/>
            <w:hideMark/>
          </w:tcPr>
          <w:p w14:paraId="590A4E4E"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0.0</w:t>
            </w:r>
          </w:p>
        </w:tc>
        <w:tc>
          <w:tcPr>
            <w:tcW w:w="900" w:type="dxa"/>
            <w:tcBorders>
              <w:top w:val="nil"/>
              <w:left w:val="nil"/>
              <w:bottom w:val="single" w:sz="4" w:space="0" w:color="auto"/>
              <w:right w:val="single" w:sz="4" w:space="0" w:color="auto"/>
            </w:tcBorders>
            <w:noWrap/>
            <w:vAlign w:val="bottom"/>
            <w:hideMark/>
          </w:tcPr>
          <w:p w14:paraId="7B6AD921"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8.1</w:t>
            </w:r>
          </w:p>
        </w:tc>
        <w:tc>
          <w:tcPr>
            <w:tcW w:w="900" w:type="dxa"/>
            <w:tcBorders>
              <w:top w:val="nil"/>
              <w:left w:val="nil"/>
              <w:bottom w:val="single" w:sz="4" w:space="0" w:color="auto"/>
              <w:right w:val="single" w:sz="4" w:space="0" w:color="auto"/>
            </w:tcBorders>
            <w:noWrap/>
            <w:vAlign w:val="bottom"/>
            <w:hideMark/>
          </w:tcPr>
          <w:p w14:paraId="4D18BC2D"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7.5</w:t>
            </w:r>
          </w:p>
        </w:tc>
        <w:tc>
          <w:tcPr>
            <w:tcW w:w="900" w:type="dxa"/>
            <w:tcBorders>
              <w:top w:val="nil"/>
              <w:left w:val="nil"/>
              <w:bottom w:val="single" w:sz="4" w:space="0" w:color="auto"/>
              <w:right w:val="single" w:sz="4" w:space="0" w:color="auto"/>
            </w:tcBorders>
            <w:noWrap/>
            <w:vAlign w:val="bottom"/>
            <w:hideMark/>
          </w:tcPr>
          <w:p w14:paraId="48F7E77C"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7.3</w:t>
            </w:r>
          </w:p>
        </w:tc>
        <w:tc>
          <w:tcPr>
            <w:tcW w:w="1020" w:type="dxa"/>
            <w:tcBorders>
              <w:top w:val="nil"/>
              <w:left w:val="nil"/>
              <w:bottom w:val="single" w:sz="4" w:space="0" w:color="auto"/>
              <w:right w:val="single" w:sz="4" w:space="0" w:color="auto"/>
            </w:tcBorders>
            <w:noWrap/>
            <w:vAlign w:val="bottom"/>
            <w:hideMark/>
          </w:tcPr>
          <w:p w14:paraId="6978516B"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0.5</w:t>
            </w:r>
          </w:p>
        </w:tc>
        <w:tc>
          <w:tcPr>
            <w:tcW w:w="1020" w:type="dxa"/>
            <w:tcBorders>
              <w:top w:val="nil"/>
              <w:left w:val="nil"/>
              <w:bottom w:val="single" w:sz="4" w:space="0" w:color="auto"/>
              <w:right w:val="single" w:sz="4" w:space="0" w:color="auto"/>
            </w:tcBorders>
            <w:noWrap/>
            <w:vAlign w:val="bottom"/>
            <w:hideMark/>
          </w:tcPr>
          <w:p w14:paraId="47D859C0"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0.0</w:t>
            </w:r>
          </w:p>
        </w:tc>
      </w:tr>
      <w:tr w:rsidR="001D3B84" w:rsidRPr="005861A6" w14:paraId="061F22EC" w14:textId="77777777" w:rsidTr="00041951">
        <w:trPr>
          <w:trHeight w:val="300"/>
        </w:trPr>
        <w:tc>
          <w:tcPr>
            <w:tcW w:w="3260" w:type="dxa"/>
            <w:tcBorders>
              <w:top w:val="nil"/>
              <w:left w:val="single" w:sz="4" w:space="0" w:color="auto"/>
              <w:bottom w:val="single" w:sz="4" w:space="0" w:color="auto"/>
              <w:right w:val="single" w:sz="4" w:space="0" w:color="auto"/>
            </w:tcBorders>
            <w:vAlign w:val="bottom"/>
            <w:hideMark/>
          </w:tcPr>
          <w:p w14:paraId="3129EE1F"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 xml:space="preserve">    Wholesale trade</w:t>
            </w:r>
          </w:p>
        </w:tc>
        <w:tc>
          <w:tcPr>
            <w:tcW w:w="900" w:type="dxa"/>
            <w:tcBorders>
              <w:top w:val="nil"/>
              <w:left w:val="nil"/>
              <w:bottom w:val="single" w:sz="4" w:space="0" w:color="auto"/>
              <w:right w:val="single" w:sz="4" w:space="0" w:color="auto"/>
            </w:tcBorders>
            <w:noWrap/>
            <w:vAlign w:val="bottom"/>
            <w:hideMark/>
          </w:tcPr>
          <w:p w14:paraId="30A0F554"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42</w:t>
            </w:r>
          </w:p>
        </w:tc>
        <w:tc>
          <w:tcPr>
            <w:tcW w:w="960" w:type="dxa"/>
            <w:tcBorders>
              <w:top w:val="nil"/>
              <w:left w:val="nil"/>
              <w:bottom w:val="single" w:sz="4" w:space="0" w:color="auto"/>
              <w:right w:val="single" w:sz="4" w:space="0" w:color="auto"/>
            </w:tcBorders>
            <w:noWrap/>
            <w:vAlign w:val="bottom"/>
            <w:hideMark/>
          </w:tcPr>
          <w:p w14:paraId="29F057BB"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5,739.7</w:t>
            </w:r>
          </w:p>
        </w:tc>
        <w:tc>
          <w:tcPr>
            <w:tcW w:w="920" w:type="dxa"/>
            <w:tcBorders>
              <w:top w:val="nil"/>
              <w:left w:val="nil"/>
              <w:bottom w:val="single" w:sz="4" w:space="0" w:color="auto"/>
              <w:right w:val="single" w:sz="4" w:space="0" w:color="auto"/>
            </w:tcBorders>
            <w:noWrap/>
            <w:vAlign w:val="bottom"/>
            <w:hideMark/>
          </w:tcPr>
          <w:p w14:paraId="04626DF7"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6,145.4</w:t>
            </w:r>
          </w:p>
        </w:tc>
        <w:tc>
          <w:tcPr>
            <w:tcW w:w="920" w:type="dxa"/>
            <w:tcBorders>
              <w:top w:val="nil"/>
              <w:left w:val="nil"/>
              <w:bottom w:val="single" w:sz="4" w:space="0" w:color="auto"/>
              <w:right w:val="single" w:sz="4" w:space="0" w:color="auto"/>
            </w:tcBorders>
            <w:noWrap/>
            <w:vAlign w:val="bottom"/>
            <w:hideMark/>
          </w:tcPr>
          <w:p w14:paraId="4F2145B7"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6,354.0</w:t>
            </w:r>
          </w:p>
        </w:tc>
        <w:tc>
          <w:tcPr>
            <w:tcW w:w="920" w:type="dxa"/>
            <w:tcBorders>
              <w:top w:val="nil"/>
              <w:left w:val="nil"/>
              <w:bottom w:val="single" w:sz="4" w:space="0" w:color="auto"/>
              <w:right w:val="single" w:sz="4" w:space="0" w:color="auto"/>
            </w:tcBorders>
            <w:noWrap/>
            <w:vAlign w:val="bottom"/>
            <w:hideMark/>
          </w:tcPr>
          <w:p w14:paraId="4A7C6508"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405.7</w:t>
            </w:r>
          </w:p>
        </w:tc>
        <w:tc>
          <w:tcPr>
            <w:tcW w:w="920" w:type="dxa"/>
            <w:tcBorders>
              <w:top w:val="nil"/>
              <w:left w:val="nil"/>
              <w:bottom w:val="single" w:sz="4" w:space="0" w:color="auto"/>
              <w:right w:val="single" w:sz="4" w:space="0" w:color="auto"/>
            </w:tcBorders>
            <w:noWrap/>
            <w:vAlign w:val="bottom"/>
            <w:hideMark/>
          </w:tcPr>
          <w:p w14:paraId="213CBECC"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208.6</w:t>
            </w:r>
          </w:p>
        </w:tc>
        <w:tc>
          <w:tcPr>
            <w:tcW w:w="920" w:type="dxa"/>
            <w:tcBorders>
              <w:top w:val="nil"/>
              <w:left w:val="nil"/>
              <w:bottom w:val="single" w:sz="4" w:space="0" w:color="auto"/>
              <w:right w:val="single" w:sz="4" w:space="0" w:color="auto"/>
            </w:tcBorders>
            <w:noWrap/>
            <w:vAlign w:val="bottom"/>
            <w:hideMark/>
          </w:tcPr>
          <w:p w14:paraId="32705840"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7.1</w:t>
            </w:r>
          </w:p>
        </w:tc>
        <w:tc>
          <w:tcPr>
            <w:tcW w:w="920" w:type="dxa"/>
            <w:tcBorders>
              <w:top w:val="nil"/>
              <w:left w:val="nil"/>
              <w:bottom w:val="single" w:sz="4" w:space="0" w:color="auto"/>
              <w:right w:val="single" w:sz="4" w:space="0" w:color="auto"/>
            </w:tcBorders>
            <w:noWrap/>
            <w:vAlign w:val="bottom"/>
            <w:hideMark/>
          </w:tcPr>
          <w:p w14:paraId="1AF6554F"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3.4</w:t>
            </w:r>
          </w:p>
        </w:tc>
        <w:tc>
          <w:tcPr>
            <w:tcW w:w="900" w:type="dxa"/>
            <w:tcBorders>
              <w:top w:val="nil"/>
              <w:left w:val="nil"/>
              <w:bottom w:val="single" w:sz="4" w:space="0" w:color="auto"/>
              <w:right w:val="single" w:sz="4" w:space="0" w:color="auto"/>
            </w:tcBorders>
            <w:noWrap/>
            <w:vAlign w:val="bottom"/>
            <w:hideMark/>
          </w:tcPr>
          <w:p w14:paraId="77338B2B"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3.8</w:t>
            </w:r>
          </w:p>
        </w:tc>
        <w:tc>
          <w:tcPr>
            <w:tcW w:w="900" w:type="dxa"/>
            <w:tcBorders>
              <w:top w:val="nil"/>
              <w:left w:val="nil"/>
              <w:bottom w:val="single" w:sz="4" w:space="0" w:color="auto"/>
              <w:right w:val="single" w:sz="4" w:space="0" w:color="auto"/>
            </w:tcBorders>
            <w:noWrap/>
            <w:vAlign w:val="bottom"/>
            <w:hideMark/>
          </w:tcPr>
          <w:p w14:paraId="0F6ED7CD"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3.6</w:t>
            </w:r>
          </w:p>
        </w:tc>
        <w:tc>
          <w:tcPr>
            <w:tcW w:w="900" w:type="dxa"/>
            <w:tcBorders>
              <w:top w:val="nil"/>
              <w:left w:val="nil"/>
              <w:bottom w:val="single" w:sz="4" w:space="0" w:color="auto"/>
              <w:right w:val="single" w:sz="4" w:space="0" w:color="auto"/>
            </w:tcBorders>
            <w:noWrap/>
            <w:vAlign w:val="bottom"/>
            <w:hideMark/>
          </w:tcPr>
          <w:p w14:paraId="2A598B98"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3.6</w:t>
            </w:r>
          </w:p>
        </w:tc>
        <w:tc>
          <w:tcPr>
            <w:tcW w:w="1020" w:type="dxa"/>
            <w:tcBorders>
              <w:top w:val="nil"/>
              <w:left w:val="nil"/>
              <w:bottom w:val="single" w:sz="4" w:space="0" w:color="auto"/>
              <w:right w:val="single" w:sz="4" w:space="0" w:color="auto"/>
            </w:tcBorders>
            <w:noWrap/>
            <w:vAlign w:val="bottom"/>
            <w:hideMark/>
          </w:tcPr>
          <w:p w14:paraId="484D21EE"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0.7</w:t>
            </w:r>
          </w:p>
        </w:tc>
        <w:tc>
          <w:tcPr>
            <w:tcW w:w="1020" w:type="dxa"/>
            <w:tcBorders>
              <w:top w:val="nil"/>
              <w:left w:val="nil"/>
              <w:bottom w:val="single" w:sz="4" w:space="0" w:color="auto"/>
              <w:right w:val="single" w:sz="4" w:space="0" w:color="auto"/>
            </w:tcBorders>
            <w:noWrap/>
            <w:vAlign w:val="bottom"/>
            <w:hideMark/>
          </w:tcPr>
          <w:p w14:paraId="521B8DE3"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0.3</w:t>
            </w:r>
          </w:p>
        </w:tc>
      </w:tr>
      <w:tr w:rsidR="001D3B84" w:rsidRPr="005861A6" w14:paraId="4F2CA357" w14:textId="77777777" w:rsidTr="00041951">
        <w:trPr>
          <w:trHeight w:val="300"/>
        </w:trPr>
        <w:tc>
          <w:tcPr>
            <w:tcW w:w="3260" w:type="dxa"/>
            <w:tcBorders>
              <w:top w:val="nil"/>
              <w:left w:val="single" w:sz="4" w:space="0" w:color="auto"/>
              <w:bottom w:val="single" w:sz="4" w:space="0" w:color="auto"/>
              <w:right w:val="single" w:sz="4" w:space="0" w:color="auto"/>
            </w:tcBorders>
            <w:vAlign w:val="bottom"/>
            <w:hideMark/>
          </w:tcPr>
          <w:p w14:paraId="738B68F6"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 xml:space="preserve">    Retail trade</w:t>
            </w:r>
          </w:p>
        </w:tc>
        <w:tc>
          <w:tcPr>
            <w:tcW w:w="900" w:type="dxa"/>
            <w:tcBorders>
              <w:top w:val="nil"/>
              <w:left w:val="nil"/>
              <w:bottom w:val="single" w:sz="4" w:space="0" w:color="auto"/>
              <w:right w:val="single" w:sz="4" w:space="0" w:color="auto"/>
            </w:tcBorders>
            <w:noWrap/>
            <w:vAlign w:val="bottom"/>
            <w:hideMark/>
          </w:tcPr>
          <w:p w14:paraId="46468C2B"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44, 45</w:t>
            </w:r>
          </w:p>
        </w:tc>
        <w:tc>
          <w:tcPr>
            <w:tcW w:w="960" w:type="dxa"/>
            <w:tcBorders>
              <w:top w:val="nil"/>
              <w:left w:val="nil"/>
              <w:bottom w:val="single" w:sz="4" w:space="0" w:color="auto"/>
              <w:right w:val="single" w:sz="4" w:space="0" w:color="auto"/>
            </w:tcBorders>
            <w:noWrap/>
            <w:vAlign w:val="bottom"/>
            <w:hideMark/>
          </w:tcPr>
          <w:p w14:paraId="1B7C2F8E"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15,313.4</w:t>
            </w:r>
          </w:p>
        </w:tc>
        <w:tc>
          <w:tcPr>
            <w:tcW w:w="920" w:type="dxa"/>
            <w:tcBorders>
              <w:top w:val="nil"/>
              <w:left w:val="nil"/>
              <w:bottom w:val="single" w:sz="4" w:space="0" w:color="auto"/>
              <w:right w:val="single" w:sz="4" w:space="0" w:color="auto"/>
            </w:tcBorders>
            <w:noWrap/>
            <w:vAlign w:val="bottom"/>
            <w:hideMark/>
          </w:tcPr>
          <w:p w14:paraId="06391D93"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15,532.0</w:t>
            </w:r>
          </w:p>
        </w:tc>
        <w:tc>
          <w:tcPr>
            <w:tcW w:w="920" w:type="dxa"/>
            <w:tcBorders>
              <w:top w:val="nil"/>
              <w:left w:val="nil"/>
              <w:bottom w:val="single" w:sz="4" w:space="0" w:color="auto"/>
              <w:right w:val="single" w:sz="4" w:space="0" w:color="auto"/>
            </w:tcBorders>
            <w:noWrap/>
            <w:vAlign w:val="bottom"/>
            <w:hideMark/>
          </w:tcPr>
          <w:p w14:paraId="583052B6"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15,350.1</w:t>
            </w:r>
          </w:p>
        </w:tc>
        <w:tc>
          <w:tcPr>
            <w:tcW w:w="920" w:type="dxa"/>
            <w:tcBorders>
              <w:top w:val="nil"/>
              <w:left w:val="nil"/>
              <w:bottom w:val="single" w:sz="4" w:space="0" w:color="auto"/>
              <w:right w:val="single" w:sz="4" w:space="0" w:color="auto"/>
            </w:tcBorders>
            <w:noWrap/>
            <w:vAlign w:val="bottom"/>
            <w:hideMark/>
          </w:tcPr>
          <w:p w14:paraId="50E206CE"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218.6</w:t>
            </w:r>
          </w:p>
        </w:tc>
        <w:tc>
          <w:tcPr>
            <w:tcW w:w="920" w:type="dxa"/>
            <w:tcBorders>
              <w:top w:val="nil"/>
              <w:left w:val="nil"/>
              <w:bottom w:val="single" w:sz="4" w:space="0" w:color="auto"/>
              <w:right w:val="single" w:sz="4" w:space="0" w:color="auto"/>
            </w:tcBorders>
            <w:noWrap/>
            <w:vAlign w:val="bottom"/>
            <w:hideMark/>
          </w:tcPr>
          <w:p w14:paraId="0A2BDBE4"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-181.9</w:t>
            </w:r>
          </w:p>
        </w:tc>
        <w:tc>
          <w:tcPr>
            <w:tcW w:w="920" w:type="dxa"/>
            <w:tcBorders>
              <w:top w:val="nil"/>
              <w:left w:val="nil"/>
              <w:bottom w:val="single" w:sz="4" w:space="0" w:color="auto"/>
              <w:right w:val="single" w:sz="4" w:space="0" w:color="auto"/>
            </w:tcBorders>
            <w:noWrap/>
            <w:vAlign w:val="bottom"/>
            <w:hideMark/>
          </w:tcPr>
          <w:p w14:paraId="4F9F5F24"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1.4</w:t>
            </w:r>
          </w:p>
        </w:tc>
        <w:tc>
          <w:tcPr>
            <w:tcW w:w="920" w:type="dxa"/>
            <w:tcBorders>
              <w:top w:val="nil"/>
              <w:left w:val="nil"/>
              <w:bottom w:val="single" w:sz="4" w:space="0" w:color="auto"/>
              <w:right w:val="single" w:sz="4" w:space="0" w:color="auto"/>
            </w:tcBorders>
            <w:noWrap/>
            <w:vAlign w:val="bottom"/>
            <w:hideMark/>
          </w:tcPr>
          <w:p w14:paraId="3011D374"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-1.2</w:t>
            </w:r>
          </w:p>
        </w:tc>
        <w:tc>
          <w:tcPr>
            <w:tcW w:w="900" w:type="dxa"/>
            <w:tcBorders>
              <w:top w:val="nil"/>
              <w:left w:val="nil"/>
              <w:bottom w:val="single" w:sz="4" w:space="0" w:color="auto"/>
              <w:right w:val="single" w:sz="4" w:space="0" w:color="auto"/>
            </w:tcBorders>
            <w:noWrap/>
            <w:vAlign w:val="bottom"/>
            <w:hideMark/>
          </w:tcPr>
          <w:p w14:paraId="36E9C7C8"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10.2</w:t>
            </w:r>
          </w:p>
        </w:tc>
        <w:tc>
          <w:tcPr>
            <w:tcW w:w="900" w:type="dxa"/>
            <w:tcBorders>
              <w:top w:val="nil"/>
              <w:left w:val="nil"/>
              <w:bottom w:val="single" w:sz="4" w:space="0" w:color="auto"/>
              <w:right w:val="single" w:sz="4" w:space="0" w:color="auto"/>
            </w:tcBorders>
            <w:noWrap/>
            <w:vAlign w:val="bottom"/>
            <w:hideMark/>
          </w:tcPr>
          <w:p w14:paraId="41A217CD"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9.1</w:t>
            </w:r>
          </w:p>
        </w:tc>
        <w:tc>
          <w:tcPr>
            <w:tcW w:w="900" w:type="dxa"/>
            <w:tcBorders>
              <w:top w:val="nil"/>
              <w:left w:val="nil"/>
              <w:bottom w:val="single" w:sz="4" w:space="0" w:color="auto"/>
              <w:right w:val="single" w:sz="4" w:space="0" w:color="auto"/>
            </w:tcBorders>
            <w:noWrap/>
            <w:vAlign w:val="bottom"/>
            <w:hideMark/>
          </w:tcPr>
          <w:p w14:paraId="0277ECA4"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8.8</w:t>
            </w:r>
          </w:p>
        </w:tc>
        <w:tc>
          <w:tcPr>
            <w:tcW w:w="1020" w:type="dxa"/>
            <w:tcBorders>
              <w:top w:val="nil"/>
              <w:left w:val="nil"/>
              <w:bottom w:val="single" w:sz="4" w:space="0" w:color="auto"/>
              <w:right w:val="single" w:sz="4" w:space="0" w:color="auto"/>
            </w:tcBorders>
            <w:noWrap/>
            <w:vAlign w:val="bottom"/>
            <w:hideMark/>
          </w:tcPr>
          <w:p w14:paraId="4DBE08E6"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0.1</w:t>
            </w:r>
          </w:p>
        </w:tc>
        <w:tc>
          <w:tcPr>
            <w:tcW w:w="1020" w:type="dxa"/>
            <w:tcBorders>
              <w:top w:val="nil"/>
              <w:left w:val="nil"/>
              <w:bottom w:val="single" w:sz="4" w:space="0" w:color="auto"/>
              <w:right w:val="single" w:sz="4" w:space="0" w:color="auto"/>
            </w:tcBorders>
            <w:noWrap/>
            <w:vAlign w:val="bottom"/>
            <w:hideMark/>
          </w:tcPr>
          <w:p w14:paraId="0E6837AD"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-0.1</w:t>
            </w:r>
          </w:p>
        </w:tc>
      </w:tr>
      <w:tr w:rsidR="001D3B84" w:rsidRPr="005861A6" w14:paraId="2ECB0F33" w14:textId="77777777" w:rsidTr="00041951">
        <w:trPr>
          <w:trHeight w:val="300"/>
        </w:trPr>
        <w:tc>
          <w:tcPr>
            <w:tcW w:w="3260" w:type="dxa"/>
            <w:tcBorders>
              <w:top w:val="nil"/>
              <w:left w:val="single" w:sz="4" w:space="0" w:color="auto"/>
              <w:bottom w:val="single" w:sz="4" w:space="0" w:color="auto"/>
              <w:right w:val="single" w:sz="4" w:space="0" w:color="auto"/>
            </w:tcBorders>
            <w:vAlign w:val="bottom"/>
            <w:hideMark/>
          </w:tcPr>
          <w:p w14:paraId="7E8322FC"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 xml:space="preserve">    Transportation and warehousing</w:t>
            </w:r>
          </w:p>
        </w:tc>
        <w:tc>
          <w:tcPr>
            <w:tcW w:w="900" w:type="dxa"/>
            <w:tcBorders>
              <w:top w:val="nil"/>
              <w:left w:val="nil"/>
              <w:bottom w:val="single" w:sz="4" w:space="0" w:color="auto"/>
              <w:right w:val="single" w:sz="4" w:space="0" w:color="auto"/>
            </w:tcBorders>
            <w:noWrap/>
            <w:vAlign w:val="bottom"/>
            <w:hideMark/>
          </w:tcPr>
          <w:p w14:paraId="07E20A59"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48, 492, 493</w:t>
            </w:r>
          </w:p>
        </w:tc>
        <w:tc>
          <w:tcPr>
            <w:tcW w:w="960" w:type="dxa"/>
            <w:tcBorders>
              <w:top w:val="nil"/>
              <w:left w:val="nil"/>
              <w:bottom w:val="single" w:sz="4" w:space="0" w:color="auto"/>
              <w:right w:val="single" w:sz="4" w:space="0" w:color="auto"/>
            </w:tcBorders>
            <w:noWrap/>
            <w:vAlign w:val="bottom"/>
            <w:hideMark/>
          </w:tcPr>
          <w:p w14:paraId="05B3A1EC"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4,648.5</w:t>
            </w:r>
          </w:p>
        </w:tc>
        <w:tc>
          <w:tcPr>
            <w:tcW w:w="920" w:type="dxa"/>
            <w:tcBorders>
              <w:top w:val="nil"/>
              <w:left w:val="nil"/>
              <w:bottom w:val="single" w:sz="4" w:space="0" w:color="auto"/>
              <w:right w:val="single" w:sz="4" w:space="0" w:color="auto"/>
            </w:tcBorders>
            <w:noWrap/>
            <w:vAlign w:val="bottom"/>
            <w:hideMark/>
          </w:tcPr>
          <w:p w14:paraId="575786F1"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6,654.5</w:t>
            </w:r>
          </w:p>
        </w:tc>
        <w:tc>
          <w:tcPr>
            <w:tcW w:w="920" w:type="dxa"/>
            <w:tcBorders>
              <w:top w:val="nil"/>
              <w:left w:val="nil"/>
              <w:bottom w:val="single" w:sz="4" w:space="0" w:color="auto"/>
              <w:right w:val="single" w:sz="4" w:space="0" w:color="auto"/>
            </w:tcBorders>
            <w:noWrap/>
            <w:vAlign w:val="bottom"/>
            <w:hideMark/>
          </w:tcPr>
          <w:p w14:paraId="53E0ABD5"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6,853.3</w:t>
            </w:r>
          </w:p>
        </w:tc>
        <w:tc>
          <w:tcPr>
            <w:tcW w:w="920" w:type="dxa"/>
            <w:tcBorders>
              <w:top w:val="nil"/>
              <w:left w:val="nil"/>
              <w:bottom w:val="single" w:sz="4" w:space="0" w:color="auto"/>
              <w:right w:val="single" w:sz="4" w:space="0" w:color="auto"/>
            </w:tcBorders>
            <w:noWrap/>
            <w:vAlign w:val="bottom"/>
            <w:hideMark/>
          </w:tcPr>
          <w:p w14:paraId="6D2CF3E0"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2,006.0</w:t>
            </w:r>
          </w:p>
        </w:tc>
        <w:tc>
          <w:tcPr>
            <w:tcW w:w="920" w:type="dxa"/>
            <w:tcBorders>
              <w:top w:val="nil"/>
              <w:left w:val="nil"/>
              <w:bottom w:val="single" w:sz="4" w:space="0" w:color="auto"/>
              <w:right w:val="single" w:sz="4" w:space="0" w:color="auto"/>
            </w:tcBorders>
            <w:noWrap/>
            <w:vAlign w:val="bottom"/>
            <w:hideMark/>
          </w:tcPr>
          <w:p w14:paraId="7094CEFC"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198.8</w:t>
            </w:r>
          </w:p>
        </w:tc>
        <w:tc>
          <w:tcPr>
            <w:tcW w:w="920" w:type="dxa"/>
            <w:tcBorders>
              <w:top w:val="nil"/>
              <w:left w:val="nil"/>
              <w:bottom w:val="single" w:sz="4" w:space="0" w:color="auto"/>
              <w:right w:val="single" w:sz="4" w:space="0" w:color="auto"/>
            </w:tcBorders>
            <w:noWrap/>
            <w:vAlign w:val="bottom"/>
            <w:hideMark/>
          </w:tcPr>
          <w:p w14:paraId="17D58812"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43.2</w:t>
            </w:r>
          </w:p>
        </w:tc>
        <w:tc>
          <w:tcPr>
            <w:tcW w:w="920" w:type="dxa"/>
            <w:tcBorders>
              <w:top w:val="nil"/>
              <w:left w:val="nil"/>
              <w:bottom w:val="single" w:sz="4" w:space="0" w:color="auto"/>
              <w:right w:val="single" w:sz="4" w:space="0" w:color="auto"/>
            </w:tcBorders>
            <w:noWrap/>
            <w:vAlign w:val="bottom"/>
            <w:hideMark/>
          </w:tcPr>
          <w:p w14:paraId="75D1CB04"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3.0</w:t>
            </w:r>
          </w:p>
        </w:tc>
        <w:tc>
          <w:tcPr>
            <w:tcW w:w="900" w:type="dxa"/>
            <w:tcBorders>
              <w:top w:val="nil"/>
              <w:left w:val="nil"/>
              <w:bottom w:val="single" w:sz="4" w:space="0" w:color="auto"/>
              <w:right w:val="single" w:sz="4" w:space="0" w:color="auto"/>
            </w:tcBorders>
            <w:noWrap/>
            <w:vAlign w:val="bottom"/>
            <w:hideMark/>
          </w:tcPr>
          <w:p w14:paraId="0C66464D"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3.1</w:t>
            </w:r>
          </w:p>
        </w:tc>
        <w:tc>
          <w:tcPr>
            <w:tcW w:w="900" w:type="dxa"/>
            <w:tcBorders>
              <w:top w:val="nil"/>
              <w:left w:val="nil"/>
              <w:bottom w:val="single" w:sz="4" w:space="0" w:color="auto"/>
              <w:right w:val="single" w:sz="4" w:space="0" w:color="auto"/>
            </w:tcBorders>
            <w:noWrap/>
            <w:vAlign w:val="bottom"/>
            <w:hideMark/>
          </w:tcPr>
          <w:p w14:paraId="4AA3B68A"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059E9950"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3.9</w:t>
            </w:r>
          </w:p>
        </w:tc>
        <w:tc>
          <w:tcPr>
            <w:tcW w:w="1020" w:type="dxa"/>
            <w:tcBorders>
              <w:top w:val="nil"/>
              <w:left w:val="nil"/>
              <w:bottom w:val="single" w:sz="4" w:space="0" w:color="auto"/>
              <w:right w:val="single" w:sz="4" w:space="0" w:color="auto"/>
            </w:tcBorders>
            <w:noWrap/>
            <w:vAlign w:val="bottom"/>
            <w:hideMark/>
          </w:tcPr>
          <w:p w14:paraId="306C48FC"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3.7</w:t>
            </w:r>
          </w:p>
        </w:tc>
        <w:tc>
          <w:tcPr>
            <w:tcW w:w="1020" w:type="dxa"/>
            <w:tcBorders>
              <w:top w:val="nil"/>
              <w:left w:val="nil"/>
              <w:bottom w:val="single" w:sz="4" w:space="0" w:color="auto"/>
              <w:right w:val="single" w:sz="4" w:space="0" w:color="auto"/>
            </w:tcBorders>
            <w:noWrap/>
            <w:vAlign w:val="bottom"/>
            <w:hideMark/>
          </w:tcPr>
          <w:p w14:paraId="4538CADB"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0.3</w:t>
            </w:r>
          </w:p>
        </w:tc>
      </w:tr>
      <w:tr w:rsidR="001D3B84" w:rsidRPr="005861A6" w14:paraId="772F91CA" w14:textId="77777777" w:rsidTr="00041951">
        <w:trPr>
          <w:trHeight w:val="300"/>
        </w:trPr>
        <w:tc>
          <w:tcPr>
            <w:tcW w:w="3260" w:type="dxa"/>
            <w:tcBorders>
              <w:top w:val="nil"/>
              <w:left w:val="single" w:sz="4" w:space="0" w:color="auto"/>
              <w:bottom w:val="single" w:sz="4" w:space="0" w:color="auto"/>
              <w:right w:val="single" w:sz="4" w:space="0" w:color="auto"/>
            </w:tcBorders>
            <w:vAlign w:val="bottom"/>
            <w:hideMark/>
          </w:tcPr>
          <w:p w14:paraId="3F12D0A0"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 xml:space="preserve">    Information</w:t>
            </w:r>
          </w:p>
        </w:tc>
        <w:tc>
          <w:tcPr>
            <w:tcW w:w="900" w:type="dxa"/>
            <w:tcBorders>
              <w:top w:val="nil"/>
              <w:left w:val="nil"/>
              <w:bottom w:val="single" w:sz="4" w:space="0" w:color="auto"/>
              <w:right w:val="single" w:sz="4" w:space="0" w:color="auto"/>
            </w:tcBorders>
            <w:noWrap/>
            <w:vAlign w:val="bottom"/>
            <w:hideMark/>
          </w:tcPr>
          <w:p w14:paraId="4FDA4D56"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51</w:t>
            </w:r>
          </w:p>
        </w:tc>
        <w:tc>
          <w:tcPr>
            <w:tcW w:w="960" w:type="dxa"/>
            <w:tcBorders>
              <w:top w:val="nil"/>
              <w:left w:val="nil"/>
              <w:bottom w:val="single" w:sz="4" w:space="0" w:color="auto"/>
              <w:right w:val="single" w:sz="4" w:space="0" w:color="auto"/>
            </w:tcBorders>
            <w:noWrap/>
            <w:vAlign w:val="bottom"/>
            <w:hideMark/>
          </w:tcPr>
          <w:p w14:paraId="04D5B376"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2,725.9</w:t>
            </w:r>
          </w:p>
        </w:tc>
        <w:tc>
          <w:tcPr>
            <w:tcW w:w="920" w:type="dxa"/>
            <w:tcBorders>
              <w:top w:val="nil"/>
              <w:left w:val="nil"/>
              <w:bottom w:val="single" w:sz="4" w:space="0" w:color="auto"/>
              <w:right w:val="single" w:sz="4" w:space="0" w:color="auto"/>
            </w:tcBorders>
            <w:noWrap/>
            <w:vAlign w:val="bottom"/>
            <w:hideMark/>
          </w:tcPr>
          <w:p w14:paraId="155279D5"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2,942.8</w:t>
            </w:r>
          </w:p>
        </w:tc>
        <w:tc>
          <w:tcPr>
            <w:tcW w:w="920" w:type="dxa"/>
            <w:tcBorders>
              <w:top w:val="nil"/>
              <w:left w:val="nil"/>
              <w:bottom w:val="single" w:sz="4" w:space="0" w:color="auto"/>
              <w:right w:val="single" w:sz="4" w:space="0" w:color="auto"/>
            </w:tcBorders>
            <w:noWrap/>
            <w:vAlign w:val="bottom"/>
            <w:hideMark/>
          </w:tcPr>
          <w:p w14:paraId="18188A31"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3,135.1</w:t>
            </w:r>
          </w:p>
        </w:tc>
        <w:tc>
          <w:tcPr>
            <w:tcW w:w="920" w:type="dxa"/>
            <w:tcBorders>
              <w:top w:val="nil"/>
              <w:left w:val="nil"/>
              <w:bottom w:val="single" w:sz="4" w:space="0" w:color="auto"/>
              <w:right w:val="single" w:sz="4" w:space="0" w:color="auto"/>
            </w:tcBorders>
            <w:noWrap/>
            <w:vAlign w:val="bottom"/>
            <w:hideMark/>
          </w:tcPr>
          <w:p w14:paraId="007A3AEB"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216.9</w:t>
            </w:r>
          </w:p>
        </w:tc>
        <w:tc>
          <w:tcPr>
            <w:tcW w:w="920" w:type="dxa"/>
            <w:tcBorders>
              <w:top w:val="nil"/>
              <w:left w:val="nil"/>
              <w:bottom w:val="single" w:sz="4" w:space="0" w:color="auto"/>
              <w:right w:val="single" w:sz="4" w:space="0" w:color="auto"/>
            </w:tcBorders>
            <w:noWrap/>
            <w:vAlign w:val="bottom"/>
            <w:hideMark/>
          </w:tcPr>
          <w:p w14:paraId="6C32F6ED"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192.3</w:t>
            </w:r>
          </w:p>
        </w:tc>
        <w:tc>
          <w:tcPr>
            <w:tcW w:w="920" w:type="dxa"/>
            <w:tcBorders>
              <w:top w:val="nil"/>
              <w:left w:val="nil"/>
              <w:bottom w:val="single" w:sz="4" w:space="0" w:color="auto"/>
              <w:right w:val="single" w:sz="4" w:space="0" w:color="auto"/>
            </w:tcBorders>
            <w:noWrap/>
            <w:vAlign w:val="bottom"/>
            <w:hideMark/>
          </w:tcPr>
          <w:p w14:paraId="7A37CCB8"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8.0</w:t>
            </w:r>
          </w:p>
        </w:tc>
        <w:tc>
          <w:tcPr>
            <w:tcW w:w="920" w:type="dxa"/>
            <w:tcBorders>
              <w:top w:val="nil"/>
              <w:left w:val="nil"/>
              <w:bottom w:val="single" w:sz="4" w:space="0" w:color="auto"/>
              <w:right w:val="single" w:sz="4" w:space="0" w:color="auto"/>
            </w:tcBorders>
            <w:noWrap/>
            <w:vAlign w:val="bottom"/>
            <w:hideMark/>
          </w:tcPr>
          <w:p w14:paraId="49B5A681"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6.5</w:t>
            </w:r>
          </w:p>
        </w:tc>
        <w:tc>
          <w:tcPr>
            <w:tcW w:w="900" w:type="dxa"/>
            <w:tcBorders>
              <w:top w:val="nil"/>
              <w:left w:val="nil"/>
              <w:bottom w:val="single" w:sz="4" w:space="0" w:color="auto"/>
              <w:right w:val="single" w:sz="4" w:space="0" w:color="auto"/>
            </w:tcBorders>
            <w:noWrap/>
            <w:vAlign w:val="bottom"/>
            <w:hideMark/>
          </w:tcPr>
          <w:p w14:paraId="58C17FD9"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1.8</w:t>
            </w:r>
          </w:p>
        </w:tc>
        <w:tc>
          <w:tcPr>
            <w:tcW w:w="900" w:type="dxa"/>
            <w:tcBorders>
              <w:top w:val="nil"/>
              <w:left w:val="nil"/>
              <w:bottom w:val="single" w:sz="4" w:space="0" w:color="auto"/>
              <w:right w:val="single" w:sz="4" w:space="0" w:color="auto"/>
            </w:tcBorders>
            <w:noWrap/>
            <w:vAlign w:val="bottom"/>
            <w:hideMark/>
          </w:tcPr>
          <w:p w14:paraId="125291A2"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1.7</w:t>
            </w:r>
          </w:p>
        </w:tc>
        <w:tc>
          <w:tcPr>
            <w:tcW w:w="900" w:type="dxa"/>
            <w:tcBorders>
              <w:top w:val="nil"/>
              <w:left w:val="nil"/>
              <w:bottom w:val="single" w:sz="4" w:space="0" w:color="auto"/>
              <w:right w:val="single" w:sz="4" w:space="0" w:color="auto"/>
            </w:tcBorders>
            <w:noWrap/>
            <w:vAlign w:val="bottom"/>
            <w:hideMark/>
          </w:tcPr>
          <w:p w14:paraId="04A9B99D"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1.8</w:t>
            </w:r>
          </w:p>
        </w:tc>
        <w:tc>
          <w:tcPr>
            <w:tcW w:w="1020" w:type="dxa"/>
            <w:tcBorders>
              <w:top w:val="nil"/>
              <w:left w:val="nil"/>
              <w:bottom w:val="single" w:sz="4" w:space="0" w:color="auto"/>
              <w:right w:val="single" w:sz="4" w:space="0" w:color="auto"/>
            </w:tcBorders>
            <w:noWrap/>
            <w:vAlign w:val="bottom"/>
            <w:hideMark/>
          </w:tcPr>
          <w:p w14:paraId="7E4273A1"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0.8</w:t>
            </w:r>
          </w:p>
        </w:tc>
        <w:tc>
          <w:tcPr>
            <w:tcW w:w="1020" w:type="dxa"/>
            <w:tcBorders>
              <w:top w:val="nil"/>
              <w:left w:val="nil"/>
              <w:bottom w:val="single" w:sz="4" w:space="0" w:color="auto"/>
              <w:right w:val="single" w:sz="4" w:space="0" w:color="auto"/>
            </w:tcBorders>
            <w:noWrap/>
            <w:vAlign w:val="bottom"/>
            <w:hideMark/>
          </w:tcPr>
          <w:p w14:paraId="565ADF26"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0.6</w:t>
            </w:r>
          </w:p>
        </w:tc>
      </w:tr>
      <w:tr w:rsidR="001D3B84" w:rsidRPr="005861A6" w14:paraId="16EF708E" w14:textId="77777777" w:rsidTr="00041951">
        <w:trPr>
          <w:trHeight w:val="300"/>
        </w:trPr>
        <w:tc>
          <w:tcPr>
            <w:tcW w:w="3260" w:type="dxa"/>
            <w:tcBorders>
              <w:top w:val="nil"/>
              <w:left w:val="single" w:sz="4" w:space="0" w:color="auto"/>
              <w:bottom w:val="single" w:sz="4" w:space="0" w:color="auto"/>
              <w:right w:val="single" w:sz="4" w:space="0" w:color="auto"/>
            </w:tcBorders>
            <w:vAlign w:val="bottom"/>
            <w:hideMark/>
          </w:tcPr>
          <w:p w14:paraId="76F8DC2E"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 xml:space="preserve">    Finance and insurance</w:t>
            </w:r>
          </w:p>
        </w:tc>
        <w:tc>
          <w:tcPr>
            <w:tcW w:w="900" w:type="dxa"/>
            <w:tcBorders>
              <w:top w:val="nil"/>
              <w:left w:val="nil"/>
              <w:bottom w:val="single" w:sz="4" w:space="0" w:color="auto"/>
              <w:right w:val="single" w:sz="4" w:space="0" w:color="auto"/>
            </w:tcBorders>
            <w:noWrap/>
            <w:vAlign w:val="bottom"/>
            <w:hideMark/>
          </w:tcPr>
          <w:p w14:paraId="4423BCD5"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52</w:t>
            </w:r>
          </w:p>
        </w:tc>
        <w:tc>
          <w:tcPr>
            <w:tcW w:w="960" w:type="dxa"/>
            <w:tcBorders>
              <w:top w:val="nil"/>
              <w:left w:val="nil"/>
              <w:bottom w:val="single" w:sz="4" w:space="0" w:color="auto"/>
              <w:right w:val="single" w:sz="4" w:space="0" w:color="auto"/>
            </w:tcBorders>
            <w:noWrap/>
            <w:vAlign w:val="bottom"/>
            <w:hideMark/>
          </w:tcPr>
          <w:p w14:paraId="2A10156A"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5,931.0</w:t>
            </w:r>
          </w:p>
        </w:tc>
        <w:tc>
          <w:tcPr>
            <w:tcW w:w="920" w:type="dxa"/>
            <w:tcBorders>
              <w:top w:val="nil"/>
              <w:left w:val="nil"/>
              <w:bottom w:val="single" w:sz="4" w:space="0" w:color="auto"/>
              <w:right w:val="single" w:sz="4" w:space="0" w:color="auto"/>
            </w:tcBorders>
            <w:noWrap/>
            <w:vAlign w:val="bottom"/>
            <w:hideMark/>
          </w:tcPr>
          <w:p w14:paraId="46125BC6"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6,702.8</w:t>
            </w:r>
          </w:p>
        </w:tc>
        <w:tc>
          <w:tcPr>
            <w:tcW w:w="920" w:type="dxa"/>
            <w:tcBorders>
              <w:top w:val="nil"/>
              <w:left w:val="nil"/>
              <w:bottom w:val="single" w:sz="4" w:space="0" w:color="auto"/>
              <w:right w:val="single" w:sz="4" w:space="0" w:color="auto"/>
            </w:tcBorders>
            <w:noWrap/>
            <w:vAlign w:val="bottom"/>
            <w:hideMark/>
          </w:tcPr>
          <w:p w14:paraId="495793B8"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6,929.2</w:t>
            </w:r>
          </w:p>
        </w:tc>
        <w:tc>
          <w:tcPr>
            <w:tcW w:w="920" w:type="dxa"/>
            <w:tcBorders>
              <w:top w:val="nil"/>
              <w:left w:val="nil"/>
              <w:bottom w:val="single" w:sz="4" w:space="0" w:color="auto"/>
              <w:right w:val="single" w:sz="4" w:space="0" w:color="auto"/>
            </w:tcBorders>
            <w:noWrap/>
            <w:vAlign w:val="bottom"/>
            <w:hideMark/>
          </w:tcPr>
          <w:p w14:paraId="3FCADD0D"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771.8</w:t>
            </w:r>
          </w:p>
        </w:tc>
        <w:tc>
          <w:tcPr>
            <w:tcW w:w="920" w:type="dxa"/>
            <w:tcBorders>
              <w:top w:val="nil"/>
              <w:left w:val="nil"/>
              <w:bottom w:val="single" w:sz="4" w:space="0" w:color="auto"/>
              <w:right w:val="single" w:sz="4" w:space="0" w:color="auto"/>
            </w:tcBorders>
            <w:noWrap/>
            <w:vAlign w:val="bottom"/>
            <w:hideMark/>
          </w:tcPr>
          <w:p w14:paraId="648F0214"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226.4</w:t>
            </w:r>
          </w:p>
        </w:tc>
        <w:tc>
          <w:tcPr>
            <w:tcW w:w="920" w:type="dxa"/>
            <w:tcBorders>
              <w:top w:val="nil"/>
              <w:left w:val="nil"/>
              <w:bottom w:val="single" w:sz="4" w:space="0" w:color="auto"/>
              <w:right w:val="single" w:sz="4" w:space="0" w:color="auto"/>
            </w:tcBorders>
            <w:noWrap/>
            <w:vAlign w:val="bottom"/>
            <w:hideMark/>
          </w:tcPr>
          <w:p w14:paraId="5D4FA89C"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13.0</w:t>
            </w:r>
          </w:p>
        </w:tc>
        <w:tc>
          <w:tcPr>
            <w:tcW w:w="920" w:type="dxa"/>
            <w:tcBorders>
              <w:top w:val="nil"/>
              <w:left w:val="nil"/>
              <w:bottom w:val="single" w:sz="4" w:space="0" w:color="auto"/>
              <w:right w:val="single" w:sz="4" w:space="0" w:color="auto"/>
            </w:tcBorders>
            <w:noWrap/>
            <w:vAlign w:val="bottom"/>
            <w:hideMark/>
          </w:tcPr>
          <w:p w14:paraId="54043F5D"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3.4</w:t>
            </w:r>
          </w:p>
        </w:tc>
        <w:tc>
          <w:tcPr>
            <w:tcW w:w="900" w:type="dxa"/>
            <w:tcBorders>
              <w:top w:val="nil"/>
              <w:left w:val="nil"/>
              <w:bottom w:val="single" w:sz="4" w:space="0" w:color="auto"/>
              <w:right w:val="single" w:sz="4" w:space="0" w:color="auto"/>
            </w:tcBorders>
            <w:noWrap/>
            <w:vAlign w:val="bottom"/>
            <w:hideMark/>
          </w:tcPr>
          <w:p w14:paraId="41FFB2B2"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09771D53"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39ACB7A5"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4.0</w:t>
            </w:r>
          </w:p>
        </w:tc>
        <w:tc>
          <w:tcPr>
            <w:tcW w:w="1020" w:type="dxa"/>
            <w:tcBorders>
              <w:top w:val="nil"/>
              <w:left w:val="nil"/>
              <w:bottom w:val="single" w:sz="4" w:space="0" w:color="auto"/>
              <w:right w:val="single" w:sz="4" w:space="0" w:color="auto"/>
            </w:tcBorders>
            <w:noWrap/>
            <w:vAlign w:val="bottom"/>
            <w:hideMark/>
          </w:tcPr>
          <w:p w14:paraId="320DFB27"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1.2</w:t>
            </w:r>
          </w:p>
        </w:tc>
        <w:tc>
          <w:tcPr>
            <w:tcW w:w="1020" w:type="dxa"/>
            <w:tcBorders>
              <w:top w:val="nil"/>
              <w:left w:val="nil"/>
              <w:bottom w:val="single" w:sz="4" w:space="0" w:color="auto"/>
              <w:right w:val="single" w:sz="4" w:space="0" w:color="auto"/>
            </w:tcBorders>
            <w:noWrap/>
            <w:vAlign w:val="bottom"/>
            <w:hideMark/>
          </w:tcPr>
          <w:p w14:paraId="5D68C236"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0.3</w:t>
            </w:r>
          </w:p>
        </w:tc>
      </w:tr>
      <w:tr w:rsidR="001D3B84" w:rsidRPr="005861A6" w14:paraId="128AC2B2" w14:textId="77777777" w:rsidTr="00041951">
        <w:trPr>
          <w:trHeight w:val="300"/>
        </w:trPr>
        <w:tc>
          <w:tcPr>
            <w:tcW w:w="3260" w:type="dxa"/>
            <w:tcBorders>
              <w:top w:val="nil"/>
              <w:left w:val="single" w:sz="4" w:space="0" w:color="auto"/>
              <w:bottom w:val="single" w:sz="4" w:space="0" w:color="auto"/>
              <w:right w:val="single" w:sz="4" w:space="0" w:color="auto"/>
            </w:tcBorders>
            <w:vAlign w:val="bottom"/>
            <w:hideMark/>
          </w:tcPr>
          <w:p w14:paraId="7ABDB061"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 xml:space="preserve">    Real estate and rental and leasing</w:t>
            </w:r>
          </w:p>
        </w:tc>
        <w:tc>
          <w:tcPr>
            <w:tcW w:w="900" w:type="dxa"/>
            <w:tcBorders>
              <w:top w:val="nil"/>
              <w:left w:val="nil"/>
              <w:bottom w:val="single" w:sz="4" w:space="0" w:color="auto"/>
              <w:right w:val="single" w:sz="4" w:space="0" w:color="auto"/>
            </w:tcBorders>
            <w:noWrap/>
            <w:vAlign w:val="bottom"/>
            <w:hideMark/>
          </w:tcPr>
          <w:p w14:paraId="5A246D4D"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53</w:t>
            </w:r>
          </w:p>
        </w:tc>
        <w:tc>
          <w:tcPr>
            <w:tcW w:w="960" w:type="dxa"/>
            <w:tcBorders>
              <w:top w:val="nil"/>
              <w:left w:val="nil"/>
              <w:bottom w:val="single" w:sz="4" w:space="0" w:color="auto"/>
              <w:right w:val="single" w:sz="4" w:space="0" w:color="auto"/>
            </w:tcBorders>
            <w:noWrap/>
            <w:vAlign w:val="bottom"/>
            <w:hideMark/>
          </w:tcPr>
          <w:p w14:paraId="42820AC0"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2,045.8</w:t>
            </w:r>
          </w:p>
        </w:tc>
        <w:tc>
          <w:tcPr>
            <w:tcW w:w="920" w:type="dxa"/>
            <w:tcBorders>
              <w:top w:val="nil"/>
              <w:left w:val="nil"/>
              <w:bottom w:val="single" w:sz="4" w:space="0" w:color="auto"/>
              <w:right w:val="single" w:sz="4" w:space="0" w:color="auto"/>
            </w:tcBorders>
            <w:noWrap/>
            <w:vAlign w:val="bottom"/>
            <w:hideMark/>
          </w:tcPr>
          <w:p w14:paraId="11E3312F"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2,465.8</w:t>
            </w:r>
          </w:p>
        </w:tc>
        <w:tc>
          <w:tcPr>
            <w:tcW w:w="920" w:type="dxa"/>
            <w:tcBorders>
              <w:top w:val="nil"/>
              <w:left w:val="nil"/>
              <w:bottom w:val="single" w:sz="4" w:space="0" w:color="auto"/>
              <w:right w:val="single" w:sz="4" w:space="0" w:color="auto"/>
            </w:tcBorders>
            <w:noWrap/>
            <w:vAlign w:val="bottom"/>
            <w:hideMark/>
          </w:tcPr>
          <w:p w14:paraId="53E28BD9"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2,547.6</w:t>
            </w:r>
          </w:p>
        </w:tc>
        <w:tc>
          <w:tcPr>
            <w:tcW w:w="920" w:type="dxa"/>
            <w:tcBorders>
              <w:top w:val="nil"/>
              <w:left w:val="nil"/>
              <w:bottom w:val="single" w:sz="4" w:space="0" w:color="auto"/>
              <w:right w:val="single" w:sz="4" w:space="0" w:color="auto"/>
            </w:tcBorders>
            <w:noWrap/>
            <w:vAlign w:val="bottom"/>
            <w:hideMark/>
          </w:tcPr>
          <w:p w14:paraId="351BF161"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420.0</w:t>
            </w:r>
          </w:p>
        </w:tc>
        <w:tc>
          <w:tcPr>
            <w:tcW w:w="920" w:type="dxa"/>
            <w:tcBorders>
              <w:top w:val="nil"/>
              <w:left w:val="nil"/>
              <w:bottom w:val="single" w:sz="4" w:space="0" w:color="auto"/>
              <w:right w:val="single" w:sz="4" w:space="0" w:color="auto"/>
            </w:tcBorders>
            <w:noWrap/>
            <w:vAlign w:val="bottom"/>
            <w:hideMark/>
          </w:tcPr>
          <w:p w14:paraId="0C07DF26"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81.8</w:t>
            </w:r>
          </w:p>
        </w:tc>
        <w:tc>
          <w:tcPr>
            <w:tcW w:w="920" w:type="dxa"/>
            <w:tcBorders>
              <w:top w:val="nil"/>
              <w:left w:val="nil"/>
              <w:bottom w:val="single" w:sz="4" w:space="0" w:color="auto"/>
              <w:right w:val="single" w:sz="4" w:space="0" w:color="auto"/>
            </w:tcBorders>
            <w:noWrap/>
            <w:vAlign w:val="bottom"/>
            <w:hideMark/>
          </w:tcPr>
          <w:p w14:paraId="25085E2B"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20.5</w:t>
            </w:r>
          </w:p>
        </w:tc>
        <w:tc>
          <w:tcPr>
            <w:tcW w:w="920" w:type="dxa"/>
            <w:tcBorders>
              <w:top w:val="nil"/>
              <w:left w:val="nil"/>
              <w:bottom w:val="single" w:sz="4" w:space="0" w:color="auto"/>
              <w:right w:val="single" w:sz="4" w:space="0" w:color="auto"/>
            </w:tcBorders>
            <w:noWrap/>
            <w:vAlign w:val="bottom"/>
            <w:hideMark/>
          </w:tcPr>
          <w:p w14:paraId="4D115549"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3.3</w:t>
            </w:r>
          </w:p>
        </w:tc>
        <w:tc>
          <w:tcPr>
            <w:tcW w:w="900" w:type="dxa"/>
            <w:tcBorders>
              <w:top w:val="nil"/>
              <w:left w:val="nil"/>
              <w:bottom w:val="single" w:sz="4" w:space="0" w:color="auto"/>
              <w:right w:val="single" w:sz="4" w:space="0" w:color="auto"/>
            </w:tcBorders>
            <w:noWrap/>
            <w:vAlign w:val="bottom"/>
            <w:hideMark/>
          </w:tcPr>
          <w:p w14:paraId="2D01BE2B"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1.4</w:t>
            </w:r>
          </w:p>
        </w:tc>
        <w:tc>
          <w:tcPr>
            <w:tcW w:w="900" w:type="dxa"/>
            <w:tcBorders>
              <w:top w:val="nil"/>
              <w:left w:val="nil"/>
              <w:bottom w:val="single" w:sz="4" w:space="0" w:color="auto"/>
              <w:right w:val="single" w:sz="4" w:space="0" w:color="auto"/>
            </w:tcBorders>
            <w:noWrap/>
            <w:vAlign w:val="bottom"/>
            <w:hideMark/>
          </w:tcPr>
          <w:p w14:paraId="36E939A2"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1.5</w:t>
            </w:r>
          </w:p>
        </w:tc>
        <w:tc>
          <w:tcPr>
            <w:tcW w:w="900" w:type="dxa"/>
            <w:tcBorders>
              <w:top w:val="nil"/>
              <w:left w:val="nil"/>
              <w:bottom w:val="single" w:sz="4" w:space="0" w:color="auto"/>
              <w:right w:val="single" w:sz="4" w:space="0" w:color="auto"/>
            </w:tcBorders>
            <w:noWrap/>
            <w:vAlign w:val="bottom"/>
            <w:hideMark/>
          </w:tcPr>
          <w:p w14:paraId="2C54D6AB"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1.5</w:t>
            </w:r>
          </w:p>
        </w:tc>
        <w:tc>
          <w:tcPr>
            <w:tcW w:w="1020" w:type="dxa"/>
            <w:tcBorders>
              <w:top w:val="nil"/>
              <w:left w:val="nil"/>
              <w:bottom w:val="single" w:sz="4" w:space="0" w:color="auto"/>
              <w:right w:val="single" w:sz="4" w:space="0" w:color="auto"/>
            </w:tcBorders>
            <w:noWrap/>
            <w:vAlign w:val="bottom"/>
            <w:hideMark/>
          </w:tcPr>
          <w:p w14:paraId="4DBC174A"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1.9</w:t>
            </w:r>
          </w:p>
        </w:tc>
        <w:tc>
          <w:tcPr>
            <w:tcW w:w="1020" w:type="dxa"/>
            <w:tcBorders>
              <w:top w:val="nil"/>
              <w:left w:val="nil"/>
              <w:bottom w:val="single" w:sz="4" w:space="0" w:color="auto"/>
              <w:right w:val="single" w:sz="4" w:space="0" w:color="auto"/>
            </w:tcBorders>
            <w:noWrap/>
            <w:vAlign w:val="bottom"/>
            <w:hideMark/>
          </w:tcPr>
          <w:p w14:paraId="43D6626D"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0.3</w:t>
            </w:r>
          </w:p>
        </w:tc>
      </w:tr>
      <w:tr w:rsidR="001D3B84" w:rsidRPr="005861A6" w14:paraId="75A45AA6" w14:textId="77777777" w:rsidTr="00041951">
        <w:trPr>
          <w:trHeight w:val="300"/>
        </w:trPr>
        <w:tc>
          <w:tcPr>
            <w:tcW w:w="3260" w:type="dxa"/>
            <w:tcBorders>
              <w:top w:val="nil"/>
              <w:left w:val="single" w:sz="4" w:space="0" w:color="auto"/>
              <w:bottom w:val="single" w:sz="4" w:space="0" w:color="auto"/>
              <w:right w:val="single" w:sz="4" w:space="0" w:color="auto"/>
            </w:tcBorders>
            <w:vAlign w:val="bottom"/>
            <w:hideMark/>
          </w:tcPr>
          <w:p w14:paraId="705BEAFF"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 xml:space="preserve">    Professional, scientific, and technical services</w:t>
            </w:r>
          </w:p>
        </w:tc>
        <w:tc>
          <w:tcPr>
            <w:tcW w:w="900" w:type="dxa"/>
            <w:tcBorders>
              <w:top w:val="nil"/>
              <w:left w:val="nil"/>
              <w:bottom w:val="single" w:sz="4" w:space="0" w:color="auto"/>
              <w:right w:val="single" w:sz="4" w:space="0" w:color="auto"/>
            </w:tcBorders>
            <w:noWrap/>
            <w:vAlign w:val="bottom"/>
            <w:hideMark/>
          </w:tcPr>
          <w:p w14:paraId="11532BA8"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54</w:t>
            </w:r>
          </w:p>
        </w:tc>
        <w:tc>
          <w:tcPr>
            <w:tcW w:w="960" w:type="dxa"/>
            <w:tcBorders>
              <w:top w:val="nil"/>
              <w:left w:val="nil"/>
              <w:bottom w:val="single" w:sz="4" w:space="0" w:color="auto"/>
              <w:right w:val="single" w:sz="4" w:space="0" w:color="auto"/>
            </w:tcBorders>
            <w:noWrap/>
            <w:vAlign w:val="bottom"/>
            <w:hideMark/>
          </w:tcPr>
          <w:p w14:paraId="3EBE789D"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8,385.7</w:t>
            </w:r>
          </w:p>
        </w:tc>
        <w:tc>
          <w:tcPr>
            <w:tcW w:w="920" w:type="dxa"/>
            <w:tcBorders>
              <w:top w:val="nil"/>
              <w:left w:val="nil"/>
              <w:bottom w:val="single" w:sz="4" w:space="0" w:color="auto"/>
              <w:right w:val="single" w:sz="4" w:space="0" w:color="auto"/>
            </w:tcBorders>
            <w:noWrap/>
            <w:vAlign w:val="bottom"/>
            <w:hideMark/>
          </w:tcPr>
          <w:p w14:paraId="2C25FBCC"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10,825.8</w:t>
            </w:r>
          </w:p>
        </w:tc>
        <w:tc>
          <w:tcPr>
            <w:tcW w:w="920" w:type="dxa"/>
            <w:tcBorders>
              <w:top w:val="nil"/>
              <w:left w:val="nil"/>
              <w:bottom w:val="single" w:sz="4" w:space="0" w:color="auto"/>
              <w:right w:val="single" w:sz="4" w:space="0" w:color="auto"/>
            </w:tcBorders>
            <w:noWrap/>
            <w:vAlign w:val="bottom"/>
            <w:hideMark/>
          </w:tcPr>
          <w:p w14:paraId="48399601"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11,638.3</w:t>
            </w:r>
          </w:p>
        </w:tc>
        <w:tc>
          <w:tcPr>
            <w:tcW w:w="920" w:type="dxa"/>
            <w:tcBorders>
              <w:top w:val="nil"/>
              <w:left w:val="nil"/>
              <w:bottom w:val="single" w:sz="4" w:space="0" w:color="auto"/>
              <w:right w:val="single" w:sz="4" w:space="0" w:color="auto"/>
            </w:tcBorders>
            <w:noWrap/>
            <w:vAlign w:val="bottom"/>
            <w:hideMark/>
          </w:tcPr>
          <w:p w14:paraId="643C767C"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2,440.1</w:t>
            </w:r>
          </w:p>
        </w:tc>
        <w:tc>
          <w:tcPr>
            <w:tcW w:w="920" w:type="dxa"/>
            <w:tcBorders>
              <w:top w:val="nil"/>
              <w:left w:val="nil"/>
              <w:bottom w:val="single" w:sz="4" w:space="0" w:color="auto"/>
              <w:right w:val="single" w:sz="4" w:space="0" w:color="auto"/>
            </w:tcBorders>
            <w:noWrap/>
            <w:vAlign w:val="bottom"/>
            <w:hideMark/>
          </w:tcPr>
          <w:p w14:paraId="7E9A4FE1"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812.5</w:t>
            </w:r>
          </w:p>
        </w:tc>
        <w:tc>
          <w:tcPr>
            <w:tcW w:w="920" w:type="dxa"/>
            <w:tcBorders>
              <w:top w:val="nil"/>
              <w:left w:val="nil"/>
              <w:bottom w:val="single" w:sz="4" w:space="0" w:color="auto"/>
              <w:right w:val="single" w:sz="4" w:space="0" w:color="auto"/>
            </w:tcBorders>
            <w:noWrap/>
            <w:vAlign w:val="bottom"/>
            <w:hideMark/>
          </w:tcPr>
          <w:p w14:paraId="00F76CF8"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29.1</w:t>
            </w:r>
          </w:p>
        </w:tc>
        <w:tc>
          <w:tcPr>
            <w:tcW w:w="920" w:type="dxa"/>
            <w:tcBorders>
              <w:top w:val="nil"/>
              <w:left w:val="nil"/>
              <w:bottom w:val="single" w:sz="4" w:space="0" w:color="auto"/>
              <w:right w:val="single" w:sz="4" w:space="0" w:color="auto"/>
            </w:tcBorders>
            <w:noWrap/>
            <w:vAlign w:val="bottom"/>
            <w:hideMark/>
          </w:tcPr>
          <w:p w14:paraId="2F1C0DE2"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7.5</w:t>
            </w:r>
          </w:p>
        </w:tc>
        <w:tc>
          <w:tcPr>
            <w:tcW w:w="900" w:type="dxa"/>
            <w:tcBorders>
              <w:top w:val="nil"/>
              <w:left w:val="nil"/>
              <w:bottom w:val="single" w:sz="4" w:space="0" w:color="auto"/>
              <w:right w:val="single" w:sz="4" w:space="0" w:color="auto"/>
            </w:tcBorders>
            <w:noWrap/>
            <w:vAlign w:val="bottom"/>
            <w:hideMark/>
          </w:tcPr>
          <w:p w14:paraId="624D5BE3"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5.6</w:t>
            </w:r>
          </w:p>
        </w:tc>
        <w:tc>
          <w:tcPr>
            <w:tcW w:w="900" w:type="dxa"/>
            <w:tcBorders>
              <w:top w:val="nil"/>
              <w:left w:val="nil"/>
              <w:bottom w:val="single" w:sz="4" w:space="0" w:color="auto"/>
              <w:right w:val="single" w:sz="4" w:space="0" w:color="auto"/>
            </w:tcBorders>
            <w:noWrap/>
            <w:vAlign w:val="bottom"/>
            <w:hideMark/>
          </w:tcPr>
          <w:p w14:paraId="4CCAEF10"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6.4</w:t>
            </w:r>
          </w:p>
        </w:tc>
        <w:tc>
          <w:tcPr>
            <w:tcW w:w="900" w:type="dxa"/>
            <w:tcBorders>
              <w:top w:val="nil"/>
              <w:left w:val="nil"/>
              <w:bottom w:val="single" w:sz="4" w:space="0" w:color="auto"/>
              <w:right w:val="single" w:sz="4" w:space="0" w:color="auto"/>
            </w:tcBorders>
            <w:noWrap/>
            <w:vAlign w:val="bottom"/>
            <w:hideMark/>
          </w:tcPr>
          <w:p w14:paraId="20422802"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6.6</w:t>
            </w:r>
          </w:p>
        </w:tc>
        <w:tc>
          <w:tcPr>
            <w:tcW w:w="1020" w:type="dxa"/>
            <w:tcBorders>
              <w:top w:val="nil"/>
              <w:left w:val="nil"/>
              <w:bottom w:val="single" w:sz="4" w:space="0" w:color="auto"/>
              <w:right w:val="single" w:sz="4" w:space="0" w:color="auto"/>
            </w:tcBorders>
            <w:noWrap/>
            <w:vAlign w:val="bottom"/>
            <w:hideMark/>
          </w:tcPr>
          <w:p w14:paraId="25059D7C"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2.6</w:t>
            </w:r>
          </w:p>
        </w:tc>
        <w:tc>
          <w:tcPr>
            <w:tcW w:w="1020" w:type="dxa"/>
            <w:tcBorders>
              <w:top w:val="nil"/>
              <w:left w:val="nil"/>
              <w:bottom w:val="single" w:sz="4" w:space="0" w:color="auto"/>
              <w:right w:val="single" w:sz="4" w:space="0" w:color="auto"/>
            </w:tcBorders>
            <w:noWrap/>
            <w:vAlign w:val="bottom"/>
            <w:hideMark/>
          </w:tcPr>
          <w:p w14:paraId="63775FD5"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0.7</w:t>
            </w:r>
          </w:p>
        </w:tc>
      </w:tr>
      <w:tr w:rsidR="001D3B84" w:rsidRPr="005861A6" w14:paraId="6FD28516" w14:textId="77777777" w:rsidTr="00041951">
        <w:trPr>
          <w:trHeight w:val="300"/>
        </w:trPr>
        <w:tc>
          <w:tcPr>
            <w:tcW w:w="3260" w:type="dxa"/>
            <w:tcBorders>
              <w:top w:val="nil"/>
              <w:left w:val="single" w:sz="4" w:space="0" w:color="auto"/>
              <w:bottom w:val="single" w:sz="4" w:space="0" w:color="auto"/>
              <w:right w:val="single" w:sz="4" w:space="0" w:color="auto"/>
            </w:tcBorders>
            <w:vAlign w:val="bottom"/>
            <w:hideMark/>
          </w:tcPr>
          <w:p w14:paraId="3D367E34"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 xml:space="preserve">    Management of companies and enterprises</w:t>
            </w:r>
          </w:p>
        </w:tc>
        <w:tc>
          <w:tcPr>
            <w:tcW w:w="900" w:type="dxa"/>
            <w:tcBorders>
              <w:top w:val="nil"/>
              <w:left w:val="nil"/>
              <w:bottom w:val="single" w:sz="4" w:space="0" w:color="auto"/>
              <w:right w:val="single" w:sz="4" w:space="0" w:color="auto"/>
            </w:tcBorders>
            <w:noWrap/>
            <w:vAlign w:val="bottom"/>
            <w:hideMark/>
          </w:tcPr>
          <w:p w14:paraId="6E9459F1"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55</w:t>
            </w:r>
          </w:p>
        </w:tc>
        <w:tc>
          <w:tcPr>
            <w:tcW w:w="960" w:type="dxa"/>
            <w:tcBorders>
              <w:top w:val="nil"/>
              <w:left w:val="nil"/>
              <w:bottom w:val="single" w:sz="4" w:space="0" w:color="auto"/>
              <w:right w:val="single" w:sz="4" w:space="0" w:color="auto"/>
            </w:tcBorders>
            <w:noWrap/>
            <w:vAlign w:val="bottom"/>
            <w:hideMark/>
          </w:tcPr>
          <w:p w14:paraId="4C4B7693"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2,248.9</w:t>
            </w:r>
          </w:p>
        </w:tc>
        <w:tc>
          <w:tcPr>
            <w:tcW w:w="920" w:type="dxa"/>
            <w:tcBorders>
              <w:top w:val="nil"/>
              <w:left w:val="nil"/>
              <w:bottom w:val="single" w:sz="4" w:space="0" w:color="auto"/>
              <w:right w:val="single" w:sz="4" w:space="0" w:color="auto"/>
            </w:tcBorders>
            <w:noWrap/>
            <w:vAlign w:val="bottom"/>
            <w:hideMark/>
          </w:tcPr>
          <w:p w14:paraId="0610C158"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2,617.1</w:t>
            </w:r>
          </w:p>
        </w:tc>
        <w:tc>
          <w:tcPr>
            <w:tcW w:w="920" w:type="dxa"/>
            <w:tcBorders>
              <w:top w:val="nil"/>
              <w:left w:val="nil"/>
              <w:bottom w:val="single" w:sz="4" w:space="0" w:color="auto"/>
              <w:right w:val="single" w:sz="4" w:space="0" w:color="auto"/>
            </w:tcBorders>
            <w:noWrap/>
            <w:vAlign w:val="bottom"/>
            <w:hideMark/>
          </w:tcPr>
          <w:p w14:paraId="4BD5FB93"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2,732.0</w:t>
            </w:r>
          </w:p>
        </w:tc>
        <w:tc>
          <w:tcPr>
            <w:tcW w:w="920" w:type="dxa"/>
            <w:tcBorders>
              <w:top w:val="nil"/>
              <w:left w:val="nil"/>
              <w:bottom w:val="single" w:sz="4" w:space="0" w:color="auto"/>
              <w:right w:val="single" w:sz="4" w:space="0" w:color="auto"/>
            </w:tcBorders>
            <w:noWrap/>
            <w:vAlign w:val="bottom"/>
            <w:hideMark/>
          </w:tcPr>
          <w:p w14:paraId="6B210F7D"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368.2</w:t>
            </w:r>
          </w:p>
        </w:tc>
        <w:tc>
          <w:tcPr>
            <w:tcW w:w="920" w:type="dxa"/>
            <w:tcBorders>
              <w:top w:val="nil"/>
              <w:left w:val="nil"/>
              <w:bottom w:val="single" w:sz="4" w:space="0" w:color="auto"/>
              <w:right w:val="single" w:sz="4" w:space="0" w:color="auto"/>
            </w:tcBorders>
            <w:noWrap/>
            <w:vAlign w:val="bottom"/>
            <w:hideMark/>
          </w:tcPr>
          <w:p w14:paraId="6E5C2D7C"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114.9</w:t>
            </w:r>
          </w:p>
        </w:tc>
        <w:tc>
          <w:tcPr>
            <w:tcW w:w="920" w:type="dxa"/>
            <w:tcBorders>
              <w:top w:val="nil"/>
              <w:left w:val="nil"/>
              <w:bottom w:val="single" w:sz="4" w:space="0" w:color="auto"/>
              <w:right w:val="single" w:sz="4" w:space="0" w:color="auto"/>
            </w:tcBorders>
            <w:noWrap/>
            <w:vAlign w:val="bottom"/>
            <w:hideMark/>
          </w:tcPr>
          <w:p w14:paraId="6149F0A5"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16.4</w:t>
            </w:r>
          </w:p>
        </w:tc>
        <w:tc>
          <w:tcPr>
            <w:tcW w:w="920" w:type="dxa"/>
            <w:tcBorders>
              <w:top w:val="nil"/>
              <w:left w:val="nil"/>
              <w:bottom w:val="single" w:sz="4" w:space="0" w:color="auto"/>
              <w:right w:val="single" w:sz="4" w:space="0" w:color="auto"/>
            </w:tcBorders>
            <w:noWrap/>
            <w:vAlign w:val="bottom"/>
            <w:hideMark/>
          </w:tcPr>
          <w:p w14:paraId="6CA1DADB"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4.4</w:t>
            </w:r>
          </w:p>
        </w:tc>
        <w:tc>
          <w:tcPr>
            <w:tcW w:w="900" w:type="dxa"/>
            <w:tcBorders>
              <w:top w:val="nil"/>
              <w:left w:val="nil"/>
              <w:bottom w:val="single" w:sz="4" w:space="0" w:color="auto"/>
              <w:right w:val="single" w:sz="4" w:space="0" w:color="auto"/>
            </w:tcBorders>
            <w:noWrap/>
            <w:vAlign w:val="bottom"/>
            <w:hideMark/>
          </w:tcPr>
          <w:p w14:paraId="1855F980"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1.5</w:t>
            </w:r>
          </w:p>
        </w:tc>
        <w:tc>
          <w:tcPr>
            <w:tcW w:w="900" w:type="dxa"/>
            <w:tcBorders>
              <w:top w:val="nil"/>
              <w:left w:val="nil"/>
              <w:bottom w:val="single" w:sz="4" w:space="0" w:color="auto"/>
              <w:right w:val="single" w:sz="4" w:space="0" w:color="auto"/>
            </w:tcBorders>
            <w:noWrap/>
            <w:vAlign w:val="bottom"/>
            <w:hideMark/>
          </w:tcPr>
          <w:p w14:paraId="35515361"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1.5</w:t>
            </w:r>
          </w:p>
        </w:tc>
        <w:tc>
          <w:tcPr>
            <w:tcW w:w="900" w:type="dxa"/>
            <w:tcBorders>
              <w:top w:val="nil"/>
              <w:left w:val="nil"/>
              <w:bottom w:val="single" w:sz="4" w:space="0" w:color="auto"/>
              <w:right w:val="single" w:sz="4" w:space="0" w:color="auto"/>
            </w:tcBorders>
            <w:noWrap/>
            <w:vAlign w:val="bottom"/>
            <w:hideMark/>
          </w:tcPr>
          <w:p w14:paraId="0BF88CB4"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1.6</w:t>
            </w:r>
          </w:p>
        </w:tc>
        <w:tc>
          <w:tcPr>
            <w:tcW w:w="1020" w:type="dxa"/>
            <w:tcBorders>
              <w:top w:val="nil"/>
              <w:left w:val="nil"/>
              <w:bottom w:val="single" w:sz="4" w:space="0" w:color="auto"/>
              <w:right w:val="single" w:sz="4" w:space="0" w:color="auto"/>
            </w:tcBorders>
            <w:noWrap/>
            <w:vAlign w:val="bottom"/>
            <w:hideMark/>
          </w:tcPr>
          <w:p w14:paraId="593A8E69"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1.5</w:t>
            </w:r>
          </w:p>
        </w:tc>
        <w:tc>
          <w:tcPr>
            <w:tcW w:w="1020" w:type="dxa"/>
            <w:tcBorders>
              <w:top w:val="nil"/>
              <w:left w:val="nil"/>
              <w:bottom w:val="single" w:sz="4" w:space="0" w:color="auto"/>
              <w:right w:val="single" w:sz="4" w:space="0" w:color="auto"/>
            </w:tcBorders>
            <w:noWrap/>
            <w:vAlign w:val="bottom"/>
            <w:hideMark/>
          </w:tcPr>
          <w:p w14:paraId="367634C0"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0.4</w:t>
            </w:r>
          </w:p>
        </w:tc>
      </w:tr>
      <w:tr w:rsidR="001D3B84" w:rsidRPr="005861A6" w14:paraId="27D17527" w14:textId="77777777" w:rsidTr="00041951">
        <w:trPr>
          <w:trHeight w:val="500"/>
        </w:trPr>
        <w:tc>
          <w:tcPr>
            <w:tcW w:w="3260" w:type="dxa"/>
            <w:tcBorders>
              <w:top w:val="nil"/>
              <w:left w:val="single" w:sz="4" w:space="0" w:color="auto"/>
              <w:bottom w:val="single" w:sz="4" w:space="0" w:color="auto"/>
              <w:right w:val="single" w:sz="4" w:space="0" w:color="auto"/>
            </w:tcBorders>
            <w:vAlign w:val="bottom"/>
            <w:hideMark/>
          </w:tcPr>
          <w:p w14:paraId="7A4886F0"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 xml:space="preserve">    Administrative and support and waste management and remediation services</w:t>
            </w:r>
          </w:p>
        </w:tc>
        <w:tc>
          <w:tcPr>
            <w:tcW w:w="900" w:type="dxa"/>
            <w:tcBorders>
              <w:top w:val="nil"/>
              <w:left w:val="nil"/>
              <w:bottom w:val="single" w:sz="4" w:space="0" w:color="auto"/>
              <w:right w:val="single" w:sz="4" w:space="0" w:color="auto"/>
            </w:tcBorders>
            <w:noWrap/>
            <w:vAlign w:val="bottom"/>
            <w:hideMark/>
          </w:tcPr>
          <w:p w14:paraId="4B6D9F65"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56</w:t>
            </w:r>
          </w:p>
        </w:tc>
        <w:tc>
          <w:tcPr>
            <w:tcW w:w="960" w:type="dxa"/>
            <w:tcBorders>
              <w:top w:val="nil"/>
              <w:left w:val="nil"/>
              <w:bottom w:val="single" w:sz="4" w:space="0" w:color="auto"/>
              <w:right w:val="single" w:sz="4" w:space="0" w:color="auto"/>
            </w:tcBorders>
            <w:noWrap/>
            <w:vAlign w:val="bottom"/>
            <w:hideMark/>
          </w:tcPr>
          <w:p w14:paraId="4788C96C"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8,564.1</w:t>
            </w:r>
          </w:p>
        </w:tc>
        <w:tc>
          <w:tcPr>
            <w:tcW w:w="920" w:type="dxa"/>
            <w:tcBorders>
              <w:top w:val="nil"/>
              <w:left w:val="nil"/>
              <w:bottom w:val="single" w:sz="4" w:space="0" w:color="auto"/>
              <w:right w:val="single" w:sz="4" w:space="0" w:color="auto"/>
            </w:tcBorders>
            <w:noWrap/>
            <w:vAlign w:val="bottom"/>
            <w:hideMark/>
          </w:tcPr>
          <w:p w14:paraId="65A40501"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9,177.8</w:t>
            </w:r>
          </w:p>
        </w:tc>
        <w:tc>
          <w:tcPr>
            <w:tcW w:w="920" w:type="dxa"/>
            <w:tcBorders>
              <w:top w:val="nil"/>
              <w:left w:val="nil"/>
              <w:bottom w:val="single" w:sz="4" w:space="0" w:color="auto"/>
              <w:right w:val="single" w:sz="4" w:space="0" w:color="auto"/>
            </w:tcBorders>
            <w:noWrap/>
            <w:vAlign w:val="bottom"/>
            <w:hideMark/>
          </w:tcPr>
          <w:p w14:paraId="6060F039"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9,279.5</w:t>
            </w:r>
          </w:p>
        </w:tc>
        <w:tc>
          <w:tcPr>
            <w:tcW w:w="920" w:type="dxa"/>
            <w:tcBorders>
              <w:top w:val="nil"/>
              <w:left w:val="nil"/>
              <w:bottom w:val="single" w:sz="4" w:space="0" w:color="auto"/>
              <w:right w:val="single" w:sz="4" w:space="0" w:color="auto"/>
            </w:tcBorders>
            <w:noWrap/>
            <w:vAlign w:val="bottom"/>
            <w:hideMark/>
          </w:tcPr>
          <w:p w14:paraId="01EC9407"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613.7</w:t>
            </w:r>
          </w:p>
        </w:tc>
        <w:tc>
          <w:tcPr>
            <w:tcW w:w="920" w:type="dxa"/>
            <w:tcBorders>
              <w:top w:val="nil"/>
              <w:left w:val="nil"/>
              <w:bottom w:val="single" w:sz="4" w:space="0" w:color="auto"/>
              <w:right w:val="single" w:sz="4" w:space="0" w:color="auto"/>
            </w:tcBorders>
            <w:noWrap/>
            <w:vAlign w:val="bottom"/>
            <w:hideMark/>
          </w:tcPr>
          <w:p w14:paraId="6BF7716F"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101.7</w:t>
            </w:r>
          </w:p>
        </w:tc>
        <w:tc>
          <w:tcPr>
            <w:tcW w:w="920" w:type="dxa"/>
            <w:tcBorders>
              <w:top w:val="nil"/>
              <w:left w:val="nil"/>
              <w:bottom w:val="single" w:sz="4" w:space="0" w:color="auto"/>
              <w:right w:val="single" w:sz="4" w:space="0" w:color="auto"/>
            </w:tcBorders>
            <w:noWrap/>
            <w:vAlign w:val="bottom"/>
            <w:hideMark/>
          </w:tcPr>
          <w:p w14:paraId="0EC7A591"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7.2</w:t>
            </w:r>
          </w:p>
        </w:tc>
        <w:tc>
          <w:tcPr>
            <w:tcW w:w="920" w:type="dxa"/>
            <w:tcBorders>
              <w:top w:val="nil"/>
              <w:left w:val="nil"/>
              <w:bottom w:val="single" w:sz="4" w:space="0" w:color="auto"/>
              <w:right w:val="single" w:sz="4" w:space="0" w:color="auto"/>
            </w:tcBorders>
            <w:noWrap/>
            <w:vAlign w:val="bottom"/>
            <w:hideMark/>
          </w:tcPr>
          <w:p w14:paraId="1C2767FF"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1.1</w:t>
            </w:r>
          </w:p>
        </w:tc>
        <w:tc>
          <w:tcPr>
            <w:tcW w:w="900" w:type="dxa"/>
            <w:tcBorders>
              <w:top w:val="nil"/>
              <w:left w:val="nil"/>
              <w:bottom w:val="single" w:sz="4" w:space="0" w:color="auto"/>
              <w:right w:val="single" w:sz="4" w:space="0" w:color="auto"/>
            </w:tcBorders>
            <w:noWrap/>
            <w:vAlign w:val="bottom"/>
            <w:hideMark/>
          </w:tcPr>
          <w:p w14:paraId="2ECD5D95"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5.7</w:t>
            </w:r>
          </w:p>
        </w:tc>
        <w:tc>
          <w:tcPr>
            <w:tcW w:w="900" w:type="dxa"/>
            <w:tcBorders>
              <w:top w:val="nil"/>
              <w:left w:val="nil"/>
              <w:bottom w:val="single" w:sz="4" w:space="0" w:color="auto"/>
              <w:right w:val="single" w:sz="4" w:space="0" w:color="auto"/>
            </w:tcBorders>
            <w:noWrap/>
            <w:vAlign w:val="bottom"/>
            <w:hideMark/>
          </w:tcPr>
          <w:p w14:paraId="178BDC99"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5.4</w:t>
            </w:r>
          </w:p>
        </w:tc>
        <w:tc>
          <w:tcPr>
            <w:tcW w:w="900" w:type="dxa"/>
            <w:tcBorders>
              <w:top w:val="nil"/>
              <w:left w:val="nil"/>
              <w:bottom w:val="single" w:sz="4" w:space="0" w:color="auto"/>
              <w:right w:val="single" w:sz="4" w:space="0" w:color="auto"/>
            </w:tcBorders>
            <w:noWrap/>
            <w:vAlign w:val="bottom"/>
            <w:hideMark/>
          </w:tcPr>
          <w:p w14:paraId="6B9A8749"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5.3</w:t>
            </w:r>
          </w:p>
        </w:tc>
        <w:tc>
          <w:tcPr>
            <w:tcW w:w="1020" w:type="dxa"/>
            <w:tcBorders>
              <w:top w:val="nil"/>
              <w:left w:val="nil"/>
              <w:bottom w:val="single" w:sz="4" w:space="0" w:color="auto"/>
              <w:right w:val="single" w:sz="4" w:space="0" w:color="auto"/>
            </w:tcBorders>
            <w:noWrap/>
            <w:vAlign w:val="bottom"/>
            <w:hideMark/>
          </w:tcPr>
          <w:p w14:paraId="2244F415"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0.7</w:t>
            </w:r>
          </w:p>
        </w:tc>
        <w:tc>
          <w:tcPr>
            <w:tcW w:w="1020" w:type="dxa"/>
            <w:tcBorders>
              <w:top w:val="nil"/>
              <w:left w:val="nil"/>
              <w:bottom w:val="single" w:sz="4" w:space="0" w:color="auto"/>
              <w:right w:val="single" w:sz="4" w:space="0" w:color="auto"/>
            </w:tcBorders>
            <w:noWrap/>
            <w:vAlign w:val="bottom"/>
            <w:hideMark/>
          </w:tcPr>
          <w:p w14:paraId="4A548725"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0.1</w:t>
            </w:r>
          </w:p>
        </w:tc>
      </w:tr>
      <w:tr w:rsidR="001D3B84" w:rsidRPr="005861A6" w14:paraId="5C65EF42" w14:textId="77777777" w:rsidTr="00041951">
        <w:trPr>
          <w:trHeight w:val="300"/>
        </w:trPr>
        <w:tc>
          <w:tcPr>
            <w:tcW w:w="3260" w:type="dxa"/>
            <w:tcBorders>
              <w:top w:val="nil"/>
              <w:left w:val="single" w:sz="4" w:space="0" w:color="auto"/>
              <w:bottom w:val="single" w:sz="4" w:space="0" w:color="auto"/>
              <w:right w:val="single" w:sz="4" w:space="0" w:color="auto"/>
            </w:tcBorders>
            <w:vAlign w:val="bottom"/>
            <w:hideMark/>
          </w:tcPr>
          <w:p w14:paraId="2988236C"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 xml:space="preserve">    Educational services; private</w:t>
            </w:r>
          </w:p>
        </w:tc>
        <w:tc>
          <w:tcPr>
            <w:tcW w:w="900" w:type="dxa"/>
            <w:tcBorders>
              <w:top w:val="nil"/>
              <w:left w:val="nil"/>
              <w:bottom w:val="single" w:sz="4" w:space="0" w:color="auto"/>
              <w:right w:val="single" w:sz="4" w:space="0" w:color="auto"/>
            </w:tcBorders>
            <w:noWrap/>
            <w:vAlign w:val="bottom"/>
            <w:hideMark/>
          </w:tcPr>
          <w:p w14:paraId="66C3C04C"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61</w:t>
            </w:r>
          </w:p>
        </w:tc>
        <w:tc>
          <w:tcPr>
            <w:tcW w:w="960" w:type="dxa"/>
            <w:tcBorders>
              <w:top w:val="nil"/>
              <w:left w:val="nil"/>
              <w:bottom w:val="single" w:sz="4" w:space="0" w:color="auto"/>
              <w:right w:val="single" w:sz="4" w:space="0" w:color="auto"/>
            </w:tcBorders>
            <w:noWrap/>
            <w:vAlign w:val="bottom"/>
            <w:hideMark/>
          </w:tcPr>
          <w:p w14:paraId="7EB50A2F"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3,416.7</w:t>
            </w:r>
          </w:p>
        </w:tc>
        <w:tc>
          <w:tcPr>
            <w:tcW w:w="920" w:type="dxa"/>
            <w:tcBorders>
              <w:top w:val="nil"/>
              <w:left w:val="nil"/>
              <w:bottom w:val="single" w:sz="4" w:space="0" w:color="auto"/>
              <w:right w:val="single" w:sz="4" w:space="0" w:color="auto"/>
            </w:tcBorders>
            <w:noWrap/>
            <w:vAlign w:val="bottom"/>
            <w:hideMark/>
          </w:tcPr>
          <w:p w14:paraId="0254A078"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3,962.5</w:t>
            </w:r>
          </w:p>
        </w:tc>
        <w:tc>
          <w:tcPr>
            <w:tcW w:w="920" w:type="dxa"/>
            <w:tcBorders>
              <w:top w:val="nil"/>
              <w:left w:val="nil"/>
              <w:bottom w:val="single" w:sz="4" w:space="0" w:color="auto"/>
              <w:right w:val="single" w:sz="4" w:space="0" w:color="auto"/>
            </w:tcBorders>
            <w:noWrap/>
            <w:vAlign w:val="bottom"/>
            <w:hideMark/>
          </w:tcPr>
          <w:p w14:paraId="039CC495"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4,036.8</w:t>
            </w:r>
          </w:p>
        </w:tc>
        <w:tc>
          <w:tcPr>
            <w:tcW w:w="920" w:type="dxa"/>
            <w:tcBorders>
              <w:top w:val="nil"/>
              <w:left w:val="nil"/>
              <w:bottom w:val="single" w:sz="4" w:space="0" w:color="auto"/>
              <w:right w:val="single" w:sz="4" w:space="0" w:color="auto"/>
            </w:tcBorders>
            <w:noWrap/>
            <w:vAlign w:val="bottom"/>
            <w:hideMark/>
          </w:tcPr>
          <w:p w14:paraId="302E4952"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545.8</w:t>
            </w:r>
          </w:p>
        </w:tc>
        <w:tc>
          <w:tcPr>
            <w:tcW w:w="920" w:type="dxa"/>
            <w:tcBorders>
              <w:top w:val="nil"/>
              <w:left w:val="nil"/>
              <w:bottom w:val="single" w:sz="4" w:space="0" w:color="auto"/>
              <w:right w:val="single" w:sz="4" w:space="0" w:color="auto"/>
            </w:tcBorders>
            <w:noWrap/>
            <w:vAlign w:val="bottom"/>
            <w:hideMark/>
          </w:tcPr>
          <w:p w14:paraId="7ABF9A4E"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74.3</w:t>
            </w:r>
          </w:p>
        </w:tc>
        <w:tc>
          <w:tcPr>
            <w:tcW w:w="920" w:type="dxa"/>
            <w:tcBorders>
              <w:top w:val="nil"/>
              <w:left w:val="nil"/>
              <w:bottom w:val="single" w:sz="4" w:space="0" w:color="auto"/>
              <w:right w:val="single" w:sz="4" w:space="0" w:color="auto"/>
            </w:tcBorders>
            <w:noWrap/>
            <w:vAlign w:val="bottom"/>
            <w:hideMark/>
          </w:tcPr>
          <w:p w14:paraId="238F96E4"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16.0</w:t>
            </w:r>
          </w:p>
        </w:tc>
        <w:tc>
          <w:tcPr>
            <w:tcW w:w="920" w:type="dxa"/>
            <w:tcBorders>
              <w:top w:val="nil"/>
              <w:left w:val="nil"/>
              <w:bottom w:val="single" w:sz="4" w:space="0" w:color="auto"/>
              <w:right w:val="single" w:sz="4" w:space="0" w:color="auto"/>
            </w:tcBorders>
            <w:noWrap/>
            <w:vAlign w:val="bottom"/>
            <w:hideMark/>
          </w:tcPr>
          <w:p w14:paraId="569C5DF4"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1.9</w:t>
            </w:r>
          </w:p>
        </w:tc>
        <w:tc>
          <w:tcPr>
            <w:tcW w:w="900" w:type="dxa"/>
            <w:tcBorders>
              <w:top w:val="nil"/>
              <w:left w:val="nil"/>
              <w:bottom w:val="single" w:sz="4" w:space="0" w:color="auto"/>
              <w:right w:val="single" w:sz="4" w:space="0" w:color="auto"/>
            </w:tcBorders>
            <w:noWrap/>
            <w:vAlign w:val="bottom"/>
            <w:hideMark/>
          </w:tcPr>
          <w:p w14:paraId="47CD2B2A"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2.3</w:t>
            </w:r>
          </w:p>
        </w:tc>
        <w:tc>
          <w:tcPr>
            <w:tcW w:w="900" w:type="dxa"/>
            <w:tcBorders>
              <w:top w:val="nil"/>
              <w:left w:val="nil"/>
              <w:bottom w:val="single" w:sz="4" w:space="0" w:color="auto"/>
              <w:right w:val="single" w:sz="4" w:space="0" w:color="auto"/>
            </w:tcBorders>
            <w:noWrap/>
            <w:vAlign w:val="bottom"/>
            <w:hideMark/>
          </w:tcPr>
          <w:p w14:paraId="24FDB5B6"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2.3</w:t>
            </w:r>
          </w:p>
        </w:tc>
        <w:tc>
          <w:tcPr>
            <w:tcW w:w="900" w:type="dxa"/>
            <w:tcBorders>
              <w:top w:val="nil"/>
              <w:left w:val="nil"/>
              <w:bottom w:val="single" w:sz="4" w:space="0" w:color="auto"/>
              <w:right w:val="single" w:sz="4" w:space="0" w:color="auto"/>
            </w:tcBorders>
            <w:noWrap/>
            <w:vAlign w:val="bottom"/>
            <w:hideMark/>
          </w:tcPr>
          <w:p w14:paraId="3430DD96"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2.3</w:t>
            </w:r>
          </w:p>
        </w:tc>
        <w:tc>
          <w:tcPr>
            <w:tcW w:w="1020" w:type="dxa"/>
            <w:tcBorders>
              <w:top w:val="nil"/>
              <w:left w:val="nil"/>
              <w:bottom w:val="single" w:sz="4" w:space="0" w:color="auto"/>
              <w:right w:val="single" w:sz="4" w:space="0" w:color="auto"/>
            </w:tcBorders>
            <w:noWrap/>
            <w:vAlign w:val="bottom"/>
            <w:hideMark/>
          </w:tcPr>
          <w:p w14:paraId="51B18E7F"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1.5</w:t>
            </w:r>
          </w:p>
        </w:tc>
        <w:tc>
          <w:tcPr>
            <w:tcW w:w="1020" w:type="dxa"/>
            <w:tcBorders>
              <w:top w:val="nil"/>
              <w:left w:val="nil"/>
              <w:bottom w:val="single" w:sz="4" w:space="0" w:color="auto"/>
              <w:right w:val="single" w:sz="4" w:space="0" w:color="auto"/>
            </w:tcBorders>
            <w:noWrap/>
            <w:vAlign w:val="bottom"/>
            <w:hideMark/>
          </w:tcPr>
          <w:p w14:paraId="23B47129"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0.2</w:t>
            </w:r>
          </w:p>
        </w:tc>
      </w:tr>
      <w:tr w:rsidR="001D3B84" w:rsidRPr="005861A6" w14:paraId="074BCAEA" w14:textId="77777777" w:rsidTr="00041951">
        <w:trPr>
          <w:trHeight w:val="300"/>
        </w:trPr>
        <w:tc>
          <w:tcPr>
            <w:tcW w:w="3260" w:type="dxa"/>
            <w:tcBorders>
              <w:top w:val="nil"/>
              <w:left w:val="single" w:sz="4" w:space="0" w:color="auto"/>
              <w:bottom w:val="single" w:sz="4" w:space="0" w:color="auto"/>
              <w:right w:val="single" w:sz="4" w:space="0" w:color="auto"/>
            </w:tcBorders>
            <w:vAlign w:val="bottom"/>
            <w:hideMark/>
          </w:tcPr>
          <w:p w14:paraId="4D98AE1D"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 xml:space="preserve">    Healthcare and social assistance; private</w:t>
            </w:r>
          </w:p>
        </w:tc>
        <w:tc>
          <w:tcPr>
            <w:tcW w:w="900" w:type="dxa"/>
            <w:tcBorders>
              <w:top w:val="nil"/>
              <w:left w:val="nil"/>
              <w:bottom w:val="single" w:sz="4" w:space="0" w:color="auto"/>
              <w:right w:val="single" w:sz="4" w:space="0" w:color="auto"/>
            </w:tcBorders>
            <w:noWrap/>
            <w:vAlign w:val="bottom"/>
            <w:hideMark/>
          </w:tcPr>
          <w:p w14:paraId="755C6107"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62</w:t>
            </w:r>
          </w:p>
        </w:tc>
        <w:tc>
          <w:tcPr>
            <w:tcW w:w="960" w:type="dxa"/>
            <w:tcBorders>
              <w:top w:val="nil"/>
              <w:left w:val="nil"/>
              <w:bottom w:val="single" w:sz="4" w:space="0" w:color="auto"/>
              <w:right w:val="single" w:sz="4" w:space="0" w:color="auto"/>
            </w:tcBorders>
            <w:noWrap/>
            <w:vAlign w:val="bottom"/>
            <w:hideMark/>
          </w:tcPr>
          <w:p w14:paraId="74034938"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18,022.5</w:t>
            </w:r>
          </w:p>
        </w:tc>
        <w:tc>
          <w:tcPr>
            <w:tcW w:w="920" w:type="dxa"/>
            <w:tcBorders>
              <w:top w:val="nil"/>
              <w:left w:val="nil"/>
              <w:bottom w:val="single" w:sz="4" w:space="0" w:color="auto"/>
              <w:right w:val="single" w:sz="4" w:space="0" w:color="auto"/>
            </w:tcBorders>
            <w:noWrap/>
            <w:vAlign w:val="bottom"/>
            <w:hideMark/>
          </w:tcPr>
          <w:p w14:paraId="3D1CD6F7"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22,527.4</w:t>
            </w:r>
          </w:p>
        </w:tc>
        <w:tc>
          <w:tcPr>
            <w:tcW w:w="920" w:type="dxa"/>
            <w:tcBorders>
              <w:top w:val="nil"/>
              <w:left w:val="nil"/>
              <w:bottom w:val="single" w:sz="4" w:space="0" w:color="auto"/>
              <w:right w:val="single" w:sz="4" w:space="0" w:color="auto"/>
            </w:tcBorders>
            <w:noWrap/>
            <w:vAlign w:val="bottom"/>
            <w:hideMark/>
          </w:tcPr>
          <w:p w14:paraId="166F91AF"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24,489.1</w:t>
            </w:r>
          </w:p>
        </w:tc>
        <w:tc>
          <w:tcPr>
            <w:tcW w:w="920" w:type="dxa"/>
            <w:tcBorders>
              <w:top w:val="nil"/>
              <w:left w:val="nil"/>
              <w:bottom w:val="single" w:sz="4" w:space="0" w:color="auto"/>
              <w:right w:val="single" w:sz="4" w:space="0" w:color="auto"/>
            </w:tcBorders>
            <w:noWrap/>
            <w:vAlign w:val="bottom"/>
            <w:hideMark/>
          </w:tcPr>
          <w:p w14:paraId="513492C8"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4,504.9</w:t>
            </w:r>
          </w:p>
        </w:tc>
        <w:tc>
          <w:tcPr>
            <w:tcW w:w="920" w:type="dxa"/>
            <w:tcBorders>
              <w:top w:val="nil"/>
              <w:left w:val="nil"/>
              <w:bottom w:val="single" w:sz="4" w:space="0" w:color="auto"/>
              <w:right w:val="single" w:sz="4" w:space="0" w:color="auto"/>
            </w:tcBorders>
            <w:noWrap/>
            <w:vAlign w:val="bottom"/>
            <w:hideMark/>
          </w:tcPr>
          <w:p w14:paraId="68EFE2F0"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1,961.7</w:t>
            </w:r>
          </w:p>
        </w:tc>
        <w:tc>
          <w:tcPr>
            <w:tcW w:w="920" w:type="dxa"/>
            <w:tcBorders>
              <w:top w:val="nil"/>
              <w:left w:val="nil"/>
              <w:bottom w:val="single" w:sz="4" w:space="0" w:color="auto"/>
              <w:right w:val="single" w:sz="4" w:space="0" w:color="auto"/>
            </w:tcBorders>
            <w:noWrap/>
            <w:vAlign w:val="bottom"/>
            <w:hideMark/>
          </w:tcPr>
          <w:p w14:paraId="55E1FAAF"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25.0</w:t>
            </w:r>
          </w:p>
        </w:tc>
        <w:tc>
          <w:tcPr>
            <w:tcW w:w="920" w:type="dxa"/>
            <w:tcBorders>
              <w:top w:val="nil"/>
              <w:left w:val="nil"/>
              <w:bottom w:val="single" w:sz="4" w:space="0" w:color="auto"/>
              <w:right w:val="single" w:sz="4" w:space="0" w:color="auto"/>
            </w:tcBorders>
            <w:noWrap/>
            <w:vAlign w:val="bottom"/>
            <w:hideMark/>
          </w:tcPr>
          <w:p w14:paraId="595B022F"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8.7</w:t>
            </w:r>
          </w:p>
        </w:tc>
        <w:tc>
          <w:tcPr>
            <w:tcW w:w="900" w:type="dxa"/>
            <w:tcBorders>
              <w:top w:val="nil"/>
              <w:left w:val="nil"/>
              <w:bottom w:val="single" w:sz="4" w:space="0" w:color="auto"/>
              <w:right w:val="single" w:sz="4" w:space="0" w:color="auto"/>
            </w:tcBorders>
            <w:noWrap/>
            <w:vAlign w:val="bottom"/>
            <w:hideMark/>
          </w:tcPr>
          <w:p w14:paraId="136FB386"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12.0</w:t>
            </w:r>
          </w:p>
        </w:tc>
        <w:tc>
          <w:tcPr>
            <w:tcW w:w="900" w:type="dxa"/>
            <w:tcBorders>
              <w:top w:val="nil"/>
              <w:left w:val="nil"/>
              <w:bottom w:val="single" w:sz="4" w:space="0" w:color="auto"/>
              <w:right w:val="single" w:sz="4" w:space="0" w:color="auto"/>
            </w:tcBorders>
            <w:noWrap/>
            <w:vAlign w:val="bottom"/>
            <w:hideMark/>
          </w:tcPr>
          <w:p w14:paraId="3F46C51E"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13.3</w:t>
            </w:r>
          </w:p>
        </w:tc>
        <w:tc>
          <w:tcPr>
            <w:tcW w:w="900" w:type="dxa"/>
            <w:tcBorders>
              <w:top w:val="nil"/>
              <w:left w:val="nil"/>
              <w:bottom w:val="single" w:sz="4" w:space="0" w:color="auto"/>
              <w:right w:val="single" w:sz="4" w:space="0" w:color="auto"/>
            </w:tcBorders>
            <w:noWrap/>
            <w:vAlign w:val="bottom"/>
            <w:hideMark/>
          </w:tcPr>
          <w:p w14:paraId="1904D489"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14.0</w:t>
            </w:r>
          </w:p>
        </w:tc>
        <w:tc>
          <w:tcPr>
            <w:tcW w:w="1020" w:type="dxa"/>
            <w:tcBorders>
              <w:top w:val="nil"/>
              <w:left w:val="nil"/>
              <w:bottom w:val="single" w:sz="4" w:space="0" w:color="auto"/>
              <w:right w:val="single" w:sz="4" w:space="0" w:color="auto"/>
            </w:tcBorders>
            <w:noWrap/>
            <w:vAlign w:val="bottom"/>
            <w:hideMark/>
          </w:tcPr>
          <w:p w14:paraId="695A4DEE"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2.3</w:t>
            </w:r>
          </w:p>
        </w:tc>
        <w:tc>
          <w:tcPr>
            <w:tcW w:w="1020" w:type="dxa"/>
            <w:tcBorders>
              <w:top w:val="nil"/>
              <w:left w:val="nil"/>
              <w:bottom w:val="single" w:sz="4" w:space="0" w:color="auto"/>
              <w:right w:val="single" w:sz="4" w:space="0" w:color="auto"/>
            </w:tcBorders>
            <w:noWrap/>
            <w:vAlign w:val="bottom"/>
            <w:hideMark/>
          </w:tcPr>
          <w:p w14:paraId="486C8C36"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0.8</w:t>
            </w:r>
          </w:p>
        </w:tc>
      </w:tr>
      <w:tr w:rsidR="001D3B84" w:rsidRPr="005861A6" w14:paraId="1A99DF4A" w14:textId="77777777" w:rsidTr="00041951">
        <w:trPr>
          <w:trHeight w:val="300"/>
        </w:trPr>
        <w:tc>
          <w:tcPr>
            <w:tcW w:w="3260" w:type="dxa"/>
            <w:tcBorders>
              <w:top w:val="nil"/>
              <w:left w:val="single" w:sz="4" w:space="0" w:color="auto"/>
              <w:bottom w:val="single" w:sz="4" w:space="0" w:color="auto"/>
              <w:right w:val="single" w:sz="4" w:space="0" w:color="auto"/>
            </w:tcBorders>
            <w:vAlign w:val="bottom"/>
            <w:hideMark/>
          </w:tcPr>
          <w:p w14:paraId="01B41794"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 xml:space="preserve">    Arts, entertainment, and recreation</w:t>
            </w:r>
          </w:p>
        </w:tc>
        <w:tc>
          <w:tcPr>
            <w:tcW w:w="900" w:type="dxa"/>
            <w:tcBorders>
              <w:top w:val="nil"/>
              <w:left w:val="nil"/>
              <w:bottom w:val="single" w:sz="4" w:space="0" w:color="auto"/>
              <w:right w:val="single" w:sz="4" w:space="0" w:color="auto"/>
            </w:tcBorders>
            <w:noWrap/>
            <w:vAlign w:val="bottom"/>
            <w:hideMark/>
          </w:tcPr>
          <w:p w14:paraId="74F92E74"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71</w:t>
            </w:r>
          </w:p>
        </w:tc>
        <w:tc>
          <w:tcPr>
            <w:tcW w:w="960" w:type="dxa"/>
            <w:tcBorders>
              <w:top w:val="nil"/>
              <w:left w:val="nil"/>
              <w:bottom w:val="single" w:sz="4" w:space="0" w:color="auto"/>
              <w:right w:val="single" w:sz="4" w:space="0" w:color="auto"/>
            </w:tcBorders>
            <w:noWrap/>
            <w:vAlign w:val="bottom"/>
            <w:hideMark/>
          </w:tcPr>
          <w:p w14:paraId="1677FFFF"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2,103.2</w:t>
            </w:r>
          </w:p>
        </w:tc>
        <w:tc>
          <w:tcPr>
            <w:tcW w:w="920" w:type="dxa"/>
            <w:tcBorders>
              <w:top w:val="nil"/>
              <w:left w:val="nil"/>
              <w:bottom w:val="single" w:sz="4" w:space="0" w:color="auto"/>
              <w:right w:val="single" w:sz="4" w:space="0" w:color="auto"/>
            </w:tcBorders>
            <w:noWrap/>
            <w:vAlign w:val="bottom"/>
            <w:hideMark/>
          </w:tcPr>
          <w:p w14:paraId="14A49AC1"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2,622.4</w:t>
            </w:r>
          </w:p>
        </w:tc>
        <w:tc>
          <w:tcPr>
            <w:tcW w:w="920" w:type="dxa"/>
            <w:tcBorders>
              <w:top w:val="nil"/>
              <w:left w:val="nil"/>
              <w:bottom w:val="single" w:sz="4" w:space="0" w:color="auto"/>
              <w:right w:val="single" w:sz="4" w:space="0" w:color="auto"/>
            </w:tcBorders>
            <w:noWrap/>
            <w:vAlign w:val="bottom"/>
            <w:hideMark/>
          </w:tcPr>
          <w:p w14:paraId="09D18BAC"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2,755.0</w:t>
            </w:r>
          </w:p>
        </w:tc>
        <w:tc>
          <w:tcPr>
            <w:tcW w:w="920" w:type="dxa"/>
            <w:tcBorders>
              <w:top w:val="nil"/>
              <w:left w:val="nil"/>
              <w:bottom w:val="single" w:sz="4" w:space="0" w:color="auto"/>
              <w:right w:val="single" w:sz="4" w:space="0" w:color="auto"/>
            </w:tcBorders>
            <w:noWrap/>
            <w:vAlign w:val="bottom"/>
            <w:hideMark/>
          </w:tcPr>
          <w:p w14:paraId="46E809BE"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519.2</w:t>
            </w:r>
          </w:p>
        </w:tc>
        <w:tc>
          <w:tcPr>
            <w:tcW w:w="920" w:type="dxa"/>
            <w:tcBorders>
              <w:top w:val="nil"/>
              <w:left w:val="nil"/>
              <w:bottom w:val="single" w:sz="4" w:space="0" w:color="auto"/>
              <w:right w:val="single" w:sz="4" w:space="0" w:color="auto"/>
            </w:tcBorders>
            <w:noWrap/>
            <w:vAlign w:val="bottom"/>
            <w:hideMark/>
          </w:tcPr>
          <w:p w14:paraId="4ECAAA12"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132.6</w:t>
            </w:r>
          </w:p>
        </w:tc>
        <w:tc>
          <w:tcPr>
            <w:tcW w:w="920" w:type="dxa"/>
            <w:tcBorders>
              <w:top w:val="nil"/>
              <w:left w:val="nil"/>
              <w:bottom w:val="single" w:sz="4" w:space="0" w:color="auto"/>
              <w:right w:val="single" w:sz="4" w:space="0" w:color="auto"/>
            </w:tcBorders>
            <w:noWrap/>
            <w:vAlign w:val="bottom"/>
            <w:hideMark/>
          </w:tcPr>
          <w:p w14:paraId="4FEB4B88"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24.7</w:t>
            </w:r>
          </w:p>
        </w:tc>
        <w:tc>
          <w:tcPr>
            <w:tcW w:w="920" w:type="dxa"/>
            <w:tcBorders>
              <w:top w:val="nil"/>
              <w:left w:val="nil"/>
              <w:bottom w:val="single" w:sz="4" w:space="0" w:color="auto"/>
              <w:right w:val="single" w:sz="4" w:space="0" w:color="auto"/>
            </w:tcBorders>
            <w:noWrap/>
            <w:vAlign w:val="bottom"/>
            <w:hideMark/>
          </w:tcPr>
          <w:p w14:paraId="10BD75D4"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5.1</w:t>
            </w:r>
          </w:p>
        </w:tc>
        <w:tc>
          <w:tcPr>
            <w:tcW w:w="900" w:type="dxa"/>
            <w:tcBorders>
              <w:top w:val="nil"/>
              <w:left w:val="nil"/>
              <w:bottom w:val="single" w:sz="4" w:space="0" w:color="auto"/>
              <w:right w:val="single" w:sz="4" w:space="0" w:color="auto"/>
            </w:tcBorders>
            <w:noWrap/>
            <w:vAlign w:val="bottom"/>
            <w:hideMark/>
          </w:tcPr>
          <w:p w14:paraId="4F5DFC30"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1.4</w:t>
            </w:r>
          </w:p>
        </w:tc>
        <w:tc>
          <w:tcPr>
            <w:tcW w:w="900" w:type="dxa"/>
            <w:tcBorders>
              <w:top w:val="nil"/>
              <w:left w:val="nil"/>
              <w:bottom w:val="single" w:sz="4" w:space="0" w:color="auto"/>
              <w:right w:val="single" w:sz="4" w:space="0" w:color="auto"/>
            </w:tcBorders>
            <w:noWrap/>
            <w:vAlign w:val="bottom"/>
            <w:hideMark/>
          </w:tcPr>
          <w:p w14:paraId="63A0A3CA"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1.5</w:t>
            </w:r>
          </w:p>
        </w:tc>
        <w:tc>
          <w:tcPr>
            <w:tcW w:w="900" w:type="dxa"/>
            <w:tcBorders>
              <w:top w:val="nil"/>
              <w:left w:val="nil"/>
              <w:bottom w:val="single" w:sz="4" w:space="0" w:color="auto"/>
              <w:right w:val="single" w:sz="4" w:space="0" w:color="auto"/>
            </w:tcBorders>
            <w:noWrap/>
            <w:vAlign w:val="bottom"/>
            <w:hideMark/>
          </w:tcPr>
          <w:p w14:paraId="24B85ADF"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1.6</w:t>
            </w:r>
          </w:p>
        </w:tc>
        <w:tc>
          <w:tcPr>
            <w:tcW w:w="1020" w:type="dxa"/>
            <w:tcBorders>
              <w:top w:val="nil"/>
              <w:left w:val="nil"/>
              <w:bottom w:val="single" w:sz="4" w:space="0" w:color="auto"/>
              <w:right w:val="single" w:sz="4" w:space="0" w:color="auto"/>
            </w:tcBorders>
            <w:noWrap/>
            <w:vAlign w:val="bottom"/>
            <w:hideMark/>
          </w:tcPr>
          <w:p w14:paraId="4F82D25C"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2.2</w:t>
            </w:r>
          </w:p>
        </w:tc>
        <w:tc>
          <w:tcPr>
            <w:tcW w:w="1020" w:type="dxa"/>
            <w:tcBorders>
              <w:top w:val="nil"/>
              <w:left w:val="nil"/>
              <w:bottom w:val="single" w:sz="4" w:space="0" w:color="auto"/>
              <w:right w:val="single" w:sz="4" w:space="0" w:color="auto"/>
            </w:tcBorders>
            <w:noWrap/>
            <w:vAlign w:val="bottom"/>
            <w:hideMark/>
          </w:tcPr>
          <w:p w14:paraId="68CCF9D9"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0.5</w:t>
            </w:r>
          </w:p>
        </w:tc>
      </w:tr>
      <w:tr w:rsidR="001D3B84" w:rsidRPr="005861A6" w14:paraId="238023CD" w14:textId="77777777" w:rsidTr="00041951">
        <w:trPr>
          <w:trHeight w:val="300"/>
        </w:trPr>
        <w:tc>
          <w:tcPr>
            <w:tcW w:w="3260" w:type="dxa"/>
            <w:tcBorders>
              <w:top w:val="nil"/>
              <w:left w:val="single" w:sz="4" w:space="0" w:color="auto"/>
              <w:bottom w:val="single" w:sz="4" w:space="0" w:color="auto"/>
              <w:right w:val="single" w:sz="4" w:space="0" w:color="auto"/>
            </w:tcBorders>
            <w:vAlign w:val="bottom"/>
            <w:hideMark/>
          </w:tcPr>
          <w:p w14:paraId="1C17CB1D"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 xml:space="preserve">    Accommodation and food services</w:t>
            </w:r>
          </w:p>
        </w:tc>
        <w:tc>
          <w:tcPr>
            <w:tcW w:w="900" w:type="dxa"/>
            <w:tcBorders>
              <w:top w:val="nil"/>
              <w:left w:val="nil"/>
              <w:bottom w:val="single" w:sz="4" w:space="0" w:color="auto"/>
              <w:right w:val="single" w:sz="4" w:space="0" w:color="auto"/>
            </w:tcBorders>
            <w:noWrap/>
            <w:vAlign w:val="bottom"/>
            <w:hideMark/>
          </w:tcPr>
          <w:p w14:paraId="57D7D7F9"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72</w:t>
            </w:r>
          </w:p>
        </w:tc>
        <w:tc>
          <w:tcPr>
            <w:tcW w:w="960" w:type="dxa"/>
            <w:tcBorders>
              <w:top w:val="nil"/>
              <w:left w:val="nil"/>
              <w:bottom w:val="single" w:sz="4" w:space="0" w:color="auto"/>
              <w:right w:val="single" w:sz="4" w:space="0" w:color="auto"/>
            </w:tcBorders>
            <w:noWrap/>
            <w:vAlign w:val="bottom"/>
            <w:hideMark/>
          </w:tcPr>
          <w:p w14:paraId="0E854D64"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12,592.9</w:t>
            </w:r>
          </w:p>
        </w:tc>
        <w:tc>
          <w:tcPr>
            <w:tcW w:w="920" w:type="dxa"/>
            <w:tcBorders>
              <w:top w:val="nil"/>
              <w:left w:val="nil"/>
              <w:bottom w:val="single" w:sz="4" w:space="0" w:color="auto"/>
              <w:right w:val="single" w:sz="4" w:space="0" w:color="auto"/>
            </w:tcBorders>
            <w:noWrap/>
            <w:vAlign w:val="bottom"/>
            <w:hideMark/>
          </w:tcPr>
          <w:p w14:paraId="2AF6B851"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14,195.8</w:t>
            </w:r>
          </w:p>
        </w:tc>
        <w:tc>
          <w:tcPr>
            <w:tcW w:w="920" w:type="dxa"/>
            <w:tcBorders>
              <w:top w:val="nil"/>
              <w:left w:val="nil"/>
              <w:bottom w:val="single" w:sz="4" w:space="0" w:color="auto"/>
              <w:right w:val="single" w:sz="4" w:space="0" w:color="auto"/>
            </w:tcBorders>
            <w:noWrap/>
            <w:vAlign w:val="bottom"/>
            <w:hideMark/>
          </w:tcPr>
          <w:p w14:paraId="5609BDBC"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14,749.4</w:t>
            </w:r>
          </w:p>
        </w:tc>
        <w:tc>
          <w:tcPr>
            <w:tcW w:w="920" w:type="dxa"/>
            <w:tcBorders>
              <w:top w:val="nil"/>
              <w:left w:val="nil"/>
              <w:bottom w:val="single" w:sz="4" w:space="0" w:color="auto"/>
              <w:right w:val="single" w:sz="4" w:space="0" w:color="auto"/>
            </w:tcBorders>
            <w:noWrap/>
            <w:vAlign w:val="bottom"/>
            <w:hideMark/>
          </w:tcPr>
          <w:p w14:paraId="4EC0CBFC"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1,602.9</w:t>
            </w:r>
          </w:p>
        </w:tc>
        <w:tc>
          <w:tcPr>
            <w:tcW w:w="920" w:type="dxa"/>
            <w:tcBorders>
              <w:top w:val="nil"/>
              <w:left w:val="nil"/>
              <w:bottom w:val="single" w:sz="4" w:space="0" w:color="auto"/>
              <w:right w:val="single" w:sz="4" w:space="0" w:color="auto"/>
            </w:tcBorders>
            <w:noWrap/>
            <w:vAlign w:val="bottom"/>
            <w:hideMark/>
          </w:tcPr>
          <w:p w14:paraId="555E5198"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553.6</w:t>
            </w:r>
          </w:p>
        </w:tc>
        <w:tc>
          <w:tcPr>
            <w:tcW w:w="920" w:type="dxa"/>
            <w:tcBorders>
              <w:top w:val="nil"/>
              <w:left w:val="nil"/>
              <w:bottom w:val="single" w:sz="4" w:space="0" w:color="auto"/>
              <w:right w:val="single" w:sz="4" w:space="0" w:color="auto"/>
            </w:tcBorders>
            <w:noWrap/>
            <w:vAlign w:val="bottom"/>
            <w:hideMark/>
          </w:tcPr>
          <w:p w14:paraId="1E6D2643"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12.7</w:t>
            </w:r>
          </w:p>
        </w:tc>
        <w:tc>
          <w:tcPr>
            <w:tcW w:w="920" w:type="dxa"/>
            <w:tcBorders>
              <w:top w:val="nil"/>
              <w:left w:val="nil"/>
              <w:bottom w:val="single" w:sz="4" w:space="0" w:color="auto"/>
              <w:right w:val="single" w:sz="4" w:space="0" w:color="auto"/>
            </w:tcBorders>
            <w:noWrap/>
            <w:vAlign w:val="bottom"/>
            <w:hideMark/>
          </w:tcPr>
          <w:p w14:paraId="5C619D59"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27DE4456"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8.4</w:t>
            </w:r>
          </w:p>
        </w:tc>
        <w:tc>
          <w:tcPr>
            <w:tcW w:w="900" w:type="dxa"/>
            <w:tcBorders>
              <w:top w:val="nil"/>
              <w:left w:val="nil"/>
              <w:bottom w:val="single" w:sz="4" w:space="0" w:color="auto"/>
              <w:right w:val="single" w:sz="4" w:space="0" w:color="auto"/>
            </w:tcBorders>
            <w:noWrap/>
            <w:vAlign w:val="bottom"/>
            <w:hideMark/>
          </w:tcPr>
          <w:p w14:paraId="14F06B64"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8.4</w:t>
            </w:r>
          </w:p>
        </w:tc>
        <w:tc>
          <w:tcPr>
            <w:tcW w:w="900" w:type="dxa"/>
            <w:tcBorders>
              <w:top w:val="nil"/>
              <w:left w:val="nil"/>
              <w:bottom w:val="single" w:sz="4" w:space="0" w:color="auto"/>
              <w:right w:val="single" w:sz="4" w:space="0" w:color="auto"/>
            </w:tcBorders>
            <w:noWrap/>
            <w:vAlign w:val="bottom"/>
            <w:hideMark/>
          </w:tcPr>
          <w:p w14:paraId="66548E21"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8.4</w:t>
            </w:r>
          </w:p>
        </w:tc>
        <w:tc>
          <w:tcPr>
            <w:tcW w:w="1020" w:type="dxa"/>
            <w:tcBorders>
              <w:top w:val="nil"/>
              <w:left w:val="nil"/>
              <w:bottom w:val="single" w:sz="4" w:space="0" w:color="auto"/>
              <w:right w:val="single" w:sz="4" w:space="0" w:color="auto"/>
            </w:tcBorders>
            <w:noWrap/>
            <w:vAlign w:val="bottom"/>
            <w:hideMark/>
          </w:tcPr>
          <w:p w14:paraId="54DD67AC"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1.2</w:t>
            </w:r>
          </w:p>
        </w:tc>
        <w:tc>
          <w:tcPr>
            <w:tcW w:w="1020" w:type="dxa"/>
            <w:tcBorders>
              <w:top w:val="nil"/>
              <w:left w:val="nil"/>
              <w:bottom w:val="single" w:sz="4" w:space="0" w:color="auto"/>
              <w:right w:val="single" w:sz="4" w:space="0" w:color="auto"/>
            </w:tcBorders>
            <w:noWrap/>
            <w:vAlign w:val="bottom"/>
            <w:hideMark/>
          </w:tcPr>
          <w:p w14:paraId="4CDF0999"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0.4</w:t>
            </w:r>
          </w:p>
        </w:tc>
      </w:tr>
      <w:tr w:rsidR="001D3B84" w:rsidRPr="005861A6" w14:paraId="4ECEF0D4" w14:textId="77777777" w:rsidTr="00041951">
        <w:trPr>
          <w:trHeight w:val="300"/>
        </w:trPr>
        <w:tc>
          <w:tcPr>
            <w:tcW w:w="3260" w:type="dxa"/>
            <w:tcBorders>
              <w:top w:val="nil"/>
              <w:left w:val="single" w:sz="4" w:space="0" w:color="auto"/>
              <w:bottom w:val="single" w:sz="4" w:space="0" w:color="auto"/>
              <w:right w:val="single" w:sz="4" w:space="0" w:color="auto"/>
            </w:tcBorders>
            <w:vAlign w:val="bottom"/>
            <w:hideMark/>
          </w:tcPr>
          <w:p w14:paraId="05EA348F"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 xml:space="preserve">    Other services (except public administration)</w:t>
            </w:r>
          </w:p>
        </w:tc>
        <w:tc>
          <w:tcPr>
            <w:tcW w:w="900" w:type="dxa"/>
            <w:tcBorders>
              <w:top w:val="nil"/>
              <w:left w:val="nil"/>
              <w:bottom w:val="single" w:sz="4" w:space="0" w:color="auto"/>
              <w:right w:val="single" w:sz="4" w:space="0" w:color="auto"/>
            </w:tcBorders>
            <w:noWrap/>
            <w:vAlign w:val="bottom"/>
            <w:hideMark/>
          </w:tcPr>
          <w:p w14:paraId="04EF1790"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81</w:t>
            </w:r>
          </w:p>
        </w:tc>
        <w:tc>
          <w:tcPr>
            <w:tcW w:w="960" w:type="dxa"/>
            <w:tcBorders>
              <w:top w:val="nil"/>
              <w:left w:val="nil"/>
              <w:bottom w:val="single" w:sz="4" w:space="0" w:color="auto"/>
              <w:right w:val="single" w:sz="4" w:space="0" w:color="auto"/>
            </w:tcBorders>
            <w:noWrap/>
            <w:vAlign w:val="bottom"/>
            <w:hideMark/>
          </w:tcPr>
          <w:p w14:paraId="636798F9"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6,387.5</w:t>
            </w:r>
          </w:p>
        </w:tc>
        <w:tc>
          <w:tcPr>
            <w:tcW w:w="920" w:type="dxa"/>
            <w:tcBorders>
              <w:top w:val="nil"/>
              <w:left w:val="nil"/>
              <w:bottom w:val="single" w:sz="4" w:space="0" w:color="auto"/>
              <w:right w:val="single" w:sz="4" w:space="0" w:color="auto"/>
            </w:tcBorders>
            <w:noWrap/>
            <w:vAlign w:val="bottom"/>
            <w:hideMark/>
          </w:tcPr>
          <w:p w14:paraId="18646200"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6,615.9</w:t>
            </w:r>
          </w:p>
        </w:tc>
        <w:tc>
          <w:tcPr>
            <w:tcW w:w="920" w:type="dxa"/>
            <w:tcBorders>
              <w:top w:val="nil"/>
              <w:left w:val="nil"/>
              <w:bottom w:val="single" w:sz="4" w:space="0" w:color="auto"/>
              <w:right w:val="single" w:sz="4" w:space="0" w:color="auto"/>
            </w:tcBorders>
            <w:noWrap/>
            <w:vAlign w:val="bottom"/>
            <w:hideMark/>
          </w:tcPr>
          <w:p w14:paraId="5E104FCC"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6,808.5</w:t>
            </w:r>
          </w:p>
        </w:tc>
        <w:tc>
          <w:tcPr>
            <w:tcW w:w="920" w:type="dxa"/>
            <w:tcBorders>
              <w:top w:val="nil"/>
              <w:left w:val="nil"/>
              <w:bottom w:val="single" w:sz="4" w:space="0" w:color="auto"/>
              <w:right w:val="single" w:sz="4" w:space="0" w:color="auto"/>
            </w:tcBorders>
            <w:noWrap/>
            <w:vAlign w:val="bottom"/>
            <w:hideMark/>
          </w:tcPr>
          <w:p w14:paraId="32D22EFC"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228.4</w:t>
            </w:r>
          </w:p>
        </w:tc>
        <w:tc>
          <w:tcPr>
            <w:tcW w:w="920" w:type="dxa"/>
            <w:tcBorders>
              <w:top w:val="nil"/>
              <w:left w:val="nil"/>
              <w:bottom w:val="single" w:sz="4" w:space="0" w:color="auto"/>
              <w:right w:val="single" w:sz="4" w:space="0" w:color="auto"/>
            </w:tcBorders>
            <w:noWrap/>
            <w:vAlign w:val="bottom"/>
            <w:hideMark/>
          </w:tcPr>
          <w:p w14:paraId="44614646"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192.5</w:t>
            </w:r>
          </w:p>
        </w:tc>
        <w:tc>
          <w:tcPr>
            <w:tcW w:w="920" w:type="dxa"/>
            <w:tcBorders>
              <w:top w:val="nil"/>
              <w:left w:val="nil"/>
              <w:bottom w:val="single" w:sz="4" w:space="0" w:color="auto"/>
              <w:right w:val="single" w:sz="4" w:space="0" w:color="auto"/>
            </w:tcBorders>
            <w:noWrap/>
            <w:vAlign w:val="bottom"/>
            <w:hideMark/>
          </w:tcPr>
          <w:p w14:paraId="62D1C544"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3.6</w:t>
            </w:r>
          </w:p>
        </w:tc>
        <w:tc>
          <w:tcPr>
            <w:tcW w:w="920" w:type="dxa"/>
            <w:tcBorders>
              <w:top w:val="nil"/>
              <w:left w:val="nil"/>
              <w:bottom w:val="single" w:sz="4" w:space="0" w:color="auto"/>
              <w:right w:val="single" w:sz="4" w:space="0" w:color="auto"/>
            </w:tcBorders>
            <w:noWrap/>
            <w:vAlign w:val="bottom"/>
            <w:hideMark/>
          </w:tcPr>
          <w:p w14:paraId="2489B9BE"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2.9</w:t>
            </w:r>
          </w:p>
        </w:tc>
        <w:tc>
          <w:tcPr>
            <w:tcW w:w="900" w:type="dxa"/>
            <w:tcBorders>
              <w:top w:val="nil"/>
              <w:left w:val="nil"/>
              <w:bottom w:val="single" w:sz="4" w:space="0" w:color="auto"/>
              <w:right w:val="single" w:sz="4" w:space="0" w:color="auto"/>
            </w:tcBorders>
            <w:noWrap/>
            <w:vAlign w:val="bottom"/>
            <w:hideMark/>
          </w:tcPr>
          <w:p w14:paraId="52A7610C"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4.2</w:t>
            </w:r>
          </w:p>
        </w:tc>
        <w:tc>
          <w:tcPr>
            <w:tcW w:w="900" w:type="dxa"/>
            <w:tcBorders>
              <w:top w:val="nil"/>
              <w:left w:val="nil"/>
              <w:bottom w:val="single" w:sz="4" w:space="0" w:color="auto"/>
              <w:right w:val="single" w:sz="4" w:space="0" w:color="auto"/>
            </w:tcBorders>
            <w:noWrap/>
            <w:vAlign w:val="bottom"/>
            <w:hideMark/>
          </w:tcPr>
          <w:p w14:paraId="7A42FDF2"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77151F07"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3.9</w:t>
            </w:r>
          </w:p>
        </w:tc>
        <w:tc>
          <w:tcPr>
            <w:tcW w:w="1020" w:type="dxa"/>
            <w:tcBorders>
              <w:top w:val="nil"/>
              <w:left w:val="nil"/>
              <w:bottom w:val="single" w:sz="4" w:space="0" w:color="auto"/>
              <w:right w:val="single" w:sz="4" w:space="0" w:color="auto"/>
            </w:tcBorders>
            <w:noWrap/>
            <w:vAlign w:val="bottom"/>
            <w:hideMark/>
          </w:tcPr>
          <w:p w14:paraId="005441F6"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0.4</w:t>
            </w:r>
          </w:p>
        </w:tc>
        <w:tc>
          <w:tcPr>
            <w:tcW w:w="1020" w:type="dxa"/>
            <w:tcBorders>
              <w:top w:val="nil"/>
              <w:left w:val="nil"/>
              <w:bottom w:val="single" w:sz="4" w:space="0" w:color="auto"/>
              <w:right w:val="single" w:sz="4" w:space="0" w:color="auto"/>
            </w:tcBorders>
            <w:noWrap/>
            <w:vAlign w:val="bottom"/>
            <w:hideMark/>
          </w:tcPr>
          <w:p w14:paraId="3B733BEE"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0.3</w:t>
            </w:r>
          </w:p>
        </w:tc>
      </w:tr>
      <w:tr w:rsidR="001D3B84" w:rsidRPr="005861A6" w14:paraId="30CA3DEB" w14:textId="77777777" w:rsidTr="00041951">
        <w:trPr>
          <w:trHeight w:val="300"/>
        </w:trPr>
        <w:tc>
          <w:tcPr>
            <w:tcW w:w="3260" w:type="dxa"/>
            <w:tcBorders>
              <w:top w:val="nil"/>
              <w:left w:val="single" w:sz="4" w:space="0" w:color="auto"/>
              <w:bottom w:val="single" w:sz="4" w:space="0" w:color="auto"/>
              <w:right w:val="single" w:sz="4" w:space="0" w:color="auto"/>
            </w:tcBorders>
            <w:vAlign w:val="bottom"/>
            <w:hideMark/>
          </w:tcPr>
          <w:p w14:paraId="73F9D54C"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 xml:space="preserve">    Federal government</w:t>
            </w:r>
          </w:p>
        </w:tc>
        <w:tc>
          <w:tcPr>
            <w:tcW w:w="900" w:type="dxa"/>
            <w:tcBorders>
              <w:top w:val="nil"/>
              <w:left w:val="nil"/>
              <w:bottom w:val="single" w:sz="4" w:space="0" w:color="auto"/>
              <w:right w:val="single" w:sz="4" w:space="0" w:color="auto"/>
            </w:tcBorders>
            <w:noWrap/>
            <w:vAlign w:val="bottom"/>
            <w:hideMark/>
          </w:tcPr>
          <w:p w14:paraId="5278AE1C"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7ABC386B"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2,733.5</w:t>
            </w:r>
          </w:p>
        </w:tc>
        <w:tc>
          <w:tcPr>
            <w:tcW w:w="920" w:type="dxa"/>
            <w:tcBorders>
              <w:top w:val="nil"/>
              <w:left w:val="nil"/>
              <w:bottom w:val="single" w:sz="4" w:space="0" w:color="auto"/>
              <w:right w:val="single" w:sz="4" w:space="0" w:color="auto"/>
            </w:tcBorders>
            <w:noWrap/>
            <w:vAlign w:val="bottom"/>
            <w:hideMark/>
          </w:tcPr>
          <w:p w14:paraId="21CD4F51"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2,999.5</w:t>
            </w:r>
          </w:p>
        </w:tc>
        <w:tc>
          <w:tcPr>
            <w:tcW w:w="920" w:type="dxa"/>
            <w:tcBorders>
              <w:top w:val="nil"/>
              <w:left w:val="nil"/>
              <w:bottom w:val="single" w:sz="4" w:space="0" w:color="auto"/>
              <w:right w:val="single" w:sz="4" w:space="0" w:color="auto"/>
            </w:tcBorders>
            <w:noWrap/>
            <w:vAlign w:val="bottom"/>
            <w:hideMark/>
          </w:tcPr>
          <w:p w14:paraId="5C68A65F"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2,862.9</w:t>
            </w:r>
          </w:p>
        </w:tc>
        <w:tc>
          <w:tcPr>
            <w:tcW w:w="920" w:type="dxa"/>
            <w:tcBorders>
              <w:top w:val="nil"/>
              <w:left w:val="nil"/>
              <w:bottom w:val="single" w:sz="4" w:space="0" w:color="auto"/>
              <w:right w:val="single" w:sz="4" w:space="0" w:color="auto"/>
            </w:tcBorders>
            <w:noWrap/>
            <w:vAlign w:val="bottom"/>
            <w:hideMark/>
          </w:tcPr>
          <w:p w14:paraId="35C38372"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266.0</w:t>
            </w:r>
          </w:p>
        </w:tc>
        <w:tc>
          <w:tcPr>
            <w:tcW w:w="920" w:type="dxa"/>
            <w:tcBorders>
              <w:top w:val="nil"/>
              <w:left w:val="nil"/>
              <w:bottom w:val="single" w:sz="4" w:space="0" w:color="auto"/>
              <w:right w:val="single" w:sz="4" w:space="0" w:color="auto"/>
            </w:tcBorders>
            <w:noWrap/>
            <w:vAlign w:val="bottom"/>
            <w:hideMark/>
          </w:tcPr>
          <w:p w14:paraId="28968CB3"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-136.6</w:t>
            </w:r>
          </w:p>
        </w:tc>
        <w:tc>
          <w:tcPr>
            <w:tcW w:w="920" w:type="dxa"/>
            <w:tcBorders>
              <w:top w:val="nil"/>
              <w:left w:val="nil"/>
              <w:bottom w:val="single" w:sz="4" w:space="0" w:color="auto"/>
              <w:right w:val="single" w:sz="4" w:space="0" w:color="auto"/>
            </w:tcBorders>
            <w:noWrap/>
            <w:vAlign w:val="bottom"/>
            <w:hideMark/>
          </w:tcPr>
          <w:p w14:paraId="32A0722A"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9.7</w:t>
            </w:r>
          </w:p>
        </w:tc>
        <w:tc>
          <w:tcPr>
            <w:tcW w:w="920" w:type="dxa"/>
            <w:tcBorders>
              <w:top w:val="nil"/>
              <w:left w:val="nil"/>
              <w:bottom w:val="single" w:sz="4" w:space="0" w:color="auto"/>
              <w:right w:val="single" w:sz="4" w:space="0" w:color="auto"/>
            </w:tcBorders>
            <w:noWrap/>
            <w:vAlign w:val="bottom"/>
            <w:hideMark/>
          </w:tcPr>
          <w:p w14:paraId="50488581"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-4.6</w:t>
            </w:r>
          </w:p>
        </w:tc>
        <w:tc>
          <w:tcPr>
            <w:tcW w:w="900" w:type="dxa"/>
            <w:tcBorders>
              <w:top w:val="nil"/>
              <w:left w:val="nil"/>
              <w:bottom w:val="single" w:sz="4" w:space="0" w:color="auto"/>
              <w:right w:val="single" w:sz="4" w:space="0" w:color="auto"/>
            </w:tcBorders>
            <w:noWrap/>
            <w:vAlign w:val="bottom"/>
            <w:hideMark/>
          </w:tcPr>
          <w:p w14:paraId="09369450"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1.8</w:t>
            </w:r>
          </w:p>
        </w:tc>
        <w:tc>
          <w:tcPr>
            <w:tcW w:w="900" w:type="dxa"/>
            <w:tcBorders>
              <w:top w:val="nil"/>
              <w:left w:val="nil"/>
              <w:bottom w:val="single" w:sz="4" w:space="0" w:color="auto"/>
              <w:right w:val="single" w:sz="4" w:space="0" w:color="auto"/>
            </w:tcBorders>
            <w:noWrap/>
            <w:vAlign w:val="bottom"/>
            <w:hideMark/>
          </w:tcPr>
          <w:p w14:paraId="0DE46A80"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1.8</w:t>
            </w:r>
          </w:p>
        </w:tc>
        <w:tc>
          <w:tcPr>
            <w:tcW w:w="900" w:type="dxa"/>
            <w:tcBorders>
              <w:top w:val="nil"/>
              <w:left w:val="nil"/>
              <w:bottom w:val="single" w:sz="4" w:space="0" w:color="auto"/>
              <w:right w:val="single" w:sz="4" w:space="0" w:color="auto"/>
            </w:tcBorders>
            <w:noWrap/>
            <w:vAlign w:val="bottom"/>
            <w:hideMark/>
          </w:tcPr>
          <w:p w14:paraId="0ED67523"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1.6</w:t>
            </w:r>
          </w:p>
        </w:tc>
        <w:tc>
          <w:tcPr>
            <w:tcW w:w="1020" w:type="dxa"/>
            <w:tcBorders>
              <w:top w:val="nil"/>
              <w:left w:val="nil"/>
              <w:bottom w:val="single" w:sz="4" w:space="0" w:color="auto"/>
              <w:right w:val="single" w:sz="4" w:space="0" w:color="auto"/>
            </w:tcBorders>
            <w:noWrap/>
            <w:vAlign w:val="bottom"/>
            <w:hideMark/>
          </w:tcPr>
          <w:p w14:paraId="545881E0"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0.9</w:t>
            </w:r>
          </w:p>
        </w:tc>
        <w:tc>
          <w:tcPr>
            <w:tcW w:w="1020" w:type="dxa"/>
            <w:tcBorders>
              <w:top w:val="nil"/>
              <w:left w:val="nil"/>
              <w:bottom w:val="single" w:sz="4" w:space="0" w:color="auto"/>
              <w:right w:val="single" w:sz="4" w:space="0" w:color="auto"/>
            </w:tcBorders>
            <w:noWrap/>
            <w:vAlign w:val="bottom"/>
            <w:hideMark/>
          </w:tcPr>
          <w:p w14:paraId="627B571F"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-0.5</w:t>
            </w:r>
          </w:p>
        </w:tc>
      </w:tr>
      <w:tr w:rsidR="001D3B84" w:rsidRPr="005861A6" w14:paraId="3733F00D" w14:textId="77777777" w:rsidTr="00041951">
        <w:trPr>
          <w:trHeight w:val="300"/>
        </w:trPr>
        <w:tc>
          <w:tcPr>
            <w:tcW w:w="3260" w:type="dxa"/>
            <w:tcBorders>
              <w:top w:val="nil"/>
              <w:left w:val="single" w:sz="4" w:space="0" w:color="auto"/>
              <w:bottom w:val="single" w:sz="4" w:space="0" w:color="auto"/>
              <w:right w:val="single" w:sz="4" w:space="0" w:color="auto"/>
            </w:tcBorders>
            <w:vAlign w:val="bottom"/>
            <w:hideMark/>
          </w:tcPr>
          <w:p w14:paraId="59B62B4C"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 xml:space="preserve">    State and local government</w:t>
            </w:r>
          </w:p>
        </w:tc>
        <w:tc>
          <w:tcPr>
            <w:tcW w:w="900" w:type="dxa"/>
            <w:tcBorders>
              <w:top w:val="nil"/>
              <w:left w:val="nil"/>
              <w:bottom w:val="single" w:sz="4" w:space="0" w:color="auto"/>
              <w:right w:val="single" w:sz="4" w:space="0" w:color="auto"/>
            </w:tcBorders>
            <w:noWrap/>
            <w:vAlign w:val="bottom"/>
            <w:hideMark/>
          </w:tcPr>
          <w:p w14:paraId="3CA7F507" w14:textId="77777777" w:rsidR="001D3B84" w:rsidRPr="005861A6" w:rsidRDefault="001D3B84" w:rsidP="00041951">
            <w:pPr>
              <w:spacing w:after="0" w:line="240" w:lineRule="auto"/>
              <w:rPr>
                <w:rFonts w:eastAsia="Times New Roman"/>
                <w:sz w:val="16"/>
                <w:szCs w:val="16"/>
              </w:rPr>
            </w:pPr>
            <w:r w:rsidRPr="005861A6">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126FCF09"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19,148.2</w:t>
            </w:r>
          </w:p>
        </w:tc>
        <w:tc>
          <w:tcPr>
            <w:tcW w:w="920" w:type="dxa"/>
            <w:tcBorders>
              <w:top w:val="nil"/>
              <w:left w:val="nil"/>
              <w:bottom w:val="single" w:sz="4" w:space="0" w:color="auto"/>
              <w:right w:val="single" w:sz="4" w:space="0" w:color="auto"/>
            </w:tcBorders>
            <w:noWrap/>
            <w:vAlign w:val="bottom"/>
            <w:hideMark/>
          </w:tcPr>
          <w:p w14:paraId="6666364D"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20,375.2</w:t>
            </w:r>
          </w:p>
        </w:tc>
        <w:tc>
          <w:tcPr>
            <w:tcW w:w="920" w:type="dxa"/>
            <w:tcBorders>
              <w:top w:val="nil"/>
              <w:left w:val="nil"/>
              <w:bottom w:val="single" w:sz="4" w:space="0" w:color="auto"/>
              <w:right w:val="single" w:sz="4" w:space="0" w:color="auto"/>
            </w:tcBorders>
            <w:noWrap/>
            <w:vAlign w:val="bottom"/>
            <w:hideMark/>
          </w:tcPr>
          <w:p w14:paraId="7A3E245A"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20,456.4</w:t>
            </w:r>
          </w:p>
        </w:tc>
        <w:tc>
          <w:tcPr>
            <w:tcW w:w="920" w:type="dxa"/>
            <w:tcBorders>
              <w:top w:val="nil"/>
              <w:left w:val="nil"/>
              <w:bottom w:val="single" w:sz="4" w:space="0" w:color="auto"/>
              <w:right w:val="single" w:sz="4" w:space="0" w:color="auto"/>
            </w:tcBorders>
            <w:noWrap/>
            <w:vAlign w:val="bottom"/>
            <w:hideMark/>
          </w:tcPr>
          <w:p w14:paraId="3D057E9E"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1,227.0</w:t>
            </w:r>
          </w:p>
        </w:tc>
        <w:tc>
          <w:tcPr>
            <w:tcW w:w="920" w:type="dxa"/>
            <w:tcBorders>
              <w:top w:val="nil"/>
              <w:left w:val="nil"/>
              <w:bottom w:val="single" w:sz="4" w:space="0" w:color="auto"/>
              <w:right w:val="single" w:sz="4" w:space="0" w:color="auto"/>
            </w:tcBorders>
            <w:noWrap/>
            <w:vAlign w:val="bottom"/>
            <w:hideMark/>
          </w:tcPr>
          <w:p w14:paraId="16D738DC"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81.2</w:t>
            </w:r>
          </w:p>
        </w:tc>
        <w:tc>
          <w:tcPr>
            <w:tcW w:w="920" w:type="dxa"/>
            <w:tcBorders>
              <w:top w:val="nil"/>
              <w:left w:val="nil"/>
              <w:bottom w:val="single" w:sz="4" w:space="0" w:color="auto"/>
              <w:right w:val="single" w:sz="4" w:space="0" w:color="auto"/>
            </w:tcBorders>
            <w:noWrap/>
            <w:vAlign w:val="bottom"/>
            <w:hideMark/>
          </w:tcPr>
          <w:p w14:paraId="59AD1202"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6.4</w:t>
            </w:r>
          </w:p>
        </w:tc>
        <w:tc>
          <w:tcPr>
            <w:tcW w:w="920" w:type="dxa"/>
            <w:tcBorders>
              <w:top w:val="nil"/>
              <w:left w:val="nil"/>
              <w:bottom w:val="single" w:sz="4" w:space="0" w:color="auto"/>
              <w:right w:val="single" w:sz="4" w:space="0" w:color="auto"/>
            </w:tcBorders>
            <w:noWrap/>
            <w:vAlign w:val="bottom"/>
            <w:hideMark/>
          </w:tcPr>
          <w:p w14:paraId="5F98B882"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0.4</w:t>
            </w:r>
          </w:p>
        </w:tc>
        <w:tc>
          <w:tcPr>
            <w:tcW w:w="900" w:type="dxa"/>
            <w:tcBorders>
              <w:top w:val="nil"/>
              <w:left w:val="nil"/>
              <w:bottom w:val="single" w:sz="4" w:space="0" w:color="auto"/>
              <w:right w:val="single" w:sz="4" w:space="0" w:color="auto"/>
            </w:tcBorders>
            <w:noWrap/>
            <w:vAlign w:val="bottom"/>
            <w:hideMark/>
          </w:tcPr>
          <w:p w14:paraId="00EB2EA5"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12.7</w:t>
            </w:r>
          </w:p>
        </w:tc>
        <w:tc>
          <w:tcPr>
            <w:tcW w:w="900" w:type="dxa"/>
            <w:tcBorders>
              <w:top w:val="nil"/>
              <w:left w:val="nil"/>
              <w:bottom w:val="single" w:sz="4" w:space="0" w:color="auto"/>
              <w:right w:val="single" w:sz="4" w:space="0" w:color="auto"/>
            </w:tcBorders>
            <w:noWrap/>
            <w:vAlign w:val="bottom"/>
            <w:hideMark/>
          </w:tcPr>
          <w:p w14:paraId="59691421"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12.0</w:t>
            </w:r>
          </w:p>
        </w:tc>
        <w:tc>
          <w:tcPr>
            <w:tcW w:w="900" w:type="dxa"/>
            <w:tcBorders>
              <w:top w:val="nil"/>
              <w:left w:val="nil"/>
              <w:bottom w:val="single" w:sz="4" w:space="0" w:color="auto"/>
              <w:right w:val="single" w:sz="4" w:space="0" w:color="auto"/>
            </w:tcBorders>
            <w:noWrap/>
            <w:vAlign w:val="bottom"/>
            <w:hideMark/>
          </w:tcPr>
          <w:p w14:paraId="2F362BEE"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11.7</w:t>
            </w:r>
          </w:p>
        </w:tc>
        <w:tc>
          <w:tcPr>
            <w:tcW w:w="1020" w:type="dxa"/>
            <w:tcBorders>
              <w:top w:val="nil"/>
              <w:left w:val="nil"/>
              <w:bottom w:val="single" w:sz="4" w:space="0" w:color="auto"/>
              <w:right w:val="single" w:sz="4" w:space="0" w:color="auto"/>
            </w:tcBorders>
            <w:noWrap/>
            <w:vAlign w:val="bottom"/>
            <w:hideMark/>
          </w:tcPr>
          <w:p w14:paraId="4C4004A7"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0.6</w:t>
            </w:r>
          </w:p>
        </w:tc>
        <w:tc>
          <w:tcPr>
            <w:tcW w:w="1020" w:type="dxa"/>
            <w:tcBorders>
              <w:top w:val="nil"/>
              <w:left w:val="nil"/>
              <w:bottom w:val="single" w:sz="4" w:space="0" w:color="auto"/>
              <w:right w:val="single" w:sz="4" w:space="0" w:color="auto"/>
            </w:tcBorders>
            <w:noWrap/>
            <w:vAlign w:val="bottom"/>
            <w:hideMark/>
          </w:tcPr>
          <w:p w14:paraId="4EFF678A" w14:textId="77777777" w:rsidR="001D3B84" w:rsidRPr="005861A6" w:rsidRDefault="001D3B84" w:rsidP="00041951">
            <w:pPr>
              <w:spacing w:after="0" w:line="240" w:lineRule="auto"/>
              <w:jc w:val="right"/>
              <w:rPr>
                <w:rFonts w:eastAsia="Times New Roman"/>
                <w:sz w:val="16"/>
                <w:szCs w:val="16"/>
              </w:rPr>
            </w:pPr>
            <w:r w:rsidRPr="005861A6">
              <w:rPr>
                <w:rFonts w:eastAsia="Times New Roman"/>
                <w:sz w:val="16"/>
                <w:szCs w:val="16"/>
              </w:rPr>
              <w:t>0.0</w:t>
            </w:r>
          </w:p>
        </w:tc>
      </w:tr>
    </w:tbl>
    <w:p w14:paraId="5E8CF12C" w14:textId="77777777" w:rsidR="001D3B84" w:rsidRPr="009562E1" w:rsidRDefault="001D3B84" w:rsidP="001D3B84">
      <w:pPr>
        <w:rPr>
          <w:rStyle w:val="Heading4Char"/>
        </w:rPr>
      </w:pPr>
    </w:p>
    <w:p w14:paraId="600D05A4" w14:textId="77777777" w:rsidR="001D3B84" w:rsidRPr="009562E1" w:rsidRDefault="001D3B84" w:rsidP="001D3B84">
      <w:pPr>
        <w:pStyle w:val="Heading2"/>
        <w:rPr>
          <w:rStyle w:val="Heading4Char"/>
        </w:rPr>
      </w:pPr>
      <w:r>
        <w:t>Cap K</w:t>
      </w:r>
    </w:p>
    <w:p w14:paraId="6E9E4A8E" w14:textId="77777777" w:rsidR="001D3B84" w:rsidRPr="009562E1" w:rsidRDefault="001D3B84" w:rsidP="001D3B84">
      <w:pPr>
        <w:pStyle w:val="Heading3"/>
        <w:rPr>
          <w:rStyle w:val="Heading4Char"/>
        </w:rPr>
      </w:pPr>
      <w:r>
        <w:t>Kick---2NC</w:t>
      </w:r>
    </w:p>
    <w:p w14:paraId="499F0B98" w14:textId="77777777" w:rsidR="001D3B84" w:rsidRPr="009562E1" w:rsidRDefault="001D3B84" w:rsidP="001D3B84">
      <w:pPr>
        <w:pStyle w:val="Heading2"/>
        <w:rPr>
          <w:rStyle w:val="Heading4Char"/>
        </w:rPr>
      </w:pPr>
      <w:r>
        <w:t>Movements DA</w:t>
      </w:r>
    </w:p>
    <w:p w14:paraId="758C902C" w14:textId="77777777" w:rsidR="001D3B84" w:rsidRPr="009562E1" w:rsidRDefault="001D3B84" w:rsidP="001D3B84">
      <w:pPr>
        <w:pStyle w:val="Heading3"/>
        <w:rPr>
          <w:rStyle w:val="Heading4Char"/>
        </w:rPr>
      </w:pPr>
      <w:r>
        <w:t>Kick---2NC</w:t>
      </w:r>
    </w:p>
    <w:p w14:paraId="2C83CC8A" w14:textId="77777777" w:rsidR="001D3B84" w:rsidRPr="009562E1" w:rsidRDefault="001D3B84" w:rsidP="001D3B84">
      <w:pPr>
        <w:pStyle w:val="Heading2"/>
        <w:rPr>
          <w:rStyle w:val="Heading4Char"/>
        </w:rPr>
      </w:pPr>
      <w:r>
        <w:t>States CP</w:t>
      </w:r>
    </w:p>
    <w:p w14:paraId="574A9AFB" w14:textId="77777777" w:rsidR="001D3B84" w:rsidRPr="009562E1" w:rsidRDefault="001D3B84" w:rsidP="001D3B84">
      <w:pPr>
        <w:pStyle w:val="Heading3"/>
        <w:rPr>
          <w:rStyle w:val="Heading4Char"/>
        </w:rPr>
      </w:pPr>
      <w:r>
        <w:t>Dish---2NC</w:t>
      </w:r>
    </w:p>
    <w:p w14:paraId="642868A5" w14:textId="77777777" w:rsidR="001D3B84" w:rsidRPr="009562E1" w:rsidRDefault="001D3B84" w:rsidP="001D3B84">
      <w:pPr>
        <w:pStyle w:val="Heading2"/>
        <w:rPr>
          <w:rStyle w:val="Heading4Char"/>
        </w:rPr>
      </w:pPr>
      <w:r>
        <w:t>Midterms DA</w:t>
      </w:r>
    </w:p>
    <w:p w14:paraId="7D437D7F" w14:textId="77777777" w:rsidR="001D3B84" w:rsidRPr="009562E1" w:rsidRDefault="001D3B84" w:rsidP="001D3B84">
      <w:pPr>
        <w:pStyle w:val="Heading3"/>
        <w:rPr>
          <w:rStyle w:val="Heading4Char"/>
        </w:rPr>
      </w:pPr>
      <w:r>
        <w:t>Overview---2NC</w:t>
      </w:r>
    </w:p>
    <w:p w14:paraId="21325F22" w14:textId="77777777" w:rsidR="001D3B84" w:rsidRPr="009562E1" w:rsidRDefault="001D3B84" w:rsidP="001D3B84">
      <w:pPr>
        <w:pStyle w:val="Heading4"/>
        <w:rPr>
          <w:rStyle w:val="Heading4Char"/>
        </w:rPr>
      </w:pPr>
      <w:r>
        <w:t xml:space="preserve">Prioritize </w:t>
      </w:r>
      <w:r>
        <w:rPr>
          <w:u w:val="single"/>
        </w:rPr>
        <w:t>timeframe</w:t>
      </w:r>
      <w:r>
        <w:t>.</w:t>
      </w:r>
    </w:p>
    <w:p w14:paraId="247867B5" w14:textId="77777777" w:rsidR="001D3B84" w:rsidRPr="009562E1" w:rsidRDefault="001D3B84" w:rsidP="001D3B84">
      <w:pPr>
        <w:rPr>
          <w:rStyle w:val="Heading4Char"/>
        </w:rPr>
      </w:pPr>
      <w:r w:rsidRPr="007F0EF3">
        <w:t>Al</w:t>
      </w:r>
      <w:r>
        <w:t xml:space="preserve"> </w:t>
      </w:r>
      <w:r w:rsidRPr="00BF4D29">
        <w:rPr>
          <w:rStyle w:val="Style13ptBold"/>
        </w:rPr>
        <w:t>Mauroni 25</w:t>
      </w:r>
      <w:r>
        <w:t xml:space="preserve">. </w:t>
      </w:r>
      <w:r w:rsidRPr="00BF4D29">
        <w:t>Director of the US Air Force Center for Strategic Deterrence Studies at Maxwell Air Force Base, Alabama.</w:t>
      </w:r>
      <w:r w:rsidRPr="007F0EF3">
        <w:t xml:space="preserve"> May 19, 2025, “‘Golden Dome’ Shows How Bankrupt Our Defense Thinking Is,” https://almauroni.substack.com/p/golden-dome-shows-how-bankrupt-our</w:t>
      </w:r>
    </w:p>
    <w:p w14:paraId="3A2F41C1" w14:textId="77777777" w:rsidR="001D3B84" w:rsidRDefault="001D3B84" w:rsidP="001D3B84">
      <w:pPr>
        <w:rPr>
          <w:sz w:val="16"/>
        </w:rPr>
      </w:pPr>
      <w:r w:rsidRPr="007F0EF3">
        <w:rPr>
          <w:sz w:val="16"/>
        </w:rPr>
        <w:t xml:space="preserve">Let me put it simply. </w:t>
      </w:r>
      <w:r w:rsidRPr="007F0EF3">
        <w:rPr>
          <w:u w:val="single"/>
        </w:rPr>
        <w:t xml:space="preserve">If </w:t>
      </w:r>
      <w:r w:rsidRPr="007F0EF3">
        <w:rPr>
          <w:highlight w:val="cyan"/>
          <w:u w:val="single"/>
        </w:rPr>
        <w:t xml:space="preserve">Russia and China </w:t>
      </w:r>
      <w:r w:rsidRPr="007F0EF3">
        <w:rPr>
          <w:b/>
          <w:iCs/>
          <w:highlight w:val="cyan"/>
          <w:u w:val="single"/>
          <w:bdr w:val="single" w:sz="8" w:space="0" w:color="auto"/>
        </w:rPr>
        <w:t>believe</w:t>
      </w:r>
      <w:r w:rsidRPr="007F0EF3">
        <w:rPr>
          <w:sz w:val="16"/>
        </w:rPr>
        <w:t xml:space="preserve"> that </w:t>
      </w:r>
      <w:r w:rsidRPr="007F0EF3">
        <w:rPr>
          <w:u w:val="single"/>
        </w:rPr>
        <w:t xml:space="preserve">the </w:t>
      </w:r>
      <w:r w:rsidRPr="007F0EF3">
        <w:rPr>
          <w:b/>
          <w:iCs/>
          <w:highlight w:val="cyan"/>
          <w:u w:val="single"/>
          <w:bdr w:val="single" w:sz="8" w:space="0" w:color="auto"/>
        </w:rPr>
        <w:t>U</w:t>
      </w:r>
      <w:r w:rsidRPr="007F0EF3">
        <w:rPr>
          <w:u w:val="single"/>
        </w:rPr>
        <w:t xml:space="preserve">nited </w:t>
      </w:r>
      <w:r w:rsidRPr="007F0EF3">
        <w:rPr>
          <w:b/>
          <w:iCs/>
          <w:highlight w:val="cyan"/>
          <w:u w:val="single"/>
          <w:bdr w:val="single" w:sz="8" w:space="0" w:color="auto"/>
        </w:rPr>
        <w:t>S</w:t>
      </w:r>
      <w:r w:rsidRPr="007F0EF3">
        <w:rPr>
          <w:u w:val="single"/>
        </w:rPr>
        <w:t>tates</w:t>
      </w:r>
      <w:r w:rsidRPr="007F0EF3">
        <w:rPr>
          <w:sz w:val="16"/>
        </w:rPr>
        <w:t xml:space="preserve"> intends to strike them first, and </w:t>
      </w:r>
      <w:r w:rsidRPr="007F0EF3">
        <w:rPr>
          <w:highlight w:val="cyan"/>
          <w:u w:val="single"/>
        </w:rPr>
        <w:t>is building</w:t>
      </w:r>
      <w:r w:rsidRPr="007F0EF3">
        <w:rPr>
          <w:u w:val="single"/>
        </w:rPr>
        <w:t xml:space="preserve"> a</w:t>
      </w:r>
      <w:r w:rsidRPr="007F0EF3">
        <w:rPr>
          <w:sz w:val="16"/>
        </w:rPr>
        <w:t xml:space="preserve"> national </w:t>
      </w:r>
      <w:r w:rsidRPr="007F0EF3">
        <w:rPr>
          <w:b/>
          <w:iCs/>
          <w:highlight w:val="cyan"/>
          <w:u w:val="single"/>
          <w:bdr w:val="single" w:sz="8" w:space="0" w:color="auto"/>
        </w:rPr>
        <w:t>m</w:t>
      </w:r>
      <w:r w:rsidRPr="007F0EF3">
        <w:rPr>
          <w:u w:val="single"/>
        </w:rPr>
        <w:t xml:space="preserve">issile </w:t>
      </w:r>
      <w:r w:rsidRPr="007F0EF3">
        <w:rPr>
          <w:b/>
          <w:iCs/>
          <w:highlight w:val="cyan"/>
          <w:u w:val="single"/>
          <w:bdr w:val="single" w:sz="8" w:space="0" w:color="auto"/>
        </w:rPr>
        <w:t>d</w:t>
      </w:r>
      <w:r w:rsidRPr="007F0EF3">
        <w:rPr>
          <w:u w:val="single"/>
        </w:rPr>
        <w:t>efense system</w:t>
      </w:r>
      <w:r w:rsidRPr="007F0EF3">
        <w:rPr>
          <w:sz w:val="16"/>
        </w:rPr>
        <w:t xml:space="preserve"> (again) </w:t>
      </w:r>
      <w:r w:rsidRPr="007F0EF3">
        <w:rPr>
          <w:highlight w:val="cyan"/>
          <w:u w:val="single"/>
        </w:rPr>
        <w:t xml:space="preserve">to </w:t>
      </w:r>
      <w:r w:rsidRPr="007F0EF3">
        <w:rPr>
          <w:b/>
          <w:iCs/>
          <w:highlight w:val="cyan"/>
          <w:u w:val="single"/>
          <w:bdr w:val="single" w:sz="8" w:space="0" w:color="auto"/>
        </w:rPr>
        <w:t>defeat</w:t>
      </w:r>
      <w:r w:rsidRPr="007F0EF3">
        <w:rPr>
          <w:highlight w:val="cyan"/>
          <w:u w:val="single"/>
        </w:rPr>
        <w:t xml:space="preserve"> their </w:t>
      </w:r>
      <w:r w:rsidRPr="007F0EF3">
        <w:rPr>
          <w:b/>
          <w:iCs/>
          <w:highlight w:val="cyan"/>
          <w:u w:val="single"/>
          <w:bdr w:val="single" w:sz="8" w:space="0" w:color="auto"/>
        </w:rPr>
        <w:t>retal</w:t>
      </w:r>
      <w:r w:rsidRPr="007F0EF3">
        <w:rPr>
          <w:u w:val="single"/>
        </w:rPr>
        <w:t>iatory</w:t>
      </w:r>
      <w:r w:rsidRPr="007F0EF3">
        <w:rPr>
          <w:sz w:val="16"/>
        </w:rPr>
        <w:t xml:space="preserve"> second strike, </w:t>
      </w:r>
      <w:r w:rsidRPr="007F0EF3">
        <w:rPr>
          <w:highlight w:val="cyan"/>
          <w:u w:val="single"/>
        </w:rPr>
        <w:t xml:space="preserve">they </w:t>
      </w:r>
      <w:r w:rsidRPr="007F0EF3">
        <w:rPr>
          <w:b/>
          <w:iCs/>
          <w:highlight w:val="cyan"/>
          <w:u w:val="single"/>
          <w:bdr w:val="single" w:sz="8" w:space="0" w:color="auto"/>
        </w:rPr>
        <w:t>will</w:t>
      </w:r>
      <w:r w:rsidRPr="007F0EF3">
        <w:rPr>
          <w:u w:val="single"/>
        </w:rPr>
        <w:t xml:space="preserve"> have an </w:t>
      </w:r>
      <w:r w:rsidRPr="007F0EF3">
        <w:rPr>
          <w:b/>
          <w:iCs/>
          <w:u w:val="single"/>
          <w:bdr w:val="single" w:sz="8" w:space="0" w:color="auto"/>
        </w:rPr>
        <w:t>incentive</w:t>
      </w:r>
      <w:r w:rsidRPr="007F0EF3">
        <w:rPr>
          <w:u w:val="single"/>
        </w:rPr>
        <w:t xml:space="preserve"> to </w:t>
      </w:r>
      <w:r w:rsidRPr="007F0EF3">
        <w:rPr>
          <w:b/>
          <w:iCs/>
          <w:highlight w:val="cyan"/>
          <w:u w:val="single"/>
          <w:bdr w:val="single" w:sz="8" w:space="0" w:color="auto"/>
        </w:rPr>
        <w:t>hit</w:t>
      </w:r>
      <w:r w:rsidRPr="007F0EF3">
        <w:rPr>
          <w:highlight w:val="cyan"/>
          <w:u w:val="single"/>
        </w:rPr>
        <w:t xml:space="preserve"> the </w:t>
      </w:r>
      <w:r w:rsidRPr="007F0EF3">
        <w:rPr>
          <w:b/>
          <w:iCs/>
          <w:highlight w:val="cyan"/>
          <w:u w:val="single"/>
          <w:bdr w:val="single" w:sz="8" w:space="0" w:color="auto"/>
        </w:rPr>
        <w:t>U</w:t>
      </w:r>
      <w:r w:rsidRPr="007F0EF3">
        <w:rPr>
          <w:u w:val="single"/>
        </w:rPr>
        <w:t xml:space="preserve">nited </w:t>
      </w:r>
      <w:r w:rsidRPr="007F0EF3">
        <w:rPr>
          <w:b/>
          <w:iCs/>
          <w:highlight w:val="cyan"/>
          <w:u w:val="single"/>
          <w:bdr w:val="single" w:sz="8" w:space="0" w:color="auto"/>
        </w:rPr>
        <w:t>S</w:t>
      </w:r>
      <w:r w:rsidRPr="007F0EF3">
        <w:rPr>
          <w:u w:val="single"/>
        </w:rPr>
        <w:t xml:space="preserve">tates </w:t>
      </w:r>
      <w:r w:rsidRPr="007F0EF3">
        <w:rPr>
          <w:b/>
          <w:iCs/>
          <w:highlight w:val="cyan"/>
          <w:u w:val="single"/>
          <w:bdr w:val="single" w:sz="8" w:space="0" w:color="auto"/>
        </w:rPr>
        <w:t>prior</w:t>
      </w:r>
      <w:r w:rsidRPr="007F0EF3">
        <w:rPr>
          <w:highlight w:val="cyan"/>
          <w:u w:val="single"/>
        </w:rPr>
        <w:t xml:space="preserve"> to</w:t>
      </w:r>
      <w:r w:rsidRPr="007F0EF3">
        <w:rPr>
          <w:sz w:val="16"/>
        </w:rPr>
        <w:t xml:space="preserve"> the </w:t>
      </w:r>
      <w:r w:rsidRPr="007F0EF3">
        <w:rPr>
          <w:b/>
          <w:iCs/>
          <w:highlight w:val="cyan"/>
          <w:u w:val="single"/>
          <w:bdr w:val="single" w:sz="8" w:space="0" w:color="auto"/>
        </w:rPr>
        <w:t>completion</w:t>
      </w:r>
      <w:r w:rsidRPr="007F0EF3">
        <w:rPr>
          <w:u w:val="single"/>
        </w:rPr>
        <w:t xml:space="preserve"> of said system</w:t>
      </w:r>
      <w:r w:rsidRPr="007F0EF3">
        <w:rPr>
          <w:sz w:val="16"/>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RPr="007F0EF3">
        <w:rPr>
          <w:u w:val="single"/>
        </w:rPr>
        <w:t>if these nuclear</w:t>
      </w:r>
      <w:r w:rsidRPr="007F0EF3">
        <w:rPr>
          <w:sz w:val="16"/>
        </w:rPr>
        <w:t xml:space="preserve">-weapon </w:t>
      </w:r>
      <w:r w:rsidRPr="007F0EF3">
        <w:rPr>
          <w:u w:val="single"/>
        </w:rPr>
        <w:t xml:space="preserve">states perceive the United States as </w:t>
      </w:r>
      <w:r w:rsidRPr="007F0EF3">
        <w:rPr>
          <w:b/>
          <w:iCs/>
          <w:u w:val="single"/>
          <w:bdr w:val="single" w:sz="8" w:space="0" w:color="auto"/>
        </w:rPr>
        <w:t>challenging</w:t>
      </w:r>
      <w:r w:rsidRPr="007F0EF3">
        <w:rPr>
          <w:u w:val="single"/>
        </w:rPr>
        <w:t xml:space="preserve"> their</w:t>
      </w:r>
      <w:r w:rsidRPr="007F0EF3">
        <w:rPr>
          <w:sz w:val="16"/>
        </w:rPr>
        <w:t xml:space="preserve"> national </w:t>
      </w:r>
      <w:r w:rsidRPr="007F0EF3">
        <w:rPr>
          <w:u w:val="single"/>
        </w:rPr>
        <w:t>security objectives</w:t>
      </w:r>
      <w:r w:rsidRPr="007F0EF3">
        <w:rPr>
          <w:sz w:val="16"/>
        </w:rPr>
        <w:t xml:space="preserve"> during a regional crisis, </w:t>
      </w:r>
      <w:r w:rsidRPr="007F0EF3">
        <w:rPr>
          <w:u w:val="single"/>
        </w:rPr>
        <w:t xml:space="preserve">a strategic </w:t>
      </w:r>
      <w:r w:rsidRPr="007F0EF3">
        <w:rPr>
          <w:b/>
          <w:iCs/>
          <w:highlight w:val="cyan"/>
          <w:u w:val="single"/>
          <w:bdr w:val="single" w:sz="8" w:space="0" w:color="auto"/>
        </w:rPr>
        <w:t>nuclear exchange</w:t>
      </w:r>
      <w:r w:rsidRPr="007F0EF3">
        <w:rPr>
          <w:highlight w:val="cyan"/>
          <w:u w:val="single"/>
        </w:rPr>
        <w:t xml:space="preserve"> could happen during this </w:t>
      </w:r>
      <w:r w:rsidRPr="007F0EF3">
        <w:rPr>
          <w:b/>
          <w:iCs/>
          <w:highlight w:val="cyan"/>
          <w:u w:val="single"/>
          <w:bdr w:val="single" w:sz="8" w:space="0" w:color="auto"/>
        </w:rPr>
        <w:t>moment</w:t>
      </w:r>
      <w:r w:rsidRPr="007F0EF3">
        <w:rPr>
          <w:highlight w:val="cyan"/>
          <w:u w:val="single"/>
        </w:rPr>
        <w:t xml:space="preserve"> of </w:t>
      </w:r>
      <w:r w:rsidRPr="007F0EF3">
        <w:rPr>
          <w:b/>
          <w:iCs/>
          <w:highlight w:val="cyan"/>
          <w:u w:val="single"/>
          <w:bdr w:val="single" w:sz="8" w:space="0" w:color="auto"/>
        </w:rPr>
        <w:t>vulnerability</w:t>
      </w:r>
      <w:r w:rsidRPr="007F0EF3">
        <w:rPr>
          <w:highlight w:val="cyan"/>
          <w:u w:val="single"/>
        </w:rPr>
        <w:t xml:space="preserve"> when there is</w:t>
      </w:r>
      <w:r w:rsidRPr="007F0EF3">
        <w:rPr>
          <w:u w:val="single"/>
        </w:rPr>
        <w:t xml:space="preserve"> only a </w:t>
      </w:r>
      <w:r w:rsidRPr="007F0EF3">
        <w:rPr>
          <w:b/>
          <w:iCs/>
          <w:highlight w:val="cyan"/>
          <w:u w:val="single"/>
          <w:bdr w:val="single" w:sz="8" w:space="0" w:color="auto"/>
        </w:rPr>
        <w:t>partial m</w:t>
      </w:r>
      <w:r w:rsidRPr="007F0EF3">
        <w:rPr>
          <w:u w:val="single"/>
        </w:rPr>
        <w:t xml:space="preserve">issile </w:t>
      </w:r>
      <w:r w:rsidRPr="007F0EF3">
        <w:rPr>
          <w:b/>
          <w:iCs/>
          <w:highlight w:val="cyan"/>
          <w:u w:val="single"/>
          <w:bdr w:val="single" w:sz="8" w:space="0" w:color="auto"/>
        </w:rPr>
        <w:t>d</w:t>
      </w:r>
      <w:r w:rsidRPr="007F0EF3">
        <w:rPr>
          <w:u w:val="single"/>
        </w:rPr>
        <w:t>efense capability</w:t>
      </w:r>
      <w:r w:rsidRPr="007F0EF3">
        <w:rPr>
          <w:sz w:val="16"/>
        </w:rPr>
        <w:t>. Either you believe in nuclear deterrence and not in a fantastically expensive missile defense system, or you do not believe in nuclear deterrence and you decide to build a “Golden Dome.” The two thoughts are not consistent in the same frame of logic.4</w:t>
      </w:r>
    </w:p>
    <w:p w14:paraId="609C0B54" w14:textId="77777777" w:rsidR="001D3B84" w:rsidRPr="001D3B84" w:rsidRDefault="001D3B84" w:rsidP="001D3B84"/>
    <w:p w14:paraId="7EAC2E3A" w14:textId="77777777" w:rsidR="001D3B84" w:rsidRPr="009562E1" w:rsidRDefault="001D3B84" w:rsidP="001D3B84">
      <w:pPr>
        <w:pStyle w:val="Heading4"/>
        <w:rPr>
          <w:rStyle w:val="Heading4Char"/>
        </w:rPr>
      </w:pPr>
      <w:r>
        <w:t>Turns case. Trump deports all of the aff’s workers absent dems.</w:t>
      </w:r>
    </w:p>
    <w:p w14:paraId="2E765345" w14:textId="77777777" w:rsidR="001D3B84" w:rsidRPr="009562E1" w:rsidRDefault="001D3B84" w:rsidP="001D3B84">
      <w:pPr>
        <w:rPr>
          <w:rStyle w:val="Heading4Char"/>
        </w:rPr>
      </w:pPr>
      <w:r w:rsidRPr="00C83E24">
        <w:t xml:space="preserve">Joseph </w:t>
      </w:r>
      <w:r w:rsidRPr="0010105B">
        <w:rPr>
          <w:rStyle w:val="Style13ptBold"/>
        </w:rPr>
        <w:t xml:space="preserve">Gedeon </w:t>
      </w:r>
      <w:r>
        <w:rPr>
          <w:rStyle w:val="Style13ptBold"/>
        </w:rPr>
        <w:t>8/19</w:t>
      </w:r>
      <w:r w:rsidRPr="00C83E24">
        <w:t xml:space="preserve">. </w:t>
      </w:r>
      <w:r>
        <w:t>P</w:t>
      </w:r>
      <w:r w:rsidRPr="0010105B">
        <w:t>olitics breaking news reporter based in Washington</w:t>
      </w:r>
      <w:r w:rsidRPr="00C83E24">
        <w:t xml:space="preserve">. “Jeffries: Noem will be ‘one of the first hauled up to Congress’ if Democrats win midterms.” </w:t>
      </w:r>
      <w:r w:rsidRPr="00C83E24">
        <w:rPr>
          <w:i/>
          <w:iCs/>
        </w:rPr>
        <w:t>Guardian</w:t>
      </w:r>
      <w:r w:rsidRPr="00C83E24">
        <w:t>. 8</w:t>
      </w:r>
      <w:r>
        <w:t>/</w:t>
      </w:r>
      <w:r w:rsidRPr="00C83E24">
        <w:t>19</w:t>
      </w:r>
      <w:r>
        <w:t>/</w:t>
      </w:r>
      <w:r w:rsidRPr="00C83E24">
        <w:t>2025. https://www.theguardian.com/us-news/2025/aug/19/hakeem-jeffries-kristi-noem-democrats-midterms</w:t>
      </w:r>
    </w:p>
    <w:p w14:paraId="0C653CA3" w14:textId="77777777" w:rsidR="001D3B84" w:rsidRPr="009562E1" w:rsidRDefault="001D3B84" w:rsidP="001D3B84">
      <w:pPr>
        <w:rPr>
          <w:rStyle w:val="Heading4Char"/>
        </w:rPr>
      </w:pPr>
      <w:r w:rsidRPr="00D251E3">
        <w:rPr>
          <w:sz w:val="16"/>
        </w:rPr>
        <w:t xml:space="preserve">The US House minority leader, Hakeem </w:t>
      </w:r>
      <w:r w:rsidRPr="00D251E3">
        <w:rPr>
          <w:rStyle w:val="StyleUnderline"/>
        </w:rPr>
        <w:t>Jeffries</w:t>
      </w:r>
      <w:r w:rsidRPr="00D251E3">
        <w:rPr>
          <w:sz w:val="16"/>
        </w:rPr>
        <w:t xml:space="preserve">, </w:t>
      </w:r>
      <w:r w:rsidRPr="00D251E3">
        <w:rPr>
          <w:rStyle w:val="StyleUnderline"/>
        </w:rPr>
        <w:t>is making</w:t>
      </w:r>
      <w:r w:rsidRPr="00D251E3">
        <w:rPr>
          <w:sz w:val="16"/>
        </w:rPr>
        <w:t xml:space="preserve"> the homeland security secretary, Kristi </w:t>
      </w:r>
      <w:r w:rsidRPr="008F7504">
        <w:rPr>
          <w:rStyle w:val="StyleUnderline"/>
          <w:highlight w:val="cyan"/>
        </w:rPr>
        <w:t>Noem</w:t>
      </w:r>
      <w:r w:rsidRPr="00D251E3">
        <w:rPr>
          <w:sz w:val="16"/>
        </w:rPr>
        <w:t xml:space="preserve">, </w:t>
      </w:r>
      <w:r w:rsidRPr="008F7504">
        <w:rPr>
          <w:rStyle w:val="StyleUnderline"/>
          <w:highlight w:val="cyan"/>
        </w:rPr>
        <w:t xml:space="preserve">and </w:t>
      </w:r>
      <w:r w:rsidRPr="00D251E3">
        <w:rPr>
          <w:rStyle w:val="StyleUnderline"/>
        </w:rPr>
        <w:t xml:space="preserve">her aggressive </w:t>
      </w:r>
      <w:r w:rsidRPr="008F7504">
        <w:rPr>
          <w:rStyle w:val="Emphasis"/>
          <w:highlight w:val="cyan"/>
        </w:rPr>
        <w:t>immigration</w:t>
      </w:r>
      <w:r w:rsidRPr="008F7504">
        <w:rPr>
          <w:sz w:val="16"/>
          <w:highlight w:val="cyan"/>
        </w:rPr>
        <w:t xml:space="preserve"> </w:t>
      </w:r>
      <w:r w:rsidRPr="00D251E3">
        <w:rPr>
          <w:sz w:val="16"/>
        </w:rPr>
        <w:t xml:space="preserve">enforcement </w:t>
      </w:r>
      <w:r w:rsidRPr="008F7504">
        <w:rPr>
          <w:rStyle w:val="StyleUnderline"/>
          <w:highlight w:val="cyan"/>
        </w:rPr>
        <w:t xml:space="preserve">tactics squarely in </w:t>
      </w:r>
      <w:r w:rsidRPr="008F7504">
        <w:rPr>
          <w:rStyle w:val="Emphasis"/>
          <w:highlight w:val="cyan"/>
        </w:rPr>
        <w:t>Dem</w:t>
      </w:r>
      <w:r w:rsidRPr="00D251E3">
        <w:rPr>
          <w:sz w:val="16"/>
        </w:rPr>
        <w:t>ocrat</w:t>
      </w:r>
      <w:r w:rsidRPr="00E36E62">
        <w:rPr>
          <w:rStyle w:val="Emphasis"/>
        </w:rPr>
        <w:t xml:space="preserve">s’ </w:t>
      </w:r>
      <w:r w:rsidRPr="008F7504">
        <w:rPr>
          <w:rStyle w:val="Emphasis"/>
          <w:highlight w:val="cyan"/>
        </w:rPr>
        <w:t>crosshairs</w:t>
      </w:r>
      <w:r w:rsidRPr="008F7504">
        <w:rPr>
          <w:rStyle w:val="StyleUnderline"/>
          <w:highlight w:val="cyan"/>
        </w:rPr>
        <w:t xml:space="preserve"> for </w:t>
      </w:r>
      <w:r w:rsidRPr="00D251E3">
        <w:rPr>
          <w:rStyle w:val="StyleUnderline"/>
        </w:rPr>
        <w:t xml:space="preserve">congressional </w:t>
      </w:r>
      <w:r w:rsidRPr="008F7504">
        <w:rPr>
          <w:rStyle w:val="StyleUnderline"/>
          <w:highlight w:val="cyan"/>
        </w:rPr>
        <w:t xml:space="preserve">investigation if they </w:t>
      </w:r>
      <w:r w:rsidRPr="008F7504">
        <w:rPr>
          <w:rStyle w:val="Emphasis"/>
          <w:highlight w:val="cyan"/>
        </w:rPr>
        <w:t>flip the House</w:t>
      </w:r>
      <w:r w:rsidRPr="008F7504">
        <w:rPr>
          <w:rStyle w:val="StyleUnderline"/>
          <w:highlight w:val="cyan"/>
        </w:rPr>
        <w:t xml:space="preserve"> </w:t>
      </w:r>
      <w:r w:rsidRPr="00D251E3">
        <w:rPr>
          <w:rStyle w:val="StyleUnderline"/>
        </w:rPr>
        <w:t xml:space="preserve">in the </w:t>
      </w:r>
      <w:r w:rsidRPr="00D251E3">
        <w:rPr>
          <w:rStyle w:val="Emphasis"/>
        </w:rPr>
        <w:t>midterms</w:t>
      </w:r>
      <w:r w:rsidRPr="00D251E3">
        <w:rPr>
          <w:sz w:val="16"/>
        </w:rPr>
        <w:t>.</w:t>
      </w:r>
    </w:p>
    <w:p w14:paraId="22D3E008" w14:textId="77777777" w:rsidR="001D3B84" w:rsidRPr="009562E1" w:rsidRDefault="001D3B84" w:rsidP="001D3B84">
      <w:pPr>
        <w:rPr>
          <w:rStyle w:val="Heading4Char"/>
        </w:rPr>
      </w:pPr>
      <w:r w:rsidRPr="00D251E3">
        <w:rPr>
          <w:sz w:val="16"/>
        </w:rPr>
        <w:t xml:space="preserve">Speaking on the Bulwark Podcast with Tim Miller recently, Jeffries said </w:t>
      </w:r>
      <w:r w:rsidRPr="00D251E3">
        <w:rPr>
          <w:rStyle w:val="StyleUnderline"/>
        </w:rPr>
        <w:t>Noem would be</w:t>
      </w:r>
      <w:r w:rsidRPr="00D251E3">
        <w:rPr>
          <w:sz w:val="16"/>
        </w:rPr>
        <w:t xml:space="preserve"> “one of </w:t>
      </w:r>
      <w:r w:rsidRPr="00D251E3">
        <w:rPr>
          <w:rStyle w:val="StyleUnderline"/>
        </w:rPr>
        <w:t xml:space="preserve">the </w:t>
      </w:r>
      <w:r w:rsidRPr="008F7504">
        <w:rPr>
          <w:rStyle w:val="Emphasis"/>
          <w:highlight w:val="cyan"/>
        </w:rPr>
        <w:t>first</w:t>
      </w:r>
      <w:r w:rsidRPr="008F7504">
        <w:rPr>
          <w:sz w:val="16"/>
          <w:highlight w:val="cyan"/>
        </w:rPr>
        <w:t xml:space="preserve"> </w:t>
      </w:r>
      <w:r w:rsidRPr="00D251E3">
        <w:rPr>
          <w:sz w:val="16"/>
        </w:rPr>
        <w:t xml:space="preserve">people </w:t>
      </w:r>
      <w:r w:rsidRPr="008F7504">
        <w:rPr>
          <w:rStyle w:val="Emphasis"/>
          <w:highlight w:val="cyan"/>
        </w:rPr>
        <w:t>hauled up</w:t>
      </w:r>
      <w:r w:rsidRPr="008F7504">
        <w:rPr>
          <w:rStyle w:val="StyleUnderline"/>
          <w:highlight w:val="cyan"/>
        </w:rPr>
        <w:t xml:space="preserve"> </w:t>
      </w:r>
      <w:r w:rsidRPr="00D251E3">
        <w:rPr>
          <w:rStyle w:val="StyleUnderline"/>
        </w:rPr>
        <w:t>to Congress</w:t>
      </w:r>
      <w:r w:rsidRPr="00D251E3">
        <w:rPr>
          <w:sz w:val="16"/>
        </w:rPr>
        <w:t xml:space="preserve"> shortly </w:t>
      </w:r>
      <w:r w:rsidRPr="00D251E3">
        <w:rPr>
          <w:rStyle w:val="StyleUnderline"/>
        </w:rPr>
        <w:t>after the gavels change hands</w:t>
      </w:r>
      <w:r w:rsidRPr="00D251E3">
        <w:rPr>
          <w:sz w:val="16"/>
        </w:rPr>
        <w:t xml:space="preserve">” </w:t>
      </w:r>
      <w:r w:rsidRPr="008F7504">
        <w:rPr>
          <w:rStyle w:val="StyleUnderline"/>
          <w:highlight w:val="cyan"/>
        </w:rPr>
        <w:t>to answer for</w:t>
      </w:r>
      <w:r w:rsidRPr="008F7504">
        <w:rPr>
          <w:sz w:val="16"/>
          <w:highlight w:val="cyan"/>
        </w:rPr>
        <w:t xml:space="preserve"> </w:t>
      </w:r>
      <w:r w:rsidRPr="00D251E3">
        <w:rPr>
          <w:sz w:val="16"/>
        </w:rPr>
        <w:t xml:space="preserve">what he called the </w:t>
      </w:r>
      <w:r w:rsidRPr="008F7504">
        <w:rPr>
          <w:rStyle w:val="Emphasis"/>
          <w:highlight w:val="cyan"/>
        </w:rPr>
        <w:t>D</w:t>
      </w:r>
      <w:r w:rsidRPr="00D251E3">
        <w:rPr>
          <w:sz w:val="16"/>
        </w:rPr>
        <w:t xml:space="preserve">epartment of </w:t>
      </w:r>
      <w:r w:rsidRPr="008F7504">
        <w:rPr>
          <w:rStyle w:val="Emphasis"/>
          <w:highlight w:val="cyan"/>
        </w:rPr>
        <w:t>H</w:t>
      </w:r>
      <w:r w:rsidRPr="00D251E3">
        <w:rPr>
          <w:sz w:val="16"/>
        </w:rPr>
        <w:t xml:space="preserve">omeland </w:t>
      </w:r>
      <w:r w:rsidRPr="008F7504">
        <w:rPr>
          <w:rStyle w:val="Emphasis"/>
          <w:highlight w:val="cyan"/>
        </w:rPr>
        <w:t>S</w:t>
      </w:r>
      <w:r w:rsidRPr="00D251E3">
        <w:rPr>
          <w:sz w:val="16"/>
        </w:rPr>
        <w:t xml:space="preserve">ecurity’s </w:t>
      </w:r>
      <w:r w:rsidRPr="00E36E62">
        <w:rPr>
          <w:rStyle w:val="Emphasis"/>
        </w:rPr>
        <w:t xml:space="preserve">troubling </w:t>
      </w:r>
      <w:r w:rsidRPr="008F7504">
        <w:rPr>
          <w:rStyle w:val="Emphasis"/>
          <w:highlight w:val="cyan"/>
        </w:rPr>
        <w:t>conduct</w:t>
      </w:r>
      <w:r w:rsidRPr="00D251E3">
        <w:rPr>
          <w:sz w:val="16"/>
        </w:rPr>
        <w:t>.</w:t>
      </w:r>
    </w:p>
    <w:p w14:paraId="354649D4" w14:textId="77777777" w:rsidR="001D3B84" w:rsidRPr="009562E1" w:rsidRDefault="001D3B84" w:rsidP="001D3B84">
      <w:pPr>
        <w:rPr>
          <w:rStyle w:val="Heading4Char"/>
        </w:rPr>
      </w:pPr>
      <w:r w:rsidRPr="00D251E3">
        <w:rPr>
          <w:sz w:val="16"/>
        </w:rPr>
        <w:t xml:space="preserve">“The </w:t>
      </w:r>
      <w:r w:rsidRPr="00D251E3">
        <w:rPr>
          <w:rStyle w:val="StyleUnderline"/>
        </w:rPr>
        <w:t>lack of</w:t>
      </w:r>
      <w:r w:rsidRPr="00D251E3">
        <w:rPr>
          <w:sz w:val="16"/>
        </w:rPr>
        <w:t xml:space="preserve"> respect for </w:t>
      </w:r>
      <w:r w:rsidRPr="00E36E62">
        <w:rPr>
          <w:rStyle w:val="Emphasis"/>
        </w:rPr>
        <w:t>due process</w:t>
      </w:r>
      <w:r w:rsidRPr="00D251E3">
        <w:rPr>
          <w:sz w:val="16"/>
        </w:rPr>
        <w:t xml:space="preserve">, for the </w:t>
      </w:r>
      <w:r w:rsidRPr="00D251E3">
        <w:rPr>
          <w:rStyle w:val="StyleUnderline"/>
        </w:rPr>
        <w:t>rule of law</w:t>
      </w:r>
      <w:r w:rsidRPr="00D251E3">
        <w:rPr>
          <w:sz w:val="16"/>
        </w:rPr>
        <w:t xml:space="preserve">, the </w:t>
      </w:r>
      <w:r w:rsidRPr="00D251E3">
        <w:rPr>
          <w:rStyle w:val="StyleUnderline"/>
        </w:rPr>
        <w:t xml:space="preserve">unleashing of </w:t>
      </w:r>
      <w:r w:rsidRPr="00E36E62">
        <w:rPr>
          <w:rStyle w:val="Emphasis"/>
        </w:rPr>
        <w:t>masked agents</w:t>
      </w:r>
      <w:r w:rsidRPr="00D251E3">
        <w:rPr>
          <w:rStyle w:val="StyleUnderline"/>
        </w:rPr>
        <w:t xml:space="preserve"> on law-abiding</w:t>
      </w:r>
      <w:r w:rsidRPr="00D251E3">
        <w:rPr>
          <w:sz w:val="16"/>
        </w:rPr>
        <w:t xml:space="preserve"> immigrant </w:t>
      </w:r>
      <w:r w:rsidRPr="00D251E3">
        <w:rPr>
          <w:rStyle w:val="StyleUnderline"/>
        </w:rPr>
        <w:t>communities</w:t>
      </w:r>
      <w:r w:rsidRPr="00D251E3">
        <w:rPr>
          <w:sz w:val="16"/>
        </w:rPr>
        <w:t xml:space="preserve">, </w:t>
      </w:r>
      <w:r w:rsidRPr="00D251E3">
        <w:rPr>
          <w:rStyle w:val="StyleUnderline"/>
        </w:rPr>
        <w:t>and</w:t>
      </w:r>
      <w:r w:rsidRPr="00D251E3">
        <w:rPr>
          <w:sz w:val="16"/>
        </w:rPr>
        <w:t xml:space="preserve"> the </w:t>
      </w:r>
      <w:r w:rsidRPr="00E36E62">
        <w:rPr>
          <w:rStyle w:val="Emphasis"/>
        </w:rPr>
        <w:t>disappearing</w:t>
      </w:r>
      <w:r w:rsidRPr="00D251E3">
        <w:rPr>
          <w:rStyle w:val="StyleUnderline"/>
        </w:rPr>
        <w:t xml:space="preserve"> of people</w:t>
      </w:r>
      <w:r w:rsidRPr="00D251E3">
        <w:rPr>
          <w:sz w:val="16"/>
        </w:rPr>
        <w:t xml:space="preserve"> in some instances, </w:t>
      </w:r>
      <w:r w:rsidRPr="00D251E3">
        <w:rPr>
          <w:rStyle w:val="StyleUnderline"/>
        </w:rPr>
        <w:t>to other countries without</w:t>
      </w:r>
      <w:r w:rsidRPr="00D251E3">
        <w:rPr>
          <w:sz w:val="16"/>
        </w:rPr>
        <w:t xml:space="preserve"> any real </w:t>
      </w:r>
      <w:r w:rsidRPr="00D251E3">
        <w:rPr>
          <w:rStyle w:val="StyleUnderline"/>
        </w:rPr>
        <w:t>evidence</w:t>
      </w:r>
      <w:r w:rsidRPr="00D251E3">
        <w:rPr>
          <w:sz w:val="16"/>
        </w:rPr>
        <w:t xml:space="preserve"> that criminal behavior took place,” the New York representative said, outlining his concerns about Noem’s leadership.</w:t>
      </w:r>
    </w:p>
    <w:p w14:paraId="648B2953" w14:textId="77777777" w:rsidR="001D3B84" w:rsidRPr="009562E1" w:rsidRDefault="001D3B84" w:rsidP="001D3B84">
      <w:pPr>
        <w:rPr>
          <w:rStyle w:val="Heading4Char"/>
        </w:rPr>
      </w:pPr>
      <w:r w:rsidRPr="00D251E3">
        <w:rPr>
          <w:sz w:val="16"/>
        </w:rPr>
        <w:t>Jeffries said that he supported deporting immigrants convicted of violent crimes, “but not law-abiding immigrant families, including in some instances, US citizen children who’ve been sent overseas to a place that they’ve never known”.</w:t>
      </w:r>
    </w:p>
    <w:p w14:paraId="49BD30CA" w14:textId="77777777" w:rsidR="001D3B84" w:rsidRPr="009562E1" w:rsidRDefault="001D3B84" w:rsidP="001D3B84">
      <w:pPr>
        <w:rPr>
          <w:rStyle w:val="Heading4Char"/>
        </w:rPr>
      </w:pPr>
      <w:r w:rsidRPr="00D251E3">
        <w:rPr>
          <w:sz w:val="16"/>
        </w:rPr>
        <w:t xml:space="preserve">Since taking office, </w:t>
      </w:r>
      <w:r w:rsidRPr="008F7504">
        <w:rPr>
          <w:rStyle w:val="StyleUnderline"/>
          <w:highlight w:val="cyan"/>
        </w:rPr>
        <w:t xml:space="preserve">Noem </w:t>
      </w:r>
      <w:r w:rsidRPr="00D251E3">
        <w:rPr>
          <w:rStyle w:val="StyleUnderline"/>
        </w:rPr>
        <w:t>has</w:t>
      </w:r>
      <w:r w:rsidRPr="00D251E3">
        <w:rPr>
          <w:sz w:val="16"/>
        </w:rPr>
        <w:t xml:space="preserve"> aided Trump’s mass deportation efforts by </w:t>
      </w:r>
      <w:r w:rsidRPr="00D251E3">
        <w:rPr>
          <w:rStyle w:val="StyleUnderline"/>
        </w:rPr>
        <w:t>unleash</w:t>
      </w:r>
      <w:r w:rsidRPr="00D251E3">
        <w:rPr>
          <w:sz w:val="16"/>
        </w:rPr>
        <w:t xml:space="preserve">ing workplace </w:t>
      </w:r>
      <w:r w:rsidRPr="00D251E3">
        <w:rPr>
          <w:rStyle w:val="StyleUnderline"/>
        </w:rPr>
        <w:t xml:space="preserve">raids and facilitated </w:t>
      </w:r>
      <w:r w:rsidRPr="008F7504">
        <w:rPr>
          <w:rStyle w:val="Emphasis"/>
          <w:highlight w:val="cyan"/>
        </w:rPr>
        <w:t>fast-tracked removals</w:t>
      </w:r>
      <w:r w:rsidRPr="00D251E3">
        <w:rPr>
          <w:sz w:val="16"/>
        </w:rPr>
        <w:t xml:space="preserve">. </w:t>
      </w:r>
      <w:r w:rsidRPr="008F7504">
        <w:rPr>
          <w:rStyle w:val="StyleUnderline"/>
          <w:highlight w:val="cyan"/>
        </w:rPr>
        <w:t>In</w:t>
      </w:r>
      <w:r w:rsidRPr="008F7504">
        <w:rPr>
          <w:sz w:val="16"/>
          <w:highlight w:val="cyan"/>
        </w:rPr>
        <w:t xml:space="preserve"> </w:t>
      </w:r>
      <w:r w:rsidRPr="00D251E3">
        <w:rPr>
          <w:sz w:val="16"/>
        </w:rPr>
        <w:t xml:space="preserve">her first </w:t>
      </w:r>
      <w:r w:rsidRPr="008F7504">
        <w:rPr>
          <w:rStyle w:val="StyleUnderline"/>
          <w:highlight w:val="cyan"/>
        </w:rPr>
        <w:t>200 days</w:t>
      </w:r>
      <w:r w:rsidRPr="008F7504">
        <w:rPr>
          <w:sz w:val="16"/>
          <w:highlight w:val="cyan"/>
        </w:rPr>
        <w:t xml:space="preserve"> </w:t>
      </w:r>
      <w:r w:rsidRPr="00D251E3">
        <w:rPr>
          <w:sz w:val="16"/>
        </w:rPr>
        <w:t xml:space="preserve">as secretary, she announced that approximately </w:t>
      </w:r>
      <w:r w:rsidRPr="008F7504">
        <w:rPr>
          <w:rStyle w:val="Emphasis"/>
          <w:highlight w:val="cyan"/>
        </w:rPr>
        <w:t>1.6 million</w:t>
      </w:r>
      <w:r w:rsidRPr="008F7504">
        <w:rPr>
          <w:sz w:val="16"/>
          <w:highlight w:val="cyan"/>
        </w:rPr>
        <w:t xml:space="preserve"> </w:t>
      </w:r>
      <w:r w:rsidRPr="00D251E3">
        <w:rPr>
          <w:sz w:val="16"/>
        </w:rPr>
        <w:t xml:space="preserve">undocumented </w:t>
      </w:r>
      <w:r w:rsidRPr="00D251E3">
        <w:rPr>
          <w:rStyle w:val="StyleUnderline"/>
        </w:rPr>
        <w:t xml:space="preserve">immigrants had </w:t>
      </w:r>
      <w:r w:rsidRPr="008F7504">
        <w:rPr>
          <w:rStyle w:val="StyleUnderline"/>
          <w:highlight w:val="cyan"/>
        </w:rPr>
        <w:t>left</w:t>
      </w:r>
      <w:r w:rsidRPr="008F7504">
        <w:rPr>
          <w:sz w:val="16"/>
          <w:highlight w:val="cyan"/>
        </w:rPr>
        <w:t xml:space="preserve"> </w:t>
      </w:r>
      <w:r w:rsidRPr="00D251E3">
        <w:rPr>
          <w:sz w:val="16"/>
        </w:rPr>
        <w:t>the US, according to DHS data released last week.</w:t>
      </w:r>
    </w:p>
    <w:p w14:paraId="7A0594D7" w14:textId="77777777" w:rsidR="001D3B84" w:rsidRPr="009562E1" w:rsidRDefault="001D3B84" w:rsidP="001D3B84">
      <w:pPr>
        <w:rPr>
          <w:rStyle w:val="Heading4Char"/>
        </w:rPr>
      </w:pPr>
      <w:r w:rsidRPr="00D251E3">
        <w:rPr>
          <w:sz w:val="16"/>
        </w:rPr>
        <w:t>The department has actively promoted these figures, highlighting deportation numbers and a new “self-deportation” app offering $1,000 incentives and free flights home for voluntary departures – but also through a “200 Days of Progress” video on social media set to a Red Hot Chili Peppers song.</w:t>
      </w:r>
    </w:p>
    <w:p w14:paraId="432BE5AE" w14:textId="77777777" w:rsidR="001D3B84" w:rsidRPr="009562E1" w:rsidRDefault="001D3B84" w:rsidP="001D3B84">
      <w:pPr>
        <w:rPr>
          <w:rStyle w:val="Heading4Char"/>
        </w:rPr>
      </w:pPr>
      <w:r w:rsidRPr="00D251E3">
        <w:rPr>
          <w:sz w:val="16"/>
        </w:rPr>
        <w:t>Following a wave of negative coverage of Noem, the DHS has also forecast a planned, taxpayer-funded public relations campaign, costing between $20m and $50m, branded “Stronger Border, Stronger America” for “media support services”.</w:t>
      </w:r>
    </w:p>
    <w:p w14:paraId="06171B82" w14:textId="77777777" w:rsidR="001D3B84" w:rsidRPr="009562E1" w:rsidRDefault="001D3B84" w:rsidP="001D3B84">
      <w:pPr>
        <w:rPr>
          <w:rStyle w:val="Heading4Char"/>
        </w:rPr>
      </w:pPr>
      <w:r w:rsidRPr="00D251E3">
        <w:rPr>
          <w:rStyle w:val="StyleUnderline"/>
        </w:rPr>
        <w:t>Dem</w:t>
      </w:r>
      <w:r w:rsidRPr="00D251E3">
        <w:rPr>
          <w:sz w:val="16"/>
        </w:rPr>
        <w:t xml:space="preserve">ocratic </w:t>
      </w:r>
      <w:r w:rsidRPr="008F7504">
        <w:rPr>
          <w:rStyle w:val="StyleUnderline"/>
          <w:highlight w:val="cyan"/>
        </w:rPr>
        <w:t xml:space="preserve">lawmakers </w:t>
      </w:r>
      <w:r w:rsidRPr="00D251E3">
        <w:rPr>
          <w:rStyle w:val="StyleUnderline"/>
        </w:rPr>
        <w:t>have</w:t>
      </w:r>
      <w:r w:rsidRPr="00D251E3">
        <w:rPr>
          <w:sz w:val="16"/>
        </w:rPr>
        <w:t xml:space="preserve"> already </w:t>
      </w:r>
      <w:r w:rsidRPr="008F7504">
        <w:rPr>
          <w:rStyle w:val="Emphasis"/>
          <w:highlight w:val="cyan"/>
        </w:rPr>
        <w:t>begun laying groundwork</w:t>
      </w:r>
      <w:r w:rsidRPr="008F7504">
        <w:rPr>
          <w:rStyle w:val="StyleUnderline"/>
          <w:highlight w:val="cyan"/>
        </w:rPr>
        <w:t xml:space="preserve"> for investigations</w:t>
      </w:r>
      <w:r w:rsidRPr="00D251E3">
        <w:rPr>
          <w:sz w:val="16"/>
        </w:rPr>
        <w:t>. In July, representatives Summer Lee and Robert Garcia formally wrote a letter demanding the DHS explain reports of agents using masks and unmarked vehicles during raids, calling the tactics designed to “terrorize immigrant families and shield abuses from accountability”.</w:t>
      </w:r>
    </w:p>
    <w:p w14:paraId="3F86EECB" w14:textId="77777777" w:rsidR="001D3B84" w:rsidRDefault="001D3B84" w:rsidP="001D3B84">
      <w:pPr>
        <w:rPr>
          <w:sz w:val="16"/>
        </w:rPr>
      </w:pPr>
      <w:r w:rsidRPr="00D251E3">
        <w:rPr>
          <w:sz w:val="16"/>
        </w:rPr>
        <w:t xml:space="preserve">Jeffries, in the podcast, indicated that representatives Bennie </w:t>
      </w:r>
      <w:r w:rsidRPr="00D251E3">
        <w:rPr>
          <w:rStyle w:val="StyleUnderline"/>
        </w:rPr>
        <w:t>Thompson</w:t>
      </w:r>
      <w:r w:rsidRPr="00D251E3">
        <w:rPr>
          <w:sz w:val="16"/>
        </w:rPr>
        <w:t xml:space="preserve">, who chaired the 2021 Capitol attack select committee, </w:t>
      </w:r>
      <w:r w:rsidRPr="00D251E3">
        <w:rPr>
          <w:rStyle w:val="StyleUnderline"/>
        </w:rPr>
        <w:t>and</w:t>
      </w:r>
      <w:r w:rsidRPr="00D251E3">
        <w:rPr>
          <w:sz w:val="16"/>
        </w:rPr>
        <w:t xml:space="preserve"> Jamie </w:t>
      </w:r>
      <w:r w:rsidRPr="00D251E3">
        <w:rPr>
          <w:rStyle w:val="StyleUnderline"/>
        </w:rPr>
        <w:t>Raskin</w:t>
      </w:r>
      <w:r w:rsidRPr="00D251E3">
        <w:rPr>
          <w:sz w:val="16"/>
        </w:rPr>
        <w:t xml:space="preserve">, who led Donald Trump’s second impeachment trial in the House, </w:t>
      </w:r>
      <w:r w:rsidRPr="00D251E3">
        <w:rPr>
          <w:rStyle w:val="StyleUnderline"/>
        </w:rPr>
        <w:t>would</w:t>
      </w:r>
      <w:r w:rsidRPr="00D251E3">
        <w:rPr>
          <w:sz w:val="16"/>
        </w:rPr>
        <w:t xml:space="preserve"> probably </w:t>
      </w:r>
      <w:r w:rsidRPr="00D251E3">
        <w:rPr>
          <w:rStyle w:val="StyleUnderline"/>
        </w:rPr>
        <w:t>spearhead</w:t>
      </w:r>
      <w:r w:rsidRPr="00D251E3">
        <w:rPr>
          <w:sz w:val="16"/>
        </w:rPr>
        <w:t xml:space="preserve"> such </w:t>
      </w:r>
      <w:r w:rsidRPr="00D251E3">
        <w:rPr>
          <w:rStyle w:val="StyleUnderline"/>
        </w:rPr>
        <w:t>inquiries if Dem</w:t>
      </w:r>
      <w:r w:rsidRPr="00D251E3">
        <w:rPr>
          <w:sz w:val="16"/>
        </w:rPr>
        <w:t>ocrat</w:t>
      </w:r>
      <w:r w:rsidRPr="00D251E3">
        <w:rPr>
          <w:rStyle w:val="StyleUnderline"/>
        </w:rPr>
        <w:t>s</w:t>
      </w:r>
      <w:r w:rsidRPr="00D251E3">
        <w:rPr>
          <w:sz w:val="16"/>
        </w:rPr>
        <w:t xml:space="preserve"> </w:t>
      </w:r>
      <w:r w:rsidRPr="00D251E3">
        <w:rPr>
          <w:rStyle w:val="StyleUnderline"/>
        </w:rPr>
        <w:t>regain the House</w:t>
      </w:r>
      <w:r w:rsidRPr="00D251E3">
        <w:rPr>
          <w:sz w:val="16"/>
        </w:rPr>
        <w:t>.</w:t>
      </w:r>
    </w:p>
    <w:p w14:paraId="00F46132" w14:textId="77777777" w:rsidR="001D3B84" w:rsidRPr="001D3B84" w:rsidRDefault="001D3B84" w:rsidP="001D3B84"/>
    <w:p w14:paraId="3683ADCD" w14:textId="77777777" w:rsidR="001D3B84" w:rsidRPr="009562E1" w:rsidRDefault="001D3B84" w:rsidP="001D3B84">
      <w:pPr>
        <w:pStyle w:val="Heading3"/>
        <w:rPr>
          <w:rStyle w:val="Heading4Char"/>
        </w:rPr>
      </w:pPr>
      <w:r>
        <w:t>AT: Iran Thumper---2NC</w:t>
      </w:r>
    </w:p>
    <w:p w14:paraId="050E77C5" w14:textId="77777777" w:rsidR="001D3B84" w:rsidRPr="009562E1" w:rsidRDefault="001D3B84" w:rsidP="001D3B84">
      <w:pPr>
        <w:pStyle w:val="Heading4"/>
        <w:rPr>
          <w:rStyle w:val="Heading4Char"/>
        </w:rPr>
      </w:pPr>
      <w:r>
        <w:t xml:space="preserve">1. It </w:t>
      </w:r>
      <w:r>
        <w:rPr>
          <w:u w:val="single"/>
        </w:rPr>
        <w:t>doesn’t flip votes</w:t>
      </w:r>
      <w:r>
        <w:t xml:space="preserve">. Texas proves voters care more about </w:t>
      </w:r>
      <w:r>
        <w:rPr>
          <w:u w:val="single"/>
        </w:rPr>
        <w:t xml:space="preserve">domestic issues. </w:t>
      </w:r>
    </w:p>
    <w:p w14:paraId="1715704C" w14:textId="77777777" w:rsidR="001D3B84" w:rsidRPr="009562E1" w:rsidRDefault="001D3B84" w:rsidP="001D3B84">
      <w:pPr>
        <w:rPr>
          <w:rStyle w:val="Heading4Char"/>
        </w:rPr>
      </w:pPr>
      <w:r w:rsidRPr="00D353AB">
        <w:t xml:space="preserve">Anthony </w:t>
      </w:r>
      <w:r w:rsidRPr="00D353AB">
        <w:rPr>
          <w:rStyle w:val="Style13ptBold"/>
        </w:rPr>
        <w:t xml:space="preserve">Zurcher </w:t>
      </w:r>
      <w:r>
        <w:rPr>
          <w:rStyle w:val="Style13ptBold"/>
        </w:rPr>
        <w:t>26</w:t>
      </w:r>
      <w:r>
        <w:t>. Staff Writer, BBC. “</w:t>
      </w:r>
      <w:r w:rsidRPr="00D353AB">
        <w:t>Trump voters back him on Iran - but that could change if war drags on</w:t>
      </w:r>
      <w:r>
        <w:t xml:space="preserve">”. 3-3-2026. </w:t>
      </w:r>
      <w:r w:rsidRPr="00D353AB">
        <w:t>https://www.bbc.com/news/articles/cvg35401nrqo</w:t>
      </w:r>
    </w:p>
    <w:p w14:paraId="2C81E223" w14:textId="77777777" w:rsidR="001D3B84" w:rsidRPr="009562E1" w:rsidRDefault="001D3B84" w:rsidP="001D3B84">
      <w:pPr>
        <w:rPr>
          <w:rStyle w:val="Heading4Char"/>
        </w:rPr>
      </w:pPr>
      <w:r w:rsidRPr="00D353AB">
        <w:rPr>
          <w:sz w:val="16"/>
        </w:rPr>
        <w:t xml:space="preserve">The US strikes on </w:t>
      </w:r>
      <w:r w:rsidRPr="00D353AB">
        <w:rPr>
          <w:rStyle w:val="StyleUnderline"/>
          <w:highlight w:val="cyan"/>
        </w:rPr>
        <w:t>Iran</w:t>
      </w:r>
      <w:r w:rsidRPr="00D353AB">
        <w:rPr>
          <w:rStyle w:val="StyleUnderline"/>
        </w:rPr>
        <w:t xml:space="preserve"> may be the biggest story around the world</w:t>
      </w:r>
      <w:r w:rsidRPr="00D353AB">
        <w:rPr>
          <w:sz w:val="16"/>
        </w:rPr>
        <w:t xml:space="preserve">, but in Texas – </w:t>
      </w:r>
      <w:r w:rsidRPr="00D353AB">
        <w:rPr>
          <w:rStyle w:val="StyleUnderline"/>
          <w:highlight w:val="cyan"/>
        </w:rPr>
        <w:t xml:space="preserve">where voters </w:t>
      </w:r>
      <w:r w:rsidRPr="00AD640B">
        <w:rPr>
          <w:rStyle w:val="Emphasis"/>
          <w:highlight w:val="cyan"/>
        </w:rPr>
        <w:t>head</w:t>
      </w:r>
      <w:r w:rsidRPr="00D353AB">
        <w:rPr>
          <w:rStyle w:val="StyleUnderline"/>
          <w:highlight w:val="cyan"/>
        </w:rPr>
        <w:t xml:space="preserve"> to the </w:t>
      </w:r>
      <w:r w:rsidRPr="00AD640B">
        <w:rPr>
          <w:rStyle w:val="Emphasis"/>
          <w:highlight w:val="cyan"/>
        </w:rPr>
        <w:t>polls</w:t>
      </w:r>
      <w:r w:rsidRPr="00D353AB">
        <w:rPr>
          <w:sz w:val="16"/>
        </w:rPr>
        <w:t xml:space="preserve"> on Tuesday to select the Democratic and Republican nominees in November's midterm congressional elections – it </w:t>
      </w:r>
      <w:r w:rsidRPr="00D353AB">
        <w:rPr>
          <w:rStyle w:val="StyleUnderline"/>
          <w:highlight w:val="cyan"/>
        </w:rPr>
        <w:t>appears</w:t>
      </w:r>
      <w:r w:rsidRPr="00D353AB">
        <w:rPr>
          <w:sz w:val="16"/>
        </w:rPr>
        <w:t xml:space="preserve"> mostly </w:t>
      </w:r>
      <w:r w:rsidRPr="00D353AB">
        <w:rPr>
          <w:rStyle w:val="Emphasis"/>
          <w:highlight w:val="cyan"/>
        </w:rPr>
        <w:t>to be an afterthought</w:t>
      </w:r>
      <w:r w:rsidRPr="00D353AB">
        <w:rPr>
          <w:sz w:val="16"/>
        </w:rPr>
        <w:t>. At least for now.</w:t>
      </w:r>
    </w:p>
    <w:p w14:paraId="0DCD19FB" w14:textId="77777777" w:rsidR="001D3B84" w:rsidRPr="009562E1" w:rsidRDefault="001D3B84" w:rsidP="001D3B84">
      <w:pPr>
        <w:rPr>
          <w:rStyle w:val="Heading4Char"/>
        </w:rPr>
      </w:pPr>
      <w:r w:rsidRPr="00D353AB">
        <w:rPr>
          <w:sz w:val="16"/>
        </w:rPr>
        <w:t xml:space="preserve">At a banquet hall in the central Texas town of Waco on Monday, Ken Paxton, the Republican state attorney general running for the US Senate, made a pitch to voters that was </w:t>
      </w:r>
      <w:r w:rsidRPr="00D353AB">
        <w:rPr>
          <w:rStyle w:val="StyleUnderline"/>
          <w:highlight w:val="cyan"/>
        </w:rPr>
        <w:t xml:space="preserve">heavy on </w:t>
      </w:r>
      <w:r w:rsidRPr="00D353AB">
        <w:rPr>
          <w:rStyle w:val="Emphasis"/>
          <w:sz w:val="28"/>
          <w:szCs w:val="28"/>
          <w:highlight w:val="cyan"/>
        </w:rPr>
        <w:t>domestic red meat</w:t>
      </w:r>
      <w:r w:rsidRPr="00D353AB">
        <w:rPr>
          <w:sz w:val="20"/>
          <w:szCs w:val="28"/>
        </w:rPr>
        <w:t xml:space="preserve"> </w:t>
      </w:r>
      <w:r w:rsidRPr="00D353AB">
        <w:rPr>
          <w:sz w:val="16"/>
        </w:rPr>
        <w:t>for his conservative audience</w:t>
      </w:r>
    </w:p>
    <w:p w14:paraId="106A6DAE" w14:textId="77777777" w:rsidR="001D3B84" w:rsidRPr="009562E1" w:rsidRDefault="001D3B84" w:rsidP="001D3B84">
      <w:pPr>
        <w:rPr>
          <w:rStyle w:val="Heading4Char"/>
        </w:rPr>
      </w:pPr>
      <w:r w:rsidRPr="00D353AB">
        <w:rPr>
          <w:sz w:val="16"/>
        </w:rPr>
        <w:t>Immigration, government spending and gun rights were top issues. Iran was mentioned in passing, as Paxton praised Americans for making political change with ballots not bombs.</w:t>
      </w:r>
    </w:p>
    <w:p w14:paraId="5DFE683A" w14:textId="77777777" w:rsidR="001D3B84" w:rsidRPr="009562E1" w:rsidRDefault="001D3B84" w:rsidP="001D3B84">
      <w:pPr>
        <w:rPr>
          <w:rStyle w:val="Heading4Char"/>
        </w:rPr>
      </w:pPr>
      <w:r w:rsidRPr="00D353AB">
        <w:rPr>
          <w:sz w:val="16"/>
        </w:rPr>
        <w:t>After the event, Paxton spoke to reporters, who pressed him on his views on the ongoing military conflict. The candidate, who has a firmly established reputation as a Donald Trump loyalist, did not break ranks with the US president.</w:t>
      </w:r>
    </w:p>
    <w:p w14:paraId="03F165DF" w14:textId="77777777" w:rsidR="001D3B84" w:rsidRPr="009562E1" w:rsidRDefault="001D3B84" w:rsidP="001D3B84">
      <w:pPr>
        <w:rPr>
          <w:rStyle w:val="Heading4Char"/>
        </w:rPr>
      </w:pPr>
      <w:r w:rsidRPr="00D353AB">
        <w:rPr>
          <w:sz w:val="16"/>
        </w:rPr>
        <w:t>"I am very glad that he did it," he said. "Iran is a great threat to our country."</w:t>
      </w:r>
    </w:p>
    <w:p w14:paraId="5EDDC598" w14:textId="77777777" w:rsidR="001D3B84" w:rsidRPr="009562E1" w:rsidRDefault="001D3B84" w:rsidP="001D3B84">
      <w:pPr>
        <w:rPr>
          <w:rStyle w:val="Heading4Char"/>
        </w:rPr>
      </w:pPr>
      <w:r w:rsidRPr="00D353AB">
        <w:rPr>
          <w:sz w:val="16"/>
        </w:rPr>
        <w:t>The Senate primary fights are the marquee matchup in Texas on Tuesday, with contested races for both the Democrats and Republicans. While those on the left have been comfortable criticising Trump and his decision to launch the Iran operation, Republicans have tended, like Paxton, to offer praise of Trump and then move on to other topics.</w:t>
      </w:r>
    </w:p>
    <w:p w14:paraId="7CF25126" w14:textId="77777777" w:rsidR="001D3B84" w:rsidRPr="009562E1" w:rsidRDefault="001D3B84" w:rsidP="001D3B84">
      <w:pPr>
        <w:rPr>
          <w:rStyle w:val="Heading4Char"/>
        </w:rPr>
      </w:pPr>
      <w:r w:rsidRPr="00D353AB">
        <w:rPr>
          <w:sz w:val="16"/>
        </w:rPr>
        <w:t>Senator John Cornyn, the incumbent who is being challenged by Paxton, said Trump took "decisive action". Congressman Wesley Hunt, who is also challenging for the seat, celebrated Trump accomplishing "peace through American strength" in a Saturday afternoon post on X.</w:t>
      </w:r>
    </w:p>
    <w:p w14:paraId="77202573" w14:textId="77777777" w:rsidR="001D3B84" w:rsidRPr="009562E1" w:rsidRDefault="001D3B84" w:rsidP="001D3B84">
      <w:pPr>
        <w:rPr>
          <w:rStyle w:val="Heading4Char"/>
        </w:rPr>
      </w:pPr>
      <w:r w:rsidRPr="00D353AB">
        <w:rPr>
          <w:sz w:val="16"/>
        </w:rPr>
        <w:t>Among many of the Waco rally attendees, that was a common theme. Marcia Michael said she believed Trump was playing "five-dimensional chess" by finally addressing the threat that Iran had posed for decades.</w:t>
      </w:r>
    </w:p>
    <w:p w14:paraId="2749965A" w14:textId="77777777" w:rsidR="001D3B84" w:rsidRPr="009562E1" w:rsidRDefault="001D3B84" w:rsidP="001D3B84">
      <w:pPr>
        <w:rPr>
          <w:rStyle w:val="Heading4Char"/>
        </w:rPr>
      </w:pPr>
      <w:r w:rsidRPr="00D353AB">
        <w:rPr>
          <w:sz w:val="16"/>
        </w:rPr>
        <w:t>"I think we recognise that we can't keep playing this game and kicking the can down the road," she said. "This is the investment we have to make now in blood and tears so that we don't pay later that same cost in greater numbers."</w:t>
      </w:r>
    </w:p>
    <w:p w14:paraId="4D19D1FC" w14:textId="77777777" w:rsidR="001D3B84" w:rsidRPr="009562E1" w:rsidRDefault="001D3B84" w:rsidP="001D3B84">
      <w:pPr>
        <w:rPr>
          <w:rStyle w:val="Heading4Char"/>
        </w:rPr>
      </w:pPr>
      <w:r w:rsidRPr="00D353AB">
        <w:rPr>
          <w:sz w:val="16"/>
        </w:rPr>
        <w:t>If there were any hints of concern at the Paxton event, it was that this operation – and warfare in general – has unintended consequences.</w:t>
      </w:r>
    </w:p>
    <w:p w14:paraId="7299A1D6" w14:textId="77777777" w:rsidR="001D3B84" w:rsidRPr="009562E1" w:rsidRDefault="001D3B84" w:rsidP="001D3B84">
      <w:pPr>
        <w:rPr>
          <w:rStyle w:val="Heading4Char"/>
        </w:rPr>
      </w:pPr>
      <w:r w:rsidRPr="00D353AB">
        <w:rPr>
          <w:sz w:val="16"/>
        </w:rPr>
        <w:t>"The Middle East, it's always in turmoil, and it's always going to be in turmoil," said Mark Plough. "We don't want to end up in a quagmire like we were in Afghanistan or even in Iraq."</w:t>
      </w:r>
    </w:p>
    <w:p w14:paraId="0AE28129" w14:textId="77777777" w:rsidR="001D3B84" w:rsidRPr="009562E1" w:rsidRDefault="001D3B84" w:rsidP="001D3B84">
      <w:pPr>
        <w:rPr>
          <w:rStyle w:val="Heading4Char"/>
        </w:rPr>
      </w:pPr>
      <w:r w:rsidRPr="00D353AB">
        <w:rPr>
          <w:sz w:val="16"/>
        </w:rPr>
        <w:t>Getty Images Attendees of a Bill Paxton rally watch him speak. Two of them wear hats; one of which is a signature red Trump capGetty Images</w:t>
      </w:r>
    </w:p>
    <w:p w14:paraId="2E81C375" w14:textId="77777777" w:rsidR="001D3B84" w:rsidRPr="009562E1" w:rsidRDefault="001D3B84" w:rsidP="001D3B84">
      <w:pPr>
        <w:rPr>
          <w:rStyle w:val="Heading4Char"/>
        </w:rPr>
      </w:pPr>
      <w:r w:rsidRPr="00D353AB">
        <w:rPr>
          <w:sz w:val="16"/>
        </w:rPr>
        <w:t>Some attendees of a Republican rally in Waco were concerned that Trump's Iran operation could have unintended consequences</w:t>
      </w:r>
    </w:p>
    <w:p w14:paraId="433436DF" w14:textId="77777777" w:rsidR="001D3B84" w:rsidRPr="009562E1" w:rsidRDefault="001D3B84" w:rsidP="001D3B84">
      <w:pPr>
        <w:rPr>
          <w:rStyle w:val="Heading4Char"/>
        </w:rPr>
      </w:pPr>
      <w:r w:rsidRPr="00D353AB">
        <w:rPr>
          <w:sz w:val="16"/>
        </w:rPr>
        <w:t>In such comments there may be the seeds of trouble for Trump. He made minimal effort over the recent months to lay the groundwork for an extended military campaign against Iran – having also campaigned both in 2024 and in 2016 as a sharp critic of "forever wars" in the Middle East.</w:t>
      </w:r>
    </w:p>
    <w:p w14:paraId="4529DAE9" w14:textId="77777777" w:rsidR="001D3B84" w:rsidRPr="009562E1" w:rsidRDefault="001D3B84" w:rsidP="001D3B84">
      <w:pPr>
        <w:rPr>
          <w:rStyle w:val="Heading4Char"/>
        </w:rPr>
      </w:pPr>
      <w:r w:rsidRPr="00D353AB">
        <w:rPr>
          <w:sz w:val="16"/>
        </w:rPr>
        <w:t>In last week's State of the Union address, Iran came near the end of the nearly two-hour speech and only merited a few minutes of his attention. While he has released two videos following Saturday's strikes, he has yet to make an address to the nation.</w:t>
      </w:r>
    </w:p>
    <w:p w14:paraId="71BFE493" w14:textId="77777777" w:rsidR="001D3B84" w:rsidRPr="009562E1" w:rsidRDefault="001D3B84" w:rsidP="001D3B84">
      <w:pPr>
        <w:rPr>
          <w:rStyle w:val="Heading4Char"/>
        </w:rPr>
      </w:pPr>
      <w:r w:rsidRPr="00D353AB">
        <w:rPr>
          <w:sz w:val="16"/>
        </w:rPr>
        <w:t xml:space="preserve">If this is </w:t>
      </w:r>
      <w:r w:rsidRPr="00D353AB">
        <w:rPr>
          <w:rStyle w:val="StyleUnderline"/>
        </w:rPr>
        <w:t>war</w:t>
      </w:r>
      <w:r w:rsidRPr="00D353AB">
        <w:rPr>
          <w:sz w:val="16"/>
        </w:rPr>
        <w:t xml:space="preserve">, it is one that </w:t>
      </w:r>
      <w:r w:rsidRPr="00D353AB">
        <w:rPr>
          <w:rStyle w:val="StyleUnderline"/>
        </w:rPr>
        <w:t>is being conducted on the down-low</w:t>
      </w:r>
      <w:r w:rsidRPr="00D353AB">
        <w:rPr>
          <w:sz w:val="16"/>
        </w:rPr>
        <w:t>.</w:t>
      </w:r>
    </w:p>
    <w:p w14:paraId="69B0C3A0" w14:textId="77777777" w:rsidR="001D3B84" w:rsidRPr="009562E1" w:rsidRDefault="001D3B84" w:rsidP="001D3B84">
      <w:pPr>
        <w:rPr>
          <w:rStyle w:val="Heading4Char"/>
        </w:rPr>
      </w:pPr>
      <w:r w:rsidRPr="00D353AB">
        <w:rPr>
          <w:sz w:val="16"/>
        </w:rPr>
        <w:t xml:space="preserve">That could partly explain why </w:t>
      </w:r>
      <w:r w:rsidRPr="00D353AB">
        <w:rPr>
          <w:rStyle w:val="StyleUnderline"/>
        </w:rPr>
        <w:t xml:space="preserve">the </w:t>
      </w:r>
      <w:r w:rsidRPr="00D353AB">
        <w:rPr>
          <w:rStyle w:val="StyleUnderline"/>
          <w:highlight w:val="cyan"/>
        </w:rPr>
        <w:t xml:space="preserve">public's </w:t>
      </w:r>
      <w:r w:rsidRPr="00D353AB">
        <w:rPr>
          <w:rStyle w:val="Emphasis"/>
          <w:highlight w:val="cyan"/>
        </w:rPr>
        <w:t>overall response</w:t>
      </w:r>
      <w:r w:rsidRPr="00D353AB">
        <w:rPr>
          <w:rStyle w:val="StyleUnderline"/>
        </w:rPr>
        <w:t xml:space="preserve"> to the Iran strikes </w:t>
      </w:r>
      <w:r w:rsidRPr="00D353AB">
        <w:rPr>
          <w:rStyle w:val="StyleUnderline"/>
          <w:highlight w:val="cyan"/>
        </w:rPr>
        <w:t xml:space="preserve">has been </w:t>
      </w:r>
      <w:r w:rsidRPr="00D353AB">
        <w:rPr>
          <w:rStyle w:val="Emphasis"/>
          <w:highlight w:val="cyan"/>
        </w:rPr>
        <w:t>muted</w:t>
      </w:r>
      <w:r w:rsidRPr="00D353AB">
        <w:rPr>
          <w:rStyle w:val="StyleUnderline"/>
        </w:rPr>
        <w:t xml:space="preserve"> and why</w:t>
      </w:r>
      <w:r w:rsidRPr="00D353AB">
        <w:rPr>
          <w:sz w:val="16"/>
        </w:rPr>
        <w:t xml:space="preserve">, among Trump supporters here in Texas, </w:t>
      </w:r>
      <w:r w:rsidRPr="00D353AB">
        <w:rPr>
          <w:rStyle w:val="StyleUnderline"/>
          <w:highlight w:val="cyan"/>
        </w:rPr>
        <w:t>there is</w:t>
      </w:r>
      <w:r w:rsidRPr="00D353AB">
        <w:rPr>
          <w:sz w:val="16"/>
        </w:rPr>
        <w:t xml:space="preserve"> a </w:t>
      </w:r>
      <w:r w:rsidRPr="00D353AB">
        <w:rPr>
          <w:rStyle w:val="StyleUnderline"/>
          <w:highlight w:val="cyan"/>
        </w:rPr>
        <w:t>belief</w:t>
      </w:r>
      <w:r w:rsidRPr="00D353AB">
        <w:rPr>
          <w:sz w:val="16"/>
        </w:rPr>
        <w:t xml:space="preserve"> that </w:t>
      </w:r>
      <w:r w:rsidRPr="00D353AB">
        <w:rPr>
          <w:rStyle w:val="StyleUnderline"/>
          <w:highlight w:val="cyan"/>
        </w:rPr>
        <w:t xml:space="preserve">the president will </w:t>
      </w:r>
      <w:r w:rsidRPr="00D353AB">
        <w:rPr>
          <w:rStyle w:val="Emphasis"/>
          <w:highlight w:val="cyan"/>
        </w:rPr>
        <w:t>wrap up</w:t>
      </w:r>
      <w:r w:rsidRPr="00D353AB">
        <w:rPr>
          <w:sz w:val="16"/>
        </w:rPr>
        <w:t xml:space="preserve"> the bombing campaign relatively quickly.</w:t>
      </w:r>
    </w:p>
    <w:p w14:paraId="3D4DC471" w14:textId="77777777" w:rsidR="001D3B84" w:rsidRPr="009562E1" w:rsidRDefault="001D3B84" w:rsidP="001D3B84">
      <w:pPr>
        <w:rPr>
          <w:rStyle w:val="Heading4Char"/>
        </w:rPr>
      </w:pPr>
      <w:r w:rsidRPr="00D353AB">
        <w:rPr>
          <w:sz w:val="16"/>
        </w:rPr>
        <w:t>While this is just the latest action in a lengthening list of American military operations in Trump's second term, the other instances have been more limited affairs. Last year's strike on Iran's nuclear facilities, for instance, was a one-night affair. Last month's capture of Venezuelan President Nicolás Maduro likewise began and ended while many Americans were sleeping.</w:t>
      </w:r>
    </w:p>
    <w:p w14:paraId="6B75EB6E" w14:textId="77777777" w:rsidR="001D3B84" w:rsidRPr="009562E1" w:rsidRDefault="001D3B84" w:rsidP="001D3B84">
      <w:pPr>
        <w:rPr>
          <w:rStyle w:val="Heading4Char"/>
        </w:rPr>
      </w:pPr>
      <w:r w:rsidRPr="00D353AB">
        <w:rPr>
          <w:sz w:val="16"/>
        </w:rPr>
        <w:t xml:space="preserve">These Iran </w:t>
      </w:r>
      <w:r w:rsidRPr="00D353AB">
        <w:rPr>
          <w:rStyle w:val="StyleUnderline"/>
        </w:rPr>
        <w:t>strikes</w:t>
      </w:r>
      <w:r w:rsidRPr="00D353AB">
        <w:rPr>
          <w:sz w:val="16"/>
        </w:rPr>
        <w:t xml:space="preserve"> are different. They have </w:t>
      </w:r>
      <w:r w:rsidRPr="00DB5945">
        <w:rPr>
          <w:sz w:val="16"/>
        </w:rPr>
        <w:t xml:space="preserve">already stretched into multiple days - and </w:t>
      </w:r>
      <w:r w:rsidRPr="00DB5945">
        <w:rPr>
          <w:rStyle w:val="StyleUnderline"/>
        </w:rPr>
        <w:t>Trump has said they could last weeks</w:t>
      </w:r>
      <w:r w:rsidRPr="00DB5945">
        <w:rPr>
          <w:sz w:val="16"/>
        </w:rPr>
        <w:t xml:space="preserve">. But for the moment, </w:t>
      </w:r>
      <w:r w:rsidRPr="00DB5945">
        <w:rPr>
          <w:rStyle w:val="StyleUnderline"/>
        </w:rPr>
        <w:t>the American public may</w:t>
      </w:r>
      <w:r w:rsidRPr="00DB5945">
        <w:rPr>
          <w:sz w:val="16"/>
        </w:rPr>
        <w:t xml:space="preserve"> </w:t>
      </w:r>
      <w:r w:rsidRPr="00DB5945">
        <w:rPr>
          <w:rStyle w:val="StyleUnderline"/>
        </w:rPr>
        <w:t xml:space="preserve">view the campaign as a </w:t>
      </w:r>
      <w:r w:rsidRPr="00D353AB">
        <w:rPr>
          <w:rStyle w:val="Emphasis"/>
        </w:rPr>
        <w:t xml:space="preserve">similarly </w:t>
      </w:r>
      <w:r w:rsidRPr="00D353AB">
        <w:rPr>
          <w:rStyle w:val="Emphasis"/>
          <w:highlight w:val="cyan"/>
        </w:rPr>
        <w:t>contained</w:t>
      </w:r>
      <w:r w:rsidRPr="00D353AB">
        <w:rPr>
          <w:sz w:val="16"/>
        </w:rPr>
        <w:t xml:space="preserve"> </w:t>
      </w:r>
      <w:r w:rsidRPr="00D353AB">
        <w:rPr>
          <w:rStyle w:val="StyleUnderline"/>
        </w:rPr>
        <w:t>undertaking that will</w:t>
      </w:r>
      <w:r w:rsidRPr="00D353AB">
        <w:rPr>
          <w:sz w:val="16"/>
        </w:rPr>
        <w:t xml:space="preserve">, at some point soon, </w:t>
      </w:r>
      <w:r w:rsidRPr="00D353AB">
        <w:rPr>
          <w:rStyle w:val="StyleUnderline"/>
        </w:rPr>
        <w:t xml:space="preserve">be </w:t>
      </w:r>
      <w:r w:rsidRPr="00D353AB">
        <w:rPr>
          <w:rStyle w:val="StyleUnderline"/>
          <w:highlight w:val="cyan"/>
        </w:rPr>
        <w:t xml:space="preserve">concluded with </w:t>
      </w:r>
      <w:r w:rsidRPr="00D353AB">
        <w:rPr>
          <w:rStyle w:val="Emphasis"/>
          <w:highlight w:val="cyan"/>
        </w:rPr>
        <w:t>few lingering ill effects</w:t>
      </w:r>
      <w:r w:rsidRPr="00D353AB">
        <w:rPr>
          <w:rStyle w:val="StyleUnderline"/>
        </w:rPr>
        <w:t>.</w:t>
      </w:r>
    </w:p>
    <w:p w14:paraId="25D5C6A3" w14:textId="77777777" w:rsidR="001D3B84" w:rsidRPr="009562E1" w:rsidRDefault="001D3B84" w:rsidP="001D3B84">
      <w:pPr>
        <w:rPr>
          <w:rStyle w:val="Heading4Char"/>
        </w:rPr>
      </w:pPr>
    </w:p>
    <w:p w14:paraId="15320F71" w14:textId="77777777" w:rsidR="001D3B84" w:rsidRPr="009562E1" w:rsidRDefault="001D3B84" w:rsidP="001D3B84">
      <w:pPr>
        <w:pStyle w:val="Heading4"/>
        <w:rPr>
          <w:rStyle w:val="Heading4Char"/>
        </w:rPr>
      </w:pPr>
      <w:r>
        <w:t xml:space="preserve">2. It will end soon. </w:t>
      </w:r>
    </w:p>
    <w:p w14:paraId="3C872CAE" w14:textId="77777777" w:rsidR="001D3B84" w:rsidRPr="009562E1" w:rsidRDefault="001D3B84" w:rsidP="001D3B84">
      <w:pPr>
        <w:rPr>
          <w:rStyle w:val="Heading4Char"/>
        </w:rPr>
      </w:pPr>
      <w:r w:rsidRPr="006C4835">
        <w:t>Matthew </w:t>
      </w:r>
      <w:r w:rsidRPr="00333905">
        <w:rPr>
          <w:rStyle w:val="Style13ptBold"/>
        </w:rPr>
        <w:t xml:space="preserve">Kroenig </w:t>
      </w:r>
      <w:r>
        <w:rPr>
          <w:rStyle w:val="Style13ptBold"/>
        </w:rPr>
        <w:t>26</w:t>
      </w:r>
      <w:r w:rsidRPr="006C4835">
        <w:t xml:space="preserve">. "Twenty questions (and expert answers) about the Iran war." Atlantic Council. 3-11-2026. </w:t>
      </w:r>
      <w:hyperlink r:id="rId23" w:history="1">
        <w:r w:rsidRPr="00E70B07">
          <w:rPr>
            <w:rStyle w:val="Hyperlink"/>
          </w:rPr>
          <w:t>https://www.atlanticcouncil.org/dispatches/twenty-questions-and-expert-answers-about-the-iran-war/</w:t>
        </w:r>
      </w:hyperlink>
    </w:p>
    <w:p w14:paraId="28C9E5C1" w14:textId="77777777" w:rsidR="001D3B84" w:rsidRPr="009562E1" w:rsidRDefault="001D3B84" w:rsidP="001D3B84">
      <w:pPr>
        <w:rPr>
          <w:rStyle w:val="Heading4Char"/>
        </w:rPr>
      </w:pPr>
      <w:r w:rsidRPr="00333905">
        <w:rPr>
          <w:rStyle w:val="StyleUnderline"/>
        </w:rPr>
        <w:t xml:space="preserve">1. Is the </w:t>
      </w:r>
      <w:r w:rsidRPr="00DB5945">
        <w:rPr>
          <w:rStyle w:val="Emphasis"/>
          <w:highlight w:val="cyan"/>
        </w:rPr>
        <w:t>US</w:t>
      </w:r>
      <w:r w:rsidRPr="00333905">
        <w:rPr>
          <w:rStyle w:val="Emphasis"/>
        </w:rPr>
        <w:t xml:space="preserve"> accomplishing</w:t>
      </w:r>
      <w:r w:rsidRPr="00333905">
        <w:rPr>
          <w:rStyle w:val="StyleUnderline"/>
        </w:rPr>
        <w:t xml:space="preserve"> its </w:t>
      </w:r>
      <w:r w:rsidRPr="00DB5945">
        <w:rPr>
          <w:rStyle w:val="Emphasis"/>
          <w:highlight w:val="cyan"/>
        </w:rPr>
        <w:t>goals</w:t>
      </w:r>
      <w:r w:rsidRPr="00DB5945">
        <w:rPr>
          <w:rStyle w:val="StyleUnderline"/>
          <w:highlight w:val="cyan"/>
        </w:rPr>
        <w:t xml:space="preserve"> in the </w:t>
      </w:r>
      <w:r w:rsidRPr="00DB5945">
        <w:rPr>
          <w:rStyle w:val="Emphasis"/>
          <w:highlight w:val="cyan"/>
        </w:rPr>
        <w:t>war</w:t>
      </w:r>
      <w:r w:rsidRPr="00DB5945">
        <w:rPr>
          <w:rStyle w:val="StyleUnderline"/>
          <w:highlight w:val="cyan"/>
        </w:rPr>
        <w:t>?</w:t>
      </w:r>
    </w:p>
    <w:p w14:paraId="647FEF15" w14:textId="77777777" w:rsidR="001D3B84" w:rsidRPr="009562E1" w:rsidRDefault="001D3B84" w:rsidP="001D3B84">
      <w:pPr>
        <w:rPr>
          <w:rStyle w:val="Heading4Char"/>
        </w:rPr>
      </w:pPr>
      <w:r w:rsidRPr="00DB5945">
        <w:rPr>
          <w:rStyle w:val="StyleUnderline"/>
        </w:rPr>
        <w:t>Washington’s</w:t>
      </w:r>
      <w:r w:rsidRPr="00DB5945">
        <w:rPr>
          <w:sz w:val="16"/>
        </w:rPr>
        <w:t xml:space="preserve"> stated </w:t>
      </w:r>
      <w:r w:rsidRPr="00DB5945">
        <w:rPr>
          <w:rStyle w:val="Emphasis"/>
        </w:rPr>
        <w:t>goals</w:t>
      </w:r>
      <w:r w:rsidRPr="00DB5945">
        <w:rPr>
          <w:sz w:val="16"/>
        </w:rPr>
        <w:t xml:space="preserve"> </w:t>
      </w:r>
      <w:r w:rsidRPr="00DB5945">
        <w:rPr>
          <w:rStyle w:val="StyleUnderline"/>
        </w:rPr>
        <w:t>have included degrading Iran’s nuclear program</w:t>
      </w:r>
      <w:r w:rsidRPr="00DB5945">
        <w:rPr>
          <w:sz w:val="16"/>
        </w:rPr>
        <w:t xml:space="preserve">, ballistic missiles, navy, drones, and control of its terror proxies. </w:t>
      </w:r>
      <w:r w:rsidRPr="00DB5945">
        <w:rPr>
          <w:rStyle w:val="StyleUnderline"/>
        </w:rPr>
        <w:t>The U</w:t>
      </w:r>
      <w:r w:rsidRPr="00DB5945">
        <w:rPr>
          <w:sz w:val="16"/>
        </w:rPr>
        <w:t xml:space="preserve">nited </w:t>
      </w:r>
      <w:r w:rsidRPr="00333905">
        <w:rPr>
          <w:rStyle w:val="StyleUnderline"/>
        </w:rPr>
        <w:t>S</w:t>
      </w:r>
      <w:r w:rsidRPr="00DB5945">
        <w:rPr>
          <w:sz w:val="16"/>
        </w:rPr>
        <w:t xml:space="preserve">tates </w:t>
      </w:r>
      <w:r w:rsidRPr="00333905">
        <w:rPr>
          <w:rStyle w:val="StyleUnderline"/>
        </w:rPr>
        <w:t xml:space="preserve">is </w:t>
      </w:r>
      <w:r w:rsidRPr="00DB5945">
        <w:rPr>
          <w:rStyle w:val="StyleUnderline"/>
          <w:highlight w:val="cyan"/>
        </w:rPr>
        <w:t xml:space="preserve">well on its way to </w:t>
      </w:r>
      <w:r w:rsidRPr="00DB5945">
        <w:rPr>
          <w:rStyle w:val="Emphasis"/>
          <w:highlight w:val="cyan"/>
        </w:rPr>
        <w:t>achieving</w:t>
      </w:r>
      <w:r w:rsidRPr="00DB5945">
        <w:rPr>
          <w:rStyle w:val="StyleUnderline"/>
          <w:highlight w:val="cyan"/>
        </w:rPr>
        <w:t xml:space="preserve"> these</w:t>
      </w:r>
      <w:r w:rsidRPr="00333905">
        <w:rPr>
          <w:rStyle w:val="StyleUnderline"/>
        </w:rPr>
        <w:t xml:space="preserve"> </w:t>
      </w:r>
      <w:r w:rsidRPr="00DB5945">
        <w:rPr>
          <w:rStyle w:val="Emphasis"/>
          <w:highlight w:val="cyan"/>
        </w:rPr>
        <w:t>objectives</w:t>
      </w:r>
      <w:r w:rsidRPr="00333905">
        <w:rPr>
          <w:rStyle w:val="StyleUnderline"/>
        </w:rPr>
        <w:t>.</w:t>
      </w:r>
      <w:r w:rsidRPr="00DB5945">
        <w:rPr>
          <w:sz w:val="16"/>
        </w:rPr>
        <w:t xml:space="preserve"> </w:t>
      </w:r>
      <w:r w:rsidRPr="00333905">
        <w:rPr>
          <w:rStyle w:val="StyleUnderline"/>
        </w:rPr>
        <w:t xml:space="preserve">All of these capabilities are </w:t>
      </w:r>
      <w:r w:rsidRPr="00333905">
        <w:rPr>
          <w:rStyle w:val="Emphasis"/>
        </w:rPr>
        <w:t>badly degraded</w:t>
      </w:r>
      <w:r w:rsidRPr="00333905">
        <w:rPr>
          <w:rStyle w:val="StyleUnderline"/>
        </w:rPr>
        <w:t xml:space="preserve"> </w:t>
      </w:r>
      <w:r w:rsidRPr="00DB5945">
        <w:rPr>
          <w:rStyle w:val="StyleUnderline"/>
        </w:rPr>
        <w:t>with</w:t>
      </w:r>
      <w:r w:rsidRPr="00333905">
        <w:rPr>
          <w:rStyle w:val="StyleUnderline"/>
        </w:rPr>
        <w:t>, for example,</w:t>
      </w:r>
      <w:r w:rsidRPr="00DB5945">
        <w:rPr>
          <w:sz w:val="16"/>
        </w:rPr>
        <w:t xml:space="preserve"> more than </w:t>
      </w:r>
      <w:r w:rsidRPr="00DB5945">
        <w:rPr>
          <w:rStyle w:val="Emphasis"/>
        </w:rPr>
        <w:t>fifty</w:t>
      </w:r>
      <w:r w:rsidRPr="00DB5945">
        <w:rPr>
          <w:sz w:val="16"/>
        </w:rPr>
        <w:t xml:space="preserve"> </w:t>
      </w:r>
      <w:r w:rsidRPr="00DB5945">
        <w:rPr>
          <w:rStyle w:val="StyleUnderline"/>
        </w:rPr>
        <w:t xml:space="preserve">Iranian </w:t>
      </w:r>
      <w:r w:rsidRPr="00DB5945">
        <w:rPr>
          <w:rStyle w:val="Emphasis"/>
        </w:rPr>
        <w:t>naval vessels</w:t>
      </w:r>
      <w:r w:rsidRPr="00DB5945">
        <w:rPr>
          <w:rStyle w:val="StyleUnderline"/>
        </w:rPr>
        <w:t xml:space="preserve"> resting on the sea floor</w:t>
      </w:r>
      <w:r w:rsidRPr="00DB5945">
        <w:rPr>
          <w:sz w:val="16"/>
        </w:rPr>
        <w:t xml:space="preserve">. </w:t>
      </w:r>
      <w:r w:rsidRPr="00DB5945">
        <w:rPr>
          <w:rStyle w:val="StyleUnderline"/>
          <w:highlight w:val="cyan"/>
        </w:rPr>
        <w:t xml:space="preserve">Going after remaining </w:t>
      </w:r>
      <w:r w:rsidRPr="00DB5945">
        <w:rPr>
          <w:rStyle w:val="Emphasis"/>
          <w:highlight w:val="cyan"/>
        </w:rPr>
        <w:t>missile</w:t>
      </w:r>
      <w:r w:rsidRPr="00DB5945">
        <w:rPr>
          <w:sz w:val="16"/>
        </w:rPr>
        <w:t xml:space="preserve"> and drone manufacturing </w:t>
      </w:r>
      <w:r w:rsidRPr="00DB5945">
        <w:rPr>
          <w:rStyle w:val="Emphasis"/>
          <w:highlight w:val="cyan"/>
        </w:rPr>
        <w:t>capabilities</w:t>
      </w:r>
      <w:r w:rsidRPr="00DB5945">
        <w:rPr>
          <w:sz w:val="16"/>
        </w:rPr>
        <w:t xml:space="preserve"> </w:t>
      </w:r>
      <w:r w:rsidRPr="00DB5945">
        <w:rPr>
          <w:rStyle w:val="StyleUnderline"/>
          <w:highlight w:val="cyan"/>
        </w:rPr>
        <w:t>will</w:t>
      </w:r>
      <w:r w:rsidRPr="00DB5945">
        <w:rPr>
          <w:rStyle w:val="StyleUnderline"/>
        </w:rPr>
        <w:t xml:space="preserve"> likely </w:t>
      </w:r>
      <w:r w:rsidRPr="007972E4">
        <w:rPr>
          <w:rStyle w:val="StyleUnderline"/>
          <w:highlight w:val="cyan"/>
        </w:rPr>
        <w:t xml:space="preserve">take a couple </w:t>
      </w:r>
      <w:r w:rsidRPr="007972E4">
        <w:rPr>
          <w:rStyle w:val="Emphasis"/>
          <w:highlight w:val="cyan"/>
        </w:rPr>
        <w:t>of more weeks</w:t>
      </w:r>
      <w:r w:rsidRPr="00DB5945">
        <w:rPr>
          <w:rStyle w:val="StyleUnderline"/>
        </w:rPr>
        <w:t xml:space="preserve">, at which point US President Donald </w:t>
      </w:r>
      <w:r w:rsidRPr="007972E4">
        <w:rPr>
          <w:rStyle w:val="Emphasis"/>
          <w:highlight w:val="cyan"/>
        </w:rPr>
        <w:t>Trump</w:t>
      </w:r>
      <w:r w:rsidRPr="007972E4">
        <w:rPr>
          <w:rStyle w:val="StyleUnderline"/>
          <w:highlight w:val="cyan"/>
        </w:rPr>
        <w:t xml:space="preserve"> will</w:t>
      </w:r>
      <w:r w:rsidRPr="00DB5945">
        <w:rPr>
          <w:rStyle w:val="StyleUnderline"/>
        </w:rPr>
        <w:t xml:space="preserve"> be </w:t>
      </w:r>
      <w:r w:rsidRPr="00DB5945">
        <w:rPr>
          <w:rStyle w:val="Emphasis"/>
        </w:rPr>
        <w:t xml:space="preserve">able to </w:t>
      </w:r>
      <w:r w:rsidRPr="007972E4">
        <w:rPr>
          <w:rStyle w:val="Emphasis"/>
          <w:highlight w:val="cyan"/>
        </w:rPr>
        <w:t>declare</w:t>
      </w:r>
      <w:r w:rsidRPr="007972E4">
        <w:rPr>
          <w:rStyle w:val="StyleUnderline"/>
          <w:highlight w:val="cyan"/>
        </w:rPr>
        <w:t xml:space="preserve"> victory</w:t>
      </w:r>
      <w:r w:rsidRPr="00DB5945">
        <w:rPr>
          <w:rStyle w:val="StyleUnderline"/>
        </w:rPr>
        <w:t>.</w:t>
      </w:r>
    </w:p>
    <w:p w14:paraId="5F964239" w14:textId="77777777" w:rsidR="001D3B84" w:rsidRPr="009562E1" w:rsidRDefault="001D3B84" w:rsidP="001D3B84">
      <w:pPr>
        <w:rPr>
          <w:rStyle w:val="Heading4Char"/>
        </w:rPr>
      </w:pPr>
    </w:p>
    <w:p w14:paraId="22776E95" w14:textId="77777777" w:rsidR="001D3B84" w:rsidRPr="009562E1" w:rsidRDefault="001D3B84" w:rsidP="001D3B84">
      <w:pPr>
        <w:pStyle w:val="Heading3"/>
        <w:rPr>
          <w:rStyle w:val="Heading4Char"/>
        </w:rPr>
      </w:pPr>
      <w:r>
        <w:t>AT: Swans---2NC</w:t>
      </w:r>
    </w:p>
    <w:p w14:paraId="5ADA16DB" w14:textId="77777777" w:rsidR="001D3B84" w:rsidRPr="009562E1" w:rsidRDefault="001D3B84" w:rsidP="001D3B84">
      <w:pPr>
        <w:pStyle w:val="Heading4"/>
        <w:rPr>
          <w:rStyle w:val="Heading4Char"/>
        </w:rPr>
      </w:pPr>
      <w:r>
        <w:t>It’s not too early---Dems have the lead but it’s close</w:t>
      </w:r>
    </w:p>
    <w:p w14:paraId="7BABA965" w14:textId="77777777" w:rsidR="001D3B84" w:rsidRPr="009562E1" w:rsidRDefault="001D3B84" w:rsidP="001D3B84">
      <w:pPr>
        <w:rPr>
          <w:rStyle w:val="Heading4Char"/>
        </w:rPr>
      </w:pPr>
      <w:r>
        <w:t xml:space="preserve">Nathan L. </w:t>
      </w:r>
      <w:r w:rsidRPr="00851200">
        <w:rPr>
          <w:rStyle w:val="Style13ptBold"/>
        </w:rPr>
        <w:t>Gonzales, 25</w:t>
      </w:r>
      <w:r>
        <w:t xml:space="preserve">. Elections Analyst @ Roll Call. Editor &amp; Publisher @ Inside Elections LLC.  Previously Political Analyst and On-air contributor at CNN and CNNI. MA Political Management @ The George Washington University. “Initial 2026 House race ratings show more Republicans in Toss-up seats.” Roll Call. 3-10-2025. </w:t>
      </w:r>
      <w:r w:rsidRPr="00851200">
        <w:t>https://rollcall.com/2025/03/10/house-midterm-elections-race-ratings/</w:t>
      </w:r>
    </w:p>
    <w:p w14:paraId="038E7FBB" w14:textId="77777777" w:rsidR="001D3B84" w:rsidRPr="009562E1" w:rsidRDefault="001D3B84" w:rsidP="001D3B84">
      <w:pPr>
        <w:rPr>
          <w:rStyle w:val="Heading4Char"/>
        </w:rPr>
      </w:pPr>
      <w:r w:rsidRPr="008E1859">
        <w:rPr>
          <w:sz w:val="16"/>
        </w:rPr>
        <w:t xml:space="preserve">ANALYSIS — </w:t>
      </w:r>
      <w:r w:rsidRPr="00A34E86">
        <w:rPr>
          <w:rStyle w:val="StyleUnderline"/>
        </w:rPr>
        <w:t>Even though</w:t>
      </w:r>
      <w:r w:rsidRPr="008E1859">
        <w:rPr>
          <w:sz w:val="16"/>
        </w:rPr>
        <w:t xml:space="preserve"> the </w:t>
      </w:r>
      <w:r w:rsidRPr="00A34E86">
        <w:rPr>
          <w:rStyle w:val="StyleUnderline"/>
        </w:rPr>
        <w:t>midterms are</w:t>
      </w:r>
      <w:r w:rsidRPr="008E1859">
        <w:rPr>
          <w:sz w:val="16"/>
        </w:rPr>
        <w:t xml:space="preserve"> 20 </w:t>
      </w:r>
      <w:r w:rsidRPr="00A34E86">
        <w:rPr>
          <w:rStyle w:val="StyleUnderline"/>
        </w:rPr>
        <w:t>months away</w:t>
      </w:r>
      <w:r w:rsidRPr="008E1859">
        <w:rPr>
          <w:sz w:val="16"/>
        </w:rPr>
        <w:t xml:space="preserve">, </w:t>
      </w:r>
      <w:r w:rsidRPr="008F7504">
        <w:rPr>
          <w:rStyle w:val="Emphasis"/>
          <w:sz w:val="28"/>
          <w:szCs w:val="28"/>
          <w:highlight w:val="cyan"/>
        </w:rPr>
        <w:t>it’s not too early to project</w:t>
      </w:r>
      <w:r w:rsidRPr="008E1859">
        <w:rPr>
          <w:sz w:val="16"/>
        </w:rPr>
        <w:t xml:space="preserve"> that </w:t>
      </w:r>
      <w:r w:rsidRPr="008F7504">
        <w:rPr>
          <w:rStyle w:val="Emphasis"/>
          <w:highlight w:val="cyan"/>
        </w:rPr>
        <w:t>the headliner</w:t>
      </w:r>
      <w:r w:rsidRPr="008E1859">
        <w:rPr>
          <w:sz w:val="16"/>
        </w:rPr>
        <w:t xml:space="preserve"> of the 2026 elections </w:t>
      </w:r>
      <w:r w:rsidRPr="008F7504">
        <w:rPr>
          <w:rStyle w:val="Emphasis"/>
          <w:highlight w:val="cyan"/>
        </w:rPr>
        <w:t>will be</w:t>
      </w:r>
      <w:r w:rsidRPr="008E1859">
        <w:rPr>
          <w:sz w:val="16"/>
        </w:rPr>
        <w:t xml:space="preserve"> </w:t>
      </w:r>
      <w:r w:rsidRPr="00A34E86">
        <w:rPr>
          <w:rStyle w:val="Emphasis"/>
        </w:rPr>
        <w:t xml:space="preserve">the fight for </w:t>
      </w:r>
      <w:r w:rsidRPr="008F7504">
        <w:rPr>
          <w:rStyle w:val="Emphasis"/>
          <w:highlight w:val="cyan"/>
        </w:rPr>
        <w:t>the House</w:t>
      </w:r>
      <w:r w:rsidRPr="008E1859">
        <w:rPr>
          <w:sz w:val="16"/>
        </w:rPr>
        <w:t xml:space="preserve"> </w:t>
      </w:r>
      <w:r w:rsidRPr="00A34E86">
        <w:rPr>
          <w:rStyle w:val="StyleUnderline"/>
        </w:rPr>
        <w:t>majority</w:t>
      </w:r>
      <w:r w:rsidRPr="008E1859">
        <w:rPr>
          <w:sz w:val="16"/>
        </w:rPr>
        <w:t>.</w:t>
      </w:r>
    </w:p>
    <w:p w14:paraId="0CC6DC1D" w14:textId="77777777" w:rsidR="001D3B84" w:rsidRPr="009562E1" w:rsidRDefault="001D3B84" w:rsidP="001D3B84">
      <w:pPr>
        <w:rPr>
          <w:rStyle w:val="Heading4Char"/>
        </w:rPr>
      </w:pPr>
      <w:r w:rsidRPr="00A34E86">
        <w:rPr>
          <w:rStyle w:val="StyleUnderline"/>
        </w:rPr>
        <w:t>Republicans’</w:t>
      </w:r>
      <w:r w:rsidRPr="008E1859">
        <w:rPr>
          <w:sz w:val="16"/>
        </w:rPr>
        <w:t xml:space="preserve"> </w:t>
      </w:r>
      <w:r w:rsidRPr="00A34E86">
        <w:rPr>
          <w:rStyle w:val="StyleUnderline"/>
        </w:rPr>
        <w:t>three-seat Senate majority</w:t>
      </w:r>
      <w:r w:rsidRPr="008E1859">
        <w:rPr>
          <w:sz w:val="16"/>
        </w:rPr>
        <w:t xml:space="preserve"> </w:t>
      </w:r>
      <w:r w:rsidRPr="00A34E86">
        <w:rPr>
          <w:rStyle w:val="StyleUnderline"/>
        </w:rPr>
        <w:t>and</w:t>
      </w:r>
      <w:r w:rsidRPr="008E1859">
        <w:rPr>
          <w:sz w:val="16"/>
        </w:rPr>
        <w:t xml:space="preserve"> </w:t>
      </w:r>
      <w:r w:rsidRPr="00A34E86">
        <w:rPr>
          <w:rStyle w:val="StyleUnderline"/>
        </w:rPr>
        <w:t>a</w:t>
      </w:r>
      <w:r w:rsidRPr="008E1859">
        <w:rPr>
          <w:sz w:val="16"/>
        </w:rPr>
        <w:t xml:space="preserve"> </w:t>
      </w:r>
      <w:r w:rsidRPr="00A34E86">
        <w:rPr>
          <w:rStyle w:val="StyleUnderline"/>
        </w:rPr>
        <w:t>dearth of competitive races</w:t>
      </w:r>
      <w:r w:rsidRPr="008E1859">
        <w:rPr>
          <w:sz w:val="16"/>
        </w:rPr>
        <w:t xml:space="preserve"> </w:t>
      </w:r>
      <w:r w:rsidRPr="00A34E86">
        <w:rPr>
          <w:rStyle w:val="StyleUnderline"/>
        </w:rPr>
        <w:t>puts</w:t>
      </w:r>
      <w:r w:rsidRPr="008E1859">
        <w:rPr>
          <w:sz w:val="16"/>
        </w:rPr>
        <w:t xml:space="preserve"> next year’s battle for </w:t>
      </w:r>
      <w:r w:rsidRPr="00A34E86">
        <w:rPr>
          <w:rStyle w:val="StyleUnderline"/>
        </w:rPr>
        <w:t>the Senate</w:t>
      </w:r>
      <w:r w:rsidRPr="008E1859">
        <w:rPr>
          <w:sz w:val="16"/>
        </w:rPr>
        <w:t xml:space="preserve"> </w:t>
      </w:r>
      <w:r w:rsidRPr="00A34E86">
        <w:rPr>
          <w:rStyle w:val="StyleUnderline"/>
        </w:rPr>
        <w:t>on a side stage</w:t>
      </w:r>
      <w:r w:rsidRPr="008E1859">
        <w:rPr>
          <w:sz w:val="16"/>
        </w:rPr>
        <w:t xml:space="preserve"> compared with the House elections. </w:t>
      </w:r>
      <w:r w:rsidRPr="00A34E86">
        <w:rPr>
          <w:rStyle w:val="StyleUnderline"/>
        </w:rPr>
        <w:t>After gaining a seat</w:t>
      </w:r>
      <w:r w:rsidRPr="008E1859">
        <w:rPr>
          <w:sz w:val="16"/>
        </w:rPr>
        <w:t xml:space="preserve"> in 2024, </w:t>
      </w:r>
      <w:r w:rsidRPr="00A34E86">
        <w:rPr>
          <w:rStyle w:val="Emphasis"/>
        </w:rPr>
        <w:t xml:space="preserve">House </w:t>
      </w:r>
      <w:r w:rsidRPr="008F7504">
        <w:rPr>
          <w:rStyle w:val="Emphasis"/>
          <w:highlight w:val="cyan"/>
        </w:rPr>
        <w:t>Democrats</w:t>
      </w:r>
      <w:r w:rsidRPr="008E1859">
        <w:rPr>
          <w:sz w:val="16"/>
        </w:rPr>
        <w:t xml:space="preserve"> </w:t>
      </w:r>
      <w:r w:rsidRPr="008F7504">
        <w:rPr>
          <w:rStyle w:val="Emphasis"/>
          <w:highlight w:val="cyan"/>
        </w:rPr>
        <w:t>need</w:t>
      </w:r>
      <w:r w:rsidRPr="008E1859">
        <w:rPr>
          <w:sz w:val="16"/>
        </w:rPr>
        <w:t xml:space="preserve"> </w:t>
      </w:r>
      <w:r w:rsidRPr="008F7504">
        <w:rPr>
          <w:rStyle w:val="StyleUnderline"/>
          <w:highlight w:val="cyan"/>
        </w:rPr>
        <w:t>to gain</w:t>
      </w:r>
      <w:r w:rsidRPr="008F7504">
        <w:rPr>
          <w:sz w:val="16"/>
          <w:highlight w:val="cyan"/>
        </w:rPr>
        <w:t xml:space="preserve"> </w:t>
      </w:r>
      <w:r w:rsidRPr="008F7504">
        <w:rPr>
          <w:rStyle w:val="Emphasis"/>
          <w:highlight w:val="cyan"/>
        </w:rPr>
        <w:t>just three seats</w:t>
      </w:r>
      <w:r w:rsidRPr="008E1859">
        <w:rPr>
          <w:sz w:val="16"/>
        </w:rPr>
        <w:t xml:space="preserve"> </w:t>
      </w:r>
      <w:r w:rsidRPr="00A34E86">
        <w:rPr>
          <w:rStyle w:val="StyleUnderline"/>
        </w:rPr>
        <w:t>to claim the majority</w:t>
      </w:r>
      <w:r w:rsidRPr="008E1859">
        <w:rPr>
          <w:sz w:val="16"/>
        </w:rPr>
        <w:t xml:space="preserve"> next year. </w:t>
      </w:r>
    </w:p>
    <w:p w14:paraId="43F6FA55" w14:textId="77777777" w:rsidR="001D3B84" w:rsidRPr="009562E1" w:rsidRDefault="001D3B84" w:rsidP="001D3B84">
      <w:pPr>
        <w:rPr>
          <w:rStyle w:val="Heading4Char"/>
        </w:rPr>
      </w:pPr>
      <w:r w:rsidRPr="00863AD7">
        <w:rPr>
          <w:rStyle w:val="StyleUnderline"/>
        </w:rPr>
        <w:t>According</w:t>
      </w:r>
      <w:r w:rsidRPr="008E1859">
        <w:rPr>
          <w:sz w:val="16"/>
        </w:rPr>
        <w:t xml:space="preserve"> to </w:t>
      </w:r>
      <w:r w:rsidRPr="00863AD7">
        <w:rPr>
          <w:rStyle w:val="StyleUnderline"/>
        </w:rPr>
        <w:t>Inside Elections’</w:t>
      </w:r>
      <w:r w:rsidRPr="008E1859">
        <w:rPr>
          <w:sz w:val="16"/>
        </w:rPr>
        <w:t xml:space="preserve"> </w:t>
      </w:r>
      <w:r w:rsidRPr="00863AD7">
        <w:rPr>
          <w:rStyle w:val="StyleUnderline"/>
        </w:rPr>
        <w:t>initial</w:t>
      </w:r>
      <w:r w:rsidRPr="008E1859">
        <w:rPr>
          <w:sz w:val="16"/>
        </w:rPr>
        <w:t xml:space="preserve"> individual House race ratings of the 2026 cycle, </w:t>
      </w:r>
      <w:r w:rsidRPr="008E1859">
        <w:rPr>
          <w:rStyle w:val="StyleUnderline"/>
        </w:rPr>
        <w:t xml:space="preserve">the </w:t>
      </w:r>
      <w:r w:rsidRPr="008F7504">
        <w:rPr>
          <w:rStyle w:val="StyleUnderline"/>
          <w:highlight w:val="cyan"/>
        </w:rPr>
        <w:t>fight for the majority</w:t>
      </w:r>
      <w:r w:rsidRPr="008E1859">
        <w:rPr>
          <w:rStyle w:val="StyleUnderline"/>
        </w:rPr>
        <w:t xml:space="preserve"> </w:t>
      </w:r>
      <w:r w:rsidRPr="008F7504">
        <w:rPr>
          <w:rStyle w:val="StyleUnderline"/>
          <w:highlight w:val="cyan"/>
        </w:rPr>
        <w:t>looks</w:t>
      </w:r>
      <w:r w:rsidRPr="008E1859">
        <w:rPr>
          <w:sz w:val="16"/>
        </w:rPr>
        <w:t xml:space="preserve"> to be a </w:t>
      </w:r>
      <w:r w:rsidRPr="008F7504">
        <w:rPr>
          <w:rStyle w:val="StyleUnderline"/>
          <w:highlight w:val="cyan"/>
        </w:rPr>
        <w:t>close</w:t>
      </w:r>
      <w:r w:rsidRPr="008E1859">
        <w:rPr>
          <w:sz w:val="16"/>
        </w:rPr>
        <w:t xml:space="preserve">, district-by-district battle. But cycles, particularly </w:t>
      </w:r>
      <w:r w:rsidRPr="008E1859">
        <w:rPr>
          <w:rStyle w:val="StyleUnderline"/>
        </w:rPr>
        <w:t>midterms</w:t>
      </w:r>
      <w:r w:rsidRPr="008E1859">
        <w:rPr>
          <w:sz w:val="16"/>
        </w:rPr>
        <w:t xml:space="preserve">, </w:t>
      </w:r>
      <w:r w:rsidRPr="008E1859">
        <w:rPr>
          <w:rStyle w:val="StyleUnderline"/>
        </w:rPr>
        <w:t>can evolve</w:t>
      </w:r>
      <w:r w:rsidRPr="008E1859">
        <w:rPr>
          <w:sz w:val="16"/>
        </w:rPr>
        <w:t xml:space="preserve"> </w:t>
      </w:r>
      <w:r w:rsidRPr="008E1859">
        <w:rPr>
          <w:rStyle w:val="StyleUnderline"/>
        </w:rPr>
        <w:t>and</w:t>
      </w:r>
      <w:r w:rsidRPr="008E1859">
        <w:rPr>
          <w:sz w:val="16"/>
        </w:rPr>
        <w:t xml:space="preserve"> sometimes </w:t>
      </w:r>
      <w:r w:rsidRPr="008E1859">
        <w:rPr>
          <w:rStyle w:val="StyleUnderline"/>
        </w:rPr>
        <w:t>even change</w:t>
      </w:r>
      <w:r w:rsidRPr="008E1859">
        <w:rPr>
          <w:sz w:val="16"/>
        </w:rPr>
        <w:t xml:space="preserve"> dramatically.</w:t>
      </w:r>
    </w:p>
    <w:p w14:paraId="74EE78C0" w14:textId="77777777" w:rsidR="001D3B84" w:rsidRPr="009562E1" w:rsidRDefault="001D3B84" w:rsidP="001D3B84">
      <w:pPr>
        <w:rPr>
          <w:rStyle w:val="Heading4Char"/>
        </w:rPr>
      </w:pPr>
      <w:r w:rsidRPr="008E1859">
        <w:rPr>
          <w:sz w:val="16"/>
        </w:rPr>
        <w:t>The initial 2026 House battleground consists of 64 seats rated as either Toss-up (10 races), Tilt (13), Lean (22) or Likely (19), with two or three races in Ohio currently outstanding over a pending new congressional map.</w:t>
      </w:r>
    </w:p>
    <w:p w14:paraId="7B9B50D6" w14:textId="77777777" w:rsidR="001D3B84" w:rsidRPr="009562E1" w:rsidRDefault="001D3B84" w:rsidP="001D3B84">
      <w:pPr>
        <w:rPr>
          <w:rStyle w:val="Heading4Char"/>
        </w:rPr>
      </w:pPr>
      <w:r w:rsidRPr="008F7504">
        <w:rPr>
          <w:rStyle w:val="StyleUnderline"/>
          <w:highlight w:val="cyan"/>
        </w:rPr>
        <w:t>The</w:t>
      </w:r>
      <w:r w:rsidRPr="008E1859">
        <w:rPr>
          <w:sz w:val="16"/>
        </w:rPr>
        <w:t xml:space="preserve"> initial </w:t>
      </w:r>
      <w:r w:rsidRPr="008F7504">
        <w:rPr>
          <w:rStyle w:val="Emphasis"/>
          <w:highlight w:val="cyan"/>
        </w:rPr>
        <w:t>playing field</w:t>
      </w:r>
      <w:r w:rsidRPr="008E1859">
        <w:rPr>
          <w:sz w:val="16"/>
        </w:rPr>
        <w:t xml:space="preserve"> </w:t>
      </w:r>
      <w:r w:rsidRPr="008F7504">
        <w:rPr>
          <w:rStyle w:val="StyleUnderline"/>
          <w:highlight w:val="cyan"/>
        </w:rPr>
        <w:t>is</w:t>
      </w:r>
      <w:r w:rsidRPr="008E1859">
        <w:rPr>
          <w:rStyle w:val="StyleUnderline"/>
        </w:rPr>
        <w:t xml:space="preserve"> disproportionately</w:t>
      </w:r>
      <w:r w:rsidRPr="008E1859">
        <w:rPr>
          <w:sz w:val="16"/>
        </w:rPr>
        <w:t xml:space="preserve"> </w:t>
      </w:r>
      <w:r w:rsidRPr="008F7504">
        <w:rPr>
          <w:rStyle w:val="Emphasis"/>
          <w:highlight w:val="cyan"/>
        </w:rPr>
        <w:t>Democratic turf</w:t>
      </w:r>
      <w:r w:rsidRPr="008E1859">
        <w:rPr>
          <w:sz w:val="16"/>
        </w:rPr>
        <w:t xml:space="preserve">, with the party </w:t>
      </w:r>
      <w:r w:rsidRPr="008E1859">
        <w:rPr>
          <w:rStyle w:val="StyleUnderline"/>
        </w:rPr>
        <w:t>defending 34 vulnerable seats</w:t>
      </w:r>
      <w:r w:rsidRPr="008E1859">
        <w:rPr>
          <w:sz w:val="16"/>
        </w:rPr>
        <w:t xml:space="preserve"> </w:t>
      </w:r>
      <w:r w:rsidRPr="008E1859">
        <w:rPr>
          <w:rStyle w:val="StyleUnderline"/>
        </w:rPr>
        <w:t>compared with 30 currently in GOP hands</w:t>
      </w:r>
      <w:r w:rsidRPr="008E1859">
        <w:rPr>
          <w:sz w:val="16"/>
        </w:rPr>
        <w:t xml:space="preserve">. That makeup aligns with the high correlation between presidential results and House outcomes and the fact that there are 13 Democrats who represent districts where President Donald Trump finished ahead of Kamala Harris and just three Republicans who represent districts where Harris beat Trump. </w:t>
      </w:r>
    </w:p>
    <w:p w14:paraId="107921F3" w14:textId="77777777" w:rsidR="001D3B84" w:rsidRPr="009562E1" w:rsidRDefault="001D3B84" w:rsidP="001D3B84">
      <w:pPr>
        <w:rPr>
          <w:rStyle w:val="Heading4Char"/>
        </w:rPr>
      </w:pPr>
      <w:r w:rsidRPr="008F7504">
        <w:rPr>
          <w:rStyle w:val="Emphasis"/>
          <w:highlight w:val="cyan"/>
        </w:rPr>
        <w:t>But</w:t>
      </w:r>
      <w:r w:rsidRPr="008F7504">
        <w:rPr>
          <w:rStyle w:val="StyleUnderline"/>
          <w:highlight w:val="cyan"/>
        </w:rPr>
        <w:t xml:space="preserve"> </w:t>
      </w:r>
      <w:r w:rsidRPr="008F7504">
        <w:rPr>
          <w:rStyle w:val="Emphasis"/>
          <w:sz w:val="28"/>
          <w:szCs w:val="28"/>
          <w:highlight w:val="cyan"/>
        </w:rPr>
        <w:t>Republicans are defending</w:t>
      </w:r>
      <w:r w:rsidRPr="008E1859">
        <w:rPr>
          <w:sz w:val="16"/>
        </w:rPr>
        <w:t xml:space="preserve"> </w:t>
      </w:r>
      <w:r w:rsidRPr="008E1859">
        <w:rPr>
          <w:rStyle w:val="StyleUnderline"/>
        </w:rPr>
        <w:t>a disproportionately</w:t>
      </w:r>
      <w:r w:rsidRPr="008E1859">
        <w:rPr>
          <w:sz w:val="16"/>
        </w:rPr>
        <w:t xml:space="preserve"> </w:t>
      </w:r>
      <w:r w:rsidRPr="008E1859">
        <w:rPr>
          <w:rStyle w:val="StyleUnderline"/>
        </w:rPr>
        <w:t>larger share of the</w:t>
      </w:r>
      <w:r w:rsidRPr="008E1859">
        <w:rPr>
          <w:sz w:val="16"/>
        </w:rPr>
        <w:t xml:space="preserve"> </w:t>
      </w:r>
      <w:r w:rsidRPr="008F7504">
        <w:rPr>
          <w:rStyle w:val="Emphasis"/>
          <w:sz w:val="28"/>
          <w:szCs w:val="28"/>
          <w:highlight w:val="cyan"/>
        </w:rPr>
        <w:t>Toss-up races</w:t>
      </w:r>
      <w:r w:rsidRPr="008E1859">
        <w:rPr>
          <w:sz w:val="16"/>
        </w:rPr>
        <w:t xml:space="preserve">. </w:t>
      </w:r>
      <w:r w:rsidRPr="008E1859">
        <w:rPr>
          <w:rStyle w:val="StyleUnderline"/>
        </w:rPr>
        <w:t>Seven</w:t>
      </w:r>
      <w:r w:rsidRPr="008E1859">
        <w:rPr>
          <w:sz w:val="16"/>
        </w:rPr>
        <w:t xml:space="preserve"> House </w:t>
      </w:r>
      <w:r w:rsidRPr="008E1859">
        <w:rPr>
          <w:rStyle w:val="StyleUnderline"/>
        </w:rPr>
        <w:t>Republicans are in races rated a Toss-up</w:t>
      </w:r>
      <w:r w:rsidRPr="008E1859">
        <w:rPr>
          <w:sz w:val="16"/>
        </w:rPr>
        <w:t xml:space="preserve">, including Reps. Juan Ciscomani (Arizona’s 6th District), Gabe Evans (Colorado’s 8th), Mariannette Miller-Meeks (Iowa’s 1st), Tom Barrett (Michigan’s 7th), Ryan Mackenzie (Pennsylvania’s 7th) and Jen Kiggans (Virginia’s 2nd). The contest for New York Rep. Mike Lawler’s 17th District is also rated a Toss-up, and the seat would be even more vulnerable for Republicans if he vacates it to run for governor. </w:t>
      </w:r>
    </w:p>
    <w:p w14:paraId="121812AA" w14:textId="77777777" w:rsidR="001D3B84" w:rsidRPr="009562E1" w:rsidRDefault="001D3B84" w:rsidP="001D3B84">
      <w:pPr>
        <w:rPr>
          <w:rStyle w:val="Heading4Char"/>
        </w:rPr>
      </w:pPr>
      <w:r w:rsidRPr="008E1859">
        <w:rPr>
          <w:sz w:val="16"/>
        </w:rPr>
        <w:t>On the Democratic side, Reps. Adam Gray (California’s 13th District), Derek Tran (California’s 45th) and Don Davis (North Carolina’s 1st) also start in Toss-up races, but they might soon have company from colleagues in the Buckeye State.</w:t>
      </w:r>
    </w:p>
    <w:p w14:paraId="4090BDC1" w14:textId="77777777" w:rsidR="001D3B84" w:rsidRPr="009562E1" w:rsidRDefault="001D3B84" w:rsidP="001D3B84">
      <w:pPr>
        <w:rPr>
          <w:rStyle w:val="Heading4Char"/>
        </w:rPr>
      </w:pPr>
      <w:r w:rsidRPr="008E1859">
        <w:rPr>
          <w:sz w:val="16"/>
        </w:rPr>
        <w:t xml:space="preserve">Ohio’s 15 districts are not included in the initial Inside Elections ratings because of redistricting anticipated this cycle. Democratic Reps. Marcy Kaptur (9th District) and Emilia Sykes (13th) will either be at some or significant risk, depending on the new lines. It’s also possible that Democratic Rep. Greg Landsman in the 1st District is vulnerable as well, but that’s less likely. </w:t>
      </w:r>
    </w:p>
    <w:p w14:paraId="0BCC5F39" w14:textId="77777777" w:rsidR="001D3B84" w:rsidRPr="009562E1" w:rsidRDefault="001D3B84" w:rsidP="001D3B84">
      <w:pPr>
        <w:rPr>
          <w:rStyle w:val="Heading4Char"/>
        </w:rPr>
      </w:pPr>
      <w:r w:rsidRPr="008E1859">
        <w:rPr>
          <w:sz w:val="16"/>
        </w:rPr>
        <w:t xml:space="preserve">Kaptur won reelection last fall by less than a point, and Sykes did so by just more than 2 points, so it wouldn’t take a lot for state Republican mapmakers to make their races more difficult. But the political environment could be better for Democrats next year compared with 2024. At this stage, in a more neutral political environment, Democrats can’t afford to lose any of their own seats. </w:t>
      </w:r>
    </w:p>
    <w:p w14:paraId="3A6DB379" w14:textId="11022AD8" w:rsidR="001D3B84" w:rsidRPr="009562E1" w:rsidRDefault="001D3B84" w:rsidP="001D3B84">
      <w:pPr>
        <w:rPr>
          <w:rStyle w:val="Heading4Char"/>
        </w:rPr>
      </w:pPr>
      <w:r w:rsidRPr="008E1859">
        <w:rPr>
          <w:rStyle w:val="StyleUnderline"/>
        </w:rPr>
        <w:t>Under</w:t>
      </w:r>
      <w:r w:rsidRPr="008E1859">
        <w:rPr>
          <w:sz w:val="16"/>
        </w:rPr>
        <w:t xml:space="preserve"> the </w:t>
      </w:r>
      <w:r w:rsidRPr="008E1859">
        <w:rPr>
          <w:rStyle w:val="StyleUnderline"/>
        </w:rPr>
        <w:t>current conditions</w:t>
      </w:r>
      <w:r w:rsidRPr="008E1859">
        <w:rPr>
          <w:sz w:val="16"/>
        </w:rPr>
        <w:t xml:space="preserve">, </w:t>
      </w:r>
      <w:r w:rsidRPr="008F7504">
        <w:rPr>
          <w:rStyle w:val="Emphasis"/>
          <w:highlight w:val="cyan"/>
        </w:rPr>
        <w:t>the race</w:t>
      </w:r>
      <w:r w:rsidRPr="008E1859">
        <w:rPr>
          <w:sz w:val="16"/>
        </w:rPr>
        <w:t xml:space="preserve"> </w:t>
      </w:r>
      <w:r w:rsidRPr="008F7504">
        <w:rPr>
          <w:rStyle w:val="Emphasis"/>
          <w:highlight w:val="cyan"/>
        </w:rPr>
        <w:t>for the House majority</w:t>
      </w:r>
      <w:r w:rsidRPr="008E1859">
        <w:rPr>
          <w:sz w:val="16"/>
        </w:rPr>
        <w:t xml:space="preserve"> </w:t>
      </w:r>
      <w:r w:rsidRPr="008F7504">
        <w:rPr>
          <w:rStyle w:val="StyleUnderline"/>
          <w:highlight w:val="cyan"/>
        </w:rPr>
        <w:t>should be</w:t>
      </w:r>
      <w:r w:rsidRPr="008F7504">
        <w:rPr>
          <w:sz w:val="16"/>
          <w:highlight w:val="cyan"/>
        </w:rPr>
        <w:t xml:space="preserve"> </w:t>
      </w:r>
      <w:r w:rsidRPr="008F7504">
        <w:rPr>
          <w:rStyle w:val="Emphasis"/>
          <w:highlight w:val="cyan"/>
        </w:rPr>
        <w:t>very close</w:t>
      </w:r>
      <w:r w:rsidRPr="008E1859">
        <w:rPr>
          <w:sz w:val="16"/>
        </w:rPr>
        <w:t xml:space="preserve">. </w:t>
      </w:r>
      <w:r w:rsidRPr="008E1859">
        <w:rPr>
          <w:rStyle w:val="StyleUnderline"/>
        </w:rPr>
        <w:t>But</w:t>
      </w:r>
      <w:r w:rsidRPr="008E1859">
        <w:rPr>
          <w:sz w:val="16"/>
        </w:rPr>
        <w:t xml:space="preserve"> cycles have a way of evolving, and </w:t>
      </w:r>
      <w:r w:rsidRPr="008E1859">
        <w:rPr>
          <w:rStyle w:val="StyleUnderline"/>
        </w:rPr>
        <w:t>battlegrounds can shift</w:t>
      </w:r>
      <w:r w:rsidRPr="008E1859">
        <w:rPr>
          <w:sz w:val="16"/>
        </w:rPr>
        <w:t xml:space="preserve"> in size and makeup, particularly in midterms. </w:t>
      </w:r>
    </w:p>
    <w:p w14:paraId="1D8AF16A" w14:textId="77777777" w:rsidR="001D3B84" w:rsidRPr="009562E1" w:rsidRDefault="001D3B84" w:rsidP="001D3B84">
      <w:pPr>
        <w:rPr>
          <w:rStyle w:val="Heading4Char"/>
        </w:rPr>
      </w:pPr>
      <w:r w:rsidRPr="008E1859">
        <w:rPr>
          <w:sz w:val="16"/>
        </w:rPr>
        <w:t xml:space="preserve">For example, in February 2009, the initial House battleground consisted of 33 seats, including 10 held by Republicans and 23 held by Democrats. By the end of the 2010 cycle, the battleground had ballooned to 109 competitive seats, including 100 held by Democrats. Republicans gained 63 seats that cycle in response to President Barack Obama’s first years in office and perceived Democratic overreach with the Affordable Care Act. </w:t>
      </w:r>
    </w:p>
    <w:p w14:paraId="73B74900" w14:textId="77777777" w:rsidR="001D3B84" w:rsidRDefault="001D3B84" w:rsidP="001D3B84">
      <w:pPr>
        <w:rPr>
          <w:rStyle w:val="Emphasis"/>
        </w:rPr>
      </w:pPr>
      <w:r w:rsidRPr="008F7504">
        <w:rPr>
          <w:rStyle w:val="Emphasis"/>
          <w:highlight w:val="cyan"/>
        </w:rPr>
        <w:t>In</w:t>
      </w:r>
      <w:r w:rsidRPr="008E1859">
        <w:rPr>
          <w:sz w:val="16"/>
        </w:rPr>
        <w:t xml:space="preserve"> February </w:t>
      </w:r>
      <w:r w:rsidRPr="008F7504">
        <w:rPr>
          <w:rStyle w:val="Emphasis"/>
          <w:highlight w:val="cyan"/>
        </w:rPr>
        <w:t>2017</w:t>
      </w:r>
      <w:r w:rsidRPr="008E1859">
        <w:rPr>
          <w:sz w:val="16"/>
        </w:rPr>
        <w:t xml:space="preserve">, </w:t>
      </w:r>
      <w:r w:rsidRPr="008E1859">
        <w:rPr>
          <w:rStyle w:val="StyleUnderline"/>
        </w:rPr>
        <w:t>at the beginning of Trump’s first midterm</w:t>
      </w:r>
      <w:r w:rsidRPr="008E1859">
        <w:rPr>
          <w:sz w:val="16"/>
        </w:rPr>
        <w:t xml:space="preserve"> election cycle, </w:t>
      </w:r>
      <w:r w:rsidRPr="008E1859">
        <w:rPr>
          <w:rStyle w:val="StyleUnderline"/>
        </w:rPr>
        <w:t>the</w:t>
      </w:r>
      <w:r w:rsidRPr="008E1859">
        <w:rPr>
          <w:sz w:val="16"/>
        </w:rPr>
        <w:t xml:space="preserve"> House </w:t>
      </w:r>
      <w:r w:rsidRPr="008E1859">
        <w:rPr>
          <w:rStyle w:val="StyleUnderline"/>
        </w:rPr>
        <w:t>battlefield consisted of 43 seats</w:t>
      </w:r>
      <w:r w:rsidRPr="008E1859">
        <w:rPr>
          <w:sz w:val="16"/>
        </w:rPr>
        <w:t xml:space="preserve"> — </w:t>
      </w:r>
      <w:r w:rsidRPr="008E1859">
        <w:rPr>
          <w:rStyle w:val="StyleUnderline"/>
        </w:rPr>
        <w:t>28 held by Republicans</w:t>
      </w:r>
      <w:r w:rsidRPr="008E1859">
        <w:rPr>
          <w:sz w:val="16"/>
        </w:rPr>
        <w:t xml:space="preserve"> and 15 by Democrats. But </w:t>
      </w:r>
      <w:r w:rsidRPr="008E1859">
        <w:rPr>
          <w:rStyle w:val="StyleUnderline"/>
        </w:rPr>
        <w:t>by the end</w:t>
      </w:r>
      <w:r w:rsidRPr="008E1859">
        <w:rPr>
          <w:sz w:val="16"/>
        </w:rPr>
        <w:t xml:space="preserve"> of the 2018 cycle, </w:t>
      </w:r>
      <w:r w:rsidRPr="008E1859">
        <w:rPr>
          <w:rStyle w:val="StyleUnderline"/>
        </w:rPr>
        <w:t>the number of competitive seats had doubled</w:t>
      </w:r>
      <w:r w:rsidRPr="008E1859">
        <w:rPr>
          <w:sz w:val="16"/>
        </w:rPr>
        <w:t xml:space="preserve"> to 89 seats. </w:t>
      </w:r>
      <w:r w:rsidRPr="008F7504">
        <w:rPr>
          <w:rStyle w:val="Emphasis"/>
          <w:highlight w:val="cyan"/>
        </w:rPr>
        <w:t>Republicans</w:t>
      </w:r>
      <w:r w:rsidRPr="008E1859">
        <w:rPr>
          <w:sz w:val="16"/>
        </w:rPr>
        <w:t xml:space="preserve"> were </w:t>
      </w:r>
      <w:r w:rsidRPr="008F7504">
        <w:rPr>
          <w:rStyle w:val="Emphasis"/>
          <w:highlight w:val="cyan"/>
        </w:rPr>
        <w:t>dramatically on the defensive</w:t>
      </w:r>
    </w:p>
    <w:p w14:paraId="7B95DBEF" w14:textId="77777777" w:rsidR="001D3B84" w:rsidRDefault="001D3B84" w:rsidP="001D3B84">
      <w:pPr>
        <w:rPr>
          <w:rStyle w:val="Emphasis"/>
        </w:rPr>
      </w:pPr>
    </w:p>
    <w:p w14:paraId="38B8BD02" w14:textId="4F465DEA" w:rsidR="001D3B84" w:rsidRPr="001D3B84" w:rsidRDefault="001D3B84" w:rsidP="001D3B84">
      <w:pPr>
        <w:rPr>
          <w:rStyle w:val="Style13ptBold"/>
        </w:rPr>
      </w:pPr>
      <w:r>
        <w:rPr>
          <w:rStyle w:val="Style13ptBold"/>
        </w:rPr>
        <w:t>Marked</w:t>
      </w:r>
    </w:p>
    <w:p w14:paraId="5317145B" w14:textId="77777777" w:rsidR="001D3B84" w:rsidRDefault="001D3B84" w:rsidP="001D3B84">
      <w:pPr>
        <w:rPr>
          <w:rStyle w:val="Emphasis"/>
        </w:rPr>
      </w:pPr>
    </w:p>
    <w:p w14:paraId="765C3BC8" w14:textId="2237D5F0" w:rsidR="001D3B84" w:rsidRPr="009562E1" w:rsidRDefault="001D3B84" w:rsidP="001D3B84">
      <w:pPr>
        <w:rPr>
          <w:rStyle w:val="Heading4Char"/>
        </w:rPr>
      </w:pPr>
      <w:r w:rsidRPr="008E1859">
        <w:rPr>
          <w:sz w:val="16"/>
        </w:rPr>
        <w:t xml:space="preserve">, </w:t>
      </w:r>
      <w:r w:rsidRPr="008E1859">
        <w:rPr>
          <w:rStyle w:val="StyleUnderline"/>
        </w:rPr>
        <w:t>with 81 vulnerable seats</w:t>
      </w:r>
      <w:r w:rsidRPr="008E1859">
        <w:rPr>
          <w:sz w:val="16"/>
        </w:rPr>
        <w:t xml:space="preserve"> compared with Democrats’ eight, </w:t>
      </w:r>
      <w:r w:rsidRPr="008F7504">
        <w:rPr>
          <w:rStyle w:val="StyleUnderline"/>
          <w:highlight w:val="cyan"/>
        </w:rPr>
        <w:t>and</w:t>
      </w:r>
      <w:r w:rsidRPr="008E1859">
        <w:rPr>
          <w:rStyle w:val="StyleUnderline"/>
        </w:rPr>
        <w:t xml:space="preserve"> </w:t>
      </w:r>
      <w:r w:rsidRPr="008F7504">
        <w:rPr>
          <w:rStyle w:val="Emphasis"/>
          <w:highlight w:val="cyan"/>
        </w:rPr>
        <w:t>Democrats</w:t>
      </w:r>
      <w:r w:rsidRPr="008F7504">
        <w:rPr>
          <w:rStyle w:val="StyleUnderline"/>
          <w:highlight w:val="cyan"/>
        </w:rPr>
        <w:t xml:space="preserve"> </w:t>
      </w:r>
      <w:r w:rsidRPr="008F7504">
        <w:rPr>
          <w:rStyle w:val="Emphasis"/>
          <w:highlight w:val="cyan"/>
        </w:rPr>
        <w:t>gained</w:t>
      </w:r>
      <w:r w:rsidRPr="008E1859">
        <w:rPr>
          <w:rStyle w:val="StyleUnderline"/>
        </w:rPr>
        <w:t xml:space="preserve"> a net of </w:t>
      </w:r>
      <w:r w:rsidRPr="008F7504">
        <w:rPr>
          <w:rStyle w:val="Emphasis"/>
          <w:highlight w:val="cyan"/>
        </w:rPr>
        <w:t>41</w:t>
      </w:r>
      <w:r w:rsidRPr="008E1859">
        <w:rPr>
          <w:rStyle w:val="StyleUnderline"/>
        </w:rPr>
        <w:t xml:space="preserve"> seats</w:t>
      </w:r>
      <w:r w:rsidRPr="008E1859">
        <w:rPr>
          <w:sz w:val="16"/>
        </w:rPr>
        <w:t xml:space="preserve"> that cycle </w:t>
      </w:r>
      <w:r w:rsidRPr="008F7504">
        <w:rPr>
          <w:rStyle w:val="Emphasis"/>
          <w:highlight w:val="cyan"/>
        </w:rPr>
        <w:t>to flip the chamber</w:t>
      </w:r>
      <w:r w:rsidRPr="008E1859">
        <w:rPr>
          <w:sz w:val="16"/>
        </w:rPr>
        <w:t xml:space="preserve">. </w:t>
      </w:r>
    </w:p>
    <w:p w14:paraId="4B6E6469" w14:textId="77777777" w:rsidR="001D3B84" w:rsidRPr="009562E1" w:rsidRDefault="001D3B84" w:rsidP="001D3B84">
      <w:pPr>
        <w:rPr>
          <w:rStyle w:val="Heading4Char"/>
        </w:rPr>
      </w:pPr>
      <w:r w:rsidRPr="008F7504">
        <w:rPr>
          <w:rStyle w:val="Emphasis"/>
          <w:highlight w:val="cyan"/>
        </w:rPr>
        <w:t>With Trump</w:t>
      </w:r>
      <w:r w:rsidRPr="008E1859">
        <w:rPr>
          <w:rStyle w:val="StyleUnderline"/>
        </w:rPr>
        <w:t>’s aggressive first few weeks</w:t>
      </w:r>
      <w:r w:rsidRPr="008E1859">
        <w:rPr>
          <w:sz w:val="16"/>
        </w:rPr>
        <w:t xml:space="preserve"> in office, </w:t>
      </w:r>
      <w:r w:rsidRPr="008F7504">
        <w:rPr>
          <w:rStyle w:val="Emphasis"/>
          <w:sz w:val="28"/>
          <w:szCs w:val="28"/>
          <w:highlight w:val="cyan"/>
        </w:rPr>
        <w:t>history may repeat itself</w:t>
      </w:r>
      <w:r w:rsidRPr="008F7504">
        <w:rPr>
          <w:sz w:val="16"/>
          <w:highlight w:val="cyan"/>
        </w:rPr>
        <w:t>.</w:t>
      </w:r>
      <w:r w:rsidRPr="008E1859">
        <w:rPr>
          <w:sz w:val="16"/>
        </w:rPr>
        <w:t xml:space="preserve"> </w:t>
      </w:r>
    </w:p>
    <w:p w14:paraId="650EFA9E" w14:textId="77777777" w:rsidR="001D3B84" w:rsidRPr="009562E1" w:rsidRDefault="001D3B84" w:rsidP="001D3B84">
      <w:pPr>
        <w:rPr>
          <w:rStyle w:val="Heading4Char"/>
        </w:rPr>
      </w:pPr>
      <w:r w:rsidRPr="008F7504">
        <w:rPr>
          <w:rStyle w:val="StyleUnderline"/>
          <w:highlight w:val="cyan"/>
        </w:rPr>
        <w:t>Typically</w:t>
      </w:r>
      <w:r w:rsidRPr="008F7504">
        <w:rPr>
          <w:sz w:val="16"/>
          <w:highlight w:val="cyan"/>
        </w:rPr>
        <w:t xml:space="preserve">, </w:t>
      </w:r>
      <w:r w:rsidRPr="008F7504">
        <w:rPr>
          <w:rStyle w:val="StyleUnderline"/>
          <w:highlight w:val="cyan"/>
        </w:rPr>
        <w:t>midterm</w:t>
      </w:r>
      <w:r w:rsidRPr="008E1859">
        <w:rPr>
          <w:sz w:val="16"/>
        </w:rPr>
        <w:t xml:space="preserve"> </w:t>
      </w:r>
      <w:r w:rsidRPr="008E1859">
        <w:rPr>
          <w:rStyle w:val="StyleUnderline"/>
        </w:rPr>
        <w:t>elections</w:t>
      </w:r>
      <w:r w:rsidRPr="008E1859">
        <w:rPr>
          <w:sz w:val="16"/>
        </w:rPr>
        <w:t xml:space="preserve"> </w:t>
      </w:r>
      <w:r w:rsidRPr="008F7504">
        <w:rPr>
          <w:rStyle w:val="StyleUnderline"/>
          <w:highlight w:val="cyan"/>
        </w:rPr>
        <w:t>go poorly for the president</w:t>
      </w:r>
      <w:r w:rsidRPr="008E1859">
        <w:rPr>
          <w:rStyle w:val="StyleUnderline"/>
        </w:rPr>
        <w:t>’s party</w:t>
      </w:r>
      <w:r w:rsidRPr="008E1859">
        <w:rPr>
          <w:sz w:val="16"/>
        </w:rPr>
        <w:t xml:space="preserve">, particularly in the House. Winning parties in presidential election years prematurely declare a mandate and overreach, and voters respond by sending more members of the “out” party to Washington as a check and balance. </w:t>
      </w:r>
    </w:p>
    <w:p w14:paraId="0AB15D83" w14:textId="77777777" w:rsidR="001D3B84" w:rsidRPr="009562E1" w:rsidRDefault="001D3B84" w:rsidP="001D3B84">
      <w:pPr>
        <w:rPr>
          <w:rStyle w:val="Heading4Char"/>
        </w:rPr>
      </w:pPr>
      <w:r w:rsidRPr="008F7504">
        <w:rPr>
          <w:rStyle w:val="StyleUnderline"/>
          <w:highlight w:val="cyan"/>
        </w:rPr>
        <w:t>Support</w:t>
      </w:r>
      <w:r w:rsidRPr="008E1859">
        <w:rPr>
          <w:rStyle w:val="StyleUnderline"/>
        </w:rPr>
        <w:t xml:space="preserve"> for Trump’s policies</w:t>
      </w:r>
      <w:r w:rsidRPr="008E1859">
        <w:rPr>
          <w:sz w:val="16"/>
        </w:rPr>
        <w:t xml:space="preserve"> on government efficiency, tariffs and foreign policy </w:t>
      </w:r>
      <w:r w:rsidRPr="008F7504">
        <w:rPr>
          <w:rStyle w:val="StyleUnderline"/>
          <w:highlight w:val="cyan"/>
        </w:rPr>
        <w:t>will wane</w:t>
      </w:r>
      <w:r w:rsidRPr="008E1859">
        <w:rPr>
          <w:rStyle w:val="StyleUnderline"/>
        </w:rPr>
        <w:t xml:space="preserve"> if his actions start to hurt people’s everyday lives</w:t>
      </w:r>
      <w:r w:rsidRPr="008E1859">
        <w:rPr>
          <w:sz w:val="16"/>
        </w:rPr>
        <w:t xml:space="preserve">. </w:t>
      </w:r>
      <w:r w:rsidRPr="008F7504">
        <w:rPr>
          <w:rStyle w:val="StyleUnderline"/>
          <w:highlight w:val="cyan"/>
        </w:rPr>
        <w:t>Economic decline</w:t>
      </w:r>
      <w:r w:rsidRPr="008E1859">
        <w:rPr>
          <w:sz w:val="16"/>
        </w:rPr>
        <w:t xml:space="preserve"> or instability </w:t>
      </w:r>
      <w:r w:rsidRPr="008E1859">
        <w:rPr>
          <w:rStyle w:val="StyleUnderline"/>
        </w:rPr>
        <w:t>and questions</w:t>
      </w:r>
      <w:r w:rsidRPr="008E1859">
        <w:rPr>
          <w:sz w:val="16"/>
        </w:rPr>
        <w:t xml:space="preserve"> </w:t>
      </w:r>
      <w:r w:rsidRPr="008E1859">
        <w:rPr>
          <w:rStyle w:val="StyleUnderline"/>
        </w:rPr>
        <w:t>about national security</w:t>
      </w:r>
      <w:r w:rsidRPr="008E1859">
        <w:rPr>
          <w:sz w:val="16"/>
        </w:rPr>
        <w:t xml:space="preserve"> would likely </w:t>
      </w:r>
      <w:r w:rsidRPr="008E1859">
        <w:rPr>
          <w:rStyle w:val="StyleUnderline"/>
        </w:rPr>
        <w:t>excite Democratic voters</w:t>
      </w:r>
      <w:r w:rsidRPr="008E1859">
        <w:rPr>
          <w:sz w:val="16"/>
        </w:rPr>
        <w:t xml:space="preserve">, </w:t>
      </w:r>
      <w:r w:rsidRPr="008E1859">
        <w:rPr>
          <w:rStyle w:val="StyleUnderline"/>
        </w:rPr>
        <w:t>turn off independents</w:t>
      </w:r>
      <w:r w:rsidRPr="008E1859">
        <w:rPr>
          <w:sz w:val="16"/>
        </w:rPr>
        <w:t xml:space="preserve"> and </w:t>
      </w:r>
      <w:r w:rsidRPr="008F7504">
        <w:rPr>
          <w:rStyle w:val="StyleUnderline"/>
          <w:highlight w:val="cyan"/>
        </w:rPr>
        <w:t>temper GOP enthusiasm</w:t>
      </w:r>
      <w:r w:rsidRPr="008E1859">
        <w:rPr>
          <w:sz w:val="16"/>
        </w:rPr>
        <w:t xml:space="preserve">. </w:t>
      </w:r>
      <w:r w:rsidRPr="008F7504">
        <w:rPr>
          <w:rStyle w:val="Emphasis"/>
          <w:highlight w:val="cyan"/>
        </w:rPr>
        <w:t>Republicans</w:t>
      </w:r>
      <w:r w:rsidRPr="008E1859">
        <w:rPr>
          <w:sz w:val="16"/>
        </w:rPr>
        <w:t xml:space="preserve"> already </w:t>
      </w:r>
      <w:r w:rsidRPr="008F7504">
        <w:rPr>
          <w:rStyle w:val="Emphasis"/>
          <w:highlight w:val="cyan"/>
        </w:rPr>
        <w:t>have the challenge</w:t>
      </w:r>
      <w:r w:rsidRPr="008E1859">
        <w:rPr>
          <w:sz w:val="16"/>
        </w:rPr>
        <w:t xml:space="preserve"> next year </w:t>
      </w:r>
      <w:r w:rsidRPr="008F7504">
        <w:rPr>
          <w:rStyle w:val="Emphasis"/>
          <w:highlight w:val="cyan"/>
        </w:rPr>
        <w:t>of turning out</w:t>
      </w:r>
      <w:r w:rsidRPr="008E1859">
        <w:rPr>
          <w:sz w:val="16"/>
        </w:rPr>
        <w:t xml:space="preserve"> Trump </w:t>
      </w:r>
      <w:r w:rsidRPr="008F7504">
        <w:rPr>
          <w:rStyle w:val="Emphasis"/>
          <w:highlight w:val="cyan"/>
        </w:rPr>
        <w:t>voters</w:t>
      </w:r>
      <w:r w:rsidRPr="008E1859">
        <w:rPr>
          <w:sz w:val="16"/>
        </w:rPr>
        <w:t xml:space="preserve"> </w:t>
      </w:r>
      <w:r w:rsidRPr="008E1859">
        <w:rPr>
          <w:rStyle w:val="StyleUnderline"/>
        </w:rPr>
        <w:t>when Trump isn’t on the ballot</w:t>
      </w:r>
      <w:r w:rsidRPr="008E1859">
        <w:rPr>
          <w:sz w:val="16"/>
        </w:rPr>
        <w:t xml:space="preserve">. </w:t>
      </w:r>
    </w:p>
    <w:p w14:paraId="515D2376" w14:textId="77777777" w:rsidR="001D3B84" w:rsidRPr="009562E1" w:rsidRDefault="001D3B84" w:rsidP="001D3B84">
      <w:pPr>
        <w:rPr>
          <w:rStyle w:val="Heading4Char"/>
        </w:rPr>
      </w:pPr>
      <w:r w:rsidRPr="008E1859">
        <w:rPr>
          <w:rStyle w:val="StyleUnderline"/>
        </w:rPr>
        <w:t>GOP lawmakers are currently confident</w:t>
      </w:r>
      <w:r w:rsidRPr="008E1859">
        <w:rPr>
          <w:sz w:val="16"/>
        </w:rPr>
        <w:t xml:space="preserve"> they are acting well within a mandate voters gave their party in 2024, </w:t>
      </w:r>
      <w:r w:rsidRPr="008E1859">
        <w:rPr>
          <w:rStyle w:val="StyleUnderline"/>
        </w:rPr>
        <w:t>but there could be increased tensions</w:t>
      </w:r>
      <w:r w:rsidRPr="008E1859">
        <w:rPr>
          <w:sz w:val="16"/>
        </w:rPr>
        <w:t xml:space="preserve"> between Trump and Republicans on Capitol Hill later in the cycle. </w:t>
      </w:r>
      <w:r w:rsidRPr="008F7504">
        <w:rPr>
          <w:rStyle w:val="Emphasis"/>
          <w:sz w:val="28"/>
          <w:szCs w:val="28"/>
          <w:highlight w:val="cyan"/>
        </w:rPr>
        <w:t>House Republicans</w:t>
      </w:r>
      <w:r w:rsidRPr="008E1859">
        <w:rPr>
          <w:sz w:val="16"/>
        </w:rPr>
        <w:t xml:space="preserve"> </w:t>
      </w:r>
      <w:r w:rsidRPr="008E1859">
        <w:rPr>
          <w:rStyle w:val="StyleUnderline"/>
        </w:rPr>
        <w:t>are poised to</w:t>
      </w:r>
      <w:r w:rsidRPr="008E1859">
        <w:rPr>
          <w:sz w:val="16"/>
        </w:rPr>
        <w:t xml:space="preserve"> </w:t>
      </w:r>
      <w:r w:rsidRPr="008F7504">
        <w:rPr>
          <w:rStyle w:val="Emphasis"/>
          <w:sz w:val="28"/>
          <w:szCs w:val="28"/>
          <w:highlight w:val="cyan"/>
        </w:rPr>
        <w:t>take the brunt of voter dissatisfaction</w:t>
      </w:r>
      <w:r w:rsidRPr="008E1859">
        <w:rPr>
          <w:sz w:val="16"/>
        </w:rPr>
        <w:t xml:space="preserve"> if </w:t>
      </w:r>
      <w:r w:rsidRPr="008E1859">
        <w:rPr>
          <w:rStyle w:val="StyleUnderline"/>
        </w:rPr>
        <w:t>the president’s policies don’t go well</w:t>
      </w:r>
      <w:r w:rsidRPr="008E1859">
        <w:rPr>
          <w:sz w:val="16"/>
        </w:rPr>
        <w:t xml:space="preserve">, because Trump doesn’t have to face voters in 2026. </w:t>
      </w:r>
    </w:p>
    <w:p w14:paraId="7D263A88" w14:textId="77777777" w:rsidR="001D3B84" w:rsidRPr="009562E1" w:rsidRDefault="001D3B84" w:rsidP="001D3B84">
      <w:pPr>
        <w:rPr>
          <w:rStyle w:val="Heading4Char"/>
        </w:rPr>
      </w:pPr>
    </w:p>
    <w:p w14:paraId="3EA07D5A" w14:textId="77777777" w:rsidR="001D3B84" w:rsidRPr="009562E1" w:rsidRDefault="001D3B84" w:rsidP="001D3B84">
      <w:pPr>
        <w:pStyle w:val="Heading3"/>
        <w:rPr>
          <w:rStyle w:val="Heading4Char"/>
        </w:rPr>
      </w:pPr>
      <w:r>
        <w:t>AT: Redistricting/Gerrymandering</w:t>
      </w:r>
    </w:p>
    <w:p w14:paraId="2DF5A89C" w14:textId="77777777" w:rsidR="001D3B84" w:rsidRPr="009562E1" w:rsidRDefault="001D3B84" w:rsidP="001D3B84">
      <w:pPr>
        <w:pStyle w:val="Heading4"/>
        <w:rPr>
          <w:rStyle w:val="Heading4Char"/>
        </w:rPr>
      </w:pPr>
      <w:r>
        <w:t xml:space="preserve">Redistricting is a </w:t>
      </w:r>
      <w:r w:rsidRPr="00F92C97">
        <w:rPr>
          <w:u w:val="single"/>
        </w:rPr>
        <w:t>nothing burger</w:t>
      </w:r>
    </w:p>
    <w:p w14:paraId="44522404" w14:textId="77777777" w:rsidR="001D3B84" w:rsidRPr="009562E1" w:rsidRDefault="001D3B84" w:rsidP="001D3B84">
      <w:pPr>
        <w:rPr>
          <w:rStyle w:val="Heading4Char"/>
        </w:rPr>
      </w:pPr>
      <w:r>
        <w:t xml:space="preserve">Charlie </w:t>
      </w:r>
      <w:r w:rsidRPr="003C129D">
        <w:rPr>
          <w:rStyle w:val="Style13ptBold"/>
        </w:rPr>
        <w:t>Hunt</w:t>
      </w:r>
      <w:r>
        <w:rPr>
          <w:rStyle w:val="Style13ptBold"/>
        </w:rPr>
        <w:t xml:space="preserve"> 25</w:t>
      </w:r>
      <w:r>
        <w:t xml:space="preserve">. Associate Professor of Political Science, Boise State University. PhD in political science, Brown University. Previously political consultant and communications professional. Work has appeared in The Washington Post, USA Today, and the Brookings Institution. “3 reasons Republicans’ redistricting power grab might backfire.” The Conversation. 8-8-2025. </w:t>
      </w:r>
      <w:r w:rsidRPr="003C129D">
        <w:t>https://theconversation.com/3-reasons-republicans-redistricting-power-grab-might-backfire-262553</w:t>
      </w:r>
    </w:p>
    <w:p w14:paraId="1E3C81E6" w14:textId="77777777" w:rsidR="001D3B84" w:rsidRPr="009562E1" w:rsidRDefault="001D3B84" w:rsidP="001D3B84">
      <w:pPr>
        <w:rPr>
          <w:rStyle w:val="Heading4Char"/>
        </w:rPr>
      </w:pPr>
      <w:r w:rsidRPr="00CF4701">
        <w:rPr>
          <w:sz w:val="16"/>
        </w:rPr>
        <w:t xml:space="preserve">The </w:t>
      </w:r>
      <w:r w:rsidRPr="00500714">
        <w:rPr>
          <w:rStyle w:val="StyleUnderline"/>
        </w:rPr>
        <w:t>gerrymandering</w:t>
      </w:r>
      <w:r w:rsidRPr="00CF4701">
        <w:rPr>
          <w:sz w:val="16"/>
        </w:rPr>
        <w:t xml:space="preserve"> </w:t>
      </w:r>
      <w:r w:rsidRPr="00500714">
        <w:rPr>
          <w:rStyle w:val="StyleUnderline"/>
        </w:rPr>
        <w:t>drama</w:t>
      </w:r>
      <w:r w:rsidRPr="00CF4701">
        <w:rPr>
          <w:sz w:val="16"/>
        </w:rPr>
        <w:t xml:space="preserve"> </w:t>
      </w:r>
      <w:r w:rsidRPr="00500714">
        <w:rPr>
          <w:rStyle w:val="StyleUnderline"/>
        </w:rPr>
        <w:t>in Texas</w:t>
      </w:r>
      <w:r w:rsidRPr="00CF4701">
        <w:rPr>
          <w:sz w:val="16"/>
        </w:rPr>
        <w:t xml:space="preserve"> – and beyond – has continued to unfold after Democratic state legislators fled the state. The Democrats want to prevent the Republican-controlled government from enacting a mid-decade gerrymander </w:t>
      </w:r>
      <w:r w:rsidRPr="00500714">
        <w:rPr>
          <w:rStyle w:val="StyleUnderline"/>
        </w:rPr>
        <w:t>aimed at giving Republicans</w:t>
      </w:r>
      <w:r w:rsidRPr="00CF4701">
        <w:rPr>
          <w:sz w:val="16"/>
        </w:rPr>
        <w:t xml:space="preserve"> </w:t>
      </w:r>
      <w:r w:rsidRPr="00500714">
        <w:rPr>
          <w:rStyle w:val="StyleUnderline"/>
        </w:rPr>
        <w:t>several more seats in Congress</w:t>
      </w:r>
      <w:r w:rsidRPr="00CF4701">
        <w:rPr>
          <w:sz w:val="16"/>
        </w:rPr>
        <w:t>.</w:t>
      </w:r>
    </w:p>
    <w:p w14:paraId="1250233C" w14:textId="77777777" w:rsidR="001D3B84" w:rsidRPr="009562E1" w:rsidRDefault="001D3B84" w:rsidP="001D3B84">
      <w:pPr>
        <w:rPr>
          <w:rStyle w:val="Heading4Char"/>
        </w:rPr>
      </w:pPr>
      <w:r w:rsidRPr="00500714">
        <w:rPr>
          <w:rStyle w:val="StyleUnderline"/>
        </w:rPr>
        <w:t>The</w:t>
      </w:r>
      <w:r w:rsidRPr="00CF4701">
        <w:rPr>
          <w:sz w:val="16"/>
        </w:rPr>
        <w:t xml:space="preserve"> Texas </w:t>
      </w:r>
      <w:r w:rsidRPr="00500714">
        <w:rPr>
          <w:rStyle w:val="StyleUnderline"/>
        </w:rPr>
        <w:t>GOP move</w:t>
      </w:r>
      <w:r w:rsidRPr="00CF4701">
        <w:rPr>
          <w:sz w:val="16"/>
        </w:rPr>
        <w:t xml:space="preserve"> was </w:t>
      </w:r>
      <w:r w:rsidRPr="00500714">
        <w:rPr>
          <w:rStyle w:val="StyleUnderline"/>
        </w:rPr>
        <w:t>pushed by</w:t>
      </w:r>
      <w:r w:rsidRPr="00CF4701">
        <w:rPr>
          <w:sz w:val="16"/>
        </w:rPr>
        <w:t xml:space="preserve"> President Donald </w:t>
      </w:r>
      <w:r w:rsidRPr="00500714">
        <w:rPr>
          <w:rStyle w:val="StyleUnderline"/>
        </w:rPr>
        <w:t>Trump</w:t>
      </w:r>
      <w:r w:rsidRPr="00CF4701">
        <w:rPr>
          <w:sz w:val="16"/>
        </w:rPr>
        <w:t xml:space="preserve">, who’s </w:t>
      </w:r>
      <w:r w:rsidRPr="00500714">
        <w:rPr>
          <w:rStyle w:val="StyleUnderline"/>
        </w:rPr>
        <w:t>aiming to ensure</w:t>
      </w:r>
      <w:r w:rsidRPr="00CF4701">
        <w:rPr>
          <w:sz w:val="16"/>
        </w:rPr>
        <w:t xml:space="preserve"> he has </w:t>
      </w:r>
      <w:r w:rsidRPr="00500714">
        <w:rPr>
          <w:rStyle w:val="StyleUnderline"/>
        </w:rPr>
        <w:t>a</w:t>
      </w:r>
      <w:r w:rsidRPr="00CF4701">
        <w:rPr>
          <w:sz w:val="16"/>
        </w:rPr>
        <w:t xml:space="preserve"> </w:t>
      </w:r>
      <w:r w:rsidRPr="00500714">
        <w:rPr>
          <w:rStyle w:val="StyleUnderline"/>
        </w:rPr>
        <w:t>GOP-controlled Congress</w:t>
      </w:r>
      <w:r w:rsidRPr="00CF4701">
        <w:rPr>
          <w:sz w:val="16"/>
        </w:rPr>
        <w:t xml:space="preserve"> to work with </w:t>
      </w:r>
      <w:r w:rsidRPr="00500714">
        <w:rPr>
          <w:rStyle w:val="StyleUnderline"/>
        </w:rPr>
        <w:t>after the</w:t>
      </w:r>
      <w:r w:rsidRPr="00CF4701">
        <w:rPr>
          <w:sz w:val="16"/>
        </w:rPr>
        <w:t xml:space="preserve"> 2026 </w:t>
      </w:r>
      <w:r w:rsidRPr="00500714">
        <w:rPr>
          <w:rStyle w:val="StyleUnderline"/>
        </w:rPr>
        <w:t>midterm elections</w:t>
      </w:r>
      <w:r w:rsidRPr="00CF4701">
        <w:rPr>
          <w:sz w:val="16"/>
        </w:rPr>
        <w:t>.</w:t>
      </w:r>
    </w:p>
    <w:p w14:paraId="27645DA2" w14:textId="77777777" w:rsidR="001D3B84" w:rsidRPr="009562E1" w:rsidRDefault="001D3B84" w:rsidP="001D3B84">
      <w:pPr>
        <w:rPr>
          <w:rStyle w:val="Heading4Char"/>
        </w:rPr>
      </w:pPr>
      <w:r w:rsidRPr="00CF4701">
        <w:rPr>
          <w:sz w:val="16"/>
        </w:rPr>
        <w:t xml:space="preserve">Other Republican states such as </w:t>
      </w:r>
      <w:r w:rsidRPr="00500714">
        <w:rPr>
          <w:rStyle w:val="StyleUnderline"/>
        </w:rPr>
        <w:t>Missouri and Ohio</w:t>
      </w:r>
      <w:r w:rsidRPr="00CF4701">
        <w:rPr>
          <w:sz w:val="16"/>
        </w:rPr>
        <w:t xml:space="preserve"> </w:t>
      </w:r>
      <w:r w:rsidRPr="00500714">
        <w:rPr>
          <w:rStyle w:val="StyleUnderline"/>
        </w:rPr>
        <w:t>may</w:t>
      </w:r>
      <w:r w:rsidRPr="00CF4701">
        <w:rPr>
          <w:sz w:val="16"/>
        </w:rPr>
        <w:t xml:space="preserve"> also </w:t>
      </w:r>
      <w:r w:rsidRPr="00500714">
        <w:rPr>
          <w:rStyle w:val="StyleUnderline"/>
        </w:rPr>
        <w:t>follow</w:t>
      </w:r>
      <w:r w:rsidRPr="00CF4701">
        <w:rPr>
          <w:sz w:val="16"/>
        </w:rPr>
        <w:t xml:space="preserve"> the </w:t>
      </w:r>
      <w:r w:rsidRPr="00500714">
        <w:rPr>
          <w:rStyle w:val="StyleUnderline"/>
        </w:rPr>
        <w:t>Texas</w:t>
      </w:r>
      <w:r w:rsidRPr="00CF4701">
        <w:rPr>
          <w:sz w:val="16"/>
        </w:rPr>
        <w:t xml:space="preserve"> playbook; and </w:t>
      </w:r>
      <w:r w:rsidRPr="00500714">
        <w:rPr>
          <w:rStyle w:val="StyleUnderline"/>
        </w:rPr>
        <w:t>Democratic states</w:t>
      </w:r>
      <w:r w:rsidRPr="00CF4701">
        <w:rPr>
          <w:sz w:val="16"/>
        </w:rPr>
        <w:t xml:space="preserve"> such as California and Illinois </w:t>
      </w:r>
      <w:r w:rsidRPr="00500714">
        <w:rPr>
          <w:rStyle w:val="StyleUnderline"/>
        </w:rPr>
        <w:t>seem</w:t>
      </w:r>
      <w:r w:rsidRPr="00CF4701">
        <w:rPr>
          <w:sz w:val="16"/>
        </w:rPr>
        <w:t xml:space="preserve"> </w:t>
      </w:r>
      <w:r w:rsidRPr="00500714">
        <w:rPr>
          <w:rStyle w:val="StyleUnderline"/>
        </w:rPr>
        <w:t>open to responding</w:t>
      </w:r>
      <w:r w:rsidRPr="00CF4701">
        <w:rPr>
          <w:sz w:val="16"/>
        </w:rPr>
        <w:t xml:space="preserve"> in kind.</w:t>
      </w:r>
    </w:p>
    <w:p w14:paraId="5068E977" w14:textId="77777777" w:rsidR="001D3B84" w:rsidRPr="009562E1" w:rsidRDefault="001D3B84" w:rsidP="001D3B84">
      <w:pPr>
        <w:rPr>
          <w:rStyle w:val="Heading4Char"/>
        </w:rPr>
      </w:pPr>
      <w:r w:rsidRPr="00D02093">
        <w:rPr>
          <w:sz w:val="16"/>
        </w:rPr>
        <w:t xml:space="preserve">But there are </w:t>
      </w:r>
      <w:r w:rsidRPr="00D02093">
        <w:rPr>
          <w:rStyle w:val="StyleUnderline"/>
        </w:rPr>
        <w:t>a few factors</w:t>
      </w:r>
      <w:r w:rsidRPr="00D02093">
        <w:rPr>
          <w:sz w:val="16"/>
        </w:rPr>
        <w:t xml:space="preserve"> that </w:t>
      </w:r>
      <w:r w:rsidRPr="00D02093">
        <w:rPr>
          <w:rStyle w:val="StyleUnderline"/>
        </w:rPr>
        <w:t>make this process more complicated</w:t>
      </w:r>
      <w:r w:rsidRPr="00D02093">
        <w:rPr>
          <w:sz w:val="16"/>
        </w:rPr>
        <w:t xml:space="preserve"> than just grabbing a few House seats. They may </w:t>
      </w:r>
      <w:r w:rsidRPr="00D02093">
        <w:rPr>
          <w:rStyle w:val="StyleUnderline"/>
        </w:rPr>
        <w:t>even make Republicans regret their hardball gerrymandering</w:t>
      </w:r>
      <w:r w:rsidRPr="00D02093">
        <w:rPr>
          <w:sz w:val="16"/>
        </w:rPr>
        <w:t xml:space="preserve"> tactics, if the party ends up with districts that political scientists like me call “dummymandered.”</w:t>
      </w:r>
    </w:p>
    <w:p w14:paraId="63D15D5C" w14:textId="77777777" w:rsidR="001D3B84" w:rsidRPr="009562E1" w:rsidRDefault="001D3B84" w:rsidP="001D3B84">
      <w:pPr>
        <w:rPr>
          <w:rStyle w:val="Heading4Char"/>
        </w:rPr>
      </w:pPr>
      <w:r w:rsidRPr="008F7504">
        <w:rPr>
          <w:rStyle w:val="Emphasis"/>
          <w:highlight w:val="cyan"/>
        </w:rPr>
        <w:t>Democrats can</w:t>
      </w:r>
      <w:r w:rsidRPr="00CF4701">
        <w:rPr>
          <w:sz w:val="16"/>
        </w:rPr>
        <w:t xml:space="preserve"> finally </w:t>
      </w:r>
      <w:r w:rsidRPr="008F7504">
        <w:rPr>
          <w:rStyle w:val="Emphasis"/>
          <w:highlight w:val="cyan"/>
        </w:rPr>
        <w:t>fight back</w:t>
      </w:r>
    </w:p>
    <w:p w14:paraId="71F7782C" w14:textId="77777777" w:rsidR="001D3B84" w:rsidRPr="009562E1" w:rsidRDefault="001D3B84" w:rsidP="001D3B84">
      <w:pPr>
        <w:rPr>
          <w:rStyle w:val="Heading4Char"/>
        </w:rPr>
      </w:pPr>
      <w:r w:rsidRPr="00D02093">
        <w:rPr>
          <w:sz w:val="16"/>
        </w:rPr>
        <w:t xml:space="preserve">Unlike </w:t>
      </w:r>
      <w:r w:rsidRPr="00D02093">
        <w:rPr>
          <w:rStyle w:val="StyleUnderline"/>
        </w:rPr>
        <w:t>at the federal level</w:t>
      </w:r>
      <w:r w:rsidRPr="00D02093">
        <w:rPr>
          <w:sz w:val="16"/>
        </w:rPr>
        <w:t xml:space="preserve">, where </w:t>
      </w:r>
      <w:r w:rsidRPr="00D02093">
        <w:rPr>
          <w:rStyle w:val="StyleUnderline"/>
        </w:rPr>
        <w:t>Democrats</w:t>
      </w:r>
      <w:r w:rsidRPr="00D02093">
        <w:rPr>
          <w:sz w:val="16"/>
        </w:rPr>
        <w:t xml:space="preserve"> </w:t>
      </w:r>
      <w:r w:rsidRPr="00D02093">
        <w:rPr>
          <w:rStyle w:val="StyleUnderline"/>
        </w:rPr>
        <w:t>are</w:t>
      </w:r>
      <w:r w:rsidRPr="00D02093">
        <w:rPr>
          <w:sz w:val="16"/>
        </w:rPr>
        <w:t xml:space="preserve"> almost </w:t>
      </w:r>
      <w:r w:rsidRPr="00D02093">
        <w:rPr>
          <w:rStyle w:val="StyleUnderline"/>
        </w:rPr>
        <w:t>completely shut out of power</w:t>
      </w:r>
      <w:r w:rsidRPr="00D02093">
        <w:rPr>
          <w:sz w:val="16"/>
        </w:rPr>
        <w:t xml:space="preserve">, </w:t>
      </w:r>
      <w:r w:rsidRPr="00D02093">
        <w:rPr>
          <w:rStyle w:val="StyleUnderline"/>
        </w:rPr>
        <w:t>Republicans</w:t>
      </w:r>
      <w:r w:rsidRPr="00D02093">
        <w:rPr>
          <w:sz w:val="16"/>
        </w:rPr>
        <w:t xml:space="preserve"> are already </w:t>
      </w:r>
      <w:r w:rsidRPr="00D02093">
        <w:rPr>
          <w:rStyle w:val="StyleUnderline"/>
        </w:rPr>
        <w:t>facing</w:t>
      </w:r>
      <w:r w:rsidRPr="00D02093">
        <w:rPr>
          <w:sz w:val="16"/>
        </w:rPr>
        <w:t xml:space="preserve"> potentially </w:t>
      </w:r>
      <w:r w:rsidRPr="00D02093">
        <w:rPr>
          <w:rStyle w:val="Emphasis"/>
        </w:rPr>
        <w:t>consequential retaliation</w:t>
      </w:r>
      <w:r w:rsidRPr="00D02093">
        <w:rPr>
          <w:sz w:val="16"/>
        </w:rPr>
        <w:t xml:space="preserve"> for their gerrymandering attempts </w:t>
      </w:r>
      <w:r w:rsidRPr="00D02093">
        <w:rPr>
          <w:rStyle w:val="StyleUnderline"/>
        </w:rPr>
        <w:t>from</w:t>
      </w:r>
      <w:r w:rsidRPr="00D02093">
        <w:rPr>
          <w:sz w:val="16"/>
        </w:rPr>
        <w:t xml:space="preserve"> </w:t>
      </w:r>
      <w:r w:rsidRPr="00D02093">
        <w:rPr>
          <w:rStyle w:val="StyleUnderline"/>
        </w:rPr>
        <w:t xml:space="preserve">Democratic leaders </w:t>
      </w:r>
      <w:r w:rsidRPr="00D02093">
        <w:rPr>
          <w:rStyle w:val="Emphasis"/>
        </w:rPr>
        <w:t>in other states</w:t>
      </w:r>
      <w:r w:rsidRPr="00D02093">
        <w:rPr>
          <w:rStyle w:val="StyleUnderline"/>
        </w:rPr>
        <w:t>.</w:t>
      </w:r>
    </w:p>
    <w:p w14:paraId="3DCA2373" w14:textId="77777777" w:rsidR="001D3B84" w:rsidRPr="009562E1" w:rsidRDefault="001D3B84" w:rsidP="001D3B84">
      <w:pPr>
        <w:rPr>
          <w:rStyle w:val="Heading4Char"/>
        </w:rPr>
      </w:pPr>
      <w:r w:rsidRPr="00CF4701">
        <w:rPr>
          <w:sz w:val="16"/>
        </w:rPr>
        <w:t xml:space="preserve">Democrats </w:t>
      </w:r>
      <w:r w:rsidRPr="00500714">
        <w:rPr>
          <w:rStyle w:val="StyleUnderline"/>
        </w:rPr>
        <w:t>in California</w:t>
      </w:r>
      <w:r w:rsidRPr="00CF4701">
        <w:rPr>
          <w:sz w:val="16"/>
        </w:rPr>
        <w:t xml:space="preserve">, led by Gov. Gavin </w:t>
      </w:r>
      <w:r w:rsidRPr="008F7504">
        <w:rPr>
          <w:rStyle w:val="Emphasis"/>
          <w:highlight w:val="cyan"/>
        </w:rPr>
        <w:t>Newsom</w:t>
      </w:r>
      <w:r w:rsidRPr="00CF4701">
        <w:rPr>
          <w:sz w:val="16"/>
        </w:rPr>
        <w:t xml:space="preserve">, are </w:t>
      </w:r>
      <w:r w:rsidRPr="00D02093">
        <w:rPr>
          <w:rStyle w:val="Emphasis"/>
        </w:rPr>
        <w:t>pushing for</w:t>
      </w:r>
      <w:r w:rsidRPr="00D02093">
        <w:rPr>
          <w:rStyle w:val="StyleUnderline"/>
        </w:rPr>
        <w:t xml:space="preserve"> a </w:t>
      </w:r>
      <w:r w:rsidRPr="00D02093">
        <w:rPr>
          <w:rStyle w:val="Emphasis"/>
        </w:rPr>
        <w:t>special election</w:t>
      </w:r>
      <w:r w:rsidRPr="00D02093">
        <w:rPr>
          <w:sz w:val="16"/>
        </w:rPr>
        <w:t xml:space="preserve"> </w:t>
      </w:r>
      <w:r w:rsidRPr="00D02093">
        <w:rPr>
          <w:rStyle w:val="StyleUnderline"/>
        </w:rPr>
        <w:t>later this</w:t>
      </w:r>
      <w:r w:rsidRPr="00500714">
        <w:rPr>
          <w:rStyle w:val="StyleUnderline"/>
        </w:rPr>
        <w:t xml:space="preserve"> year</w:t>
      </w:r>
      <w:r w:rsidRPr="00CF4701">
        <w:rPr>
          <w:sz w:val="16"/>
        </w:rPr>
        <w:t xml:space="preserve">, in which the </w:t>
      </w:r>
      <w:r w:rsidRPr="00500714">
        <w:rPr>
          <w:rStyle w:val="StyleUnderline"/>
        </w:rPr>
        <w:t>voters could vote on new congressional maps</w:t>
      </w:r>
      <w:r w:rsidRPr="00CF4701">
        <w:rPr>
          <w:sz w:val="16"/>
        </w:rPr>
        <w:t xml:space="preserve"> in that state, </w:t>
      </w:r>
      <w:r w:rsidRPr="00500714">
        <w:rPr>
          <w:rStyle w:val="StyleUnderline"/>
        </w:rPr>
        <w:t xml:space="preserve">aiming to </w:t>
      </w:r>
      <w:r w:rsidRPr="008F7504">
        <w:rPr>
          <w:rStyle w:val="Emphasis"/>
          <w:highlight w:val="cyan"/>
        </w:rPr>
        <w:t>balance out</w:t>
      </w:r>
      <w:r w:rsidRPr="00500714">
        <w:rPr>
          <w:rStyle w:val="StyleUnderline"/>
        </w:rPr>
        <w:t xml:space="preserve"> Democrats’ </w:t>
      </w:r>
      <w:r w:rsidRPr="008C670E">
        <w:rPr>
          <w:rStyle w:val="Emphasis"/>
        </w:rPr>
        <w:t xml:space="preserve">losses in </w:t>
      </w:r>
      <w:r w:rsidRPr="008F7504">
        <w:rPr>
          <w:rStyle w:val="Emphasis"/>
          <w:highlight w:val="cyan"/>
        </w:rPr>
        <w:t>Texas</w:t>
      </w:r>
      <w:r w:rsidRPr="00CF4701">
        <w:rPr>
          <w:sz w:val="16"/>
        </w:rPr>
        <w:t xml:space="preserve">. If successful, these </w:t>
      </w:r>
      <w:r w:rsidRPr="00500714">
        <w:rPr>
          <w:rStyle w:val="StyleUnderline"/>
        </w:rPr>
        <w:t>changes</w:t>
      </w:r>
      <w:r w:rsidRPr="00CF4701">
        <w:rPr>
          <w:sz w:val="16"/>
        </w:rPr>
        <w:t xml:space="preserve"> would </w:t>
      </w:r>
      <w:r w:rsidRPr="00500714">
        <w:rPr>
          <w:rStyle w:val="StyleUnderline"/>
        </w:rPr>
        <w:t>take effect</w:t>
      </w:r>
      <w:r w:rsidRPr="00CF4701">
        <w:rPr>
          <w:sz w:val="16"/>
        </w:rPr>
        <w:t xml:space="preserve"> </w:t>
      </w:r>
      <w:r w:rsidRPr="00500714">
        <w:rPr>
          <w:rStyle w:val="StyleUnderline"/>
        </w:rPr>
        <w:t>prior to</w:t>
      </w:r>
      <w:r w:rsidRPr="00CF4701">
        <w:rPr>
          <w:sz w:val="16"/>
        </w:rPr>
        <w:t xml:space="preserve"> next year’s </w:t>
      </w:r>
      <w:r w:rsidRPr="00500714">
        <w:rPr>
          <w:rStyle w:val="StyleUnderline"/>
        </w:rPr>
        <w:t>midterm elections</w:t>
      </w:r>
      <w:r w:rsidRPr="00CF4701">
        <w:rPr>
          <w:sz w:val="16"/>
        </w:rPr>
        <w:t>.</w:t>
      </w:r>
    </w:p>
    <w:p w14:paraId="0EBEC92C" w14:textId="77777777" w:rsidR="001D3B84" w:rsidRPr="009562E1" w:rsidRDefault="001D3B84" w:rsidP="001D3B84">
      <w:pPr>
        <w:rPr>
          <w:rStyle w:val="Heading4Char"/>
        </w:rPr>
      </w:pPr>
      <w:r w:rsidRPr="00CF4701">
        <w:rPr>
          <w:sz w:val="16"/>
        </w:rPr>
        <w:t xml:space="preserve">Other large Democratic-controlled states, such as </w:t>
      </w:r>
      <w:r w:rsidRPr="008F7504">
        <w:rPr>
          <w:rStyle w:val="Emphasis"/>
          <w:highlight w:val="cyan"/>
        </w:rPr>
        <w:t>Illinois and New York</w:t>
      </w:r>
      <w:r w:rsidRPr="00CF4701">
        <w:rPr>
          <w:sz w:val="16"/>
        </w:rPr>
        <w:t xml:space="preserve"> – led by Gov. J.B. Pritzker and Gov. Kathy Hochul, respectively – have also </w:t>
      </w:r>
      <w:r w:rsidRPr="00CF4701">
        <w:rPr>
          <w:rStyle w:val="StyleUnderline"/>
        </w:rPr>
        <w:t>indicated openness to</w:t>
      </w:r>
      <w:r w:rsidRPr="00CF4701">
        <w:rPr>
          <w:sz w:val="16"/>
        </w:rPr>
        <w:t xml:space="preserve"> </w:t>
      </w:r>
      <w:r w:rsidRPr="00CF4701">
        <w:rPr>
          <w:rStyle w:val="StyleUnderline"/>
        </w:rPr>
        <w:t>enacting their own new gerrymanders</w:t>
      </w:r>
      <w:r w:rsidRPr="00CF4701">
        <w:rPr>
          <w:sz w:val="16"/>
        </w:rPr>
        <w:t xml:space="preserve"> to </w:t>
      </w:r>
      <w:r w:rsidRPr="008F7504">
        <w:rPr>
          <w:rStyle w:val="Emphasis"/>
          <w:highlight w:val="cyan"/>
        </w:rPr>
        <w:t>pick up seats</w:t>
      </w:r>
      <w:r w:rsidRPr="00CF4701">
        <w:rPr>
          <w:sz w:val="16"/>
        </w:rPr>
        <w:t xml:space="preserve"> </w:t>
      </w:r>
      <w:r w:rsidRPr="00CF4701">
        <w:rPr>
          <w:rStyle w:val="StyleUnderline"/>
        </w:rPr>
        <w:t>on the Democratic side</w:t>
      </w:r>
      <w:r w:rsidRPr="00CF4701">
        <w:rPr>
          <w:sz w:val="16"/>
        </w:rPr>
        <w:t>.</w:t>
      </w:r>
    </w:p>
    <w:p w14:paraId="48386105" w14:textId="77777777" w:rsidR="001D3B84" w:rsidRPr="009562E1" w:rsidRDefault="001D3B84" w:rsidP="001D3B84">
      <w:pPr>
        <w:rPr>
          <w:rStyle w:val="Heading4Char"/>
        </w:rPr>
      </w:pPr>
      <w:r w:rsidRPr="00CF4701">
        <w:rPr>
          <w:sz w:val="16"/>
        </w:rPr>
        <w:t xml:space="preserve">New York and California both currently use nonpartisan redistricting commissions to draw their boundaries. But </w:t>
      </w:r>
      <w:r w:rsidRPr="008F7504">
        <w:rPr>
          <w:rStyle w:val="StyleUnderline"/>
          <w:highlight w:val="cyan"/>
        </w:rPr>
        <w:t>Hochul</w:t>
      </w:r>
      <w:r w:rsidRPr="00CF4701">
        <w:rPr>
          <w:rStyle w:val="StyleUnderline"/>
        </w:rPr>
        <w:t xml:space="preserve"> recently said she is</w:t>
      </w:r>
      <w:r w:rsidRPr="00CF4701">
        <w:rPr>
          <w:sz w:val="16"/>
        </w:rPr>
        <w:t xml:space="preserve"> “sick and </w:t>
      </w:r>
      <w:r w:rsidRPr="00CF4701">
        <w:rPr>
          <w:rStyle w:val="StyleUnderline"/>
        </w:rPr>
        <w:t>tired of being pushed around</w:t>
      </w:r>
      <w:r w:rsidRPr="00CF4701">
        <w:rPr>
          <w:sz w:val="16"/>
        </w:rPr>
        <w:t xml:space="preserve">” </w:t>
      </w:r>
      <w:r w:rsidRPr="00CF4701">
        <w:rPr>
          <w:rStyle w:val="StyleUnderline"/>
        </w:rPr>
        <w:t>while other states refuse</w:t>
      </w:r>
      <w:r w:rsidRPr="00CF4701">
        <w:rPr>
          <w:sz w:val="16"/>
        </w:rPr>
        <w:t xml:space="preserve"> to adopt </w:t>
      </w:r>
      <w:r w:rsidRPr="00CF4701">
        <w:rPr>
          <w:rStyle w:val="StyleUnderline"/>
        </w:rPr>
        <w:t>redistricting reforms</w:t>
      </w:r>
      <w:r w:rsidRPr="00CF4701">
        <w:rPr>
          <w:sz w:val="16"/>
        </w:rPr>
        <w:t xml:space="preserve"> and gerrymander to their full advantage. Hochul said </w:t>
      </w:r>
      <w:r w:rsidRPr="00CF4701">
        <w:rPr>
          <w:rStyle w:val="StyleUnderline"/>
        </w:rPr>
        <w:t>she’d</w:t>
      </w:r>
      <w:r w:rsidRPr="00CF4701">
        <w:rPr>
          <w:sz w:val="16"/>
        </w:rPr>
        <w:t xml:space="preserve"> even </w:t>
      </w:r>
      <w:r w:rsidRPr="00CF4701">
        <w:rPr>
          <w:rStyle w:val="StyleUnderline"/>
        </w:rPr>
        <w:t>be open</w:t>
      </w:r>
      <w:r w:rsidRPr="00CF4701">
        <w:rPr>
          <w:sz w:val="16"/>
        </w:rPr>
        <w:t xml:space="preserve"> </w:t>
      </w:r>
      <w:r w:rsidRPr="00CF4701">
        <w:rPr>
          <w:rStyle w:val="StyleUnderline"/>
        </w:rPr>
        <w:t>to</w:t>
      </w:r>
      <w:r w:rsidRPr="00CF4701">
        <w:rPr>
          <w:sz w:val="16"/>
        </w:rPr>
        <w:t xml:space="preserve"> </w:t>
      </w:r>
      <w:r w:rsidRPr="00CF4701">
        <w:rPr>
          <w:rStyle w:val="StyleUnderline"/>
        </w:rPr>
        <w:t>amending</w:t>
      </w:r>
      <w:r w:rsidRPr="00CF4701">
        <w:rPr>
          <w:sz w:val="16"/>
        </w:rPr>
        <w:t xml:space="preserve"> the </w:t>
      </w:r>
      <w:r w:rsidRPr="00CF4701">
        <w:rPr>
          <w:rStyle w:val="StyleUnderline"/>
        </w:rPr>
        <w:t>state constitution</w:t>
      </w:r>
      <w:r w:rsidRPr="00CF4701">
        <w:rPr>
          <w:sz w:val="16"/>
        </w:rPr>
        <w:t xml:space="preserve"> </w:t>
      </w:r>
      <w:r w:rsidRPr="00CF4701">
        <w:rPr>
          <w:rStyle w:val="StyleUnderline"/>
        </w:rPr>
        <w:t xml:space="preserve">to </w:t>
      </w:r>
      <w:r w:rsidRPr="008F7504">
        <w:rPr>
          <w:rStyle w:val="StyleUnderline"/>
          <w:highlight w:val="cyan"/>
        </w:rPr>
        <w:t>eliminate</w:t>
      </w:r>
      <w:r w:rsidRPr="00CF4701">
        <w:rPr>
          <w:sz w:val="16"/>
        </w:rPr>
        <w:t xml:space="preserve"> the </w:t>
      </w:r>
      <w:r w:rsidRPr="008F7504">
        <w:rPr>
          <w:rStyle w:val="StyleUnderline"/>
          <w:highlight w:val="cyan"/>
        </w:rPr>
        <w:t>nonpartisan redistricting</w:t>
      </w:r>
      <w:r w:rsidRPr="00CF4701">
        <w:rPr>
          <w:sz w:val="16"/>
        </w:rPr>
        <w:t xml:space="preserve"> commission.</w:t>
      </w:r>
    </w:p>
    <w:p w14:paraId="35EED3F5" w14:textId="77777777" w:rsidR="001D3B84" w:rsidRPr="009562E1" w:rsidRDefault="001D3B84" w:rsidP="001D3B84">
      <w:pPr>
        <w:rPr>
          <w:rStyle w:val="Heading4Char"/>
        </w:rPr>
      </w:pPr>
      <w:r w:rsidRPr="00CF4701">
        <w:rPr>
          <w:sz w:val="16"/>
        </w:rPr>
        <w:t>It’s unclear whether these blue states will be successful in their efforts to fight fire with fire; but in the meantime, governors like Hochul and Pritzker have welcomed the protesting Democratic legislators from Texas, in many cases arranging for their housing during their self-imposed exile.</w:t>
      </w:r>
    </w:p>
    <w:p w14:paraId="2646415C" w14:textId="77777777" w:rsidR="001D3B84" w:rsidRPr="009562E1" w:rsidRDefault="001D3B84" w:rsidP="001D3B84">
      <w:pPr>
        <w:rPr>
          <w:rStyle w:val="Heading4Char"/>
        </w:rPr>
      </w:pPr>
      <w:r w:rsidRPr="00CF4701">
        <w:rPr>
          <w:sz w:val="16"/>
        </w:rPr>
        <w:t>Dummymandering</w:t>
      </w:r>
    </w:p>
    <w:p w14:paraId="70463AB7" w14:textId="77777777" w:rsidR="001D3B84" w:rsidRPr="009562E1" w:rsidRDefault="001D3B84" w:rsidP="001D3B84">
      <w:pPr>
        <w:rPr>
          <w:rStyle w:val="Heading4Char"/>
        </w:rPr>
      </w:pPr>
      <w:r w:rsidRPr="00D02093">
        <w:rPr>
          <w:rStyle w:val="Emphasis"/>
        </w:rPr>
        <w:t>Another</w:t>
      </w:r>
      <w:r w:rsidRPr="00D02093">
        <w:rPr>
          <w:rStyle w:val="StyleUnderline"/>
        </w:rPr>
        <w:t xml:space="preserve"> possible </w:t>
      </w:r>
      <w:r w:rsidRPr="00D02093">
        <w:rPr>
          <w:rStyle w:val="Emphasis"/>
        </w:rPr>
        <w:t>problem</w:t>
      </w:r>
      <w:r w:rsidRPr="00D02093">
        <w:rPr>
          <w:sz w:val="16"/>
        </w:rPr>
        <w:t xml:space="preserve"> for either party looking to gain some seats in this process </w:t>
      </w:r>
      <w:r w:rsidRPr="00D02093">
        <w:rPr>
          <w:rStyle w:val="StyleUnderline"/>
        </w:rPr>
        <w:t>stems from</w:t>
      </w:r>
      <w:r w:rsidRPr="00D02093">
        <w:rPr>
          <w:rStyle w:val="Emphasis"/>
        </w:rPr>
        <w:t xml:space="preserve"> greediness</w:t>
      </w:r>
      <w:r w:rsidRPr="00D02093">
        <w:rPr>
          <w:sz w:val="16"/>
        </w:rPr>
        <w:t>.</w:t>
      </w:r>
    </w:p>
    <w:p w14:paraId="51476595" w14:textId="77777777" w:rsidR="001D3B84" w:rsidRPr="009562E1" w:rsidRDefault="001D3B84" w:rsidP="001D3B84">
      <w:pPr>
        <w:rPr>
          <w:rStyle w:val="Heading4Char"/>
        </w:rPr>
      </w:pPr>
      <w:r w:rsidRPr="00CF4701">
        <w:rPr>
          <w:rStyle w:val="StyleUnderline"/>
        </w:rPr>
        <w:t>In responding to</w:t>
      </w:r>
      <w:r w:rsidRPr="00CF4701">
        <w:rPr>
          <w:sz w:val="16"/>
        </w:rPr>
        <w:t xml:space="preserve"> </w:t>
      </w:r>
      <w:r w:rsidRPr="00CF4701">
        <w:rPr>
          <w:rStyle w:val="StyleUnderline"/>
        </w:rPr>
        <w:t>Democrats’</w:t>
      </w:r>
      <w:r w:rsidRPr="00CF4701">
        <w:rPr>
          <w:sz w:val="16"/>
        </w:rPr>
        <w:t xml:space="preserve"> continued </w:t>
      </w:r>
      <w:r w:rsidRPr="00CF4701">
        <w:rPr>
          <w:rStyle w:val="StyleUnderline"/>
        </w:rPr>
        <w:t>absence</w:t>
      </w:r>
      <w:r w:rsidRPr="00CF4701">
        <w:rPr>
          <w:sz w:val="16"/>
        </w:rPr>
        <w:t xml:space="preserve"> from Texas, Gov. Greg </w:t>
      </w:r>
      <w:r w:rsidRPr="00D02093">
        <w:rPr>
          <w:rStyle w:val="StyleUnderline"/>
        </w:rPr>
        <w:t>Abbott</w:t>
      </w:r>
      <w:r w:rsidRPr="00D02093">
        <w:rPr>
          <w:sz w:val="16"/>
        </w:rPr>
        <w:t xml:space="preserve"> </w:t>
      </w:r>
      <w:r w:rsidRPr="00D02093">
        <w:rPr>
          <w:rStyle w:val="StyleUnderline"/>
        </w:rPr>
        <w:t>threatened</w:t>
      </w:r>
      <w:r w:rsidRPr="00CF4701">
        <w:rPr>
          <w:rStyle w:val="StyleUnderline"/>
        </w:rPr>
        <w:t xml:space="preserve"> even more </w:t>
      </w:r>
      <w:r w:rsidRPr="008F7504">
        <w:rPr>
          <w:rStyle w:val="StyleUnderline"/>
          <w:highlight w:val="cyan"/>
        </w:rPr>
        <w:t>drastic gerrymanders</w:t>
      </w:r>
      <w:r w:rsidRPr="00CF4701">
        <w:rPr>
          <w:sz w:val="16"/>
        </w:rPr>
        <w:t>. “If they don’t start showing up, I may start expanding,” Abbott said. “</w:t>
      </w:r>
      <w:r w:rsidRPr="00CF4701">
        <w:rPr>
          <w:rStyle w:val="StyleUnderline"/>
        </w:rPr>
        <w:t>We may make it six or seven or eight new seats</w:t>
      </w:r>
      <w:r w:rsidRPr="00CF4701">
        <w:rPr>
          <w:sz w:val="16"/>
        </w:rPr>
        <w:t xml:space="preserve"> we’re going to be adding on the Republican side.”</w:t>
      </w:r>
    </w:p>
    <w:p w14:paraId="3B10DC92" w14:textId="77777777" w:rsidR="001D3B84" w:rsidRPr="009562E1" w:rsidRDefault="001D3B84" w:rsidP="001D3B84">
      <w:pPr>
        <w:rPr>
          <w:rStyle w:val="Heading4Char"/>
        </w:rPr>
      </w:pPr>
      <w:r w:rsidRPr="00CF4701">
        <w:rPr>
          <w:sz w:val="16"/>
        </w:rPr>
        <w:t xml:space="preserve">But </w:t>
      </w:r>
      <w:r w:rsidRPr="00CF4701">
        <w:rPr>
          <w:rStyle w:val="Emphasis"/>
        </w:rPr>
        <w:t>Abbott might think twice</w:t>
      </w:r>
      <w:r w:rsidRPr="00CF4701">
        <w:rPr>
          <w:sz w:val="16"/>
        </w:rPr>
        <w:t xml:space="preserve"> about this strategy.</w:t>
      </w:r>
    </w:p>
    <w:p w14:paraId="10EAA5E8" w14:textId="77777777" w:rsidR="001D3B84" w:rsidRPr="009562E1" w:rsidRDefault="001D3B84" w:rsidP="001D3B84">
      <w:pPr>
        <w:rPr>
          <w:rStyle w:val="Heading4Char"/>
        </w:rPr>
      </w:pPr>
      <w:r w:rsidRPr="00CF4701">
        <w:rPr>
          <w:sz w:val="16"/>
        </w:rPr>
        <w:t>Parties that gerrymander their states’ districts are drawing lines to maximize their own advantage, either in state legislatures or, in this case, congressional delegations.</w:t>
      </w:r>
    </w:p>
    <w:p w14:paraId="14EB7918" w14:textId="77777777" w:rsidR="001D3B84" w:rsidRPr="009562E1" w:rsidRDefault="001D3B84" w:rsidP="001D3B84">
      <w:pPr>
        <w:rPr>
          <w:rStyle w:val="Heading4Char"/>
        </w:rPr>
      </w:pPr>
      <w:r w:rsidRPr="00CF4701">
        <w:rPr>
          <w:rStyle w:val="StyleUnderline"/>
        </w:rPr>
        <w:t>When parties gerrymander districts</w:t>
      </w:r>
      <w:r w:rsidRPr="00CF4701">
        <w:rPr>
          <w:sz w:val="16"/>
        </w:rPr>
        <w:t xml:space="preserve">, they don’t usually try to make them all as lopsided as possible for their own side. Instead, </w:t>
      </w:r>
      <w:r w:rsidRPr="00CF4701">
        <w:rPr>
          <w:rStyle w:val="StyleUnderline"/>
        </w:rPr>
        <w:t>they try to make</w:t>
      </w:r>
      <w:r w:rsidRPr="00CF4701">
        <w:rPr>
          <w:sz w:val="16"/>
        </w:rPr>
        <w:t xml:space="preserve"> as </w:t>
      </w:r>
      <w:r w:rsidRPr="00CF4701">
        <w:rPr>
          <w:rStyle w:val="StyleUnderline"/>
        </w:rPr>
        <w:t>many districts</w:t>
      </w:r>
      <w:r w:rsidRPr="00CF4701">
        <w:rPr>
          <w:sz w:val="16"/>
        </w:rPr>
        <w:t xml:space="preserve"> as possible that they are </w:t>
      </w:r>
      <w:r w:rsidRPr="00CF4701">
        <w:rPr>
          <w:rStyle w:val="StyleUnderline"/>
        </w:rPr>
        <w:t>likely to win</w:t>
      </w:r>
      <w:r w:rsidRPr="00CF4701">
        <w:rPr>
          <w:sz w:val="16"/>
        </w:rPr>
        <w:t xml:space="preserve">. They do this </w:t>
      </w:r>
      <w:r w:rsidRPr="00CF4701">
        <w:rPr>
          <w:rStyle w:val="StyleUnderline"/>
        </w:rPr>
        <w:t>by spreading</w:t>
      </w:r>
      <w:r w:rsidRPr="00CF4701">
        <w:rPr>
          <w:sz w:val="16"/>
        </w:rPr>
        <w:t xml:space="preserve"> groups of supportive </w:t>
      </w:r>
      <w:r w:rsidRPr="00CF4701">
        <w:rPr>
          <w:rStyle w:val="StyleUnderline"/>
        </w:rPr>
        <w:t>voters</w:t>
      </w:r>
      <w:r w:rsidRPr="00CF4701">
        <w:rPr>
          <w:sz w:val="16"/>
        </w:rPr>
        <w:t xml:space="preserve"> </w:t>
      </w:r>
      <w:r w:rsidRPr="00CF4701">
        <w:rPr>
          <w:rStyle w:val="StyleUnderline"/>
        </w:rPr>
        <w:t>across several districts</w:t>
      </w:r>
      <w:r w:rsidRPr="00CF4701">
        <w:rPr>
          <w:sz w:val="16"/>
        </w:rPr>
        <w:t xml:space="preserve"> so they can help the party win more of these districts.</w:t>
      </w:r>
    </w:p>
    <w:p w14:paraId="28914FF5" w14:textId="77777777" w:rsidR="001D3B84" w:rsidRPr="009562E1" w:rsidRDefault="001D3B84" w:rsidP="001D3B84">
      <w:pPr>
        <w:rPr>
          <w:rStyle w:val="Heading4Char"/>
        </w:rPr>
      </w:pPr>
      <w:r w:rsidRPr="00CF4701">
        <w:rPr>
          <w:sz w:val="16"/>
        </w:rPr>
        <w:t xml:space="preserve">But </w:t>
      </w:r>
      <w:r w:rsidRPr="00CF4701">
        <w:rPr>
          <w:rStyle w:val="StyleUnderline"/>
        </w:rPr>
        <w:t xml:space="preserve">sometimes </w:t>
      </w:r>
      <w:r w:rsidRPr="00D02093">
        <w:rPr>
          <w:rStyle w:val="Emphasis"/>
        </w:rPr>
        <w:t xml:space="preserve">the effort </w:t>
      </w:r>
      <w:r w:rsidRPr="008F7504">
        <w:rPr>
          <w:rStyle w:val="Emphasis"/>
          <w:highlight w:val="cyan"/>
        </w:rPr>
        <w:t>backfires</w:t>
      </w:r>
      <w:r w:rsidRPr="00CF4701">
        <w:rPr>
          <w:sz w:val="16"/>
        </w:rPr>
        <w:t xml:space="preserve">: </w:t>
      </w:r>
      <w:r w:rsidRPr="00CF4701">
        <w:rPr>
          <w:rStyle w:val="StyleUnderline"/>
        </w:rPr>
        <w:t>In</w:t>
      </w:r>
      <w:r w:rsidRPr="00CF4701">
        <w:rPr>
          <w:sz w:val="16"/>
        </w:rPr>
        <w:t xml:space="preserve"> </w:t>
      </w:r>
      <w:r w:rsidRPr="00CF4701">
        <w:rPr>
          <w:rStyle w:val="StyleUnderline"/>
        </w:rPr>
        <w:t>trying to maximize</w:t>
      </w:r>
      <w:r w:rsidRPr="00CF4701">
        <w:rPr>
          <w:sz w:val="16"/>
        </w:rPr>
        <w:t xml:space="preserve"> </w:t>
      </w:r>
      <w:r w:rsidRPr="00CF4701">
        <w:rPr>
          <w:rStyle w:val="StyleUnderline"/>
        </w:rPr>
        <w:t>their seats</w:t>
      </w:r>
      <w:r w:rsidRPr="00CF4701">
        <w:rPr>
          <w:sz w:val="16"/>
        </w:rPr>
        <w:t xml:space="preserve">, a </w:t>
      </w:r>
      <w:r w:rsidRPr="00D02093">
        <w:rPr>
          <w:rStyle w:val="Emphasis"/>
        </w:rPr>
        <w:t xml:space="preserve">party </w:t>
      </w:r>
      <w:r w:rsidRPr="00D02093">
        <w:rPr>
          <w:rStyle w:val="Emphasis"/>
          <w:highlight w:val="cyan"/>
        </w:rPr>
        <w:t>spreads</w:t>
      </w:r>
      <w:r w:rsidRPr="00CF4701">
        <w:rPr>
          <w:rStyle w:val="StyleUnderline"/>
        </w:rPr>
        <w:t xml:space="preserve"> its </w:t>
      </w:r>
      <w:r w:rsidRPr="008F7504">
        <w:rPr>
          <w:rStyle w:val="Emphasis"/>
          <w:highlight w:val="cyan"/>
        </w:rPr>
        <w:t>voters too thin</w:t>
      </w:r>
      <w:r w:rsidRPr="00CF4701">
        <w:rPr>
          <w:sz w:val="16"/>
        </w:rPr>
        <w:t xml:space="preserve"> </w:t>
      </w:r>
      <w:r w:rsidRPr="00CF4701">
        <w:rPr>
          <w:rStyle w:val="StyleUnderline"/>
        </w:rPr>
        <w:t>and fails to make some districts safe</w:t>
      </w:r>
      <w:r w:rsidRPr="00CF4701">
        <w:rPr>
          <w:sz w:val="16"/>
        </w:rPr>
        <w:t xml:space="preserve"> enough. These </w:t>
      </w:r>
      <w:r w:rsidRPr="008F7504">
        <w:rPr>
          <w:rStyle w:val="Emphasis"/>
          <w:highlight w:val="cyan"/>
        </w:rPr>
        <w:t>vulnerable districts</w:t>
      </w:r>
      <w:r w:rsidRPr="00CF4701">
        <w:rPr>
          <w:sz w:val="16"/>
        </w:rPr>
        <w:t xml:space="preserve"> can then </w:t>
      </w:r>
      <w:r w:rsidRPr="008F7504">
        <w:rPr>
          <w:rStyle w:val="Emphasis"/>
          <w:highlight w:val="cyan"/>
        </w:rPr>
        <w:t>flip to the other party</w:t>
      </w:r>
      <w:r w:rsidRPr="00CF4701">
        <w:rPr>
          <w:sz w:val="16"/>
        </w:rPr>
        <w:t xml:space="preserve"> </w:t>
      </w:r>
      <w:r w:rsidRPr="00CF4701">
        <w:rPr>
          <w:rStyle w:val="StyleUnderline"/>
        </w:rPr>
        <w:t>in future elections</w:t>
      </w:r>
      <w:r w:rsidRPr="00CF4701">
        <w:rPr>
          <w:sz w:val="16"/>
        </w:rPr>
        <w:t xml:space="preserve">, </w:t>
      </w:r>
      <w:r w:rsidRPr="00CF4701">
        <w:rPr>
          <w:rStyle w:val="StyleUnderline"/>
        </w:rPr>
        <w:t>and the opposing party ends up winning more seats</w:t>
      </w:r>
      <w:r w:rsidRPr="00CF4701">
        <w:rPr>
          <w:sz w:val="16"/>
        </w:rPr>
        <w:t xml:space="preserve"> than expected.</w:t>
      </w:r>
    </w:p>
    <w:p w14:paraId="69B5335B" w14:textId="77777777" w:rsidR="001D3B84" w:rsidRPr="009562E1" w:rsidRDefault="001D3B84" w:rsidP="001D3B84">
      <w:pPr>
        <w:rPr>
          <w:rStyle w:val="Heading4Char"/>
        </w:rPr>
      </w:pPr>
      <w:r w:rsidRPr="00CF4701">
        <w:rPr>
          <w:sz w:val="16"/>
        </w:rPr>
        <w:t>This phenomenon, commonly referred to as “</w:t>
      </w:r>
      <w:r w:rsidRPr="008F7504">
        <w:rPr>
          <w:rStyle w:val="Emphasis"/>
          <w:highlight w:val="cyan"/>
        </w:rPr>
        <w:t>dummymandering</w:t>
      </w:r>
      <w:r w:rsidRPr="00CF4701">
        <w:rPr>
          <w:sz w:val="16"/>
        </w:rPr>
        <w:t xml:space="preserve">,” </w:t>
      </w:r>
      <w:r w:rsidRPr="00D02093">
        <w:rPr>
          <w:rStyle w:val="Emphasis"/>
          <w:highlight w:val="cyan"/>
        </w:rPr>
        <w:t>has happened before</w:t>
      </w:r>
      <w:r w:rsidRPr="00D02093">
        <w:rPr>
          <w:sz w:val="16"/>
        </w:rPr>
        <w:t xml:space="preserve">. It </w:t>
      </w:r>
      <w:r w:rsidRPr="00D02093">
        <w:rPr>
          <w:rStyle w:val="StyleUnderline"/>
        </w:rPr>
        <w:t>even happened in Texas</w:t>
      </w:r>
      <w:r w:rsidRPr="00D02093">
        <w:rPr>
          <w:sz w:val="16"/>
        </w:rPr>
        <w:t xml:space="preserve">, </w:t>
      </w:r>
      <w:r w:rsidRPr="00D02093">
        <w:rPr>
          <w:rStyle w:val="StyleUnderline"/>
        </w:rPr>
        <w:t>where Republicans</w:t>
      </w:r>
      <w:r w:rsidRPr="00D02093">
        <w:rPr>
          <w:sz w:val="16"/>
        </w:rPr>
        <w:t xml:space="preserve"> </w:t>
      </w:r>
      <w:r w:rsidRPr="00D02093">
        <w:rPr>
          <w:rStyle w:val="StyleUnderline"/>
        </w:rPr>
        <w:t>lost</w:t>
      </w:r>
      <w:r w:rsidRPr="00D02093">
        <w:rPr>
          <w:sz w:val="16"/>
        </w:rPr>
        <w:t xml:space="preserve"> a large handful of </w:t>
      </w:r>
      <w:r w:rsidRPr="00D02093">
        <w:rPr>
          <w:rStyle w:val="StyleUnderline"/>
        </w:rPr>
        <w:t>poorly drawn state legislative districts</w:t>
      </w:r>
      <w:r w:rsidRPr="00D02093">
        <w:rPr>
          <w:sz w:val="16"/>
        </w:rPr>
        <w:t xml:space="preserve"> </w:t>
      </w:r>
      <w:r w:rsidRPr="00D02093">
        <w:rPr>
          <w:rStyle w:val="StyleUnderline"/>
        </w:rPr>
        <w:t>in</w:t>
      </w:r>
      <w:r w:rsidRPr="00D02093">
        <w:rPr>
          <w:sz w:val="16"/>
        </w:rPr>
        <w:t xml:space="preserve"> the </w:t>
      </w:r>
      <w:r w:rsidRPr="00D02093">
        <w:rPr>
          <w:rStyle w:val="StyleUnderline"/>
        </w:rPr>
        <w:t>Dallas</w:t>
      </w:r>
      <w:r w:rsidRPr="00D02093">
        <w:rPr>
          <w:sz w:val="16"/>
        </w:rPr>
        <w:t xml:space="preserve"> suburbs in 2018, </w:t>
      </w:r>
      <w:r w:rsidRPr="00D02093">
        <w:rPr>
          <w:rStyle w:val="StyleUnderline"/>
        </w:rPr>
        <w:t>a strong year</w:t>
      </w:r>
      <w:r w:rsidRPr="00CF4701">
        <w:rPr>
          <w:rStyle w:val="StyleUnderline"/>
        </w:rPr>
        <w:t xml:space="preserve"> for Democrats</w:t>
      </w:r>
      <w:r w:rsidRPr="00CF4701">
        <w:rPr>
          <w:sz w:val="16"/>
        </w:rPr>
        <w:t xml:space="preserve"> nationwide.</w:t>
      </w:r>
    </w:p>
    <w:p w14:paraId="67802397" w14:textId="77777777" w:rsidR="001D3B84" w:rsidRPr="009562E1" w:rsidRDefault="001D3B84" w:rsidP="001D3B84">
      <w:pPr>
        <w:rPr>
          <w:rStyle w:val="Heading4Char"/>
        </w:rPr>
      </w:pPr>
      <w:r w:rsidRPr="00CF4701">
        <w:rPr>
          <w:sz w:val="16"/>
        </w:rPr>
        <w:t>With Democrats poised for a strong 2026 midterm election against an unpopular president, this is a lesson Republicans might need to pay attention to.</w:t>
      </w:r>
    </w:p>
    <w:p w14:paraId="39E24986" w14:textId="77777777" w:rsidR="001D3B84" w:rsidRPr="009562E1" w:rsidRDefault="001D3B84" w:rsidP="001D3B84">
      <w:pPr>
        <w:rPr>
          <w:rStyle w:val="Heading4Char"/>
        </w:rPr>
      </w:pPr>
      <w:r w:rsidRPr="008F7504">
        <w:rPr>
          <w:rStyle w:val="StyleUnderline"/>
          <w:highlight w:val="cyan"/>
        </w:rPr>
        <w:t xml:space="preserve">There’s not </w:t>
      </w:r>
      <w:r w:rsidRPr="00D02093">
        <w:rPr>
          <w:rStyle w:val="StyleUnderline"/>
          <w:highlight w:val="cyan"/>
        </w:rPr>
        <w:t>much left</w:t>
      </w:r>
      <w:r w:rsidRPr="00D02093">
        <w:rPr>
          <w:rStyle w:val="StyleUnderline"/>
        </w:rPr>
        <w:t xml:space="preserve"> to gerrymander</w:t>
      </w:r>
    </w:p>
    <w:p w14:paraId="392B6236" w14:textId="77777777" w:rsidR="001D3B84" w:rsidRPr="009562E1" w:rsidRDefault="001D3B84" w:rsidP="001D3B84">
      <w:pPr>
        <w:rPr>
          <w:rStyle w:val="Heading4Char"/>
        </w:rPr>
      </w:pPr>
      <w:r w:rsidRPr="00CF4701">
        <w:rPr>
          <w:sz w:val="16"/>
        </w:rPr>
        <w:t xml:space="preserve">One of the main reasons dummymandering happens is that </w:t>
      </w:r>
      <w:r w:rsidRPr="00CF4701">
        <w:rPr>
          <w:rStyle w:val="StyleUnderline"/>
        </w:rPr>
        <w:t>there has been so much gerrymandering</w:t>
      </w:r>
      <w:r w:rsidRPr="00CF4701">
        <w:rPr>
          <w:sz w:val="16"/>
        </w:rPr>
        <w:t xml:space="preserve"> that </w:t>
      </w:r>
      <w:r w:rsidRPr="00CF4701">
        <w:rPr>
          <w:rStyle w:val="StyleUnderline"/>
        </w:rPr>
        <w:t>there are few remaining districts competitive</w:t>
      </w:r>
      <w:r w:rsidRPr="00CF4701">
        <w:rPr>
          <w:sz w:val="16"/>
        </w:rPr>
        <w:t xml:space="preserve"> </w:t>
      </w:r>
      <w:r w:rsidRPr="00CF4701">
        <w:rPr>
          <w:rStyle w:val="StyleUnderline"/>
        </w:rPr>
        <w:t>enough</w:t>
      </w:r>
      <w:r w:rsidRPr="00CF4701">
        <w:rPr>
          <w:sz w:val="16"/>
        </w:rPr>
        <w:t xml:space="preserve"> </w:t>
      </w:r>
      <w:r w:rsidRPr="00CF4701">
        <w:rPr>
          <w:rStyle w:val="StyleUnderline"/>
        </w:rPr>
        <w:t>for a controlling party to pick off</w:t>
      </w:r>
      <w:r w:rsidRPr="00CF4701">
        <w:rPr>
          <w:sz w:val="16"/>
        </w:rPr>
        <w:t xml:space="preserve"> for themselves. This important development has unfolded for two big reasons.</w:t>
      </w:r>
    </w:p>
    <w:p w14:paraId="506384DD" w14:textId="77777777" w:rsidR="001D3B84" w:rsidRPr="009562E1" w:rsidRDefault="001D3B84" w:rsidP="001D3B84">
      <w:pPr>
        <w:rPr>
          <w:rStyle w:val="Heading4Char"/>
        </w:rPr>
      </w:pPr>
      <w:r w:rsidRPr="00CF4701">
        <w:rPr>
          <w:sz w:val="16"/>
        </w:rPr>
        <w:t xml:space="preserve">First, in terms of gerrymandering, the </w:t>
      </w:r>
      <w:r w:rsidRPr="008F7504">
        <w:rPr>
          <w:rStyle w:val="Emphasis"/>
          <w:highlight w:val="cyan"/>
        </w:rPr>
        <w:t>low-hanging fruit</w:t>
      </w:r>
      <w:r w:rsidRPr="00CF4701">
        <w:rPr>
          <w:sz w:val="16"/>
        </w:rPr>
        <w:t xml:space="preserve"> </w:t>
      </w:r>
      <w:r w:rsidRPr="00CF4701">
        <w:rPr>
          <w:rStyle w:val="StyleUnderline"/>
        </w:rPr>
        <w:t xml:space="preserve">is </w:t>
      </w:r>
      <w:r w:rsidRPr="008F7504">
        <w:rPr>
          <w:rStyle w:val="Emphasis"/>
          <w:highlight w:val="cyan"/>
        </w:rPr>
        <w:t>already picked</w:t>
      </w:r>
      <w:r w:rsidRPr="00CF4701">
        <w:rPr>
          <w:sz w:val="16"/>
        </w:rPr>
        <w:t xml:space="preserve"> over. </w:t>
      </w:r>
      <w:r w:rsidRPr="00CF4701">
        <w:rPr>
          <w:rStyle w:val="StyleUnderline"/>
        </w:rPr>
        <w:t>States</w:t>
      </w:r>
      <w:r w:rsidRPr="00CF4701">
        <w:rPr>
          <w:sz w:val="16"/>
        </w:rPr>
        <w:t xml:space="preserve"> controlled by either Democrats or Republicans have </w:t>
      </w:r>
      <w:r w:rsidRPr="00CF4701">
        <w:rPr>
          <w:rStyle w:val="StyleUnderline"/>
        </w:rPr>
        <w:t>already undertaken pretty egregious gerrymanders</w:t>
      </w:r>
      <w:r w:rsidRPr="00CF4701">
        <w:rPr>
          <w:sz w:val="16"/>
        </w:rPr>
        <w:t xml:space="preserve"> during previous regular redistricting processes, particularly </w:t>
      </w:r>
      <w:r w:rsidRPr="00CF4701">
        <w:rPr>
          <w:rStyle w:val="StyleUnderline"/>
        </w:rPr>
        <w:t>following the 2010 and 2020 censuses.</w:t>
      </w:r>
    </w:p>
    <w:p w14:paraId="14ECE48F" w14:textId="77777777" w:rsidR="001D3B84" w:rsidRPr="009562E1" w:rsidRDefault="001D3B84" w:rsidP="001D3B84">
      <w:pPr>
        <w:rPr>
          <w:rStyle w:val="Heading4Char"/>
        </w:rPr>
      </w:pPr>
      <w:r w:rsidRPr="00CF4701">
        <w:rPr>
          <w:sz w:val="16"/>
        </w:rPr>
        <w:t>Republicans have generally been more adept at the process, particularly in maximizing their seat shares in relatively competitive states such as Wisconsin and North Carolina that they happen to control.</w:t>
      </w:r>
    </w:p>
    <w:p w14:paraId="5F09065B" w14:textId="77777777" w:rsidR="001D3B84" w:rsidRPr="009562E1" w:rsidRDefault="001D3B84" w:rsidP="001D3B84">
      <w:pPr>
        <w:rPr>
          <w:rStyle w:val="Heading4Char"/>
        </w:rPr>
      </w:pPr>
      <w:r w:rsidRPr="00CF4701">
        <w:rPr>
          <w:sz w:val="16"/>
        </w:rPr>
        <w:t>But Democrats have also been successful in states such as Maryland, where only one Republican serves out of nine seats, despite the party winning 35% of the presidential vote in 2024. In Massachusetts, where Democrats hold all eight seats, Republicans won 37% of the presidential vote in 2024.</w:t>
      </w:r>
    </w:p>
    <w:p w14:paraId="7845CB0A" w14:textId="77777777" w:rsidR="001D3B84" w:rsidRPr="009562E1" w:rsidRDefault="001D3B84" w:rsidP="001D3B84">
      <w:pPr>
        <w:rPr>
          <w:rStyle w:val="Heading4Char"/>
        </w:rPr>
      </w:pPr>
      <w:r w:rsidRPr="00CF4701">
        <w:rPr>
          <w:sz w:val="16"/>
        </w:rPr>
        <w:t xml:space="preserve">There’s also the fact that </w:t>
      </w:r>
      <w:r w:rsidRPr="00CF4701">
        <w:rPr>
          <w:rStyle w:val="StyleUnderline"/>
        </w:rPr>
        <w:t>over the past half-century</w:t>
      </w:r>
      <w:r w:rsidRPr="00CF4701">
        <w:rPr>
          <w:sz w:val="16"/>
        </w:rPr>
        <w:t>, “</w:t>
      </w:r>
      <w:r w:rsidRPr="00D02093">
        <w:rPr>
          <w:rStyle w:val="Emphasis"/>
        </w:rPr>
        <w:t>gerrymanderable</w:t>
      </w:r>
      <w:r w:rsidRPr="00CF4701">
        <w:rPr>
          <w:sz w:val="16"/>
        </w:rPr>
        <w:t xml:space="preserve">” </w:t>
      </w:r>
      <w:r w:rsidRPr="008F7504">
        <w:rPr>
          <w:rStyle w:val="Emphasis"/>
          <w:highlight w:val="cyan"/>
        </w:rPr>
        <w:t>territory</w:t>
      </w:r>
      <w:r w:rsidRPr="00CF4701">
        <w:rPr>
          <w:sz w:val="16"/>
        </w:rPr>
        <w:t xml:space="preserve"> </w:t>
      </w:r>
      <w:r w:rsidRPr="008F7504">
        <w:rPr>
          <w:rStyle w:val="StyleUnderline"/>
          <w:highlight w:val="cyan"/>
        </w:rPr>
        <w:t>has become</w:t>
      </w:r>
      <w:r w:rsidRPr="00CF4701">
        <w:rPr>
          <w:rStyle w:val="StyleUnderline"/>
        </w:rPr>
        <w:t xml:space="preserve"> more</w:t>
      </w:r>
      <w:r w:rsidRPr="00CF4701">
        <w:rPr>
          <w:sz w:val="16"/>
        </w:rPr>
        <w:t xml:space="preserve"> </w:t>
      </w:r>
      <w:r w:rsidRPr="008F7504">
        <w:rPr>
          <w:rStyle w:val="Emphasis"/>
          <w:highlight w:val="cyan"/>
        </w:rPr>
        <w:t>difficult to find</w:t>
      </w:r>
      <w:r w:rsidRPr="00CF4701">
        <w:rPr>
          <w:sz w:val="16"/>
        </w:rPr>
        <w:t xml:space="preserve"> regardless of how you draw the boundaries. That’s because </w:t>
      </w:r>
      <w:r w:rsidRPr="00CF4701">
        <w:rPr>
          <w:rStyle w:val="StyleUnderline"/>
        </w:rPr>
        <w:t xml:space="preserve">the voting </w:t>
      </w:r>
      <w:r w:rsidRPr="00D02093">
        <w:rPr>
          <w:rStyle w:val="StyleUnderline"/>
        </w:rPr>
        <w:t>electorate</w:t>
      </w:r>
      <w:r w:rsidRPr="00D02093">
        <w:rPr>
          <w:sz w:val="16"/>
        </w:rPr>
        <w:t xml:space="preserve"> </w:t>
      </w:r>
      <w:r w:rsidRPr="00D02093">
        <w:rPr>
          <w:rStyle w:val="StyleUnderline"/>
        </w:rPr>
        <w:t>is more geographically sorted between the parties</w:t>
      </w:r>
      <w:r w:rsidRPr="00D02093">
        <w:rPr>
          <w:sz w:val="16"/>
        </w:rPr>
        <w:t>.</w:t>
      </w:r>
    </w:p>
    <w:p w14:paraId="288B33BF" w14:textId="77777777" w:rsidR="001D3B84" w:rsidRPr="009562E1" w:rsidRDefault="001D3B84" w:rsidP="001D3B84">
      <w:pPr>
        <w:rPr>
          <w:rStyle w:val="Heading4Char"/>
        </w:rPr>
      </w:pPr>
      <w:r w:rsidRPr="00D02093">
        <w:rPr>
          <w:rStyle w:val="StyleUnderline"/>
        </w:rPr>
        <w:t>This means</w:t>
      </w:r>
      <w:r w:rsidRPr="00D02093">
        <w:rPr>
          <w:sz w:val="16"/>
        </w:rPr>
        <w:t xml:space="preserve"> that </w:t>
      </w:r>
      <w:r w:rsidRPr="00D02093">
        <w:rPr>
          <w:rStyle w:val="StyleUnderline"/>
        </w:rPr>
        <w:t>Democratic</w:t>
      </w:r>
      <w:r w:rsidRPr="00D02093">
        <w:rPr>
          <w:sz w:val="16"/>
        </w:rPr>
        <w:t xml:space="preserve"> </w:t>
      </w:r>
      <w:r w:rsidRPr="00D02093">
        <w:rPr>
          <w:rStyle w:val="StyleUnderline"/>
        </w:rPr>
        <w:t>and</w:t>
      </w:r>
      <w:r w:rsidRPr="00D02093">
        <w:rPr>
          <w:sz w:val="16"/>
        </w:rPr>
        <w:t xml:space="preserve"> </w:t>
      </w:r>
      <w:r w:rsidRPr="00D02093">
        <w:rPr>
          <w:rStyle w:val="StyleUnderline"/>
        </w:rPr>
        <w:t>Republican</w:t>
      </w:r>
      <w:r w:rsidRPr="00D02093">
        <w:rPr>
          <w:sz w:val="16"/>
        </w:rPr>
        <w:t xml:space="preserve"> </w:t>
      </w:r>
      <w:r w:rsidRPr="00D02093">
        <w:rPr>
          <w:rStyle w:val="StyleUnderline"/>
        </w:rPr>
        <w:t>voters are segregated</w:t>
      </w:r>
      <w:r w:rsidRPr="00D02093">
        <w:rPr>
          <w:sz w:val="16"/>
        </w:rPr>
        <w:t xml:space="preserve"> from each other </w:t>
      </w:r>
      <w:r w:rsidRPr="00D02093">
        <w:rPr>
          <w:rStyle w:val="StyleUnderline"/>
        </w:rPr>
        <w:t>geographically</w:t>
      </w:r>
      <w:r w:rsidRPr="00D02093">
        <w:rPr>
          <w:sz w:val="16"/>
        </w:rPr>
        <w:t xml:space="preserve">, with </w:t>
      </w:r>
      <w:r w:rsidRPr="00D02093">
        <w:rPr>
          <w:rStyle w:val="StyleUnderline"/>
        </w:rPr>
        <w:t>Democrats</w:t>
      </w:r>
      <w:r w:rsidRPr="00D02093">
        <w:rPr>
          <w:sz w:val="16"/>
        </w:rPr>
        <w:t xml:space="preserve"> </w:t>
      </w:r>
      <w:r w:rsidRPr="00D02093">
        <w:rPr>
          <w:rStyle w:val="StyleUnderline"/>
        </w:rPr>
        <w:t>tending toward big cities</w:t>
      </w:r>
      <w:r w:rsidRPr="00D02093">
        <w:rPr>
          <w:sz w:val="16"/>
        </w:rPr>
        <w:t xml:space="preserve"> and suburbs, and </w:t>
      </w:r>
      <w:r w:rsidRPr="00D02093">
        <w:rPr>
          <w:rStyle w:val="StyleUnderline"/>
        </w:rPr>
        <w:t>Republicans occupying rural areas</w:t>
      </w:r>
      <w:r w:rsidRPr="00D02093">
        <w:rPr>
          <w:sz w:val="16"/>
        </w:rPr>
        <w:t>.</w:t>
      </w:r>
    </w:p>
    <w:p w14:paraId="7F4CFCA0" w14:textId="77777777" w:rsidR="001D3B84" w:rsidRDefault="001D3B84" w:rsidP="001D3B84">
      <w:pPr>
        <w:rPr>
          <w:sz w:val="16"/>
        </w:rPr>
      </w:pPr>
      <w:r w:rsidRPr="00CF4701">
        <w:rPr>
          <w:sz w:val="16"/>
        </w:rPr>
        <w:t xml:space="preserve">As a result, </w:t>
      </w:r>
      <w:r w:rsidRPr="00D02093">
        <w:rPr>
          <w:rStyle w:val="StyleUnderline"/>
        </w:rPr>
        <w:t xml:space="preserve">it’s </w:t>
      </w:r>
      <w:r w:rsidRPr="008F7504">
        <w:rPr>
          <w:rStyle w:val="StyleUnderline"/>
          <w:highlight w:val="cyan"/>
        </w:rPr>
        <w:t>become less</w:t>
      </w:r>
      <w:r w:rsidRPr="00CF4701">
        <w:rPr>
          <w:sz w:val="16"/>
        </w:rPr>
        <w:t xml:space="preserve"> geographically </w:t>
      </w:r>
      <w:r w:rsidRPr="008F7504">
        <w:rPr>
          <w:rStyle w:val="StyleUnderline"/>
          <w:highlight w:val="cyan"/>
        </w:rPr>
        <w:t>possible</w:t>
      </w:r>
      <w:r w:rsidRPr="00CF4701">
        <w:rPr>
          <w:sz w:val="16"/>
        </w:rPr>
        <w:t xml:space="preserve"> than ever </w:t>
      </w:r>
      <w:r w:rsidRPr="008F7504">
        <w:rPr>
          <w:rStyle w:val="StyleUnderline"/>
          <w:highlight w:val="cyan"/>
        </w:rPr>
        <w:t>to draw reasonable</w:t>
      </w:r>
      <w:r w:rsidRPr="00CF4701">
        <w:rPr>
          <w:rStyle w:val="StyleUnderline"/>
        </w:rPr>
        <w:t xml:space="preserve">-looking </w:t>
      </w:r>
      <w:r w:rsidRPr="008F7504">
        <w:rPr>
          <w:rStyle w:val="StyleUnderline"/>
          <w:highlight w:val="cyan"/>
        </w:rPr>
        <w:t>districts</w:t>
      </w:r>
      <w:r w:rsidRPr="00CF4701">
        <w:rPr>
          <w:sz w:val="16"/>
        </w:rPr>
        <w:t xml:space="preserve"> </w:t>
      </w:r>
      <w:r w:rsidRPr="008C670E">
        <w:rPr>
          <w:rStyle w:val="StyleUnderline"/>
        </w:rPr>
        <w:t>that split up the other party’s voters in order to diminish the opponents’</w:t>
      </w:r>
      <w:r w:rsidRPr="00CF4701">
        <w:rPr>
          <w:sz w:val="16"/>
        </w:rPr>
        <w:t xml:space="preserve"> ability to elect one of their own.</w:t>
      </w:r>
    </w:p>
    <w:p w14:paraId="2C1F7EAB" w14:textId="77777777" w:rsidR="001D3B84" w:rsidRDefault="001D3B84" w:rsidP="001D3B84">
      <w:pPr>
        <w:rPr>
          <w:sz w:val="16"/>
        </w:rPr>
      </w:pPr>
    </w:p>
    <w:p w14:paraId="3DE685FD" w14:textId="77777777" w:rsidR="001D3B84" w:rsidRPr="009562E1" w:rsidRDefault="001D3B84" w:rsidP="001D3B84">
      <w:pPr>
        <w:pStyle w:val="Heading3"/>
        <w:rPr>
          <w:rStyle w:val="Heading4Char"/>
        </w:rPr>
      </w:pPr>
      <w:r>
        <w:t>Link---2NC</w:t>
      </w:r>
    </w:p>
    <w:p w14:paraId="0A1AE2AB" w14:textId="77777777" w:rsidR="001D3B84" w:rsidRPr="009562E1" w:rsidRDefault="001D3B84" w:rsidP="001D3B84">
      <w:pPr>
        <w:rPr>
          <w:rStyle w:val="Heading4Char"/>
        </w:rPr>
      </w:pPr>
    </w:p>
    <w:p w14:paraId="44766DBF" w14:textId="77777777" w:rsidR="001D3B84" w:rsidRPr="009562E1" w:rsidRDefault="001D3B84" w:rsidP="001D3B84">
      <w:pPr>
        <w:rPr>
          <w:rStyle w:val="Heading4Char"/>
        </w:rPr>
      </w:pPr>
    </w:p>
    <w:p w14:paraId="0E5D1800" w14:textId="77777777" w:rsidR="001D3B84" w:rsidRPr="009562E1" w:rsidRDefault="001D3B84" w:rsidP="001D3B84">
      <w:pPr>
        <w:pStyle w:val="Heading4"/>
        <w:rPr>
          <w:rStyle w:val="Heading4Char"/>
        </w:rPr>
      </w:pPr>
      <w:r>
        <w:t xml:space="preserve">Dems are </w:t>
      </w:r>
      <w:r w:rsidRPr="007307DE">
        <w:rPr>
          <w:u w:val="single"/>
        </w:rPr>
        <w:t>campaigning</w:t>
      </w:r>
      <w:r>
        <w:t xml:space="preserve"> on Trump’s ag policy, which is key to 2026 </w:t>
      </w:r>
      <w:r w:rsidRPr="007307DE">
        <w:rPr>
          <w:u w:val="single"/>
        </w:rPr>
        <w:t>and</w:t>
      </w:r>
      <w:r>
        <w:t xml:space="preserve"> 2028 margins. </w:t>
      </w:r>
    </w:p>
    <w:p w14:paraId="246E62C9" w14:textId="77777777" w:rsidR="001D3B84" w:rsidRPr="009562E1" w:rsidRDefault="001D3B84" w:rsidP="001D3B84">
      <w:pPr>
        <w:rPr>
          <w:rStyle w:val="Heading4Char"/>
        </w:rPr>
      </w:pPr>
      <w:r>
        <w:t xml:space="preserve">Marcia </w:t>
      </w:r>
      <w:r w:rsidRPr="001E2FE7">
        <w:rPr>
          <w:rStyle w:val="Style13ptBold"/>
        </w:rPr>
        <w:t>Brown 25</w:t>
      </w:r>
      <w:r>
        <w:t xml:space="preserve">. Food and agriculture reporter. Samuel Benson, national politics reporter. Rachel Shin, food policy reporter. </w:t>
      </w:r>
      <w:r w:rsidRPr="001E2FE7">
        <w:t>Democrats spy rare opening in rural America</w:t>
      </w:r>
      <w:r>
        <w:t xml:space="preserve">.” Politico. 12/27/25. </w:t>
      </w:r>
      <w:r w:rsidRPr="001E2FE7">
        <w:t>https://www.politico.com/news/2025/12/27/democrats-rural-voters-economy-trump-midterms-00700822</w:t>
      </w:r>
      <w:r>
        <w:t>.</w:t>
      </w:r>
    </w:p>
    <w:p w14:paraId="39D087FF" w14:textId="77777777" w:rsidR="001D3B84" w:rsidRPr="009562E1" w:rsidRDefault="001D3B84" w:rsidP="001D3B84">
      <w:pPr>
        <w:rPr>
          <w:rStyle w:val="Heading4Char"/>
        </w:rPr>
      </w:pPr>
      <w:r w:rsidRPr="007307DE">
        <w:rPr>
          <w:sz w:val="16"/>
        </w:rPr>
        <w:t xml:space="preserve">Democrats are accustomed to losing in </w:t>
      </w:r>
      <w:r w:rsidRPr="001E2FE7">
        <w:rPr>
          <w:rStyle w:val="Emphasis"/>
          <w:highlight w:val="cyan"/>
        </w:rPr>
        <w:t>rural</w:t>
      </w:r>
      <w:r w:rsidRPr="007307DE">
        <w:rPr>
          <w:sz w:val="16"/>
        </w:rPr>
        <w:t xml:space="preserve"> America — especially to Donald </w:t>
      </w:r>
      <w:r w:rsidRPr="001E2FE7">
        <w:rPr>
          <w:rStyle w:val="StyleUnderline"/>
        </w:rPr>
        <w:t>Trump</w:t>
      </w:r>
      <w:r w:rsidRPr="007307DE">
        <w:rPr>
          <w:sz w:val="16"/>
        </w:rPr>
        <w:t xml:space="preserve">. Now they’re hoping the </w:t>
      </w:r>
      <w:r w:rsidRPr="001E2FE7">
        <w:rPr>
          <w:rStyle w:val="StyleUnderline"/>
        </w:rPr>
        <w:t xml:space="preserve">president’s own </w:t>
      </w:r>
      <w:r w:rsidRPr="001E2FE7">
        <w:rPr>
          <w:rStyle w:val="StyleUnderline"/>
          <w:highlight w:val="cyan"/>
        </w:rPr>
        <w:t>policies</w:t>
      </w:r>
      <w:r w:rsidRPr="001E2FE7">
        <w:rPr>
          <w:rStyle w:val="StyleUnderline"/>
        </w:rPr>
        <w:t xml:space="preserve"> might prove to</w:t>
      </w:r>
      <w:r w:rsidRPr="007307DE">
        <w:rPr>
          <w:sz w:val="16"/>
        </w:rPr>
        <w:t xml:space="preserve"> </w:t>
      </w:r>
      <w:r w:rsidRPr="001E2FE7">
        <w:rPr>
          <w:rStyle w:val="StyleUnderline"/>
        </w:rPr>
        <w:t xml:space="preserve">be </w:t>
      </w:r>
      <w:r w:rsidRPr="001E2FE7">
        <w:rPr>
          <w:rStyle w:val="Emphasis"/>
          <w:highlight w:val="cyan"/>
        </w:rPr>
        <w:t>the leverage</w:t>
      </w:r>
      <w:r w:rsidRPr="001E2FE7">
        <w:rPr>
          <w:rStyle w:val="StyleUnderline"/>
        </w:rPr>
        <w:t xml:space="preserve"> they need going </w:t>
      </w:r>
      <w:r w:rsidRPr="001E2FE7">
        <w:rPr>
          <w:rStyle w:val="StyleUnderline"/>
          <w:highlight w:val="cyan"/>
        </w:rPr>
        <w:t>in</w:t>
      </w:r>
      <w:r w:rsidRPr="001E2FE7">
        <w:rPr>
          <w:rStyle w:val="StyleUnderline"/>
        </w:rPr>
        <w:t xml:space="preserve">to next year’s </w:t>
      </w:r>
      <w:r w:rsidRPr="001E2FE7">
        <w:rPr>
          <w:rStyle w:val="Emphasis"/>
          <w:highlight w:val="cyan"/>
        </w:rPr>
        <w:t>midterms</w:t>
      </w:r>
      <w:r w:rsidRPr="007307DE">
        <w:rPr>
          <w:sz w:val="16"/>
        </w:rPr>
        <w:t>.</w:t>
      </w:r>
    </w:p>
    <w:p w14:paraId="0FFE0659" w14:textId="77777777" w:rsidR="001D3B84" w:rsidRPr="009562E1" w:rsidRDefault="001D3B84" w:rsidP="001D3B84">
      <w:pPr>
        <w:rPr>
          <w:rStyle w:val="Heading4Char"/>
        </w:rPr>
      </w:pPr>
      <w:r w:rsidRPr="001E2FE7">
        <w:rPr>
          <w:rStyle w:val="StyleUnderline"/>
        </w:rPr>
        <w:t xml:space="preserve">The party faces immense challenges in </w:t>
      </w:r>
      <w:r w:rsidRPr="001E2FE7">
        <w:rPr>
          <w:rStyle w:val="StyleUnderline"/>
          <w:highlight w:val="cyan"/>
        </w:rPr>
        <w:t>farm country</w:t>
      </w:r>
      <w:r w:rsidRPr="001E2FE7">
        <w:rPr>
          <w:rStyle w:val="StyleUnderline"/>
        </w:rPr>
        <w:t xml:space="preserve"> that have </w:t>
      </w:r>
      <w:r w:rsidRPr="001E2FE7">
        <w:rPr>
          <w:rStyle w:val="Emphasis"/>
        </w:rPr>
        <w:t>overwhelmingly</w:t>
      </w:r>
      <w:r w:rsidRPr="001E2FE7">
        <w:rPr>
          <w:rStyle w:val="StyleUnderline"/>
        </w:rPr>
        <w:t xml:space="preserve"> voted Republican</w:t>
      </w:r>
      <w:r w:rsidRPr="007307DE">
        <w:rPr>
          <w:sz w:val="16"/>
        </w:rPr>
        <w:t xml:space="preserve"> for decades </w:t>
      </w:r>
      <w:r w:rsidRPr="001E2FE7">
        <w:rPr>
          <w:rStyle w:val="StyleUnderline"/>
        </w:rPr>
        <w:t xml:space="preserve">and </w:t>
      </w:r>
      <w:r w:rsidRPr="001E2FE7">
        <w:rPr>
          <w:rStyle w:val="StyleUnderline"/>
          <w:highlight w:val="cyan"/>
        </w:rPr>
        <w:t xml:space="preserve">turned out </w:t>
      </w:r>
      <w:r w:rsidRPr="001E2FE7">
        <w:rPr>
          <w:rStyle w:val="Emphasis"/>
          <w:highlight w:val="cyan"/>
        </w:rPr>
        <w:t>in droves</w:t>
      </w:r>
      <w:r w:rsidRPr="007307DE">
        <w:rPr>
          <w:sz w:val="16"/>
        </w:rPr>
        <w:t xml:space="preserve"> on the president’s behalf three times. But over the past year, those same </w:t>
      </w:r>
      <w:r w:rsidRPr="001E2FE7">
        <w:rPr>
          <w:rStyle w:val="StyleUnderline"/>
        </w:rPr>
        <w:t xml:space="preserve">communities have </w:t>
      </w:r>
      <w:r w:rsidRPr="001E2FE7">
        <w:rPr>
          <w:rStyle w:val="Emphasis"/>
          <w:highlight w:val="cyan"/>
        </w:rPr>
        <w:t>borne the brunt</w:t>
      </w:r>
      <w:r w:rsidRPr="001E2FE7">
        <w:rPr>
          <w:rStyle w:val="StyleUnderline"/>
          <w:highlight w:val="cyan"/>
        </w:rPr>
        <w:t xml:space="preserve"> of</w:t>
      </w:r>
      <w:r w:rsidRPr="001E2FE7">
        <w:rPr>
          <w:rStyle w:val="StyleUnderline"/>
        </w:rPr>
        <w:t xml:space="preserve"> his </w:t>
      </w:r>
      <w:r w:rsidRPr="001E2FE7">
        <w:rPr>
          <w:rStyle w:val="Emphasis"/>
          <w:highlight w:val="cyan"/>
        </w:rPr>
        <w:t>tariff</w:t>
      </w:r>
      <w:r w:rsidRPr="001E2FE7">
        <w:rPr>
          <w:rStyle w:val="Emphasis"/>
        </w:rPr>
        <w:t xml:space="preserve"> agenda</w:t>
      </w:r>
      <w:r w:rsidRPr="007307DE">
        <w:rPr>
          <w:sz w:val="16"/>
        </w:rPr>
        <w:t xml:space="preserve">, health care center closures, </w:t>
      </w:r>
      <w:r w:rsidRPr="001E2FE7">
        <w:rPr>
          <w:rStyle w:val="StyleUnderline"/>
        </w:rPr>
        <w:t xml:space="preserve">lingering </w:t>
      </w:r>
      <w:r w:rsidRPr="001E2FE7">
        <w:rPr>
          <w:rStyle w:val="Emphasis"/>
          <w:highlight w:val="cyan"/>
        </w:rPr>
        <w:t>inflation</w:t>
      </w:r>
      <w:r w:rsidRPr="007307DE">
        <w:rPr>
          <w:sz w:val="16"/>
        </w:rPr>
        <w:t xml:space="preserve"> and cuts to public lands programs.</w:t>
      </w:r>
    </w:p>
    <w:p w14:paraId="1F464D77" w14:textId="77777777" w:rsidR="001D3B84" w:rsidRPr="009562E1" w:rsidRDefault="001D3B84" w:rsidP="001D3B84">
      <w:pPr>
        <w:rPr>
          <w:rStyle w:val="Heading4Char"/>
        </w:rPr>
      </w:pPr>
      <w:r w:rsidRPr="007307DE">
        <w:rPr>
          <w:sz w:val="16"/>
        </w:rPr>
        <w:t xml:space="preserve">Where Trump sees an “A++++++” economy, </w:t>
      </w:r>
      <w:r w:rsidRPr="007307DE">
        <w:rPr>
          <w:rStyle w:val="Emphasis"/>
          <w:sz w:val="26"/>
          <w:szCs w:val="26"/>
          <w:highlight w:val="cyan"/>
        </w:rPr>
        <w:t>large percentages</w:t>
      </w:r>
      <w:r w:rsidRPr="001E2FE7">
        <w:rPr>
          <w:rStyle w:val="StyleUnderline"/>
          <w:highlight w:val="cyan"/>
        </w:rPr>
        <w:t xml:space="preserve"> of</w:t>
      </w:r>
      <w:r w:rsidRPr="007307DE">
        <w:rPr>
          <w:sz w:val="16"/>
        </w:rPr>
        <w:t xml:space="preserve"> both Republican and Democratic </w:t>
      </w:r>
      <w:r w:rsidRPr="007307DE">
        <w:rPr>
          <w:rStyle w:val="StyleUnderline"/>
          <w:highlight w:val="cyan"/>
        </w:rPr>
        <w:t xml:space="preserve">voters </w:t>
      </w:r>
      <w:r w:rsidRPr="007307DE">
        <w:rPr>
          <w:rStyle w:val="Emphasis"/>
          <w:highlight w:val="cyan"/>
        </w:rPr>
        <w:t>blame</w:t>
      </w:r>
      <w:r w:rsidRPr="001E2FE7">
        <w:rPr>
          <w:rStyle w:val="StyleUnderline"/>
        </w:rPr>
        <w:t xml:space="preserve"> his </w:t>
      </w:r>
      <w:r w:rsidRPr="007307DE">
        <w:rPr>
          <w:rStyle w:val="StyleUnderline"/>
        </w:rPr>
        <w:t>decisions</w:t>
      </w:r>
      <w:r w:rsidRPr="001E2FE7">
        <w:rPr>
          <w:rStyle w:val="StyleUnderline"/>
        </w:rPr>
        <w:t xml:space="preserve"> </w:t>
      </w:r>
      <w:r w:rsidRPr="007307DE">
        <w:rPr>
          <w:rStyle w:val="StyleUnderline"/>
          <w:highlight w:val="cyan"/>
        </w:rPr>
        <w:t>for</w:t>
      </w:r>
      <w:r w:rsidRPr="001E2FE7">
        <w:rPr>
          <w:rStyle w:val="StyleUnderline"/>
        </w:rPr>
        <w:t xml:space="preserve"> stubbornly </w:t>
      </w:r>
      <w:r w:rsidRPr="001E2FE7">
        <w:rPr>
          <w:rStyle w:val="Emphasis"/>
          <w:highlight w:val="cyan"/>
        </w:rPr>
        <w:t>high prices</w:t>
      </w:r>
      <w:r w:rsidRPr="001E2FE7">
        <w:rPr>
          <w:rStyle w:val="StyleUnderline"/>
          <w:highlight w:val="cyan"/>
        </w:rPr>
        <w:t xml:space="preserve"> for groceries</w:t>
      </w:r>
      <w:r w:rsidRPr="007307DE">
        <w:rPr>
          <w:sz w:val="16"/>
        </w:rPr>
        <w:t xml:space="preserve"> and housing, according to recent polling from POLITICO and Public First.</w:t>
      </w:r>
    </w:p>
    <w:p w14:paraId="67168C7E" w14:textId="77777777" w:rsidR="001D3B84" w:rsidRPr="009562E1" w:rsidRDefault="001D3B84" w:rsidP="001D3B84">
      <w:pPr>
        <w:rPr>
          <w:rStyle w:val="Heading4Char"/>
        </w:rPr>
      </w:pPr>
      <w:r w:rsidRPr="007307DE">
        <w:rPr>
          <w:sz w:val="16"/>
        </w:rPr>
        <w:t xml:space="preserve">Democrats have a long way to go in rebuilding trust with rural voters. But conversations with more than a dozen current and former </w:t>
      </w:r>
      <w:r w:rsidRPr="007307DE">
        <w:rPr>
          <w:rStyle w:val="StyleUnderline"/>
          <w:highlight w:val="cyan"/>
        </w:rPr>
        <w:t>Dem</w:t>
      </w:r>
      <w:r w:rsidRPr="001E2FE7">
        <w:rPr>
          <w:rStyle w:val="StyleUnderline"/>
        </w:rPr>
        <w:t>ocratic lawmaker</w:t>
      </w:r>
      <w:r w:rsidRPr="007307DE">
        <w:rPr>
          <w:rStyle w:val="StyleUnderline"/>
          <w:highlight w:val="cyan"/>
        </w:rPr>
        <w:t>s</w:t>
      </w:r>
      <w:r w:rsidRPr="001E2FE7">
        <w:rPr>
          <w:rStyle w:val="StyleUnderline"/>
        </w:rPr>
        <w:t xml:space="preserve">, party officials and political strategists </w:t>
      </w:r>
      <w:r w:rsidRPr="007307DE">
        <w:rPr>
          <w:sz w:val="16"/>
        </w:rPr>
        <w:t xml:space="preserve">suggest they also </w:t>
      </w:r>
      <w:r w:rsidRPr="007307DE">
        <w:rPr>
          <w:rStyle w:val="Emphasis"/>
          <w:highlight w:val="cyan"/>
        </w:rPr>
        <w:t>feel the urgency</w:t>
      </w:r>
      <w:r w:rsidRPr="007307DE">
        <w:rPr>
          <w:rStyle w:val="StyleUnderline"/>
          <w:highlight w:val="cyan"/>
        </w:rPr>
        <w:t xml:space="preserve"> of tapping into</w:t>
      </w:r>
      <w:r w:rsidRPr="001E2FE7">
        <w:rPr>
          <w:rStyle w:val="StyleUnderline"/>
        </w:rPr>
        <w:t xml:space="preserve"> the </w:t>
      </w:r>
      <w:r w:rsidRPr="007307DE">
        <w:rPr>
          <w:rStyle w:val="Emphasis"/>
          <w:highlight w:val="cyan"/>
        </w:rPr>
        <w:t>discontent</w:t>
      </w:r>
      <w:r w:rsidRPr="001E2FE7">
        <w:rPr>
          <w:rStyle w:val="StyleUnderline"/>
        </w:rPr>
        <w:t xml:space="preserve"> being </w:t>
      </w:r>
      <w:r w:rsidRPr="007307DE">
        <w:rPr>
          <w:rStyle w:val="StyleUnderline"/>
        </w:rPr>
        <w:t>generated by Trump’s agenda</w:t>
      </w:r>
      <w:r w:rsidRPr="007307DE">
        <w:rPr>
          <w:sz w:val="16"/>
        </w:rPr>
        <w:t>.</w:t>
      </w:r>
    </w:p>
    <w:p w14:paraId="6718BBCD" w14:textId="77777777" w:rsidR="001D3B84" w:rsidRPr="009562E1" w:rsidRDefault="001D3B84" w:rsidP="001D3B84">
      <w:pPr>
        <w:rPr>
          <w:rStyle w:val="Heading4Char"/>
        </w:rPr>
      </w:pPr>
      <w:r w:rsidRPr="007307DE">
        <w:rPr>
          <w:sz w:val="16"/>
        </w:rPr>
        <w:t xml:space="preserve">The party is trying to replace wishful thinking with a new shoe-leather strategy in rural communities where it has long lacked a presence and is deploying unhappy farmers in media campaigns. </w:t>
      </w:r>
      <w:r w:rsidRPr="001E2FE7">
        <w:rPr>
          <w:rStyle w:val="StyleUnderline"/>
          <w:highlight w:val="cyan"/>
        </w:rPr>
        <w:t xml:space="preserve">If </w:t>
      </w:r>
      <w:r w:rsidRPr="001E2FE7">
        <w:rPr>
          <w:rStyle w:val="Emphasis"/>
          <w:highlight w:val="cyan"/>
        </w:rPr>
        <w:t>Dem</w:t>
      </w:r>
      <w:r w:rsidRPr="001E2FE7">
        <w:rPr>
          <w:rStyle w:val="StyleUnderline"/>
        </w:rPr>
        <w:t>ocrat</w:t>
      </w:r>
      <w:r w:rsidRPr="001E2FE7">
        <w:rPr>
          <w:rStyle w:val="Emphasis"/>
          <w:highlight w:val="cyan"/>
        </w:rPr>
        <w:t>s</w:t>
      </w:r>
      <w:r w:rsidRPr="001E2FE7">
        <w:rPr>
          <w:rStyle w:val="StyleUnderline"/>
          <w:highlight w:val="cyan"/>
        </w:rPr>
        <w:t xml:space="preserve"> mean to </w:t>
      </w:r>
      <w:r w:rsidRPr="001E2FE7">
        <w:rPr>
          <w:rStyle w:val="Emphasis"/>
          <w:highlight w:val="cyan"/>
        </w:rPr>
        <w:t>retake Congress</w:t>
      </w:r>
      <w:r w:rsidRPr="001E2FE7">
        <w:rPr>
          <w:rStyle w:val="StyleUnderline"/>
        </w:rPr>
        <w:t xml:space="preserve"> in the midterms </w:t>
      </w:r>
      <w:r w:rsidRPr="001E2FE7">
        <w:rPr>
          <w:rStyle w:val="Emphasis"/>
          <w:highlight w:val="cyan"/>
        </w:rPr>
        <w:t>or</w:t>
      </w:r>
      <w:r w:rsidRPr="001E2FE7">
        <w:rPr>
          <w:rStyle w:val="StyleUnderline"/>
          <w:highlight w:val="cyan"/>
        </w:rPr>
        <w:t xml:space="preserve"> </w:t>
      </w:r>
      <w:r w:rsidRPr="001E2FE7">
        <w:rPr>
          <w:rStyle w:val="Emphasis"/>
          <w:highlight w:val="cyan"/>
        </w:rPr>
        <w:t>have a shot at</w:t>
      </w:r>
      <w:r w:rsidRPr="001E2FE7">
        <w:rPr>
          <w:rStyle w:val="StyleUnderline"/>
        </w:rPr>
        <w:t xml:space="preserve"> the White House in </w:t>
      </w:r>
      <w:r w:rsidRPr="001E2FE7">
        <w:rPr>
          <w:rStyle w:val="Emphasis"/>
        </w:rPr>
        <w:t>20</w:t>
      </w:r>
      <w:r w:rsidRPr="001E2FE7">
        <w:rPr>
          <w:rStyle w:val="Emphasis"/>
          <w:highlight w:val="cyan"/>
        </w:rPr>
        <w:t>28</w:t>
      </w:r>
      <w:r w:rsidRPr="007307DE">
        <w:rPr>
          <w:sz w:val="16"/>
        </w:rPr>
        <w:t xml:space="preserve">, their </w:t>
      </w:r>
      <w:r w:rsidRPr="001E2FE7">
        <w:rPr>
          <w:rStyle w:val="StyleUnderline"/>
          <w:highlight w:val="cyan"/>
        </w:rPr>
        <w:t>candidates</w:t>
      </w:r>
      <w:r w:rsidRPr="007307DE">
        <w:rPr>
          <w:sz w:val="16"/>
        </w:rPr>
        <w:t xml:space="preserve"> don’t necessarily need to sweep rural counties — they just </w:t>
      </w:r>
      <w:r w:rsidRPr="007307DE">
        <w:rPr>
          <w:rStyle w:val="Emphasis"/>
          <w:sz w:val="26"/>
          <w:szCs w:val="26"/>
          <w:highlight w:val="cyan"/>
        </w:rPr>
        <w:t>need</w:t>
      </w:r>
      <w:r w:rsidRPr="007307DE">
        <w:rPr>
          <w:rStyle w:val="StyleUnderline"/>
          <w:sz w:val="26"/>
          <w:szCs w:val="26"/>
          <w:highlight w:val="cyan"/>
        </w:rPr>
        <w:t xml:space="preserve"> to </w:t>
      </w:r>
      <w:r w:rsidRPr="007307DE">
        <w:rPr>
          <w:rStyle w:val="Emphasis"/>
          <w:sz w:val="26"/>
          <w:szCs w:val="26"/>
          <w:highlight w:val="cyan"/>
        </w:rPr>
        <w:t>eat into the margins</w:t>
      </w:r>
      <w:r w:rsidRPr="007307DE">
        <w:rPr>
          <w:rStyle w:val="StyleUnderline"/>
          <w:sz w:val="26"/>
          <w:szCs w:val="26"/>
        </w:rPr>
        <w:t xml:space="preserve"> </w:t>
      </w:r>
      <w:r w:rsidRPr="001E2FE7">
        <w:rPr>
          <w:rStyle w:val="StyleUnderline"/>
        </w:rPr>
        <w:t>Trump was getting</w:t>
      </w:r>
      <w:r w:rsidRPr="007307DE">
        <w:rPr>
          <w:sz w:val="16"/>
        </w:rPr>
        <w:t>, which were frequently north of 80 percent of the vote.</w:t>
      </w:r>
    </w:p>
    <w:p w14:paraId="3AE9953E" w14:textId="77777777" w:rsidR="001D3B84" w:rsidRPr="009562E1" w:rsidRDefault="001D3B84" w:rsidP="001D3B84">
      <w:pPr>
        <w:rPr>
          <w:rStyle w:val="Heading4Char"/>
        </w:rPr>
      </w:pPr>
      <w:r w:rsidRPr="007307DE">
        <w:rPr>
          <w:sz w:val="16"/>
        </w:rPr>
        <w:t>“</w:t>
      </w:r>
      <w:r w:rsidRPr="007307DE">
        <w:rPr>
          <w:rStyle w:val="StyleUnderline"/>
        </w:rPr>
        <w:t xml:space="preserve">We have a </w:t>
      </w:r>
      <w:r w:rsidRPr="007307DE">
        <w:rPr>
          <w:rStyle w:val="Emphasis"/>
        </w:rPr>
        <w:t>unique opening</w:t>
      </w:r>
      <w:r w:rsidRPr="007307DE">
        <w:rPr>
          <w:sz w:val="16"/>
        </w:rPr>
        <w:t xml:space="preserve"> because of all that’s happening with this administration,” said Rep. Nikki Budzinski (D-Ill.), whose district includes significant rural and farming interests. </w:t>
      </w:r>
      <w:r w:rsidRPr="007307DE">
        <w:rPr>
          <w:rStyle w:val="StyleUnderline"/>
        </w:rPr>
        <w:t xml:space="preserve">Farmers and </w:t>
      </w:r>
      <w:r w:rsidRPr="007307DE">
        <w:rPr>
          <w:rStyle w:val="StyleUnderline"/>
          <w:highlight w:val="cyan"/>
        </w:rPr>
        <w:t>rural voters</w:t>
      </w:r>
      <w:r w:rsidRPr="007307DE">
        <w:rPr>
          <w:sz w:val="16"/>
        </w:rPr>
        <w:t xml:space="preserve"> “might be </w:t>
      </w:r>
      <w:r w:rsidRPr="007307DE">
        <w:rPr>
          <w:rStyle w:val="StyleUnderline"/>
          <w:highlight w:val="cyan"/>
        </w:rPr>
        <w:t>listening</w:t>
      </w:r>
      <w:r w:rsidRPr="007307DE">
        <w:rPr>
          <w:rStyle w:val="StyleUnderline"/>
        </w:rPr>
        <w:t xml:space="preserve"> in a </w:t>
      </w:r>
      <w:r w:rsidRPr="007307DE">
        <w:rPr>
          <w:rStyle w:val="StyleUnderline"/>
          <w:highlight w:val="cyan"/>
        </w:rPr>
        <w:t>more</w:t>
      </w:r>
      <w:r w:rsidRPr="007307DE">
        <w:rPr>
          <w:rStyle w:val="StyleUnderline"/>
        </w:rPr>
        <w:t xml:space="preserve"> </w:t>
      </w:r>
      <w:r w:rsidRPr="007307DE">
        <w:rPr>
          <w:rStyle w:val="Emphasis"/>
        </w:rPr>
        <w:t>unique way</w:t>
      </w:r>
      <w:r w:rsidRPr="007307DE">
        <w:rPr>
          <w:rStyle w:val="StyleUnderline"/>
        </w:rPr>
        <w:t xml:space="preserve"> </w:t>
      </w:r>
      <w:r w:rsidRPr="007307DE">
        <w:rPr>
          <w:rStyle w:val="StyleUnderline"/>
          <w:highlight w:val="cyan"/>
        </w:rPr>
        <w:t>than</w:t>
      </w:r>
      <w:r w:rsidRPr="007307DE">
        <w:rPr>
          <w:rStyle w:val="StyleUnderline"/>
        </w:rPr>
        <w:t xml:space="preserve"> they</w:t>
      </w:r>
      <w:r w:rsidRPr="007307DE">
        <w:rPr>
          <w:sz w:val="16"/>
        </w:rPr>
        <w:t xml:space="preserve"> maybe </w:t>
      </w:r>
      <w:r w:rsidRPr="007307DE">
        <w:rPr>
          <w:rStyle w:val="Emphasis"/>
        </w:rPr>
        <w:t xml:space="preserve">have </w:t>
      </w:r>
      <w:r w:rsidRPr="007307DE">
        <w:rPr>
          <w:rStyle w:val="Emphasis"/>
          <w:highlight w:val="cyan"/>
        </w:rPr>
        <w:t>ever in the past</w:t>
      </w:r>
      <w:r w:rsidRPr="007307DE">
        <w:rPr>
          <w:sz w:val="16"/>
        </w:rPr>
        <w:t>. And we need to walk through that door.”</w:t>
      </w:r>
    </w:p>
    <w:p w14:paraId="2E0F4956" w14:textId="77777777" w:rsidR="001D3B84" w:rsidRPr="009562E1" w:rsidRDefault="001D3B84" w:rsidP="001D3B84">
      <w:pPr>
        <w:rPr>
          <w:rStyle w:val="Heading4Char"/>
        </w:rPr>
      </w:pPr>
      <w:r w:rsidRPr="007307DE">
        <w:rPr>
          <w:sz w:val="16"/>
        </w:rPr>
        <w:t xml:space="preserve">Democrats have previously dedicated relatively modest amounts of money, staff and advertising to rural counties and districts outside of swing states. But </w:t>
      </w:r>
      <w:r w:rsidRPr="007307DE">
        <w:rPr>
          <w:rStyle w:val="StyleUnderline"/>
        </w:rPr>
        <w:t>after a string of off-year victories last month</w:t>
      </w:r>
      <w:r w:rsidRPr="007307DE">
        <w:rPr>
          <w:sz w:val="16"/>
        </w:rPr>
        <w:t xml:space="preserve">, </w:t>
      </w:r>
      <w:r w:rsidRPr="007307DE">
        <w:rPr>
          <w:rStyle w:val="StyleUnderline"/>
          <w:highlight w:val="cyan"/>
        </w:rPr>
        <w:t>House Dem</w:t>
      </w:r>
      <w:r w:rsidRPr="007307DE">
        <w:rPr>
          <w:rStyle w:val="StyleUnderline"/>
        </w:rPr>
        <w:t>ocrat</w:t>
      </w:r>
      <w:r w:rsidRPr="007307DE">
        <w:rPr>
          <w:rStyle w:val="StyleUnderline"/>
          <w:highlight w:val="cyan"/>
        </w:rPr>
        <w:t>s</w:t>
      </w:r>
      <w:r w:rsidRPr="007307DE">
        <w:rPr>
          <w:rStyle w:val="StyleUnderline"/>
        </w:rPr>
        <w:t xml:space="preserve"> have </w:t>
      </w:r>
      <w:r w:rsidRPr="007307DE">
        <w:rPr>
          <w:rStyle w:val="StyleUnderline"/>
          <w:highlight w:val="cyan"/>
        </w:rPr>
        <w:t>launched</w:t>
      </w:r>
      <w:r w:rsidRPr="007307DE">
        <w:rPr>
          <w:rStyle w:val="StyleUnderline"/>
        </w:rPr>
        <w:t xml:space="preserve"> their first-ever </w:t>
      </w:r>
      <w:r w:rsidRPr="007307DE">
        <w:rPr>
          <w:rStyle w:val="Emphasis"/>
          <w:highlight w:val="cyan"/>
        </w:rPr>
        <w:t>rural outreach</w:t>
      </w:r>
      <w:r w:rsidRPr="007307DE">
        <w:rPr>
          <w:rStyle w:val="StyleUnderline"/>
        </w:rPr>
        <w:t xml:space="preserve"> program</w:t>
      </w:r>
      <w:r w:rsidRPr="007307DE">
        <w:rPr>
          <w:sz w:val="16"/>
        </w:rPr>
        <w:t xml:space="preserve">, an eight-figure campaign that will fund efforts to hire staffers for candidates, </w:t>
      </w:r>
      <w:r w:rsidRPr="007307DE">
        <w:rPr>
          <w:rStyle w:val="StyleUnderline"/>
          <w:highlight w:val="cyan"/>
        </w:rPr>
        <w:t>mobilize</w:t>
      </w:r>
      <w:r w:rsidRPr="007307DE">
        <w:rPr>
          <w:rStyle w:val="StyleUnderline"/>
        </w:rPr>
        <w:t xml:space="preserve"> voters</w:t>
      </w:r>
      <w:r w:rsidRPr="007307DE">
        <w:rPr>
          <w:sz w:val="16"/>
        </w:rPr>
        <w:t xml:space="preserve"> and run ads focusing </w:t>
      </w:r>
      <w:r w:rsidRPr="007307DE">
        <w:rPr>
          <w:rStyle w:val="StyleUnderline"/>
          <w:highlight w:val="cyan"/>
        </w:rPr>
        <w:t>on</w:t>
      </w:r>
      <w:r w:rsidRPr="007307DE">
        <w:rPr>
          <w:rStyle w:val="StyleUnderline"/>
        </w:rPr>
        <w:t xml:space="preserve"> the </w:t>
      </w:r>
      <w:r w:rsidRPr="007307DE">
        <w:rPr>
          <w:rStyle w:val="Emphasis"/>
          <w:highlight w:val="cyan"/>
        </w:rPr>
        <w:t>cost of living.</w:t>
      </w:r>
    </w:p>
    <w:p w14:paraId="1B7D2B9B" w14:textId="77777777" w:rsidR="001D3B84" w:rsidRPr="009562E1" w:rsidRDefault="001D3B84" w:rsidP="001D3B84">
      <w:pPr>
        <w:rPr>
          <w:rStyle w:val="Heading4Char"/>
        </w:rPr>
      </w:pPr>
      <w:r w:rsidRPr="007307DE">
        <w:rPr>
          <w:sz w:val="16"/>
        </w:rPr>
        <w:t xml:space="preserve">Even some Republicans acknowledge the </w:t>
      </w:r>
      <w:r w:rsidRPr="007307DE">
        <w:rPr>
          <w:rStyle w:val="StyleUnderline"/>
          <w:highlight w:val="cyan"/>
        </w:rPr>
        <w:t xml:space="preserve">GOP </w:t>
      </w:r>
      <w:r w:rsidRPr="007307DE">
        <w:rPr>
          <w:rStyle w:val="Emphasis"/>
          <w:highlight w:val="cyan"/>
        </w:rPr>
        <w:t>can’t take rural</w:t>
      </w:r>
      <w:r w:rsidRPr="007307DE">
        <w:rPr>
          <w:rStyle w:val="Emphasis"/>
        </w:rPr>
        <w:t xml:space="preserve"> communities</w:t>
      </w:r>
      <w:r w:rsidRPr="007307DE">
        <w:rPr>
          <w:rStyle w:val="StyleUnderline"/>
        </w:rPr>
        <w:t xml:space="preserve"> </w:t>
      </w:r>
      <w:r w:rsidRPr="007307DE">
        <w:rPr>
          <w:rStyle w:val="StyleUnderline"/>
          <w:highlight w:val="cyan"/>
        </w:rPr>
        <w:t>for granted</w:t>
      </w:r>
      <w:r w:rsidRPr="007307DE">
        <w:rPr>
          <w:sz w:val="16"/>
        </w:rPr>
        <w:t>.</w:t>
      </w:r>
    </w:p>
    <w:p w14:paraId="2BFE981A" w14:textId="77777777" w:rsidR="001D3B84" w:rsidRPr="009562E1" w:rsidRDefault="001D3B84" w:rsidP="001D3B84">
      <w:pPr>
        <w:rPr>
          <w:rStyle w:val="Heading4Char"/>
        </w:rPr>
      </w:pPr>
      <w:r w:rsidRPr="007307DE">
        <w:rPr>
          <w:sz w:val="16"/>
        </w:rPr>
        <w:t xml:space="preserve">“Right now, the farm community is with [Trump]. I think the thing that </w:t>
      </w:r>
      <w:r w:rsidRPr="007307DE">
        <w:rPr>
          <w:rStyle w:val="StyleUnderline"/>
        </w:rPr>
        <w:t>Republicans should worry</w:t>
      </w:r>
      <w:r w:rsidRPr="007307DE">
        <w:rPr>
          <w:sz w:val="16"/>
        </w:rPr>
        <w:t xml:space="preserve"> about is </w:t>
      </w:r>
      <w:r w:rsidRPr="007307DE">
        <w:rPr>
          <w:rStyle w:val="Emphasis"/>
        </w:rPr>
        <w:t>enthusiasm</w:t>
      </w:r>
      <w:r w:rsidRPr="007307DE">
        <w:rPr>
          <w:sz w:val="16"/>
        </w:rPr>
        <w:t>, in getting out and actually voting,” Senate Agriculture Committee Chair John Boozman (R-Ark.) said. “</w:t>
      </w:r>
      <w:r w:rsidRPr="007307DE">
        <w:rPr>
          <w:rStyle w:val="StyleUnderline"/>
        </w:rPr>
        <w:t>It’s one thing to be supportive, it’s another thing to actually go vote on Election Day</w:t>
      </w:r>
      <w:r w:rsidRPr="007307DE">
        <w:rPr>
          <w:sz w:val="16"/>
        </w:rPr>
        <w:t>.</w:t>
      </w:r>
    </w:p>
    <w:p w14:paraId="611DD929" w14:textId="77777777" w:rsidR="001D3B84" w:rsidRPr="009562E1" w:rsidRDefault="001D3B84" w:rsidP="001D3B84">
      <w:pPr>
        <w:pStyle w:val="Heading4"/>
        <w:rPr>
          <w:rStyle w:val="Heading4Char"/>
        </w:rPr>
      </w:pPr>
      <w:r>
        <w:t xml:space="preserve">Link uq. </w:t>
      </w:r>
      <w:r w:rsidRPr="007307DE">
        <w:rPr>
          <w:u w:val="single"/>
        </w:rPr>
        <w:t>Policy</w:t>
      </w:r>
      <w:r>
        <w:t xml:space="preserve"> is key. </w:t>
      </w:r>
    </w:p>
    <w:p w14:paraId="5120F12E" w14:textId="77777777" w:rsidR="001D3B84" w:rsidRPr="009562E1" w:rsidRDefault="001D3B84" w:rsidP="001D3B84">
      <w:pPr>
        <w:rPr>
          <w:rStyle w:val="Heading4Char"/>
        </w:rPr>
      </w:pPr>
      <w:r>
        <w:t xml:space="preserve">Marcia </w:t>
      </w:r>
      <w:r w:rsidRPr="001E2FE7">
        <w:rPr>
          <w:rStyle w:val="Style13ptBold"/>
        </w:rPr>
        <w:t>Brown 25</w:t>
      </w:r>
      <w:r>
        <w:t xml:space="preserve">. Food and agriculture reporter. Samuel Benson, national politics reporter. Rachel Shin, food policy reporter. </w:t>
      </w:r>
      <w:r w:rsidRPr="001E2FE7">
        <w:t>Democrats spy rare opening in rural America</w:t>
      </w:r>
      <w:r>
        <w:t xml:space="preserve">.” Politico. 12/27/25. </w:t>
      </w:r>
      <w:r w:rsidRPr="001E2FE7">
        <w:t>https://www.politico.com/news/2025/12/27/democrats-rural-voters-economy-trump-midterms-00700822</w:t>
      </w:r>
      <w:r>
        <w:t>.</w:t>
      </w:r>
    </w:p>
    <w:p w14:paraId="77D15224" w14:textId="77777777" w:rsidR="001D3B84" w:rsidRPr="009562E1" w:rsidRDefault="001D3B84" w:rsidP="001D3B84">
      <w:pPr>
        <w:rPr>
          <w:rStyle w:val="Heading4Char"/>
        </w:rPr>
      </w:pPr>
      <w:r w:rsidRPr="007307DE">
        <w:rPr>
          <w:sz w:val="16"/>
        </w:rPr>
        <w:t xml:space="preserve">“Both parties have really betrayed rural America, but the </w:t>
      </w:r>
      <w:r w:rsidRPr="001E2FE7">
        <w:rPr>
          <w:rStyle w:val="StyleUnderline"/>
        </w:rPr>
        <w:t>Republican Party got</w:t>
      </w:r>
      <w:r w:rsidRPr="007307DE">
        <w:rPr>
          <w:sz w:val="16"/>
        </w:rPr>
        <w:t xml:space="preserve"> very, very </w:t>
      </w:r>
      <w:r w:rsidRPr="001E2FE7">
        <w:rPr>
          <w:rStyle w:val="StyleUnderline"/>
        </w:rPr>
        <w:t>good at</w:t>
      </w:r>
      <w:r w:rsidRPr="007307DE">
        <w:rPr>
          <w:sz w:val="16"/>
        </w:rPr>
        <w:t xml:space="preserve"> seeing people and </w:t>
      </w:r>
      <w:r w:rsidRPr="001E2FE7">
        <w:rPr>
          <w:rStyle w:val="StyleUnderline"/>
        </w:rPr>
        <w:t>expressing solidarity</w:t>
      </w:r>
      <w:r w:rsidRPr="007307DE">
        <w:rPr>
          <w:sz w:val="16"/>
        </w:rPr>
        <w:t xml:space="preserve"> and saying, ‘You’re right to be angry,’” he explained.</w:t>
      </w:r>
    </w:p>
    <w:p w14:paraId="34492684" w14:textId="77777777" w:rsidR="001D3B84" w:rsidRPr="009562E1" w:rsidRDefault="001D3B84" w:rsidP="001D3B84">
      <w:pPr>
        <w:rPr>
          <w:rStyle w:val="Heading4Char"/>
        </w:rPr>
      </w:pPr>
      <w:r w:rsidRPr="001E2FE7">
        <w:rPr>
          <w:rStyle w:val="StyleUnderline"/>
          <w:highlight w:val="cyan"/>
        </w:rPr>
        <w:t xml:space="preserve">Part of winning is </w:t>
      </w:r>
      <w:r w:rsidRPr="001E2FE7">
        <w:rPr>
          <w:rStyle w:val="Emphasis"/>
          <w:sz w:val="26"/>
          <w:szCs w:val="26"/>
          <w:highlight w:val="cyan"/>
        </w:rPr>
        <w:t>showing up</w:t>
      </w:r>
      <w:r w:rsidRPr="001E2FE7">
        <w:rPr>
          <w:rStyle w:val="StyleUnderline"/>
        </w:rPr>
        <w:t xml:space="preserve"> and listening</w:t>
      </w:r>
      <w:r w:rsidRPr="007307DE">
        <w:rPr>
          <w:sz w:val="16"/>
        </w:rPr>
        <w:t>, say Democrats like Rep. Shontel Brown of Ohio, who is weighing a bid for the top spot on the House Agriculture Committee. Brown, who hails from a wholly urban district, has traveled to other parts of her state and to Florida on a listening tour to hear directly from farmers.</w:t>
      </w:r>
    </w:p>
    <w:p w14:paraId="75575E1B" w14:textId="77777777" w:rsidR="001D3B84" w:rsidRDefault="001D3B84" w:rsidP="001D3B84">
      <w:pPr>
        <w:rPr>
          <w:sz w:val="16"/>
        </w:rPr>
      </w:pPr>
      <w:r w:rsidRPr="007307DE">
        <w:rPr>
          <w:sz w:val="16"/>
        </w:rPr>
        <w:t>“</w:t>
      </w:r>
      <w:r w:rsidRPr="001E2FE7">
        <w:rPr>
          <w:rStyle w:val="StyleUnderline"/>
        </w:rPr>
        <w:t>We’ve lost</w:t>
      </w:r>
      <w:r w:rsidRPr="007307DE">
        <w:rPr>
          <w:sz w:val="16"/>
        </w:rPr>
        <w:t xml:space="preserve"> a lot of </w:t>
      </w:r>
      <w:r w:rsidRPr="001E2FE7">
        <w:rPr>
          <w:rStyle w:val="StyleUnderline"/>
        </w:rPr>
        <w:t>trust in rural America</w:t>
      </w:r>
      <w:r w:rsidRPr="007307DE">
        <w:rPr>
          <w:sz w:val="16"/>
        </w:rPr>
        <w:t xml:space="preserve">, so showing up and listening is half the battle, but then </w:t>
      </w:r>
      <w:r w:rsidRPr="001E2FE7">
        <w:rPr>
          <w:rStyle w:val="StyleUnderline"/>
        </w:rPr>
        <w:t xml:space="preserve">we </w:t>
      </w:r>
      <w:r w:rsidRPr="007307DE">
        <w:rPr>
          <w:rStyle w:val="StyleUnderline"/>
          <w:highlight w:val="cyan"/>
        </w:rPr>
        <w:t>have to</w:t>
      </w:r>
      <w:r w:rsidRPr="001E2FE7">
        <w:rPr>
          <w:rStyle w:val="StyleUnderline"/>
        </w:rPr>
        <w:t xml:space="preserve"> be able to </w:t>
      </w:r>
      <w:r w:rsidRPr="007307DE">
        <w:rPr>
          <w:rStyle w:val="Emphasis"/>
          <w:highlight w:val="cyan"/>
        </w:rPr>
        <w:t>present an alternative</w:t>
      </w:r>
      <w:r w:rsidRPr="007307DE">
        <w:rPr>
          <w:sz w:val="16"/>
        </w:rPr>
        <w:t xml:space="preserve">,” she said in a recent interview. “We as </w:t>
      </w:r>
      <w:r w:rsidRPr="001E2FE7">
        <w:rPr>
          <w:rStyle w:val="StyleUnderline"/>
          <w:highlight w:val="cyan"/>
        </w:rPr>
        <w:t>Dem</w:t>
      </w:r>
      <w:r w:rsidRPr="001E2FE7">
        <w:rPr>
          <w:rStyle w:val="StyleUnderline"/>
        </w:rPr>
        <w:t>ocrat</w:t>
      </w:r>
      <w:r w:rsidRPr="001E2FE7">
        <w:rPr>
          <w:rStyle w:val="StyleUnderline"/>
          <w:highlight w:val="cyan"/>
        </w:rPr>
        <w:t>s</w:t>
      </w:r>
      <w:r w:rsidRPr="001E2FE7">
        <w:rPr>
          <w:rStyle w:val="StyleUnderline"/>
        </w:rPr>
        <w:t xml:space="preserve"> </w:t>
      </w:r>
      <w:r w:rsidRPr="001E2FE7">
        <w:rPr>
          <w:rStyle w:val="StyleUnderline"/>
          <w:highlight w:val="cyan"/>
        </w:rPr>
        <w:t>have</w:t>
      </w:r>
      <w:r w:rsidRPr="001E2FE7">
        <w:rPr>
          <w:rStyle w:val="StyleUnderline"/>
        </w:rPr>
        <w:t xml:space="preserve"> a real </w:t>
      </w:r>
      <w:r w:rsidRPr="007307DE">
        <w:rPr>
          <w:rStyle w:val="Emphasis"/>
          <w:highlight w:val="cyan"/>
        </w:rPr>
        <w:t>opportunity</w:t>
      </w:r>
      <w:r w:rsidRPr="007307DE">
        <w:rPr>
          <w:sz w:val="16"/>
          <w:highlight w:val="cyan"/>
        </w:rPr>
        <w:t xml:space="preserve"> </w:t>
      </w:r>
      <w:r w:rsidRPr="007307DE">
        <w:rPr>
          <w:rStyle w:val="StyleUnderline"/>
          <w:highlight w:val="cyan"/>
        </w:rPr>
        <w:t xml:space="preserve">to make the case for </w:t>
      </w:r>
      <w:r w:rsidRPr="007307DE">
        <w:rPr>
          <w:rStyle w:val="Emphasis"/>
          <w:highlight w:val="cyan"/>
        </w:rPr>
        <w:t>policies</w:t>
      </w:r>
      <w:r w:rsidRPr="001E2FE7">
        <w:rPr>
          <w:rStyle w:val="StyleUnderline"/>
        </w:rPr>
        <w:t xml:space="preserve"> that lower costs and make it </w:t>
      </w:r>
      <w:r w:rsidRPr="007307DE">
        <w:rPr>
          <w:rStyle w:val="StyleUnderline"/>
          <w:highlight w:val="cyan"/>
        </w:rPr>
        <w:t xml:space="preserve">easier for </w:t>
      </w:r>
      <w:r w:rsidRPr="007307DE">
        <w:rPr>
          <w:rStyle w:val="Emphasis"/>
          <w:highlight w:val="cyan"/>
        </w:rPr>
        <w:t>farmers</w:t>
      </w:r>
      <w:r w:rsidRPr="007307DE">
        <w:rPr>
          <w:sz w:val="16"/>
        </w:rPr>
        <w:t xml:space="preserve">, </w:t>
      </w:r>
      <w:r w:rsidRPr="007307DE">
        <w:rPr>
          <w:rStyle w:val="Emphasis"/>
          <w:highlight w:val="cyan"/>
        </w:rPr>
        <w:t>families</w:t>
      </w:r>
      <w:r w:rsidRPr="001E2FE7">
        <w:rPr>
          <w:rStyle w:val="StyleUnderline"/>
        </w:rPr>
        <w:t xml:space="preserve"> and the </w:t>
      </w:r>
      <w:r w:rsidRPr="001E2FE7">
        <w:rPr>
          <w:rStyle w:val="Emphasis"/>
        </w:rPr>
        <w:t>entire</w:t>
      </w:r>
      <w:r w:rsidRPr="001E2FE7">
        <w:rPr>
          <w:rStyle w:val="StyleUnderline"/>
        </w:rPr>
        <w:t xml:space="preserve"> food </w:t>
      </w:r>
      <w:r w:rsidRPr="007307DE">
        <w:rPr>
          <w:rStyle w:val="Emphasis"/>
          <w:highlight w:val="cyan"/>
        </w:rPr>
        <w:t>supply chain</w:t>
      </w:r>
      <w:r w:rsidRPr="007307DE">
        <w:rPr>
          <w:sz w:val="16"/>
        </w:rPr>
        <w:t xml:space="preserve"> producers as well.”</w:t>
      </w:r>
    </w:p>
    <w:p w14:paraId="1FD61AB3" w14:textId="77777777" w:rsidR="001D3B84" w:rsidRPr="001D3B84" w:rsidRDefault="001D3B84" w:rsidP="001D3B84"/>
    <w:p w14:paraId="3E649EFB" w14:textId="77777777" w:rsidR="001D3B84" w:rsidRPr="009562E1" w:rsidRDefault="001D3B84" w:rsidP="001D3B84">
      <w:pPr>
        <w:pStyle w:val="Heading3"/>
        <w:rPr>
          <w:rStyle w:val="Heading4Char"/>
        </w:rPr>
      </w:pPr>
      <w:r>
        <w:t>Dome---AT: Fails</w:t>
      </w:r>
    </w:p>
    <w:p w14:paraId="3533D635" w14:textId="77777777" w:rsidR="001D3B84" w:rsidRPr="009562E1" w:rsidRDefault="001D3B84" w:rsidP="001D3B84">
      <w:pPr>
        <w:pStyle w:val="Heading4"/>
        <w:rPr>
          <w:rStyle w:val="Heading4Char"/>
        </w:rPr>
      </w:pPr>
      <w:r>
        <w:t>Even if not the root cause, Golden Dome gives Russia and China diplomatic pretext to avoid de-escalation.</w:t>
      </w:r>
    </w:p>
    <w:p w14:paraId="20AD83A0" w14:textId="77777777" w:rsidR="001D3B84" w:rsidRPr="009562E1" w:rsidRDefault="001D3B84" w:rsidP="001D3B84">
      <w:pPr>
        <w:rPr>
          <w:rStyle w:val="Heading4Char"/>
        </w:rPr>
      </w:pPr>
      <w:r>
        <w:t xml:space="preserve">Igor </w:t>
      </w:r>
      <w:r>
        <w:rPr>
          <w:rStyle w:val="Style13ptBold"/>
        </w:rPr>
        <w:t>Moric 25</w:t>
      </w:r>
      <w:r>
        <w:t>. PhD, MS, postdoctoral research associate in the Program on Science and Global Security at Princeton University. "Dome of Delusion: The Many Costs of Ballistic Missile Defense." Arms Control Association. https://www.armscontrol.org/act/2025-06/features/dome-delusion-many-costs-ballistic-missile-defense</w:t>
      </w:r>
    </w:p>
    <w:p w14:paraId="3B9F58D5" w14:textId="77777777" w:rsidR="001D3B84" w:rsidRPr="009562E1" w:rsidRDefault="001D3B84" w:rsidP="001D3B84">
      <w:pPr>
        <w:pStyle w:val="BodyText"/>
        <w:rPr>
          <w:rStyle w:val="Heading4Char"/>
        </w:rPr>
      </w:pPr>
      <w:r>
        <w:t xml:space="preserve">A defense with 90 percent effectiveness would allow only 10 out of 100 warheads to go through, but a strike consisting of 1,000 warheads would leak 100. While in a static case a missile defense system could enhance deterrence by reducing the adversary’s confidence that an attack will be successful, </w:t>
      </w:r>
      <w:r>
        <w:rPr>
          <w:rStyle w:val="StyleUnderline"/>
        </w:rPr>
        <w:t xml:space="preserve">if it is </w:t>
      </w:r>
      <w:r>
        <w:rPr>
          <w:rStyle w:val="Emphasis"/>
        </w:rPr>
        <w:t>not perfect</w:t>
      </w:r>
      <w:r>
        <w:rPr>
          <w:rStyle w:val="StyleUnderline"/>
        </w:rPr>
        <w:t xml:space="preserve">, it </w:t>
      </w:r>
      <w:r>
        <w:rPr>
          <w:rStyle w:val="Emphasis"/>
        </w:rPr>
        <w:t>also</w:t>
      </w:r>
      <w:r>
        <w:rPr>
          <w:rStyle w:val="StyleUnderline"/>
        </w:rPr>
        <w:t xml:space="preserve"> creates incentives for a nuclear </w:t>
      </w:r>
      <w:r>
        <w:rPr>
          <w:rStyle w:val="Emphasis"/>
        </w:rPr>
        <w:t>arms race</w:t>
      </w:r>
      <w:r>
        <w:t xml:space="preserve">. Unless constrained by resources, </w:t>
      </w:r>
      <w:r>
        <w:rPr>
          <w:rStyle w:val="StyleUnderline"/>
          <w:highlight w:val="cyan"/>
        </w:rPr>
        <w:t>adversaries will</w:t>
      </w:r>
      <w:r>
        <w:rPr>
          <w:rStyle w:val="StyleUnderline"/>
        </w:rPr>
        <w:t xml:space="preserve"> attempt to </w:t>
      </w:r>
      <w:r>
        <w:rPr>
          <w:rStyle w:val="Emphasis"/>
          <w:highlight w:val="cyan"/>
        </w:rPr>
        <w:t>regain lost confidence</w:t>
      </w:r>
      <w:r>
        <w:rPr>
          <w:rStyle w:val="StyleUnderline"/>
          <w:highlight w:val="cyan"/>
        </w:rPr>
        <w:t xml:space="preserve"> by increasing</w:t>
      </w:r>
      <w:r>
        <w:t xml:space="preserve"> the </w:t>
      </w:r>
      <w:r>
        <w:rPr>
          <w:rStyle w:val="StyleUnderline"/>
          <w:highlight w:val="cyan"/>
        </w:rPr>
        <w:t>size of their</w:t>
      </w:r>
      <w:r>
        <w:t xml:space="preserve"> nuclear </w:t>
      </w:r>
      <w:r>
        <w:rPr>
          <w:rStyle w:val="Emphasis"/>
          <w:highlight w:val="cyan"/>
        </w:rPr>
        <w:t>arsenals</w:t>
      </w:r>
      <w:r>
        <w:rPr>
          <w:rStyle w:val="StyleUnderline"/>
          <w:highlight w:val="cyan"/>
        </w:rPr>
        <w:t xml:space="preserve"> or</w:t>
      </w:r>
      <w:r>
        <w:t xml:space="preserve"> by </w:t>
      </w:r>
      <w:r>
        <w:rPr>
          <w:rStyle w:val="Emphasis"/>
          <w:highlight w:val="cyan"/>
        </w:rPr>
        <w:t>modernizing</w:t>
      </w:r>
      <w:r>
        <w:rPr>
          <w:rStyle w:val="StyleUnderline"/>
        </w:rPr>
        <w:t xml:space="preserve"> to improve </w:t>
      </w:r>
      <w:r>
        <w:rPr>
          <w:rStyle w:val="Emphasis"/>
        </w:rPr>
        <w:t>delivery vehicles</w:t>
      </w:r>
      <w:r>
        <w:t>.</w:t>
      </w:r>
    </w:p>
    <w:p w14:paraId="6B1FB6B2" w14:textId="77777777" w:rsidR="001D3B84" w:rsidRPr="009562E1" w:rsidRDefault="001D3B84" w:rsidP="001D3B84">
      <w:pPr>
        <w:pStyle w:val="BodyText"/>
        <w:rPr>
          <w:rStyle w:val="Heading4Char"/>
        </w:rPr>
      </w:pPr>
      <w:r>
        <w:t xml:space="preserve">In addition to building up its nuclear stockpile and adding hundreds of new ICBM silos, </w:t>
      </w:r>
      <w:r>
        <w:rPr>
          <w:rStyle w:val="StyleUnderline"/>
        </w:rPr>
        <w:t xml:space="preserve">China has </w:t>
      </w:r>
      <w:r>
        <w:rPr>
          <w:rStyle w:val="Emphasis"/>
        </w:rPr>
        <w:t>tested</w:t>
      </w:r>
      <w:r>
        <w:rPr>
          <w:rStyle w:val="StyleUnderline"/>
        </w:rPr>
        <w:t xml:space="preserve"> systems</w:t>
      </w:r>
      <w:r>
        <w:t xml:space="preserve"> </w:t>
      </w:r>
      <w:r>
        <w:rPr>
          <w:rStyle w:val="Emphasis"/>
        </w:rPr>
        <w:t>specifically</w:t>
      </w:r>
      <w:r>
        <w:rPr>
          <w:rStyle w:val="StyleUnderline"/>
        </w:rPr>
        <w:t xml:space="preserve"> aimed at evading </w:t>
      </w:r>
      <w:r>
        <w:rPr>
          <w:rStyle w:val="Emphasis"/>
        </w:rPr>
        <w:t>m</w:t>
      </w:r>
      <w:r>
        <w:rPr>
          <w:rStyle w:val="StyleUnderline"/>
        </w:rPr>
        <w:t xml:space="preserve">issile </w:t>
      </w:r>
      <w:r>
        <w:rPr>
          <w:rStyle w:val="Emphasis"/>
        </w:rPr>
        <w:t>d</w:t>
      </w:r>
      <w:r>
        <w:rPr>
          <w:rStyle w:val="StyleUnderline"/>
        </w:rPr>
        <w:t>efense</w:t>
      </w:r>
      <w:r>
        <w:t xml:space="preserve">, including by reviving the idea of placing nuclear weapons in fractional orbit. </w:t>
      </w:r>
      <w:r>
        <w:rPr>
          <w:rStyle w:val="StyleUnderline"/>
        </w:rPr>
        <w:t xml:space="preserve">Meanwhile, Russia is </w:t>
      </w:r>
      <w:r>
        <w:rPr>
          <w:rStyle w:val="Emphasis"/>
        </w:rPr>
        <w:t>modernizing</w:t>
      </w:r>
      <w:r>
        <w:t xml:space="preserve"> its </w:t>
      </w:r>
      <w:r>
        <w:rPr>
          <w:rStyle w:val="Emphasis"/>
        </w:rPr>
        <w:t>ICBMs</w:t>
      </w:r>
      <w:r>
        <w:rPr>
          <w:rStyle w:val="StyleUnderline"/>
        </w:rPr>
        <w:t xml:space="preserve"> and developing “</w:t>
      </w:r>
      <w:r>
        <w:rPr>
          <w:rStyle w:val="Emphasis"/>
        </w:rPr>
        <w:t>exotic</w:t>
      </w:r>
      <w:r>
        <w:rPr>
          <w:rStyle w:val="StyleUnderline"/>
        </w:rPr>
        <w:t xml:space="preserve">” nuclear systems to </w:t>
      </w:r>
      <w:r>
        <w:rPr>
          <w:rStyle w:val="Emphasis"/>
        </w:rPr>
        <w:t>bypass m</w:t>
      </w:r>
      <w:r>
        <w:rPr>
          <w:rStyle w:val="StyleUnderline"/>
        </w:rPr>
        <w:t xml:space="preserve">issile </w:t>
      </w:r>
      <w:r>
        <w:rPr>
          <w:rStyle w:val="Emphasis"/>
        </w:rPr>
        <w:t>d</w:t>
      </w:r>
      <w:r>
        <w:rPr>
          <w:rStyle w:val="StyleUnderline"/>
        </w:rPr>
        <w:t>efenses</w:t>
      </w:r>
      <w:r>
        <w:t>.19 Russia is also testing concepts for nuclear anti-satellite weapons, and has recently warned that any attempts to deploy U.S. space-based interceptors would further fuel the militarization of space.20</w:t>
      </w:r>
    </w:p>
    <w:p w14:paraId="3AB0CA45" w14:textId="77777777" w:rsidR="001D3B84" w:rsidRPr="009562E1" w:rsidRDefault="001D3B84" w:rsidP="001D3B84">
      <w:pPr>
        <w:pStyle w:val="BodyText"/>
        <w:rPr>
          <w:rStyle w:val="Heading4Char"/>
        </w:rPr>
      </w:pPr>
      <w:r>
        <w:rPr>
          <w:rStyle w:val="StyleUnderline"/>
          <w:highlight w:val="cyan"/>
        </w:rPr>
        <w:t>Although</w:t>
      </w:r>
      <w:r>
        <w:rPr>
          <w:rStyle w:val="StyleUnderline"/>
        </w:rPr>
        <w:t xml:space="preserve"> U.S. </w:t>
      </w:r>
      <w:r>
        <w:rPr>
          <w:rStyle w:val="Emphasis"/>
          <w:highlight w:val="cyan"/>
        </w:rPr>
        <w:t>m</w:t>
      </w:r>
      <w:r>
        <w:rPr>
          <w:rStyle w:val="StyleUnderline"/>
        </w:rPr>
        <w:t xml:space="preserve">issile </w:t>
      </w:r>
      <w:r>
        <w:rPr>
          <w:rStyle w:val="Emphasis"/>
          <w:highlight w:val="cyan"/>
        </w:rPr>
        <w:t>d</w:t>
      </w:r>
      <w:r>
        <w:rPr>
          <w:rStyle w:val="StyleUnderline"/>
        </w:rPr>
        <w:t>efense</w:t>
      </w:r>
      <w:r>
        <w:t xml:space="preserve"> efforts </w:t>
      </w:r>
      <w:r>
        <w:rPr>
          <w:rStyle w:val="StyleUnderline"/>
        </w:rPr>
        <w:t xml:space="preserve">are </w:t>
      </w:r>
      <w:r>
        <w:rPr>
          <w:rStyle w:val="StyleUnderline"/>
          <w:highlight w:val="cyan"/>
        </w:rPr>
        <w:t xml:space="preserve">not the </w:t>
      </w:r>
      <w:r>
        <w:rPr>
          <w:rStyle w:val="Emphasis"/>
          <w:highlight w:val="cyan"/>
        </w:rPr>
        <w:t>only</w:t>
      </w:r>
      <w:r>
        <w:rPr>
          <w:rStyle w:val="StyleUnderline"/>
          <w:highlight w:val="cyan"/>
        </w:rPr>
        <w:t xml:space="preserve"> reason, they provide a </w:t>
      </w:r>
      <w:r>
        <w:rPr>
          <w:rStyle w:val="Emphasis"/>
          <w:highlight w:val="cyan"/>
        </w:rPr>
        <w:t>pretext</w:t>
      </w:r>
      <w:r>
        <w:rPr>
          <w:rStyle w:val="StyleUnderline"/>
          <w:highlight w:val="cyan"/>
        </w:rPr>
        <w:t xml:space="preserve"> for </w:t>
      </w:r>
      <w:r>
        <w:rPr>
          <w:rStyle w:val="Emphasis"/>
          <w:highlight w:val="cyan"/>
        </w:rPr>
        <w:t>Chinese</w:t>
      </w:r>
      <w:r>
        <w:rPr>
          <w:rStyle w:val="StyleUnderline"/>
          <w:highlight w:val="cyan"/>
        </w:rPr>
        <w:t xml:space="preserve"> and </w:t>
      </w:r>
      <w:r>
        <w:rPr>
          <w:rStyle w:val="Emphasis"/>
          <w:highlight w:val="cyan"/>
        </w:rPr>
        <w:t>Russian</w:t>
      </w:r>
      <w:r>
        <w:rPr>
          <w:rStyle w:val="StyleUnderline"/>
        </w:rPr>
        <w:t xml:space="preserve"> military </w:t>
      </w:r>
      <w:r>
        <w:rPr>
          <w:rStyle w:val="Emphasis"/>
          <w:highlight w:val="cyan"/>
        </w:rPr>
        <w:t>expansion</w:t>
      </w:r>
      <w:r>
        <w:rPr>
          <w:rStyle w:val="StyleUnderline"/>
          <w:highlight w:val="cyan"/>
        </w:rPr>
        <w:t xml:space="preserve"> and </w:t>
      </w:r>
      <w:r>
        <w:rPr>
          <w:rStyle w:val="Emphasis"/>
          <w:highlight w:val="cyan"/>
        </w:rPr>
        <w:t>refusal</w:t>
      </w:r>
      <w:r>
        <w:rPr>
          <w:rStyle w:val="StyleUnderline"/>
          <w:highlight w:val="cyan"/>
        </w:rPr>
        <w:t xml:space="preserve"> to </w:t>
      </w:r>
      <w:r>
        <w:rPr>
          <w:rStyle w:val="Emphasis"/>
          <w:highlight w:val="cyan"/>
        </w:rPr>
        <w:t>discuss</w:t>
      </w:r>
      <w:r>
        <w:t xml:space="preserve"> nuclear disarmament and </w:t>
      </w:r>
      <w:r>
        <w:rPr>
          <w:rStyle w:val="Emphasis"/>
          <w:highlight w:val="cyan"/>
        </w:rPr>
        <w:t>arms control</w:t>
      </w:r>
      <w:r>
        <w:t>. U.S. ballistic missile defense also is not deterring North Korea’s nuclear buildup, with Pyongyang rapidly closing its technological gap with U.S. peer competitors.</w:t>
      </w:r>
    </w:p>
    <w:p w14:paraId="2B4C796E" w14:textId="77777777" w:rsidR="001D3B84" w:rsidRPr="009562E1" w:rsidRDefault="001D3B84" w:rsidP="001D3B84">
      <w:pPr>
        <w:pStyle w:val="Heading4"/>
        <w:rPr>
          <w:rStyle w:val="Heading4Char"/>
        </w:rPr>
      </w:pPr>
      <w:r>
        <w:t>Golden Dome probably wouldn’t work---but Russia has to prepare for the possibility it might---nuclear war!</w:t>
      </w:r>
    </w:p>
    <w:p w14:paraId="2FDB4BED" w14:textId="77777777" w:rsidR="001D3B84" w:rsidRPr="009562E1" w:rsidRDefault="001D3B84" w:rsidP="001D3B84">
      <w:pPr>
        <w:rPr>
          <w:rStyle w:val="Heading4Char"/>
        </w:rPr>
      </w:pPr>
      <w:r>
        <w:t xml:space="preserve">Haig </w:t>
      </w:r>
      <w:r>
        <w:rPr>
          <w:rStyle w:val="Style13ptBold"/>
        </w:rPr>
        <w:t>Hovaness 25</w:t>
      </w:r>
      <w:r>
        <w:t>. peace activist with a professional background in information technology. He is the Co-Chair of the Peace Action Committee of the Green Party of the United States. "Coffee Break: Armed Madhouse." Naked Capitalism. https://www.nakedcapitalism.com/2025/05/coffee-break-armed-madhouse-trumps-golden-sieve.html</w:t>
      </w:r>
    </w:p>
    <w:p w14:paraId="0AFC8A35" w14:textId="77777777" w:rsidR="001D3B84" w:rsidRPr="009562E1" w:rsidRDefault="001D3B84" w:rsidP="001D3B84">
      <w:pPr>
        <w:pStyle w:val="BodyText"/>
        <w:rPr>
          <w:rStyle w:val="Heading4Char"/>
        </w:rPr>
      </w:pPr>
      <w:r>
        <w:t>Racing to Ruin</w:t>
      </w:r>
    </w:p>
    <w:p w14:paraId="50B70FFA" w14:textId="77777777" w:rsidR="001D3B84" w:rsidRDefault="001D3B84" w:rsidP="001D3B84">
      <w:pPr>
        <w:pStyle w:val="BodyText"/>
        <w:rPr>
          <w:rStyle w:val="Emphasis"/>
        </w:rPr>
      </w:pPr>
      <w:r>
        <w:t xml:space="preserve">Geopolitical strategists have long maintained that </w:t>
      </w:r>
      <w:r>
        <w:rPr>
          <w:rStyle w:val="StyleUnderline"/>
        </w:rPr>
        <w:t xml:space="preserve">ICBM </w:t>
      </w:r>
      <w:r>
        <w:rPr>
          <w:rStyle w:val="Emphasis"/>
          <w:highlight w:val="cyan"/>
        </w:rPr>
        <w:t>defense</w:t>
      </w:r>
      <w:r>
        <w:t xml:space="preserve"> systems </w:t>
      </w:r>
      <w:r>
        <w:rPr>
          <w:rStyle w:val="StyleUnderline"/>
          <w:highlight w:val="cyan"/>
        </w:rPr>
        <w:t>are</w:t>
      </w:r>
      <w:r>
        <w:rPr>
          <w:rStyle w:val="StyleUnderline"/>
        </w:rPr>
        <w:t xml:space="preserve"> </w:t>
      </w:r>
      <w:r>
        <w:rPr>
          <w:rStyle w:val="Emphasis"/>
        </w:rPr>
        <w:t xml:space="preserve">dangerously </w:t>
      </w:r>
      <w:r>
        <w:rPr>
          <w:rStyle w:val="Emphasis"/>
          <w:highlight w:val="cyan"/>
        </w:rPr>
        <w:t>destabilizing</w:t>
      </w:r>
      <w:r>
        <w:rPr>
          <w:rStyle w:val="StyleUnderline"/>
          <w:highlight w:val="cyan"/>
        </w:rPr>
        <w:t xml:space="preserve"> because they</w:t>
      </w:r>
      <w:r>
        <w:t xml:space="preserve"> can </w:t>
      </w:r>
      <w:r>
        <w:rPr>
          <w:rStyle w:val="StyleUnderline"/>
          <w:highlight w:val="cyan"/>
        </w:rPr>
        <w:t>provide</w:t>
      </w:r>
      <w:r>
        <w:rPr>
          <w:rStyle w:val="StyleUnderline"/>
        </w:rPr>
        <w:t xml:space="preserve"> an </w:t>
      </w:r>
      <w:r>
        <w:rPr>
          <w:rStyle w:val="Emphasis"/>
          <w:highlight w:val="cyan"/>
        </w:rPr>
        <w:t>incentive</w:t>
      </w:r>
      <w:r>
        <w:rPr>
          <w:rStyle w:val="StyleUnderline"/>
          <w:highlight w:val="cyan"/>
        </w:rPr>
        <w:t xml:space="preserve"> to</w:t>
      </w:r>
      <w:r>
        <w:t xml:space="preserve"> conduct a </w:t>
      </w:r>
      <w:r>
        <w:rPr>
          <w:rStyle w:val="Emphasis"/>
          <w:highlight w:val="cyan"/>
        </w:rPr>
        <w:t>first strike</w:t>
      </w:r>
      <w:r>
        <w:t xml:space="preserve"> against </w:t>
      </w:r>
      <w:r>
        <w:rPr>
          <w:rStyle w:val="StyleUnderline"/>
        </w:rPr>
        <w:t xml:space="preserve">an adversary that </w:t>
      </w:r>
      <w:r>
        <w:rPr>
          <w:rStyle w:val="Emphasis"/>
        </w:rPr>
        <w:t>lacks</w:t>
      </w:r>
      <w:r>
        <w:rPr>
          <w:rStyle w:val="StyleUnderline"/>
        </w:rPr>
        <w:t xml:space="preserve"> a </w:t>
      </w:r>
      <w:r>
        <w:rPr>
          <w:rStyle w:val="Emphasis"/>
        </w:rPr>
        <w:t>defensive shield</w:t>
      </w:r>
      <w:r>
        <w:t xml:space="preserve">. </w:t>
      </w:r>
      <w:r>
        <w:rPr>
          <w:rStyle w:val="StyleUnderline"/>
          <w:highlight w:val="cyan"/>
        </w:rPr>
        <w:t>Even</w:t>
      </w:r>
      <w:r>
        <w:rPr>
          <w:rStyle w:val="StyleUnderline"/>
        </w:rPr>
        <w:t xml:space="preserve"> a </w:t>
      </w:r>
      <w:r>
        <w:rPr>
          <w:rStyle w:val="Emphasis"/>
          <w:highlight w:val="cyan"/>
        </w:rPr>
        <w:t>partial</w:t>
      </w:r>
      <w:r>
        <w:rPr>
          <w:rStyle w:val="Emphasis"/>
        </w:rPr>
        <w:t>ly effective</w:t>
      </w:r>
      <w:r>
        <w:rPr>
          <w:rStyle w:val="StyleUnderline"/>
        </w:rPr>
        <w:t xml:space="preserve"> </w:t>
      </w:r>
      <w:r>
        <w:rPr>
          <w:rStyle w:val="StyleUnderline"/>
          <w:highlight w:val="cyan"/>
        </w:rPr>
        <w:t>defens</w:t>
      </w:r>
      <w:r>
        <w:rPr>
          <w:rStyle w:val="StyleUnderline"/>
        </w:rPr>
        <w:t>iv</w:t>
      </w:r>
      <w:r>
        <w:rPr>
          <w:rStyle w:val="StyleUnderline"/>
          <w:highlight w:val="cyan"/>
        </w:rPr>
        <w:t>e</w:t>
      </w:r>
      <w:r>
        <w:rPr>
          <w:rStyle w:val="StyleUnderline"/>
        </w:rPr>
        <w:t xml:space="preserve"> system might</w:t>
      </w:r>
      <w:r>
        <w:t xml:space="preserve"> be sufficient to </w:t>
      </w:r>
      <w:r>
        <w:rPr>
          <w:rStyle w:val="Emphasis"/>
          <w:highlight w:val="cyan"/>
        </w:rPr>
        <w:t>block</w:t>
      </w:r>
      <w:r>
        <w:rPr>
          <w:rStyle w:val="StyleUnderline"/>
        </w:rPr>
        <w:t xml:space="preserve"> the </w:t>
      </w:r>
      <w:r>
        <w:rPr>
          <w:rStyle w:val="Emphasis"/>
          <w:highlight w:val="cyan"/>
        </w:rPr>
        <w:t>retal</w:t>
      </w:r>
      <w:r>
        <w:rPr>
          <w:rStyle w:val="StyleUnderline"/>
        </w:rPr>
        <w:t xml:space="preserve">iatory strike </w:t>
      </w:r>
      <w:r>
        <w:rPr>
          <w:rStyle w:val="StyleUnderline"/>
          <w:highlight w:val="cyan"/>
        </w:rPr>
        <w:t>of an adversary weakened by</w:t>
      </w:r>
      <w:r>
        <w:t xml:space="preserve"> </w:t>
      </w:r>
      <w:r>
        <w:rPr>
          <w:rStyle w:val="StyleUnderline"/>
        </w:rPr>
        <w:t>a</w:t>
      </w:r>
      <w:r>
        <w:t xml:space="preserve"> successful </w:t>
      </w:r>
      <w:r>
        <w:rPr>
          <w:rStyle w:val="Emphasis"/>
          <w:highlight w:val="cyan"/>
        </w:rPr>
        <w:t>first strike</w:t>
      </w:r>
      <w:r>
        <w:t xml:space="preserve">. In the nuclear era, </w:t>
      </w:r>
      <w:r>
        <w:rPr>
          <w:rStyle w:val="StyleUnderline"/>
        </w:rPr>
        <w:t xml:space="preserve">defense </w:t>
      </w:r>
      <w:r>
        <w:rPr>
          <w:rStyle w:val="StyleUnderline"/>
          <w:highlight w:val="cyan"/>
        </w:rPr>
        <w:t xml:space="preserve">planners </w:t>
      </w:r>
      <w:r>
        <w:rPr>
          <w:rStyle w:val="Emphasis"/>
          <w:highlight w:val="cyan"/>
        </w:rPr>
        <w:t>must</w:t>
      </w:r>
      <w:r>
        <w:rPr>
          <w:rStyle w:val="StyleUnderline"/>
          <w:highlight w:val="cyan"/>
        </w:rPr>
        <w:t xml:space="preserve"> make </w:t>
      </w:r>
      <w:r>
        <w:rPr>
          <w:rStyle w:val="Emphasis"/>
          <w:highlight w:val="cyan"/>
        </w:rPr>
        <w:t>conservative</w:t>
      </w:r>
      <w:r>
        <w:rPr>
          <w:rStyle w:val="StyleUnderline"/>
          <w:highlight w:val="cyan"/>
        </w:rPr>
        <w:t xml:space="preserve"> decisions</w:t>
      </w:r>
      <w:r>
        <w:t xml:space="preserve"> and prepare against capabilities, not intentions. It was the development of the </w:t>
      </w:r>
      <w:r>
        <w:rPr>
          <w:rStyle w:val="Emphasis"/>
          <w:highlight w:val="cyan"/>
        </w:rPr>
        <w:t>feeble</w:t>
      </w:r>
      <w:r>
        <w:rPr>
          <w:rStyle w:val="StyleUnderline"/>
        </w:rPr>
        <w:t xml:space="preserve"> U.S. </w:t>
      </w:r>
      <w:r>
        <w:rPr>
          <w:rStyle w:val="Emphasis"/>
          <w:highlight w:val="cyan"/>
        </w:rPr>
        <w:t>m</w:t>
      </w:r>
      <w:r>
        <w:rPr>
          <w:rStyle w:val="StyleUnderline"/>
        </w:rPr>
        <w:t xml:space="preserve">issile </w:t>
      </w:r>
      <w:r>
        <w:rPr>
          <w:rStyle w:val="Emphasis"/>
          <w:highlight w:val="cyan"/>
        </w:rPr>
        <w:t>d</w:t>
      </w:r>
      <w:r>
        <w:rPr>
          <w:rStyle w:val="StyleUnderline"/>
        </w:rPr>
        <w:t>efense systems</w:t>
      </w:r>
      <w:r>
        <w:t xml:space="preserve"> begun </w:t>
      </w:r>
      <w:r>
        <w:rPr>
          <w:rStyle w:val="StyleUnderline"/>
          <w:highlight w:val="cyan"/>
        </w:rPr>
        <w:t>in</w:t>
      </w:r>
      <w:r>
        <w:rPr>
          <w:rStyle w:val="StyleUnderline"/>
        </w:rPr>
        <w:t xml:space="preserve"> the </w:t>
      </w:r>
      <w:r>
        <w:rPr>
          <w:rStyle w:val="Emphasis"/>
          <w:highlight w:val="cyan"/>
        </w:rPr>
        <w:t>Reagan</w:t>
      </w:r>
      <w:r>
        <w:rPr>
          <w:rStyle w:val="StyleUnderline"/>
        </w:rPr>
        <w:t xml:space="preserve"> era</w:t>
      </w:r>
      <w:r>
        <w:t xml:space="preserve"> </w:t>
      </w:r>
      <w:r>
        <w:rPr>
          <w:rStyle w:val="StyleUnderline"/>
        </w:rPr>
        <w:t xml:space="preserve">that </w:t>
      </w:r>
      <w:r>
        <w:rPr>
          <w:rStyle w:val="StyleUnderline"/>
          <w:highlight w:val="cyan"/>
        </w:rPr>
        <w:t xml:space="preserve">led Russia to produce </w:t>
      </w:r>
      <w:r>
        <w:rPr>
          <w:rStyle w:val="Emphasis"/>
          <w:highlight w:val="cyan"/>
        </w:rPr>
        <w:t>hypersonic</w:t>
      </w:r>
    </w:p>
    <w:p w14:paraId="2CF266DC" w14:textId="77777777" w:rsidR="001D3B84" w:rsidRDefault="001D3B84" w:rsidP="001D3B84">
      <w:pPr>
        <w:pStyle w:val="BodyText"/>
        <w:rPr>
          <w:rStyle w:val="Emphasis"/>
        </w:rPr>
      </w:pPr>
    </w:p>
    <w:p w14:paraId="1DD77728" w14:textId="4FD74D52" w:rsidR="001D3B84" w:rsidRPr="001D3B84" w:rsidRDefault="001D3B84" w:rsidP="001D3B84">
      <w:pPr>
        <w:rPr>
          <w:rStyle w:val="Style13ptBold"/>
        </w:rPr>
      </w:pPr>
      <w:r>
        <w:rPr>
          <w:rStyle w:val="Style13ptBold"/>
        </w:rPr>
        <w:t>Marked</w:t>
      </w:r>
    </w:p>
    <w:p w14:paraId="438D6649" w14:textId="77777777" w:rsidR="001D3B84" w:rsidRPr="001D3B84" w:rsidRDefault="001D3B84" w:rsidP="001D3B84"/>
    <w:p w14:paraId="154ED532" w14:textId="6A60C7A2" w:rsidR="001D3B84" w:rsidRPr="009562E1" w:rsidRDefault="001D3B84" w:rsidP="001D3B84">
      <w:pPr>
        <w:pStyle w:val="BodyText"/>
        <w:rPr>
          <w:rStyle w:val="Heading4Char"/>
        </w:rPr>
      </w:pPr>
      <w:r>
        <w:rPr>
          <w:rStyle w:val="StyleUnderline"/>
        </w:rPr>
        <w:t xml:space="preserve"> maneuvering ICBM warhead</w:t>
      </w:r>
      <w:r>
        <w:rPr>
          <w:rStyle w:val="StyleUnderline"/>
          <w:highlight w:val="cyan"/>
        </w:rPr>
        <w:t>s</w:t>
      </w:r>
      <w:r>
        <w:rPr>
          <w:rStyle w:val="StyleUnderline"/>
        </w:rPr>
        <w:t xml:space="preserve"> and long range nuclear </w:t>
      </w:r>
      <w:r>
        <w:rPr>
          <w:rStyle w:val="Emphasis"/>
        </w:rPr>
        <w:t>torpedoes</w:t>
      </w:r>
      <w:r>
        <w:rPr>
          <w:rStyle w:val="StyleUnderline"/>
        </w:rPr>
        <w:t>,</w:t>
      </w:r>
      <w:r>
        <w:t xml:space="preserve"> Moreover, </w:t>
      </w:r>
      <w:r>
        <w:rPr>
          <w:rStyle w:val="StyleUnderline"/>
        </w:rPr>
        <w:t xml:space="preserve">an </w:t>
      </w:r>
      <w:r>
        <w:rPr>
          <w:rStyle w:val="Emphasis"/>
          <w:highlight w:val="cyan"/>
        </w:rPr>
        <w:t>ignorant</w:t>
      </w:r>
      <w:r>
        <w:rPr>
          <w:rStyle w:val="StyleUnderline"/>
        </w:rPr>
        <w:t xml:space="preserve"> or </w:t>
      </w:r>
      <w:r>
        <w:rPr>
          <w:rStyle w:val="Emphasis"/>
          <w:highlight w:val="cyan"/>
        </w:rPr>
        <w:t>overconfident</w:t>
      </w:r>
      <w:r>
        <w:rPr>
          <w:rStyle w:val="StyleUnderline"/>
          <w:highlight w:val="cyan"/>
        </w:rPr>
        <w:t xml:space="preserve"> leader might </w:t>
      </w:r>
      <w:r>
        <w:rPr>
          <w:rStyle w:val="Emphasis"/>
          <w:highlight w:val="cyan"/>
        </w:rPr>
        <w:t>act aggressively</w:t>
      </w:r>
      <w:r>
        <w:rPr>
          <w:rStyle w:val="StyleUnderline"/>
          <w:highlight w:val="cyan"/>
        </w:rPr>
        <w:t xml:space="preserve">, </w:t>
      </w:r>
      <w:r>
        <w:rPr>
          <w:rStyle w:val="Emphasis"/>
          <w:highlight w:val="cyan"/>
        </w:rPr>
        <w:t>mistakenly</w:t>
      </w:r>
      <w:r>
        <w:rPr>
          <w:rStyle w:val="StyleUnderline"/>
          <w:highlight w:val="cyan"/>
        </w:rPr>
        <w:t xml:space="preserve"> believing</w:t>
      </w:r>
      <w:r>
        <w:t xml:space="preserve"> that </w:t>
      </w:r>
      <w:r>
        <w:rPr>
          <w:rStyle w:val="StyleUnderline"/>
          <w:highlight w:val="cyan"/>
        </w:rPr>
        <w:t>the</w:t>
      </w:r>
      <w:r>
        <w:rPr>
          <w:rStyle w:val="StyleUnderline"/>
        </w:rPr>
        <w:t xml:space="preserve"> missile </w:t>
      </w:r>
      <w:r>
        <w:rPr>
          <w:rStyle w:val="StyleUnderline"/>
          <w:highlight w:val="cyan"/>
        </w:rPr>
        <w:t>shield is</w:t>
      </w:r>
      <w:r>
        <w:rPr>
          <w:rStyle w:val="StyleUnderline"/>
        </w:rPr>
        <w:t xml:space="preserve"> </w:t>
      </w:r>
      <w:r>
        <w:rPr>
          <w:rStyle w:val="Emphasis"/>
        </w:rPr>
        <w:t xml:space="preserve">highly </w:t>
      </w:r>
      <w:r>
        <w:rPr>
          <w:rStyle w:val="Emphasis"/>
          <w:highlight w:val="cyan"/>
        </w:rPr>
        <w:t>effective</w:t>
      </w:r>
      <w:r>
        <w:t xml:space="preserve">, thus </w:t>
      </w:r>
      <w:r>
        <w:rPr>
          <w:rStyle w:val="StyleUnderline"/>
          <w:highlight w:val="cyan"/>
        </w:rPr>
        <w:t>raising</w:t>
      </w:r>
      <w:r>
        <w:rPr>
          <w:rStyle w:val="StyleUnderline"/>
        </w:rPr>
        <w:t xml:space="preserve"> the </w:t>
      </w:r>
      <w:r>
        <w:rPr>
          <w:rStyle w:val="StyleUnderline"/>
          <w:highlight w:val="cyan"/>
        </w:rPr>
        <w:t xml:space="preserve">risk of </w:t>
      </w:r>
      <w:r>
        <w:rPr>
          <w:rStyle w:val="Emphasis"/>
          <w:highlight w:val="cyan"/>
        </w:rPr>
        <w:t>nuclear war</w:t>
      </w:r>
      <w:r>
        <w:rPr>
          <w:rStyle w:val="StyleUnderline"/>
          <w:highlight w:val="cyan"/>
        </w:rPr>
        <w:t xml:space="preserve"> by </w:t>
      </w:r>
      <w:r>
        <w:rPr>
          <w:rStyle w:val="Emphasis"/>
          <w:highlight w:val="cyan"/>
        </w:rPr>
        <w:t>miscalc</w:t>
      </w:r>
      <w:r>
        <w:t xml:space="preserve">ulation. Thus, </w:t>
      </w:r>
      <w:r>
        <w:rPr>
          <w:rStyle w:val="StyleUnderline"/>
        </w:rPr>
        <w:t>Trump’s missile shield program</w:t>
      </w:r>
      <w:r>
        <w:t xml:space="preserve">, </w:t>
      </w:r>
      <w:r>
        <w:rPr>
          <w:rStyle w:val="Emphasis"/>
        </w:rPr>
        <w:t>however faulty</w:t>
      </w:r>
      <w:r>
        <w:t xml:space="preserve">, will lead to a new cycle of arms racing, </w:t>
      </w:r>
      <w:r>
        <w:rPr>
          <w:rStyle w:val="StyleUnderline"/>
        </w:rPr>
        <w:t xml:space="preserve">increase the risk of </w:t>
      </w:r>
      <w:r>
        <w:rPr>
          <w:rStyle w:val="Emphasis"/>
        </w:rPr>
        <w:t>nuc</w:t>
      </w:r>
      <w:r>
        <w:rPr>
          <w:rStyle w:val="StyleUnderline"/>
        </w:rPr>
        <w:t xml:space="preserve">lear </w:t>
      </w:r>
      <w:r>
        <w:rPr>
          <w:rStyle w:val="Emphasis"/>
        </w:rPr>
        <w:t>war</w:t>
      </w:r>
      <w:r>
        <w:t>, and squander U.S. economic resources. This is good news for U.S. arms makers but very bad news for the rest of us.</w:t>
      </w:r>
    </w:p>
    <w:p w14:paraId="72617D03" w14:textId="77777777" w:rsidR="001D3B84" w:rsidRPr="009562E1" w:rsidRDefault="001D3B84" w:rsidP="001D3B84">
      <w:pPr>
        <w:rPr>
          <w:rStyle w:val="Heading4Char"/>
        </w:rPr>
      </w:pPr>
    </w:p>
    <w:p w14:paraId="2105E177" w14:textId="77777777" w:rsidR="001D3B84" w:rsidRPr="009562E1" w:rsidRDefault="001D3B84" w:rsidP="001D3B84">
      <w:pPr>
        <w:pStyle w:val="Heading3"/>
        <w:rPr>
          <w:rStyle w:val="Heading4Char"/>
        </w:rPr>
      </w:pPr>
      <w:r>
        <w:t>IL---2NC</w:t>
      </w:r>
    </w:p>
    <w:p w14:paraId="08C7BF36" w14:textId="77777777" w:rsidR="001D3B84" w:rsidRPr="009562E1" w:rsidRDefault="001D3B84" w:rsidP="001D3B84">
      <w:pPr>
        <w:pStyle w:val="Heading4"/>
        <w:rPr>
          <w:rStyle w:val="Heading4Char"/>
        </w:rPr>
      </w:pPr>
      <w:r>
        <w:t xml:space="preserve">The </w:t>
      </w:r>
      <w:r w:rsidRPr="004033D2">
        <w:rPr>
          <w:u w:val="single"/>
        </w:rPr>
        <w:t>threat alone</w:t>
      </w:r>
      <w:r>
        <w:t xml:space="preserve"> reigns him in. </w:t>
      </w:r>
    </w:p>
    <w:p w14:paraId="71FF2121" w14:textId="77777777" w:rsidR="001D3B84" w:rsidRPr="009562E1" w:rsidRDefault="001D3B84" w:rsidP="001D3B84">
      <w:pPr>
        <w:rPr>
          <w:rStyle w:val="Heading4Char"/>
        </w:rPr>
      </w:pPr>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63A6D6C3" w14:textId="77777777" w:rsidR="001D3B84" w:rsidRPr="009562E1" w:rsidRDefault="001D3B84" w:rsidP="001D3B84">
      <w:pPr>
        <w:rPr>
          <w:rStyle w:val="Heading4Char"/>
        </w:rPr>
      </w:pPr>
      <w:r w:rsidRPr="00BA36C8">
        <w:rPr>
          <w:sz w:val="16"/>
        </w:rPr>
        <w:t xml:space="preserve">Impeachment and Removal: </w:t>
      </w:r>
      <w:r w:rsidRPr="008F7504">
        <w:rPr>
          <w:rStyle w:val="Emphasis"/>
          <w:highlight w:val="cyan"/>
        </w:rPr>
        <w:t>Impeachment</w:t>
      </w:r>
      <w:r w:rsidRPr="008F7504">
        <w:rPr>
          <w:rStyle w:val="StyleUnderline"/>
          <w:highlight w:val="cyan"/>
        </w:rPr>
        <w:t xml:space="preserve"> </w:t>
      </w:r>
      <w:r w:rsidRPr="00B7119E">
        <w:rPr>
          <w:rStyle w:val="StyleUnderline"/>
        </w:rPr>
        <w:t>is a grave power</w:t>
      </w:r>
      <w:r w:rsidRPr="00BA36C8">
        <w:rPr>
          <w:sz w:val="16"/>
        </w:rPr>
        <w:t xml:space="preserve"> and not something to be done lightly, </w:t>
      </w:r>
      <w:r w:rsidRPr="00B7119E">
        <w:rPr>
          <w:rStyle w:val="StyleUnderline"/>
        </w:rPr>
        <w:t>but</w:t>
      </w:r>
      <w:r w:rsidRPr="00BA36C8">
        <w:rPr>
          <w:sz w:val="16"/>
        </w:rPr>
        <w:t xml:space="preserve"> it </w:t>
      </w:r>
      <w:r w:rsidRPr="008F7504">
        <w:rPr>
          <w:rStyle w:val="Emphasis"/>
          <w:highlight w:val="cyan"/>
        </w:rPr>
        <w:t>exists</w:t>
      </w:r>
      <w:r w:rsidRPr="008F7504">
        <w:rPr>
          <w:rStyle w:val="StyleUnderline"/>
          <w:highlight w:val="cyan"/>
        </w:rPr>
        <w:t xml:space="preserve"> for a reason</w:t>
      </w:r>
      <w:r w:rsidRPr="00BA36C8">
        <w:rPr>
          <w:sz w:val="16"/>
        </w:rPr>
        <w:t xml:space="preserve">. The House of </w:t>
      </w:r>
      <w:r w:rsidRPr="00B7119E">
        <w:rPr>
          <w:rStyle w:val="StyleUnderline"/>
        </w:rPr>
        <w:t>Rep</w:t>
      </w:r>
      <w:r w:rsidRPr="00BA36C8">
        <w:rPr>
          <w:sz w:val="16"/>
        </w:rPr>
        <w:t>resentative</w:t>
      </w:r>
      <w:r w:rsidRPr="00B7119E">
        <w:rPr>
          <w:rStyle w:val="StyleUnderline"/>
        </w:rPr>
        <w:t>s</w:t>
      </w:r>
      <w:r w:rsidRPr="00BA36C8">
        <w:rPr>
          <w:sz w:val="16"/>
        </w:rPr>
        <w:t xml:space="preserve"> </w:t>
      </w:r>
      <w:r w:rsidRPr="00B7119E">
        <w:rPr>
          <w:rStyle w:val="StyleUnderline"/>
        </w:rPr>
        <w:t>can impeach a president</w:t>
      </w:r>
      <w:r w:rsidRPr="00BA36C8">
        <w:rPr>
          <w:sz w:val="16"/>
        </w:rPr>
        <w:t xml:space="preserve"> (bring formal charges) </w:t>
      </w:r>
      <w:r w:rsidRPr="00B7119E">
        <w:rPr>
          <w:rStyle w:val="StyleUnderline"/>
        </w:rPr>
        <w:t>and</w:t>
      </w:r>
      <w:r w:rsidRPr="00BA36C8">
        <w:rPr>
          <w:sz w:val="16"/>
        </w:rPr>
        <w:t xml:space="preserve"> the Senate can </w:t>
      </w:r>
      <w:r w:rsidRPr="00461B4F">
        <w:rPr>
          <w:rStyle w:val="Emphasis"/>
        </w:rPr>
        <w:t>hold a trial</w:t>
      </w:r>
      <w:r w:rsidRPr="00B7119E">
        <w:rPr>
          <w:rStyle w:val="StyleUnderline"/>
        </w:rPr>
        <w:t xml:space="preserve"> to remove them from office</w:t>
      </w:r>
      <w:r w:rsidRPr="00BA36C8">
        <w:rPr>
          <w:sz w:val="16"/>
        </w:rPr>
        <w:t xml:space="preserve"> if convicted of high crimes and misdemeanors.</w:t>
      </w:r>
    </w:p>
    <w:p w14:paraId="1289E6B6" w14:textId="77777777" w:rsidR="001D3B84" w:rsidRPr="009562E1" w:rsidRDefault="001D3B84" w:rsidP="001D3B84">
      <w:pPr>
        <w:rPr>
          <w:rStyle w:val="Heading4Char"/>
        </w:rPr>
      </w:pPr>
      <w:r w:rsidRPr="00BA36C8">
        <w:rPr>
          <w:sz w:val="16"/>
        </w:rPr>
        <w:t xml:space="preserve">Now, realistically, removal requires a two-thirds Senate vote, which is a high bar. But </w:t>
      </w:r>
      <w:r w:rsidRPr="008F7504">
        <w:rPr>
          <w:rStyle w:val="StyleUnderline"/>
          <w:highlight w:val="cyan"/>
        </w:rPr>
        <w:t xml:space="preserve">the </w:t>
      </w:r>
      <w:r w:rsidRPr="008F7504">
        <w:rPr>
          <w:rStyle w:val="Emphasis"/>
          <w:highlight w:val="cyan"/>
        </w:rPr>
        <w:t>threat</w:t>
      </w:r>
      <w:r w:rsidRPr="008F7504">
        <w:rPr>
          <w:rStyle w:val="StyleUnderline"/>
          <w:highlight w:val="cyan"/>
        </w:rPr>
        <w:t xml:space="preserve"> </w:t>
      </w:r>
      <w:r w:rsidRPr="00B7119E">
        <w:rPr>
          <w:rStyle w:val="StyleUnderline"/>
        </w:rPr>
        <w:t xml:space="preserve">of impeachment </w:t>
      </w:r>
      <w:r w:rsidRPr="008F7504">
        <w:rPr>
          <w:rStyle w:val="StyleUnderline"/>
          <w:highlight w:val="cyan"/>
        </w:rPr>
        <w:t xml:space="preserve">itself is a </w:t>
      </w:r>
      <w:r w:rsidRPr="008F7504">
        <w:rPr>
          <w:rStyle w:val="Emphasis"/>
          <w:highlight w:val="cyan"/>
        </w:rPr>
        <w:t>powerful accountability tool</w:t>
      </w:r>
      <w:r w:rsidRPr="00BA36C8">
        <w:rPr>
          <w:sz w:val="16"/>
        </w:rPr>
        <w:t xml:space="preserve">. </w:t>
      </w:r>
      <w:r w:rsidRPr="008032F9">
        <w:rPr>
          <w:rStyle w:val="StyleUnderline"/>
        </w:rPr>
        <w:t xml:space="preserve">If Trump were to </w:t>
      </w:r>
      <w:r w:rsidRPr="008032F9">
        <w:rPr>
          <w:rStyle w:val="Emphasis"/>
        </w:rPr>
        <w:t>cross an</w:t>
      </w:r>
      <w:r w:rsidRPr="008032F9">
        <w:rPr>
          <w:rStyle w:val="StyleUnderline"/>
        </w:rPr>
        <w:t xml:space="preserve"> obvious </w:t>
      </w:r>
      <w:r w:rsidRPr="008032F9">
        <w:rPr>
          <w:rStyle w:val="Emphasis"/>
        </w:rPr>
        <w:t>line</w:t>
      </w:r>
      <w:r w:rsidRPr="00BA36C8">
        <w:rPr>
          <w:sz w:val="16"/>
        </w:rPr>
        <w:t xml:space="preserve">, even beyond what he’s done so far, a </w:t>
      </w:r>
      <w:r w:rsidRPr="008032F9">
        <w:rPr>
          <w:rStyle w:val="StyleUnderline"/>
        </w:rPr>
        <w:t>Congress</w:t>
      </w:r>
      <w:r w:rsidRPr="00BA36C8">
        <w:rPr>
          <w:sz w:val="16"/>
        </w:rPr>
        <w:t xml:space="preserve"> with a backbone </w:t>
      </w:r>
      <w:r w:rsidRPr="008032F9">
        <w:rPr>
          <w:rStyle w:val="StyleUnderline"/>
        </w:rPr>
        <w:t xml:space="preserve">could </w:t>
      </w:r>
      <w:r w:rsidRPr="008032F9">
        <w:rPr>
          <w:rStyle w:val="Emphasis"/>
        </w:rPr>
        <w:t>initiate</w:t>
      </w:r>
      <w:r w:rsidRPr="008032F9">
        <w:rPr>
          <w:rStyle w:val="StyleUnderline"/>
        </w:rPr>
        <w:t xml:space="preserve"> this process</w:t>
      </w:r>
      <w:r w:rsidRPr="00BA36C8">
        <w:rPr>
          <w:sz w:val="16"/>
        </w:rPr>
        <w:t xml:space="preserve">. </w:t>
      </w:r>
      <w:r w:rsidRPr="0009537D">
        <w:rPr>
          <w:rStyle w:val="StyleUnderline"/>
        </w:rPr>
        <w:t>Impeachment</w:t>
      </w:r>
      <w:r w:rsidRPr="00BA36C8">
        <w:rPr>
          <w:sz w:val="16"/>
        </w:rPr>
        <w:t xml:space="preserve"> </w:t>
      </w:r>
      <w:r w:rsidRPr="008F7504">
        <w:rPr>
          <w:rStyle w:val="StyleUnderline"/>
          <w:highlight w:val="cyan"/>
        </w:rPr>
        <w:t>hearings</w:t>
      </w:r>
      <w:r w:rsidRPr="00BA36C8">
        <w:rPr>
          <w:sz w:val="16"/>
        </w:rPr>
        <w:t xml:space="preserve"> </w:t>
      </w:r>
      <w:r w:rsidRPr="0009537D">
        <w:rPr>
          <w:rStyle w:val="StyleUnderline"/>
        </w:rPr>
        <w:t>would</w:t>
      </w:r>
      <w:r w:rsidRPr="00BA36C8">
        <w:rPr>
          <w:sz w:val="16"/>
        </w:rPr>
        <w:t xml:space="preserve"> lay out the facts for the American people in a way that </w:t>
      </w:r>
      <w:r w:rsidRPr="008F7504">
        <w:rPr>
          <w:rStyle w:val="StyleUnderline"/>
          <w:highlight w:val="cyan"/>
        </w:rPr>
        <w:t>cut</w:t>
      </w:r>
      <w:r w:rsidRPr="00BA36C8">
        <w:rPr>
          <w:sz w:val="16"/>
        </w:rPr>
        <w:t xml:space="preserve">s </w:t>
      </w:r>
      <w:r w:rsidRPr="008F7504">
        <w:rPr>
          <w:rStyle w:val="StyleUnderline"/>
          <w:highlight w:val="cyan"/>
        </w:rPr>
        <w:t>through the noise</w:t>
      </w:r>
      <w:r w:rsidRPr="00BA36C8">
        <w:rPr>
          <w:sz w:val="16"/>
        </w:rPr>
        <w:t xml:space="preserve">, </w:t>
      </w:r>
      <w:r w:rsidRPr="008F7504">
        <w:rPr>
          <w:rStyle w:val="StyleUnderline"/>
          <w:highlight w:val="cyan"/>
        </w:rPr>
        <w:t>and</w:t>
      </w:r>
      <w:r w:rsidRPr="00BA36C8">
        <w:rPr>
          <w:sz w:val="16"/>
        </w:rPr>
        <w:t xml:space="preserve"> even if Senate removal is uncertain, </w:t>
      </w:r>
      <w:r w:rsidRPr="008F7504">
        <w:rPr>
          <w:rStyle w:val="StyleUnderline"/>
          <w:highlight w:val="cyan"/>
        </w:rPr>
        <w:t xml:space="preserve">the </w:t>
      </w:r>
      <w:r w:rsidRPr="008F7504">
        <w:rPr>
          <w:rStyle w:val="Emphasis"/>
          <w:highlight w:val="cyan"/>
        </w:rPr>
        <w:t>very act signals</w:t>
      </w:r>
      <w:r w:rsidRPr="008032F9">
        <w:rPr>
          <w:rStyle w:val="StyleUnderline"/>
        </w:rPr>
        <w:t xml:space="preserve"> that </w:t>
      </w:r>
      <w:r w:rsidRPr="008F7504">
        <w:rPr>
          <w:rStyle w:val="StyleUnderline"/>
          <w:highlight w:val="cyan"/>
        </w:rPr>
        <w:t>a president is not above the law</w:t>
      </w:r>
      <w:r w:rsidRPr="00BA36C8">
        <w:rPr>
          <w:sz w:val="16"/>
        </w:rPr>
        <w:t>.</w:t>
      </w:r>
    </w:p>
    <w:p w14:paraId="4740086F" w14:textId="77777777" w:rsidR="001D3B84" w:rsidRDefault="001D3B84" w:rsidP="001D3B84">
      <w:pPr>
        <w:rPr>
          <w:rStyle w:val="Emphasis"/>
          <w:sz w:val="28"/>
          <w:szCs w:val="28"/>
        </w:rPr>
      </w:pPr>
      <w:r w:rsidRPr="00BA36C8">
        <w:rPr>
          <w:sz w:val="16"/>
        </w:rPr>
        <w:t xml:space="preserve">We saw it </w:t>
      </w:r>
      <w:r w:rsidRPr="0009537D">
        <w:rPr>
          <w:rStyle w:val="StyleUnderline"/>
        </w:rPr>
        <w:t>in</w:t>
      </w:r>
      <w:r w:rsidRPr="00BA36C8">
        <w:rPr>
          <w:sz w:val="16"/>
        </w:rPr>
        <w:t xml:space="preserve"> action during </w:t>
      </w:r>
      <w:r w:rsidRPr="0009537D">
        <w:rPr>
          <w:rStyle w:val="StyleUnderline"/>
        </w:rPr>
        <w:t>Trump’s first term</w:t>
      </w:r>
      <w:r w:rsidRPr="00BA36C8">
        <w:rPr>
          <w:sz w:val="16"/>
        </w:rPr>
        <w:t xml:space="preserve">, </w:t>
      </w:r>
      <w:r w:rsidRPr="0009537D">
        <w:rPr>
          <w:rStyle w:val="StyleUnderline"/>
        </w:rPr>
        <w:t>when the</w:t>
      </w:r>
      <w:r w:rsidRPr="00BA36C8">
        <w:rPr>
          <w:sz w:val="16"/>
        </w:rPr>
        <w:t xml:space="preserve"> Democratic </w:t>
      </w:r>
      <w:r w:rsidRPr="0009537D">
        <w:rPr>
          <w:rStyle w:val="StyleUnderline"/>
        </w:rPr>
        <w:t xml:space="preserve">House impeached him </w:t>
      </w:r>
      <w:r w:rsidRPr="00461B4F">
        <w:rPr>
          <w:rStyle w:val="Emphasis"/>
        </w:rPr>
        <w:t>twice</w:t>
      </w:r>
      <w:r w:rsidRPr="00BA36C8">
        <w:rPr>
          <w:sz w:val="16"/>
        </w:rPr>
        <w:t xml:space="preserve"> to stand up for the principle that no president should abuse power or incite insurrection without consequence. A Democratic majority would have that tool on the table again. The point isn’t that impeachment solves everything, but </w:t>
      </w:r>
      <w:r w:rsidRPr="008F7504">
        <w:rPr>
          <w:rStyle w:val="StyleUnderline"/>
          <w:highlight w:val="cyan"/>
        </w:rPr>
        <w:t xml:space="preserve">it’s the ultimate mechanism </w:t>
      </w:r>
      <w:r w:rsidRPr="009343E6">
        <w:rPr>
          <w:rStyle w:val="StyleUnderline"/>
        </w:rPr>
        <w:t>to say</w:t>
      </w:r>
      <w:r w:rsidRPr="00BA36C8">
        <w:rPr>
          <w:sz w:val="16"/>
        </w:rPr>
        <w:t xml:space="preserve">: “President or not, </w:t>
      </w:r>
      <w:r w:rsidRPr="009343E6">
        <w:rPr>
          <w:rStyle w:val="StyleUnderline"/>
        </w:rPr>
        <w:t xml:space="preserve">you will </w:t>
      </w:r>
      <w:r w:rsidRPr="009343E6">
        <w:rPr>
          <w:rStyle w:val="Emphasis"/>
        </w:rPr>
        <w:t>answer</w:t>
      </w:r>
      <w:r w:rsidRPr="00BA36C8">
        <w:rPr>
          <w:sz w:val="16"/>
        </w:rPr>
        <w:t xml:space="preserve"> for your actions.” </w:t>
      </w:r>
      <w:r w:rsidRPr="0009537D">
        <w:rPr>
          <w:rStyle w:val="StyleUnderline"/>
        </w:rPr>
        <w:t xml:space="preserve">Sometimes just </w:t>
      </w:r>
      <w:r w:rsidRPr="008F7504">
        <w:rPr>
          <w:rStyle w:val="StyleUnderline"/>
          <w:highlight w:val="cyan"/>
        </w:rPr>
        <w:t xml:space="preserve">knowing </w:t>
      </w:r>
      <w:r w:rsidRPr="0009537D">
        <w:rPr>
          <w:rStyle w:val="StyleUnderline"/>
        </w:rPr>
        <w:t xml:space="preserve">that </w:t>
      </w:r>
      <w:r w:rsidRPr="008F7504">
        <w:rPr>
          <w:rStyle w:val="StyleUnderline"/>
          <w:highlight w:val="cyan"/>
        </w:rPr>
        <w:t>Congress is willing</w:t>
      </w:r>
      <w:r w:rsidRPr="008F7504">
        <w:rPr>
          <w:sz w:val="16"/>
          <w:highlight w:val="cyan"/>
        </w:rPr>
        <w:t xml:space="preserve"> </w:t>
      </w:r>
      <w:r w:rsidRPr="00BA36C8">
        <w:rPr>
          <w:sz w:val="16"/>
        </w:rPr>
        <w:t xml:space="preserve">to go there </w:t>
      </w:r>
      <w:r w:rsidRPr="008F7504">
        <w:rPr>
          <w:rStyle w:val="StyleUnderline"/>
          <w:highlight w:val="cyan"/>
        </w:rPr>
        <w:t xml:space="preserve">is </w:t>
      </w:r>
      <w:r w:rsidRPr="008F7504">
        <w:rPr>
          <w:rStyle w:val="Emphasis"/>
          <w:sz w:val="28"/>
          <w:szCs w:val="28"/>
          <w:highlight w:val="cyan"/>
        </w:rPr>
        <w:t>enough to deter the worst abuses</w:t>
      </w:r>
    </w:p>
    <w:p w14:paraId="040934D0" w14:textId="77777777" w:rsidR="001D3B84" w:rsidRDefault="001D3B84" w:rsidP="001D3B84">
      <w:pPr>
        <w:rPr>
          <w:rStyle w:val="Emphasis"/>
          <w:sz w:val="28"/>
          <w:szCs w:val="28"/>
        </w:rPr>
      </w:pPr>
    </w:p>
    <w:p w14:paraId="40EC9A56" w14:textId="5A70BCBC" w:rsidR="001D3B84" w:rsidRPr="001D3B84" w:rsidRDefault="001D3B84" w:rsidP="001D3B84">
      <w:pPr>
        <w:rPr>
          <w:rStyle w:val="Style13ptBold"/>
        </w:rPr>
      </w:pPr>
      <w:r>
        <w:rPr>
          <w:rStyle w:val="Style13ptBold"/>
        </w:rPr>
        <w:t>Marked</w:t>
      </w:r>
    </w:p>
    <w:p w14:paraId="4F648EDC" w14:textId="703BCB21" w:rsidR="001D3B84" w:rsidRPr="009562E1" w:rsidRDefault="001D3B84" w:rsidP="001D3B84">
      <w:pPr>
        <w:rPr>
          <w:rStyle w:val="Heading4Char"/>
        </w:rPr>
      </w:pPr>
      <w:r w:rsidRPr="00BA36C8">
        <w:rPr>
          <w:sz w:val="16"/>
        </w:rPr>
        <w:t>.</w:t>
      </w:r>
    </w:p>
    <w:p w14:paraId="5FC97758" w14:textId="77777777" w:rsidR="001D3B84" w:rsidRPr="009562E1" w:rsidRDefault="001D3B84" w:rsidP="001D3B84">
      <w:pPr>
        <w:rPr>
          <w:rStyle w:val="Heading4Char"/>
        </w:rPr>
      </w:pPr>
      <w:r w:rsidRPr="0009537D">
        <w:rPr>
          <w:rStyle w:val="StyleUnderline"/>
        </w:rPr>
        <w:t>In short</w:t>
      </w:r>
      <w:r w:rsidRPr="00BA36C8">
        <w:rPr>
          <w:sz w:val="16"/>
        </w:rPr>
        <w:t xml:space="preserve">, </w:t>
      </w:r>
      <w:r w:rsidRPr="008F7504">
        <w:rPr>
          <w:rStyle w:val="StyleUnderline"/>
          <w:highlight w:val="cyan"/>
        </w:rPr>
        <w:t xml:space="preserve">Congress has </w:t>
      </w:r>
      <w:r w:rsidRPr="0009537D">
        <w:rPr>
          <w:rStyle w:val="StyleUnderline"/>
        </w:rPr>
        <w:t xml:space="preserve">the </w:t>
      </w:r>
      <w:r w:rsidRPr="008F7504">
        <w:rPr>
          <w:rStyle w:val="StyleUnderline"/>
          <w:highlight w:val="cyan"/>
        </w:rPr>
        <w:t>authority to</w:t>
      </w:r>
      <w:r w:rsidRPr="008F7504">
        <w:rPr>
          <w:sz w:val="16"/>
          <w:highlight w:val="cyan"/>
        </w:rPr>
        <w:t xml:space="preserve"> </w:t>
      </w:r>
      <w:r w:rsidRPr="00BA36C8">
        <w:rPr>
          <w:sz w:val="16"/>
        </w:rPr>
        <w:t xml:space="preserve">investigate, to </w:t>
      </w:r>
      <w:r w:rsidRPr="008F7504">
        <w:rPr>
          <w:rStyle w:val="Emphasis"/>
          <w:highlight w:val="cyan"/>
        </w:rPr>
        <w:t>expose</w:t>
      </w:r>
      <w:r w:rsidRPr="00BA36C8">
        <w:rPr>
          <w:sz w:val="16"/>
        </w:rPr>
        <w:t xml:space="preserve">, to fund or </w:t>
      </w:r>
      <w:r w:rsidRPr="00461B4F">
        <w:rPr>
          <w:rStyle w:val="Emphasis"/>
        </w:rPr>
        <w:t>defund</w:t>
      </w:r>
      <w:r w:rsidRPr="00BA36C8">
        <w:rPr>
          <w:sz w:val="16"/>
        </w:rPr>
        <w:t xml:space="preserve">, to </w:t>
      </w:r>
      <w:r w:rsidRPr="008F7504">
        <w:rPr>
          <w:rStyle w:val="Emphasis"/>
          <w:highlight w:val="cyan"/>
        </w:rPr>
        <w:t>legislate</w:t>
      </w:r>
      <w:r w:rsidRPr="00BA36C8">
        <w:rPr>
          <w:sz w:val="16"/>
        </w:rPr>
        <w:t xml:space="preserve">, to </w:t>
      </w:r>
      <w:r w:rsidRPr="00461B4F">
        <w:rPr>
          <w:rStyle w:val="Emphasis"/>
        </w:rPr>
        <w:t xml:space="preserve">approve or </w:t>
      </w:r>
      <w:r w:rsidRPr="008F7504">
        <w:rPr>
          <w:rStyle w:val="Emphasis"/>
          <w:highlight w:val="cyan"/>
        </w:rPr>
        <w:t>block</w:t>
      </w:r>
      <w:r w:rsidRPr="008F7504">
        <w:rPr>
          <w:sz w:val="16"/>
          <w:highlight w:val="cyan"/>
        </w:rPr>
        <w:t xml:space="preserve"> </w:t>
      </w:r>
      <w:r w:rsidRPr="00BA36C8">
        <w:rPr>
          <w:sz w:val="16"/>
        </w:rPr>
        <w:t xml:space="preserve">appointments, </w:t>
      </w:r>
      <w:r w:rsidRPr="008F7504">
        <w:rPr>
          <w:rStyle w:val="StyleUnderline"/>
          <w:highlight w:val="cyan"/>
        </w:rPr>
        <w:t>and</w:t>
      </w:r>
      <w:r w:rsidRPr="008F7504">
        <w:rPr>
          <w:sz w:val="16"/>
          <w:highlight w:val="cyan"/>
        </w:rPr>
        <w:t xml:space="preserve"> </w:t>
      </w:r>
      <w:r w:rsidRPr="00BA36C8">
        <w:rPr>
          <w:sz w:val="16"/>
        </w:rPr>
        <w:t xml:space="preserve">yes, if necessary, to </w:t>
      </w:r>
      <w:r w:rsidRPr="008F7504">
        <w:rPr>
          <w:rStyle w:val="Emphasis"/>
          <w:highlight w:val="cyan"/>
        </w:rPr>
        <w:t>remove</w:t>
      </w:r>
      <w:r w:rsidRPr="00BA36C8">
        <w:rPr>
          <w:sz w:val="16"/>
        </w:rPr>
        <w:t>. These are profound powers. Under the current leadership, these tools are sitting idle or being misused. But in the hands of a new Democratic majority, they will be put to work for us.</w:t>
      </w:r>
    </w:p>
    <w:p w14:paraId="4EF45A9C" w14:textId="77777777" w:rsidR="001D3B84" w:rsidRPr="009562E1" w:rsidRDefault="001D3B84" w:rsidP="001D3B84">
      <w:pPr>
        <w:rPr>
          <w:rStyle w:val="Heading4Char"/>
        </w:rPr>
      </w:pPr>
      <w:r w:rsidRPr="0096710B">
        <w:rPr>
          <w:rStyle w:val="StyleUnderline"/>
        </w:rPr>
        <w:t xml:space="preserve">They form a powerful toolkit </w:t>
      </w:r>
      <w:r w:rsidRPr="008F7504">
        <w:rPr>
          <w:rStyle w:val="StyleUnderline"/>
          <w:highlight w:val="cyan"/>
        </w:rPr>
        <w:t xml:space="preserve">to </w:t>
      </w:r>
      <w:r w:rsidRPr="008F7504">
        <w:rPr>
          <w:rStyle w:val="Emphasis"/>
          <w:highlight w:val="cyan"/>
        </w:rPr>
        <w:t>halt further harm</w:t>
      </w:r>
      <w:r w:rsidRPr="008F7504">
        <w:rPr>
          <w:sz w:val="16"/>
          <w:highlight w:val="cyan"/>
        </w:rPr>
        <w:t xml:space="preserve"> </w:t>
      </w:r>
      <w:r w:rsidRPr="00BA36C8">
        <w:rPr>
          <w:sz w:val="16"/>
        </w:rPr>
        <w:t xml:space="preserve">by this administration </w:t>
      </w:r>
      <w:r w:rsidRPr="008F7504">
        <w:rPr>
          <w:rStyle w:val="StyleUnderline"/>
          <w:highlight w:val="cyan"/>
        </w:rPr>
        <w:t>and</w:t>
      </w:r>
      <w:r w:rsidRPr="008F7504">
        <w:rPr>
          <w:sz w:val="16"/>
          <w:highlight w:val="cyan"/>
        </w:rPr>
        <w:t xml:space="preserve"> </w:t>
      </w:r>
      <w:r w:rsidRPr="00BA36C8">
        <w:rPr>
          <w:sz w:val="16"/>
        </w:rPr>
        <w:t xml:space="preserve">to begin the hard work of </w:t>
      </w:r>
      <w:r w:rsidRPr="008F7504">
        <w:rPr>
          <w:rStyle w:val="StyleUnderline"/>
          <w:highlight w:val="cyan"/>
        </w:rPr>
        <w:t>revers</w:t>
      </w:r>
      <w:r w:rsidRPr="00BA36C8">
        <w:rPr>
          <w:sz w:val="16"/>
        </w:rPr>
        <w:t xml:space="preserve">ing the </w:t>
      </w:r>
      <w:r w:rsidRPr="008F7504">
        <w:rPr>
          <w:rStyle w:val="StyleUnderline"/>
          <w:highlight w:val="cyan"/>
        </w:rPr>
        <w:t xml:space="preserve">damage </w:t>
      </w:r>
      <w:r w:rsidRPr="0096710B">
        <w:rPr>
          <w:rStyle w:val="StyleUnderline"/>
        </w:rPr>
        <w:t>that’s been done</w:t>
      </w:r>
      <w:r w:rsidRPr="00BA36C8">
        <w:rPr>
          <w:sz w:val="16"/>
        </w:rPr>
        <w:t>. Let’s talk about what that would look like on the issues that affect all of us every day.</w:t>
      </w:r>
    </w:p>
    <w:p w14:paraId="2B5353AC" w14:textId="77777777" w:rsidR="001D3B84" w:rsidRPr="001D3B84" w:rsidRDefault="001D3B84" w:rsidP="001D3B84"/>
    <w:sectPr w:rsidR="001D3B84" w:rsidRPr="001D3B8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4531A" w14:textId="77777777" w:rsidR="002C327A" w:rsidRDefault="002C327A" w:rsidP="00066D2C">
      <w:pPr>
        <w:spacing w:after="0" w:line="240" w:lineRule="auto"/>
      </w:pPr>
      <w:r>
        <w:separator/>
      </w:r>
    </w:p>
  </w:endnote>
  <w:endnote w:type="continuationSeparator" w:id="0">
    <w:p w14:paraId="4F24F0D6" w14:textId="77777777" w:rsidR="002C327A" w:rsidRDefault="002C327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59942" w14:textId="77777777" w:rsidR="002C327A" w:rsidRDefault="002C327A" w:rsidP="00066D2C">
      <w:pPr>
        <w:spacing w:after="0" w:line="240" w:lineRule="auto"/>
      </w:pPr>
      <w:r>
        <w:separator/>
      </w:r>
    </w:p>
  </w:footnote>
  <w:footnote w:type="continuationSeparator" w:id="0">
    <w:p w14:paraId="6E8B0CB1" w14:textId="77777777" w:rsidR="002C327A" w:rsidRDefault="002C327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C64FE8"/>
    <w:multiLevelType w:val="hybridMultilevel"/>
    <w:tmpl w:val="17325B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F9D495A"/>
    <w:multiLevelType w:val="hybridMultilevel"/>
    <w:tmpl w:val="9440FC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46690262">
    <w:abstractNumId w:val="14"/>
  </w:num>
  <w:num w:numId="46" w16cid:durableId="1752854178">
    <w:abstractNumId w:val="13"/>
  </w:num>
  <w:num w:numId="47" w16cid:durableId="9096567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321688408"/>
    <w:docVar w:name="VerbatimVersion" w:val="6.0.0"/>
    <w:docVar w:name="WordVersion" w:val="16.0"/>
  </w:docVars>
  <w:rsids>
    <w:rsidRoot w:val="007662B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2C4"/>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3B8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327A"/>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3362"/>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3547"/>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62B1"/>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0C1F"/>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0572"/>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65A1"/>
    <w:rsid w:val="00B41D37"/>
    <w:rsid w:val="00B45128"/>
    <w:rsid w:val="00B53DB3"/>
    <w:rsid w:val="00B64EE2"/>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AA6"/>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930386"/>
  <w15:chartTrackingRefBased/>
  <w15:docId w15:val="{4996EA95-C6E4-4BFE-99A3-679CE8CB3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662B1"/>
    <w:rPr>
      <w:rFonts w:ascii="Calibri" w:hAnsi="Calibri" w:cs="Calibri"/>
    </w:rPr>
  </w:style>
  <w:style w:type="paragraph" w:styleId="Heading1">
    <w:name w:val="heading 1"/>
    <w:aliases w:val="Pocket"/>
    <w:basedOn w:val="Normal"/>
    <w:next w:val="Normal"/>
    <w:link w:val="Heading1Char"/>
    <w:qFormat/>
    <w:rsid w:val="007662B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662B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 Char,No Underline,Text 7,3: Cite,Index Headers,Bold Cite,Heading 3 Char1 Char Char,Citation Char Char Char Char,Tags v 2,Char1,no,unread card,Author and Date, Char Char,Cit,n"/>
    <w:basedOn w:val="Normal"/>
    <w:next w:val="Normal"/>
    <w:link w:val="Heading3Char"/>
    <w:uiPriority w:val="2"/>
    <w:qFormat/>
    <w:rsid w:val="007662B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read,No Spacing211,No Spacing12,No Spacing2111,No Spacing4,No Spacing11111,No Spacing5,No Spacing21,Card,Tags,tags,No Spacing1111,Ta,ta, Ch"/>
    <w:basedOn w:val="Normal"/>
    <w:next w:val="Normal"/>
    <w:link w:val="Heading4Char"/>
    <w:uiPriority w:val="3"/>
    <w:qFormat/>
    <w:rsid w:val="007662B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662B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662B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662B1"/>
  </w:style>
  <w:style w:type="character" w:styleId="Emphasis">
    <w:name w:val="Emphasis"/>
    <w:aliases w:val="Evidence,Minimized,minimized,Highlighted,tag2,Size 10,emphasis in card,CD Card,ED - Tag,emphasis,Underlined,Emphasis!!,Bold Underline,small,Qualifications,normal card text,bold underline,Shrunk,qualifications in card,qualifications,Style1,B,s,Box"/>
    <w:basedOn w:val="DefaultParagraphFont"/>
    <w:link w:val="textbold"/>
    <w:uiPriority w:val="8"/>
    <w:qFormat/>
    <w:rsid w:val="007662B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662B1"/>
    <w:rPr>
      <w:color w:val="auto"/>
      <w:u w:val="none"/>
    </w:rPr>
  </w:style>
  <w:style w:type="character" w:customStyle="1" w:styleId="Heading1Char">
    <w:name w:val="Heading 1 Char"/>
    <w:aliases w:val="Pocket Char"/>
    <w:basedOn w:val="DefaultParagraphFont"/>
    <w:link w:val="Heading1"/>
    <w:rsid w:val="007662B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662B1"/>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 Char Char,No Underline Char,Text 7 Char,3: Cite Char,Index Headers Char,Bold Cite Char,Heading 3 Char1 Char Char Char,Tags v 2 Char,Char1 Char"/>
    <w:basedOn w:val="DefaultParagraphFont"/>
    <w:link w:val="Heading3"/>
    <w:uiPriority w:val="2"/>
    <w:rsid w:val="007662B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no read Char,No Spacing211 Char,No Spacing12 Char,No Spacing2111 Char,No Spacing4 Char, Ch Char"/>
    <w:basedOn w:val="DefaultParagraphFont"/>
    <w:link w:val="Heading4"/>
    <w:uiPriority w:val="3"/>
    <w:rsid w:val="007662B1"/>
    <w:rPr>
      <w:rFonts w:ascii="Calibri" w:eastAsiaTheme="majorEastAsia" w:hAnsi="Calibri"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
    <w:basedOn w:val="DefaultParagraphFont"/>
    <w:uiPriority w:val="6"/>
    <w:qFormat/>
    <w:rsid w:val="007662B1"/>
    <w:rPr>
      <w:b/>
      <w:bCs/>
      <w:sz w:val="26"/>
      <w:u w:val="none"/>
    </w:rPr>
  </w:style>
  <w:style w:type="character" w:customStyle="1" w:styleId="StyleUnderline">
    <w:name w:val="Style Underline"/>
    <w:aliases w:val="Underline,StyleUnderline,Style Bold Underline,Intense Emphasis1,apple-style-span + 6 pt,Bold,Kern at 16 pt,Style,Intense Emphasis11,Intense Emphasis2,HHeading 3 + 12 pt,Cards + Font: 12 pt Char,cites Char Char,Citation Char Char Char,ci,c"/>
    <w:basedOn w:val="DefaultParagraphFont"/>
    <w:uiPriority w:val="7"/>
    <w:qFormat/>
    <w:rsid w:val="007662B1"/>
    <w:rPr>
      <w:b w:val="0"/>
      <w:sz w:val="22"/>
      <w:u w:val="single"/>
    </w:rPr>
  </w:style>
  <w:style w:type="character" w:styleId="Strong">
    <w:name w:val="Strong"/>
    <w:basedOn w:val="DefaultParagraphFont"/>
    <w:uiPriority w:val="22"/>
    <w:semiHidden/>
    <w:qFormat/>
    <w:rsid w:val="007662B1"/>
    <w:rPr>
      <w:b/>
      <w:bCs/>
    </w:rPr>
  </w:style>
  <w:style w:type="character" w:styleId="BookTitle">
    <w:name w:val="Book Title"/>
    <w:basedOn w:val="DefaultParagraphFont"/>
    <w:uiPriority w:val="33"/>
    <w:semiHidden/>
    <w:qFormat/>
    <w:rsid w:val="007662B1"/>
    <w:rPr>
      <w:b/>
      <w:bCs/>
      <w:i/>
      <w:iCs/>
      <w:spacing w:val="5"/>
    </w:rPr>
  </w:style>
  <w:style w:type="character" w:customStyle="1" w:styleId="Heading5Char">
    <w:name w:val="Heading 5 Char"/>
    <w:basedOn w:val="DefaultParagraphFont"/>
    <w:link w:val="Heading5"/>
    <w:uiPriority w:val="9"/>
    <w:semiHidden/>
    <w:rsid w:val="007662B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662B1"/>
  </w:style>
  <w:style w:type="paragraph" w:styleId="Header">
    <w:name w:val="header"/>
    <w:basedOn w:val="Normal"/>
    <w:link w:val="HeaderChar"/>
    <w:uiPriority w:val="99"/>
    <w:semiHidden/>
    <w:rsid w:val="007662B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662B1"/>
    <w:rPr>
      <w:rFonts w:ascii="Calibri" w:hAnsi="Calibri" w:cs="Calibri"/>
    </w:rPr>
  </w:style>
  <w:style w:type="paragraph" w:styleId="Footer">
    <w:name w:val="footer"/>
    <w:basedOn w:val="Normal"/>
    <w:link w:val="FooterChar"/>
    <w:uiPriority w:val="99"/>
    <w:semiHidden/>
    <w:rsid w:val="007662B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662B1"/>
    <w:rPr>
      <w:rFonts w:ascii="Calibri" w:hAnsi="Calibri" w:cs="Calibri"/>
    </w:rPr>
  </w:style>
  <w:style w:type="paragraph" w:styleId="BodyText">
    <w:name w:val="Body Text"/>
    <w:aliases w:val="BT"/>
    <w:basedOn w:val="Normal"/>
    <w:link w:val="BodyTextChar"/>
    <w:uiPriority w:val="99"/>
    <w:unhideWhenUsed/>
    <w:rsid w:val="007662B1"/>
    <w:pPr>
      <w:spacing w:after="120"/>
    </w:pPr>
  </w:style>
  <w:style w:type="character" w:customStyle="1" w:styleId="BodyTextChar">
    <w:name w:val="Body Text Char"/>
    <w:aliases w:val="BT Char"/>
    <w:basedOn w:val="DefaultParagraphFont"/>
    <w:link w:val="BodyText"/>
    <w:uiPriority w:val="99"/>
    <w:rsid w:val="007662B1"/>
    <w:rPr>
      <w:rFonts w:ascii="Calibri" w:hAnsi="Calibri" w:cs="Calibri"/>
    </w:rPr>
  </w:style>
  <w:style w:type="paragraph" w:styleId="NoSpacing">
    <w:name w:val="No Spacing"/>
    <w:link w:val="NoSpacingChar"/>
    <w:uiPriority w:val="99"/>
    <w:semiHidden/>
    <w:unhideWhenUsed/>
    <w:qFormat/>
    <w:rsid w:val="007662B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662B1"/>
    <w:rPr>
      <w:rFonts w:ascii="Calibri" w:hAnsi="Calibri" w:cs="Calibri"/>
    </w:rPr>
  </w:style>
  <w:style w:type="character" w:styleId="Hyperlink">
    <w:name w:val="Hyperlink"/>
    <w:aliases w:val="Small Text Char,Card Format Char,DDI Tag Char,Tag Title Char,No Spacing6 Char,No Spacing tnr Char,ClearFormatting Char,Hidden Block Title Char,No Spacing311 Char,No Spacing51 Char,No Spacing8 Char,Dont u Char,Note Level 2 Char,tag Char,Rea"/>
    <w:basedOn w:val="DefaultParagraphFont"/>
    <w:link w:val="Heading411"/>
    <w:uiPriority w:val="99"/>
    <w:unhideWhenUsed/>
    <w:rsid w:val="007662B1"/>
    <w:rPr>
      <w:color w:val="0563C1" w:themeColor="hyperlink"/>
      <w:u w:val="single"/>
    </w:rPr>
  </w:style>
  <w:style w:type="character" w:styleId="UnresolvedMention">
    <w:name w:val="Unresolved Mention"/>
    <w:basedOn w:val="DefaultParagraphFont"/>
    <w:uiPriority w:val="99"/>
    <w:semiHidden/>
    <w:unhideWhenUsed/>
    <w:rsid w:val="007662B1"/>
    <w:rPr>
      <w:color w:val="605E5C"/>
      <w:shd w:val="clear" w:color="auto" w:fill="E1DFDD"/>
    </w:rPr>
  </w:style>
  <w:style w:type="paragraph" w:customStyle="1" w:styleId="Analytics">
    <w:name w:val="Analytics"/>
    <w:basedOn w:val="Heading4"/>
    <w:link w:val="AnalyticsChar"/>
    <w:uiPriority w:val="5"/>
    <w:qFormat/>
    <w:rsid w:val="007662B1"/>
    <w:rPr>
      <w:color w:val="000000" w:themeColor="text1"/>
    </w:rPr>
  </w:style>
  <w:style w:type="character" w:customStyle="1" w:styleId="AnalyticsChar">
    <w:name w:val="Analytics Char"/>
    <w:basedOn w:val="DefaultParagraphFont"/>
    <w:link w:val="Analytics"/>
    <w:uiPriority w:val="5"/>
    <w:rsid w:val="007662B1"/>
    <w:rPr>
      <w:rFonts w:ascii="Calibri" w:eastAsiaTheme="majorEastAsia" w:hAnsi="Calibri" w:cstheme="majorBidi"/>
      <w:b/>
      <w:iCs/>
      <w:color w:val="000000" w:themeColor="text1"/>
      <w:sz w:val="26"/>
    </w:rPr>
  </w:style>
  <w:style w:type="paragraph" w:customStyle="1" w:styleId="textbold">
    <w:name w:val="text bold"/>
    <w:basedOn w:val="Normal"/>
    <w:link w:val="Emphasis"/>
    <w:uiPriority w:val="8"/>
    <w:qFormat/>
    <w:rsid w:val="001D3B84"/>
    <w:pPr>
      <w:ind w:left="720"/>
      <w:jc w:val="both"/>
    </w:pPr>
    <w:rPr>
      <w:b/>
      <w:iCs/>
      <w:u w:val="single"/>
      <w:bdr w:val="single" w:sz="8" w:space="0" w:color="auto"/>
    </w:rPr>
  </w:style>
  <w:style w:type="paragraph" w:customStyle="1" w:styleId="Emphasis1">
    <w:name w:val="Emphasis1"/>
    <w:basedOn w:val="Normal"/>
    <w:uiPriority w:val="8"/>
    <w:qFormat/>
    <w:rsid w:val="001D3B84"/>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1D3B84"/>
    <w:rPr>
      <w:b w:val="0"/>
      <w:sz w:val="22"/>
      <w:u w:val="single"/>
    </w:rPr>
  </w:style>
  <w:style w:type="paragraph" w:customStyle="1" w:styleId="UnderlinePara">
    <w:name w:val="Underline Para"/>
    <w:basedOn w:val="Normal"/>
    <w:uiPriority w:val="7"/>
    <w:qFormat/>
    <w:rsid w:val="001D3B84"/>
    <w:pPr>
      <w:widowControl w:val="0"/>
      <w:suppressAutoHyphens/>
      <w:spacing w:after="200" w:line="240" w:lineRule="auto"/>
      <w:contextualSpacing/>
    </w:pPr>
    <w:rPr>
      <w:rFonts w:asciiTheme="minorHAnsi" w:hAnsiTheme="minorHAnsi" w:cstheme="minorBidi"/>
      <w:u w:val="single"/>
    </w:rPr>
  </w:style>
  <w:style w:type="paragraph" w:customStyle="1" w:styleId="Analytic">
    <w:name w:val="Analytic"/>
    <w:basedOn w:val="Heading4"/>
    <w:link w:val="AnalyticChar"/>
    <w:uiPriority w:val="5"/>
    <w:qFormat/>
    <w:rsid w:val="001D3B84"/>
    <w:rPr>
      <w:color w:val="586E75"/>
      <w:u w:color="B58900"/>
    </w:rPr>
  </w:style>
  <w:style w:type="character" w:customStyle="1" w:styleId="AnalyticChar">
    <w:name w:val="Analytic Char"/>
    <w:basedOn w:val="DefaultParagraphFont"/>
    <w:link w:val="Analytic"/>
    <w:uiPriority w:val="5"/>
    <w:rsid w:val="001D3B84"/>
    <w:rPr>
      <w:rFonts w:ascii="Calibri" w:eastAsiaTheme="majorEastAsia" w:hAnsi="Calibri" w:cstheme="majorBidi"/>
      <w:b/>
      <w:iCs/>
      <w:color w:val="586E75"/>
      <w:sz w:val="26"/>
      <w:u w:color="B58900"/>
    </w:rPr>
  </w:style>
  <w:style w:type="paragraph" w:customStyle="1" w:styleId="Heading411">
    <w:name w:val="Heading 411"/>
    <w:basedOn w:val="Heading1"/>
    <w:next w:val="NoSpacing"/>
    <w:link w:val="Hyperlink"/>
    <w:autoRedefine/>
    <w:uiPriority w:val="99"/>
    <w:qFormat/>
    <w:rsid w:val="001D3B8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javascript:;" TargetMode="External"/><Relationship Id="rId18" Type="http://schemas.openxmlformats.org/officeDocument/2006/relationships/hyperlink" Target="javascript:;" TargetMode="External"/><Relationship Id="rId3" Type="http://schemas.openxmlformats.org/officeDocument/2006/relationships/styles" Target="styles.xml"/><Relationship Id="rId21" Type="http://schemas.openxmlformats.org/officeDocument/2006/relationships/hyperlink" Target="javascript:;" TargetMode="External"/><Relationship Id="rId7" Type="http://schemas.openxmlformats.org/officeDocument/2006/relationships/endnotes" Target="endnotes.xml"/><Relationship Id="rId12" Type="http://schemas.openxmlformats.org/officeDocument/2006/relationships/hyperlink" Target="javascript:;" TargetMode="External"/><Relationship Id="rId17" Type="http://schemas.openxmlformats.org/officeDocument/2006/relationships/hyperlink" Target="javascript:;"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javascript:;" TargetMode="External"/><Relationship Id="rId20" Type="http://schemas.openxmlformats.org/officeDocument/2006/relationships/hyperlink" Target="javascrip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javascript:;"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javascript:;" TargetMode="External"/><Relationship Id="rId23" Type="http://schemas.openxmlformats.org/officeDocument/2006/relationships/hyperlink" Target="https://www.atlanticcouncil.org/dispatches/twenty-questions-and-expert-answers-about-the-iran-war/" TargetMode="External"/><Relationship Id="rId10" Type="http://schemas.openxmlformats.org/officeDocument/2006/relationships/hyperlink" Target="javascript:;" TargetMode="External"/><Relationship Id="rId19" Type="http://schemas.openxmlformats.org/officeDocument/2006/relationships/hyperlink" Target="javascript:;" TargetMode="External"/><Relationship Id="rId4" Type="http://schemas.openxmlformats.org/officeDocument/2006/relationships/settings" Target="settings.xml"/><Relationship Id="rId9" Type="http://schemas.openxmlformats.org/officeDocument/2006/relationships/hyperlink" Target="javascript:;" TargetMode="External"/><Relationship Id="rId14" Type="http://schemas.openxmlformats.org/officeDocument/2006/relationships/hyperlink" Target="javascript:;" TargetMode="External"/><Relationship Id="rId22" Type="http://schemas.openxmlformats.org/officeDocument/2006/relationships/hyperlink" Target="javascrip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69169</Words>
  <Characters>328553</Characters>
  <Application>Microsoft Office Word</Application>
  <DocSecurity>0</DocSecurity>
  <Lines>17292</Lines>
  <Paragraphs>19886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377836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2</cp:revision>
  <dcterms:created xsi:type="dcterms:W3CDTF">2026-03-29T15:58:00Z</dcterms:created>
  <dcterms:modified xsi:type="dcterms:W3CDTF">2026-03-29T16:04:00Z</dcterms:modified>
</cp:coreProperties>
</file>