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25743" w14:textId="6E212B20" w:rsidR="005D388F" w:rsidRDefault="00AB317C" w:rsidP="007857DB">
      <w:pPr>
        <w:pStyle w:val="Heading1"/>
      </w:pPr>
      <w:r>
        <w:t>1NC</w:t>
      </w:r>
    </w:p>
    <w:p w14:paraId="7A986585" w14:textId="4BCFB407" w:rsidR="007857DB" w:rsidRDefault="007857DB" w:rsidP="007857DB">
      <w:pPr>
        <w:pStyle w:val="Heading2"/>
      </w:pPr>
      <w:r>
        <w:t>OFF</w:t>
      </w:r>
    </w:p>
    <w:p w14:paraId="2A6F55D3" w14:textId="754F0665" w:rsidR="007857DB" w:rsidRDefault="007857DB" w:rsidP="007857DB">
      <w:pPr>
        <w:pStyle w:val="Heading3"/>
      </w:pPr>
      <w:r>
        <w:t>T 50%---1NC</w:t>
      </w:r>
    </w:p>
    <w:p w14:paraId="7755B8B3" w14:textId="77777777" w:rsidR="007857DB" w:rsidRPr="00B16AB0" w:rsidRDefault="007857DB" w:rsidP="007857DB">
      <w:pPr>
        <w:pStyle w:val="Heading4"/>
        <w:rPr>
          <w:rFonts w:eastAsia="Times New Roman"/>
        </w:rPr>
      </w:pPr>
      <w:r w:rsidRPr="00B16AB0">
        <w:rPr>
          <w:rFonts w:eastAsia="Times New Roman"/>
        </w:rPr>
        <w:t xml:space="preserve">Interpretation: The aff must strengthen rights for </w:t>
      </w:r>
      <w:r w:rsidRPr="00B16AB0">
        <w:rPr>
          <w:rFonts w:eastAsia="Times New Roman"/>
          <w:u w:val="single"/>
        </w:rPr>
        <w:t>50 percent</w:t>
      </w:r>
      <w:r w:rsidRPr="00B16AB0">
        <w:rPr>
          <w:rFonts w:eastAsia="Times New Roman"/>
        </w:rPr>
        <w:t xml:space="preserve"> of workers. </w:t>
      </w:r>
    </w:p>
    <w:p w14:paraId="2E9B920E" w14:textId="77777777" w:rsidR="007857DB" w:rsidRPr="00B16AB0" w:rsidRDefault="007857DB" w:rsidP="007857DB">
      <w:pPr>
        <w:pStyle w:val="Heading4"/>
        <w:rPr>
          <w:rFonts w:eastAsia="Times New Roman"/>
        </w:rPr>
      </w:pPr>
      <w:r w:rsidRPr="00B16AB0">
        <w:rPr>
          <w:rFonts w:eastAsia="Times New Roman"/>
        </w:rPr>
        <w:t>“Workers” is the full set</w:t>
      </w:r>
    </w:p>
    <w:p w14:paraId="213EF3A3" w14:textId="77777777" w:rsidR="007857DB" w:rsidRPr="00B16AB0" w:rsidRDefault="007857DB" w:rsidP="007857DB">
      <w:pPr>
        <w:rPr>
          <w:rFonts w:eastAsia="Calibri"/>
        </w:rPr>
      </w:pPr>
      <w:r w:rsidRPr="00DE691A">
        <w:rPr>
          <w:rStyle w:val="Style13ptBold"/>
        </w:rPr>
        <w:t>ILO 81</w:t>
      </w:r>
      <w:r w:rsidRPr="00B16AB0">
        <w:rPr>
          <w:rFonts w:eastAsia="Calibri"/>
        </w:rPr>
        <w:t>, International Labor Organization (“Report VI (1): Safety and Health and the Working Environment,” International Labor Conference, 67</w:t>
      </w:r>
      <w:r w:rsidRPr="00B16AB0">
        <w:rPr>
          <w:rFonts w:eastAsia="Calibri"/>
          <w:vertAlign w:val="superscript"/>
        </w:rPr>
        <w:t>th</w:t>
      </w:r>
      <w:r w:rsidRPr="00B16AB0">
        <w:rPr>
          <w:rFonts w:eastAsia="Calibri"/>
        </w:rPr>
        <w:t xml:space="preserve"> Session, https://webapps.ilo.org/public/libdoc/ilo/1980/80B09_513_engl.pdf)</w:t>
      </w:r>
    </w:p>
    <w:p w14:paraId="071571CF" w14:textId="77777777" w:rsidR="007857DB" w:rsidRPr="00B16AB0" w:rsidRDefault="007857DB" w:rsidP="007857DB">
      <w:pPr>
        <w:rPr>
          <w:rFonts w:eastAsia="Calibri"/>
          <w:sz w:val="16"/>
        </w:rPr>
      </w:pPr>
      <w:r w:rsidRPr="00B16AB0">
        <w:rPr>
          <w:rFonts w:eastAsia="Calibri"/>
          <w:sz w:val="16"/>
        </w:rPr>
        <w:t xml:space="preserve">5. For the purpose of the proposed instrument- </w:t>
      </w:r>
    </w:p>
    <w:p w14:paraId="5CBBD183" w14:textId="77777777" w:rsidR="007857DB" w:rsidRPr="00B16AB0" w:rsidRDefault="007857DB" w:rsidP="007857DB">
      <w:pPr>
        <w:rPr>
          <w:rFonts w:eastAsia="Calibri"/>
          <w:sz w:val="16"/>
        </w:rPr>
      </w:pPr>
      <w:r w:rsidRPr="00B16AB0">
        <w:rPr>
          <w:rFonts w:eastAsia="Calibri"/>
          <w:sz w:val="16"/>
        </w:rPr>
        <w:t>(a) the term " branches of economic activity " includes work in the public service ;</w:t>
      </w:r>
    </w:p>
    <w:p w14:paraId="2C617B16" w14:textId="77777777" w:rsidR="007857DB" w:rsidRPr="00B16AB0" w:rsidRDefault="007857DB" w:rsidP="007857DB">
      <w:pPr>
        <w:rPr>
          <w:rFonts w:eastAsia="Calibri"/>
          <w:sz w:val="16"/>
        </w:rPr>
      </w:pPr>
      <w:r w:rsidRPr="00B16AB0">
        <w:rPr>
          <w:rFonts w:eastAsia="Calibri"/>
          <w:sz w:val="16"/>
        </w:rPr>
        <w:t xml:space="preserve">(b) </w:t>
      </w:r>
      <w:r w:rsidRPr="00B16AB0">
        <w:rPr>
          <w:rFonts w:eastAsia="Calibri"/>
          <w:highlight w:val="cyan"/>
          <w:u w:val="single"/>
        </w:rPr>
        <w:t xml:space="preserve">the term " workers " means </w:t>
      </w:r>
      <w:r w:rsidRPr="00B16AB0">
        <w:rPr>
          <w:rFonts w:eastAsia="Calibri"/>
          <w:b/>
          <w:iCs/>
          <w:highlight w:val="cyan"/>
          <w:u w:val="single"/>
          <w:bdr w:val="single" w:sz="8" w:space="0" w:color="auto"/>
        </w:rPr>
        <w:t>all employed persons</w:t>
      </w:r>
      <w:r w:rsidRPr="00B21AFD">
        <w:rPr>
          <w:rFonts w:eastAsia="Calibri"/>
          <w:u w:val="single"/>
        </w:rPr>
        <w:t>, including public employees</w:t>
      </w:r>
      <w:r w:rsidRPr="00B21AFD">
        <w:rPr>
          <w:rFonts w:eastAsia="Calibri"/>
          <w:sz w:val="16"/>
        </w:rPr>
        <w:t xml:space="preserve"> ;</w:t>
      </w:r>
    </w:p>
    <w:p w14:paraId="32BBD56F" w14:textId="77777777" w:rsidR="007857DB" w:rsidRPr="00B16AB0" w:rsidRDefault="007857DB" w:rsidP="007857DB">
      <w:pPr>
        <w:rPr>
          <w:rFonts w:eastAsia="Calibri"/>
          <w:sz w:val="16"/>
        </w:rPr>
      </w:pPr>
      <w:r w:rsidRPr="00B16AB0">
        <w:rPr>
          <w:rFonts w:eastAsia="Calibri"/>
          <w:sz w:val="16"/>
        </w:rPr>
        <w:t>(c) the term "workplace" should cover all places where workers need to be or to go by reason of their work and which are under the direct or indirect control of the employer ;</w:t>
      </w:r>
    </w:p>
    <w:p w14:paraId="6AF7C004" w14:textId="77777777" w:rsidR="007857DB" w:rsidRPr="00B16AB0" w:rsidRDefault="007857DB" w:rsidP="007857DB">
      <w:pPr>
        <w:rPr>
          <w:rFonts w:eastAsia="Calibri"/>
          <w:sz w:val="16"/>
        </w:rPr>
      </w:pPr>
      <w:r w:rsidRPr="00B16AB0">
        <w:rPr>
          <w:rFonts w:eastAsia="Calibri"/>
          <w:sz w:val="16"/>
        </w:rPr>
        <w:t>(d) the term "regulations" should cover all provisions given force of law by the competent authority or authorities.</w:t>
      </w:r>
    </w:p>
    <w:p w14:paraId="3D8E383D" w14:textId="77777777" w:rsidR="007857DB" w:rsidRPr="00B16AB0" w:rsidRDefault="007857DB" w:rsidP="007857DB">
      <w:pPr>
        <w:pStyle w:val="Heading4"/>
        <w:rPr>
          <w:rFonts w:eastAsia="Times New Roman"/>
        </w:rPr>
      </w:pPr>
      <w:r w:rsidRPr="00B16AB0">
        <w:rPr>
          <w:rFonts w:eastAsia="Times New Roman"/>
        </w:rPr>
        <w:t>That’s 163 million</w:t>
      </w:r>
    </w:p>
    <w:p w14:paraId="14104D76" w14:textId="77777777" w:rsidR="007857DB" w:rsidRPr="00B16AB0" w:rsidRDefault="007857DB" w:rsidP="007857DB">
      <w:pPr>
        <w:rPr>
          <w:rFonts w:eastAsia="Calibri"/>
        </w:rPr>
      </w:pPr>
      <w:r w:rsidRPr="00DE691A">
        <w:rPr>
          <w:rStyle w:val="Style13ptBold"/>
        </w:rPr>
        <w:t>O’Neill 25</w:t>
      </w:r>
      <w:r w:rsidRPr="00B16AB0">
        <w:rPr>
          <w:rFonts w:eastAsia="Calibri"/>
        </w:rP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50785E6A" w14:textId="77777777" w:rsidR="007857DB" w:rsidRPr="00B16AB0" w:rsidRDefault="007857DB" w:rsidP="007857DB">
      <w:pPr>
        <w:rPr>
          <w:rFonts w:eastAsia="Calibri"/>
          <w:sz w:val="16"/>
        </w:rPr>
      </w:pPr>
      <w:r w:rsidRPr="00B21AFD">
        <w:rPr>
          <w:rFonts w:eastAsia="Calibri"/>
          <w:u w:val="single"/>
        </w:rPr>
        <w:t>In 2025</w:t>
      </w:r>
      <w:r w:rsidRPr="00B16AB0">
        <w:rPr>
          <w:rFonts w:eastAsia="Calibri"/>
          <w:sz w:val="16"/>
        </w:rPr>
        <w:t xml:space="preserve">, it was estimated that over </w:t>
      </w:r>
      <w:r w:rsidRPr="00B16AB0">
        <w:rPr>
          <w:rFonts w:eastAsia="Calibri"/>
          <w:b/>
          <w:iCs/>
          <w:highlight w:val="cyan"/>
          <w:u w:val="single"/>
          <w:bdr w:val="single" w:sz="8" w:space="0" w:color="auto"/>
        </w:rPr>
        <w:t>163 million Americans</w:t>
      </w:r>
      <w:r w:rsidRPr="00B16AB0">
        <w:rPr>
          <w:rFonts w:eastAsia="Calibri"/>
          <w:highlight w:val="cyan"/>
          <w:u w:val="single"/>
        </w:rPr>
        <w:t xml:space="preserve"> were in</w:t>
      </w:r>
      <w:r w:rsidRPr="00B21AFD">
        <w:rPr>
          <w:rFonts w:eastAsia="Calibri"/>
          <w:u w:val="single"/>
        </w:rPr>
        <w:t xml:space="preserve"> some form of </w:t>
      </w:r>
      <w:r w:rsidRPr="00B16AB0">
        <w:rPr>
          <w:rFonts w:eastAsia="Calibri"/>
          <w:highlight w:val="cyan"/>
          <w:u w:val="single"/>
        </w:rPr>
        <w:t>employment</w:t>
      </w:r>
      <w:r w:rsidRPr="00B16AB0">
        <w:rPr>
          <w:rFonts w:eastAsia="Calibri"/>
          <w:sz w:val="16"/>
        </w:rPr>
        <w:t>, while 4.16 percent of the total workforce was unemployed. This was the lowest unemployment rate since the 1950s, although these figures are expected to rise in 2023 and beyond.</w:t>
      </w:r>
    </w:p>
    <w:p w14:paraId="34CAEB57" w14:textId="77777777" w:rsidR="007857DB" w:rsidRPr="00B16AB0" w:rsidRDefault="007857DB" w:rsidP="007857DB">
      <w:pPr>
        <w:pStyle w:val="Heading4"/>
        <w:rPr>
          <w:rFonts w:eastAsia="Times New Roman"/>
          <w:u w:val="single"/>
        </w:rPr>
      </w:pPr>
      <w:r w:rsidRPr="00B16AB0">
        <w:rPr>
          <w:rFonts w:eastAsia="Times New Roman"/>
        </w:rPr>
        <w:t xml:space="preserve">“Substantially” requires the aff cover </w:t>
      </w:r>
      <w:r w:rsidRPr="00B16AB0">
        <w:rPr>
          <w:rFonts w:eastAsia="Times New Roman"/>
          <w:u w:val="single"/>
        </w:rPr>
        <w:t>82 million workers</w:t>
      </w:r>
    </w:p>
    <w:p w14:paraId="67B3327C" w14:textId="77777777" w:rsidR="007857DB" w:rsidRPr="00B16AB0" w:rsidRDefault="007857DB" w:rsidP="007857DB">
      <w:pPr>
        <w:rPr>
          <w:rFonts w:eastAsia="Calibri"/>
        </w:rPr>
      </w:pPr>
      <w:r w:rsidRPr="00DE691A">
        <w:rPr>
          <w:rStyle w:val="Style13ptBold"/>
        </w:rPr>
        <w:t>Comptroller General</w:t>
      </w:r>
      <w:r w:rsidRPr="00B16AB0">
        <w:rPr>
          <w:rFonts w:eastAsia="Calibri"/>
        </w:rPr>
        <w:t xml:space="preserve"> of the United States, </w:t>
      </w:r>
      <w:r w:rsidRPr="00DE691A">
        <w:rPr>
          <w:rStyle w:val="Style13ptBold"/>
        </w:rPr>
        <w:t>79</w:t>
      </w:r>
      <w:r w:rsidRPr="00B16AB0">
        <w:rPr>
          <w:rFonts w:eastAsia="Calibri"/>
        </w:rPr>
        <w:t xml:space="preserve"> (Matter of Westinghouse Electric Corporation, https://www.gao.gov/assets/b-194530.pdf)</w:t>
      </w:r>
    </w:p>
    <w:p w14:paraId="60A49CA1" w14:textId="77777777" w:rsidR="007857DB" w:rsidRPr="00B16AB0" w:rsidRDefault="007857DB" w:rsidP="007857DB">
      <w:pPr>
        <w:rPr>
          <w:rFonts w:eastAsia="Calibri"/>
          <w:sz w:val="14"/>
        </w:rPr>
      </w:pPr>
      <w:r w:rsidRPr="00B16AB0">
        <w:rPr>
          <w:rFonts w:eastAsia="Calibri"/>
          <w:sz w:val="14"/>
        </w:rPr>
        <w:t xml:space="preserve">As can be seen from the above, </w:t>
      </w:r>
      <w:r w:rsidRPr="00B16AB0">
        <w:rPr>
          <w:rFonts w:eastAsia="Calibri"/>
          <w:u w:val="single"/>
        </w:rPr>
        <w:t xml:space="preserve">the definition of </w:t>
      </w:r>
      <w:r w:rsidRPr="00B16AB0">
        <w:rPr>
          <w:rFonts w:eastAsia="Calibri"/>
          <w:b/>
          <w:iCs/>
          <w:highlight w:val="cyan"/>
          <w:u w:val="single"/>
          <w:bdr w:val="single" w:sz="8" w:space="0" w:color="auto"/>
        </w:rPr>
        <w:t>labor</w:t>
      </w:r>
      <w:r w:rsidRPr="00B16AB0">
        <w:rPr>
          <w:rFonts w:eastAsia="Calibri"/>
          <w:u w:val="single"/>
        </w:rPr>
        <w:t xml:space="preserve"> surplus</w:t>
      </w:r>
      <w:r w:rsidRPr="00B16AB0">
        <w:rPr>
          <w:rFonts w:eastAsia="Calibri"/>
          <w:sz w:val="14"/>
        </w:rPr>
        <w:t xml:space="preserve"> area concern </w:t>
      </w:r>
      <w:r w:rsidRPr="00B16AB0">
        <w:rPr>
          <w:rFonts w:eastAsia="Calibri"/>
          <w:highlight w:val="cyan"/>
          <w:u w:val="single"/>
        </w:rPr>
        <w:t>for this purpose</w:t>
      </w:r>
      <w:r w:rsidRPr="00B16AB0">
        <w:rPr>
          <w:rFonts w:eastAsia="Calibri"/>
          <w:u w:val="single"/>
        </w:rPr>
        <w:t xml:space="preserve"> would be the new standard</w:t>
      </w:r>
      <w:r w:rsidRPr="00B16AB0">
        <w:rPr>
          <w:rFonts w:eastAsia="Calibri"/>
          <w:sz w:val="14"/>
        </w:rPr>
        <w:t xml:space="preserve"> now contained in 41 CFR § 1-1.801. </w:t>
      </w:r>
      <w:r w:rsidRPr="00B21AFD">
        <w:rPr>
          <w:rFonts w:eastAsia="Calibri"/>
          <w:u w:val="single"/>
        </w:rPr>
        <w:t>The</w:t>
      </w:r>
      <w:r w:rsidRPr="00B21AFD">
        <w:rPr>
          <w:rFonts w:eastAsia="Calibri"/>
          <w:sz w:val="14"/>
        </w:rPr>
        <w:t xml:space="preserve"> new </w:t>
      </w:r>
      <w:r w:rsidRPr="00B21AFD">
        <w:rPr>
          <w:rFonts w:eastAsia="Calibri"/>
          <w:u w:val="single"/>
        </w:rPr>
        <w:t>standard</w:t>
      </w:r>
      <w:r w:rsidRPr="00B21AFD">
        <w:rPr>
          <w:rFonts w:eastAsia="Calibri"/>
          <w:sz w:val="14"/>
        </w:rPr>
        <w:t>, at</w:t>
      </w:r>
      <w:r w:rsidRPr="00B16AB0">
        <w:rPr>
          <w:rFonts w:eastAsia="Calibri"/>
          <w:sz w:val="14"/>
        </w:rPr>
        <w:t xml:space="preserve"> 41 CFR § 1-1.801(c) and (d), </w:t>
      </w:r>
      <w:r w:rsidRPr="00B16AB0">
        <w:rPr>
          <w:rFonts w:eastAsia="Calibri"/>
          <w:highlight w:val="cyan"/>
          <w:u w:val="single"/>
        </w:rPr>
        <w:t>define</w:t>
      </w:r>
      <w:r w:rsidRPr="00B21AFD">
        <w:rPr>
          <w:rFonts w:eastAsia="Calibri"/>
          <w:u w:val="single"/>
        </w:rPr>
        <w:t>s</w:t>
      </w:r>
      <w:r w:rsidRPr="00B16AB0">
        <w:rPr>
          <w:rFonts w:eastAsia="Calibri"/>
          <w:sz w:val="14"/>
        </w:rPr>
        <w:t xml:space="preserve"> a labor surplus area concern as a concern that together with its first-tier subcontractors will perform substantially in a labor surplus area and </w:t>
      </w:r>
      <w:r w:rsidRPr="00B16AB0">
        <w:rPr>
          <w:rFonts w:eastAsia="Calibri"/>
          <w:highlight w:val="cyan"/>
          <w:u w:val="single"/>
        </w:rPr>
        <w:t>the term</w:t>
      </w:r>
      <w:r w:rsidRPr="00B16AB0">
        <w:rPr>
          <w:rFonts w:eastAsia="Calibri"/>
          <w:sz w:val="14"/>
        </w:rPr>
        <w:t xml:space="preserve"> "perform </w:t>
      </w:r>
      <w:r w:rsidRPr="00B16AB0">
        <w:rPr>
          <w:rFonts w:eastAsia="Calibri"/>
          <w:highlight w:val="cyan"/>
          <w:u w:val="single"/>
        </w:rPr>
        <w:t>substantially</w:t>
      </w:r>
      <w:r w:rsidRPr="00B16AB0">
        <w:rPr>
          <w:rFonts w:eastAsia="Calibri"/>
          <w:sz w:val="14"/>
        </w:rPr>
        <w:t xml:space="preserve">" is defined </w:t>
      </w:r>
      <w:r w:rsidRPr="00B16AB0">
        <w:rPr>
          <w:rFonts w:eastAsia="Calibri"/>
          <w:highlight w:val="cyan"/>
          <w:u w:val="single"/>
        </w:rPr>
        <w:t xml:space="preserve">as </w:t>
      </w:r>
      <w:r w:rsidRPr="00B16AB0">
        <w:rPr>
          <w:rFonts w:eastAsia="Calibri"/>
          <w:b/>
          <w:iCs/>
          <w:highlight w:val="cyan"/>
          <w:u w:val="single"/>
          <w:bdr w:val="single" w:sz="8" w:space="0" w:color="auto"/>
        </w:rPr>
        <w:t>more than 50 percent</w:t>
      </w:r>
      <w:r w:rsidRPr="00B16AB0">
        <w:rPr>
          <w:rFonts w:eastAsia="Calibri"/>
          <w:sz w:val="14"/>
        </w:rPr>
        <w:t xml:space="preserve"> of the contract price.</w:t>
      </w:r>
    </w:p>
    <w:p w14:paraId="2619C7AC" w14:textId="77777777" w:rsidR="007857DB" w:rsidRPr="00B16AB0" w:rsidRDefault="007857DB" w:rsidP="007857DB">
      <w:pPr>
        <w:rPr>
          <w:rFonts w:eastAsia="Calibri"/>
          <w:sz w:val="14"/>
        </w:rPr>
      </w:pPr>
      <w:r w:rsidRPr="00B16AB0">
        <w:rPr>
          <w:rFonts w:eastAsia="Calibri"/>
          <w:sz w:val="14"/>
        </w:rPr>
        <w:t>B-194530 5</w:t>
      </w:r>
    </w:p>
    <w:p w14:paraId="460DDCA3" w14:textId="77777777" w:rsidR="007857DB" w:rsidRPr="00DE691A" w:rsidRDefault="007857DB" w:rsidP="007857DB"/>
    <w:p w14:paraId="1CD63A2D" w14:textId="77777777" w:rsidR="007857DB" w:rsidRDefault="007857DB" w:rsidP="007857DB">
      <w:pPr>
        <w:pStyle w:val="Heading4"/>
      </w:pPr>
      <w:r>
        <w:t xml:space="preserve">Vote NEG for </w:t>
      </w:r>
      <w:r w:rsidRPr="00F24E95">
        <w:rPr>
          <w:u w:val="single"/>
        </w:rPr>
        <w:t>limits</w:t>
      </w:r>
      <w:r>
        <w:t xml:space="preserve"> and </w:t>
      </w:r>
      <w:r w:rsidRPr="00F24E95">
        <w:rPr>
          <w:u w:val="single"/>
        </w:rPr>
        <w:t>ground</w:t>
      </w:r>
      <w:r>
        <w:t xml:space="preserve">. Anything </w:t>
      </w:r>
      <w:r w:rsidRPr="00F24E95">
        <w:rPr>
          <w:u w:val="single"/>
        </w:rPr>
        <w:t>less</w:t>
      </w:r>
      <w:r>
        <w:t xml:space="preserve"> ensures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w:t>
      </w:r>
    </w:p>
    <w:p w14:paraId="61828578" w14:textId="77777777" w:rsidR="007857DB" w:rsidRDefault="007857DB" w:rsidP="007857DB">
      <w:pPr>
        <w:pStyle w:val="Heading4"/>
      </w:pPr>
      <w:r>
        <w:t xml:space="preserve">NEG impacts are </w:t>
      </w:r>
      <w:r w:rsidRPr="004612EF">
        <w:rPr>
          <w:u w:val="single"/>
        </w:rPr>
        <w:t>more significant</w:t>
      </w:r>
      <w:r>
        <w:t xml:space="preserve">: </w:t>
      </w:r>
      <w:r w:rsidRPr="004612EF">
        <w:rPr>
          <w:u w:val="single"/>
        </w:rPr>
        <w:t>first</w:t>
      </w:r>
      <w:r>
        <w:t xml:space="preserve"> and </w:t>
      </w:r>
      <w:r w:rsidRPr="004612EF">
        <w:rPr>
          <w:u w:val="single"/>
        </w:rPr>
        <w:t>last</w:t>
      </w:r>
      <w:r>
        <w:t xml:space="preserve"> speech, </w:t>
      </w:r>
      <w:r w:rsidRPr="004612EF">
        <w:rPr>
          <w:u w:val="single"/>
        </w:rPr>
        <w:t>infinite prep</w:t>
      </w:r>
      <w:r>
        <w:t xml:space="preserve">, and resolutional </w:t>
      </w:r>
      <w:r w:rsidRPr="00A10266">
        <w:rPr>
          <w:u w:val="single"/>
        </w:rPr>
        <w:t>moral high ground</w:t>
      </w:r>
      <w:r>
        <w:t xml:space="preserve"> means it’s </w:t>
      </w:r>
      <w:r w:rsidRPr="004612EF">
        <w:rPr>
          <w:u w:val="single"/>
        </w:rPr>
        <w:t>try or die</w:t>
      </w:r>
      <w:r>
        <w:t>.</w:t>
      </w:r>
    </w:p>
    <w:p w14:paraId="70047DA9" w14:textId="77777777" w:rsidR="007857DB" w:rsidRPr="007857DB" w:rsidRDefault="007857DB" w:rsidP="007857DB"/>
    <w:p w14:paraId="1310A388" w14:textId="0C02C25C" w:rsidR="007857DB" w:rsidRDefault="007857DB" w:rsidP="007857DB">
      <w:pPr>
        <w:pStyle w:val="Heading2"/>
      </w:pPr>
      <w:r>
        <w:t>OFF</w:t>
      </w:r>
    </w:p>
    <w:p w14:paraId="427A1BDC" w14:textId="4C54515D" w:rsidR="007857DB" w:rsidRDefault="007857DB" w:rsidP="007857DB">
      <w:pPr>
        <w:pStyle w:val="Heading3"/>
      </w:pPr>
      <w:r>
        <w:t>Employment Law---1NC</w:t>
      </w:r>
    </w:p>
    <w:p w14:paraId="357F1CBA" w14:textId="0381727D" w:rsidR="00F32017" w:rsidRDefault="007857DB" w:rsidP="007857DB">
      <w:pPr>
        <w:pStyle w:val="Heading4"/>
      </w:pPr>
      <w:r>
        <w:t>The United States should</w:t>
      </w:r>
      <w:r w:rsidR="007121BC">
        <w:t>:</w:t>
      </w:r>
    </w:p>
    <w:p w14:paraId="06D81612" w14:textId="40FEFD02" w:rsidR="007857DB" w:rsidRDefault="00F32017" w:rsidP="007857DB">
      <w:pPr>
        <w:pStyle w:val="Heading4"/>
      </w:pPr>
      <w:r>
        <w:t xml:space="preserve">- </w:t>
      </w:r>
      <w:r w:rsidR="007857DB">
        <w:t>create industry standards boards for doctors, including minimum standards of:</w:t>
      </w:r>
    </w:p>
    <w:p w14:paraId="2AD3660A" w14:textId="77777777" w:rsidR="007857DB" w:rsidRDefault="007857DB" w:rsidP="00F32017">
      <w:pPr>
        <w:pStyle w:val="Heading4"/>
        <w:ind w:firstLine="720"/>
      </w:pPr>
      <w:r>
        <w:t>- $30 per hour, indexed to inflation</w:t>
      </w:r>
    </w:p>
    <w:p w14:paraId="0AFE5BA3" w14:textId="77777777" w:rsidR="007857DB" w:rsidRPr="00130ABD" w:rsidRDefault="007857DB" w:rsidP="00F32017">
      <w:pPr>
        <w:pStyle w:val="Heading4"/>
        <w:ind w:firstLine="720"/>
      </w:pPr>
      <w:r>
        <w:t>- a 32-hour work week, with 2x overtime</w:t>
      </w:r>
    </w:p>
    <w:p w14:paraId="5B0E3310" w14:textId="77777777" w:rsidR="007857DB" w:rsidRDefault="007857DB" w:rsidP="00F32017">
      <w:pPr>
        <w:pStyle w:val="Heading4"/>
        <w:ind w:firstLine="720"/>
      </w:pPr>
      <w:r>
        <w:t>- 14-days’ notice for scheduling changes</w:t>
      </w:r>
    </w:p>
    <w:p w14:paraId="3D597FF5" w14:textId="345C5B64" w:rsidR="001C3262" w:rsidRDefault="001C3262" w:rsidP="00F32017">
      <w:pPr>
        <w:pStyle w:val="Heading4"/>
        <w:ind w:firstLine="720"/>
        <w:rPr>
          <w:rFonts w:eastAsia="Times New Roman"/>
        </w:rPr>
      </w:pPr>
      <w:r>
        <w:rPr>
          <w:rFonts w:eastAsia="Times New Roman"/>
        </w:rPr>
        <w:t xml:space="preserve">- </w:t>
      </w:r>
      <w:r w:rsidRPr="001C3262">
        <w:rPr>
          <w:rFonts w:eastAsia="Times New Roman"/>
        </w:rPr>
        <w:t>increase funding for healthcare staffing and healthcare administrative staffing</w:t>
      </w:r>
    </w:p>
    <w:p w14:paraId="1B9477CC" w14:textId="16054C44" w:rsidR="009476ED" w:rsidRPr="009476ED" w:rsidRDefault="009476ED" w:rsidP="009476ED">
      <w:pPr>
        <w:pStyle w:val="Heading4"/>
      </w:pPr>
      <w:r>
        <w:t>- provide substantial financial incentives for practitioners to move to rural hospitals</w:t>
      </w:r>
    </w:p>
    <w:p w14:paraId="0BF43CB5" w14:textId="65A909FF" w:rsidR="007857DB" w:rsidRDefault="007E02B9" w:rsidP="007E02B9">
      <w:pPr>
        <w:pStyle w:val="Heading4"/>
      </w:pPr>
      <w:r>
        <w:t xml:space="preserve">- </w:t>
      </w:r>
      <w:r w:rsidRPr="007E02B9">
        <w:t>adopt more stringent antitrust rules to reduce healthcare consolidation, including by increasing merger review</w:t>
      </w:r>
    </w:p>
    <w:p w14:paraId="2F77E67F" w14:textId="0FC63456" w:rsidR="00C70984" w:rsidRPr="00C70984" w:rsidRDefault="00C70984" w:rsidP="00C70984">
      <w:pPr>
        <w:pStyle w:val="Heading4"/>
      </w:pPr>
      <w:r>
        <w:t xml:space="preserve">Worker boards solve </w:t>
      </w:r>
      <w:r>
        <w:rPr>
          <w:u w:val="single"/>
        </w:rPr>
        <w:t>voice</w:t>
      </w:r>
      <w:r>
        <w:t>.</w:t>
      </w:r>
    </w:p>
    <w:p w14:paraId="13F688D1" w14:textId="4E9F500D" w:rsidR="00C70984" w:rsidRPr="00C70984" w:rsidRDefault="009C4B6C" w:rsidP="00C70984">
      <w:r w:rsidRPr="009C4B6C">
        <w:rPr>
          <w:rStyle w:val="Style13ptBold"/>
        </w:rPr>
        <w:t>CLJE 24</w:t>
      </w:r>
      <w:r w:rsidR="00C70984">
        <w:t xml:space="preserve">. Labor Research Center based at Harvard Law School. “Section 3: Building Worker Power in Cities &amp; States.” 9/1/2024. Center for Labor &amp; A Just Economy. </w:t>
      </w:r>
      <w:r w:rsidRPr="009C4B6C">
        <w:t>https://clje.law.harvard.edu/publication/building-worker-power-in-cities-states/workers-boards/</w:t>
      </w:r>
    </w:p>
    <w:p w14:paraId="43D3D7BC" w14:textId="1C32AC2C" w:rsidR="00C70984" w:rsidRPr="006D7A7F" w:rsidRDefault="00C70984" w:rsidP="00C70984">
      <w:pPr>
        <w:rPr>
          <w:sz w:val="16"/>
        </w:rPr>
      </w:pPr>
      <w:r w:rsidRPr="006D7A7F">
        <w:rPr>
          <w:sz w:val="16"/>
        </w:rPr>
        <w:t xml:space="preserve">Our </w:t>
      </w:r>
      <w:r w:rsidRPr="009C4B6C">
        <w:rPr>
          <w:u w:val="single"/>
        </w:rPr>
        <w:t xml:space="preserve">existing system of </w:t>
      </w:r>
      <w:r w:rsidRPr="006F7F34">
        <w:rPr>
          <w:highlight w:val="cyan"/>
          <w:u w:val="single"/>
        </w:rPr>
        <w:t xml:space="preserve">labor law falls </w:t>
      </w:r>
      <w:r w:rsidRPr="006F7F34">
        <w:rPr>
          <w:rStyle w:val="Emphasis"/>
          <w:highlight w:val="cyan"/>
        </w:rPr>
        <w:t>critically short</w:t>
      </w:r>
      <w:r w:rsidRPr="006D7A7F">
        <w:rPr>
          <w:sz w:val="16"/>
        </w:rPr>
        <w:t xml:space="preserve"> of </w:t>
      </w:r>
      <w:r w:rsidRPr="006F7F34">
        <w:rPr>
          <w:highlight w:val="cyan"/>
          <w:u w:val="single"/>
        </w:rPr>
        <w:t>protecting</w:t>
      </w:r>
      <w:r w:rsidRPr="009C4B6C">
        <w:rPr>
          <w:u w:val="single"/>
        </w:rPr>
        <w:t xml:space="preserve"> the </w:t>
      </w:r>
      <w:r w:rsidRPr="006F7F34">
        <w:rPr>
          <w:highlight w:val="cyan"/>
          <w:u w:val="single"/>
        </w:rPr>
        <w:t>right to organize</w:t>
      </w:r>
      <w:r w:rsidRPr="009C4B6C">
        <w:rPr>
          <w:u w:val="single"/>
        </w:rPr>
        <w:t xml:space="preserve"> and bargain collectively for better wages and working conditions</w:t>
      </w:r>
      <w:r w:rsidRPr="006D7A7F">
        <w:rPr>
          <w:sz w:val="16"/>
        </w:rPr>
        <w:t xml:space="preserve">. </w:t>
      </w:r>
      <w:r w:rsidRPr="009C4B6C">
        <w:rPr>
          <w:u w:val="single"/>
        </w:rPr>
        <w:t>Workers’ boards</w:t>
      </w:r>
      <w:r w:rsidRPr="006D7A7F">
        <w:rPr>
          <w:sz w:val="16"/>
        </w:rPr>
        <w:t xml:space="preserve"> can </w:t>
      </w:r>
      <w:r w:rsidRPr="006F7F34">
        <w:rPr>
          <w:highlight w:val="cyan"/>
          <w:u w:val="single"/>
        </w:rPr>
        <w:t>fill in</w:t>
      </w:r>
      <w:r w:rsidRPr="009C4B6C">
        <w:rPr>
          <w:u w:val="single"/>
        </w:rPr>
        <w:t xml:space="preserve"> some of the </w:t>
      </w:r>
      <w:r w:rsidRPr="006F7F34">
        <w:rPr>
          <w:rStyle w:val="Emphasis"/>
          <w:highlight w:val="cyan"/>
        </w:rPr>
        <w:t>gaps</w:t>
      </w:r>
      <w:r w:rsidRPr="006D7A7F">
        <w:rPr>
          <w:sz w:val="16"/>
        </w:rPr>
        <w:t xml:space="preserve"> for workers for whom winning union representation under the NLRA is particularly challenging or essentially impossible.4</w:t>
      </w:r>
    </w:p>
    <w:p w14:paraId="2036CA07" w14:textId="2BD8188D" w:rsidR="00C70984" w:rsidRPr="006D7A7F" w:rsidRDefault="00C70984" w:rsidP="00C70984">
      <w:pPr>
        <w:rPr>
          <w:sz w:val="16"/>
        </w:rPr>
      </w:pPr>
      <w:r w:rsidRPr="006D7A7F">
        <w:rPr>
          <w:sz w:val="16"/>
        </w:rPr>
        <w:t xml:space="preserve">Within sectors with low or no union density, </w:t>
      </w:r>
      <w:r w:rsidRPr="009C4B6C">
        <w:rPr>
          <w:u w:val="single"/>
        </w:rPr>
        <w:t xml:space="preserve">boards can </w:t>
      </w:r>
      <w:r w:rsidRPr="006F7F34">
        <w:rPr>
          <w:highlight w:val="cyan"/>
          <w:u w:val="single"/>
        </w:rPr>
        <w:t xml:space="preserve">give </w:t>
      </w:r>
      <w:r w:rsidRPr="006F7F34">
        <w:rPr>
          <w:rStyle w:val="Emphasis"/>
          <w:highlight w:val="cyan"/>
        </w:rPr>
        <w:t>workers</w:t>
      </w:r>
      <w:r w:rsidRPr="009C4B6C">
        <w:rPr>
          <w:u w:val="single"/>
        </w:rPr>
        <w:t xml:space="preserve"> without union representation a </w:t>
      </w:r>
      <w:r w:rsidRPr="006F7F34">
        <w:rPr>
          <w:rStyle w:val="Emphasis"/>
          <w:highlight w:val="cyan"/>
        </w:rPr>
        <w:t>voice</w:t>
      </w:r>
      <w:r w:rsidRPr="009C4B6C">
        <w:rPr>
          <w:u w:val="single"/>
        </w:rPr>
        <w:t xml:space="preserve"> in </w:t>
      </w:r>
      <w:r w:rsidRPr="006F7F34">
        <w:rPr>
          <w:highlight w:val="cyan"/>
          <w:u w:val="single"/>
        </w:rPr>
        <w:t>determining</w:t>
      </w:r>
      <w:r w:rsidRPr="009C4B6C">
        <w:rPr>
          <w:u w:val="single"/>
        </w:rPr>
        <w:t xml:space="preserve"> their </w:t>
      </w:r>
      <w:r w:rsidRPr="006F7F34">
        <w:rPr>
          <w:rStyle w:val="Emphasis"/>
          <w:highlight w:val="cyan"/>
        </w:rPr>
        <w:t>workplace standards</w:t>
      </w:r>
      <w:r w:rsidRPr="006F7F34">
        <w:rPr>
          <w:highlight w:val="cyan"/>
          <w:u w:val="single"/>
        </w:rPr>
        <w:t xml:space="preserve"> and conditions</w:t>
      </w:r>
      <w:r w:rsidRPr="006D7A7F">
        <w:rPr>
          <w:sz w:val="16"/>
        </w:rPr>
        <w:t>.5 Workers’ boards can help close racial and gender pay gaps by implementing sector-wide, measurable standards and thus “reducing opportunities for discrimination both directly and indirectly by addressing other causes of pay gaps, such as inconsistent scheduling or a lack of medical or family leave.”6</w:t>
      </w:r>
    </w:p>
    <w:p w14:paraId="6ED25E8E" w14:textId="7D65220C" w:rsidR="00C70984" w:rsidRDefault="00C70984" w:rsidP="00C70984">
      <w:pPr>
        <w:rPr>
          <w:sz w:val="16"/>
        </w:rPr>
      </w:pPr>
      <w:r w:rsidRPr="006D7A7F">
        <w:rPr>
          <w:sz w:val="16"/>
        </w:rPr>
        <w:t xml:space="preserve">Workers’ boards can also help </w:t>
      </w:r>
      <w:r w:rsidRPr="006F7F34">
        <w:rPr>
          <w:highlight w:val="cyan"/>
          <w:u w:val="single"/>
        </w:rPr>
        <w:t>strengthen</w:t>
      </w:r>
      <w:r w:rsidRPr="009C4B6C">
        <w:rPr>
          <w:u w:val="single"/>
        </w:rPr>
        <w:t xml:space="preserve"> the capacity of </w:t>
      </w:r>
      <w:r w:rsidRPr="009C4B6C">
        <w:rPr>
          <w:rStyle w:val="Emphasis"/>
        </w:rPr>
        <w:t>worker organizations</w:t>
      </w:r>
      <w:r w:rsidRPr="009C4B6C">
        <w:rPr>
          <w:u w:val="single"/>
        </w:rPr>
        <w:t xml:space="preserve"> to build </w:t>
      </w:r>
      <w:r w:rsidRPr="006F7F34">
        <w:rPr>
          <w:rStyle w:val="Emphasis"/>
          <w:highlight w:val="cyan"/>
        </w:rPr>
        <w:t>membership</w:t>
      </w:r>
      <w:r w:rsidRPr="006F7F34">
        <w:rPr>
          <w:highlight w:val="cyan"/>
          <w:u w:val="single"/>
        </w:rPr>
        <w:t xml:space="preserve"> and </w:t>
      </w:r>
      <w:r w:rsidRPr="006F7F34">
        <w:rPr>
          <w:rStyle w:val="Emphasis"/>
          <w:highlight w:val="cyan"/>
        </w:rPr>
        <w:t>power</w:t>
      </w:r>
      <w:r w:rsidRPr="009C4B6C">
        <w:rPr>
          <w:u w:val="single"/>
        </w:rPr>
        <w:t xml:space="preserve"> in their communities</w:t>
      </w:r>
      <w:r w:rsidRPr="006D7A7F">
        <w:rPr>
          <w:sz w:val="16"/>
        </w:rPr>
        <w:t xml:space="preserve">. For example, boards that include a role for worker representatives, mandate hearings at which workers provide testimony, or allow worker organizations to submit positions or data can catalyze organizing campaigns. </w:t>
      </w:r>
    </w:p>
    <w:p w14:paraId="4C66C728" w14:textId="77777777" w:rsidR="00C53C76" w:rsidRDefault="00C53C76" w:rsidP="00C53C76">
      <w:pPr>
        <w:pStyle w:val="Heading4"/>
      </w:pPr>
      <w:r>
        <w:t xml:space="preserve">Applying antitrust to challenge </w:t>
      </w:r>
      <w:r w:rsidRPr="0037647D">
        <w:rPr>
          <w:u w:val="single"/>
        </w:rPr>
        <w:t>dominance revitalizes</w:t>
      </w:r>
      <w:r>
        <w:t xml:space="preserve"> competition law to </w:t>
      </w:r>
      <w:r w:rsidRPr="0037647D">
        <w:rPr>
          <w:u w:val="single"/>
        </w:rPr>
        <w:t xml:space="preserve">backstop converging </w:t>
      </w:r>
      <w:r>
        <w:rPr>
          <w:u w:val="single"/>
        </w:rPr>
        <w:t>catastrophes</w:t>
      </w:r>
      <w:r>
        <w:t>.</w:t>
      </w:r>
    </w:p>
    <w:p w14:paraId="1DF31643" w14:textId="77777777" w:rsidR="00C53C76" w:rsidRPr="001B7FA1" w:rsidRDefault="00C53C76" w:rsidP="00C53C76">
      <w:r>
        <w:t xml:space="preserve">Michelle </w:t>
      </w:r>
      <w:r w:rsidRPr="001B7FA1">
        <w:rPr>
          <w:rStyle w:val="Style13ptBold"/>
        </w:rPr>
        <w:t>Meagher 21</w:t>
      </w:r>
      <w:r>
        <w:t>. Competition lawyer; Senior Policy Fellow at the University College London Centre for Law, Economics and Society. "Adaptive Antitrust." American Bar Association.</w:t>
      </w:r>
    </w:p>
    <w:p w14:paraId="11A9BBD2" w14:textId="77777777" w:rsidR="00C53C76" w:rsidRPr="0064643B" w:rsidRDefault="00C53C76" w:rsidP="00C53C76">
      <w:pPr>
        <w:rPr>
          <w:sz w:val="16"/>
        </w:rPr>
      </w:pPr>
      <w:r w:rsidRPr="0064643B">
        <w:rPr>
          <w:sz w:val="16"/>
        </w:rPr>
        <w:t xml:space="preserve">As we rightly debate the core, underlying concept of modern antitrust – the nature of the consumer welfare standard – it is important to remind ourselves that this is not a purely theoretical, academic debate. </w:t>
      </w:r>
      <w:r w:rsidRPr="003D13C5">
        <w:rPr>
          <w:rStyle w:val="StyleUnderline"/>
        </w:rPr>
        <w:t xml:space="preserve">Historic </w:t>
      </w:r>
      <w:r w:rsidRPr="00EC0650">
        <w:rPr>
          <w:rStyle w:val="StyleUnderline"/>
          <w:highlight w:val="cyan"/>
        </w:rPr>
        <w:t>changes to</w:t>
      </w:r>
      <w:r w:rsidRPr="003D13C5">
        <w:rPr>
          <w:rStyle w:val="StyleUnderline"/>
        </w:rPr>
        <w:t xml:space="preserve"> the </w:t>
      </w:r>
      <w:r w:rsidRPr="00EC0650">
        <w:rPr>
          <w:rStyle w:val="Emphasis"/>
          <w:highlight w:val="cyan"/>
        </w:rPr>
        <w:t>scope</w:t>
      </w:r>
      <w:r w:rsidRPr="00EC0650">
        <w:rPr>
          <w:rStyle w:val="StyleUnderline"/>
          <w:highlight w:val="cyan"/>
        </w:rPr>
        <w:t xml:space="preserve"> of antitrust</w:t>
      </w:r>
      <w:r w:rsidRPr="003D13C5">
        <w:rPr>
          <w:rStyle w:val="StyleUnderline"/>
        </w:rPr>
        <w:t>, and</w:t>
      </w:r>
      <w:r w:rsidRPr="0064643B">
        <w:rPr>
          <w:sz w:val="16"/>
        </w:rPr>
        <w:t xml:space="preserve"> the </w:t>
      </w:r>
      <w:r w:rsidRPr="003D13C5">
        <w:rPr>
          <w:rStyle w:val="StyleUnderline"/>
        </w:rPr>
        <w:t xml:space="preserve">tests by which it is </w:t>
      </w:r>
      <w:r w:rsidRPr="003D13C5">
        <w:rPr>
          <w:rStyle w:val="Emphasis"/>
        </w:rPr>
        <w:t>enforced</w:t>
      </w:r>
      <w:r w:rsidRPr="003D13C5">
        <w:rPr>
          <w:rStyle w:val="StyleUnderline"/>
        </w:rPr>
        <w:t xml:space="preserve">, </w:t>
      </w:r>
      <w:r w:rsidRPr="00EC0650">
        <w:rPr>
          <w:rStyle w:val="StyleUnderline"/>
          <w:highlight w:val="cyan"/>
        </w:rPr>
        <w:t>have</w:t>
      </w:r>
      <w:r w:rsidRPr="0064643B">
        <w:rPr>
          <w:sz w:val="16"/>
        </w:rPr>
        <w:t xml:space="preserve"> had </w:t>
      </w:r>
      <w:r w:rsidRPr="00EC0650">
        <w:rPr>
          <w:rStyle w:val="Emphasis"/>
          <w:highlight w:val="cyan"/>
        </w:rPr>
        <w:t>profound impacts</w:t>
      </w:r>
      <w:r w:rsidRPr="003D13C5">
        <w:rPr>
          <w:rStyle w:val="StyleUnderline"/>
        </w:rPr>
        <w:t xml:space="preserve"> on the industrial landscape</w:t>
      </w:r>
      <w:r w:rsidRPr="0064643B">
        <w:rPr>
          <w:sz w:val="16"/>
        </w:rPr>
        <w:t xml:space="preserve"> in the past few decades. </w:t>
      </w:r>
      <w:r w:rsidRPr="003D13C5">
        <w:rPr>
          <w:rStyle w:val="StyleUnderline"/>
        </w:rPr>
        <w:t xml:space="preserve">The </w:t>
      </w:r>
      <w:r w:rsidRPr="00EC0650">
        <w:rPr>
          <w:rStyle w:val="Emphasis"/>
          <w:highlight w:val="cyan"/>
        </w:rPr>
        <w:t>implications</w:t>
      </w:r>
      <w:r w:rsidRPr="00EC0650">
        <w:rPr>
          <w:rStyle w:val="StyleUnderline"/>
          <w:highlight w:val="cyan"/>
        </w:rPr>
        <w:t xml:space="preserve"> of any movement in</w:t>
      </w:r>
      <w:r w:rsidRPr="003D13C5">
        <w:rPr>
          <w:rStyle w:val="StyleUnderline"/>
        </w:rPr>
        <w:t xml:space="preserve"> this </w:t>
      </w:r>
      <w:r w:rsidRPr="00EC0650">
        <w:rPr>
          <w:rStyle w:val="Emphasis"/>
          <w:highlight w:val="cyan"/>
        </w:rPr>
        <w:t>concept</w:t>
      </w:r>
      <w:r w:rsidRPr="00EC0650">
        <w:rPr>
          <w:rStyle w:val="StyleUnderline"/>
          <w:highlight w:val="cyan"/>
        </w:rPr>
        <w:t xml:space="preserve"> are</w:t>
      </w:r>
      <w:r w:rsidRPr="003D13C5">
        <w:rPr>
          <w:rStyle w:val="StyleUnderline"/>
        </w:rPr>
        <w:t xml:space="preserve"> sure to be </w:t>
      </w:r>
      <w:r w:rsidRPr="00EC0650">
        <w:rPr>
          <w:rStyle w:val="Emphasis"/>
          <w:highlight w:val="cyan"/>
        </w:rPr>
        <w:t>swiftly communicated</w:t>
      </w:r>
      <w:r w:rsidRPr="00EC0650">
        <w:rPr>
          <w:rStyle w:val="StyleUnderline"/>
          <w:highlight w:val="cyan"/>
        </w:rPr>
        <w:t xml:space="preserve"> by</w:t>
      </w:r>
      <w:r w:rsidRPr="003D13C5">
        <w:rPr>
          <w:rStyle w:val="StyleUnderline"/>
        </w:rPr>
        <w:t xml:space="preserve"> antitrust and corporate </w:t>
      </w:r>
      <w:r w:rsidRPr="00EC0650">
        <w:rPr>
          <w:rStyle w:val="Emphasis"/>
          <w:highlight w:val="cyan"/>
        </w:rPr>
        <w:t>lawyers</w:t>
      </w:r>
      <w:r w:rsidRPr="00EC0650">
        <w:rPr>
          <w:rStyle w:val="StyleUnderline"/>
          <w:highlight w:val="cyan"/>
        </w:rPr>
        <w:t xml:space="preserve"> to</w:t>
      </w:r>
      <w:r w:rsidRPr="00EC0650">
        <w:rPr>
          <w:rStyle w:val="StyleUnderline"/>
        </w:rPr>
        <w:t xml:space="preserve"> companies</w:t>
      </w:r>
      <w:r w:rsidRPr="003D13C5">
        <w:rPr>
          <w:rStyle w:val="StyleUnderline"/>
        </w:rPr>
        <w:t xml:space="preserve">, in ways that </w:t>
      </w:r>
      <w:r w:rsidRPr="00EC0650">
        <w:rPr>
          <w:rStyle w:val="Emphasis"/>
          <w:highlight w:val="cyan"/>
        </w:rPr>
        <w:t>affect</w:t>
      </w:r>
      <w:r w:rsidRPr="00EC0650">
        <w:rPr>
          <w:rStyle w:val="Emphasis"/>
        </w:rPr>
        <w:t xml:space="preserve"> business </w:t>
      </w:r>
      <w:r w:rsidRPr="00EC0650">
        <w:rPr>
          <w:rStyle w:val="Emphasis"/>
          <w:highlight w:val="cyan"/>
        </w:rPr>
        <w:t>strategy</w:t>
      </w:r>
    </w:p>
    <w:p w14:paraId="37971299" w14:textId="77777777" w:rsidR="00C53C76" w:rsidRPr="0064643B" w:rsidRDefault="00C53C76" w:rsidP="00C53C76">
      <w:pPr>
        <w:rPr>
          <w:sz w:val="16"/>
        </w:rPr>
      </w:pPr>
      <w:r w:rsidRPr="00A17349">
        <w:rPr>
          <w:rStyle w:val="StyleUnderline"/>
        </w:rPr>
        <w:t xml:space="preserve">Real world </w:t>
      </w:r>
      <w:r w:rsidRPr="00EC0650">
        <w:rPr>
          <w:rStyle w:val="StyleUnderline"/>
          <w:highlight w:val="cyan"/>
        </w:rPr>
        <w:t xml:space="preserve">impacts are </w:t>
      </w:r>
      <w:r w:rsidRPr="00EC0650">
        <w:rPr>
          <w:rStyle w:val="Emphasis"/>
          <w:highlight w:val="cyan"/>
        </w:rPr>
        <w:t>critical</w:t>
      </w:r>
      <w:r w:rsidRPr="00EC0650">
        <w:rPr>
          <w:rStyle w:val="StyleUnderline"/>
        </w:rPr>
        <w:t xml:space="preserve"> to</w:t>
      </w:r>
      <w:r w:rsidRPr="00A17349">
        <w:rPr>
          <w:rStyle w:val="StyleUnderline"/>
        </w:rPr>
        <w:t xml:space="preserve"> bear </w:t>
      </w:r>
      <w:r w:rsidRPr="00EC0650">
        <w:rPr>
          <w:rStyle w:val="StyleUnderline"/>
          <w:highlight w:val="cyan"/>
        </w:rPr>
        <w:t>in</w:t>
      </w:r>
      <w:r w:rsidRPr="00A17349">
        <w:rPr>
          <w:rStyle w:val="StyleUnderline"/>
        </w:rPr>
        <w:t xml:space="preserve"> mind because</w:t>
      </w:r>
      <w:r w:rsidRPr="0064643B">
        <w:rPr>
          <w:sz w:val="16"/>
        </w:rPr>
        <w:t xml:space="preserve"> we find ourselves at a particular moment in history. </w:t>
      </w:r>
      <w:r w:rsidRPr="00A17349">
        <w:rPr>
          <w:rStyle w:val="StyleUnderline"/>
        </w:rPr>
        <w:t xml:space="preserve">This is an age of </w:t>
      </w:r>
      <w:r w:rsidRPr="00EC0650">
        <w:rPr>
          <w:rStyle w:val="Emphasis"/>
          <w:highlight w:val="cyan"/>
        </w:rPr>
        <w:t>environmental breakdown</w:t>
      </w:r>
      <w:r w:rsidRPr="0064643B">
        <w:rPr>
          <w:sz w:val="16"/>
        </w:rPr>
        <w:t xml:space="preserve">, of </w:t>
      </w:r>
      <w:r w:rsidRPr="00A17349">
        <w:rPr>
          <w:rStyle w:val="StyleUnderline"/>
        </w:rPr>
        <w:t xml:space="preserve">deep </w:t>
      </w:r>
      <w:r w:rsidRPr="00EC0650">
        <w:rPr>
          <w:rStyle w:val="Emphasis"/>
          <w:highlight w:val="cyan"/>
        </w:rPr>
        <w:t>inequalities</w:t>
      </w:r>
      <w:r w:rsidRPr="0064643B">
        <w:rPr>
          <w:sz w:val="16"/>
        </w:rPr>
        <w:t xml:space="preserve"> and inequities, of </w:t>
      </w:r>
      <w:r w:rsidRPr="00EC0650">
        <w:rPr>
          <w:rStyle w:val="Emphasis"/>
          <w:highlight w:val="cyan"/>
        </w:rPr>
        <w:t>populism</w:t>
      </w:r>
      <w:r w:rsidRPr="0064643B">
        <w:rPr>
          <w:sz w:val="16"/>
        </w:rPr>
        <w:t xml:space="preserve"> and </w:t>
      </w:r>
      <w:r w:rsidRPr="00EC0650">
        <w:rPr>
          <w:rStyle w:val="Emphasis"/>
          <w:highlight w:val="cyan"/>
        </w:rPr>
        <w:t>autocracy</w:t>
      </w:r>
      <w:r w:rsidRPr="0064643B">
        <w:rPr>
          <w:sz w:val="16"/>
        </w:rPr>
        <w:t xml:space="preserve">, of </w:t>
      </w:r>
      <w:r w:rsidRPr="00EC0650">
        <w:rPr>
          <w:rStyle w:val="Emphasis"/>
          <w:highlight w:val="cyan"/>
        </w:rPr>
        <w:t>globalism</w:t>
      </w:r>
      <w:r w:rsidRPr="0064643B">
        <w:rPr>
          <w:sz w:val="16"/>
        </w:rPr>
        <w:t xml:space="preserve">, of </w:t>
      </w:r>
      <w:r w:rsidRPr="00A17349">
        <w:rPr>
          <w:rStyle w:val="StyleUnderline"/>
        </w:rPr>
        <w:t xml:space="preserve">monopoly and of </w:t>
      </w:r>
      <w:r w:rsidRPr="00A17349">
        <w:rPr>
          <w:rStyle w:val="Emphasis"/>
        </w:rPr>
        <w:t>surveillance</w:t>
      </w:r>
      <w:r w:rsidRPr="0064643B">
        <w:rPr>
          <w:sz w:val="16"/>
        </w:rPr>
        <w:t>.</w:t>
      </w:r>
    </w:p>
    <w:p w14:paraId="39B150F9" w14:textId="77777777" w:rsidR="00C53C76" w:rsidRPr="0064643B" w:rsidRDefault="00C53C76" w:rsidP="00C53C76">
      <w:pPr>
        <w:rPr>
          <w:sz w:val="16"/>
        </w:rPr>
      </w:pPr>
      <w:r w:rsidRPr="0064643B">
        <w:rPr>
          <w:sz w:val="16"/>
        </w:rPr>
        <w:t xml:space="preserve">It is, even if we are numbed from the repetition, an unprecedented moment. Unfortunately, as Shoshana Zuboff reminds us above, </w:t>
      </w:r>
      <w:r w:rsidRPr="009D690F">
        <w:rPr>
          <w:rStyle w:val="StyleUnderline"/>
        </w:rPr>
        <w:t xml:space="preserve">we do not have a </w:t>
      </w:r>
      <w:r w:rsidRPr="009D690F">
        <w:rPr>
          <w:rStyle w:val="Emphasis"/>
        </w:rPr>
        <w:t>good track record</w:t>
      </w:r>
      <w:r w:rsidRPr="009D690F">
        <w:rPr>
          <w:rStyle w:val="StyleUnderline"/>
        </w:rPr>
        <w:t xml:space="preserve"> of dealing with </w:t>
      </w:r>
      <w:r w:rsidRPr="009D690F">
        <w:rPr>
          <w:rStyle w:val="Emphasis"/>
        </w:rPr>
        <w:t>unprecedented</w:t>
      </w:r>
      <w:r w:rsidRPr="009D690F">
        <w:rPr>
          <w:rStyle w:val="StyleUnderline"/>
        </w:rPr>
        <w:t xml:space="preserve"> moments</w:t>
      </w:r>
      <w:r w:rsidRPr="0064643B">
        <w:rPr>
          <w:sz w:val="16"/>
        </w:rPr>
        <w:t xml:space="preserve">. As one example, the last Global Financial Crisis confronted the world with a fundamental truth </w:t>
      </w:r>
      <w:r w:rsidRPr="009D690F">
        <w:rPr>
          <w:rStyle w:val="StyleUnderline"/>
        </w:rPr>
        <w:t xml:space="preserve">as to the </w:t>
      </w:r>
      <w:r w:rsidRPr="00C05519">
        <w:rPr>
          <w:rStyle w:val="Emphasis"/>
          <w:highlight w:val="cyan"/>
        </w:rPr>
        <w:t>instability</w:t>
      </w:r>
      <w:r w:rsidRPr="00C05519">
        <w:rPr>
          <w:rStyle w:val="StyleUnderline"/>
          <w:highlight w:val="cyan"/>
        </w:rPr>
        <w:t xml:space="preserve"> of complex </w:t>
      </w:r>
      <w:r w:rsidRPr="00E94154">
        <w:rPr>
          <w:rStyle w:val="Emphasis"/>
        </w:rPr>
        <w:t xml:space="preserve">financial </w:t>
      </w:r>
      <w:r w:rsidRPr="00E94154">
        <w:rPr>
          <w:rStyle w:val="Emphasis"/>
          <w:highlight w:val="cyan"/>
        </w:rPr>
        <w:t>networks</w:t>
      </w:r>
      <w:r w:rsidRPr="0064643B">
        <w:rPr>
          <w:sz w:val="16"/>
        </w:rPr>
        <w:t>, and we could have reordered ourselves accordingly. But we didn’t. We instead reverted to familiar patterns of regulation (and deregulation).</w:t>
      </w:r>
    </w:p>
    <w:p w14:paraId="627C2EAE" w14:textId="77777777" w:rsidR="00C53C76" w:rsidRPr="0064643B" w:rsidRDefault="00C53C76" w:rsidP="00C53C76">
      <w:pPr>
        <w:rPr>
          <w:sz w:val="16"/>
        </w:rPr>
      </w:pPr>
      <w:r w:rsidRPr="0064643B">
        <w:rPr>
          <w:sz w:val="16"/>
        </w:rPr>
        <w:t xml:space="preserve">As with the arcade game in Toys, those who wield the tools to remake the economy to this design or that rarely suffer the negative effects of it personally. </w:t>
      </w:r>
      <w:r w:rsidRPr="00E94154">
        <w:rPr>
          <w:rStyle w:val="StyleUnderline"/>
          <w:highlight w:val="cyan"/>
        </w:rPr>
        <w:t>We face</w:t>
      </w:r>
      <w:r w:rsidRPr="00E94154">
        <w:rPr>
          <w:rStyle w:val="StyleUnderline"/>
        </w:rPr>
        <w:t xml:space="preserve"> </w:t>
      </w:r>
      <w:r w:rsidRPr="00E94154">
        <w:rPr>
          <w:rStyle w:val="Emphasis"/>
        </w:rPr>
        <w:t xml:space="preserve">massive </w:t>
      </w:r>
      <w:r w:rsidRPr="00E94154">
        <w:rPr>
          <w:rStyle w:val="Emphasis"/>
          <w:highlight w:val="cyan"/>
        </w:rPr>
        <w:t>threats</w:t>
      </w:r>
      <w:r w:rsidRPr="0064643B">
        <w:rPr>
          <w:sz w:val="16"/>
        </w:rPr>
        <w:t xml:space="preserve"> – and they are not hypothetical, for they have been felt by many people for decades, </w:t>
      </w:r>
      <w:r w:rsidRPr="005212F2">
        <w:rPr>
          <w:rStyle w:val="StyleUnderline"/>
        </w:rPr>
        <w:t xml:space="preserve">as </w:t>
      </w:r>
      <w:r w:rsidRPr="005212F2">
        <w:rPr>
          <w:rStyle w:val="Emphasis"/>
          <w:highlight w:val="cyan"/>
        </w:rPr>
        <w:t>econ</w:t>
      </w:r>
      <w:r w:rsidRPr="005212F2">
        <w:rPr>
          <w:rStyle w:val="StyleUnderline"/>
        </w:rPr>
        <w:t xml:space="preserve">omic opportunity </w:t>
      </w:r>
      <w:r w:rsidRPr="005212F2">
        <w:rPr>
          <w:rStyle w:val="StyleUnderline"/>
          <w:highlight w:val="cyan"/>
        </w:rPr>
        <w:t xml:space="preserve">has </w:t>
      </w:r>
      <w:r w:rsidRPr="005212F2">
        <w:rPr>
          <w:rStyle w:val="Emphasis"/>
          <w:highlight w:val="cyan"/>
        </w:rPr>
        <w:t>disappeared</w:t>
      </w:r>
      <w:r w:rsidRPr="0064643B">
        <w:rPr>
          <w:sz w:val="16"/>
        </w:rPr>
        <w:t xml:space="preserve"> from hollowed out towns, </w:t>
      </w:r>
      <w:r w:rsidRPr="005212F2">
        <w:rPr>
          <w:rStyle w:val="Emphasis"/>
          <w:highlight w:val="cyan"/>
        </w:rPr>
        <w:t>democracies</w:t>
      </w:r>
      <w:r w:rsidRPr="005212F2">
        <w:rPr>
          <w:rStyle w:val="StyleUnderline"/>
        </w:rPr>
        <w:t xml:space="preserve"> have become </w:t>
      </w:r>
      <w:r w:rsidRPr="005212F2">
        <w:rPr>
          <w:rStyle w:val="Emphasis"/>
          <w:highlight w:val="cyan"/>
        </w:rPr>
        <w:t>unstable</w:t>
      </w:r>
      <w:r w:rsidRPr="0064643B">
        <w:rPr>
          <w:sz w:val="16"/>
        </w:rPr>
        <w:t xml:space="preserve">, violent discrimination has </w:t>
      </w:r>
      <w:r w:rsidRPr="005212F2">
        <w:rPr>
          <w:rStyle w:val="Emphasis"/>
          <w:highlight w:val="cyan"/>
        </w:rPr>
        <w:t>prolif</w:t>
      </w:r>
      <w:r w:rsidRPr="0064643B">
        <w:rPr>
          <w:sz w:val="16"/>
        </w:rPr>
        <w:t xml:space="preserve">erated, nation states have become cowed by corporations, </w:t>
      </w:r>
      <w:r w:rsidRPr="005212F2">
        <w:rPr>
          <w:rStyle w:val="Emphasis"/>
          <w:highlight w:val="cyan"/>
        </w:rPr>
        <w:t>biod</w:t>
      </w:r>
      <w:r w:rsidRPr="005212F2">
        <w:rPr>
          <w:rStyle w:val="StyleUnderline"/>
        </w:rPr>
        <w:t xml:space="preserve">iversity </w:t>
      </w:r>
      <w:r w:rsidRPr="005212F2">
        <w:rPr>
          <w:rStyle w:val="StyleUnderline"/>
          <w:highlight w:val="cyan"/>
        </w:rPr>
        <w:t xml:space="preserve">has </w:t>
      </w:r>
      <w:r w:rsidRPr="005212F2">
        <w:rPr>
          <w:rStyle w:val="Emphasis"/>
          <w:highlight w:val="cyan"/>
        </w:rPr>
        <w:t>disappeared</w:t>
      </w:r>
      <w:r w:rsidRPr="005212F2">
        <w:rPr>
          <w:rStyle w:val="StyleUnderline"/>
          <w:highlight w:val="cyan"/>
        </w:rPr>
        <w:t xml:space="preserve"> and</w:t>
      </w:r>
      <w:r w:rsidRPr="005212F2">
        <w:rPr>
          <w:rStyle w:val="StyleUnderline"/>
        </w:rPr>
        <w:t xml:space="preserve"> the </w:t>
      </w:r>
      <w:r w:rsidRPr="005212F2">
        <w:rPr>
          <w:rStyle w:val="Emphasis"/>
          <w:highlight w:val="cyan"/>
        </w:rPr>
        <w:t>weather</w:t>
      </w:r>
      <w:r w:rsidRPr="005212F2">
        <w:rPr>
          <w:rStyle w:val="StyleUnderline"/>
        </w:rPr>
        <w:t xml:space="preserve"> has </w:t>
      </w:r>
      <w:r w:rsidRPr="005212F2">
        <w:rPr>
          <w:rStyle w:val="StyleUnderline"/>
          <w:highlight w:val="cyan"/>
        </w:rPr>
        <w:t>become</w:t>
      </w:r>
      <w:r w:rsidRPr="005212F2">
        <w:rPr>
          <w:rStyle w:val="StyleUnderline"/>
        </w:rPr>
        <w:t xml:space="preserve"> </w:t>
      </w:r>
      <w:r w:rsidRPr="005212F2">
        <w:rPr>
          <w:rStyle w:val="Emphasis"/>
        </w:rPr>
        <w:t xml:space="preserve">more </w:t>
      </w:r>
      <w:r w:rsidRPr="005212F2">
        <w:rPr>
          <w:rStyle w:val="Emphasis"/>
          <w:highlight w:val="cyan"/>
        </w:rPr>
        <w:t>extreme</w:t>
      </w:r>
      <w:r w:rsidRPr="0064643B">
        <w:rPr>
          <w:sz w:val="16"/>
        </w:rPr>
        <w:t xml:space="preserve">. The concept of consumer welfare in </w:t>
      </w:r>
      <w:r w:rsidRPr="005D687C">
        <w:rPr>
          <w:rStyle w:val="StyleUnderline"/>
          <w:highlight w:val="cyan"/>
        </w:rPr>
        <w:t>antitrust must be</w:t>
      </w:r>
      <w:r w:rsidRPr="00740D4F">
        <w:rPr>
          <w:rStyle w:val="StyleUnderline"/>
        </w:rPr>
        <w:t xml:space="preserve"> </w:t>
      </w:r>
      <w:r w:rsidRPr="00740D4F">
        <w:rPr>
          <w:rStyle w:val="Emphasis"/>
        </w:rPr>
        <w:t>situated</w:t>
      </w:r>
      <w:r w:rsidRPr="00740D4F">
        <w:rPr>
          <w:rStyle w:val="StyleUnderline"/>
        </w:rPr>
        <w:t xml:space="preserve"> and </w:t>
      </w:r>
      <w:r w:rsidRPr="005D687C">
        <w:rPr>
          <w:rStyle w:val="Emphasis"/>
          <w:highlight w:val="cyan"/>
        </w:rPr>
        <w:t>rooted</w:t>
      </w:r>
      <w:r w:rsidRPr="005D687C">
        <w:rPr>
          <w:rStyle w:val="StyleUnderline"/>
          <w:highlight w:val="cyan"/>
        </w:rPr>
        <w:t xml:space="preserve"> in</w:t>
      </w:r>
      <w:r w:rsidRPr="00740D4F">
        <w:rPr>
          <w:rStyle w:val="StyleUnderline"/>
        </w:rPr>
        <w:t xml:space="preserve"> this </w:t>
      </w:r>
      <w:r w:rsidRPr="005D687C">
        <w:rPr>
          <w:rStyle w:val="StyleUnderline"/>
          <w:highlight w:val="cyan"/>
        </w:rPr>
        <w:t>context</w:t>
      </w:r>
      <w:r w:rsidRPr="0064643B">
        <w:rPr>
          <w:sz w:val="16"/>
        </w:rPr>
        <w:t>. It cannot be otherwise. There will be limits to how far antitrust can help with all these problems, but it can certainly harm or hinder progress towards solutions.</w:t>
      </w:r>
    </w:p>
    <w:p w14:paraId="5117BB53" w14:textId="77777777" w:rsidR="00C53C76" w:rsidRPr="0064643B" w:rsidRDefault="00C53C76" w:rsidP="00C53C76">
      <w:pPr>
        <w:rPr>
          <w:sz w:val="16"/>
        </w:rPr>
      </w:pPr>
      <w:r w:rsidRPr="0064643B">
        <w:rPr>
          <w:sz w:val="16"/>
        </w:rPr>
        <w:t xml:space="preserve">In its essence, </w:t>
      </w:r>
      <w:r w:rsidRPr="00740D4F">
        <w:rPr>
          <w:rStyle w:val="StyleUnderline"/>
        </w:rPr>
        <w:t xml:space="preserve">antitrust is </w:t>
      </w:r>
      <w:r w:rsidRPr="00740D4F">
        <w:rPr>
          <w:rStyle w:val="Emphasis"/>
        </w:rPr>
        <w:t>industrial policy</w:t>
      </w:r>
      <w:r w:rsidRPr="0064643B">
        <w:rPr>
          <w:sz w:val="16"/>
        </w:rPr>
        <w:t xml:space="preserve">. It determines which organisations can legally build scale, and what they are allowed to do with the resulting power within the rules of fair market conduct. 3 </w:t>
      </w:r>
      <w:r w:rsidRPr="00BD12D7">
        <w:rPr>
          <w:rStyle w:val="StyleUnderline"/>
        </w:rPr>
        <w:t xml:space="preserve">This </w:t>
      </w:r>
      <w:r w:rsidRPr="00BD12D7">
        <w:rPr>
          <w:rStyle w:val="StyleUnderline"/>
          <w:highlight w:val="cyan"/>
        </w:rPr>
        <w:t xml:space="preserve">makes antitrust </w:t>
      </w:r>
      <w:r w:rsidRPr="00BD12D7">
        <w:rPr>
          <w:rStyle w:val="Emphasis"/>
          <w:highlight w:val="cyan"/>
        </w:rPr>
        <w:t>central</w:t>
      </w:r>
      <w:r w:rsidRPr="00BD12D7">
        <w:rPr>
          <w:rStyle w:val="StyleUnderline"/>
          <w:highlight w:val="cyan"/>
        </w:rPr>
        <w:t xml:space="preserve"> to</w:t>
      </w:r>
      <w:r w:rsidRPr="0064643B">
        <w:rPr>
          <w:sz w:val="16"/>
        </w:rPr>
        <w:t xml:space="preserve"> debates around </w:t>
      </w:r>
      <w:r w:rsidRPr="00BD12D7">
        <w:rPr>
          <w:rStyle w:val="StyleUnderline"/>
        </w:rPr>
        <w:t xml:space="preserve">the future of </w:t>
      </w:r>
      <w:r w:rsidRPr="00BD12D7">
        <w:rPr>
          <w:rStyle w:val="Emphasis"/>
          <w:highlight w:val="cyan"/>
        </w:rPr>
        <w:t>work</w:t>
      </w:r>
      <w:r w:rsidRPr="00BD12D7">
        <w:rPr>
          <w:rStyle w:val="StyleUnderline"/>
        </w:rPr>
        <w:t xml:space="preserve">, economic </w:t>
      </w:r>
      <w:r w:rsidRPr="00BD12D7">
        <w:rPr>
          <w:rStyle w:val="Emphasis"/>
          <w:highlight w:val="cyan"/>
        </w:rPr>
        <w:t>development</w:t>
      </w:r>
      <w:r w:rsidRPr="00BD12D7">
        <w:rPr>
          <w:rStyle w:val="StyleUnderline"/>
          <w:highlight w:val="cyan"/>
        </w:rPr>
        <w:t xml:space="preserve">, </w:t>
      </w:r>
      <w:r w:rsidRPr="00BD12D7">
        <w:rPr>
          <w:rStyle w:val="Emphasis"/>
          <w:highlight w:val="cyan"/>
        </w:rPr>
        <w:t>health</w:t>
      </w:r>
      <w:r w:rsidRPr="00BD12D7">
        <w:rPr>
          <w:rStyle w:val="Emphasis"/>
        </w:rPr>
        <w:t>care</w:t>
      </w:r>
      <w:r w:rsidRPr="00BD12D7">
        <w:rPr>
          <w:rStyle w:val="StyleUnderline"/>
        </w:rPr>
        <w:t xml:space="preserve">, </w:t>
      </w:r>
      <w:r w:rsidRPr="00BD12D7">
        <w:rPr>
          <w:rStyle w:val="Emphasis"/>
          <w:highlight w:val="cyan"/>
        </w:rPr>
        <w:t>food</w:t>
      </w:r>
      <w:r w:rsidRPr="00BD12D7">
        <w:rPr>
          <w:rStyle w:val="StyleUnderline"/>
        </w:rPr>
        <w:t xml:space="preserve"> systems, and the </w:t>
      </w:r>
      <w:r w:rsidRPr="00BD12D7">
        <w:rPr>
          <w:rStyle w:val="Emphasis"/>
          <w:highlight w:val="cyan"/>
        </w:rPr>
        <w:t>future</w:t>
      </w:r>
      <w:r w:rsidRPr="00BD12D7">
        <w:rPr>
          <w:rStyle w:val="Emphasis"/>
        </w:rPr>
        <w:t xml:space="preserve"> of </w:t>
      </w:r>
      <w:r w:rsidRPr="00BD12D7">
        <w:rPr>
          <w:rStyle w:val="Emphasis"/>
          <w:highlight w:val="cyan"/>
        </w:rPr>
        <w:t>tech</w:t>
      </w:r>
      <w:r w:rsidRPr="00BD12D7">
        <w:rPr>
          <w:rStyle w:val="Emphasis"/>
        </w:rPr>
        <w:t>nology</w:t>
      </w:r>
      <w:r w:rsidRPr="0064643B">
        <w:rPr>
          <w:sz w:val="16"/>
        </w:rPr>
        <w:t>.</w:t>
      </w:r>
    </w:p>
    <w:p w14:paraId="167A517F" w14:textId="77777777" w:rsidR="00C53C76" w:rsidRPr="0064643B" w:rsidRDefault="00C53C76" w:rsidP="00C53C76">
      <w:pPr>
        <w:rPr>
          <w:sz w:val="16"/>
        </w:rPr>
      </w:pPr>
      <w:r w:rsidRPr="0064643B">
        <w:rPr>
          <w:sz w:val="16"/>
        </w:rPr>
        <w:t xml:space="preserve">The context also urges us to be circumspect and intentional when it comes to comes to innovation. Within antitrust, innovation is efficiency on steroids. According to Tad Lipsky, there is a common understanding “shared across the entire spectrum of expert economic opinion” that “the predominant determinant of overall increases in our economic well-being is innovation”. 4 That is quite a statement. When it comes to climate change, green tech innovations could certainly help us live in a zero-carbon world, but we already have the technologies we need to decarbonise. It is the structure of the economy, and politics, that must catch up. When it comes to inequality, the theory is that innovations increase productivity, raising earnings and increasing the size of the economic pie. That will </w:t>
      </w:r>
      <w:r w:rsidRPr="00700944">
        <w:rPr>
          <w:rStyle w:val="Emphasis"/>
        </w:rPr>
        <w:t xml:space="preserve">only </w:t>
      </w:r>
      <w:r w:rsidRPr="00700944">
        <w:rPr>
          <w:rStyle w:val="Emphasis"/>
          <w:highlight w:val="cyan"/>
        </w:rPr>
        <w:t>solve</w:t>
      </w:r>
      <w:r w:rsidRPr="00700944">
        <w:rPr>
          <w:rStyle w:val="StyleUnderline"/>
          <w:highlight w:val="cyan"/>
        </w:rPr>
        <w:t xml:space="preserve"> inequality if</w:t>
      </w:r>
      <w:r w:rsidRPr="00700944">
        <w:rPr>
          <w:rStyle w:val="StyleUnderline"/>
        </w:rPr>
        <w:t xml:space="preserve"> the </w:t>
      </w:r>
      <w:r w:rsidRPr="00700944">
        <w:rPr>
          <w:rStyle w:val="Emphasis"/>
          <w:highlight w:val="cyan"/>
        </w:rPr>
        <w:t>gains</w:t>
      </w:r>
      <w:r w:rsidRPr="00700944">
        <w:rPr>
          <w:rStyle w:val="StyleUnderline"/>
          <w:highlight w:val="cyan"/>
        </w:rPr>
        <w:t xml:space="preserve"> are </w:t>
      </w:r>
      <w:r w:rsidRPr="00700944">
        <w:rPr>
          <w:rStyle w:val="Emphasis"/>
          <w:highlight w:val="cyan"/>
        </w:rPr>
        <w:t>distributed</w:t>
      </w:r>
      <w:r w:rsidRPr="0064643B">
        <w:rPr>
          <w:sz w:val="16"/>
        </w:rPr>
        <w:t xml:space="preserve"> (and redistributed) fairly, not just through the tax and benefits systems, but also </w:t>
      </w:r>
      <w:r w:rsidRPr="00700944">
        <w:rPr>
          <w:rStyle w:val="StyleUnderline"/>
          <w:highlight w:val="cyan"/>
        </w:rPr>
        <w:t>at</w:t>
      </w:r>
      <w:r w:rsidRPr="00700944">
        <w:rPr>
          <w:rStyle w:val="StyleUnderline"/>
        </w:rPr>
        <w:t xml:space="preserve"> the </w:t>
      </w:r>
      <w:r w:rsidRPr="00700944">
        <w:rPr>
          <w:rStyle w:val="Emphasis"/>
          <w:highlight w:val="cyan"/>
        </w:rPr>
        <w:t>point</w:t>
      </w:r>
      <w:r w:rsidRPr="00700944">
        <w:rPr>
          <w:rStyle w:val="StyleUnderline"/>
          <w:highlight w:val="cyan"/>
        </w:rPr>
        <w:t xml:space="preserve"> of </w:t>
      </w:r>
      <w:r w:rsidRPr="00700944">
        <w:rPr>
          <w:rStyle w:val="Emphasis"/>
          <w:highlight w:val="cyan"/>
        </w:rPr>
        <w:t>production</w:t>
      </w:r>
      <w:r w:rsidRPr="0064643B">
        <w:rPr>
          <w:sz w:val="16"/>
        </w:rPr>
        <w:t>. Otherwise rising capital productivity can be accompanied by unemployment or, as we also see today, underemployment and the degradation of employment terms.</w:t>
      </w:r>
    </w:p>
    <w:p w14:paraId="6D952FA7" w14:textId="77777777" w:rsidR="00C53C76" w:rsidRPr="0064643B" w:rsidRDefault="00C53C76" w:rsidP="00C53C76">
      <w:pPr>
        <w:rPr>
          <w:sz w:val="16"/>
        </w:rPr>
      </w:pPr>
      <w:r w:rsidRPr="0064643B">
        <w:rPr>
          <w:sz w:val="16"/>
        </w:rPr>
        <w:t xml:space="preserve">Opioids were an innovation. Fracking is an innovation. Naked Credit Default Swaps were innovations. 5 </w:t>
      </w:r>
      <w:r w:rsidRPr="00D65B75">
        <w:rPr>
          <w:rStyle w:val="StyleUnderline"/>
          <w:highlight w:val="cyan"/>
        </w:rPr>
        <w:t xml:space="preserve">Not </w:t>
      </w:r>
      <w:r w:rsidRPr="00D65B75">
        <w:rPr>
          <w:rStyle w:val="Emphasis"/>
          <w:highlight w:val="cyan"/>
        </w:rPr>
        <w:t>all</w:t>
      </w:r>
      <w:r w:rsidRPr="00D65B75">
        <w:rPr>
          <w:rStyle w:val="StyleUnderline"/>
          <w:highlight w:val="cyan"/>
        </w:rPr>
        <w:t xml:space="preserve"> innovations are </w:t>
      </w:r>
      <w:r w:rsidRPr="00D65B75">
        <w:rPr>
          <w:rStyle w:val="Emphasis"/>
          <w:highlight w:val="cyan"/>
        </w:rPr>
        <w:t>good</w:t>
      </w:r>
      <w:r w:rsidRPr="00784F2C">
        <w:rPr>
          <w:rStyle w:val="StyleUnderline"/>
        </w:rPr>
        <w:t xml:space="preserve">. The </w:t>
      </w:r>
      <w:r w:rsidRPr="00784F2C">
        <w:rPr>
          <w:rStyle w:val="Emphasis"/>
          <w:highlight w:val="cyan"/>
        </w:rPr>
        <w:t>direction</w:t>
      </w:r>
      <w:r w:rsidRPr="00784F2C">
        <w:rPr>
          <w:rStyle w:val="StyleUnderline"/>
        </w:rPr>
        <w:t xml:space="preserve"> of innovation </w:t>
      </w:r>
      <w:r w:rsidRPr="00784F2C">
        <w:rPr>
          <w:rStyle w:val="Emphasis"/>
          <w:highlight w:val="cyan"/>
        </w:rPr>
        <w:t>matters</w:t>
      </w:r>
      <w:r w:rsidRPr="0064643B">
        <w:rPr>
          <w:sz w:val="16"/>
        </w:rPr>
        <w:t>, and while this may be influenced along paths that are profitable, paths of innovation should not be captured, unprofitable but world-saving innovations should not be side-lined, and democratic institutions should have a say in what is acceptable. At this moment, we cannot afford anything else.</w:t>
      </w:r>
    </w:p>
    <w:p w14:paraId="0F52148E" w14:textId="77777777" w:rsidR="00C53C76" w:rsidRPr="0064643B" w:rsidRDefault="00C53C76" w:rsidP="00C53C76">
      <w:pPr>
        <w:rPr>
          <w:sz w:val="16"/>
        </w:rPr>
      </w:pPr>
      <w:r w:rsidRPr="0064643B">
        <w:rPr>
          <w:sz w:val="16"/>
        </w:rPr>
        <w:t>The Role of Consumer Welfare Within the Antitrust System</w:t>
      </w:r>
    </w:p>
    <w:p w14:paraId="5AEB3ADD" w14:textId="77777777" w:rsidR="00C53C76" w:rsidRPr="0064643B" w:rsidRDefault="00C53C76" w:rsidP="00C53C76">
      <w:pPr>
        <w:rPr>
          <w:sz w:val="16"/>
        </w:rPr>
      </w:pPr>
      <w:r w:rsidRPr="0064643B">
        <w:rPr>
          <w:sz w:val="16"/>
        </w:rPr>
        <w:t>Of course, the most immediately relevant context to antitrust policy is the emerging consensus that markets have been growing more concentrated around the world. 6 If so, then what is the goal of competition policy? Until we agree on that, it will be very hard to determine the right test for assessing what business conduct is “good” or “bad”. Indeed, the terrain of debate is not actually consumer welfare, it is a debate over the goals of the antitrust system.</w:t>
      </w:r>
    </w:p>
    <w:p w14:paraId="0D3E21BB" w14:textId="77777777" w:rsidR="00C53C76" w:rsidRPr="0064643B" w:rsidRDefault="00C53C76" w:rsidP="00C53C76">
      <w:pPr>
        <w:rPr>
          <w:sz w:val="16"/>
        </w:rPr>
      </w:pPr>
      <w:r w:rsidRPr="0064643B">
        <w:rPr>
          <w:sz w:val="16"/>
        </w:rPr>
        <w:t>Systems thinker Donella Meadows tells us that goals of a system are “not so much deducible from what anyone says” but rather “from what the system does.”7 As I write elsewhere, “an objective observer would be forgiven for thinking that the goal of competition law is not to protect competition but instead to concentrate markets and to leave corporate power and the deal-making of lawyers and bankers relatively untouched. Because this is what the system does.”8</w:t>
      </w:r>
    </w:p>
    <w:p w14:paraId="23A0B690" w14:textId="77777777" w:rsidR="00C53C76" w:rsidRPr="0064643B" w:rsidRDefault="00C53C76" w:rsidP="00C53C76">
      <w:pPr>
        <w:rPr>
          <w:sz w:val="16"/>
        </w:rPr>
      </w:pPr>
      <w:r w:rsidRPr="0064643B">
        <w:rPr>
          <w:sz w:val="16"/>
        </w:rPr>
        <w:t>It is not just antitrust law and the consumer welfare standard at work, of course. It is also bankruptcy law, that affects how willing people are to take risks. It is IP law, that determines the rewards. It is tax law, which decides how much of the rewards you get to keep.</w:t>
      </w:r>
    </w:p>
    <w:p w14:paraId="67886B8E" w14:textId="77777777" w:rsidR="00C53C76" w:rsidRPr="0064643B" w:rsidRDefault="00C53C76" w:rsidP="00C53C76">
      <w:pPr>
        <w:rPr>
          <w:sz w:val="16"/>
        </w:rPr>
      </w:pPr>
      <w:r w:rsidRPr="0064643B">
        <w:rPr>
          <w:sz w:val="16"/>
        </w:rPr>
        <w:t>On some level, those who argue to retain the consumer welfare standard as it is must be content with the outcomes. They defend consumer welfare from first principles, but they must also be relatively happy with what the antitrust system does. They concede that the world is in trouble but contend that it is other reforms that must tackle the problems. 9 They must conclude that massive industrial concentration in markets is no barrier to this.</w:t>
      </w:r>
    </w:p>
    <w:p w14:paraId="77931E18" w14:textId="77777777" w:rsidR="00C53C76" w:rsidRPr="0064643B" w:rsidRDefault="00C53C76" w:rsidP="00C53C76">
      <w:pPr>
        <w:rPr>
          <w:sz w:val="16"/>
        </w:rPr>
      </w:pPr>
      <w:r w:rsidRPr="0064643B">
        <w:rPr>
          <w:sz w:val="16"/>
        </w:rPr>
        <w:t>Those who reject consumer welfare as the dominant paradigm are not content with today’s outcomes. Tim Wu suggests there could theoretically be a “good faith” version of the consumer welfare standard, which he characterises as an “earnest and honest effort to tether the law to a welfare standard.”10 What we have instead, he says, is the “bad faith” version, the goal of which is the “nullification of the law itself.”11 Fiona Scott Morton labels the current debate on the consumer welfare standard a “red herring” because reformers are really attacking the “defendant-friendly” version of the test and not the standard itself.12</w:t>
      </w:r>
    </w:p>
    <w:p w14:paraId="61F6740E" w14:textId="77777777" w:rsidR="00C53C76" w:rsidRPr="0064643B" w:rsidRDefault="00C53C76" w:rsidP="00C53C76">
      <w:pPr>
        <w:rPr>
          <w:sz w:val="16"/>
        </w:rPr>
      </w:pPr>
      <w:r w:rsidRPr="0064643B">
        <w:rPr>
          <w:sz w:val="16"/>
        </w:rPr>
        <w:t>But some, including myself, are going further, challenging even the “good faith” version of consumer welfare, challenging the standard itself. This position holds that consumer welfare as a concept has been used as a Trojan Horse to sanitise monopoly.13 For myself, I suspect the difference lies in having different goals in mind.</w:t>
      </w:r>
    </w:p>
    <w:p w14:paraId="46CF2829" w14:textId="77777777" w:rsidR="00C53C76" w:rsidRPr="0064643B" w:rsidRDefault="00C53C76" w:rsidP="00C53C76">
      <w:pPr>
        <w:rPr>
          <w:sz w:val="16"/>
        </w:rPr>
      </w:pPr>
      <w:r w:rsidRPr="0064643B">
        <w:rPr>
          <w:sz w:val="16"/>
        </w:rPr>
        <w:t xml:space="preserve">I argue that the goal of </w:t>
      </w:r>
      <w:r w:rsidRPr="00CB3106">
        <w:rPr>
          <w:rStyle w:val="StyleUnderline"/>
          <w:highlight w:val="cyan"/>
        </w:rPr>
        <w:t>antitrust</w:t>
      </w:r>
      <w:r w:rsidRPr="008E5F99">
        <w:rPr>
          <w:rStyle w:val="StyleUnderline"/>
        </w:rPr>
        <w:t xml:space="preserve"> should be to </w:t>
      </w:r>
      <w:r w:rsidRPr="008E5F99">
        <w:rPr>
          <w:rStyle w:val="Emphasis"/>
        </w:rPr>
        <w:t xml:space="preserve">create </w:t>
      </w:r>
      <w:r w:rsidRPr="00CB3106">
        <w:rPr>
          <w:rStyle w:val="Emphasis"/>
          <w:highlight w:val="cyan"/>
        </w:rPr>
        <w:t>balance</w:t>
      </w:r>
      <w:r w:rsidRPr="008E5F99">
        <w:rPr>
          <w:rStyle w:val="StyleUnderline"/>
        </w:rPr>
        <w:t xml:space="preserve"> of </w:t>
      </w:r>
      <w:r w:rsidRPr="00C072CE">
        <w:rPr>
          <w:rStyle w:val="StyleUnderline"/>
          <w:highlight w:val="cyan"/>
        </w:rPr>
        <w:t>power</w:t>
      </w:r>
      <w:r w:rsidRPr="008E5F99">
        <w:rPr>
          <w:rStyle w:val="StyleUnderline"/>
        </w:rPr>
        <w:t xml:space="preserve"> in the economy </w:t>
      </w:r>
      <w:r w:rsidRPr="008E5F99">
        <w:rPr>
          <w:rStyle w:val="Emphasis"/>
        </w:rPr>
        <w:t>between</w:t>
      </w:r>
      <w:r w:rsidRPr="008E5F99">
        <w:rPr>
          <w:rStyle w:val="StyleUnderline"/>
        </w:rPr>
        <w:t xml:space="preserve"> market, state and society</w:t>
      </w:r>
      <w:r w:rsidRPr="0064643B">
        <w:rPr>
          <w:sz w:val="16"/>
        </w:rPr>
        <w:t xml:space="preserve"> 14 </w:t>
      </w:r>
      <w:r w:rsidRPr="008E5F99">
        <w:rPr>
          <w:rStyle w:val="StyleUnderline"/>
        </w:rPr>
        <w:t xml:space="preserve">and to protect </w:t>
      </w:r>
      <w:r w:rsidRPr="00C072CE">
        <w:rPr>
          <w:rStyle w:val="StyleUnderline"/>
          <w:highlight w:val="cyan"/>
        </w:rPr>
        <w:t>and promote</w:t>
      </w:r>
      <w:r w:rsidRPr="008E5F99">
        <w:rPr>
          <w:rStyle w:val="StyleUnderline"/>
        </w:rPr>
        <w:t xml:space="preserve"> economic</w:t>
      </w:r>
      <w:r w:rsidRPr="0064643B">
        <w:rPr>
          <w:sz w:val="16"/>
        </w:rPr>
        <w:t xml:space="preserve"> (</w:t>
      </w:r>
      <w:r w:rsidRPr="008E5F99">
        <w:rPr>
          <w:rStyle w:val="StyleUnderline"/>
        </w:rPr>
        <w:t>and political</w:t>
      </w:r>
      <w:r w:rsidRPr="0064643B">
        <w:rPr>
          <w:sz w:val="16"/>
        </w:rPr>
        <w:t xml:space="preserve">) </w:t>
      </w:r>
      <w:r w:rsidRPr="00C072CE">
        <w:rPr>
          <w:rStyle w:val="Emphasis"/>
          <w:highlight w:val="cyan"/>
        </w:rPr>
        <w:t>democracy</w:t>
      </w:r>
      <w:r w:rsidRPr="0064643B">
        <w:rPr>
          <w:sz w:val="16"/>
        </w:rPr>
        <w:t xml:space="preserve"> 15 </w:t>
      </w:r>
      <w:r w:rsidRPr="008E5F99">
        <w:rPr>
          <w:rStyle w:val="StyleUnderline"/>
        </w:rPr>
        <w:t xml:space="preserve">and </w:t>
      </w:r>
      <w:r w:rsidRPr="008E5F99">
        <w:rPr>
          <w:rStyle w:val="Emphasis"/>
        </w:rPr>
        <w:t>broad-based</w:t>
      </w:r>
      <w:r w:rsidRPr="008E5F99">
        <w:rPr>
          <w:rStyle w:val="StyleUnderline"/>
        </w:rPr>
        <w:t xml:space="preserve"> prosperity. </w:t>
      </w:r>
      <w:r w:rsidRPr="00C072CE">
        <w:rPr>
          <w:rStyle w:val="StyleUnderline"/>
          <w:highlight w:val="cyan"/>
        </w:rPr>
        <w:t>Such</w:t>
      </w:r>
      <w:r w:rsidRPr="008E5F99">
        <w:rPr>
          <w:rStyle w:val="StyleUnderline"/>
        </w:rPr>
        <w:t xml:space="preserve"> a </w:t>
      </w:r>
      <w:r w:rsidRPr="00C072CE">
        <w:rPr>
          <w:rStyle w:val="StyleUnderline"/>
          <w:highlight w:val="cyan"/>
        </w:rPr>
        <w:t>system would be “</w:t>
      </w:r>
      <w:r w:rsidRPr="00C072CE">
        <w:rPr>
          <w:rStyle w:val="Emphasis"/>
          <w:highlight w:val="cyan"/>
        </w:rPr>
        <w:t>anti-monopoly</w:t>
      </w:r>
      <w:r w:rsidRPr="00C072CE">
        <w:rPr>
          <w:rStyle w:val="StyleUnderline"/>
          <w:highlight w:val="cyan"/>
        </w:rPr>
        <w:t>”</w:t>
      </w:r>
      <w:r w:rsidRPr="008E5F99">
        <w:rPr>
          <w:rStyle w:val="StyleUnderline"/>
        </w:rPr>
        <w:t xml:space="preserve"> in stance, </w:t>
      </w:r>
      <w:r w:rsidRPr="0064643B">
        <w:rPr>
          <w:rStyle w:val="StyleUnderline"/>
        </w:rPr>
        <w:t xml:space="preserve">fundamentally </w:t>
      </w:r>
      <w:r w:rsidRPr="0064643B">
        <w:rPr>
          <w:rStyle w:val="Emphasis"/>
          <w:highlight w:val="cyan"/>
        </w:rPr>
        <w:t>challenging dominance</w:t>
      </w:r>
      <w:r w:rsidRPr="008E5F99">
        <w:rPr>
          <w:rStyle w:val="StyleUnderline"/>
        </w:rPr>
        <w:t xml:space="preserve"> and domination</w:t>
      </w:r>
      <w:r w:rsidRPr="0064643B">
        <w:rPr>
          <w:sz w:val="16"/>
        </w:rPr>
        <w:t>, excusing concentrations of power only where they demonstrably serve the public interest and where power is accompanied by democratic checks and balances. In antitrust speak, the goal of the system is the public interest, and monopoly is presumed to act against the public interest until shown otherwise. Does this mean that “big is bad”? It means that there would be an understanding that “big is power”, and power must be accountable. Power must not be left to determine its own accountability.</w:t>
      </w:r>
    </w:p>
    <w:p w14:paraId="14447607" w14:textId="77777777" w:rsidR="00C53C76" w:rsidRPr="0064643B" w:rsidRDefault="00C53C76" w:rsidP="00C53C76">
      <w:pPr>
        <w:rPr>
          <w:sz w:val="16"/>
        </w:rPr>
      </w:pPr>
      <w:r w:rsidRPr="0064643B">
        <w:rPr>
          <w:sz w:val="16"/>
        </w:rPr>
        <w:t>If not consumer welfare, then what? Targeting excessive power.</w:t>
      </w:r>
    </w:p>
    <w:p w14:paraId="2170A8D0" w14:textId="77777777" w:rsidR="00C53C76" w:rsidRPr="0064643B" w:rsidRDefault="00C53C76" w:rsidP="00C53C76">
      <w:pPr>
        <w:rPr>
          <w:sz w:val="16"/>
        </w:rPr>
      </w:pPr>
      <w:r w:rsidRPr="0064643B">
        <w:rPr>
          <w:sz w:val="16"/>
        </w:rPr>
        <w:t>This new standard does not have a catchy name, yet. The existing language, including the words “competition” and “welfare”, come with oversized baggage. As Zuboff warns, we must resist the temptation to shove unprecedented circumstances into familiar categories.</w:t>
      </w:r>
    </w:p>
    <w:p w14:paraId="7A08E4DD" w14:textId="77777777" w:rsidR="00C53C76" w:rsidRPr="0064643B" w:rsidRDefault="00C53C76" w:rsidP="00C53C76">
      <w:pPr>
        <w:rPr>
          <w:sz w:val="16"/>
        </w:rPr>
      </w:pPr>
      <w:r w:rsidRPr="0064643B">
        <w:rPr>
          <w:sz w:val="16"/>
        </w:rPr>
        <w:t xml:space="preserve">One possibility is the “excessive power standard”. The </w:t>
      </w:r>
      <w:r w:rsidRPr="00B01835">
        <w:rPr>
          <w:rStyle w:val="Emphasis"/>
        </w:rPr>
        <w:t>standard</w:t>
      </w:r>
      <w:r w:rsidRPr="00B01835">
        <w:rPr>
          <w:rStyle w:val="StyleUnderline"/>
        </w:rPr>
        <w:t xml:space="preserve"> would seek to </w:t>
      </w:r>
      <w:r w:rsidRPr="00B01835">
        <w:rPr>
          <w:rStyle w:val="Emphasis"/>
          <w:highlight w:val="cyan"/>
        </w:rPr>
        <w:t>identify excessive</w:t>
      </w:r>
      <w:r w:rsidRPr="00B01835">
        <w:rPr>
          <w:rStyle w:val="StyleUnderline"/>
          <w:highlight w:val="cyan"/>
        </w:rPr>
        <w:t xml:space="preserve"> power contrary to</w:t>
      </w:r>
      <w:r w:rsidRPr="00B01835">
        <w:rPr>
          <w:rStyle w:val="StyleUnderline"/>
        </w:rPr>
        <w:t xml:space="preserve"> the </w:t>
      </w:r>
      <w:r w:rsidRPr="00B01835">
        <w:rPr>
          <w:rStyle w:val="Emphasis"/>
          <w:highlight w:val="cyan"/>
        </w:rPr>
        <w:t>public interest</w:t>
      </w:r>
      <w:r w:rsidRPr="003D4B09">
        <w:rPr>
          <w:rStyle w:val="StyleUnderline"/>
        </w:rPr>
        <w:t xml:space="preserve">. This </w:t>
      </w:r>
      <w:r w:rsidRPr="003D4B09">
        <w:rPr>
          <w:rStyle w:val="Emphasis"/>
          <w:highlight w:val="cyan"/>
        </w:rPr>
        <w:t>opens up</w:t>
      </w:r>
      <w:r w:rsidRPr="003D4B09">
        <w:rPr>
          <w:rStyle w:val="StyleUnderline"/>
        </w:rPr>
        <w:t xml:space="preserve"> an </w:t>
      </w:r>
      <w:r w:rsidRPr="003D4B09">
        <w:rPr>
          <w:rStyle w:val="Emphasis"/>
          <w:highlight w:val="cyan"/>
        </w:rPr>
        <w:t>entire</w:t>
      </w:r>
      <w:r w:rsidRPr="0064643B">
        <w:rPr>
          <w:sz w:val="16"/>
        </w:rPr>
        <w:t xml:space="preserve"> research </w:t>
      </w:r>
      <w:r w:rsidRPr="003D4B09">
        <w:rPr>
          <w:rStyle w:val="StyleUnderline"/>
        </w:rPr>
        <w:t xml:space="preserve">agenda </w:t>
      </w:r>
      <w:r w:rsidRPr="003D4B09">
        <w:rPr>
          <w:rStyle w:val="StyleUnderline"/>
          <w:highlight w:val="cyan"/>
        </w:rPr>
        <w:t>within antitrust</w:t>
      </w:r>
      <w:r w:rsidRPr="0064643B">
        <w:rPr>
          <w:sz w:val="16"/>
        </w:rPr>
        <w:t xml:space="preserve"> (</w:t>
      </w:r>
      <w:r w:rsidRPr="003D4B09">
        <w:rPr>
          <w:rStyle w:val="StyleUnderline"/>
          <w:highlight w:val="cyan"/>
        </w:rPr>
        <w:t xml:space="preserve">and </w:t>
      </w:r>
      <w:r w:rsidRPr="003D4B09">
        <w:rPr>
          <w:rStyle w:val="Emphasis"/>
        </w:rPr>
        <w:t>orthodox</w:t>
      </w:r>
      <w:r w:rsidRPr="003D4B09">
        <w:rPr>
          <w:rStyle w:val="StyleUnderline"/>
        </w:rPr>
        <w:t xml:space="preserve"> </w:t>
      </w:r>
      <w:r w:rsidRPr="003D4B09">
        <w:rPr>
          <w:rStyle w:val="StyleUnderline"/>
          <w:highlight w:val="cyan"/>
        </w:rPr>
        <w:t>economics</w:t>
      </w:r>
      <w:r w:rsidRPr="0064643B">
        <w:rPr>
          <w:sz w:val="16"/>
        </w:rPr>
        <w:t>) as there has been remarkably little analysis of power, beyond a narrow definition of market power over price, itself connected to the notion of consumer welfare.16</w:t>
      </w:r>
    </w:p>
    <w:p w14:paraId="4240E00E" w14:textId="77777777" w:rsidR="00C53C76" w:rsidRPr="0064643B" w:rsidRDefault="00C53C76" w:rsidP="00C53C76">
      <w:pPr>
        <w:rPr>
          <w:sz w:val="16"/>
        </w:rPr>
      </w:pPr>
      <w:r w:rsidRPr="0064643B">
        <w:rPr>
          <w:sz w:val="16"/>
        </w:rPr>
        <w:t xml:space="preserve">Consumer welfare and short- and long-term impacts on prices, quality, choice and “innovation” would be part of the evidence relating to power, but that would not be the end of the story.17 Price markups would be an indicator of power, not the entire scope of power. Impacts on inequality, on economic security, on ecosystem stability, on the spread of misinformation, and on the speed of transition to a sustainable economy, would all be relevant. The motivations of merging parties, cartelists and monopolists would be analysed, not in terms of theoretical models alone, but in terms of business realities: shareholder value imperatives, financialisation, financial leverage, regulatory arbitrage. The stories presented by defendants would not be taken at face value, and parties would be held to claims of efficiencies, with mergers unwound or conduct subsequently prohibited if promised benefits do not in fact emerge. The </w:t>
      </w:r>
      <w:r w:rsidRPr="004860EF">
        <w:rPr>
          <w:rStyle w:val="StyleUnderline"/>
        </w:rPr>
        <w:t xml:space="preserve">standard would be </w:t>
      </w:r>
      <w:r w:rsidRPr="004860EF">
        <w:rPr>
          <w:rStyle w:val="Emphasis"/>
        </w:rPr>
        <w:t>applied</w:t>
      </w:r>
      <w:r w:rsidRPr="004860EF">
        <w:rPr>
          <w:rStyle w:val="StyleUnderline"/>
        </w:rPr>
        <w:t xml:space="preserve"> by </w:t>
      </w:r>
      <w:r w:rsidRPr="004860EF">
        <w:rPr>
          <w:rStyle w:val="StyleUnderline"/>
          <w:highlight w:val="cyan"/>
        </w:rPr>
        <w:t>paying</w:t>
      </w:r>
      <w:r w:rsidRPr="004860EF">
        <w:rPr>
          <w:rStyle w:val="StyleUnderline"/>
        </w:rPr>
        <w:t xml:space="preserve"> </w:t>
      </w:r>
      <w:r w:rsidRPr="004860EF">
        <w:rPr>
          <w:rStyle w:val="Emphasis"/>
        </w:rPr>
        <w:t xml:space="preserve">close </w:t>
      </w:r>
      <w:r w:rsidRPr="004860EF">
        <w:rPr>
          <w:rStyle w:val="Emphasis"/>
          <w:highlight w:val="cyan"/>
        </w:rPr>
        <w:t>attention</w:t>
      </w:r>
      <w:r w:rsidRPr="004860EF">
        <w:rPr>
          <w:rStyle w:val="StyleUnderline"/>
          <w:highlight w:val="cyan"/>
        </w:rPr>
        <w:t xml:space="preserve"> to </w:t>
      </w:r>
      <w:r w:rsidRPr="004860EF">
        <w:rPr>
          <w:rStyle w:val="Emphasis"/>
          <w:highlight w:val="cyan"/>
        </w:rPr>
        <w:t>power</w:t>
      </w:r>
      <w:r w:rsidRPr="004860EF">
        <w:rPr>
          <w:rStyle w:val="StyleUnderline"/>
        </w:rPr>
        <w:t xml:space="preserve"> relations, to </w:t>
      </w:r>
      <w:r w:rsidRPr="004860EF">
        <w:rPr>
          <w:rStyle w:val="Emphasis"/>
          <w:highlight w:val="cyan"/>
        </w:rPr>
        <w:t>bargaining</w:t>
      </w:r>
      <w:r w:rsidRPr="004860EF">
        <w:rPr>
          <w:rStyle w:val="StyleUnderline"/>
        </w:rPr>
        <w:t xml:space="preserve"> power</w:t>
      </w:r>
      <w:r w:rsidRPr="0064643B">
        <w:rPr>
          <w:sz w:val="16"/>
        </w:rPr>
        <w:t xml:space="preserve">, to incipient entrenchment of power, to infrastructural power, to market power leveraged into political power, </w:t>
      </w:r>
      <w:r w:rsidRPr="004860EF">
        <w:rPr>
          <w:rStyle w:val="StyleUnderline"/>
          <w:highlight w:val="cyan"/>
        </w:rPr>
        <w:t xml:space="preserve">to </w:t>
      </w:r>
      <w:r w:rsidRPr="004860EF">
        <w:rPr>
          <w:rStyle w:val="Emphasis"/>
          <w:highlight w:val="cyan"/>
        </w:rPr>
        <w:t>exploitation</w:t>
      </w:r>
      <w:r w:rsidRPr="0064643B">
        <w:rPr>
          <w:sz w:val="16"/>
        </w:rPr>
        <w:t xml:space="preserve">. </w:t>
      </w:r>
    </w:p>
    <w:p w14:paraId="4DE056F8" w14:textId="77777777" w:rsidR="00C53C76" w:rsidRPr="0064643B" w:rsidRDefault="00C53C76" w:rsidP="00C53C76">
      <w:pPr>
        <w:rPr>
          <w:sz w:val="16"/>
        </w:rPr>
      </w:pPr>
      <w:r w:rsidRPr="0064643B">
        <w:rPr>
          <w:sz w:val="16"/>
        </w:rPr>
        <w:t xml:space="preserve">As important as the standards for identifying problematic conduct would be the process for doing so. Market investigations allow for deeper understanding of the interconnections between different market players and more holistic remedies, potentially untethered from party-specific proofs of harm. </w:t>
      </w:r>
      <w:r w:rsidRPr="00F63B59">
        <w:rPr>
          <w:rStyle w:val="StyleUnderline"/>
        </w:rPr>
        <w:t xml:space="preserve">A wide range of </w:t>
      </w:r>
      <w:r w:rsidRPr="000978A0">
        <w:rPr>
          <w:rStyle w:val="Emphasis"/>
          <w:highlight w:val="cyan"/>
        </w:rPr>
        <w:t>stakeholders</w:t>
      </w:r>
      <w:r w:rsidRPr="00F63B59">
        <w:rPr>
          <w:rStyle w:val="StyleUnderline"/>
        </w:rPr>
        <w:t xml:space="preserve">, far </w:t>
      </w:r>
      <w:r w:rsidRPr="000978A0">
        <w:rPr>
          <w:rStyle w:val="StyleUnderline"/>
          <w:highlight w:val="cyan"/>
        </w:rPr>
        <w:t>beyond</w:t>
      </w:r>
      <w:r w:rsidRPr="00F63B59">
        <w:rPr>
          <w:rStyle w:val="StyleUnderline"/>
        </w:rPr>
        <w:t xml:space="preserve"> the </w:t>
      </w:r>
      <w:r w:rsidRPr="000978A0">
        <w:rPr>
          <w:rStyle w:val="Emphasis"/>
          <w:highlight w:val="cyan"/>
        </w:rPr>
        <w:t>traditional</w:t>
      </w:r>
      <w:r w:rsidRPr="000978A0">
        <w:rPr>
          <w:rStyle w:val="StyleUnderline"/>
          <w:highlight w:val="cyan"/>
        </w:rPr>
        <w:t xml:space="preserve"> competition</w:t>
      </w:r>
      <w:r w:rsidRPr="00F63B59">
        <w:rPr>
          <w:rStyle w:val="StyleUnderline"/>
        </w:rPr>
        <w:t xml:space="preserve"> community, </w:t>
      </w:r>
      <w:r w:rsidRPr="000978A0">
        <w:rPr>
          <w:rStyle w:val="StyleUnderline"/>
          <w:highlight w:val="cyan"/>
        </w:rPr>
        <w:t>should be</w:t>
      </w:r>
      <w:r w:rsidRPr="00F63B59">
        <w:rPr>
          <w:rStyle w:val="StyleUnderline"/>
        </w:rPr>
        <w:t xml:space="preserve"> actively</w:t>
      </w:r>
      <w:r w:rsidRPr="0064643B">
        <w:rPr>
          <w:sz w:val="16"/>
        </w:rPr>
        <w:t xml:space="preserve"> and formally </w:t>
      </w:r>
      <w:r w:rsidRPr="000978A0">
        <w:rPr>
          <w:rStyle w:val="Emphasis"/>
          <w:highlight w:val="cyan"/>
        </w:rPr>
        <w:t>involved</w:t>
      </w:r>
      <w:r w:rsidRPr="000978A0">
        <w:rPr>
          <w:rStyle w:val="StyleUnderline"/>
        </w:rPr>
        <w:t xml:space="preserve"> in</w:t>
      </w:r>
      <w:r w:rsidRPr="0064643B">
        <w:rPr>
          <w:sz w:val="16"/>
        </w:rPr>
        <w:t xml:space="preserve"> identifying issues and assisting with an assessment of the </w:t>
      </w:r>
      <w:r w:rsidRPr="000978A0">
        <w:rPr>
          <w:rStyle w:val="Emphasis"/>
        </w:rPr>
        <w:t>public interest</w:t>
      </w:r>
      <w:r w:rsidRPr="000978A0">
        <w:rPr>
          <w:rStyle w:val="StyleUnderline"/>
        </w:rPr>
        <w:t xml:space="preserve">. This includes </w:t>
      </w:r>
      <w:r w:rsidRPr="000978A0">
        <w:rPr>
          <w:rStyle w:val="Emphasis"/>
          <w:highlight w:val="cyan"/>
        </w:rPr>
        <w:t>workers</w:t>
      </w:r>
      <w:r w:rsidRPr="000978A0">
        <w:rPr>
          <w:rStyle w:val="StyleUnderline"/>
          <w:highlight w:val="cyan"/>
        </w:rPr>
        <w:t xml:space="preserve"> and</w:t>
      </w:r>
      <w:r w:rsidRPr="000978A0">
        <w:rPr>
          <w:rStyle w:val="StyleUnderline"/>
        </w:rPr>
        <w:t xml:space="preserve"> </w:t>
      </w:r>
      <w:r w:rsidRPr="000978A0">
        <w:rPr>
          <w:rStyle w:val="Emphasis"/>
        </w:rPr>
        <w:t xml:space="preserve">worker </w:t>
      </w:r>
      <w:r w:rsidRPr="000978A0">
        <w:rPr>
          <w:rStyle w:val="Emphasis"/>
          <w:highlight w:val="cyan"/>
        </w:rPr>
        <w:t>rep</w:t>
      </w:r>
      <w:r w:rsidRPr="000978A0">
        <w:rPr>
          <w:rStyle w:val="StyleUnderline"/>
        </w:rPr>
        <w:t>resentative</w:t>
      </w:r>
      <w:r w:rsidRPr="000978A0">
        <w:rPr>
          <w:rStyle w:val="Emphasis"/>
          <w:highlight w:val="cyan"/>
        </w:rPr>
        <w:t>s</w:t>
      </w:r>
      <w:r w:rsidRPr="0064643B">
        <w:rPr>
          <w:sz w:val="16"/>
        </w:rPr>
        <w:t>, environmental, privacy, international development and other civil society groups. This would also include consumer groups. Governance of competition authorities themselves should be reviewed. 18 Current imbalances of power cannot be fixed without making it easier for competition authorities to enforce by shifting the burden of proof, expanding investigatory powers, engaging rebuttable presumptions of harm and so on.</w:t>
      </w:r>
    </w:p>
    <w:p w14:paraId="327558C9" w14:textId="77777777" w:rsidR="00C53C76" w:rsidRPr="0064643B" w:rsidRDefault="00C53C76" w:rsidP="00C53C76">
      <w:pPr>
        <w:rPr>
          <w:sz w:val="16"/>
        </w:rPr>
      </w:pPr>
      <w:r w:rsidRPr="009129FF">
        <w:rPr>
          <w:rStyle w:val="StyleUnderline"/>
          <w:highlight w:val="cyan"/>
        </w:rPr>
        <w:t xml:space="preserve">Remedies are </w:t>
      </w:r>
      <w:r w:rsidRPr="009129FF">
        <w:rPr>
          <w:rStyle w:val="Emphasis"/>
          <w:highlight w:val="cyan"/>
        </w:rPr>
        <w:t>critical</w:t>
      </w:r>
      <w:r w:rsidRPr="0064643B">
        <w:rPr>
          <w:sz w:val="16"/>
        </w:rPr>
        <w:t xml:space="preserve">. Where the problem is power imbalance, introducing more players into the market may be one solution but it is not the only solution. For example, democratising corporate governance and encouraging alternative business models with more democratic ownership structures may help: antitrust authorities may work with governments to facilitate this. </w:t>
      </w:r>
      <w:r w:rsidRPr="009129FF">
        <w:rPr>
          <w:rStyle w:val="Emphasis"/>
          <w:highlight w:val="cyan"/>
        </w:rPr>
        <w:t>Authorities</w:t>
      </w:r>
      <w:r w:rsidRPr="009129FF">
        <w:rPr>
          <w:rStyle w:val="StyleUnderline"/>
          <w:highlight w:val="cyan"/>
        </w:rPr>
        <w:t xml:space="preserve"> can</w:t>
      </w:r>
      <w:r w:rsidRPr="0064643B">
        <w:rPr>
          <w:sz w:val="16"/>
        </w:rPr>
        <w:t xml:space="preserve"> also </w:t>
      </w:r>
      <w:r w:rsidRPr="009129FF">
        <w:rPr>
          <w:rStyle w:val="StyleUnderline"/>
          <w:highlight w:val="cyan"/>
        </w:rPr>
        <w:t xml:space="preserve">get </w:t>
      </w:r>
      <w:r w:rsidRPr="00E31EDE">
        <w:rPr>
          <w:rStyle w:val="Emphasis"/>
          <w:highlight w:val="cyan"/>
        </w:rPr>
        <w:t>out</w:t>
      </w:r>
      <w:r w:rsidRPr="009129FF">
        <w:rPr>
          <w:rStyle w:val="StyleUnderline"/>
          <w:highlight w:val="cyan"/>
        </w:rPr>
        <w:t xml:space="preserve"> of</w:t>
      </w:r>
      <w:r w:rsidRPr="009129FF">
        <w:rPr>
          <w:rStyle w:val="StyleUnderline"/>
        </w:rPr>
        <w:t xml:space="preserve"> the </w:t>
      </w:r>
      <w:r w:rsidRPr="00E31EDE">
        <w:rPr>
          <w:rStyle w:val="StyleUnderline"/>
          <w:highlight w:val="cyan"/>
        </w:rPr>
        <w:t xml:space="preserve">way of </w:t>
      </w:r>
      <w:r w:rsidRPr="00E31EDE">
        <w:rPr>
          <w:rStyle w:val="Emphasis"/>
        </w:rPr>
        <w:t>cooperativisation</w:t>
      </w:r>
      <w:r w:rsidRPr="00E31EDE">
        <w:rPr>
          <w:rStyle w:val="StyleUnderline"/>
        </w:rPr>
        <w:t xml:space="preserve"> and</w:t>
      </w:r>
      <w:r w:rsidRPr="0064643B">
        <w:rPr>
          <w:sz w:val="16"/>
        </w:rPr>
        <w:t xml:space="preserve"> other forms of collaboration or </w:t>
      </w:r>
      <w:r w:rsidRPr="009129FF">
        <w:rPr>
          <w:rStyle w:val="Emphasis"/>
          <w:highlight w:val="cyan"/>
        </w:rPr>
        <w:t>unionis</w:t>
      </w:r>
      <w:r w:rsidRPr="009129FF">
        <w:rPr>
          <w:rStyle w:val="StyleUnderline"/>
        </w:rPr>
        <w:t>ation</w:t>
      </w:r>
      <w:r w:rsidRPr="0064643B">
        <w:rPr>
          <w:sz w:val="16"/>
        </w:rPr>
        <w:t xml:space="preserve">, particularly among smaller, disempowered players. Again, </w:t>
      </w:r>
      <w:r w:rsidRPr="00E0332C">
        <w:rPr>
          <w:rStyle w:val="StyleUnderline"/>
          <w:highlight w:val="cyan"/>
        </w:rPr>
        <w:t>competition</w:t>
      </w:r>
      <w:r w:rsidRPr="00E0332C">
        <w:rPr>
          <w:rStyle w:val="StyleUnderline"/>
        </w:rPr>
        <w:t xml:space="preserve"> policy </w:t>
      </w:r>
      <w:r w:rsidRPr="00E0332C">
        <w:rPr>
          <w:rStyle w:val="StyleUnderline"/>
          <w:highlight w:val="cyan"/>
        </w:rPr>
        <w:t xml:space="preserve">is about </w:t>
      </w:r>
      <w:r w:rsidRPr="00E0332C">
        <w:rPr>
          <w:rStyle w:val="Emphasis"/>
        </w:rPr>
        <w:t xml:space="preserve">sanctioning </w:t>
      </w:r>
      <w:r w:rsidRPr="00E0332C">
        <w:rPr>
          <w:rStyle w:val="Emphasis"/>
          <w:highlight w:val="cyan"/>
        </w:rPr>
        <w:t>scale</w:t>
      </w:r>
      <w:r w:rsidRPr="00E0332C">
        <w:rPr>
          <w:rStyle w:val="StyleUnderline"/>
          <w:highlight w:val="cyan"/>
        </w:rPr>
        <w:t>, and</w:t>
      </w:r>
      <w:r w:rsidRPr="0064643B">
        <w:rPr>
          <w:sz w:val="16"/>
        </w:rPr>
        <w:t xml:space="preserve"> this </w:t>
      </w:r>
      <w:r w:rsidRPr="00E0332C">
        <w:rPr>
          <w:rStyle w:val="Emphasis"/>
          <w:highlight w:val="cyan"/>
        </w:rPr>
        <w:t>power</w:t>
      </w:r>
      <w:r w:rsidRPr="00E0332C">
        <w:rPr>
          <w:rStyle w:val="StyleUnderline"/>
        </w:rPr>
        <w:t xml:space="preserve"> should be </w:t>
      </w:r>
      <w:r w:rsidRPr="00E0332C">
        <w:rPr>
          <w:rStyle w:val="StyleUnderline"/>
          <w:highlight w:val="cyan"/>
        </w:rPr>
        <w:t xml:space="preserve">used </w:t>
      </w:r>
      <w:r w:rsidRPr="00E0332C">
        <w:rPr>
          <w:rStyle w:val="Emphasis"/>
          <w:highlight w:val="cyan"/>
        </w:rPr>
        <w:t>strategically</w:t>
      </w:r>
      <w:r w:rsidRPr="0064643B">
        <w:rPr>
          <w:sz w:val="16"/>
        </w:rPr>
        <w:t xml:space="preserve">.19 </w:t>
      </w:r>
    </w:p>
    <w:p w14:paraId="5ADBF80D" w14:textId="77777777" w:rsidR="00C53C76" w:rsidRPr="0064643B" w:rsidRDefault="00C53C76" w:rsidP="00C53C76">
      <w:pPr>
        <w:rPr>
          <w:sz w:val="16"/>
        </w:rPr>
      </w:pPr>
      <w:r w:rsidRPr="0064643B">
        <w:rPr>
          <w:sz w:val="16"/>
        </w:rPr>
        <w:t xml:space="preserve">We need an antitrust not for some abstract ideal world, but for the real world we are in now – and for future moments. When power is rebalanced, presumptions may be rebalanced too. Antitrust must adapt. </w:t>
      </w:r>
    </w:p>
    <w:p w14:paraId="43C7ED2E" w14:textId="77777777" w:rsidR="00C53C76" w:rsidRDefault="00C53C76" w:rsidP="00C53C76">
      <w:pPr>
        <w:rPr>
          <w:sz w:val="16"/>
        </w:rPr>
      </w:pPr>
      <w:r w:rsidRPr="0064643B">
        <w:rPr>
          <w:sz w:val="16"/>
        </w:rPr>
        <w:t xml:space="preserve">It is of course true that </w:t>
      </w:r>
      <w:r w:rsidRPr="00D20D96">
        <w:rPr>
          <w:rStyle w:val="StyleUnderline"/>
          <w:highlight w:val="cyan"/>
        </w:rPr>
        <w:t>antitrust</w:t>
      </w:r>
      <w:r w:rsidRPr="0064643B">
        <w:rPr>
          <w:sz w:val="16"/>
        </w:rPr>
        <w:t xml:space="preserve"> cannot solve “all of the problems”. 20 But, as I have suggested elsewhere,21 there is one thing that it </w:t>
      </w:r>
      <w:r w:rsidRPr="00D20D96">
        <w:rPr>
          <w:rStyle w:val="Emphasis"/>
          <w:highlight w:val="cyan"/>
        </w:rPr>
        <w:t>can</w:t>
      </w:r>
      <w:r w:rsidRPr="00D20D96">
        <w:rPr>
          <w:rStyle w:val="StyleUnderline"/>
        </w:rPr>
        <w:t xml:space="preserve"> solve </w:t>
      </w:r>
      <w:r w:rsidRPr="00D20D96">
        <w:rPr>
          <w:rStyle w:val="StyleUnderline"/>
          <w:highlight w:val="cyan"/>
        </w:rPr>
        <w:t xml:space="preserve">and </w:t>
      </w:r>
      <w:r w:rsidRPr="00D20D96">
        <w:rPr>
          <w:rStyle w:val="Emphasis"/>
          <w:highlight w:val="cyan"/>
        </w:rPr>
        <w:t>must</w:t>
      </w:r>
      <w:r w:rsidRPr="00633BF2">
        <w:rPr>
          <w:rStyle w:val="StyleUnderline"/>
        </w:rPr>
        <w:t xml:space="preserve"> solve</w:t>
      </w:r>
      <w:r w:rsidRPr="00D20D96">
        <w:rPr>
          <w:rStyle w:val="StyleUnderline"/>
        </w:rPr>
        <w:t xml:space="preserve"> better</w:t>
      </w:r>
      <w:r w:rsidRPr="0064643B">
        <w:rPr>
          <w:sz w:val="16"/>
        </w:rPr>
        <w:t xml:space="preserve">, and that is </w:t>
      </w:r>
      <w:r w:rsidRPr="00633BF2">
        <w:rPr>
          <w:rStyle w:val="Emphasis"/>
          <w:highlight w:val="cyan"/>
        </w:rPr>
        <w:t>control</w:t>
      </w:r>
      <w:r w:rsidRPr="00633BF2">
        <w:rPr>
          <w:rStyle w:val="StyleUnderline"/>
        </w:rPr>
        <w:t xml:space="preserve">ling </w:t>
      </w:r>
      <w:r w:rsidRPr="00D20D96">
        <w:rPr>
          <w:rStyle w:val="Emphasis"/>
          <w:highlight w:val="cyan"/>
        </w:rPr>
        <w:t>excessive</w:t>
      </w:r>
      <w:r w:rsidRPr="00D20D96">
        <w:rPr>
          <w:rStyle w:val="StyleUnderline"/>
          <w:highlight w:val="cyan"/>
        </w:rPr>
        <w:t xml:space="preserve"> power</w:t>
      </w:r>
      <w:r w:rsidRPr="0064643B">
        <w:rPr>
          <w:sz w:val="16"/>
        </w:rPr>
        <w:t>.</w:t>
      </w:r>
    </w:p>
    <w:p w14:paraId="67E2CB1C" w14:textId="77777777" w:rsidR="00C53C76" w:rsidRDefault="00C53C76" w:rsidP="00C53C76"/>
    <w:p w14:paraId="234FEDE9" w14:textId="77777777" w:rsidR="00C53C76" w:rsidRPr="006D7A7F" w:rsidRDefault="00C53C76" w:rsidP="00C70984">
      <w:pPr>
        <w:rPr>
          <w:sz w:val="16"/>
        </w:rPr>
      </w:pPr>
    </w:p>
    <w:p w14:paraId="06DAD4AD" w14:textId="244F0535" w:rsidR="0015556E" w:rsidRDefault="0015556E" w:rsidP="007857DB">
      <w:pPr>
        <w:pStyle w:val="Heading2"/>
      </w:pPr>
      <w:r>
        <w:t>OFF</w:t>
      </w:r>
    </w:p>
    <w:p w14:paraId="1A7C41E7" w14:textId="209F6E0D" w:rsidR="0015556E" w:rsidRDefault="0015556E" w:rsidP="0015556E">
      <w:pPr>
        <w:pStyle w:val="Heading3"/>
      </w:pPr>
      <w:r>
        <w:t>Bankruptcies DA---1NC</w:t>
      </w:r>
    </w:p>
    <w:p w14:paraId="28E0CB0A" w14:textId="77777777" w:rsidR="0015556E" w:rsidRDefault="0015556E" w:rsidP="0015556E">
      <w:pPr>
        <w:pStyle w:val="Heading4"/>
      </w:pPr>
      <w:r>
        <w:t xml:space="preserve">Firms are maintaining goldilocks </w:t>
      </w:r>
      <w:r w:rsidRPr="00A51D87">
        <w:rPr>
          <w:u w:val="single"/>
        </w:rPr>
        <w:t>leverage now</w:t>
      </w:r>
      <w:r>
        <w:t>, that gives them flexibility during forced restructuring.</w:t>
      </w:r>
    </w:p>
    <w:p w14:paraId="52DA1148" w14:textId="77777777" w:rsidR="0015556E" w:rsidRPr="00D8332E" w:rsidRDefault="0015556E" w:rsidP="0015556E">
      <w:r>
        <w:t xml:space="preserve">Federal Reserve Board of Governors </w:t>
      </w:r>
      <w:r w:rsidRPr="00D8332E">
        <w:rPr>
          <w:rStyle w:val="Style13ptBold"/>
        </w:rPr>
        <w:t>Fed 25</w:t>
      </w:r>
      <w:r>
        <w:t>. “</w:t>
      </w:r>
      <w:r w:rsidRPr="00D8332E">
        <w:t>Financial Stability Report - April 2025</w:t>
      </w:r>
      <w:r>
        <w:t xml:space="preserve">”. </w:t>
      </w:r>
      <w:r w:rsidRPr="00D8332E">
        <w:t>https://www.federalreserve.gov/publications/April-2025-financial-stability-report-Leverage-in-the-Financial-Sector.htm</w:t>
      </w:r>
    </w:p>
    <w:p w14:paraId="12D5CF0D" w14:textId="77777777" w:rsidR="0015556E" w:rsidRPr="00D8332E" w:rsidRDefault="0015556E" w:rsidP="0015556E">
      <w:pPr>
        <w:rPr>
          <w:rStyle w:val="StyleUnderline"/>
        </w:rPr>
      </w:pPr>
      <w:r w:rsidRPr="00D8332E">
        <w:rPr>
          <w:sz w:val="16"/>
        </w:rPr>
        <w:t xml:space="preserve">The </w:t>
      </w:r>
      <w:r w:rsidRPr="000B6E97">
        <w:rPr>
          <w:rStyle w:val="StyleUnderline"/>
          <w:highlight w:val="cyan"/>
        </w:rPr>
        <w:t>banking</w:t>
      </w:r>
      <w:r w:rsidRPr="00D8332E">
        <w:rPr>
          <w:rStyle w:val="StyleUnderline"/>
        </w:rPr>
        <w:t xml:space="preserve"> system </w:t>
      </w:r>
      <w:r w:rsidRPr="000B6E97">
        <w:rPr>
          <w:rStyle w:val="StyleUnderline"/>
          <w:highlight w:val="cyan"/>
        </w:rPr>
        <w:t>remained</w:t>
      </w:r>
      <w:r w:rsidRPr="00FB4B44">
        <w:rPr>
          <w:rStyle w:val="StyleUnderline"/>
        </w:rPr>
        <w:t xml:space="preserve"> </w:t>
      </w:r>
      <w:r w:rsidRPr="00FB4B44">
        <w:rPr>
          <w:rStyle w:val="Emphasis"/>
        </w:rPr>
        <w:t>sound</w:t>
      </w:r>
      <w:r w:rsidRPr="00FB4B44">
        <w:rPr>
          <w:rStyle w:val="StyleUnderline"/>
        </w:rPr>
        <w:t xml:space="preserve"> and </w:t>
      </w:r>
      <w:r w:rsidRPr="000B6E97">
        <w:rPr>
          <w:rStyle w:val="Emphasis"/>
          <w:highlight w:val="cyan"/>
        </w:rPr>
        <w:t>resilient</w:t>
      </w:r>
      <w:r w:rsidRPr="00D8332E">
        <w:rPr>
          <w:sz w:val="16"/>
        </w:rPr>
        <w:t xml:space="preserve">. Measures of regulatory capital for banks increased over the second half of 2024. However, </w:t>
      </w:r>
      <w:r w:rsidRPr="00D8332E">
        <w:rPr>
          <w:rStyle w:val="StyleUnderline"/>
        </w:rPr>
        <w:t>fair value losses on fixed-rate assets remained sizable for certain banks, while some banks continued to have concentrated exposures to CRE loans.</w:t>
      </w:r>
    </w:p>
    <w:p w14:paraId="2F74DBAC" w14:textId="77777777" w:rsidR="0015556E" w:rsidRPr="00D8332E" w:rsidRDefault="0015556E" w:rsidP="0015556E">
      <w:pPr>
        <w:rPr>
          <w:rStyle w:val="StyleUnderline"/>
        </w:rPr>
      </w:pPr>
      <w:r w:rsidRPr="00FB4B44">
        <w:rPr>
          <w:rStyle w:val="StyleUnderline"/>
        </w:rPr>
        <w:t>Outside the banking</w:t>
      </w:r>
      <w:r w:rsidRPr="00D8332E">
        <w:rPr>
          <w:rStyle w:val="StyleUnderline"/>
        </w:rPr>
        <w:t xml:space="preserve"> sector,</w:t>
      </w:r>
      <w:r w:rsidRPr="00D8332E">
        <w:rPr>
          <w:sz w:val="16"/>
        </w:rPr>
        <w:t xml:space="preserve"> </w:t>
      </w:r>
      <w:r w:rsidRPr="000B6E97">
        <w:rPr>
          <w:rStyle w:val="Emphasis"/>
          <w:highlight w:val="cyan"/>
        </w:rPr>
        <w:t>leverage</w:t>
      </w:r>
      <w:r w:rsidRPr="00D8332E">
        <w:rPr>
          <w:sz w:val="16"/>
        </w:rPr>
        <w:t xml:space="preserve"> </w:t>
      </w:r>
      <w:r w:rsidRPr="00D8332E">
        <w:rPr>
          <w:rStyle w:val="StyleUnderline"/>
        </w:rPr>
        <w:t>at broker-dealers</w:t>
      </w:r>
      <w:r w:rsidRPr="00D8332E">
        <w:rPr>
          <w:sz w:val="16"/>
        </w:rPr>
        <w:t xml:space="preserve"> </w:t>
      </w:r>
      <w:r w:rsidRPr="000B6E97">
        <w:rPr>
          <w:rStyle w:val="StyleUnderline"/>
          <w:highlight w:val="cyan"/>
        </w:rPr>
        <w:t>decreased</w:t>
      </w:r>
      <w:r w:rsidRPr="00D8332E">
        <w:rPr>
          <w:sz w:val="16"/>
        </w:rPr>
        <w:t xml:space="preserve"> in the fourth quarter of 2024 </w:t>
      </w:r>
      <w:r w:rsidRPr="00D8332E">
        <w:rPr>
          <w:rStyle w:val="StyleUnderline"/>
        </w:rPr>
        <w:t xml:space="preserve">and </w:t>
      </w:r>
      <w:r w:rsidRPr="00FB4B44">
        <w:rPr>
          <w:rStyle w:val="StyleUnderline"/>
        </w:rPr>
        <w:t>stayed near</w:t>
      </w:r>
      <w:r w:rsidRPr="00D8332E">
        <w:rPr>
          <w:rStyle w:val="StyleUnderline"/>
        </w:rPr>
        <w:t xml:space="preserve"> </w:t>
      </w:r>
      <w:r w:rsidRPr="005E22C0">
        <w:rPr>
          <w:rStyle w:val="Emphasis"/>
        </w:rPr>
        <w:t>historically low</w:t>
      </w:r>
      <w:r w:rsidRPr="0055306B">
        <w:rPr>
          <w:rStyle w:val="Emphasis"/>
        </w:rPr>
        <w:t xml:space="preserve"> levels</w:t>
      </w:r>
      <w:r w:rsidRPr="00D8332E">
        <w:rPr>
          <w:sz w:val="16"/>
        </w:rPr>
        <w:t xml:space="preserve">. However, the </w:t>
      </w:r>
      <w:r w:rsidRPr="00FB4B44">
        <w:rPr>
          <w:rStyle w:val="StyleUnderline"/>
        </w:rPr>
        <w:t>potential for</w:t>
      </w:r>
      <w:r w:rsidRPr="00D8332E">
        <w:rPr>
          <w:rStyle w:val="StyleUnderline"/>
        </w:rPr>
        <w:t xml:space="preserve"> </w:t>
      </w:r>
      <w:r w:rsidRPr="000B6E97">
        <w:rPr>
          <w:rStyle w:val="Emphasis"/>
          <w:highlight w:val="cyan"/>
        </w:rPr>
        <w:t>strains</w:t>
      </w:r>
      <w:r w:rsidRPr="00D8332E">
        <w:rPr>
          <w:rStyle w:val="StyleUnderline"/>
        </w:rPr>
        <w:t xml:space="preserve"> on dealers' intermediation capacity </w:t>
      </w:r>
      <w:r w:rsidRPr="000B6E97">
        <w:rPr>
          <w:rStyle w:val="StyleUnderline"/>
          <w:highlight w:val="cyan"/>
        </w:rPr>
        <w:t>during</w:t>
      </w:r>
      <w:r w:rsidRPr="00FB4B44">
        <w:rPr>
          <w:rStyle w:val="StyleUnderline"/>
        </w:rPr>
        <w:t xml:space="preserve"> periods of </w:t>
      </w:r>
      <w:r w:rsidRPr="00FB4B44">
        <w:rPr>
          <w:rStyle w:val="Emphasis"/>
        </w:rPr>
        <w:t xml:space="preserve">market </w:t>
      </w:r>
      <w:r w:rsidRPr="000B6E97">
        <w:rPr>
          <w:rStyle w:val="Emphasis"/>
          <w:highlight w:val="cyan"/>
        </w:rPr>
        <w:t>stress</w:t>
      </w:r>
      <w:r w:rsidRPr="000B6E97">
        <w:rPr>
          <w:rStyle w:val="StyleUnderline"/>
          <w:highlight w:val="cyan"/>
        </w:rPr>
        <w:t xml:space="preserve"> remained a </w:t>
      </w:r>
      <w:r w:rsidRPr="000B6E97">
        <w:rPr>
          <w:rStyle w:val="Emphasis"/>
          <w:highlight w:val="cyan"/>
        </w:rPr>
        <w:t>vulnerability</w:t>
      </w:r>
      <w:r w:rsidRPr="00D8332E">
        <w:rPr>
          <w:rStyle w:val="StyleUnderline"/>
        </w:rPr>
        <w:t xml:space="preserve"> to </w:t>
      </w:r>
      <w:r w:rsidRPr="00FB4B44">
        <w:rPr>
          <w:rStyle w:val="Emphasis"/>
        </w:rPr>
        <w:t>Treasury markets</w:t>
      </w:r>
      <w:r w:rsidRPr="00D8332E">
        <w:rPr>
          <w:sz w:val="16"/>
        </w:rPr>
        <w:t xml:space="preserve">. Life insurers' leverage remained at the upper end of its historical distribution, and life insurers continued to hold a significant share of illiquid and risky assets. While </w:t>
      </w:r>
      <w:r w:rsidRPr="00D8332E">
        <w:rPr>
          <w:rStyle w:val="StyleUnderline"/>
        </w:rPr>
        <w:t>hedge funds' leverage rose to historical highs in the third quarter of 2024 and remained concentrated among the largest hedge funds</w:t>
      </w:r>
      <w:r w:rsidRPr="00D8332E">
        <w:rPr>
          <w:sz w:val="16"/>
        </w:rPr>
        <w:t xml:space="preserve">, </w:t>
      </w:r>
      <w:r w:rsidRPr="00D8332E">
        <w:rPr>
          <w:rStyle w:val="StyleUnderline"/>
        </w:rPr>
        <w:t xml:space="preserve">it likely decreased in early April as some </w:t>
      </w:r>
      <w:r w:rsidRPr="000B6E97">
        <w:rPr>
          <w:rStyle w:val="StyleUnderline"/>
          <w:highlight w:val="cyan"/>
        </w:rPr>
        <w:t>hedge funds unwound leverage</w:t>
      </w:r>
      <w:r w:rsidRPr="00D8332E">
        <w:rPr>
          <w:rStyle w:val="StyleUnderline"/>
        </w:rPr>
        <w:t xml:space="preserve">d </w:t>
      </w:r>
      <w:r w:rsidRPr="0055306B">
        <w:rPr>
          <w:rStyle w:val="StyleUnderline"/>
        </w:rPr>
        <w:t>positions amid heightened market volatility.</w:t>
      </w:r>
    </w:p>
    <w:p w14:paraId="311C26EF" w14:textId="77777777" w:rsidR="0015556E" w:rsidRPr="00D8332E" w:rsidRDefault="0015556E" w:rsidP="0015556E">
      <w:pPr>
        <w:rPr>
          <w:sz w:val="16"/>
        </w:rPr>
      </w:pPr>
      <w:r w:rsidRPr="00D8332E">
        <w:rPr>
          <w:sz w:val="16"/>
        </w:rPr>
        <w:t>Table 3.1 shows the sizes and growth rates of assets of financial institutions discussed in this section.</w:t>
      </w:r>
    </w:p>
    <w:p w14:paraId="200E6350" w14:textId="77777777" w:rsidR="0015556E" w:rsidRPr="00D8332E" w:rsidRDefault="0015556E" w:rsidP="0015556E">
      <w:pPr>
        <w:rPr>
          <w:sz w:val="16"/>
        </w:rPr>
      </w:pPr>
      <w:r w:rsidRPr="00D8332E">
        <w:rPr>
          <w:sz w:val="16"/>
        </w:rPr>
        <w:t>Banks maintained historically high levels of regulatory capital, though fair value losses in fixed-rate assets remained sizable</w:t>
      </w:r>
    </w:p>
    <w:p w14:paraId="6304A849" w14:textId="77777777" w:rsidR="0015556E" w:rsidRPr="00A51D87" w:rsidRDefault="0015556E" w:rsidP="0015556E">
      <w:pPr>
        <w:rPr>
          <w:sz w:val="16"/>
        </w:rPr>
      </w:pPr>
      <w:r w:rsidRPr="0055306B">
        <w:rPr>
          <w:sz w:val="16"/>
        </w:rPr>
        <w:t xml:space="preserve">The common equity Tier 1 (CET1) ratio, a </w:t>
      </w:r>
      <w:r w:rsidRPr="0055306B">
        <w:rPr>
          <w:rStyle w:val="StyleUnderline"/>
        </w:rPr>
        <w:t>regulatory risk-based measure of bank capital adequacy, continued to rise since the last report</w:t>
      </w:r>
      <w:r w:rsidRPr="0055306B">
        <w:rPr>
          <w:sz w:val="16"/>
        </w:rPr>
        <w:t xml:space="preserve">. This </w:t>
      </w:r>
      <w:r w:rsidRPr="0055306B">
        <w:rPr>
          <w:rStyle w:val="StyleUnderline"/>
        </w:rPr>
        <w:t xml:space="preserve">increase was primarily driven by strong </w:t>
      </w:r>
      <w:r w:rsidRPr="0055306B">
        <w:rPr>
          <w:rStyle w:val="Emphasis"/>
        </w:rPr>
        <w:t>retained earnings</w:t>
      </w:r>
      <w:r w:rsidRPr="0055306B">
        <w:rPr>
          <w:rStyle w:val="StyleUnderline"/>
        </w:rPr>
        <w:t xml:space="preserve">, bringing these ratios across all bank sizes to the upper end of their range from 2010 to 2024 </w:t>
      </w:r>
      <w:r w:rsidRPr="0055306B">
        <w:rPr>
          <w:sz w:val="16"/>
        </w:rPr>
        <w:t>(figure 3.1).</w:t>
      </w:r>
      <w:r w:rsidRPr="00D8332E">
        <w:rPr>
          <w:sz w:val="16"/>
        </w:rPr>
        <w:t xml:space="preserve"> As of the end of 2024, </w:t>
      </w:r>
      <w:r w:rsidRPr="00D8332E">
        <w:rPr>
          <w:rStyle w:val="StyleUnderline"/>
        </w:rPr>
        <w:t>measures of bank profitability continued to improve and were around the median of their historical distributions.</w:t>
      </w:r>
      <w:r w:rsidRPr="00D8332E">
        <w:rPr>
          <w:sz w:val="16"/>
        </w:rPr>
        <w:t xml:space="preserve"> </w:t>
      </w:r>
      <w:r w:rsidRPr="00D8332E">
        <w:rPr>
          <w:rStyle w:val="StyleUnderline"/>
        </w:rPr>
        <w:t>Banks' average interest rate on interest earning assets remained well above the average intere</w:t>
      </w:r>
      <w:r w:rsidRPr="0055306B">
        <w:rPr>
          <w:rStyle w:val="StyleUnderline"/>
        </w:rPr>
        <w:t>st rate paid on liabilities, supporting net interest margins</w:t>
      </w:r>
      <w:r w:rsidRPr="0055306B">
        <w:rPr>
          <w:sz w:val="16"/>
        </w:rPr>
        <w:t xml:space="preserve"> (figure 3.2). Earnings for the largest banks were reportedly robust in the first quarter of 2025, though early </w:t>
      </w:r>
      <w:r w:rsidRPr="0055306B">
        <w:rPr>
          <w:rStyle w:val="StyleUnderline"/>
        </w:rPr>
        <w:t>earnings</w:t>
      </w:r>
      <w:r w:rsidRPr="00D8332E">
        <w:rPr>
          <w:rStyle w:val="StyleUnderline"/>
        </w:rPr>
        <w:t xml:space="preserve"> </w:t>
      </w:r>
      <w:r w:rsidRPr="000B6E97">
        <w:rPr>
          <w:rStyle w:val="StyleUnderline"/>
          <w:highlight w:val="cyan"/>
        </w:rPr>
        <w:t>calls highlighted</w:t>
      </w:r>
      <w:r w:rsidRPr="00D8332E">
        <w:rPr>
          <w:rStyle w:val="StyleUnderline"/>
        </w:rPr>
        <w:t xml:space="preserve"> elevated economic uncertainty and </w:t>
      </w:r>
      <w:r w:rsidRPr="000B6E97">
        <w:rPr>
          <w:rStyle w:val="Emphasis"/>
          <w:highlight w:val="cyan"/>
        </w:rPr>
        <w:t>downside risk</w:t>
      </w:r>
      <w:r w:rsidRPr="00D8332E">
        <w:rPr>
          <w:rStyle w:val="StyleUnderline"/>
        </w:rPr>
        <w:t xml:space="preserve">, with some </w:t>
      </w:r>
      <w:r w:rsidRPr="000B6E97">
        <w:rPr>
          <w:rStyle w:val="StyleUnderline"/>
          <w:highlight w:val="cyan"/>
        </w:rPr>
        <w:t>banks increasing</w:t>
      </w:r>
      <w:r w:rsidRPr="00D8332E">
        <w:rPr>
          <w:rStyle w:val="StyleUnderline"/>
        </w:rPr>
        <w:t xml:space="preserve"> loan-loss </w:t>
      </w:r>
      <w:r w:rsidRPr="000B6E97">
        <w:rPr>
          <w:rStyle w:val="StyleUnderline"/>
          <w:highlight w:val="cyan"/>
        </w:rPr>
        <w:t>reserves to buffer against</w:t>
      </w:r>
      <w:r w:rsidRPr="00D8332E">
        <w:rPr>
          <w:rStyle w:val="StyleUnderline"/>
        </w:rPr>
        <w:t xml:space="preserve"> a potential </w:t>
      </w:r>
      <w:r w:rsidRPr="0055306B">
        <w:rPr>
          <w:rStyle w:val="Emphasis"/>
        </w:rPr>
        <w:t xml:space="preserve">increase in </w:t>
      </w:r>
      <w:r w:rsidRPr="000B6E97">
        <w:rPr>
          <w:rStyle w:val="Emphasis"/>
          <w:highlight w:val="cyan"/>
        </w:rPr>
        <w:t>defaults</w:t>
      </w:r>
      <w:r w:rsidRPr="00D8332E">
        <w:rPr>
          <w:sz w:val="16"/>
        </w:rPr>
        <w:t>.</w:t>
      </w:r>
    </w:p>
    <w:p w14:paraId="44B8E983" w14:textId="77777777" w:rsidR="0015556E" w:rsidRDefault="0015556E" w:rsidP="0015556E">
      <w:pPr>
        <w:pStyle w:val="Heading4"/>
      </w:pPr>
      <w:r>
        <w:t xml:space="preserve">The plan causes </w:t>
      </w:r>
      <w:r w:rsidRPr="004E50E1">
        <w:rPr>
          <w:u w:val="single"/>
        </w:rPr>
        <w:t>ex ante</w:t>
      </w:r>
      <w:r>
        <w:t xml:space="preserve"> debt raising. Presumption. Debt </w:t>
      </w:r>
      <w:r w:rsidRPr="008A40AB">
        <w:rPr>
          <w:u w:val="single"/>
        </w:rPr>
        <w:t>offsets</w:t>
      </w:r>
      <w:r>
        <w:t xml:space="preserve"> bargaining gains.</w:t>
      </w:r>
    </w:p>
    <w:p w14:paraId="04E31D23" w14:textId="77777777" w:rsidR="0015556E" w:rsidRPr="004E50E1" w:rsidRDefault="0015556E" w:rsidP="0015556E">
      <w:r w:rsidRPr="00627055">
        <w:rPr>
          <w:lang w:val="pt-BR"/>
        </w:rPr>
        <w:t xml:space="preserve">Alberta Di </w:t>
      </w:r>
      <w:r w:rsidRPr="00627055">
        <w:rPr>
          <w:rStyle w:val="Style13ptBold"/>
          <w:lang w:val="pt-BR"/>
        </w:rPr>
        <w:t>Giuli et al. 23</w:t>
      </w:r>
      <w:r w:rsidRPr="00627055">
        <w:rPr>
          <w:lang w:val="pt-BR"/>
        </w:rPr>
        <w:t xml:space="preserve">. </w:t>
      </w:r>
      <w:r w:rsidRPr="004E50E1">
        <w:t>Professor of Finance at ESCP Business School</w:t>
      </w:r>
      <w:r>
        <w:t xml:space="preserve">. Rafael Matta, </w:t>
      </w:r>
      <w:r w:rsidRPr="004E50E1">
        <w:t>SKEMA Business School</w:t>
      </w:r>
      <w:r>
        <w:t>, Arthur Romec, TBS Business School. “</w:t>
      </w:r>
      <w:r w:rsidRPr="004E50E1">
        <w:t>Capital structure and reversible bargaining tools: Evidence from union-sponsored shareholder proposals</w:t>
      </w:r>
      <w:r>
        <w:t xml:space="preserve">” </w:t>
      </w:r>
      <w:r w:rsidRPr="004E50E1">
        <w:rPr>
          <w:i/>
          <w:iCs/>
        </w:rPr>
        <w:t>Journal of Banking &amp; Finance</w:t>
      </w:r>
      <w:r>
        <w:t xml:space="preserve"> Volume 149, April 2023. </w:t>
      </w:r>
    </w:p>
    <w:p w14:paraId="17E17353" w14:textId="77777777" w:rsidR="0015556E" w:rsidRPr="005710F5" w:rsidRDefault="0015556E" w:rsidP="0015556E">
      <w:pPr>
        <w:rPr>
          <w:sz w:val="16"/>
        </w:rPr>
      </w:pPr>
      <w:r w:rsidRPr="005710F5">
        <w:rPr>
          <w:sz w:val="16"/>
        </w:rPr>
        <w:t>Abstract</w:t>
      </w:r>
    </w:p>
    <w:p w14:paraId="3F12060D" w14:textId="77777777" w:rsidR="0015556E" w:rsidRPr="005710F5" w:rsidRDefault="0015556E" w:rsidP="0015556E">
      <w:pPr>
        <w:rPr>
          <w:sz w:val="16"/>
        </w:rPr>
      </w:pPr>
      <w:r w:rsidRPr="005710F5">
        <w:rPr>
          <w:sz w:val="16"/>
        </w:rPr>
        <w:t xml:space="preserve">We model and analyze the </w:t>
      </w:r>
      <w:r w:rsidRPr="00E714F4">
        <w:rPr>
          <w:rStyle w:val="StyleUnderline"/>
        </w:rPr>
        <w:t xml:space="preserve">interplay of </w:t>
      </w:r>
      <w:r w:rsidRPr="00E714F4">
        <w:rPr>
          <w:rStyle w:val="Emphasis"/>
        </w:rPr>
        <w:t>capital structure</w:t>
      </w:r>
      <w:r w:rsidRPr="00E714F4">
        <w:rPr>
          <w:rStyle w:val="StyleUnderline"/>
        </w:rPr>
        <w:t xml:space="preserve"> and labor </w:t>
      </w:r>
      <w:r w:rsidRPr="00E714F4">
        <w:rPr>
          <w:rStyle w:val="Emphasis"/>
        </w:rPr>
        <w:t>union</w:t>
      </w:r>
      <w:r w:rsidRPr="00E714F4">
        <w:rPr>
          <w:rStyle w:val="StyleUnderline"/>
        </w:rPr>
        <w:t xml:space="preserve"> reversible bargaining tools</w:t>
      </w:r>
      <w:r w:rsidRPr="005710F5">
        <w:rPr>
          <w:sz w:val="16"/>
        </w:rPr>
        <w:t xml:space="preserve"> (such as union-sponsored shareholder proposals). </w:t>
      </w:r>
      <w:r w:rsidRPr="00077674">
        <w:rPr>
          <w:rStyle w:val="StyleUnderline"/>
        </w:rPr>
        <w:t xml:space="preserve">Unions counter firms’ </w:t>
      </w:r>
      <w:r w:rsidRPr="00077674">
        <w:rPr>
          <w:rStyle w:val="Emphasis"/>
        </w:rPr>
        <w:t>ex-post strategic use of debt</w:t>
      </w:r>
      <w:r w:rsidRPr="00077674">
        <w:rPr>
          <w:rStyle w:val="StyleUnderline"/>
        </w:rPr>
        <w:t xml:space="preserve"> by employing </w:t>
      </w:r>
      <w:r w:rsidRPr="00077674">
        <w:rPr>
          <w:rStyle w:val="Emphasis"/>
        </w:rPr>
        <w:t>bargaining tools</w:t>
      </w:r>
      <w:r w:rsidRPr="00077674">
        <w:rPr>
          <w:rStyle w:val="StyleUnderline"/>
        </w:rPr>
        <w:t xml:space="preserve"> that can be </w:t>
      </w:r>
      <w:r w:rsidRPr="00077674">
        <w:rPr>
          <w:rStyle w:val="Emphasis"/>
        </w:rPr>
        <w:t>reversed</w:t>
      </w:r>
      <w:r w:rsidRPr="00077674">
        <w:rPr>
          <w:rStyle w:val="StyleUnderline"/>
        </w:rPr>
        <w:t xml:space="preserve"> depending on firm performance</w:t>
      </w:r>
      <w:r w:rsidRPr="00077674">
        <w:rPr>
          <w:sz w:val="16"/>
        </w:rPr>
        <w:t xml:space="preserve">. </w:t>
      </w:r>
      <w:r w:rsidRPr="00077674">
        <w:rPr>
          <w:rStyle w:val="StyleUnderline"/>
          <w:highlight w:val="cyan"/>
        </w:rPr>
        <w:t>Firms</w:t>
      </w:r>
      <w:r w:rsidRPr="00077674">
        <w:rPr>
          <w:rStyle w:val="StyleUnderline"/>
        </w:rPr>
        <w:t xml:space="preserve"> adjust debt </w:t>
      </w:r>
      <w:r w:rsidRPr="00077674">
        <w:rPr>
          <w:rStyle w:val="Emphasis"/>
        </w:rPr>
        <w:t>ex</w:t>
      </w:r>
      <w:r w:rsidRPr="00077674">
        <w:rPr>
          <w:sz w:val="16"/>
        </w:rPr>
        <w:t xml:space="preserve"> </w:t>
      </w:r>
      <w:r w:rsidRPr="00077674">
        <w:rPr>
          <w:rStyle w:val="Emphasis"/>
        </w:rPr>
        <w:t>ante</w:t>
      </w:r>
      <w:r w:rsidRPr="00077674">
        <w:rPr>
          <w:sz w:val="16"/>
        </w:rPr>
        <w:t xml:space="preserve"> </w:t>
      </w:r>
      <w:r w:rsidRPr="00077674">
        <w:rPr>
          <w:rStyle w:val="StyleUnderline"/>
        </w:rPr>
        <w:t xml:space="preserve">to </w:t>
      </w:r>
      <w:r w:rsidRPr="00077674">
        <w:rPr>
          <w:rStyle w:val="StyleUnderline"/>
          <w:highlight w:val="cyan"/>
        </w:rPr>
        <w:t xml:space="preserve">make </w:t>
      </w:r>
      <w:r w:rsidRPr="00077674">
        <w:rPr>
          <w:rStyle w:val="Emphasis"/>
          <w:highlight w:val="cyan"/>
        </w:rPr>
        <w:t>underinvestment</w:t>
      </w:r>
      <w:r w:rsidRPr="00077674">
        <w:rPr>
          <w:rStyle w:val="StyleUnderline"/>
          <w:highlight w:val="cyan"/>
        </w:rPr>
        <w:t xml:space="preserve"> </w:t>
      </w:r>
      <w:r w:rsidRPr="000B6E97">
        <w:rPr>
          <w:rStyle w:val="StyleUnderline"/>
          <w:highlight w:val="cyan"/>
        </w:rPr>
        <w:t>a</w:t>
      </w:r>
      <w:r w:rsidRPr="0055306B">
        <w:rPr>
          <w:rStyle w:val="StyleUnderline"/>
        </w:rPr>
        <w:t xml:space="preserve"> </w:t>
      </w:r>
      <w:r w:rsidRPr="0055306B">
        <w:rPr>
          <w:rStyle w:val="Emphasis"/>
        </w:rPr>
        <w:t xml:space="preserve">credible </w:t>
      </w:r>
      <w:r w:rsidRPr="000B6E97">
        <w:rPr>
          <w:rStyle w:val="Emphasis"/>
          <w:highlight w:val="cyan"/>
        </w:rPr>
        <w:t>threat</w:t>
      </w:r>
      <w:r w:rsidRPr="00077674">
        <w:rPr>
          <w:sz w:val="16"/>
        </w:rPr>
        <w:t xml:space="preserve"> </w:t>
      </w:r>
      <w:r w:rsidRPr="00077674">
        <w:rPr>
          <w:rStyle w:val="StyleUnderline"/>
        </w:rPr>
        <w:t xml:space="preserve">if the bargaining tools are </w:t>
      </w:r>
      <w:r w:rsidRPr="00077674">
        <w:rPr>
          <w:rStyle w:val="Emphasis"/>
        </w:rPr>
        <w:t>not reversed</w:t>
      </w:r>
      <w:r w:rsidRPr="00077674">
        <w:rPr>
          <w:sz w:val="16"/>
        </w:rPr>
        <w:t xml:space="preserve">. The use of reversible bargaining tools is negatively affected by debt, decreases for riskier firms when the state of the economy is low, and </w:t>
      </w:r>
      <w:r w:rsidRPr="00077674">
        <w:rPr>
          <w:rStyle w:val="StyleUnderline"/>
        </w:rPr>
        <w:t xml:space="preserve">reduces the </w:t>
      </w:r>
      <w:r w:rsidRPr="00077674">
        <w:rPr>
          <w:rStyle w:val="Emphasis"/>
        </w:rPr>
        <w:t>profits</w:t>
      </w:r>
      <w:r w:rsidRPr="00077674">
        <w:rPr>
          <w:rStyle w:val="StyleUnderline"/>
        </w:rPr>
        <w:t xml:space="preserve"> of safer firms</w:t>
      </w:r>
      <w:r w:rsidRPr="00077674">
        <w:rPr>
          <w:sz w:val="16"/>
        </w:rPr>
        <w:t xml:space="preserve">. </w:t>
      </w:r>
      <w:r w:rsidRPr="00077674">
        <w:rPr>
          <w:rStyle w:val="Emphasis"/>
        </w:rPr>
        <w:t>Consistently</w:t>
      </w:r>
      <w:r w:rsidRPr="00077674">
        <w:rPr>
          <w:rStyle w:val="StyleUnderline"/>
        </w:rPr>
        <w:t>, we find that</w:t>
      </w:r>
      <w:r w:rsidRPr="00077674">
        <w:rPr>
          <w:sz w:val="16"/>
        </w:rPr>
        <w:t xml:space="preserve"> </w:t>
      </w:r>
      <w:r w:rsidRPr="00077674">
        <w:rPr>
          <w:rStyle w:val="StyleUnderline"/>
        </w:rPr>
        <w:t xml:space="preserve">union-sponsored shareholder proposals are </w:t>
      </w:r>
      <w:r w:rsidRPr="00077674">
        <w:rPr>
          <w:rStyle w:val="Emphasis"/>
        </w:rPr>
        <w:t>negatively related to leverage</w:t>
      </w:r>
      <w:r w:rsidRPr="00077674">
        <w:rPr>
          <w:rStyle w:val="StyleUnderline"/>
        </w:rPr>
        <w:t xml:space="preserve">, </w:t>
      </w:r>
      <w:r w:rsidRPr="00077674">
        <w:rPr>
          <w:sz w:val="16"/>
        </w:rPr>
        <w:t xml:space="preserve">decrease for riskier firms during the 2008–2009 financial crisis, </w:t>
      </w:r>
      <w:r w:rsidRPr="00077674">
        <w:rPr>
          <w:rStyle w:val="StyleUnderline"/>
        </w:rPr>
        <w:t>and are negatively associated with the profitability of safer firms</w:t>
      </w:r>
      <w:r w:rsidRPr="00077674">
        <w:rPr>
          <w:sz w:val="16"/>
        </w:rPr>
        <w:t>.</w:t>
      </w:r>
    </w:p>
    <w:p w14:paraId="317F04D4" w14:textId="77777777" w:rsidR="0015556E" w:rsidRPr="005710F5" w:rsidRDefault="0015556E" w:rsidP="0015556E">
      <w:pPr>
        <w:rPr>
          <w:sz w:val="16"/>
        </w:rPr>
      </w:pPr>
      <w:r w:rsidRPr="005710F5">
        <w:rPr>
          <w:sz w:val="16"/>
        </w:rPr>
        <w:t>1. Introduction</w:t>
      </w:r>
    </w:p>
    <w:p w14:paraId="70E90644" w14:textId="77777777" w:rsidR="0015556E" w:rsidRPr="00E714F4" w:rsidRDefault="0015556E" w:rsidP="0015556E">
      <w:pPr>
        <w:rPr>
          <w:rStyle w:val="StyleUnderline"/>
        </w:rPr>
      </w:pPr>
      <w:r w:rsidRPr="005710F5">
        <w:rPr>
          <w:sz w:val="16"/>
        </w:rPr>
        <w:t xml:space="preserve">The theoretical literature on renegotiations between firms and labor unions suggests that </w:t>
      </w:r>
      <w:r w:rsidRPr="000B6E97">
        <w:rPr>
          <w:rStyle w:val="StyleUnderline"/>
          <w:highlight w:val="cyan"/>
        </w:rPr>
        <w:t>firms</w:t>
      </w:r>
      <w:r w:rsidRPr="00E714F4">
        <w:rPr>
          <w:rStyle w:val="StyleUnderline"/>
        </w:rPr>
        <w:t xml:space="preserve"> can </w:t>
      </w:r>
      <w:r w:rsidRPr="000B6E97">
        <w:rPr>
          <w:rStyle w:val="StyleUnderline"/>
          <w:highlight w:val="cyan"/>
        </w:rPr>
        <w:t>use debt</w:t>
      </w:r>
      <w:r w:rsidRPr="00E714F4">
        <w:rPr>
          <w:rStyle w:val="StyleUnderline"/>
        </w:rPr>
        <w:t xml:space="preserve"> as a bargaining tool </w:t>
      </w:r>
      <w:r w:rsidRPr="000B6E97">
        <w:rPr>
          <w:rStyle w:val="StyleUnderline"/>
          <w:highlight w:val="cyan"/>
        </w:rPr>
        <w:t>to extract</w:t>
      </w:r>
      <w:r w:rsidRPr="0055306B">
        <w:rPr>
          <w:rStyle w:val="StyleUnderline"/>
        </w:rPr>
        <w:t xml:space="preserve"> </w:t>
      </w:r>
      <w:r w:rsidRPr="0055306B">
        <w:rPr>
          <w:rStyle w:val="Emphasis"/>
        </w:rPr>
        <w:t xml:space="preserve">wage </w:t>
      </w:r>
      <w:r w:rsidRPr="000B6E97">
        <w:rPr>
          <w:rStyle w:val="Emphasis"/>
          <w:highlight w:val="cyan"/>
        </w:rPr>
        <w:t>concessions</w:t>
      </w:r>
      <w:r w:rsidRPr="00E714F4">
        <w:rPr>
          <w:rStyle w:val="StyleUnderline"/>
        </w:rPr>
        <w:t xml:space="preserve"> from workers</w:t>
      </w:r>
      <w:r w:rsidRPr="005710F5">
        <w:rPr>
          <w:sz w:val="16"/>
        </w:rPr>
        <w:t xml:space="preserve"> (Perotti and Spier, 1993; Bronars and Deere, 1991). Empirical findings support this prediction, showing that </w:t>
      </w:r>
      <w:r w:rsidRPr="0055306B">
        <w:rPr>
          <w:rStyle w:val="StyleUnderline"/>
        </w:rPr>
        <w:t xml:space="preserve">corporate </w:t>
      </w:r>
      <w:r w:rsidRPr="000B6E97">
        <w:rPr>
          <w:rStyle w:val="StyleUnderline"/>
          <w:highlight w:val="cyan"/>
        </w:rPr>
        <w:t>debt is higher in industries that are</w:t>
      </w:r>
      <w:r w:rsidRPr="00FB4B44">
        <w:rPr>
          <w:rStyle w:val="StyleUnderline"/>
        </w:rPr>
        <w:t xml:space="preserve"> </w:t>
      </w:r>
      <w:r w:rsidRPr="00FB4B44">
        <w:rPr>
          <w:rStyle w:val="Emphasis"/>
        </w:rPr>
        <w:t xml:space="preserve">heavily </w:t>
      </w:r>
      <w:r w:rsidRPr="000B6E97">
        <w:rPr>
          <w:rStyle w:val="Emphasis"/>
          <w:highlight w:val="cyan"/>
        </w:rPr>
        <w:t>unionized</w:t>
      </w:r>
      <w:r w:rsidRPr="005710F5">
        <w:rPr>
          <w:sz w:val="16"/>
        </w:rPr>
        <w:t xml:space="preserve"> (Bronars and Deere, 1991) </w:t>
      </w:r>
      <w:r w:rsidRPr="00E714F4">
        <w:rPr>
          <w:rStyle w:val="StyleUnderline"/>
        </w:rPr>
        <w:t xml:space="preserve">and that it </w:t>
      </w:r>
      <w:r w:rsidRPr="0055306B">
        <w:rPr>
          <w:rStyle w:val="StyleUnderline"/>
        </w:rPr>
        <w:t xml:space="preserve">falls following the introduction of laws that </w:t>
      </w:r>
      <w:r w:rsidRPr="0055306B">
        <w:rPr>
          <w:rStyle w:val="Emphasis"/>
        </w:rPr>
        <w:t>reduce</w:t>
      </w:r>
      <w:r w:rsidRPr="0055306B">
        <w:rPr>
          <w:rStyle w:val="StyleUnderline"/>
        </w:rPr>
        <w:t xml:space="preserve"> the bargaining power of labor unions</w:t>
      </w:r>
      <w:r w:rsidRPr="0055306B">
        <w:rPr>
          <w:sz w:val="16"/>
        </w:rPr>
        <w:t xml:space="preserve"> (Matsa, 2010). However, little attention has been paid to the bargaining to</w:t>
      </w:r>
      <w:r w:rsidRPr="005710F5">
        <w:rPr>
          <w:sz w:val="16"/>
        </w:rPr>
        <w:t xml:space="preserve">ols that labor unions employ against firm management (whose main instrument is leverage). Myers and Saretto (2016) show that strikes are an important bargaining tool and that </w:t>
      </w:r>
      <w:r w:rsidRPr="00E714F4">
        <w:rPr>
          <w:rStyle w:val="StyleUnderline"/>
        </w:rPr>
        <w:t>leverage is negatively associated with the likelihood of strikes</w:t>
      </w:r>
      <w:r w:rsidRPr="005710F5">
        <w:rPr>
          <w:sz w:val="16"/>
        </w:rPr>
        <w:t xml:space="preserve">. Both theoretical and empirical evidence suggests that strikes are irreversible bargaining tools which are costly to employees and result in a loss of firm value (Lee and Mas, 2012; Reder and Neumann, 1980). In contrast, union-sponsored shareholder proposals can be put forward and withdrawn contingent on firm performance at almost no cost, making them reversible bargaining tools which can avoid the direct loss of firm value. </w:t>
      </w:r>
      <w:r w:rsidRPr="000B6E97">
        <w:rPr>
          <w:rStyle w:val="StyleUnderline"/>
          <w:highlight w:val="cyan"/>
        </w:rPr>
        <w:t>Unions</w:t>
      </w:r>
      <w:r w:rsidRPr="00FB4B44">
        <w:rPr>
          <w:rStyle w:val="StyleUnderline"/>
        </w:rPr>
        <w:t xml:space="preserve"> use this</w:t>
      </w:r>
      <w:r w:rsidRPr="00FB4B44">
        <w:rPr>
          <w:sz w:val="16"/>
        </w:rPr>
        <w:t xml:space="preserve"> </w:t>
      </w:r>
      <w:r w:rsidRPr="00FB4B44">
        <w:rPr>
          <w:rStyle w:val="StyleUnderline"/>
        </w:rPr>
        <w:t xml:space="preserve">tactic to </w:t>
      </w:r>
      <w:r w:rsidRPr="000B6E97">
        <w:rPr>
          <w:rStyle w:val="Emphasis"/>
          <w:highlight w:val="cyan"/>
        </w:rPr>
        <w:t>obtain concessions</w:t>
      </w:r>
      <w:r w:rsidRPr="00E714F4">
        <w:rPr>
          <w:rStyle w:val="StyleUnderline"/>
        </w:rPr>
        <w:t xml:space="preserve"> from firms</w:t>
      </w:r>
      <w:r w:rsidRPr="005710F5">
        <w:rPr>
          <w:sz w:val="16"/>
        </w:rPr>
        <w:t xml:space="preserve"> (Matsusaka et al., 2019), </w:t>
      </w:r>
      <w:r w:rsidRPr="00E714F4">
        <w:rPr>
          <w:rStyle w:val="StyleUnderline"/>
        </w:rPr>
        <w:t xml:space="preserve">indirectly </w:t>
      </w:r>
      <w:r w:rsidRPr="00FB4B44">
        <w:rPr>
          <w:rStyle w:val="StyleUnderline"/>
        </w:rPr>
        <w:t xml:space="preserve">affecting firm value </w:t>
      </w:r>
      <w:r w:rsidRPr="000B6E97">
        <w:rPr>
          <w:rStyle w:val="StyleUnderline"/>
          <w:highlight w:val="cyan"/>
        </w:rPr>
        <w:t xml:space="preserve">through </w:t>
      </w:r>
      <w:r w:rsidRPr="000B6E97">
        <w:rPr>
          <w:rStyle w:val="Emphasis"/>
          <w:highlight w:val="cyan"/>
        </w:rPr>
        <w:t>investment decisions</w:t>
      </w:r>
      <w:r w:rsidRPr="00E714F4">
        <w:rPr>
          <w:rStyle w:val="StyleUnderline"/>
        </w:rPr>
        <w:t>. The interplay of union-sponsored shareholder proposals, capital structure, and firm outcomes is unexplored in the literature.</w:t>
      </w:r>
    </w:p>
    <w:p w14:paraId="36A242F5" w14:textId="77777777" w:rsidR="0015556E" w:rsidRPr="005710F5" w:rsidRDefault="0015556E" w:rsidP="0015556E">
      <w:pPr>
        <w:rPr>
          <w:sz w:val="16"/>
        </w:rPr>
      </w:pPr>
      <w:r w:rsidRPr="005710F5">
        <w:rPr>
          <w:sz w:val="16"/>
        </w:rPr>
        <w:t>We attempt to fill this gap by proposing and empirically examining a model that builds on the framework of Perotti and Spier (1993). Our model extends their analysis by adding two real-world features. First, labor unions can counter firms’ ex-post strategic use of leverage by employing bargaining tools which lower shareholder value and can be chosen based on the observed state of the economy. The state contingency results from the costless ability of a union to reverse a pre</w:t>
      </w:r>
      <w:r w:rsidRPr="0055306B">
        <w:rPr>
          <w:sz w:val="16"/>
        </w:rPr>
        <w:t xml:space="preserve">viously adopted bargaining tool based on new information about firm performance. Unlike strikes, which are costly to workers, </w:t>
      </w:r>
      <w:r w:rsidRPr="0055306B">
        <w:rPr>
          <w:rStyle w:val="StyleUnderline"/>
        </w:rPr>
        <w:t xml:space="preserve">unions can credibly use proposals in </w:t>
      </w:r>
      <w:r w:rsidRPr="0055306B">
        <w:rPr>
          <w:rStyle w:val="Emphasis"/>
        </w:rPr>
        <w:t>bad times</w:t>
      </w:r>
      <w:r w:rsidRPr="00E714F4">
        <w:rPr>
          <w:rStyle w:val="StyleUnderline"/>
        </w:rPr>
        <w:t xml:space="preserve"> </w:t>
      </w:r>
      <w:r w:rsidRPr="005710F5">
        <w:rPr>
          <w:sz w:val="16"/>
        </w:rPr>
        <w:t xml:space="preserve">even when the firm issues debt to eliminate the surplus from future continuation profits. Second, </w:t>
      </w:r>
      <w:r w:rsidRPr="000B6E97">
        <w:rPr>
          <w:rStyle w:val="StyleUnderline"/>
          <w:highlight w:val="cyan"/>
        </w:rPr>
        <w:t>firms</w:t>
      </w:r>
      <w:r w:rsidRPr="00FB4B44">
        <w:rPr>
          <w:rStyle w:val="StyleUnderline"/>
        </w:rPr>
        <w:t xml:space="preserve"> can </w:t>
      </w:r>
      <w:r w:rsidRPr="000B6E97">
        <w:rPr>
          <w:rStyle w:val="Emphasis"/>
          <w:highlight w:val="cyan"/>
        </w:rPr>
        <w:t>adjust</w:t>
      </w:r>
      <w:r w:rsidRPr="00FB4B44">
        <w:rPr>
          <w:rStyle w:val="Emphasis"/>
        </w:rPr>
        <w:t xml:space="preserve"> their </w:t>
      </w:r>
      <w:r w:rsidRPr="000B6E97">
        <w:rPr>
          <w:rStyle w:val="Emphasis"/>
          <w:highlight w:val="cyan"/>
        </w:rPr>
        <w:t>leverage</w:t>
      </w:r>
      <w:r w:rsidRPr="00FB4B44">
        <w:rPr>
          <w:sz w:val="16"/>
        </w:rPr>
        <w:t xml:space="preserve"> </w:t>
      </w:r>
      <w:r w:rsidRPr="00E714F4">
        <w:rPr>
          <w:rStyle w:val="StyleUnderline"/>
        </w:rPr>
        <w:t xml:space="preserve">before the realization of the state in order </w:t>
      </w:r>
      <w:r w:rsidRPr="000B6E97">
        <w:rPr>
          <w:rStyle w:val="StyleUnderline"/>
          <w:highlight w:val="cyan"/>
        </w:rPr>
        <w:t>to affect</w:t>
      </w:r>
      <w:r w:rsidRPr="00FB4B44">
        <w:rPr>
          <w:rStyle w:val="StyleUnderline"/>
        </w:rPr>
        <w:t xml:space="preserve"> </w:t>
      </w:r>
      <w:r w:rsidRPr="00FB4B44">
        <w:rPr>
          <w:rStyle w:val="Emphasis"/>
        </w:rPr>
        <w:t xml:space="preserve">ex-post </w:t>
      </w:r>
      <w:r w:rsidRPr="000B6E97">
        <w:rPr>
          <w:rStyle w:val="Emphasis"/>
          <w:highlight w:val="cyan"/>
        </w:rPr>
        <w:t>renegotiation</w:t>
      </w:r>
      <w:r w:rsidRPr="00E714F4">
        <w:rPr>
          <w:rStyle w:val="StyleUnderline"/>
        </w:rPr>
        <w:t xml:space="preserve"> </w:t>
      </w:r>
      <w:r w:rsidRPr="0055306B">
        <w:rPr>
          <w:rStyle w:val="StyleUnderline"/>
        </w:rPr>
        <w:t>outcomes</w:t>
      </w:r>
      <w:r w:rsidRPr="0055306B">
        <w:rPr>
          <w:sz w:val="16"/>
        </w:rPr>
        <w:t xml:space="preserve">. </w:t>
      </w:r>
      <w:r w:rsidRPr="0055306B">
        <w:rPr>
          <w:rStyle w:val="StyleUnderline"/>
        </w:rPr>
        <w:t>This reduces the future income of shareholders and</w:t>
      </w:r>
      <w:r w:rsidRPr="0055306B">
        <w:rPr>
          <w:sz w:val="16"/>
        </w:rPr>
        <w:t xml:space="preserve">, depending on the realized state, can </w:t>
      </w:r>
      <w:r w:rsidRPr="0055306B">
        <w:rPr>
          <w:rStyle w:val="StyleUnderline"/>
        </w:rPr>
        <w:t xml:space="preserve">make </w:t>
      </w:r>
      <w:r w:rsidRPr="0055306B">
        <w:rPr>
          <w:rStyle w:val="Emphasis"/>
        </w:rPr>
        <w:t>underinvestment</w:t>
      </w:r>
      <w:r w:rsidRPr="0055306B">
        <w:rPr>
          <w:rStyle w:val="StyleUnderline"/>
        </w:rPr>
        <w:t xml:space="preserve"> a credible threat if the union does not reverse its bargaining tool. </w:t>
      </w:r>
      <w:r w:rsidRPr="0055306B">
        <w:rPr>
          <w:sz w:val="16"/>
        </w:rPr>
        <w:t>Therefore, the first prediction of our model is that firm leverage is negatively associated with the use of union-sponsored shareholder proposals, with a stronger effect for proposals that impose higher costs on managers.</w:t>
      </w:r>
    </w:p>
    <w:p w14:paraId="09EF8C32" w14:textId="77777777" w:rsidR="0015556E" w:rsidRPr="005710F5" w:rsidRDefault="0015556E" w:rsidP="0015556E">
      <w:pPr>
        <w:rPr>
          <w:sz w:val="16"/>
        </w:rPr>
      </w:pPr>
      <w:r w:rsidRPr="00E714F4">
        <w:rPr>
          <w:rStyle w:val="StyleUnderline"/>
        </w:rPr>
        <w:t>Firms’ optimal ex-ante leverage choices balance the benefits of stronger bargaining positions against the costs of underinvestment.</w:t>
      </w:r>
      <w:r w:rsidRPr="005710F5">
        <w:rPr>
          <w:sz w:val="16"/>
        </w:rPr>
        <w:t xml:space="preserve"> As riskier firms are likely to experience bad performance, they tend to tailor their leverage in order to make the retraction of the unions’ bargaining tools crucial for efficient investment in low states of the economy. This prevents the profitability from declining further when the state is low, but it allows unions to use their bargaining tool to obtain concessions when the state is high. Hence, our model's second prediction is that the use of union-sponsored shareholder proposals should decrease for riskier firms when the state is low. Conversely, because safer firms are more likely to perform better, they adjust their leverage to make the union's reversal of its bargaining tool pivotal to avoid underinvestment in high states. This prevents unions from using their bargaining tool to obtain concessions when the state is high, but results in underinvestment and lower profitability when the state is low. Thus, our model's third prediction is that </w:t>
      </w:r>
      <w:r w:rsidRPr="00E714F4">
        <w:rPr>
          <w:rStyle w:val="StyleUnderline"/>
        </w:rPr>
        <w:t xml:space="preserve">union-sponsored shareholder proposals negatively affect the profitability </w:t>
      </w:r>
      <w:r w:rsidRPr="00E714F4">
        <w:rPr>
          <w:rStyle w:val="Emphasis"/>
        </w:rPr>
        <w:t>of safer firms</w:t>
      </w:r>
      <w:r w:rsidRPr="00E714F4">
        <w:rPr>
          <w:rStyle w:val="StyleUnderline"/>
        </w:rPr>
        <w:t>.</w:t>
      </w:r>
    </w:p>
    <w:p w14:paraId="45E20FD0" w14:textId="77777777" w:rsidR="0015556E" w:rsidRPr="00E714F4" w:rsidRDefault="0015556E" w:rsidP="0015556E">
      <w:pPr>
        <w:rPr>
          <w:rStyle w:val="StyleUnderline"/>
        </w:rPr>
      </w:pPr>
      <w:r w:rsidRPr="000B6E97">
        <w:rPr>
          <w:rStyle w:val="StyleUnderline"/>
          <w:highlight w:val="cyan"/>
        </w:rPr>
        <w:t>Using data</w:t>
      </w:r>
      <w:r w:rsidRPr="005710F5">
        <w:rPr>
          <w:sz w:val="16"/>
        </w:rPr>
        <w:t xml:space="preserve"> on shareholder proposals </w:t>
      </w:r>
      <w:r w:rsidRPr="00E714F4">
        <w:rPr>
          <w:rStyle w:val="StyleUnderline"/>
        </w:rPr>
        <w:t>received by S&amp;P 1500 firms</w:t>
      </w:r>
      <w:r w:rsidRPr="005710F5">
        <w:rPr>
          <w:sz w:val="16"/>
        </w:rPr>
        <w:t xml:space="preserve">, </w:t>
      </w:r>
      <w:r w:rsidRPr="000B6E97">
        <w:rPr>
          <w:rStyle w:val="StyleUnderline"/>
          <w:highlight w:val="cyan"/>
        </w:rPr>
        <w:t>we empirically test</w:t>
      </w:r>
      <w:r w:rsidRPr="00E714F4">
        <w:rPr>
          <w:rStyle w:val="StyleUnderline"/>
        </w:rPr>
        <w:t xml:space="preserve"> the main predictions of our model</w:t>
      </w:r>
      <w:r w:rsidRPr="005710F5">
        <w:rPr>
          <w:sz w:val="16"/>
        </w:rPr>
        <w:t xml:space="preserve">. First, we find that leverage is negatively associated with both the probability of receiving union-sponsored proposals and the number of proposals submitted by labor unions. </w:t>
      </w:r>
      <w:r w:rsidRPr="00E714F4">
        <w:rPr>
          <w:rStyle w:val="StyleUnderline"/>
        </w:rPr>
        <w:t xml:space="preserve">This finding lends </w:t>
      </w:r>
      <w:r w:rsidRPr="00E714F4">
        <w:rPr>
          <w:rStyle w:val="Emphasis"/>
        </w:rPr>
        <w:t>empirical support</w:t>
      </w:r>
      <w:r w:rsidRPr="00E714F4">
        <w:rPr>
          <w:rStyle w:val="StyleUnderline"/>
        </w:rPr>
        <w:t xml:space="preserve"> to the first prediction and is robust to various controls including financial, ownership, and governance variables as well as firm and year fixed effects</w:t>
      </w:r>
      <w:r w:rsidRPr="005710F5">
        <w:rPr>
          <w:sz w:val="16"/>
        </w:rPr>
        <w:t xml:space="preserve">. </w:t>
      </w:r>
      <w:r w:rsidRPr="00E714F4">
        <w:rPr>
          <w:rStyle w:val="StyleUnderline"/>
        </w:rPr>
        <w:t xml:space="preserve">The </w:t>
      </w:r>
      <w:r w:rsidRPr="000B6E97">
        <w:rPr>
          <w:rStyle w:val="StyleUnderline"/>
          <w:highlight w:val="cyan"/>
        </w:rPr>
        <w:t>effect is</w:t>
      </w:r>
      <w:r w:rsidRPr="00E714F4">
        <w:rPr>
          <w:rStyle w:val="StyleUnderline"/>
        </w:rPr>
        <w:t xml:space="preserve"> also </w:t>
      </w:r>
      <w:r w:rsidRPr="000B6E97">
        <w:rPr>
          <w:rStyle w:val="Emphasis"/>
          <w:highlight w:val="cyan"/>
        </w:rPr>
        <w:t>economically significant</w:t>
      </w:r>
      <w:r w:rsidRPr="005710F5">
        <w:rPr>
          <w:sz w:val="16"/>
        </w:rPr>
        <w:t xml:space="preserve">, as a one-standard deviation </w:t>
      </w:r>
      <w:r w:rsidRPr="00E714F4">
        <w:rPr>
          <w:rStyle w:val="Emphasis"/>
        </w:rPr>
        <w:t>increase in leverage</w:t>
      </w:r>
      <w:r w:rsidRPr="00E714F4">
        <w:rPr>
          <w:rStyle w:val="StyleUnderline"/>
        </w:rPr>
        <w:t xml:space="preserve"> leads to a decrease in union-sponsored </w:t>
      </w:r>
      <w:r w:rsidRPr="00E714F4">
        <w:rPr>
          <w:rStyle w:val="Emphasis"/>
        </w:rPr>
        <w:t>shareholder</w:t>
      </w:r>
      <w:r w:rsidRPr="00E714F4">
        <w:rPr>
          <w:rStyle w:val="StyleUnderline"/>
        </w:rPr>
        <w:t xml:space="preserve"> </w:t>
      </w:r>
      <w:r w:rsidRPr="00E714F4">
        <w:rPr>
          <w:rStyle w:val="Emphasis"/>
        </w:rPr>
        <w:t>proposals</w:t>
      </w:r>
      <w:r w:rsidRPr="00E714F4">
        <w:rPr>
          <w:rStyle w:val="StyleUnderline"/>
        </w:rPr>
        <w:t xml:space="preserve"> that represents </w:t>
      </w:r>
      <w:r w:rsidRPr="00E714F4">
        <w:rPr>
          <w:rStyle w:val="Emphasis"/>
        </w:rPr>
        <w:t>20% of the sample mean</w:t>
      </w:r>
      <w:r w:rsidRPr="00E714F4">
        <w:rPr>
          <w:rStyle w:val="StyleUnderline"/>
        </w:rPr>
        <w:t>.</w:t>
      </w:r>
    </w:p>
    <w:p w14:paraId="0C857A81" w14:textId="77777777" w:rsidR="0015556E" w:rsidRDefault="0015556E" w:rsidP="0015556E">
      <w:pPr>
        <w:pStyle w:val="Heading4"/>
      </w:pPr>
      <w:r>
        <w:t xml:space="preserve">Defaults will come in </w:t>
      </w:r>
      <w:r w:rsidRPr="00A51D87">
        <w:rPr>
          <w:u w:val="single"/>
        </w:rPr>
        <w:t>waves</w:t>
      </w:r>
      <w:r>
        <w:t xml:space="preserve"> and crash the banking system.</w:t>
      </w:r>
    </w:p>
    <w:p w14:paraId="77B95577" w14:textId="77777777" w:rsidR="0015556E" w:rsidRPr="00954CEF" w:rsidRDefault="0015556E" w:rsidP="0015556E">
      <w:r w:rsidRPr="00954CEF">
        <w:t xml:space="preserve">Simon </w:t>
      </w:r>
      <w:r w:rsidRPr="00954CEF">
        <w:rPr>
          <w:rStyle w:val="Style13ptBold"/>
        </w:rPr>
        <w:t>Hinrichsen</w:t>
      </w:r>
      <w:r>
        <w:rPr>
          <w:rStyle w:val="Style13ptBold"/>
        </w:rPr>
        <w:t xml:space="preserve"> 26</w:t>
      </w:r>
      <w:r>
        <w:t>. London School of Economics.</w:t>
      </w:r>
      <w:r w:rsidRPr="00954CEF">
        <w:t xml:space="preserve"> Daniel Reichert-Facilides, Michael Waibel, Anahí Wiedenbrüg, Designing Sovereign Debt Legislation: Learning from Comparative Experience, Journal of Financial Regulation, 2026;, fjaf012, https://doi.org/10.1093/jfr/fjaf012</w:t>
      </w:r>
    </w:p>
    <w:p w14:paraId="1C10B5B0" w14:textId="77777777" w:rsidR="0015556E" w:rsidRPr="00954CEF" w:rsidRDefault="0015556E" w:rsidP="0015556E">
      <w:pPr>
        <w:rPr>
          <w:sz w:val="16"/>
        </w:rPr>
      </w:pPr>
      <w:r w:rsidRPr="00954CEF">
        <w:rPr>
          <w:sz w:val="16"/>
        </w:rPr>
        <w:t>1. Economic context</w:t>
      </w:r>
    </w:p>
    <w:p w14:paraId="4816D35D" w14:textId="77777777" w:rsidR="0015556E" w:rsidRPr="00954CEF" w:rsidRDefault="0015556E" w:rsidP="0015556E">
      <w:pPr>
        <w:rPr>
          <w:sz w:val="16"/>
        </w:rPr>
      </w:pPr>
      <w:r w:rsidRPr="00954CEF">
        <w:rPr>
          <w:sz w:val="16"/>
        </w:rPr>
        <w:t xml:space="preserve">From an economic perspective, </w:t>
      </w:r>
      <w:r w:rsidRPr="00FB4B44">
        <w:rPr>
          <w:rStyle w:val="Emphasis"/>
        </w:rPr>
        <w:t xml:space="preserve">corporate </w:t>
      </w:r>
      <w:r w:rsidRPr="0055306B">
        <w:rPr>
          <w:rStyle w:val="Emphasis"/>
        </w:rPr>
        <w:t>insolvency</w:t>
      </w:r>
      <w:r w:rsidRPr="0055306B">
        <w:rPr>
          <w:rStyle w:val="StyleUnderline"/>
        </w:rPr>
        <w:t xml:space="preserve"> and</w:t>
      </w:r>
      <w:r w:rsidRPr="00FB4B44">
        <w:rPr>
          <w:rStyle w:val="StyleUnderline"/>
        </w:rPr>
        <w:t xml:space="preserve"> </w:t>
      </w:r>
      <w:r w:rsidRPr="00A51D87">
        <w:rPr>
          <w:rStyle w:val="StyleUnderline"/>
        </w:rPr>
        <w:t>sovereign</w:t>
      </w:r>
      <w:r w:rsidRPr="00A51D87">
        <w:t xml:space="preserve"> </w:t>
      </w:r>
      <w:r w:rsidRPr="000B6E97">
        <w:rPr>
          <w:rStyle w:val="Emphasis"/>
          <w:highlight w:val="cyan"/>
        </w:rPr>
        <w:t>debt</w:t>
      </w:r>
      <w:r w:rsidRPr="00FB4B44">
        <w:rPr>
          <w:rStyle w:val="Emphasis"/>
        </w:rPr>
        <w:t xml:space="preserve"> restructuring</w:t>
      </w:r>
      <w:r w:rsidRPr="00954CEF">
        <w:rPr>
          <w:sz w:val="16"/>
        </w:rPr>
        <w:t xml:space="preserve"> </w:t>
      </w:r>
      <w:r w:rsidRPr="0055306B">
        <w:rPr>
          <w:rStyle w:val="StyleUnderline"/>
        </w:rPr>
        <w:t>concern</w:t>
      </w:r>
      <w:r w:rsidRPr="00954CEF">
        <w:rPr>
          <w:rStyle w:val="StyleUnderline"/>
        </w:rPr>
        <w:t xml:space="preserve"> </w:t>
      </w:r>
      <w:r w:rsidRPr="00DB0085">
        <w:rPr>
          <w:rStyle w:val="StyleUnderline"/>
        </w:rPr>
        <w:t>the same fundamental problem</w:t>
      </w:r>
      <w:r w:rsidRPr="00DB0085">
        <w:rPr>
          <w:sz w:val="16"/>
        </w:rPr>
        <w:t xml:space="preserve">: </w:t>
      </w:r>
      <w:r w:rsidRPr="00DB0085">
        <w:rPr>
          <w:rStyle w:val="StyleUnderline"/>
        </w:rPr>
        <w:t>a debtor’s inability to perform its financial obligations as they become due</w:t>
      </w:r>
      <w:r w:rsidRPr="00DB0085">
        <w:rPr>
          <w:sz w:val="16"/>
        </w:rPr>
        <w:t xml:space="preserve">.4 </w:t>
      </w:r>
      <w:r w:rsidRPr="00DB0085">
        <w:rPr>
          <w:rStyle w:val="StyleUnderline"/>
        </w:rPr>
        <w:t>The fungible character of money implies that creditors will generally be agnostic to the private or public status of the defaulting debtor</w:t>
      </w:r>
      <w:r w:rsidRPr="00DB0085">
        <w:rPr>
          <w:sz w:val="16"/>
        </w:rPr>
        <w:t xml:space="preserve">. </w:t>
      </w:r>
      <w:r w:rsidRPr="00DB0085">
        <w:rPr>
          <w:rStyle w:val="StyleUnderline"/>
        </w:rPr>
        <w:t>Because a dollar is economically in</w:t>
      </w:r>
      <w:r w:rsidRPr="00FB4B44">
        <w:rPr>
          <w:rStyle w:val="StyleUnderline"/>
        </w:rPr>
        <w:t>distinguishable from any other dollar</w:t>
      </w:r>
      <w:r w:rsidRPr="00FB4B44">
        <w:rPr>
          <w:sz w:val="16"/>
        </w:rPr>
        <w:t xml:space="preserve">, </w:t>
      </w:r>
      <w:r w:rsidRPr="00FB4B44">
        <w:rPr>
          <w:rStyle w:val="StyleUnderline"/>
        </w:rPr>
        <w:t xml:space="preserve">the </w:t>
      </w:r>
      <w:r w:rsidRPr="00FB4B44">
        <w:rPr>
          <w:rStyle w:val="Emphasis"/>
        </w:rPr>
        <w:t>negative liquidity effect</w:t>
      </w:r>
      <w:r w:rsidRPr="00FB4B44">
        <w:rPr>
          <w:sz w:val="16"/>
        </w:rPr>
        <w:t xml:space="preserve"> </w:t>
      </w:r>
      <w:r w:rsidRPr="00FB4B44">
        <w:rPr>
          <w:rStyle w:val="StyleUnderline"/>
        </w:rPr>
        <w:t>of a default on the creditor is independent of who owes the payment</w:t>
      </w:r>
      <w:r w:rsidRPr="00FB4B44">
        <w:rPr>
          <w:sz w:val="16"/>
        </w:rPr>
        <w:t xml:space="preserve">. Likewise, access to new credit is severely restricted during episodes of financial distress and general default for both sovereign and corporate debtors. Finally, </w:t>
      </w:r>
      <w:r w:rsidRPr="00FB4B44">
        <w:rPr>
          <w:rStyle w:val="StyleUnderline"/>
        </w:rPr>
        <w:t xml:space="preserve">in both scenarios the repercussions </w:t>
      </w:r>
      <w:r w:rsidRPr="00FB4B44">
        <w:rPr>
          <w:rStyle w:val="Emphasis"/>
        </w:rPr>
        <w:t>extend beyond</w:t>
      </w:r>
      <w:r w:rsidRPr="00954CEF">
        <w:rPr>
          <w:rStyle w:val="StyleUnderline"/>
        </w:rPr>
        <w:t xml:space="preserve"> </w:t>
      </w:r>
      <w:r w:rsidRPr="00DB0085">
        <w:rPr>
          <w:rStyle w:val="StyleUnderline"/>
        </w:rPr>
        <w:t xml:space="preserve">the debtor and its creditors: Loss of </w:t>
      </w:r>
      <w:r w:rsidRPr="00DB0085">
        <w:rPr>
          <w:rStyle w:val="Emphasis"/>
        </w:rPr>
        <w:t>employment</w:t>
      </w:r>
      <w:r w:rsidRPr="00DB0085">
        <w:rPr>
          <w:rStyle w:val="StyleUnderline"/>
        </w:rPr>
        <w:t xml:space="preserve"> due to a </w:t>
      </w:r>
      <w:r w:rsidRPr="00DB0085">
        <w:rPr>
          <w:rStyle w:val="Emphasis"/>
        </w:rPr>
        <w:t>corporate bankruptcy</w:t>
      </w:r>
      <w:r w:rsidRPr="00954CEF">
        <w:rPr>
          <w:rStyle w:val="StyleUnderline"/>
        </w:rPr>
        <w:t xml:space="preserve"> </w:t>
      </w:r>
      <w:r w:rsidRPr="000B6E97">
        <w:rPr>
          <w:rStyle w:val="StyleUnderline"/>
          <w:highlight w:val="cyan"/>
        </w:rPr>
        <w:t>can be</w:t>
      </w:r>
      <w:r w:rsidRPr="00954CEF">
        <w:rPr>
          <w:rStyle w:val="StyleUnderline"/>
        </w:rPr>
        <w:t xml:space="preserve"> just </w:t>
      </w:r>
      <w:r w:rsidRPr="00455126">
        <w:rPr>
          <w:rStyle w:val="StyleUnderline"/>
        </w:rPr>
        <w:t xml:space="preserve">as </w:t>
      </w:r>
      <w:r w:rsidRPr="000B6E97">
        <w:rPr>
          <w:rStyle w:val="Emphasis"/>
          <w:highlight w:val="cyan"/>
        </w:rPr>
        <w:t>existential</w:t>
      </w:r>
      <w:r w:rsidRPr="00455126">
        <w:rPr>
          <w:rStyle w:val="StyleUnderline"/>
        </w:rPr>
        <w:t xml:space="preserve"> as losing access to education or basic </w:t>
      </w:r>
      <w:r w:rsidRPr="00455126">
        <w:rPr>
          <w:rStyle w:val="Emphasis"/>
        </w:rPr>
        <w:t>healthcare</w:t>
      </w:r>
      <w:r w:rsidRPr="00455126">
        <w:rPr>
          <w:rStyle w:val="StyleUnderline"/>
        </w:rPr>
        <w:t xml:space="preserve"> </w:t>
      </w:r>
      <w:r w:rsidRPr="00455126">
        <w:rPr>
          <w:sz w:val="16"/>
        </w:rPr>
        <w:t>in the aftermath of a sovereign default.</w:t>
      </w:r>
    </w:p>
    <w:p w14:paraId="2EB779FE" w14:textId="77777777" w:rsidR="0015556E" w:rsidRPr="00954CEF" w:rsidRDefault="0015556E" w:rsidP="0015556E">
      <w:pPr>
        <w:rPr>
          <w:rStyle w:val="StyleUnderline"/>
        </w:rPr>
      </w:pPr>
      <w:r w:rsidRPr="00954CEF">
        <w:rPr>
          <w:sz w:val="16"/>
        </w:rPr>
        <w:t xml:space="preserve">Notwithstanding these parallels, most </w:t>
      </w:r>
      <w:r w:rsidRPr="00A51D87">
        <w:rPr>
          <w:rStyle w:val="StyleUnderline"/>
        </w:rPr>
        <w:t>sovereign</w:t>
      </w:r>
      <w:r w:rsidRPr="00A51D87">
        <w:t xml:space="preserve"> </w:t>
      </w:r>
      <w:r w:rsidRPr="000B6E97">
        <w:rPr>
          <w:rStyle w:val="Emphasis"/>
          <w:highlight w:val="cyan"/>
        </w:rPr>
        <w:t>defaults</w:t>
      </w:r>
      <w:r w:rsidRPr="000B6E97">
        <w:rPr>
          <w:rStyle w:val="StyleUnderline"/>
          <w:highlight w:val="cyan"/>
        </w:rPr>
        <w:t xml:space="preserve"> have</w:t>
      </w:r>
      <w:r w:rsidRPr="00954CEF">
        <w:rPr>
          <w:rStyle w:val="StyleUnderline"/>
        </w:rPr>
        <w:t xml:space="preserve"> more </w:t>
      </w:r>
      <w:r w:rsidRPr="000B6E97">
        <w:rPr>
          <w:rStyle w:val="Emphasis"/>
          <w:highlight w:val="cyan"/>
        </w:rPr>
        <w:t>far-reaching implications</w:t>
      </w:r>
      <w:r w:rsidRPr="00954CEF">
        <w:rPr>
          <w:rStyle w:val="StyleUnderline"/>
        </w:rPr>
        <w:t xml:space="preserve"> than corporate insolv</w:t>
      </w:r>
      <w:r w:rsidRPr="00455126">
        <w:rPr>
          <w:rStyle w:val="StyleUnderline"/>
        </w:rPr>
        <w:t xml:space="preserve">encies due to their </w:t>
      </w:r>
      <w:r w:rsidRPr="00A51D87">
        <w:rPr>
          <w:rStyle w:val="Emphasis"/>
        </w:rPr>
        <w:t>geopolitical aspects</w:t>
      </w:r>
      <w:r w:rsidRPr="00A51D87">
        <w:rPr>
          <w:rStyle w:val="StyleUnderline"/>
        </w:rPr>
        <w:t xml:space="preserve">, the amounts of the outstanding debt, and the </w:t>
      </w:r>
      <w:r w:rsidRPr="00A51D87">
        <w:rPr>
          <w:rStyle w:val="Emphasis"/>
        </w:rPr>
        <w:t>sheer number of stakeholders</w:t>
      </w:r>
      <w:r w:rsidRPr="00A51D87">
        <w:rPr>
          <w:sz w:val="16"/>
        </w:rPr>
        <w:t>. However, the difference in dimension is better understood as a matter of scale than concept, comparable to the differences between business and consumer bankruptcies. It places</w:t>
      </w:r>
      <w:r w:rsidRPr="00455126">
        <w:rPr>
          <w:sz w:val="16"/>
        </w:rPr>
        <w:t xml:space="preserve"> sovereign default in the same ‘too-big-to-fail’ category as major banks and large infrastructure companies. While the difference in dimension matters for the policy response, the overarching challenges are the same for all debtor groups: minimizing creditor losses and adverse effects for the debtor and other stakeholders in a socially acceptable fashion.</w:t>
      </w:r>
    </w:p>
    <w:p w14:paraId="4FCFCBA1" w14:textId="77777777" w:rsidR="0015556E" w:rsidRPr="00954CEF" w:rsidRDefault="0015556E" w:rsidP="0015556E">
      <w:pPr>
        <w:rPr>
          <w:sz w:val="16"/>
        </w:rPr>
      </w:pPr>
      <w:r w:rsidRPr="00954CEF">
        <w:rPr>
          <w:sz w:val="16"/>
        </w:rPr>
        <w:t>2. Contract law and civil procedure</w:t>
      </w:r>
    </w:p>
    <w:p w14:paraId="71C3CED4" w14:textId="77777777" w:rsidR="0015556E" w:rsidRPr="00954CEF" w:rsidRDefault="0015556E" w:rsidP="0015556E">
      <w:pPr>
        <w:rPr>
          <w:rStyle w:val="StyleUnderline"/>
        </w:rPr>
      </w:pPr>
      <w:r w:rsidRPr="00A51D87">
        <w:rPr>
          <w:rStyle w:val="StyleUnderline"/>
        </w:rPr>
        <w:t xml:space="preserve">Irrespective of the different characteristics of the debtor, sovereign </w:t>
      </w:r>
      <w:r w:rsidRPr="00077674">
        <w:rPr>
          <w:rStyle w:val="StyleUnderline"/>
          <w:highlight w:val="cyan"/>
        </w:rPr>
        <w:t>debt</w:t>
      </w:r>
      <w:r w:rsidRPr="00A51D87">
        <w:rPr>
          <w:rStyle w:val="StyleUnderline"/>
        </w:rPr>
        <w:t xml:space="preserve"> restructurings and corporate insolvency are </w:t>
      </w:r>
      <w:r w:rsidRPr="00077674">
        <w:rPr>
          <w:rStyle w:val="StyleUnderline"/>
          <w:highlight w:val="cyan"/>
        </w:rPr>
        <w:t>embedded in</w:t>
      </w:r>
      <w:r w:rsidRPr="00A51D87">
        <w:rPr>
          <w:rStyle w:val="StyleUnderline"/>
        </w:rPr>
        <w:t xml:space="preserve"> the </w:t>
      </w:r>
      <w:r w:rsidRPr="00A51D87">
        <w:rPr>
          <w:rStyle w:val="Emphasis"/>
        </w:rPr>
        <w:t>same legal framework</w:t>
      </w:r>
      <w:r w:rsidRPr="00A51D87">
        <w:rPr>
          <w:rStyle w:val="StyleUnderline"/>
        </w:rPr>
        <w:t xml:space="preserve"> for </w:t>
      </w:r>
      <w:r w:rsidRPr="00077674">
        <w:rPr>
          <w:rStyle w:val="Emphasis"/>
          <w:highlight w:val="cyan"/>
        </w:rPr>
        <w:t>enforcing</w:t>
      </w:r>
      <w:r w:rsidRPr="00A51D87">
        <w:rPr>
          <w:rStyle w:val="Emphasis"/>
        </w:rPr>
        <w:t xml:space="preserve"> financial </w:t>
      </w:r>
      <w:r w:rsidRPr="00077674">
        <w:rPr>
          <w:rStyle w:val="Emphasis"/>
          <w:highlight w:val="cyan"/>
        </w:rPr>
        <w:t>obligations</w:t>
      </w:r>
      <w:r w:rsidRPr="00A51D87">
        <w:rPr>
          <w:sz w:val="16"/>
        </w:rPr>
        <w:t xml:space="preserve">, at least in principle. This framework is built on domestic contract law and civil procedure, </w:t>
      </w:r>
      <w:r w:rsidRPr="00A51D87">
        <w:rPr>
          <w:rStyle w:val="StyleUnderline"/>
        </w:rPr>
        <w:t>including the rules on attachment that enable the creditor to seize the debtor’s property and apply the proceeds to the payment of the outstanding debt.</w:t>
      </w:r>
    </w:p>
    <w:p w14:paraId="7FE29811" w14:textId="77777777" w:rsidR="0015556E" w:rsidRPr="00954CEF" w:rsidRDefault="0015556E" w:rsidP="0015556E">
      <w:pPr>
        <w:rPr>
          <w:rStyle w:val="StyleUnderline"/>
        </w:rPr>
      </w:pPr>
      <w:r w:rsidRPr="00DB0085">
        <w:rPr>
          <w:rStyle w:val="StyleUnderline"/>
        </w:rPr>
        <w:t>Since states must only exercise enforcement jurisdiction within their territory,</w:t>
      </w:r>
      <w:r w:rsidRPr="00DB0085">
        <w:rPr>
          <w:sz w:val="16"/>
        </w:rPr>
        <w:t xml:space="preserve"> at least in principle,5 </w:t>
      </w:r>
      <w:r w:rsidRPr="00DB0085">
        <w:rPr>
          <w:rStyle w:val="StyleUnderline"/>
        </w:rPr>
        <w:t>successful enforcement through attachment is eventually subject to the laws and public policies of the state where the attached property is physically located. Immaterial assets, such as contractual claims, are deemed to be located at the domicile of third-party debtor because this is where they can be most easily asserted.</w:t>
      </w:r>
    </w:p>
    <w:p w14:paraId="32F0CA86" w14:textId="77777777" w:rsidR="0015556E" w:rsidRPr="00954CEF" w:rsidRDefault="0015556E" w:rsidP="0015556E">
      <w:pPr>
        <w:rPr>
          <w:sz w:val="16"/>
        </w:rPr>
      </w:pPr>
      <w:r w:rsidRPr="00954CEF">
        <w:rPr>
          <w:rStyle w:val="StyleUnderline"/>
        </w:rPr>
        <w:t>Unlike insolvency law</w:t>
      </w:r>
      <w:r w:rsidRPr="00954CEF">
        <w:rPr>
          <w:sz w:val="16"/>
        </w:rPr>
        <w:t xml:space="preserve">, which aims to ensure equal treatment of creditors, </w:t>
      </w:r>
      <w:r w:rsidRPr="00954CEF">
        <w:rPr>
          <w:rStyle w:val="StyleUnderline"/>
        </w:rPr>
        <w:t>attachment proceedings under civil procedure rules generally follow the first-come-first-served principle</w:t>
      </w:r>
      <w:r w:rsidRPr="00954CEF">
        <w:rPr>
          <w:sz w:val="16"/>
        </w:rPr>
        <w:t xml:space="preserve">.6 </w:t>
      </w:r>
      <w:r w:rsidRPr="00954CEF">
        <w:rPr>
          <w:rStyle w:val="StyleUnderline"/>
        </w:rPr>
        <w:t>Besides the practical benefits of a relatively simple process that often only involves the debtor and a single creditor</w:t>
      </w:r>
      <w:r w:rsidRPr="00954CEF">
        <w:rPr>
          <w:sz w:val="16"/>
        </w:rPr>
        <w:t xml:space="preserve">, </w:t>
      </w:r>
      <w:r w:rsidRPr="00954CEF">
        <w:rPr>
          <w:rStyle w:val="StyleUnderline"/>
        </w:rPr>
        <w:t>the priority rule incentivizes pursuing one’s rights sooner rather than later</w:t>
      </w:r>
      <w:r w:rsidRPr="00954CEF">
        <w:rPr>
          <w:sz w:val="16"/>
        </w:rPr>
        <w:t xml:space="preserve">. By the same token, it rewards aggressive enforcement without regard to externalities.7 </w:t>
      </w:r>
      <w:r w:rsidRPr="00954CEF">
        <w:rPr>
          <w:rStyle w:val="StyleUnderline"/>
        </w:rPr>
        <w:t xml:space="preserve">Whereas </w:t>
      </w:r>
      <w:r w:rsidRPr="0085462A">
        <w:rPr>
          <w:rStyle w:val="StyleUnderline"/>
          <w:highlight w:val="cyan"/>
        </w:rPr>
        <w:t>corporat</w:t>
      </w:r>
      <w:r w:rsidRPr="00954CEF">
        <w:rPr>
          <w:rStyle w:val="StyleUnderline"/>
        </w:rPr>
        <w:t xml:space="preserve">ions can protect their assets and operations from ruthless creditors by filing for insolvency, albeit at significant cost, this </w:t>
      </w:r>
      <w:r w:rsidRPr="0085462A">
        <w:rPr>
          <w:rStyle w:val="StyleUnderline"/>
          <w:highlight w:val="cyan"/>
        </w:rPr>
        <w:t>defence</w:t>
      </w:r>
      <w:r w:rsidRPr="00954CEF">
        <w:rPr>
          <w:rStyle w:val="StyleUnderline"/>
        </w:rPr>
        <w:t xml:space="preserve"> strategy is </w:t>
      </w:r>
      <w:r w:rsidRPr="0085462A">
        <w:rPr>
          <w:rStyle w:val="StyleUnderline"/>
          <w:highlight w:val="cyan"/>
        </w:rPr>
        <w:t>not available to sovereign</w:t>
      </w:r>
      <w:r w:rsidRPr="00954CEF">
        <w:rPr>
          <w:rStyle w:val="StyleUnderline"/>
        </w:rPr>
        <w:t xml:space="preserve"> debtor</w:t>
      </w:r>
      <w:r w:rsidRPr="0085462A">
        <w:rPr>
          <w:rStyle w:val="StyleUnderline"/>
          <w:highlight w:val="cyan"/>
        </w:rPr>
        <w:t>s</w:t>
      </w:r>
      <w:r w:rsidRPr="00954CEF">
        <w:rPr>
          <w:rStyle w:val="StyleUnderline"/>
        </w:rPr>
        <w:t>.</w:t>
      </w:r>
    </w:p>
    <w:p w14:paraId="5A964461" w14:textId="77777777" w:rsidR="0015556E" w:rsidRPr="00954CEF" w:rsidRDefault="0015556E" w:rsidP="0015556E">
      <w:pPr>
        <w:rPr>
          <w:sz w:val="16"/>
        </w:rPr>
      </w:pPr>
      <w:r w:rsidRPr="00954CEF">
        <w:rPr>
          <w:sz w:val="16"/>
        </w:rPr>
        <w:t>3. Sovereign immunity</w:t>
      </w:r>
    </w:p>
    <w:p w14:paraId="51CA24F0" w14:textId="77777777" w:rsidR="0015556E" w:rsidRPr="00954CEF" w:rsidRDefault="0015556E" w:rsidP="0015556E">
      <w:pPr>
        <w:rPr>
          <w:sz w:val="16"/>
        </w:rPr>
      </w:pPr>
      <w:r w:rsidRPr="0085462A">
        <w:rPr>
          <w:rStyle w:val="StyleUnderline"/>
        </w:rPr>
        <w:t xml:space="preserve">Notwithstanding the common </w:t>
      </w:r>
      <w:r w:rsidRPr="0085462A">
        <w:rPr>
          <w:rStyle w:val="Emphasis"/>
        </w:rPr>
        <w:t>legal foundations</w:t>
      </w:r>
      <w:r w:rsidRPr="0085462A">
        <w:rPr>
          <w:sz w:val="16"/>
        </w:rPr>
        <w:t xml:space="preserve">, </w:t>
      </w:r>
      <w:r w:rsidRPr="0085462A">
        <w:rPr>
          <w:rStyle w:val="StyleUnderline"/>
        </w:rPr>
        <w:t>enforcing a judgment against a sovereign is a more</w:t>
      </w:r>
      <w:r w:rsidRPr="00DB0085">
        <w:rPr>
          <w:rStyle w:val="StyleUnderline"/>
        </w:rPr>
        <w:t xml:space="preserve"> </w:t>
      </w:r>
      <w:r w:rsidRPr="00DB0085">
        <w:rPr>
          <w:rStyle w:val="Emphasis"/>
        </w:rPr>
        <w:t>challenging</w:t>
      </w:r>
      <w:r w:rsidRPr="00DB0085">
        <w:rPr>
          <w:sz w:val="16"/>
        </w:rPr>
        <w:t xml:space="preserve"> </w:t>
      </w:r>
      <w:r w:rsidRPr="00DB0085">
        <w:rPr>
          <w:rStyle w:val="StyleUnderline"/>
        </w:rPr>
        <w:t>task than attaching the assets of a corporate debtor</w:t>
      </w:r>
      <w:r w:rsidRPr="00DB0085">
        <w:rPr>
          <w:sz w:val="16"/>
        </w:rPr>
        <w:t xml:space="preserve">. An obvious reason is that </w:t>
      </w:r>
      <w:r w:rsidRPr="00DB0085">
        <w:rPr>
          <w:rStyle w:val="StyleUnderline"/>
        </w:rPr>
        <w:t xml:space="preserve">most state property is physically located in the </w:t>
      </w:r>
      <w:r w:rsidRPr="00DB0085">
        <w:rPr>
          <w:rStyle w:val="Emphasis"/>
        </w:rPr>
        <w:t>home jurisdiction</w:t>
      </w:r>
      <w:r w:rsidRPr="00DB0085">
        <w:rPr>
          <w:rStyle w:val="StyleUnderline"/>
        </w:rPr>
        <w:t xml:space="preserve"> of the sovereign debtor</w:t>
      </w:r>
      <w:r w:rsidRPr="00DB0085">
        <w:rPr>
          <w:sz w:val="16"/>
        </w:rPr>
        <w:t xml:space="preserve">, </w:t>
      </w:r>
      <w:r w:rsidRPr="00DB0085">
        <w:rPr>
          <w:rStyle w:val="StyleUnderline"/>
        </w:rPr>
        <w:t>where it can be protected from creditors through domestic legislation</w:t>
      </w:r>
      <w:r w:rsidRPr="00DB0085">
        <w:rPr>
          <w:sz w:val="16"/>
        </w:rPr>
        <w:t>. Outside the home jurisdiction, the law of sovereign immunity statutes generally restricts enforcement against foreign states to assets used for commercial</w:t>
      </w:r>
      <w:r w:rsidRPr="00954CEF">
        <w:rPr>
          <w:sz w:val="16"/>
        </w:rPr>
        <w:t xml:space="preserve"> purposes. Most importantly, foreign central bank reserves, which would be attractive targets for attachment because of their size, are widely considered non-commercial property both under the US Foreign Sovereign Immunities Act of 19768 and under the UK State Immunity Act 1978.9</w:t>
      </w:r>
    </w:p>
    <w:p w14:paraId="52F7F403" w14:textId="77777777" w:rsidR="0015556E" w:rsidRPr="00954CEF" w:rsidRDefault="0015556E" w:rsidP="0015556E">
      <w:pPr>
        <w:rPr>
          <w:sz w:val="16"/>
        </w:rPr>
      </w:pPr>
      <w:r w:rsidRPr="00954CEF">
        <w:rPr>
          <w:sz w:val="16"/>
        </w:rPr>
        <w:t xml:space="preserve">Nevertheless, quantitative research suggests that </w:t>
      </w:r>
      <w:r w:rsidRPr="000B6E97">
        <w:rPr>
          <w:rStyle w:val="StyleUnderline"/>
          <w:highlight w:val="cyan"/>
        </w:rPr>
        <w:t>private</w:t>
      </w:r>
      <w:r w:rsidRPr="00954CEF">
        <w:rPr>
          <w:rStyle w:val="StyleUnderline"/>
        </w:rPr>
        <w:t xml:space="preserve"> creditor </w:t>
      </w:r>
      <w:r w:rsidRPr="000B6E97">
        <w:rPr>
          <w:rStyle w:val="StyleUnderline"/>
          <w:highlight w:val="cyan"/>
        </w:rPr>
        <w:t>enforcement</w:t>
      </w:r>
      <w:r w:rsidRPr="00954CEF">
        <w:rPr>
          <w:rStyle w:val="StyleUnderline"/>
        </w:rPr>
        <w:t xml:space="preserve"> actions </w:t>
      </w:r>
      <w:r w:rsidRPr="00DB0085">
        <w:rPr>
          <w:rStyle w:val="StyleUnderline"/>
        </w:rPr>
        <w:t>through</w:t>
      </w:r>
      <w:r w:rsidRPr="00455126">
        <w:rPr>
          <w:rStyle w:val="StyleUnderline"/>
        </w:rPr>
        <w:t xml:space="preserve"> the </w:t>
      </w:r>
      <w:r w:rsidRPr="000B6E97">
        <w:rPr>
          <w:rStyle w:val="Emphasis"/>
          <w:highlight w:val="cyan"/>
        </w:rPr>
        <w:t>court s</w:t>
      </w:r>
      <w:r w:rsidRPr="00455126">
        <w:rPr>
          <w:sz w:val="16"/>
          <w:szCs w:val="16"/>
        </w:rPr>
        <w:t xml:space="preserve">ystem </w:t>
      </w:r>
      <w:r w:rsidRPr="000B6E97">
        <w:rPr>
          <w:rStyle w:val="Emphasis"/>
          <w:highlight w:val="cyan"/>
        </w:rPr>
        <w:t>impair</w:t>
      </w:r>
      <w:r w:rsidRPr="000B6E97">
        <w:rPr>
          <w:rStyle w:val="StyleUnderline"/>
          <w:highlight w:val="cyan"/>
        </w:rPr>
        <w:t xml:space="preserve"> market access</w:t>
      </w:r>
      <w:r w:rsidRPr="00954CEF">
        <w:rPr>
          <w:sz w:val="16"/>
        </w:rPr>
        <w:t xml:space="preserve">.10 This finding is unsurprising because </w:t>
      </w:r>
      <w:r w:rsidRPr="000B6E97">
        <w:rPr>
          <w:rStyle w:val="Emphasis"/>
          <w:highlight w:val="cyan"/>
        </w:rPr>
        <w:t>every</w:t>
      </w:r>
      <w:r w:rsidRPr="0055306B">
        <w:rPr>
          <w:rStyle w:val="Emphasis"/>
        </w:rPr>
        <w:t xml:space="preserve"> commercial </w:t>
      </w:r>
      <w:r w:rsidRPr="000B6E97">
        <w:rPr>
          <w:rStyle w:val="Emphasis"/>
          <w:highlight w:val="cyan"/>
        </w:rPr>
        <w:t>asset</w:t>
      </w:r>
      <w:r w:rsidRPr="00954CEF">
        <w:rPr>
          <w:rStyle w:val="StyleUnderline"/>
        </w:rPr>
        <w:t xml:space="preserve"> which the sovereign owns or acquires abroad </w:t>
      </w:r>
      <w:r w:rsidRPr="0055306B">
        <w:rPr>
          <w:rStyle w:val="StyleUnderline"/>
        </w:rPr>
        <w:t xml:space="preserve">continues to be </w:t>
      </w:r>
      <w:r w:rsidRPr="000B6E97">
        <w:rPr>
          <w:rStyle w:val="Emphasis"/>
          <w:highlight w:val="cyan"/>
        </w:rPr>
        <w:t>exposed</w:t>
      </w:r>
      <w:r w:rsidRPr="00954CEF">
        <w:rPr>
          <w:rStyle w:val="StyleUnderline"/>
        </w:rPr>
        <w:t xml:space="preserve"> to </w:t>
      </w:r>
      <w:r w:rsidRPr="00DB0085">
        <w:rPr>
          <w:rStyle w:val="StyleUnderline"/>
        </w:rPr>
        <w:t xml:space="preserve">attachment until </w:t>
      </w:r>
      <w:r w:rsidRPr="00DB0085">
        <w:rPr>
          <w:rStyle w:val="Emphasis"/>
        </w:rPr>
        <w:t>all holdout creditors</w:t>
      </w:r>
      <w:r w:rsidRPr="00DB0085">
        <w:rPr>
          <w:rStyle w:val="StyleUnderline"/>
        </w:rPr>
        <w:t xml:space="preserve"> have been paid in full or have settled on their terms</w:t>
      </w:r>
      <w:r w:rsidRPr="00DB0085">
        <w:rPr>
          <w:sz w:val="16"/>
        </w:rPr>
        <w:t xml:space="preserve">. At least in principle, </w:t>
      </w:r>
      <w:r w:rsidRPr="00DB0085">
        <w:rPr>
          <w:rStyle w:val="StyleUnderline"/>
        </w:rPr>
        <w:t>relevant assets include all contractual claims against third-party debtors abroad,</w:t>
      </w:r>
      <w:r w:rsidRPr="00DB0085">
        <w:rPr>
          <w:sz w:val="16"/>
        </w:rPr>
        <w:t xml:space="preserve"> notably against the underwriters of a new bond issue and sources of foreign currency income, as well as operators of payment and settlement systems. Market participants will,</w:t>
      </w:r>
      <w:r w:rsidRPr="00954CEF">
        <w:rPr>
          <w:sz w:val="16"/>
        </w:rPr>
        <w:t xml:space="preserve"> therefore, be wary of </w:t>
      </w:r>
      <w:r w:rsidRPr="00455126">
        <w:rPr>
          <w:rStyle w:val="StyleUnderline"/>
        </w:rPr>
        <w:t xml:space="preserve">engaging with </w:t>
      </w:r>
      <w:r w:rsidRPr="0055306B">
        <w:rPr>
          <w:rStyle w:val="StyleUnderline"/>
        </w:rPr>
        <w:t xml:space="preserve">a sovereign </w:t>
      </w:r>
      <w:r w:rsidRPr="0055306B">
        <w:rPr>
          <w:rStyle w:val="Emphasis"/>
        </w:rPr>
        <w:t>that has not settled</w:t>
      </w:r>
      <w:r w:rsidRPr="0055306B">
        <w:rPr>
          <w:rStyle w:val="StyleUnderline"/>
        </w:rPr>
        <w:t xml:space="preserve"> with all creditors</w:t>
      </w:r>
      <w:r w:rsidRPr="0055306B">
        <w:rPr>
          <w:sz w:val="16"/>
        </w:rPr>
        <w:t xml:space="preserve">. This </w:t>
      </w:r>
      <w:r w:rsidRPr="0055306B">
        <w:rPr>
          <w:rStyle w:val="StyleUnderline"/>
        </w:rPr>
        <w:t>can result in</w:t>
      </w:r>
      <w:r w:rsidRPr="0055306B">
        <w:rPr>
          <w:sz w:val="16"/>
        </w:rPr>
        <w:t xml:space="preserve"> </w:t>
      </w:r>
      <w:r w:rsidRPr="0055306B">
        <w:rPr>
          <w:rStyle w:val="Emphasis"/>
        </w:rPr>
        <w:t>delayed</w:t>
      </w:r>
      <w:r w:rsidRPr="0055306B">
        <w:rPr>
          <w:sz w:val="16"/>
        </w:rPr>
        <w:t xml:space="preserve"> or </w:t>
      </w:r>
      <w:r w:rsidRPr="0055306B">
        <w:rPr>
          <w:rStyle w:val="Emphasis"/>
        </w:rPr>
        <w:t>severely limited market access</w:t>
      </w:r>
      <w:r w:rsidRPr="0055306B">
        <w:rPr>
          <w:sz w:val="16"/>
        </w:rPr>
        <w:t xml:space="preserve"> </w:t>
      </w:r>
      <w:r w:rsidRPr="0055306B">
        <w:rPr>
          <w:rStyle w:val="StyleUnderline"/>
        </w:rPr>
        <w:t>even after a successful restructuring.</w:t>
      </w:r>
      <w:r w:rsidRPr="0055306B">
        <w:rPr>
          <w:sz w:val="16"/>
        </w:rPr>
        <w:t>11</w:t>
      </w:r>
    </w:p>
    <w:p w14:paraId="0D58F55A" w14:textId="77777777" w:rsidR="0015556E" w:rsidRPr="00C92C64" w:rsidRDefault="0015556E" w:rsidP="0015556E">
      <w:pPr>
        <w:pStyle w:val="Heading4"/>
      </w:pPr>
      <w:r w:rsidRPr="00C92C64">
        <w:t>Sovereign debt collapse ensures extinction.</w:t>
      </w:r>
    </w:p>
    <w:p w14:paraId="28C94481" w14:textId="77777777" w:rsidR="0015556E" w:rsidRPr="0040265F" w:rsidRDefault="0015556E" w:rsidP="0015556E">
      <w:r w:rsidRPr="0040265F">
        <w:t>J</w:t>
      </w:r>
      <w:r>
        <w:t>ohn</w:t>
      </w:r>
      <w:r w:rsidRPr="0040265F">
        <w:t xml:space="preserve"> </w:t>
      </w:r>
      <w:r w:rsidRPr="0040265F">
        <w:rPr>
          <w:rStyle w:val="Style13ptBold"/>
        </w:rPr>
        <w:t>Braithwaite 24</w:t>
      </w:r>
      <w:r>
        <w:t>.</w:t>
      </w:r>
      <w:r w:rsidRPr="0040265F">
        <w:t xml:space="preserve"> The Australian National University, Acton</w:t>
      </w:r>
      <w:r>
        <w:t xml:space="preserve"> </w:t>
      </w:r>
      <w:r w:rsidRPr="0040265F">
        <w:t>Simple Solutions to Complex Catastrophes, Sustainable Development</w:t>
      </w:r>
      <w:r>
        <w:t>. Chapter 2 “</w:t>
      </w:r>
      <w:r w:rsidRPr="0040265F">
        <w:t>Rapid Cascades, Coupled Crises</w:t>
      </w:r>
      <w:r>
        <w:t xml:space="preserve">”. Chapter Open Access First Online: 27 February 2024 pp 9–49. Accessed via Emory Libraries. </w:t>
      </w:r>
    </w:p>
    <w:p w14:paraId="4C55D54A" w14:textId="77777777" w:rsidR="0015556E" w:rsidRPr="0040265F" w:rsidRDefault="0015556E" w:rsidP="0015556E">
      <w:pPr>
        <w:rPr>
          <w:rStyle w:val="StyleUnderline"/>
        </w:rPr>
      </w:pPr>
      <w:r w:rsidRPr="0040265F">
        <w:rPr>
          <w:rStyle w:val="StyleUnderline"/>
        </w:rPr>
        <w:t xml:space="preserve">Complexity of </w:t>
      </w:r>
      <w:r w:rsidRPr="000B6E97">
        <w:rPr>
          <w:rStyle w:val="StyleUnderline"/>
          <w:highlight w:val="cyan"/>
        </w:rPr>
        <w:t>risk</w:t>
      </w:r>
      <w:r w:rsidRPr="0040265F">
        <w:rPr>
          <w:rStyle w:val="StyleUnderline"/>
        </w:rPr>
        <w:t xml:space="preserve"> is something </w:t>
      </w:r>
      <w:r w:rsidRPr="0040265F">
        <w:rPr>
          <w:rStyle w:val="Emphasis"/>
        </w:rPr>
        <w:t xml:space="preserve">modernity </w:t>
      </w:r>
      <w:r w:rsidRPr="000B6E97">
        <w:rPr>
          <w:rStyle w:val="Emphasis"/>
          <w:highlight w:val="cyan"/>
        </w:rPr>
        <w:t>accelerates</w:t>
      </w:r>
      <w:r w:rsidRPr="0040265F">
        <w:rPr>
          <w:sz w:val="16"/>
        </w:rPr>
        <w:t xml:space="preserve">. So is </w:t>
      </w:r>
      <w:r w:rsidRPr="0040265F">
        <w:rPr>
          <w:rStyle w:val="StyleUnderline"/>
        </w:rPr>
        <w:t>coupling of risk from one kind of crisis to another kind</w:t>
      </w:r>
      <w:r w:rsidRPr="0040265F">
        <w:rPr>
          <w:sz w:val="16"/>
        </w:rPr>
        <w:t xml:space="preserve">, and </w:t>
      </w:r>
      <w:r w:rsidRPr="0040265F">
        <w:rPr>
          <w:rStyle w:val="StyleUnderline"/>
        </w:rPr>
        <w:t>speed in the globalization of crises</w:t>
      </w:r>
      <w:r w:rsidRPr="0040265F">
        <w:rPr>
          <w:sz w:val="16"/>
        </w:rPr>
        <w:t xml:space="preserve">. </w:t>
      </w:r>
      <w:r w:rsidRPr="0040265F">
        <w:rPr>
          <w:rStyle w:val="StyleUnderline"/>
        </w:rPr>
        <w:t>Crises</w:t>
      </w:r>
      <w:r w:rsidRPr="0040265F">
        <w:rPr>
          <w:sz w:val="16"/>
        </w:rPr>
        <w:t xml:space="preserve"> today </w:t>
      </w:r>
      <w:r w:rsidRPr="000B6E97">
        <w:rPr>
          <w:rStyle w:val="Emphasis"/>
          <w:highlight w:val="cyan"/>
        </w:rPr>
        <w:t>cascade</w:t>
      </w:r>
      <w:r w:rsidRPr="00455126">
        <w:rPr>
          <w:rStyle w:val="Emphasis"/>
        </w:rPr>
        <w:t xml:space="preserve"> </w:t>
      </w:r>
      <w:r w:rsidRPr="00362316">
        <w:rPr>
          <w:rStyle w:val="Emphasis"/>
        </w:rPr>
        <w:t>faster</w:t>
      </w:r>
      <w:r w:rsidRPr="0040265F">
        <w:rPr>
          <w:rStyle w:val="Emphasis"/>
        </w:rPr>
        <w:t xml:space="preserve"> </w:t>
      </w:r>
      <w:r w:rsidRPr="000B6E97">
        <w:rPr>
          <w:rStyle w:val="Emphasis"/>
          <w:highlight w:val="cyan"/>
        </w:rPr>
        <w:t>into</w:t>
      </w:r>
      <w:r w:rsidRPr="0040265F">
        <w:rPr>
          <w:rStyle w:val="Emphasis"/>
        </w:rPr>
        <w:t xml:space="preserve"> one another</w:t>
      </w:r>
      <w:r w:rsidRPr="0040265F">
        <w:rPr>
          <w:sz w:val="16"/>
        </w:rPr>
        <w:t xml:space="preserve">. This is true of </w:t>
      </w:r>
      <w:r w:rsidRPr="000B6E97">
        <w:rPr>
          <w:rStyle w:val="StyleUnderline"/>
          <w:highlight w:val="cyan"/>
        </w:rPr>
        <w:t>economic</w:t>
      </w:r>
      <w:r w:rsidRPr="0040265F">
        <w:rPr>
          <w:sz w:val="16"/>
        </w:rPr>
        <w:t xml:space="preserve"> and </w:t>
      </w:r>
      <w:r w:rsidRPr="000B6E97">
        <w:rPr>
          <w:rStyle w:val="Emphasis"/>
          <w:highlight w:val="cyan"/>
        </w:rPr>
        <w:t>ecological</w:t>
      </w:r>
      <w:r w:rsidRPr="0040265F">
        <w:rPr>
          <w:sz w:val="16"/>
        </w:rPr>
        <w:t xml:space="preserve"> crises, the globalization of </w:t>
      </w:r>
      <w:r w:rsidRPr="000B6E97">
        <w:rPr>
          <w:rStyle w:val="Emphasis"/>
          <w:highlight w:val="cyan"/>
        </w:rPr>
        <w:t>disease</w:t>
      </w:r>
      <w:r w:rsidRPr="0040265F">
        <w:rPr>
          <w:sz w:val="16"/>
        </w:rPr>
        <w:t xml:space="preserve">, and </w:t>
      </w:r>
      <w:r w:rsidRPr="000B6E97">
        <w:rPr>
          <w:rStyle w:val="StyleUnderline"/>
          <w:highlight w:val="cyan"/>
        </w:rPr>
        <w:t>security</w:t>
      </w:r>
      <w:r w:rsidRPr="0040265F">
        <w:rPr>
          <w:rStyle w:val="StyleUnderline"/>
        </w:rPr>
        <w:t xml:space="preserve"> crises</w:t>
      </w:r>
      <w:r w:rsidRPr="0040265F">
        <w:rPr>
          <w:sz w:val="16"/>
        </w:rPr>
        <w:t xml:space="preserve">. Crises develop increasingly rapidly because of accelerating innovation in global capitalism. Social media platform innovation accelerated the rapid spread of lies to the point of outpacing older, simpler institutions for the proliferation of truths. This includes lies that motivate </w:t>
      </w:r>
      <w:r w:rsidRPr="0040265F">
        <w:rPr>
          <w:rStyle w:val="StyleUnderline"/>
        </w:rPr>
        <w:t xml:space="preserve">new forms of dangerous behavior like </w:t>
      </w:r>
      <w:r w:rsidRPr="0040265F">
        <w:rPr>
          <w:rStyle w:val="Emphasis"/>
        </w:rPr>
        <w:t>advocating a coup</w:t>
      </w:r>
      <w:r w:rsidRPr="0040265F">
        <w:rPr>
          <w:sz w:val="16"/>
        </w:rPr>
        <w:t xml:space="preserve"> to put right an allegedly stolen election, or the </w:t>
      </w:r>
      <w:r w:rsidRPr="0040265F">
        <w:rPr>
          <w:rStyle w:val="StyleUnderline"/>
        </w:rPr>
        <w:t xml:space="preserve">lie that war can be waged to sustain a new </w:t>
      </w:r>
      <w:r w:rsidRPr="0040265F">
        <w:rPr>
          <w:rStyle w:val="Emphasis"/>
        </w:rPr>
        <w:t>Caliphate to conquer the Middle East and Africa</w:t>
      </w:r>
      <w:r w:rsidRPr="0040265F">
        <w:rPr>
          <w:rStyle w:val="StyleUnderline"/>
        </w:rPr>
        <w:t>.</w:t>
      </w:r>
    </w:p>
    <w:p w14:paraId="13E45C37" w14:textId="77777777" w:rsidR="0015556E" w:rsidRPr="0040265F" w:rsidRDefault="0015556E" w:rsidP="0015556E">
      <w:pPr>
        <w:rPr>
          <w:sz w:val="16"/>
        </w:rPr>
      </w:pPr>
      <w:r w:rsidRPr="0040265F">
        <w:rPr>
          <w:sz w:val="16"/>
        </w:rPr>
        <w:t xml:space="preserve">Improved professionalization in the proliferation of falsehoods led to election of climate change deniers during the very period of history when it became too late for fully effective catastrophe prevention. New technologies of </w:t>
      </w:r>
      <w:r w:rsidRPr="000B6E97">
        <w:rPr>
          <w:rStyle w:val="Emphasis"/>
          <w:highlight w:val="cyan"/>
        </w:rPr>
        <w:t>cyberwar</w:t>
      </w:r>
      <w:r w:rsidRPr="00455126">
        <w:rPr>
          <w:rStyle w:val="Emphasis"/>
        </w:rPr>
        <w:t>fare</w:t>
      </w:r>
      <w:r w:rsidRPr="0040265F">
        <w:rPr>
          <w:sz w:val="16"/>
        </w:rPr>
        <w:t xml:space="preserve">, </w:t>
      </w:r>
      <w:r w:rsidRPr="0040265F">
        <w:rPr>
          <w:rStyle w:val="Emphasis"/>
        </w:rPr>
        <w:t>cybercrime</w:t>
      </w:r>
      <w:r w:rsidRPr="0040265F">
        <w:rPr>
          <w:sz w:val="16"/>
        </w:rPr>
        <w:t xml:space="preserve"> and </w:t>
      </w:r>
      <w:r w:rsidRPr="00455126">
        <w:rPr>
          <w:rStyle w:val="Emphasis"/>
        </w:rPr>
        <w:t>cyber</w:t>
      </w:r>
      <w:r w:rsidRPr="000B6E97">
        <w:rPr>
          <w:rStyle w:val="Emphasis"/>
          <w:highlight w:val="cyan"/>
        </w:rPr>
        <w:t>terror</w:t>
      </w:r>
      <w:r w:rsidRPr="00455126">
        <w:rPr>
          <w:rStyle w:val="Emphasis"/>
        </w:rPr>
        <w:t>ism</w:t>
      </w:r>
      <w:r w:rsidRPr="0040265F">
        <w:rPr>
          <w:sz w:val="16"/>
        </w:rPr>
        <w:t xml:space="preserve">, new </w:t>
      </w:r>
      <w:r w:rsidRPr="000B6E97">
        <w:rPr>
          <w:rStyle w:val="Emphasis"/>
          <w:highlight w:val="cyan"/>
        </w:rPr>
        <w:t>space war</w:t>
      </w:r>
      <w:r w:rsidRPr="00455126">
        <w:rPr>
          <w:rStyle w:val="Emphasis"/>
        </w:rPr>
        <w:t>fare</w:t>
      </w:r>
      <w:r w:rsidRPr="0040265F">
        <w:rPr>
          <w:sz w:val="16"/>
        </w:rPr>
        <w:t xml:space="preserve"> by </w:t>
      </w:r>
      <w:r w:rsidRPr="00455126">
        <w:rPr>
          <w:rStyle w:val="Emphasis"/>
        </w:rPr>
        <w:t>electromagnetic</w:t>
      </w:r>
      <w:r w:rsidRPr="0040265F">
        <w:rPr>
          <w:rStyle w:val="Emphasis"/>
        </w:rPr>
        <w:t xml:space="preserve"> and </w:t>
      </w:r>
      <w:r w:rsidRPr="00362316">
        <w:rPr>
          <w:rStyle w:val="Emphasis"/>
        </w:rPr>
        <w:t xml:space="preserve">cyberspace </w:t>
      </w:r>
      <w:r w:rsidRPr="000B6E97">
        <w:rPr>
          <w:rStyle w:val="Emphasis"/>
          <w:highlight w:val="cyan"/>
        </w:rPr>
        <w:t>tech</w:t>
      </w:r>
      <w:r w:rsidRPr="00455126">
        <w:rPr>
          <w:rStyle w:val="Emphasis"/>
        </w:rPr>
        <w:t>nologies</w:t>
      </w:r>
      <w:r w:rsidRPr="0040265F">
        <w:rPr>
          <w:sz w:val="16"/>
        </w:rPr>
        <w:t xml:space="preserve">, and </w:t>
      </w:r>
      <w:r w:rsidRPr="0040265F">
        <w:rPr>
          <w:rStyle w:val="StyleUnderline"/>
        </w:rPr>
        <w:t>new ways of disabling them in space</w:t>
      </w:r>
      <w:r w:rsidRPr="0040265F">
        <w:rPr>
          <w:sz w:val="16"/>
        </w:rPr>
        <w:t xml:space="preserve">, may </w:t>
      </w:r>
      <w:r w:rsidRPr="000B6E97">
        <w:rPr>
          <w:rStyle w:val="Emphasis"/>
          <w:highlight w:val="cyan"/>
        </w:rPr>
        <w:t>cascade</w:t>
      </w:r>
      <w:r w:rsidRPr="0085462A">
        <w:rPr>
          <w:rStyle w:val="Emphasis"/>
        </w:rPr>
        <w:t xml:space="preserve"> </w:t>
      </w:r>
      <w:r w:rsidRPr="00DB0085">
        <w:rPr>
          <w:rStyle w:val="Emphasis"/>
        </w:rPr>
        <w:t>to horrific hails of space wars</w:t>
      </w:r>
      <w:r w:rsidRPr="00DB0085">
        <w:rPr>
          <w:sz w:val="16"/>
        </w:rPr>
        <w:t xml:space="preserve">. </w:t>
      </w:r>
      <w:r w:rsidRPr="00DB0085">
        <w:rPr>
          <w:rStyle w:val="StyleUnderline"/>
        </w:rPr>
        <w:t>Coupled cascades</w:t>
      </w:r>
      <w:r w:rsidRPr="00DB0085">
        <w:rPr>
          <w:sz w:val="16"/>
        </w:rPr>
        <w:t xml:space="preserve"> </w:t>
      </w:r>
      <w:r w:rsidRPr="00DB0085">
        <w:rPr>
          <w:rStyle w:val="Emphasis"/>
        </w:rPr>
        <w:t>put us at risk from cyber-threats</w:t>
      </w:r>
      <w:r w:rsidRPr="00DB0085">
        <w:rPr>
          <w:sz w:val="16"/>
        </w:rPr>
        <w:t xml:space="preserve"> </w:t>
      </w:r>
      <w:r w:rsidRPr="00DB0085">
        <w:rPr>
          <w:rStyle w:val="StyleUnderline"/>
        </w:rPr>
        <w:t>that</w:t>
      </w:r>
      <w:r w:rsidRPr="0040265F">
        <w:rPr>
          <w:rStyle w:val="StyleUnderline"/>
        </w:rPr>
        <w:t xml:space="preserve"> </w:t>
      </w:r>
      <w:r w:rsidRPr="000B6E97">
        <w:rPr>
          <w:rStyle w:val="StyleUnderline"/>
          <w:highlight w:val="cyan"/>
        </w:rPr>
        <w:t>tip</w:t>
      </w:r>
      <w:r w:rsidRPr="0085462A">
        <w:rPr>
          <w:rStyle w:val="StyleUnderline"/>
        </w:rPr>
        <w:t xml:space="preserve"> </w:t>
      </w:r>
      <w:r w:rsidRPr="0085462A">
        <w:rPr>
          <w:rStyle w:val="Emphasis"/>
        </w:rPr>
        <w:t>security systems</w:t>
      </w:r>
      <w:r w:rsidRPr="0085462A">
        <w:rPr>
          <w:rStyle w:val="StyleUnderline"/>
        </w:rPr>
        <w:t xml:space="preserve"> </w:t>
      </w:r>
      <w:r w:rsidRPr="000B6E97">
        <w:rPr>
          <w:rStyle w:val="StyleUnderline"/>
          <w:highlight w:val="cyan"/>
        </w:rPr>
        <w:t>toward</w:t>
      </w:r>
      <w:r w:rsidRPr="0085462A">
        <w:rPr>
          <w:rStyle w:val="StyleUnderline"/>
        </w:rPr>
        <w:t xml:space="preserve"> </w:t>
      </w:r>
      <w:r w:rsidRPr="0085462A">
        <w:rPr>
          <w:rStyle w:val="Emphasis"/>
        </w:rPr>
        <w:t xml:space="preserve">cascades of </w:t>
      </w:r>
      <w:r w:rsidRPr="000B6E97">
        <w:rPr>
          <w:rStyle w:val="Emphasis"/>
          <w:highlight w:val="cyan"/>
        </w:rPr>
        <w:t>nuc</w:t>
      </w:r>
      <w:r w:rsidRPr="00455126">
        <w:rPr>
          <w:rStyle w:val="StyleUnderline"/>
        </w:rPr>
        <w:t>lear weapon</w:t>
      </w:r>
      <w:r w:rsidRPr="000B6E97">
        <w:rPr>
          <w:rStyle w:val="Emphasis"/>
          <w:highlight w:val="cyan"/>
        </w:rPr>
        <w:t>s</w:t>
      </w:r>
      <w:r w:rsidRPr="0040265F">
        <w:rPr>
          <w:rStyle w:val="StyleUnderline"/>
        </w:rPr>
        <w:t xml:space="preserve"> use by </w:t>
      </w:r>
      <w:r w:rsidRPr="0040265F">
        <w:rPr>
          <w:rStyle w:val="Emphasis"/>
        </w:rPr>
        <w:t>accident</w:t>
      </w:r>
      <w:r w:rsidRPr="0040265F">
        <w:rPr>
          <w:rStyle w:val="StyleUnderline"/>
        </w:rPr>
        <w:t xml:space="preserve">, </w:t>
      </w:r>
      <w:r w:rsidRPr="0040265F">
        <w:rPr>
          <w:rStyle w:val="Emphasis"/>
        </w:rPr>
        <w:t>miscalculation</w:t>
      </w:r>
      <w:r w:rsidRPr="0040265F">
        <w:rPr>
          <w:sz w:val="16"/>
        </w:rPr>
        <w:t>, or linkages to faulty technologies.</w:t>
      </w:r>
    </w:p>
    <w:p w14:paraId="3AB265C6" w14:textId="77777777" w:rsidR="0015556E" w:rsidRPr="0040265F" w:rsidRDefault="0015556E" w:rsidP="0015556E">
      <w:pPr>
        <w:rPr>
          <w:sz w:val="16"/>
        </w:rPr>
      </w:pPr>
      <w:r w:rsidRPr="00DB0085">
        <w:rPr>
          <w:rStyle w:val="StyleUnderline"/>
        </w:rPr>
        <w:t>Russia, China, and the</w:t>
      </w:r>
      <w:r w:rsidRPr="00DB0085">
        <w:rPr>
          <w:sz w:val="16"/>
        </w:rPr>
        <w:t xml:space="preserve"> </w:t>
      </w:r>
      <w:r w:rsidRPr="00DB0085">
        <w:rPr>
          <w:rStyle w:val="Emphasis"/>
        </w:rPr>
        <w:t>U</w:t>
      </w:r>
      <w:r w:rsidRPr="00DB0085">
        <w:rPr>
          <w:sz w:val="16"/>
        </w:rPr>
        <w:t xml:space="preserve">nited </w:t>
      </w:r>
      <w:r w:rsidRPr="00DB0085">
        <w:rPr>
          <w:rStyle w:val="Emphasis"/>
        </w:rPr>
        <w:t>S</w:t>
      </w:r>
      <w:r w:rsidRPr="00DB0085">
        <w:rPr>
          <w:sz w:val="16"/>
        </w:rPr>
        <w:t xml:space="preserve">tates </w:t>
      </w:r>
      <w:r w:rsidRPr="00DB0085">
        <w:rPr>
          <w:rStyle w:val="StyleUnderline"/>
        </w:rPr>
        <w:t xml:space="preserve">may not be </w:t>
      </w:r>
      <w:r w:rsidRPr="00DB0085">
        <w:rPr>
          <w:rStyle w:val="Emphasis"/>
        </w:rPr>
        <w:t>far from capability</w:t>
      </w:r>
      <w:r w:rsidRPr="00DB0085">
        <w:rPr>
          <w:sz w:val="16"/>
        </w:rPr>
        <w:t xml:space="preserve"> for multiple forms of Mutual Assured Destruction (MAD), not only MAD by nuclear weapons, but also Mutual Assured Digital Destruction (MADD) through digital time bombs planted, ready to explode on demand, in electricity grids and other systems that serve nuclear weapons targeting, hospitals, telecommunications, and more. They would explode with malware designed to activate during a crisis. No one knows how advanced great powers are in achieving MADD capability. Only technological pessimists could think that while kinetic MAD is within their grasp, cyber MADD never will be.</w:t>
      </w:r>
    </w:p>
    <w:p w14:paraId="68F734D2" w14:textId="77777777" w:rsidR="0015556E" w:rsidRPr="0040265F" w:rsidRDefault="0015556E" w:rsidP="0015556E">
      <w:pPr>
        <w:rPr>
          <w:sz w:val="8"/>
          <w:szCs w:val="8"/>
        </w:rPr>
      </w:pPr>
      <w:r w:rsidRPr="0040265F">
        <w:rPr>
          <w:sz w:val="8"/>
          <w:szCs w:val="8"/>
        </w:rPr>
        <w:t>The June 27, 2017 cyber-attack on Ukraine by Russia turned Ukrainian screens black everywhere. Money could not be withdrawn from ATMs. Ukrainians could not be paid, send or receive mail, pay at gas stations, or buy a train ticket or groceries. Worse, Ukraine could not monitor radiation levels at Chernobyl and Zaporigia. This combined with effects on hospitals rendered the cyber-attack a war crime against humanity. NATO-based companies with major operations in Ukraine were also devastated. Merck and Fedex alone were hobbled at a cost of $1 billion as the Russian malware infected their worldwide communications (Perlroth 2021, 18). A couple of years later, before and after covid and when Ukraine staggered from an unprecedented measles outbreak, Russian trolls surged anti-vaccination dogmas across Facebook accounts of young Ukrainian mothers (Perlroth 2021, 19). War cascaded to escalated epidemic severity.</w:t>
      </w:r>
    </w:p>
    <w:p w14:paraId="6EB23899" w14:textId="77777777" w:rsidR="0015556E" w:rsidRPr="0040265F" w:rsidRDefault="0015556E" w:rsidP="0015556E">
      <w:pPr>
        <w:rPr>
          <w:sz w:val="8"/>
          <w:szCs w:val="8"/>
        </w:rPr>
      </w:pPr>
      <w:r w:rsidRPr="0040265F">
        <w:rPr>
          <w:sz w:val="8"/>
          <w:szCs w:val="8"/>
        </w:rPr>
        <w:t>Russia also attacks NATO states with anti-vaccination messages intended to cause health harm, but more fundamentally to sow division in ways that intersect with other cleavages based on politics, race, neoNazi belief systems, class, and religion. Other states target Russia and China in the same ways; others target this kind of sowing of internal divisions against Israel; Israel in turn sows divisions among Palestinians and Iranians. From unimagined sources seeds are sown for future fascism and war. The argument of this book is that restorative diplomacy, genuine healing among old enemies, is the fundamental solution to this problem that has worked again and again throughout history in persuading old enemies against future meddling in one another’s domestic politics. It is just that restorative prevention and healing are more imperative than in the past, during an era when cyber operations are almost totally undeterrable and do such great crime and war harm that is extremely difficult to prevent technologically. Cybercrime is already the most common and damaging form of property crime for these reasons (Braithwaite 2022); soon cyberwar could become the most harmful form of warfare when the first case of Mutual Assured Digital Destruction turns all the screens black on both sides of alliances fighting a large war.</w:t>
      </w:r>
    </w:p>
    <w:p w14:paraId="46323D64" w14:textId="77777777" w:rsidR="0015556E" w:rsidRPr="0040265F" w:rsidRDefault="0015556E" w:rsidP="0015556E">
      <w:pPr>
        <w:rPr>
          <w:sz w:val="8"/>
          <w:szCs w:val="8"/>
        </w:rPr>
      </w:pPr>
      <w:r w:rsidRPr="0040265F">
        <w:rPr>
          <w:sz w:val="8"/>
          <w:szCs w:val="8"/>
        </w:rPr>
        <w:t>Russia would be better off had it restored diplomatic relationships with NATO states so they stopped meddling in Russia’s internal affairs, ended financial sanctions against Russia, ceased costly proxy warfare against Russia to defend Ukraine. The United States would be better off had it not provoked Putin to meddle in US politics without which Donald Trump would have been defeated by Hilary Clinton in 2016 (Levin 2020). That meddling has been so effective in dividing Americans against one another that even a coup against an elected government could be attempted. It has been effective in stoking fires of neo-fascism in America, in costing US companies losses as high as a billion dollars from Russian hacks, in causing US taxpayers to suffer an inflation shock and the loss of trillions of dollars preparing Ukraine for war only to see its ally lose big chunks of its territory. A continuation of great power politics as usual is a lose-lose game compared to restorative diplomacy that heals the hurts that motivate all these crimes and weakens both great powers vis a vis China (Chapter 8).</w:t>
      </w:r>
    </w:p>
    <w:p w14:paraId="106A1041" w14:textId="77777777" w:rsidR="0015556E" w:rsidRPr="0040265F" w:rsidRDefault="0015556E" w:rsidP="0015556E">
      <w:pPr>
        <w:rPr>
          <w:sz w:val="8"/>
          <w:szCs w:val="8"/>
        </w:rPr>
      </w:pPr>
      <w:r w:rsidRPr="0040265F">
        <w:rPr>
          <w:sz w:val="8"/>
          <w:szCs w:val="8"/>
        </w:rPr>
        <w:t>Mutual Assured Destruction capabilities with the satellite communications that allow aircraft to land, and other critical forms of communication may not be far off. Russia and China can already destroy the coupling of financial systems and the internet between Europe and the United States. Subsea cables are responsible for 97% of the data and information flows of transcontinental communication and finance (Acharya 2023). Enemies can cut cables somewhere along a vast ocean floor without being detected. Early in 2022 when Russian President Putin was rattling his nuclear saber, Britain and NATO messaged that cutting submarine cables would be ‘an act of war’ (Bone 2022).</w:t>
      </w:r>
    </w:p>
    <w:p w14:paraId="4FFE48CE" w14:textId="77777777" w:rsidR="0015556E" w:rsidRPr="0040265F" w:rsidRDefault="0015556E" w:rsidP="0015556E">
      <w:pPr>
        <w:rPr>
          <w:sz w:val="16"/>
        </w:rPr>
      </w:pPr>
      <w:r w:rsidRPr="0040265F">
        <w:rPr>
          <w:sz w:val="16"/>
        </w:rPr>
        <w:t>This is an example of chokepoint deterrence because there is little prospect this century that humankind could build the number of satellites that would be required with the bandwidth of what cables can do. Russia cut trans-Atlantic cables on a number of occasions during milder crises of the Cold War. Repairing them can take weeks; then they can be cut again. Or Russia could then follow up by cutting another between the United States and Japan/Korea. The United States could reciprocate. Russia is coupled by cable to a lot less wealth than could be destroyed via the coupling of the United States with Europe or Japan. The coupling most vital to Russia since the war in Ukraine commenced is to China and its allies, not vulnerable cable connections across vast oceans. Google is doing it alone to build its own undersea cable to link its North and South American operations and data centers. This may be an attractive Russian escalation target along some future Russian trajectory to threatening MADD—with few Russian companies traveling that line. MADD by this means requires cutting many cables at once because single cuts can be re-routed along an alternative line, though with significant cost. Something that may have protected the West from the concerted attacks on undersea cables may be that China is a big player in the telecommunications and subsea cable industry. On the one hand, that is not much of an assurance perhaps for a future war with China, backed by Russia. On the other hand, this is another instance of how</w:t>
      </w:r>
      <w:r w:rsidRPr="0040265F">
        <w:rPr>
          <w:rStyle w:val="Emphasis"/>
        </w:rPr>
        <w:t xml:space="preserve"> </w:t>
      </w:r>
      <w:r w:rsidRPr="00DB0085">
        <w:rPr>
          <w:rStyle w:val="Emphasis"/>
        </w:rPr>
        <w:t xml:space="preserve">economic </w:t>
      </w:r>
      <w:r w:rsidRPr="000B6E97">
        <w:rPr>
          <w:rStyle w:val="Emphasis"/>
          <w:highlight w:val="cyan"/>
        </w:rPr>
        <w:t>interdependence</w:t>
      </w:r>
      <w:r w:rsidRPr="0040265F">
        <w:rPr>
          <w:rStyle w:val="Emphasis"/>
        </w:rPr>
        <w:t xml:space="preserve"> </w:t>
      </w:r>
      <w:r w:rsidRPr="00362316">
        <w:rPr>
          <w:rStyle w:val="Emphasis"/>
        </w:rPr>
        <w:t xml:space="preserve">retains the potential to </w:t>
      </w:r>
      <w:r w:rsidRPr="000B6E97">
        <w:rPr>
          <w:rStyle w:val="Emphasis"/>
          <w:highlight w:val="cyan"/>
        </w:rPr>
        <w:t xml:space="preserve">motivate </w:t>
      </w:r>
      <w:r w:rsidRPr="0085462A">
        <w:rPr>
          <w:rStyle w:val="Emphasis"/>
          <w:highlight w:val="cyan"/>
        </w:rPr>
        <w:t>peace</w:t>
      </w:r>
      <w:r w:rsidRPr="0085462A">
        <w:rPr>
          <w:rStyle w:val="StyleUnderline"/>
        </w:rPr>
        <w:t>making</w:t>
      </w:r>
      <w:r w:rsidRPr="0085462A">
        <w:rPr>
          <w:sz w:val="16"/>
          <w:szCs w:val="16"/>
        </w:rPr>
        <w:t>.</w:t>
      </w:r>
    </w:p>
    <w:p w14:paraId="693BF3B4" w14:textId="77777777" w:rsidR="0015556E" w:rsidRPr="0040265F" w:rsidRDefault="0015556E" w:rsidP="0015556E">
      <w:pPr>
        <w:rPr>
          <w:sz w:val="16"/>
        </w:rPr>
      </w:pPr>
      <w:r w:rsidRPr="000B6E97">
        <w:rPr>
          <w:rStyle w:val="Emphasis"/>
          <w:highlight w:val="cyan"/>
        </w:rPr>
        <w:t>Coupling</w:t>
      </w:r>
      <w:r w:rsidRPr="0085462A">
        <w:rPr>
          <w:rStyle w:val="StyleUnderline"/>
        </w:rPr>
        <w:t xml:space="preserve"> makes us </w:t>
      </w:r>
      <w:r w:rsidRPr="00DB0085">
        <w:rPr>
          <w:rStyle w:val="Emphasis"/>
        </w:rPr>
        <w:t>wealthier</w:t>
      </w:r>
      <w:r w:rsidRPr="0040265F">
        <w:rPr>
          <w:sz w:val="16"/>
        </w:rPr>
        <w:t xml:space="preserve"> and </w:t>
      </w:r>
      <w:r w:rsidRPr="0040265F">
        <w:rPr>
          <w:rStyle w:val="Emphasis"/>
        </w:rPr>
        <w:t xml:space="preserve">more </w:t>
      </w:r>
      <w:r w:rsidRPr="0085462A">
        <w:rPr>
          <w:rStyle w:val="Emphasis"/>
        </w:rPr>
        <w:t xml:space="preserve">capable of </w:t>
      </w:r>
      <w:r w:rsidRPr="000B6E97">
        <w:rPr>
          <w:rStyle w:val="Emphasis"/>
          <w:highlight w:val="cyan"/>
        </w:rPr>
        <w:t>solv</w:t>
      </w:r>
      <w:r w:rsidRPr="0085462A">
        <w:rPr>
          <w:rStyle w:val="Emphasis"/>
        </w:rPr>
        <w:t xml:space="preserve">ing </w:t>
      </w:r>
      <w:r w:rsidRPr="000B6E97">
        <w:rPr>
          <w:rStyle w:val="Emphasis"/>
          <w:highlight w:val="cyan"/>
        </w:rPr>
        <w:t>problems</w:t>
      </w:r>
      <w:r w:rsidRPr="0040265F">
        <w:rPr>
          <w:sz w:val="16"/>
        </w:rPr>
        <w:t xml:space="preserve">. Yet </w:t>
      </w:r>
      <w:r w:rsidRPr="0040265F">
        <w:rPr>
          <w:rStyle w:val="StyleUnderline"/>
        </w:rPr>
        <w:t xml:space="preserve">the </w:t>
      </w:r>
      <w:r w:rsidRPr="00362316">
        <w:rPr>
          <w:rStyle w:val="StyleUnderline"/>
        </w:rPr>
        <w:t>more coupled</w:t>
      </w:r>
      <w:r w:rsidRPr="00362316">
        <w:rPr>
          <w:sz w:val="16"/>
        </w:rPr>
        <w:t xml:space="preserve">, </w:t>
      </w:r>
      <w:r w:rsidRPr="00362316">
        <w:rPr>
          <w:rStyle w:val="Emphasis"/>
        </w:rPr>
        <w:t>the more vulnerable we are</w:t>
      </w:r>
      <w:r w:rsidRPr="00362316">
        <w:rPr>
          <w:sz w:val="16"/>
        </w:rPr>
        <w:t xml:space="preserve">. This book argues that because </w:t>
      </w:r>
      <w:r w:rsidRPr="00362316">
        <w:rPr>
          <w:rStyle w:val="StyleUnderline"/>
        </w:rPr>
        <w:t xml:space="preserve">we can </w:t>
      </w:r>
      <w:r w:rsidRPr="00362316">
        <w:rPr>
          <w:rStyle w:val="Emphasis"/>
        </w:rPr>
        <w:t>no longer ‘contain’ our enemies</w:t>
      </w:r>
      <w:r w:rsidRPr="00362316">
        <w:rPr>
          <w:sz w:val="16"/>
        </w:rPr>
        <w:t xml:space="preserve"> </w:t>
      </w:r>
      <w:r w:rsidRPr="00362316">
        <w:rPr>
          <w:rStyle w:val="StyleUnderline"/>
        </w:rPr>
        <w:t>from cutting our coupling</w:t>
      </w:r>
      <w:r w:rsidRPr="00362316">
        <w:rPr>
          <w:sz w:val="16"/>
        </w:rPr>
        <w:t xml:space="preserve">, </w:t>
      </w:r>
      <w:r w:rsidRPr="00362316">
        <w:rPr>
          <w:rStyle w:val="StyleUnderline"/>
        </w:rPr>
        <w:t xml:space="preserve">nor they contain us from cutting theirs, there is no choice but to </w:t>
      </w:r>
      <w:r w:rsidRPr="00362316">
        <w:rPr>
          <w:rStyle w:val="Emphasis"/>
        </w:rPr>
        <w:t>get better</w:t>
      </w:r>
      <w:r w:rsidRPr="0040265F">
        <w:rPr>
          <w:rStyle w:val="Emphasis"/>
        </w:rPr>
        <w:t xml:space="preserve"> at turning enemies into friends</w:t>
      </w:r>
      <w:r w:rsidRPr="0040265F">
        <w:rPr>
          <w:sz w:val="16"/>
        </w:rPr>
        <w:t>. We can beat cyberbombs into cybershares that plough furrows of digital and quantum cooperation. We must beat nuclear bombs into nuclear fusion that we share to solve our mutual climate and energy crises. Fear of MADD can motivate the peace movement to educate us on where to seek shelter inside buildings when a nuclear mushroom cloud appears on the horizon. It is a mistake to think that messages on what to do will appear on our screens and airwaves; they may all turn blank at the moment the mushroom appears.</w:t>
      </w:r>
    </w:p>
    <w:p w14:paraId="3C013DAC" w14:textId="77777777" w:rsidR="0015556E" w:rsidRPr="00362316" w:rsidRDefault="0015556E" w:rsidP="0015556E">
      <w:pPr>
        <w:rPr>
          <w:sz w:val="16"/>
        </w:rPr>
      </w:pPr>
      <w:r w:rsidRPr="0040265F">
        <w:rPr>
          <w:sz w:val="16"/>
        </w:rPr>
        <w:t xml:space="preserve">Hence, a second fundamental of this book is that </w:t>
      </w:r>
      <w:r w:rsidRPr="000B6E97">
        <w:rPr>
          <w:rStyle w:val="Emphasis"/>
          <w:highlight w:val="cyan"/>
        </w:rPr>
        <w:t>rapidity</w:t>
      </w:r>
      <w:r w:rsidRPr="000B6E97">
        <w:rPr>
          <w:rStyle w:val="StyleUnderline"/>
          <w:highlight w:val="cyan"/>
        </w:rPr>
        <w:t xml:space="preserve"> of</w:t>
      </w:r>
      <w:r w:rsidRPr="00362316">
        <w:rPr>
          <w:rStyle w:val="StyleUnderline"/>
        </w:rPr>
        <w:t xml:space="preserve"> change is compounded by</w:t>
      </w:r>
      <w:r w:rsidRPr="0040265F">
        <w:rPr>
          <w:rStyle w:val="StyleUnderline"/>
        </w:rPr>
        <w:t xml:space="preserve"> the tightly coupled character of crises</w:t>
      </w:r>
      <w:r w:rsidRPr="0040265F">
        <w:rPr>
          <w:sz w:val="16"/>
        </w:rPr>
        <w:t xml:space="preserve">. As Warren Buffet said of </w:t>
      </w:r>
      <w:r w:rsidRPr="0040265F">
        <w:rPr>
          <w:rStyle w:val="StyleUnderline"/>
        </w:rPr>
        <w:t>the</w:t>
      </w:r>
      <w:r w:rsidRPr="0040265F">
        <w:rPr>
          <w:sz w:val="16"/>
        </w:rPr>
        <w:t xml:space="preserve"> international </w:t>
      </w:r>
      <w:r w:rsidRPr="0085462A">
        <w:rPr>
          <w:rStyle w:val="StyleUnderline"/>
        </w:rPr>
        <w:t xml:space="preserve">economic </w:t>
      </w:r>
      <w:r w:rsidRPr="000B6E97">
        <w:rPr>
          <w:rStyle w:val="StyleUnderline"/>
          <w:highlight w:val="cyan"/>
        </w:rPr>
        <w:t>crisis</w:t>
      </w:r>
      <w:r w:rsidRPr="0040265F">
        <w:rPr>
          <w:rStyle w:val="StyleUnderline"/>
        </w:rPr>
        <w:t xml:space="preserve"> in 2008</w:t>
      </w:r>
      <w:r w:rsidRPr="0040265F">
        <w:rPr>
          <w:sz w:val="16"/>
        </w:rPr>
        <w:t xml:space="preserve">, </w:t>
      </w:r>
      <w:r w:rsidRPr="0040265F">
        <w:rPr>
          <w:rStyle w:val="Emphasis"/>
        </w:rPr>
        <w:t>risks today are more coupled</w:t>
      </w:r>
      <w:r w:rsidRPr="0040265F">
        <w:rPr>
          <w:sz w:val="16"/>
        </w:rPr>
        <w:t xml:space="preserve"> </w:t>
      </w:r>
      <w:r w:rsidRPr="0040265F">
        <w:rPr>
          <w:rStyle w:val="StyleUnderline"/>
        </w:rPr>
        <w:t>than in the past</w:t>
      </w:r>
      <w:r w:rsidRPr="0040265F">
        <w:rPr>
          <w:sz w:val="16"/>
        </w:rPr>
        <w:t xml:space="preserve">, so the </w:t>
      </w:r>
      <w:r w:rsidRPr="000B6E97">
        <w:rPr>
          <w:rStyle w:val="Emphasis"/>
          <w:highlight w:val="cyan"/>
        </w:rPr>
        <w:t>collapse</w:t>
      </w:r>
      <w:r w:rsidRPr="0085462A">
        <w:rPr>
          <w:rStyle w:val="Emphasis"/>
        </w:rPr>
        <w:t xml:space="preserve"> </w:t>
      </w:r>
      <w:r w:rsidRPr="00362316">
        <w:rPr>
          <w:rStyle w:val="Emphasis"/>
        </w:rPr>
        <w:t>of a US bank</w:t>
      </w:r>
      <w:r w:rsidRPr="0040265F">
        <w:rPr>
          <w:sz w:val="16"/>
        </w:rPr>
        <w:t xml:space="preserve"> </w:t>
      </w:r>
      <w:r w:rsidRPr="0040265F">
        <w:rPr>
          <w:rStyle w:val="Emphasis"/>
        </w:rPr>
        <w:t xml:space="preserve">more readily </w:t>
      </w:r>
      <w:r w:rsidRPr="000B6E97">
        <w:rPr>
          <w:rStyle w:val="Emphasis"/>
          <w:highlight w:val="cyan"/>
        </w:rPr>
        <w:t>cascades</w:t>
      </w:r>
      <w:r w:rsidRPr="0085462A">
        <w:rPr>
          <w:rStyle w:val="Emphasis"/>
        </w:rPr>
        <w:t xml:space="preserve"> </w:t>
      </w:r>
      <w:r w:rsidRPr="00362316">
        <w:rPr>
          <w:rStyle w:val="Emphasis"/>
        </w:rPr>
        <w:t>to collapse of European banks</w:t>
      </w:r>
      <w:r w:rsidRPr="0040265F">
        <w:rPr>
          <w:sz w:val="16"/>
        </w:rPr>
        <w:t xml:space="preserve">. This is a fact of life. It is also a fact that we become wealthier as banks sell to one another. </w:t>
      </w:r>
      <w:r w:rsidRPr="000B6E97">
        <w:rPr>
          <w:rStyle w:val="StyleUnderline"/>
          <w:highlight w:val="cyan"/>
        </w:rPr>
        <w:t>Bank dominoes</w:t>
      </w:r>
      <w:r w:rsidRPr="0040265F">
        <w:rPr>
          <w:rStyle w:val="StyleUnderline"/>
        </w:rPr>
        <w:t xml:space="preserve"> fell at first because they were </w:t>
      </w:r>
      <w:r w:rsidRPr="00362316">
        <w:rPr>
          <w:rStyle w:val="Emphasis"/>
        </w:rPr>
        <w:t>infected with securitized US subprime loans that were bad loans;</w:t>
      </w:r>
      <w:r w:rsidRPr="00362316">
        <w:rPr>
          <w:sz w:val="16"/>
        </w:rPr>
        <w:t xml:space="preserve"> </w:t>
      </w:r>
      <w:r w:rsidRPr="00362316">
        <w:rPr>
          <w:rStyle w:val="StyleUnderline"/>
        </w:rPr>
        <w:t xml:space="preserve">in no time banks were collapsing because other banks were. Banks did not know how infected with bad loans other banks might be. So they stopped trusting them. This </w:t>
      </w:r>
      <w:r w:rsidRPr="00362316">
        <w:rPr>
          <w:rStyle w:val="Emphasis"/>
        </w:rPr>
        <w:t>bleeding rapidly congealed the lifeblood of interbank lending</w:t>
      </w:r>
      <w:r w:rsidRPr="00362316">
        <w:rPr>
          <w:sz w:val="16"/>
        </w:rPr>
        <w:t>.</w:t>
      </w:r>
    </w:p>
    <w:p w14:paraId="16A7BDF0" w14:textId="77777777" w:rsidR="0015556E" w:rsidRDefault="0015556E" w:rsidP="0015556E">
      <w:pPr>
        <w:rPr>
          <w:rStyle w:val="Emphasis"/>
        </w:rPr>
      </w:pPr>
      <w:r w:rsidRPr="00362316">
        <w:rPr>
          <w:rStyle w:val="Emphasis"/>
        </w:rPr>
        <w:t>A tipping</w:t>
      </w:r>
      <w:r w:rsidRPr="00362316">
        <w:rPr>
          <w:sz w:val="16"/>
        </w:rPr>
        <w:t xml:space="preserve"> point toward systemic collapse was passed </w:t>
      </w:r>
      <w:r w:rsidRPr="00362316">
        <w:rPr>
          <w:rStyle w:val="StyleUnderline"/>
        </w:rPr>
        <w:t xml:space="preserve">when </w:t>
      </w:r>
      <w:r w:rsidRPr="00362316">
        <w:rPr>
          <w:sz w:val="16"/>
        </w:rPr>
        <w:t>interest</w:t>
      </w:r>
      <w:r w:rsidRPr="00362316">
        <w:rPr>
          <w:rStyle w:val="StyleUnderline"/>
        </w:rPr>
        <w:t xml:space="preserve"> rates on </w:t>
      </w:r>
      <w:r w:rsidRPr="00362316">
        <w:rPr>
          <w:rStyle w:val="Emphasis"/>
        </w:rPr>
        <w:t>risky interbank lending</w:t>
      </w:r>
      <w:r w:rsidRPr="00362316">
        <w:rPr>
          <w:sz w:val="16"/>
        </w:rPr>
        <w:t xml:space="preserve"> </w:t>
      </w:r>
      <w:r w:rsidRPr="00362316">
        <w:rPr>
          <w:rStyle w:val="StyleUnderline"/>
        </w:rPr>
        <w:t>became so high that banks were stuck with bundles of mortgages in good loans</w:t>
      </w:r>
      <w:r w:rsidRPr="00362316">
        <w:rPr>
          <w:sz w:val="16"/>
        </w:rPr>
        <w:t xml:space="preserve">. </w:t>
      </w:r>
      <w:r w:rsidRPr="00362316">
        <w:rPr>
          <w:rStyle w:val="StyleUnderline"/>
        </w:rPr>
        <w:t xml:space="preserve">They were unable to sell them to </w:t>
      </w:r>
      <w:r w:rsidRPr="00362316">
        <w:rPr>
          <w:rStyle w:val="Emphasis"/>
        </w:rPr>
        <w:t>prop up their liquidity</w:t>
      </w:r>
      <w:r w:rsidRPr="00362316">
        <w:rPr>
          <w:rStyle w:val="StyleUnderline"/>
        </w:rPr>
        <w:t xml:space="preserve">. </w:t>
      </w:r>
      <w:r w:rsidRPr="00362316">
        <w:rPr>
          <w:rStyle w:val="Emphasis"/>
        </w:rPr>
        <w:t>They could not pay their debts</w:t>
      </w:r>
      <w:r w:rsidRPr="0040265F">
        <w:rPr>
          <w:rStyle w:val="StyleUnderline"/>
        </w:rPr>
        <w:t>.</w:t>
      </w:r>
      <w:r w:rsidRPr="0040265F">
        <w:rPr>
          <w:sz w:val="16"/>
        </w:rPr>
        <w:t xml:space="preserve"> The only line of credit they could access was taxpayer bailout. </w:t>
      </w:r>
      <w:r w:rsidRPr="000B6E97">
        <w:rPr>
          <w:rStyle w:val="StyleUnderline"/>
          <w:highlight w:val="cyan"/>
        </w:rPr>
        <w:t>Risk</w:t>
      </w:r>
      <w:r w:rsidRPr="0040265F">
        <w:rPr>
          <w:rStyle w:val="StyleUnderline"/>
        </w:rPr>
        <w:t xml:space="preserve"> therefore </w:t>
      </w:r>
      <w:r w:rsidRPr="000B6E97">
        <w:rPr>
          <w:rStyle w:val="StyleUnderline"/>
          <w:highlight w:val="cyan"/>
        </w:rPr>
        <w:t>became</w:t>
      </w:r>
      <w:r w:rsidRPr="0040265F">
        <w:rPr>
          <w:rStyle w:val="StyleUnderline"/>
        </w:rPr>
        <w:t xml:space="preserve"> both more complex and more </w:t>
      </w:r>
      <w:r w:rsidRPr="000B6E97">
        <w:rPr>
          <w:rStyle w:val="Emphasis"/>
          <w:highlight w:val="cyan"/>
        </w:rPr>
        <w:t>systemic</w:t>
      </w:r>
      <w:r w:rsidRPr="0040265F">
        <w:rPr>
          <w:sz w:val="16"/>
        </w:rPr>
        <w:t xml:space="preserve">. </w:t>
      </w:r>
      <w:r w:rsidRPr="0040265F">
        <w:rPr>
          <w:rStyle w:val="Emphasis"/>
        </w:rPr>
        <w:t xml:space="preserve">Systemic </w:t>
      </w:r>
      <w:r w:rsidRPr="00DB0085">
        <w:rPr>
          <w:rStyle w:val="Emphasis"/>
        </w:rPr>
        <w:t>risks</w:t>
      </w:r>
      <w:r w:rsidRPr="00DB0085">
        <w:rPr>
          <w:sz w:val="16"/>
        </w:rPr>
        <w:t xml:space="preserve"> </w:t>
      </w:r>
      <w:r w:rsidRPr="00DB0085">
        <w:rPr>
          <w:rStyle w:val="StyleUnderline"/>
        </w:rPr>
        <w:t xml:space="preserve">are risks that result in crises of </w:t>
      </w:r>
      <w:r w:rsidRPr="00DB0085">
        <w:rPr>
          <w:rStyle w:val="Emphasis"/>
        </w:rPr>
        <w:t>whole systems</w:t>
      </w:r>
      <w:r w:rsidRPr="00DB0085">
        <w:rPr>
          <w:sz w:val="16"/>
        </w:rPr>
        <w:t xml:space="preserve">, as opposed to breakdowns of bits of systems. Systemic risk means that </w:t>
      </w:r>
      <w:r w:rsidRPr="00DB0085">
        <w:rPr>
          <w:rStyle w:val="StyleUnderline"/>
        </w:rPr>
        <w:t xml:space="preserve">collapse of one bit of a system cascades to many bits infecting </w:t>
      </w:r>
      <w:r w:rsidRPr="00DB0085">
        <w:rPr>
          <w:rStyle w:val="Emphasis"/>
        </w:rPr>
        <w:t>other bits with catastrophe</w:t>
      </w:r>
      <w:r w:rsidRPr="00DB0085">
        <w:rPr>
          <w:sz w:val="16"/>
        </w:rPr>
        <w:t xml:space="preserve">. In contemporary risk societies (Beck 1992) characterized by compressed space–time (Harvey 1989) and just-in-time logistics for ensuring that all capital is at work rather than tied into inventory, </w:t>
      </w:r>
      <w:r w:rsidRPr="00DB0085">
        <w:rPr>
          <w:rStyle w:val="Emphasis"/>
        </w:rPr>
        <w:t xml:space="preserve">risk complexity </w:t>
      </w:r>
      <w:r w:rsidRPr="0085462A">
        <w:rPr>
          <w:rStyle w:val="Emphasis"/>
        </w:rPr>
        <w:t xml:space="preserve">can </w:t>
      </w:r>
      <w:r w:rsidRPr="000B6E97">
        <w:rPr>
          <w:rStyle w:val="Emphasis"/>
          <w:highlight w:val="cyan"/>
        </w:rPr>
        <w:t>cascade quickly</w:t>
      </w:r>
      <w:r w:rsidRPr="00DB0085">
        <w:rPr>
          <w:rStyle w:val="Emphasis"/>
        </w:rPr>
        <w:t xml:space="preserve"> to systemic global crises.</w:t>
      </w:r>
    </w:p>
    <w:p w14:paraId="3C2E5A7B" w14:textId="77777777" w:rsidR="0015556E" w:rsidRPr="00EF733F" w:rsidRDefault="0015556E" w:rsidP="0015556E">
      <w:pPr>
        <w:pStyle w:val="Heading4"/>
      </w:pPr>
      <w:r>
        <w:t xml:space="preserve">Bond financing key to the chemical industry---it's </w:t>
      </w:r>
      <w:r>
        <w:rPr>
          <w:u w:val="single"/>
        </w:rPr>
        <w:t>on the brink</w:t>
      </w:r>
      <w:r>
        <w:t xml:space="preserve"> so the maturity wall is an </w:t>
      </w:r>
      <w:r>
        <w:rPr>
          <w:u w:val="single"/>
        </w:rPr>
        <w:t>apocalyptic threat</w:t>
      </w:r>
      <w:r>
        <w:t xml:space="preserve">. </w:t>
      </w:r>
    </w:p>
    <w:p w14:paraId="595206A9" w14:textId="77777777" w:rsidR="0015556E" w:rsidRDefault="0015556E" w:rsidP="0015556E">
      <w:r>
        <w:t xml:space="preserve">Rainer </w:t>
      </w:r>
      <w:r w:rsidRPr="003F626F">
        <w:rPr>
          <w:rStyle w:val="Style13ptBold"/>
        </w:rPr>
        <w:t>Bizenberger et al. 25</w:t>
      </w:r>
      <w:r>
        <w:t>. Bizenberger is Partner &amp; Managing Director at AlixPartners; Theurer is at AlixPartners; Tauber is at AlixPartners; Baiker is Partner at AlixPartners; EL Otmani is at AlixPartners, CFA, FRM, "Approaching the Maturity Wall: Debt Refinancing Pressures in DACH," AlixPartners, October 2025, https://www.alixpartners.com/media/t00d553q/alixpartners_debt-refinancing-pressures-in-dach-2025.pdf</w:t>
      </w:r>
    </w:p>
    <w:p w14:paraId="3AD66367" w14:textId="77777777" w:rsidR="0015556E" w:rsidRPr="00C92C64" w:rsidRDefault="0015556E" w:rsidP="0015556E">
      <w:pPr>
        <w:rPr>
          <w:sz w:val="16"/>
          <w:szCs w:val="16"/>
        </w:rPr>
      </w:pPr>
      <w:r w:rsidRPr="00C92C64">
        <w:rPr>
          <w:sz w:val="16"/>
          <w:szCs w:val="16"/>
        </w:rPr>
        <w:t>Chemicals industry deep dive</w:t>
      </w:r>
    </w:p>
    <w:p w14:paraId="4DB0305F" w14:textId="77777777" w:rsidR="0015556E" w:rsidRPr="002E6858" w:rsidRDefault="0015556E" w:rsidP="0015556E">
      <w:pPr>
        <w:rPr>
          <w:sz w:val="16"/>
        </w:rPr>
      </w:pPr>
      <w:r w:rsidRPr="000B6E97">
        <w:rPr>
          <w:rStyle w:val="StyleUnderline"/>
          <w:highlight w:val="cyan"/>
        </w:rPr>
        <w:t>Credit</w:t>
      </w:r>
      <w:r w:rsidRPr="0055306B">
        <w:rPr>
          <w:rStyle w:val="StyleUnderline"/>
        </w:rPr>
        <w:t xml:space="preserve"> conditions </w:t>
      </w:r>
      <w:r w:rsidRPr="000B6E97">
        <w:rPr>
          <w:rStyle w:val="StyleUnderline"/>
          <w:highlight w:val="cyan"/>
        </w:rPr>
        <w:t>in</w:t>
      </w:r>
      <w:r w:rsidRPr="002E6858">
        <w:rPr>
          <w:rStyle w:val="StyleUnderline"/>
        </w:rPr>
        <w:t xml:space="preserve"> the</w:t>
      </w:r>
      <w:r w:rsidRPr="002E6858">
        <w:rPr>
          <w:sz w:val="16"/>
        </w:rPr>
        <w:t xml:space="preserve"> DACH </w:t>
      </w:r>
      <w:r w:rsidRPr="000B6E97">
        <w:rPr>
          <w:rStyle w:val="Emphasis"/>
          <w:highlight w:val="cyan"/>
        </w:rPr>
        <w:t>chemicals</w:t>
      </w:r>
      <w:r w:rsidRPr="002E6858">
        <w:rPr>
          <w:rStyle w:val="Emphasis"/>
        </w:rPr>
        <w:t xml:space="preserve"> sector</w:t>
      </w:r>
      <w:r w:rsidRPr="002E6858">
        <w:rPr>
          <w:sz w:val="16"/>
        </w:rPr>
        <w:t xml:space="preserve"> </w:t>
      </w:r>
      <w:r w:rsidRPr="000B6E97">
        <w:rPr>
          <w:rStyle w:val="StyleUnderline"/>
          <w:highlight w:val="cyan"/>
        </w:rPr>
        <w:t>are</w:t>
      </w:r>
      <w:r w:rsidRPr="000B6E97">
        <w:rPr>
          <w:sz w:val="16"/>
          <w:highlight w:val="cyan"/>
        </w:rPr>
        <w:t xml:space="preserve"> </w:t>
      </w:r>
      <w:r w:rsidRPr="000B6E97">
        <w:rPr>
          <w:rStyle w:val="Emphasis"/>
          <w:highlight w:val="cyan"/>
        </w:rPr>
        <w:t>tightening</w:t>
      </w:r>
      <w:r w:rsidRPr="002E6858">
        <w:rPr>
          <w:rStyle w:val="StyleUnderline"/>
        </w:rPr>
        <w:t xml:space="preserve">, as </w:t>
      </w:r>
      <w:r w:rsidRPr="0085462A">
        <w:rPr>
          <w:rStyle w:val="StyleUnderline"/>
        </w:rPr>
        <w:t>elevated</w:t>
      </w:r>
      <w:r w:rsidRPr="0085462A">
        <w:rPr>
          <w:sz w:val="16"/>
        </w:rPr>
        <w:t xml:space="preserve"> </w:t>
      </w:r>
      <w:r w:rsidRPr="000B6E97">
        <w:rPr>
          <w:rStyle w:val="Emphasis"/>
          <w:highlight w:val="cyan"/>
        </w:rPr>
        <w:t>leverage</w:t>
      </w:r>
      <w:r w:rsidRPr="000B6E97">
        <w:rPr>
          <w:sz w:val="16"/>
          <w:highlight w:val="cyan"/>
        </w:rPr>
        <w:t xml:space="preserve"> </w:t>
      </w:r>
      <w:r w:rsidRPr="000B6E97">
        <w:rPr>
          <w:rStyle w:val="StyleUnderline"/>
          <w:highlight w:val="cyan"/>
        </w:rPr>
        <w:t>meets</w:t>
      </w:r>
      <w:r w:rsidRPr="000B6E97">
        <w:rPr>
          <w:sz w:val="16"/>
          <w:highlight w:val="cyan"/>
        </w:rPr>
        <w:t xml:space="preserve"> </w:t>
      </w:r>
      <w:r w:rsidRPr="000B6E97">
        <w:rPr>
          <w:rStyle w:val="Emphasis"/>
          <w:highlight w:val="cyan"/>
        </w:rPr>
        <w:t>softening fundamentals</w:t>
      </w:r>
      <w:r w:rsidRPr="002E6858">
        <w:rPr>
          <w:sz w:val="16"/>
        </w:rPr>
        <w:t xml:space="preserve">. A prolonged period of inexpensive funding enabled capacity expansion, portfolio moves (e.g., Covestro-DSM Resins &amp; Functional Materials, Merck KGaA-Versum Materials, Sika-Parex), and accelerated energy-transition capex. </w:t>
      </w:r>
      <w:r w:rsidRPr="002E6858">
        <w:rPr>
          <w:rStyle w:val="StyleUnderline"/>
        </w:rPr>
        <w:t xml:space="preserve">With refinancing costs still elevated, </w:t>
      </w:r>
      <w:r w:rsidRPr="000B6E97">
        <w:rPr>
          <w:rStyle w:val="StyleUnderline"/>
          <w:highlight w:val="cyan"/>
        </w:rPr>
        <w:t>debt</w:t>
      </w:r>
      <w:r w:rsidRPr="0055306B">
        <w:rPr>
          <w:rStyle w:val="StyleUnderline"/>
        </w:rPr>
        <w:t xml:space="preserve"> service </w:t>
      </w:r>
      <w:r w:rsidRPr="000B6E97">
        <w:rPr>
          <w:rStyle w:val="StyleUnderline"/>
          <w:highlight w:val="cyan"/>
        </w:rPr>
        <w:t>is absorbing</w:t>
      </w:r>
      <w:r w:rsidRPr="002E6858">
        <w:rPr>
          <w:rStyle w:val="StyleUnderline"/>
        </w:rPr>
        <w:t xml:space="preserve"> a</w:t>
      </w:r>
      <w:r w:rsidRPr="002E6858">
        <w:rPr>
          <w:sz w:val="16"/>
        </w:rPr>
        <w:t xml:space="preserve"> </w:t>
      </w:r>
      <w:r w:rsidRPr="0085462A">
        <w:rPr>
          <w:rStyle w:val="Emphasis"/>
        </w:rPr>
        <w:t>larger</w:t>
      </w:r>
      <w:r w:rsidRPr="002E6858">
        <w:rPr>
          <w:rStyle w:val="Emphasis"/>
        </w:rPr>
        <w:t xml:space="preserve"> share</w:t>
      </w:r>
      <w:r w:rsidRPr="002E6858">
        <w:rPr>
          <w:sz w:val="16"/>
        </w:rPr>
        <w:t xml:space="preserve"> </w:t>
      </w:r>
      <w:r w:rsidRPr="002E6858">
        <w:rPr>
          <w:rStyle w:val="StyleUnderline"/>
        </w:rPr>
        <w:t>of</w:t>
      </w:r>
      <w:r w:rsidRPr="002E6858">
        <w:rPr>
          <w:sz w:val="16"/>
        </w:rPr>
        <w:t xml:space="preserve"> </w:t>
      </w:r>
      <w:r w:rsidRPr="002E6858">
        <w:rPr>
          <w:rStyle w:val="Emphasis"/>
        </w:rPr>
        <w:t xml:space="preserve">operating </w:t>
      </w:r>
      <w:r w:rsidRPr="000B6E97">
        <w:rPr>
          <w:rStyle w:val="Emphasis"/>
          <w:highlight w:val="cyan"/>
        </w:rPr>
        <w:t>cash</w:t>
      </w:r>
      <w:r w:rsidRPr="0085462A">
        <w:rPr>
          <w:rStyle w:val="Emphasis"/>
        </w:rPr>
        <w:t xml:space="preserve"> flow</w:t>
      </w:r>
      <w:r w:rsidRPr="002E6858">
        <w:rPr>
          <w:rStyle w:val="StyleUnderline"/>
        </w:rPr>
        <w:t>, just as</w:t>
      </w:r>
      <w:r w:rsidRPr="002E6858">
        <w:rPr>
          <w:sz w:val="16"/>
        </w:rPr>
        <w:t xml:space="preserve"> </w:t>
      </w:r>
      <w:r w:rsidRPr="002E6858">
        <w:rPr>
          <w:rStyle w:val="Emphasis"/>
        </w:rPr>
        <w:t>margins</w:t>
      </w:r>
      <w:r w:rsidRPr="002E6858">
        <w:rPr>
          <w:sz w:val="16"/>
        </w:rPr>
        <w:t xml:space="preserve"> </w:t>
      </w:r>
      <w:r w:rsidRPr="002E6858">
        <w:rPr>
          <w:rStyle w:val="StyleUnderline"/>
        </w:rPr>
        <w:t>are</w:t>
      </w:r>
      <w:r w:rsidRPr="002E6858">
        <w:rPr>
          <w:sz w:val="16"/>
        </w:rPr>
        <w:t xml:space="preserve"> </w:t>
      </w:r>
      <w:r w:rsidRPr="002E6858">
        <w:rPr>
          <w:rStyle w:val="Emphasis"/>
        </w:rPr>
        <w:t>compressing</w:t>
      </w:r>
      <w:r w:rsidRPr="002E6858">
        <w:rPr>
          <w:sz w:val="16"/>
        </w:rPr>
        <w:t>. At the same time, sizable capex programs—which have become structurally more expensive in recent years, in part due to inflationary pressures—are consuming a significant portion of EBITDA and cash flow, further constraining financial flexibility.</w:t>
      </w:r>
    </w:p>
    <w:p w14:paraId="7B3C9110" w14:textId="77777777" w:rsidR="0015556E" w:rsidRPr="002E6858" w:rsidRDefault="0015556E" w:rsidP="0015556E">
      <w:pPr>
        <w:rPr>
          <w:sz w:val="16"/>
        </w:rPr>
      </w:pPr>
      <w:r w:rsidRPr="002E6858">
        <w:rPr>
          <w:rStyle w:val="StyleUnderline"/>
        </w:rPr>
        <w:t xml:space="preserve">Structural cost disadvantages are </w:t>
      </w:r>
      <w:r w:rsidRPr="002E6858">
        <w:rPr>
          <w:rStyle w:val="Emphasis"/>
        </w:rPr>
        <w:t>most acute</w:t>
      </w:r>
      <w:r w:rsidRPr="002E6858">
        <w:rPr>
          <w:sz w:val="16"/>
        </w:rPr>
        <w:t xml:space="preserve"> </w:t>
      </w:r>
      <w:r w:rsidRPr="002E6858">
        <w:rPr>
          <w:rStyle w:val="StyleUnderline"/>
        </w:rPr>
        <w:t>in</w:t>
      </w:r>
      <w:r w:rsidRPr="002E6858">
        <w:rPr>
          <w:sz w:val="16"/>
        </w:rPr>
        <w:t xml:space="preserve"> </w:t>
      </w:r>
      <w:r w:rsidRPr="002E6858">
        <w:rPr>
          <w:rStyle w:val="Emphasis"/>
        </w:rPr>
        <w:t>energy</w:t>
      </w:r>
      <w:r w:rsidRPr="002E6858">
        <w:rPr>
          <w:sz w:val="16"/>
        </w:rPr>
        <w:t xml:space="preserve"> </w:t>
      </w:r>
      <w:r w:rsidRPr="002E6858">
        <w:rPr>
          <w:rStyle w:val="StyleUnderline"/>
        </w:rPr>
        <w:t>and</w:t>
      </w:r>
      <w:r w:rsidRPr="002E6858">
        <w:rPr>
          <w:sz w:val="16"/>
        </w:rPr>
        <w:t xml:space="preserve"> </w:t>
      </w:r>
      <w:r w:rsidRPr="002E6858">
        <w:rPr>
          <w:rStyle w:val="Emphasis"/>
        </w:rPr>
        <w:t>feedstocks</w:t>
      </w:r>
      <w:r w:rsidRPr="002E6858">
        <w:rPr>
          <w:sz w:val="16"/>
        </w:rPr>
        <w:t>. Producers in Germany, Austria, and Switzerland continue to face structurally higher natural gas and electricity prices than their peers in North America or the Middle East, despite a moderation since the 2022 peaks.</w:t>
      </w:r>
    </w:p>
    <w:p w14:paraId="5D9609DF" w14:textId="77777777" w:rsidR="0015556E" w:rsidRPr="002E6858" w:rsidRDefault="0015556E" w:rsidP="0015556E">
      <w:pPr>
        <w:rPr>
          <w:sz w:val="16"/>
        </w:rPr>
      </w:pPr>
      <w:r w:rsidRPr="002E6858">
        <w:rPr>
          <w:rStyle w:val="StyleUnderline"/>
        </w:rPr>
        <w:t>Some chemical companies</w:t>
      </w:r>
      <w:r w:rsidRPr="002E6858">
        <w:rPr>
          <w:sz w:val="16"/>
        </w:rPr>
        <w:t xml:space="preserve"> in the DACH region </w:t>
      </w:r>
      <w:r w:rsidRPr="002E6858">
        <w:rPr>
          <w:rStyle w:val="StyleUnderline"/>
        </w:rPr>
        <w:t>have</w:t>
      </w:r>
      <w:r w:rsidRPr="002E6858">
        <w:rPr>
          <w:sz w:val="16"/>
        </w:rPr>
        <w:t xml:space="preserve"> </w:t>
      </w:r>
      <w:r w:rsidRPr="002E6858">
        <w:rPr>
          <w:rStyle w:val="Emphasis"/>
        </w:rPr>
        <w:t>responded</w:t>
      </w:r>
      <w:r w:rsidRPr="002E6858">
        <w:rPr>
          <w:sz w:val="16"/>
        </w:rPr>
        <w:t xml:space="preserve"> </w:t>
      </w:r>
      <w:r w:rsidRPr="002E6858">
        <w:rPr>
          <w:rStyle w:val="StyleUnderline"/>
        </w:rPr>
        <w:t>to</w:t>
      </w:r>
      <w:r w:rsidRPr="002E6858">
        <w:rPr>
          <w:sz w:val="16"/>
        </w:rPr>
        <w:t xml:space="preserve"> </w:t>
      </w:r>
      <w:r w:rsidRPr="002E6858">
        <w:rPr>
          <w:rStyle w:val="StyleUnderline"/>
        </w:rPr>
        <w:t>this</w:t>
      </w:r>
      <w:r w:rsidRPr="002E6858">
        <w:rPr>
          <w:sz w:val="16"/>
        </w:rPr>
        <w:t xml:space="preserve"> development </w:t>
      </w:r>
      <w:r w:rsidRPr="002E6858">
        <w:rPr>
          <w:rStyle w:val="StyleUnderline"/>
        </w:rPr>
        <w:t>by</w:t>
      </w:r>
      <w:r w:rsidRPr="002E6858">
        <w:rPr>
          <w:sz w:val="16"/>
        </w:rPr>
        <w:t xml:space="preserve"> </w:t>
      </w:r>
      <w:r w:rsidRPr="002E6858">
        <w:rPr>
          <w:rStyle w:val="Emphasis"/>
        </w:rPr>
        <w:t>scaling back production</w:t>
      </w:r>
      <w:r w:rsidRPr="002E6858">
        <w:rPr>
          <w:sz w:val="16"/>
        </w:rPr>
        <w:t xml:space="preserve"> </w:t>
      </w:r>
      <w:r w:rsidRPr="002E6858">
        <w:rPr>
          <w:rStyle w:val="StyleUnderline"/>
        </w:rPr>
        <w:t>and selectively</w:t>
      </w:r>
      <w:r w:rsidRPr="002E6858">
        <w:rPr>
          <w:sz w:val="16"/>
        </w:rPr>
        <w:t xml:space="preserve"> </w:t>
      </w:r>
      <w:r w:rsidRPr="002E6858">
        <w:rPr>
          <w:rStyle w:val="Emphasis"/>
        </w:rPr>
        <w:t>relocating output</w:t>
      </w:r>
      <w:r w:rsidRPr="002E6858">
        <w:rPr>
          <w:sz w:val="16"/>
        </w:rPr>
        <w:t xml:space="preserve"> (e.g., capacity reductions at BASF’s Ludwigshafen site). </w:t>
      </w:r>
      <w:r w:rsidRPr="002E6858">
        <w:rPr>
          <w:rStyle w:val="StyleUnderline"/>
        </w:rPr>
        <w:t xml:space="preserve">However, these </w:t>
      </w:r>
      <w:r w:rsidRPr="000B6E97">
        <w:rPr>
          <w:rStyle w:val="StyleUnderline"/>
          <w:highlight w:val="cyan"/>
        </w:rPr>
        <w:t>costs</w:t>
      </w:r>
      <w:r w:rsidRPr="002E6858">
        <w:rPr>
          <w:rStyle w:val="StyleUnderline"/>
        </w:rPr>
        <w:t xml:space="preserve"> do not only compress margin— they also </w:t>
      </w:r>
      <w:r w:rsidRPr="000B6E97">
        <w:rPr>
          <w:rStyle w:val="StyleUnderline"/>
          <w:highlight w:val="cyan"/>
        </w:rPr>
        <w:t>amplify</w:t>
      </w:r>
      <w:r w:rsidRPr="002E6858">
        <w:rPr>
          <w:sz w:val="16"/>
        </w:rPr>
        <w:t xml:space="preserve"> </w:t>
      </w:r>
      <w:r w:rsidRPr="002E6858">
        <w:rPr>
          <w:rStyle w:val="Emphasis"/>
        </w:rPr>
        <w:t>working-</w:t>
      </w:r>
      <w:r w:rsidRPr="0055306B">
        <w:rPr>
          <w:rStyle w:val="Emphasis"/>
        </w:rPr>
        <w:t xml:space="preserve">capital </w:t>
      </w:r>
      <w:r w:rsidRPr="000B6E97">
        <w:rPr>
          <w:rStyle w:val="Emphasis"/>
          <w:highlight w:val="cyan"/>
        </w:rPr>
        <w:t>volatility</w:t>
      </w:r>
      <w:r w:rsidRPr="002E6858">
        <w:rPr>
          <w:sz w:val="16"/>
        </w:rPr>
        <w:t xml:space="preserve"> (inventory swings, pass-through lags) </w:t>
      </w:r>
      <w:r w:rsidRPr="0085462A">
        <w:rPr>
          <w:rStyle w:val="StyleUnderline"/>
        </w:rPr>
        <w:t>and</w:t>
      </w:r>
      <w:r w:rsidRPr="0055306B">
        <w:rPr>
          <w:rStyle w:val="StyleUnderline"/>
        </w:rPr>
        <w:t xml:space="preserve"> can </w:t>
      </w:r>
      <w:r w:rsidRPr="000B6E97">
        <w:rPr>
          <w:rStyle w:val="StyleUnderline"/>
          <w:highlight w:val="cyan"/>
        </w:rPr>
        <w:t>trigger</w:t>
      </w:r>
      <w:r w:rsidRPr="000B6E97">
        <w:rPr>
          <w:sz w:val="16"/>
          <w:highlight w:val="cyan"/>
        </w:rPr>
        <w:t xml:space="preserve"> </w:t>
      </w:r>
      <w:r w:rsidRPr="000B6E97">
        <w:rPr>
          <w:rStyle w:val="Emphasis"/>
          <w:highlight w:val="cyan"/>
        </w:rPr>
        <w:t>margin calls</w:t>
      </w:r>
      <w:r w:rsidRPr="002E6858">
        <w:rPr>
          <w:sz w:val="16"/>
        </w:rPr>
        <w:t xml:space="preserve"> </w:t>
      </w:r>
      <w:r w:rsidRPr="002E6858">
        <w:rPr>
          <w:rStyle w:val="StyleUnderline"/>
        </w:rPr>
        <w:t>on</w:t>
      </w:r>
      <w:r w:rsidRPr="002E6858">
        <w:rPr>
          <w:sz w:val="16"/>
        </w:rPr>
        <w:t xml:space="preserve"> energy </w:t>
      </w:r>
      <w:r w:rsidRPr="002E6858">
        <w:rPr>
          <w:rStyle w:val="Emphasis"/>
        </w:rPr>
        <w:t>hedges</w:t>
      </w:r>
      <w:r w:rsidRPr="002E6858">
        <w:rPr>
          <w:rStyle w:val="StyleUnderline"/>
        </w:rPr>
        <w:t>, tightening day-to-day liquidity and elevating reliance on</w:t>
      </w:r>
      <w:r w:rsidRPr="002E6858">
        <w:rPr>
          <w:sz w:val="16"/>
        </w:rPr>
        <w:t xml:space="preserve"> short-term </w:t>
      </w:r>
      <w:r w:rsidRPr="002E6858">
        <w:rPr>
          <w:rStyle w:val="Emphasis"/>
        </w:rPr>
        <w:t>credit</w:t>
      </w:r>
      <w:r w:rsidRPr="002E6858">
        <w:rPr>
          <w:sz w:val="16"/>
        </w:rPr>
        <w:t xml:space="preserve"> lines and supply-chain finance.</w:t>
      </w:r>
    </w:p>
    <w:p w14:paraId="6005A1FA" w14:textId="77777777" w:rsidR="0015556E" w:rsidRPr="00C92C64" w:rsidRDefault="0015556E" w:rsidP="0015556E">
      <w:pPr>
        <w:rPr>
          <w:sz w:val="16"/>
          <w:szCs w:val="16"/>
        </w:rPr>
      </w:pPr>
      <w:r w:rsidRPr="00C92C64">
        <w:rPr>
          <w:sz w:val="16"/>
          <w:szCs w:val="16"/>
        </w:rPr>
        <w:t>Larger, integrated groups can partly offset this via scale, site networks, and global treasury pools; midcap and specialty players, with narrower product breadth and less diversified cash flows, remain disproportionately exposed.</w:t>
      </w:r>
    </w:p>
    <w:p w14:paraId="5323D839" w14:textId="77777777" w:rsidR="0015556E" w:rsidRPr="00C92C64" w:rsidRDefault="0015556E" w:rsidP="0015556E">
      <w:pPr>
        <w:rPr>
          <w:sz w:val="16"/>
          <w:szCs w:val="16"/>
        </w:rPr>
      </w:pPr>
      <w:r w:rsidRPr="00C92C64">
        <w:rPr>
          <w:sz w:val="16"/>
          <w:szCs w:val="16"/>
        </w:rPr>
        <w:t>Beyond cost factors, global overcapacity created by extensive capacity additions across Asia (especially China) is reshaping the competitive landscape. Surpluses in commodity chains (olefins, PE/PP, aromatics) and several intermediates, with selective spillovers into specialties (e.g., polysilicon, silicones), are pressuring prices and denting export margins. For the DACH region—where export orientation is pronounced and Germany is the world’s #3 chemical exporter¹—weaker pricing power feeds directly into key credit metrics used by lenders and rating agencies (net/total leverage, interest coverage). These indicators have deteriorated materially since 2022, with net leverage reaching ~3.1x in 2024.</w:t>
      </w:r>
    </w:p>
    <w:p w14:paraId="212AEBD5" w14:textId="77777777" w:rsidR="0015556E" w:rsidRPr="002E6858" w:rsidRDefault="0015556E" w:rsidP="0015556E">
      <w:r w:rsidRPr="002E6858">
        <w:t>[FIGURE 6 OMITTED]</w:t>
      </w:r>
    </w:p>
    <w:p w14:paraId="06A61E27" w14:textId="77777777" w:rsidR="0015556E" w:rsidRPr="002E6858" w:rsidRDefault="0015556E" w:rsidP="0015556E">
      <w:pPr>
        <w:rPr>
          <w:sz w:val="16"/>
        </w:rPr>
      </w:pPr>
      <w:r w:rsidRPr="002E6858">
        <w:rPr>
          <w:rStyle w:val="StyleUnderline"/>
        </w:rPr>
        <w:t xml:space="preserve">Against this backdrop, </w:t>
      </w:r>
      <w:r w:rsidRPr="000B6E97">
        <w:rPr>
          <w:rStyle w:val="StyleUnderline"/>
          <w:highlight w:val="cyan"/>
        </w:rPr>
        <w:t>the sector faces a</w:t>
      </w:r>
      <w:r w:rsidRPr="0055306B">
        <w:rPr>
          <w:rStyle w:val="StyleUnderline"/>
        </w:rPr>
        <w:t xml:space="preserve"> </w:t>
      </w:r>
      <w:r w:rsidRPr="0055306B">
        <w:rPr>
          <w:rStyle w:val="Emphasis"/>
        </w:rPr>
        <w:t xml:space="preserve">significant maturity </w:t>
      </w:r>
      <w:r w:rsidRPr="000B6E97">
        <w:rPr>
          <w:rStyle w:val="Emphasis"/>
          <w:highlight w:val="cyan"/>
        </w:rPr>
        <w:t>wall</w:t>
      </w:r>
      <w:r w:rsidRPr="002E6858">
        <w:rPr>
          <w:sz w:val="16"/>
        </w:rPr>
        <w:t>, with about €3.4 billion to refinance next year. For selected issuers, this can result in liquidity stress and repricing risk, likely forcing refinancing at wider spreads. If margins continue to compress, issuers might gravitate toward secured structures and shorter maturities and tightening rating headroom. For issuers with limited ratings headroom, liquidity runways might increasingly rely on committed, undrawn revolving credit facilities (RFCs), receivables securitization/factoring capacity, and the depth of euro (and, for Swiss names, CHF) markets; when euro market conditions are volatile, some might be turning to U.S. private placements (USPP) or private credit to diversify access to term funding and investor bases.</w:t>
      </w:r>
    </w:p>
    <w:p w14:paraId="2DDF747E" w14:textId="77777777" w:rsidR="0015556E" w:rsidRPr="002E6858" w:rsidRDefault="0015556E" w:rsidP="0015556E">
      <w:r w:rsidRPr="002E6858">
        <w:t>[FIGURE 7 OMITTED]</w:t>
      </w:r>
    </w:p>
    <w:p w14:paraId="7084D3B2" w14:textId="77777777" w:rsidR="0015556E" w:rsidRPr="00C92C64" w:rsidRDefault="0015556E" w:rsidP="0015556E">
      <w:pPr>
        <w:rPr>
          <w:sz w:val="16"/>
          <w:szCs w:val="16"/>
        </w:rPr>
      </w:pPr>
      <w:r w:rsidRPr="00C92C64">
        <w:rPr>
          <w:sz w:val="16"/>
          <w:szCs w:val="16"/>
        </w:rPr>
        <w:t>Elevated leverage, persistent input-cost pressures, and Asian overcapacity point to a more adverse phase in the credit cycle. Decarbonization investment is absorbing liquidity, while public support mechanisms (e.g., up-front CAPEX grants, CCfD3/ “Klimaschutzverträge” in Germany, IPCEI4/Hydrogen programs) are typically milestone-based and back-ended, limiting near-term relief. For smaller or already constrained issuers, refinancing risk remains elevated, increasing the likelihood of liability-management transactions such as amend-and-extend processes and collateral enhancements/secured refinancing—often at higher funding costs. This raises credit-profile volatility and can subordinate unsecured creditors, incrementally increasing default risk.</w:t>
      </w:r>
    </w:p>
    <w:p w14:paraId="32BA5045" w14:textId="77777777" w:rsidR="0015556E" w:rsidRPr="000B6E97" w:rsidRDefault="0015556E" w:rsidP="0015556E">
      <w:pPr>
        <w:rPr>
          <w:sz w:val="16"/>
        </w:rPr>
      </w:pPr>
      <w:r w:rsidRPr="000B6E97">
        <w:rPr>
          <w:rStyle w:val="Emphasis"/>
          <w:highlight w:val="cyan"/>
        </w:rPr>
        <w:t>Resilience</w:t>
      </w:r>
      <w:r w:rsidRPr="0055306B">
        <w:rPr>
          <w:sz w:val="16"/>
        </w:rPr>
        <w:t xml:space="preserve"> </w:t>
      </w:r>
      <w:r w:rsidRPr="0055306B">
        <w:rPr>
          <w:rStyle w:val="StyleUnderline"/>
        </w:rPr>
        <w:t xml:space="preserve">will </w:t>
      </w:r>
      <w:r w:rsidRPr="000B6E97">
        <w:rPr>
          <w:rStyle w:val="StyleUnderline"/>
          <w:highlight w:val="cyan"/>
        </w:rPr>
        <w:t>depend on</w:t>
      </w:r>
      <w:r w:rsidRPr="0085462A">
        <w:rPr>
          <w:sz w:val="16"/>
          <w:szCs w:val="16"/>
        </w:rPr>
        <w:t xml:space="preserve"> disciplined capital allocation, credible deleveraging (including portfolio rationalization), and rigorous downside testing of covenant and</w:t>
      </w:r>
      <w:r w:rsidRPr="0085462A">
        <w:rPr>
          <w:sz w:val="10"/>
          <w:szCs w:val="16"/>
        </w:rPr>
        <w:t xml:space="preserve"> </w:t>
      </w:r>
      <w:r w:rsidRPr="000B6E97">
        <w:rPr>
          <w:rStyle w:val="Emphasis"/>
          <w:highlight w:val="cyan"/>
        </w:rPr>
        <w:t>liquidity</w:t>
      </w:r>
      <w:r w:rsidRPr="0055306B">
        <w:rPr>
          <w:rStyle w:val="Emphasis"/>
        </w:rPr>
        <w:t xml:space="preserve"> headroom</w:t>
      </w:r>
      <w:r w:rsidRPr="0055306B">
        <w:rPr>
          <w:sz w:val="16"/>
        </w:rPr>
        <w:t xml:space="preserve"> </w:t>
      </w:r>
      <w:r w:rsidRPr="0055306B">
        <w:rPr>
          <w:rStyle w:val="StyleUnderline"/>
        </w:rPr>
        <w:t>under</w:t>
      </w:r>
      <w:r w:rsidRPr="0055306B">
        <w:rPr>
          <w:sz w:val="16"/>
        </w:rPr>
        <w:t xml:space="preserve"> </w:t>
      </w:r>
      <w:r w:rsidRPr="0055306B">
        <w:rPr>
          <w:rStyle w:val="Emphasis"/>
        </w:rPr>
        <w:t>rate shocks</w:t>
      </w:r>
      <w:r w:rsidRPr="002E6858">
        <w:rPr>
          <w:sz w:val="16"/>
        </w:rPr>
        <w:t xml:space="preserve"> </w:t>
      </w:r>
      <w:r w:rsidRPr="002E6858">
        <w:rPr>
          <w:rStyle w:val="StyleUnderline"/>
        </w:rPr>
        <w:t>and</w:t>
      </w:r>
      <w:r w:rsidRPr="002E6858">
        <w:rPr>
          <w:sz w:val="16"/>
        </w:rPr>
        <w:t xml:space="preserve"> </w:t>
      </w:r>
      <w:r w:rsidRPr="002E6858">
        <w:rPr>
          <w:rStyle w:val="Emphasis"/>
        </w:rPr>
        <w:t>5-10% EBITDA declines</w:t>
      </w:r>
      <w:r w:rsidRPr="002E6858">
        <w:rPr>
          <w:sz w:val="16"/>
        </w:rPr>
        <w:t>. Issuers are more likely to preserve market access on favorable terms by focusing on three priorities: (i) optimizing the funding mix across EUR, USD, and CHF while maintaining an appropriate balance between public and private markets; (ii) employing secured structures where warranted and extending maturities ahead of peak refinancing years; and (iii) enhancing disclosure quality—moderating aggressive add-backs and providing clear guidance on hedging policies and the timing of subsidies.</w:t>
      </w:r>
    </w:p>
    <w:p w14:paraId="30A6439B" w14:textId="77777777" w:rsidR="0015556E" w:rsidRPr="007426EB" w:rsidRDefault="0015556E" w:rsidP="0015556E">
      <w:pPr>
        <w:pStyle w:val="Heading4"/>
        <w:rPr>
          <w:rFonts w:eastAsia="Cambria"/>
        </w:rPr>
      </w:pPr>
      <w:r>
        <w:rPr>
          <w:rFonts w:eastAsia="Cambria"/>
        </w:rPr>
        <w:t xml:space="preserve">Only sustained biotech innovation solves </w:t>
      </w:r>
      <w:r>
        <w:rPr>
          <w:rFonts w:eastAsia="Cambria"/>
          <w:u w:val="single"/>
        </w:rPr>
        <w:t>extinction</w:t>
      </w:r>
      <w:r>
        <w:rPr>
          <w:rFonts w:eastAsia="Cambria"/>
        </w:rPr>
        <w:t>.</w:t>
      </w:r>
    </w:p>
    <w:p w14:paraId="757C514B" w14:textId="77777777" w:rsidR="0015556E" w:rsidRPr="00150305" w:rsidRDefault="0015556E" w:rsidP="0015556E">
      <w:pPr>
        <w:rPr>
          <w:rFonts w:eastAsia="Cambria"/>
        </w:rPr>
      </w:pPr>
      <w:r w:rsidRPr="00150305">
        <w:rPr>
          <w:rFonts w:eastAsia="Cambria"/>
        </w:rPr>
        <w:t xml:space="preserve">Christopher </w:t>
      </w:r>
      <w:r w:rsidRPr="005879A6">
        <w:rPr>
          <w:rStyle w:val="Style13ptBold"/>
        </w:rPr>
        <w:t xml:space="preserve">Darby &amp; </w:t>
      </w:r>
      <w:r w:rsidRPr="005879A6">
        <w:t>Sarah</w:t>
      </w:r>
      <w:r>
        <w:rPr>
          <w:rStyle w:val="Style13ptBold"/>
        </w:rPr>
        <w:t xml:space="preserve"> </w:t>
      </w:r>
      <w:r w:rsidRPr="005879A6">
        <w:rPr>
          <w:rStyle w:val="Style13ptBold"/>
        </w:rPr>
        <w:t>Sew</w:t>
      </w:r>
      <w:r>
        <w:rPr>
          <w:rStyle w:val="Style13ptBold"/>
        </w:rPr>
        <w:t>a</w:t>
      </w:r>
      <w:r w:rsidRPr="005879A6">
        <w:rPr>
          <w:rStyle w:val="Style13ptBold"/>
        </w:rPr>
        <w:t>ll 21</w:t>
      </w:r>
      <w:r>
        <w:rPr>
          <w:rFonts w:eastAsia="Cambria"/>
        </w:rPr>
        <w:t>.</w:t>
      </w:r>
      <w:r w:rsidRPr="00150305">
        <w:rPr>
          <w:rFonts w:eastAsia="Cambria"/>
        </w:rPr>
        <w:t xml:space="preserve"> EO of IQT, </w:t>
      </w:r>
      <w:r>
        <w:rPr>
          <w:rFonts w:eastAsia="Cambria"/>
        </w:rPr>
        <w:t xml:space="preserve">non-profit </w:t>
      </w:r>
      <w:r w:rsidRPr="00150305">
        <w:rPr>
          <w:rFonts w:eastAsia="Cambria"/>
        </w:rPr>
        <w:t>investment firm</w:t>
      </w:r>
      <w:r>
        <w:rPr>
          <w:rFonts w:eastAsia="Cambria"/>
        </w:rPr>
        <w:t xml:space="preserve">; Sewell </w:t>
      </w:r>
      <w:r w:rsidRPr="00150305">
        <w:rPr>
          <w:rFonts w:eastAsia="Cambria"/>
        </w:rPr>
        <w:t xml:space="preserve">Executive Vice President for Policy at IQT. </w:t>
      </w:r>
      <w:r>
        <w:rPr>
          <w:rFonts w:eastAsia="Cambria"/>
        </w:rPr>
        <w:t>former</w:t>
      </w:r>
      <w:r w:rsidRPr="00150305">
        <w:rPr>
          <w:rFonts w:eastAsia="Cambria"/>
        </w:rPr>
        <w:t xml:space="preserve"> U.S. Undersecretary of State for Civilian Security, Democracy, and Human Rights, “The Innovation Wars; America's Eroding Technological Advantage,” Foreign Affairs</w:t>
      </w:r>
      <w:r>
        <w:rPr>
          <w:rFonts w:eastAsia="Cambria"/>
        </w:rPr>
        <w:t xml:space="preserve">. </w:t>
      </w:r>
      <w:r w:rsidRPr="00411772">
        <w:rPr>
          <w:rFonts w:eastAsia="Cambria"/>
        </w:rPr>
        <w:t>https://www.foreignaffairs.com/articles/united-states/2021-02-10/technology-innovation-wars</w:t>
      </w:r>
    </w:p>
    <w:p w14:paraId="3D47AF18" w14:textId="77777777" w:rsidR="0015556E" w:rsidRPr="00461EFB" w:rsidRDefault="0015556E" w:rsidP="0015556E">
      <w:pPr>
        <w:rPr>
          <w:rFonts w:eastAsia="Cambria"/>
          <w:sz w:val="16"/>
        </w:rPr>
      </w:pPr>
      <w:r w:rsidRPr="00461EFB">
        <w:rPr>
          <w:rFonts w:eastAsia="Cambria"/>
          <w:sz w:val="16"/>
        </w:rPr>
        <w:t xml:space="preserve">Indeed, China has shown great interest in biotechnology, even if it has yet to catch up to the United States. Combined with massive computing power and artificial intelligence, </w:t>
      </w:r>
      <w:r w:rsidRPr="000B6E97">
        <w:rPr>
          <w:rFonts w:eastAsia="Cambria"/>
          <w:highlight w:val="cyan"/>
          <w:u w:val="single"/>
        </w:rPr>
        <w:t xml:space="preserve">innovations in </w:t>
      </w:r>
      <w:r w:rsidRPr="000B6E97">
        <w:rPr>
          <w:rStyle w:val="Emphasis"/>
          <w:highlight w:val="cyan"/>
        </w:rPr>
        <w:t>biotech</w:t>
      </w:r>
      <w:r w:rsidRPr="00461EFB">
        <w:rPr>
          <w:rFonts w:eastAsia="Cambria"/>
          <w:sz w:val="16"/>
        </w:rPr>
        <w:t xml:space="preserve">nology </w:t>
      </w:r>
      <w:r w:rsidRPr="00637325">
        <w:rPr>
          <w:rFonts w:eastAsia="Cambria"/>
          <w:u w:val="single"/>
        </w:rPr>
        <w:t>could</w:t>
      </w:r>
      <w:r w:rsidRPr="00461EFB">
        <w:rPr>
          <w:rFonts w:eastAsia="Cambria"/>
          <w:sz w:val="16"/>
        </w:rPr>
        <w:t xml:space="preserve"> help </w:t>
      </w:r>
      <w:r w:rsidRPr="000B6E97">
        <w:rPr>
          <w:rStyle w:val="Emphasis"/>
          <w:highlight w:val="cyan"/>
        </w:rPr>
        <w:t>solve</w:t>
      </w:r>
      <w:r w:rsidRPr="00461EFB">
        <w:rPr>
          <w:sz w:val="16"/>
          <w:szCs w:val="16"/>
        </w:rPr>
        <w:t xml:space="preserve"> </w:t>
      </w:r>
      <w:r w:rsidRPr="00461EFB">
        <w:rPr>
          <w:rFonts w:eastAsia="Cambria"/>
          <w:sz w:val="16"/>
        </w:rPr>
        <w:t>some of</w:t>
      </w:r>
      <w:r w:rsidRPr="00461EFB">
        <w:rPr>
          <w:sz w:val="16"/>
          <w:szCs w:val="16"/>
        </w:rPr>
        <w:t xml:space="preserve"> </w:t>
      </w:r>
      <w:r w:rsidRPr="0085462A">
        <w:rPr>
          <w:rStyle w:val="Emphasis"/>
        </w:rPr>
        <w:t>humanity's</w:t>
      </w:r>
      <w:r w:rsidRPr="0085462A">
        <w:rPr>
          <w:rFonts w:eastAsia="Cambria"/>
          <w:u w:val="single"/>
        </w:rPr>
        <w:t xml:space="preserve"> most </w:t>
      </w:r>
      <w:r w:rsidRPr="0085462A">
        <w:rPr>
          <w:rStyle w:val="Emphasis"/>
        </w:rPr>
        <w:t>vexing challenges</w:t>
      </w:r>
      <w:r w:rsidRPr="00461EFB">
        <w:rPr>
          <w:sz w:val="16"/>
          <w:szCs w:val="16"/>
        </w:rPr>
        <w:t xml:space="preserve">, </w:t>
      </w:r>
      <w:r w:rsidRPr="00461EFB">
        <w:rPr>
          <w:rFonts w:eastAsia="Cambria"/>
          <w:sz w:val="16"/>
        </w:rPr>
        <w:t>from</w:t>
      </w:r>
      <w:r w:rsidRPr="00461EFB">
        <w:rPr>
          <w:sz w:val="16"/>
          <w:szCs w:val="16"/>
        </w:rPr>
        <w:t xml:space="preserve"> </w:t>
      </w:r>
      <w:r w:rsidRPr="000B6E97">
        <w:rPr>
          <w:rStyle w:val="Emphasis"/>
          <w:highlight w:val="cyan"/>
        </w:rPr>
        <w:t>disease</w:t>
      </w:r>
      <w:r w:rsidRPr="00637325">
        <w:rPr>
          <w:rFonts w:eastAsia="Cambria"/>
          <w:u w:val="single"/>
        </w:rPr>
        <w:t xml:space="preserve"> </w:t>
      </w:r>
      <w:r w:rsidRPr="00150305">
        <w:rPr>
          <w:rFonts w:eastAsia="Cambria"/>
          <w:u w:val="single"/>
        </w:rPr>
        <w:t xml:space="preserve">and </w:t>
      </w:r>
      <w:r w:rsidRPr="000B6E97">
        <w:rPr>
          <w:rStyle w:val="Emphasis"/>
          <w:highlight w:val="cyan"/>
        </w:rPr>
        <w:t>famine</w:t>
      </w:r>
      <w:r w:rsidRPr="00461EFB">
        <w:rPr>
          <w:sz w:val="16"/>
          <w:szCs w:val="16"/>
        </w:rPr>
        <w:t xml:space="preserve"> </w:t>
      </w:r>
      <w:r w:rsidRPr="00461EFB">
        <w:rPr>
          <w:rFonts w:eastAsia="Cambria"/>
          <w:sz w:val="16"/>
        </w:rPr>
        <w:t>to</w:t>
      </w:r>
      <w:r w:rsidRPr="00461EFB">
        <w:rPr>
          <w:sz w:val="16"/>
          <w:szCs w:val="16"/>
        </w:rPr>
        <w:t xml:space="preserve"> </w:t>
      </w:r>
      <w:r w:rsidRPr="000B6E97">
        <w:rPr>
          <w:rStyle w:val="Emphasis"/>
          <w:highlight w:val="cyan"/>
        </w:rPr>
        <w:t>energy</w:t>
      </w:r>
      <w:r w:rsidRPr="00637325">
        <w:rPr>
          <w:rStyle w:val="StyleUnderline"/>
        </w:rPr>
        <w:t xml:space="preserve"> production</w:t>
      </w:r>
      <w:r w:rsidRPr="00637325">
        <w:rPr>
          <w:rFonts w:eastAsia="Cambria"/>
          <w:u w:val="single"/>
        </w:rPr>
        <w:t xml:space="preserve"> </w:t>
      </w:r>
      <w:r w:rsidRPr="00150305">
        <w:rPr>
          <w:rFonts w:eastAsia="Cambria"/>
          <w:u w:val="single"/>
        </w:rPr>
        <w:t xml:space="preserve">and </w:t>
      </w:r>
      <w:r w:rsidRPr="000B6E97">
        <w:rPr>
          <w:rStyle w:val="Emphasis"/>
          <w:highlight w:val="cyan"/>
        </w:rPr>
        <w:t>climate change</w:t>
      </w:r>
      <w:r w:rsidRPr="00461EFB">
        <w:rPr>
          <w:rFonts w:eastAsia="Cambria"/>
          <w:sz w:val="16"/>
        </w:rPr>
        <w:t xml:space="preserve">. </w:t>
      </w:r>
      <w:r w:rsidRPr="00637325">
        <w:rPr>
          <w:rFonts w:eastAsia="Cambria"/>
          <w:u w:val="single"/>
        </w:rPr>
        <w:t>Researchers have</w:t>
      </w:r>
      <w:r w:rsidRPr="00461EFB">
        <w:rPr>
          <w:rFonts w:eastAsia="Cambria"/>
          <w:sz w:val="16"/>
        </w:rPr>
        <w:t xml:space="preserve"> </w:t>
      </w:r>
      <w:r w:rsidRPr="00637325">
        <w:rPr>
          <w:rFonts w:eastAsia="Cambria"/>
          <w:u w:val="single"/>
        </w:rPr>
        <w:t>mastered</w:t>
      </w:r>
      <w:r w:rsidRPr="00461EFB">
        <w:rPr>
          <w:rFonts w:eastAsia="Cambria"/>
          <w:sz w:val="16"/>
        </w:rPr>
        <w:t xml:space="preserve"> the gene-editing tool </w:t>
      </w:r>
      <w:r w:rsidRPr="000B6E97">
        <w:rPr>
          <w:rStyle w:val="Emphasis"/>
          <w:highlight w:val="cyan"/>
        </w:rPr>
        <w:t>CRISPR</w:t>
      </w:r>
      <w:r w:rsidRPr="00461EFB">
        <w:rPr>
          <w:rFonts w:eastAsia="Cambria"/>
          <w:sz w:val="16"/>
        </w:rPr>
        <w:t>, allowing them to grow wheat that resists disease</w:t>
      </w:r>
      <w:r w:rsidRPr="00461EFB">
        <w:rPr>
          <w:sz w:val="16"/>
          <w:szCs w:val="16"/>
        </w:rPr>
        <w:t xml:space="preserve">, and have managed to encode video in the DNA of bacteria, </w:t>
      </w:r>
      <w:r w:rsidRPr="000B6E97">
        <w:rPr>
          <w:rFonts w:eastAsia="Cambria"/>
          <w:highlight w:val="cyan"/>
          <w:u w:val="single"/>
        </w:rPr>
        <w:t>raising</w:t>
      </w:r>
      <w:r w:rsidRPr="009E7C17">
        <w:rPr>
          <w:rFonts w:eastAsia="Cambria"/>
          <w:u w:val="single"/>
        </w:rPr>
        <w:t xml:space="preserve"> the </w:t>
      </w:r>
      <w:r w:rsidRPr="009E7C17">
        <w:rPr>
          <w:rStyle w:val="Emphasis"/>
        </w:rPr>
        <w:t>possibility</w:t>
      </w:r>
      <w:r w:rsidRPr="009E7C17">
        <w:rPr>
          <w:rFonts w:eastAsia="Cambria"/>
          <w:u w:val="single"/>
        </w:rPr>
        <w:t xml:space="preserve"> of</w:t>
      </w:r>
      <w:r w:rsidRPr="00637325">
        <w:rPr>
          <w:rFonts w:eastAsia="Cambria"/>
          <w:u w:val="single"/>
        </w:rPr>
        <w:t xml:space="preserve"> </w:t>
      </w:r>
      <w:r w:rsidRPr="00150305">
        <w:rPr>
          <w:rFonts w:eastAsia="Cambria"/>
          <w:u w:val="single"/>
        </w:rPr>
        <w:t xml:space="preserve">a new, </w:t>
      </w:r>
      <w:r w:rsidRPr="000B6E97">
        <w:rPr>
          <w:rFonts w:eastAsia="Cambria"/>
          <w:highlight w:val="cyan"/>
          <w:u w:val="single"/>
        </w:rPr>
        <w:t>cost-effective</w:t>
      </w:r>
      <w:r w:rsidRPr="00461EFB">
        <w:rPr>
          <w:sz w:val="16"/>
          <w:szCs w:val="16"/>
        </w:rPr>
        <w:t xml:space="preserve"> </w:t>
      </w:r>
      <w:r w:rsidRPr="00461EFB">
        <w:rPr>
          <w:rFonts w:eastAsia="Cambria"/>
          <w:sz w:val="16"/>
        </w:rPr>
        <w:t>method of</w:t>
      </w:r>
      <w:r w:rsidRPr="00461EFB">
        <w:rPr>
          <w:sz w:val="16"/>
          <w:szCs w:val="16"/>
        </w:rPr>
        <w:t xml:space="preserve"> </w:t>
      </w:r>
      <w:r w:rsidRPr="000B6E97">
        <w:rPr>
          <w:rStyle w:val="Emphasis"/>
          <w:highlight w:val="cyan"/>
        </w:rPr>
        <w:t>data storage</w:t>
      </w:r>
      <w:r w:rsidRPr="00461EFB">
        <w:rPr>
          <w:sz w:val="16"/>
          <w:szCs w:val="16"/>
        </w:rPr>
        <w:t>.</w:t>
      </w:r>
      <w:r w:rsidRPr="00461EFB">
        <w:rPr>
          <w:rFonts w:eastAsia="Cambria"/>
          <w:sz w:val="16"/>
        </w:rPr>
        <w:t xml:space="preserve"> </w:t>
      </w:r>
      <w:r w:rsidRPr="00150305">
        <w:rPr>
          <w:rFonts w:eastAsia="Cambria"/>
          <w:u w:val="single"/>
        </w:rPr>
        <w:t>Specialists in synthetic biology have invented a new way of producing nylon-with genetically engineered microorganisms instead of petrochemicals</w:t>
      </w:r>
      <w:r w:rsidRPr="00461EFB">
        <w:rPr>
          <w:rFonts w:eastAsia="Cambria"/>
          <w:sz w:val="16"/>
        </w:rPr>
        <w:t xml:space="preserve">. The economic implications of the coming biotechnology revolution are staggering: the McKinsey Global Institute has estimated the value of biotechnology's many potential applications at up to $4 trillion over the next ten to 20 years. </w:t>
      </w:r>
    </w:p>
    <w:p w14:paraId="02150783" w14:textId="77777777" w:rsidR="0015556E" w:rsidRPr="00461EFB" w:rsidRDefault="0015556E" w:rsidP="0015556E">
      <w:pPr>
        <w:rPr>
          <w:rFonts w:eastAsia="Cambria"/>
          <w:sz w:val="16"/>
        </w:rPr>
      </w:pPr>
      <w:r w:rsidRPr="00461EFB">
        <w:rPr>
          <w:rFonts w:eastAsia="Cambria"/>
          <w:sz w:val="16"/>
        </w:rPr>
        <w:t xml:space="preserve">Like all powerful technologies, however, biotechnology has a dark side. It is not inconceivable, for example, that some malicious actor could create a biological weapon that targeted a specific ethnic group. On controversial questions-such as how much manipulation of the human genome is acceptable-countries will accept different degrees of risk in the name of progress and take different ethical positions. </w:t>
      </w:r>
      <w:r w:rsidRPr="00150305">
        <w:rPr>
          <w:rFonts w:eastAsia="Cambria"/>
          <w:u w:val="single"/>
        </w:rPr>
        <w:t>The</w:t>
      </w:r>
      <w:r w:rsidRPr="00637325">
        <w:rPr>
          <w:rFonts w:eastAsia="Cambria"/>
          <w:u w:val="single"/>
        </w:rPr>
        <w:t xml:space="preserve"> </w:t>
      </w:r>
      <w:r w:rsidRPr="000B6E97">
        <w:rPr>
          <w:rStyle w:val="Emphasis"/>
          <w:highlight w:val="cyan"/>
        </w:rPr>
        <w:t>country</w:t>
      </w:r>
      <w:r w:rsidRPr="000B6E97">
        <w:rPr>
          <w:rFonts w:eastAsia="Cambria"/>
          <w:highlight w:val="cyan"/>
          <w:u w:val="single"/>
        </w:rPr>
        <w:t xml:space="preserve"> that </w:t>
      </w:r>
      <w:r w:rsidRPr="000B6E97">
        <w:rPr>
          <w:rStyle w:val="Emphasis"/>
          <w:highlight w:val="cyan"/>
        </w:rPr>
        <w:t>leads biotech</w:t>
      </w:r>
      <w:r w:rsidRPr="00411772">
        <w:rPr>
          <w:rStyle w:val="StyleUnderline"/>
        </w:rPr>
        <w:t>nology's</w:t>
      </w:r>
      <w:r w:rsidRPr="00637325">
        <w:rPr>
          <w:rFonts w:eastAsia="Cambria"/>
          <w:u w:val="single"/>
        </w:rPr>
        <w:t xml:space="preserve"> </w:t>
      </w:r>
      <w:r w:rsidRPr="00637325">
        <w:rPr>
          <w:rStyle w:val="Emphasis"/>
        </w:rPr>
        <w:t>development</w:t>
      </w:r>
      <w:r w:rsidRPr="00637325">
        <w:rPr>
          <w:rFonts w:eastAsia="Cambria"/>
          <w:u w:val="single"/>
        </w:rPr>
        <w:t xml:space="preserve"> </w:t>
      </w:r>
      <w:r w:rsidRPr="000B6E97">
        <w:rPr>
          <w:rFonts w:eastAsia="Cambria"/>
          <w:highlight w:val="cyan"/>
          <w:u w:val="single"/>
        </w:rPr>
        <w:t>will</w:t>
      </w:r>
      <w:r w:rsidRPr="00637325">
        <w:rPr>
          <w:rFonts w:eastAsia="Cambria"/>
          <w:u w:val="single"/>
        </w:rPr>
        <w:t xml:space="preserve"> </w:t>
      </w:r>
      <w:r w:rsidRPr="00150305">
        <w:rPr>
          <w:rFonts w:eastAsia="Cambria"/>
          <w:u w:val="single"/>
        </w:rPr>
        <w:t xml:space="preserve">be the one that </w:t>
      </w:r>
      <w:r w:rsidRPr="00461EFB">
        <w:rPr>
          <w:rFonts w:eastAsia="Cambria"/>
          <w:sz w:val="16"/>
        </w:rPr>
        <w:t>most profoundly</w:t>
      </w:r>
      <w:r w:rsidRPr="00461EFB">
        <w:rPr>
          <w:sz w:val="16"/>
          <w:szCs w:val="16"/>
        </w:rPr>
        <w:t xml:space="preserve"> </w:t>
      </w:r>
      <w:r w:rsidRPr="000B6E97">
        <w:rPr>
          <w:rFonts w:eastAsia="Cambria"/>
          <w:highlight w:val="cyan"/>
          <w:u w:val="single"/>
        </w:rPr>
        <w:t>shape</w:t>
      </w:r>
      <w:r w:rsidRPr="00637325">
        <w:rPr>
          <w:rFonts w:eastAsia="Cambria"/>
          <w:u w:val="single"/>
        </w:rPr>
        <w:t xml:space="preserve">s </w:t>
      </w:r>
      <w:r w:rsidRPr="00150305">
        <w:rPr>
          <w:rFonts w:eastAsia="Cambria"/>
          <w:u w:val="single"/>
        </w:rPr>
        <w:t>the</w:t>
      </w:r>
      <w:r w:rsidRPr="00637325">
        <w:rPr>
          <w:rFonts w:eastAsia="Cambria"/>
          <w:u w:val="single"/>
        </w:rPr>
        <w:t xml:space="preserve"> </w:t>
      </w:r>
      <w:r w:rsidRPr="000B6E97">
        <w:rPr>
          <w:rStyle w:val="Emphasis"/>
          <w:highlight w:val="cyan"/>
        </w:rPr>
        <w:t>norms</w:t>
      </w:r>
      <w:r w:rsidRPr="009E7C17">
        <w:rPr>
          <w:rFonts w:eastAsia="Cambria"/>
          <w:u w:val="single"/>
        </w:rPr>
        <w:t xml:space="preserve"> and </w:t>
      </w:r>
      <w:r w:rsidRPr="009E7C17">
        <w:rPr>
          <w:rStyle w:val="Emphasis"/>
        </w:rPr>
        <w:t>standards</w:t>
      </w:r>
      <w:r w:rsidRPr="00637325">
        <w:rPr>
          <w:rFonts w:eastAsia="Cambria"/>
          <w:u w:val="single"/>
        </w:rPr>
        <w:t xml:space="preserve"> around its </w:t>
      </w:r>
      <w:r w:rsidRPr="00637325">
        <w:rPr>
          <w:rStyle w:val="Emphasis"/>
        </w:rPr>
        <w:t>use</w:t>
      </w:r>
      <w:r w:rsidRPr="00461EFB">
        <w:rPr>
          <w:rFonts w:eastAsia="Cambria"/>
          <w:sz w:val="16"/>
        </w:rPr>
        <w:t xml:space="preserve">. And there is reason to worry if that country is </w:t>
      </w:r>
      <w:r w:rsidRPr="00461EFB">
        <w:rPr>
          <w:sz w:val="16"/>
          <w:szCs w:val="16"/>
        </w:rPr>
        <w:t>China</w:t>
      </w:r>
      <w:r w:rsidRPr="00461EFB">
        <w:rPr>
          <w:rFonts w:eastAsia="Cambria"/>
          <w:sz w:val="16"/>
        </w:rPr>
        <w:t xml:space="preserve">. In 2018, the Chinese scientist He Jiankui genetically engineered the DNA of twin babies, prompting an international uproar. Beijing portrayed him as a rogue researcher and punished him. Yet the </w:t>
      </w:r>
      <w:r w:rsidRPr="00637325">
        <w:rPr>
          <w:rStyle w:val="StyleUnderline"/>
          <w:highlight w:val="cyan"/>
        </w:rPr>
        <w:t>Chinese</w:t>
      </w:r>
      <w:r w:rsidRPr="00461EFB">
        <w:rPr>
          <w:rFonts w:eastAsia="Cambria"/>
          <w:sz w:val="16"/>
        </w:rPr>
        <w:t xml:space="preserve"> government's </w:t>
      </w:r>
      <w:r w:rsidRPr="00637325">
        <w:rPr>
          <w:rStyle w:val="StyleUnderline"/>
        </w:rPr>
        <w:t>disdain</w:t>
      </w:r>
      <w:r w:rsidRPr="004964B1">
        <w:rPr>
          <w:rStyle w:val="StyleUnderline"/>
        </w:rPr>
        <w:t xml:space="preserve"> for </w:t>
      </w:r>
      <w:r w:rsidRPr="004964B1">
        <w:rPr>
          <w:rStyle w:val="Emphasis"/>
        </w:rPr>
        <w:t>human rights</w:t>
      </w:r>
      <w:r w:rsidRPr="00461EFB">
        <w:rPr>
          <w:rFonts w:eastAsia="Cambria"/>
          <w:sz w:val="16"/>
        </w:rPr>
        <w:t xml:space="preserve">, </w:t>
      </w:r>
      <w:r w:rsidRPr="004964B1">
        <w:rPr>
          <w:rStyle w:val="StyleUnderline"/>
        </w:rPr>
        <w:t xml:space="preserve">coupled with its quest </w:t>
      </w:r>
      <w:r w:rsidRPr="00637325">
        <w:rPr>
          <w:rStyle w:val="StyleUnderline"/>
        </w:rPr>
        <w:t xml:space="preserve">for </w:t>
      </w:r>
      <w:r w:rsidRPr="00637325">
        <w:rPr>
          <w:rStyle w:val="Emphasis"/>
        </w:rPr>
        <w:t xml:space="preserve">technological </w:t>
      </w:r>
      <w:r w:rsidRPr="00637325">
        <w:rPr>
          <w:rStyle w:val="Emphasis"/>
          <w:highlight w:val="cyan"/>
        </w:rPr>
        <w:t>supremacy</w:t>
      </w:r>
      <w:r w:rsidRPr="004964B1">
        <w:rPr>
          <w:rStyle w:val="StyleUnderline"/>
        </w:rPr>
        <w:t xml:space="preserve">, suggests that it could </w:t>
      </w:r>
      <w:r w:rsidRPr="000B6E97">
        <w:rPr>
          <w:rStyle w:val="StyleUnderline"/>
          <w:highlight w:val="cyan"/>
        </w:rPr>
        <w:t>embrace</w:t>
      </w:r>
      <w:r w:rsidRPr="004964B1">
        <w:rPr>
          <w:rStyle w:val="StyleUnderline"/>
        </w:rPr>
        <w:t xml:space="preserve"> a lax, even </w:t>
      </w:r>
      <w:r w:rsidRPr="009E7C17">
        <w:rPr>
          <w:rStyle w:val="Emphasis"/>
          <w:highlight w:val="cyan"/>
        </w:rPr>
        <w:t>dangerous</w:t>
      </w:r>
      <w:r w:rsidRPr="009E7C17">
        <w:rPr>
          <w:rStyle w:val="StyleUnderline"/>
          <w:highlight w:val="cyan"/>
        </w:rPr>
        <w:t xml:space="preserve"> approach</w:t>
      </w:r>
      <w:r w:rsidRPr="004964B1">
        <w:rPr>
          <w:rStyle w:val="StyleUnderline"/>
        </w:rPr>
        <w:t xml:space="preserve"> to </w:t>
      </w:r>
      <w:r w:rsidRPr="009E7C17">
        <w:rPr>
          <w:rStyle w:val="Emphasis"/>
        </w:rPr>
        <w:t>bioethics</w:t>
      </w:r>
      <w:r w:rsidRPr="00461EFB">
        <w:rPr>
          <w:rFonts w:eastAsia="Cambria"/>
          <w:sz w:val="16"/>
        </w:rPr>
        <w:t xml:space="preserve">. </w:t>
      </w:r>
    </w:p>
    <w:p w14:paraId="7BCDCD41" w14:textId="77777777" w:rsidR="0015556E" w:rsidRPr="00461EFB" w:rsidRDefault="0015556E" w:rsidP="0015556E">
      <w:pPr>
        <w:rPr>
          <w:sz w:val="16"/>
        </w:rPr>
      </w:pPr>
      <w:r w:rsidRPr="00461EFB">
        <w:rPr>
          <w:sz w:val="16"/>
        </w:rPr>
        <w:t>THINKING BIGGER</w:t>
      </w:r>
    </w:p>
    <w:p w14:paraId="21483E50" w14:textId="77777777" w:rsidR="0015556E" w:rsidRPr="00461EFB" w:rsidRDefault="0015556E" w:rsidP="0015556E">
      <w:pPr>
        <w:rPr>
          <w:sz w:val="16"/>
        </w:rPr>
      </w:pPr>
      <w:r w:rsidRPr="00461EFB">
        <w:rPr>
          <w:sz w:val="16"/>
        </w:rPr>
        <w:t xml:space="preserve">Washington has monitored China’s technological progress through a military lens, worrying about how it contributes to Chinese defense capabilities. But the challenge is much broader. </w:t>
      </w:r>
      <w:r w:rsidRPr="00461EFB">
        <w:rPr>
          <w:rStyle w:val="StyleUnderline"/>
          <w:highlight w:val="cyan"/>
        </w:rPr>
        <w:t>China’s</w:t>
      </w:r>
      <w:r w:rsidRPr="00461EFB">
        <w:rPr>
          <w:rStyle w:val="StyleUnderline"/>
        </w:rPr>
        <w:t xml:space="preserve"> push for technological </w:t>
      </w:r>
      <w:r w:rsidRPr="00461EFB">
        <w:rPr>
          <w:rStyle w:val="StyleUnderline"/>
          <w:highlight w:val="cyan"/>
        </w:rPr>
        <w:t>supremacy is</w:t>
      </w:r>
      <w:r w:rsidRPr="00461EFB">
        <w:rPr>
          <w:sz w:val="16"/>
        </w:rPr>
        <w:t xml:space="preserve"> not simply aimed at gaining a battlefield advantage; Beijing </w:t>
      </w:r>
      <w:r w:rsidRPr="00461EFB">
        <w:rPr>
          <w:rStyle w:val="StyleUnderline"/>
        </w:rPr>
        <w:t xml:space="preserve">is </w:t>
      </w:r>
      <w:r w:rsidRPr="00461EFB">
        <w:rPr>
          <w:rStyle w:val="Emphasis"/>
          <w:highlight w:val="cyan"/>
        </w:rPr>
        <w:t>changing the battlefield</w:t>
      </w:r>
      <w:r w:rsidRPr="00461EFB">
        <w:rPr>
          <w:rStyle w:val="StyleUnderline"/>
        </w:rPr>
        <w:t xml:space="preserve"> itself</w:t>
      </w:r>
      <w:r w:rsidRPr="00461EFB">
        <w:rPr>
          <w:sz w:val="16"/>
        </w:rPr>
        <w:t xml:space="preserve">. Although commercial technologies such as 5G, artificial intelligence, quantum computing, and </w:t>
      </w:r>
      <w:r w:rsidRPr="00461EFB">
        <w:rPr>
          <w:rStyle w:val="StyleUnderline"/>
        </w:rPr>
        <w:t xml:space="preserve">biotechnology </w:t>
      </w:r>
      <w:r w:rsidRPr="00461EFB">
        <w:rPr>
          <w:rStyle w:val="StyleUnderline"/>
          <w:highlight w:val="cyan"/>
        </w:rPr>
        <w:t>will</w:t>
      </w:r>
      <w:r w:rsidRPr="00461EFB">
        <w:rPr>
          <w:rStyle w:val="StyleUnderline"/>
        </w:rPr>
        <w:t xml:space="preserve"> undoubtedly </w:t>
      </w:r>
      <w:r w:rsidRPr="00461EFB">
        <w:rPr>
          <w:rStyle w:val="StyleUnderline"/>
          <w:highlight w:val="cyan"/>
        </w:rPr>
        <w:t xml:space="preserve">have </w:t>
      </w:r>
      <w:r w:rsidRPr="00461EFB">
        <w:rPr>
          <w:rStyle w:val="Emphasis"/>
          <w:highlight w:val="cyan"/>
        </w:rPr>
        <w:t>military applications</w:t>
      </w:r>
      <w:r w:rsidRPr="00461EFB">
        <w:rPr>
          <w:rStyle w:val="StyleUnderline"/>
        </w:rPr>
        <w:t xml:space="preserve">, China envisions a world of great-power competition in which no shots need to be fired. </w:t>
      </w:r>
      <w:r w:rsidRPr="00461EFB">
        <w:rPr>
          <w:rStyle w:val="StyleUnderline"/>
          <w:highlight w:val="cyan"/>
        </w:rPr>
        <w:t>Tech</w:t>
      </w:r>
      <w:r w:rsidRPr="00461EFB">
        <w:rPr>
          <w:rStyle w:val="StyleUnderline"/>
        </w:rPr>
        <w:t xml:space="preserve">nological supremacy promises the ability to </w:t>
      </w:r>
      <w:r w:rsidRPr="00461EFB">
        <w:rPr>
          <w:rStyle w:val="Emphasis"/>
          <w:highlight w:val="cyan"/>
        </w:rPr>
        <w:t>dominate</w:t>
      </w:r>
      <w:r w:rsidRPr="00461EFB">
        <w:rPr>
          <w:rStyle w:val="StyleUnderline"/>
        </w:rPr>
        <w:t xml:space="preserve"> the</w:t>
      </w:r>
      <w:r w:rsidRPr="00461EFB">
        <w:rPr>
          <w:sz w:val="16"/>
        </w:rPr>
        <w:t xml:space="preserve"> civilian </w:t>
      </w:r>
      <w:r w:rsidRPr="00461EFB">
        <w:rPr>
          <w:rStyle w:val="StyleUnderline"/>
        </w:rPr>
        <w:t xml:space="preserve">infrastructure on which others depend, providing </w:t>
      </w:r>
      <w:r w:rsidRPr="00461EFB">
        <w:rPr>
          <w:rStyle w:val="Emphasis"/>
        </w:rPr>
        <w:t xml:space="preserve">enormous </w:t>
      </w:r>
      <w:r w:rsidRPr="00461EFB">
        <w:rPr>
          <w:rStyle w:val="Emphasis"/>
          <w:highlight w:val="cyan"/>
        </w:rPr>
        <w:t>influence</w:t>
      </w:r>
      <w:r w:rsidRPr="00461EFB">
        <w:rPr>
          <w:sz w:val="16"/>
        </w:rPr>
        <w:t>. That is a major motivation behind Beijing’s support for high-tech civilian infrastructure exports. The countries buying Chinese systems may think they are merely receiving electric grids, health-care technology, or online payment systems, but in reality, they may also be placing critical national infrastructure and citizens’ data in Beijing’s hands. Such exports are China’s Trojan horse.</w:t>
      </w:r>
    </w:p>
    <w:p w14:paraId="6B8B4BAA" w14:textId="77777777" w:rsidR="0015556E" w:rsidRPr="00461EFB" w:rsidRDefault="0015556E" w:rsidP="0015556E">
      <w:pPr>
        <w:rPr>
          <w:sz w:val="16"/>
        </w:rPr>
      </w:pPr>
      <w:r w:rsidRPr="00461EFB">
        <w:rPr>
          <w:sz w:val="16"/>
        </w:rPr>
        <w:t>Despite the changing nature of geopolitical competition, the United States still tends to equate security with traditional defense capabilities. Consider microelectronics. They are critical components not only for a range of commercial products but also for virtually every major defense system, from aircraft to warships. Because they will power advances in artificial intelligence, they will also shape the United States’ future economic competitiveness. Yet investment in microelectronics has fallen through the cracks. Neither the private sector nor the government is adequately funding innovation—the former due to the large capital requirements and long time horizons involved and the latter because it has focused more on securing current supplies than on innovating. Although China has had a hard time catching up to the United States in this area, it is only a matter of time before it moves up the microelectronics value chain.</w:t>
      </w:r>
    </w:p>
    <w:p w14:paraId="59E2B955" w14:textId="77777777" w:rsidR="0015556E" w:rsidRPr="00461EFB" w:rsidRDefault="0015556E" w:rsidP="0015556E">
      <w:pPr>
        <w:rPr>
          <w:sz w:val="16"/>
        </w:rPr>
      </w:pPr>
      <w:r w:rsidRPr="00461EFB">
        <w:rPr>
          <w:sz w:val="16"/>
        </w:rPr>
        <w:t>Another casualty of the United States’ overly narrow conception of security and innovation is 5G technology. By dominating this market, China has built a global telecommunications network that can serve geopolitical purposes. One fear is that Beijing could help itself to data running on 5G networks. Another is the possibility that China might sabotage or disrupt adversaries’ communications networks in a crisis. Most U.S. policymakers failed to predict the threat posed by Chinese 5G infrastructure. It wasn’t until 2019 that Washington sounded the alarm about Huawei, but by then, there was little it could do. U.S. companies had never offered an end-to-end wireless network, instead focusing on manufacturing individual components, such as handsets and routers. Nor had any developed its own radio access network, a system for sending signals across network devices that is needed to build an end-to-end 5G system like that offered by Huawei and a few other companies. As a result, the United States found itself in an absurd situation: threatening to end intelligence cooperation if close allies adopted Huawei’s 5G technology without having an attractive alternative to offer.</w:t>
      </w:r>
    </w:p>
    <w:p w14:paraId="69ECE664" w14:textId="77777777" w:rsidR="0015556E" w:rsidRPr="00461EFB" w:rsidRDefault="0015556E" w:rsidP="0015556E">
      <w:pPr>
        <w:rPr>
          <w:sz w:val="16"/>
        </w:rPr>
      </w:pPr>
      <w:r w:rsidRPr="00461EFB">
        <w:rPr>
          <w:rStyle w:val="StyleUnderline"/>
        </w:rPr>
        <w:t>Digital infrastructure may be today’s battle, but biotechnology will</w:t>
      </w:r>
      <w:r w:rsidRPr="00461EFB">
        <w:rPr>
          <w:sz w:val="16"/>
        </w:rPr>
        <w:t xml:space="preserve"> likely </w:t>
      </w:r>
      <w:r w:rsidRPr="00461EFB">
        <w:rPr>
          <w:rStyle w:val="StyleUnderline"/>
        </w:rPr>
        <w:t>be the next</w:t>
      </w:r>
      <w:r w:rsidRPr="00461EFB">
        <w:rPr>
          <w:sz w:val="16"/>
        </w:rPr>
        <w:t xml:space="preserve">. Unfortunately, it, too, is not considered a priority within the U.S. government. The Department of Defense has understandably shown little interest in it. Part of the explanation for that lies in the fact that </w:t>
      </w:r>
      <w:r w:rsidRPr="00461EFB">
        <w:rPr>
          <w:rStyle w:val="StyleUnderline"/>
        </w:rPr>
        <w:t>the U</w:t>
      </w:r>
      <w:r w:rsidRPr="00461EFB">
        <w:rPr>
          <w:sz w:val="16"/>
        </w:rPr>
        <w:t xml:space="preserve">nited </w:t>
      </w:r>
      <w:r w:rsidRPr="00461EFB">
        <w:rPr>
          <w:rStyle w:val="StyleUnderline"/>
        </w:rPr>
        <w:t>S</w:t>
      </w:r>
      <w:r w:rsidRPr="00461EFB">
        <w:rPr>
          <w:sz w:val="16"/>
        </w:rPr>
        <w:t xml:space="preserve">tates, like many other countries, </w:t>
      </w:r>
      <w:r w:rsidRPr="00461EFB">
        <w:rPr>
          <w:rStyle w:val="StyleUnderline"/>
        </w:rPr>
        <w:t>has signed a treaty renouncing biological weapons. Still, biotechnology has other implications</w:t>
      </w:r>
      <w:r w:rsidRPr="00461EFB">
        <w:rPr>
          <w:sz w:val="16"/>
        </w:rPr>
        <w:t xml:space="preserve"> for the Pentagon, from changing manufacturing to improving the health of service personnel. More important, </w:t>
      </w:r>
      <w:r w:rsidRPr="00461EFB">
        <w:rPr>
          <w:rStyle w:val="Emphasis"/>
          <w:highlight w:val="cyan"/>
        </w:rPr>
        <w:t>any</w:t>
      </w:r>
      <w:r w:rsidRPr="00461EFB">
        <w:rPr>
          <w:rStyle w:val="Emphasis"/>
        </w:rPr>
        <w:t xml:space="preserve"> comprehensive assessment</w:t>
      </w:r>
      <w:r w:rsidRPr="00461EFB">
        <w:rPr>
          <w:rStyle w:val="StyleUnderline"/>
        </w:rPr>
        <w:t xml:space="preserve"> of the </w:t>
      </w:r>
      <w:r w:rsidRPr="00461EFB">
        <w:rPr>
          <w:rStyle w:val="Emphasis"/>
          <w:highlight w:val="cyan"/>
        </w:rPr>
        <w:t>national interest</w:t>
      </w:r>
      <w:r w:rsidRPr="00461EFB">
        <w:rPr>
          <w:rStyle w:val="StyleUnderline"/>
          <w:highlight w:val="cyan"/>
        </w:rPr>
        <w:t xml:space="preserve"> must recognize </w:t>
      </w:r>
      <w:r w:rsidRPr="00461EFB">
        <w:rPr>
          <w:rStyle w:val="Emphasis"/>
          <w:highlight w:val="cyan"/>
        </w:rPr>
        <w:t>biotech</w:t>
      </w:r>
      <w:r w:rsidRPr="00461EFB">
        <w:rPr>
          <w:rStyle w:val="StyleUnderline"/>
        </w:rPr>
        <w:t>nology</w:t>
      </w:r>
      <w:r w:rsidRPr="00461EFB">
        <w:rPr>
          <w:rStyle w:val="Emphasis"/>
          <w:highlight w:val="cyan"/>
        </w:rPr>
        <w:t>’s implications</w:t>
      </w:r>
      <w:r w:rsidRPr="00461EFB">
        <w:rPr>
          <w:rStyle w:val="StyleUnderline"/>
          <w:highlight w:val="cyan"/>
        </w:rPr>
        <w:t xml:space="preserve"> for</w:t>
      </w:r>
      <w:r w:rsidRPr="00461EFB">
        <w:rPr>
          <w:rStyle w:val="StyleUnderline"/>
        </w:rPr>
        <w:t xml:space="preserve"> ethics, the economy, health, and </w:t>
      </w:r>
      <w:r w:rsidRPr="00461EFB">
        <w:rPr>
          <w:rStyle w:val="Emphasis"/>
          <w:highlight w:val="cyan"/>
        </w:rPr>
        <w:t>planetary survival</w:t>
      </w:r>
      <w:r w:rsidRPr="00461EFB">
        <w:rPr>
          <w:sz w:val="16"/>
        </w:rPr>
        <w:t>.</w:t>
      </w:r>
    </w:p>
    <w:p w14:paraId="030318F3" w14:textId="77777777" w:rsidR="0015556E" w:rsidRPr="0015556E" w:rsidRDefault="0015556E" w:rsidP="0015556E"/>
    <w:p w14:paraId="5DD13D8B" w14:textId="6C72B01A" w:rsidR="001C3262" w:rsidRDefault="001C3262" w:rsidP="007857DB">
      <w:pPr>
        <w:pStyle w:val="Heading2"/>
      </w:pPr>
      <w:r>
        <w:t>OFF</w:t>
      </w:r>
    </w:p>
    <w:p w14:paraId="732F7D91" w14:textId="18ACF4B0" w:rsidR="001C3262" w:rsidRDefault="001C3262" w:rsidP="001C3262">
      <w:pPr>
        <w:pStyle w:val="Heading3"/>
      </w:pPr>
      <w:r>
        <w:t>States---1NC</w:t>
      </w:r>
    </w:p>
    <w:p w14:paraId="3D01411C" w14:textId="77777777" w:rsidR="001C3262" w:rsidRDefault="001C3262" w:rsidP="001C3262">
      <w:pPr>
        <w:pStyle w:val="Heading4"/>
      </w:pPr>
      <w:r>
        <w:t>The fifty states and all relevant subnational entities should:</w:t>
      </w:r>
    </w:p>
    <w:p w14:paraId="106EFCEA" w14:textId="77777777" w:rsidR="00294DF1" w:rsidRDefault="001C3262" w:rsidP="00294DF1">
      <w:pPr>
        <w:pStyle w:val="Heading4"/>
        <w:numPr>
          <w:ilvl w:val="0"/>
          <w:numId w:val="45"/>
        </w:numPr>
        <w:tabs>
          <w:tab w:val="num" w:pos="360"/>
          <w:tab w:val="num" w:pos="1440"/>
        </w:tabs>
        <w:ind w:left="0" w:firstLine="0"/>
      </w:pPr>
      <w:r>
        <w:t>engage in secret tripartite lawmaking strategies to secure collective bargaining agreements that guarantee</w:t>
      </w:r>
      <w:r w:rsidR="00294DF1">
        <w:t xml:space="preserve"> </w:t>
      </w:r>
      <w:r w:rsidR="00294DF1">
        <w:rPr>
          <w:rFonts w:cs="Calibri"/>
        </w:rPr>
        <w:t>substantially strengthened c</w:t>
      </w:r>
      <w:r w:rsidR="00294DF1" w:rsidRPr="00294DF1">
        <w:rPr>
          <w:rFonts w:cs="Calibri"/>
        </w:rPr>
        <w:t>ollective bargaining rights for physicians, including mandatory bargaining over electronic health records.</w:t>
      </w:r>
    </w:p>
    <w:p w14:paraId="7E763E97" w14:textId="7AD148A5" w:rsidR="001C3262" w:rsidRDefault="001C3262" w:rsidP="00294DF1">
      <w:pPr>
        <w:pStyle w:val="Heading4"/>
        <w:numPr>
          <w:ilvl w:val="0"/>
          <w:numId w:val="45"/>
        </w:numPr>
        <w:tabs>
          <w:tab w:val="num" w:pos="360"/>
          <w:tab w:val="num" w:pos="1440"/>
        </w:tabs>
        <w:ind w:left="0" w:firstLine="0"/>
      </w:pPr>
      <w:r>
        <w:t xml:space="preserve">through a limited constitutional convention, </w:t>
      </w:r>
      <w:r w:rsidR="00294DF1" w:rsidRPr="00294DF1">
        <w:rPr>
          <w:rFonts w:cs="Calibri"/>
        </w:rPr>
        <w:t>substantially strengthen collective bargaining rights for physicians, including mandatory bargaining over electronic health records.</w:t>
      </w:r>
    </w:p>
    <w:p w14:paraId="194C2929" w14:textId="77777777" w:rsidR="001C3262" w:rsidRDefault="001C3262" w:rsidP="001C3262">
      <w:pPr>
        <w:pStyle w:val="Heading4"/>
      </w:pPr>
      <w:r>
        <w:t>No pre-emption.</w:t>
      </w:r>
    </w:p>
    <w:p w14:paraId="19D3B894" w14:textId="77777777" w:rsidR="001C3262" w:rsidRDefault="001C3262" w:rsidP="001C3262">
      <w:r>
        <w:t>Benjamin</w:t>
      </w:r>
      <w:r w:rsidRPr="007E54D4">
        <w:rPr>
          <w:rStyle w:val="Style13ptBold"/>
        </w:rPr>
        <w:t xml:space="preserve"> </w:t>
      </w:r>
      <w:r>
        <w:rPr>
          <w:rStyle w:val="Style13ptBold"/>
        </w:rPr>
        <w:t>Sachs</w:t>
      </w:r>
      <w:r w:rsidRPr="007E54D4">
        <w:rPr>
          <w:rStyle w:val="Style13ptBold"/>
        </w:rPr>
        <w:t xml:space="preserve"> </w:t>
      </w:r>
      <w:r>
        <w:rPr>
          <w:rStyle w:val="Style13ptBold"/>
        </w:rPr>
        <w:t>11</w:t>
      </w:r>
      <w:r w:rsidRPr="007E54D4">
        <w:t xml:space="preserve">. </w:t>
      </w:r>
      <w:r w:rsidRPr="00064A0C">
        <w:t>Assistant Professor of Law, Harvard Law School</w:t>
      </w:r>
      <w:r w:rsidRPr="007E54D4">
        <w:t>. "</w:t>
      </w:r>
      <w:r>
        <w:t>Despite Preemption: Making Labor Law in Cities and States</w:t>
      </w:r>
      <w:r w:rsidRPr="007E54D4">
        <w:t xml:space="preserve">." </w:t>
      </w:r>
      <w:r w:rsidRPr="00064A0C">
        <w:rPr>
          <w:i/>
          <w:iCs/>
        </w:rPr>
        <w:t>Harvard Law Review</w:t>
      </w:r>
      <w:r w:rsidRPr="007E54D4">
        <w:t xml:space="preserve">, </w:t>
      </w:r>
      <w:r>
        <w:t>124.1</w:t>
      </w:r>
      <w:r w:rsidRPr="007E54D4">
        <w:t xml:space="preserve">, </w:t>
      </w:r>
      <w:r>
        <w:t>1215</w:t>
      </w:r>
      <w:r w:rsidRPr="007E54D4">
        <w:t>.</w:t>
      </w:r>
    </w:p>
    <w:p w14:paraId="6A5CBF75" w14:textId="77777777" w:rsidR="001C3262" w:rsidRPr="00AD3413" w:rsidRDefault="001C3262" w:rsidP="001C3262">
      <w:pPr>
        <w:rPr>
          <w:sz w:val="16"/>
        </w:rPr>
      </w:pPr>
      <w:r w:rsidRPr="005C5A5E">
        <w:rPr>
          <w:sz w:val="16"/>
        </w:rPr>
        <w:t xml:space="preserve">Although enforcing existing rules — like those in Golden State and Brown — with more rigor and expanding the </w:t>
      </w:r>
      <w:r w:rsidRPr="001A1E59">
        <w:rPr>
          <w:rStyle w:val="StyleUnderline"/>
          <w:highlight w:val="cyan"/>
        </w:rPr>
        <w:t>preemption</w:t>
      </w:r>
      <w:r w:rsidRPr="005C5A5E">
        <w:rPr>
          <w:rStyle w:val="StyleUnderline"/>
        </w:rPr>
        <w:t xml:space="preserve"> regime</w:t>
      </w:r>
      <w:r w:rsidRPr="005C5A5E">
        <w:rPr>
          <w:sz w:val="16"/>
        </w:rPr>
        <w:t xml:space="preserve"> to include a motive analysis make conceptual sense as means to prohibit tripartite lawmaking, both </w:t>
      </w:r>
      <w:r w:rsidRPr="005C5A5E">
        <w:rPr>
          <w:rStyle w:val="StyleUnderline"/>
        </w:rPr>
        <w:t xml:space="preserve">approaches </w:t>
      </w:r>
      <w:r w:rsidRPr="001A1E59">
        <w:rPr>
          <w:rStyle w:val="StyleUnderline"/>
          <w:highlight w:val="cyan"/>
        </w:rPr>
        <w:t>suffer from</w:t>
      </w:r>
      <w:r w:rsidRPr="005C5A5E">
        <w:rPr>
          <w:rStyle w:val="StyleUnderline"/>
        </w:rPr>
        <w:t xml:space="preserve"> the same </w:t>
      </w:r>
      <w:r w:rsidRPr="005C5A5E">
        <w:rPr>
          <w:rStyle w:val="Emphasis"/>
        </w:rPr>
        <w:t>pragmatic limitations</w:t>
      </w:r>
      <w:r w:rsidRPr="005C5A5E">
        <w:rPr>
          <w:rStyle w:val="StyleUnderline"/>
        </w:rPr>
        <w:t xml:space="preserve">. A threshold issue concerns </w:t>
      </w:r>
      <w:r w:rsidRPr="001A1E59">
        <w:rPr>
          <w:rStyle w:val="Emphasis"/>
          <w:highlight w:val="cyan"/>
        </w:rPr>
        <w:t>detection</w:t>
      </w:r>
      <w:r w:rsidRPr="005C5A5E">
        <w:rPr>
          <w:sz w:val="16"/>
        </w:rPr>
        <w:t xml:space="preserve">. The problem is that </w:t>
      </w:r>
      <w:r w:rsidRPr="00907BBB">
        <w:rPr>
          <w:rStyle w:val="StyleUnderline"/>
        </w:rPr>
        <w:t>there</w:t>
      </w:r>
      <w:r w:rsidRPr="005C5A5E">
        <w:rPr>
          <w:sz w:val="16"/>
        </w:rPr>
        <w:t xml:space="preserve"> often </w:t>
      </w:r>
      <w:r w:rsidRPr="00907BBB">
        <w:rPr>
          <w:rStyle w:val="StyleUnderline"/>
        </w:rPr>
        <w:t xml:space="preserve">will be </w:t>
      </w:r>
      <w:r w:rsidRPr="001A1E59">
        <w:rPr>
          <w:rStyle w:val="Emphasis"/>
          <w:highlight w:val="cyan"/>
        </w:rPr>
        <w:t>no one</w:t>
      </w:r>
      <w:r w:rsidRPr="001A1E59">
        <w:rPr>
          <w:rStyle w:val="StyleUnderline"/>
          <w:highlight w:val="cyan"/>
        </w:rPr>
        <w:t xml:space="preserve"> with the </w:t>
      </w:r>
      <w:r w:rsidRPr="001A1E59">
        <w:rPr>
          <w:rStyle w:val="Emphasis"/>
          <w:highlight w:val="cyan"/>
        </w:rPr>
        <w:t>right info</w:t>
      </w:r>
      <w:r w:rsidRPr="005C5A5E">
        <w:rPr>
          <w:rStyle w:val="Emphasis"/>
        </w:rPr>
        <w:t xml:space="preserve">rmation </w:t>
      </w:r>
      <w:r w:rsidRPr="001A1E59">
        <w:rPr>
          <w:rStyle w:val="Emphasis"/>
          <w:highlight w:val="cyan"/>
        </w:rPr>
        <w:t>and incentives</w:t>
      </w:r>
      <w:r w:rsidRPr="00907BBB">
        <w:rPr>
          <w:rStyle w:val="StyleUnderline"/>
        </w:rPr>
        <w:t xml:space="preserve"> to bring preemption challenges</w:t>
      </w:r>
      <w:r w:rsidRPr="00907BBB">
        <w:rPr>
          <w:sz w:val="16"/>
        </w:rPr>
        <w:t xml:space="preserve"> in this context. In many cases,</w:t>
      </w:r>
      <w:r w:rsidRPr="005C5A5E">
        <w:rPr>
          <w:sz w:val="16"/>
        </w:rPr>
        <w:t xml:space="preserve"> </w:t>
      </w:r>
      <w:r w:rsidRPr="00907BBB">
        <w:rPr>
          <w:rStyle w:val="StyleUnderline"/>
        </w:rPr>
        <w:t>the</w:t>
      </w:r>
      <w:r w:rsidRPr="005C5A5E">
        <w:rPr>
          <w:rStyle w:val="StyleUnderline"/>
        </w:rPr>
        <w:t xml:space="preserve"> organizing </w:t>
      </w:r>
      <w:r w:rsidRPr="001A1E59">
        <w:rPr>
          <w:rStyle w:val="StyleUnderline"/>
          <w:highlight w:val="cyan"/>
        </w:rPr>
        <w:t>agreements</w:t>
      </w:r>
      <w:r w:rsidRPr="00907BBB">
        <w:rPr>
          <w:rStyle w:val="StyleUnderline"/>
          <w:highlight w:val="cyan"/>
        </w:rPr>
        <w:t>, and</w:t>
      </w:r>
      <w:r w:rsidRPr="005C5A5E">
        <w:rPr>
          <w:rStyle w:val="StyleUnderline"/>
        </w:rPr>
        <w:t xml:space="preserve"> the </w:t>
      </w:r>
      <w:r w:rsidRPr="001A1E59">
        <w:rPr>
          <w:rStyle w:val="StyleUnderline"/>
          <w:highlight w:val="cyan"/>
        </w:rPr>
        <w:t>connection</w:t>
      </w:r>
      <w:r w:rsidRPr="00907BBB">
        <w:rPr>
          <w:rStyle w:val="StyleUnderline"/>
        </w:rPr>
        <w:t xml:space="preserve"> between those agreements and the relevant state action,</w:t>
      </w:r>
      <w:r w:rsidRPr="005C5A5E">
        <w:rPr>
          <w:rStyle w:val="StyleUnderline"/>
        </w:rPr>
        <w:t xml:space="preserve"> </w:t>
      </w:r>
      <w:r w:rsidRPr="001A1E59">
        <w:rPr>
          <w:rStyle w:val="StyleUnderline"/>
          <w:highlight w:val="cyan"/>
        </w:rPr>
        <w:t xml:space="preserve">will be </w:t>
      </w:r>
      <w:r w:rsidRPr="001A1E59">
        <w:rPr>
          <w:rStyle w:val="Emphasis"/>
          <w:highlight w:val="cyan"/>
        </w:rPr>
        <w:t>known only</w:t>
      </w:r>
      <w:r w:rsidRPr="001A1E59">
        <w:rPr>
          <w:rStyle w:val="StyleUnderline"/>
          <w:highlight w:val="cyan"/>
        </w:rPr>
        <w:t xml:space="preserve"> to the</w:t>
      </w:r>
      <w:r w:rsidRPr="005C5A5E">
        <w:rPr>
          <w:rStyle w:val="StyleUnderline"/>
        </w:rPr>
        <w:t xml:space="preserve"> </w:t>
      </w:r>
      <w:r w:rsidRPr="00C14A6F">
        <w:rPr>
          <w:rStyle w:val="Emphasis"/>
        </w:rPr>
        <w:t xml:space="preserve">three </w:t>
      </w:r>
      <w:r w:rsidRPr="001A1E59">
        <w:rPr>
          <w:rStyle w:val="Emphasis"/>
          <w:highlight w:val="cyan"/>
        </w:rPr>
        <w:t>parties</w:t>
      </w:r>
      <w:r w:rsidRPr="005C5A5E">
        <w:rPr>
          <w:rStyle w:val="StyleUnderline"/>
        </w:rPr>
        <w:t xml:space="preserve">. </w:t>
      </w:r>
      <w:r w:rsidRPr="00C14A6F">
        <w:rPr>
          <w:rStyle w:val="StyleUnderline"/>
        </w:rPr>
        <w:t>But</w:t>
      </w:r>
      <w:r w:rsidRPr="005C5A5E">
        <w:rPr>
          <w:rStyle w:val="StyleUnderline"/>
        </w:rPr>
        <w:t xml:space="preserve"> </w:t>
      </w:r>
      <w:r w:rsidRPr="001A1E59">
        <w:rPr>
          <w:rStyle w:val="Emphasis"/>
          <w:highlight w:val="cyan"/>
        </w:rPr>
        <w:t>neither</w:t>
      </w:r>
      <w:r w:rsidRPr="005C5A5E">
        <w:rPr>
          <w:rStyle w:val="StyleUnderline"/>
        </w:rPr>
        <w:t xml:space="preserve"> the </w:t>
      </w:r>
      <w:r w:rsidRPr="001A1E59">
        <w:rPr>
          <w:rStyle w:val="Emphasis"/>
          <w:highlight w:val="cyan"/>
        </w:rPr>
        <w:t>gov</w:t>
      </w:r>
      <w:r w:rsidRPr="00C14A6F">
        <w:rPr>
          <w:rStyle w:val="Emphasis"/>
        </w:rPr>
        <w:t xml:space="preserve">ernment </w:t>
      </w:r>
      <w:r w:rsidRPr="00907BBB">
        <w:rPr>
          <w:rStyle w:val="Emphasis"/>
        </w:rPr>
        <w:t>decisionmakers</w:t>
      </w:r>
      <w:r w:rsidRPr="005C5A5E">
        <w:rPr>
          <w:rStyle w:val="StyleUnderline"/>
        </w:rPr>
        <w:t xml:space="preserve"> who enact the relevant laws </w:t>
      </w:r>
      <w:r w:rsidRPr="001A1E59">
        <w:rPr>
          <w:rStyle w:val="Emphasis"/>
          <w:highlight w:val="cyan"/>
        </w:rPr>
        <w:t>nor</w:t>
      </w:r>
      <w:r w:rsidRPr="00C14A6F">
        <w:rPr>
          <w:rStyle w:val="Emphasis"/>
        </w:rPr>
        <w:t xml:space="preserve"> the </w:t>
      </w:r>
      <w:r w:rsidRPr="001A1E59">
        <w:rPr>
          <w:rStyle w:val="Emphasis"/>
          <w:highlight w:val="cyan"/>
        </w:rPr>
        <w:t>unions</w:t>
      </w:r>
      <w:r w:rsidRPr="005C5A5E">
        <w:rPr>
          <w:rStyle w:val="StyleUnderline"/>
        </w:rPr>
        <w:t xml:space="preserve"> who seek the organizing agreements </w:t>
      </w:r>
      <w:r w:rsidRPr="001A1E59">
        <w:rPr>
          <w:rStyle w:val="StyleUnderline"/>
          <w:highlight w:val="cyan"/>
        </w:rPr>
        <w:t>will have an incentive</w:t>
      </w:r>
      <w:r w:rsidRPr="005C5A5E">
        <w:rPr>
          <w:rStyle w:val="StyleUnderline"/>
        </w:rPr>
        <w:t xml:space="preserve"> to mount preemption challenges</w:t>
      </w:r>
      <w:r w:rsidRPr="005C5A5E">
        <w:rPr>
          <w:sz w:val="16"/>
        </w:rPr>
        <w:t xml:space="preserve">. In many cases, </w:t>
      </w:r>
      <w:r w:rsidRPr="001A1E59">
        <w:rPr>
          <w:rStyle w:val="StyleUnderline"/>
          <w:highlight w:val="cyan"/>
        </w:rPr>
        <w:t xml:space="preserve">the </w:t>
      </w:r>
      <w:r w:rsidRPr="001A1E59">
        <w:rPr>
          <w:rStyle w:val="Emphasis"/>
          <w:highlight w:val="cyan"/>
        </w:rPr>
        <w:t>employer</w:t>
      </w:r>
      <w:r w:rsidRPr="001A1E59">
        <w:rPr>
          <w:rStyle w:val="StyleUnderline"/>
          <w:highlight w:val="cyan"/>
        </w:rPr>
        <w:t xml:space="preserve"> will </w:t>
      </w:r>
      <w:r w:rsidRPr="001A1E59">
        <w:rPr>
          <w:rStyle w:val="Emphasis"/>
          <w:highlight w:val="cyan"/>
        </w:rPr>
        <w:t>lack</w:t>
      </w:r>
      <w:r w:rsidRPr="00907BBB">
        <w:rPr>
          <w:rStyle w:val="Emphasis"/>
        </w:rPr>
        <w:t xml:space="preserve"> </w:t>
      </w:r>
      <w:r w:rsidRPr="00C14A6F">
        <w:rPr>
          <w:rStyle w:val="Emphasis"/>
        </w:rPr>
        <w:t xml:space="preserve">that </w:t>
      </w:r>
      <w:r w:rsidRPr="001A1E59">
        <w:rPr>
          <w:rStyle w:val="Emphasis"/>
          <w:highlight w:val="cyan"/>
        </w:rPr>
        <w:t>incentive as well</w:t>
      </w:r>
      <w:r w:rsidRPr="005C5A5E">
        <w:rPr>
          <w:rStyle w:val="StyleUnderline"/>
        </w:rPr>
        <w:t>.</w:t>
      </w:r>
      <w:r w:rsidRPr="005C5A5E">
        <w:rPr>
          <w:sz w:val="16"/>
        </w:rPr>
        <w:t>307</w:t>
      </w:r>
    </w:p>
    <w:p w14:paraId="0F1BE587" w14:textId="0BC25CBD" w:rsidR="00CE2D29" w:rsidRDefault="00CE2D29" w:rsidP="007857DB">
      <w:pPr>
        <w:pStyle w:val="Heading2"/>
      </w:pPr>
      <w:r>
        <w:t>OFF</w:t>
      </w:r>
    </w:p>
    <w:p w14:paraId="44C05796" w14:textId="34756471" w:rsidR="00C70984" w:rsidRPr="00C70984" w:rsidRDefault="00CE2D29" w:rsidP="006238C2">
      <w:pPr>
        <w:pStyle w:val="Heading3"/>
      </w:pPr>
      <w:r>
        <w:t>Politics---1NC</w:t>
      </w:r>
    </w:p>
    <w:p w14:paraId="169B0537" w14:textId="77777777" w:rsidR="006238C2" w:rsidRPr="00D74ED4" w:rsidRDefault="006238C2" w:rsidP="006238C2">
      <w:pPr>
        <w:pStyle w:val="Heading4"/>
      </w:pPr>
      <w:r>
        <w:t xml:space="preserve">FISA reauthorization will pass. Trump’s PC is </w:t>
      </w:r>
      <w:r>
        <w:rPr>
          <w:u w:val="single"/>
        </w:rPr>
        <w:t>key</w:t>
      </w:r>
      <w:r>
        <w:t xml:space="preserve">. </w:t>
      </w:r>
    </w:p>
    <w:p w14:paraId="5423D15E" w14:textId="77777777" w:rsidR="006238C2" w:rsidRPr="00301AAD" w:rsidRDefault="006238C2" w:rsidP="006238C2">
      <w:r>
        <w:t xml:space="preserve">Rebecca </w:t>
      </w:r>
      <w:r w:rsidRPr="00301AAD">
        <w:rPr>
          <w:rStyle w:val="Style13ptBold"/>
        </w:rPr>
        <w:t>Beitsch 3-23</w:t>
      </w:r>
      <w:r>
        <w:t>. Staff writer for The Hill. "Trump’s backing of spy powers puts GOP’s FISA 702 critics in tough spot." Hill. 3-23-2026. https://thehill.com/homenews/house/5793790-trump-spy-powers-gop-fisa-702/</w:t>
      </w:r>
    </w:p>
    <w:p w14:paraId="7D23DA70" w14:textId="77777777" w:rsidR="006238C2" w:rsidRPr="00D74ED4" w:rsidRDefault="006238C2" w:rsidP="006238C2">
      <w:pPr>
        <w:rPr>
          <w:sz w:val="16"/>
        </w:rPr>
      </w:pPr>
      <w:r w:rsidRPr="00D74ED4">
        <w:rPr>
          <w:sz w:val="16"/>
        </w:rPr>
        <w:t xml:space="preserve">President </w:t>
      </w:r>
      <w:r w:rsidRPr="00592EC3">
        <w:rPr>
          <w:rStyle w:val="Emphasis"/>
          <w:highlight w:val="cyan"/>
        </w:rPr>
        <w:t>Trump’s</w:t>
      </w:r>
      <w:r w:rsidRPr="00D74ED4">
        <w:rPr>
          <w:sz w:val="16"/>
        </w:rPr>
        <w:t xml:space="preserve"> reversal in </w:t>
      </w:r>
      <w:r w:rsidRPr="00592EC3">
        <w:rPr>
          <w:rStyle w:val="Emphasis"/>
          <w:highlight w:val="cyan"/>
        </w:rPr>
        <w:t>pushing lawmakers</w:t>
      </w:r>
      <w:r w:rsidRPr="00592EC3">
        <w:rPr>
          <w:rStyle w:val="StyleUnderline"/>
          <w:highlight w:val="cyan"/>
        </w:rPr>
        <w:t xml:space="preserve"> to </w:t>
      </w:r>
      <w:r w:rsidRPr="00592EC3">
        <w:rPr>
          <w:rStyle w:val="Emphasis"/>
          <w:highlight w:val="cyan"/>
        </w:rPr>
        <w:t>renew</w:t>
      </w:r>
      <w:r w:rsidRPr="00D74ED4">
        <w:rPr>
          <w:rStyle w:val="StyleUnderline"/>
        </w:rPr>
        <w:t xml:space="preserve"> the nation’s warrantless </w:t>
      </w:r>
      <w:r w:rsidRPr="00592EC3">
        <w:rPr>
          <w:rStyle w:val="StyleUnderline"/>
          <w:highlight w:val="cyan"/>
        </w:rPr>
        <w:t>spy</w:t>
      </w:r>
      <w:r w:rsidRPr="00D74ED4">
        <w:rPr>
          <w:rStyle w:val="StyleUnderline"/>
        </w:rPr>
        <w:t xml:space="preserve"> </w:t>
      </w:r>
      <w:r w:rsidRPr="00592EC3">
        <w:rPr>
          <w:rStyle w:val="StyleUnderline"/>
          <w:highlight w:val="cyan"/>
        </w:rPr>
        <w:t>powers</w:t>
      </w:r>
      <w:r w:rsidRPr="00D74ED4">
        <w:rPr>
          <w:rStyle w:val="StyleUnderline"/>
        </w:rPr>
        <w:t xml:space="preserve"> is </w:t>
      </w:r>
      <w:r w:rsidRPr="00592EC3">
        <w:rPr>
          <w:rStyle w:val="Emphasis"/>
          <w:highlight w:val="cyan"/>
        </w:rPr>
        <w:t>putting pressure</w:t>
      </w:r>
      <w:r w:rsidRPr="00592EC3">
        <w:rPr>
          <w:sz w:val="16"/>
          <w:highlight w:val="cyan"/>
        </w:rPr>
        <w:t xml:space="preserve"> </w:t>
      </w:r>
      <w:r w:rsidRPr="00592EC3">
        <w:rPr>
          <w:rStyle w:val="StyleUnderline"/>
          <w:highlight w:val="cyan"/>
        </w:rPr>
        <w:t>on</w:t>
      </w:r>
      <w:r w:rsidRPr="00D74ED4">
        <w:rPr>
          <w:rStyle w:val="StyleUnderline"/>
        </w:rPr>
        <w:t xml:space="preserve"> the </w:t>
      </w:r>
      <w:r w:rsidRPr="00592EC3">
        <w:rPr>
          <w:rStyle w:val="Emphasis"/>
          <w:sz w:val="28"/>
          <w:szCs w:val="28"/>
          <w:highlight w:val="cyan"/>
        </w:rPr>
        <w:t>House GOP</w:t>
      </w:r>
      <w:r w:rsidRPr="00D74ED4">
        <w:rPr>
          <w:sz w:val="16"/>
          <w:szCs w:val="28"/>
        </w:rPr>
        <w:t xml:space="preserve"> </w:t>
      </w:r>
      <w:r w:rsidRPr="00D74ED4">
        <w:rPr>
          <w:sz w:val="16"/>
        </w:rPr>
        <w:t xml:space="preserve">and some of the tool’s most fervent critics </w:t>
      </w:r>
      <w:r w:rsidRPr="00D74ED4">
        <w:rPr>
          <w:rStyle w:val="StyleUnderline"/>
        </w:rPr>
        <w:t xml:space="preserve">to </w:t>
      </w:r>
      <w:r w:rsidRPr="00D74ED4">
        <w:rPr>
          <w:rStyle w:val="Emphasis"/>
        </w:rPr>
        <w:t>back</w:t>
      </w:r>
      <w:r w:rsidRPr="00D74ED4">
        <w:rPr>
          <w:rStyle w:val="StyleUnderline"/>
        </w:rPr>
        <w:t xml:space="preserve"> its </w:t>
      </w:r>
      <w:r w:rsidRPr="00D74ED4">
        <w:rPr>
          <w:rStyle w:val="Emphasis"/>
        </w:rPr>
        <w:t>reauthorization</w:t>
      </w:r>
      <w:r w:rsidRPr="00D74ED4">
        <w:rPr>
          <w:sz w:val="16"/>
        </w:rPr>
        <w:t>.</w:t>
      </w:r>
    </w:p>
    <w:p w14:paraId="637FEBFA" w14:textId="77777777" w:rsidR="006238C2" w:rsidRPr="00D74ED4" w:rsidRDefault="006238C2" w:rsidP="006238C2">
      <w:pPr>
        <w:rPr>
          <w:sz w:val="16"/>
        </w:rPr>
      </w:pPr>
      <w:r w:rsidRPr="00D74ED4">
        <w:rPr>
          <w:rStyle w:val="StyleUnderline"/>
        </w:rPr>
        <w:t>Section 702 of</w:t>
      </w:r>
      <w:r w:rsidRPr="00D74ED4">
        <w:rPr>
          <w:sz w:val="16"/>
        </w:rPr>
        <w:t xml:space="preserve"> the Foreign Intelligence Surveillance Act (</w:t>
      </w:r>
      <w:r w:rsidRPr="00D74ED4">
        <w:rPr>
          <w:rStyle w:val="Emphasis"/>
        </w:rPr>
        <w:t>FISA</w:t>
      </w:r>
      <w:r w:rsidRPr="00D74ED4">
        <w:rPr>
          <w:sz w:val="16"/>
        </w:rPr>
        <w:t xml:space="preserve">) </w:t>
      </w:r>
      <w:r w:rsidRPr="00D74ED4">
        <w:rPr>
          <w:rStyle w:val="StyleUnderline"/>
        </w:rPr>
        <w:t xml:space="preserve">allows the government to spy on </w:t>
      </w:r>
      <w:r w:rsidRPr="00D74ED4">
        <w:rPr>
          <w:rStyle w:val="Emphasis"/>
        </w:rPr>
        <w:t>foreigners</w:t>
      </w:r>
      <w:r w:rsidRPr="00D74ED4">
        <w:rPr>
          <w:rStyle w:val="StyleUnderline"/>
        </w:rPr>
        <w:t xml:space="preserve"> located </w:t>
      </w:r>
      <w:r w:rsidRPr="00D74ED4">
        <w:rPr>
          <w:rStyle w:val="Emphasis"/>
        </w:rPr>
        <w:t>abroad</w:t>
      </w:r>
      <w:r w:rsidRPr="00D74ED4">
        <w:rPr>
          <w:sz w:val="16"/>
        </w:rPr>
        <w:t>. But the tool has long been challenged by the GOP’s right wing as well as privacy-minded liberals who say the intelligence community should get a warrant before reviewing information on Americans that get swept up if they communicate with those surveilled.</w:t>
      </w:r>
    </w:p>
    <w:p w14:paraId="3D8CC83C" w14:textId="77777777" w:rsidR="006238C2" w:rsidRPr="00D74ED4" w:rsidRDefault="006238C2" w:rsidP="006238C2">
      <w:pPr>
        <w:rPr>
          <w:sz w:val="16"/>
        </w:rPr>
      </w:pPr>
      <w:r w:rsidRPr="00D74ED4">
        <w:rPr>
          <w:sz w:val="16"/>
        </w:rPr>
        <w:t xml:space="preserve">But </w:t>
      </w:r>
      <w:r w:rsidRPr="00D74ED4">
        <w:rPr>
          <w:rStyle w:val="Emphasis"/>
        </w:rPr>
        <w:t xml:space="preserve">hardline </w:t>
      </w:r>
      <w:r w:rsidRPr="00592EC3">
        <w:rPr>
          <w:rStyle w:val="Emphasis"/>
          <w:highlight w:val="cyan"/>
        </w:rPr>
        <w:t>warrant</w:t>
      </w:r>
      <w:r w:rsidRPr="00592EC3">
        <w:rPr>
          <w:rStyle w:val="StyleUnderline"/>
          <w:highlight w:val="cyan"/>
        </w:rPr>
        <w:t xml:space="preserve"> backers</w:t>
      </w:r>
      <w:r w:rsidRPr="00D74ED4">
        <w:rPr>
          <w:sz w:val="16"/>
        </w:rPr>
        <w:t xml:space="preserve"> </w:t>
      </w:r>
      <w:r w:rsidRPr="00D74ED4">
        <w:rPr>
          <w:rStyle w:val="StyleUnderline"/>
        </w:rPr>
        <w:t xml:space="preserve">have </w:t>
      </w:r>
      <w:r w:rsidRPr="00592EC3">
        <w:rPr>
          <w:rStyle w:val="StyleUnderline"/>
          <w:highlight w:val="cyan"/>
        </w:rPr>
        <w:t>softened</w:t>
      </w:r>
      <w:r w:rsidRPr="00D74ED4">
        <w:rPr>
          <w:rStyle w:val="StyleUnderline"/>
        </w:rPr>
        <w:t xml:space="preserve"> their </w:t>
      </w:r>
      <w:r w:rsidRPr="00543356">
        <w:rPr>
          <w:rStyle w:val="StyleUnderline"/>
        </w:rPr>
        <w:t xml:space="preserve">tone in </w:t>
      </w:r>
      <w:r w:rsidRPr="00543356">
        <w:rPr>
          <w:rStyle w:val="Emphasis"/>
        </w:rPr>
        <w:t>recent days</w:t>
      </w:r>
      <w:r w:rsidRPr="00543356">
        <w:rPr>
          <w:sz w:val="16"/>
        </w:rPr>
        <w:t xml:space="preserve">, </w:t>
      </w:r>
      <w:r w:rsidRPr="00543356">
        <w:rPr>
          <w:rStyle w:val="StyleUnderline"/>
        </w:rPr>
        <w:t>even</w:t>
      </w:r>
      <w:r w:rsidRPr="00D74ED4">
        <w:rPr>
          <w:rStyle w:val="StyleUnderline"/>
        </w:rPr>
        <w:t xml:space="preserve"> as wrangling over the bill </w:t>
      </w:r>
      <w:r w:rsidRPr="00D74ED4">
        <w:rPr>
          <w:rStyle w:val="Emphasis"/>
        </w:rPr>
        <w:t>pushed GOP leadership</w:t>
      </w:r>
      <w:r w:rsidRPr="00D74ED4">
        <w:rPr>
          <w:sz w:val="16"/>
        </w:rPr>
        <w:t xml:space="preserve"> </w:t>
      </w:r>
      <w:r w:rsidRPr="00D74ED4">
        <w:rPr>
          <w:rStyle w:val="StyleUnderline"/>
        </w:rPr>
        <w:t xml:space="preserve">to delay its plans to </w:t>
      </w:r>
      <w:r w:rsidRPr="00D74ED4">
        <w:rPr>
          <w:rStyle w:val="Emphasis"/>
        </w:rPr>
        <w:t>bring FISA 702</w:t>
      </w:r>
      <w:r w:rsidRPr="00D74ED4">
        <w:rPr>
          <w:rStyle w:val="StyleUnderline"/>
        </w:rPr>
        <w:t xml:space="preserve"> to</w:t>
      </w:r>
      <w:r w:rsidRPr="00D74ED4">
        <w:rPr>
          <w:sz w:val="16"/>
        </w:rPr>
        <w:t xml:space="preserve"> the </w:t>
      </w:r>
      <w:r w:rsidRPr="00D74ED4">
        <w:rPr>
          <w:rStyle w:val="Emphasis"/>
        </w:rPr>
        <w:t>floor</w:t>
      </w:r>
      <w:r w:rsidRPr="00D74ED4">
        <w:rPr>
          <w:sz w:val="16"/>
        </w:rPr>
        <w:t xml:space="preserve"> next week.</w:t>
      </w:r>
    </w:p>
    <w:p w14:paraId="5CEA8DA5" w14:textId="77777777" w:rsidR="006238C2" w:rsidRDefault="006238C2" w:rsidP="006238C2">
      <w:pPr>
        <w:rPr>
          <w:rStyle w:val="StyleUnderline"/>
        </w:rPr>
      </w:pPr>
      <w:r w:rsidRPr="00543356">
        <w:rPr>
          <w:rStyle w:val="StyleUnderline"/>
        </w:rPr>
        <w:t>While several</w:t>
      </w:r>
      <w:r w:rsidRPr="00D74ED4">
        <w:rPr>
          <w:rStyle w:val="StyleUnderline"/>
        </w:rPr>
        <w:t xml:space="preserve"> </w:t>
      </w:r>
      <w:r w:rsidRPr="00592EC3">
        <w:rPr>
          <w:rStyle w:val="StyleUnderline"/>
          <w:highlight w:val="cyan"/>
        </w:rPr>
        <w:t>hardliners</w:t>
      </w:r>
      <w:r w:rsidRPr="00D74ED4">
        <w:rPr>
          <w:sz w:val="16"/>
        </w:rPr>
        <w:t xml:space="preserve"> in the past swiftly threatened – and then followe</w:t>
      </w:r>
      <w:r w:rsidRPr="00543356">
        <w:rPr>
          <w:sz w:val="16"/>
        </w:rPr>
        <w:t xml:space="preserve">d through – on a </w:t>
      </w:r>
      <w:r w:rsidRPr="00543356">
        <w:rPr>
          <w:rStyle w:val="StyleUnderline"/>
        </w:rPr>
        <w:t xml:space="preserve">pledge to vote </w:t>
      </w:r>
      <w:r w:rsidRPr="00543356">
        <w:rPr>
          <w:rStyle w:val="Emphasis"/>
        </w:rPr>
        <w:t>against FISA 702</w:t>
      </w:r>
      <w:r w:rsidRPr="00543356">
        <w:rPr>
          <w:sz w:val="16"/>
        </w:rPr>
        <w:t xml:space="preserve"> </w:t>
      </w:r>
      <w:r w:rsidRPr="00543356">
        <w:rPr>
          <w:rStyle w:val="StyleUnderline"/>
        </w:rPr>
        <w:t>if a warrant requirement wasn’t added</w:t>
      </w:r>
      <w:r w:rsidRPr="00543356">
        <w:rPr>
          <w:sz w:val="16"/>
        </w:rPr>
        <w:t xml:space="preserve">, </w:t>
      </w:r>
      <w:r w:rsidRPr="00543356">
        <w:rPr>
          <w:rStyle w:val="StyleUnderline"/>
        </w:rPr>
        <w:t>this</w:t>
      </w:r>
      <w:r w:rsidRPr="00D74ED4">
        <w:rPr>
          <w:rStyle w:val="StyleUnderline"/>
        </w:rPr>
        <w:t xml:space="preserve"> </w:t>
      </w:r>
      <w:r w:rsidRPr="00543356">
        <w:rPr>
          <w:rStyle w:val="StyleUnderline"/>
        </w:rPr>
        <w:t xml:space="preserve">year, many </w:t>
      </w:r>
      <w:r w:rsidRPr="00592EC3">
        <w:rPr>
          <w:rStyle w:val="StyleUnderline"/>
          <w:highlight w:val="cyan"/>
        </w:rPr>
        <w:t xml:space="preserve">are </w:t>
      </w:r>
      <w:r w:rsidRPr="00592EC3">
        <w:rPr>
          <w:rStyle w:val="Emphasis"/>
          <w:highlight w:val="cyan"/>
        </w:rPr>
        <w:t>not making</w:t>
      </w:r>
      <w:r w:rsidRPr="00592EC3">
        <w:rPr>
          <w:rStyle w:val="StyleUnderline"/>
          <w:highlight w:val="cyan"/>
        </w:rPr>
        <w:t xml:space="preserve"> such </w:t>
      </w:r>
      <w:r w:rsidRPr="00592EC3">
        <w:rPr>
          <w:rStyle w:val="Emphasis"/>
          <w:highlight w:val="cyan"/>
        </w:rPr>
        <w:t>firm commitments</w:t>
      </w:r>
      <w:r w:rsidRPr="00592EC3">
        <w:rPr>
          <w:rStyle w:val="StyleUnderline"/>
          <w:highlight w:val="cyan"/>
        </w:rPr>
        <w:t>.</w:t>
      </w:r>
    </w:p>
    <w:p w14:paraId="2D48E9B4" w14:textId="77777777" w:rsidR="006238C2" w:rsidRPr="00D74ED4" w:rsidRDefault="006238C2" w:rsidP="006238C2">
      <w:pPr>
        <w:rPr>
          <w:sz w:val="16"/>
        </w:rPr>
      </w:pPr>
      <w:r w:rsidRPr="00D74ED4">
        <w:rPr>
          <w:sz w:val="16"/>
        </w:rPr>
        <w:t>One leader of the movement, House Judiciary Chair Jim Jordan (R-Ohio), reversed course this week, saying he would support Trump’s request for a clean reauthorization.</w:t>
      </w:r>
    </w:p>
    <w:p w14:paraId="613A7468" w14:textId="77777777" w:rsidR="006238C2" w:rsidRPr="00D74ED4" w:rsidRDefault="006238C2" w:rsidP="006238C2">
      <w:pPr>
        <w:rPr>
          <w:sz w:val="16"/>
        </w:rPr>
      </w:pPr>
      <w:r w:rsidRPr="00D74ED4">
        <w:rPr>
          <w:sz w:val="16"/>
        </w:rPr>
        <w:t>“The president indicated that he wanted a temporary reauthorization, and in light of the facts and the changes and reforms we made…we got no problem extending for 18 months, short-term extension,” he said, citing some 50 reforms made to Section 702 when he last voted against reauthorizing it.</w:t>
      </w:r>
    </w:p>
    <w:p w14:paraId="1A90A7B4" w14:textId="77777777" w:rsidR="006238C2" w:rsidRPr="00D74ED4" w:rsidRDefault="006238C2" w:rsidP="006238C2">
      <w:pPr>
        <w:rPr>
          <w:sz w:val="16"/>
        </w:rPr>
      </w:pPr>
      <w:r w:rsidRPr="00D74ED4">
        <w:rPr>
          <w:sz w:val="16"/>
        </w:rPr>
        <w:t>Trump has also shifted course, backing the extension even though in 2024 he called on Republicans to “KILL FISA.”</w:t>
      </w:r>
    </w:p>
    <w:p w14:paraId="3A7E69C6" w14:textId="77777777" w:rsidR="006238C2" w:rsidRPr="00D74ED4" w:rsidRDefault="006238C2" w:rsidP="006238C2">
      <w:pPr>
        <w:rPr>
          <w:sz w:val="16"/>
        </w:rPr>
      </w:pPr>
      <w:r w:rsidRPr="00D74ED4">
        <w:rPr>
          <w:sz w:val="16"/>
        </w:rPr>
        <w:t>A Section 702 reauthorization will not be an easy lift. Some Republicans, like Reps. Lauren Boebert (R-Colo.) and Anna Paulina Luna (R-Fla.) have threatened to vote against the bill, particularly if the House doesn’t first approve Trump’s new voter ID bill. Boebert added that while she is “a NO on FISA as it stands,” she “MIGHT feel differently” if the SAVE America Act passes.</w:t>
      </w:r>
    </w:p>
    <w:p w14:paraId="1EACB26A" w14:textId="77777777" w:rsidR="006238C2" w:rsidRPr="00D74ED4" w:rsidRDefault="006238C2" w:rsidP="006238C2">
      <w:pPr>
        <w:rPr>
          <w:sz w:val="16"/>
        </w:rPr>
      </w:pPr>
      <w:r w:rsidRPr="00D74ED4">
        <w:rPr>
          <w:sz w:val="16"/>
        </w:rPr>
        <w:t>Several other lawmakers who were vocal in their plans to vote against reauthorization without a warrant last time said they have not yet decided how they will vote, even as they expressed reservations about renewing it.</w:t>
      </w:r>
    </w:p>
    <w:p w14:paraId="62454C0C" w14:textId="77777777" w:rsidR="006238C2" w:rsidRPr="00D74ED4" w:rsidRDefault="006238C2" w:rsidP="006238C2">
      <w:pPr>
        <w:rPr>
          <w:sz w:val="16"/>
        </w:rPr>
      </w:pPr>
      <w:r w:rsidRPr="00D74ED4">
        <w:rPr>
          <w:sz w:val="16"/>
        </w:rPr>
        <w:t>“We keep finding out over and over and over again that the FBI misused and abused its authority against American citizens. So I’m really struggling with that – they used [another authority under] FISA to actually spy on President Trump, and so I’m kind of bummed by that,” said Rep. Andy Biggs (R-Ariz.), who has repeatedly sponsored legislation to require a warrant before looking at any information collected on U.S. citizens.</w:t>
      </w:r>
    </w:p>
    <w:p w14:paraId="17834366" w14:textId="77777777" w:rsidR="006238C2" w:rsidRPr="00D74ED4" w:rsidRDefault="006238C2" w:rsidP="006238C2">
      <w:pPr>
        <w:rPr>
          <w:sz w:val="16"/>
        </w:rPr>
      </w:pPr>
      <w:r w:rsidRPr="00D74ED4">
        <w:rPr>
          <w:sz w:val="16"/>
        </w:rPr>
        <w:t>But he declined to say how he would vote this year.</w:t>
      </w:r>
    </w:p>
    <w:p w14:paraId="21BD6E22" w14:textId="77777777" w:rsidR="006238C2" w:rsidRPr="00D74ED4" w:rsidRDefault="006238C2" w:rsidP="006238C2">
      <w:pPr>
        <w:rPr>
          <w:sz w:val="16"/>
        </w:rPr>
      </w:pPr>
      <w:r w:rsidRPr="00D74ED4">
        <w:rPr>
          <w:sz w:val="16"/>
        </w:rPr>
        <w:t>“I’m not gonna whip to you, because I don’t whip to those guys either,” he told The Hill.</w:t>
      </w:r>
    </w:p>
    <w:p w14:paraId="7B36CC2A" w14:textId="77777777" w:rsidR="006238C2" w:rsidRPr="00D74ED4" w:rsidRDefault="006238C2" w:rsidP="006238C2">
      <w:pPr>
        <w:rPr>
          <w:sz w:val="16"/>
        </w:rPr>
      </w:pPr>
      <w:r w:rsidRPr="00D74ED4">
        <w:rPr>
          <w:sz w:val="16"/>
        </w:rPr>
        <w:t>Rep. Thomas Massie (R-Ky.) said he still plans to vote against Section 702 without an added warrant requirement but said Trump’s push for a straight reauthorization would undoubtedly shift some colleagues.</w:t>
      </w:r>
    </w:p>
    <w:p w14:paraId="004361D8" w14:textId="77777777" w:rsidR="006238C2" w:rsidRPr="00D74ED4" w:rsidRDefault="006238C2" w:rsidP="006238C2">
      <w:pPr>
        <w:rPr>
          <w:sz w:val="16"/>
        </w:rPr>
      </w:pPr>
      <w:r w:rsidRPr="00D74ED4">
        <w:rPr>
          <w:sz w:val="16"/>
        </w:rPr>
        <w:t>“It’ll be interesting to see who changes their mind because we have a different president,” Massie told The Hill.</w:t>
      </w:r>
    </w:p>
    <w:p w14:paraId="340D553D" w14:textId="77777777" w:rsidR="006238C2" w:rsidRPr="00D74ED4" w:rsidRDefault="006238C2" w:rsidP="006238C2">
      <w:pPr>
        <w:rPr>
          <w:sz w:val="16"/>
        </w:rPr>
      </w:pPr>
      <w:r w:rsidRPr="00D74ED4">
        <w:rPr>
          <w:sz w:val="16"/>
        </w:rPr>
        <w:t>“Now it’s Kash Patel who’s spying on Americans without a warrant. And so it’s fashionable, I guess,” he said, referring to the FBI director, who was a top FISA critic prior to entering the administration.</w:t>
      </w:r>
    </w:p>
    <w:p w14:paraId="7E8BE0B8" w14:textId="77777777" w:rsidR="006238C2" w:rsidRPr="00D74ED4" w:rsidRDefault="006238C2" w:rsidP="006238C2">
      <w:pPr>
        <w:rPr>
          <w:sz w:val="16"/>
        </w:rPr>
      </w:pPr>
      <w:r w:rsidRPr="00D74ED4">
        <w:rPr>
          <w:sz w:val="16"/>
        </w:rPr>
        <w:t xml:space="preserve">One GOP staffer said </w:t>
      </w:r>
      <w:r w:rsidRPr="00592EC3">
        <w:rPr>
          <w:rStyle w:val="StyleUnderline"/>
          <w:highlight w:val="cyan"/>
        </w:rPr>
        <w:t xml:space="preserve">it’s clear </w:t>
      </w:r>
      <w:r w:rsidRPr="00592EC3">
        <w:rPr>
          <w:rStyle w:val="Emphasis"/>
          <w:highlight w:val="cyan"/>
        </w:rPr>
        <w:t>Trump</w:t>
      </w:r>
      <w:r w:rsidRPr="00592EC3">
        <w:rPr>
          <w:rStyle w:val="StyleUnderline"/>
          <w:highlight w:val="cyan"/>
        </w:rPr>
        <w:t xml:space="preserve"> is </w:t>
      </w:r>
      <w:r w:rsidRPr="00592EC3">
        <w:rPr>
          <w:rStyle w:val="Emphasis"/>
          <w:sz w:val="28"/>
          <w:szCs w:val="28"/>
          <w:highlight w:val="cyan"/>
        </w:rPr>
        <w:t>having an influence</w:t>
      </w:r>
      <w:r w:rsidRPr="00D74ED4">
        <w:rPr>
          <w:rStyle w:val="StyleUnderline"/>
        </w:rPr>
        <w:t>.</w:t>
      </w:r>
    </w:p>
    <w:p w14:paraId="57390015" w14:textId="77777777" w:rsidR="006238C2" w:rsidRPr="00D74ED4" w:rsidRDefault="006238C2" w:rsidP="006238C2">
      <w:pPr>
        <w:rPr>
          <w:sz w:val="16"/>
        </w:rPr>
      </w:pPr>
      <w:r w:rsidRPr="00D74ED4">
        <w:rPr>
          <w:sz w:val="16"/>
        </w:rPr>
        <w:t>“</w:t>
      </w:r>
      <w:r w:rsidRPr="00D74ED4">
        <w:rPr>
          <w:rStyle w:val="StyleUnderline"/>
        </w:rPr>
        <w:t xml:space="preserve">No one’s gonna cross Trump </w:t>
      </w:r>
      <w:r w:rsidRPr="00D74ED4">
        <w:rPr>
          <w:rStyle w:val="Emphasis"/>
        </w:rPr>
        <w:t>publicly</w:t>
      </w:r>
      <w:r w:rsidRPr="00D74ED4">
        <w:rPr>
          <w:rStyle w:val="StyleUnderline"/>
        </w:rPr>
        <w:t xml:space="preserve"> and </w:t>
      </w:r>
      <w:r w:rsidRPr="00D74ED4">
        <w:rPr>
          <w:rStyle w:val="Emphasis"/>
        </w:rPr>
        <w:t>loudly</w:t>
      </w:r>
      <w:r w:rsidRPr="00D74ED4">
        <w:rPr>
          <w:sz w:val="16"/>
        </w:rPr>
        <w:t>. Biggs would be the most likely to, but he’s running for governor,” the staffer said.</w:t>
      </w:r>
    </w:p>
    <w:p w14:paraId="40C50E9B" w14:textId="77777777" w:rsidR="006238C2" w:rsidRPr="00D74ED4" w:rsidRDefault="006238C2" w:rsidP="006238C2">
      <w:pPr>
        <w:rPr>
          <w:sz w:val="16"/>
        </w:rPr>
      </w:pPr>
      <w:r w:rsidRPr="00D74ED4">
        <w:rPr>
          <w:sz w:val="16"/>
        </w:rPr>
        <w:t>“When is Andy Biggs ever been known to be quiet? When is he ever like ‘Eh I’m not going to say what I feel?’”</w:t>
      </w:r>
    </w:p>
    <w:p w14:paraId="62CE1624" w14:textId="77777777" w:rsidR="006238C2" w:rsidRDefault="006238C2" w:rsidP="006238C2">
      <w:pPr>
        <w:rPr>
          <w:rStyle w:val="StyleUnderline"/>
        </w:rPr>
      </w:pPr>
      <w:r w:rsidRPr="00D74ED4">
        <w:rPr>
          <w:sz w:val="16"/>
        </w:rPr>
        <w:t xml:space="preserve">Rep. </w:t>
      </w:r>
      <w:r w:rsidRPr="00D74ED4">
        <w:rPr>
          <w:rStyle w:val="StyleUnderline"/>
        </w:rPr>
        <w:t>Chip Roy</w:t>
      </w:r>
      <w:r w:rsidRPr="00D74ED4">
        <w:rPr>
          <w:sz w:val="16"/>
        </w:rPr>
        <w:t xml:space="preserve"> (R-Texas), another leading voice pushing for a warrant requirement who did not support Section 702 renewal in 2024, also </w:t>
      </w:r>
      <w:r w:rsidRPr="00D74ED4">
        <w:rPr>
          <w:rStyle w:val="StyleUnderline"/>
        </w:rPr>
        <w:t xml:space="preserve">declined to say how he’ll vote this time though he did </w:t>
      </w:r>
      <w:r w:rsidRPr="00D74ED4">
        <w:rPr>
          <w:rStyle w:val="Emphasis"/>
        </w:rPr>
        <w:t>stress</w:t>
      </w:r>
      <w:r w:rsidRPr="00D74ED4">
        <w:rPr>
          <w:rStyle w:val="StyleUnderline"/>
        </w:rPr>
        <w:t xml:space="preserve"> the </w:t>
      </w:r>
      <w:r w:rsidRPr="00D74ED4">
        <w:rPr>
          <w:rStyle w:val="Emphasis"/>
        </w:rPr>
        <w:t>need for changes</w:t>
      </w:r>
      <w:r w:rsidRPr="00D74ED4">
        <w:rPr>
          <w:rStyle w:val="StyleUnderline"/>
        </w:rPr>
        <w:t>.</w:t>
      </w:r>
    </w:p>
    <w:p w14:paraId="17344802" w14:textId="77777777" w:rsidR="006238C2" w:rsidRPr="00D74ED4" w:rsidRDefault="006238C2" w:rsidP="006238C2">
      <w:pPr>
        <w:rPr>
          <w:sz w:val="16"/>
        </w:rPr>
      </w:pPr>
      <w:r w:rsidRPr="00D74ED4">
        <w:rPr>
          <w:sz w:val="16"/>
        </w:rPr>
        <w:t>“We’re all talking about what we’re going to do. But I’m not going to negotiate this through the media, but we need to see further reforms,” he told reporters Thursday.</w:t>
      </w:r>
    </w:p>
    <w:p w14:paraId="4BBB41E7" w14:textId="77777777" w:rsidR="006238C2" w:rsidRPr="00D74ED4" w:rsidRDefault="006238C2" w:rsidP="006238C2">
      <w:pPr>
        <w:rPr>
          <w:sz w:val="16"/>
        </w:rPr>
      </w:pPr>
      <w:r w:rsidRPr="00D74ED4">
        <w:rPr>
          <w:sz w:val="16"/>
        </w:rPr>
        <w:t>“It’s obviously influential and important, and we’re all united wanting to go after our enemies…But at the end of the day, you know, I hear this thing about, well, if we don’t do this, there’s going to be, you know, bloodshed. Well, there was bloodshed to protect the Fourth Amendment,” Roy said.</w:t>
      </w:r>
    </w:p>
    <w:p w14:paraId="69DC1834" w14:textId="77777777" w:rsidR="006238C2" w:rsidRPr="00D74ED4" w:rsidRDefault="006238C2" w:rsidP="006238C2">
      <w:pPr>
        <w:rPr>
          <w:sz w:val="16"/>
        </w:rPr>
      </w:pPr>
      <w:r w:rsidRPr="00D74ED4">
        <w:rPr>
          <w:sz w:val="16"/>
        </w:rPr>
        <w:t xml:space="preserve">“We have different occupants of the White House, different occupants in the intelligence community, over time. But the Fourth Amendment stays consistent, and we need to protect it.” </w:t>
      </w:r>
    </w:p>
    <w:p w14:paraId="3B996233" w14:textId="77777777" w:rsidR="006238C2" w:rsidRPr="00D74ED4" w:rsidRDefault="006238C2" w:rsidP="006238C2">
      <w:pPr>
        <w:rPr>
          <w:sz w:val="16"/>
        </w:rPr>
      </w:pPr>
      <w:r w:rsidRPr="00D74ED4">
        <w:rPr>
          <w:sz w:val="16"/>
        </w:rPr>
        <w:t>Roy, too, is in a competitive race for Texas attorney general, advancing to a primary run-off.</w:t>
      </w:r>
    </w:p>
    <w:p w14:paraId="06591A2B" w14:textId="77777777" w:rsidR="006238C2" w:rsidRPr="00D74ED4" w:rsidRDefault="006238C2" w:rsidP="006238C2">
      <w:pPr>
        <w:rPr>
          <w:sz w:val="16"/>
        </w:rPr>
      </w:pPr>
      <w:r w:rsidRPr="00D74ED4">
        <w:rPr>
          <w:sz w:val="16"/>
        </w:rPr>
        <w:t>Rep. Darrel Issa (R-Calif.), another member who voted against reauthorizing Section 702 after the warrant amendment failed, expressed reservations and said he wanted to further analyze whether the limitations included in the 2024 bill were making a difference.</w:t>
      </w:r>
    </w:p>
    <w:p w14:paraId="234D9CB8" w14:textId="77777777" w:rsidR="006238C2" w:rsidRPr="00D74ED4" w:rsidRDefault="006238C2" w:rsidP="006238C2">
      <w:pPr>
        <w:rPr>
          <w:sz w:val="16"/>
        </w:rPr>
      </w:pPr>
      <w:r w:rsidRPr="00D74ED4">
        <w:rPr>
          <w:sz w:val="16"/>
        </w:rPr>
        <w:t>That included shrinking who could query the 702 database and requiring sign-off from a superior before reviewing any information collected on Americans. Congress also now has a greater oversight role in reviewing when information on Americans is accessed.</w:t>
      </w:r>
    </w:p>
    <w:p w14:paraId="7382020D" w14:textId="77777777" w:rsidR="006238C2" w:rsidRPr="00D74ED4" w:rsidRDefault="006238C2" w:rsidP="006238C2">
      <w:pPr>
        <w:rPr>
          <w:sz w:val="16"/>
        </w:rPr>
      </w:pPr>
      <w:r w:rsidRPr="00D74ED4">
        <w:rPr>
          <w:sz w:val="16"/>
        </w:rPr>
        <w:t>The reforms, coupled with a tech fix that ended the practice of immediately opting officers into searching the database, have seen searches of Americans drop 2.9 million in 2022 to just over 9,000 in the year after the last renewal of Section 702.</w:t>
      </w:r>
    </w:p>
    <w:p w14:paraId="5D95AA4D" w14:textId="77777777" w:rsidR="006238C2" w:rsidRPr="00D74ED4" w:rsidRDefault="006238C2" w:rsidP="006238C2">
      <w:pPr>
        <w:rPr>
          <w:sz w:val="16"/>
        </w:rPr>
      </w:pPr>
      <w:r w:rsidRPr="00D74ED4">
        <w:rPr>
          <w:sz w:val="16"/>
        </w:rPr>
        <w:t>“The president must have more faith in his FBI and Department of Justice, and I understand that, but I don’t have faith in the future FBI and Department of Justice based on the past,” he said.</w:t>
      </w:r>
    </w:p>
    <w:p w14:paraId="51B3364C" w14:textId="77777777" w:rsidR="006238C2" w:rsidRPr="00D74ED4" w:rsidRDefault="006238C2" w:rsidP="006238C2">
      <w:pPr>
        <w:rPr>
          <w:sz w:val="16"/>
        </w:rPr>
      </w:pPr>
      <w:r w:rsidRPr="00D74ED4">
        <w:rPr>
          <w:sz w:val="16"/>
        </w:rPr>
        <w:t xml:space="preserve">“I don’t know what the breakdown will be, but </w:t>
      </w:r>
      <w:r w:rsidRPr="00D74ED4">
        <w:rPr>
          <w:rStyle w:val="StyleUnderline"/>
        </w:rPr>
        <w:t xml:space="preserve">certainly </w:t>
      </w:r>
      <w:r w:rsidRPr="00592EC3">
        <w:rPr>
          <w:rStyle w:val="StyleUnderline"/>
          <w:highlight w:val="cyan"/>
        </w:rPr>
        <w:t>a Republican president saying</w:t>
      </w:r>
      <w:r w:rsidRPr="00D74ED4">
        <w:rPr>
          <w:rStyle w:val="StyleUnderline"/>
        </w:rPr>
        <w:t>, ‘</w:t>
      </w:r>
      <w:r w:rsidRPr="00D74ED4">
        <w:rPr>
          <w:rStyle w:val="Emphasis"/>
        </w:rPr>
        <w:t>Please</w:t>
      </w:r>
      <w:r w:rsidRPr="00D74ED4">
        <w:rPr>
          <w:rStyle w:val="StyleUnderline"/>
        </w:rPr>
        <w:t xml:space="preserve"> give me a </w:t>
      </w:r>
      <w:r w:rsidRPr="00592EC3">
        <w:rPr>
          <w:rStyle w:val="Emphasis"/>
          <w:highlight w:val="cyan"/>
        </w:rPr>
        <w:t>clean reauthorization</w:t>
      </w:r>
      <w:r w:rsidRPr="00D74ED4">
        <w:rPr>
          <w:rStyle w:val="StyleUnderline"/>
        </w:rPr>
        <w:t xml:space="preserve">,’ </w:t>
      </w:r>
      <w:r w:rsidRPr="00592EC3">
        <w:rPr>
          <w:rStyle w:val="StyleUnderline"/>
          <w:highlight w:val="cyan"/>
        </w:rPr>
        <w:t>has</w:t>
      </w:r>
      <w:r w:rsidRPr="00D74ED4">
        <w:rPr>
          <w:rStyle w:val="StyleUnderline"/>
        </w:rPr>
        <w:t xml:space="preserve"> more </w:t>
      </w:r>
      <w:r w:rsidRPr="00FF51D2">
        <w:rPr>
          <w:rStyle w:val="Emphasis"/>
          <w:highlight w:val="cyan"/>
        </w:rPr>
        <w:t>effect</w:t>
      </w:r>
      <w:r w:rsidRPr="00FF51D2">
        <w:rPr>
          <w:rStyle w:val="StyleUnderline"/>
          <w:highlight w:val="cyan"/>
        </w:rPr>
        <w:t xml:space="preserve"> on </w:t>
      </w:r>
      <w:r w:rsidRPr="00FF51D2">
        <w:rPr>
          <w:rStyle w:val="Emphasis"/>
          <w:highlight w:val="cyan"/>
        </w:rPr>
        <w:t>Republicans than Dem</w:t>
      </w:r>
      <w:r w:rsidRPr="00543356">
        <w:rPr>
          <w:rStyle w:val="StyleUnderline"/>
        </w:rPr>
        <w:t>ocrat</w:t>
      </w:r>
      <w:r w:rsidRPr="00FF51D2">
        <w:rPr>
          <w:rStyle w:val="Emphasis"/>
          <w:highlight w:val="cyan"/>
        </w:rPr>
        <w:t>s</w:t>
      </w:r>
      <w:r w:rsidRPr="00543356">
        <w:rPr>
          <w:rStyle w:val="StyleUnderline"/>
        </w:rPr>
        <w:t>.</w:t>
      </w:r>
      <w:r w:rsidRPr="00D74ED4">
        <w:rPr>
          <w:sz w:val="16"/>
        </w:rPr>
        <w:t xml:space="preserve"> But at the end of the day, I saw what [Presidents] Obama and Biden did, which was criminal, and they got away with it. And so the incredible amount of violations we’ve seen in the past has been reduced, but I still want to see how much what we already did has as an effect,” Issa said, describing himself as “open minded” while he’s evaluating the impact of the reforms.</w:t>
      </w:r>
    </w:p>
    <w:p w14:paraId="6336D1C8" w14:textId="77777777" w:rsidR="006238C2" w:rsidRPr="00D74ED4" w:rsidRDefault="006238C2" w:rsidP="006238C2">
      <w:pPr>
        <w:rPr>
          <w:rStyle w:val="StyleUnderline"/>
        </w:rPr>
      </w:pPr>
      <w:r w:rsidRPr="00592EC3">
        <w:rPr>
          <w:rStyle w:val="Emphasis"/>
          <w:highlight w:val="cyan"/>
        </w:rPr>
        <w:t>Trump</w:t>
      </w:r>
      <w:r w:rsidRPr="00D74ED4">
        <w:rPr>
          <w:rStyle w:val="StyleUnderline"/>
        </w:rPr>
        <w:t xml:space="preserve"> is </w:t>
      </w:r>
      <w:r w:rsidRPr="00592EC3">
        <w:rPr>
          <w:rStyle w:val="StyleUnderline"/>
          <w:highlight w:val="cyan"/>
        </w:rPr>
        <w:t xml:space="preserve">known to </w:t>
      </w:r>
      <w:r w:rsidRPr="00592EC3">
        <w:rPr>
          <w:rStyle w:val="Emphasis"/>
          <w:highlight w:val="cyan"/>
        </w:rPr>
        <w:t>pressure lawmakers</w:t>
      </w:r>
      <w:r w:rsidRPr="00D74ED4">
        <w:rPr>
          <w:rStyle w:val="StyleUnderline"/>
        </w:rPr>
        <w:t xml:space="preserve"> and in the past has </w:t>
      </w:r>
      <w:r w:rsidRPr="00D74ED4">
        <w:rPr>
          <w:rStyle w:val="Emphasis"/>
        </w:rPr>
        <w:t>threatened</w:t>
      </w:r>
      <w:r w:rsidRPr="00D74ED4">
        <w:rPr>
          <w:rStyle w:val="StyleUnderline"/>
        </w:rPr>
        <w:t xml:space="preserve"> to support primary opponents of the </w:t>
      </w:r>
      <w:r w:rsidRPr="00D74ED4">
        <w:rPr>
          <w:rStyle w:val="Emphasis"/>
        </w:rPr>
        <w:t>members</w:t>
      </w:r>
      <w:r w:rsidRPr="00D74ED4">
        <w:rPr>
          <w:rStyle w:val="StyleUnderline"/>
        </w:rPr>
        <w:t xml:space="preserve"> of </w:t>
      </w:r>
      <w:r w:rsidRPr="00D74ED4">
        <w:rPr>
          <w:rStyle w:val="Emphasis"/>
        </w:rPr>
        <w:t>Congress</w:t>
      </w:r>
      <w:r w:rsidRPr="00D74ED4">
        <w:rPr>
          <w:rStyle w:val="StyleUnderline"/>
        </w:rPr>
        <w:t xml:space="preserve"> </w:t>
      </w:r>
      <w:r w:rsidRPr="00592EC3">
        <w:rPr>
          <w:rStyle w:val="StyleUnderline"/>
          <w:highlight w:val="cyan"/>
        </w:rPr>
        <w:t>who don’t</w:t>
      </w:r>
      <w:r w:rsidRPr="00D74ED4">
        <w:rPr>
          <w:rStyle w:val="StyleUnderline"/>
        </w:rPr>
        <w:t xml:space="preserve"> </w:t>
      </w:r>
      <w:r w:rsidRPr="00592EC3">
        <w:rPr>
          <w:rStyle w:val="Emphasis"/>
          <w:highlight w:val="cyan"/>
        </w:rPr>
        <w:t>support</w:t>
      </w:r>
      <w:r w:rsidRPr="00D74ED4">
        <w:rPr>
          <w:rStyle w:val="Emphasis"/>
        </w:rPr>
        <w:t xml:space="preserve"> his </w:t>
      </w:r>
      <w:r w:rsidRPr="00592EC3">
        <w:rPr>
          <w:rStyle w:val="Emphasis"/>
          <w:highlight w:val="cyan"/>
        </w:rPr>
        <w:t>legislative priorities</w:t>
      </w:r>
      <w:r w:rsidRPr="00592EC3">
        <w:rPr>
          <w:rStyle w:val="StyleUnderline"/>
          <w:highlight w:val="cyan"/>
        </w:rPr>
        <w:t>.</w:t>
      </w:r>
    </w:p>
    <w:p w14:paraId="491ACD22" w14:textId="77777777" w:rsidR="006238C2" w:rsidRDefault="006238C2" w:rsidP="006238C2"/>
    <w:p w14:paraId="243C6546" w14:textId="77777777" w:rsidR="006238C2" w:rsidRDefault="006238C2" w:rsidP="006238C2">
      <w:pPr>
        <w:pStyle w:val="Heading4"/>
      </w:pPr>
      <w:r>
        <w:t xml:space="preserve">The plan is a </w:t>
      </w:r>
      <w:r>
        <w:rPr>
          <w:u w:val="single"/>
        </w:rPr>
        <w:t>poison pill</w:t>
      </w:r>
      <w:r>
        <w:t xml:space="preserve"> for conservative Republicans.</w:t>
      </w:r>
    </w:p>
    <w:p w14:paraId="3C05F2B1" w14:textId="77777777" w:rsidR="006238C2" w:rsidRDefault="006238C2" w:rsidP="006238C2">
      <w:r w:rsidRPr="0037795A">
        <w:t xml:space="preserve">Sharon </w:t>
      </w:r>
      <w:r w:rsidRPr="0037795A">
        <w:rPr>
          <w:rStyle w:val="Style13ptBold"/>
        </w:rPr>
        <w:t>Block &amp;</w:t>
      </w:r>
      <w:r>
        <w:t xml:space="preserve"> </w:t>
      </w:r>
      <w:r w:rsidRPr="0037795A">
        <w:t xml:space="preserve">Benjamin </w:t>
      </w:r>
      <w:r w:rsidRPr="0037795A">
        <w:rPr>
          <w:rStyle w:val="Style13ptBold"/>
        </w:rPr>
        <w:t>Sachs</w:t>
      </w:r>
      <w:r w:rsidRPr="0037795A">
        <w:t xml:space="preserve"> </w:t>
      </w:r>
      <w:r w:rsidRPr="0037795A">
        <w:rPr>
          <w:rStyle w:val="Style13ptBold"/>
        </w:rPr>
        <w:t>24</w:t>
      </w:r>
      <w:r>
        <w:t xml:space="preserve">. </w:t>
      </w:r>
      <w:r w:rsidRPr="0037795A">
        <w:t>Professor of Practice and executive director of the Center for Labor and a Just Economy at Harvard Law School</w:t>
      </w:r>
      <w:r>
        <w:t>; Ke</w:t>
      </w:r>
      <w:r w:rsidRPr="0037795A">
        <w:t xml:space="preserve">stnbaum Professor of Labor and </w:t>
      </w:r>
      <w:r w:rsidRPr="00D71A6C">
        <w:t xml:space="preserve">Industry at Harvard Law School and faculty director of the Center for Labor and a Just Economy.  "The Truth About the Parties and Labor." American Prospect. 10-16-2024. </w:t>
      </w:r>
      <w:hyperlink r:id="rId8" w:history="1">
        <w:r w:rsidRPr="00D71A6C">
          <w:rPr>
            <w:rStyle w:val="Hyperlink"/>
          </w:rPr>
          <w:t>https://prospect.org/2024/10/16/2024-10-16-truth-about-parties-and-labor/</w:t>
        </w:r>
      </w:hyperlink>
    </w:p>
    <w:p w14:paraId="4B3C35FC" w14:textId="77777777" w:rsidR="006238C2" w:rsidRPr="00D71A6C" w:rsidRDefault="006238C2" w:rsidP="006238C2">
      <w:pPr>
        <w:rPr>
          <w:sz w:val="16"/>
        </w:rPr>
      </w:pPr>
      <w:r w:rsidRPr="00D71A6C">
        <w:rPr>
          <w:sz w:val="16"/>
        </w:rPr>
        <w:t xml:space="preserve">One of the more surprising themes to emerge in this election cycle is </w:t>
      </w:r>
      <w:r w:rsidRPr="00D71A6C">
        <w:rPr>
          <w:rStyle w:val="Emphasis"/>
        </w:rPr>
        <w:t>the question</w:t>
      </w:r>
      <w:r w:rsidRPr="00D71A6C">
        <w:rPr>
          <w:sz w:val="16"/>
        </w:rPr>
        <w:t>—sometimes asked earnestly, other times in biting disbelief—</w:t>
      </w:r>
      <w:r w:rsidRPr="00D71A6C">
        <w:rPr>
          <w:rStyle w:val="StyleUnderline"/>
        </w:rPr>
        <w:t xml:space="preserve">of </w:t>
      </w:r>
      <w:r w:rsidRPr="00DE3DE4">
        <w:rPr>
          <w:rStyle w:val="StyleUnderline"/>
          <w:highlight w:val="cyan"/>
        </w:rPr>
        <w:t xml:space="preserve">whether the </w:t>
      </w:r>
      <w:r w:rsidRPr="00543356">
        <w:rPr>
          <w:rStyle w:val="Emphasis"/>
          <w:highlight w:val="cyan"/>
        </w:rPr>
        <w:t>Republican</w:t>
      </w:r>
      <w:r w:rsidRPr="00543356">
        <w:rPr>
          <w:rStyle w:val="StyleUnderline"/>
          <w:highlight w:val="cyan"/>
        </w:rPr>
        <w:t xml:space="preserve"> Party </w:t>
      </w:r>
      <w:r w:rsidRPr="00DE3DE4">
        <w:rPr>
          <w:rStyle w:val="StyleUnderline"/>
          <w:highlight w:val="cyan"/>
        </w:rPr>
        <w:t>is</w:t>
      </w:r>
      <w:r w:rsidRPr="00D71A6C">
        <w:rPr>
          <w:rStyle w:val="StyleUnderline"/>
        </w:rPr>
        <w:t xml:space="preserve"> </w:t>
      </w:r>
      <w:r w:rsidRPr="00D71A6C">
        <w:rPr>
          <w:rStyle w:val="Emphasis"/>
        </w:rPr>
        <w:t xml:space="preserve">becoming </w:t>
      </w:r>
      <w:r w:rsidRPr="00DE3DE4">
        <w:rPr>
          <w:rStyle w:val="Emphasis"/>
          <w:highlight w:val="cyan"/>
        </w:rPr>
        <w:t>pro-union</w:t>
      </w:r>
      <w:r w:rsidRPr="00D71A6C">
        <w:rPr>
          <w:sz w:val="16"/>
        </w:rPr>
        <w:t>. A representative New York Times headline asks, “Can the G.O.P. Really Become the Party of Workers?” answering that “A new generation of Republicans is learning to love labor.” The Republican National Convention invited Teamsters President Sean O’Brien to speak at the first night, and he praised vice-presidential nominee Sen. JD Vance (R-OH) for walking a United Auto Workers (UAW) picket line.</w:t>
      </w:r>
    </w:p>
    <w:p w14:paraId="5FEFDB89" w14:textId="77777777" w:rsidR="006238C2" w:rsidRPr="00D71A6C" w:rsidRDefault="006238C2" w:rsidP="006238C2">
      <w:pPr>
        <w:rPr>
          <w:sz w:val="16"/>
        </w:rPr>
      </w:pPr>
      <w:r w:rsidRPr="00D71A6C">
        <w:rPr>
          <w:sz w:val="16"/>
        </w:rPr>
        <w:t xml:space="preserve">Sen. Josh </w:t>
      </w:r>
      <w:r w:rsidRPr="00D71A6C">
        <w:rPr>
          <w:rStyle w:val="Emphasis"/>
        </w:rPr>
        <w:t>Hawley</w:t>
      </w:r>
      <w:r w:rsidRPr="00D71A6C">
        <w:rPr>
          <w:sz w:val="16"/>
        </w:rPr>
        <w:t xml:space="preserve"> (R-MO)—he of the famed raised fist on January 6, 2021—also joined UAW picketers and went on to pen an opinion piece in Compact magazine in which he </w:t>
      </w:r>
      <w:r w:rsidRPr="00D71A6C">
        <w:rPr>
          <w:rStyle w:val="StyleUnderline"/>
        </w:rPr>
        <w:t>called for “bipartisan labor law reform.” His</w:t>
      </w:r>
      <w:r w:rsidRPr="00D71A6C">
        <w:rPr>
          <w:sz w:val="16"/>
        </w:rPr>
        <w:t xml:space="preserve"> complaints were not unlike what you’d hear from many readers of The American Prospect, lamenting that “thousands of Americans have voted to unionize in elections but can never get a contract done, often due to corporate tricks. How can we let that stand?” Hawley concludes that “unions are a vital piece of the fabric of a nation that depends on working people.”</w:t>
      </w:r>
    </w:p>
    <w:p w14:paraId="0FC6128E" w14:textId="77777777" w:rsidR="006238C2" w:rsidRPr="00D71A6C" w:rsidRDefault="006238C2" w:rsidP="006238C2">
      <w:pPr>
        <w:rPr>
          <w:sz w:val="16"/>
        </w:rPr>
      </w:pPr>
      <w:r w:rsidRPr="00D71A6C">
        <w:rPr>
          <w:sz w:val="16"/>
        </w:rPr>
        <w:t>There are many ways to figure out</w:t>
      </w:r>
      <w:r w:rsidRPr="00D71A6C">
        <w:rPr>
          <w:rStyle w:val="StyleUnderline"/>
        </w:rPr>
        <w:t xml:space="preserve"> whether </w:t>
      </w:r>
      <w:r w:rsidRPr="00D71A6C">
        <w:rPr>
          <w:rStyle w:val="Emphasis"/>
        </w:rPr>
        <w:t>Republicans</w:t>
      </w:r>
      <w:r w:rsidRPr="00D71A6C">
        <w:rPr>
          <w:rStyle w:val="StyleUnderline"/>
        </w:rPr>
        <w:t xml:space="preserve"> are </w:t>
      </w:r>
      <w:r w:rsidRPr="00D71A6C">
        <w:rPr>
          <w:rStyle w:val="Emphasis"/>
        </w:rPr>
        <w:t>serious</w:t>
      </w:r>
      <w:r w:rsidRPr="00D71A6C">
        <w:rPr>
          <w:rStyle w:val="StyleUnderline"/>
        </w:rPr>
        <w:t xml:space="preserve"> about </w:t>
      </w:r>
      <w:r w:rsidRPr="00D71A6C">
        <w:rPr>
          <w:rStyle w:val="Emphasis"/>
        </w:rPr>
        <w:t>welcoming unions</w:t>
      </w:r>
      <w:r w:rsidRPr="00D71A6C">
        <w:rPr>
          <w:rStyle w:val="StyleUnderline"/>
        </w:rPr>
        <w:t xml:space="preserve">, and </w:t>
      </w:r>
      <w:r w:rsidRPr="00D71A6C">
        <w:rPr>
          <w:sz w:val="16"/>
        </w:rPr>
        <w:t xml:space="preserve">much of </w:t>
      </w:r>
      <w:r w:rsidRPr="00D71A6C">
        <w:rPr>
          <w:rStyle w:val="StyleUnderline"/>
        </w:rPr>
        <w:t xml:space="preserve">the </w:t>
      </w:r>
      <w:r w:rsidRPr="00D71A6C">
        <w:rPr>
          <w:rStyle w:val="Emphasis"/>
        </w:rPr>
        <w:t>evidence</w:t>
      </w:r>
      <w:r w:rsidRPr="00D71A6C">
        <w:rPr>
          <w:rStyle w:val="StyleUnderline"/>
        </w:rPr>
        <w:t xml:space="preserve"> for </w:t>
      </w:r>
      <w:r w:rsidRPr="00D71A6C">
        <w:t>“</w:t>
      </w:r>
      <w:r w:rsidRPr="00DE3DE4">
        <w:rPr>
          <w:rStyle w:val="Emphasis"/>
          <w:sz w:val="32"/>
          <w:szCs w:val="36"/>
          <w:highlight w:val="cyan"/>
        </w:rPr>
        <w:t>no</w:t>
      </w:r>
      <w:r w:rsidRPr="00D71A6C">
        <w:t>”</w:t>
      </w:r>
      <w:r w:rsidRPr="00D71A6C">
        <w:rPr>
          <w:sz w:val="16"/>
        </w:rPr>
        <w:t xml:space="preserve"> has been pointed out already. A few weeks after the Republican convention, its presidential nominee Donald </w:t>
      </w:r>
      <w:r w:rsidRPr="00D71A6C">
        <w:rPr>
          <w:rStyle w:val="StyleUnderline"/>
        </w:rPr>
        <w:t>Trump praised</w:t>
      </w:r>
      <w:r w:rsidRPr="00D71A6C">
        <w:rPr>
          <w:sz w:val="16"/>
        </w:rPr>
        <w:t xml:space="preserve"> Elon </w:t>
      </w:r>
      <w:r w:rsidRPr="00D71A6C">
        <w:rPr>
          <w:rStyle w:val="Emphasis"/>
        </w:rPr>
        <w:t>Musk’s</w:t>
      </w:r>
      <w:r w:rsidRPr="00D71A6C">
        <w:rPr>
          <w:rStyle w:val="StyleUnderline"/>
        </w:rPr>
        <w:t xml:space="preserve"> decision to </w:t>
      </w:r>
      <w:r w:rsidRPr="00D71A6C">
        <w:rPr>
          <w:rStyle w:val="Emphasis"/>
        </w:rPr>
        <w:t>fire striking workers</w:t>
      </w:r>
      <w:r w:rsidRPr="00D71A6C">
        <w:rPr>
          <w:sz w:val="16"/>
        </w:rPr>
        <w:t xml:space="preserve">. </w:t>
      </w:r>
      <w:r w:rsidRPr="00DE3DE4">
        <w:rPr>
          <w:rStyle w:val="StyleUnderline"/>
          <w:highlight w:val="cyan"/>
        </w:rPr>
        <w:t xml:space="preserve">Not a single </w:t>
      </w:r>
      <w:r w:rsidRPr="00DE3DE4">
        <w:rPr>
          <w:rStyle w:val="Emphasis"/>
          <w:highlight w:val="cyan"/>
        </w:rPr>
        <w:t>Republican</w:t>
      </w:r>
      <w:r w:rsidRPr="00D71A6C">
        <w:rPr>
          <w:rStyle w:val="StyleUnderline"/>
        </w:rPr>
        <w:t xml:space="preserve"> senator </w:t>
      </w:r>
      <w:r w:rsidRPr="00DE3DE4">
        <w:rPr>
          <w:rStyle w:val="Emphasis"/>
          <w:highlight w:val="cyan"/>
        </w:rPr>
        <w:t>supports</w:t>
      </w:r>
      <w:r w:rsidRPr="00DE3DE4">
        <w:rPr>
          <w:rStyle w:val="StyleUnderline"/>
          <w:highlight w:val="cyan"/>
        </w:rPr>
        <w:t xml:space="preserve"> the </w:t>
      </w:r>
      <w:r w:rsidRPr="00DE3DE4">
        <w:rPr>
          <w:rStyle w:val="Emphasis"/>
          <w:highlight w:val="cyan"/>
        </w:rPr>
        <w:t>PRO Act</w:t>
      </w:r>
      <w:r w:rsidRPr="00DE3DE4">
        <w:rPr>
          <w:sz w:val="16"/>
          <w:highlight w:val="cyan"/>
        </w:rPr>
        <w:t>,</w:t>
      </w:r>
      <w:r w:rsidRPr="00D71A6C">
        <w:rPr>
          <w:sz w:val="16"/>
        </w:rPr>
        <w:t xml:space="preserve"> a law that would actually do what Hawley says he wants. In a short time in the Senate, </w:t>
      </w:r>
      <w:r w:rsidRPr="00D71A6C">
        <w:rPr>
          <w:rStyle w:val="Emphasis"/>
        </w:rPr>
        <w:t>Vance</w:t>
      </w:r>
      <w:r w:rsidRPr="00D71A6C">
        <w:rPr>
          <w:sz w:val="16"/>
        </w:rPr>
        <w:t xml:space="preserve"> </w:t>
      </w:r>
      <w:r w:rsidRPr="00D71A6C">
        <w:rPr>
          <w:rStyle w:val="StyleUnderline"/>
        </w:rPr>
        <w:t xml:space="preserve">has established a record of opposition to </w:t>
      </w:r>
      <w:r w:rsidRPr="00D71A6C">
        <w:rPr>
          <w:rStyle w:val="Emphasis"/>
        </w:rPr>
        <w:t>pro-labor NLRB nominees</w:t>
      </w:r>
      <w:r w:rsidRPr="00D71A6C">
        <w:rPr>
          <w:sz w:val="16"/>
        </w:rPr>
        <w:t xml:space="preserve">, and voted with his fellow </w:t>
      </w:r>
      <w:r w:rsidRPr="00543356">
        <w:rPr>
          <w:rStyle w:val="Emphasis"/>
          <w:highlight w:val="cyan"/>
        </w:rPr>
        <w:t>Republicans</w:t>
      </w:r>
      <w:r w:rsidRPr="00D71A6C">
        <w:rPr>
          <w:sz w:val="16"/>
        </w:rPr>
        <w:t xml:space="preserve"> </w:t>
      </w:r>
      <w:r w:rsidRPr="00543356">
        <w:rPr>
          <w:rStyle w:val="StyleUnderline"/>
        </w:rPr>
        <w:t xml:space="preserve">to </w:t>
      </w:r>
      <w:r w:rsidRPr="00543356">
        <w:rPr>
          <w:rStyle w:val="StyleUnderline"/>
          <w:highlight w:val="cyan"/>
        </w:rPr>
        <w:t>kill</w:t>
      </w:r>
      <w:r w:rsidRPr="00D71A6C">
        <w:rPr>
          <w:sz w:val="16"/>
        </w:rPr>
        <w:t xml:space="preserve"> the Board’s critical rule on </w:t>
      </w:r>
      <w:r w:rsidRPr="00543356">
        <w:rPr>
          <w:rStyle w:val="StyleUnderline"/>
          <w:highlight w:val="cyan"/>
        </w:rPr>
        <w:t xml:space="preserve">joint </w:t>
      </w:r>
      <w:r w:rsidRPr="00543356">
        <w:rPr>
          <w:rStyle w:val="Emphasis"/>
          <w:highlight w:val="cyan"/>
        </w:rPr>
        <w:t>employment</w:t>
      </w:r>
      <w:r w:rsidRPr="00D71A6C">
        <w:rPr>
          <w:sz w:val="16"/>
        </w:rPr>
        <w:t>. The list goes on and on.</w:t>
      </w:r>
    </w:p>
    <w:p w14:paraId="3CC287C2" w14:textId="77777777" w:rsidR="006238C2" w:rsidRDefault="006238C2" w:rsidP="006238C2">
      <w:pPr>
        <w:rPr>
          <w:rStyle w:val="StyleUnderline"/>
        </w:rPr>
      </w:pPr>
      <w:r w:rsidRPr="00D71A6C">
        <w:rPr>
          <w:sz w:val="16"/>
        </w:rPr>
        <w:t>But there’s another important window into what the GOP believes about workers and the labor movement: what’s been going on at the state level over the last year</w:t>
      </w:r>
      <w:r w:rsidRPr="00D71A6C">
        <w:rPr>
          <w:rStyle w:val="StyleUnderline"/>
        </w:rPr>
        <w:t xml:space="preserve">. </w:t>
      </w:r>
      <w:r w:rsidRPr="00301AAD">
        <w:rPr>
          <w:rStyle w:val="StyleUnderline"/>
        </w:rPr>
        <w:t>Just as</w:t>
      </w:r>
      <w:r w:rsidRPr="00D71A6C">
        <w:rPr>
          <w:sz w:val="16"/>
        </w:rPr>
        <w:t xml:space="preserve"> Vance, Hawley, Sen. Marco Rubio (R-FL), and </w:t>
      </w:r>
      <w:r w:rsidRPr="00D71A6C">
        <w:rPr>
          <w:rStyle w:val="StyleUnderline"/>
        </w:rPr>
        <w:t xml:space="preserve">a handful of </w:t>
      </w:r>
      <w:r w:rsidRPr="00D71A6C">
        <w:rPr>
          <w:sz w:val="16"/>
        </w:rPr>
        <w:t xml:space="preserve">other </w:t>
      </w:r>
      <w:r w:rsidRPr="00D71A6C">
        <w:rPr>
          <w:rStyle w:val="StyleUnderline"/>
        </w:rPr>
        <w:t>Republicans</w:t>
      </w:r>
      <w:r w:rsidRPr="00D71A6C">
        <w:rPr>
          <w:sz w:val="16"/>
        </w:rPr>
        <w:t xml:space="preserve"> in Washington </w:t>
      </w:r>
      <w:r w:rsidRPr="00D71A6C">
        <w:rPr>
          <w:rStyle w:val="StyleUnderline"/>
        </w:rPr>
        <w:t xml:space="preserve">have been talking about </w:t>
      </w:r>
      <w:r w:rsidRPr="00D71A6C">
        <w:rPr>
          <w:rStyle w:val="Emphasis"/>
        </w:rPr>
        <w:t>supporting unions</w:t>
      </w:r>
      <w:r w:rsidRPr="00D71A6C">
        <w:rPr>
          <w:sz w:val="16"/>
        </w:rPr>
        <w:t xml:space="preserve">, </w:t>
      </w:r>
      <w:r w:rsidRPr="00DE3DE4">
        <w:rPr>
          <w:rStyle w:val="Emphasis"/>
          <w:highlight w:val="cyan"/>
        </w:rPr>
        <w:t>GOP leaders</w:t>
      </w:r>
      <w:r w:rsidRPr="00D71A6C">
        <w:rPr>
          <w:rStyle w:val="StyleUnderline"/>
        </w:rPr>
        <w:t xml:space="preserve"> at the state level </w:t>
      </w:r>
      <w:r w:rsidRPr="00DE3DE4">
        <w:rPr>
          <w:rStyle w:val="StyleUnderline"/>
          <w:highlight w:val="cyan"/>
        </w:rPr>
        <w:t xml:space="preserve">have been </w:t>
      </w:r>
      <w:r w:rsidRPr="00DE3DE4">
        <w:rPr>
          <w:rStyle w:val="Emphasis"/>
          <w:highlight w:val="cyan"/>
        </w:rPr>
        <w:t>deploying</w:t>
      </w:r>
      <w:r w:rsidRPr="00D71A6C">
        <w:rPr>
          <w:rStyle w:val="StyleUnderline"/>
        </w:rPr>
        <w:t xml:space="preserve"> their governing </w:t>
      </w:r>
      <w:r w:rsidRPr="00DE3DE4">
        <w:rPr>
          <w:rStyle w:val="Emphasis"/>
          <w:highlight w:val="cyan"/>
        </w:rPr>
        <w:t>power</w:t>
      </w:r>
      <w:r w:rsidRPr="00DE3DE4">
        <w:rPr>
          <w:rStyle w:val="StyleUnderline"/>
          <w:highlight w:val="cyan"/>
        </w:rPr>
        <w:t xml:space="preserve"> to</w:t>
      </w:r>
      <w:r w:rsidRPr="00D71A6C">
        <w:rPr>
          <w:rStyle w:val="StyleUnderline"/>
        </w:rPr>
        <w:t xml:space="preserve"> </w:t>
      </w:r>
      <w:r w:rsidRPr="00D71A6C">
        <w:rPr>
          <w:rStyle w:val="Emphasis"/>
        </w:rPr>
        <w:t xml:space="preserve">try and </w:t>
      </w:r>
      <w:r w:rsidRPr="00DE3DE4">
        <w:rPr>
          <w:rStyle w:val="Emphasis"/>
          <w:highlight w:val="cyan"/>
        </w:rPr>
        <w:t>kill them</w:t>
      </w:r>
      <w:r w:rsidRPr="00DE3DE4">
        <w:rPr>
          <w:rStyle w:val="StyleUnderline"/>
          <w:highlight w:val="cyan"/>
        </w:rPr>
        <w:t>.</w:t>
      </w:r>
    </w:p>
    <w:p w14:paraId="0DDF03D5" w14:textId="77777777" w:rsidR="006238C2" w:rsidRDefault="006238C2" w:rsidP="006238C2">
      <w:pPr>
        <w:rPr>
          <w:rStyle w:val="Emphasis"/>
          <w:sz w:val="28"/>
          <w:szCs w:val="32"/>
        </w:rPr>
      </w:pPr>
      <w:r w:rsidRPr="00D71A6C">
        <w:rPr>
          <w:sz w:val="16"/>
        </w:rPr>
        <w:t xml:space="preserve">This may strike some readers as odd. After all, labor policy is supposed to be the exclusive province of the federal government. But in practice, this is decreasingly true. In fact, both </w:t>
      </w:r>
      <w:r w:rsidRPr="00DE3DE4">
        <w:rPr>
          <w:rStyle w:val="Emphasis"/>
          <w:highlight w:val="cyan"/>
        </w:rPr>
        <w:t>red</w:t>
      </w:r>
      <w:r w:rsidRPr="00D71A6C">
        <w:rPr>
          <w:sz w:val="16"/>
        </w:rPr>
        <w:t xml:space="preserve"> and blue </w:t>
      </w:r>
      <w:r w:rsidRPr="00DE3DE4">
        <w:rPr>
          <w:rStyle w:val="StyleUnderline"/>
          <w:highlight w:val="cyan"/>
        </w:rPr>
        <w:t>states are pushing</w:t>
      </w:r>
      <w:r w:rsidRPr="00D71A6C">
        <w:rPr>
          <w:rStyle w:val="StyleUnderline"/>
        </w:rPr>
        <w:t xml:space="preserve"> the boundaries of </w:t>
      </w:r>
      <w:r w:rsidRPr="00301AAD">
        <w:rPr>
          <w:rStyle w:val="StyleUnderline"/>
        </w:rPr>
        <w:t xml:space="preserve">federal </w:t>
      </w:r>
      <w:r w:rsidRPr="00DE3DE4">
        <w:rPr>
          <w:rStyle w:val="Emphasis"/>
          <w:highlight w:val="cyan"/>
        </w:rPr>
        <w:t>labor preemption</w:t>
      </w:r>
      <w:r w:rsidRPr="00301AAD">
        <w:rPr>
          <w:rStyle w:val="StyleUnderline"/>
        </w:rPr>
        <w:t xml:space="preserve"> law</w:t>
      </w:r>
      <w:r w:rsidRPr="00D71A6C">
        <w:rPr>
          <w:sz w:val="16"/>
        </w:rPr>
        <w:t>—which says that questions of union organizing and collective bargaining are off-limits to state governments—</w:t>
      </w:r>
      <w:r w:rsidRPr="00DE3DE4">
        <w:rPr>
          <w:rStyle w:val="StyleUnderline"/>
          <w:highlight w:val="cyan"/>
        </w:rPr>
        <w:t>and enacting policies that</w:t>
      </w:r>
      <w:r w:rsidRPr="00D71A6C">
        <w:rPr>
          <w:sz w:val="16"/>
        </w:rPr>
        <w:t xml:space="preserve"> either </w:t>
      </w:r>
      <w:r w:rsidRPr="00DE3DE4">
        <w:rPr>
          <w:rStyle w:val="Emphasis"/>
          <w:highlight w:val="cyan"/>
        </w:rPr>
        <w:t>hinder</w:t>
      </w:r>
      <w:r w:rsidRPr="00D71A6C">
        <w:rPr>
          <w:sz w:val="16"/>
        </w:rPr>
        <w:t xml:space="preserve"> or facilitate </w:t>
      </w:r>
      <w:r w:rsidRPr="00DE3DE4">
        <w:rPr>
          <w:rStyle w:val="Emphasis"/>
          <w:highlight w:val="cyan"/>
        </w:rPr>
        <w:t>unionization</w:t>
      </w:r>
      <w:r w:rsidRPr="00D71A6C">
        <w:rPr>
          <w:sz w:val="16"/>
        </w:rPr>
        <w:t xml:space="preserve">, depending on the party doing the enacting. States also have the discretion to set labor policy for their own public-sector employees, and have taken the initiative there as well. So contemporary developments in state labor policy provide a great way to figure out where the two parties actually stand </w:t>
      </w:r>
      <w:r w:rsidRPr="00DE3DE4">
        <w:rPr>
          <w:rStyle w:val="StyleUnderline"/>
          <w:highlight w:val="cyan"/>
        </w:rPr>
        <w:t>on the union question</w:t>
      </w:r>
      <w:r w:rsidRPr="00D71A6C">
        <w:rPr>
          <w:sz w:val="16"/>
        </w:rPr>
        <w:t xml:space="preserve">. And </w:t>
      </w:r>
      <w:r w:rsidRPr="00D71A6C">
        <w:rPr>
          <w:rStyle w:val="StyleUnderline"/>
        </w:rPr>
        <w:t>it’s pretty clear</w:t>
      </w:r>
      <w:r w:rsidRPr="00D71A6C">
        <w:rPr>
          <w:sz w:val="16"/>
        </w:rPr>
        <w:t xml:space="preserve"> that </w:t>
      </w:r>
      <w:r w:rsidRPr="00543356">
        <w:rPr>
          <w:rStyle w:val="StyleUnderline"/>
          <w:highlight w:val="cyan"/>
        </w:rPr>
        <w:t>they stand</w:t>
      </w:r>
      <w:r w:rsidRPr="00D71A6C">
        <w:rPr>
          <w:rStyle w:val="StyleUnderline"/>
        </w:rPr>
        <w:t xml:space="preserve"> in the same position </w:t>
      </w:r>
      <w:r w:rsidRPr="00543356">
        <w:rPr>
          <w:rStyle w:val="StyleUnderline"/>
        </w:rPr>
        <w:t xml:space="preserve">the parties </w:t>
      </w:r>
      <w:r w:rsidRPr="00543356">
        <w:rPr>
          <w:rStyle w:val="Emphasis"/>
          <w:highlight w:val="cyan"/>
        </w:rPr>
        <w:t>traditionally</w:t>
      </w:r>
      <w:r w:rsidRPr="00D71A6C">
        <w:rPr>
          <w:rStyle w:val="Emphasis"/>
        </w:rPr>
        <w:t xml:space="preserve"> have</w:t>
      </w:r>
      <w:r w:rsidRPr="00D71A6C">
        <w:rPr>
          <w:rStyle w:val="StyleUnderline"/>
        </w:rPr>
        <w:t>:</w:t>
      </w:r>
      <w:r w:rsidRPr="00D71A6C">
        <w:rPr>
          <w:sz w:val="16"/>
        </w:rPr>
        <w:t xml:space="preserve"> </w:t>
      </w:r>
      <w:r w:rsidRPr="00D71A6C">
        <w:rPr>
          <w:rStyle w:val="StyleUnderline"/>
        </w:rPr>
        <w:t xml:space="preserve">with Democrats supportive of unions and </w:t>
      </w:r>
      <w:r w:rsidRPr="00543356">
        <w:rPr>
          <w:rStyle w:val="StyleUnderline"/>
        </w:rPr>
        <w:t xml:space="preserve">Republicans </w:t>
      </w:r>
      <w:r w:rsidRPr="00543356">
        <w:rPr>
          <w:rStyle w:val="Emphasis"/>
          <w:highlight w:val="cyan"/>
        </w:rPr>
        <w:t>opposed</w:t>
      </w:r>
      <w:r w:rsidRPr="00E4770A">
        <w:rPr>
          <w:rStyle w:val="StyleUnderline"/>
        </w:rPr>
        <w:t xml:space="preserve"> to them.</w:t>
      </w:r>
    </w:p>
    <w:p w14:paraId="3FA2BA80" w14:textId="77777777" w:rsidR="006238C2" w:rsidRPr="00D71A6C" w:rsidRDefault="006238C2" w:rsidP="006238C2">
      <w:pPr>
        <w:rPr>
          <w:sz w:val="16"/>
        </w:rPr>
      </w:pPr>
      <w:r w:rsidRPr="00D71A6C">
        <w:rPr>
          <w:sz w:val="16"/>
        </w:rPr>
        <w:t>LET’S START WITH THE RED STATES. While Hawley and Vance bragged about visiting the UAW picket line, six GOP governors engaged in a vigorous campaign to thwart the UAW’s organizing drive among automakers across the South, with a mix of propaganda and actual legislation. On the propaganda front, the six governors—Kay Ivey (AL), Brian Kemp (GA), Tate Reeves (MS), Henry McMaster (SC), Bill Lee (TN), and Greg Abbott (TX)—drafted an open letter that could have come from the National Right to Work Committee.</w:t>
      </w:r>
    </w:p>
    <w:p w14:paraId="60D99C36" w14:textId="77777777" w:rsidR="006238C2" w:rsidRPr="00D71A6C" w:rsidRDefault="006238C2" w:rsidP="006238C2">
      <w:pPr>
        <w:rPr>
          <w:sz w:val="16"/>
        </w:rPr>
      </w:pPr>
      <w:r w:rsidRPr="00D71A6C">
        <w:rPr>
          <w:sz w:val="16"/>
        </w:rPr>
        <w:t xml:space="preserve">It opens with a warning, professing concern “about the unionization campaign driven by misinformation and scare tactics that the UAW has brought into our states. As Governors, we have a responsibility to our constituents to speak up when we see special interests looking to come into our state and threaten our jobs and the values we live by.” And it closes with a very clear statement of the </w:t>
      </w:r>
      <w:r w:rsidRPr="00D71A6C">
        <w:rPr>
          <w:rStyle w:val="Emphasis"/>
        </w:rPr>
        <w:t>GOP</w:t>
      </w:r>
      <w:r w:rsidRPr="00D71A6C">
        <w:rPr>
          <w:sz w:val="16"/>
        </w:rPr>
        <w:t xml:space="preserve"> governors’ </w:t>
      </w:r>
      <w:r w:rsidRPr="00D71A6C">
        <w:rPr>
          <w:rStyle w:val="StyleUnderline"/>
        </w:rPr>
        <w:t>position</w:t>
      </w:r>
      <w:r w:rsidRPr="00D71A6C">
        <w:rPr>
          <w:sz w:val="16"/>
        </w:rPr>
        <w:t xml:space="preserve"> </w:t>
      </w:r>
      <w:r w:rsidRPr="00D71A6C">
        <w:rPr>
          <w:rStyle w:val="StyleUnderline"/>
        </w:rPr>
        <w:t>on unions</w:t>
      </w:r>
      <w:r w:rsidRPr="00D71A6C">
        <w:rPr>
          <w:sz w:val="16"/>
        </w:rPr>
        <w:t xml:space="preserve">: “We want to keep good paying jobs and continue to grow the American auto manufacturing sector here. A successful </w:t>
      </w:r>
      <w:r w:rsidRPr="00D71A6C">
        <w:rPr>
          <w:rStyle w:val="StyleUnderline"/>
        </w:rPr>
        <w:t>unionization drive will stop this growth</w:t>
      </w:r>
      <w:r w:rsidRPr="00D71A6C">
        <w:rPr>
          <w:sz w:val="16"/>
        </w:rPr>
        <w:t xml:space="preserve"> </w:t>
      </w:r>
      <w:r w:rsidRPr="00D71A6C">
        <w:rPr>
          <w:rStyle w:val="StyleUnderline"/>
        </w:rPr>
        <w:t>in its tracks</w:t>
      </w:r>
      <w:r w:rsidRPr="00D71A6C">
        <w:rPr>
          <w:sz w:val="16"/>
        </w:rPr>
        <w:t>, to the detriment of American workers.”</w:t>
      </w:r>
    </w:p>
    <w:p w14:paraId="174AAA0C" w14:textId="77777777" w:rsidR="006238C2" w:rsidRPr="00D71A6C" w:rsidRDefault="006238C2" w:rsidP="006238C2">
      <w:pPr>
        <w:rPr>
          <w:sz w:val="16"/>
        </w:rPr>
      </w:pPr>
      <w:r w:rsidRPr="00D71A6C">
        <w:rPr>
          <w:sz w:val="16"/>
        </w:rPr>
        <w:t>The outlook for workers is in many ways determined by whether a Democrat or Republican sits in their governor’s mansions.</w:t>
      </w:r>
    </w:p>
    <w:p w14:paraId="266A4D73" w14:textId="77777777" w:rsidR="006238C2" w:rsidRPr="00D71A6C" w:rsidRDefault="006238C2" w:rsidP="006238C2">
      <w:pPr>
        <w:rPr>
          <w:sz w:val="16"/>
        </w:rPr>
      </w:pPr>
      <w:r w:rsidRPr="00D71A6C">
        <w:rPr>
          <w:sz w:val="16"/>
        </w:rPr>
        <w:t xml:space="preserve">The attack didn’t stop with tough talk. </w:t>
      </w:r>
      <w:r w:rsidRPr="00D71A6C">
        <w:rPr>
          <w:rStyle w:val="StyleUnderline"/>
        </w:rPr>
        <w:t>Three GOP trifecta states</w:t>
      </w:r>
      <w:r w:rsidRPr="00D71A6C">
        <w:rPr>
          <w:sz w:val="16"/>
        </w:rPr>
        <w:t>—Alabama, Georgia, and Tennessee—</w:t>
      </w:r>
      <w:r w:rsidRPr="00D71A6C">
        <w:rPr>
          <w:rStyle w:val="StyleUnderline"/>
        </w:rPr>
        <w:t>enacted legislation directly aimed at undermining</w:t>
      </w:r>
      <w:r w:rsidRPr="00D71A6C">
        <w:rPr>
          <w:sz w:val="16"/>
        </w:rPr>
        <w:t xml:space="preserve"> the UAW and </w:t>
      </w:r>
      <w:r w:rsidRPr="00D71A6C">
        <w:rPr>
          <w:rStyle w:val="Emphasis"/>
        </w:rPr>
        <w:t>workers’ ability to organize unions</w:t>
      </w:r>
      <w:r w:rsidRPr="00D71A6C">
        <w:rPr>
          <w:sz w:val="16"/>
        </w:rPr>
        <w:t>. Under the new laws, all modeled on a bill shopped by the notorious right-wing policy shop known as the American Legislative Exchange Council (ALEC), any corporation that wants to receive economic incentive funds from the state must agree not to respect the results of a card check, whereby a majority of workers at an employer sign cards in favor of unionizing. In simple terms, these laws dictate that any firm wanting state economic development money must waive their federal labor law right to recognize a union based on cards signed by its workers.</w:t>
      </w:r>
    </w:p>
    <w:p w14:paraId="572A0C5E" w14:textId="77777777" w:rsidR="006238C2" w:rsidRPr="00D71A6C" w:rsidRDefault="006238C2" w:rsidP="006238C2">
      <w:pPr>
        <w:rPr>
          <w:sz w:val="16"/>
        </w:rPr>
      </w:pPr>
      <w:r w:rsidRPr="00D71A6C">
        <w:rPr>
          <w:sz w:val="16"/>
        </w:rPr>
        <w:t>Since card checks are the most effective way for workers to organize today, this bill takes a swipe at many unions considering organizing in the South. But the bills are of special relevance to autoworkers. Why? Because the collective-bargaining agreements the UAW won with the Big Three, following last year’s historic strikes, commit those automakers to respect the results of card checks at their electric-vehicle and battery plants. These laws aim to prevent just that, since many of those plants are in the South, like Ford’s proposed BlueOval plant slated for Tennessee. (We should note that in September, a GM battery plant in Spring Hill, Tennessee, recognized UAW representation after a majority of employees signed cards. That battery plant’s money from the state of Tennessee wasn’t at risk, because it was granted before the passage of HB 1342, and is therefore grandfathered in.)</w:t>
      </w:r>
    </w:p>
    <w:p w14:paraId="032958F4" w14:textId="77777777" w:rsidR="006238C2" w:rsidRDefault="006238C2" w:rsidP="006238C2">
      <w:pPr>
        <w:rPr>
          <w:sz w:val="16"/>
        </w:rPr>
      </w:pPr>
      <w:r w:rsidRPr="00D71A6C">
        <w:rPr>
          <w:sz w:val="16"/>
        </w:rPr>
        <w:t xml:space="preserve">It’s not just the autoworkers who have been targeted by the GOP. </w:t>
      </w:r>
      <w:r w:rsidRPr="00DE3DE4">
        <w:rPr>
          <w:rStyle w:val="Emphasis"/>
          <w:highlight w:val="cyan"/>
        </w:rPr>
        <w:t>Public-sector</w:t>
      </w:r>
      <w:r w:rsidRPr="00DE3DE4">
        <w:rPr>
          <w:rStyle w:val="StyleUnderline"/>
          <w:highlight w:val="cyan"/>
        </w:rPr>
        <w:t xml:space="preserve"> </w:t>
      </w:r>
      <w:r w:rsidRPr="00DE3DE4">
        <w:rPr>
          <w:rStyle w:val="Emphasis"/>
          <w:highlight w:val="cyan"/>
        </w:rPr>
        <w:t>workers</w:t>
      </w:r>
      <w:r w:rsidRPr="00D71A6C">
        <w:rPr>
          <w:rStyle w:val="StyleUnderline"/>
        </w:rPr>
        <w:t xml:space="preserve"> and their </w:t>
      </w:r>
      <w:r w:rsidRPr="00D71A6C">
        <w:rPr>
          <w:rStyle w:val="Emphasis"/>
        </w:rPr>
        <w:t>unions</w:t>
      </w:r>
      <w:r w:rsidRPr="00D71A6C">
        <w:rPr>
          <w:rStyle w:val="StyleUnderline"/>
        </w:rPr>
        <w:t xml:space="preserve"> </w:t>
      </w:r>
      <w:r w:rsidRPr="00DE3DE4">
        <w:rPr>
          <w:rStyle w:val="StyleUnderline"/>
          <w:highlight w:val="cyan"/>
        </w:rPr>
        <w:t>remain</w:t>
      </w:r>
      <w:r w:rsidRPr="00D71A6C">
        <w:rPr>
          <w:rStyle w:val="StyleUnderline"/>
        </w:rPr>
        <w:t xml:space="preserve"> the </w:t>
      </w:r>
      <w:r w:rsidRPr="00DE3DE4">
        <w:rPr>
          <w:rStyle w:val="Emphasis"/>
          <w:highlight w:val="cyan"/>
        </w:rPr>
        <w:t>recipients</w:t>
      </w:r>
      <w:r w:rsidRPr="00DE3DE4">
        <w:rPr>
          <w:rStyle w:val="StyleUnderline"/>
          <w:highlight w:val="cyan"/>
        </w:rPr>
        <w:t xml:space="preserve"> of </w:t>
      </w:r>
      <w:r w:rsidRPr="00DE3DE4">
        <w:rPr>
          <w:rStyle w:val="Emphasis"/>
          <w:highlight w:val="cyan"/>
        </w:rPr>
        <w:t>particular GOP hostility</w:t>
      </w:r>
      <w:r w:rsidRPr="00D71A6C">
        <w:rPr>
          <w:sz w:val="16"/>
        </w:rPr>
        <w:t>. In Florida, for example, the state legislature recently enacted a “double whammy” set of laws that aims to make it difficult if not impossible for unions to function. One law requires decertification of public-sector unions that can’t certify they are collecting dues from 60 percent of membership-eligible workers, while the other law makes it illegal for those unions to collect dues through payroll deductions from those same workers. Florida lawmakers thus set up a hurdle for unions that they then made it exceedingly difficult to clear. The result? Sixty-three thousand Florida workers had their unions decertified in the last year, accounting for an 11 percent decline in union density in the state.</w:t>
      </w:r>
    </w:p>
    <w:p w14:paraId="64464435" w14:textId="77777777" w:rsidR="006238C2" w:rsidRDefault="006238C2" w:rsidP="006238C2"/>
    <w:p w14:paraId="76B38E9A" w14:textId="77777777" w:rsidR="006238C2" w:rsidRPr="00DE3DE4" w:rsidRDefault="006238C2" w:rsidP="006238C2">
      <w:pPr>
        <w:pStyle w:val="Heading4"/>
      </w:pPr>
      <w:r>
        <w:t xml:space="preserve">FISA lapse makes </w:t>
      </w:r>
      <w:r>
        <w:rPr>
          <w:u w:val="single"/>
        </w:rPr>
        <w:t>terrorism</w:t>
      </w:r>
      <w:r>
        <w:t xml:space="preserve"> inevitable.</w:t>
      </w:r>
    </w:p>
    <w:p w14:paraId="6172A99F" w14:textId="77777777" w:rsidR="006238C2" w:rsidRPr="00F36E77" w:rsidRDefault="006238C2" w:rsidP="006238C2">
      <w:r>
        <w:t xml:space="preserve">Stewart </w:t>
      </w:r>
      <w:r w:rsidRPr="00F36E77">
        <w:rPr>
          <w:rStyle w:val="Style13ptBold"/>
        </w:rPr>
        <w:t>Baker 26</w:t>
      </w:r>
      <w:r>
        <w:t>. Former Department of Homeland Security Assistant Secretary for Policy, General Counsel of the National Security Agency and as General Counsel of the commission that investigated US intelligence failures in the run-up to the invasion of Iraq. "It’s Time to Renew Section 702 of FISA Permanently." Lawfare. 2-4-2026. https://www.lawfaremedia.org/article/it-s-time-to-renew-section-702-of-fisa-permanently</w:t>
      </w:r>
    </w:p>
    <w:p w14:paraId="06E22663" w14:textId="77777777" w:rsidR="006238C2" w:rsidRPr="00F36E77" w:rsidRDefault="006238C2" w:rsidP="006238C2">
      <w:pPr>
        <w:rPr>
          <w:sz w:val="16"/>
        </w:rPr>
      </w:pPr>
      <w:r w:rsidRPr="00F36E77">
        <w:rPr>
          <w:sz w:val="16"/>
        </w:rPr>
        <w:t>Not again, you’re probably thinking. Is it really time for another battle over renewing Section 702 of the Foreign Intelligence Surveillance Act (FISA)?</w:t>
      </w:r>
    </w:p>
    <w:p w14:paraId="2CE74D7A" w14:textId="77777777" w:rsidR="006238C2" w:rsidRPr="00F36E77" w:rsidRDefault="006238C2" w:rsidP="006238C2">
      <w:pPr>
        <w:rPr>
          <w:sz w:val="16"/>
        </w:rPr>
      </w:pPr>
      <w:r w:rsidRPr="00F36E77">
        <w:rPr>
          <w:sz w:val="16"/>
        </w:rPr>
        <w:t>Sadly, it is. In fact, it’s almost too late. The most recent extension of 702 pushed the deadline only to April of this year. The Trump administration has been slow off the mark in urging reauthorization, and so has Congress. On Jan. 28, the Senate Judiciary Committee held a hearing on the matter featuring testimony from three witnesses—I was one of them. What follows is a revised version of my testimony.</w:t>
      </w:r>
    </w:p>
    <w:p w14:paraId="40940CEC" w14:textId="77777777" w:rsidR="006238C2" w:rsidRDefault="006238C2" w:rsidP="006238C2">
      <w:pPr>
        <w:rPr>
          <w:rStyle w:val="StyleUnderline"/>
        </w:rPr>
      </w:pPr>
      <w:r w:rsidRPr="00F36E77">
        <w:rPr>
          <w:sz w:val="16"/>
        </w:rPr>
        <w:t xml:space="preserve">In the months since </w:t>
      </w:r>
      <w:r w:rsidRPr="00543356">
        <w:rPr>
          <w:rStyle w:val="Emphasis"/>
          <w:highlight w:val="cyan"/>
        </w:rPr>
        <w:t>702</w:t>
      </w:r>
      <w:r w:rsidRPr="00F36E77">
        <w:rPr>
          <w:sz w:val="16"/>
        </w:rPr>
        <w:t xml:space="preserve">’s most recent extension, the case for renewal has only gotten stronger. Section 702 has been debated and approved by Congress multiple times—in 2007, 2008, 2012, 2018, 2023, and 2024—without anyone seriously questioning the protection it provides to Americans. In fact, </w:t>
      </w:r>
      <w:r w:rsidRPr="00543356">
        <w:rPr>
          <w:rStyle w:val="StyleUnderline"/>
        </w:rPr>
        <w:t>the</w:t>
      </w:r>
      <w:r w:rsidRPr="00F36E77">
        <w:rPr>
          <w:rStyle w:val="StyleUnderline"/>
        </w:rPr>
        <w:t xml:space="preserve"> U.S. government recently </w:t>
      </w:r>
      <w:r w:rsidRPr="00543356">
        <w:rPr>
          <w:rStyle w:val="StyleUnderline"/>
          <w:highlight w:val="cyan"/>
        </w:rPr>
        <w:t>credited</w:t>
      </w:r>
      <w:r w:rsidRPr="00F36E77">
        <w:rPr>
          <w:rStyle w:val="StyleUnderline"/>
        </w:rPr>
        <w:t xml:space="preserve"> the program with helping </w:t>
      </w:r>
      <w:r w:rsidRPr="00543356">
        <w:rPr>
          <w:rStyle w:val="StyleUnderline"/>
          <w:highlight w:val="cyan"/>
        </w:rPr>
        <w:t>to disrupt</w:t>
      </w:r>
      <w:r w:rsidRPr="00F36E77">
        <w:rPr>
          <w:rStyle w:val="StyleUnderline"/>
        </w:rPr>
        <w:t xml:space="preserve"> </w:t>
      </w:r>
      <w:r w:rsidRPr="00F36E77">
        <w:rPr>
          <w:rStyle w:val="Emphasis"/>
        </w:rPr>
        <w:t>several</w:t>
      </w:r>
      <w:r w:rsidRPr="00F36E77">
        <w:rPr>
          <w:rStyle w:val="StyleUnderline"/>
        </w:rPr>
        <w:t xml:space="preserve"> </w:t>
      </w:r>
      <w:r w:rsidRPr="00543356">
        <w:rPr>
          <w:rStyle w:val="Emphasis"/>
          <w:highlight w:val="cyan"/>
        </w:rPr>
        <w:t>terrorist attacks</w:t>
      </w:r>
      <w:r w:rsidRPr="00F36E77">
        <w:rPr>
          <w:sz w:val="16"/>
        </w:rPr>
        <w:t xml:space="preserve"> here and abroad; identify the Chinese origins of imported fentanyl precursors; </w:t>
      </w:r>
      <w:r w:rsidRPr="00543356">
        <w:rPr>
          <w:rStyle w:val="StyleUnderline"/>
          <w:highlight w:val="cyan"/>
        </w:rPr>
        <w:t>respond to ransomware</w:t>
      </w:r>
      <w:r w:rsidRPr="00F36E77">
        <w:rPr>
          <w:rStyle w:val="StyleUnderline"/>
        </w:rPr>
        <w:t xml:space="preserve"> attacks on U.S. </w:t>
      </w:r>
      <w:r w:rsidRPr="00F36E77">
        <w:rPr>
          <w:rStyle w:val="Emphasis"/>
        </w:rPr>
        <w:t>companies</w:t>
      </w:r>
      <w:r w:rsidRPr="00F36E77">
        <w:rPr>
          <w:sz w:val="16"/>
        </w:rPr>
        <w:t xml:space="preserve">; </w:t>
      </w:r>
      <w:r w:rsidRPr="00F36E77">
        <w:rPr>
          <w:rStyle w:val="StyleUnderline"/>
        </w:rPr>
        <w:t xml:space="preserve">identify </w:t>
      </w:r>
      <w:r w:rsidRPr="00F36E77">
        <w:rPr>
          <w:rStyle w:val="Emphasis"/>
        </w:rPr>
        <w:t xml:space="preserve">Chinese </w:t>
      </w:r>
      <w:r w:rsidRPr="00543356">
        <w:rPr>
          <w:rStyle w:val="Emphasis"/>
          <w:highlight w:val="cyan"/>
        </w:rPr>
        <w:t>hackers’</w:t>
      </w:r>
      <w:r w:rsidRPr="00F36E77">
        <w:rPr>
          <w:rStyle w:val="Emphasis"/>
        </w:rPr>
        <w:t xml:space="preserve"> intrusions</w:t>
      </w:r>
      <w:r w:rsidRPr="00F36E77">
        <w:rPr>
          <w:sz w:val="16"/>
        </w:rPr>
        <w:t xml:space="preserve"> </w:t>
      </w:r>
      <w:r w:rsidRPr="00F36E77">
        <w:rPr>
          <w:rStyle w:val="StyleUnderline"/>
        </w:rPr>
        <w:t xml:space="preserve">into a network used by a key U.S. </w:t>
      </w:r>
      <w:r w:rsidRPr="00F36E77">
        <w:rPr>
          <w:rStyle w:val="Emphasis"/>
        </w:rPr>
        <w:t>transportation hub</w:t>
      </w:r>
      <w:r w:rsidRPr="00F36E77">
        <w:rPr>
          <w:sz w:val="16"/>
        </w:rPr>
        <w:t xml:space="preserve">; </w:t>
      </w:r>
      <w:r w:rsidRPr="00543356">
        <w:rPr>
          <w:rStyle w:val="StyleUnderline"/>
          <w:highlight w:val="cyan"/>
        </w:rPr>
        <w:t xml:space="preserve">and </w:t>
      </w:r>
      <w:r w:rsidRPr="00543356">
        <w:rPr>
          <w:rStyle w:val="Emphasis"/>
          <w:highlight w:val="cyan"/>
        </w:rPr>
        <w:t>disrupt</w:t>
      </w:r>
      <w:r w:rsidRPr="00F36E77">
        <w:rPr>
          <w:rStyle w:val="Emphasis"/>
        </w:rPr>
        <w:t xml:space="preserve"> foreign government</w:t>
      </w:r>
      <w:r w:rsidRPr="00F36E77">
        <w:rPr>
          <w:rStyle w:val="StyleUnderline"/>
        </w:rPr>
        <w:t xml:space="preserve"> efforts to carry out </w:t>
      </w:r>
      <w:r w:rsidRPr="00F36E77">
        <w:rPr>
          <w:rStyle w:val="Emphasis"/>
        </w:rPr>
        <w:t>kidnappings</w:t>
      </w:r>
      <w:r w:rsidRPr="00F36E77">
        <w:rPr>
          <w:rStyle w:val="StyleUnderline"/>
        </w:rPr>
        <w:t xml:space="preserve">, </w:t>
      </w:r>
      <w:r w:rsidRPr="00543356">
        <w:rPr>
          <w:rStyle w:val="Emphasis"/>
          <w:highlight w:val="cyan"/>
        </w:rPr>
        <w:t>assassinations</w:t>
      </w:r>
      <w:r w:rsidRPr="00543356">
        <w:rPr>
          <w:rStyle w:val="StyleUnderline"/>
          <w:highlight w:val="cyan"/>
        </w:rPr>
        <w:t xml:space="preserve">, and </w:t>
      </w:r>
      <w:r w:rsidRPr="00543356">
        <w:rPr>
          <w:rStyle w:val="Emphasis"/>
          <w:highlight w:val="cyan"/>
        </w:rPr>
        <w:t>espionage</w:t>
      </w:r>
      <w:r w:rsidRPr="00F36E77">
        <w:rPr>
          <w:rStyle w:val="StyleUnderline"/>
        </w:rPr>
        <w:t xml:space="preserve"> on U.S. soil.</w:t>
      </w:r>
    </w:p>
    <w:p w14:paraId="0AC09E24" w14:textId="77777777" w:rsidR="006238C2" w:rsidRPr="00F36E77" w:rsidRDefault="006238C2" w:rsidP="006238C2">
      <w:pPr>
        <w:rPr>
          <w:sz w:val="16"/>
        </w:rPr>
      </w:pPr>
      <w:r w:rsidRPr="00F36E77">
        <w:rPr>
          <w:sz w:val="16"/>
        </w:rPr>
        <w:t xml:space="preserve">Those examples just scratch the surface. </w:t>
      </w:r>
      <w:r w:rsidRPr="00543356">
        <w:rPr>
          <w:rStyle w:val="Emphasis"/>
          <w:highlight w:val="cyan"/>
        </w:rPr>
        <w:t>Section 702</w:t>
      </w:r>
      <w:r w:rsidRPr="00543356">
        <w:rPr>
          <w:rStyle w:val="StyleUnderline"/>
          <w:highlight w:val="cyan"/>
        </w:rPr>
        <w:t xml:space="preserve"> is</w:t>
      </w:r>
      <w:r w:rsidRPr="00F36E77">
        <w:rPr>
          <w:rStyle w:val="StyleUnderline"/>
        </w:rPr>
        <w:t xml:space="preserve"> a </w:t>
      </w:r>
      <w:r w:rsidRPr="00543356">
        <w:rPr>
          <w:rStyle w:val="StyleUnderline"/>
          <w:highlight w:val="cyan"/>
        </w:rPr>
        <w:t>uniquely flexible</w:t>
      </w:r>
      <w:r w:rsidRPr="00F36E77">
        <w:rPr>
          <w:rStyle w:val="StyleUnderline"/>
        </w:rPr>
        <w:t xml:space="preserve"> </w:t>
      </w:r>
      <w:r w:rsidRPr="00F36E77">
        <w:rPr>
          <w:rStyle w:val="Emphasis"/>
        </w:rPr>
        <w:t>capability</w:t>
      </w:r>
      <w:r w:rsidRPr="00F36E77">
        <w:rPr>
          <w:rStyle w:val="StyleUnderline"/>
        </w:rPr>
        <w:t xml:space="preserve"> that </w:t>
      </w:r>
      <w:r w:rsidRPr="00543356">
        <w:rPr>
          <w:rStyle w:val="Emphasis"/>
          <w:highlight w:val="cyan"/>
        </w:rPr>
        <w:t>adds</w:t>
      </w:r>
      <w:r w:rsidRPr="00F36E77">
        <w:rPr>
          <w:rStyle w:val="Emphasis"/>
        </w:rPr>
        <w:t xml:space="preserve"> </w:t>
      </w:r>
      <w:r w:rsidRPr="00543356">
        <w:rPr>
          <w:rStyle w:val="Emphasis"/>
          <w:highlight w:val="cyan"/>
        </w:rPr>
        <w:t>value</w:t>
      </w:r>
      <w:r w:rsidRPr="00543356">
        <w:rPr>
          <w:rStyle w:val="StyleUnderline"/>
          <w:highlight w:val="cyan"/>
        </w:rPr>
        <w:t xml:space="preserve"> to</w:t>
      </w:r>
      <w:r w:rsidRPr="00F36E77">
        <w:rPr>
          <w:rStyle w:val="StyleUnderline"/>
        </w:rPr>
        <w:t xml:space="preserve"> </w:t>
      </w:r>
      <w:r w:rsidRPr="00F36E77">
        <w:rPr>
          <w:rStyle w:val="Emphasis"/>
        </w:rPr>
        <w:t>most</w:t>
      </w:r>
      <w:r w:rsidRPr="00F36E77">
        <w:rPr>
          <w:rStyle w:val="StyleUnderline"/>
        </w:rPr>
        <w:t xml:space="preserve"> </w:t>
      </w:r>
      <w:r w:rsidRPr="00F36E77">
        <w:rPr>
          <w:rStyle w:val="Emphasis"/>
        </w:rPr>
        <w:t xml:space="preserve">U.S. </w:t>
      </w:r>
      <w:r w:rsidRPr="00543356">
        <w:rPr>
          <w:rStyle w:val="Emphasis"/>
          <w:highlight w:val="cyan"/>
        </w:rPr>
        <w:t>intelligence priorities</w:t>
      </w:r>
      <w:r w:rsidRPr="00F36E77">
        <w:rPr>
          <w:sz w:val="16"/>
        </w:rPr>
        <w:t>; indeed, it regularly contributes to 60 percent of the President’s Daily Brief.</w:t>
      </w:r>
    </w:p>
    <w:p w14:paraId="1A7F8DD8" w14:textId="77777777" w:rsidR="006238C2" w:rsidRPr="00F36E77" w:rsidRDefault="006238C2" w:rsidP="006238C2">
      <w:pPr>
        <w:rPr>
          <w:sz w:val="4"/>
          <w:szCs w:val="4"/>
        </w:rPr>
      </w:pPr>
      <w:r w:rsidRPr="00F36E77">
        <w:rPr>
          <w:sz w:val="4"/>
          <w:szCs w:val="4"/>
        </w:rPr>
        <w:t>The program’s value goes far beyond the parts that have sparked controversy. Section 702 authorizes the collection of communications data about foreign intelligence targets that are using U.S. telecommunications infrastructure. Section 702 does not authorize the targeting of any U.S. person, but some of its targets communicate with Americans. When the foreign target is involved in a full FBI national security investigation, the target’s communications are stored in a database that can be accessed later by FBI agents. Those targets represent only 3.2 percent of all 702 targets.</w:t>
      </w:r>
    </w:p>
    <w:p w14:paraId="2A7144E0" w14:textId="77777777" w:rsidR="006238C2" w:rsidRPr="00F36E77" w:rsidRDefault="006238C2" w:rsidP="006238C2">
      <w:pPr>
        <w:rPr>
          <w:sz w:val="4"/>
          <w:szCs w:val="4"/>
        </w:rPr>
      </w:pPr>
      <w:r w:rsidRPr="00F36E77">
        <w:rPr>
          <w:sz w:val="4"/>
          <w:szCs w:val="4"/>
        </w:rPr>
        <w:t>But that tiny percentage has driven a controversy lasting 25 years, and one that could still bring about the program’s demise. Congress has chosen to authorize 702 only for limited periods—never more than six years and most recently only two. As a result, 702 has been the object of multiple legislative battles, attracting scores of killer amendments and often surviving by the skin of its teeth. Most recently, in 2024, the House rejected—by the narrowest possible margin (a tie 212-212 vote)—an amendment that would have crippled the program.</w:t>
      </w:r>
    </w:p>
    <w:p w14:paraId="566C220F" w14:textId="77777777" w:rsidR="006238C2" w:rsidRPr="00F36E77" w:rsidRDefault="006238C2" w:rsidP="006238C2">
      <w:pPr>
        <w:rPr>
          <w:sz w:val="4"/>
          <w:szCs w:val="4"/>
        </w:rPr>
      </w:pPr>
      <w:r w:rsidRPr="00F36E77">
        <w:rPr>
          <w:sz w:val="4"/>
          <w:szCs w:val="4"/>
        </w:rPr>
        <w:t>These increasingly precarious reauthorization votes do not reflect a decline in the program’s value. It remains one of the country’s most valuable sources of intelligence. But these votes have encouraged opponents of 702 to wage a relentless campaign against the program, hoping either to kill it outright or reduce its utility.</w:t>
      </w:r>
    </w:p>
    <w:p w14:paraId="0D638DBE" w14:textId="77777777" w:rsidR="006238C2" w:rsidRPr="00F36E77" w:rsidRDefault="006238C2" w:rsidP="006238C2">
      <w:pPr>
        <w:rPr>
          <w:sz w:val="4"/>
          <w:szCs w:val="4"/>
        </w:rPr>
      </w:pPr>
      <w:r w:rsidRPr="00F36E77">
        <w:rPr>
          <w:sz w:val="4"/>
          <w:szCs w:val="4"/>
        </w:rPr>
        <w:t>One consistent line of attack argues that the FBI has routinely violated its own rules for access to 702 data, particularly in queries that include the names or numbers of U.S. persons. There is no doubt that the rules were violated over a period of years. But as described below, this is no longer true. More importantly, the violations were almost without exception good-faith errors, not intentional abuses; most of them were the result of a badly framed rule.</w:t>
      </w:r>
    </w:p>
    <w:p w14:paraId="3F4161E7" w14:textId="77777777" w:rsidR="006238C2" w:rsidRPr="00F36E77" w:rsidRDefault="006238C2" w:rsidP="006238C2">
      <w:pPr>
        <w:rPr>
          <w:sz w:val="4"/>
          <w:szCs w:val="4"/>
        </w:rPr>
      </w:pPr>
      <w:r w:rsidRPr="00F36E77">
        <w:rPr>
          <w:sz w:val="4"/>
          <w:szCs w:val="4"/>
        </w:rPr>
        <w:t>Here’s why. At bottom, the 702 program assembles a database of U.S. phone numbers and IP addresses communicating with foreign parties who are under investigation for law enforcement or national security reasons—these include terror suspects, foreign government hackers, drug smugglers, and the like. The 702 database thus allows agents to find out whether a person of interest has been in touch with one of those targets. By and large, of course, Americans don’t talk to foreign terrorists or drug smugglers, and if their computers are communicating with foreign hackers, they almost certainly want to know about it so they can stop it. In short, putting an American citizen’s name into the 702 database is extraordinarily unlikely to result in a “hit,” let alone cause the citizen harm, unless he is up to no good. Launching a 702 query to dig dirt on an innocent American citizen is a fool’s errand.</w:t>
      </w:r>
    </w:p>
    <w:p w14:paraId="4A55B761" w14:textId="77777777" w:rsidR="006238C2" w:rsidRPr="00F36E77" w:rsidRDefault="006238C2" w:rsidP="006238C2">
      <w:pPr>
        <w:rPr>
          <w:sz w:val="4"/>
          <w:szCs w:val="4"/>
        </w:rPr>
      </w:pPr>
      <w:r w:rsidRPr="00F36E77">
        <w:rPr>
          <w:sz w:val="4"/>
          <w:szCs w:val="4"/>
        </w:rPr>
        <w:t>That’s probably why, in the 25 years of its existence, no one has pointed to a query violation-based malice toward the query subject. Indeed, in its comprehensive review of the program, the Privacy and Civil Liberties Oversight Board identified only two improperly motivated query violations by FBI officers—both of which centered on queries relating to family members.</w:t>
      </w:r>
    </w:p>
    <w:p w14:paraId="5568E39F" w14:textId="77777777" w:rsidR="006238C2" w:rsidRPr="00F36E77" w:rsidRDefault="006238C2" w:rsidP="006238C2">
      <w:pPr>
        <w:rPr>
          <w:sz w:val="4"/>
          <w:szCs w:val="4"/>
        </w:rPr>
      </w:pPr>
      <w:r w:rsidRPr="00F36E77">
        <w:rPr>
          <w:sz w:val="4"/>
          <w:szCs w:val="4"/>
        </w:rPr>
        <w:t xml:space="preserve">So where did those thousands of violations come from? Those violations are likely as much the fault of the rules as of the agents who performed the queries. The rules require that, before making a query, an agent must have a specific factual basis for believing it will yield foreign intelligence or evidence of a crime. For an FBI agent, that is a trap. It means the agent can only ask the 702 database whether a U.S. person is talking to a foreign intelligence target if the agent already has reason to believe the person is talking to such a target. </w:t>
      </w:r>
    </w:p>
    <w:p w14:paraId="33F12D5E" w14:textId="77777777" w:rsidR="006238C2" w:rsidRPr="00F36E77" w:rsidRDefault="006238C2" w:rsidP="006238C2">
      <w:pPr>
        <w:rPr>
          <w:sz w:val="4"/>
          <w:szCs w:val="4"/>
        </w:rPr>
      </w:pPr>
      <w:r w:rsidRPr="00F36E77">
        <w:rPr>
          <w:sz w:val="4"/>
          <w:szCs w:val="4"/>
        </w:rPr>
        <w:t>The problem is that law enforcement does not use most databases that way. Police can query the Department of Motor Vehicles to learn whether a person has a driver’s license even if they have no idea whether he does or not. Similarly, they don’t need evidence that a suspect’s fingerprints are in a federal database to ask whether they are. They can check arrest records without any reason to believe they will get a hit. They can do the same for searches of databases listing suspected terrorists, stolen vehicles, sex offenders, DNA identifiers, ballistics, missing persons, and on and on. Anyone using those databases needs a legitimate purpose and authority, but many, perhaps most, of the queries are “just in case” searches based on nothing more than a hunch or a desire to be thorough. None of these queries requires a warrant or probable cause—and for good reason: The use of existing government databases to run down tips and leads is a standard—and immensely valuable—law enforcement practice.</w:t>
      </w:r>
    </w:p>
    <w:p w14:paraId="46664A7C" w14:textId="77777777" w:rsidR="006238C2" w:rsidRPr="00F36E77" w:rsidRDefault="006238C2" w:rsidP="006238C2">
      <w:pPr>
        <w:rPr>
          <w:sz w:val="4"/>
          <w:szCs w:val="4"/>
        </w:rPr>
      </w:pPr>
      <w:r w:rsidRPr="00F36E77">
        <w:rPr>
          <w:sz w:val="4"/>
          <w:szCs w:val="4"/>
        </w:rPr>
        <w:t xml:space="preserve">Perhaps not surprisingly, FBI agents who were used to doing such database searches treated 702 the same way. It was hard not to. The forms agents used to request database searches routinely included the 702 database, which was searched unless the agent affirmatively opted out. As a result, hundreds of thousands of searches violated the rules, not because the agents were conducting illegal surveillance but because they made good-faith mistakes. </w:t>
      </w:r>
    </w:p>
    <w:p w14:paraId="5D4460FE" w14:textId="77777777" w:rsidR="006238C2" w:rsidRPr="00F36E77" w:rsidRDefault="006238C2" w:rsidP="006238C2">
      <w:pPr>
        <w:rPr>
          <w:sz w:val="4"/>
          <w:szCs w:val="4"/>
        </w:rPr>
      </w:pPr>
      <w:r w:rsidRPr="00F36E77">
        <w:rPr>
          <w:sz w:val="4"/>
          <w:szCs w:val="4"/>
        </w:rPr>
        <w:t>These good-faith “just in case” searches were blown into a national scandal by interest groups and politicians who have an ax to grind with Section 702. But it was all smoke and no fire, as 2025 in particular has demonstrated. Remember that for more than a year, the FBI and Justice Department have been run by officials convinced that President Trump and his supporters were the targets of unlawful intelligence surveillance by the preceding administration. Working with Congress, these individuals have declassified boatloads of government files to support that view. Some of the declassified files are indeed troubling. But they contain no instance in which Section 702 was abused by the Biden administration to harm President Trump or his supporters. This includes the handful of FBI queries that raised the most suspicion—one naming a Republican congressman and others tagging Jan. 6 defendants. Despite increased media attention, there is still no evidence that the queries were submitted with malice (as opposed to mistake) and none that they turned up prejudicial information.</w:t>
      </w:r>
    </w:p>
    <w:p w14:paraId="2349EA55" w14:textId="77777777" w:rsidR="006238C2" w:rsidRPr="00F36E77" w:rsidRDefault="006238C2" w:rsidP="006238C2">
      <w:pPr>
        <w:rPr>
          <w:sz w:val="4"/>
          <w:szCs w:val="4"/>
        </w:rPr>
      </w:pPr>
      <w:r w:rsidRPr="00F36E77">
        <w:rPr>
          <w:sz w:val="4"/>
          <w:szCs w:val="4"/>
        </w:rPr>
        <w:t>In short, the FBI query flap is looking more and more like a scandal without a victim.</w:t>
      </w:r>
    </w:p>
    <w:p w14:paraId="65AF9498" w14:textId="77777777" w:rsidR="006238C2" w:rsidRPr="00F36E77" w:rsidRDefault="006238C2" w:rsidP="006238C2">
      <w:pPr>
        <w:rPr>
          <w:sz w:val="4"/>
          <w:szCs w:val="4"/>
        </w:rPr>
      </w:pPr>
      <w:r w:rsidRPr="00F36E77">
        <w:rPr>
          <w:sz w:val="4"/>
          <w:szCs w:val="4"/>
        </w:rPr>
        <w:t xml:space="preserve">But that hasn’t stopped opponents of 702 from attacking the program. The resulting public furor and a fear of losing 702 led earlier administrations to adopt aggressive measures to enforce the rules. As a result, by 2023, standard FBI database searches no longer query 702 data unless the agent affirmatively asks for it; training in the rules is now mandatory, field office leadership can lose bonuses for their office’s violations, and agents who are negligent in following the rules face an escalating set of penalties. These measures worked. By 2023, FBI queries had achieved a 98 percent compliance rate. </w:t>
      </w:r>
    </w:p>
    <w:p w14:paraId="1BE483A2" w14:textId="77777777" w:rsidR="006238C2" w:rsidRPr="00F36E77" w:rsidRDefault="006238C2" w:rsidP="006238C2">
      <w:pPr>
        <w:rPr>
          <w:sz w:val="4"/>
          <w:szCs w:val="4"/>
        </w:rPr>
      </w:pPr>
      <w:r w:rsidRPr="00F36E77">
        <w:rPr>
          <w:sz w:val="4"/>
          <w:szCs w:val="4"/>
        </w:rPr>
        <w:t xml:space="preserve">The next year, Congress added to the enforcement campaign. The 2024 Reforming Intelligence and Securing America Act (RISAA) barred searches for law enforcement purposes in the absence of a threat to life or serious bodily harm. By law, 702 queries now require a written justification and supervisor approval. “Sensitive” queries relating to politicians and political, media, or religious organizations require even higher approvals. The FBI is also required to institute “minimum accountability standards” with “escalating consequences for noncompliant querying of [U.S.-person] terms.” These standards must include (a) “zero tolerance for willful misconduct”; (b) “escalating consequences for unintentional noncompliance,” including a threshold for mandatory revocation of access to Section 702 information; and (c) “consequences for supervisors who oversee users that engage in noncompliant queries.” </w:t>
      </w:r>
    </w:p>
    <w:p w14:paraId="289A8D5C" w14:textId="77777777" w:rsidR="006238C2" w:rsidRPr="00F36E77" w:rsidRDefault="006238C2" w:rsidP="006238C2">
      <w:pPr>
        <w:rPr>
          <w:sz w:val="4"/>
          <w:szCs w:val="4"/>
        </w:rPr>
      </w:pPr>
      <w:r w:rsidRPr="00F36E77">
        <w:rPr>
          <w:sz w:val="4"/>
          <w:szCs w:val="4"/>
        </w:rPr>
        <w:t>It’s now clear that these measures have dramatically reduced noncompliance. In 2024, the FISA court noted a “striking … decline” in FBI queries. In 2025, the Justice Department inspector general noted that the FBI “is no longer engaging in … widespread noncompliant querying of U.S. persons” and that most of the remaining violations “were noncompliant due to administrative mistakes, such as typographical errors, rather than due to fundamental misunderstandings of the query standard.”</w:t>
      </w:r>
    </w:p>
    <w:p w14:paraId="4C2DBC0B" w14:textId="77777777" w:rsidR="006238C2" w:rsidRPr="00F36E77" w:rsidRDefault="006238C2" w:rsidP="006238C2">
      <w:pPr>
        <w:rPr>
          <w:sz w:val="4"/>
          <w:szCs w:val="4"/>
        </w:rPr>
      </w:pPr>
      <w:r w:rsidRPr="00F36E77">
        <w:rPr>
          <w:sz w:val="4"/>
          <w:szCs w:val="4"/>
        </w:rPr>
        <w:t>In fact, the volume of U.S. person 702 queries has dropped by 99.8 percent: Below are the volumes of U.S. person 702 queries by year, according to FBI records:</w:t>
      </w:r>
    </w:p>
    <w:p w14:paraId="1193BFA0" w14:textId="77777777" w:rsidR="006238C2" w:rsidRPr="00F36E77" w:rsidRDefault="006238C2" w:rsidP="006238C2">
      <w:pPr>
        <w:rPr>
          <w:sz w:val="4"/>
          <w:szCs w:val="4"/>
        </w:rPr>
      </w:pPr>
      <w:r w:rsidRPr="00F36E77">
        <w:rPr>
          <w:sz w:val="4"/>
          <w:szCs w:val="4"/>
        </w:rPr>
        <w:t>2020-21: 2,964,643</w:t>
      </w:r>
    </w:p>
    <w:p w14:paraId="6C2B177E" w14:textId="77777777" w:rsidR="006238C2" w:rsidRPr="00F36E77" w:rsidRDefault="006238C2" w:rsidP="006238C2">
      <w:pPr>
        <w:rPr>
          <w:sz w:val="4"/>
          <w:szCs w:val="4"/>
        </w:rPr>
      </w:pPr>
      <w:r w:rsidRPr="00F36E77">
        <w:rPr>
          <w:sz w:val="4"/>
          <w:szCs w:val="4"/>
        </w:rPr>
        <w:t>2021-22: 119,393</w:t>
      </w:r>
    </w:p>
    <w:p w14:paraId="4C3129B8" w14:textId="77777777" w:rsidR="006238C2" w:rsidRPr="00F36E77" w:rsidRDefault="006238C2" w:rsidP="006238C2">
      <w:pPr>
        <w:rPr>
          <w:sz w:val="4"/>
          <w:szCs w:val="4"/>
        </w:rPr>
      </w:pPr>
      <w:r w:rsidRPr="00F36E77">
        <w:rPr>
          <w:sz w:val="4"/>
          <w:szCs w:val="4"/>
        </w:rPr>
        <w:t>2022-23: 57,094</w:t>
      </w:r>
    </w:p>
    <w:p w14:paraId="151A55BB" w14:textId="77777777" w:rsidR="006238C2" w:rsidRPr="00F36E77" w:rsidRDefault="006238C2" w:rsidP="006238C2">
      <w:pPr>
        <w:rPr>
          <w:sz w:val="4"/>
          <w:szCs w:val="4"/>
        </w:rPr>
      </w:pPr>
      <w:r w:rsidRPr="00F36E77">
        <w:rPr>
          <w:sz w:val="4"/>
          <w:szCs w:val="4"/>
        </w:rPr>
        <w:t>2023-24: 5,518</w:t>
      </w:r>
    </w:p>
    <w:p w14:paraId="2E57B144" w14:textId="77777777" w:rsidR="006238C2" w:rsidRPr="00F36E77" w:rsidRDefault="006238C2" w:rsidP="006238C2">
      <w:pPr>
        <w:rPr>
          <w:sz w:val="4"/>
          <w:szCs w:val="4"/>
        </w:rPr>
      </w:pPr>
      <w:r w:rsidRPr="00F36E77">
        <w:rPr>
          <w:sz w:val="4"/>
          <w:szCs w:val="4"/>
        </w:rPr>
        <w:t>This, however, is not entirely good news. It suggests that the effort to discourage U.S. person 702 queries is overachieving. Frankly, my greatest concern is not that the FBI is abusing 702 but that it is afraid to use 702.</w:t>
      </w:r>
    </w:p>
    <w:p w14:paraId="7538385E" w14:textId="77777777" w:rsidR="006238C2" w:rsidRPr="00F36E77" w:rsidRDefault="006238C2" w:rsidP="006238C2">
      <w:pPr>
        <w:rPr>
          <w:sz w:val="4"/>
          <w:szCs w:val="4"/>
        </w:rPr>
      </w:pPr>
      <w:r w:rsidRPr="00F36E77">
        <w:rPr>
          <w:sz w:val="4"/>
          <w:szCs w:val="4"/>
        </w:rPr>
        <w:t>Several FBI and Justice Department witnesses told the inspector general they had “a high degree of concern” that “users are failing to run queries that they should run, which … could lead the FBI to miss potentially critical threat information.” The inspector general identified several reasons why agents might not submit a legitimate 702 query, including the burden of drafting a special justification for each query and the risk of being audited and subjected to discipline for any errors. In short, the new measures have greatly reduced noncompliant queries, but at the cost of making Section 702 look more and more like a bureaucratic “no-go zone.”</w:t>
      </w:r>
    </w:p>
    <w:p w14:paraId="08D776F9" w14:textId="77777777" w:rsidR="006238C2" w:rsidRPr="00F36E77" w:rsidRDefault="006238C2" w:rsidP="006238C2">
      <w:pPr>
        <w:rPr>
          <w:sz w:val="4"/>
          <w:szCs w:val="4"/>
        </w:rPr>
      </w:pPr>
      <w:r w:rsidRPr="00F36E77">
        <w:rPr>
          <w:sz w:val="4"/>
          <w:szCs w:val="4"/>
        </w:rPr>
        <w:t>This all reminds me of a dark chapter in U.S. intelligence policy. In the 1990s, like today, both conservatives and liberals viewed FISA with suspicion. Critics claimed that it made national security wiretaps too easy, so that the government could use FISA as a backdoor way of gathering criminal evidence. To reassure the critics, the Justice Department declared that a “wall” would separate national security and law enforcement investigations. Any sharing of evidence across the wall required special permission. But criticism of intelligence surveillance continued, on the Hill and elsewhere—so the wall grew higher. The FISA court began requiring promises from investigators that they were observing the wall. Finally, in 2001, when Chief Judge Royce Lamberth of the FISA court discovered that the wall had been breached in a terrorism case, he imposed career-ending sanctions on the agent in charge. By the summer of 2001, aggressive enforcement had turned the wall into a no-go zone for agents who valued their careers.</w:t>
      </w:r>
    </w:p>
    <w:p w14:paraId="4CFBD57F" w14:textId="77777777" w:rsidR="006238C2" w:rsidRPr="00F36E77" w:rsidRDefault="006238C2" w:rsidP="006238C2">
      <w:pPr>
        <w:rPr>
          <w:sz w:val="4"/>
          <w:szCs w:val="4"/>
        </w:rPr>
      </w:pPr>
      <w:r w:rsidRPr="00F36E77">
        <w:rPr>
          <w:sz w:val="4"/>
          <w:szCs w:val="4"/>
        </w:rPr>
        <w:t>It couldn’t have happened at a worse time. That same summer, in August 2001, an FBI agent learned from intelligence sources that an al-Qaeda terrorist had entered the United States. The only task force with the resources to find the terrorist was investigating the bombing of the U.S.S. Cole—as a federal crime. To get their help would mean jumping the wall, and FBI’s lawyers wouldn’t allow it. The agent kept pressing in eerily prescient terms: “Someday someone will die—and wall or not—the public will not understand.” He was right. The United States had weeks to find Khalid al-Mihdhar, but without the Cole task force’s resources, investigators didn’t learn where he was until his team of hijackers flew American Airlines Flight 77 into the Pentagon. Thousands of Americans died that day because measures meant to protect civil liberties had left FBI agents afraid to do their jobs.</w:t>
      </w:r>
    </w:p>
    <w:p w14:paraId="743A34F6" w14:textId="77777777" w:rsidR="006238C2" w:rsidRPr="00F36E77" w:rsidRDefault="006238C2" w:rsidP="006238C2">
      <w:pPr>
        <w:rPr>
          <w:sz w:val="4"/>
          <w:szCs w:val="4"/>
        </w:rPr>
      </w:pPr>
      <w:r w:rsidRPr="00F36E77">
        <w:rPr>
          <w:sz w:val="4"/>
          <w:szCs w:val="4"/>
        </w:rPr>
        <w:t>Now, 25 years later, the same thing could happen with 702. Even if 702 is renewed, the enforcement measures already in place need to be reviewed with that risk in mind.</w:t>
      </w:r>
    </w:p>
    <w:p w14:paraId="780EBAAC" w14:textId="77777777" w:rsidR="006238C2" w:rsidRDefault="006238C2" w:rsidP="006238C2">
      <w:pPr>
        <w:rPr>
          <w:rStyle w:val="StyleUnderline"/>
        </w:rPr>
      </w:pPr>
      <w:r w:rsidRPr="00F36E77">
        <w:rPr>
          <w:rStyle w:val="StyleUnderline"/>
        </w:rPr>
        <w:t>The U</w:t>
      </w:r>
      <w:r w:rsidRPr="00F36E77">
        <w:rPr>
          <w:sz w:val="16"/>
        </w:rPr>
        <w:t xml:space="preserve">nited </w:t>
      </w:r>
      <w:r w:rsidRPr="00F36E77">
        <w:rPr>
          <w:rStyle w:val="StyleUnderline"/>
        </w:rPr>
        <w:t>S</w:t>
      </w:r>
      <w:r w:rsidRPr="00F36E77">
        <w:rPr>
          <w:sz w:val="16"/>
        </w:rPr>
        <w:t xml:space="preserve">tates </w:t>
      </w:r>
      <w:r w:rsidRPr="00F36E77">
        <w:rPr>
          <w:rStyle w:val="StyleUnderline"/>
        </w:rPr>
        <w:t xml:space="preserve">needs </w:t>
      </w:r>
      <w:r w:rsidRPr="00F36E77">
        <w:rPr>
          <w:rStyle w:val="Emphasis"/>
        </w:rPr>
        <w:t>702 more</w:t>
      </w:r>
      <w:r w:rsidRPr="00F36E77">
        <w:rPr>
          <w:rStyle w:val="StyleUnderline"/>
        </w:rPr>
        <w:t xml:space="preserve"> than </w:t>
      </w:r>
      <w:r w:rsidRPr="00F36E77">
        <w:rPr>
          <w:rStyle w:val="Emphasis"/>
        </w:rPr>
        <w:t>ever</w:t>
      </w:r>
      <w:r w:rsidRPr="00F36E77">
        <w:rPr>
          <w:sz w:val="16"/>
        </w:rPr>
        <w:t xml:space="preserve">. </w:t>
      </w:r>
      <w:r w:rsidRPr="00543356">
        <w:rPr>
          <w:rStyle w:val="StyleUnderline"/>
          <w:highlight w:val="cyan"/>
        </w:rPr>
        <w:t xml:space="preserve">From </w:t>
      </w:r>
      <w:r w:rsidRPr="00543356">
        <w:rPr>
          <w:rStyle w:val="Emphasis"/>
          <w:highlight w:val="cyan"/>
        </w:rPr>
        <w:t>Venezuela</w:t>
      </w:r>
      <w:r w:rsidRPr="00F36E77">
        <w:rPr>
          <w:rStyle w:val="StyleUnderline"/>
        </w:rPr>
        <w:t xml:space="preserve"> and </w:t>
      </w:r>
      <w:r w:rsidRPr="00F36E77">
        <w:rPr>
          <w:rStyle w:val="Emphasis"/>
        </w:rPr>
        <w:t>Syria</w:t>
      </w:r>
      <w:r w:rsidRPr="00F36E77">
        <w:rPr>
          <w:rStyle w:val="StyleUnderline"/>
        </w:rPr>
        <w:t xml:space="preserve"> </w:t>
      </w:r>
      <w:r w:rsidRPr="00543356">
        <w:rPr>
          <w:rStyle w:val="StyleUnderline"/>
          <w:highlight w:val="cyan"/>
        </w:rPr>
        <w:t xml:space="preserve">to </w:t>
      </w:r>
      <w:r w:rsidRPr="00543356">
        <w:rPr>
          <w:rStyle w:val="Emphasis"/>
          <w:highlight w:val="cyan"/>
        </w:rPr>
        <w:t>Iran</w:t>
      </w:r>
      <w:r w:rsidRPr="00F36E77">
        <w:rPr>
          <w:sz w:val="16"/>
        </w:rPr>
        <w:t xml:space="preserve">, </w:t>
      </w:r>
      <w:r w:rsidRPr="00F36E77">
        <w:rPr>
          <w:rStyle w:val="StyleUnderline"/>
        </w:rPr>
        <w:t xml:space="preserve">the </w:t>
      </w:r>
      <w:r w:rsidRPr="00543356">
        <w:rPr>
          <w:rStyle w:val="StyleUnderline"/>
          <w:highlight w:val="cyan"/>
        </w:rPr>
        <w:t>Trump</w:t>
      </w:r>
      <w:r w:rsidRPr="00F36E77">
        <w:rPr>
          <w:rStyle w:val="StyleUnderline"/>
        </w:rPr>
        <w:t xml:space="preserve"> </w:t>
      </w:r>
      <w:r w:rsidRPr="00F36E77">
        <w:rPr>
          <w:rStyle w:val="Emphasis"/>
        </w:rPr>
        <w:t>administration’s</w:t>
      </w:r>
      <w:r w:rsidRPr="00F36E77">
        <w:rPr>
          <w:sz w:val="16"/>
        </w:rPr>
        <w:t xml:space="preserve"> </w:t>
      </w:r>
      <w:r w:rsidRPr="00F36E77">
        <w:rPr>
          <w:rStyle w:val="StyleUnderline"/>
        </w:rPr>
        <w:t>approach to hostile regimes has been</w:t>
      </w:r>
      <w:r w:rsidRPr="00F36E77">
        <w:rPr>
          <w:sz w:val="16"/>
        </w:rPr>
        <w:t xml:space="preserve"> to achieve its goals with the threat of </w:t>
      </w:r>
      <w:r w:rsidRPr="00F36E77">
        <w:rPr>
          <w:rStyle w:val="Emphasis"/>
        </w:rPr>
        <w:t>short raids</w:t>
      </w:r>
      <w:r w:rsidRPr="00F36E77">
        <w:rPr>
          <w:sz w:val="16"/>
        </w:rPr>
        <w:t xml:space="preserve"> </w:t>
      </w:r>
      <w:r w:rsidRPr="00F36E77">
        <w:rPr>
          <w:rStyle w:val="StyleUnderline"/>
        </w:rPr>
        <w:t xml:space="preserve">and </w:t>
      </w:r>
      <w:r w:rsidRPr="00F36E77">
        <w:rPr>
          <w:rStyle w:val="Emphasis"/>
        </w:rPr>
        <w:t xml:space="preserve">stand-off </w:t>
      </w:r>
      <w:r w:rsidRPr="00543356">
        <w:rPr>
          <w:rStyle w:val="Emphasis"/>
          <w:highlight w:val="cyan"/>
        </w:rPr>
        <w:t>strikes</w:t>
      </w:r>
      <w:r w:rsidRPr="00F36E77">
        <w:rPr>
          <w:sz w:val="16"/>
        </w:rPr>
        <w:t xml:space="preserve"> rather than large-scale interventions. When it works, this strategy is usually far better than putting American lives at risk on the ground. </w:t>
      </w:r>
      <w:r w:rsidRPr="00F36E77">
        <w:rPr>
          <w:rStyle w:val="StyleUnderline"/>
        </w:rPr>
        <w:t xml:space="preserve">But it runs the risk of </w:t>
      </w:r>
      <w:r w:rsidRPr="00543356">
        <w:rPr>
          <w:rStyle w:val="StyleUnderline"/>
          <w:highlight w:val="cyan"/>
        </w:rPr>
        <w:t>leaving</w:t>
      </w:r>
      <w:r w:rsidRPr="00F36E77">
        <w:rPr>
          <w:rStyle w:val="StyleUnderline"/>
        </w:rPr>
        <w:t xml:space="preserve"> in place a resentful </w:t>
      </w:r>
      <w:r w:rsidRPr="00F36E77">
        <w:rPr>
          <w:rStyle w:val="Emphasis"/>
        </w:rPr>
        <w:t>enemy regime</w:t>
      </w:r>
      <w:r w:rsidRPr="00F36E77">
        <w:rPr>
          <w:rStyle w:val="StyleUnderline"/>
        </w:rPr>
        <w:t xml:space="preserve"> and </w:t>
      </w:r>
      <w:r w:rsidRPr="00543356">
        <w:rPr>
          <w:rStyle w:val="Emphasis"/>
          <w:highlight w:val="cyan"/>
        </w:rPr>
        <w:t>still-potent</w:t>
      </w:r>
      <w:r w:rsidRPr="00543356">
        <w:rPr>
          <w:rStyle w:val="StyleUnderline"/>
          <w:highlight w:val="cyan"/>
        </w:rPr>
        <w:t xml:space="preserve"> </w:t>
      </w:r>
      <w:r w:rsidRPr="00543356">
        <w:rPr>
          <w:rStyle w:val="Emphasis"/>
          <w:highlight w:val="cyan"/>
        </w:rPr>
        <w:t>terror groups</w:t>
      </w:r>
      <w:r w:rsidRPr="00543356">
        <w:rPr>
          <w:rStyle w:val="StyleUnderline"/>
          <w:highlight w:val="cyan"/>
        </w:rPr>
        <w:t xml:space="preserve"> that</w:t>
      </w:r>
      <w:r w:rsidRPr="00F36E77">
        <w:rPr>
          <w:rStyle w:val="StyleUnderline"/>
        </w:rPr>
        <w:t xml:space="preserve"> could decide to </w:t>
      </w:r>
      <w:r w:rsidRPr="00543356">
        <w:rPr>
          <w:rStyle w:val="Emphasis"/>
          <w:highlight w:val="cyan"/>
        </w:rPr>
        <w:t>strike</w:t>
      </w:r>
      <w:r w:rsidRPr="00F36E77">
        <w:rPr>
          <w:rStyle w:val="Emphasis"/>
        </w:rPr>
        <w:t xml:space="preserve"> back</w:t>
      </w:r>
      <w:r w:rsidRPr="00F36E77">
        <w:rPr>
          <w:rStyle w:val="StyleUnderline"/>
        </w:rPr>
        <w:t>—</w:t>
      </w:r>
      <w:r w:rsidRPr="00F36E77">
        <w:rPr>
          <w:rStyle w:val="Emphasis"/>
        </w:rPr>
        <w:t>potentially</w:t>
      </w:r>
      <w:r w:rsidRPr="00F36E77">
        <w:rPr>
          <w:rStyle w:val="StyleUnderline"/>
        </w:rPr>
        <w:t xml:space="preserve"> </w:t>
      </w:r>
      <w:r w:rsidRPr="00543356">
        <w:rPr>
          <w:rStyle w:val="StyleUnderline"/>
          <w:highlight w:val="cyan"/>
        </w:rPr>
        <w:t xml:space="preserve">on </w:t>
      </w:r>
      <w:r w:rsidRPr="00543356">
        <w:rPr>
          <w:rStyle w:val="Emphasis"/>
          <w:highlight w:val="cyan"/>
        </w:rPr>
        <w:t>U.S. soil</w:t>
      </w:r>
      <w:r w:rsidRPr="00F36E77">
        <w:rPr>
          <w:rStyle w:val="StyleUnderline"/>
        </w:rPr>
        <w:t>.</w:t>
      </w:r>
    </w:p>
    <w:p w14:paraId="681C5BAF" w14:textId="77777777" w:rsidR="006238C2" w:rsidRPr="00F36E77" w:rsidRDefault="006238C2" w:rsidP="006238C2">
      <w:pPr>
        <w:rPr>
          <w:sz w:val="16"/>
        </w:rPr>
      </w:pPr>
      <w:r w:rsidRPr="00F36E77">
        <w:rPr>
          <w:rStyle w:val="Emphasis"/>
        </w:rPr>
        <w:t>Section 702</w:t>
      </w:r>
      <w:r w:rsidRPr="00F36E77">
        <w:rPr>
          <w:sz w:val="16"/>
        </w:rPr>
        <w:t xml:space="preserve">, with its focus on tracking foreign actors who might seek to hurt the U.S. at home, </w:t>
      </w:r>
      <w:r w:rsidRPr="00F36E77">
        <w:rPr>
          <w:rStyle w:val="StyleUnderline"/>
        </w:rPr>
        <w:t xml:space="preserve">is a </w:t>
      </w:r>
      <w:r w:rsidRPr="00F36E77">
        <w:rPr>
          <w:rStyle w:val="Emphasis"/>
        </w:rPr>
        <w:t>key defense</w:t>
      </w:r>
      <w:r w:rsidRPr="00F36E77">
        <w:rPr>
          <w:rStyle w:val="StyleUnderline"/>
        </w:rPr>
        <w:t xml:space="preserve"> against </w:t>
      </w:r>
      <w:r w:rsidRPr="00F36E77">
        <w:rPr>
          <w:rStyle w:val="Emphasis"/>
        </w:rPr>
        <w:t>such a strike</w:t>
      </w:r>
      <w:r w:rsidRPr="00F36E77">
        <w:rPr>
          <w:sz w:val="16"/>
        </w:rPr>
        <w:t>. That’s why no one will—or should—forgive Congress and the executive branch if an attack succeeds because Congress let 702 lapse or made it too risky for ordinary agents to use. That’s why it should renew Section 702 promptly and with as few additional amendments as possible.</w:t>
      </w:r>
    </w:p>
    <w:p w14:paraId="22F62483" w14:textId="77777777" w:rsidR="006238C2" w:rsidRPr="00F36E77" w:rsidRDefault="006238C2" w:rsidP="006238C2">
      <w:pPr>
        <w:rPr>
          <w:sz w:val="16"/>
        </w:rPr>
      </w:pPr>
      <w:r w:rsidRPr="00F36E77">
        <w:rPr>
          <w:sz w:val="16"/>
        </w:rPr>
        <w:t xml:space="preserve">It’s time to put an end to can-kicking extensions. Section 702 should be permanently reauthorized. That may not fit the political moment, but bowing to the political moment can lead to disaster. And disaster is where an endless cycle of legislative sunsets for 702 will lead to. The country and Congress are more bitterly divided than at any time in decades, perhaps a century. </w:t>
      </w:r>
      <w:r w:rsidRPr="00F36E77">
        <w:rPr>
          <w:rStyle w:val="StyleUnderline"/>
        </w:rPr>
        <w:t>The instinct to reach across the aisle to protect national security is weaker than eve</w:t>
      </w:r>
      <w:r w:rsidRPr="00F36E77">
        <w:rPr>
          <w:sz w:val="16"/>
        </w:rPr>
        <w:t>r. Bipartisan votes for “must pass” legislation are disappearing. Knowing all that, why in the world would we require Congress to muster a bipartisan majority every few years to keep alive a program that is a key to U.S. security?</w:t>
      </w:r>
    </w:p>
    <w:p w14:paraId="57E38A8F" w14:textId="77777777" w:rsidR="006238C2" w:rsidRPr="00F36E77" w:rsidRDefault="006238C2" w:rsidP="006238C2">
      <w:pPr>
        <w:rPr>
          <w:sz w:val="16"/>
        </w:rPr>
      </w:pPr>
      <w:r w:rsidRPr="00F36E77">
        <w:rPr>
          <w:sz w:val="16"/>
        </w:rPr>
        <w:t>My friends who work in finance sometimes describe a bad investment strategy as “picking up nickels in front of a steamroller.” It can pay off for a while, but it is courting disaster. That’s what is happening with Section 702: scratching together amendments and votes to get past the next deadline while ignoring the long-term unsustainability of the effort.</w:t>
      </w:r>
    </w:p>
    <w:p w14:paraId="4F47690A" w14:textId="77777777" w:rsidR="006238C2" w:rsidRPr="00F36E77" w:rsidRDefault="006238C2" w:rsidP="006238C2">
      <w:pPr>
        <w:rPr>
          <w:sz w:val="16"/>
        </w:rPr>
      </w:pPr>
      <w:r w:rsidRPr="00F36E77">
        <w:rPr>
          <w:sz w:val="16"/>
        </w:rPr>
        <w:t xml:space="preserve">It’s time to treat </w:t>
      </w:r>
      <w:r w:rsidRPr="00F36E77">
        <w:rPr>
          <w:rStyle w:val="Emphasis"/>
        </w:rPr>
        <w:t>702</w:t>
      </w:r>
      <w:r w:rsidRPr="00F36E77">
        <w:rPr>
          <w:sz w:val="16"/>
        </w:rPr>
        <w:t xml:space="preserve"> as what it </w:t>
      </w:r>
      <w:r w:rsidRPr="00F36E77">
        <w:rPr>
          <w:rStyle w:val="StyleUnderline"/>
        </w:rPr>
        <w:t>is</w:t>
      </w:r>
      <w:r w:rsidRPr="00F36E77">
        <w:rPr>
          <w:sz w:val="16"/>
        </w:rPr>
        <w:t xml:space="preserve">, </w:t>
      </w:r>
      <w:r w:rsidRPr="00F36E77">
        <w:rPr>
          <w:rStyle w:val="StyleUnderline"/>
        </w:rPr>
        <w:t xml:space="preserve">a </w:t>
      </w:r>
      <w:r w:rsidRPr="00F36E77">
        <w:rPr>
          <w:rStyle w:val="Emphasis"/>
          <w:sz w:val="28"/>
          <w:szCs w:val="28"/>
        </w:rPr>
        <w:t>central piece</w:t>
      </w:r>
      <w:r w:rsidRPr="00F36E77">
        <w:rPr>
          <w:rStyle w:val="StyleUnderline"/>
          <w:sz w:val="28"/>
          <w:szCs w:val="28"/>
        </w:rPr>
        <w:t xml:space="preserve"> </w:t>
      </w:r>
      <w:r w:rsidRPr="00F36E77">
        <w:rPr>
          <w:rStyle w:val="StyleUnderline"/>
        </w:rPr>
        <w:t xml:space="preserve">of U.S. </w:t>
      </w:r>
      <w:r w:rsidRPr="00F36E77">
        <w:rPr>
          <w:rStyle w:val="Emphasis"/>
        </w:rPr>
        <w:t>homeland security architecture</w:t>
      </w:r>
      <w:r w:rsidRPr="00F36E77">
        <w:rPr>
          <w:rStyle w:val="StyleUnderline"/>
        </w:rPr>
        <w:t>.</w:t>
      </w:r>
      <w:r w:rsidRPr="00F36E77">
        <w:rPr>
          <w:sz w:val="16"/>
        </w:rPr>
        <w:t xml:space="preserve"> It has stood the test of time. It has been legislatively authorized under two Republican and two Democratic presidents, and it has mustered majority support in Congresses controlled by both Democrats and Republicans.</w:t>
      </w:r>
    </w:p>
    <w:p w14:paraId="01957D5A" w14:textId="77777777" w:rsidR="006238C2" w:rsidRPr="00F36E77" w:rsidRDefault="006238C2" w:rsidP="006238C2">
      <w:pPr>
        <w:rPr>
          <w:sz w:val="16"/>
        </w:rPr>
      </w:pPr>
      <w:r w:rsidRPr="00F36E77">
        <w:rPr>
          <w:sz w:val="16"/>
        </w:rPr>
        <w:t>That’s enough. It’s time.</w:t>
      </w:r>
    </w:p>
    <w:p w14:paraId="5EF69B91" w14:textId="77777777" w:rsidR="006238C2" w:rsidRDefault="006238C2" w:rsidP="006238C2">
      <w:pPr>
        <w:rPr>
          <w:sz w:val="16"/>
        </w:rPr>
      </w:pPr>
      <w:r w:rsidRPr="00F36E77">
        <w:rPr>
          <w:sz w:val="16"/>
        </w:rPr>
        <w:t>There is no excuse for not making 702 permanent.</w:t>
      </w:r>
    </w:p>
    <w:p w14:paraId="35BAFA85" w14:textId="77777777" w:rsidR="006238C2" w:rsidRDefault="006238C2" w:rsidP="006238C2">
      <w:pPr>
        <w:pStyle w:val="Heading4"/>
      </w:pPr>
      <w:r>
        <w:t xml:space="preserve">Extinction. </w:t>
      </w:r>
    </w:p>
    <w:p w14:paraId="61299462" w14:textId="77777777" w:rsidR="006238C2" w:rsidRPr="00FF51D2" w:rsidRDefault="006238C2" w:rsidP="006238C2">
      <w:r>
        <w:t xml:space="preserve">Colin </w:t>
      </w:r>
      <w:r w:rsidRPr="00F92C01">
        <w:rPr>
          <w:rStyle w:val="Style13ptBold"/>
        </w:rPr>
        <w:t>Clarke &amp;</w:t>
      </w:r>
      <w:r>
        <w:t xml:space="preserve"> Christopher </w:t>
      </w:r>
      <w:r w:rsidRPr="00F92C01">
        <w:rPr>
          <w:rStyle w:val="Style13ptBold"/>
        </w:rPr>
        <w:t>Costa 25</w:t>
      </w:r>
      <w:r>
        <w:t>. Director of research at the Soufan Group, Ph.D. in international security policy from the University of Pittsburgh’s Graduate School of Public and International Affairs. Adjunct associate professor of at Georgetown University's Center for Security Studies, former special assistant to the President and senior director for counterterrorism at the National Security Council. "Terrorism Means Something Different Now." Foreign Policy. 6-25-2025. foreignpolicy.com/2025/06/25/counter-terrorism-iran-united-states</w:t>
      </w:r>
    </w:p>
    <w:p w14:paraId="132E6C2A" w14:textId="77777777" w:rsidR="006238C2" w:rsidRPr="0018375A" w:rsidRDefault="006238C2" w:rsidP="006238C2">
      <w:pPr>
        <w:rPr>
          <w:sz w:val="16"/>
        </w:rPr>
      </w:pPr>
      <w:r w:rsidRPr="00867075">
        <w:rPr>
          <w:sz w:val="16"/>
        </w:rPr>
        <w:t xml:space="preserve">And in late April of this year, </w:t>
      </w:r>
      <w:r w:rsidRPr="008442FE">
        <w:rPr>
          <w:rStyle w:val="StyleUnderline"/>
        </w:rPr>
        <w:t xml:space="preserve">a </w:t>
      </w:r>
      <w:r w:rsidRPr="00DE3DE4">
        <w:rPr>
          <w:rStyle w:val="StyleUnderline"/>
          <w:highlight w:val="cyan"/>
        </w:rPr>
        <w:t>terror</w:t>
      </w:r>
      <w:r w:rsidRPr="008442FE">
        <w:rPr>
          <w:rStyle w:val="StyleUnderline"/>
        </w:rPr>
        <w:t>ist attack</w:t>
      </w:r>
      <w:r w:rsidRPr="00867075">
        <w:rPr>
          <w:sz w:val="16"/>
        </w:rPr>
        <w:t xml:space="preserve"> launched by a group affiliated with Lashkar-e-Taiba </w:t>
      </w:r>
      <w:r w:rsidRPr="00DE3DE4">
        <w:rPr>
          <w:rStyle w:val="StyleUnderline"/>
          <w:highlight w:val="cyan"/>
        </w:rPr>
        <w:t>brought</w:t>
      </w:r>
      <w:r w:rsidRPr="00867075">
        <w:rPr>
          <w:rStyle w:val="StyleUnderline"/>
        </w:rPr>
        <w:t xml:space="preserve"> two</w:t>
      </w:r>
      <w:r w:rsidRPr="00867075">
        <w:rPr>
          <w:sz w:val="16"/>
        </w:rPr>
        <w:t xml:space="preserve"> </w:t>
      </w:r>
      <w:r w:rsidRPr="00DE3DE4">
        <w:rPr>
          <w:rStyle w:val="Emphasis"/>
          <w:highlight w:val="cyan"/>
        </w:rPr>
        <w:t>nuclea</w:t>
      </w:r>
      <w:r w:rsidRPr="0076608F">
        <w:rPr>
          <w:rStyle w:val="Emphasis"/>
        </w:rPr>
        <w:t>r-armed</w:t>
      </w:r>
      <w:r w:rsidRPr="0076608F">
        <w:rPr>
          <w:sz w:val="16"/>
        </w:rPr>
        <w:t xml:space="preserve"> </w:t>
      </w:r>
      <w:r w:rsidRPr="00DE3DE4">
        <w:rPr>
          <w:rStyle w:val="StyleUnderline"/>
          <w:highlight w:val="cyan"/>
        </w:rPr>
        <w:t>rivals</w:t>
      </w:r>
      <w:r w:rsidRPr="00867075">
        <w:rPr>
          <w:sz w:val="16"/>
        </w:rPr>
        <w:t>—</w:t>
      </w:r>
      <w:r w:rsidRPr="0076608F">
        <w:rPr>
          <w:rStyle w:val="StyleUnderline"/>
        </w:rPr>
        <w:t>India and Pakistan</w:t>
      </w:r>
      <w:r w:rsidRPr="00867075">
        <w:rPr>
          <w:sz w:val="16"/>
        </w:rPr>
        <w:t>—</w:t>
      </w:r>
      <w:r w:rsidRPr="00DE3DE4">
        <w:rPr>
          <w:rStyle w:val="StyleUnderline"/>
          <w:highlight w:val="cyan"/>
        </w:rPr>
        <w:t>to the</w:t>
      </w:r>
      <w:r w:rsidRPr="00DE3DE4">
        <w:rPr>
          <w:sz w:val="16"/>
          <w:highlight w:val="cyan"/>
        </w:rPr>
        <w:t xml:space="preserve"> </w:t>
      </w:r>
      <w:r w:rsidRPr="00DE3DE4">
        <w:rPr>
          <w:rStyle w:val="Emphasis"/>
          <w:highlight w:val="cyan"/>
        </w:rPr>
        <w:t>brink</w:t>
      </w:r>
      <w:r w:rsidRPr="00867075">
        <w:rPr>
          <w:rStyle w:val="Emphasis"/>
        </w:rPr>
        <w:t xml:space="preserve"> of conflict</w:t>
      </w:r>
      <w:r w:rsidRPr="00867075">
        <w:rPr>
          <w:sz w:val="16"/>
        </w:rPr>
        <w:t xml:space="preserve"> on the Indian subcontinent. </w:t>
      </w:r>
      <w:r w:rsidRPr="00DE3DE4">
        <w:rPr>
          <w:rStyle w:val="StyleUnderline"/>
          <w:highlight w:val="cyan"/>
        </w:rPr>
        <w:t>Terror</w:t>
      </w:r>
      <w:r w:rsidRPr="00867075">
        <w:rPr>
          <w:rStyle w:val="StyleUnderline"/>
        </w:rPr>
        <w:t xml:space="preserve">ism </w:t>
      </w:r>
      <w:r w:rsidRPr="00DE3DE4">
        <w:rPr>
          <w:rStyle w:val="StyleUnderline"/>
          <w:highlight w:val="cyan"/>
        </w:rPr>
        <w:t>has</w:t>
      </w:r>
      <w:r w:rsidRPr="0076608F">
        <w:rPr>
          <w:rStyle w:val="StyleUnderline"/>
        </w:rPr>
        <w:t xml:space="preserve"> the </w:t>
      </w:r>
      <w:r w:rsidRPr="00DE3DE4">
        <w:rPr>
          <w:rStyle w:val="StyleUnderline"/>
          <w:highlight w:val="cyan"/>
        </w:rPr>
        <w:t>power to</w:t>
      </w:r>
      <w:r w:rsidRPr="00DE3DE4">
        <w:rPr>
          <w:sz w:val="16"/>
          <w:highlight w:val="cyan"/>
        </w:rPr>
        <w:t xml:space="preserve"> </w:t>
      </w:r>
      <w:r w:rsidRPr="00DE3DE4">
        <w:rPr>
          <w:rStyle w:val="Emphasis"/>
          <w:highlight w:val="cyan"/>
        </w:rPr>
        <w:t>draw in</w:t>
      </w:r>
      <w:r w:rsidRPr="00867075">
        <w:rPr>
          <w:sz w:val="16"/>
        </w:rPr>
        <w:t xml:space="preserve"> </w:t>
      </w:r>
      <w:r w:rsidRPr="00867075">
        <w:rPr>
          <w:rStyle w:val="StyleUnderline"/>
        </w:rPr>
        <w:t xml:space="preserve">some of </w:t>
      </w:r>
      <w:r w:rsidRPr="00DE3DE4">
        <w:rPr>
          <w:rStyle w:val="StyleUnderline"/>
          <w:highlight w:val="cyan"/>
        </w:rPr>
        <w:t>the</w:t>
      </w:r>
      <w:r w:rsidRPr="00DE3DE4">
        <w:rPr>
          <w:sz w:val="16"/>
          <w:highlight w:val="cyan"/>
        </w:rPr>
        <w:t xml:space="preserve"> </w:t>
      </w:r>
      <w:r w:rsidRPr="00DE3DE4">
        <w:rPr>
          <w:rStyle w:val="Emphasis"/>
          <w:highlight w:val="cyan"/>
        </w:rPr>
        <w:t>largest</w:t>
      </w:r>
      <w:r w:rsidRPr="00DE3DE4">
        <w:rPr>
          <w:sz w:val="16"/>
          <w:highlight w:val="cyan"/>
        </w:rPr>
        <w:t xml:space="preserve"> </w:t>
      </w:r>
      <w:r w:rsidRPr="00DE3DE4">
        <w:rPr>
          <w:rStyle w:val="StyleUnderline"/>
          <w:highlight w:val="cyan"/>
        </w:rPr>
        <w:t>militaries</w:t>
      </w:r>
      <w:r w:rsidRPr="00867075">
        <w:rPr>
          <w:sz w:val="16"/>
        </w:rPr>
        <w:t xml:space="preserve"> in the world and pit them against one another.</w:t>
      </w:r>
    </w:p>
    <w:p w14:paraId="76F844B2" w14:textId="77777777" w:rsidR="006238C2" w:rsidRPr="0018375A" w:rsidRDefault="006238C2" w:rsidP="006238C2">
      <w:pPr>
        <w:rPr>
          <w:sz w:val="16"/>
        </w:rPr>
      </w:pPr>
      <w:r w:rsidRPr="000B1A94">
        <w:rPr>
          <w:rStyle w:val="StyleUnderline"/>
        </w:rPr>
        <w:t>There is</w:t>
      </w:r>
      <w:r w:rsidRPr="0018375A">
        <w:rPr>
          <w:sz w:val="16"/>
        </w:rPr>
        <w:t xml:space="preserve"> </w:t>
      </w:r>
      <w:r w:rsidRPr="000B1A94">
        <w:rPr>
          <w:rStyle w:val="Emphasis"/>
        </w:rPr>
        <w:t>deep</w:t>
      </w:r>
      <w:r w:rsidRPr="0018375A">
        <w:rPr>
          <w:sz w:val="16"/>
        </w:rPr>
        <w:t xml:space="preserve"> </w:t>
      </w:r>
      <w:r w:rsidRPr="000B1A94">
        <w:rPr>
          <w:rStyle w:val="StyleUnderline"/>
        </w:rPr>
        <w:t>historical precedent</w:t>
      </w:r>
      <w:r w:rsidRPr="0018375A">
        <w:rPr>
          <w:sz w:val="16"/>
        </w:rPr>
        <w:t xml:space="preserve"> here. After all, </w:t>
      </w:r>
      <w:r w:rsidRPr="000B1A94">
        <w:rPr>
          <w:rStyle w:val="StyleUnderline"/>
        </w:rPr>
        <w:t>it was the</w:t>
      </w:r>
      <w:r w:rsidRPr="0018375A">
        <w:rPr>
          <w:sz w:val="16"/>
        </w:rPr>
        <w:t xml:space="preserve"> targeted </w:t>
      </w:r>
      <w:r w:rsidRPr="000B1A94">
        <w:rPr>
          <w:rStyle w:val="Emphasis"/>
        </w:rPr>
        <w:t>assassination</w:t>
      </w:r>
      <w:r w:rsidRPr="0018375A">
        <w:rPr>
          <w:sz w:val="16"/>
        </w:rPr>
        <w:t xml:space="preserve"> </w:t>
      </w:r>
      <w:r w:rsidRPr="000B1A94">
        <w:rPr>
          <w:rStyle w:val="StyleUnderline"/>
        </w:rPr>
        <w:t>of Archduke Franz Ferdinand</w:t>
      </w:r>
      <w:r w:rsidRPr="0018375A">
        <w:rPr>
          <w:sz w:val="16"/>
        </w:rPr>
        <w:t xml:space="preserve"> in Sarajevo </w:t>
      </w:r>
      <w:r w:rsidRPr="000B1A94">
        <w:rPr>
          <w:rStyle w:val="StyleUnderline"/>
        </w:rPr>
        <w:t>that</w:t>
      </w:r>
      <w:r w:rsidRPr="0018375A">
        <w:rPr>
          <w:sz w:val="16"/>
        </w:rPr>
        <w:t xml:space="preserve"> </w:t>
      </w:r>
      <w:r w:rsidRPr="000B1A94">
        <w:rPr>
          <w:rStyle w:val="Emphasis"/>
        </w:rPr>
        <w:t>sparked</w:t>
      </w:r>
      <w:r w:rsidRPr="0018375A">
        <w:rPr>
          <w:sz w:val="16"/>
        </w:rPr>
        <w:t xml:space="preserve"> the earliest stages of what would escalate into </w:t>
      </w:r>
      <w:r w:rsidRPr="000B1A94">
        <w:rPr>
          <w:rStyle w:val="Emphasis"/>
        </w:rPr>
        <w:t>W</w:t>
      </w:r>
      <w:r w:rsidRPr="0018375A">
        <w:rPr>
          <w:sz w:val="16"/>
        </w:rPr>
        <w:t xml:space="preserve">orld </w:t>
      </w:r>
      <w:r w:rsidRPr="000B1A94">
        <w:rPr>
          <w:rStyle w:val="Emphasis"/>
        </w:rPr>
        <w:t>W</w:t>
      </w:r>
      <w:r w:rsidRPr="0018375A">
        <w:rPr>
          <w:sz w:val="16"/>
        </w:rPr>
        <w:t xml:space="preserve">ar </w:t>
      </w:r>
      <w:r w:rsidRPr="000B1A94">
        <w:rPr>
          <w:rStyle w:val="Emphasis"/>
        </w:rPr>
        <w:t>I</w:t>
      </w:r>
      <w:r w:rsidRPr="0018375A">
        <w:rPr>
          <w:sz w:val="16"/>
        </w:rPr>
        <w:t>. However, it is not 1914 all over again. Unlike 1914, the 21st-century NATO alliance is not sleepwalking into a NATO-Russia conflagration over Ukraine. Rather, it is awakened to these threats. Still, how NATO and the United States contend with Russia remains an urgent task and may determine what kind of global order will exist for the rest of the 21st century. Western powers recognize the threats across Europe—sabotage, arson, cyberattacks, and disinformation—as part of an escalating campaign of hybrid activities.</w:t>
      </w:r>
    </w:p>
    <w:p w14:paraId="2D705EC5" w14:textId="77777777" w:rsidR="006238C2" w:rsidRPr="0018375A" w:rsidRDefault="006238C2" w:rsidP="006238C2">
      <w:pPr>
        <w:rPr>
          <w:sz w:val="16"/>
        </w:rPr>
      </w:pPr>
      <w:r w:rsidRPr="0076608F">
        <w:rPr>
          <w:sz w:val="16"/>
        </w:rPr>
        <w:t xml:space="preserve">Accordingly, it is not just </w:t>
      </w:r>
      <w:r w:rsidRPr="0076608F">
        <w:rPr>
          <w:rStyle w:val="StyleUnderline"/>
        </w:rPr>
        <w:t>countries like</w:t>
      </w:r>
      <w:r w:rsidRPr="0076608F">
        <w:rPr>
          <w:sz w:val="16"/>
        </w:rPr>
        <w:t xml:space="preserve"> </w:t>
      </w:r>
      <w:r w:rsidRPr="0076608F">
        <w:rPr>
          <w:rStyle w:val="Emphasis"/>
        </w:rPr>
        <w:t>Iran</w:t>
      </w:r>
      <w:r w:rsidRPr="0076608F">
        <w:rPr>
          <w:sz w:val="16"/>
        </w:rPr>
        <w:t xml:space="preserve">, but </w:t>
      </w:r>
      <w:r w:rsidRPr="0076608F">
        <w:rPr>
          <w:rStyle w:val="StyleUnderline"/>
        </w:rPr>
        <w:t>also</w:t>
      </w:r>
      <w:r w:rsidRPr="0076608F">
        <w:rPr>
          <w:sz w:val="16"/>
        </w:rPr>
        <w:t xml:space="preserve"> </w:t>
      </w:r>
      <w:r w:rsidRPr="0076608F">
        <w:rPr>
          <w:rStyle w:val="Emphasis"/>
        </w:rPr>
        <w:t>Russia</w:t>
      </w:r>
      <w:r w:rsidRPr="0076608F">
        <w:rPr>
          <w:sz w:val="16"/>
        </w:rPr>
        <w:t xml:space="preserve">, </w:t>
      </w:r>
      <w:r w:rsidRPr="0076608F">
        <w:rPr>
          <w:rStyle w:val="StyleUnderline"/>
        </w:rPr>
        <w:t>that pose</w:t>
      </w:r>
      <w:r w:rsidRPr="0076608F">
        <w:rPr>
          <w:sz w:val="16"/>
        </w:rPr>
        <w:t xml:space="preserve"> </w:t>
      </w:r>
      <w:r w:rsidRPr="0076608F">
        <w:rPr>
          <w:rStyle w:val="Emphasis"/>
        </w:rPr>
        <w:t>major</w:t>
      </w:r>
      <w:r w:rsidRPr="0076608F">
        <w:rPr>
          <w:sz w:val="16"/>
        </w:rPr>
        <w:t xml:space="preserve"> </w:t>
      </w:r>
      <w:r w:rsidRPr="0076608F">
        <w:rPr>
          <w:rStyle w:val="StyleUnderline"/>
        </w:rPr>
        <w:t>state-sponsored terror threats</w:t>
      </w:r>
      <w:r w:rsidRPr="0076608F">
        <w:rPr>
          <w:sz w:val="16"/>
        </w:rPr>
        <w:t xml:space="preserve"> to the</w:t>
      </w:r>
      <w:r w:rsidRPr="0018375A">
        <w:rPr>
          <w:sz w:val="16"/>
        </w:rPr>
        <w:t xml:space="preserve"> West. If </w:t>
      </w:r>
      <w:r w:rsidRPr="00DE3DE4">
        <w:rPr>
          <w:rStyle w:val="StyleUnderline"/>
          <w:highlight w:val="cyan"/>
        </w:rPr>
        <w:t>a</w:t>
      </w:r>
      <w:r w:rsidRPr="00DE3DE4">
        <w:rPr>
          <w:sz w:val="16"/>
          <w:highlight w:val="cyan"/>
        </w:rPr>
        <w:t xml:space="preserve"> </w:t>
      </w:r>
      <w:r w:rsidRPr="00DE3DE4">
        <w:rPr>
          <w:rStyle w:val="Emphasis"/>
          <w:highlight w:val="cyan"/>
        </w:rPr>
        <w:t>state-sponsored</w:t>
      </w:r>
      <w:r w:rsidRPr="0018375A">
        <w:rPr>
          <w:sz w:val="16"/>
        </w:rPr>
        <w:t xml:space="preserve"> </w:t>
      </w:r>
      <w:r w:rsidRPr="000B1A94">
        <w:rPr>
          <w:rStyle w:val="StyleUnderline"/>
        </w:rPr>
        <w:t xml:space="preserve">terrorist </w:t>
      </w:r>
      <w:r w:rsidRPr="00DE3DE4">
        <w:rPr>
          <w:rStyle w:val="StyleUnderline"/>
          <w:highlight w:val="cyan"/>
        </w:rPr>
        <w:t>attack</w:t>
      </w:r>
      <w:r w:rsidRPr="0018375A">
        <w:rPr>
          <w:sz w:val="16"/>
        </w:rPr>
        <w:t xml:space="preserve"> </w:t>
      </w:r>
      <w:r w:rsidRPr="00867075">
        <w:rPr>
          <w:rStyle w:val="Emphasis"/>
        </w:rPr>
        <w:t>emanating</w:t>
      </w:r>
      <w:r w:rsidRPr="0018375A">
        <w:rPr>
          <w:sz w:val="16"/>
        </w:rPr>
        <w:t xml:space="preserve"> from the Kremlin led to the downing of a cargo plane from or over NATO territory, </w:t>
      </w:r>
      <w:r w:rsidRPr="00DE3DE4">
        <w:rPr>
          <w:rStyle w:val="StyleUnderline"/>
          <w:highlight w:val="cyan"/>
        </w:rPr>
        <w:t>could</w:t>
      </w:r>
      <w:r w:rsidRPr="0018375A">
        <w:rPr>
          <w:sz w:val="16"/>
        </w:rPr>
        <w:t xml:space="preserve"> that </w:t>
      </w:r>
      <w:r w:rsidRPr="00DE3DE4">
        <w:rPr>
          <w:rStyle w:val="StyleUnderline"/>
          <w:highlight w:val="cyan"/>
        </w:rPr>
        <w:t>lead to a</w:t>
      </w:r>
      <w:r w:rsidRPr="00DE3DE4">
        <w:rPr>
          <w:sz w:val="16"/>
          <w:highlight w:val="cyan"/>
        </w:rPr>
        <w:t xml:space="preserve"> </w:t>
      </w:r>
      <w:r w:rsidRPr="00DE3DE4">
        <w:rPr>
          <w:rStyle w:val="Emphasis"/>
          <w:highlight w:val="cyan"/>
        </w:rPr>
        <w:t>broader</w:t>
      </w:r>
      <w:r w:rsidRPr="00DE3DE4">
        <w:rPr>
          <w:sz w:val="16"/>
          <w:highlight w:val="cyan"/>
        </w:rPr>
        <w:t xml:space="preserve"> </w:t>
      </w:r>
      <w:r w:rsidRPr="00DE3DE4">
        <w:rPr>
          <w:rStyle w:val="StyleUnderline"/>
          <w:highlight w:val="cyan"/>
        </w:rPr>
        <w:t>war</w:t>
      </w:r>
      <w:r w:rsidRPr="0018375A">
        <w:rPr>
          <w:sz w:val="16"/>
        </w:rPr>
        <w:t>? Almost certainly, and it remains an issue that many European countries are concerned about.</w:t>
      </w:r>
    </w:p>
    <w:p w14:paraId="4AF07A04" w14:textId="77777777" w:rsidR="006238C2" w:rsidRPr="0018375A" w:rsidRDefault="006238C2" w:rsidP="006238C2">
      <w:pPr>
        <w:rPr>
          <w:sz w:val="16"/>
        </w:rPr>
      </w:pPr>
      <w:r w:rsidRPr="0018375A">
        <w:rPr>
          <w:sz w:val="16"/>
        </w:rPr>
        <w:t>During his campaign for president, George W. Bush ran on a platform of domestic policy, particularly focused on education and poverty reduction. But the 9/11 attacks transformed his presidency overnight, and Bush was soon overwhelmed with the complexities of nation-building and counterinsurgency in failed states after sending the U.S. military to Afghanistan, and then Iraq.</w:t>
      </w:r>
    </w:p>
    <w:p w14:paraId="0685CC1D" w14:textId="77777777" w:rsidR="006238C2" w:rsidRPr="0018375A" w:rsidRDefault="006238C2" w:rsidP="006238C2">
      <w:pPr>
        <w:rPr>
          <w:sz w:val="16"/>
        </w:rPr>
      </w:pPr>
      <w:r w:rsidRPr="0018375A">
        <w:rPr>
          <w:sz w:val="16"/>
        </w:rPr>
        <w:t xml:space="preserve">Today </w:t>
      </w:r>
      <w:r w:rsidRPr="000E20D3">
        <w:rPr>
          <w:rStyle w:val="StyleUnderline"/>
        </w:rPr>
        <w:t>the</w:t>
      </w:r>
      <w:r w:rsidRPr="0018375A">
        <w:rPr>
          <w:sz w:val="16"/>
        </w:rPr>
        <w:t xml:space="preserve"> </w:t>
      </w:r>
      <w:r w:rsidRPr="000E20D3">
        <w:rPr>
          <w:rStyle w:val="Emphasis"/>
        </w:rPr>
        <w:t>U</w:t>
      </w:r>
      <w:r w:rsidRPr="0018375A">
        <w:rPr>
          <w:sz w:val="16"/>
        </w:rPr>
        <w:t xml:space="preserve">nited </w:t>
      </w:r>
      <w:r w:rsidRPr="000E20D3">
        <w:rPr>
          <w:rStyle w:val="Emphasis"/>
        </w:rPr>
        <w:t>S</w:t>
      </w:r>
      <w:r w:rsidRPr="0018375A">
        <w:rPr>
          <w:sz w:val="16"/>
        </w:rPr>
        <w:t xml:space="preserve">tates </w:t>
      </w:r>
      <w:r w:rsidRPr="000E20D3">
        <w:rPr>
          <w:rStyle w:val="StyleUnderline"/>
        </w:rPr>
        <w:t>faces a</w:t>
      </w:r>
      <w:r w:rsidRPr="0018375A">
        <w:rPr>
          <w:sz w:val="16"/>
        </w:rPr>
        <w:t xml:space="preserve"> </w:t>
      </w:r>
      <w:r w:rsidRPr="000E20D3">
        <w:rPr>
          <w:rStyle w:val="Emphasis"/>
        </w:rPr>
        <w:t>range</w:t>
      </w:r>
      <w:r w:rsidRPr="0018375A">
        <w:rPr>
          <w:sz w:val="16"/>
        </w:rPr>
        <w:t xml:space="preserve"> </w:t>
      </w:r>
      <w:r w:rsidRPr="000E20D3">
        <w:rPr>
          <w:rStyle w:val="StyleUnderline"/>
        </w:rPr>
        <w:t>of terrorism threats</w:t>
      </w:r>
      <w:r w:rsidRPr="0018375A">
        <w:rPr>
          <w:sz w:val="16"/>
        </w:rPr>
        <w:t xml:space="preserve">, </w:t>
      </w:r>
      <w:r w:rsidRPr="00931593">
        <w:rPr>
          <w:rStyle w:val="StyleUnderline"/>
        </w:rPr>
        <w:t>including from</w:t>
      </w:r>
      <w:r w:rsidRPr="0018375A">
        <w:rPr>
          <w:sz w:val="16"/>
        </w:rPr>
        <w:t xml:space="preserve"> </w:t>
      </w:r>
      <w:r w:rsidRPr="00931593">
        <w:rPr>
          <w:rStyle w:val="Emphasis"/>
        </w:rPr>
        <w:t>domestic</w:t>
      </w:r>
      <w:r w:rsidRPr="0018375A">
        <w:rPr>
          <w:sz w:val="16"/>
        </w:rPr>
        <w:t xml:space="preserve"> </w:t>
      </w:r>
      <w:r w:rsidRPr="00931593">
        <w:rPr>
          <w:rStyle w:val="StyleUnderline"/>
        </w:rPr>
        <w:t>actors motivated by a</w:t>
      </w:r>
      <w:r w:rsidRPr="0018375A">
        <w:rPr>
          <w:sz w:val="16"/>
        </w:rPr>
        <w:t xml:space="preserve"> </w:t>
      </w:r>
      <w:r w:rsidRPr="00931593">
        <w:rPr>
          <w:rStyle w:val="Emphasis"/>
        </w:rPr>
        <w:t>litany</w:t>
      </w:r>
      <w:r w:rsidRPr="0018375A">
        <w:rPr>
          <w:sz w:val="16"/>
        </w:rPr>
        <w:t xml:space="preserve"> </w:t>
      </w:r>
      <w:r w:rsidRPr="00931593">
        <w:rPr>
          <w:rStyle w:val="StyleUnderline"/>
        </w:rPr>
        <w:t>of grievances</w:t>
      </w:r>
      <w:r w:rsidRPr="0018375A">
        <w:rPr>
          <w:sz w:val="16"/>
        </w:rPr>
        <w:t xml:space="preserve">, </w:t>
      </w:r>
      <w:r w:rsidRPr="00867075">
        <w:rPr>
          <w:sz w:val="16"/>
        </w:rPr>
        <w:t>including anti-government extremism</w:t>
      </w:r>
      <w:r w:rsidRPr="0018375A">
        <w:rPr>
          <w:sz w:val="16"/>
        </w:rPr>
        <w:t xml:space="preserve">. The old threats still remain, albeit in slightly hybridized form. The core organizations of al Qaeda and the Islamic State have been smashed, but the offshoots and branches of these groups remain potent. </w:t>
      </w:r>
      <w:r w:rsidRPr="00931593">
        <w:rPr>
          <w:rStyle w:val="Emphasis"/>
        </w:rPr>
        <w:t>Any number</w:t>
      </w:r>
      <w:r w:rsidRPr="0018375A">
        <w:rPr>
          <w:sz w:val="16"/>
        </w:rPr>
        <w:t xml:space="preserve"> </w:t>
      </w:r>
      <w:r w:rsidRPr="00931593">
        <w:rPr>
          <w:rStyle w:val="StyleUnderline"/>
        </w:rPr>
        <w:t xml:space="preserve">of </w:t>
      </w:r>
      <w:r w:rsidRPr="00DE3DE4">
        <w:rPr>
          <w:rStyle w:val="StyleUnderline"/>
          <w:highlight w:val="cyan"/>
        </w:rPr>
        <w:t>transnational</w:t>
      </w:r>
      <w:r w:rsidRPr="00931593">
        <w:rPr>
          <w:rStyle w:val="StyleUnderline"/>
        </w:rPr>
        <w:t xml:space="preserve"> terrorist </w:t>
      </w:r>
      <w:r w:rsidRPr="00DE3DE4">
        <w:rPr>
          <w:rStyle w:val="StyleUnderline"/>
          <w:highlight w:val="cyan"/>
        </w:rPr>
        <w:t>groups</w:t>
      </w:r>
      <w:r w:rsidRPr="0018375A">
        <w:rPr>
          <w:sz w:val="16"/>
        </w:rPr>
        <w:t xml:space="preserve"> likely </w:t>
      </w:r>
      <w:r w:rsidRPr="00DE3DE4">
        <w:rPr>
          <w:rStyle w:val="StyleUnderline"/>
          <w:highlight w:val="cyan"/>
        </w:rPr>
        <w:t>have the</w:t>
      </w:r>
      <w:r w:rsidRPr="0018375A">
        <w:rPr>
          <w:sz w:val="16"/>
        </w:rPr>
        <w:t xml:space="preserve"> </w:t>
      </w:r>
      <w:r w:rsidRPr="00931593">
        <w:rPr>
          <w:rStyle w:val="Emphasis"/>
        </w:rPr>
        <w:t xml:space="preserve">will and </w:t>
      </w:r>
      <w:r w:rsidRPr="00DE3DE4">
        <w:rPr>
          <w:rStyle w:val="Emphasis"/>
          <w:highlight w:val="cyan"/>
        </w:rPr>
        <w:t>capability</w:t>
      </w:r>
      <w:r w:rsidRPr="00DE3DE4">
        <w:rPr>
          <w:sz w:val="16"/>
          <w:highlight w:val="cyan"/>
        </w:rPr>
        <w:t xml:space="preserve"> </w:t>
      </w:r>
      <w:r w:rsidRPr="00DE3DE4">
        <w:rPr>
          <w:rStyle w:val="StyleUnderline"/>
          <w:highlight w:val="cyan"/>
        </w:rPr>
        <w:t>to strike the</w:t>
      </w:r>
      <w:r w:rsidRPr="0018375A">
        <w:rPr>
          <w:sz w:val="16"/>
        </w:rPr>
        <w:t xml:space="preserve"> U.S. </w:t>
      </w:r>
      <w:r w:rsidRPr="00DE3DE4">
        <w:rPr>
          <w:rStyle w:val="StyleUnderline"/>
          <w:highlight w:val="cyan"/>
        </w:rPr>
        <w:t>homeland</w:t>
      </w:r>
      <w:r w:rsidRPr="0018375A">
        <w:rPr>
          <w:sz w:val="16"/>
        </w:rPr>
        <w:t xml:space="preserve"> in some manner, including al-Shabaab, Islamic State-Khorasan (IS-K) in Afghanistan, and Hezbollah, to name just a few.</w:t>
      </w:r>
    </w:p>
    <w:p w14:paraId="55F43426" w14:textId="77777777" w:rsidR="006238C2" w:rsidRPr="0018375A" w:rsidRDefault="006238C2" w:rsidP="006238C2">
      <w:pPr>
        <w:rPr>
          <w:sz w:val="16"/>
        </w:rPr>
      </w:pPr>
      <w:r w:rsidRPr="003D51E3">
        <w:rPr>
          <w:rStyle w:val="StyleUnderline"/>
        </w:rPr>
        <w:t>The</w:t>
      </w:r>
      <w:r w:rsidRPr="0018375A">
        <w:rPr>
          <w:sz w:val="16"/>
        </w:rPr>
        <w:t xml:space="preserve"> </w:t>
      </w:r>
      <w:r w:rsidRPr="003D51E3">
        <w:rPr>
          <w:rStyle w:val="Emphasis"/>
        </w:rPr>
        <w:t>threat</w:t>
      </w:r>
      <w:r w:rsidRPr="0018375A">
        <w:rPr>
          <w:sz w:val="16"/>
        </w:rPr>
        <w:t xml:space="preserve"> </w:t>
      </w:r>
      <w:r w:rsidRPr="003D51E3">
        <w:rPr>
          <w:rStyle w:val="StyleUnderline"/>
        </w:rPr>
        <w:t>from al Qaeda offshoots</w:t>
      </w:r>
      <w:r w:rsidRPr="0018375A">
        <w:rPr>
          <w:sz w:val="16"/>
        </w:rPr>
        <w:t xml:space="preserve"> in particular </w:t>
      </w:r>
      <w:r w:rsidRPr="003D51E3">
        <w:rPr>
          <w:rStyle w:val="Emphasis"/>
        </w:rPr>
        <w:t>continues</w:t>
      </w:r>
      <w:r w:rsidRPr="0018375A">
        <w:rPr>
          <w:sz w:val="16"/>
        </w:rPr>
        <w:t xml:space="preserve"> </w:t>
      </w:r>
      <w:r w:rsidRPr="003D51E3">
        <w:rPr>
          <w:rStyle w:val="StyleUnderline"/>
        </w:rPr>
        <w:t>to linger</w:t>
      </w:r>
      <w:r w:rsidRPr="0018375A">
        <w:rPr>
          <w:sz w:val="16"/>
        </w:rPr>
        <w:t>, as evidenced earlier this month when Immigration and Customs Enforcement arrested a Tajikistan-born Russian national in Philadelphia, Pennsylvania, with ties to the organization.</w:t>
      </w:r>
    </w:p>
    <w:p w14:paraId="148177D0" w14:textId="77777777" w:rsidR="006238C2" w:rsidRPr="0018375A" w:rsidRDefault="006238C2" w:rsidP="006238C2">
      <w:pPr>
        <w:rPr>
          <w:sz w:val="16"/>
        </w:rPr>
      </w:pPr>
      <w:r w:rsidRPr="0018375A">
        <w:rPr>
          <w:sz w:val="16"/>
        </w:rPr>
        <w:t>Just this year alone, there have been a number of arrests in the United States pertaining to the Islamic State and support for the group. In February, an individual living in Brooklyn, New York, was arrested for conspiring to provide material support to the Islamic State and IS-K. In April, an Afghan native living in Oklahoma pleaded guilty to an attack he had planned on Election Day last November, on behalf of the Islamic State. And in May, a former member of the Michigan Army National Guard was arrested for planning to attack a U.S. military base, also on behalf of the group.</w:t>
      </w:r>
    </w:p>
    <w:p w14:paraId="45DE3084" w14:textId="77777777" w:rsidR="006238C2" w:rsidRPr="0018375A" w:rsidRDefault="006238C2" w:rsidP="006238C2">
      <w:pPr>
        <w:rPr>
          <w:sz w:val="16"/>
        </w:rPr>
      </w:pPr>
      <w:r w:rsidRPr="0018375A">
        <w:rPr>
          <w:sz w:val="16"/>
        </w:rPr>
        <w:t xml:space="preserve">These attacks were thwarted, but </w:t>
      </w:r>
      <w:r w:rsidRPr="003D51E3">
        <w:rPr>
          <w:rStyle w:val="StyleUnderline"/>
        </w:rPr>
        <w:t>imagine the</w:t>
      </w:r>
      <w:r w:rsidRPr="0018375A">
        <w:rPr>
          <w:sz w:val="16"/>
        </w:rPr>
        <w:t xml:space="preserve"> </w:t>
      </w:r>
      <w:r w:rsidRPr="00DE3DE4">
        <w:rPr>
          <w:rStyle w:val="Emphasis"/>
          <w:highlight w:val="cyan"/>
        </w:rPr>
        <w:t>second</w:t>
      </w:r>
      <w:r w:rsidRPr="0018375A">
        <w:rPr>
          <w:sz w:val="16"/>
        </w:rPr>
        <w:t xml:space="preserve">- </w:t>
      </w:r>
      <w:r w:rsidRPr="003D51E3">
        <w:rPr>
          <w:rStyle w:val="StyleUnderline"/>
        </w:rPr>
        <w:t>and</w:t>
      </w:r>
      <w:r w:rsidRPr="0018375A">
        <w:rPr>
          <w:sz w:val="16"/>
        </w:rPr>
        <w:t xml:space="preserve"> </w:t>
      </w:r>
      <w:r w:rsidRPr="003D51E3">
        <w:rPr>
          <w:rStyle w:val="Emphasis"/>
        </w:rPr>
        <w:t>third-</w:t>
      </w:r>
      <w:r w:rsidRPr="00DE3DE4">
        <w:rPr>
          <w:rStyle w:val="Emphasis"/>
          <w:highlight w:val="cyan"/>
        </w:rPr>
        <w:t>order</w:t>
      </w:r>
      <w:r w:rsidRPr="00DE3DE4">
        <w:rPr>
          <w:sz w:val="16"/>
          <w:highlight w:val="cyan"/>
        </w:rPr>
        <w:t xml:space="preserve"> </w:t>
      </w:r>
      <w:r w:rsidRPr="00DE3DE4">
        <w:rPr>
          <w:rStyle w:val="StyleUnderline"/>
          <w:highlight w:val="cyan"/>
        </w:rPr>
        <w:t>effects</w:t>
      </w:r>
      <w:r w:rsidRPr="003D51E3">
        <w:rPr>
          <w:rStyle w:val="StyleUnderline"/>
        </w:rPr>
        <w:t xml:space="preserve"> of a</w:t>
      </w:r>
      <w:r w:rsidRPr="0018375A">
        <w:rPr>
          <w:sz w:val="16"/>
        </w:rPr>
        <w:t xml:space="preserve"> mass casualty </w:t>
      </w:r>
      <w:r w:rsidRPr="003D51E3">
        <w:rPr>
          <w:rStyle w:val="Emphasis"/>
        </w:rPr>
        <w:t>terror attack</w:t>
      </w:r>
      <w:r w:rsidRPr="0018375A">
        <w:rPr>
          <w:sz w:val="16"/>
        </w:rPr>
        <w:t xml:space="preserve"> in a major American city targeting civilians. In such a worst-case scenario, if </w:t>
      </w:r>
      <w:r w:rsidRPr="003D51E3">
        <w:rPr>
          <w:rStyle w:val="StyleUnderline"/>
        </w:rPr>
        <w:t>links to a</w:t>
      </w:r>
      <w:r w:rsidRPr="0018375A">
        <w:rPr>
          <w:sz w:val="16"/>
        </w:rPr>
        <w:t xml:space="preserve"> </w:t>
      </w:r>
      <w:r w:rsidRPr="003D51E3">
        <w:rPr>
          <w:rStyle w:val="Emphasis"/>
        </w:rPr>
        <w:t>state sponsor</w:t>
      </w:r>
      <w:r w:rsidRPr="0018375A">
        <w:rPr>
          <w:sz w:val="16"/>
        </w:rPr>
        <w:t xml:space="preserve"> were uncovered, it </w:t>
      </w:r>
      <w:r w:rsidRPr="00DE3DE4">
        <w:rPr>
          <w:rStyle w:val="StyleUnderline"/>
          <w:highlight w:val="cyan"/>
        </w:rPr>
        <w:t>could trigger</w:t>
      </w:r>
      <w:r w:rsidRPr="00DE3DE4">
        <w:rPr>
          <w:sz w:val="16"/>
          <w:highlight w:val="cyan"/>
        </w:rPr>
        <w:t xml:space="preserve"> </w:t>
      </w:r>
      <w:r w:rsidRPr="00DE3DE4">
        <w:rPr>
          <w:rStyle w:val="Emphasis"/>
          <w:highlight w:val="cyan"/>
        </w:rPr>
        <w:t>escalation</w:t>
      </w:r>
      <w:r w:rsidRPr="00DE3DE4">
        <w:rPr>
          <w:sz w:val="16"/>
          <w:highlight w:val="cyan"/>
        </w:rPr>
        <w:t xml:space="preserve"> </w:t>
      </w:r>
      <w:r w:rsidRPr="00DE3DE4">
        <w:rPr>
          <w:rStyle w:val="StyleUnderline"/>
          <w:highlight w:val="cyan"/>
        </w:rPr>
        <w:t>and</w:t>
      </w:r>
      <w:r w:rsidRPr="003D51E3">
        <w:rPr>
          <w:rStyle w:val="StyleUnderline"/>
        </w:rPr>
        <w:t xml:space="preserve"> lead the</w:t>
      </w:r>
      <w:r w:rsidRPr="0018375A">
        <w:rPr>
          <w:sz w:val="16"/>
        </w:rPr>
        <w:t xml:space="preserve"> </w:t>
      </w:r>
      <w:r w:rsidRPr="003D51E3">
        <w:rPr>
          <w:rStyle w:val="Emphasis"/>
        </w:rPr>
        <w:t>U</w:t>
      </w:r>
      <w:r w:rsidRPr="0018375A">
        <w:rPr>
          <w:sz w:val="16"/>
        </w:rPr>
        <w:t xml:space="preserve">nited </w:t>
      </w:r>
      <w:r w:rsidRPr="003D51E3">
        <w:rPr>
          <w:rStyle w:val="Emphasis"/>
        </w:rPr>
        <w:t>S</w:t>
      </w:r>
      <w:r w:rsidRPr="0018375A">
        <w:rPr>
          <w:sz w:val="16"/>
        </w:rPr>
        <w:t xml:space="preserve">tates </w:t>
      </w:r>
      <w:r w:rsidRPr="003D51E3">
        <w:rPr>
          <w:rStyle w:val="StyleUnderline"/>
        </w:rPr>
        <w:t>into</w:t>
      </w:r>
      <w:r w:rsidRPr="0018375A">
        <w:rPr>
          <w:sz w:val="16"/>
        </w:rPr>
        <w:t xml:space="preserve"> </w:t>
      </w:r>
      <w:r w:rsidRPr="00DE3DE4">
        <w:rPr>
          <w:rStyle w:val="Emphasis"/>
          <w:highlight w:val="cyan"/>
        </w:rPr>
        <w:t>war</w:t>
      </w:r>
      <w:r w:rsidRPr="0018375A">
        <w:rPr>
          <w:sz w:val="16"/>
        </w:rPr>
        <w:t>, depending on the nature and severity of the attack. As uncomfortable as it is to envision such scenarios, it is the inability or unwillingness to grapple with such possibilities that led to the failure of imagination surrounding 9/11.</w:t>
      </w:r>
    </w:p>
    <w:p w14:paraId="77F81C81" w14:textId="77777777" w:rsidR="006238C2" w:rsidRPr="0018375A" w:rsidRDefault="006238C2" w:rsidP="006238C2">
      <w:pPr>
        <w:rPr>
          <w:sz w:val="16"/>
        </w:rPr>
      </w:pPr>
      <w:r w:rsidRPr="0018375A">
        <w:rPr>
          <w:sz w:val="16"/>
        </w:rPr>
        <w:t xml:space="preserve">If all politics is local, as former Speaker of the House Tip O’Neill was fond of saying, then the modern-day corollary to this adage is that </w:t>
      </w:r>
      <w:r w:rsidRPr="0018375A">
        <w:rPr>
          <w:rStyle w:val="Emphasis"/>
        </w:rPr>
        <w:t>all</w:t>
      </w:r>
      <w:r w:rsidRPr="0018375A">
        <w:rPr>
          <w:sz w:val="16"/>
        </w:rPr>
        <w:t xml:space="preserve"> </w:t>
      </w:r>
      <w:r w:rsidRPr="0018375A">
        <w:rPr>
          <w:rStyle w:val="StyleUnderline"/>
        </w:rPr>
        <w:t>conflict is</w:t>
      </w:r>
      <w:r w:rsidRPr="0018375A">
        <w:rPr>
          <w:sz w:val="16"/>
        </w:rPr>
        <w:t xml:space="preserve"> </w:t>
      </w:r>
      <w:r w:rsidRPr="0018375A">
        <w:rPr>
          <w:rStyle w:val="Emphasis"/>
        </w:rPr>
        <w:t>global</w:t>
      </w:r>
      <w:r w:rsidRPr="0018375A">
        <w:rPr>
          <w:sz w:val="16"/>
        </w:rPr>
        <w:t xml:space="preserve">. What happens in Kyiv or Khan Younis can impact the threat landscape from Melbourne to Montreal. </w:t>
      </w:r>
      <w:r w:rsidRPr="00867075">
        <w:rPr>
          <w:rStyle w:val="StyleUnderline"/>
        </w:rPr>
        <w:t>One of the</w:t>
      </w:r>
      <w:r w:rsidRPr="00867075">
        <w:rPr>
          <w:sz w:val="16"/>
        </w:rPr>
        <w:t xml:space="preserve"> </w:t>
      </w:r>
      <w:r w:rsidRPr="00867075">
        <w:rPr>
          <w:rStyle w:val="Emphasis"/>
        </w:rPr>
        <w:t>deleterious</w:t>
      </w:r>
      <w:r w:rsidRPr="00867075">
        <w:rPr>
          <w:sz w:val="16"/>
        </w:rPr>
        <w:t xml:space="preserve"> </w:t>
      </w:r>
      <w:r w:rsidRPr="00867075">
        <w:rPr>
          <w:rStyle w:val="StyleUnderline"/>
        </w:rPr>
        <w:t>consequences of</w:t>
      </w:r>
      <w:r w:rsidRPr="00867075">
        <w:rPr>
          <w:sz w:val="16"/>
        </w:rPr>
        <w:t xml:space="preserve"> </w:t>
      </w:r>
      <w:r w:rsidRPr="00867075">
        <w:rPr>
          <w:rStyle w:val="Emphasis"/>
        </w:rPr>
        <w:t>globalization</w:t>
      </w:r>
      <w:r w:rsidRPr="00867075">
        <w:rPr>
          <w:sz w:val="16"/>
        </w:rPr>
        <w:t xml:space="preserve">, especially the advances in information technology and real-time communications, </w:t>
      </w:r>
      <w:r w:rsidRPr="00867075">
        <w:rPr>
          <w:rStyle w:val="StyleUnderline"/>
        </w:rPr>
        <w:t>has been</w:t>
      </w:r>
      <w:r w:rsidRPr="00867075">
        <w:rPr>
          <w:sz w:val="16"/>
        </w:rPr>
        <w:t xml:space="preserve"> a shrinking of the battle space. </w:t>
      </w:r>
      <w:r w:rsidRPr="00867075">
        <w:rPr>
          <w:rStyle w:val="StyleUnderline"/>
        </w:rPr>
        <w:t>Inevitably</w:t>
      </w:r>
      <w:r w:rsidRPr="00867075">
        <w:rPr>
          <w:sz w:val="16"/>
        </w:rPr>
        <w:t xml:space="preserve">, </w:t>
      </w:r>
      <w:r w:rsidRPr="00DE3DE4">
        <w:rPr>
          <w:rStyle w:val="StyleUnderline"/>
          <w:highlight w:val="cyan"/>
        </w:rPr>
        <w:t>conflict</w:t>
      </w:r>
      <w:r w:rsidRPr="00DE3DE4">
        <w:rPr>
          <w:sz w:val="16"/>
          <w:highlight w:val="cyan"/>
        </w:rPr>
        <w:t xml:space="preserve"> </w:t>
      </w:r>
      <w:r w:rsidRPr="00DE3DE4">
        <w:rPr>
          <w:rStyle w:val="Emphasis"/>
          <w:highlight w:val="cyan"/>
        </w:rPr>
        <w:t>spills over</w:t>
      </w:r>
      <w:r w:rsidRPr="00867075">
        <w:rPr>
          <w:sz w:val="16"/>
        </w:rPr>
        <w:t xml:space="preserve"> </w:t>
      </w:r>
      <w:r w:rsidRPr="00867075">
        <w:rPr>
          <w:rStyle w:val="StyleUnderline"/>
        </w:rPr>
        <w:t>borders</w:t>
      </w:r>
      <w:r w:rsidRPr="00867075">
        <w:rPr>
          <w:sz w:val="16"/>
        </w:rPr>
        <w:t xml:space="preserve"> and frequently manifests in the form of terrorism.</w:t>
      </w:r>
    </w:p>
    <w:p w14:paraId="046A77EE" w14:textId="77777777" w:rsidR="006238C2" w:rsidRPr="0018375A" w:rsidRDefault="006238C2" w:rsidP="006238C2">
      <w:pPr>
        <w:rPr>
          <w:sz w:val="16"/>
        </w:rPr>
      </w:pPr>
      <w:r w:rsidRPr="0018375A">
        <w:rPr>
          <w:sz w:val="16"/>
        </w:rPr>
        <w:t xml:space="preserve">Lastly, </w:t>
      </w:r>
      <w:r w:rsidRPr="0018375A">
        <w:rPr>
          <w:rStyle w:val="StyleUnderline"/>
        </w:rPr>
        <w:t>there are</w:t>
      </w:r>
      <w:r w:rsidRPr="0018375A">
        <w:rPr>
          <w:sz w:val="16"/>
        </w:rPr>
        <w:t xml:space="preserve"> a range of </w:t>
      </w:r>
      <w:r w:rsidRPr="0018375A">
        <w:rPr>
          <w:rStyle w:val="Emphasis"/>
        </w:rPr>
        <w:t>ominous</w:t>
      </w:r>
      <w:r w:rsidRPr="0018375A">
        <w:rPr>
          <w:sz w:val="16"/>
        </w:rPr>
        <w:t xml:space="preserve"> </w:t>
      </w:r>
      <w:r w:rsidRPr="0018375A">
        <w:rPr>
          <w:rStyle w:val="StyleUnderline"/>
        </w:rPr>
        <w:t>and unconventional</w:t>
      </w:r>
      <w:r w:rsidRPr="0018375A">
        <w:rPr>
          <w:sz w:val="16"/>
        </w:rPr>
        <w:t xml:space="preserve"> </w:t>
      </w:r>
      <w:r w:rsidRPr="0018375A">
        <w:rPr>
          <w:rStyle w:val="Emphasis"/>
        </w:rPr>
        <w:t>emerging</w:t>
      </w:r>
      <w:r w:rsidRPr="0018375A">
        <w:rPr>
          <w:sz w:val="16"/>
        </w:rPr>
        <w:t xml:space="preserve">-threat </w:t>
      </w:r>
      <w:r w:rsidRPr="0018375A">
        <w:rPr>
          <w:rStyle w:val="StyleUnderline"/>
        </w:rPr>
        <w:t>undercurrents percolating</w:t>
      </w:r>
      <w:r w:rsidRPr="0018375A">
        <w:rPr>
          <w:sz w:val="16"/>
        </w:rPr>
        <w:t xml:space="preserve"> just </w:t>
      </w:r>
      <w:r w:rsidRPr="0018375A">
        <w:rPr>
          <w:rStyle w:val="StyleUnderline"/>
        </w:rPr>
        <w:t>beneath the</w:t>
      </w:r>
      <w:r w:rsidRPr="0018375A">
        <w:rPr>
          <w:sz w:val="16"/>
        </w:rPr>
        <w:t xml:space="preserve"> </w:t>
      </w:r>
      <w:r w:rsidRPr="0018375A">
        <w:rPr>
          <w:rStyle w:val="Emphasis"/>
        </w:rPr>
        <w:t>surface</w:t>
      </w:r>
      <w:r w:rsidRPr="0018375A">
        <w:rPr>
          <w:sz w:val="16"/>
        </w:rPr>
        <w:t xml:space="preserve">. This is perhaps most evident in the recent arrest of two Chinese nationals charged with smuggling potential agroterrorism fungus into the United States, according to the U.S. Department of Justice. </w:t>
      </w:r>
      <w:r w:rsidRPr="00DE3DE4">
        <w:rPr>
          <w:rStyle w:val="StyleUnderline"/>
          <w:highlight w:val="cyan"/>
        </w:rPr>
        <w:t>Any</w:t>
      </w:r>
      <w:r w:rsidRPr="00867075">
        <w:rPr>
          <w:rStyle w:val="StyleUnderline"/>
        </w:rPr>
        <w:t xml:space="preserve"> kind</w:t>
      </w:r>
      <w:r w:rsidRPr="0018375A">
        <w:rPr>
          <w:rStyle w:val="StyleUnderline"/>
        </w:rPr>
        <w:t xml:space="preserve"> of</w:t>
      </w:r>
      <w:r w:rsidRPr="0018375A">
        <w:rPr>
          <w:sz w:val="16"/>
        </w:rPr>
        <w:t xml:space="preserve"> </w:t>
      </w:r>
      <w:r w:rsidRPr="0018375A">
        <w:rPr>
          <w:rStyle w:val="Emphasis"/>
        </w:rPr>
        <w:t>spectacular</w:t>
      </w:r>
      <w:r w:rsidRPr="0018375A">
        <w:rPr>
          <w:sz w:val="16"/>
        </w:rPr>
        <w:t xml:space="preserve"> </w:t>
      </w:r>
      <w:r w:rsidRPr="00DE3DE4">
        <w:rPr>
          <w:rStyle w:val="StyleUnderline"/>
          <w:highlight w:val="cyan"/>
        </w:rPr>
        <w:t>attack</w:t>
      </w:r>
      <w:r w:rsidRPr="0018375A">
        <w:rPr>
          <w:sz w:val="16"/>
        </w:rPr>
        <w:t xml:space="preserve">, either </w:t>
      </w:r>
      <w:r w:rsidRPr="00DE3DE4">
        <w:rPr>
          <w:rStyle w:val="StyleUnderline"/>
          <w:highlight w:val="cyan"/>
        </w:rPr>
        <w:t>against</w:t>
      </w:r>
      <w:r w:rsidRPr="0018375A">
        <w:rPr>
          <w:sz w:val="16"/>
        </w:rPr>
        <w:t xml:space="preserve"> U.S. </w:t>
      </w:r>
      <w:r w:rsidRPr="00DE3DE4">
        <w:rPr>
          <w:rStyle w:val="Emphasis"/>
          <w:highlight w:val="cyan"/>
        </w:rPr>
        <w:t>food</w:t>
      </w:r>
      <w:r w:rsidRPr="0018375A">
        <w:rPr>
          <w:sz w:val="16"/>
        </w:rPr>
        <w:t xml:space="preserve"> </w:t>
      </w:r>
      <w:r w:rsidRPr="0018375A">
        <w:rPr>
          <w:rStyle w:val="StyleUnderline"/>
        </w:rPr>
        <w:t xml:space="preserve">and </w:t>
      </w:r>
      <w:r w:rsidRPr="00DE3DE4">
        <w:rPr>
          <w:rStyle w:val="StyleUnderline"/>
          <w:highlight w:val="cyan"/>
        </w:rPr>
        <w:t>or</w:t>
      </w:r>
      <w:r w:rsidRPr="00DE3DE4">
        <w:rPr>
          <w:sz w:val="16"/>
          <w:highlight w:val="cyan"/>
        </w:rPr>
        <w:t xml:space="preserve"> </w:t>
      </w:r>
      <w:r w:rsidRPr="00DE3DE4">
        <w:rPr>
          <w:rStyle w:val="Emphasis"/>
          <w:highlight w:val="cyan"/>
        </w:rPr>
        <w:t>water</w:t>
      </w:r>
      <w:r w:rsidRPr="0018375A">
        <w:rPr>
          <w:sz w:val="16"/>
        </w:rPr>
        <w:t xml:space="preserve"> </w:t>
      </w:r>
      <w:r w:rsidRPr="0018375A">
        <w:rPr>
          <w:rStyle w:val="StyleUnderline"/>
        </w:rPr>
        <w:t>security</w:t>
      </w:r>
      <w:r w:rsidRPr="0018375A">
        <w:rPr>
          <w:sz w:val="16"/>
        </w:rPr>
        <w:t xml:space="preserve">, </w:t>
      </w:r>
      <w:r w:rsidRPr="00DE3DE4">
        <w:rPr>
          <w:rStyle w:val="StyleUnderline"/>
          <w:highlight w:val="cyan"/>
        </w:rPr>
        <w:t>or involving</w:t>
      </w:r>
      <w:r w:rsidRPr="0018375A">
        <w:rPr>
          <w:rStyle w:val="StyleUnderline"/>
        </w:rPr>
        <w:t xml:space="preserve"> the use of</w:t>
      </w:r>
      <w:r w:rsidRPr="0018375A">
        <w:rPr>
          <w:sz w:val="16"/>
        </w:rPr>
        <w:t xml:space="preserve"> </w:t>
      </w:r>
      <w:r w:rsidRPr="00DE3DE4">
        <w:rPr>
          <w:rStyle w:val="Emphasis"/>
          <w:highlight w:val="cyan"/>
        </w:rPr>
        <w:t>w</w:t>
      </w:r>
      <w:r w:rsidRPr="0018375A">
        <w:rPr>
          <w:sz w:val="16"/>
        </w:rPr>
        <w:t xml:space="preserve">eapons of </w:t>
      </w:r>
      <w:r w:rsidRPr="00DE3DE4">
        <w:rPr>
          <w:rStyle w:val="Emphasis"/>
          <w:highlight w:val="cyan"/>
        </w:rPr>
        <w:t>m</w:t>
      </w:r>
      <w:r w:rsidRPr="0018375A">
        <w:rPr>
          <w:sz w:val="16"/>
        </w:rPr>
        <w:t xml:space="preserve">ass </w:t>
      </w:r>
      <w:r w:rsidRPr="00DE3DE4">
        <w:rPr>
          <w:rStyle w:val="Emphasis"/>
          <w:highlight w:val="cyan"/>
        </w:rPr>
        <w:t>d</w:t>
      </w:r>
      <w:r w:rsidRPr="0018375A">
        <w:rPr>
          <w:sz w:val="16"/>
        </w:rPr>
        <w:t xml:space="preserve">estruction, </w:t>
      </w:r>
      <w:r w:rsidRPr="00DE3DE4">
        <w:rPr>
          <w:rStyle w:val="StyleUnderline"/>
          <w:highlight w:val="cyan"/>
        </w:rPr>
        <w:t>could commandeer</w:t>
      </w:r>
      <w:r w:rsidRPr="0018375A">
        <w:rPr>
          <w:sz w:val="16"/>
        </w:rPr>
        <w:t xml:space="preserve"> the mandate of </w:t>
      </w:r>
      <w:r w:rsidRPr="00DE3DE4">
        <w:rPr>
          <w:rStyle w:val="StyleUnderline"/>
          <w:highlight w:val="cyan"/>
        </w:rPr>
        <w:t>the</w:t>
      </w:r>
      <w:r w:rsidRPr="0018375A">
        <w:rPr>
          <w:sz w:val="16"/>
        </w:rPr>
        <w:t xml:space="preserve"> broader U.S. national </w:t>
      </w:r>
      <w:r w:rsidRPr="00867075">
        <w:rPr>
          <w:rStyle w:val="Emphasis"/>
        </w:rPr>
        <w:t xml:space="preserve">security </w:t>
      </w:r>
      <w:r w:rsidRPr="00DE3DE4">
        <w:rPr>
          <w:rStyle w:val="Emphasis"/>
          <w:highlight w:val="cyan"/>
        </w:rPr>
        <w:t>establishment</w:t>
      </w:r>
      <w:r w:rsidRPr="0018375A">
        <w:rPr>
          <w:sz w:val="16"/>
        </w:rPr>
        <w:t xml:space="preserve">, which would then seek to reconstitute a robust counterterrorism capability after the fact. Thus, the accidental power of </w:t>
      </w:r>
      <w:r w:rsidRPr="00DE3DE4">
        <w:rPr>
          <w:rStyle w:val="StyleUnderline"/>
          <w:highlight w:val="cyan"/>
        </w:rPr>
        <w:t>terror</w:t>
      </w:r>
      <w:r w:rsidRPr="0018375A">
        <w:rPr>
          <w:rStyle w:val="StyleUnderline"/>
        </w:rPr>
        <w:t>ism</w:t>
      </w:r>
      <w:r w:rsidRPr="0018375A">
        <w:rPr>
          <w:sz w:val="16"/>
        </w:rPr>
        <w:t xml:space="preserve"> is that it </w:t>
      </w:r>
      <w:r w:rsidRPr="00DE3DE4">
        <w:rPr>
          <w:rStyle w:val="StyleUnderline"/>
          <w:highlight w:val="cyan"/>
        </w:rPr>
        <w:t>is a</w:t>
      </w:r>
      <w:r w:rsidRPr="0018375A">
        <w:rPr>
          <w:sz w:val="16"/>
        </w:rPr>
        <w:t xml:space="preserve"> </w:t>
      </w:r>
      <w:r w:rsidRPr="0018375A">
        <w:rPr>
          <w:rStyle w:val="Emphasis"/>
        </w:rPr>
        <w:t xml:space="preserve">universal </w:t>
      </w:r>
      <w:r w:rsidRPr="00DE3DE4">
        <w:rPr>
          <w:rStyle w:val="Emphasis"/>
          <w:highlight w:val="cyan"/>
        </w:rPr>
        <w:t>spoiler</w:t>
      </w:r>
      <w:r w:rsidRPr="00DE3DE4">
        <w:rPr>
          <w:sz w:val="16"/>
          <w:highlight w:val="cyan"/>
        </w:rPr>
        <w:t xml:space="preserve"> </w:t>
      </w:r>
      <w:r w:rsidRPr="00DE3DE4">
        <w:rPr>
          <w:rStyle w:val="StyleUnderline"/>
          <w:highlight w:val="cyan"/>
        </w:rPr>
        <w:t>of</w:t>
      </w:r>
      <w:r w:rsidRPr="0018375A">
        <w:rPr>
          <w:rStyle w:val="StyleUnderline"/>
        </w:rPr>
        <w:t xml:space="preserve"> a</w:t>
      </w:r>
      <w:r w:rsidRPr="0018375A">
        <w:rPr>
          <w:sz w:val="16"/>
        </w:rPr>
        <w:t xml:space="preserve"> </w:t>
      </w:r>
      <w:r w:rsidRPr="00DE3DE4">
        <w:rPr>
          <w:rStyle w:val="Emphasis"/>
          <w:highlight w:val="cyan"/>
        </w:rPr>
        <w:t>well-intended</w:t>
      </w:r>
      <w:r w:rsidRPr="00DE3DE4">
        <w:rPr>
          <w:sz w:val="16"/>
          <w:highlight w:val="cyan"/>
        </w:rPr>
        <w:t xml:space="preserve"> </w:t>
      </w:r>
      <w:r w:rsidRPr="00DE3DE4">
        <w:rPr>
          <w:rStyle w:val="StyleUnderline"/>
          <w:highlight w:val="cyan"/>
        </w:rPr>
        <w:t>policy</w:t>
      </w:r>
      <w:r w:rsidRPr="0018375A">
        <w:rPr>
          <w:rStyle w:val="StyleUnderline"/>
        </w:rPr>
        <w:t xml:space="preserve"> agenda</w:t>
      </w:r>
      <w:r w:rsidRPr="0018375A">
        <w:rPr>
          <w:sz w:val="16"/>
        </w:rPr>
        <w:t>.</w:t>
      </w:r>
    </w:p>
    <w:p w14:paraId="03878AB4" w14:textId="77777777" w:rsidR="006238C2" w:rsidRDefault="006238C2" w:rsidP="006238C2">
      <w:pPr>
        <w:rPr>
          <w:sz w:val="16"/>
        </w:rPr>
      </w:pPr>
      <w:r w:rsidRPr="00DE3DE4">
        <w:rPr>
          <w:rStyle w:val="StyleUnderline"/>
          <w:highlight w:val="cyan"/>
        </w:rPr>
        <w:t>Emerging tech</w:t>
      </w:r>
      <w:r w:rsidRPr="0018375A">
        <w:rPr>
          <w:rStyle w:val="StyleUnderline"/>
        </w:rPr>
        <w:t>nologies</w:t>
      </w:r>
      <w:r w:rsidRPr="0018375A">
        <w:rPr>
          <w:sz w:val="16"/>
        </w:rPr>
        <w:t xml:space="preserve"> have </w:t>
      </w:r>
      <w:r w:rsidRPr="00DE3DE4">
        <w:rPr>
          <w:rStyle w:val="StyleUnderline"/>
          <w:highlight w:val="cyan"/>
        </w:rPr>
        <w:t>lowered the</w:t>
      </w:r>
      <w:r w:rsidRPr="00DE3DE4">
        <w:rPr>
          <w:sz w:val="16"/>
          <w:highlight w:val="cyan"/>
        </w:rPr>
        <w:t xml:space="preserve"> </w:t>
      </w:r>
      <w:r w:rsidRPr="00DE3DE4">
        <w:rPr>
          <w:rStyle w:val="Emphasis"/>
          <w:highlight w:val="cyan"/>
        </w:rPr>
        <w:t>barriers</w:t>
      </w:r>
      <w:r w:rsidRPr="0018375A">
        <w:rPr>
          <w:rStyle w:val="Emphasis"/>
        </w:rPr>
        <w:t xml:space="preserve"> to entry</w:t>
      </w:r>
      <w:r w:rsidRPr="0018375A">
        <w:rPr>
          <w:sz w:val="16"/>
        </w:rPr>
        <w:t xml:space="preserve"> </w:t>
      </w:r>
      <w:r w:rsidRPr="0018375A">
        <w:rPr>
          <w:rStyle w:val="StyleUnderline"/>
        </w:rPr>
        <w:t>for would-be terrorists</w:t>
      </w:r>
      <w:r w:rsidRPr="0018375A">
        <w:rPr>
          <w:sz w:val="16"/>
        </w:rPr>
        <w:t xml:space="preserve">. These </w:t>
      </w:r>
      <w:r w:rsidRPr="0018375A">
        <w:rPr>
          <w:rStyle w:val="StyleUnderline"/>
        </w:rPr>
        <w:t>tools</w:t>
      </w:r>
      <w:r w:rsidRPr="0018375A">
        <w:rPr>
          <w:sz w:val="16"/>
        </w:rPr>
        <w:t xml:space="preserve">, </w:t>
      </w:r>
      <w:r w:rsidRPr="0018375A">
        <w:rPr>
          <w:rStyle w:val="StyleUnderline"/>
        </w:rPr>
        <w:t>including drones</w:t>
      </w:r>
      <w:r w:rsidRPr="0018375A">
        <w:rPr>
          <w:sz w:val="16"/>
        </w:rPr>
        <w:t xml:space="preserve">, </w:t>
      </w:r>
      <w:r w:rsidRPr="00DE3DE4">
        <w:rPr>
          <w:rStyle w:val="Emphasis"/>
          <w:highlight w:val="cyan"/>
        </w:rPr>
        <w:t>3-D printing</w:t>
      </w:r>
      <w:r w:rsidRPr="0018375A">
        <w:rPr>
          <w:sz w:val="16"/>
        </w:rPr>
        <w:t xml:space="preserve">, </w:t>
      </w:r>
      <w:r w:rsidRPr="0018375A">
        <w:rPr>
          <w:rStyle w:val="StyleUnderline"/>
        </w:rPr>
        <w:t>virtual currencies</w:t>
      </w:r>
      <w:r w:rsidRPr="0018375A">
        <w:rPr>
          <w:sz w:val="16"/>
        </w:rPr>
        <w:t xml:space="preserve">, </w:t>
      </w:r>
      <w:r w:rsidRPr="00DE3DE4">
        <w:rPr>
          <w:rStyle w:val="Emphasis"/>
          <w:highlight w:val="cyan"/>
        </w:rPr>
        <w:t>a</w:t>
      </w:r>
      <w:r w:rsidRPr="0018375A">
        <w:rPr>
          <w:sz w:val="16"/>
        </w:rPr>
        <w:t xml:space="preserve">rtificial </w:t>
      </w:r>
      <w:r w:rsidRPr="00DE3DE4">
        <w:rPr>
          <w:rStyle w:val="Emphasis"/>
          <w:highlight w:val="cyan"/>
        </w:rPr>
        <w:t>i</w:t>
      </w:r>
      <w:r w:rsidRPr="0018375A">
        <w:rPr>
          <w:sz w:val="16"/>
        </w:rPr>
        <w:t xml:space="preserve">ntelligence, </w:t>
      </w:r>
      <w:r w:rsidRPr="00DE3DE4">
        <w:rPr>
          <w:rStyle w:val="StyleUnderline"/>
          <w:highlight w:val="cyan"/>
        </w:rPr>
        <w:t>and</w:t>
      </w:r>
      <w:r w:rsidRPr="00DE3DE4">
        <w:rPr>
          <w:sz w:val="16"/>
          <w:highlight w:val="cyan"/>
        </w:rPr>
        <w:t xml:space="preserve"> </w:t>
      </w:r>
      <w:r w:rsidRPr="00DE3DE4">
        <w:rPr>
          <w:rStyle w:val="Emphasis"/>
          <w:highlight w:val="cyan"/>
        </w:rPr>
        <w:t>encryption</w:t>
      </w:r>
      <w:r w:rsidRPr="0018375A">
        <w:rPr>
          <w:sz w:val="16"/>
        </w:rPr>
        <w:t xml:space="preserve">, </w:t>
      </w:r>
      <w:r w:rsidRPr="00DE3DE4">
        <w:rPr>
          <w:rStyle w:val="StyleUnderline"/>
          <w:highlight w:val="cyan"/>
        </w:rPr>
        <w:t>have become</w:t>
      </w:r>
      <w:r w:rsidRPr="0018375A">
        <w:rPr>
          <w:sz w:val="16"/>
        </w:rPr>
        <w:t xml:space="preserve"> </w:t>
      </w:r>
      <w:r w:rsidRPr="0018375A">
        <w:rPr>
          <w:rStyle w:val="Emphasis"/>
        </w:rPr>
        <w:t xml:space="preserve">force </w:t>
      </w:r>
      <w:r w:rsidRPr="00DE3DE4">
        <w:rPr>
          <w:rStyle w:val="Emphasis"/>
          <w:highlight w:val="cyan"/>
        </w:rPr>
        <w:t>multipliers</w:t>
      </w:r>
      <w:r w:rsidRPr="00DE3DE4">
        <w:rPr>
          <w:sz w:val="16"/>
          <w:highlight w:val="cyan"/>
        </w:rPr>
        <w:t xml:space="preserve"> </w:t>
      </w:r>
      <w:r w:rsidRPr="00DE3DE4">
        <w:rPr>
          <w:rStyle w:val="StyleUnderline"/>
          <w:highlight w:val="cyan"/>
        </w:rPr>
        <w:t>for</w:t>
      </w:r>
      <w:r w:rsidRPr="0018375A">
        <w:rPr>
          <w:sz w:val="16"/>
        </w:rPr>
        <w:t xml:space="preserve"> violent </w:t>
      </w:r>
      <w:r w:rsidRPr="0018375A">
        <w:rPr>
          <w:rStyle w:val="StyleUnderline"/>
        </w:rPr>
        <w:t>nonstate actors and may</w:t>
      </w:r>
      <w:r w:rsidRPr="0018375A">
        <w:rPr>
          <w:sz w:val="16"/>
        </w:rPr>
        <w:t xml:space="preserve"> very well </w:t>
      </w:r>
      <w:r w:rsidRPr="0018375A">
        <w:rPr>
          <w:rStyle w:val="StyleUnderline"/>
        </w:rPr>
        <w:t>be an</w:t>
      </w:r>
      <w:r w:rsidRPr="0018375A">
        <w:rPr>
          <w:sz w:val="16"/>
        </w:rPr>
        <w:t xml:space="preserve"> unintentional </w:t>
      </w:r>
      <w:r w:rsidRPr="0018375A">
        <w:rPr>
          <w:rStyle w:val="Emphasis"/>
        </w:rPr>
        <w:t>accelerant</w:t>
      </w:r>
      <w:r w:rsidRPr="0018375A">
        <w:rPr>
          <w:sz w:val="16"/>
        </w:rPr>
        <w:t xml:space="preserve"> </w:t>
      </w:r>
      <w:r w:rsidRPr="0018375A">
        <w:rPr>
          <w:rStyle w:val="StyleUnderline"/>
        </w:rPr>
        <w:t>for a</w:t>
      </w:r>
      <w:r w:rsidRPr="0018375A">
        <w:rPr>
          <w:sz w:val="16"/>
        </w:rPr>
        <w:t xml:space="preserve"> </w:t>
      </w:r>
      <w:r w:rsidRPr="00DE3DE4">
        <w:rPr>
          <w:rStyle w:val="Emphasis"/>
          <w:highlight w:val="cyan"/>
        </w:rPr>
        <w:t>global war</w:t>
      </w:r>
      <w:r w:rsidRPr="0018375A">
        <w:rPr>
          <w:sz w:val="16"/>
        </w:rPr>
        <w:t>.</w:t>
      </w:r>
    </w:p>
    <w:p w14:paraId="1307F79F" w14:textId="77777777" w:rsidR="00CE2D29" w:rsidRPr="00CE2D29" w:rsidRDefault="00CE2D29" w:rsidP="00CE2D29"/>
    <w:p w14:paraId="6B63F418" w14:textId="3302D7C1" w:rsidR="007857DB" w:rsidRDefault="007857DB" w:rsidP="007857DB">
      <w:pPr>
        <w:pStyle w:val="Heading2"/>
      </w:pPr>
      <w:r>
        <w:t>OFF</w:t>
      </w:r>
    </w:p>
    <w:p w14:paraId="1EEECD2A" w14:textId="5F9DD773" w:rsidR="007857DB" w:rsidRDefault="007857DB" w:rsidP="007857DB">
      <w:pPr>
        <w:pStyle w:val="Heading3"/>
      </w:pPr>
      <w:r>
        <w:t>Cap K---1NC</w:t>
      </w:r>
    </w:p>
    <w:p w14:paraId="43E1510E" w14:textId="77777777" w:rsidR="007857DB" w:rsidRPr="00020EAB" w:rsidRDefault="007857DB" w:rsidP="007857DB">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35EF5C7B" w14:textId="77777777" w:rsidR="007857DB" w:rsidRPr="00B438B0" w:rsidRDefault="007857DB" w:rsidP="007857DB">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3ABB9EB8" w14:textId="77777777" w:rsidR="007857DB" w:rsidRDefault="007857DB" w:rsidP="007857DB">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2B5806">
        <w:rPr>
          <w:rStyle w:val="Emphasis"/>
          <w:highlight w:val="cyan"/>
        </w:rPr>
        <w:t>any improvement</w:t>
      </w:r>
      <w:r w:rsidRPr="002B5806">
        <w:rPr>
          <w:rStyle w:val="StyleUnderline"/>
          <w:highlight w:val="cyan"/>
        </w:rPr>
        <w:t xml:space="preserve"> in labour rights 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accumulation of capital</w:t>
      </w:r>
      <w:r w:rsidRPr="002B5806">
        <w:rPr>
          <w:rStyle w:val="StyleUnderline"/>
          <w:highlight w:val="cyan"/>
        </w:rPr>
        <w:t xml:space="preserve"> or prevents exit from capitalism</w:t>
      </w:r>
      <w:r w:rsidRPr="00C238EC">
        <w:rPr>
          <w:sz w:val="16"/>
        </w:rPr>
        <w:t xml:space="preserve">.34 </w:t>
      </w:r>
      <w:r w:rsidRPr="00C238EC">
        <w:rPr>
          <w:rStyle w:val="StyleUnderline"/>
        </w:rPr>
        <w:t xml:space="preserve">Adams sees labour law as </w:t>
      </w:r>
      <w:r w:rsidRPr="002B5806">
        <w:rPr>
          <w:rStyle w:val="StyleUnderline"/>
          <w:highlight w:val="cyan"/>
        </w:rPr>
        <w:t xml:space="preserve">a </w:t>
      </w:r>
      <w:r w:rsidRPr="002B5806">
        <w:rPr>
          <w:rStyle w:val="Emphasis"/>
          <w:highlight w:val="cyan"/>
        </w:rPr>
        <w:t>historical answer</w:t>
      </w:r>
      <w:r w:rsidRPr="002B5806">
        <w:rPr>
          <w:rStyle w:val="StyleUnderline"/>
          <w:highlight w:val="cyan"/>
        </w:rPr>
        <w:t xml:space="preserve"> to</w:t>
      </w:r>
      <w:r w:rsidRPr="00C238EC">
        <w:rPr>
          <w:rStyle w:val="StyleUnderline"/>
        </w:rPr>
        <w:t xml:space="preserve"> the </w:t>
      </w:r>
      <w:r w:rsidRPr="00C238EC">
        <w:rPr>
          <w:rStyle w:val="Emphasis"/>
        </w:rPr>
        <w:t xml:space="preserve">structural </w:t>
      </w:r>
      <w:r w:rsidRPr="002B5806">
        <w:rPr>
          <w:rStyle w:val="Emphasis"/>
          <w:highlight w:val="cyan"/>
        </w:rPr>
        <w:t>contradictions</w:t>
      </w:r>
      <w:r w:rsidRPr="002B5806">
        <w:rPr>
          <w:rStyle w:val="StyleUnderline"/>
          <w:highlight w:val="cyan"/>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2B5806">
        <w:rPr>
          <w:rStyle w:val="StyleUnderline"/>
          <w:highlight w:val="cyan"/>
        </w:rPr>
        <w:t>labour power</w:t>
      </w:r>
      <w:r w:rsidRPr="00C238EC">
        <w:rPr>
          <w:sz w:val="16"/>
        </w:rPr>
        <w:t xml:space="preserve"> and, in turn, to improve working conditions, but </w:t>
      </w:r>
      <w:r w:rsidRPr="002B5806">
        <w:rPr>
          <w:rStyle w:val="Style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B5806">
        <w:rPr>
          <w:rStyle w:val="Style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2B5806">
        <w:rPr>
          <w:rStyle w:val="Emphasis"/>
          <w:highlight w:val="cyan"/>
        </w:rPr>
        <w:t>self-destructive competition</w:t>
      </w:r>
      <w:r w:rsidRPr="002B5806">
        <w:rPr>
          <w:rStyle w:val="StyleUnderline"/>
          <w:highlight w:val="cyan"/>
        </w:rPr>
        <w:t xml:space="preserve"> of</w:t>
      </w:r>
      <w:r w:rsidRPr="00C238EC">
        <w:rPr>
          <w:rStyle w:val="StyleUnderline"/>
        </w:rPr>
        <w:t xml:space="preserve"> individual </w:t>
      </w:r>
      <w:r w:rsidRPr="002B5806">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A91795">
        <w:rPr>
          <w:rStyle w:val="Emphasis"/>
          <w:highlight w:val="cyan"/>
        </w:rPr>
        <w:t>state 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A91795">
        <w:rPr>
          <w:rStyle w:val="StyleUnderline"/>
          <w:highlight w:val="cyan"/>
        </w:rPr>
        <w:t xml:space="preserve"> the </w:t>
      </w:r>
      <w:r w:rsidRPr="00A91795">
        <w:rPr>
          <w:rStyle w:val="Emphasis"/>
          <w:highlight w:val="cyan"/>
        </w:rPr>
        <w:t>interests of capital</w:t>
      </w:r>
      <w:r w:rsidRPr="00C238EC">
        <w:rPr>
          <w:sz w:val="16"/>
        </w:rPr>
        <w:t>.</w:t>
      </w:r>
    </w:p>
    <w:p w14:paraId="4AC4CFFC" w14:textId="77777777" w:rsidR="007857DB" w:rsidRPr="00C238EC" w:rsidRDefault="007857DB" w:rsidP="007857DB">
      <w:pPr>
        <w:rPr>
          <w:sz w:val="16"/>
        </w:rPr>
      </w:pPr>
      <w:r>
        <w:rPr>
          <w:sz w:val="16"/>
        </w:rPr>
        <w:t>&lt;&lt;TEXT CONDENSED NONE OMITTED&gt;&gt;</w:t>
      </w:r>
    </w:p>
    <w:p w14:paraId="7B6BD9E6" w14:textId="77777777" w:rsidR="007857DB" w:rsidRPr="002B5806" w:rsidRDefault="007857DB" w:rsidP="007857DB">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73934736" w14:textId="77777777" w:rsidR="007857DB" w:rsidRPr="00F36A06" w:rsidRDefault="007857DB" w:rsidP="007857DB">
      <w:pPr>
        <w:rPr>
          <w:sz w:val="16"/>
        </w:rPr>
      </w:pPr>
      <w:r>
        <w:rPr>
          <w:sz w:val="16"/>
        </w:rPr>
        <w:t>&lt;&lt;PARAGRAPH BREAKS CONTINUE&gt;&gt;</w:t>
      </w:r>
    </w:p>
    <w:p w14:paraId="741FC9CA" w14:textId="77777777" w:rsidR="007857DB" w:rsidRPr="003F6616" w:rsidRDefault="007857DB" w:rsidP="007857DB">
      <w:pPr>
        <w:rPr>
          <w:sz w:val="16"/>
        </w:rPr>
      </w:pPr>
      <w:r w:rsidRPr="003F6616">
        <w:rPr>
          <w:sz w:val="16"/>
        </w:rPr>
        <w:t xml:space="preserve">What then is the issue? </w:t>
      </w:r>
      <w:r w:rsidRPr="00FD3585">
        <w:rPr>
          <w:rStyle w:val="StyleUnderline"/>
          <w:highlight w:val="cyan"/>
        </w:rPr>
        <w:t>The problem is</w:t>
      </w:r>
      <w:r w:rsidRPr="003F6616">
        <w:rPr>
          <w:sz w:val="16"/>
        </w:rPr>
        <w:t xml:space="preserve"> that </w:t>
      </w:r>
      <w:r w:rsidRPr="00FD3585">
        <w:rPr>
          <w:rStyle w:val="Emphasis"/>
          <w:highlight w:val="cyan"/>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 a definition of</w:t>
      </w:r>
      <w:r w:rsidRPr="003F6616">
        <w:rPr>
          <w:rStyle w:val="StyleUnderline"/>
        </w:rPr>
        <w:t xml:space="preserve"> the </w:t>
      </w:r>
      <w:r w:rsidRPr="00FD3585">
        <w:rPr>
          <w:rStyle w:val="StyleUnderline"/>
          <w:highlight w:val="cyan"/>
        </w:rPr>
        <w:t>worker derived from</w:t>
      </w:r>
      <w:r w:rsidRPr="003F6616">
        <w:rPr>
          <w:rStyle w:val="StyleUnderline"/>
        </w:rPr>
        <w:t xml:space="preserve"> their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028D4F3C" w14:textId="77777777" w:rsidR="007857DB" w:rsidRPr="002B5806" w:rsidRDefault="007857DB" w:rsidP="007857DB">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 to</w:t>
      </w:r>
      <w:r w:rsidRPr="002B5806">
        <w:rPr>
          <w:sz w:val="16"/>
        </w:rPr>
        <w:t xml:space="preserve"> collectively </w:t>
      </w:r>
      <w:r w:rsidRPr="00FD3585">
        <w:rPr>
          <w:rStyle w:val="StyleUnderline"/>
          <w:highlight w:val="cyan"/>
        </w:rPr>
        <w:t xml:space="preserve">organise </w:t>
      </w:r>
      <w:r w:rsidRPr="00FD3585">
        <w:rPr>
          <w:rStyle w:val="Emphasis"/>
          <w:highlight w:val="cyan"/>
        </w:rPr>
        <w:t>cannot compensate</w:t>
      </w:r>
      <w:r w:rsidRPr="00FD3585">
        <w:rPr>
          <w:rStyle w:val="StyleUnderline"/>
          <w:highlight w:val="cyan"/>
        </w:rPr>
        <w:t xml:space="preserve"> for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 xml:space="preserve">lost following their </w:t>
      </w:r>
      <w:r w:rsidRPr="00FD3585">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FD3585">
        <w:rPr>
          <w:rStyle w:val="StyleUnderline"/>
          <w:highlight w:val="cyan"/>
        </w:rPr>
        <w:t>collective organising</w:t>
      </w:r>
      <w:r w:rsidRPr="002B5806">
        <w:rPr>
          <w:rStyle w:val="StyleUnderline"/>
        </w:rPr>
        <w:t xml:space="preserve"> has </w:t>
      </w:r>
      <w:r w:rsidRPr="002B5806">
        <w:rPr>
          <w:rStyle w:val="Emphasis"/>
        </w:rPr>
        <w:t xml:space="preserve">inevitably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 within the working class</w:t>
      </w:r>
      <w:r w:rsidRPr="00FD3585">
        <w:rPr>
          <w:rStyle w:val="StyleUnderline"/>
          <w:highlight w:val="cyan"/>
        </w:rPr>
        <w:t xml:space="preserve"> and</w:t>
      </w:r>
      <w:r w:rsidRPr="002B5806">
        <w:rPr>
          <w:rStyle w:val="StyleUnderline"/>
        </w:rPr>
        <w:t xml:space="preserve"> the </w:t>
      </w:r>
      <w:r w:rsidRPr="00FD3585">
        <w:rPr>
          <w:rStyle w:val="StyleUnderline"/>
          <w:highlight w:val="cyan"/>
        </w:rPr>
        <w:t>differences between workers</w:t>
      </w:r>
      <w:r w:rsidRPr="002B5806">
        <w:rPr>
          <w:sz w:val="16"/>
        </w:rPr>
        <w:t xml:space="preserve">. To take a contemporary example, they are more </w:t>
      </w:r>
      <w:r w:rsidRPr="002B5806">
        <w:rPr>
          <w:rStyle w:val="StyleUnderline"/>
        </w:rPr>
        <w:t xml:space="preserve">likely to </w:t>
      </w:r>
      <w:r w:rsidRPr="001D6789">
        <w:rPr>
          <w:rStyle w:val="StyleUnderline"/>
          <w:highlight w:val="cyan"/>
        </w:rPr>
        <w:t>augment</w:t>
      </w:r>
      <w:r w:rsidRPr="002B5806">
        <w:rPr>
          <w:rStyle w:val="StyleUnderline"/>
        </w:rPr>
        <w:t xml:space="preserve"> the effects of the </w:t>
      </w:r>
      <w:r w:rsidRPr="001D6789">
        <w:rPr>
          <w:rStyle w:val="Emphasis"/>
          <w:highlight w:val="cyan"/>
        </w:rPr>
        <w:t>current economic restructuring</w:t>
      </w:r>
      <w:r w:rsidRPr="002B5806">
        <w:rPr>
          <w:sz w:val="16"/>
        </w:rPr>
        <w:t xml:space="preserve">, </w:t>
      </w:r>
      <w:r w:rsidRPr="002B5806">
        <w:rPr>
          <w:rStyle w:val="StyleUnderline"/>
        </w:rPr>
        <w:t>which</w:t>
      </w:r>
      <w:r w:rsidRPr="002B5806">
        <w:rPr>
          <w:sz w:val="16"/>
        </w:rPr>
        <w:t xml:space="preserve"> has managed to </w:t>
      </w:r>
      <w:r w:rsidRPr="001D6789">
        <w:rPr>
          <w:rStyle w:val="StyleUnderline"/>
          <w:highlight w:val="cyan"/>
        </w:rPr>
        <w:t>break down</w:t>
      </w:r>
      <w:r w:rsidRPr="002B5806">
        <w:rPr>
          <w:rStyle w:val="StyleUnderline"/>
        </w:rPr>
        <w:t xml:space="preserve"> the </w:t>
      </w:r>
      <w:r w:rsidRPr="001D6789">
        <w:rPr>
          <w:rStyle w:val="StyleUnderline"/>
          <w:highlight w:val="cyan"/>
        </w:rPr>
        <w:t xml:space="preserve">unity of workers through </w:t>
      </w:r>
      <w:r w:rsidRPr="001D6789">
        <w:rPr>
          <w:rStyle w:val="Emphasis"/>
          <w:highlight w:val="cyan"/>
        </w:rPr>
        <w:t>global production</w:t>
      </w:r>
      <w:r w:rsidRPr="002B5806">
        <w:rPr>
          <w:rStyle w:val="Emphasis"/>
        </w:rPr>
        <w:t xml:space="preserve"> chains</w:t>
      </w:r>
      <w:r w:rsidRPr="002B5806">
        <w:rPr>
          <w:sz w:val="16"/>
        </w:rPr>
        <w:t xml:space="preserve">, </w:t>
      </w:r>
      <w:r w:rsidRPr="001D6789">
        <w:rPr>
          <w:rStyle w:val="StyleUnderline"/>
          <w:highlight w:val="cyan"/>
        </w:rPr>
        <w:t>cascades of</w:t>
      </w:r>
      <w:r w:rsidRPr="002B5806">
        <w:rPr>
          <w:rStyle w:val="StyleUnderline"/>
        </w:rPr>
        <w:t xml:space="preserve"> </w:t>
      </w:r>
      <w:r w:rsidRPr="002B5806">
        <w:rPr>
          <w:rStyle w:val="Emphasis"/>
        </w:rPr>
        <w:t>sub-contractors</w:t>
      </w:r>
      <w:r w:rsidRPr="002B5806">
        <w:rPr>
          <w:rStyle w:val="StyleUnderline"/>
        </w:rPr>
        <w:t xml:space="preserve"> and </w:t>
      </w:r>
      <w:r w:rsidRPr="001D6789">
        <w:rPr>
          <w:rStyle w:val="Emphasis"/>
          <w:highlight w:val="cyan"/>
        </w:rPr>
        <w:t>intermediaries</w:t>
      </w:r>
      <w:r w:rsidRPr="002B5806">
        <w:rPr>
          <w:sz w:val="16"/>
        </w:rPr>
        <w:t xml:space="preserve"> on one hand, and a multitude of new legal forms of work on the other. </w:t>
      </w:r>
    </w:p>
    <w:p w14:paraId="0225663A" w14:textId="77777777" w:rsidR="007857DB" w:rsidRDefault="007857DB" w:rsidP="007857DB"/>
    <w:p w14:paraId="6FCF5FBD" w14:textId="77777777" w:rsidR="007857DB" w:rsidRPr="001D3F54" w:rsidRDefault="007857DB" w:rsidP="007857DB">
      <w:pPr>
        <w:pStyle w:val="Heading4"/>
      </w:pPr>
      <w:r>
        <w:t xml:space="preserve">Capitalism’s </w:t>
      </w:r>
      <w:r w:rsidRPr="00F25A25">
        <w:rPr>
          <w:u w:val="single"/>
        </w:rPr>
        <w:t>unsustainable</w:t>
      </w:r>
      <w:r>
        <w:t xml:space="preserve"> and causes </w:t>
      </w:r>
      <w:r w:rsidRPr="009B1ED5">
        <w:rPr>
          <w:u w:val="single"/>
        </w:rPr>
        <w:t>extinction</w:t>
      </w:r>
      <w:r>
        <w:t>.</w:t>
      </w:r>
    </w:p>
    <w:p w14:paraId="0198CDFF" w14:textId="77777777" w:rsidR="007857DB" w:rsidRDefault="007857DB" w:rsidP="007857DB">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5E235087" w14:textId="77777777" w:rsidR="007857DB" w:rsidRPr="0076713D" w:rsidRDefault="007857DB" w:rsidP="007857DB">
      <w:pPr>
        <w:rPr>
          <w:sz w:val="16"/>
        </w:rPr>
      </w:pPr>
      <w:r w:rsidRPr="0076713D">
        <w:rPr>
          <w:sz w:val="16"/>
        </w:rPr>
        <w:t>Technological Innovation: A Double-Edged Sword</w:t>
      </w:r>
    </w:p>
    <w:p w14:paraId="0BD54149" w14:textId="77777777" w:rsidR="007857DB" w:rsidRPr="0076713D" w:rsidRDefault="007857DB" w:rsidP="007857DB">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0F363E3A" w14:textId="77777777" w:rsidR="007857DB" w:rsidRPr="0076713D" w:rsidRDefault="007857DB" w:rsidP="007857DB">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2EFDED18" w14:textId="77777777" w:rsidR="007857DB" w:rsidRPr="0076713D" w:rsidRDefault="007857DB" w:rsidP="007857DB">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5E7D8A22" w14:textId="77777777" w:rsidR="007857DB" w:rsidRPr="0076713D" w:rsidRDefault="007857DB" w:rsidP="007857DB">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807399">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807399">
        <w:rPr>
          <w:rStyle w:val="StyleUnderline"/>
          <w:highlight w:val="cyan"/>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11292115" w14:textId="77777777" w:rsidR="007857DB" w:rsidRPr="0076713D" w:rsidRDefault="007857DB" w:rsidP="007857DB">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807399">
        <w:rPr>
          <w:rStyle w:val="StyleUnderline"/>
          <w:highlight w:val="cyan"/>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71E6D73A" w14:textId="77777777" w:rsidR="007857DB" w:rsidRPr="0076713D" w:rsidRDefault="007857DB" w:rsidP="007857DB">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807399">
        <w:rPr>
          <w:rStyle w:val="StyleUnderline"/>
          <w:highlight w:val="cyan"/>
        </w:rPr>
        <w:t xml:space="preserve">innovation </w:t>
      </w:r>
      <w:r w:rsidRPr="00807399">
        <w:rPr>
          <w:rStyle w:val="Emphasis"/>
          <w:szCs w:val="24"/>
          <w:highlight w:val="cyan"/>
        </w:rPr>
        <w:t>alone</w:t>
      </w:r>
      <w:r w:rsidRPr="00807399">
        <w:rPr>
          <w:rStyle w:val="StyleUnderline"/>
          <w:highlight w:val="cyan"/>
        </w:rPr>
        <w:t xml:space="preserve"> is </w:t>
      </w:r>
      <w:r w:rsidRPr="0080739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3FDBB98A" w14:textId="77777777" w:rsidR="007857DB" w:rsidRPr="0076713D" w:rsidRDefault="007857DB" w:rsidP="007857DB">
      <w:pPr>
        <w:rPr>
          <w:sz w:val="16"/>
        </w:rPr>
      </w:pPr>
      <w:r w:rsidRPr="0076713D">
        <w:rPr>
          <w:sz w:val="16"/>
        </w:rPr>
        <w:t>Climate Change: The Existential Threat</w:t>
      </w:r>
    </w:p>
    <w:p w14:paraId="6B69CB81" w14:textId="77777777" w:rsidR="007857DB" w:rsidRDefault="007857DB" w:rsidP="007857DB">
      <w:pPr>
        <w:rPr>
          <w:sz w:val="16"/>
        </w:rPr>
      </w:pPr>
      <w:r w:rsidRPr="00807399">
        <w:rPr>
          <w:rStyle w:val="StyleUnderline"/>
          <w:highlight w:val="cyan"/>
        </w:rPr>
        <w:t>Climate</w:t>
      </w:r>
      <w:r w:rsidRPr="0076713D">
        <w:rPr>
          <w:rStyle w:val="StyleUnderline"/>
        </w:rPr>
        <w:t xml:space="preserve"> change </w:t>
      </w:r>
      <w:r w:rsidRPr="00807399">
        <w:rPr>
          <w:rStyle w:val="StyleUnderline"/>
          <w:highlight w:val="cyan"/>
        </w:rPr>
        <w:t xml:space="preserve">poses 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807399">
        <w:rPr>
          <w:rStyle w:val="StyleUnderline"/>
          <w:highlight w:val="cyan"/>
        </w:rPr>
        <w:t>reflected in</w:t>
      </w:r>
      <w:r w:rsidRPr="0076713D">
        <w:rPr>
          <w:sz w:val="16"/>
        </w:rPr>
        <w:t xml:space="preserve"> reports by </w:t>
      </w:r>
      <w:r w:rsidRPr="00807399">
        <w:rPr>
          <w:rStyle w:val="StyleUnderline"/>
          <w:highlight w:val="cyan"/>
        </w:rPr>
        <w:t>the</w:t>
      </w:r>
      <w:r w:rsidRPr="0076713D">
        <w:rPr>
          <w:sz w:val="16"/>
        </w:rPr>
        <w:t xml:space="preserve"> Intergovernmental Panel on Climate Change (</w:t>
      </w:r>
      <w:r w:rsidRPr="00807399">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807399">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807399">
        <w:rPr>
          <w:rStyle w:val="StyleUnderline"/>
          <w:highlight w:val="cyan"/>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807399">
        <w:rPr>
          <w:rStyle w:val="StyleUnderline"/>
          <w:highlight w:val="cyan"/>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54B1150A" w14:textId="77777777" w:rsidR="007857DB" w:rsidRPr="00C238EC" w:rsidRDefault="007857DB" w:rsidP="007857DB">
      <w:pPr>
        <w:rPr>
          <w:sz w:val="16"/>
        </w:rPr>
      </w:pPr>
      <w:r>
        <w:rPr>
          <w:sz w:val="16"/>
        </w:rPr>
        <w:t>&lt;&lt;TEXT CONDENSED NONE OMITTED&gt;&gt;</w:t>
      </w:r>
    </w:p>
    <w:p w14:paraId="2881002B" w14:textId="77777777" w:rsidR="007857DB" w:rsidRPr="001D3F54" w:rsidRDefault="007857DB" w:rsidP="007857DB">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77F03BCC" w14:textId="77777777" w:rsidR="007857DB" w:rsidRPr="00C238EC" w:rsidRDefault="007857DB" w:rsidP="007857DB">
      <w:pPr>
        <w:rPr>
          <w:sz w:val="16"/>
        </w:rPr>
      </w:pPr>
      <w:r>
        <w:rPr>
          <w:sz w:val="16"/>
        </w:rPr>
        <w:t>&lt;&lt;PARAGRAPH BREAKS CONTINUE&gt;&gt;</w:t>
      </w:r>
    </w:p>
    <w:p w14:paraId="5632FA91" w14:textId="77777777" w:rsidR="007857DB" w:rsidRPr="0076713D" w:rsidRDefault="007857DB" w:rsidP="007857DB">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7CC37772" w14:textId="77777777" w:rsidR="007857DB" w:rsidRPr="0076713D" w:rsidRDefault="007857DB" w:rsidP="007857DB">
      <w:pPr>
        <w:rPr>
          <w:sz w:val="16"/>
        </w:rPr>
      </w:pPr>
      <w:r w:rsidRPr="00807399">
        <w:rPr>
          <w:rStyle w:val="StyleUnderline"/>
          <w:highlight w:val="cyan"/>
        </w:rPr>
        <w:t>The</w:t>
      </w:r>
      <w:r w:rsidRPr="00A67B15">
        <w:rPr>
          <w:rStyle w:val="StyleUnderline"/>
        </w:rPr>
        <w:t xml:space="preserve"> </w:t>
      </w:r>
      <w:r w:rsidRPr="00A67B15">
        <w:rPr>
          <w:rStyle w:val="Emphasis"/>
        </w:rPr>
        <w:t xml:space="preserve">climate </w:t>
      </w:r>
      <w:r w:rsidRPr="00807399">
        <w:rPr>
          <w:rStyle w:val="Emphasis"/>
          <w:highlight w:val="cyan"/>
        </w:rPr>
        <w:t>crisis</w:t>
      </w:r>
      <w:r w:rsidRPr="00807399">
        <w:rPr>
          <w:rStyle w:val="StyleUnderline"/>
          <w:highlight w:val="cyan"/>
        </w:rPr>
        <w:t xml:space="preserve"> is</w:t>
      </w:r>
      <w:r w:rsidRPr="0076713D">
        <w:rPr>
          <w:sz w:val="16"/>
        </w:rPr>
        <w:t xml:space="preserve"> therefore </w:t>
      </w:r>
      <w:r w:rsidRPr="00807399">
        <w:rPr>
          <w:rStyle w:val="StyleUnderline"/>
          <w:highlight w:val="cyan"/>
        </w:rPr>
        <w:t>not</w:t>
      </w:r>
      <w:r w:rsidRPr="00A67B15">
        <w:rPr>
          <w:rStyle w:val="StyleUnderline"/>
        </w:rPr>
        <w:t xml:space="preserve"> only a scientific and </w:t>
      </w:r>
      <w:r w:rsidRPr="00807399">
        <w:rPr>
          <w:rStyle w:val="Emphasis"/>
          <w:highlight w:val="cyan"/>
        </w:rPr>
        <w:t>technological</w:t>
      </w:r>
      <w:r w:rsidRPr="00A67B15">
        <w:rPr>
          <w:rStyle w:val="StyleUnderline"/>
        </w:rPr>
        <w:t xml:space="preserve"> challenge </w:t>
      </w:r>
      <w:r w:rsidRPr="00807399">
        <w:rPr>
          <w:rStyle w:val="StyleUnderline"/>
          <w:highlight w:val="cyan"/>
        </w:rPr>
        <w:t>but</w:t>
      </w:r>
      <w:r w:rsidRPr="00A67B15">
        <w:rPr>
          <w:rStyle w:val="StyleUnderline"/>
        </w:rPr>
        <w:t xml:space="preserve"> also a profoundly </w:t>
      </w:r>
      <w:r w:rsidRPr="00807399">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71CA4A65" w14:textId="77777777" w:rsidR="007857DB" w:rsidRPr="0076713D" w:rsidRDefault="007857DB" w:rsidP="007857DB">
      <w:pPr>
        <w:rPr>
          <w:sz w:val="16"/>
        </w:rPr>
      </w:pPr>
      <w:r w:rsidRPr="0076713D">
        <w:rPr>
          <w:sz w:val="16"/>
        </w:rPr>
        <w:t>Artificial Intelligence: Transforming Society</w:t>
      </w:r>
    </w:p>
    <w:p w14:paraId="7894F9CD" w14:textId="77777777" w:rsidR="007857DB" w:rsidRPr="0076713D" w:rsidRDefault="007857DB" w:rsidP="007857DB">
      <w:pPr>
        <w:rPr>
          <w:sz w:val="16"/>
        </w:rPr>
      </w:pPr>
      <w:r w:rsidRPr="00807399">
        <w:rPr>
          <w:rStyle w:val="Emphasis"/>
          <w:highlight w:val="cyan"/>
        </w:rPr>
        <w:t>AI</w:t>
      </w:r>
      <w:r w:rsidRPr="00807399">
        <w:rPr>
          <w:rStyle w:val="StyleUnderline"/>
          <w:highlight w:val="cyan"/>
        </w:rPr>
        <w:t xml:space="preserve"> is</w:t>
      </w:r>
      <w:r w:rsidRPr="0076713D">
        <w:rPr>
          <w:sz w:val="16"/>
        </w:rPr>
        <w:t xml:space="preserve"> perhaps the most transformative technology of the twenty-first century, with its potential </w:t>
      </w:r>
      <w:r w:rsidRPr="00807399">
        <w:rPr>
          <w:rStyle w:val="StyleUnderline"/>
          <w:highlight w:val="cyan"/>
        </w:rPr>
        <w:t>to 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06402A15" w14:textId="77777777" w:rsidR="007857DB" w:rsidRPr="0076713D" w:rsidRDefault="007857DB" w:rsidP="007857DB">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automation</w:t>
      </w:r>
      <w:r w:rsidRPr="00A67B15">
        <w:rPr>
          <w:rStyle w:val="StyleUnderline"/>
        </w:rPr>
        <w:t xml:space="preserve"> threatens to </w:t>
      </w:r>
      <w:r w:rsidRPr="00807399">
        <w:rPr>
          <w:rStyle w:val="StyleUnderline"/>
          <w:highlight w:val="cyan"/>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669B1DCD" w14:textId="77777777" w:rsidR="007857DB" w:rsidRPr="0076713D" w:rsidRDefault="007857DB" w:rsidP="007857DB">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67D327D3" w14:textId="77777777" w:rsidR="007857DB" w:rsidRPr="0076713D" w:rsidRDefault="007857DB" w:rsidP="007857DB">
      <w:pPr>
        <w:rPr>
          <w:sz w:val="16"/>
        </w:rPr>
      </w:pPr>
      <w:r w:rsidRPr="0076713D">
        <w:rPr>
          <w:sz w:val="16"/>
        </w:rPr>
        <w:t>Quantum Computing: A New Frontier</w:t>
      </w:r>
    </w:p>
    <w:p w14:paraId="2AABA823" w14:textId="77777777" w:rsidR="007857DB" w:rsidRPr="0076713D" w:rsidRDefault="007857DB" w:rsidP="007857DB">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807399">
        <w:rPr>
          <w:rStyle w:val="Emphasis"/>
          <w:highlight w:val="cyan"/>
        </w:rPr>
        <w:t>encryption</w:t>
      </w:r>
      <w:r w:rsidRPr="0076713D">
        <w:rPr>
          <w:sz w:val="16"/>
        </w:rPr>
        <w:t xml:space="preserve"> systems that currently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807399">
        <w:rPr>
          <w:rStyle w:val="Emphasis"/>
          <w:highlight w:val="cyan"/>
        </w:rPr>
        <w:t>military 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165E226E" w14:textId="77777777" w:rsidR="007857DB" w:rsidRPr="0076713D" w:rsidRDefault="007857DB" w:rsidP="007857DB">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345B9607" w14:textId="77777777" w:rsidR="007857DB" w:rsidRPr="0076713D" w:rsidRDefault="007857DB" w:rsidP="007857DB">
      <w:pPr>
        <w:rPr>
          <w:sz w:val="16"/>
        </w:rPr>
      </w:pPr>
      <w:r w:rsidRPr="0076713D">
        <w:rPr>
          <w:sz w:val="16"/>
        </w:rPr>
        <w:t>Biotechnology and Genetic Engineering: Rewriting Life</w:t>
      </w:r>
    </w:p>
    <w:p w14:paraId="389749A2" w14:textId="77777777" w:rsidR="007857DB" w:rsidRPr="0076713D" w:rsidRDefault="007857DB" w:rsidP="007857DB">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sidRPr="00807399">
        <w:rPr>
          <w:rStyle w:val="Emphasis"/>
          <w:highlight w:val="cyan"/>
        </w:rPr>
        <w:t>CRISPR</w:t>
      </w:r>
      <w:r w:rsidRPr="0076713D">
        <w:rPr>
          <w:sz w:val="16"/>
        </w:rPr>
        <w:t xml:space="preserve"> offers the possibility of curing diseases at their root, a feat that has eluded traditional medicine for centuries.</w:t>
      </w:r>
    </w:p>
    <w:p w14:paraId="1EF0A372" w14:textId="77777777" w:rsidR="007857DB" w:rsidRPr="0076713D" w:rsidRDefault="007857DB" w:rsidP="007857DB">
      <w:pPr>
        <w:rPr>
          <w:sz w:val="16"/>
        </w:rPr>
      </w:pPr>
      <w:r w:rsidRPr="0076713D">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10BB0CDB" w14:textId="77777777" w:rsidR="007857DB" w:rsidRDefault="007857DB" w:rsidP="007857DB">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6F0B7E">
        <w:rPr>
          <w:rStyle w:val="Emphasis"/>
        </w:rPr>
        <w:t xml:space="preserve">long-term </w:t>
      </w:r>
      <w:r w:rsidRPr="00807399">
        <w:rPr>
          <w:rStyle w:val="Emphasis"/>
          <w:highlight w:val="cyan"/>
        </w:rPr>
        <w:t>consequences</w:t>
      </w:r>
      <w:r w:rsidRPr="006F0B7E">
        <w:rPr>
          <w:rStyle w:val="StyleUnderline"/>
        </w:rPr>
        <w:t xml:space="preserve"> of genetic manipulation </w:t>
      </w:r>
      <w:r w:rsidRPr="00807399">
        <w:rPr>
          <w:rStyle w:val="StyleUnderline"/>
          <w:highlight w:val="cyan"/>
        </w:rPr>
        <w:t xml:space="preserve">are </w:t>
      </w:r>
      <w:r w:rsidRPr="00807399">
        <w:rPr>
          <w:rStyle w:val="Emphasis"/>
          <w:highlight w:val="cyan"/>
        </w:rPr>
        <w:t>unknown</w:t>
      </w:r>
      <w:r w:rsidRPr="0076713D">
        <w:rPr>
          <w:sz w:val="16"/>
        </w:rPr>
        <w:t xml:space="preserve">, and the potential </w:t>
      </w:r>
      <w:r w:rsidRPr="00807399">
        <w:rPr>
          <w:rStyle w:val="StyleUnderline"/>
          <w:highlight w:val="cyan"/>
        </w:rPr>
        <w:t>risks of</w:t>
      </w:r>
      <w:r w:rsidRPr="006F0B7E">
        <w:rPr>
          <w:rStyle w:val="StyleUnderline"/>
        </w:rPr>
        <w:t xml:space="preserve"> unintended genetic </w:t>
      </w:r>
      <w:r w:rsidRPr="00807399">
        <w:rPr>
          <w:rStyle w:val="Emphasis"/>
          <w:highlight w:val="cyan"/>
        </w:rPr>
        <w:t>mutations</w:t>
      </w:r>
      <w:r w:rsidRPr="00807399">
        <w:rPr>
          <w:rStyle w:val="StyleUnderline"/>
          <w:highlight w:val="cyan"/>
        </w:rPr>
        <w:t xml:space="preserve"> or </w:t>
      </w:r>
      <w:r w:rsidRPr="00807399">
        <w:rPr>
          <w:rStyle w:val="Emphasis"/>
          <w:highlight w:val="cyan"/>
        </w:rPr>
        <w:t>disruptions</w:t>
      </w:r>
      <w:r w:rsidRPr="006F0B7E">
        <w:rPr>
          <w:rStyle w:val="StyleUnderline"/>
        </w:rPr>
        <w:t xml:space="preserve"> to the human gene pool </w:t>
      </w:r>
      <w:r w:rsidRPr="00807399">
        <w:rPr>
          <w:rStyle w:val="StyleUnderline"/>
          <w:highlight w:val="cyan"/>
        </w:rPr>
        <w:t xml:space="preserve">are </w:t>
      </w:r>
      <w:r w:rsidRPr="00807399">
        <w:rPr>
          <w:rStyle w:val="Emphasis"/>
          <w:highlight w:val="cyan"/>
        </w:rPr>
        <w:t>significant</w:t>
      </w:r>
      <w:r w:rsidRPr="006F0B7E">
        <w:rPr>
          <w:rStyle w:val="StyleUnderline"/>
        </w:rPr>
        <w:t>.</w:t>
      </w:r>
    </w:p>
    <w:p w14:paraId="72E8E920" w14:textId="77777777" w:rsidR="007857DB" w:rsidRPr="00473CBE" w:rsidRDefault="007857DB" w:rsidP="007857DB"/>
    <w:p w14:paraId="6C4459F9" w14:textId="77777777" w:rsidR="007857DB" w:rsidRPr="009B1FC1" w:rsidRDefault="007857DB" w:rsidP="007857DB">
      <w:pPr>
        <w:pStyle w:val="Heading4"/>
      </w:pPr>
      <w:r>
        <w:t xml:space="preserve">The alternative is </w:t>
      </w:r>
      <w:r w:rsidRPr="00987946">
        <w:rPr>
          <w:u w:val="single"/>
        </w:rPr>
        <w:t>workers’ control</w:t>
      </w:r>
      <w:r>
        <w:t xml:space="preserve">. It’s </w:t>
      </w:r>
      <w:r w:rsidRPr="00414103">
        <w:rPr>
          <w:u w:val="single"/>
        </w:rPr>
        <w:t>mutually exclusive</w:t>
      </w:r>
      <w:r>
        <w:t>.</w:t>
      </w:r>
    </w:p>
    <w:p w14:paraId="153C8E23" w14:textId="77777777" w:rsidR="007857DB" w:rsidRPr="00434ABB" w:rsidRDefault="007857DB" w:rsidP="007857DB">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4F257EC0" w14:textId="77777777" w:rsidR="007857DB" w:rsidRPr="00D4111F" w:rsidRDefault="007857DB" w:rsidP="007857DB">
      <w:pPr>
        <w:rPr>
          <w:sz w:val="16"/>
        </w:rPr>
      </w:pPr>
      <w:r w:rsidRPr="00D4111F">
        <w:rPr>
          <w:rStyle w:val="Emphasis"/>
        </w:rPr>
        <w:t xml:space="preserve">Radical </w:t>
      </w:r>
      <w:r w:rsidRPr="00C716EB">
        <w:rPr>
          <w:rStyle w:val="Emphasis"/>
          <w:highlight w:val="cyan"/>
        </w:rPr>
        <w:t>socialists</w:t>
      </w:r>
      <w:r w:rsidRPr="00D4111F">
        <w:rPr>
          <w:rStyle w:val="StyleUnderline"/>
        </w:rPr>
        <w:t xml:space="preserve"> </w:t>
      </w:r>
      <w:r w:rsidRPr="00C716EB">
        <w:rPr>
          <w:rStyle w:val="StyleUnderline"/>
          <w:highlight w:val="cyan"/>
        </w:rPr>
        <w:t>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C716EB">
        <w:rPr>
          <w:rStyle w:val="StyleUnderline"/>
          <w:highlight w:val="cyan"/>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insisted 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716EB">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 and find</w:t>
      </w:r>
      <w:r w:rsidRPr="00D4111F">
        <w:rPr>
          <w:rStyle w:val="StyleUnderline"/>
        </w:rPr>
        <w:t xml:space="preserve"> a </w:t>
      </w:r>
      <w:r w:rsidRPr="00C716EB">
        <w:rPr>
          <w:rStyle w:val="Emphasis"/>
          <w:highlight w:val="cyan"/>
        </w:rPr>
        <w:t>limited</w:t>
      </w:r>
      <w:r w:rsidRPr="00D4111F">
        <w:rPr>
          <w:rStyle w:val="Emphasis"/>
        </w:rPr>
        <w:t xml:space="preserve"> role</w:t>
      </w:r>
      <w:r w:rsidRPr="00D4111F">
        <w:rPr>
          <w:rStyle w:val="StyleUnderline"/>
        </w:rPr>
        <w:t xml:space="preserve"> in </w:t>
      </w:r>
      <w:r w:rsidRPr="00C716EB">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6C7C61C4" w14:textId="77777777" w:rsidR="007857DB" w:rsidRPr="00D4111F" w:rsidRDefault="007857DB" w:rsidP="007857DB">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7ABF8A1F" w14:textId="77777777" w:rsidR="007857DB" w:rsidRDefault="007857DB" w:rsidP="007857DB">
      <w:pPr>
        <w:rPr>
          <w:sz w:val="16"/>
        </w:rPr>
      </w:pPr>
      <w:r w:rsidRPr="00C0052B">
        <w:rPr>
          <w:sz w:val="16"/>
        </w:rPr>
        <w:t xml:space="preserve">Surely the </w:t>
      </w:r>
      <w:r w:rsidRPr="00D3595B">
        <w:rPr>
          <w:rStyle w:val="StyleUnderline"/>
          <w:highlight w:val="cyan"/>
        </w:rPr>
        <w:t>emancipation of the</w:t>
      </w:r>
      <w:r w:rsidRPr="00C0052B">
        <w:rPr>
          <w:sz w:val="16"/>
        </w:rPr>
        <w:t xml:space="preserve"> “</w:t>
      </w:r>
      <w:r w:rsidRPr="00D3595B">
        <w:rPr>
          <w:rStyle w:val="Emphasis"/>
          <w:highlight w:val="cyan"/>
        </w:rPr>
        <w:t>producing class</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D3595B">
        <w:rPr>
          <w:rStyle w:val="StyleUnderline"/>
          <w:highlight w:val="cyan"/>
        </w:rPr>
        <w:t xml:space="preserve"> as far as the</w:t>
      </w:r>
      <w:r w:rsidRPr="00C0052B">
        <w:rPr>
          <w:sz w:val="16"/>
        </w:rPr>
        <w:t xml:space="preserve"> “</w:t>
      </w:r>
      <w:r w:rsidRPr="00D3595B">
        <w:rPr>
          <w:rStyle w:val="Emphasis"/>
          <w:highlight w:val="cyan"/>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D3595B">
        <w:rPr>
          <w:rStyle w:val="StyleUnderline"/>
          <w:highlight w:val="cyan"/>
        </w:rPr>
        <w:t xml:space="preserve">the </w:t>
      </w:r>
      <w:r w:rsidRPr="00D3595B">
        <w:rPr>
          <w:rStyle w:val="Emphasis"/>
          <w:highlight w:val="cyan"/>
        </w:rPr>
        <w:t>precondition</w:t>
      </w:r>
      <w:r w:rsidRPr="00D3595B">
        <w:rPr>
          <w:rStyle w:val="StyleUnderline"/>
          <w:highlight w:val="cyan"/>
        </w:rPr>
        <w:t xml:space="preserve"> 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D3595B">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D3595B">
        <w:rPr>
          <w:rStyle w:val="StyleUnderline"/>
          <w:highlight w:val="cyan"/>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StyleUnderline"/>
          <w:highlight w:val="cyan"/>
        </w:rPr>
        <w:t xml:space="preserve"> from capitalism and</w:t>
      </w:r>
      <w:r w:rsidRPr="00C0052B">
        <w:rPr>
          <w:sz w:val="16"/>
        </w:rPr>
        <w:t xml:space="preserve"> in a </w:t>
      </w:r>
      <w:r w:rsidRPr="00D3595B">
        <w:rPr>
          <w:rStyle w:val="StyleUnderline"/>
          <w:highlight w:val="cyan"/>
        </w:rPr>
        <w:t>postcapitalist society</w:t>
      </w:r>
      <w:r w:rsidRPr="00C0052B">
        <w:rPr>
          <w:sz w:val="16"/>
        </w:rPr>
        <w:t xml:space="preserve">, </w:t>
      </w:r>
      <w:r w:rsidRPr="00D3595B">
        <w:rPr>
          <w:rStyle w:val="StyleUnderline"/>
          <w:highlight w:val="cyan"/>
        </w:rPr>
        <w:t>with the backing of</w:t>
      </w:r>
      <w:r w:rsidRPr="00C0052B">
        <w:rPr>
          <w:rStyle w:val="StyleUnderline"/>
        </w:rPr>
        <w:t xml:space="preserve"> a </w:t>
      </w:r>
      <w:r w:rsidRPr="00D3595B">
        <w:rPr>
          <w:rStyle w:val="Emphasis"/>
          <w:highlight w:val="cyan"/>
        </w:rPr>
        <w:t>progressive</w:t>
      </w:r>
      <w:r w:rsidRPr="00C0052B">
        <w:rPr>
          <w:rStyle w:val="Emphasis"/>
        </w:rPr>
        <w:t xml:space="preserve"> democratic </w:t>
      </w:r>
      <w:r w:rsidRPr="00D3595B">
        <w:rPr>
          <w:rStyle w:val="Emphasis"/>
          <w:highlight w:val="cyan"/>
        </w:rPr>
        <w:t>political system</w:t>
      </w:r>
      <w:r w:rsidRPr="00C0052B">
        <w:rPr>
          <w:sz w:val="16"/>
        </w:rPr>
        <w:t xml:space="preserve">. It also argues that </w:t>
      </w:r>
      <w:r w:rsidRPr="00D3595B">
        <w:rPr>
          <w:rStyle w:val="StyleUnderline"/>
          <w:highlight w:val="cyan"/>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D3595B">
        <w:rPr>
          <w:rStyle w:val="StyleUnderline"/>
          <w:highlight w:val="cyan"/>
        </w:rPr>
        <w:t xml:space="preserve"> or</w:t>
      </w:r>
      <w:r w:rsidRPr="00C0052B">
        <w:rPr>
          <w:rStyle w:val="StyleUnderline"/>
        </w:rPr>
        <w:t xml:space="preserve"> even </w:t>
      </w:r>
      <w:r w:rsidRPr="00D3595B">
        <w:rPr>
          <w:rStyle w:val="StyleUnderline"/>
          <w:highlight w:val="cyan"/>
        </w:rPr>
        <w:t xml:space="preserve">intended 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41E9DD73" w14:textId="1934E4CE" w:rsidR="007857DB" w:rsidRDefault="00CE2D29" w:rsidP="00CE2D29">
      <w:pPr>
        <w:pStyle w:val="Heading2"/>
      </w:pPr>
      <w:r>
        <w:t>OFF</w:t>
      </w:r>
    </w:p>
    <w:p w14:paraId="03132AD4" w14:textId="6E4A1FFB" w:rsidR="00CE2D29" w:rsidRDefault="00CE2D29" w:rsidP="00CE2D29">
      <w:pPr>
        <w:pStyle w:val="Heading3"/>
      </w:pPr>
      <w:r>
        <w:t>Midterms---1NC</w:t>
      </w:r>
    </w:p>
    <w:p w14:paraId="24504F79" w14:textId="77777777" w:rsidR="00CE2D29" w:rsidRDefault="00CE2D29" w:rsidP="00CE2D29">
      <w:pPr>
        <w:pStyle w:val="Heading4"/>
      </w:pPr>
      <w:r>
        <w:t>The United States federal government should:</w:t>
      </w:r>
    </w:p>
    <w:p w14:paraId="38058D9B" w14:textId="77777777" w:rsidR="00CE2D29" w:rsidRDefault="00CE2D29" w:rsidP="00CE2D29">
      <w:pPr>
        <w:pStyle w:val="Analytics"/>
        <w:numPr>
          <w:ilvl w:val="0"/>
          <w:numId w:val="46"/>
        </w:numPr>
        <w:tabs>
          <w:tab w:val="num" w:pos="1080"/>
        </w:tabs>
        <w:ind w:left="360"/>
      </w:pPr>
      <w:r>
        <w:t>faithfully hold and certify the 2026 midterm elections,</w:t>
      </w:r>
    </w:p>
    <w:p w14:paraId="16B2297C" w14:textId="77777777" w:rsidR="00CE2D29" w:rsidRDefault="00CE2D29" w:rsidP="00CE2D29">
      <w:pPr>
        <w:pStyle w:val="Analytics"/>
        <w:numPr>
          <w:ilvl w:val="0"/>
          <w:numId w:val="46"/>
        </w:numPr>
        <w:tabs>
          <w:tab w:val="num" w:pos="1080"/>
        </w:tabs>
        <w:ind w:left="360"/>
      </w:pPr>
      <w:r>
        <w:t>prohibit the Golden Dome,</w:t>
      </w:r>
    </w:p>
    <w:p w14:paraId="0DB5CE93" w14:textId="6D7713D7" w:rsidR="00A45454" w:rsidRPr="00A45454" w:rsidRDefault="00A45454" w:rsidP="00A45454">
      <w:pPr>
        <w:pStyle w:val="Heading4"/>
      </w:pPr>
      <w:r w:rsidRPr="000E006B">
        <w:t xml:space="preserve">Dems win the </w:t>
      </w:r>
      <w:r w:rsidRPr="000E006B">
        <w:rPr>
          <w:u w:val="single"/>
        </w:rPr>
        <w:t>Senate</w:t>
      </w:r>
      <w:r w:rsidRPr="000E006B">
        <w:t xml:space="preserve"> and the </w:t>
      </w:r>
      <w:r w:rsidRPr="000E006B">
        <w:rPr>
          <w:u w:val="single"/>
        </w:rPr>
        <w:t>House</w:t>
      </w:r>
      <w:r>
        <w:t xml:space="preserve">, but it’s </w:t>
      </w:r>
      <w:r>
        <w:rPr>
          <w:u w:val="single"/>
        </w:rPr>
        <w:t>close</w:t>
      </w:r>
      <w:r>
        <w:t>.</w:t>
      </w:r>
    </w:p>
    <w:p w14:paraId="12C2A603" w14:textId="77777777" w:rsidR="00A45454" w:rsidRPr="000E006B" w:rsidRDefault="00A45454" w:rsidP="00A45454">
      <w:r w:rsidRPr="000E006B">
        <w:t xml:space="preserve">Matt K. </w:t>
      </w:r>
      <w:r w:rsidRPr="000E006B">
        <w:rPr>
          <w:rStyle w:val="Style13ptBold"/>
        </w:rPr>
        <w:t>Lewis 3-20</w:t>
      </w:r>
      <w:r w:rsidRPr="000E006B">
        <w:t>. Political Commentator, Opinion Contributor for The Hill, and Author of “Filthy Rich Politicians”. "A Democratic takeover of the Senate is now imaginable." Los Angeles Times. 3-20-2026. https://www.latimes.com/opinion/story/2026-03-20/democrats-midterms-senate-control</w:t>
      </w:r>
    </w:p>
    <w:p w14:paraId="506774F1" w14:textId="77777777" w:rsidR="00A45454" w:rsidRPr="000E006B" w:rsidRDefault="00A45454" w:rsidP="00A45454">
      <w:pPr>
        <w:rPr>
          <w:sz w:val="16"/>
        </w:rPr>
      </w:pPr>
      <w:r w:rsidRPr="000E006B">
        <w:rPr>
          <w:rStyle w:val="StyleUnderline"/>
        </w:rPr>
        <w:t xml:space="preserve">I’ve </w:t>
      </w:r>
      <w:r w:rsidRPr="000E006B">
        <w:rPr>
          <w:rStyle w:val="Emphasis"/>
        </w:rPr>
        <w:t>seen enough</w:t>
      </w:r>
      <w:r w:rsidRPr="000E006B">
        <w:rPr>
          <w:sz w:val="16"/>
        </w:rPr>
        <w:t xml:space="preserve">. </w:t>
      </w:r>
      <w:r w:rsidRPr="000E006B">
        <w:rPr>
          <w:rStyle w:val="StyleUnderline"/>
        </w:rPr>
        <w:t xml:space="preserve">It’s time to revise our </w:t>
      </w:r>
      <w:r w:rsidRPr="000E006B">
        <w:rPr>
          <w:rStyle w:val="Emphasis"/>
        </w:rPr>
        <w:t>expectations</w:t>
      </w:r>
      <w:r w:rsidRPr="000E006B">
        <w:rPr>
          <w:rStyle w:val="StyleUnderline"/>
        </w:rPr>
        <w:t xml:space="preserve"> about the </w:t>
      </w:r>
      <w:r w:rsidRPr="000E006B">
        <w:rPr>
          <w:rStyle w:val="Emphasis"/>
        </w:rPr>
        <w:t>midterms</w:t>
      </w:r>
      <w:r w:rsidRPr="000E006B">
        <w:rPr>
          <w:rStyle w:val="StyleUnderline"/>
        </w:rPr>
        <w:t>.</w:t>
      </w:r>
    </w:p>
    <w:p w14:paraId="2BFE0FB4" w14:textId="77777777" w:rsidR="00A45454" w:rsidRPr="000E006B" w:rsidRDefault="00A45454" w:rsidP="00A45454">
      <w:pPr>
        <w:rPr>
          <w:sz w:val="16"/>
        </w:rPr>
      </w:pPr>
      <w:r w:rsidRPr="000E006B">
        <w:rPr>
          <w:sz w:val="16"/>
        </w:rPr>
        <w:t xml:space="preserve">For more than a year now, </w:t>
      </w:r>
      <w:r w:rsidRPr="000E006B">
        <w:rPr>
          <w:rStyle w:val="StyleUnderline"/>
          <w:highlight w:val="cyan"/>
        </w:rPr>
        <w:t>conventional wisdom has been</w:t>
      </w:r>
      <w:r w:rsidRPr="000E006B">
        <w:rPr>
          <w:rStyle w:val="StyleUnderline"/>
        </w:rPr>
        <w:t xml:space="preserve"> that </w:t>
      </w:r>
      <w:r w:rsidRPr="000E006B">
        <w:rPr>
          <w:rStyle w:val="StyleUnderline"/>
          <w:highlight w:val="cyan"/>
        </w:rPr>
        <w:t>Dem</w:t>
      </w:r>
      <w:r w:rsidRPr="000E006B">
        <w:rPr>
          <w:rStyle w:val="StyleUnderline"/>
        </w:rPr>
        <w:t>ocrat</w:t>
      </w:r>
      <w:r w:rsidRPr="000E006B">
        <w:rPr>
          <w:rStyle w:val="StyleUnderline"/>
          <w:highlight w:val="cyan"/>
        </w:rPr>
        <w:t>s</w:t>
      </w:r>
      <w:r w:rsidRPr="000E006B">
        <w:rPr>
          <w:rStyle w:val="StyleUnderline"/>
        </w:rPr>
        <w:t xml:space="preserve"> would </w:t>
      </w:r>
      <w:r w:rsidRPr="000E006B">
        <w:rPr>
          <w:rStyle w:val="StyleUnderline"/>
          <w:highlight w:val="cyan"/>
        </w:rPr>
        <w:t>take</w:t>
      </w:r>
      <w:r w:rsidRPr="000E006B">
        <w:rPr>
          <w:rStyle w:val="StyleUnderline"/>
        </w:rPr>
        <w:t xml:space="preserve"> back the </w:t>
      </w:r>
      <w:r w:rsidRPr="000E006B">
        <w:rPr>
          <w:rStyle w:val="Emphasis"/>
          <w:highlight w:val="cyan"/>
        </w:rPr>
        <w:t>House</w:t>
      </w:r>
      <w:r w:rsidRPr="000E006B">
        <w:rPr>
          <w:sz w:val="16"/>
        </w:rPr>
        <w:t xml:space="preserve"> — </w:t>
      </w:r>
      <w:r w:rsidRPr="000E006B">
        <w:rPr>
          <w:rStyle w:val="StyleUnderline"/>
          <w:highlight w:val="cyan"/>
        </w:rPr>
        <w:t xml:space="preserve">but not the </w:t>
      </w:r>
      <w:r w:rsidRPr="000E006B">
        <w:rPr>
          <w:rStyle w:val="Emphasis"/>
          <w:highlight w:val="cyan"/>
        </w:rPr>
        <w:t>Senate</w:t>
      </w:r>
      <w:r w:rsidRPr="000E006B">
        <w:rPr>
          <w:sz w:val="16"/>
        </w:rPr>
        <w:t xml:space="preserve"> — in the November midterms.</w:t>
      </w:r>
    </w:p>
    <w:p w14:paraId="4CAD312D" w14:textId="77777777" w:rsidR="00A45454" w:rsidRPr="000E006B" w:rsidRDefault="00A45454" w:rsidP="00A45454">
      <w:pPr>
        <w:rPr>
          <w:sz w:val="16"/>
        </w:rPr>
      </w:pPr>
      <w:r w:rsidRPr="000E006B">
        <w:rPr>
          <w:sz w:val="16"/>
        </w:rPr>
        <w:t>That’s because this year’s Senate map would require Democrats to win numerous seats in red states.</w:t>
      </w:r>
    </w:p>
    <w:p w14:paraId="2B445B73" w14:textId="77777777" w:rsidR="00A45454" w:rsidRPr="000E006B" w:rsidRDefault="00A45454" w:rsidP="00A45454">
      <w:pPr>
        <w:rPr>
          <w:sz w:val="16"/>
        </w:rPr>
      </w:pPr>
      <w:r w:rsidRPr="000E006B">
        <w:rPr>
          <w:sz w:val="16"/>
        </w:rPr>
        <w:t>In fact, if you had asked me a couple of months ago, I would have told you that, yes, Democrats have a shot at the Senate, but in the same way my teenage son has a shot at someday dating Sydney Sweeney. Which is to say, technically possible but cosmically unlikely.</w:t>
      </w:r>
    </w:p>
    <w:p w14:paraId="787504EB" w14:textId="77777777" w:rsidR="00A45454" w:rsidRPr="000E006B" w:rsidRDefault="00A45454" w:rsidP="00A45454">
      <w:pPr>
        <w:rPr>
          <w:rStyle w:val="StyleUnderline"/>
        </w:rPr>
      </w:pPr>
      <w:r w:rsidRPr="000E006B">
        <w:rPr>
          <w:rStyle w:val="StyleUnderline"/>
        </w:rPr>
        <w:t xml:space="preserve">But </w:t>
      </w:r>
      <w:r w:rsidRPr="000E006B">
        <w:rPr>
          <w:rStyle w:val="StyleUnderline"/>
          <w:highlight w:val="cyan"/>
        </w:rPr>
        <w:t>recent developments</w:t>
      </w:r>
      <w:r w:rsidRPr="000E006B">
        <w:rPr>
          <w:sz w:val="16"/>
        </w:rPr>
        <w:t xml:space="preserve"> (such as President Trump’s plunging approval ratings on the economy) </w:t>
      </w:r>
      <w:r w:rsidRPr="000E006B">
        <w:rPr>
          <w:rStyle w:val="StyleUnderline"/>
        </w:rPr>
        <w:t xml:space="preserve">are encouraging me to </w:t>
      </w:r>
      <w:r w:rsidRPr="000E006B">
        <w:rPr>
          <w:rStyle w:val="Emphasis"/>
          <w:highlight w:val="cyan"/>
        </w:rPr>
        <w:t>revise</w:t>
      </w:r>
      <w:r w:rsidRPr="000E006B">
        <w:rPr>
          <w:rStyle w:val="StyleUnderline"/>
        </w:rPr>
        <w:t xml:space="preserve"> my </w:t>
      </w:r>
      <w:r w:rsidRPr="000E006B">
        <w:rPr>
          <w:rStyle w:val="Emphasis"/>
        </w:rPr>
        <w:t>thinking</w:t>
      </w:r>
      <w:r w:rsidRPr="000E006B">
        <w:rPr>
          <w:rStyle w:val="StyleUnderline"/>
        </w:rPr>
        <w:t>.</w:t>
      </w:r>
    </w:p>
    <w:p w14:paraId="3C4AA9C7" w14:textId="77777777" w:rsidR="00A45454" w:rsidRPr="000E006B" w:rsidRDefault="00A45454" w:rsidP="00A45454">
      <w:pPr>
        <w:rPr>
          <w:rStyle w:val="StyleUnderline"/>
        </w:rPr>
      </w:pPr>
      <w:r w:rsidRPr="000E006B">
        <w:rPr>
          <w:sz w:val="16"/>
        </w:rPr>
        <w:t xml:space="preserve">I’m not alone. Independent journalist Chris </w:t>
      </w:r>
      <w:r w:rsidRPr="000E006B">
        <w:rPr>
          <w:rStyle w:val="Emphasis"/>
        </w:rPr>
        <w:t>Cillizza</w:t>
      </w:r>
      <w:r w:rsidRPr="000E006B">
        <w:rPr>
          <w:sz w:val="16"/>
        </w:rPr>
        <w:t xml:space="preserve"> recently </w:t>
      </w:r>
      <w:r w:rsidRPr="000E006B">
        <w:rPr>
          <w:rStyle w:val="StyleUnderline"/>
        </w:rPr>
        <w:t>observed</w:t>
      </w:r>
      <w:r w:rsidRPr="000E006B">
        <w:rPr>
          <w:sz w:val="16"/>
        </w:rPr>
        <w:t xml:space="preserve"> that for the first time ever, </w:t>
      </w:r>
      <w:r w:rsidRPr="000E006B">
        <w:rPr>
          <w:rStyle w:val="Emphasis"/>
          <w:highlight w:val="cyan"/>
        </w:rPr>
        <w:t>prediction markets</w:t>
      </w:r>
      <w:r w:rsidRPr="000E006B">
        <w:rPr>
          <w:rStyle w:val="StyleUnderline"/>
        </w:rPr>
        <w:t xml:space="preserve"> like </w:t>
      </w:r>
      <w:r w:rsidRPr="000E006B">
        <w:rPr>
          <w:rStyle w:val="Emphasis"/>
        </w:rPr>
        <w:t>Polymarket</w:t>
      </w:r>
      <w:r w:rsidRPr="000E006B">
        <w:rPr>
          <w:rStyle w:val="StyleUnderline"/>
        </w:rPr>
        <w:t xml:space="preserve"> and </w:t>
      </w:r>
      <w:r w:rsidRPr="000E006B">
        <w:rPr>
          <w:rStyle w:val="Emphasis"/>
        </w:rPr>
        <w:t>Kalshi</w:t>
      </w:r>
      <w:r w:rsidRPr="000E006B">
        <w:rPr>
          <w:rStyle w:val="StyleUnderline"/>
        </w:rPr>
        <w:t xml:space="preserve"> </w:t>
      </w:r>
      <w:r w:rsidRPr="000E006B">
        <w:rPr>
          <w:rStyle w:val="StyleUnderline"/>
          <w:highlight w:val="cyan"/>
        </w:rPr>
        <w:t xml:space="preserve">showed </w:t>
      </w:r>
      <w:r w:rsidRPr="000E006B">
        <w:rPr>
          <w:rStyle w:val="Emphasis"/>
          <w:highlight w:val="cyan"/>
        </w:rPr>
        <w:t>Democrats</w:t>
      </w:r>
      <w:r w:rsidRPr="000E006B">
        <w:rPr>
          <w:rStyle w:val="StyleUnderline"/>
          <w:highlight w:val="cyan"/>
        </w:rPr>
        <w:t xml:space="preserve"> with a</w:t>
      </w:r>
      <w:r w:rsidRPr="000E006B">
        <w:rPr>
          <w:rStyle w:val="StyleUnderline"/>
        </w:rPr>
        <w:t xml:space="preserve"> </w:t>
      </w:r>
      <w:r w:rsidRPr="000E006B">
        <w:rPr>
          <w:rStyle w:val="Emphasis"/>
          <w:highlight w:val="cyan"/>
        </w:rPr>
        <w:t>narrow edge</w:t>
      </w:r>
      <w:r w:rsidRPr="000E006B">
        <w:rPr>
          <w:rStyle w:val="StyleUnderline"/>
        </w:rPr>
        <w:t>.</w:t>
      </w:r>
    </w:p>
    <w:p w14:paraId="175FFB41" w14:textId="77777777" w:rsidR="00A45454" w:rsidRPr="000E006B" w:rsidRDefault="00A45454" w:rsidP="00A45454">
      <w:pPr>
        <w:rPr>
          <w:sz w:val="16"/>
        </w:rPr>
      </w:pPr>
      <w:r w:rsidRPr="000E006B">
        <w:rPr>
          <w:sz w:val="16"/>
        </w:rPr>
        <w:t>Now, prediction markets are not scientific. Neither, for that matter, is licking your finger and holding it up to the wind — but both have outperformed political polling at various times in the last couple of years.</w:t>
      </w:r>
    </w:p>
    <w:p w14:paraId="5836BCC9" w14:textId="77777777" w:rsidR="00A45454" w:rsidRPr="000E006B" w:rsidRDefault="00A45454" w:rsidP="00A45454">
      <w:pPr>
        <w:rPr>
          <w:rStyle w:val="StyleUnderline"/>
        </w:rPr>
      </w:pPr>
      <w:r w:rsidRPr="000E006B">
        <w:rPr>
          <w:sz w:val="16"/>
        </w:rPr>
        <w:t xml:space="preserve">The difference is that in </w:t>
      </w:r>
      <w:r w:rsidRPr="000E006B">
        <w:rPr>
          <w:rStyle w:val="StyleUnderline"/>
        </w:rPr>
        <w:t>prediction markets</w:t>
      </w:r>
      <w:r w:rsidRPr="000E006B">
        <w:rPr>
          <w:sz w:val="16"/>
        </w:rPr>
        <w:t xml:space="preserve">, people are wagering actual money, which </w:t>
      </w:r>
      <w:r w:rsidRPr="000E006B">
        <w:rPr>
          <w:rStyle w:val="StyleUnderline"/>
        </w:rPr>
        <w:t xml:space="preserve">tends to </w:t>
      </w:r>
      <w:r w:rsidRPr="000E006B">
        <w:rPr>
          <w:rStyle w:val="Emphasis"/>
        </w:rPr>
        <w:t>sharpen</w:t>
      </w:r>
      <w:r w:rsidRPr="000E006B">
        <w:rPr>
          <w:rStyle w:val="StyleUnderline"/>
        </w:rPr>
        <w:t xml:space="preserve"> the mind in ways that </w:t>
      </w:r>
      <w:r w:rsidRPr="000E006B">
        <w:rPr>
          <w:rStyle w:val="Emphasis"/>
        </w:rPr>
        <w:t>answering</w:t>
      </w:r>
      <w:r w:rsidRPr="000E006B">
        <w:rPr>
          <w:rStyle w:val="StyleUnderline"/>
        </w:rPr>
        <w:t xml:space="preserve"> a </w:t>
      </w:r>
      <w:r w:rsidRPr="000E006B">
        <w:rPr>
          <w:rStyle w:val="Emphasis"/>
        </w:rPr>
        <w:t>pollster’s call</w:t>
      </w:r>
      <w:r w:rsidRPr="000E006B">
        <w:rPr>
          <w:rStyle w:val="StyleUnderline"/>
        </w:rPr>
        <w:t xml:space="preserve"> during dinner does not.</w:t>
      </w:r>
    </w:p>
    <w:p w14:paraId="46F5527F" w14:textId="77777777" w:rsidR="00A45454" w:rsidRPr="000E006B" w:rsidRDefault="00A45454" w:rsidP="00A45454">
      <w:pPr>
        <w:rPr>
          <w:sz w:val="16"/>
        </w:rPr>
      </w:pPr>
      <w:r w:rsidRPr="000E006B">
        <w:rPr>
          <w:sz w:val="16"/>
        </w:rPr>
        <w:t>Of course, you probably haven’t heard much about this revised political outlook. That’s because nobody has any incentive to shout it from the rooftops.</w:t>
      </w:r>
    </w:p>
    <w:p w14:paraId="4C6AA60E" w14:textId="77777777" w:rsidR="00A45454" w:rsidRPr="000E006B" w:rsidRDefault="00A45454" w:rsidP="00A45454">
      <w:pPr>
        <w:rPr>
          <w:sz w:val="16"/>
        </w:rPr>
      </w:pPr>
      <w:r w:rsidRPr="000E006B">
        <w:rPr>
          <w:sz w:val="16"/>
        </w:rPr>
        <w:t>Democrats don’t want to inflate expectations and risk turning a solid win into a perceived disappointment. Republicans, meanwhile, are not eager to advertise that their Senate majority is wobbling like a shopping cart with a bad wheel. And we pundits, chastened by having been burned, are reluctant to get too far out over our skis.</w:t>
      </w:r>
    </w:p>
    <w:p w14:paraId="327151B6" w14:textId="77777777" w:rsidR="00A45454" w:rsidRPr="000E006B" w:rsidRDefault="00A45454" w:rsidP="00A45454">
      <w:pPr>
        <w:rPr>
          <w:rStyle w:val="StyleUnderline"/>
        </w:rPr>
      </w:pPr>
      <w:r w:rsidRPr="000E006B">
        <w:rPr>
          <w:sz w:val="16"/>
        </w:rPr>
        <w:t xml:space="preserve">Even Cillizza still leans Republican on balance. But </w:t>
      </w:r>
      <w:r w:rsidRPr="000E006B">
        <w:rPr>
          <w:rStyle w:val="StyleUnderline"/>
        </w:rPr>
        <w:t xml:space="preserve">if I had to </w:t>
      </w:r>
      <w:r w:rsidRPr="000E006B">
        <w:rPr>
          <w:rStyle w:val="Emphasis"/>
        </w:rPr>
        <w:t>bet today</w:t>
      </w:r>
      <w:r w:rsidRPr="000E006B">
        <w:rPr>
          <w:sz w:val="16"/>
        </w:rPr>
        <w:t xml:space="preserve"> — </w:t>
      </w:r>
      <w:r w:rsidRPr="000E006B">
        <w:rPr>
          <w:rStyle w:val="StyleUnderline"/>
        </w:rPr>
        <w:t xml:space="preserve">and I tend to </w:t>
      </w:r>
      <w:r w:rsidRPr="000E006B">
        <w:rPr>
          <w:rStyle w:val="Emphasis"/>
        </w:rPr>
        <w:t>define bet</w:t>
      </w:r>
      <w:r w:rsidRPr="000E006B">
        <w:rPr>
          <w:rStyle w:val="StyleUnderline"/>
        </w:rPr>
        <w:t xml:space="preserve"> as “</w:t>
      </w:r>
      <w:r w:rsidRPr="000E006B">
        <w:rPr>
          <w:rStyle w:val="Emphasis"/>
        </w:rPr>
        <w:t>regret later</w:t>
      </w:r>
      <w:r w:rsidRPr="000E006B">
        <w:rPr>
          <w:rStyle w:val="StyleUnderline"/>
        </w:rPr>
        <w:t xml:space="preserve">” — </w:t>
      </w:r>
      <w:r w:rsidRPr="008641EC">
        <w:rPr>
          <w:rStyle w:val="StyleUnderline"/>
        </w:rPr>
        <w:t xml:space="preserve">I’d </w:t>
      </w:r>
      <w:r w:rsidRPr="008641EC">
        <w:rPr>
          <w:rStyle w:val="Emphasis"/>
        </w:rPr>
        <w:t>put</w:t>
      </w:r>
      <w:r w:rsidRPr="008641EC">
        <w:rPr>
          <w:rStyle w:val="StyleUnderline"/>
        </w:rPr>
        <w:t xml:space="preserve"> my </w:t>
      </w:r>
      <w:r w:rsidRPr="008641EC">
        <w:rPr>
          <w:rStyle w:val="Emphasis"/>
        </w:rPr>
        <w:t>chips</w:t>
      </w:r>
      <w:r w:rsidRPr="008641EC">
        <w:rPr>
          <w:rStyle w:val="StyleUnderline"/>
        </w:rPr>
        <w:t xml:space="preserve"> on the </w:t>
      </w:r>
      <w:r w:rsidRPr="008641EC">
        <w:rPr>
          <w:rStyle w:val="Emphasis"/>
        </w:rPr>
        <w:t>Democrats</w:t>
      </w:r>
      <w:r w:rsidRPr="008641EC">
        <w:rPr>
          <w:sz w:val="16"/>
        </w:rPr>
        <w:t xml:space="preserve">. Not because it’s a sure thing, but because </w:t>
      </w:r>
      <w:r w:rsidRPr="008641EC">
        <w:rPr>
          <w:rStyle w:val="StyleUnderline"/>
        </w:rPr>
        <w:t xml:space="preserve">almost every </w:t>
      </w:r>
      <w:r w:rsidRPr="008641EC">
        <w:rPr>
          <w:rStyle w:val="Emphasis"/>
          <w:highlight w:val="cyan"/>
        </w:rPr>
        <w:t>political</w:t>
      </w:r>
      <w:r w:rsidRPr="008641EC">
        <w:rPr>
          <w:rStyle w:val="StyleUnderline"/>
        </w:rPr>
        <w:t xml:space="preserve"> and </w:t>
      </w:r>
      <w:r w:rsidRPr="008641EC">
        <w:rPr>
          <w:rStyle w:val="Emphasis"/>
        </w:rPr>
        <w:t>economic</w:t>
      </w:r>
      <w:r w:rsidRPr="008641EC">
        <w:rPr>
          <w:rStyle w:val="StyleUnderline"/>
        </w:rPr>
        <w:t xml:space="preserve"> </w:t>
      </w:r>
      <w:r w:rsidRPr="008641EC">
        <w:rPr>
          <w:rStyle w:val="Emphasis"/>
          <w:highlight w:val="cyan"/>
        </w:rPr>
        <w:t>development</w:t>
      </w:r>
      <w:r w:rsidRPr="008641EC">
        <w:rPr>
          <w:rStyle w:val="StyleUnderline"/>
        </w:rPr>
        <w:t xml:space="preserve"> seems to be </w:t>
      </w:r>
      <w:r w:rsidRPr="008641EC">
        <w:rPr>
          <w:rStyle w:val="Emphasis"/>
          <w:sz w:val="28"/>
          <w:szCs w:val="32"/>
          <w:highlight w:val="cyan"/>
        </w:rPr>
        <w:t>trending in their direction</w:t>
      </w:r>
      <w:r w:rsidRPr="008641EC">
        <w:rPr>
          <w:rStyle w:val="StyleUnderline"/>
        </w:rPr>
        <w:t>.</w:t>
      </w:r>
    </w:p>
    <w:p w14:paraId="405878CD" w14:textId="77777777" w:rsidR="00A45454" w:rsidRPr="000E006B" w:rsidRDefault="00A45454" w:rsidP="00A45454">
      <w:pPr>
        <w:rPr>
          <w:sz w:val="16"/>
        </w:rPr>
      </w:pPr>
      <w:r w:rsidRPr="000E006B">
        <w:rPr>
          <w:rStyle w:val="Emphasis"/>
        </w:rPr>
        <w:t>History helps</w:t>
      </w:r>
      <w:r w:rsidRPr="000E006B">
        <w:rPr>
          <w:sz w:val="16"/>
        </w:rPr>
        <w:t xml:space="preserve">. The “out” party in the midterms usually does well. Current events help. </w:t>
      </w:r>
      <w:r w:rsidRPr="008641EC">
        <w:rPr>
          <w:rStyle w:val="StyleUnderline"/>
        </w:rPr>
        <w:t>Policies</w:t>
      </w:r>
      <w:r w:rsidRPr="008641EC">
        <w:rPr>
          <w:sz w:val="16"/>
        </w:rPr>
        <w:t xml:space="preserve">, including the war in Iran and rising gas prices, </w:t>
      </w:r>
      <w:r w:rsidRPr="008641EC">
        <w:rPr>
          <w:rStyle w:val="StyleUnderline"/>
        </w:rPr>
        <w:t>tend to sour voters</w:t>
      </w:r>
      <w:r w:rsidRPr="000E006B">
        <w:rPr>
          <w:rStyle w:val="StyleUnderline"/>
        </w:rPr>
        <w:t xml:space="preserve"> on </w:t>
      </w:r>
      <w:r w:rsidRPr="000E006B">
        <w:rPr>
          <w:rStyle w:val="Emphasis"/>
        </w:rPr>
        <w:t>whoever’s</w:t>
      </w:r>
      <w:r w:rsidRPr="000E006B">
        <w:rPr>
          <w:rStyle w:val="StyleUnderline"/>
        </w:rPr>
        <w:t xml:space="preserve"> in </w:t>
      </w:r>
      <w:r w:rsidRPr="000E006B">
        <w:rPr>
          <w:rStyle w:val="Emphasis"/>
        </w:rPr>
        <w:t>charge</w:t>
      </w:r>
      <w:r w:rsidRPr="000E006B">
        <w:rPr>
          <w:sz w:val="16"/>
        </w:rPr>
        <w:t>. And candidate quality helps. Voters do occasionally notice who’s actually on the ballot, and Democrats are serving up a semi-respectable offering.</w:t>
      </w:r>
    </w:p>
    <w:p w14:paraId="1D1F2778" w14:textId="77777777" w:rsidR="00A45454" w:rsidRPr="000E006B" w:rsidRDefault="00A45454" w:rsidP="00A45454">
      <w:pPr>
        <w:rPr>
          <w:sz w:val="16"/>
        </w:rPr>
      </w:pPr>
      <w:r w:rsidRPr="000E006B">
        <w:rPr>
          <w:sz w:val="16"/>
        </w:rPr>
        <w:t>Let’s pause to appreciate what’s at stake. Control of the Senate isn’t just about who gets the nicer office furniture. It determines judicial confirmations, including the possibility that Trump could fill a fourth Supreme Court vacancy (if one opens up in 2027 or 2028).</w:t>
      </w:r>
    </w:p>
    <w:p w14:paraId="4F39D5A6" w14:textId="77777777" w:rsidR="00A45454" w:rsidRPr="000E006B" w:rsidRDefault="00A45454" w:rsidP="00A45454">
      <w:pPr>
        <w:rPr>
          <w:sz w:val="16"/>
        </w:rPr>
      </w:pPr>
      <w:r w:rsidRPr="000E006B">
        <w:rPr>
          <w:sz w:val="16"/>
        </w:rPr>
        <w:t>Now, it would be irresponsible of me to just drop this idea without delving into some logistical details.</w:t>
      </w:r>
    </w:p>
    <w:p w14:paraId="78C61DD7" w14:textId="77777777" w:rsidR="00A45454" w:rsidRPr="000E006B" w:rsidRDefault="00A45454" w:rsidP="00A45454">
      <w:pPr>
        <w:rPr>
          <w:sz w:val="16"/>
        </w:rPr>
      </w:pPr>
      <w:r w:rsidRPr="000E006B">
        <w:rPr>
          <w:sz w:val="16"/>
        </w:rPr>
        <w:t xml:space="preserve">For </w:t>
      </w:r>
      <w:r w:rsidRPr="000E006B">
        <w:rPr>
          <w:rStyle w:val="Emphasis"/>
          <w:highlight w:val="cyan"/>
        </w:rPr>
        <w:t>Democrats</w:t>
      </w:r>
      <w:r w:rsidRPr="000E006B">
        <w:rPr>
          <w:sz w:val="16"/>
        </w:rPr>
        <w:t xml:space="preserve"> to flip the Senate, they </w:t>
      </w:r>
      <w:r w:rsidRPr="000E006B">
        <w:rPr>
          <w:rStyle w:val="StyleUnderline"/>
          <w:highlight w:val="cyan"/>
        </w:rPr>
        <w:t>need</w:t>
      </w:r>
      <w:r w:rsidRPr="000E006B">
        <w:rPr>
          <w:rStyle w:val="StyleUnderline"/>
        </w:rPr>
        <w:t xml:space="preserve"> to </w:t>
      </w:r>
      <w:r w:rsidRPr="000E006B">
        <w:rPr>
          <w:rStyle w:val="Emphasis"/>
        </w:rPr>
        <w:t xml:space="preserve">net </w:t>
      </w:r>
      <w:r w:rsidRPr="000E006B">
        <w:rPr>
          <w:rStyle w:val="Emphasis"/>
          <w:highlight w:val="cyan"/>
        </w:rPr>
        <w:t>four seats</w:t>
      </w:r>
      <w:r w:rsidRPr="000E006B">
        <w:rPr>
          <w:rStyle w:val="StyleUnderline"/>
        </w:rPr>
        <w:t xml:space="preserve">. That means </w:t>
      </w:r>
      <w:r w:rsidRPr="000E006B">
        <w:rPr>
          <w:rStyle w:val="Emphasis"/>
        </w:rPr>
        <w:t>defending</w:t>
      </w:r>
      <w:r w:rsidRPr="000E006B">
        <w:rPr>
          <w:rStyle w:val="StyleUnderline"/>
        </w:rPr>
        <w:t xml:space="preserve"> everythin</w:t>
      </w:r>
      <w:r w:rsidRPr="000E006B">
        <w:rPr>
          <w:sz w:val="16"/>
        </w:rPr>
        <w:t xml:space="preserve">g </w:t>
      </w:r>
      <w:r w:rsidRPr="000E006B">
        <w:rPr>
          <w:rStyle w:val="StyleUnderline"/>
        </w:rPr>
        <w:t xml:space="preserve">they already have while </w:t>
      </w:r>
      <w:r w:rsidRPr="000E006B">
        <w:rPr>
          <w:rStyle w:val="Emphasis"/>
        </w:rPr>
        <w:t>winning four more</w:t>
      </w:r>
      <w:r w:rsidRPr="000E006B">
        <w:rPr>
          <w:rStyle w:val="StyleUnderline"/>
        </w:rPr>
        <w:t>.</w:t>
      </w:r>
      <w:r w:rsidRPr="000E006B">
        <w:rPr>
          <w:sz w:val="16"/>
        </w:rPr>
        <w:t xml:space="preserve"> The encouraging news (if you’re rooting for the Democrats) is that </w:t>
      </w:r>
      <w:r w:rsidRPr="000E006B">
        <w:rPr>
          <w:rStyle w:val="StyleUnderline"/>
          <w:highlight w:val="cyan"/>
        </w:rPr>
        <w:t>there are</w:t>
      </w:r>
      <w:r w:rsidRPr="000E006B">
        <w:rPr>
          <w:rStyle w:val="StyleUnderline"/>
        </w:rPr>
        <w:t xml:space="preserve"> at </w:t>
      </w:r>
      <w:r w:rsidRPr="000E006B">
        <w:rPr>
          <w:rStyle w:val="Emphasis"/>
        </w:rPr>
        <w:t xml:space="preserve">least </w:t>
      </w:r>
      <w:r w:rsidRPr="000E006B">
        <w:rPr>
          <w:rStyle w:val="Emphasis"/>
          <w:highlight w:val="cyan"/>
        </w:rPr>
        <w:t>eight</w:t>
      </w:r>
      <w:r w:rsidRPr="000E006B">
        <w:rPr>
          <w:sz w:val="16"/>
          <w:highlight w:val="cyan"/>
        </w:rPr>
        <w:t xml:space="preserve"> </w:t>
      </w:r>
      <w:r w:rsidRPr="000E006B">
        <w:rPr>
          <w:rStyle w:val="Emphasis"/>
          <w:highlight w:val="cyan"/>
        </w:rPr>
        <w:t>plausible</w:t>
      </w:r>
      <w:r w:rsidRPr="000E006B">
        <w:rPr>
          <w:rStyle w:val="StyleUnderline"/>
          <w:highlight w:val="cyan"/>
        </w:rPr>
        <w:t xml:space="preserve"> opportunities</w:t>
      </w:r>
      <w:r w:rsidRPr="000E006B">
        <w:rPr>
          <w:sz w:val="16"/>
        </w:rPr>
        <w:t xml:space="preserve"> </w:t>
      </w:r>
      <w:r w:rsidRPr="000E006B">
        <w:rPr>
          <w:rStyle w:val="StyleUnderline"/>
        </w:rPr>
        <w:t>for that to happen.</w:t>
      </w:r>
    </w:p>
    <w:p w14:paraId="6373A775" w14:textId="77777777" w:rsidR="00A45454" w:rsidRPr="000E006B" w:rsidRDefault="00A45454" w:rsidP="00A45454">
      <w:pPr>
        <w:rPr>
          <w:sz w:val="16"/>
        </w:rPr>
      </w:pPr>
      <w:r w:rsidRPr="000E006B">
        <w:rPr>
          <w:sz w:val="16"/>
        </w:rPr>
        <w:t>In North Carolina, incumbent Gov. Roy Cooper, a Democrat, is widely expected to win. In Maine, Republican Sen. Susan Collins once again finds herself in a political knife fight — her natural habitat, though perhaps not her preferred one. She will face Maine’s current governor or a flamboyant and controversial oysterman. I’m not sure who’d be the tougher opponent.</w:t>
      </w:r>
    </w:p>
    <w:p w14:paraId="66EC11FD" w14:textId="77777777" w:rsidR="00A45454" w:rsidRPr="000E006B" w:rsidRDefault="00A45454" w:rsidP="00A45454">
      <w:pPr>
        <w:rPr>
          <w:sz w:val="16"/>
        </w:rPr>
      </w:pPr>
      <w:r w:rsidRPr="000E006B">
        <w:rPr>
          <w:sz w:val="16"/>
        </w:rPr>
        <w:t>Out in Ohio, former Sen. Sherrod Brown benefits from the rare political skill of being a Democrat who still seems at home in Ohio.</w:t>
      </w:r>
    </w:p>
    <w:p w14:paraId="097AF2A0" w14:textId="77777777" w:rsidR="00A45454" w:rsidRPr="000E006B" w:rsidRDefault="00A45454" w:rsidP="00A45454">
      <w:pPr>
        <w:rPr>
          <w:sz w:val="16"/>
        </w:rPr>
      </w:pPr>
      <w:r w:rsidRPr="000E006B">
        <w:rPr>
          <w:sz w:val="16"/>
        </w:rPr>
        <w:t>The Democrat running in Alaska is a former member of Congress (and the first Alaska Native elected to Congress). And for the open seat in Iowa, Democrats seem likely to nominate a two-time Paralympic gold medalist who represents the reddest state house seat held by a Democrat.</w:t>
      </w:r>
    </w:p>
    <w:p w14:paraId="4CBAA430" w14:textId="77777777" w:rsidR="00A45454" w:rsidRPr="000E006B" w:rsidRDefault="00A45454" w:rsidP="00A45454">
      <w:pPr>
        <w:rPr>
          <w:sz w:val="16"/>
        </w:rPr>
      </w:pPr>
      <w:r w:rsidRPr="000E006B">
        <w:rPr>
          <w:sz w:val="16"/>
        </w:rPr>
        <w:t>Then there’s Texas, the perennial Democratic mirage — always shimmering on the horizon. But this year, it might come into clear view. James Talarico has emerged for Democrats, while Republicans are stuck choosing between scandal-plagued Atty. Gen. Ken Paxton and incumbent Sen. John Cornyn — a process that currently resembles a family feud conducted with vicious attack ads.</w:t>
      </w:r>
    </w:p>
    <w:p w14:paraId="2F39AAE4" w14:textId="77777777" w:rsidR="00A45454" w:rsidRPr="000E006B" w:rsidRDefault="00A45454" w:rsidP="00A45454">
      <w:pPr>
        <w:rPr>
          <w:sz w:val="16"/>
        </w:rPr>
      </w:pPr>
      <w:r w:rsidRPr="000E006B">
        <w:rPr>
          <w:sz w:val="16"/>
        </w:rPr>
        <w:t>Meanwhile, in Nebraska and Montana, Democrats aren’t even pretending to compete. Instead, they’re relying on independents who — like Sens. Bernie Sanders and Angus King — would likely caucus with them.</w:t>
      </w:r>
    </w:p>
    <w:p w14:paraId="525DC46B" w14:textId="77777777" w:rsidR="00A45454" w:rsidRPr="000E006B" w:rsidRDefault="00A45454" w:rsidP="00A45454">
      <w:pPr>
        <w:rPr>
          <w:sz w:val="16"/>
        </w:rPr>
      </w:pPr>
      <w:r w:rsidRPr="000E006B">
        <w:rPr>
          <w:sz w:val="16"/>
        </w:rPr>
        <w:t>In Nebraska, independent Dan Osborn already proved he can make it close: He lost in 2024 — a bad year to run against a Republican. And in Montana, the sudden announced retirement of Sen. Steve Daines has created an opening that didn’t exist five minutes ago (in political time).</w:t>
      </w:r>
    </w:p>
    <w:p w14:paraId="724523AC" w14:textId="77777777" w:rsidR="00A45454" w:rsidRPr="000E006B" w:rsidRDefault="00A45454" w:rsidP="00A45454">
      <w:pPr>
        <w:rPr>
          <w:rStyle w:val="Emphasis"/>
        </w:rPr>
      </w:pPr>
      <w:r w:rsidRPr="000E006B">
        <w:rPr>
          <w:sz w:val="16"/>
        </w:rPr>
        <w:t xml:space="preserve">Let’s not get carried away. The idea that </w:t>
      </w:r>
      <w:r w:rsidRPr="000E006B">
        <w:rPr>
          <w:rStyle w:val="Emphasis"/>
          <w:highlight w:val="cyan"/>
        </w:rPr>
        <w:t>Democrats</w:t>
      </w:r>
      <w:r w:rsidRPr="000E006B">
        <w:rPr>
          <w:sz w:val="16"/>
        </w:rPr>
        <w:t xml:space="preserve"> could sweep all these races is still the kind of thing you say after your third drink. But </w:t>
      </w:r>
      <w:r w:rsidRPr="000E006B">
        <w:rPr>
          <w:rStyle w:val="StyleUnderline"/>
          <w:highlight w:val="cyan"/>
        </w:rPr>
        <w:t>winning half</w:t>
      </w:r>
      <w:r w:rsidRPr="000E006B">
        <w:rPr>
          <w:rStyle w:val="StyleUnderline"/>
        </w:rPr>
        <w:t xml:space="preserve"> of them</w:t>
      </w:r>
      <w:r w:rsidRPr="000E006B">
        <w:rPr>
          <w:sz w:val="16"/>
        </w:rPr>
        <w:t xml:space="preserve">? That’s no longer fantasy. That’s … plausible. Maybe even </w:t>
      </w:r>
      <w:r w:rsidRPr="000E006B">
        <w:rPr>
          <w:rStyle w:val="Emphasis"/>
          <w:highlight w:val="cyan"/>
        </w:rPr>
        <w:t>more likely than not.</w:t>
      </w:r>
    </w:p>
    <w:p w14:paraId="61765F6A" w14:textId="77777777" w:rsidR="00A45454" w:rsidRPr="000E006B" w:rsidRDefault="00A45454" w:rsidP="00A45454">
      <w:pPr>
        <w:rPr>
          <w:rStyle w:val="StyleUnderline"/>
        </w:rPr>
      </w:pPr>
      <w:r w:rsidRPr="000E006B">
        <w:rPr>
          <w:sz w:val="16"/>
        </w:rPr>
        <w:t xml:space="preserve">This isn’t a safe bet. It’s not even a comfortable one. But for the first time, </w:t>
      </w:r>
      <w:r w:rsidRPr="000E006B">
        <w:rPr>
          <w:rStyle w:val="StyleUnderline"/>
        </w:rPr>
        <w:t xml:space="preserve">it’s starting to look like smart money isn’t </w:t>
      </w:r>
      <w:r w:rsidRPr="000E006B">
        <w:rPr>
          <w:rStyle w:val="Emphasis"/>
        </w:rPr>
        <w:t>laughing</w:t>
      </w:r>
      <w:r w:rsidRPr="000E006B">
        <w:rPr>
          <w:rStyle w:val="StyleUnderline"/>
        </w:rPr>
        <w:t xml:space="preserve"> at the </w:t>
      </w:r>
      <w:r w:rsidRPr="000E006B">
        <w:rPr>
          <w:rStyle w:val="Emphasis"/>
        </w:rPr>
        <w:t>idea anymore</w:t>
      </w:r>
      <w:r w:rsidRPr="000E006B">
        <w:rPr>
          <w:sz w:val="16"/>
        </w:rPr>
        <w:t xml:space="preserve"> </w:t>
      </w:r>
      <w:r w:rsidRPr="000E006B">
        <w:rPr>
          <w:rStyle w:val="StyleUnderline"/>
        </w:rPr>
        <w:t>— it’s quietly sliding chips across the table.</w:t>
      </w:r>
    </w:p>
    <w:p w14:paraId="0D7766C8" w14:textId="77777777" w:rsidR="00CE2D29" w:rsidRDefault="00CE2D29" w:rsidP="00CE2D29"/>
    <w:p w14:paraId="181AB543" w14:textId="77777777" w:rsidR="006238C2" w:rsidRDefault="006238C2" w:rsidP="006238C2">
      <w:pPr>
        <w:pStyle w:val="Heading4"/>
      </w:pPr>
      <w:r>
        <w:t xml:space="preserve">The plan gives the GOP a </w:t>
      </w:r>
      <w:r w:rsidRPr="005F191A">
        <w:rPr>
          <w:u w:val="single"/>
        </w:rPr>
        <w:t>healthcare cost reduction</w:t>
      </w:r>
      <w:r>
        <w:t xml:space="preserve"> platform. </w:t>
      </w:r>
    </w:p>
    <w:p w14:paraId="53A89871" w14:textId="77777777" w:rsidR="006238C2" w:rsidRPr="006770C1" w:rsidRDefault="006238C2" w:rsidP="006238C2">
      <w:r>
        <w:t xml:space="preserve">Christine </w:t>
      </w:r>
      <w:r w:rsidRPr="006770C1">
        <w:rPr>
          <w:rStyle w:val="Style13ptBold"/>
        </w:rPr>
        <w:t>Sinsky 22</w:t>
      </w:r>
      <w:r>
        <w:t xml:space="preserve">. MD, Board of Trustees at the ABIM Foundation. "Health Care Expenditures Attributable to Primary Care Physician Overall and Burnout-Related Turnover: A Cross-sectional Analysis.” </w:t>
      </w:r>
      <w:r>
        <w:rPr>
          <w:i/>
          <w:iCs/>
        </w:rPr>
        <w:t xml:space="preserve">Mayo Clinic Proceedings </w:t>
      </w:r>
      <w:r>
        <w:t xml:space="preserve">(97). </w:t>
      </w:r>
    </w:p>
    <w:p w14:paraId="05ECFD5F" w14:textId="77777777" w:rsidR="006238C2" w:rsidRPr="00BE4498" w:rsidRDefault="006238C2" w:rsidP="006238C2">
      <w:pPr>
        <w:rPr>
          <w:sz w:val="16"/>
        </w:rPr>
      </w:pPr>
      <w:r w:rsidRPr="00BE4498">
        <w:rPr>
          <w:sz w:val="16"/>
        </w:rPr>
        <w:t>Conclusion</w:t>
      </w:r>
    </w:p>
    <w:p w14:paraId="6FC0E293" w14:textId="77777777" w:rsidR="006238C2" w:rsidRPr="006770C1" w:rsidRDefault="006238C2" w:rsidP="006238C2">
      <w:pPr>
        <w:rPr>
          <w:sz w:val="16"/>
        </w:rPr>
      </w:pPr>
      <w:r w:rsidRPr="00563C1B">
        <w:rPr>
          <w:rStyle w:val="Emphasis"/>
          <w:highlight w:val="cyan"/>
        </w:rPr>
        <w:t>Turnover</w:t>
      </w:r>
      <w:r w:rsidRPr="00563C1B">
        <w:rPr>
          <w:rStyle w:val="TitleChar"/>
          <w:highlight w:val="cyan"/>
        </w:rPr>
        <w:t xml:space="preserve"> of PCPs</w:t>
      </w:r>
      <w:r w:rsidRPr="005F191A">
        <w:rPr>
          <w:rStyle w:val="TitleChar"/>
        </w:rPr>
        <w:t>, including</w:t>
      </w:r>
      <w:r w:rsidRPr="00BE4498">
        <w:rPr>
          <w:sz w:val="16"/>
        </w:rPr>
        <w:t xml:space="preserve"> that </w:t>
      </w:r>
      <w:r w:rsidRPr="00563C1B">
        <w:rPr>
          <w:rStyle w:val="TitleChar"/>
          <w:highlight w:val="cyan"/>
        </w:rPr>
        <w:t xml:space="preserve">due to </w:t>
      </w:r>
      <w:r w:rsidRPr="00563C1B">
        <w:rPr>
          <w:rStyle w:val="Emphasis"/>
          <w:highlight w:val="cyan"/>
        </w:rPr>
        <w:t>burnout</w:t>
      </w:r>
      <w:r w:rsidRPr="00563C1B">
        <w:rPr>
          <w:rStyle w:val="TitleChar"/>
          <w:highlight w:val="cyan"/>
        </w:rPr>
        <w:t xml:space="preserve">, is </w:t>
      </w:r>
      <w:r w:rsidRPr="00563C1B">
        <w:rPr>
          <w:rStyle w:val="Emphasis"/>
          <w:highlight w:val="cyan"/>
        </w:rPr>
        <w:t>costly</w:t>
      </w:r>
      <w:r w:rsidRPr="00563C1B">
        <w:rPr>
          <w:rStyle w:val="TitleChar"/>
          <w:highlight w:val="cyan"/>
        </w:rPr>
        <w:t xml:space="preserve"> to public and private payers. Efforts to </w:t>
      </w:r>
      <w:r w:rsidRPr="00563C1B">
        <w:rPr>
          <w:rStyle w:val="Emphasis"/>
          <w:highlight w:val="cyan"/>
        </w:rPr>
        <w:t>reduce</w:t>
      </w:r>
      <w:r w:rsidRPr="00563C1B">
        <w:rPr>
          <w:rStyle w:val="TitleChar"/>
          <w:highlight w:val="cyan"/>
        </w:rPr>
        <w:t xml:space="preserve"> physician burnout may be</w:t>
      </w:r>
      <w:r w:rsidRPr="00BE4498">
        <w:rPr>
          <w:sz w:val="16"/>
        </w:rPr>
        <w:t xml:space="preserve"> considered as </w:t>
      </w:r>
      <w:r w:rsidRPr="00563C1B">
        <w:rPr>
          <w:rStyle w:val="TitleChar"/>
          <w:highlight w:val="cyan"/>
        </w:rPr>
        <w:t xml:space="preserve">one approach to </w:t>
      </w:r>
      <w:r w:rsidRPr="00563C1B">
        <w:rPr>
          <w:rStyle w:val="Emphasis"/>
          <w:highlight w:val="cyan"/>
        </w:rPr>
        <w:t>decrease</w:t>
      </w:r>
      <w:r w:rsidRPr="005F191A">
        <w:rPr>
          <w:rStyle w:val="TitleChar"/>
        </w:rPr>
        <w:t xml:space="preserve"> US health </w:t>
      </w:r>
      <w:r w:rsidRPr="00563C1B">
        <w:rPr>
          <w:rStyle w:val="TitleChar"/>
          <w:highlight w:val="cyan"/>
        </w:rPr>
        <w:t>care expenditures</w:t>
      </w:r>
      <w:r w:rsidRPr="00BE4498">
        <w:rPr>
          <w:sz w:val="16"/>
        </w:rPr>
        <w:t>.</w:t>
      </w:r>
    </w:p>
    <w:p w14:paraId="55C12307" w14:textId="77777777" w:rsidR="006238C2" w:rsidRPr="006770C1" w:rsidRDefault="006238C2" w:rsidP="006238C2">
      <w:pPr>
        <w:pStyle w:val="Heading4"/>
      </w:pPr>
      <w:r>
        <w:t xml:space="preserve">That’s </w:t>
      </w:r>
      <w:r>
        <w:rPr>
          <w:u w:val="single"/>
        </w:rPr>
        <w:t>key</w:t>
      </w:r>
      <w:r>
        <w:t xml:space="preserve"> to mobilizing Democratic voters. </w:t>
      </w:r>
    </w:p>
    <w:p w14:paraId="6D69A685" w14:textId="77777777" w:rsidR="006238C2" w:rsidRPr="003C29D7" w:rsidRDefault="006238C2" w:rsidP="006238C2">
      <w:r>
        <w:t xml:space="preserve">Susan </w:t>
      </w:r>
      <w:r w:rsidRPr="006770C1">
        <w:rPr>
          <w:rStyle w:val="Style13ptBold"/>
        </w:rPr>
        <w:t>Page 25</w:t>
      </w:r>
      <w:r>
        <w:t xml:space="preserve">. Washington Bureau chief of USA TODAY. “Master stroke or dumb luck, Dems may win shutdown's long game.” 11/12/25. https://www.usatoday.com/story/news/politics/2025/11/12/government-shutdown-deal-democrats-health-care/87229443007/. </w:t>
      </w:r>
    </w:p>
    <w:p w14:paraId="09263A80" w14:textId="77777777" w:rsidR="006238C2" w:rsidRPr="0081196F" w:rsidRDefault="006238C2" w:rsidP="006238C2">
      <w:pPr>
        <w:rPr>
          <w:sz w:val="16"/>
        </w:rPr>
      </w:pPr>
      <w:r w:rsidRPr="0081196F">
        <w:rPr>
          <w:rStyle w:val="TitleChar"/>
        </w:rPr>
        <w:t xml:space="preserve">What will voters </w:t>
      </w:r>
      <w:r w:rsidRPr="0081196F">
        <w:rPr>
          <w:rStyle w:val="Emphasis"/>
        </w:rPr>
        <w:t>remember</w:t>
      </w:r>
      <w:r w:rsidRPr="0081196F">
        <w:rPr>
          <w:sz w:val="16"/>
        </w:rPr>
        <w:t xml:space="preserve"> next November?</w:t>
      </w:r>
    </w:p>
    <w:p w14:paraId="1A9EEF7C" w14:textId="77777777" w:rsidR="006238C2" w:rsidRPr="0081196F" w:rsidRDefault="006238C2" w:rsidP="006238C2">
      <w:pPr>
        <w:rPr>
          <w:sz w:val="16"/>
        </w:rPr>
      </w:pPr>
      <w:r w:rsidRPr="0081196F">
        <w:rPr>
          <w:sz w:val="16"/>
        </w:rPr>
        <w:t>President Donald Trump claimed total victory in the deal that ends the record-breaking 43-day shutdown of the federal government, and Democrats are directing their fire at one another over the compromise that some senators struck without achieving their avowed goal of helping on health care costs.</w:t>
      </w:r>
    </w:p>
    <w:p w14:paraId="5E561740" w14:textId="77777777" w:rsidR="006238C2" w:rsidRPr="0081196F" w:rsidRDefault="006238C2" w:rsidP="006238C2">
      <w:pPr>
        <w:rPr>
          <w:sz w:val="16"/>
        </w:rPr>
      </w:pPr>
      <w:r w:rsidRPr="0081196F">
        <w:rPr>
          <w:sz w:val="16"/>
        </w:rPr>
        <w:t xml:space="preserve">But almost precisely one year from today, </w:t>
      </w:r>
      <w:r w:rsidRPr="0081196F">
        <w:rPr>
          <w:rStyle w:val="TitleChar"/>
          <w:highlight w:val="cyan"/>
        </w:rPr>
        <w:t>when</w:t>
      </w:r>
      <w:r w:rsidRPr="0081196F">
        <w:rPr>
          <w:rStyle w:val="TitleChar"/>
        </w:rPr>
        <w:t xml:space="preserve"> crucial </w:t>
      </w:r>
      <w:r w:rsidRPr="0081196F">
        <w:rPr>
          <w:rStyle w:val="Emphasis"/>
          <w:highlight w:val="cyan"/>
        </w:rPr>
        <w:t>midterm</w:t>
      </w:r>
      <w:r w:rsidRPr="0081196F">
        <w:rPr>
          <w:sz w:val="16"/>
        </w:rPr>
        <w:t xml:space="preserve"> election</w:t>
      </w:r>
      <w:r w:rsidRPr="0081196F">
        <w:rPr>
          <w:rStyle w:val="Emphasis"/>
          <w:highlight w:val="cyan"/>
        </w:rPr>
        <w:t>s</w:t>
      </w:r>
      <w:r w:rsidRPr="0081196F">
        <w:rPr>
          <w:rStyle w:val="TitleChar"/>
          <w:highlight w:val="cyan"/>
        </w:rPr>
        <w:t xml:space="preserve"> are held</w:t>
      </w:r>
      <w:r w:rsidRPr="0081196F">
        <w:rPr>
          <w:sz w:val="16"/>
        </w:rPr>
        <w:t xml:space="preserve">, history says </w:t>
      </w:r>
      <w:r w:rsidRPr="0081196F">
        <w:rPr>
          <w:rStyle w:val="TitleChar"/>
          <w:highlight w:val="cyan"/>
        </w:rPr>
        <w:t xml:space="preserve">the </w:t>
      </w:r>
      <w:r w:rsidRPr="0081196F">
        <w:rPr>
          <w:rStyle w:val="Emphasis"/>
          <w:highlight w:val="cyan"/>
        </w:rPr>
        <w:t>shutdown</w:t>
      </w:r>
      <w:r w:rsidRPr="0081196F">
        <w:rPr>
          <w:rStyle w:val="TitleChar"/>
          <w:highlight w:val="cyan"/>
        </w:rPr>
        <w:t xml:space="preserve"> will be </w:t>
      </w:r>
      <w:r w:rsidRPr="0081196F">
        <w:rPr>
          <w:rStyle w:val="Emphasis"/>
          <w:highlight w:val="cyan"/>
        </w:rPr>
        <w:t>old news</w:t>
      </w:r>
      <w:r w:rsidRPr="0081196F">
        <w:rPr>
          <w:rStyle w:val="TitleChar"/>
          <w:highlight w:val="cyan"/>
        </w:rPr>
        <w:t xml:space="preserve"> while</w:t>
      </w:r>
      <w:r w:rsidRPr="0081196F">
        <w:rPr>
          <w:rStyle w:val="TitleChar"/>
        </w:rPr>
        <w:t xml:space="preserve"> the </w:t>
      </w:r>
      <w:r w:rsidRPr="0081196F">
        <w:rPr>
          <w:rStyle w:val="Emphasis"/>
          <w:highlight w:val="cyan"/>
        </w:rPr>
        <w:t>costs</w:t>
      </w:r>
      <w:r w:rsidRPr="0081196F">
        <w:rPr>
          <w:rStyle w:val="TitleChar"/>
          <w:highlight w:val="cyan"/>
        </w:rPr>
        <w:t xml:space="preserve"> of </w:t>
      </w:r>
      <w:r w:rsidRPr="0081196F">
        <w:rPr>
          <w:rStyle w:val="Emphasis"/>
          <w:highlight w:val="cyan"/>
        </w:rPr>
        <w:t>health care</w:t>
      </w:r>
      <w:r w:rsidRPr="0081196F">
        <w:rPr>
          <w:rStyle w:val="TitleChar"/>
          <w:highlight w:val="cyan"/>
        </w:rPr>
        <w:t xml:space="preserve"> will</w:t>
      </w:r>
      <w:r w:rsidRPr="0081196F">
        <w:rPr>
          <w:rStyle w:val="TitleChar"/>
        </w:rPr>
        <w:t xml:space="preserve"> still </w:t>
      </w:r>
      <w:r w:rsidRPr="0081196F">
        <w:rPr>
          <w:rStyle w:val="TitleChar"/>
          <w:highlight w:val="cyan"/>
        </w:rPr>
        <w:t xml:space="preserve">be </w:t>
      </w:r>
      <w:r w:rsidRPr="0081196F">
        <w:rPr>
          <w:rStyle w:val="Emphasis"/>
          <w:highlight w:val="cyan"/>
        </w:rPr>
        <w:t>front</w:t>
      </w:r>
      <w:r w:rsidRPr="0081196F">
        <w:rPr>
          <w:rStyle w:val="TitleChar"/>
          <w:highlight w:val="cyan"/>
        </w:rPr>
        <w:t xml:space="preserve"> and </w:t>
      </w:r>
      <w:r w:rsidRPr="0081196F">
        <w:rPr>
          <w:rStyle w:val="Emphasis"/>
          <w:highlight w:val="cyan"/>
        </w:rPr>
        <w:t>center</w:t>
      </w:r>
      <w:r w:rsidRPr="0081196F">
        <w:rPr>
          <w:sz w:val="16"/>
        </w:rPr>
        <w:t>.</w:t>
      </w:r>
    </w:p>
    <w:p w14:paraId="27C6DCBA" w14:textId="77777777" w:rsidR="006238C2" w:rsidRPr="0081196F" w:rsidRDefault="006238C2" w:rsidP="006238C2">
      <w:pPr>
        <w:rPr>
          <w:sz w:val="16"/>
        </w:rPr>
      </w:pPr>
      <w:r w:rsidRPr="0081196F">
        <w:rPr>
          <w:rStyle w:val="TitleChar"/>
        </w:rPr>
        <w:t xml:space="preserve">By </w:t>
      </w:r>
      <w:r w:rsidRPr="0081196F">
        <w:rPr>
          <w:rStyle w:val="Emphasis"/>
        </w:rPr>
        <w:t>master stroke</w:t>
      </w:r>
      <w:r w:rsidRPr="0081196F">
        <w:rPr>
          <w:rStyle w:val="TitleChar"/>
        </w:rPr>
        <w:t xml:space="preserve"> or</w:t>
      </w:r>
      <w:r w:rsidRPr="0081196F">
        <w:rPr>
          <w:sz w:val="16"/>
        </w:rPr>
        <w:t xml:space="preserve"> </w:t>
      </w:r>
      <w:r w:rsidRPr="00252801">
        <w:rPr>
          <w:sz w:val="16"/>
        </w:rPr>
        <w:t>dumb</w:t>
      </w:r>
      <w:r w:rsidRPr="0081196F">
        <w:rPr>
          <w:sz w:val="16"/>
        </w:rPr>
        <w:t xml:space="preserve"> </w:t>
      </w:r>
      <w:r w:rsidRPr="0081196F">
        <w:rPr>
          <w:rStyle w:val="Emphasis"/>
        </w:rPr>
        <w:t>luck</w:t>
      </w:r>
      <w:r w:rsidRPr="0081196F">
        <w:rPr>
          <w:sz w:val="16"/>
        </w:rPr>
        <w:t xml:space="preserve">, congressional </w:t>
      </w:r>
      <w:r w:rsidRPr="0081196F">
        <w:rPr>
          <w:rStyle w:val="Emphasis"/>
          <w:highlight w:val="cyan"/>
        </w:rPr>
        <w:t>Dem</w:t>
      </w:r>
      <w:r w:rsidRPr="0081196F">
        <w:rPr>
          <w:rStyle w:val="TitleChar"/>
        </w:rPr>
        <w:t>ocrat</w:t>
      </w:r>
      <w:r w:rsidRPr="0081196F">
        <w:rPr>
          <w:rStyle w:val="Emphasis"/>
          <w:highlight w:val="cyan"/>
        </w:rPr>
        <w:t>s</w:t>
      </w:r>
      <w:r w:rsidRPr="0081196F">
        <w:rPr>
          <w:rStyle w:val="TitleChar"/>
        </w:rPr>
        <w:t xml:space="preserve"> may have </w:t>
      </w:r>
      <w:r w:rsidRPr="0081196F">
        <w:rPr>
          <w:rStyle w:val="Emphasis"/>
          <w:highlight w:val="cyan"/>
        </w:rPr>
        <w:t>won</w:t>
      </w:r>
      <w:r w:rsidRPr="0081196F">
        <w:rPr>
          <w:rStyle w:val="TitleChar"/>
          <w:highlight w:val="cyan"/>
        </w:rPr>
        <w:t xml:space="preserve"> the long game by</w:t>
      </w:r>
      <w:r w:rsidRPr="006770C1">
        <w:rPr>
          <w:rStyle w:val="TitleChar"/>
        </w:rPr>
        <w:t xml:space="preserve"> </w:t>
      </w:r>
      <w:r w:rsidRPr="006770C1">
        <w:rPr>
          <w:rStyle w:val="Emphasis"/>
        </w:rPr>
        <w:t>losing</w:t>
      </w:r>
      <w:r w:rsidRPr="006770C1">
        <w:rPr>
          <w:rStyle w:val="TitleChar"/>
        </w:rPr>
        <w:t xml:space="preserve"> the short one</w:t>
      </w:r>
      <w:r w:rsidRPr="006770C1">
        <w:rPr>
          <w:sz w:val="16"/>
        </w:rPr>
        <w:t xml:space="preserve"> on </w:t>
      </w:r>
      <w:r w:rsidRPr="006770C1">
        <w:rPr>
          <w:rStyle w:val="TitleChar"/>
        </w:rPr>
        <w:t xml:space="preserve">the </w:t>
      </w:r>
      <w:r w:rsidRPr="006770C1">
        <w:rPr>
          <w:rStyle w:val="Emphasis"/>
        </w:rPr>
        <w:t>shutdown</w:t>
      </w:r>
      <w:r w:rsidRPr="006770C1">
        <w:rPr>
          <w:sz w:val="16"/>
        </w:rPr>
        <w:t xml:space="preserve">. </w:t>
      </w:r>
      <w:r w:rsidRPr="006770C1">
        <w:rPr>
          <w:rStyle w:val="TitleChar"/>
        </w:rPr>
        <w:t>They</w:t>
      </w:r>
      <w:r w:rsidRPr="0081196F">
        <w:rPr>
          <w:sz w:val="16"/>
        </w:rPr>
        <w:t xml:space="preserve"> have </w:t>
      </w:r>
      <w:r w:rsidRPr="0081196F">
        <w:rPr>
          <w:rStyle w:val="Emphasis"/>
          <w:highlight w:val="cyan"/>
        </w:rPr>
        <w:t>spotlighted</w:t>
      </w:r>
      <w:r w:rsidRPr="0081196F">
        <w:rPr>
          <w:sz w:val="16"/>
        </w:rPr>
        <w:t xml:space="preserve"> the </w:t>
      </w:r>
      <w:r w:rsidRPr="0081196F">
        <w:rPr>
          <w:rStyle w:val="TitleChar"/>
        </w:rPr>
        <w:t xml:space="preserve">rising </w:t>
      </w:r>
      <w:r w:rsidRPr="0081196F">
        <w:rPr>
          <w:rStyle w:val="TitleChar"/>
          <w:highlight w:val="cyan"/>
        </w:rPr>
        <w:t>cost of</w:t>
      </w:r>
      <w:r w:rsidRPr="0081196F">
        <w:rPr>
          <w:rStyle w:val="TitleChar"/>
        </w:rPr>
        <w:t xml:space="preserve"> health </w:t>
      </w:r>
      <w:r w:rsidRPr="0081196F">
        <w:rPr>
          <w:rStyle w:val="TitleChar"/>
          <w:highlight w:val="cyan"/>
        </w:rPr>
        <w:t xml:space="preserve">care and forced </w:t>
      </w:r>
      <w:r w:rsidRPr="0081196F">
        <w:rPr>
          <w:rStyle w:val="Emphasis"/>
          <w:highlight w:val="cyan"/>
        </w:rPr>
        <w:t>Repub</w:t>
      </w:r>
      <w:r w:rsidRPr="0081196F">
        <w:rPr>
          <w:rStyle w:val="TitleChar"/>
        </w:rPr>
        <w:t>lican senator</w:t>
      </w:r>
      <w:r w:rsidRPr="0081196F">
        <w:rPr>
          <w:rStyle w:val="Emphasis"/>
          <w:highlight w:val="cyan"/>
        </w:rPr>
        <w:t>s</w:t>
      </w:r>
      <w:r w:rsidRPr="0081196F">
        <w:rPr>
          <w:rStyle w:val="TitleChar"/>
          <w:highlight w:val="cyan"/>
        </w:rPr>
        <w:t xml:space="preserve"> to vote against premium help</w:t>
      </w:r>
      <w:r w:rsidRPr="0081196F">
        <w:rPr>
          <w:rStyle w:val="TitleChar"/>
        </w:rPr>
        <w:t xml:space="preserve"> that Democrats support</w:t>
      </w:r>
      <w:r w:rsidRPr="0081196F">
        <w:rPr>
          <w:sz w:val="16"/>
        </w:rPr>
        <w:t>.</w:t>
      </w:r>
    </w:p>
    <w:p w14:paraId="130E8352" w14:textId="77777777" w:rsidR="006238C2" w:rsidRPr="006770C1" w:rsidRDefault="006238C2" w:rsidP="006238C2">
      <w:pPr>
        <w:rPr>
          <w:sz w:val="16"/>
        </w:rPr>
      </w:pPr>
      <w:r w:rsidRPr="0081196F">
        <w:rPr>
          <w:sz w:val="16"/>
        </w:rPr>
        <w:t>In politics as in life: Watch out what you wish for.</w:t>
      </w:r>
    </w:p>
    <w:p w14:paraId="71C5CA1C" w14:textId="1113A8DB" w:rsidR="00CE2D29" w:rsidRDefault="006238C2" w:rsidP="00CE2D29">
      <w:pPr>
        <w:pStyle w:val="Heading4"/>
      </w:pPr>
      <w:r>
        <w:t>Sto</w:t>
      </w:r>
      <w:r w:rsidR="00CE2D29">
        <w:t>p</w:t>
      </w:r>
      <w:r>
        <w:t>s</w:t>
      </w:r>
      <w:r w:rsidR="00CE2D29">
        <w:t xml:space="preserve"> the </w:t>
      </w:r>
      <w:r w:rsidR="00CE2D29" w:rsidRPr="0021274B">
        <w:t>Golden Dome</w:t>
      </w:r>
      <w:r w:rsidR="00CE2D29">
        <w:t xml:space="preserve">. </w:t>
      </w:r>
    </w:p>
    <w:p w14:paraId="4BE77D72" w14:textId="77777777" w:rsidR="00CE2D29" w:rsidRDefault="00CE2D29" w:rsidP="00CE2D29">
      <w:r w:rsidRPr="00627E66">
        <w:t xml:space="preserve">Matthew </w:t>
      </w:r>
      <w:r w:rsidRPr="00627E66">
        <w:rPr>
          <w:rStyle w:val="Style13ptBold"/>
        </w:rPr>
        <w:t>Cox 25</w:t>
      </w:r>
      <w:r w:rsidRPr="00627E66">
        <w:t>. Defense reporter since 1998; former media relations officer at Thales; former senior reporter for Military.com and Army Times. "General Says Commercial Space Industry is Ready for Golden Dome." Air &amp; Space Forces Magazine. 05/02/2025. https://www.airandspaceforces.com/general-says-commercial-space-industry-is-ready-for-golden-dome/</w:t>
      </w:r>
    </w:p>
    <w:p w14:paraId="0AC46033" w14:textId="77777777" w:rsidR="00CE2D29" w:rsidRPr="000F3AE0" w:rsidRDefault="00CE2D29" w:rsidP="00CE2D29">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785F53">
        <w:rPr>
          <w:rStyle w:val="Emphasis"/>
        </w:rPr>
        <w:t xml:space="preserve">space </w:t>
      </w:r>
      <w:r w:rsidRPr="005A2B67">
        <w:rPr>
          <w:rStyle w:val="Emphasis"/>
          <w:highlight w:val="cyan"/>
        </w:rPr>
        <w:t>industry</w:t>
      </w:r>
      <w:r w:rsidRPr="00785F53">
        <w:rPr>
          <w:rStyle w:val="StyleUnderline"/>
        </w:rPr>
        <w:t xml:space="preserve"> are </w:t>
      </w:r>
      <w:r w:rsidRPr="005A2B67">
        <w:rPr>
          <w:rStyle w:val="Emphasis"/>
          <w:highlight w:val="cyan"/>
        </w:rPr>
        <w:t>capable</w:t>
      </w:r>
      <w:r w:rsidRPr="005A2B67">
        <w:rPr>
          <w:rStyle w:val="StyleUnderline"/>
          <w:highlight w:val="cyan"/>
        </w:rPr>
        <w:t xml:space="preserve"> of</w:t>
      </w:r>
      <w:r w:rsidRPr="00785F53">
        <w:rPr>
          <w:rStyle w:val="StyleUnderline"/>
        </w:rPr>
        <w:t xml:space="preserve">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2AAB3994" w14:textId="77777777" w:rsidR="00CE2D29" w:rsidRPr="000F3AE0" w:rsidRDefault="00CE2D29" w:rsidP="00CE2D29">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05CCAD53" w14:textId="77777777" w:rsidR="00CE2D29" w:rsidRPr="000F3AE0" w:rsidRDefault="00CE2D29" w:rsidP="00CE2D29">
      <w:pPr>
        <w:rPr>
          <w:sz w:val="16"/>
        </w:rPr>
      </w:pPr>
      <w:r w:rsidRPr="000F3AE0">
        <w:rPr>
          <w:sz w:val="16"/>
        </w:rPr>
        <w:t>As much as the space industry has evolved, Whiting cautioned that “there is some fragility in that defense industrial base and in that commercial space sector.”</w:t>
      </w:r>
    </w:p>
    <w:p w14:paraId="1821F25E" w14:textId="77777777" w:rsidR="00CE2D29" w:rsidRPr="000F3AE0" w:rsidRDefault="00CE2D29" w:rsidP="00CE2D29">
      <w:pPr>
        <w:rPr>
          <w:sz w:val="16"/>
        </w:rPr>
      </w:pPr>
      <w:r w:rsidRPr="000F3AE0">
        <w:rPr>
          <w:sz w:val="16"/>
        </w:rPr>
        <w:t>In the past, several large companies have relied on a single subcontractor to supply critical components, which creates “a choke point for us,” Whiting said.</w:t>
      </w:r>
    </w:p>
    <w:p w14:paraId="695BAFE0" w14:textId="77777777" w:rsidR="00CE2D29" w:rsidRPr="000F3AE0" w:rsidRDefault="00CE2D29" w:rsidP="00CE2D29">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7D771942" w14:textId="77777777" w:rsidR="00CE2D29" w:rsidRPr="000F3AE0" w:rsidRDefault="00CE2D29" w:rsidP="00CE2D29">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5D1106F7" w14:textId="77777777" w:rsidR="00CE2D29" w:rsidRPr="000F3AE0" w:rsidRDefault="00CE2D29" w:rsidP="00CE2D29">
      <w:pPr>
        <w:rPr>
          <w:sz w:val="16"/>
        </w:rPr>
      </w:pPr>
      <w:r w:rsidRPr="000F3AE0">
        <w:rPr>
          <w:sz w:val="16"/>
        </w:rPr>
        <w:t>The program’s first tranche of satellites was supposed to launch this year but is delayed. Tranche two has about 50 satellites under contract and in production.</w:t>
      </w:r>
    </w:p>
    <w:p w14:paraId="714513A9" w14:textId="77777777" w:rsidR="00CE2D29" w:rsidRPr="000F3AE0" w:rsidRDefault="00CE2D29" w:rsidP="00CE2D29">
      <w:pPr>
        <w:rPr>
          <w:sz w:val="16"/>
        </w:rPr>
      </w:pPr>
      <w:r w:rsidRPr="008101D5">
        <w:rPr>
          <w:rStyle w:val="StyleUnderline"/>
        </w:rPr>
        <w:t xml:space="preserve">While </w:t>
      </w:r>
      <w:r w:rsidRPr="008101D5">
        <w:rPr>
          <w:rStyle w:val="Emphasis"/>
        </w:rPr>
        <w:t>G</w:t>
      </w:r>
      <w:r w:rsidRPr="008101D5">
        <w:rPr>
          <w:rStyle w:val="StyleUnderline"/>
        </w:rPr>
        <w:t xml:space="preserve">olden </w:t>
      </w:r>
      <w:r w:rsidRPr="008101D5">
        <w:rPr>
          <w:rStyle w:val="Emphasis"/>
        </w:rPr>
        <w:t>D</w:t>
      </w:r>
      <w:r w:rsidRPr="008101D5">
        <w:rPr>
          <w:rStyle w:val="StyleUnderline"/>
        </w:rPr>
        <w:t xml:space="preserve">ome may be </w:t>
      </w:r>
      <w:r w:rsidRPr="008101D5">
        <w:rPr>
          <w:rStyle w:val="Emphasis"/>
        </w:rPr>
        <w:t>technologically</w:t>
      </w:r>
      <w:r w:rsidRPr="008101D5">
        <w:rPr>
          <w:rStyle w:val="StyleUnderline"/>
        </w:rPr>
        <w:t xml:space="preserve"> possible</w:t>
      </w:r>
      <w:r w:rsidRPr="008101D5">
        <w:rPr>
          <w:sz w:val="16"/>
        </w:rPr>
        <w:t>, Harrison</w:t>
      </w:r>
      <w:r w:rsidRPr="000F3AE0">
        <w:rPr>
          <w:sz w:val="16"/>
        </w:rPr>
        <w:t xml:space="preserve"> said, </w:t>
      </w:r>
      <w:r w:rsidRPr="00785F53">
        <w:rPr>
          <w:rStyle w:val="StyleUnderline"/>
        </w:rPr>
        <w:t xml:space="preserve">it </w:t>
      </w:r>
      <w:r w:rsidRPr="009E50FA">
        <w:rPr>
          <w:rStyle w:val="StyleUnderline"/>
        </w:rPr>
        <w:t xml:space="preserve">might not be </w:t>
      </w:r>
      <w:r w:rsidRPr="008101D5">
        <w:rPr>
          <w:rStyle w:val="Emphasis"/>
          <w:highlight w:val="cyan"/>
        </w:rPr>
        <w:t>political</w:t>
      </w:r>
      <w:r w:rsidRPr="009E50FA">
        <w:rPr>
          <w:rStyle w:val="Emphasis"/>
        </w:rPr>
        <w:t>ly</w:t>
      </w:r>
      <w:r w:rsidRPr="009E50FA">
        <w:rPr>
          <w:rStyle w:val="StyleUnderline"/>
        </w:rPr>
        <w:t xml:space="preserve"> feasible</w:t>
      </w:r>
      <w:r w:rsidRPr="00053AAC">
        <w:rPr>
          <w:rStyle w:val="StyleUnderline"/>
        </w:rPr>
        <w:t xml:space="preserve">. </w:t>
      </w:r>
      <w:r w:rsidRPr="00785F53">
        <w:rPr>
          <w:rStyle w:val="StyleUnderline"/>
        </w:rPr>
        <w:t xml:space="preserve">Its </w:t>
      </w:r>
      <w:r w:rsidRPr="009E50FA">
        <w:rPr>
          <w:rStyle w:val="Emphasis"/>
          <w:highlight w:val="cyan"/>
        </w:rPr>
        <w:t>fate</w:t>
      </w:r>
      <w:r w:rsidRPr="00785F53">
        <w:rPr>
          <w:rStyle w:val="StyleUnderline"/>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w:t>
      </w:r>
      <w:r w:rsidRPr="008101D5">
        <w:rPr>
          <w:sz w:val="16"/>
        </w:rPr>
        <w:t>20</w:t>
      </w:r>
      <w:r w:rsidRPr="008101D5">
        <w:rPr>
          <w:rStyle w:val="Emphasis"/>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021023BF" w14:textId="77777777" w:rsidR="00CE2D29" w:rsidRPr="000F3AE0" w:rsidRDefault="00CE2D29" w:rsidP="00CE2D29">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8101D5">
        <w:rPr>
          <w:rStyle w:val="StyleUnderline"/>
        </w:rPr>
        <w:t xml:space="preserve"> to</w:t>
      </w:r>
      <w:r w:rsidRPr="008101D5">
        <w:rPr>
          <w:sz w:val="16"/>
        </w:rPr>
        <w:t xml:space="preserve"> the </w:t>
      </w:r>
      <w:r w:rsidRPr="008101D5">
        <w:rPr>
          <w:rStyle w:val="Emphasis"/>
        </w:rPr>
        <w:t>Dem</w:t>
      </w:r>
      <w:r w:rsidRPr="008101D5">
        <w:rPr>
          <w:sz w:val="16"/>
        </w:rPr>
        <w:t>ocrat</w:t>
      </w:r>
      <w:r w:rsidRPr="008101D5">
        <w:rPr>
          <w:rStyle w:val="Emphasis"/>
        </w:rPr>
        <w:t>s</w:t>
      </w:r>
      <w:r w:rsidRPr="008101D5">
        <w:rPr>
          <w:sz w:val="16"/>
        </w:rPr>
        <w:t xml:space="preserve"> …</w:t>
      </w:r>
      <w:r w:rsidRPr="000F3AE0">
        <w:rPr>
          <w:sz w:val="16"/>
        </w:rPr>
        <w:t xml:space="preserve">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w:t>
      </w:r>
      <w:r w:rsidRPr="008101D5">
        <w:rPr>
          <w:rStyle w:val="StyleUnderline"/>
        </w:rPr>
        <w:t xml:space="preserve"> </w:t>
      </w:r>
      <w:r w:rsidRPr="008101D5">
        <w:rPr>
          <w:rStyle w:val="Emphasis"/>
        </w:rPr>
        <w:t xml:space="preserve">extra </w:t>
      </w:r>
      <w:r w:rsidRPr="005A2B67">
        <w:rPr>
          <w:rStyle w:val="Emphasis"/>
          <w:highlight w:val="cyan"/>
        </w:rPr>
        <w:t>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8101D5">
        <w:rPr>
          <w:rStyle w:val="StyleUnderline"/>
        </w:rPr>
        <w:t xml:space="preserve">with </w:t>
      </w:r>
      <w:r w:rsidRPr="008101D5">
        <w:rPr>
          <w:rStyle w:val="Emphasis"/>
        </w:rPr>
        <w:t>that name</w:t>
      </w:r>
      <w:r w:rsidRPr="000F3AE0">
        <w:rPr>
          <w:sz w:val="16"/>
        </w:rPr>
        <w:t>?” he said.</w:t>
      </w:r>
    </w:p>
    <w:p w14:paraId="403818B3" w14:textId="77777777" w:rsidR="00CE2D29" w:rsidRDefault="00CE2D29" w:rsidP="00CE2D29">
      <w:pPr>
        <w:pStyle w:val="Heading4"/>
      </w:pPr>
      <w:r>
        <w:t xml:space="preserve">Golden Dome locks in </w:t>
      </w:r>
      <w:r>
        <w:rPr>
          <w:u w:val="single"/>
        </w:rPr>
        <w:t>pathways</w:t>
      </w:r>
      <w:r>
        <w:t xml:space="preserve"> to extinction---including </w:t>
      </w:r>
      <w:r w:rsidRPr="00191DA1">
        <w:rPr>
          <w:u w:val="single"/>
        </w:rPr>
        <w:t>space wars</w:t>
      </w:r>
      <w:r w:rsidRPr="001000EB">
        <w:t xml:space="preserve"> </w:t>
      </w:r>
      <w:r>
        <w:t xml:space="preserve">and </w:t>
      </w:r>
      <w:r w:rsidRPr="00191DA1">
        <w:rPr>
          <w:u w:val="single"/>
        </w:rPr>
        <w:t>first-strike instability</w:t>
      </w:r>
      <w:r>
        <w:t>.</w:t>
      </w:r>
    </w:p>
    <w:p w14:paraId="43185B5A" w14:textId="77777777" w:rsidR="00CE2D29" w:rsidRDefault="00CE2D29" w:rsidP="00CE2D29">
      <w:r>
        <w:t>Scott N</w:t>
      </w:r>
      <w:r w:rsidRPr="007F5DD3">
        <w:t xml:space="preserve">. </w:t>
      </w:r>
      <w:r w:rsidRPr="00B77E6B">
        <w:rPr>
          <w:rStyle w:val="Style13ptBold"/>
        </w:rPr>
        <w:t>Romaniuk 25</w:t>
      </w:r>
      <w:r w:rsidRPr="007F5DD3">
        <w:t>.</w:t>
      </w:r>
      <w:r>
        <w:t xml:space="preserve">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p>
    <w:p w14:paraId="187571C0" w14:textId="77777777" w:rsidR="00CE2D29" w:rsidRPr="00AD10EE" w:rsidRDefault="00CE2D29" w:rsidP="00CE2D29">
      <w:pPr>
        <w:rPr>
          <w:sz w:val="16"/>
        </w:rPr>
      </w:pPr>
      <w:r w:rsidRPr="00AD10EE">
        <w:rPr>
          <w:sz w:val="16"/>
        </w:rPr>
        <w:t>Golden Dome: Shield or Provocation?</w:t>
      </w:r>
    </w:p>
    <w:p w14:paraId="6C99955C" w14:textId="77777777" w:rsidR="00CE2D29" w:rsidRPr="00AD10EE" w:rsidRDefault="00CE2D29" w:rsidP="00CE2D29">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w:t>
      </w:r>
      <w:r w:rsidRPr="0002142D">
        <w:rPr>
          <w:rStyle w:val="Emphasis"/>
        </w:rPr>
        <w:t>ning</w:t>
      </w:r>
      <w:r w:rsidRPr="000F3AE0">
        <w:rPr>
          <w:rStyle w:val="StyleUnderline"/>
        </w:rPr>
        <w:t xml:space="preserve"> adversaries’ </w:t>
      </w:r>
      <w:r w:rsidRPr="005A2B67">
        <w:rPr>
          <w:rStyle w:val="StyleUnderline"/>
          <w:highlight w:val="cyan"/>
        </w:rPr>
        <w:t>confidence in</w:t>
      </w:r>
      <w:r w:rsidRPr="008101D5">
        <w:rPr>
          <w:rStyle w:val="StyleUnderline"/>
        </w:rPr>
        <w:t xml:space="preserve"> their</w:t>
      </w:r>
      <w:r w:rsidRPr="00AD10EE">
        <w:rPr>
          <w:sz w:val="16"/>
        </w:rPr>
        <w:t xml:space="preserve"> nuclear </w:t>
      </w:r>
      <w:r w:rsidRPr="005A2B67">
        <w:rPr>
          <w:rStyle w:val="Emphasis"/>
          <w:highlight w:val="cyan"/>
        </w:rPr>
        <w:t>deterrents</w:t>
      </w:r>
      <w:r w:rsidRPr="000F3AE0">
        <w:rPr>
          <w:rStyle w:val="StyleUnderline"/>
        </w:rPr>
        <w:t xml:space="preserve">, the system </w:t>
      </w:r>
      <w:r w:rsidRPr="0002142D">
        <w:rPr>
          <w:rStyle w:val="StyleUnderline"/>
        </w:rPr>
        <w:t xml:space="preserve">could </w:t>
      </w:r>
      <w:r w:rsidRPr="008101D5">
        <w:rPr>
          <w:rStyle w:val="StyleUnderline"/>
          <w:highlight w:val="cyan"/>
        </w:rPr>
        <w:t>spur</w:t>
      </w:r>
      <w:r w:rsidRPr="008101D5">
        <w:rPr>
          <w:rStyle w:val="StyleUnderline"/>
        </w:rPr>
        <w:t xml:space="preserve"> a </w:t>
      </w:r>
      <w:r w:rsidRPr="008101D5">
        <w:rPr>
          <w:rStyle w:val="Emphasis"/>
        </w:rPr>
        <w:t>rush</w:t>
      </w:r>
      <w:r w:rsidRPr="008101D5">
        <w:rPr>
          <w:rStyle w:val="StyleUnderline"/>
        </w:rPr>
        <w:t xml:space="preserve"> to</w:t>
      </w:r>
      <w:r w:rsidRPr="00AD10EE">
        <w:rPr>
          <w:sz w:val="16"/>
        </w:rPr>
        <w:t xml:space="preserve"> develop </w:t>
      </w:r>
      <w:r w:rsidRPr="008101D5">
        <w:rPr>
          <w:rStyle w:val="Emphasis"/>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5B03D69E" w14:textId="77777777" w:rsidR="00CE2D29" w:rsidRPr="00AD10EE" w:rsidRDefault="00CE2D29" w:rsidP="00CE2D29">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3D4D5054" w14:textId="77777777" w:rsidR="00CE2D29" w:rsidRPr="00AD10EE" w:rsidRDefault="00CE2D29" w:rsidP="00CE2D29">
      <w:pPr>
        <w:rPr>
          <w:sz w:val="16"/>
        </w:rPr>
      </w:pPr>
      <w:r w:rsidRPr="00AD10EE">
        <w:rPr>
          <w:sz w:val="16"/>
        </w:rPr>
        <w:t>Linking Technology and Strategy</w:t>
      </w:r>
    </w:p>
    <w:p w14:paraId="5A0F73B1" w14:textId="77777777" w:rsidR="00CE2D29" w:rsidRPr="00AD10EE" w:rsidRDefault="00CE2D29" w:rsidP="00CE2D29">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1DD62A97" w14:textId="77777777" w:rsidR="00CE2D29" w:rsidRPr="00AD10EE" w:rsidRDefault="00CE2D29" w:rsidP="00CE2D29">
      <w:pPr>
        <w:rPr>
          <w:sz w:val="16"/>
        </w:rPr>
      </w:pPr>
      <w:r w:rsidRPr="00AD10EE">
        <w:rPr>
          <w:sz w:val="16"/>
        </w:rPr>
        <w:t>From Homeland Shield to Global Flashpoint</w:t>
      </w:r>
    </w:p>
    <w:p w14:paraId="3C2C9BCD" w14:textId="77777777" w:rsidR="00CE2D29" w:rsidRPr="00AD10EE" w:rsidRDefault="00CE2D29" w:rsidP="00CE2D29">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1661E31D" w14:textId="77777777" w:rsidR="00CE2D29" w:rsidRPr="00AD10EE" w:rsidRDefault="00CE2D29" w:rsidP="00CE2D29">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445288A1" w14:textId="77777777" w:rsidR="00CE2D29" w:rsidRPr="00AD10EE" w:rsidRDefault="00CE2D29" w:rsidP="00CE2D29">
      <w:pPr>
        <w:rPr>
          <w:sz w:val="16"/>
        </w:rPr>
      </w:pPr>
      <w:r w:rsidRPr="00AD10EE">
        <w:rPr>
          <w:sz w:val="16"/>
        </w:rPr>
        <w:t>The Space Dilemma</w:t>
      </w:r>
    </w:p>
    <w:p w14:paraId="2D507210" w14:textId="77777777" w:rsidR="00CE2D29" w:rsidRPr="00AD10EE" w:rsidRDefault="00CE2D29" w:rsidP="00CE2D29">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02142D">
        <w:rPr>
          <w:rStyle w:val="StyleUnderline"/>
        </w:rPr>
        <w:t xml:space="preserve">deploying </w:t>
      </w:r>
      <w:r w:rsidRPr="00706844">
        <w:rPr>
          <w:rStyle w:val="StyleUnderline"/>
          <w:highlight w:val="cyan"/>
        </w:rPr>
        <w:t>armed systems</w:t>
      </w:r>
      <w:r w:rsidRPr="008101D5">
        <w:rPr>
          <w:rStyle w:val="StyleUnderline"/>
        </w:rPr>
        <w:t xml:space="preserve">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8101D5">
        <w:rPr>
          <w:rStyle w:val="StyleUnderline"/>
        </w:rPr>
        <w:t xml:space="preserve">danger of </w:t>
      </w:r>
      <w:r w:rsidRPr="005A2B67">
        <w:rPr>
          <w:rStyle w:val="Emphasis"/>
          <w:highlight w:val="cyan"/>
        </w:rPr>
        <w:t>miscalc</w:t>
      </w:r>
      <w:r w:rsidRPr="00AD10EE">
        <w:rPr>
          <w:sz w:val="16"/>
        </w:rPr>
        <w:t xml:space="preserve">ulation. </w:t>
      </w:r>
      <w:r w:rsidRPr="008101D5">
        <w:rPr>
          <w:sz w:val="16"/>
        </w:rPr>
        <w:t xml:space="preserve">Dual-use technologies complicate verification, blurring the line between defensive and offensive deployments. </w:t>
      </w:r>
      <w:r w:rsidRPr="008101D5">
        <w:rPr>
          <w:rStyle w:val="Emphasis"/>
          <w:highlight w:val="cyan"/>
        </w:rPr>
        <w:t>Debris</w:t>
      </w:r>
      <w:r w:rsidRPr="008101D5">
        <w:rPr>
          <w:rStyle w:val="StyleUnderline"/>
        </w:rPr>
        <w:t xml:space="preserve"> generated by</w:t>
      </w:r>
      <w:r w:rsidRPr="008101D5">
        <w:rPr>
          <w:sz w:val="16"/>
        </w:rPr>
        <w:t xml:space="preserve"> weapons tests or </w:t>
      </w:r>
      <w:r w:rsidRPr="008101D5">
        <w:rPr>
          <w:rStyle w:val="StyleUnderline"/>
        </w:rPr>
        <w:t xml:space="preserve">intercepts </w:t>
      </w:r>
      <w:r w:rsidRPr="008101D5">
        <w:rPr>
          <w:rStyle w:val="Emphasis"/>
          <w:highlight w:val="cyan"/>
        </w:rPr>
        <w:t>threatens satellites</w:t>
      </w:r>
      <w:r w:rsidRPr="008101D5">
        <w:rPr>
          <w:rStyle w:val="StyleUnderline"/>
        </w:rPr>
        <w:t xml:space="preserve"> vital to communications, navigation, and</w:t>
      </w:r>
      <w:r w:rsidRPr="008101D5">
        <w:rPr>
          <w:sz w:val="16"/>
        </w:rPr>
        <w:t xml:space="preserve"> scientific </w:t>
      </w:r>
      <w:r w:rsidRPr="008101D5">
        <w:rPr>
          <w:rStyle w:val="StyleUnderline"/>
        </w:rPr>
        <w:t>research</w:t>
      </w:r>
      <w:r w:rsidRPr="008101D5">
        <w:rPr>
          <w:sz w:val="16"/>
        </w:rPr>
        <w:t>.</w:t>
      </w:r>
    </w:p>
    <w:p w14:paraId="0234A708" w14:textId="77777777" w:rsidR="00CE2D29" w:rsidRPr="00AD10EE" w:rsidRDefault="00CE2D29" w:rsidP="00CE2D29">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38F8A1DE" w14:textId="77777777" w:rsidR="00CE2D29" w:rsidRPr="00AD10EE" w:rsidRDefault="00CE2D29" w:rsidP="00CE2D29">
      <w:pPr>
        <w:rPr>
          <w:sz w:val="16"/>
        </w:rPr>
      </w:pPr>
      <w:r w:rsidRPr="00AD10EE">
        <w:rPr>
          <w:sz w:val="16"/>
        </w:rPr>
        <w:t>Strategic Risks and Operational Realism</w:t>
      </w:r>
    </w:p>
    <w:p w14:paraId="356691D3" w14:textId="77777777" w:rsidR="00CE2D29" w:rsidRPr="00AD10EE" w:rsidRDefault="00CE2D29" w:rsidP="00CE2D29">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3AF523C5" w14:textId="77777777" w:rsidR="00CE2D29" w:rsidRPr="00AD10EE" w:rsidRDefault="00CE2D29" w:rsidP="00CE2D29">
      <w:pPr>
        <w:rPr>
          <w:sz w:val="16"/>
        </w:rPr>
      </w:pPr>
      <w:r w:rsidRPr="00AD10EE">
        <w:rPr>
          <w:sz w:val="16"/>
        </w:rPr>
        <w:t>Domestic and Political Dimensions</w:t>
      </w:r>
    </w:p>
    <w:p w14:paraId="696A076B" w14:textId="77777777" w:rsidR="00CE2D29" w:rsidRPr="00AD10EE" w:rsidRDefault="00CE2D29" w:rsidP="00CE2D29">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23AB7F52" w14:textId="77777777" w:rsidR="00CE2D29" w:rsidRPr="00AD10EE" w:rsidRDefault="00CE2D29" w:rsidP="00CE2D29">
      <w:pPr>
        <w:rPr>
          <w:sz w:val="16"/>
        </w:rPr>
      </w:pPr>
      <w:r w:rsidRPr="00AD10EE">
        <w:rPr>
          <w:sz w:val="16"/>
        </w:rPr>
        <w:t>International Security Architecture</w:t>
      </w:r>
    </w:p>
    <w:p w14:paraId="05403267" w14:textId="77777777" w:rsidR="00CE2D29" w:rsidRPr="00AD10EE" w:rsidRDefault="00CE2D29" w:rsidP="00CE2D29">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0ADA4315" w14:textId="77777777" w:rsidR="00CE2D29" w:rsidRPr="00AD10EE" w:rsidRDefault="00CE2D29" w:rsidP="00CE2D29">
      <w:pPr>
        <w:rPr>
          <w:sz w:val="16"/>
        </w:rPr>
      </w:pPr>
      <w:r w:rsidRPr="00AD10EE">
        <w:rPr>
          <w:sz w:val="16"/>
        </w:rPr>
        <w:t>Escalation and Strategic Stability</w:t>
      </w:r>
    </w:p>
    <w:p w14:paraId="724C2FCD" w14:textId="77777777" w:rsidR="00CE2D29" w:rsidRPr="00AD10EE" w:rsidRDefault="00CE2D29" w:rsidP="00CE2D29">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w:t>
      </w:r>
      <w:r w:rsidRPr="008101D5">
        <w:rPr>
          <w:rStyle w:val="StyleUnderline"/>
          <w:highlight w:val="cyan"/>
        </w:rPr>
        <w:t>e</w:t>
      </w:r>
      <w:r w:rsidRPr="0002142D">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9E50FA">
        <w:rPr>
          <w:rStyle w:val="StyleUnderline"/>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w:t>
      </w:r>
      <w:r w:rsidRPr="008101D5">
        <w:rPr>
          <w:sz w:val="16"/>
        </w:rPr>
        <w:t xml:space="preserve">capabilities, </w:t>
      </w:r>
      <w:r w:rsidRPr="008101D5">
        <w:rPr>
          <w:rStyle w:val="StyleUnderline"/>
        </w:rPr>
        <w:t xml:space="preserve">a </w:t>
      </w:r>
      <w:r w:rsidRPr="008101D5">
        <w:rPr>
          <w:rStyle w:val="Emphasis"/>
        </w:rPr>
        <w:t>cornerstone</w:t>
      </w:r>
      <w:r w:rsidRPr="008101D5">
        <w:rPr>
          <w:rStyle w:val="StyleUnderline"/>
        </w:rPr>
        <w:t xml:space="preserve"> of</w:t>
      </w:r>
      <w:r w:rsidRPr="008101D5">
        <w:rPr>
          <w:sz w:val="16"/>
        </w:rPr>
        <w:t xml:space="preserve"> nuclear </w:t>
      </w:r>
      <w:r w:rsidRPr="008101D5">
        <w:rPr>
          <w:rStyle w:val="Emphasis"/>
        </w:rPr>
        <w:t>deterrence</w:t>
      </w:r>
      <w:r w:rsidRPr="008101D5">
        <w:rPr>
          <w:sz w:val="16"/>
        </w:rPr>
        <w:t>.</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U</w:t>
      </w:r>
      <w:r w:rsidRPr="008101D5">
        <w:rPr>
          <w:rStyle w:val="StyleUnderline"/>
        </w:rPr>
        <w:t>.S</w:t>
      </w:r>
      <w:r w:rsidRPr="00E611E9">
        <w:rPr>
          <w:rStyle w:val="StyleUnderline"/>
        </w:rPr>
        <w:t xml:space="preserve">. </w:t>
      </w:r>
      <w:r w:rsidRPr="00E611E9">
        <w:rPr>
          <w:rStyle w:val="Emphasis"/>
        </w:rPr>
        <w:t>m</w:t>
      </w:r>
      <w:r w:rsidRPr="00E611E9">
        <w:rPr>
          <w:sz w:val="16"/>
        </w:rPr>
        <w:t xml:space="preserve">issile </w:t>
      </w:r>
      <w:r w:rsidRPr="00E611E9">
        <w:rPr>
          <w:rStyle w:val="Emphasis"/>
        </w:rPr>
        <w:t>d</w:t>
      </w:r>
      <w:r w:rsidRPr="00E611E9">
        <w:rPr>
          <w:sz w:val="16"/>
        </w:rPr>
        <w:t>efence</w:t>
      </w:r>
      <w:r w:rsidRPr="00E611E9">
        <w:rPr>
          <w:rStyle w:val="StyleUnderline"/>
        </w:rPr>
        <w:t>s</w:t>
      </w:r>
      <w:r w:rsidRPr="005A2B67">
        <w:rPr>
          <w:rStyle w:val="StyleUnderline"/>
        </w:rPr>
        <w:t xml:space="preserve"> </w:t>
      </w:r>
      <w:r w:rsidRPr="008101D5">
        <w:rPr>
          <w:rStyle w:val="StyleUnderline"/>
          <w:highlight w:val="cyan"/>
        </w:rPr>
        <w:t>could</w:t>
      </w:r>
      <w:r w:rsidRPr="005A2B67">
        <w:rPr>
          <w:rStyle w:val="StyleUnderline"/>
        </w:rPr>
        <w:t xml:space="preserve"> </w:t>
      </w:r>
      <w:r w:rsidRPr="008101D5">
        <w:rPr>
          <w:rStyle w:val="StyleUnderline"/>
        </w:rPr>
        <w:t xml:space="preserve">neutralise </w:t>
      </w:r>
      <w:r w:rsidRPr="008101D5">
        <w:rPr>
          <w:rStyle w:val="Emphasis"/>
        </w:rPr>
        <w:t>retal</w:t>
      </w:r>
      <w:r w:rsidRPr="008101D5">
        <w:rPr>
          <w:sz w:val="16"/>
        </w:rPr>
        <w:t xml:space="preserve">iatory forces, </w:t>
      </w:r>
      <w:r w:rsidRPr="008101D5">
        <w:rPr>
          <w:rStyle w:val="StyleUnderline"/>
        </w:rPr>
        <w:t xml:space="preserve">rivals may </w:t>
      </w:r>
      <w:r w:rsidRPr="008101D5">
        <w:rPr>
          <w:rStyle w:val="Emphasis"/>
        </w:rPr>
        <w:t>fear</w:t>
      </w:r>
      <w:r w:rsidRPr="008101D5">
        <w:rPr>
          <w:sz w:val="16"/>
        </w:rPr>
        <w:t xml:space="preserve"> that </w:t>
      </w:r>
      <w:r w:rsidRPr="008101D5">
        <w:rPr>
          <w:rStyle w:val="StyleUnderline"/>
        </w:rPr>
        <w:t xml:space="preserve">their deterrent is </w:t>
      </w:r>
      <w:r w:rsidRPr="008101D5">
        <w:rPr>
          <w:rStyle w:val="Emphasis"/>
        </w:rPr>
        <w:t>vulnerable</w:t>
      </w:r>
      <w:r w:rsidRPr="008101D5">
        <w:rPr>
          <w:sz w:val="16"/>
        </w:rPr>
        <w:t xml:space="preserve"> in a crisis,</w:t>
      </w:r>
      <w:r w:rsidRPr="005A2B67">
        <w:rPr>
          <w:sz w:val="16"/>
        </w:rPr>
        <w:t xml:space="preserve"> </w:t>
      </w:r>
      <w:r w:rsidRPr="005A2B67">
        <w:rPr>
          <w:rStyle w:val="StyleUnderline"/>
          <w:highlight w:val="cyan"/>
        </w:rPr>
        <w:t>increas</w:t>
      </w:r>
      <w:r w:rsidRPr="008101D5">
        <w:rPr>
          <w:rStyle w:val="StyleUnderline"/>
        </w:rPr>
        <w:t>ing</w:t>
      </w:r>
      <w:r w:rsidRPr="005A2B67">
        <w:rPr>
          <w:sz w:val="16"/>
        </w:rPr>
        <w:t xml:space="preserve"> the </w:t>
      </w:r>
      <w:r w:rsidRPr="0002142D">
        <w:rPr>
          <w:rStyle w:val="StyleUnderline"/>
        </w:rPr>
        <w:t xml:space="preserve">incentive to </w:t>
      </w:r>
      <w:r w:rsidRPr="0002142D">
        <w:rPr>
          <w:rStyle w:val="Emphasis"/>
        </w:rPr>
        <w:t xml:space="preserve">act </w:t>
      </w:r>
      <w:r w:rsidRPr="005A2B67">
        <w:rPr>
          <w:rStyle w:val="Emphasis"/>
          <w:highlight w:val="cyan"/>
        </w:rPr>
        <w:t>pre-emptive</w:t>
      </w:r>
      <w:r w:rsidRPr="0002142D">
        <w:rPr>
          <w:rStyle w:val="Emphasis"/>
        </w:rPr>
        <w:t>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02142D">
        <w:rPr>
          <w:rStyle w:val="Emphasis"/>
          <w:highlight w:val="cyan"/>
        </w:rPr>
        <w:t>miscalc</w:t>
      </w:r>
      <w:r w:rsidRPr="009946C5">
        <w:rPr>
          <w:sz w:val="16"/>
        </w:rPr>
        <w:t>ulation</w:t>
      </w:r>
      <w:r w:rsidRPr="005A2B67">
        <w:rPr>
          <w:sz w:val="16"/>
        </w:rPr>
        <w:t xml:space="preserve"> during tense standoffs.</w:t>
      </w:r>
    </w:p>
    <w:p w14:paraId="6FD2CDFF" w14:textId="77777777" w:rsidR="00CE2D29" w:rsidRPr="00AD10EE" w:rsidRDefault="00CE2D29" w:rsidP="00CE2D29">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05359984" w14:textId="77777777" w:rsidR="00CE2D29" w:rsidRPr="00AD10EE" w:rsidRDefault="00CE2D29" w:rsidP="00CE2D29">
      <w:pPr>
        <w:rPr>
          <w:sz w:val="16"/>
        </w:rPr>
      </w:pPr>
      <w:r w:rsidRPr="00AD10EE">
        <w:rPr>
          <w:sz w:val="16"/>
        </w:rPr>
        <w:t>Economic, Ethical, and Normative Dimensions</w:t>
      </w:r>
    </w:p>
    <w:p w14:paraId="744F0363" w14:textId="77777777" w:rsidR="00CE2D29" w:rsidRPr="00AD10EE" w:rsidRDefault="00CE2D29" w:rsidP="00CE2D29">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02142D">
        <w:rPr>
          <w:rStyle w:val="Emphasis"/>
        </w:rPr>
        <w:t>attention</w:t>
      </w:r>
      <w:r w:rsidRPr="0002142D">
        <w:rPr>
          <w:rStyle w:val="StyleUnderline"/>
        </w:rPr>
        <w:t xml:space="preserve"> and </w:t>
      </w:r>
      <w:r w:rsidRPr="0002142D">
        <w:rPr>
          <w:rStyle w:val="Emphasis"/>
        </w:rPr>
        <w:t>funding</w:t>
      </w:r>
      <w:r w:rsidRPr="0002142D">
        <w:rPr>
          <w:rStyle w:val="StyleUnderline"/>
        </w:rPr>
        <w:t xml:space="preserve"> </w:t>
      </w:r>
      <w:r w:rsidRPr="005A2B67">
        <w:rPr>
          <w:rStyle w:val="StyleUnderline"/>
          <w:highlight w:val="cyan"/>
        </w:rPr>
        <w:t>from</w:t>
      </w:r>
      <w:r w:rsidRPr="00730546">
        <w:rPr>
          <w:rStyle w:val="StyleUnderline"/>
        </w:rPr>
        <w:t xml:space="preserve"> other </w:t>
      </w:r>
      <w:r w:rsidRPr="008101D5">
        <w:rPr>
          <w:rStyle w:val="StyleUnderline"/>
        </w:rPr>
        <w:t>critical areas such as</w:t>
      </w:r>
      <w:r w:rsidRPr="008101D5">
        <w:rPr>
          <w:sz w:val="16"/>
        </w:rPr>
        <w:t xml:space="preserve"> nuclear</w:t>
      </w:r>
      <w:r w:rsidRPr="00AD10EE">
        <w:rPr>
          <w:sz w:val="16"/>
        </w:rPr>
        <w:t xml:space="preserve"> </w:t>
      </w:r>
      <w:r w:rsidRPr="005A2B67">
        <w:rPr>
          <w:rStyle w:val="Emphasis"/>
          <w:highlight w:val="cyan"/>
        </w:rPr>
        <w:t>triad</w:t>
      </w:r>
      <w:r w:rsidRPr="009E50FA">
        <w:rPr>
          <w:rStyle w:val="Emphasis"/>
        </w:rPr>
        <w:t xml:space="preserve"> mod</w:t>
      </w:r>
      <w:r w:rsidRPr="00AD10EE">
        <w:rPr>
          <w:sz w:val="16"/>
        </w:rPr>
        <w:t xml:space="preserve">ernisation, </w:t>
      </w:r>
      <w:r w:rsidRPr="00745A5B">
        <w:rPr>
          <w:rStyle w:val="StyleUnderline"/>
          <w:highlight w:val="cyan"/>
        </w:rPr>
        <w:t>cyber</w:t>
      </w:r>
      <w:r w:rsidRPr="009E50FA">
        <w:rPr>
          <w:rStyle w:val="StyleUnderline"/>
        </w:rPr>
        <w:t xml:space="preserve"> </w:t>
      </w:r>
      <w:r w:rsidRPr="009E50FA">
        <w:rPr>
          <w:rStyle w:val="Emphasis"/>
        </w:rPr>
        <w:t>resilience</w:t>
      </w:r>
      <w:r w:rsidRPr="00AD10EE">
        <w:rPr>
          <w:sz w:val="16"/>
        </w:rPr>
        <w:t xml:space="preserve">, </w:t>
      </w:r>
      <w:r w:rsidRPr="005A2B67">
        <w:rPr>
          <w:rStyle w:val="StyleUnderline"/>
          <w:highlight w:val="cyan"/>
        </w:rPr>
        <w:t>and</w:t>
      </w:r>
      <w:r w:rsidRPr="00AD10EE">
        <w:rPr>
          <w:sz w:val="16"/>
        </w:rPr>
        <w:t xml:space="preserve"> the </w:t>
      </w:r>
      <w:r w:rsidRPr="008101D5">
        <w:rPr>
          <w:rStyle w:val="StyleUnderline"/>
          <w:highlight w:val="cyan"/>
        </w:rPr>
        <w:t>readiness</w:t>
      </w:r>
      <w:r w:rsidRPr="00730546">
        <w:rPr>
          <w:rStyle w:val="StyleUnderline"/>
        </w:rPr>
        <w:t xml:space="preserve"> of </w:t>
      </w:r>
      <w:r w:rsidRPr="008101D5">
        <w:rPr>
          <w:rStyle w:val="Emphasis"/>
        </w:rPr>
        <w:t>conventional</w:t>
      </w:r>
      <w:r w:rsidRPr="008101D5">
        <w:rPr>
          <w:sz w:val="16"/>
        </w:rPr>
        <w:t xml:space="preserve"> forces. This raises difficult questions about strategic trade-offs: </w:t>
      </w:r>
      <w:r w:rsidRPr="008101D5">
        <w:rPr>
          <w:rStyle w:val="StyleUnderline"/>
        </w:rPr>
        <w:t>investing</w:t>
      </w:r>
      <w:r w:rsidRPr="008101D5">
        <w:rPr>
          <w:sz w:val="16"/>
        </w:rPr>
        <w:t xml:space="preserve"> heavily </w:t>
      </w:r>
      <w:r w:rsidRPr="008101D5">
        <w:rPr>
          <w:rStyle w:val="StyleUnderline"/>
        </w:rPr>
        <w:t>in</w:t>
      </w:r>
      <w:r w:rsidRPr="008101D5">
        <w:rPr>
          <w:sz w:val="16"/>
        </w:rPr>
        <w:t xml:space="preserve"> near-absolute </w:t>
      </w:r>
      <w:r w:rsidRPr="008101D5">
        <w:rPr>
          <w:rStyle w:val="Emphasis"/>
        </w:rPr>
        <w:t>m</w:t>
      </w:r>
      <w:r w:rsidRPr="008101D5">
        <w:rPr>
          <w:sz w:val="16"/>
        </w:rPr>
        <w:t xml:space="preserve">issile </w:t>
      </w:r>
      <w:r w:rsidRPr="008101D5">
        <w:rPr>
          <w:rStyle w:val="Emphasis"/>
        </w:rPr>
        <w:t>d</w:t>
      </w:r>
      <w:r w:rsidRPr="008101D5">
        <w:rPr>
          <w:sz w:val="16"/>
        </w:rPr>
        <w:t xml:space="preserve">efence may </w:t>
      </w:r>
      <w:r w:rsidRPr="008101D5">
        <w:rPr>
          <w:rStyle w:val="StyleUnderline"/>
        </w:rPr>
        <w:t xml:space="preserve">come at the </w:t>
      </w:r>
      <w:r w:rsidRPr="008101D5">
        <w:rPr>
          <w:rStyle w:val="Emphasis"/>
        </w:rPr>
        <w:t>expense</w:t>
      </w:r>
      <w:r w:rsidRPr="008101D5">
        <w:rPr>
          <w:rStyle w:val="StyleUnderline"/>
        </w:rPr>
        <w:t xml:space="preserve"> of capabilities that </w:t>
      </w:r>
      <w:r w:rsidRPr="008101D5">
        <w:rPr>
          <w:rStyle w:val="Emphasis"/>
        </w:rPr>
        <w:t>underpin</w:t>
      </w:r>
      <w:r w:rsidRPr="008101D5">
        <w:rPr>
          <w:sz w:val="16"/>
        </w:rPr>
        <w:t xml:space="preserve"> broader national security and </w:t>
      </w:r>
      <w:r w:rsidRPr="008101D5">
        <w:rPr>
          <w:rStyle w:val="StyleUnderline"/>
        </w:rPr>
        <w:t>deterrence</w:t>
      </w:r>
      <w:r w:rsidRPr="008101D5">
        <w:rPr>
          <w:sz w:val="16"/>
        </w:rPr>
        <w:t>.</w:t>
      </w:r>
    </w:p>
    <w:p w14:paraId="1641F423" w14:textId="77777777" w:rsidR="00CE2D29" w:rsidRPr="00AD10EE" w:rsidRDefault="00CE2D29" w:rsidP="00CE2D29">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8101D5">
        <w:rPr>
          <w:rStyle w:val="StyleUnderline"/>
        </w:rPr>
        <w:t xml:space="preserve">sets </w:t>
      </w:r>
      <w:r w:rsidRPr="008101D5">
        <w:rPr>
          <w:rStyle w:val="Emphasis"/>
        </w:rPr>
        <w:t>dangerous</w:t>
      </w:r>
      <w:r w:rsidRPr="008101D5">
        <w:rPr>
          <w:rStyle w:val="StyleUnderline"/>
        </w:rPr>
        <w:t xml:space="preserve"> precedents, normalising </w:t>
      </w:r>
      <w:r w:rsidRPr="008101D5">
        <w:rPr>
          <w:rStyle w:val="Emphasis"/>
        </w:rPr>
        <w:t>weaponisation</w:t>
      </w:r>
      <w:r w:rsidRPr="008101D5">
        <w:rPr>
          <w:rStyle w:val="StyleUnderline"/>
        </w:rPr>
        <w:t xml:space="preserve"> of space and</w:t>
      </w:r>
      <w:r w:rsidRPr="008101D5">
        <w:rPr>
          <w:sz w:val="16"/>
        </w:rPr>
        <w:t xml:space="preserve"> potentially triggering </w:t>
      </w:r>
      <w:r w:rsidRPr="008101D5">
        <w:rPr>
          <w:rStyle w:val="StyleUnderline"/>
        </w:rPr>
        <w:t>competitive escalation</w:t>
      </w:r>
      <w:r w:rsidRPr="008101D5">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7B3FB043" w14:textId="77777777" w:rsidR="00CE2D29" w:rsidRPr="00AD10EE" w:rsidRDefault="00CE2D29" w:rsidP="00CE2D29">
      <w:pPr>
        <w:rPr>
          <w:sz w:val="16"/>
        </w:rPr>
      </w:pPr>
      <w:r w:rsidRPr="00AD10EE">
        <w:rPr>
          <w:sz w:val="16"/>
        </w:rPr>
        <w:t>Shifting Regional Balances and Global Dependencies</w:t>
      </w:r>
    </w:p>
    <w:p w14:paraId="5559FA77" w14:textId="77777777" w:rsidR="00CE2D29" w:rsidRPr="00AD10EE" w:rsidRDefault="00CE2D29" w:rsidP="00CE2D29">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77EA984B" w14:textId="77777777" w:rsidR="00CE2D29" w:rsidRPr="00E14E79" w:rsidRDefault="00CE2D29" w:rsidP="00CE2D29">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7DE1791E" w14:textId="77777777" w:rsidR="00CE2D29" w:rsidRPr="00AD10EE" w:rsidRDefault="00CE2D29" w:rsidP="00CE2D29">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8101D5">
        <w:rPr>
          <w:rStyle w:val="StyleUnderline"/>
        </w:rPr>
        <w:t xml:space="preserve">, perceiving </w:t>
      </w:r>
      <w:r w:rsidRPr="008101D5">
        <w:rPr>
          <w:rStyle w:val="Emphasis"/>
        </w:rPr>
        <w:t>G</w:t>
      </w:r>
      <w:r w:rsidRPr="008101D5">
        <w:rPr>
          <w:rStyle w:val="StyleUnderline"/>
        </w:rPr>
        <w:t xml:space="preserve">olden </w:t>
      </w:r>
      <w:r w:rsidRPr="008101D5">
        <w:rPr>
          <w:rStyle w:val="Emphasis"/>
        </w:rPr>
        <w:t>D</w:t>
      </w:r>
      <w:r w:rsidRPr="008101D5">
        <w:rPr>
          <w:rStyle w:val="StyleUnderline"/>
        </w:rPr>
        <w:t>ome as a</w:t>
      </w:r>
      <w:r w:rsidRPr="008101D5">
        <w:rPr>
          <w:sz w:val="16"/>
        </w:rPr>
        <w:t xml:space="preserve"> direct </w:t>
      </w:r>
      <w:r w:rsidRPr="008101D5">
        <w:rPr>
          <w:rStyle w:val="Emphasis"/>
        </w:rPr>
        <w:t>challenge</w:t>
      </w:r>
      <w:r w:rsidRPr="008101D5">
        <w:rPr>
          <w:rStyle w:val="StyleUnderline"/>
        </w:rPr>
        <w:t xml:space="preserve"> to its </w:t>
      </w:r>
      <w:r w:rsidRPr="008101D5">
        <w:rPr>
          <w:rStyle w:val="Emphasis"/>
        </w:rPr>
        <w:t>deterrent</w:t>
      </w:r>
      <w:r w:rsidRPr="008101D5">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50868885" w14:textId="77777777" w:rsidR="003B6D56" w:rsidRDefault="003B6D56" w:rsidP="003B6D56">
      <w:pPr>
        <w:pStyle w:val="Heading2"/>
      </w:pPr>
      <w:r>
        <w:t>OFF</w:t>
      </w:r>
    </w:p>
    <w:p w14:paraId="54302836" w14:textId="77777777" w:rsidR="003B6D56" w:rsidRDefault="003B6D56" w:rsidP="003B6D56">
      <w:pPr>
        <w:pStyle w:val="Heading3"/>
      </w:pPr>
      <w:r>
        <w:t>Reliance Damages---1NC</w:t>
      </w:r>
    </w:p>
    <w:p w14:paraId="56838DE9" w14:textId="77777777" w:rsidR="003B6D56" w:rsidRPr="007857DB" w:rsidRDefault="003B6D56" w:rsidP="003B6D56">
      <w:pPr>
        <w:pStyle w:val="Heading4"/>
      </w:pPr>
      <w:r w:rsidRPr="00ED3D46">
        <w:t xml:space="preserve">The United States federal government should </w:t>
      </w:r>
      <w:r>
        <w:t>establish</w:t>
      </w:r>
      <w:r w:rsidRPr="00ED3D46">
        <w:t xml:space="preserve"> </w:t>
      </w:r>
      <w:r>
        <w:t xml:space="preserve">that </w:t>
      </w:r>
      <w:r w:rsidRPr="00ED3D46">
        <w:t>workers</w:t>
      </w:r>
      <w:r>
        <w:t xml:space="preserve"> being</w:t>
      </w:r>
      <w:r w:rsidRPr="00ED3D46">
        <w:t xml:space="preserve"> harmed by </w:t>
      </w:r>
      <w:r>
        <w:t>failure of</w:t>
      </w:r>
      <w:r w:rsidRPr="00ED3D46">
        <w:t xml:space="preserve"> </w:t>
      </w:r>
      <w:r>
        <w:t>c</w:t>
      </w:r>
      <w:r w:rsidRPr="00ED3D46">
        <w:t>ollective negotiation</w:t>
      </w:r>
      <w:r>
        <w:t xml:space="preserve"> in </w:t>
      </w:r>
      <w:r w:rsidRPr="00CF72E3">
        <w:rPr>
          <w:rFonts w:cs="Calibri"/>
        </w:rPr>
        <w:t>collective bargaining rights for physicians</w:t>
      </w:r>
      <w:r>
        <w:t xml:space="preserve"> is a violation of justice under the promissory estoppel.</w:t>
      </w:r>
    </w:p>
    <w:p w14:paraId="0FE80BDF" w14:textId="77777777" w:rsidR="003B6D56" w:rsidRPr="0083564E" w:rsidRDefault="003B6D56" w:rsidP="003B6D56">
      <w:pPr>
        <w:pStyle w:val="Heading4"/>
      </w:pPr>
      <w:r>
        <w:t xml:space="preserve">The CP institutes gradually increasing </w:t>
      </w:r>
      <w:r>
        <w:rPr>
          <w:u w:val="single"/>
        </w:rPr>
        <w:t>reliance damages</w:t>
      </w:r>
      <w:r>
        <w:t xml:space="preserve">. That </w:t>
      </w:r>
      <w:r>
        <w:rPr>
          <w:u w:val="single"/>
        </w:rPr>
        <w:t>spills over</w:t>
      </w:r>
      <w:r>
        <w:t xml:space="preserve"> to invigorate law of contracts. The aff alone results in re-litigation which turns case. </w:t>
      </w:r>
      <w:r w:rsidRPr="004B7A06">
        <w:rPr>
          <w:u w:val="single"/>
        </w:rPr>
        <w:t>Presumption</w:t>
      </w:r>
      <w:r>
        <w:t xml:space="preserve">.  </w:t>
      </w:r>
    </w:p>
    <w:p w14:paraId="541C36E3" w14:textId="77777777" w:rsidR="003B6D56" w:rsidRPr="00ED3D46" w:rsidRDefault="003B6D56" w:rsidP="003B6D56">
      <w:r>
        <w:t xml:space="preserve">Jamie </w:t>
      </w:r>
      <w:r w:rsidRPr="00ED3D46">
        <w:rPr>
          <w:rStyle w:val="Style13ptBold"/>
        </w:rPr>
        <w:t>Cassels 93</w:t>
      </w:r>
      <w:r>
        <w:t>.</w:t>
      </w:r>
      <w:r w:rsidRPr="00ED3D46">
        <w:t xml:space="preserve"> Associate Professor, Faculty of Law, University of Victoria</w:t>
      </w:r>
      <w:r>
        <w:t>. "Good Faith in Contract Bargaining: General Principles and Recent Developments" (1993) 15:1 Advoc Q 56.</w:t>
      </w:r>
    </w:p>
    <w:p w14:paraId="59728A3D" w14:textId="77777777" w:rsidR="003B6D56" w:rsidRPr="00ED3D46" w:rsidRDefault="003B6D56" w:rsidP="003B6D56">
      <w:pPr>
        <w:rPr>
          <w:sz w:val="16"/>
        </w:rPr>
      </w:pPr>
      <w:r w:rsidRPr="00ED3D46">
        <w:rPr>
          <w:rStyle w:val="StyleUnderline"/>
        </w:rPr>
        <w:t xml:space="preserve">One of the most important reasons why the </w:t>
      </w:r>
      <w:r w:rsidRPr="00605731">
        <w:rPr>
          <w:rStyle w:val="StyleUnderline"/>
        </w:rPr>
        <w:t xml:space="preserve">courts have been </w:t>
      </w:r>
      <w:r w:rsidRPr="00605731">
        <w:rPr>
          <w:rStyle w:val="Emphasis"/>
        </w:rPr>
        <w:t>reluctant</w:t>
      </w:r>
      <w:r w:rsidRPr="00605731">
        <w:rPr>
          <w:rStyle w:val="StyleUnderline"/>
        </w:rPr>
        <w:t xml:space="preserve"> to recognize a</w:t>
      </w:r>
      <w:r w:rsidRPr="00ED3D46">
        <w:rPr>
          <w:rStyle w:val="StyleUnderline"/>
        </w:rPr>
        <w:t xml:space="preserve"> </w:t>
      </w:r>
      <w:r w:rsidRPr="004B7A06">
        <w:rPr>
          <w:rStyle w:val="Emphasis"/>
          <w:highlight w:val="cyan"/>
        </w:rPr>
        <w:t>duty to bargain</w:t>
      </w:r>
      <w:r w:rsidRPr="006A0F26">
        <w:rPr>
          <w:rStyle w:val="StyleUnderline"/>
        </w:rPr>
        <w:t xml:space="preserve"> in good faith</w:t>
      </w:r>
      <w:r w:rsidRPr="00ED3D46">
        <w:rPr>
          <w:rStyle w:val="StyleUnderline"/>
        </w:rPr>
        <w:t xml:space="preserve"> is because of the </w:t>
      </w:r>
      <w:r w:rsidRPr="004B7A06">
        <w:rPr>
          <w:rStyle w:val="StyleUnderline"/>
          <w:highlight w:val="cyan"/>
        </w:rPr>
        <w:t>difficul</w:t>
      </w:r>
      <w:r w:rsidRPr="00605731">
        <w:rPr>
          <w:rStyle w:val="StyleUnderline"/>
        </w:rPr>
        <w:t>ty</w:t>
      </w:r>
      <w:r w:rsidRPr="00ED3D46">
        <w:rPr>
          <w:rStyle w:val="StyleUnderline"/>
        </w:rPr>
        <w:t xml:space="preserve"> of </w:t>
      </w:r>
      <w:r w:rsidRPr="004B7A06">
        <w:rPr>
          <w:rStyle w:val="StyleUnderline"/>
          <w:highlight w:val="cyan"/>
        </w:rPr>
        <w:t>finding</w:t>
      </w:r>
      <w:r w:rsidRPr="006A0F26">
        <w:rPr>
          <w:rStyle w:val="StyleUnderline"/>
        </w:rPr>
        <w:t xml:space="preserve"> </w:t>
      </w:r>
      <w:r w:rsidRPr="006A0F26">
        <w:rPr>
          <w:rStyle w:val="Emphasis"/>
        </w:rPr>
        <w:t xml:space="preserve">appropriate </w:t>
      </w:r>
      <w:r w:rsidRPr="004B7A06">
        <w:rPr>
          <w:rStyle w:val="Emphasis"/>
          <w:highlight w:val="cyan"/>
        </w:rPr>
        <w:t>remedies</w:t>
      </w:r>
      <w:r w:rsidRPr="00ED3D46">
        <w:rPr>
          <w:sz w:val="16"/>
        </w:rPr>
        <w:t xml:space="preserve">. They are concerned that the </w:t>
      </w:r>
      <w:r w:rsidRPr="00ED3D46">
        <w:rPr>
          <w:rStyle w:val="StyleUnderline"/>
        </w:rPr>
        <w:t xml:space="preserve">obligation is </w:t>
      </w:r>
      <w:r w:rsidRPr="004B7A06">
        <w:rPr>
          <w:rStyle w:val="Emphasis"/>
          <w:highlight w:val="cyan"/>
        </w:rPr>
        <w:t>too vague</w:t>
      </w:r>
      <w:r w:rsidRPr="00605731">
        <w:rPr>
          <w:sz w:val="16"/>
          <w:szCs w:val="16"/>
        </w:rPr>
        <w:t xml:space="preserve">, </w:t>
      </w:r>
      <w:r w:rsidRPr="00ED3D46">
        <w:rPr>
          <w:sz w:val="16"/>
        </w:rPr>
        <w:t xml:space="preserve">that </w:t>
      </w:r>
      <w:r w:rsidRPr="00ED3D46">
        <w:rPr>
          <w:rStyle w:val="StyleUnderline"/>
        </w:rPr>
        <w:t xml:space="preserve">damages would </w:t>
      </w:r>
      <w:r w:rsidRPr="004B7A06">
        <w:rPr>
          <w:rStyle w:val="Emphasis"/>
          <w:highlight w:val="cyan"/>
        </w:rPr>
        <w:t>overcompensate</w:t>
      </w:r>
      <w:r w:rsidRPr="00ED3D46">
        <w:rPr>
          <w:sz w:val="16"/>
        </w:rPr>
        <w:t xml:space="preserve"> </w:t>
      </w:r>
      <w:r w:rsidRPr="00ED3D46">
        <w:rPr>
          <w:rStyle w:val="StyleUnderline"/>
        </w:rPr>
        <w:t xml:space="preserve">the plaintiff </w:t>
      </w:r>
      <w:r w:rsidRPr="00ED3D46">
        <w:rPr>
          <w:sz w:val="16"/>
        </w:rPr>
        <w:t xml:space="preserve">and </w:t>
      </w:r>
      <w:r w:rsidRPr="00ED3D46">
        <w:rPr>
          <w:rStyle w:val="Emphasis"/>
        </w:rPr>
        <w:t>penalize the defendant</w:t>
      </w:r>
      <w:r w:rsidRPr="00ED3D46">
        <w:rPr>
          <w:sz w:val="16"/>
        </w:rPr>
        <w:t xml:space="preserve">, </w:t>
      </w:r>
      <w:r w:rsidRPr="00ED3D46">
        <w:rPr>
          <w:rStyle w:val="StyleUnderline"/>
        </w:rPr>
        <w:t xml:space="preserve">and that equitable remedies would </w:t>
      </w:r>
      <w:r w:rsidRPr="004B7A06">
        <w:rPr>
          <w:rStyle w:val="StyleUnderline"/>
          <w:highlight w:val="cyan"/>
        </w:rPr>
        <w:t xml:space="preserve">require </w:t>
      </w:r>
      <w:r w:rsidRPr="004B7A06">
        <w:rPr>
          <w:rStyle w:val="Emphasis"/>
          <w:highlight w:val="cyan"/>
        </w:rPr>
        <w:t>intensive</w:t>
      </w:r>
      <w:r w:rsidRPr="00ED3D46">
        <w:rPr>
          <w:rStyle w:val="Emphasis"/>
        </w:rPr>
        <w:t xml:space="preserve"> judicial </w:t>
      </w:r>
      <w:r w:rsidRPr="004B7A06">
        <w:rPr>
          <w:rStyle w:val="Emphasis"/>
          <w:highlight w:val="cyan"/>
        </w:rPr>
        <w:t>supervision</w:t>
      </w:r>
      <w:r w:rsidRPr="00ED3D46">
        <w:rPr>
          <w:sz w:val="16"/>
        </w:rPr>
        <w:t xml:space="preserve">, </w:t>
      </w:r>
      <w:r w:rsidRPr="004B7A06">
        <w:rPr>
          <w:rStyle w:val="StyleUnderline"/>
          <w:highlight w:val="cyan"/>
        </w:rPr>
        <w:t xml:space="preserve">result in </w:t>
      </w:r>
      <w:r w:rsidRPr="004B7A06">
        <w:rPr>
          <w:rStyle w:val="Emphasis"/>
          <w:highlight w:val="cyan"/>
        </w:rPr>
        <w:t>relitigation</w:t>
      </w:r>
      <w:r w:rsidRPr="00ED3D46">
        <w:rPr>
          <w:rStyle w:val="StyleUnderline"/>
        </w:rPr>
        <w:t xml:space="preserve">, </w:t>
      </w:r>
      <w:r w:rsidRPr="00605731">
        <w:rPr>
          <w:rStyle w:val="StyleUnderline"/>
        </w:rPr>
        <w:t>or simply be futile</w:t>
      </w:r>
      <w:r w:rsidRPr="00ED3D46">
        <w:rPr>
          <w:sz w:val="16"/>
        </w:rPr>
        <w:t xml:space="preserve">. As Lord Denning, M.R., said in Courtney and Fairbairn Ltd. v. Tolaini Brothers (Hotels) Ltd.,71 the reason the law does not recognise a contract to negotiate is "because it is too uncertain to have any </w:t>
      </w:r>
      <w:r w:rsidRPr="004B7A06">
        <w:rPr>
          <w:sz w:val="16"/>
        </w:rPr>
        <w:t xml:space="preserve">binding force. </w:t>
      </w:r>
      <w:r w:rsidRPr="004B7A06">
        <w:rPr>
          <w:rStyle w:val="Emphasis"/>
        </w:rPr>
        <w:t>No court</w:t>
      </w:r>
      <w:r w:rsidRPr="004B7A06">
        <w:rPr>
          <w:rStyle w:val="StyleUnderline"/>
        </w:rPr>
        <w:t xml:space="preserve"> could estimate the damages because no one can tell</w:t>
      </w:r>
      <w:r w:rsidRPr="004B7A06">
        <w:rPr>
          <w:sz w:val="16"/>
        </w:rPr>
        <w:t xml:space="preserve"> </w:t>
      </w:r>
      <w:r w:rsidRPr="004B7A06">
        <w:rPr>
          <w:rStyle w:val="StyleUnderline"/>
        </w:rPr>
        <w:t>whether the negotiations would be successful or would fall through; or if successful, what the result would be</w:t>
      </w:r>
      <w:r w:rsidRPr="004B7A06">
        <w:rPr>
          <w:sz w:val="16"/>
        </w:rPr>
        <w:t>".72 In these circumstances, to award full damages for lost profits would</w:t>
      </w:r>
      <w:r w:rsidRPr="00ED3D46">
        <w:rPr>
          <w:sz w:val="16"/>
        </w:rPr>
        <w:t xml:space="preserve"> be unfair to the defendant.</w:t>
      </w:r>
    </w:p>
    <w:p w14:paraId="1A2E35F5" w14:textId="77777777" w:rsidR="003B6D56" w:rsidRPr="00ED3D46" w:rsidRDefault="003B6D56" w:rsidP="003B6D56">
      <w:pPr>
        <w:rPr>
          <w:sz w:val="16"/>
        </w:rPr>
      </w:pPr>
      <w:r w:rsidRPr="00ED3D46">
        <w:rPr>
          <w:rStyle w:val="StyleUnderline"/>
        </w:rPr>
        <w:t xml:space="preserve">The problem with the </w:t>
      </w:r>
      <w:r w:rsidRPr="006A0F26">
        <w:rPr>
          <w:rStyle w:val="StyleUnderline"/>
        </w:rPr>
        <w:t xml:space="preserve">traditional rules of </w:t>
      </w:r>
      <w:r w:rsidRPr="006A0F26">
        <w:rPr>
          <w:rStyle w:val="StyleUnderline"/>
          <w:highlight w:val="cyan"/>
        </w:rPr>
        <w:t>contract formation</w:t>
      </w:r>
      <w:r w:rsidRPr="006A0F26">
        <w:rPr>
          <w:sz w:val="16"/>
        </w:rPr>
        <w:t xml:space="preserve">, and the accompanying remedial principles, </w:t>
      </w:r>
      <w:r w:rsidRPr="006A0F26">
        <w:rPr>
          <w:rStyle w:val="StyleUnderline"/>
        </w:rPr>
        <w:t>is that they assume that contractual obligation</w:t>
      </w:r>
      <w:r w:rsidRPr="006A0F26">
        <w:rPr>
          <w:sz w:val="16"/>
        </w:rPr>
        <w:t xml:space="preserve">, </w:t>
      </w:r>
      <w:r w:rsidRPr="006A0F26">
        <w:rPr>
          <w:rStyle w:val="Emphasis"/>
        </w:rPr>
        <w:t>like a light switch</w:t>
      </w:r>
      <w:r w:rsidRPr="006A0F26">
        <w:rPr>
          <w:sz w:val="16"/>
        </w:rPr>
        <w:t xml:space="preserve">, </w:t>
      </w:r>
      <w:r w:rsidRPr="006A0F26">
        <w:rPr>
          <w:rStyle w:val="StyleUnderline"/>
        </w:rPr>
        <w:t xml:space="preserve">is either </w:t>
      </w:r>
      <w:r w:rsidRPr="006A0F26">
        <w:rPr>
          <w:rStyle w:val="Emphasis"/>
        </w:rPr>
        <w:t>entirely on</w:t>
      </w:r>
      <w:r w:rsidRPr="006A0F26">
        <w:rPr>
          <w:rStyle w:val="StyleUnderline"/>
        </w:rPr>
        <w:t xml:space="preserve"> or </w:t>
      </w:r>
      <w:r w:rsidRPr="006A0F26">
        <w:rPr>
          <w:rStyle w:val="Emphasis"/>
        </w:rPr>
        <w:t>entirely off</w:t>
      </w:r>
      <w:r w:rsidRPr="006A0F26">
        <w:rPr>
          <w:sz w:val="16"/>
        </w:rPr>
        <w:t xml:space="preserve">. </w:t>
      </w:r>
      <w:r w:rsidRPr="006A0F26">
        <w:rPr>
          <w:rStyle w:val="StyleUnderline"/>
        </w:rPr>
        <w:t>When off, there is</w:t>
      </w:r>
      <w:r w:rsidRPr="00ED3D46">
        <w:rPr>
          <w:rStyle w:val="StyleUnderline"/>
        </w:rPr>
        <w:t xml:space="preserve"> </w:t>
      </w:r>
      <w:r w:rsidRPr="00ED3D46">
        <w:rPr>
          <w:rStyle w:val="Emphasis"/>
        </w:rPr>
        <w:t>total darkness</w:t>
      </w:r>
      <w:r w:rsidRPr="00ED3D46">
        <w:rPr>
          <w:sz w:val="16"/>
        </w:rPr>
        <w:t xml:space="preserve"> (no damages) </w:t>
      </w:r>
      <w:r w:rsidRPr="00ED3D46">
        <w:rPr>
          <w:rStyle w:val="StyleUnderline"/>
        </w:rPr>
        <w:t>and when on</w:t>
      </w:r>
      <w:r w:rsidRPr="00ED3D46">
        <w:rPr>
          <w:sz w:val="16"/>
        </w:rPr>
        <w:t xml:space="preserve">, </w:t>
      </w:r>
      <w:r w:rsidRPr="00ED3D46">
        <w:rPr>
          <w:rStyle w:val="Emphasis"/>
        </w:rPr>
        <w:t>absolute brightness</w:t>
      </w:r>
      <w:r w:rsidRPr="00ED3D46">
        <w:rPr>
          <w:sz w:val="16"/>
        </w:rPr>
        <w:t xml:space="preserve"> (expectation damages). </w:t>
      </w:r>
      <w:r w:rsidRPr="00ED3D46">
        <w:rPr>
          <w:rStyle w:val="StyleUnderline"/>
        </w:rPr>
        <w:t xml:space="preserve">This </w:t>
      </w:r>
      <w:r w:rsidRPr="004B7A06">
        <w:rPr>
          <w:rStyle w:val="StyleUnderline"/>
          <w:highlight w:val="cyan"/>
        </w:rPr>
        <w:t xml:space="preserve">leaves </w:t>
      </w:r>
      <w:r w:rsidRPr="004B7A06">
        <w:rPr>
          <w:rStyle w:val="Emphasis"/>
          <w:highlight w:val="cyan"/>
        </w:rPr>
        <w:t>no room</w:t>
      </w:r>
      <w:r w:rsidRPr="004B7A06">
        <w:rPr>
          <w:rStyle w:val="StyleUnderline"/>
          <w:highlight w:val="cyan"/>
        </w:rPr>
        <w:t xml:space="preserve"> for</w:t>
      </w:r>
      <w:r w:rsidRPr="00ED3D46">
        <w:rPr>
          <w:rStyle w:val="StyleUnderline"/>
        </w:rPr>
        <w:t xml:space="preserve"> the </w:t>
      </w:r>
      <w:r w:rsidRPr="006A0F26">
        <w:rPr>
          <w:rStyle w:val="Emphasis"/>
          <w:sz w:val="28"/>
          <w:szCs w:val="28"/>
        </w:rPr>
        <w:t xml:space="preserve">development of </w:t>
      </w:r>
      <w:r w:rsidRPr="004B7A06">
        <w:rPr>
          <w:rStyle w:val="Emphasis"/>
          <w:sz w:val="28"/>
          <w:szCs w:val="28"/>
          <w:highlight w:val="cyan"/>
        </w:rPr>
        <w:t>norms</w:t>
      </w:r>
      <w:r w:rsidRPr="004B7A06">
        <w:rPr>
          <w:rStyle w:val="StyleUnderline"/>
          <w:sz w:val="28"/>
          <w:szCs w:val="28"/>
        </w:rPr>
        <w:t xml:space="preserve"> </w:t>
      </w:r>
      <w:r w:rsidRPr="00ED3D46">
        <w:rPr>
          <w:rStyle w:val="StyleUnderline"/>
        </w:rPr>
        <w:t xml:space="preserve">and </w:t>
      </w:r>
      <w:r w:rsidRPr="004B7A06">
        <w:rPr>
          <w:rStyle w:val="Emphasis"/>
        </w:rPr>
        <w:t>remedies</w:t>
      </w:r>
      <w:r w:rsidRPr="00ED3D46">
        <w:rPr>
          <w:sz w:val="16"/>
        </w:rPr>
        <w:t xml:space="preserve"> </w:t>
      </w:r>
      <w:r w:rsidRPr="004B7A06">
        <w:rPr>
          <w:rStyle w:val="StyleUnderline"/>
          <w:highlight w:val="cyan"/>
        </w:rPr>
        <w:t>that</w:t>
      </w:r>
      <w:r w:rsidRPr="00605731">
        <w:rPr>
          <w:rStyle w:val="StyleUnderline"/>
        </w:rPr>
        <w:t xml:space="preserve"> </w:t>
      </w:r>
      <w:r w:rsidRPr="00605731">
        <w:rPr>
          <w:rStyle w:val="Emphasis"/>
        </w:rPr>
        <w:t xml:space="preserve">gradually </w:t>
      </w:r>
      <w:r w:rsidRPr="004B7A06">
        <w:rPr>
          <w:rStyle w:val="Emphasis"/>
          <w:highlight w:val="cyan"/>
        </w:rPr>
        <w:t>increase</w:t>
      </w:r>
      <w:r w:rsidRPr="00ED3D46">
        <w:rPr>
          <w:sz w:val="16"/>
        </w:rPr>
        <w:t xml:space="preserve"> </w:t>
      </w:r>
      <w:r w:rsidRPr="00ED3D46">
        <w:rPr>
          <w:rStyle w:val="StyleUnderline"/>
        </w:rPr>
        <w:t>in</w:t>
      </w:r>
      <w:r w:rsidRPr="00ED3D46">
        <w:rPr>
          <w:sz w:val="16"/>
        </w:rPr>
        <w:t xml:space="preserve"> </w:t>
      </w:r>
      <w:r w:rsidRPr="00ED3D46">
        <w:rPr>
          <w:rStyle w:val="StyleUnderline"/>
        </w:rPr>
        <w:t xml:space="preserve">intensity </w:t>
      </w:r>
      <w:r w:rsidRPr="006A0F26">
        <w:rPr>
          <w:rStyle w:val="StyleUnderline"/>
        </w:rPr>
        <w:t xml:space="preserve">as the relationship </w:t>
      </w:r>
      <w:r w:rsidRPr="006A0F26">
        <w:rPr>
          <w:rStyle w:val="Emphasis"/>
        </w:rPr>
        <w:t>between the parties grows</w:t>
      </w:r>
      <w:r w:rsidRPr="006A0F26">
        <w:rPr>
          <w:sz w:val="16"/>
        </w:rPr>
        <w:t xml:space="preserve"> (</w:t>
      </w:r>
      <w:r w:rsidRPr="006A0F26">
        <w:rPr>
          <w:rStyle w:val="Emphasis"/>
        </w:rPr>
        <w:t>a "dimmer switch</w:t>
      </w:r>
      <w:r w:rsidRPr="006A0F26">
        <w:rPr>
          <w:rStyle w:val="StyleUnderline"/>
        </w:rPr>
        <w:t>" theory of contract</w:t>
      </w:r>
      <w:r w:rsidRPr="006A0F26">
        <w:rPr>
          <w:sz w:val="16"/>
        </w:rPr>
        <w:t>?).</w:t>
      </w:r>
    </w:p>
    <w:p w14:paraId="79D8ABC7" w14:textId="77777777" w:rsidR="003B6D56" w:rsidRPr="00ED3D46" w:rsidRDefault="003B6D56" w:rsidP="003B6D56">
      <w:pPr>
        <w:rPr>
          <w:rStyle w:val="StyleUnderline"/>
        </w:rPr>
      </w:pPr>
      <w:r w:rsidRPr="006A0F26">
        <w:rPr>
          <w:sz w:val="16"/>
        </w:rPr>
        <w:t xml:space="preserve">As Professor Waddams argues, </w:t>
      </w:r>
      <w:r w:rsidRPr="006A0F26">
        <w:rPr>
          <w:rStyle w:val="StyleUnderline"/>
        </w:rPr>
        <w:t xml:space="preserve">many of the obstacles facing a recognition of good faith could be removed by </w:t>
      </w:r>
      <w:r w:rsidRPr="006A0F26">
        <w:rPr>
          <w:rStyle w:val="Emphasis"/>
        </w:rPr>
        <w:t xml:space="preserve">enhanced </w:t>
      </w:r>
      <w:r w:rsidRPr="006A0F26">
        <w:rPr>
          <w:rStyle w:val="Emphasis"/>
          <w:sz w:val="28"/>
          <w:szCs w:val="28"/>
        </w:rPr>
        <w:t>remedial flexibility</w:t>
      </w:r>
      <w:r w:rsidRPr="006A0F26">
        <w:rPr>
          <w:sz w:val="16"/>
        </w:rPr>
        <w:t xml:space="preserve">.73 </w:t>
      </w:r>
      <w:r w:rsidRPr="006A0F26">
        <w:rPr>
          <w:rStyle w:val="StyleUnderline"/>
        </w:rPr>
        <w:t>In the case of agreements to agree,</w:t>
      </w:r>
      <w:r w:rsidRPr="006A0F26">
        <w:rPr>
          <w:sz w:val="16"/>
        </w:rPr>
        <w:t xml:space="preserve"> for example, </w:t>
      </w:r>
      <w:r w:rsidRPr="006A0F26">
        <w:rPr>
          <w:rStyle w:val="StyleUnderline"/>
        </w:rPr>
        <w:t>it is probably often true that</w:t>
      </w:r>
      <w:r w:rsidRPr="00ED3D46">
        <w:rPr>
          <w:rStyle w:val="StyleUnderline"/>
        </w:rPr>
        <w:t xml:space="preserve"> </w:t>
      </w:r>
      <w:r w:rsidRPr="00605731">
        <w:rPr>
          <w:rStyle w:val="StyleUnderline"/>
        </w:rPr>
        <w:t>full-blown</w:t>
      </w:r>
      <w:r w:rsidRPr="00ED3D46">
        <w:rPr>
          <w:rStyle w:val="StyleUnderline"/>
        </w:rPr>
        <w:t xml:space="preserve"> expectation </w:t>
      </w:r>
      <w:r w:rsidRPr="004B7A06">
        <w:rPr>
          <w:rStyle w:val="StyleUnderline"/>
          <w:highlight w:val="cyan"/>
        </w:rPr>
        <w:t>damages</w:t>
      </w:r>
      <w:r w:rsidRPr="00ED3D46">
        <w:rPr>
          <w:rStyle w:val="StyleUnderline"/>
        </w:rPr>
        <w:t xml:space="preserve"> </w:t>
      </w:r>
      <w:r w:rsidRPr="00ED3D46">
        <w:rPr>
          <w:rStyle w:val="Emphasis"/>
        </w:rPr>
        <w:t xml:space="preserve">may </w:t>
      </w:r>
      <w:r w:rsidRPr="004B7A06">
        <w:rPr>
          <w:rStyle w:val="Emphasis"/>
          <w:highlight w:val="cyan"/>
        </w:rPr>
        <w:t>go too far</w:t>
      </w:r>
      <w:r w:rsidRPr="00ED3D46">
        <w:rPr>
          <w:rStyle w:val="StyleUnderline"/>
        </w:rPr>
        <w:t xml:space="preserve"> and </w:t>
      </w:r>
      <w:r w:rsidRPr="004B7A06">
        <w:rPr>
          <w:rStyle w:val="StyleUnderline"/>
          <w:highlight w:val="cyan"/>
        </w:rPr>
        <w:t>impose</w:t>
      </w:r>
      <w:r w:rsidRPr="00ED3D46">
        <w:rPr>
          <w:rStyle w:val="StyleUnderline"/>
        </w:rPr>
        <w:t xml:space="preserve"> an </w:t>
      </w:r>
      <w:r w:rsidRPr="004B7A06">
        <w:rPr>
          <w:rStyle w:val="Emphasis"/>
          <w:highlight w:val="cyan"/>
        </w:rPr>
        <w:t>unexpected</w:t>
      </w:r>
      <w:r w:rsidRPr="00ED3D46">
        <w:rPr>
          <w:rStyle w:val="StyleUnderline"/>
        </w:rPr>
        <w:t xml:space="preserve"> and </w:t>
      </w:r>
      <w:r w:rsidRPr="00ED3D46">
        <w:rPr>
          <w:rStyle w:val="Emphasis"/>
        </w:rPr>
        <w:t>unconsented-to degree</w:t>
      </w:r>
      <w:r w:rsidRPr="00ED3D46">
        <w:rPr>
          <w:rStyle w:val="StyleUnderline"/>
        </w:rPr>
        <w:t xml:space="preserve"> of </w:t>
      </w:r>
      <w:r w:rsidRPr="004B7A06">
        <w:rPr>
          <w:rStyle w:val="Emphasis"/>
          <w:highlight w:val="cyan"/>
        </w:rPr>
        <w:t>liability</w:t>
      </w:r>
      <w:r w:rsidRPr="00ED3D46">
        <w:rPr>
          <w:rStyle w:val="StyleUnderline"/>
        </w:rPr>
        <w:t xml:space="preserve"> upon the defendant</w:t>
      </w:r>
      <w:r w:rsidRPr="00ED3D46">
        <w:rPr>
          <w:sz w:val="16"/>
        </w:rPr>
        <w:t xml:space="preserve">. But the more </w:t>
      </w:r>
      <w:r w:rsidRPr="004B7A06">
        <w:rPr>
          <w:rStyle w:val="StyleUnderline"/>
          <w:highlight w:val="cyan"/>
        </w:rPr>
        <w:t>moderate remedies</w:t>
      </w:r>
      <w:r w:rsidRPr="00ED3D46">
        <w:rPr>
          <w:rStyle w:val="StyleUnderline"/>
        </w:rPr>
        <w:t xml:space="preserve"> of</w:t>
      </w:r>
      <w:r w:rsidRPr="00ED3D46">
        <w:rPr>
          <w:sz w:val="16"/>
        </w:rPr>
        <w:t xml:space="preserve"> </w:t>
      </w:r>
      <w:r w:rsidRPr="00ED3D46">
        <w:rPr>
          <w:rStyle w:val="Emphasis"/>
        </w:rPr>
        <w:t>reliance damages</w:t>
      </w:r>
      <w:r w:rsidRPr="00ED3D46">
        <w:rPr>
          <w:sz w:val="16"/>
        </w:rPr>
        <w:t xml:space="preserve"> and </w:t>
      </w:r>
      <w:r w:rsidRPr="00ED3D46">
        <w:rPr>
          <w:rStyle w:val="Emphasis"/>
        </w:rPr>
        <w:t>restitutionary damages</w:t>
      </w:r>
      <w:r w:rsidRPr="00ED3D46">
        <w:rPr>
          <w:sz w:val="16"/>
        </w:rPr>
        <w:t xml:space="preserve"> </w:t>
      </w:r>
      <w:r w:rsidRPr="004B7A06">
        <w:rPr>
          <w:rStyle w:val="StyleUnderline"/>
          <w:highlight w:val="cyan"/>
        </w:rPr>
        <w:t>open up</w:t>
      </w:r>
      <w:r w:rsidRPr="00ED3D46">
        <w:rPr>
          <w:rStyle w:val="StyleUnderline"/>
        </w:rPr>
        <w:t xml:space="preserve"> </w:t>
      </w:r>
      <w:r w:rsidRPr="00ED3D46">
        <w:rPr>
          <w:sz w:val="16"/>
        </w:rPr>
        <w:t xml:space="preserve">to courts </w:t>
      </w:r>
      <w:r w:rsidRPr="00ED3D46">
        <w:rPr>
          <w:rStyle w:val="StyleUnderline"/>
        </w:rPr>
        <w:t xml:space="preserve">the possibility of </w:t>
      </w:r>
      <w:r w:rsidRPr="004B7A06">
        <w:rPr>
          <w:rStyle w:val="Emphasis"/>
          <w:highlight w:val="cyan"/>
        </w:rPr>
        <w:t>interim obligations</w:t>
      </w:r>
      <w:r w:rsidRPr="00ED3D46">
        <w:rPr>
          <w:sz w:val="16"/>
        </w:rPr>
        <w:t xml:space="preserve"> </w:t>
      </w:r>
      <w:r w:rsidRPr="00ED3D46">
        <w:rPr>
          <w:rStyle w:val="StyleUnderline"/>
        </w:rPr>
        <w:t xml:space="preserve">not to </w:t>
      </w:r>
      <w:r w:rsidRPr="00ED3D46">
        <w:rPr>
          <w:rStyle w:val="Emphasis"/>
        </w:rPr>
        <w:t>withdraw unreasonably</w:t>
      </w:r>
      <w:r w:rsidRPr="00ED3D46">
        <w:rPr>
          <w:rStyle w:val="StyleUnderline"/>
        </w:rPr>
        <w:t xml:space="preserve"> from negotiations</w:t>
      </w:r>
      <w:r w:rsidRPr="00ED3D46">
        <w:rPr>
          <w:sz w:val="16"/>
        </w:rPr>
        <w:t xml:space="preserve">. </w:t>
      </w:r>
      <w:r w:rsidRPr="00ED3D46">
        <w:rPr>
          <w:rStyle w:val="StyleUnderline"/>
        </w:rPr>
        <w:t xml:space="preserve">A similar analysis may be </w:t>
      </w:r>
      <w:r w:rsidRPr="006A0F26">
        <w:rPr>
          <w:rStyle w:val="StyleUnderline"/>
        </w:rPr>
        <w:t>applied to</w:t>
      </w:r>
      <w:r w:rsidRPr="006A0F26">
        <w:rPr>
          <w:sz w:val="16"/>
        </w:rPr>
        <w:t xml:space="preserve"> </w:t>
      </w:r>
      <w:r w:rsidRPr="006A0F26">
        <w:rPr>
          <w:rStyle w:val="Emphasis"/>
        </w:rPr>
        <w:t>non-bargain promises</w:t>
      </w:r>
      <w:r w:rsidRPr="00ED3D46">
        <w:rPr>
          <w:sz w:val="16"/>
        </w:rPr>
        <w:t xml:space="preserve">, gratuitous promises that have been relied upon, </w:t>
      </w:r>
      <w:r w:rsidRPr="00ED3D46">
        <w:rPr>
          <w:rStyle w:val="Emphasis"/>
        </w:rPr>
        <w:t>firm offers</w:t>
      </w:r>
      <w:r w:rsidRPr="00ED3D46">
        <w:rPr>
          <w:rStyle w:val="StyleUnderline"/>
        </w:rPr>
        <w:t xml:space="preserve"> and </w:t>
      </w:r>
      <w:r w:rsidRPr="004B7A06">
        <w:rPr>
          <w:rStyle w:val="Emphasis"/>
        </w:rPr>
        <w:t>partial performance</w:t>
      </w:r>
      <w:r w:rsidRPr="00ED3D46">
        <w:rPr>
          <w:sz w:val="16"/>
        </w:rPr>
        <w:t xml:space="preserve"> </w:t>
      </w:r>
      <w:r w:rsidRPr="00ED3D46">
        <w:rPr>
          <w:rStyle w:val="StyleUnderline"/>
        </w:rPr>
        <w:t xml:space="preserve">in </w:t>
      </w:r>
      <w:r w:rsidRPr="00ED3D46">
        <w:rPr>
          <w:rStyle w:val="Emphasis"/>
        </w:rPr>
        <w:t>unilateral contract</w:t>
      </w:r>
      <w:r w:rsidRPr="00ED3D46">
        <w:rPr>
          <w:rStyle w:val="StyleUnderline"/>
        </w:rPr>
        <w:t xml:space="preserve"> situations</w:t>
      </w:r>
      <w:r w:rsidRPr="00ED3D46">
        <w:rPr>
          <w:sz w:val="16"/>
        </w:rPr>
        <w:t xml:space="preserve">. In each case, </w:t>
      </w:r>
      <w:r w:rsidRPr="00ED3D46">
        <w:rPr>
          <w:rStyle w:val="StyleUnderline"/>
        </w:rPr>
        <w:t xml:space="preserve">a remedy may be </w:t>
      </w:r>
      <w:r w:rsidRPr="00ED3D46">
        <w:rPr>
          <w:rStyle w:val="Emphasis"/>
        </w:rPr>
        <w:t>tailored</w:t>
      </w:r>
      <w:r w:rsidRPr="00ED3D46">
        <w:rPr>
          <w:rStyle w:val="StyleUnderline"/>
        </w:rPr>
        <w:t xml:space="preserve"> to protect the </w:t>
      </w:r>
      <w:r w:rsidRPr="00ED3D46">
        <w:rPr>
          <w:rStyle w:val="Emphasis"/>
        </w:rPr>
        <w:t>plaintiff's interests</w:t>
      </w:r>
      <w:r w:rsidRPr="00ED3D46">
        <w:rPr>
          <w:rStyle w:val="StyleUnderline"/>
        </w:rPr>
        <w:t xml:space="preserve"> without </w:t>
      </w:r>
      <w:r w:rsidRPr="00ED3D46">
        <w:rPr>
          <w:rStyle w:val="Emphasis"/>
        </w:rPr>
        <w:t>unduly penalizing the defendant</w:t>
      </w:r>
      <w:r w:rsidRPr="00ED3D46">
        <w:rPr>
          <w:rStyle w:val="StyleUnderline"/>
        </w:rPr>
        <w:t>.</w:t>
      </w:r>
    </w:p>
    <w:p w14:paraId="0842DED8" w14:textId="77777777" w:rsidR="003B6D56" w:rsidRPr="00ED3D46" w:rsidRDefault="003B6D56" w:rsidP="003B6D56">
      <w:pPr>
        <w:rPr>
          <w:sz w:val="16"/>
        </w:rPr>
      </w:pPr>
      <w:r w:rsidRPr="00ED3D46">
        <w:rPr>
          <w:sz w:val="16"/>
        </w:rPr>
        <w:t xml:space="preserve">The </w:t>
      </w:r>
      <w:r w:rsidRPr="00ED3D46">
        <w:rPr>
          <w:rStyle w:val="StyleUnderline"/>
        </w:rPr>
        <w:t xml:space="preserve">law of </w:t>
      </w:r>
      <w:r w:rsidRPr="004B7A06">
        <w:rPr>
          <w:rStyle w:val="StyleUnderline"/>
          <w:highlight w:val="cyan"/>
        </w:rPr>
        <w:t>remedies</w:t>
      </w:r>
      <w:r w:rsidRPr="00ED3D46">
        <w:rPr>
          <w:rStyle w:val="StyleUnderline"/>
        </w:rPr>
        <w:t xml:space="preserve"> is </w:t>
      </w:r>
      <w:r w:rsidRPr="004B7A06">
        <w:rPr>
          <w:rStyle w:val="Emphasis"/>
          <w:highlight w:val="cyan"/>
        </w:rPr>
        <w:t>sufficiently flexible</w:t>
      </w:r>
      <w:r w:rsidRPr="00ED3D46">
        <w:rPr>
          <w:sz w:val="16"/>
        </w:rPr>
        <w:t xml:space="preserve"> </w:t>
      </w:r>
      <w:r w:rsidRPr="004B7A06">
        <w:rPr>
          <w:rStyle w:val="StyleUnderline"/>
          <w:highlight w:val="cyan"/>
        </w:rPr>
        <w:t>that</w:t>
      </w:r>
      <w:r w:rsidRPr="00ED3D46">
        <w:rPr>
          <w:rStyle w:val="StyleUnderline"/>
        </w:rPr>
        <w:t xml:space="preserve"> obligations of </w:t>
      </w:r>
      <w:r w:rsidRPr="004B7A06">
        <w:rPr>
          <w:rStyle w:val="StyleUnderline"/>
          <w:highlight w:val="cyan"/>
        </w:rPr>
        <w:t>good faith</w:t>
      </w:r>
      <w:r w:rsidRPr="00ED3D46">
        <w:rPr>
          <w:rStyle w:val="StyleUnderline"/>
        </w:rPr>
        <w:t xml:space="preserve"> in negotiations </w:t>
      </w:r>
      <w:r w:rsidRPr="004B7A06">
        <w:rPr>
          <w:rStyle w:val="StyleUnderline"/>
          <w:highlight w:val="cyan"/>
        </w:rPr>
        <w:t xml:space="preserve">could be </w:t>
      </w:r>
      <w:r w:rsidRPr="00605731">
        <w:rPr>
          <w:rStyle w:val="Emphasis"/>
        </w:rPr>
        <w:t>appropriately</w:t>
      </w:r>
      <w:r w:rsidRPr="00ED3D46">
        <w:rPr>
          <w:rStyle w:val="Emphasis"/>
        </w:rPr>
        <w:t xml:space="preserve"> </w:t>
      </w:r>
      <w:r w:rsidRPr="004B7A06">
        <w:rPr>
          <w:rStyle w:val="Emphasis"/>
          <w:highlight w:val="cyan"/>
        </w:rPr>
        <w:t>enforced</w:t>
      </w:r>
      <w:r w:rsidRPr="00ED3D46">
        <w:rPr>
          <w:sz w:val="16"/>
        </w:rPr>
        <w:t xml:space="preserve">. Courts are capable of estimating the value of lost chances, 74 or the value of an opportunity to bargain. 75 Similarly, in an effort to mediate between a desire to protect the plaintiff while not unfairly burdening the defendant with unexpected liability, the courts can moderate damages awards, calibrating them more exactly to the interest they seek to protect (e.g., reliance and restitution). So, for example, s. 90 of the American Restatement, which protects pre-contractual reliance, provides that the remedy "may be limited as justice requires".76 Canadian courts frequently limit damages in negligent misrepresentation cases to the reliance losses suffered by the plaintiff, on the theory that expectation damages would go too far.7 7 </w:t>
      </w:r>
      <w:r w:rsidRPr="00ED3D46">
        <w:rPr>
          <w:rStyle w:val="StyleUnderline"/>
        </w:rPr>
        <w:t>This is not to say that, in appropriate cases, where the bad faith is particularly egregious, the court may not wish to fashion a more substantial remedy that serves as a strong disincentive</w:t>
      </w:r>
      <w:r w:rsidRPr="00ED3D46">
        <w:rPr>
          <w:sz w:val="16"/>
        </w:rPr>
        <w:t>. For example, the in rem order in LAC Minerals was designed to strip the defendant of the entire gain obtained by the misuse of the confidential information, even though, had the defendant not misused the information, it would have obtained 50% of the property.78</w:t>
      </w:r>
    </w:p>
    <w:p w14:paraId="086BA704" w14:textId="77777777" w:rsidR="003B6D56" w:rsidRDefault="003B6D56" w:rsidP="003B6D56">
      <w:pPr>
        <w:rPr>
          <w:sz w:val="16"/>
        </w:rPr>
      </w:pPr>
      <w:r w:rsidRPr="004B7A06">
        <w:rPr>
          <w:rStyle w:val="Emphasis"/>
          <w:highlight w:val="cyan"/>
        </w:rPr>
        <w:t>Remedial flexibility</w:t>
      </w:r>
      <w:r w:rsidRPr="00ED3D46">
        <w:rPr>
          <w:rStyle w:val="StyleUnderline"/>
        </w:rPr>
        <w:t xml:space="preserve"> can be </w:t>
      </w:r>
      <w:r w:rsidRPr="00ED3D46">
        <w:rPr>
          <w:rStyle w:val="Emphasis"/>
        </w:rPr>
        <w:t xml:space="preserve">further </w:t>
      </w:r>
      <w:r w:rsidRPr="004B7A06">
        <w:rPr>
          <w:rStyle w:val="Emphasis"/>
          <w:highlight w:val="cyan"/>
        </w:rPr>
        <w:t>enhanced</w:t>
      </w:r>
      <w:r w:rsidRPr="004B7A06">
        <w:rPr>
          <w:rStyle w:val="StyleUnderline"/>
          <w:highlight w:val="cyan"/>
        </w:rPr>
        <w:t xml:space="preserve"> through</w:t>
      </w:r>
      <w:r w:rsidRPr="00ED3D46">
        <w:rPr>
          <w:rStyle w:val="StyleUnderline"/>
        </w:rPr>
        <w:t xml:space="preserve"> the </w:t>
      </w:r>
      <w:r w:rsidRPr="006A0F26">
        <w:rPr>
          <w:rStyle w:val="StyleUnderline"/>
        </w:rPr>
        <w:t xml:space="preserve">selective use of </w:t>
      </w:r>
      <w:r w:rsidRPr="004B7A06">
        <w:rPr>
          <w:rStyle w:val="Emphasis"/>
          <w:highlight w:val="cyan"/>
        </w:rPr>
        <w:t>equitable remedies</w:t>
      </w:r>
      <w:r w:rsidRPr="00ED3D46">
        <w:rPr>
          <w:sz w:val="16"/>
        </w:rPr>
        <w:t>. In interlocutory matters, where the parties have already established a r</w:t>
      </w:r>
      <w:r w:rsidRPr="006A0F26">
        <w:rPr>
          <w:sz w:val="16"/>
        </w:rPr>
        <w:t xml:space="preserve">elationship, courts already occasionally order them to continue performing in good faith. 79 In the future, </w:t>
      </w:r>
      <w:r w:rsidRPr="006A0F26">
        <w:rPr>
          <w:rStyle w:val="StyleUnderline"/>
        </w:rPr>
        <w:t xml:space="preserve">courts may become even </w:t>
      </w:r>
      <w:r w:rsidRPr="006A0F26">
        <w:rPr>
          <w:rStyle w:val="Emphasis"/>
        </w:rPr>
        <w:t>less concerned</w:t>
      </w:r>
      <w:r w:rsidRPr="006A0F26">
        <w:rPr>
          <w:rStyle w:val="StyleUnderline"/>
        </w:rPr>
        <w:t xml:space="preserve"> about problems of </w:t>
      </w:r>
      <w:r w:rsidRPr="006A0F26">
        <w:rPr>
          <w:rStyle w:val="Emphasis"/>
        </w:rPr>
        <w:t>definition</w:t>
      </w:r>
      <w:r w:rsidRPr="006A0F26">
        <w:rPr>
          <w:rStyle w:val="StyleUnderline"/>
        </w:rPr>
        <w:t xml:space="preserve"> and</w:t>
      </w:r>
      <w:r w:rsidRPr="006A0F26">
        <w:rPr>
          <w:sz w:val="16"/>
        </w:rPr>
        <w:t xml:space="preserve"> </w:t>
      </w:r>
      <w:r w:rsidRPr="006A0F26">
        <w:rPr>
          <w:rStyle w:val="Emphasis"/>
        </w:rPr>
        <w:t>supervision</w:t>
      </w:r>
      <w:r w:rsidRPr="006A0F26">
        <w:rPr>
          <w:sz w:val="16"/>
        </w:rPr>
        <w:t xml:space="preserve"> </w:t>
      </w:r>
      <w:r w:rsidRPr="006A0F26">
        <w:rPr>
          <w:rStyle w:val="StyleUnderline"/>
        </w:rPr>
        <w:t xml:space="preserve">and thus </w:t>
      </w:r>
      <w:r w:rsidRPr="006A0F26">
        <w:rPr>
          <w:rStyle w:val="Emphasis"/>
        </w:rPr>
        <w:t>more willing</w:t>
      </w:r>
      <w:r w:rsidRPr="006A0F26">
        <w:rPr>
          <w:sz w:val="16"/>
        </w:rPr>
        <w:t xml:space="preserve"> </w:t>
      </w:r>
      <w:r w:rsidRPr="006A0F26">
        <w:rPr>
          <w:rStyle w:val="StyleUnderline"/>
        </w:rPr>
        <w:t xml:space="preserve">specifically to </w:t>
      </w:r>
      <w:r w:rsidRPr="006A0F26">
        <w:rPr>
          <w:rStyle w:val="Emphasis"/>
        </w:rPr>
        <w:t>order</w:t>
      </w:r>
      <w:r w:rsidRPr="006A0F26">
        <w:rPr>
          <w:rStyle w:val="StyleUnderline"/>
        </w:rPr>
        <w:t xml:space="preserve"> the parties to </w:t>
      </w:r>
      <w:r w:rsidRPr="006A0F26">
        <w:rPr>
          <w:rStyle w:val="Emphasis"/>
        </w:rPr>
        <w:t xml:space="preserve">bargain </w:t>
      </w:r>
      <w:r w:rsidRPr="006A0F26">
        <w:rPr>
          <w:rStyle w:val="StyleUnderline"/>
        </w:rPr>
        <w:t>in good faith</w:t>
      </w:r>
      <w:r w:rsidRPr="006A0F26">
        <w:rPr>
          <w:sz w:val="16"/>
        </w:rPr>
        <w:t xml:space="preserve"> (or at least to enjoin them from bargaining with another party for a period). This strategy has been hinted at in at least one recent case and is discussed in the final section of this article. 80</w:t>
      </w:r>
    </w:p>
    <w:p w14:paraId="24F2EDD1" w14:textId="77777777" w:rsidR="003B6D56" w:rsidRDefault="003B6D56" w:rsidP="003B6D56">
      <w:pPr>
        <w:pStyle w:val="Heading4"/>
      </w:pPr>
      <w:r w:rsidRPr="00004C6F">
        <w:t xml:space="preserve">The CP </w:t>
      </w:r>
      <w:r w:rsidRPr="00004C6F">
        <w:rPr>
          <w:u w:val="single"/>
        </w:rPr>
        <w:t>alone</w:t>
      </w:r>
      <w:r w:rsidRPr="00004C6F">
        <w:t xml:space="preserve"> ensures</w:t>
      </w:r>
      <w:r>
        <w:t xml:space="preserve"> </w:t>
      </w:r>
      <w:r>
        <w:rPr>
          <w:u w:val="single"/>
        </w:rPr>
        <w:t>promissory estoppel</w:t>
      </w:r>
      <w:r>
        <w:t xml:space="preserve"> fills the gaps in contract law. Any permutation reverts to </w:t>
      </w:r>
      <w:r>
        <w:rPr>
          <w:u w:val="single"/>
        </w:rPr>
        <w:t>strict rights</w:t>
      </w:r>
      <w:r>
        <w:t xml:space="preserve"> which crowds out development </w:t>
      </w:r>
      <w:r w:rsidRPr="00004C6F">
        <w:rPr>
          <w:u w:val="single"/>
        </w:rPr>
        <w:t>contract gap fillers</w:t>
      </w:r>
      <w:r>
        <w:t>.</w:t>
      </w:r>
    </w:p>
    <w:p w14:paraId="169A2898" w14:textId="77777777" w:rsidR="003B6D56" w:rsidRPr="00004C6F" w:rsidRDefault="003B6D56" w:rsidP="003B6D56">
      <w:r>
        <w:t xml:space="preserve">Marcus </w:t>
      </w:r>
      <w:r w:rsidRPr="00004C6F">
        <w:rPr>
          <w:rStyle w:val="Style13ptBold"/>
        </w:rPr>
        <w:t>Moore 25</w:t>
      </w:r>
      <w:r>
        <w:t xml:space="preserve">. Allard School of Law. “Estoppel Without Regard to Equity? The Puzzling Omission of Promissory Estoppel’s Inequity Condition in Canada”. </w:t>
      </w:r>
      <w:r w:rsidRPr="00004C6F">
        <w:t>(2025) 103:3 Canadian Bar Review.</w:t>
      </w:r>
    </w:p>
    <w:p w14:paraId="33141581" w14:textId="77777777" w:rsidR="003B6D56" w:rsidRPr="00004C6F" w:rsidRDefault="003B6D56" w:rsidP="003B6D56">
      <w:pPr>
        <w:rPr>
          <w:sz w:val="16"/>
        </w:rPr>
      </w:pPr>
      <w:r w:rsidRPr="00E14233">
        <w:rPr>
          <w:rStyle w:val="StyleUnderline"/>
          <w:highlight w:val="cyan"/>
        </w:rPr>
        <w:t>Promissory estoppel</w:t>
      </w:r>
      <w:r w:rsidRPr="00605731">
        <w:rPr>
          <w:rStyle w:val="StyleUnderline"/>
        </w:rPr>
        <w:t xml:space="preserve"> plays a </w:t>
      </w:r>
      <w:r w:rsidRPr="00E14233">
        <w:rPr>
          <w:rStyle w:val="Emphasis"/>
          <w:highlight w:val="cyan"/>
        </w:rPr>
        <w:t>key</w:t>
      </w:r>
      <w:r w:rsidRPr="00605731">
        <w:rPr>
          <w:rStyle w:val="Emphasis"/>
        </w:rPr>
        <w:t xml:space="preserve"> role</w:t>
      </w:r>
      <w:r w:rsidRPr="00004C6F">
        <w:rPr>
          <w:rStyle w:val="StyleUnderline"/>
        </w:rPr>
        <w:t xml:space="preserve"> </w:t>
      </w:r>
      <w:r w:rsidRPr="00605731">
        <w:rPr>
          <w:rStyle w:val="StyleUnderline"/>
          <w:highlight w:val="cyan"/>
        </w:rPr>
        <w:t>in preventing</w:t>
      </w:r>
      <w:r w:rsidRPr="00605731">
        <w:rPr>
          <w:rStyle w:val="StyleUnderline"/>
        </w:rPr>
        <w:t xml:space="preserve"> parties who were induced by</w:t>
      </w:r>
      <w:r w:rsidRPr="00004C6F">
        <w:rPr>
          <w:rStyle w:val="StyleUnderline"/>
        </w:rPr>
        <w:t xml:space="preserve"> </w:t>
      </w:r>
      <w:r w:rsidRPr="00E14233">
        <w:rPr>
          <w:rStyle w:val="Emphasis"/>
          <w:highlight w:val="cyan"/>
        </w:rPr>
        <w:t>promised concessions</w:t>
      </w:r>
      <w:r w:rsidRPr="00004C6F">
        <w:rPr>
          <w:sz w:val="16"/>
        </w:rPr>
        <w:t xml:space="preserve"> </w:t>
      </w:r>
      <w:r w:rsidRPr="006A0F26">
        <w:rPr>
          <w:rStyle w:val="StyleUnderline"/>
        </w:rPr>
        <w:t xml:space="preserve">relative </w:t>
      </w:r>
      <w:r w:rsidRPr="00605731">
        <w:rPr>
          <w:rStyle w:val="StyleUnderline"/>
        </w:rPr>
        <w:t xml:space="preserve">to pre-existing legal obligations </w:t>
      </w:r>
      <w:r w:rsidRPr="00E14233">
        <w:rPr>
          <w:rStyle w:val="StyleUnderline"/>
          <w:highlight w:val="cyan"/>
        </w:rPr>
        <w:t>from having</w:t>
      </w:r>
      <w:r w:rsidRPr="00004C6F">
        <w:rPr>
          <w:rStyle w:val="StyleUnderline"/>
        </w:rPr>
        <w:t xml:space="preserve"> their reasonable </w:t>
      </w:r>
      <w:r w:rsidRPr="00E14233">
        <w:rPr>
          <w:rStyle w:val="StyleUnderline"/>
          <w:highlight w:val="cyan"/>
        </w:rPr>
        <w:t xml:space="preserve">reliance </w:t>
      </w:r>
      <w:r w:rsidRPr="00E14233">
        <w:rPr>
          <w:rStyle w:val="Emphasis"/>
          <w:highlight w:val="cyan"/>
        </w:rPr>
        <w:t>disappointed</w:t>
      </w:r>
      <w:r w:rsidRPr="00004C6F">
        <w:rPr>
          <w:sz w:val="16"/>
        </w:rPr>
        <w:t xml:space="preserve"> </w:t>
      </w:r>
      <w:r w:rsidRPr="00004C6F">
        <w:rPr>
          <w:rStyle w:val="StyleUnderline"/>
        </w:rPr>
        <w:t>by a promissor resiling from its promise</w:t>
      </w:r>
      <w:r w:rsidRPr="00004C6F">
        <w:rPr>
          <w:sz w:val="16"/>
        </w:rPr>
        <w:t xml:space="preserve"> </w:t>
      </w:r>
      <w:r w:rsidRPr="00004C6F">
        <w:rPr>
          <w:rStyle w:val="StyleUnderline"/>
        </w:rPr>
        <w:t xml:space="preserve">and reasserting its </w:t>
      </w:r>
      <w:r w:rsidRPr="00004C6F">
        <w:rPr>
          <w:rStyle w:val="Emphasis"/>
        </w:rPr>
        <w:t>prior strict rights</w:t>
      </w:r>
      <w:r w:rsidRPr="00004C6F">
        <w:rPr>
          <w:sz w:val="16"/>
        </w:rPr>
        <w:t xml:space="preserve">. In this regard, </w:t>
      </w:r>
      <w:r w:rsidRPr="00004C6F">
        <w:rPr>
          <w:rStyle w:val="StyleUnderline"/>
        </w:rPr>
        <w:t xml:space="preserve">promissory estoppel is an </w:t>
      </w:r>
      <w:r w:rsidRPr="006A0F26">
        <w:rPr>
          <w:rStyle w:val="StyleUnderline"/>
        </w:rPr>
        <w:t>important</w:t>
      </w:r>
      <w:r w:rsidRPr="00004C6F">
        <w:rPr>
          <w:rStyle w:val="StyleUnderline"/>
        </w:rPr>
        <w:t xml:space="preserve"> </w:t>
      </w:r>
      <w:r w:rsidRPr="00E14233">
        <w:rPr>
          <w:rStyle w:val="Emphasis"/>
          <w:highlight w:val="cyan"/>
        </w:rPr>
        <w:t>supplement</w:t>
      </w:r>
      <w:r w:rsidRPr="00E14233">
        <w:rPr>
          <w:rStyle w:val="StyleUnderline"/>
          <w:highlight w:val="cyan"/>
        </w:rPr>
        <w:t xml:space="preserve"> to </w:t>
      </w:r>
      <w:r w:rsidRPr="00E14233">
        <w:rPr>
          <w:rStyle w:val="Emphasis"/>
          <w:highlight w:val="cyan"/>
        </w:rPr>
        <w:t>contract</w:t>
      </w:r>
      <w:r w:rsidRPr="00605731">
        <w:rPr>
          <w:rStyle w:val="Emphasis"/>
        </w:rPr>
        <w:t xml:space="preserve"> law</w:t>
      </w:r>
      <w:r w:rsidRPr="00004C6F">
        <w:rPr>
          <w:sz w:val="16"/>
        </w:rPr>
        <w:t>— as Angela Swan puts it, “</w:t>
      </w:r>
      <w:r w:rsidRPr="00004C6F">
        <w:rPr>
          <w:rStyle w:val="StyleUnderline"/>
        </w:rPr>
        <w:t>adjuvant to the law of contracts</w:t>
      </w:r>
      <w:r w:rsidRPr="00004C6F">
        <w:rPr>
          <w:sz w:val="16"/>
        </w:rPr>
        <w:t xml:space="preserve"> … </w:t>
      </w:r>
      <w:r w:rsidRPr="00E14233">
        <w:rPr>
          <w:rStyle w:val="StyleUnderline"/>
          <w:highlight w:val="cyan"/>
        </w:rPr>
        <w:t>fill</w:t>
      </w:r>
      <w:r w:rsidRPr="00605731">
        <w:rPr>
          <w:rStyle w:val="StyleUnderline"/>
        </w:rPr>
        <w:t>[ing</w:t>
      </w:r>
      <w:r w:rsidRPr="00004C6F">
        <w:rPr>
          <w:rStyle w:val="StyleUnderline"/>
        </w:rPr>
        <w:t xml:space="preserve">] in </w:t>
      </w:r>
      <w:r w:rsidRPr="006A0F26">
        <w:rPr>
          <w:rStyle w:val="StyleUnderline"/>
        </w:rPr>
        <w:t xml:space="preserve">what would otherwise be </w:t>
      </w:r>
      <w:r w:rsidRPr="006A0F26">
        <w:rPr>
          <w:rStyle w:val="Emphasis"/>
        </w:rPr>
        <w:t xml:space="preserve">serious </w:t>
      </w:r>
      <w:r w:rsidRPr="00E14233">
        <w:rPr>
          <w:rStyle w:val="Emphasis"/>
          <w:highlight w:val="cyan"/>
        </w:rPr>
        <w:t>gaps</w:t>
      </w:r>
      <w:r w:rsidRPr="00E14233">
        <w:rPr>
          <w:rStyle w:val="StyleUnderline"/>
          <w:highlight w:val="cyan"/>
        </w:rPr>
        <w:t xml:space="preserve"> in</w:t>
      </w:r>
      <w:r w:rsidRPr="00004C6F">
        <w:rPr>
          <w:sz w:val="16"/>
        </w:rPr>
        <w:t xml:space="preserve"> </w:t>
      </w:r>
      <w:r w:rsidRPr="00004C6F">
        <w:rPr>
          <w:rStyle w:val="StyleUnderline"/>
        </w:rPr>
        <w:t xml:space="preserve">the </w:t>
      </w:r>
      <w:r w:rsidRPr="006A0F26">
        <w:rPr>
          <w:rStyle w:val="StyleUnderline"/>
        </w:rPr>
        <w:t>ability of</w:t>
      </w:r>
      <w:r w:rsidRPr="00004C6F">
        <w:rPr>
          <w:rStyle w:val="StyleUnderline"/>
        </w:rPr>
        <w:t xml:space="preserve"> the </w:t>
      </w:r>
      <w:r w:rsidRPr="00E14233">
        <w:rPr>
          <w:rStyle w:val="StyleUnderline"/>
          <w:highlight w:val="cyan"/>
        </w:rPr>
        <w:t>law</w:t>
      </w:r>
      <w:r w:rsidRPr="006A0F26">
        <w:rPr>
          <w:rStyle w:val="StyleUnderline"/>
          <w:highlight w:val="cyan"/>
        </w:rPr>
        <w:t xml:space="preserve"> to protect </w:t>
      </w:r>
      <w:r w:rsidRPr="006A0F26">
        <w:rPr>
          <w:rStyle w:val="Emphasis"/>
          <w:highlight w:val="cyan"/>
        </w:rPr>
        <w:t xml:space="preserve">reasonable </w:t>
      </w:r>
      <w:r w:rsidRPr="00E14233">
        <w:rPr>
          <w:rStyle w:val="Emphasis"/>
          <w:highlight w:val="cyan"/>
        </w:rPr>
        <w:t>expectations</w:t>
      </w:r>
      <w:r w:rsidRPr="00004C6F">
        <w:rPr>
          <w:sz w:val="16"/>
        </w:rPr>
        <w:t xml:space="preserve">” </w:t>
      </w:r>
      <w:r w:rsidRPr="006A0F26">
        <w:rPr>
          <w:rStyle w:val="StyleUnderline"/>
        </w:rPr>
        <w:t xml:space="preserve">in situations </w:t>
      </w:r>
      <w:r w:rsidRPr="00605731">
        <w:rPr>
          <w:rStyle w:val="StyleUnderline"/>
        </w:rPr>
        <w:t xml:space="preserve">where </w:t>
      </w:r>
      <w:r w:rsidRPr="00E14233">
        <w:rPr>
          <w:rStyle w:val="Emphasis"/>
          <w:highlight w:val="cyan"/>
        </w:rPr>
        <w:t>promises not made</w:t>
      </w:r>
      <w:r w:rsidRPr="00004C6F">
        <w:rPr>
          <w:rStyle w:val="StyleUnderline"/>
        </w:rPr>
        <w:t xml:space="preserve"> for</w:t>
      </w:r>
      <w:r w:rsidRPr="00004C6F">
        <w:rPr>
          <w:sz w:val="16"/>
        </w:rPr>
        <w:t xml:space="preserve"> </w:t>
      </w:r>
      <w:r w:rsidRPr="00004C6F">
        <w:rPr>
          <w:rStyle w:val="StyleUnderline"/>
        </w:rPr>
        <w:t xml:space="preserve">consideration nonetheless </w:t>
      </w:r>
      <w:r w:rsidRPr="006A0F26">
        <w:rPr>
          <w:rStyle w:val="StyleUnderline"/>
        </w:rPr>
        <w:t xml:space="preserve">should be </w:t>
      </w:r>
      <w:r w:rsidRPr="00E14233">
        <w:rPr>
          <w:rStyle w:val="Emphasis"/>
          <w:highlight w:val="cyan"/>
        </w:rPr>
        <w:t>enforced</w:t>
      </w:r>
      <w:r w:rsidRPr="00E14233">
        <w:rPr>
          <w:sz w:val="16"/>
          <w:highlight w:val="cyan"/>
        </w:rPr>
        <w:t xml:space="preserve"> </w:t>
      </w:r>
      <w:r w:rsidRPr="00E14233">
        <w:rPr>
          <w:rStyle w:val="StyleUnderline"/>
          <w:highlight w:val="cyan"/>
        </w:rPr>
        <w:t>on the basis</w:t>
      </w:r>
      <w:r w:rsidRPr="00605731">
        <w:rPr>
          <w:rStyle w:val="StyleUnderline"/>
        </w:rPr>
        <w:t xml:space="preserve"> that </w:t>
      </w:r>
      <w:r w:rsidRPr="006A0F26">
        <w:rPr>
          <w:rStyle w:val="StyleUnderline"/>
          <w:highlight w:val="cyan"/>
        </w:rPr>
        <w:t xml:space="preserve">they were </w:t>
      </w:r>
      <w:r w:rsidRPr="006A0F26">
        <w:rPr>
          <w:rStyle w:val="Emphasis"/>
          <w:highlight w:val="cyan"/>
        </w:rPr>
        <w:t>intended</w:t>
      </w:r>
      <w:r w:rsidRPr="00004C6F">
        <w:rPr>
          <w:rStyle w:val="StyleUnderline"/>
        </w:rPr>
        <w:t xml:space="preserve"> to and did induce another party to </w:t>
      </w:r>
      <w:r w:rsidRPr="00004C6F">
        <w:rPr>
          <w:rStyle w:val="Emphasis"/>
        </w:rPr>
        <w:t>change its position</w:t>
      </w:r>
      <w:r w:rsidRPr="00004C6F">
        <w:rPr>
          <w:sz w:val="16"/>
        </w:rPr>
        <w:t>.2</w:t>
      </w:r>
    </w:p>
    <w:p w14:paraId="2489B7E1" w14:textId="77777777" w:rsidR="003B6D56" w:rsidRDefault="003B6D56" w:rsidP="003B6D56">
      <w:pPr>
        <w:rPr>
          <w:sz w:val="14"/>
        </w:rPr>
      </w:pPr>
      <w:r w:rsidRPr="00004C6F">
        <w:rPr>
          <w:rStyle w:val="StyleUnderline"/>
        </w:rPr>
        <w:t xml:space="preserve">Promissory </w:t>
      </w:r>
      <w:r w:rsidRPr="00E14233">
        <w:rPr>
          <w:rStyle w:val="StyleUnderline"/>
          <w:highlight w:val="cyan"/>
        </w:rPr>
        <w:t>estoppel has</w:t>
      </w:r>
      <w:r w:rsidRPr="00E14233">
        <w:rPr>
          <w:sz w:val="14"/>
        </w:rPr>
        <w:t xml:space="preserve"> multiple required elements, including a clear and unequivocal promise, a pre-existing legal obligation which the promise relates to, and </w:t>
      </w:r>
      <w:r w:rsidRPr="00E14233">
        <w:rPr>
          <w:rStyle w:val="StyleUnderline"/>
          <w:highlight w:val="cyan"/>
        </w:rPr>
        <w:t>a need for</w:t>
      </w:r>
      <w:r w:rsidRPr="00004C6F">
        <w:rPr>
          <w:rStyle w:val="StyleUnderline"/>
        </w:rPr>
        <w:t xml:space="preserve"> the promise to comprise a </w:t>
      </w:r>
      <w:r w:rsidRPr="00E14233">
        <w:rPr>
          <w:rStyle w:val="Emphasis"/>
          <w:highlight w:val="cyan"/>
        </w:rPr>
        <w:t>concession</w:t>
      </w:r>
      <w:r w:rsidRPr="00E14233">
        <w:rPr>
          <w:sz w:val="14"/>
          <w:highlight w:val="cyan"/>
        </w:rPr>
        <w:t xml:space="preserve"> </w:t>
      </w:r>
      <w:r w:rsidRPr="00E14233">
        <w:rPr>
          <w:rStyle w:val="StyleUnderline"/>
          <w:highlight w:val="cyan"/>
        </w:rPr>
        <w:t>rather than</w:t>
      </w:r>
      <w:r w:rsidRPr="00004C6F">
        <w:rPr>
          <w:rStyle w:val="StyleUnderline"/>
        </w:rPr>
        <w:t xml:space="preserve"> an </w:t>
      </w:r>
      <w:r w:rsidRPr="00E14233">
        <w:rPr>
          <w:rStyle w:val="Emphasis"/>
          <w:highlight w:val="cyan"/>
        </w:rPr>
        <w:t>expansion</w:t>
      </w:r>
      <w:r w:rsidRPr="00E14233">
        <w:rPr>
          <w:sz w:val="14"/>
          <w:highlight w:val="cyan"/>
        </w:rPr>
        <w:t xml:space="preserve"> </w:t>
      </w:r>
      <w:r w:rsidRPr="00E14233">
        <w:rPr>
          <w:rStyle w:val="StyleUnderline"/>
          <w:highlight w:val="cyan"/>
        </w:rPr>
        <w:t>of</w:t>
      </w:r>
      <w:r w:rsidRPr="00E14233">
        <w:rPr>
          <w:sz w:val="14"/>
        </w:rPr>
        <w:t xml:space="preserve"> pre-existing </w:t>
      </w:r>
      <w:r w:rsidRPr="00E14233">
        <w:rPr>
          <w:rStyle w:val="StyleUnderline"/>
          <w:highlight w:val="cyan"/>
        </w:rPr>
        <w:t>rights</w:t>
      </w:r>
      <w:r w:rsidRPr="00E14233">
        <w:rPr>
          <w:sz w:val="14"/>
        </w:rPr>
        <w:t>. As well, it must be intended that the promise have legal effect, and the promissee must have changed its position in reliance on it. A final requirement, not only accepted but viewed as essential in most places, is that it be inequitable in the particular circumstances to resile from the promise.</w:t>
      </w:r>
    </w:p>
    <w:p w14:paraId="525FE730" w14:textId="77777777" w:rsidR="003B6D56" w:rsidRDefault="003B6D56" w:rsidP="003B6D56">
      <w:pPr>
        <w:pStyle w:val="Heading4"/>
      </w:pPr>
      <w:r>
        <w:t xml:space="preserve">It’s key to impose liability for smart contracts. </w:t>
      </w:r>
    </w:p>
    <w:p w14:paraId="4434FBF9" w14:textId="77777777" w:rsidR="003B6D56" w:rsidRPr="00AC529F" w:rsidRDefault="003B6D56" w:rsidP="003B6D56">
      <w:r w:rsidRPr="00AC529F">
        <w:t xml:space="preserve">Shobha </w:t>
      </w:r>
      <w:r w:rsidRPr="00FF7E83">
        <w:rPr>
          <w:rStyle w:val="Style13ptBold"/>
        </w:rPr>
        <w:t>Yadav 25</w:t>
      </w:r>
      <w:r>
        <w:t>. Assistant Professor, Amity Law School, Amity University. Vaishnavi P, Law Student at Amity Law School. “</w:t>
      </w:r>
      <w:r w:rsidRPr="00AC529F">
        <w:t>Contracting in the Age of Smart Contract</w:t>
      </w:r>
      <w:r>
        <w:t xml:space="preserve">”. </w:t>
      </w:r>
      <w:r w:rsidRPr="00AC529F">
        <w:rPr>
          <w:i/>
          <w:iCs/>
        </w:rPr>
        <w:t>International Journal of Human Rights Law Review</w:t>
      </w:r>
      <w:r>
        <w:t xml:space="preserve">. Volume 4, Issue 3, 2025 Art. 57. </w:t>
      </w:r>
    </w:p>
    <w:p w14:paraId="3FB349A3" w14:textId="77777777" w:rsidR="003B6D56" w:rsidRPr="00FC1BD1" w:rsidRDefault="003B6D56" w:rsidP="003B6D56">
      <w:pPr>
        <w:rPr>
          <w:rStyle w:val="StyleUnderline"/>
        </w:rPr>
      </w:pPr>
      <w:r w:rsidRPr="003A38EB">
        <w:rPr>
          <w:rStyle w:val="StyleUnderline"/>
          <w:highlight w:val="cyan"/>
        </w:rPr>
        <w:t>Automation</w:t>
      </w:r>
      <w:r w:rsidRPr="00FC1BD1">
        <w:rPr>
          <w:rStyle w:val="StyleUnderline"/>
        </w:rPr>
        <w:t xml:space="preserve"> of contracts </w:t>
      </w:r>
      <w:r w:rsidRPr="00FC1BD1">
        <w:rPr>
          <w:rStyle w:val="StyleUnderline"/>
          <w:highlight w:val="cyan"/>
        </w:rPr>
        <w:t>requires</w:t>
      </w:r>
      <w:r w:rsidRPr="00AC529F">
        <w:rPr>
          <w:sz w:val="16"/>
        </w:rPr>
        <w:t xml:space="preserve"> a </w:t>
      </w:r>
      <w:r w:rsidRPr="00FC1BD1">
        <w:rPr>
          <w:rStyle w:val="Emphasis"/>
          <w:highlight w:val="cyan"/>
        </w:rPr>
        <w:t>new framework</w:t>
      </w:r>
      <w:r w:rsidRPr="00605731">
        <w:rPr>
          <w:sz w:val="16"/>
        </w:rPr>
        <w:t xml:space="preserve"> </w:t>
      </w:r>
      <w:r w:rsidRPr="00605731">
        <w:rPr>
          <w:rStyle w:val="StyleUnderline"/>
        </w:rPr>
        <w:t>for analyzing contract law</w:t>
      </w:r>
      <w:r w:rsidRPr="00605731">
        <w:rPr>
          <w:sz w:val="16"/>
        </w:rPr>
        <w:t xml:space="preserve">. The existing theories, as explained above, do not fully explain smart contracts. </w:t>
      </w:r>
      <w:r w:rsidRPr="00605731">
        <w:rPr>
          <w:rStyle w:val="StyleUnderline"/>
        </w:rPr>
        <w:t xml:space="preserve">The prevailing bargain theory, which focuses on </w:t>
      </w:r>
      <w:r w:rsidRPr="00605731">
        <w:rPr>
          <w:rStyle w:val="Emphasis"/>
        </w:rPr>
        <w:t>assent</w:t>
      </w:r>
      <w:r w:rsidRPr="00605731">
        <w:rPr>
          <w:rStyle w:val="StyleUnderline"/>
        </w:rPr>
        <w:t xml:space="preserve"> and </w:t>
      </w:r>
      <w:r w:rsidRPr="00605731">
        <w:rPr>
          <w:rStyle w:val="Emphasis"/>
        </w:rPr>
        <w:t>mutuality</w:t>
      </w:r>
      <w:r w:rsidRPr="00605731">
        <w:rPr>
          <w:sz w:val="16"/>
        </w:rPr>
        <w:t xml:space="preserve">, </w:t>
      </w:r>
      <w:r w:rsidRPr="00605731">
        <w:rPr>
          <w:rStyle w:val="StyleUnderline"/>
        </w:rPr>
        <w:t xml:space="preserve">does not fully capture the </w:t>
      </w:r>
      <w:r w:rsidRPr="00605731">
        <w:rPr>
          <w:rStyle w:val="Emphasis"/>
        </w:rPr>
        <w:t>intricacies</w:t>
      </w:r>
      <w:r w:rsidRPr="00605731">
        <w:rPr>
          <w:sz w:val="16"/>
        </w:rPr>
        <w:t xml:space="preserve"> </w:t>
      </w:r>
      <w:r w:rsidRPr="00605731">
        <w:rPr>
          <w:rStyle w:val="StyleUnderline"/>
        </w:rPr>
        <w:t>of smart contracts and does not fully furnish a theory that can protect user</w:t>
      </w:r>
      <w:r w:rsidRPr="00605731">
        <w:rPr>
          <w:sz w:val="16"/>
        </w:rPr>
        <w:t xml:space="preserve">s. In this Part, the Article argues for a </w:t>
      </w:r>
      <w:r w:rsidRPr="00605731">
        <w:rPr>
          <w:rStyle w:val="Emphasis"/>
        </w:rPr>
        <w:t>reliance-based theory</w:t>
      </w:r>
      <w:r w:rsidRPr="00605731">
        <w:rPr>
          <w:sz w:val="16"/>
        </w:rPr>
        <w:t xml:space="preserve"> of smart contracts that </w:t>
      </w:r>
      <w:r w:rsidRPr="00605731">
        <w:rPr>
          <w:rStyle w:val="StyleUnderline"/>
        </w:rPr>
        <w:t>aims to protect users’ reliance.</w:t>
      </w:r>
    </w:p>
    <w:p w14:paraId="5C1CC54F" w14:textId="77777777" w:rsidR="003B6D56" w:rsidRPr="00AC529F" w:rsidRDefault="003B6D56" w:rsidP="003B6D56">
      <w:pPr>
        <w:rPr>
          <w:sz w:val="16"/>
        </w:rPr>
      </w:pPr>
      <w:r w:rsidRPr="00AC529F">
        <w:rPr>
          <w:sz w:val="16"/>
        </w:rPr>
        <w:t>In section A, it provides an overview of promissory estoppel as the chief theory of reliance in contract law. In section B, it argues for the reliance-based theory of smart contracts that protects users’ reliance.</w:t>
      </w:r>
    </w:p>
    <w:p w14:paraId="56CA5265" w14:textId="77777777" w:rsidR="003B6D56" w:rsidRPr="00FC1BD1" w:rsidRDefault="003B6D56" w:rsidP="003B6D56">
      <w:pPr>
        <w:rPr>
          <w:rStyle w:val="StyleUnderline"/>
        </w:rPr>
      </w:pPr>
      <w:r w:rsidRPr="00FC1BD1">
        <w:rPr>
          <w:rStyle w:val="StyleUnderline"/>
          <w:highlight w:val="cyan"/>
        </w:rPr>
        <w:t>Reliance</w:t>
      </w:r>
      <w:r w:rsidRPr="00605731">
        <w:rPr>
          <w:rStyle w:val="StyleUnderline"/>
        </w:rPr>
        <w:t xml:space="preserve"> Theory </w:t>
      </w:r>
      <w:r w:rsidRPr="00FC1BD1">
        <w:rPr>
          <w:rStyle w:val="Emphasis"/>
          <w:highlight w:val="cyan"/>
        </w:rPr>
        <w:t>Best Explains</w:t>
      </w:r>
      <w:r w:rsidRPr="00FC1BD1">
        <w:rPr>
          <w:rStyle w:val="StyleUnderline"/>
          <w:highlight w:val="cyan"/>
        </w:rPr>
        <w:t xml:space="preserve"> Smart Contracts</w:t>
      </w:r>
    </w:p>
    <w:p w14:paraId="2AC7DFB5" w14:textId="77777777" w:rsidR="003B6D56" w:rsidRPr="00AC529F" w:rsidRDefault="003B6D56" w:rsidP="003B6D56">
      <w:pPr>
        <w:rPr>
          <w:sz w:val="16"/>
        </w:rPr>
      </w:pPr>
      <w:r w:rsidRPr="00AC529F">
        <w:rPr>
          <w:sz w:val="16"/>
        </w:rPr>
        <w:t>Promissory estoppel is the reliance theory of promise enforcement. It is reflected in section 90 of the Restatement (Second) of Contracts. The consideration requirement under contract law dictates that only bargained-for promises form contracts. A promise is bargained for “if it is sought by the promisor in exchange for his promise and is given by the promisee in exchange for that promise.” Promises that are gratuitous and open-ended are not enforceable.</w:t>
      </w:r>
    </w:p>
    <w:p w14:paraId="50DDF5A0" w14:textId="77777777" w:rsidR="003B6D56" w:rsidRPr="00AC529F" w:rsidRDefault="003B6D56" w:rsidP="003B6D56">
      <w:pPr>
        <w:rPr>
          <w:sz w:val="16"/>
        </w:rPr>
      </w:pPr>
      <w:r w:rsidRPr="00AC529F">
        <w:rPr>
          <w:sz w:val="16"/>
        </w:rPr>
        <w:t xml:space="preserve">Pursuant to the promissory estoppel doctrine, however, </w:t>
      </w:r>
      <w:r w:rsidRPr="00FC1BD1">
        <w:rPr>
          <w:rStyle w:val="StyleUnderline"/>
        </w:rPr>
        <w:t>promises that induce action or forbearance from the promisee can result in liability</w:t>
      </w:r>
      <w:r w:rsidRPr="00AC529F">
        <w:rPr>
          <w:sz w:val="16"/>
        </w:rPr>
        <w:t xml:space="preserve"> if, among others, the promisee reasonably relies on the promise to their detriment. Under promissory estoppel, an equitable remedy, contracts are binding if “injustice can be avoided only by enforcement of the promise.” </w:t>
      </w:r>
      <w:r w:rsidRPr="00FC1BD1">
        <w:rPr>
          <w:rStyle w:val="StyleUnderline"/>
        </w:rPr>
        <w:t xml:space="preserve">Promisee’s detrimental reliance renders the promise binding and enforceable. This doctrine has </w:t>
      </w:r>
      <w:r w:rsidRPr="00FC1BD1">
        <w:rPr>
          <w:rStyle w:val="StyleUnderline"/>
          <w:highlight w:val="cyan"/>
        </w:rPr>
        <w:t>introduced</w:t>
      </w:r>
      <w:r w:rsidRPr="00FC1BD1">
        <w:rPr>
          <w:rStyle w:val="StyleUnderline"/>
        </w:rPr>
        <w:t xml:space="preserve"> a </w:t>
      </w:r>
      <w:r w:rsidRPr="00FC1BD1">
        <w:rPr>
          <w:rStyle w:val="Emphasis"/>
          <w:highlight w:val="cyan"/>
        </w:rPr>
        <w:t>reliance</w:t>
      </w:r>
      <w:r w:rsidRPr="006A0F26">
        <w:rPr>
          <w:rStyle w:val="Emphasis"/>
        </w:rPr>
        <w:t>-based</w:t>
      </w:r>
      <w:r w:rsidRPr="006A0F26">
        <w:rPr>
          <w:rStyle w:val="StyleUnderline"/>
        </w:rPr>
        <w:t xml:space="preserve"> tort-like </w:t>
      </w:r>
      <w:r w:rsidRPr="006A0F26">
        <w:rPr>
          <w:rStyle w:val="Emphasis"/>
        </w:rPr>
        <w:t>liability</w:t>
      </w:r>
      <w:r w:rsidRPr="006A0F26">
        <w:rPr>
          <w:rStyle w:val="StyleUnderline"/>
        </w:rPr>
        <w:t xml:space="preserve"> </w:t>
      </w:r>
      <w:r w:rsidRPr="00FC1BD1">
        <w:rPr>
          <w:rStyle w:val="StyleUnderline"/>
          <w:highlight w:val="cyan"/>
        </w:rPr>
        <w:t xml:space="preserve">into </w:t>
      </w:r>
      <w:r w:rsidRPr="00FC1BD1">
        <w:rPr>
          <w:rStyle w:val="Emphasis"/>
          <w:highlight w:val="cyan"/>
        </w:rPr>
        <w:t>contract</w:t>
      </w:r>
      <w:r w:rsidRPr="00605731">
        <w:rPr>
          <w:rStyle w:val="Emphasis"/>
        </w:rPr>
        <w:t xml:space="preserve"> law</w:t>
      </w:r>
      <w:r w:rsidRPr="00AC529F">
        <w:rPr>
          <w:sz w:val="16"/>
        </w:rPr>
        <w:t>.</w:t>
      </w:r>
    </w:p>
    <w:p w14:paraId="6E24D0EA" w14:textId="77777777" w:rsidR="003B6D56" w:rsidRPr="00AC529F" w:rsidRDefault="003B6D56" w:rsidP="003B6D56">
      <w:pPr>
        <w:rPr>
          <w:sz w:val="16"/>
        </w:rPr>
      </w:pPr>
      <w:r w:rsidRPr="00AC529F">
        <w:rPr>
          <w:sz w:val="16"/>
        </w:rPr>
        <w:t xml:space="preserve">Scholars have debated the scope of promissory estoppel for many decades. Professor Jay Feinman summarized the debate by stressing the distinction between enforcement of a promise or protection of reliance as the two possible bases for promissory estoppel, while arguing for a third approach based on a relational theory of contract law. What is clear is that promissory estoppel of section 90 of the Restatement (Second) of Contracts made </w:t>
      </w:r>
      <w:r w:rsidRPr="00FC1BD1">
        <w:rPr>
          <w:rStyle w:val="StyleUnderline"/>
        </w:rPr>
        <w:t xml:space="preserve">its </w:t>
      </w:r>
      <w:r w:rsidRPr="006A0F26">
        <w:rPr>
          <w:rStyle w:val="StyleUnderline"/>
        </w:rPr>
        <w:t>way</w:t>
      </w:r>
      <w:r w:rsidRPr="00FC1BD1">
        <w:rPr>
          <w:rStyle w:val="StyleUnderline"/>
        </w:rPr>
        <w:t xml:space="preserve"> for courts </w:t>
      </w:r>
      <w:r w:rsidRPr="006A0F26">
        <w:rPr>
          <w:rStyle w:val="StyleUnderline"/>
        </w:rPr>
        <w:t xml:space="preserve">to </w:t>
      </w:r>
      <w:r w:rsidRPr="00605731">
        <w:rPr>
          <w:rStyle w:val="StyleUnderline"/>
        </w:rPr>
        <w:t xml:space="preserve">impose </w:t>
      </w:r>
      <w:r w:rsidRPr="00FC1BD1">
        <w:rPr>
          <w:rStyle w:val="StyleUnderline"/>
          <w:highlight w:val="cyan"/>
        </w:rPr>
        <w:t xml:space="preserve">liability when the relationship is </w:t>
      </w:r>
      <w:r w:rsidRPr="00FC1BD1">
        <w:rPr>
          <w:rStyle w:val="Emphasis"/>
          <w:sz w:val="28"/>
          <w:szCs w:val="28"/>
          <w:highlight w:val="cyan"/>
        </w:rPr>
        <w:t>not contractual</w:t>
      </w:r>
      <w:r w:rsidRPr="00AC529F">
        <w:rPr>
          <w:sz w:val="16"/>
        </w:rPr>
        <w:t xml:space="preserve">. As Professor Randy Barnett and Professor Mary Becker stated after analyzing the case law, “courts have... used </w:t>
      </w:r>
      <w:r w:rsidRPr="00FC1BD1">
        <w:rPr>
          <w:rStyle w:val="StyleUnderline"/>
        </w:rPr>
        <w:t>promissory estoppel as a remedy for promissory or factual misrepresentation</w:t>
      </w:r>
      <w:r w:rsidRPr="00AC529F">
        <w:rPr>
          <w:sz w:val="16"/>
        </w:rPr>
        <w:t xml:space="preserve">... </w:t>
      </w:r>
      <w:r w:rsidRPr="00FC1BD1">
        <w:rPr>
          <w:rStyle w:val="StyleUnderline"/>
        </w:rPr>
        <w:t>on the basis of conventional tort or</w:t>
      </w:r>
      <w:r w:rsidRPr="00AC529F">
        <w:rPr>
          <w:sz w:val="16"/>
        </w:rPr>
        <w:t xml:space="preserve"> (possibly) </w:t>
      </w:r>
      <w:r w:rsidRPr="00FC1BD1">
        <w:rPr>
          <w:rStyle w:val="StyleUnderline"/>
        </w:rPr>
        <w:t>contract doctrines</w:t>
      </w:r>
      <w:r w:rsidRPr="00AC529F">
        <w:rPr>
          <w:sz w:val="16"/>
        </w:rPr>
        <w:t xml:space="preserve">.” </w:t>
      </w:r>
      <w:r w:rsidRPr="00FC1BD1">
        <w:rPr>
          <w:rStyle w:val="StyleUnderline"/>
        </w:rPr>
        <w:t xml:space="preserve">Promissory </w:t>
      </w:r>
      <w:r w:rsidRPr="006A0F26">
        <w:rPr>
          <w:rStyle w:val="StyleUnderline"/>
          <w:highlight w:val="cyan"/>
        </w:rPr>
        <w:t>estoppel protects</w:t>
      </w:r>
      <w:r w:rsidRPr="00FC1BD1">
        <w:rPr>
          <w:rStyle w:val="StyleUnderline"/>
        </w:rPr>
        <w:t xml:space="preserve"> the </w:t>
      </w:r>
      <w:r w:rsidRPr="00FC1BD1">
        <w:rPr>
          <w:rStyle w:val="StyleUnderline"/>
          <w:highlight w:val="cyan"/>
        </w:rPr>
        <w:t>reliance</w:t>
      </w:r>
      <w:r w:rsidRPr="006A0F26">
        <w:rPr>
          <w:rStyle w:val="StyleUnderline"/>
        </w:rPr>
        <w:t xml:space="preserve"> trust</w:t>
      </w:r>
      <w:r w:rsidRPr="00FC1BD1">
        <w:rPr>
          <w:rStyle w:val="StyleUnderline"/>
        </w:rPr>
        <w:t xml:space="preserve"> of promisees </w:t>
      </w:r>
      <w:r w:rsidRPr="00FC1BD1">
        <w:rPr>
          <w:rStyle w:val="StyleUnderline"/>
          <w:highlight w:val="cyan"/>
        </w:rPr>
        <w:t xml:space="preserve">even if the </w:t>
      </w:r>
      <w:r w:rsidRPr="00FC1BD1">
        <w:rPr>
          <w:rStyle w:val="Emphasis"/>
          <w:highlight w:val="cyan"/>
        </w:rPr>
        <w:t>bargain</w:t>
      </w:r>
      <w:r w:rsidRPr="00FC1BD1">
        <w:rPr>
          <w:rStyle w:val="StyleUnderline"/>
        </w:rPr>
        <w:t xml:space="preserve"> is </w:t>
      </w:r>
      <w:r w:rsidRPr="00FC1BD1">
        <w:rPr>
          <w:rStyle w:val="Emphasis"/>
          <w:highlight w:val="cyan"/>
        </w:rPr>
        <w:t>deficient</w:t>
      </w:r>
      <w:r w:rsidRPr="006A0F26">
        <w:rPr>
          <w:rStyle w:val="StyleUnderline"/>
        </w:rPr>
        <w:t xml:space="preserve"> or </w:t>
      </w:r>
      <w:r w:rsidRPr="006A0F26">
        <w:rPr>
          <w:rStyle w:val="Emphasis"/>
        </w:rPr>
        <w:t>lacking</w:t>
      </w:r>
      <w:r w:rsidRPr="006A0F26">
        <w:rPr>
          <w:sz w:val="16"/>
        </w:rPr>
        <w:t xml:space="preserve">. </w:t>
      </w:r>
      <w:r w:rsidRPr="006A0F26">
        <w:rPr>
          <w:rStyle w:val="StyleUnderline"/>
        </w:rPr>
        <w:t>This approach fits our increasingly automated contractual relationship as described below.</w:t>
      </w:r>
    </w:p>
    <w:p w14:paraId="156FA064" w14:textId="77777777" w:rsidR="003B6D56" w:rsidRPr="00AC529F" w:rsidRDefault="003B6D56" w:rsidP="003B6D56">
      <w:pPr>
        <w:rPr>
          <w:sz w:val="16"/>
        </w:rPr>
      </w:pPr>
      <w:r w:rsidRPr="00AC529F">
        <w:rPr>
          <w:sz w:val="16"/>
        </w:rPr>
        <w:t xml:space="preserve">Reliance Theory Can Help to Protect Users’ Reliance </w:t>
      </w:r>
    </w:p>
    <w:p w14:paraId="7668C7B5" w14:textId="77777777" w:rsidR="003B6D56" w:rsidRPr="00AC529F" w:rsidRDefault="003B6D56" w:rsidP="003B6D56">
      <w:pPr>
        <w:rPr>
          <w:sz w:val="16"/>
        </w:rPr>
      </w:pPr>
      <w:r w:rsidRPr="00AC529F">
        <w:rPr>
          <w:sz w:val="16"/>
        </w:rPr>
        <w:t xml:space="preserve">As stated above, </w:t>
      </w:r>
      <w:r w:rsidRPr="00605731">
        <w:rPr>
          <w:rStyle w:val="Emphasis"/>
        </w:rPr>
        <w:t xml:space="preserve">promissory </w:t>
      </w:r>
      <w:r w:rsidRPr="00605731">
        <w:rPr>
          <w:rStyle w:val="Emphasis"/>
          <w:highlight w:val="cyan"/>
        </w:rPr>
        <w:t>estoppel</w:t>
      </w:r>
      <w:r w:rsidRPr="00605731">
        <w:rPr>
          <w:rStyle w:val="StyleUnderline"/>
        </w:rPr>
        <w:t xml:space="preserve"> furnishes </w:t>
      </w:r>
      <w:r w:rsidRPr="00FC1BD1">
        <w:rPr>
          <w:rStyle w:val="StyleUnderline"/>
          <w:highlight w:val="cyan"/>
        </w:rPr>
        <w:t xml:space="preserve">a </w:t>
      </w:r>
      <w:r w:rsidRPr="00FC1BD1">
        <w:rPr>
          <w:rStyle w:val="Emphasis"/>
          <w:sz w:val="32"/>
          <w:szCs w:val="32"/>
          <w:highlight w:val="cyan"/>
        </w:rPr>
        <w:t>competing basis</w:t>
      </w:r>
      <w:r w:rsidRPr="00AC529F">
        <w:rPr>
          <w:sz w:val="16"/>
          <w:szCs w:val="32"/>
          <w:highlight w:val="cyan"/>
        </w:rPr>
        <w:t xml:space="preserve"> </w:t>
      </w:r>
      <w:r w:rsidRPr="00FC1BD1">
        <w:rPr>
          <w:rStyle w:val="StyleUnderline"/>
          <w:highlight w:val="cyan"/>
        </w:rPr>
        <w:t>for</w:t>
      </w:r>
      <w:r w:rsidRPr="00FC1BD1">
        <w:rPr>
          <w:rStyle w:val="StyleUnderline"/>
        </w:rPr>
        <w:t xml:space="preserve"> enforcement of </w:t>
      </w:r>
      <w:r w:rsidRPr="00FC1BD1">
        <w:rPr>
          <w:rStyle w:val="Emphasis"/>
          <w:highlight w:val="cyan"/>
        </w:rPr>
        <w:t>non-bargained</w:t>
      </w:r>
      <w:r w:rsidRPr="006A0F26">
        <w:rPr>
          <w:rStyle w:val="Emphasis"/>
        </w:rPr>
        <w:t xml:space="preserve">-for </w:t>
      </w:r>
      <w:r w:rsidRPr="00FC1BD1">
        <w:rPr>
          <w:rStyle w:val="Emphasis"/>
          <w:highlight w:val="cyan"/>
        </w:rPr>
        <w:t>promises</w:t>
      </w:r>
      <w:r w:rsidRPr="00AC529F">
        <w:rPr>
          <w:sz w:val="16"/>
        </w:rPr>
        <w:t xml:space="preserve">. This Article argues that </w:t>
      </w:r>
      <w:r w:rsidRPr="00FC1BD1">
        <w:rPr>
          <w:rStyle w:val="StyleUnderline"/>
        </w:rPr>
        <w:t>smart contracts are enforceable because the offeree has detrimentally relied on the set of conditions presented</w:t>
      </w:r>
      <w:r w:rsidRPr="00AC529F">
        <w:rPr>
          <w:sz w:val="16"/>
        </w:rPr>
        <w:t xml:space="preserve">. There is doubt that conditions coded as </w:t>
      </w:r>
      <w:r w:rsidRPr="00FC1BD1">
        <w:rPr>
          <w:rStyle w:val="StyleUnderline"/>
          <w:highlight w:val="cyan"/>
        </w:rPr>
        <w:t>smart contracts constitute a “</w:t>
      </w:r>
      <w:r w:rsidRPr="00FC1BD1">
        <w:rPr>
          <w:rStyle w:val="Emphasis"/>
          <w:highlight w:val="cyan"/>
        </w:rPr>
        <w:t>promise</w:t>
      </w:r>
      <w:r w:rsidRPr="00FC1BD1">
        <w:rPr>
          <w:rStyle w:val="StyleUnderline"/>
        </w:rPr>
        <w:t>” as discussed in contract law generally</w:t>
      </w:r>
      <w:r w:rsidRPr="00AC529F">
        <w:rPr>
          <w:sz w:val="16"/>
        </w:rPr>
        <w:t xml:space="preserve"> (and promissory estoppel). </w:t>
      </w:r>
      <w:r w:rsidRPr="00FC1BD1">
        <w:rPr>
          <w:rStyle w:val="StyleUnderline"/>
        </w:rPr>
        <w:t>Smart contracts resemble a “pail of water on top of a door</w:t>
      </w:r>
      <w:r w:rsidRPr="00AC529F">
        <w:rPr>
          <w:sz w:val="16"/>
        </w:rPr>
        <w:t xml:space="preserve">” </w:t>
      </w:r>
      <w:r w:rsidRPr="00FC1BD1">
        <w:rPr>
          <w:rStyle w:val="StyleUnderline"/>
        </w:rPr>
        <w:t>that would inevitably and automatically drop</w:t>
      </w:r>
      <w:r w:rsidRPr="00AC529F">
        <w:rPr>
          <w:sz w:val="16"/>
        </w:rPr>
        <w:t xml:space="preserve"> </w:t>
      </w:r>
      <w:r w:rsidRPr="00FC1BD1">
        <w:rPr>
          <w:rStyle w:val="Emphasis"/>
        </w:rPr>
        <w:t>once the door opens</w:t>
      </w:r>
      <w:r w:rsidRPr="00AC529F">
        <w:rPr>
          <w:sz w:val="16"/>
        </w:rPr>
        <w:t xml:space="preserve">. Smart contracts set </w:t>
      </w:r>
      <w:r w:rsidRPr="00FC1BD1">
        <w:rPr>
          <w:rStyle w:val="StyleUnderline"/>
        </w:rPr>
        <w:t>in motion unalterable conditions that can only be completed</w:t>
      </w:r>
      <w:r w:rsidRPr="00AC529F">
        <w:rPr>
          <w:sz w:val="16"/>
        </w:rPr>
        <w:t>.</w:t>
      </w:r>
    </w:p>
    <w:p w14:paraId="2CC2717A" w14:textId="77777777" w:rsidR="003B6D56" w:rsidRPr="00FC1BD1" w:rsidRDefault="003B6D56" w:rsidP="003B6D56">
      <w:pPr>
        <w:rPr>
          <w:rStyle w:val="StyleUnderline"/>
        </w:rPr>
      </w:pPr>
      <w:r w:rsidRPr="00AC529F">
        <w:rPr>
          <w:sz w:val="16"/>
        </w:rPr>
        <w:t xml:space="preserve">Despite such skepticism, the framework of </w:t>
      </w:r>
      <w:r w:rsidRPr="00FC1BD1">
        <w:rPr>
          <w:rStyle w:val="StyleUnderline"/>
        </w:rPr>
        <w:t xml:space="preserve">promissory </w:t>
      </w:r>
      <w:r w:rsidRPr="00FC1BD1">
        <w:rPr>
          <w:rStyle w:val="StyleUnderline"/>
          <w:highlight w:val="cyan"/>
        </w:rPr>
        <w:t>estoppel</w:t>
      </w:r>
      <w:r w:rsidRPr="00AC529F">
        <w:rPr>
          <w:sz w:val="16"/>
          <w:highlight w:val="cyan"/>
        </w:rPr>
        <w:t xml:space="preserve"> </w:t>
      </w:r>
      <w:r w:rsidRPr="00FC1BD1">
        <w:rPr>
          <w:rStyle w:val="Emphasis"/>
          <w:highlight w:val="cyan"/>
        </w:rPr>
        <w:t>best fits</w:t>
      </w:r>
      <w:r w:rsidRPr="00FC1BD1">
        <w:rPr>
          <w:rStyle w:val="Emphasis"/>
        </w:rPr>
        <w:t xml:space="preserve"> smart contracting</w:t>
      </w:r>
      <w:r w:rsidRPr="00AC529F">
        <w:rPr>
          <w:sz w:val="16"/>
        </w:rPr>
        <w:t xml:space="preserve">. On the one hand, </w:t>
      </w:r>
      <w:r w:rsidRPr="00FC1BD1">
        <w:rPr>
          <w:rStyle w:val="StyleUnderline"/>
        </w:rPr>
        <w:t>the promisor should “reasonably expect” that the set of coded conditions are likely to induce actions</w:t>
      </w:r>
      <w:r w:rsidRPr="00AC529F">
        <w:rPr>
          <w:sz w:val="16"/>
        </w:rPr>
        <w:t xml:space="preserve"> (and even forbearance) </w:t>
      </w:r>
      <w:r w:rsidRPr="00FC1BD1">
        <w:rPr>
          <w:rStyle w:val="StyleUnderline"/>
        </w:rPr>
        <w:t>within the platform</w:t>
      </w:r>
      <w:r w:rsidRPr="00AC529F">
        <w:rPr>
          <w:sz w:val="16"/>
        </w:rPr>
        <w:t xml:space="preserve">. On the other hand, </w:t>
      </w:r>
      <w:r w:rsidRPr="00FC1BD1">
        <w:rPr>
          <w:rStyle w:val="StyleUnderline"/>
        </w:rPr>
        <w:t>the promisee detrimentally relies on the codes</w:t>
      </w:r>
      <w:r w:rsidRPr="00AC529F">
        <w:rPr>
          <w:sz w:val="16"/>
        </w:rPr>
        <w:t xml:space="preserve"> (conditions) </w:t>
      </w:r>
      <w:r w:rsidRPr="00FC1BD1">
        <w:rPr>
          <w:rStyle w:val="StyleUnderline"/>
        </w:rPr>
        <w:t>provided to attain the promised reward or return.</w:t>
      </w:r>
    </w:p>
    <w:p w14:paraId="3A881F6D" w14:textId="77777777" w:rsidR="003B6D56" w:rsidRPr="00AC529F" w:rsidRDefault="003B6D56" w:rsidP="003B6D56">
      <w:pPr>
        <w:rPr>
          <w:sz w:val="16"/>
        </w:rPr>
      </w:pPr>
      <w:r w:rsidRPr="00AC529F">
        <w:rPr>
          <w:sz w:val="16"/>
        </w:rPr>
        <w:t xml:space="preserve">Furthermore, </w:t>
      </w:r>
      <w:r w:rsidRPr="000817E6">
        <w:rPr>
          <w:rStyle w:val="StyleUnderline"/>
        </w:rPr>
        <w:t xml:space="preserve">the promissory </w:t>
      </w:r>
      <w:r w:rsidRPr="006A0F26">
        <w:rPr>
          <w:rStyle w:val="StyleUnderline"/>
        </w:rPr>
        <w:t>estoppel</w:t>
      </w:r>
      <w:r w:rsidRPr="000817E6">
        <w:rPr>
          <w:rStyle w:val="StyleUnderline"/>
        </w:rPr>
        <w:t xml:space="preserve"> approach </w:t>
      </w:r>
      <w:r w:rsidRPr="006A0F26">
        <w:rPr>
          <w:rStyle w:val="StyleUnderline"/>
        </w:rPr>
        <w:t xml:space="preserve">has </w:t>
      </w:r>
      <w:r w:rsidRPr="00AC529F">
        <w:rPr>
          <w:rStyle w:val="Emphasis"/>
          <w:highlight w:val="cyan"/>
        </w:rPr>
        <w:t>several advantages</w:t>
      </w:r>
      <w:r w:rsidRPr="000817E6">
        <w:rPr>
          <w:rStyle w:val="StyleUnderline"/>
        </w:rPr>
        <w:t xml:space="preserve"> in framing smart contracts</w:t>
      </w:r>
      <w:r w:rsidRPr="00AC529F">
        <w:rPr>
          <w:sz w:val="16"/>
        </w:rPr>
        <w:t xml:space="preserve">. First, </w:t>
      </w:r>
      <w:r w:rsidRPr="000817E6">
        <w:rPr>
          <w:rStyle w:val="StyleUnderline"/>
        </w:rPr>
        <w:t xml:space="preserve">the doctrine </w:t>
      </w:r>
      <w:r w:rsidRPr="006A0F26">
        <w:rPr>
          <w:rStyle w:val="StyleUnderline"/>
        </w:rPr>
        <w:t xml:space="preserve">does </w:t>
      </w:r>
      <w:r w:rsidRPr="00AC529F">
        <w:rPr>
          <w:rStyle w:val="StyleUnderline"/>
          <w:highlight w:val="cyan"/>
        </w:rPr>
        <w:t>no</w:t>
      </w:r>
      <w:r w:rsidRPr="006A0F26">
        <w:rPr>
          <w:rStyle w:val="StyleUnderline"/>
        </w:rPr>
        <w:t>t rely on</w:t>
      </w:r>
      <w:r w:rsidRPr="000817E6">
        <w:rPr>
          <w:rStyle w:val="StyleUnderline"/>
        </w:rPr>
        <w:t xml:space="preserve"> </w:t>
      </w:r>
      <w:r w:rsidRPr="000817E6">
        <w:rPr>
          <w:rStyle w:val="Emphasis"/>
        </w:rPr>
        <w:t xml:space="preserve">mutuality of </w:t>
      </w:r>
      <w:r w:rsidRPr="00AC529F">
        <w:rPr>
          <w:rStyle w:val="Emphasis"/>
          <w:highlight w:val="cyan"/>
        </w:rPr>
        <w:t>assent</w:t>
      </w:r>
      <w:r w:rsidRPr="006A0F26">
        <w:rPr>
          <w:rStyle w:val="StyleUnderline"/>
        </w:rPr>
        <w:t xml:space="preserve"> or </w:t>
      </w:r>
      <w:r w:rsidRPr="006A0F26">
        <w:rPr>
          <w:rStyle w:val="Emphasis"/>
        </w:rPr>
        <w:t>exchange of promises</w:t>
      </w:r>
      <w:r w:rsidRPr="00AC529F">
        <w:rPr>
          <w:sz w:val="16"/>
        </w:rPr>
        <w:t xml:space="preserve">. In fully-automated contracting with minimal human agent involvement, this </w:t>
      </w:r>
      <w:r w:rsidRPr="000817E6">
        <w:rPr>
          <w:rStyle w:val="StyleUnderline"/>
        </w:rPr>
        <w:t xml:space="preserve">doctrine can best explain the </w:t>
      </w:r>
      <w:r w:rsidRPr="000817E6">
        <w:rPr>
          <w:rStyle w:val="Emphasis"/>
        </w:rPr>
        <w:t>contractual nature</w:t>
      </w:r>
      <w:r w:rsidRPr="000817E6">
        <w:rPr>
          <w:rStyle w:val="StyleUnderline"/>
        </w:rPr>
        <w:t xml:space="preserve"> of</w:t>
      </w:r>
      <w:r w:rsidRPr="00AC529F">
        <w:rPr>
          <w:sz w:val="16"/>
        </w:rPr>
        <w:t xml:space="preserve"> </w:t>
      </w:r>
      <w:r w:rsidRPr="000817E6">
        <w:rPr>
          <w:rStyle w:val="StyleUnderline"/>
        </w:rPr>
        <w:t>the transaction.</w:t>
      </w:r>
      <w:r w:rsidRPr="00AC529F">
        <w:rPr>
          <w:sz w:val="16"/>
        </w:rPr>
        <w:t xml:space="preserve"> Second, </w:t>
      </w:r>
      <w:r w:rsidRPr="006A0F26">
        <w:rPr>
          <w:rStyle w:val="StyleUnderline"/>
        </w:rPr>
        <w:t xml:space="preserve">instead of the </w:t>
      </w:r>
      <w:r w:rsidRPr="006A0F26">
        <w:rPr>
          <w:rStyle w:val="Emphasis"/>
        </w:rPr>
        <w:t>forwardlooking</w:t>
      </w:r>
      <w:r w:rsidRPr="006A0F26">
        <w:rPr>
          <w:sz w:val="16"/>
        </w:rPr>
        <w:t xml:space="preserve"> feature of the </w:t>
      </w:r>
      <w:r w:rsidRPr="006A0F26">
        <w:rPr>
          <w:rStyle w:val="StyleUnderline"/>
        </w:rPr>
        <w:t>bargain theory</w:t>
      </w:r>
      <w:r w:rsidRPr="00AC529F">
        <w:rPr>
          <w:sz w:val="16"/>
        </w:rPr>
        <w:t xml:space="preserve">, </w:t>
      </w:r>
      <w:r w:rsidRPr="00AC529F">
        <w:rPr>
          <w:rStyle w:val="StyleUnderline"/>
          <w:highlight w:val="cyan"/>
        </w:rPr>
        <w:t xml:space="preserve">it is </w:t>
      </w:r>
      <w:r w:rsidRPr="00AC529F">
        <w:rPr>
          <w:rStyle w:val="Emphasis"/>
          <w:highlight w:val="cyan"/>
        </w:rPr>
        <w:t>backward-looking</w:t>
      </w:r>
      <w:r w:rsidRPr="00AC529F">
        <w:rPr>
          <w:sz w:val="16"/>
        </w:rPr>
        <w:t xml:space="preserve">— </w:t>
      </w:r>
      <w:r w:rsidRPr="00AC529F">
        <w:rPr>
          <w:rStyle w:val="StyleUnderline"/>
        </w:rPr>
        <w:t xml:space="preserve">aiming </w:t>
      </w:r>
      <w:r w:rsidRPr="00AC529F">
        <w:rPr>
          <w:rStyle w:val="StyleUnderline"/>
          <w:highlight w:val="cyan"/>
        </w:rPr>
        <w:t xml:space="preserve">to </w:t>
      </w:r>
      <w:r w:rsidRPr="00AC529F">
        <w:rPr>
          <w:rStyle w:val="Emphasis"/>
          <w:highlight w:val="cyan"/>
        </w:rPr>
        <w:t>remedy harms</w:t>
      </w:r>
      <w:r w:rsidRPr="00AC529F">
        <w:rPr>
          <w:rStyle w:val="StyleUnderline"/>
        </w:rPr>
        <w:t xml:space="preserve"> caused by </w:t>
      </w:r>
      <w:r w:rsidRPr="00AC529F">
        <w:rPr>
          <w:rStyle w:val="Emphasis"/>
        </w:rPr>
        <w:t>reliance</w:t>
      </w:r>
      <w:r w:rsidRPr="00AC529F">
        <w:rPr>
          <w:rStyle w:val="StyleUnderline"/>
        </w:rPr>
        <w:t xml:space="preserve"> </w:t>
      </w:r>
      <w:r w:rsidRPr="00AC529F">
        <w:rPr>
          <w:sz w:val="16"/>
        </w:rPr>
        <w:t>or misrepresentation. Third, the reliance-based approach is the “thinnest form of trust,” where trust is only limited to the statements of another, in this case codes. Fourth, the reliance by the computer may be considered reasonable since it triggers the transfer only if it sees a match with another computer.</w:t>
      </w:r>
    </w:p>
    <w:p w14:paraId="132A64BA" w14:textId="77777777" w:rsidR="003B6D56" w:rsidRPr="00AC529F" w:rsidRDefault="003B6D56" w:rsidP="003B6D56">
      <w:pPr>
        <w:rPr>
          <w:sz w:val="16"/>
        </w:rPr>
      </w:pPr>
      <w:r w:rsidRPr="00AC529F">
        <w:rPr>
          <w:sz w:val="16"/>
        </w:rPr>
        <w:t xml:space="preserve">Fifth, the doctrine of promissory estoppel arguably provides limited avenues for damages. The party who relies on the promise can claim reliance losses (as opposed to often more expansive expectation damages). In the digital world, contractual breaches occur largely due to incomplete or poor coding, not forward-looking promises that trigger expectations. Hence, awarding reliance losses—often awarded in tort cases— can be a more appropriate remedy. Moreover, due to automated and binary features of smart contracts, partial performances are rare. Equally, smart contracting presents few opportunity costs that justify expectation damages. </w:t>
      </w:r>
      <w:r w:rsidRPr="00AC529F">
        <w:rPr>
          <w:rStyle w:val="StyleUnderline"/>
        </w:rPr>
        <w:t xml:space="preserve">This view of smart contracts also </w:t>
      </w:r>
      <w:r w:rsidRPr="00AC529F">
        <w:rPr>
          <w:rStyle w:val="Emphasis"/>
          <w:highlight w:val="cyan"/>
        </w:rPr>
        <w:t>avoids</w:t>
      </w:r>
      <w:r w:rsidRPr="00AC529F">
        <w:rPr>
          <w:rStyle w:val="Emphasis"/>
        </w:rPr>
        <w:t xml:space="preserve"> the </w:t>
      </w:r>
      <w:r w:rsidRPr="00AC529F">
        <w:rPr>
          <w:rStyle w:val="Emphasis"/>
          <w:highlight w:val="cyan"/>
        </w:rPr>
        <w:t>problems</w:t>
      </w:r>
      <w:r w:rsidRPr="00AC529F">
        <w:rPr>
          <w:rStyle w:val="StyleUnderline"/>
        </w:rPr>
        <w:t xml:space="preserve"> legal scholars have </w:t>
      </w:r>
      <w:r w:rsidRPr="00AC529F">
        <w:rPr>
          <w:rStyle w:val="StyleUnderline"/>
          <w:highlight w:val="cyan"/>
        </w:rPr>
        <w:t>faced with</w:t>
      </w:r>
      <w:r w:rsidRPr="00AC529F">
        <w:rPr>
          <w:rStyle w:val="StyleUnderline"/>
        </w:rPr>
        <w:t xml:space="preserve"> the issue of </w:t>
      </w:r>
      <w:r w:rsidRPr="00AC529F">
        <w:rPr>
          <w:rStyle w:val="Emphasis"/>
        </w:rPr>
        <w:t>consent</w:t>
      </w:r>
      <w:r w:rsidRPr="00AC529F">
        <w:rPr>
          <w:rStyle w:val="StyleUnderline"/>
        </w:rPr>
        <w:t xml:space="preserve"> and </w:t>
      </w:r>
      <w:r w:rsidRPr="00AC529F">
        <w:rPr>
          <w:rStyle w:val="Emphasis"/>
          <w:highlight w:val="cyan"/>
        </w:rPr>
        <w:t>assent</w:t>
      </w:r>
      <w:r w:rsidRPr="00AC529F">
        <w:rPr>
          <w:rStyle w:val="StyleUnderline"/>
          <w:highlight w:val="cyan"/>
        </w:rPr>
        <w:t xml:space="preserve"> in</w:t>
      </w:r>
      <w:r w:rsidRPr="00AC529F">
        <w:rPr>
          <w:rStyle w:val="StyleUnderline"/>
        </w:rPr>
        <w:t xml:space="preserve"> other new forms of </w:t>
      </w:r>
      <w:r w:rsidRPr="00AC529F">
        <w:rPr>
          <w:rStyle w:val="StyleUnderline"/>
          <w:highlight w:val="cyan"/>
        </w:rPr>
        <w:t>contracting</w:t>
      </w:r>
      <w:r w:rsidRPr="00AC529F">
        <w:rPr>
          <w:sz w:val="16"/>
        </w:rPr>
        <w:t>. In the last several years, consent has been the subject of debates in legal scholarship.</w:t>
      </w:r>
    </w:p>
    <w:p w14:paraId="5C66FC06" w14:textId="77777777" w:rsidR="003B6D56" w:rsidRPr="00AC529F" w:rsidRDefault="003B6D56" w:rsidP="003B6D56">
      <w:pPr>
        <w:rPr>
          <w:sz w:val="16"/>
        </w:rPr>
      </w:pPr>
      <w:r w:rsidRPr="00AC529F">
        <w:rPr>
          <w:sz w:val="16"/>
        </w:rPr>
        <w:t>Even though contract law is premised on the notion of consent, the importance of finding consent is diminishing due increasingly to cyber contracts and boilerplates. Scholars have discussed that true consent in this new age is amorphous and can be obtained by manipulation. This approach can be traced in the Uniform Electronic Transaction Act that stipulates that a contract “may be formed” even if “no individual was aware of or reviewed the electronic agents’ actions.”</w:t>
      </w:r>
    </w:p>
    <w:p w14:paraId="75DF64D1" w14:textId="77777777" w:rsidR="003B6D56" w:rsidRPr="00AC529F" w:rsidRDefault="003B6D56" w:rsidP="003B6D56">
      <w:pPr>
        <w:rPr>
          <w:sz w:val="16"/>
        </w:rPr>
      </w:pPr>
      <w:r w:rsidRPr="00AC529F">
        <w:rPr>
          <w:sz w:val="16"/>
        </w:rPr>
        <w:t>This trend is notable in consumer contracts where the new draft restatement called for a “grand bargain” in which consent is exchanged for a more robust unconscionability doctrine. Recent behavioral law scholarship further shows that individuals have a formalistic view of contracts and often blame themselves for contractual harms even though they have not properly consented to the contractual terms and disclosures. Studies show that individuals find contracting a matter of formalizing an agreement rather than an assent. The historical data from the Harvard Case Law Access Project also shows a sharp decline in recent years on the reference to the notion of consent in case law.</w:t>
      </w:r>
    </w:p>
    <w:p w14:paraId="162BA2AF" w14:textId="77777777" w:rsidR="003B6D56" w:rsidRPr="00AC529F" w:rsidRDefault="003B6D56" w:rsidP="003B6D56">
      <w:pPr>
        <w:rPr>
          <w:sz w:val="16"/>
        </w:rPr>
      </w:pPr>
      <w:r w:rsidRPr="00AC529F">
        <w:rPr>
          <w:rStyle w:val="StyleUnderline"/>
        </w:rPr>
        <w:t>Against this background enters</w:t>
      </w:r>
      <w:r w:rsidRPr="00AC529F">
        <w:rPr>
          <w:sz w:val="16"/>
        </w:rPr>
        <w:t xml:space="preserve"> </w:t>
      </w:r>
      <w:r w:rsidRPr="00AC529F">
        <w:rPr>
          <w:rStyle w:val="Emphasis"/>
        </w:rPr>
        <w:t>smart contracts</w:t>
      </w:r>
      <w:r w:rsidRPr="00AC529F">
        <w:rPr>
          <w:sz w:val="16"/>
        </w:rPr>
        <w:t xml:space="preserve"> </w:t>
      </w:r>
      <w:r w:rsidRPr="00AC529F">
        <w:rPr>
          <w:rStyle w:val="StyleUnderline"/>
        </w:rPr>
        <w:t>and</w:t>
      </w:r>
      <w:r w:rsidRPr="00AC529F">
        <w:rPr>
          <w:sz w:val="16"/>
        </w:rPr>
        <w:t xml:space="preserve"> </w:t>
      </w:r>
      <w:r w:rsidRPr="00AC529F">
        <w:rPr>
          <w:rStyle w:val="Emphasis"/>
        </w:rPr>
        <w:t>blockchain</w:t>
      </w:r>
      <w:r w:rsidRPr="00AC529F">
        <w:rPr>
          <w:sz w:val="16"/>
        </w:rPr>
        <w:t xml:space="preserve"> technology. The problem is more acute in blockchain technology where automation, anonymity, and synchronous transactions further isolate the notion of consent. The </w:t>
      </w:r>
      <w:r w:rsidRPr="00AC529F">
        <w:rPr>
          <w:rStyle w:val="StyleUnderline"/>
        </w:rPr>
        <w:t xml:space="preserve">legal analysis of </w:t>
      </w:r>
      <w:r w:rsidRPr="00AC529F">
        <w:rPr>
          <w:rStyle w:val="StyleUnderline"/>
          <w:highlight w:val="cyan"/>
        </w:rPr>
        <w:t>smart contracts</w:t>
      </w:r>
      <w:r w:rsidRPr="00AC529F">
        <w:rPr>
          <w:sz w:val="16"/>
        </w:rPr>
        <w:t xml:space="preserve">, therefore, </w:t>
      </w:r>
      <w:r w:rsidRPr="00AC529F">
        <w:rPr>
          <w:rStyle w:val="Emphasis"/>
          <w:highlight w:val="cyan"/>
        </w:rPr>
        <w:t>cannot</w:t>
      </w:r>
      <w:r w:rsidRPr="00AC529F">
        <w:rPr>
          <w:sz w:val="16"/>
          <w:highlight w:val="cyan"/>
        </w:rPr>
        <w:t xml:space="preserve"> </w:t>
      </w:r>
      <w:r w:rsidRPr="00AC529F">
        <w:rPr>
          <w:rStyle w:val="StyleUnderline"/>
          <w:highlight w:val="cyan"/>
        </w:rPr>
        <w:t>be based on</w:t>
      </w:r>
      <w:r w:rsidRPr="00AC529F">
        <w:rPr>
          <w:rStyle w:val="StyleUnderline"/>
        </w:rPr>
        <w:t xml:space="preserve"> the notion of</w:t>
      </w:r>
      <w:r w:rsidRPr="00AC529F">
        <w:rPr>
          <w:sz w:val="16"/>
        </w:rPr>
        <w:t xml:space="preserve"> </w:t>
      </w:r>
      <w:r w:rsidRPr="00AC529F">
        <w:rPr>
          <w:rStyle w:val="Emphasis"/>
        </w:rPr>
        <w:t>consent</w:t>
      </w:r>
      <w:r w:rsidRPr="00AC529F">
        <w:rPr>
          <w:sz w:val="16"/>
        </w:rPr>
        <w:t xml:space="preserve"> </w:t>
      </w:r>
      <w:r w:rsidRPr="00AC529F">
        <w:rPr>
          <w:rStyle w:val="StyleUnderline"/>
        </w:rPr>
        <w:t xml:space="preserve">and </w:t>
      </w:r>
      <w:r w:rsidRPr="00AC529F">
        <w:rPr>
          <w:rStyle w:val="Emphasis"/>
          <w:highlight w:val="cyan"/>
        </w:rPr>
        <w:t>mutual assent</w:t>
      </w:r>
      <w:r w:rsidRPr="00AC529F">
        <w:rPr>
          <w:sz w:val="16"/>
        </w:rPr>
        <w:t xml:space="preserve">. As suggested above, it is the reliance on the technology of blockchain and codes that should lead the way for the legal analysis of smart contracts. </w:t>
      </w:r>
      <w:r w:rsidRPr="00AC529F">
        <w:rPr>
          <w:rStyle w:val="StyleUnderline"/>
        </w:rPr>
        <w:t>As</w:t>
      </w:r>
      <w:r w:rsidRPr="00AC529F">
        <w:rPr>
          <w:sz w:val="16"/>
        </w:rPr>
        <w:t xml:space="preserve"> the </w:t>
      </w:r>
      <w:r w:rsidRPr="00AC529F">
        <w:rPr>
          <w:rStyle w:val="StyleUnderline"/>
        </w:rPr>
        <w:t>recent hacks of blockchain show</w:t>
      </w:r>
      <w:r w:rsidRPr="00AC529F">
        <w:rPr>
          <w:sz w:val="16"/>
        </w:rPr>
        <w:t xml:space="preserve">, </w:t>
      </w:r>
      <w:r w:rsidRPr="00AC529F">
        <w:rPr>
          <w:rStyle w:val="StyleUnderline"/>
        </w:rPr>
        <w:t>it is</w:t>
      </w:r>
      <w:r w:rsidRPr="00AC529F">
        <w:rPr>
          <w:sz w:val="16"/>
        </w:rPr>
        <w:t xml:space="preserve"> the </w:t>
      </w:r>
      <w:r w:rsidRPr="00AC529F">
        <w:rPr>
          <w:rStyle w:val="StyleUnderline"/>
        </w:rPr>
        <w:t>broken codes</w:t>
      </w:r>
      <w:r w:rsidRPr="00AC529F">
        <w:rPr>
          <w:sz w:val="16"/>
        </w:rPr>
        <w:t xml:space="preserve"> (or incomplete codes) </w:t>
      </w:r>
      <w:r w:rsidRPr="00AC529F">
        <w:rPr>
          <w:rStyle w:val="StyleUnderline"/>
        </w:rPr>
        <w:t xml:space="preserve">that will be at the epicenter of </w:t>
      </w:r>
      <w:r w:rsidRPr="00AC529F">
        <w:rPr>
          <w:rStyle w:val="Emphasis"/>
        </w:rPr>
        <w:t>contractual breach</w:t>
      </w:r>
      <w:r w:rsidRPr="00AC529F">
        <w:rPr>
          <w:sz w:val="16"/>
        </w:rPr>
        <w:t xml:space="preserve">. The problem of </w:t>
      </w:r>
      <w:r w:rsidRPr="00AC529F">
        <w:rPr>
          <w:rStyle w:val="StyleUnderline"/>
        </w:rPr>
        <w:t>mismatched codes</w:t>
      </w:r>
      <w:r w:rsidRPr="00AC529F">
        <w:rPr>
          <w:sz w:val="16"/>
        </w:rPr>
        <w:t>—between what codes say they would do and what they actually do—</w:t>
      </w:r>
      <w:r w:rsidRPr="00AC529F">
        <w:rPr>
          <w:rStyle w:val="StyleUnderline"/>
        </w:rPr>
        <w:t>is present in the context of initial coin offerings. Some of the intentional instances of mismatch are fraudulent. Most instances, however, are codes that are insufficient or can be manipulated.</w:t>
      </w:r>
    </w:p>
    <w:p w14:paraId="230CD7B0" w14:textId="77777777" w:rsidR="003B6D56" w:rsidRDefault="003B6D56" w:rsidP="003B6D56">
      <w:pPr>
        <w:pStyle w:val="Heading4"/>
      </w:pPr>
      <w:r>
        <w:t xml:space="preserve">Else, extinction from </w:t>
      </w:r>
      <w:r w:rsidRPr="00FF7E83">
        <w:rPr>
          <w:u w:val="single"/>
        </w:rPr>
        <w:t>systemic infrastructure collapse</w:t>
      </w:r>
      <w:r>
        <w:t xml:space="preserve">. </w:t>
      </w:r>
    </w:p>
    <w:p w14:paraId="3EBB32AF" w14:textId="77777777" w:rsidR="003B6D56" w:rsidRDefault="003B6D56" w:rsidP="003B6D56">
      <w:r>
        <w:t xml:space="preserve">Dr. George </w:t>
      </w:r>
      <w:r w:rsidRPr="004D0FF9">
        <w:rPr>
          <w:rStyle w:val="Style13ptBold"/>
        </w:rPr>
        <w:t>Walker 22</w:t>
      </w:r>
      <w:r>
        <w:t xml:space="preserve">. </w:t>
      </w:r>
      <w:r w:rsidRPr="004D0FF9">
        <w:t>Professor in International Financial Law and Financial Technology</w:t>
      </w:r>
      <w:r>
        <w:t xml:space="preserve"> Law in the Centre for Commercial Law Studies at Queen Mary University of London, Ph.D. in Law from Queen Mary University of London, LL.M. in Law from Queen Mary University of London, D.Phil. from Cambridge University, “Endogenous, Exogenous and Existential Risk—New Global Solutions,” 2022, International Lawyer, Vol. 55, No. 1, p. 5-14</w:t>
      </w:r>
    </w:p>
    <w:p w14:paraId="2E9442CF" w14:textId="77777777" w:rsidR="003B6D56" w:rsidRPr="00724AEC" w:rsidRDefault="003B6D56" w:rsidP="003B6D56">
      <w:pPr>
        <w:rPr>
          <w:sz w:val="16"/>
        </w:rPr>
      </w:pPr>
      <w:r w:rsidRPr="00724AEC">
        <w:rPr>
          <w:rStyle w:val="StyleUnderline"/>
        </w:rPr>
        <w:t>The</w:t>
      </w:r>
      <w:r w:rsidRPr="00724AEC">
        <w:rPr>
          <w:sz w:val="16"/>
        </w:rPr>
        <w:t xml:space="preserve"> </w:t>
      </w:r>
      <w:r w:rsidRPr="00724AEC">
        <w:rPr>
          <w:rStyle w:val="Emphasis"/>
        </w:rPr>
        <w:t xml:space="preserve">most significant </w:t>
      </w:r>
      <w:r w:rsidRPr="00724AEC">
        <w:rPr>
          <w:rStyle w:val="Emphasis"/>
          <w:highlight w:val="cyan"/>
        </w:rPr>
        <w:t>challenges</w:t>
      </w:r>
      <w:r w:rsidRPr="00724AEC">
        <w:rPr>
          <w:sz w:val="16"/>
        </w:rPr>
        <w:t xml:space="preserve"> can </w:t>
      </w:r>
      <w:r w:rsidRPr="00724AEC">
        <w:rPr>
          <w:rStyle w:val="StyleUnderline"/>
          <w:highlight w:val="cyan"/>
        </w:rPr>
        <w:t>arise</w:t>
      </w:r>
      <w:r w:rsidRPr="00605731">
        <w:rPr>
          <w:rStyle w:val="StyleUnderline"/>
        </w:rPr>
        <w:t xml:space="preserve"> in</w:t>
      </w:r>
      <w:r w:rsidRPr="00724AEC">
        <w:rPr>
          <w:sz w:val="16"/>
        </w:rPr>
        <w:t xml:space="preserve"> terms of wider </w:t>
      </w:r>
      <w:r w:rsidRPr="0095079F">
        <w:rPr>
          <w:rStyle w:val="Emphasis"/>
        </w:rPr>
        <w:t xml:space="preserve">external </w:t>
      </w:r>
      <w:r w:rsidRPr="00605731">
        <w:rPr>
          <w:rStyle w:val="Emphasis"/>
        </w:rPr>
        <w:t>threats</w:t>
      </w:r>
      <w:r w:rsidRPr="00605731">
        <w:rPr>
          <w:sz w:val="16"/>
        </w:rPr>
        <w:t xml:space="preserve"> </w:t>
      </w:r>
      <w:r w:rsidRPr="00724AEC">
        <w:rPr>
          <w:rStyle w:val="StyleUnderline"/>
          <w:highlight w:val="cyan"/>
        </w:rPr>
        <w:t>outside the</w:t>
      </w:r>
      <w:r w:rsidRPr="00724AEC">
        <w:rPr>
          <w:sz w:val="16"/>
        </w:rPr>
        <w:t xml:space="preserve"> financial </w:t>
      </w:r>
      <w:r w:rsidRPr="00724AEC">
        <w:rPr>
          <w:rStyle w:val="StyleUnderline"/>
          <w:highlight w:val="cyan"/>
        </w:rPr>
        <w:t>market</w:t>
      </w:r>
      <w:r w:rsidRPr="00724AEC">
        <w:rPr>
          <w:sz w:val="16"/>
        </w:rPr>
        <w:t xml:space="preserve"> system </w:t>
      </w:r>
      <w:r w:rsidRPr="004E67AD">
        <w:rPr>
          <w:rStyle w:val="StyleUnderline"/>
        </w:rPr>
        <w:t>itself</w:t>
      </w:r>
      <w:r w:rsidRPr="00724AEC">
        <w:rPr>
          <w:sz w:val="16"/>
        </w:rPr>
        <w:t xml:space="preserve">.'1 These may be referred to as exo-systemic, or ultra-systemic, rather than endo-systemic threats which require a separate exo-prudential approach.20 These originate outside the economy and financial system and may have no common connections or relationships, although, disturbance in this exo-systemic sphere may have a fundamental impact on financial markets and society as a whole.21 </w:t>
      </w:r>
      <w:r w:rsidRPr="0095079F">
        <w:rPr>
          <w:rStyle w:val="StyleUnderline"/>
        </w:rPr>
        <w:t>These may</w:t>
      </w:r>
      <w:r w:rsidRPr="0095079F">
        <w:rPr>
          <w:sz w:val="16"/>
        </w:rPr>
        <w:t xml:space="preserve"> move beyond creating instability within systems or markets to </w:t>
      </w:r>
      <w:r w:rsidRPr="0095079F">
        <w:rPr>
          <w:rStyle w:val="StyleUnderline"/>
        </w:rPr>
        <w:t>be</w:t>
      </w:r>
      <w:r w:rsidRPr="0095079F">
        <w:rPr>
          <w:sz w:val="16"/>
        </w:rPr>
        <w:t xml:space="preserve"> </w:t>
      </w:r>
      <w:r w:rsidRPr="0095079F">
        <w:rPr>
          <w:rStyle w:val="Emphasis"/>
        </w:rPr>
        <w:t>existential</w:t>
      </w:r>
      <w:r w:rsidRPr="00724AEC">
        <w:rPr>
          <w:sz w:val="16"/>
        </w:rPr>
        <w:t xml:space="preserve">, fatal, or terminal, </w:t>
      </w:r>
      <w:r w:rsidRPr="004E67AD">
        <w:rPr>
          <w:rStyle w:val="StyleUnderline"/>
        </w:rPr>
        <w:t>and threaten the</w:t>
      </w:r>
      <w:r w:rsidRPr="00724AEC">
        <w:rPr>
          <w:sz w:val="16"/>
        </w:rPr>
        <w:t xml:space="preserve"> </w:t>
      </w:r>
      <w:r w:rsidRPr="004E67AD">
        <w:rPr>
          <w:rStyle w:val="Emphasis"/>
        </w:rPr>
        <w:t>existence</w:t>
      </w:r>
      <w:r w:rsidRPr="00724AEC">
        <w:rPr>
          <w:sz w:val="16"/>
        </w:rPr>
        <w:t xml:space="preserve"> </w:t>
      </w:r>
      <w:r w:rsidRPr="004E67AD">
        <w:rPr>
          <w:rStyle w:val="StyleUnderline"/>
        </w:rPr>
        <w:t>of the market</w:t>
      </w:r>
      <w:r w:rsidRPr="00724AEC">
        <w:rPr>
          <w:sz w:val="16"/>
        </w:rPr>
        <w:t xml:space="preserve">, system, </w:t>
      </w:r>
      <w:r w:rsidRPr="004E67AD">
        <w:rPr>
          <w:rStyle w:val="StyleUnderline"/>
        </w:rPr>
        <w:t>or society itself in a</w:t>
      </w:r>
      <w:r w:rsidRPr="00724AEC">
        <w:rPr>
          <w:sz w:val="16"/>
        </w:rPr>
        <w:t xml:space="preserve"> </w:t>
      </w:r>
      <w:r w:rsidRPr="004E67AD">
        <w:rPr>
          <w:rStyle w:val="Emphasis"/>
        </w:rPr>
        <w:t>non-recoverable</w:t>
      </w:r>
      <w:r w:rsidRPr="00724AEC">
        <w:rPr>
          <w:sz w:val="16"/>
        </w:rPr>
        <w:t xml:space="preserve"> </w:t>
      </w:r>
      <w:r w:rsidRPr="004E67AD">
        <w:rPr>
          <w:rStyle w:val="StyleUnderline"/>
        </w:rPr>
        <w:t>manner</w:t>
      </w:r>
      <w:r w:rsidRPr="00724AEC">
        <w:rPr>
          <w:sz w:val="16"/>
        </w:rPr>
        <w:t xml:space="preserve">. 22 These exo-systemic exposures </w:t>
      </w:r>
      <w:r w:rsidRPr="00724AEC">
        <w:rPr>
          <w:rStyle w:val="StyleUnderline"/>
        </w:rPr>
        <w:t>may include</w:t>
      </w:r>
      <w:r w:rsidRPr="00724AEC">
        <w:rPr>
          <w:sz w:val="16"/>
        </w:rPr>
        <w:t xml:space="preserve"> wider forms of extreme biological threats (such as pandemics), uncontrollable natural or planetary events (with earthquakes, tsunami, magnetic disturbances or solar flares), climatic impacts (floods, droughts, typhoons and hurricanes), </w:t>
      </w:r>
      <w:r w:rsidRPr="0095079F">
        <w:rPr>
          <w:rStyle w:val="Emphasis"/>
          <w:highlight w:val="cyan"/>
        </w:rPr>
        <w:t>infra</w:t>
      </w:r>
      <w:r w:rsidRPr="00724AEC">
        <w:rPr>
          <w:sz w:val="16"/>
        </w:rPr>
        <w:t xml:space="preserve">structure </w:t>
      </w:r>
      <w:r w:rsidRPr="0095079F">
        <w:rPr>
          <w:rStyle w:val="Emphasis"/>
          <w:highlight w:val="cyan"/>
        </w:rPr>
        <w:t>collapse</w:t>
      </w:r>
      <w:r w:rsidRPr="00724AEC">
        <w:rPr>
          <w:sz w:val="16"/>
        </w:rPr>
        <w:t xml:space="preserve"> (</w:t>
      </w:r>
      <w:r w:rsidRPr="00F0172A">
        <w:rPr>
          <w:sz w:val="16"/>
          <w:szCs w:val="16"/>
        </w:rPr>
        <w:t>including</w:t>
      </w:r>
      <w:r w:rsidRPr="00724AEC">
        <w:rPr>
          <w:sz w:val="16"/>
        </w:rPr>
        <w:t xml:space="preserve"> </w:t>
      </w:r>
      <w:r w:rsidRPr="00F0172A">
        <w:rPr>
          <w:sz w:val="16"/>
          <w:szCs w:val="16"/>
        </w:rPr>
        <w:t>cyberterror</w:t>
      </w:r>
      <w:r w:rsidRPr="00724AEC">
        <w:rPr>
          <w:sz w:val="16"/>
        </w:rPr>
        <w:t xml:space="preserve">ism), other </w:t>
      </w:r>
      <w:r w:rsidRPr="00F0172A">
        <w:rPr>
          <w:rStyle w:val="Emphasis"/>
          <w:highlight w:val="cyan"/>
        </w:rPr>
        <w:t>tech</w:t>
      </w:r>
      <w:r w:rsidRPr="00724AEC">
        <w:rPr>
          <w:sz w:val="16"/>
        </w:rPr>
        <w:t xml:space="preserve">nology </w:t>
      </w:r>
      <w:r w:rsidRPr="00724AEC">
        <w:rPr>
          <w:rStyle w:val="Emphasis"/>
        </w:rPr>
        <w:t>risk</w:t>
      </w:r>
      <w:r w:rsidRPr="00724AEC">
        <w:rPr>
          <w:sz w:val="16"/>
        </w:rPr>
        <w:t xml:space="preserve"> </w:t>
      </w:r>
      <w:r w:rsidRPr="00724AEC">
        <w:rPr>
          <w:rStyle w:val="StyleUnderline"/>
        </w:rPr>
        <w:t>and</w:t>
      </w:r>
      <w:r w:rsidRPr="00724AEC">
        <w:rPr>
          <w:sz w:val="16"/>
        </w:rPr>
        <w:t xml:space="preserve"> </w:t>
      </w:r>
      <w:r w:rsidRPr="0095079F">
        <w:rPr>
          <w:rStyle w:val="Emphasis"/>
          <w:highlight w:val="cyan"/>
        </w:rPr>
        <w:t>failure</w:t>
      </w:r>
      <w:r w:rsidRPr="00724AEC">
        <w:rPr>
          <w:sz w:val="16"/>
        </w:rPr>
        <w:t xml:space="preserve"> (</w:t>
      </w:r>
      <w:r w:rsidRPr="002F23E1">
        <w:rPr>
          <w:rStyle w:val="StyleUnderline"/>
          <w:highlight w:val="cyan"/>
        </w:rPr>
        <w:t>with</w:t>
      </w:r>
      <w:r w:rsidRPr="00724AEC">
        <w:rPr>
          <w:rStyle w:val="StyleUnderline"/>
        </w:rPr>
        <w:t xml:space="preserve"> tech</w:t>
      </w:r>
      <w:r w:rsidRPr="00724AEC">
        <w:rPr>
          <w:sz w:val="16"/>
        </w:rPr>
        <w:t xml:space="preserve">nologically </w:t>
      </w:r>
      <w:r w:rsidRPr="00724AEC">
        <w:rPr>
          <w:rStyle w:val="StyleUnderline"/>
        </w:rPr>
        <w:t>aggravated</w:t>
      </w:r>
      <w:r w:rsidRPr="00724AEC">
        <w:rPr>
          <w:sz w:val="16"/>
        </w:rPr>
        <w:t xml:space="preserve"> </w:t>
      </w:r>
      <w:r w:rsidRPr="002F23E1">
        <w:rPr>
          <w:rStyle w:val="Emphasis"/>
          <w:highlight w:val="cyan"/>
        </w:rPr>
        <w:t>contagion</w:t>
      </w:r>
      <w:r w:rsidRPr="00724AEC">
        <w:rPr>
          <w:sz w:val="16"/>
        </w:rPr>
        <w:t xml:space="preserve">), </w:t>
      </w:r>
      <w:r w:rsidRPr="0095079F">
        <w:rPr>
          <w:rStyle w:val="StyleUnderline"/>
          <w:highlight w:val="cyan"/>
        </w:rPr>
        <w:t>and</w:t>
      </w:r>
      <w:r w:rsidRPr="009626F2">
        <w:rPr>
          <w:rStyle w:val="StyleUnderline"/>
        </w:rPr>
        <w:t xml:space="preserve"> wars</w:t>
      </w:r>
      <w:r w:rsidRPr="009626F2">
        <w:rPr>
          <w:sz w:val="16"/>
        </w:rPr>
        <w:t xml:space="preserve"> and weaponry (</w:t>
      </w:r>
      <w:r w:rsidRPr="009626F2">
        <w:rPr>
          <w:rStyle w:val="StyleUnderline"/>
        </w:rPr>
        <w:t>including</w:t>
      </w:r>
      <w:r w:rsidRPr="009626F2">
        <w:rPr>
          <w:sz w:val="16"/>
        </w:rPr>
        <w:t xml:space="preserve"> </w:t>
      </w:r>
      <w:r w:rsidRPr="0095079F">
        <w:rPr>
          <w:rStyle w:val="Emphasis"/>
          <w:highlight w:val="cyan"/>
        </w:rPr>
        <w:t>nuc</w:t>
      </w:r>
      <w:r w:rsidRPr="00724AEC">
        <w:rPr>
          <w:sz w:val="16"/>
        </w:rPr>
        <w:t>lear weapon</w:t>
      </w:r>
      <w:r w:rsidRPr="0095079F">
        <w:rPr>
          <w:rStyle w:val="Emphasis"/>
          <w:highlight w:val="cyan"/>
        </w:rPr>
        <w:t>s</w:t>
      </w:r>
      <w:r w:rsidRPr="00724AEC">
        <w:rPr>
          <w:sz w:val="16"/>
        </w:rPr>
        <w:t xml:space="preserve"> and nuclear proliferation).23 </w:t>
      </w:r>
      <w:r w:rsidRPr="00724AEC">
        <w:rPr>
          <w:rStyle w:val="StyleUnderline"/>
        </w:rPr>
        <w:t>These</w:t>
      </w:r>
      <w:r w:rsidRPr="00724AEC">
        <w:rPr>
          <w:sz w:val="16"/>
        </w:rPr>
        <w:t xml:space="preserve"> can </w:t>
      </w:r>
      <w:r w:rsidRPr="0095079F">
        <w:rPr>
          <w:rStyle w:val="StyleUnderline"/>
          <w:highlight w:val="cyan"/>
        </w:rPr>
        <w:t>arise</w:t>
      </w:r>
      <w:r w:rsidRPr="00605731">
        <w:rPr>
          <w:rStyle w:val="StyleUnderline"/>
        </w:rPr>
        <w:t xml:space="preserve"> through</w:t>
      </w:r>
      <w:r w:rsidRPr="00605731">
        <w:rPr>
          <w:sz w:val="16"/>
        </w:rPr>
        <w:t xml:space="preserve"> </w:t>
      </w:r>
      <w:r w:rsidRPr="00605731">
        <w:rPr>
          <w:rStyle w:val="Emphasis"/>
        </w:rPr>
        <w:t>unforeseen triggers</w:t>
      </w:r>
      <w:r w:rsidRPr="00605731">
        <w:rPr>
          <w:sz w:val="16"/>
        </w:rPr>
        <w:t xml:space="preserve"> </w:t>
      </w:r>
      <w:r w:rsidRPr="00605731">
        <w:rPr>
          <w:rStyle w:val="StyleUnderline"/>
        </w:rPr>
        <w:t>and have</w:t>
      </w:r>
      <w:r w:rsidRPr="00605731">
        <w:rPr>
          <w:sz w:val="16"/>
        </w:rPr>
        <w:t xml:space="preserve"> </w:t>
      </w:r>
      <w:r w:rsidRPr="00605731">
        <w:rPr>
          <w:rStyle w:val="Emphasis"/>
        </w:rPr>
        <w:t>impossible trajectories</w:t>
      </w:r>
      <w:r w:rsidRPr="00605731">
        <w:rPr>
          <w:sz w:val="16"/>
        </w:rPr>
        <w:t xml:space="preserve"> </w:t>
      </w:r>
      <w:r w:rsidRPr="00605731">
        <w:rPr>
          <w:rStyle w:val="StyleUnderline"/>
        </w:rPr>
        <w:t>in terms of</w:t>
      </w:r>
      <w:r w:rsidRPr="00605731">
        <w:rPr>
          <w:sz w:val="16"/>
        </w:rPr>
        <w:t xml:space="preserve"> the economic and soc</w:t>
      </w:r>
      <w:r w:rsidRPr="00724AEC">
        <w:rPr>
          <w:sz w:val="16"/>
        </w:rPr>
        <w:t xml:space="preserve">ial destruction or structural and </w:t>
      </w:r>
      <w:r w:rsidRPr="00724AEC">
        <w:rPr>
          <w:rStyle w:val="StyleUnderline"/>
        </w:rPr>
        <w:t>existential loss created</w:t>
      </w:r>
      <w:r w:rsidRPr="00724AEC">
        <w:rPr>
          <w:sz w:val="16"/>
        </w:rPr>
        <w:t xml:space="preserve">.24 While </w:t>
      </w:r>
      <w:r w:rsidRPr="0095079F">
        <w:rPr>
          <w:rStyle w:val="StyleUnderline"/>
        </w:rPr>
        <w:t>many</w:t>
      </w:r>
      <w:r w:rsidRPr="00724AEC">
        <w:rPr>
          <w:sz w:val="16"/>
        </w:rPr>
        <w:t xml:space="preserve"> of these reflect natural factors, others </w:t>
      </w:r>
      <w:r w:rsidRPr="004E67AD">
        <w:rPr>
          <w:rStyle w:val="StyleUnderline"/>
        </w:rPr>
        <w:t>are</w:t>
      </w:r>
      <w:r w:rsidRPr="00724AEC">
        <w:rPr>
          <w:sz w:val="16"/>
        </w:rPr>
        <w:t xml:space="preserve"> </w:t>
      </w:r>
      <w:r w:rsidRPr="004E67AD">
        <w:rPr>
          <w:rStyle w:val="Emphasis"/>
        </w:rPr>
        <w:t>anthropogenic</w:t>
      </w:r>
      <w:r w:rsidRPr="00724AEC">
        <w:rPr>
          <w:sz w:val="16"/>
        </w:rPr>
        <w:t xml:space="preserve"> and human in origin </w:t>
      </w:r>
      <w:r w:rsidRPr="004E67AD">
        <w:rPr>
          <w:rStyle w:val="StyleUnderline"/>
        </w:rPr>
        <w:t>with the planet</w:t>
      </w:r>
      <w:r w:rsidRPr="00724AEC">
        <w:rPr>
          <w:sz w:val="16"/>
        </w:rPr>
        <w:t xml:space="preserve"> potentially </w:t>
      </w:r>
      <w:r w:rsidRPr="004E67AD">
        <w:rPr>
          <w:rStyle w:val="StyleUnderline"/>
        </w:rPr>
        <w:t>entering a</w:t>
      </w:r>
      <w:r w:rsidRPr="00724AEC">
        <w:rPr>
          <w:sz w:val="16"/>
        </w:rPr>
        <w:t xml:space="preserve"> </w:t>
      </w:r>
      <w:r w:rsidRPr="004E67AD">
        <w:rPr>
          <w:rStyle w:val="Emphasis"/>
        </w:rPr>
        <w:t>sixth extinction</w:t>
      </w:r>
      <w:r w:rsidRPr="00724AEC">
        <w:rPr>
          <w:sz w:val="16"/>
        </w:rPr>
        <w:t xml:space="preserve"> </w:t>
      </w:r>
      <w:r w:rsidRPr="004E67AD">
        <w:rPr>
          <w:rStyle w:val="StyleUnderline"/>
        </w:rPr>
        <w:t>phase</w:t>
      </w:r>
      <w:r w:rsidRPr="00724AEC">
        <w:rPr>
          <w:sz w:val="16"/>
        </w:rPr>
        <w:t>.25 [FOOTNOTE] 25. The Holocene refers to the period since around 12,000-11,650 BC and the end of the Ice or Glacial Age, and the beginning of the Agricultural Revolution. The Anthropocene is a nonformally recognized time period which can be considered to date either from around 12,000 BC or after World War II. See Anthropocene Working Group, Working Group on the 'Anthropocence,' SUBCOMMISSION ON QUATERNARY STRATIGRAPIY (May 21, 2019), http:// quaternary.stratigraphy.org/working-groups/anthropocene/ [https://perma.cc/4CRT-W83K]. The Holocene can be considered potentially to constitute a 'Sixth Extinction' event which involves the loss of, at least, 75% of species following the earlier Late Ordovician Silurian (440 million years ago), Late Devonian (365 million), Permian Triassic (250 million), and Cretaceous Paleogenic (65 million) event. See Edward O. Wilson, The Future of Life 98-101 (20</w:t>
      </w:r>
      <w:r w:rsidRPr="006A0F26">
        <w:rPr>
          <w:sz w:val="16"/>
        </w:rPr>
        <w:t xml:space="preserve">02). </w:t>
      </w:r>
      <w:r w:rsidRPr="006A0F26">
        <w:rPr>
          <w:rStyle w:val="StyleUnderline"/>
        </w:rPr>
        <w:t>While</w:t>
      </w:r>
      <w:r w:rsidRPr="006A0F26">
        <w:rPr>
          <w:sz w:val="16"/>
        </w:rPr>
        <w:t xml:space="preserve"> </w:t>
      </w:r>
      <w:r w:rsidRPr="006A0F26">
        <w:rPr>
          <w:rStyle w:val="Emphasis"/>
        </w:rPr>
        <w:t>natural</w:t>
      </w:r>
      <w:r w:rsidRPr="006A0F26">
        <w:rPr>
          <w:sz w:val="16"/>
        </w:rPr>
        <w:t xml:space="preserve"> </w:t>
      </w:r>
      <w:r w:rsidRPr="006A0F26">
        <w:rPr>
          <w:rStyle w:val="StyleUnderline"/>
        </w:rPr>
        <w:t>extinction impacts occur over</w:t>
      </w:r>
      <w:r w:rsidRPr="006A0F26">
        <w:rPr>
          <w:sz w:val="16"/>
        </w:rPr>
        <w:t xml:space="preserve"> </w:t>
      </w:r>
      <w:r w:rsidRPr="006A0F26">
        <w:rPr>
          <w:rStyle w:val="Emphasis"/>
        </w:rPr>
        <w:t>substantial</w:t>
      </w:r>
      <w:r w:rsidRPr="006A0F26">
        <w:rPr>
          <w:sz w:val="16"/>
        </w:rPr>
        <w:t xml:space="preserve"> </w:t>
      </w:r>
      <w:r w:rsidRPr="006A0F26">
        <w:rPr>
          <w:rStyle w:val="StyleUnderline"/>
        </w:rPr>
        <w:t>periods of time</w:t>
      </w:r>
      <w:r w:rsidRPr="006A0F26">
        <w:rPr>
          <w:sz w:val="16"/>
        </w:rPr>
        <w:t xml:space="preserve">, </w:t>
      </w:r>
      <w:r w:rsidRPr="006A0F26">
        <w:rPr>
          <w:rStyle w:val="Emphasis"/>
        </w:rPr>
        <w:t>anthropogenic</w:t>
      </w:r>
      <w:r w:rsidRPr="006A0F26">
        <w:rPr>
          <w:sz w:val="16"/>
        </w:rPr>
        <w:t xml:space="preserve"> </w:t>
      </w:r>
      <w:r w:rsidRPr="006A0F26">
        <w:rPr>
          <w:rStyle w:val="StyleUnderline"/>
        </w:rPr>
        <w:t>failure may be</w:t>
      </w:r>
      <w:r w:rsidRPr="006A0F26">
        <w:rPr>
          <w:sz w:val="16"/>
        </w:rPr>
        <w:t xml:space="preserve"> rapid, immediate or </w:t>
      </w:r>
      <w:r w:rsidRPr="006A0F26">
        <w:rPr>
          <w:rStyle w:val="Emphasis"/>
        </w:rPr>
        <w:t>instantaneous</w:t>
      </w:r>
      <w:r w:rsidRPr="006A0F26">
        <w:rPr>
          <w:sz w:val="16"/>
        </w:rPr>
        <w:t>. While the planet will survive, humans may not. [END FOOTNOTE] While the global financial crisis, beginning in 2007-2008, can be considered to have been cross-sectoral, but endogenous, the 2020-2021 Coronavirus pandemic was exogenous and beyond human understanding and control, at least, in terms of immediate scope and impact.26</w:t>
      </w:r>
    </w:p>
    <w:p w14:paraId="08D3D3DF" w14:textId="77777777" w:rsidR="003B6D56" w:rsidRPr="00724AEC" w:rsidRDefault="003B6D56" w:rsidP="003B6D56">
      <w:pPr>
        <w:rPr>
          <w:sz w:val="16"/>
        </w:rPr>
      </w:pPr>
      <w:r w:rsidRPr="00D45803">
        <w:rPr>
          <w:rStyle w:val="StyleUnderline"/>
        </w:rPr>
        <w:t>The</w:t>
      </w:r>
      <w:r w:rsidRPr="00724AEC">
        <w:rPr>
          <w:sz w:val="16"/>
        </w:rPr>
        <w:t xml:space="preserve"> </w:t>
      </w:r>
      <w:r w:rsidRPr="00D45803">
        <w:rPr>
          <w:rStyle w:val="Emphasis"/>
        </w:rPr>
        <w:t>challenge</w:t>
      </w:r>
      <w:r w:rsidRPr="00724AEC">
        <w:rPr>
          <w:sz w:val="16"/>
        </w:rPr>
        <w:t xml:space="preserve"> that arises </w:t>
      </w:r>
      <w:r w:rsidRPr="00D45803">
        <w:rPr>
          <w:rStyle w:val="StyleUnderline"/>
        </w:rPr>
        <w:t xml:space="preserve">is to </w:t>
      </w:r>
      <w:r w:rsidRPr="006A0F26">
        <w:rPr>
          <w:rStyle w:val="StyleUnderline"/>
        </w:rPr>
        <w:t>develop</w:t>
      </w:r>
      <w:r w:rsidRPr="006A0F26">
        <w:rPr>
          <w:sz w:val="16"/>
        </w:rPr>
        <w:t xml:space="preserve"> </w:t>
      </w:r>
      <w:r w:rsidRPr="0095079F">
        <w:rPr>
          <w:rStyle w:val="Emphasis"/>
          <w:highlight w:val="cyan"/>
        </w:rPr>
        <w:t>new</w:t>
      </w:r>
      <w:r w:rsidRPr="00724AEC">
        <w:rPr>
          <w:sz w:val="16"/>
        </w:rPr>
        <w:t xml:space="preserve"> control </w:t>
      </w:r>
      <w:r w:rsidRPr="0095079F">
        <w:rPr>
          <w:rStyle w:val="Emphasis"/>
          <w:highlight w:val="cyan"/>
        </w:rPr>
        <w:t>structures</w:t>
      </w:r>
      <w:r w:rsidRPr="006A0F26">
        <w:rPr>
          <w:sz w:val="16"/>
        </w:rPr>
        <w:t xml:space="preserve"> </w:t>
      </w:r>
      <w:r w:rsidRPr="006A0F26">
        <w:rPr>
          <w:rStyle w:val="StyleUnderline"/>
        </w:rPr>
        <w:t>that</w:t>
      </w:r>
      <w:r w:rsidRPr="00724AEC">
        <w:rPr>
          <w:sz w:val="16"/>
        </w:rPr>
        <w:t xml:space="preserve"> can </w:t>
      </w:r>
      <w:r w:rsidRPr="0095079F">
        <w:rPr>
          <w:rStyle w:val="Emphasis"/>
          <w:highlight w:val="cyan"/>
        </w:rPr>
        <w:t>contain</w:t>
      </w:r>
      <w:r w:rsidRPr="006A0F26">
        <w:rPr>
          <w:sz w:val="16"/>
        </w:rPr>
        <w:t xml:space="preserve"> </w:t>
      </w:r>
      <w:r w:rsidRPr="006A0F26">
        <w:rPr>
          <w:rStyle w:val="StyleUnderline"/>
        </w:rPr>
        <w:t>and</w:t>
      </w:r>
      <w:r w:rsidRPr="006A0F26">
        <w:rPr>
          <w:sz w:val="16"/>
        </w:rPr>
        <w:t xml:space="preserve"> </w:t>
      </w:r>
      <w:r w:rsidRPr="006A0F26">
        <w:rPr>
          <w:rStyle w:val="Emphasis"/>
        </w:rPr>
        <w:t>respond to</w:t>
      </w:r>
      <w:r w:rsidRPr="006A0F26">
        <w:rPr>
          <w:sz w:val="16"/>
        </w:rPr>
        <w:t xml:space="preserve"> endogenous</w:t>
      </w:r>
      <w:r w:rsidRPr="00724AEC">
        <w:rPr>
          <w:sz w:val="16"/>
        </w:rPr>
        <w:t xml:space="preserve"> and exogenous </w:t>
      </w:r>
      <w:r w:rsidRPr="0095079F">
        <w:rPr>
          <w:rStyle w:val="StyleUnderline"/>
          <w:highlight w:val="cyan"/>
        </w:rPr>
        <w:t>incidents</w:t>
      </w:r>
      <w:r w:rsidRPr="0095079F">
        <w:rPr>
          <w:sz w:val="16"/>
          <w:highlight w:val="cyan"/>
        </w:rPr>
        <w:t xml:space="preserve"> </w:t>
      </w:r>
      <w:r w:rsidRPr="0095079F">
        <w:rPr>
          <w:rStyle w:val="Emphasis"/>
          <w:highlight w:val="cyan"/>
        </w:rPr>
        <w:t>effectively</w:t>
      </w:r>
      <w:r w:rsidRPr="00724AEC">
        <w:rPr>
          <w:sz w:val="16"/>
        </w:rPr>
        <w:t xml:space="preserve"> and efficiently.27 </w:t>
      </w:r>
      <w:r w:rsidRPr="00605731">
        <w:rPr>
          <w:rStyle w:val="Emphasis"/>
        </w:rPr>
        <w:t xml:space="preserve">Financial </w:t>
      </w:r>
      <w:r w:rsidRPr="0095079F">
        <w:rPr>
          <w:rStyle w:val="Emphasis"/>
          <w:highlight w:val="cyan"/>
        </w:rPr>
        <w:t>markets</w:t>
      </w:r>
      <w:r w:rsidRPr="00724AEC">
        <w:rPr>
          <w:sz w:val="16"/>
        </w:rPr>
        <w:t xml:space="preserve"> and financial regulation </w:t>
      </w:r>
      <w:r w:rsidRPr="00D45803">
        <w:rPr>
          <w:rStyle w:val="StyleUnderline"/>
        </w:rPr>
        <w:t>will</w:t>
      </w:r>
      <w:r w:rsidRPr="00724AEC">
        <w:rPr>
          <w:sz w:val="16"/>
        </w:rPr>
        <w:t xml:space="preserve"> </w:t>
      </w:r>
      <w:r w:rsidRPr="00724AEC">
        <w:rPr>
          <w:sz w:val="16"/>
          <w:szCs w:val="16"/>
        </w:rPr>
        <w:t>necessarily</w:t>
      </w:r>
      <w:r w:rsidRPr="00724AEC">
        <w:rPr>
          <w:sz w:val="16"/>
        </w:rPr>
        <w:t xml:space="preserve"> </w:t>
      </w:r>
      <w:r w:rsidRPr="0095079F">
        <w:rPr>
          <w:rStyle w:val="StyleUnderline"/>
          <w:highlight w:val="cyan"/>
        </w:rPr>
        <w:t>form a</w:t>
      </w:r>
      <w:r w:rsidRPr="0095079F">
        <w:rPr>
          <w:sz w:val="16"/>
          <w:highlight w:val="cyan"/>
        </w:rPr>
        <w:t xml:space="preserve"> </w:t>
      </w:r>
      <w:r w:rsidRPr="0095079F">
        <w:rPr>
          <w:rStyle w:val="Emphasis"/>
          <w:highlight w:val="cyan"/>
        </w:rPr>
        <w:t>key part</w:t>
      </w:r>
      <w:r w:rsidRPr="00724AEC">
        <w:rPr>
          <w:sz w:val="16"/>
        </w:rPr>
        <w:t xml:space="preserve"> </w:t>
      </w:r>
      <w:r w:rsidRPr="00D45803">
        <w:rPr>
          <w:rStyle w:val="StyleUnderline"/>
        </w:rPr>
        <w:t xml:space="preserve">of </w:t>
      </w:r>
      <w:r w:rsidRPr="0095079F">
        <w:rPr>
          <w:rStyle w:val="StyleUnderline"/>
        </w:rPr>
        <w:t>this in light of</w:t>
      </w:r>
      <w:r w:rsidRPr="00724AEC">
        <w:rPr>
          <w:sz w:val="16"/>
        </w:rPr>
        <w:t xml:space="preserve"> the </w:t>
      </w:r>
      <w:r w:rsidRPr="0095079F">
        <w:rPr>
          <w:rStyle w:val="Emphasis"/>
        </w:rPr>
        <w:t>fundamental importance</w:t>
      </w:r>
      <w:r w:rsidRPr="00724AEC">
        <w:rPr>
          <w:sz w:val="16"/>
        </w:rPr>
        <w:t xml:space="preserve"> of the functions carried out by financial markets and institutions.28 These are specifically concerned with the provision of monetary assets for valuation and exchange purposes as well as savings, lending, investment and risk or loss management.29 </w:t>
      </w:r>
      <w:r w:rsidRPr="0095079F">
        <w:rPr>
          <w:rStyle w:val="Emphasis"/>
        </w:rPr>
        <w:t>Recent advances</w:t>
      </w:r>
      <w:r w:rsidRPr="00724AEC">
        <w:rPr>
          <w:sz w:val="16"/>
        </w:rPr>
        <w:t xml:space="preserve"> in technology, especially with the potential emergence of new global supercoins and global internet or software applications (superapps),30 </w:t>
      </w:r>
      <w:r w:rsidRPr="0095079F">
        <w:rPr>
          <w:rStyle w:val="StyleUnderline"/>
        </w:rPr>
        <w:t>have required that wider areas of</w:t>
      </w:r>
      <w:r w:rsidRPr="00724AEC">
        <w:rPr>
          <w:sz w:val="16"/>
        </w:rPr>
        <w:t xml:space="preserve"> public </w:t>
      </w:r>
      <w:r w:rsidRPr="0095079F">
        <w:rPr>
          <w:rStyle w:val="StyleUnderline"/>
        </w:rPr>
        <w:t>policy are taken into consideration</w:t>
      </w:r>
      <w:r w:rsidRPr="00724AEC">
        <w:rPr>
          <w:sz w:val="16"/>
        </w:rPr>
        <w:t xml:space="preserve"> including specifically monetary, competition, personal data, taxation, and cross-border monetary stability.31 This requires the construction of new forms of co-prudential or meso-, para-, peri-, and poly-prudential regulation as noted.32 Larger exogenous </w:t>
      </w:r>
      <w:r w:rsidRPr="0095079F">
        <w:rPr>
          <w:rStyle w:val="StyleUnderline"/>
          <w:highlight w:val="cyan"/>
        </w:rPr>
        <w:t>threats</w:t>
      </w:r>
      <w:r w:rsidRPr="00724AEC">
        <w:rPr>
          <w:sz w:val="16"/>
        </w:rPr>
        <w:t xml:space="preserve"> nevertheless </w:t>
      </w:r>
      <w:r w:rsidRPr="0095079F">
        <w:rPr>
          <w:rStyle w:val="Emphasis"/>
          <w:highlight w:val="cyan"/>
        </w:rPr>
        <w:t>require</w:t>
      </w:r>
      <w:r w:rsidRPr="00724AEC">
        <w:rPr>
          <w:sz w:val="16"/>
        </w:rPr>
        <w:t xml:space="preserve"> the </w:t>
      </w:r>
      <w:r w:rsidRPr="00D45803">
        <w:rPr>
          <w:rStyle w:val="StyleUnderline"/>
        </w:rPr>
        <w:t>construction of</w:t>
      </w:r>
      <w:r w:rsidRPr="00724AEC">
        <w:rPr>
          <w:sz w:val="16"/>
        </w:rPr>
        <w:t xml:space="preserve"> even </w:t>
      </w:r>
      <w:r w:rsidRPr="006A0F26">
        <w:rPr>
          <w:rStyle w:val="Emphasis"/>
        </w:rPr>
        <w:t>more</w:t>
      </w:r>
      <w:r w:rsidRPr="00724AEC">
        <w:rPr>
          <w:sz w:val="16"/>
        </w:rPr>
        <w:t xml:space="preserve"> complete and </w:t>
      </w:r>
      <w:r w:rsidRPr="0095079F">
        <w:rPr>
          <w:rStyle w:val="Emphasis"/>
          <w:highlight w:val="cyan"/>
        </w:rPr>
        <w:t>comprehensive</w:t>
      </w:r>
      <w:r w:rsidRPr="00724AEC">
        <w:rPr>
          <w:sz w:val="16"/>
        </w:rPr>
        <w:t xml:space="preserve"> exoprudential, or ultra-prudential, </w:t>
      </w:r>
      <w:r w:rsidRPr="0095079F">
        <w:rPr>
          <w:rStyle w:val="StyleUnderline"/>
          <w:highlight w:val="cyan"/>
        </w:rPr>
        <w:t>frameworks</w:t>
      </w:r>
      <w:r w:rsidRPr="0095079F">
        <w:rPr>
          <w:sz w:val="16"/>
          <w:highlight w:val="cyan"/>
        </w:rPr>
        <w:t xml:space="preserve"> </w:t>
      </w:r>
      <w:r w:rsidRPr="0095079F">
        <w:rPr>
          <w:rStyle w:val="Emphasis"/>
          <w:highlight w:val="cyan"/>
        </w:rPr>
        <w:t>beyond</w:t>
      </w:r>
      <w:r w:rsidRPr="0095079F">
        <w:rPr>
          <w:sz w:val="16"/>
          <w:highlight w:val="cyan"/>
        </w:rPr>
        <w:t xml:space="preserve"> </w:t>
      </w:r>
      <w:r w:rsidRPr="0095079F">
        <w:rPr>
          <w:rStyle w:val="StyleUnderline"/>
          <w:highlight w:val="cyan"/>
        </w:rPr>
        <w:t>current</w:t>
      </w:r>
      <w:r w:rsidRPr="00724AEC">
        <w:rPr>
          <w:sz w:val="16"/>
        </w:rPr>
        <w:t xml:space="preserve"> macroprudential management </w:t>
      </w:r>
      <w:r w:rsidRPr="0095079F">
        <w:rPr>
          <w:rStyle w:val="StyleUnderline"/>
          <w:highlight w:val="cyan"/>
        </w:rPr>
        <w:t>tools</w:t>
      </w:r>
      <w:r w:rsidRPr="00724AEC">
        <w:rPr>
          <w:sz w:val="16"/>
        </w:rPr>
        <w:t xml:space="preserve">.33 </w:t>
      </w:r>
      <w:r w:rsidRPr="0095079F">
        <w:rPr>
          <w:rStyle w:val="Emphasis"/>
          <w:highlight w:val="cyan"/>
        </w:rPr>
        <w:t>Failure</w:t>
      </w:r>
      <w:r w:rsidRPr="0095079F">
        <w:rPr>
          <w:sz w:val="16"/>
          <w:highlight w:val="cyan"/>
        </w:rPr>
        <w:t xml:space="preserve"> </w:t>
      </w:r>
      <w:r w:rsidRPr="0095079F">
        <w:rPr>
          <w:rStyle w:val="StyleUnderline"/>
          <w:highlight w:val="cyan"/>
        </w:rPr>
        <w:t>will</w:t>
      </w:r>
      <w:r w:rsidRPr="00724AEC">
        <w:rPr>
          <w:sz w:val="16"/>
        </w:rPr>
        <w:t xml:space="preserve"> not simply result in functional or operational dislocation but will </w:t>
      </w:r>
      <w:r w:rsidRPr="0095079F">
        <w:rPr>
          <w:rStyle w:val="StyleUnderline"/>
          <w:highlight w:val="cyan"/>
        </w:rPr>
        <w:t>entail</w:t>
      </w:r>
      <w:r w:rsidRPr="00724AEC">
        <w:rPr>
          <w:sz w:val="16"/>
        </w:rPr>
        <w:t xml:space="preserve"> wider terminal or </w:t>
      </w:r>
      <w:r w:rsidRPr="0095079F">
        <w:rPr>
          <w:rStyle w:val="Emphasis"/>
          <w:highlight w:val="cyan"/>
        </w:rPr>
        <w:t>existential consequences</w:t>
      </w:r>
      <w:r w:rsidRPr="00724AEC">
        <w:rPr>
          <w:sz w:val="16"/>
        </w:rPr>
        <w:t>.34 New forms of technology (referred to as 'ExoTech') may be designed and developed to contain such exogenous threats.</w:t>
      </w:r>
    </w:p>
    <w:p w14:paraId="4173CF3A" w14:textId="77777777" w:rsidR="003B6D56" w:rsidRPr="00724AEC" w:rsidRDefault="003B6D56" w:rsidP="003B6D56">
      <w:pPr>
        <w:rPr>
          <w:sz w:val="16"/>
        </w:rPr>
      </w:pPr>
      <w:r w:rsidRPr="00724AEC">
        <w:rPr>
          <w:sz w:val="16"/>
        </w:rPr>
        <w:t xml:space="preserve">The purpose of this paper is to examine </w:t>
      </w:r>
      <w:r w:rsidRPr="00605731">
        <w:rPr>
          <w:rStyle w:val="StyleUnderline"/>
        </w:rPr>
        <w:t>the</w:t>
      </w:r>
      <w:r w:rsidRPr="00724AEC">
        <w:rPr>
          <w:sz w:val="16"/>
        </w:rPr>
        <w:t xml:space="preserve"> nature and </w:t>
      </w:r>
      <w:r w:rsidRPr="0095079F">
        <w:rPr>
          <w:rStyle w:val="Emphasis"/>
          <w:highlight w:val="cyan"/>
        </w:rPr>
        <w:t>sensitivity</w:t>
      </w:r>
      <w:r w:rsidRPr="0095079F">
        <w:rPr>
          <w:sz w:val="16"/>
          <w:highlight w:val="cyan"/>
        </w:rPr>
        <w:t xml:space="preserve"> </w:t>
      </w:r>
      <w:r w:rsidRPr="0095079F">
        <w:rPr>
          <w:rStyle w:val="StyleUnderline"/>
          <w:highlight w:val="cyan"/>
        </w:rPr>
        <w:t>of</w:t>
      </w:r>
      <w:r w:rsidRPr="00724AEC">
        <w:rPr>
          <w:sz w:val="16"/>
        </w:rPr>
        <w:t xml:space="preserve"> the physical and </w:t>
      </w:r>
      <w:r w:rsidRPr="00724AEC">
        <w:rPr>
          <w:rStyle w:val="StyleUnderline"/>
        </w:rPr>
        <w:t xml:space="preserve">new </w:t>
      </w:r>
      <w:r w:rsidRPr="00605731">
        <w:rPr>
          <w:rStyle w:val="StyleUnderline"/>
        </w:rPr>
        <w:t xml:space="preserve">digital </w:t>
      </w:r>
      <w:r w:rsidRPr="0095079F">
        <w:rPr>
          <w:rStyle w:val="StyleUnderline"/>
          <w:highlight w:val="cyan"/>
        </w:rPr>
        <w:t>economies</w:t>
      </w:r>
      <w:r w:rsidRPr="00724AEC">
        <w:rPr>
          <w:rStyle w:val="StyleUnderline"/>
        </w:rPr>
        <w:t xml:space="preserve"> and ecosystems</w:t>
      </w:r>
      <w:r w:rsidRPr="00724AEC">
        <w:rPr>
          <w:sz w:val="16"/>
        </w:rPr>
        <w:t xml:space="preserve"> currently under </w:t>
      </w:r>
      <w:r w:rsidRPr="0095079F">
        <w:rPr>
          <w:rStyle w:val="StyleUnderline"/>
          <w:highlight w:val="cyan"/>
        </w:rPr>
        <w:t>construct</w:t>
      </w:r>
      <w:r w:rsidRPr="00724AEC">
        <w:rPr>
          <w:sz w:val="16"/>
        </w:rPr>
        <w:t xml:space="preserve">ion and identify possible </w:t>
      </w:r>
      <w:r w:rsidRPr="0095079F">
        <w:rPr>
          <w:rStyle w:val="StyleUnderline"/>
        </w:rPr>
        <w:t>sources of</w:t>
      </w:r>
      <w:r w:rsidRPr="00724AEC">
        <w:rPr>
          <w:sz w:val="16"/>
        </w:rPr>
        <w:t xml:space="preserve"> </w:t>
      </w:r>
      <w:r w:rsidRPr="0095079F">
        <w:rPr>
          <w:rStyle w:val="Emphasis"/>
          <w:highlight w:val="cyan"/>
        </w:rPr>
        <w:t>threat</w:t>
      </w:r>
      <w:r w:rsidRPr="00724AEC">
        <w:rPr>
          <w:sz w:val="16"/>
        </w:rPr>
        <w:t xml:space="preserve">. The circumstances behind the 2020-2021 Coronavirus pandemic are examined in further detail and market responses reviewed. </w:t>
      </w:r>
      <w:r w:rsidRPr="00E4575F">
        <w:rPr>
          <w:rStyle w:val="StyleUnderline"/>
          <w:highlight w:val="cyan"/>
        </w:rPr>
        <w:t>A</w:t>
      </w:r>
      <w:r w:rsidRPr="00E4575F">
        <w:rPr>
          <w:sz w:val="16"/>
          <w:highlight w:val="cyan"/>
        </w:rPr>
        <w:t xml:space="preserve"> </w:t>
      </w:r>
      <w:r w:rsidRPr="00E4575F">
        <w:rPr>
          <w:rStyle w:val="Emphasis"/>
          <w:highlight w:val="cyan"/>
        </w:rPr>
        <w:t>new</w:t>
      </w:r>
      <w:r w:rsidRPr="007E3893">
        <w:rPr>
          <w:rStyle w:val="Emphasis"/>
        </w:rPr>
        <w:t xml:space="preserve"> financial</w:t>
      </w:r>
      <w:r w:rsidRPr="00724AEC">
        <w:rPr>
          <w:sz w:val="16"/>
        </w:rPr>
        <w:t xml:space="preserve"> regulatory </w:t>
      </w:r>
      <w:r w:rsidRPr="00E4575F">
        <w:rPr>
          <w:rStyle w:val="Emphasis"/>
          <w:highlight w:val="cyan"/>
        </w:rPr>
        <w:t>model</w:t>
      </w:r>
      <w:r w:rsidRPr="00724AEC">
        <w:rPr>
          <w:sz w:val="16"/>
        </w:rPr>
        <w:t xml:space="preserve"> </w:t>
      </w:r>
      <w:r w:rsidRPr="005E1269">
        <w:rPr>
          <w:rStyle w:val="StyleUnderline"/>
        </w:rPr>
        <w:t>is constructed</w:t>
      </w:r>
      <w:r w:rsidRPr="00724AEC">
        <w:rPr>
          <w:sz w:val="16"/>
        </w:rPr>
        <w:t xml:space="preserve"> that </w:t>
      </w:r>
      <w:r w:rsidRPr="00E4575F">
        <w:rPr>
          <w:sz w:val="16"/>
          <w:szCs w:val="16"/>
        </w:rPr>
        <w:t xml:space="preserve">attempts </w:t>
      </w:r>
      <w:r w:rsidRPr="007E3893">
        <w:rPr>
          <w:rStyle w:val="StyleUnderline"/>
        </w:rPr>
        <w:t xml:space="preserve">to </w:t>
      </w:r>
      <w:r w:rsidRPr="00E4575F">
        <w:rPr>
          <w:rStyle w:val="StyleUnderline"/>
          <w:highlight w:val="cyan"/>
        </w:rPr>
        <w:t>accommodate</w:t>
      </w:r>
      <w:r w:rsidRPr="00724AEC">
        <w:rPr>
          <w:sz w:val="16"/>
        </w:rPr>
        <w:t xml:space="preserve"> wider policy considerations and systems or </w:t>
      </w:r>
      <w:r w:rsidRPr="00E4575F">
        <w:rPr>
          <w:rStyle w:val="Emphasis"/>
          <w:highlight w:val="cyan"/>
        </w:rPr>
        <w:t>systemic threats</w:t>
      </w:r>
      <w:r w:rsidRPr="00724AEC">
        <w:rPr>
          <w:sz w:val="16"/>
        </w:rPr>
        <w:t xml:space="preserve"> specifically in response to technological innovation. All of this is then built into a larger new outline global response framework that can respond to and contain wider exo-systemic, or ultrasystemic, threats. This includes creating a new form of treaty and nontreaty-based control architecture and international protocol based global conduct and ethical framework to manage continuing threats, challenges, and responsibilities. The paper further assesses the extent to which the opportunity can also be taken to resolve other continuing and residual collective global challenges under a new SMART (or SMARTS) and START (or STARTS) based framework and, in particular, with the construction of a new technology enabled global SMART market regime.35 A new post-global financial crisis and post-pandemic exogenous control model can be constructed to resolve other essential continuing residual global challenges and responsibilities in this way.36 A number of provisional comments and conclusions are drawn.</w:t>
      </w:r>
    </w:p>
    <w:p w14:paraId="12E1CD46" w14:textId="77777777" w:rsidR="003B6D56" w:rsidRPr="00724AEC" w:rsidRDefault="003B6D56" w:rsidP="003B6D56">
      <w:pPr>
        <w:rPr>
          <w:sz w:val="16"/>
        </w:rPr>
      </w:pPr>
      <w:r w:rsidRPr="00724AEC">
        <w:rPr>
          <w:sz w:val="16"/>
        </w:rPr>
        <w:t>III. Systems And Systems Stability</w:t>
      </w:r>
    </w:p>
    <w:p w14:paraId="7B8CAACD" w14:textId="77777777" w:rsidR="003B6D56" w:rsidRPr="00724AEC" w:rsidRDefault="003B6D56" w:rsidP="003B6D56">
      <w:pPr>
        <w:rPr>
          <w:sz w:val="16"/>
        </w:rPr>
      </w:pPr>
      <w:r w:rsidRPr="00724AEC">
        <w:rPr>
          <w:sz w:val="16"/>
        </w:rPr>
        <w:t>Financial markets include a number of sub-markets at the national and international levels.37 Domestic markets include primary and secondary money markets as well as capital or securities, financial derivatives, insurance, and other alternative investment markets (AIM) including hedge funds, private equity, and sovereign wealth funds.38 National systems also include insurance and gold, or other precious metals which are strictly commodity markets.39 International financial markets include the Eurodollar syndicated loan and Eurobond markets as well as shorter duration Euro note and commercial paper markets.40 The international finance system would also include foreign exchange markets and wider trade finance markets.41</w:t>
      </w:r>
    </w:p>
    <w:p w14:paraId="5E817966" w14:textId="77777777" w:rsidR="003B6D56" w:rsidRPr="00724AEC" w:rsidRDefault="003B6D56" w:rsidP="003B6D56">
      <w:pPr>
        <w:rPr>
          <w:sz w:val="16"/>
        </w:rPr>
      </w:pPr>
      <w:r w:rsidRPr="00724AEC">
        <w:rPr>
          <w:sz w:val="16"/>
        </w:rPr>
        <w:t>Financial markets are financial systems. A system can be defined as any organized, or disorganized, structure made up of connected and dependent parts.42 The system represents the aggregation or conglomeration of its parts.43 System's edges can be represented by boundaries or perimeters in regulatory terms.</w:t>
      </w:r>
    </w:p>
    <w:p w14:paraId="281B32B8" w14:textId="77777777" w:rsidR="003B6D56" w:rsidRPr="00724AEC" w:rsidRDefault="003B6D56" w:rsidP="003B6D56">
      <w:pPr>
        <w:rPr>
          <w:sz w:val="16"/>
        </w:rPr>
      </w:pPr>
      <w:r w:rsidRPr="00724AEC">
        <w:rPr>
          <w:sz w:val="16"/>
        </w:rPr>
        <w:t>Systems have been examined in terms of systems theory, control theory, and cybernetics.44 Writers such as the Austrian biologist, Karl Ludwig von Bertalanffy (1901-1972), studied different types of systems and constructed a general systems theory (GST) in 1946.45 The objective was to identify several models, principles, and laws applicable to all systems and subclasses of systems. 46 Control theory examines control systems in mathematics and engineering.47 Control is used to refer to behavior and regulating behavior.48 Cybernetics is concerned with systems control and communication.49 Cybernetics considers control and communication in animals, humans, and machines on an interdisciplinary basis,50 and has highlighted the importance of message transmission between people and machines.51 Cybernetics was developed with artificial intelligence (Al) in the late 1950s and early 1960s until they separated with Al receiving more substantial funding and research subsequently.52</w:t>
      </w:r>
    </w:p>
    <w:p w14:paraId="36758F91" w14:textId="77777777" w:rsidR="003B6D56" w:rsidRPr="00724AEC" w:rsidRDefault="003B6D56" w:rsidP="003B6D56">
      <w:pPr>
        <w:rPr>
          <w:sz w:val="16"/>
        </w:rPr>
      </w:pPr>
      <w:r w:rsidRPr="00724AEC">
        <w:rPr>
          <w:sz w:val="16"/>
        </w:rPr>
        <w:t xml:space="preserve">In modern economies and societies, </w:t>
      </w:r>
      <w:r w:rsidRPr="00724AEC">
        <w:rPr>
          <w:rStyle w:val="StyleUnderline"/>
        </w:rPr>
        <w:t>a</w:t>
      </w:r>
      <w:r w:rsidRPr="00724AEC">
        <w:rPr>
          <w:sz w:val="16"/>
        </w:rPr>
        <w:t xml:space="preserve"> </w:t>
      </w:r>
      <w:r w:rsidRPr="00724AEC">
        <w:rPr>
          <w:rStyle w:val="Emphasis"/>
        </w:rPr>
        <w:t>number</w:t>
      </w:r>
      <w:r w:rsidRPr="00724AEC">
        <w:rPr>
          <w:sz w:val="16"/>
        </w:rPr>
        <w:t xml:space="preserve"> </w:t>
      </w:r>
      <w:r w:rsidRPr="00724AEC">
        <w:rPr>
          <w:rStyle w:val="StyleUnderline"/>
        </w:rPr>
        <w:t>of</w:t>
      </w:r>
      <w:r w:rsidRPr="00724AEC">
        <w:rPr>
          <w:sz w:val="16"/>
        </w:rPr>
        <w:t xml:space="preserve"> specific </w:t>
      </w:r>
      <w:r w:rsidRPr="00724AEC">
        <w:rPr>
          <w:rStyle w:val="StyleUnderline"/>
        </w:rPr>
        <w:t>issues arise with regard to</w:t>
      </w:r>
      <w:r w:rsidRPr="00724AEC">
        <w:rPr>
          <w:sz w:val="16"/>
        </w:rPr>
        <w:t xml:space="preserve"> particular types of systems including complex adaptive systems (CASs), </w:t>
      </w:r>
      <w:r w:rsidRPr="00724AEC">
        <w:rPr>
          <w:rStyle w:val="Emphasis"/>
        </w:rPr>
        <w:t>digital systems</w:t>
      </w:r>
      <w:r w:rsidRPr="00724AEC">
        <w:rPr>
          <w:sz w:val="16"/>
        </w:rPr>
        <w:t>, digital information and data systems, systems risk, and systems control.</w:t>
      </w:r>
    </w:p>
    <w:p w14:paraId="57117588" w14:textId="77777777" w:rsidR="003B6D56" w:rsidRPr="00724AEC" w:rsidRDefault="003B6D56" w:rsidP="003B6D56">
      <w:pPr>
        <w:rPr>
          <w:sz w:val="16"/>
        </w:rPr>
      </w:pPr>
      <w:r w:rsidRPr="00724AEC">
        <w:rPr>
          <w:sz w:val="16"/>
        </w:rPr>
        <w:t>A. COMPLEX ADAPTIVE SYSTEMS</w:t>
      </w:r>
    </w:p>
    <w:p w14:paraId="53D6C3AA" w14:textId="77777777" w:rsidR="003B6D56" w:rsidRPr="00724AEC" w:rsidRDefault="003B6D56" w:rsidP="003B6D56">
      <w:pPr>
        <w:rPr>
          <w:sz w:val="16"/>
        </w:rPr>
      </w:pPr>
      <w:r w:rsidRPr="00724AEC">
        <w:rPr>
          <w:sz w:val="16"/>
        </w:rPr>
        <w:t xml:space="preserve">Markets and financial markets can be considered to constitute </w:t>
      </w:r>
      <w:r w:rsidRPr="00724AEC">
        <w:rPr>
          <w:sz w:val="16"/>
          <w:szCs w:val="16"/>
        </w:rPr>
        <w:t>complex adaptive systems.53 These are complex in that they are made up of multiple components with dynamic connections or intersections and are adaptive in so far as they change in response to internal and external stimu</w:t>
      </w:r>
      <w:r w:rsidRPr="005E1269">
        <w:rPr>
          <w:sz w:val="16"/>
          <w:szCs w:val="16"/>
        </w:rPr>
        <w:t>li</w:t>
      </w:r>
      <w:r w:rsidRPr="00724AEC">
        <w:rPr>
          <w:sz w:val="16"/>
        </w:rPr>
        <w:t xml:space="preserve"> or events.54 This would apply inter alia to social systems, communities, cities and urban environments and organizations, governments, societies more generally, and climatic systems.55 Complex adaptive systems are multi-agent system (MAS) based, with multiple interacting participants, and are adaptive at the component or agent and system level.56 Such systems are characterized by complexity, adaptation, interaction (including through reciprocity and feedback loopss7), emergence (uncertain effects),58 and homeostasis (equilibrium or resilience).59</w:t>
      </w:r>
    </w:p>
    <w:p w14:paraId="711D21C1" w14:textId="77777777" w:rsidR="003B6D56" w:rsidRPr="00724AEC" w:rsidRDefault="003B6D56" w:rsidP="003B6D56">
      <w:pPr>
        <w:rPr>
          <w:sz w:val="16"/>
        </w:rPr>
      </w:pPr>
      <w:r w:rsidRPr="00724AEC">
        <w:rPr>
          <w:sz w:val="16"/>
        </w:rPr>
        <w:t>B. DIGITAL SYSTEMS</w:t>
      </w:r>
    </w:p>
    <w:p w14:paraId="05A4D085" w14:textId="77777777" w:rsidR="003B6D56" w:rsidRPr="00724AEC" w:rsidRDefault="003B6D56" w:rsidP="003B6D56">
      <w:pPr>
        <w:rPr>
          <w:sz w:val="16"/>
        </w:rPr>
      </w:pPr>
      <w:r w:rsidRPr="0095079F">
        <w:rPr>
          <w:rStyle w:val="StyleUnderline"/>
          <w:highlight w:val="cyan"/>
        </w:rPr>
        <w:t>Tech</w:t>
      </w:r>
      <w:r w:rsidRPr="00724AEC">
        <w:rPr>
          <w:sz w:val="16"/>
        </w:rPr>
        <w:t xml:space="preserve">nology </w:t>
      </w:r>
      <w:r w:rsidRPr="006A0F26">
        <w:rPr>
          <w:rStyle w:val="StyleUnderline"/>
        </w:rPr>
        <w:t xml:space="preserve">can </w:t>
      </w:r>
      <w:r w:rsidRPr="0095079F">
        <w:rPr>
          <w:rStyle w:val="StyleUnderline"/>
          <w:highlight w:val="cyan"/>
        </w:rPr>
        <w:t>produce</w:t>
      </w:r>
      <w:r w:rsidRPr="0095079F">
        <w:rPr>
          <w:sz w:val="16"/>
        </w:rPr>
        <w:t xml:space="preserve"> </w:t>
      </w:r>
      <w:r w:rsidRPr="0095079F">
        <w:rPr>
          <w:rStyle w:val="Emphasis"/>
        </w:rPr>
        <w:t xml:space="preserve">additional </w:t>
      </w:r>
      <w:r w:rsidRPr="0095079F">
        <w:rPr>
          <w:rStyle w:val="Emphasis"/>
          <w:highlight w:val="cyan"/>
        </w:rPr>
        <w:t>complexity</w:t>
      </w:r>
      <w:r w:rsidRPr="006A0F26">
        <w:rPr>
          <w:sz w:val="16"/>
        </w:rPr>
        <w:t xml:space="preserve"> </w:t>
      </w:r>
      <w:r w:rsidRPr="006A0F26">
        <w:rPr>
          <w:rStyle w:val="StyleUnderline"/>
        </w:rPr>
        <w:t>through</w:t>
      </w:r>
      <w:r w:rsidRPr="00724AEC">
        <w:rPr>
          <w:sz w:val="16"/>
        </w:rPr>
        <w:t xml:space="preserve"> the creation of </w:t>
      </w:r>
      <w:r w:rsidRPr="006A0F26">
        <w:rPr>
          <w:rStyle w:val="Emphasis"/>
        </w:rPr>
        <w:t>digital systems</w:t>
      </w:r>
      <w:r w:rsidRPr="00724AEC">
        <w:rPr>
          <w:sz w:val="16"/>
        </w:rPr>
        <w:t xml:space="preserve">. "Digital" is a complex, combination, or composite term with several different meanings.60 It can also be considered to constitute a contestable concept with the inclusion of a qualitative, value, or judgement element.61 Modern computing and communication systems, including telecommunications and the internet, are digital based.62 </w:t>
      </w:r>
      <w:r w:rsidRPr="00724AEC">
        <w:rPr>
          <w:rStyle w:val="StyleUnderline"/>
        </w:rPr>
        <w:t>Digital systems are</w:t>
      </w:r>
      <w:r w:rsidRPr="00724AEC">
        <w:rPr>
          <w:sz w:val="16"/>
        </w:rPr>
        <w:t xml:space="preserve"> </w:t>
      </w:r>
      <w:r w:rsidRPr="00724AEC">
        <w:rPr>
          <w:rStyle w:val="Emphasis"/>
        </w:rPr>
        <w:t>useful</w:t>
      </w:r>
      <w:r w:rsidRPr="00724AEC">
        <w:rPr>
          <w:sz w:val="16"/>
        </w:rPr>
        <w:t xml:space="preserve"> </w:t>
      </w:r>
      <w:r w:rsidRPr="00724AEC">
        <w:rPr>
          <w:rStyle w:val="StyleUnderline"/>
        </w:rPr>
        <w:t>in</w:t>
      </w:r>
      <w:r w:rsidRPr="00724AEC">
        <w:rPr>
          <w:sz w:val="16"/>
        </w:rPr>
        <w:t xml:space="preserve"> terms of </w:t>
      </w:r>
      <w:r w:rsidRPr="00724AEC">
        <w:rPr>
          <w:rStyle w:val="StyleUnderline"/>
        </w:rPr>
        <w:t>their speed</w:t>
      </w:r>
      <w:r w:rsidRPr="00724AEC">
        <w:rPr>
          <w:sz w:val="16"/>
        </w:rPr>
        <w:t xml:space="preserve"> (low latency), </w:t>
      </w:r>
      <w:r w:rsidRPr="00724AEC">
        <w:rPr>
          <w:rStyle w:val="StyleUnderline"/>
        </w:rPr>
        <w:t>ability to copy</w:t>
      </w:r>
      <w:r w:rsidRPr="00724AEC">
        <w:rPr>
          <w:sz w:val="16"/>
        </w:rPr>
        <w:t xml:space="preserve"> (replicate) </w:t>
      </w:r>
      <w:r w:rsidRPr="00724AEC">
        <w:rPr>
          <w:rStyle w:val="StyleUnderline"/>
        </w:rPr>
        <w:t>and multiply</w:t>
      </w:r>
      <w:r w:rsidRPr="00724AEC">
        <w:rPr>
          <w:sz w:val="16"/>
        </w:rPr>
        <w:t xml:space="preserve"> (scale) </w:t>
      </w:r>
      <w:r w:rsidRPr="00724AEC">
        <w:rPr>
          <w:rStyle w:val="StyleUnderline"/>
        </w:rPr>
        <w:t>at low</w:t>
      </w:r>
      <w:r w:rsidRPr="00724AEC">
        <w:rPr>
          <w:sz w:val="16"/>
        </w:rPr>
        <w:t xml:space="preserve"> relative </w:t>
      </w:r>
      <w:r w:rsidRPr="00724AEC">
        <w:rPr>
          <w:rStyle w:val="StyleUnderline"/>
        </w:rPr>
        <w:t>costs</w:t>
      </w:r>
      <w:r w:rsidRPr="00724AEC">
        <w:rPr>
          <w:sz w:val="16"/>
        </w:rPr>
        <w:t xml:space="preserve"> (efficiency), </w:t>
      </w:r>
      <w:r w:rsidRPr="00724AEC">
        <w:rPr>
          <w:rStyle w:val="StyleUnderline"/>
        </w:rPr>
        <w:t>and</w:t>
      </w:r>
      <w:r w:rsidRPr="00724AEC">
        <w:rPr>
          <w:sz w:val="16"/>
        </w:rPr>
        <w:t xml:space="preserve"> possibly </w:t>
      </w:r>
      <w:r w:rsidRPr="00724AEC">
        <w:rPr>
          <w:rStyle w:val="StyleUnderline"/>
        </w:rPr>
        <w:t>enhanced security</w:t>
      </w:r>
      <w:r w:rsidRPr="00724AEC">
        <w:rPr>
          <w:sz w:val="16"/>
        </w:rPr>
        <w:t xml:space="preserve"> (integrity).</w:t>
      </w:r>
    </w:p>
    <w:p w14:paraId="1EE024E8" w14:textId="77777777" w:rsidR="003B6D56" w:rsidRPr="00724AEC" w:rsidRDefault="003B6D56" w:rsidP="003B6D56">
      <w:pPr>
        <w:rPr>
          <w:sz w:val="16"/>
        </w:rPr>
      </w:pPr>
      <w:r w:rsidRPr="00724AEC">
        <w:rPr>
          <w:sz w:val="16"/>
        </w:rPr>
        <w:t xml:space="preserve">The </w:t>
      </w:r>
      <w:r w:rsidRPr="004E67AD">
        <w:rPr>
          <w:rStyle w:val="Emphasis"/>
        </w:rPr>
        <w:t>substantial advances</w:t>
      </w:r>
      <w:r w:rsidRPr="00724AEC">
        <w:rPr>
          <w:sz w:val="16"/>
        </w:rPr>
        <w:t xml:space="preserve"> that have occurred in terms of technology and digital systems development which has </w:t>
      </w:r>
      <w:r w:rsidRPr="004E67AD">
        <w:rPr>
          <w:rStyle w:val="StyleUnderline"/>
        </w:rPr>
        <w:t>created</w:t>
      </w:r>
      <w:r w:rsidRPr="00724AEC">
        <w:rPr>
          <w:sz w:val="16"/>
        </w:rPr>
        <w:t xml:space="preserve"> </w:t>
      </w:r>
      <w:r w:rsidRPr="0095079F">
        <w:rPr>
          <w:rStyle w:val="Emphasis"/>
          <w:highlight w:val="cyan"/>
        </w:rPr>
        <w:t>new</w:t>
      </w:r>
      <w:r w:rsidRPr="00724AEC">
        <w:rPr>
          <w:sz w:val="16"/>
        </w:rPr>
        <w:t xml:space="preserve"> forms of digital or </w:t>
      </w:r>
      <w:r w:rsidRPr="004E67AD">
        <w:rPr>
          <w:rStyle w:val="Emphasis"/>
        </w:rPr>
        <w:t xml:space="preserve">data </w:t>
      </w:r>
      <w:r w:rsidRPr="0095079F">
        <w:rPr>
          <w:rStyle w:val="Emphasis"/>
          <w:highlight w:val="cyan"/>
        </w:rPr>
        <w:t>ecosystems</w:t>
      </w:r>
      <w:r w:rsidRPr="00724AEC">
        <w:rPr>
          <w:sz w:val="16"/>
        </w:rPr>
        <w:t xml:space="preserve"> 63 and biosystems,- or biomes, over time.65 While data is technically abiotic, digital </w:t>
      </w:r>
      <w:r w:rsidRPr="004E67AD">
        <w:rPr>
          <w:rStyle w:val="StyleUnderline"/>
        </w:rPr>
        <w:t xml:space="preserve">systems </w:t>
      </w:r>
      <w:r w:rsidRPr="0095079F">
        <w:rPr>
          <w:rStyle w:val="StyleUnderline"/>
          <w:highlight w:val="cyan"/>
        </w:rPr>
        <w:t>are</w:t>
      </w:r>
      <w:r w:rsidRPr="0095079F">
        <w:rPr>
          <w:sz w:val="16"/>
          <w:highlight w:val="cyan"/>
        </w:rPr>
        <w:t xml:space="preserve"> </w:t>
      </w:r>
      <w:r w:rsidRPr="0095079F">
        <w:rPr>
          <w:rStyle w:val="Emphasis"/>
          <w:highlight w:val="cyan"/>
        </w:rPr>
        <w:t>dynamic</w:t>
      </w:r>
      <w:r w:rsidRPr="006A0F26">
        <w:rPr>
          <w:sz w:val="16"/>
        </w:rPr>
        <w:t xml:space="preserve"> </w:t>
      </w:r>
      <w:r w:rsidRPr="006A0F26">
        <w:rPr>
          <w:rStyle w:val="StyleUnderline"/>
        </w:rPr>
        <w:t>and</w:t>
      </w:r>
      <w:r w:rsidRPr="006A0F26">
        <w:rPr>
          <w:sz w:val="16"/>
        </w:rPr>
        <w:t xml:space="preserve"> </w:t>
      </w:r>
      <w:r w:rsidRPr="006A0F26">
        <w:rPr>
          <w:rStyle w:val="Emphasis"/>
        </w:rPr>
        <w:t>emergent</w:t>
      </w:r>
      <w:r w:rsidRPr="00724AEC">
        <w:rPr>
          <w:sz w:val="16"/>
        </w:rPr>
        <w:t xml:space="preserve"> and can be considered to create their own digital ecospheres or ecosystems. Modern complex digital technology has then created a new digital ecosystem which can be considered to constitute a complex adaptive emergent integrated and resilient system. 66 The effect is to consider </w:t>
      </w:r>
      <w:r w:rsidRPr="004E67AD">
        <w:rPr>
          <w:rStyle w:val="StyleUnderline"/>
        </w:rPr>
        <w:t>digital tech</w:t>
      </w:r>
      <w:r w:rsidRPr="00724AEC">
        <w:rPr>
          <w:sz w:val="16"/>
        </w:rPr>
        <w:t xml:space="preserve">nology as </w:t>
      </w:r>
      <w:r w:rsidRPr="004E67AD">
        <w:rPr>
          <w:rStyle w:val="StyleUnderline"/>
        </w:rPr>
        <w:t>creat</w:t>
      </w:r>
      <w:r w:rsidRPr="00724AEC">
        <w:rPr>
          <w:sz w:val="16"/>
        </w:rPr>
        <w:t xml:space="preserve">ing </w:t>
      </w:r>
      <w:r w:rsidRPr="004E67AD">
        <w:rPr>
          <w:rStyle w:val="StyleUnderline"/>
        </w:rPr>
        <w:t>its own digital</w:t>
      </w:r>
      <w:r w:rsidRPr="00724AEC">
        <w:rPr>
          <w:sz w:val="16"/>
        </w:rPr>
        <w:t xml:space="preserve"> </w:t>
      </w:r>
      <w:r w:rsidRPr="004E67AD">
        <w:rPr>
          <w:rStyle w:val="Emphasis"/>
        </w:rPr>
        <w:t>ecosystems</w:t>
      </w:r>
      <w:r w:rsidRPr="00724AEC">
        <w:rPr>
          <w:sz w:val="16"/>
        </w:rPr>
        <w:t xml:space="preserve"> and ecospheres made up of individual digital abiota or biota.</w:t>
      </w:r>
    </w:p>
    <w:p w14:paraId="17F4A0AA" w14:textId="77777777" w:rsidR="003B6D56" w:rsidRPr="00724AEC" w:rsidRDefault="003B6D56" w:rsidP="003B6D56">
      <w:pPr>
        <w:rPr>
          <w:sz w:val="16"/>
        </w:rPr>
      </w:pPr>
      <w:r w:rsidRPr="00724AEC">
        <w:rPr>
          <w:sz w:val="16"/>
          <w:szCs w:val="16"/>
        </w:rPr>
        <w:t>Digital technology produces complex digital systems</w:t>
      </w:r>
      <w:r w:rsidRPr="00724AEC">
        <w:rPr>
          <w:sz w:val="16"/>
        </w:rPr>
        <w:t xml:space="preserve"> which interact with other human and physical systems. Digital systems are significant in that they have contain certain unique attributes. These can be summarized in terms of replication, standardization or unification, codification, automation and origination.67 Many digital registers, including distributed ledger technology (DLT), operate by creating digital representatives, replicas or replicants of non-digital assets or by creating new items through the internal reification of code entries.68</w:t>
      </w:r>
    </w:p>
    <w:p w14:paraId="1EC45F12" w14:textId="77777777" w:rsidR="003B6D56" w:rsidRPr="00724AEC" w:rsidRDefault="003B6D56" w:rsidP="003B6D56">
      <w:pPr>
        <w:rPr>
          <w:sz w:val="16"/>
        </w:rPr>
      </w:pPr>
      <w:r w:rsidRPr="00724AEC">
        <w:rPr>
          <w:sz w:val="16"/>
        </w:rPr>
        <w:t xml:space="preserve">Many </w:t>
      </w:r>
      <w:r w:rsidRPr="0095079F">
        <w:rPr>
          <w:rStyle w:val="Emphasis"/>
          <w:highlight w:val="cyan"/>
        </w:rPr>
        <w:t>digital contracts</w:t>
      </w:r>
      <w:r w:rsidRPr="00724AEC">
        <w:rPr>
          <w:sz w:val="16"/>
        </w:rPr>
        <w:t xml:space="preserve"> and relations in online environments are constructed by simplifying and standardizing existing terms which </w:t>
      </w:r>
      <w:r w:rsidRPr="006A0F26">
        <w:rPr>
          <w:rStyle w:val="StyleUnderline"/>
        </w:rPr>
        <w:t>will</w:t>
      </w:r>
      <w:r w:rsidRPr="00724AEC">
        <w:rPr>
          <w:sz w:val="16"/>
        </w:rPr>
        <w:t xml:space="preserve"> over time </w:t>
      </w:r>
      <w:r w:rsidRPr="0095079F">
        <w:rPr>
          <w:rStyle w:val="StyleUnderline"/>
          <w:highlight w:val="cyan"/>
        </w:rPr>
        <w:t>create a</w:t>
      </w:r>
      <w:r w:rsidRPr="00724AEC">
        <w:rPr>
          <w:rStyle w:val="StyleUnderline"/>
        </w:rPr>
        <w:t xml:space="preserve"> new</w:t>
      </w:r>
      <w:r w:rsidRPr="00724AEC">
        <w:rPr>
          <w:sz w:val="16"/>
        </w:rPr>
        <w:t xml:space="preserve"> form of </w:t>
      </w:r>
      <w:r w:rsidRPr="0095079F">
        <w:rPr>
          <w:rStyle w:val="Emphasis"/>
          <w:highlight w:val="cyan"/>
        </w:rPr>
        <w:t>lex digitalis</w:t>
      </w:r>
      <w:r w:rsidRPr="00724AEC">
        <w:rPr>
          <w:sz w:val="16"/>
        </w:rPr>
        <w:t xml:space="preserve">, or lex digitalis technologica, following the earlier lex mercatoria that created the law merchant during the Italian and European Renaissance.69 </w:t>
      </w:r>
      <w:r w:rsidRPr="00724AEC">
        <w:rPr>
          <w:rStyle w:val="StyleUnderline"/>
        </w:rPr>
        <w:t>Codification can</w:t>
      </w:r>
      <w:r w:rsidRPr="00724AEC">
        <w:rPr>
          <w:sz w:val="16"/>
        </w:rPr>
        <w:t xml:space="preserve"> then be considered under this paper to be concerned with the </w:t>
      </w:r>
      <w:r w:rsidRPr="00724AEC">
        <w:rPr>
          <w:rStyle w:val="StyleUnderline"/>
        </w:rPr>
        <w:t>transfer</w:t>
      </w:r>
      <w:r w:rsidRPr="00724AEC">
        <w:rPr>
          <w:sz w:val="16"/>
        </w:rPr>
        <w:t xml:space="preserve"> of oral and written </w:t>
      </w:r>
      <w:r w:rsidRPr="00724AEC">
        <w:rPr>
          <w:rStyle w:val="Emphasis"/>
        </w:rPr>
        <w:t>contracts</w:t>
      </w:r>
      <w:r w:rsidRPr="00724AEC">
        <w:rPr>
          <w:sz w:val="16"/>
          <w:szCs w:val="16"/>
        </w:rPr>
        <w:t xml:space="preserve"> </w:t>
      </w:r>
      <w:r w:rsidRPr="00724AEC">
        <w:rPr>
          <w:rStyle w:val="StyleUnderline"/>
        </w:rPr>
        <w:t>into</w:t>
      </w:r>
      <w:r w:rsidRPr="00724AEC">
        <w:rPr>
          <w:sz w:val="16"/>
        </w:rPr>
        <w:t xml:space="preserve">6 computer </w:t>
      </w:r>
      <w:r w:rsidRPr="00724AEC">
        <w:rPr>
          <w:rStyle w:val="Emphasis"/>
        </w:rPr>
        <w:t>code</w:t>
      </w:r>
      <w:r w:rsidRPr="00724AEC">
        <w:rPr>
          <w:sz w:val="16"/>
        </w:rPr>
        <w:t xml:space="preserve">. Much of this will be programmed to operate on an automatic, continuous and indifferent basis. </w:t>
      </w:r>
      <w:r w:rsidRPr="004E67AD">
        <w:rPr>
          <w:rStyle w:val="StyleUnderline"/>
        </w:rPr>
        <w:t>Simple</w:t>
      </w:r>
      <w:r w:rsidRPr="00724AEC">
        <w:rPr>
          <w:sz w:val="16"/>
        </w:rPr>
        <w:t xml:space="preserve">r mechanical </w:t>
      </w:r>
      <w:r w:rsidRPr="004E67AD">
        <w:rPr>
          <w:rStyle w:val="StyleUnderline"/>
        </w:rPr>
        <w:t>algorithms will be replaced by</w:t>
      </w:r>
      <w:r w:rsidRPr="00724AEC">
        <w:rPr>
          <w:sz w:val="16"/>
        </w:rPr>
        <w:t xml:space="preserve"> artificial intelligence </w:t>
      </w:r>
      <w:r w:rsidRPr="007E3893">
        <w:rPr>
          <w:sz w:val="16"/>
        </w:rPr>
        <w:t>(</w:t>
      </w:r>
      <w:r w:rsidRPr="007E3893">
        <w:rPr>
          <w:rStyle w:val="Emphasis"/>
          <w:highlight w:val="cyan"/>
        </w:rPr>
        <w:t>AI</w:t>
      </w:r>
      <w:r w:rsidRPr="007E3893">
        <w:rPr>
          <w:sz w:val="16"/>
        </w:rPr>
        <w:t xml:space="preserve">) over time </w:t>
      </w:r>
      <w:r w:rsidRPr="007E3893">
        <w:rPr>
          <w:rStyle w:val="StyleUnderline"/>
        </w:rPr>
        <w:t>which can create new</w:t>
      </w:r>
      <w:r w:rsidRPr="007E3893">
        <w:rPr>
          <w:sz w:val="16"/>
        </w:rPr>
        <w:t xml:space="preserve"> forms of </w:t>
      </w:r>
      <w:r w:rsidRPr="007E3893">
        <w:rPr>
          <w:rStyle w:val="StyleUnderline"/>
        </w:rPr>
        <w:t>processing and original decision-taking</w:t>
      </w:r>
      <w:r w:rsidRPr="007E3893">
        <w:rPr>
          <w:sz w:val="16"/>
        </w:rPr>
        <w:t xml:space="preserve"> and input. </w:t>
      </w:r>
      <w:r w:rsidRPr="007E3893">
        <w:rPr>
          <w:rStyle w:val="Emphasis"/>
        </w:rPr>
        <w:t>Many aspects</w:t>
      </w:r>
      <w:r w:rsidRPr="007E3893">
        <w:rPr>
          <w:sz w:val="16"/>
        </w:rPr>
        <w:t xml:space="preserve"> </w:t>
      </w:r>
      <w:r w:rsidRPr="007E3893">
        <w:rPr>
          <w:rStyle w:val="StyleUnderline"/>
        </w:rPr>
        <w:t xml:space="preserve">of </w:t>
      </w:r>
      <w:r w:rsidRPr="007E3893">
        <w:rPr>
          <w:rStyle w:val="StyleUnderline"/>
          <w:highlight w:val="cyan"/>
        </w:rPr>
        <w:t>business</w:t>
      </w:r>
      <w:r w:rsidRPr="007E3893">
        <w:rPr>
          <w:sz w:val="16"/>
        </w:rPr>
        <w:t xml:space="preserve"> and government as well as individual and social interaction </w:t>
      </w:r>
      <w:r w:rsidRPr="007E3893">
        <w:rPr>
          <w:rStyle w:val="StyleUnderline"/>
          <w:highlight w:val="cyan"/>
        </w:rPr>
        <w:t>will be</w:t>
      </w:r>
      <w:r w:rsidRPr="007E3893">
        <w:rPr>
          <w:sz w:val="16"/>
        </w:rPr>
        <w:t xml:space="preserve"> </w:t>
      </w:r>
      <w:r w:rsidRPr="007E3893">
        <w:rPr>
          <w:rStyle w:val="Emphasis"/>
          <w:highlight w:val="cyan"/>
        </w:rPr>
        <w:t>impacted</w:t>
      </w:r>
      <w:r w:rsidRPr="007E3893">
        <w:rPr>
          <w:sz w:val="16"/>
        </w:rPr>
        <w:t xml:space="preserve"> by these advanced changes in technology and automated decisiontaking and conduct over time.</w:t>
      </w:r>
    </w:p>
    <w:p w14:paraId="6E7FE9B0" w14:textId="77777777" w:rsidR="003B6D56" w:rsidRPr="0095079F" w:rsidRDefault="003B6D56" w:rsidP="003B6D56">
      <w:pPr>
        <w:rPr>
          <w:sz w:val="16"/>
        </w:rPr>
      </w:pPr>
      <w:r w:rsidRPr="0095079F">
        <w:rPr>
          <w:sz w:val="16"/>
        </w:rPr>
        <w:t>C. DIGITAL INFORMATION AND DATA SYSTEMS</w:t>
      </w:r>
    </w:p>
    <w:p w14:paraId="3C34EEF6" w14:textId="77777777" w:rsidR="003B6D56" w:rsidRPr="0095079F" w:rsidRDefault="003B6D56" w:rsidP="003B6D56">
      <w:pPr>
        <w:rPr>
          <w:sz w:val="16"/>
        </w:rPr>
      </w:pPr>
      <w:r w:rsidRPr="0095079F">
        <w:rPr>
          <w:sz w:val="16"/>
        </w:rPr>
        <w:t>Almost all systems operate through the transfer of information or data although the meaning of these terms is unclear, particularly in law. Information can be understood to refer to any single point or statement of fact, opinion, or law.70 Fact and law can be distinguished to the extent that legal systems operate on the basis of legal rights, which are determined in accordance with the relevant legislative or judicial framework that applies, with facts being concerned with real or physical items or events.7 ' Data can be separately defined to refer to information collected or processed within specific limits, guidelines, parameters, constraints, or conditions.72 Data is then structured or controlled information.73 Knowledge can be considered to constitute processed information or data subject to understanding, appreciation, or awareness. 74 Ideas are mental representations of information, data or knowledge.75 Records or ideas are stored, accumulated, or assembled; information or data are held and protected over time.76</w:t>
      </w:r>
    </w:p>
    <w:p w14:paraId="55C02E1B" w14:textId="77777777" w:rsidR="003B6D56" w:rsidRPr="0095079F" w:rsidRDefault="003B6D56" w:rsidP="003B6D56">
      <w:pPr>
        <w:rPr>
          <w:sz w:val="16"/>
        </w:rPr>
      </w:pPr>
      <w:r w:rsidRPr="0095079F">
        <w:rPr>
          <w:rStyle w:val="StyleUnderline"/>
        </w:rPr>
        <w:t>The Info</w:t>
      </w:r>
      <w:r w:rsidRPr="0095079F">
        <w:rPr>
          <w:sz w:val="16"/>
        </w:rPr>
        <w:t xml:space="preserve">rmation </w:t>
      </w:r>
      <w:r w:rsidRPr="0095079F">
        <w:rPr>
          <w:rStyle w:val="StyleUnderline"/>
        </w:rPr>
        <w:t>Society</w:t>
      </w:r>
      <w:r w:rsidRPr="0095079F">
        <w:rPr>
          <w:sz w:val="16"/>
        </w:rPr>
        <w:t xml:space="preserve"> can be understood to refer to parts of society based on information and communication technologies (ICT) which </w:t>
      </w:r>
      <w:r w:rsidRPr="0095079F">
        <w:rPr>
          <w:rStyle w:val="StyleUnderline"/>
        </w:rPr>
        <w:t>involves</w:t>
      </w:r>
      <w:r w:rsidRPr="0095079F">
        <w:rPr>
          <w:sz w:val="16"/>
        </w:rPr>
        <w:t xml:space="preserve"> the </w:t>
      </w:r>
      <w:r w:rsidRPr="0095079F">
        <w:rPr>
          <w:rStyle w:val="StyleUnderline"/>
        </w:rPr>
        <w:t>production</w:t>
      </w:r>
      <w:r w:rsidRPr="0095079F">
        <w:rPr>
          <w:sz w:val="16"/>
        </w:rPr>
        <w:t xml:space="preserve">, </w:t>
      </w:r>
      <w:r w:rsidRPr="0095079F">
        <w:rPr>
          <w:rStyle w:val="StyleUnderline"/>
        </w:rPr>
        <w:t>dissemination</w:t>
      </w:r>
      <w:r w:rsidRPr="0095079F">
        <w:rPr>
          <w:sz w:val="16"/>
        </w:rPr>
        <w:t xml:space="preserve">, </w:t>
      </w:r>
      <w:r w:rsidRPr="0095079F">
        <w:rPr>
          <w:rStyle w:val="StyleUnderline"/>
        </w:rPr>
        <w:t>and examination of info</w:t>
      </w:r>
      <w:r w:rsidRPr="0095079F">
        <w:rPr>
          <w:sz w:val="16"/>
        </w:rPr>
        <w:t xml:space="preserve">rmation </w:t>
      </w:r>
      <w:r w:rsidRPr="0095079F">
        <w:rPr>
          <w:rStyle w:val="StyleUnderline"/>
        </w:rPr>
        <w:t>for</w:t>
      </w:r>
      <w:r w:rsidRPr="0095079F">
        <w:rPr>
          <w:sz w:val="16"/>
        </w:rPr>
        <w:t xml:space="preserve"> cultural, </w:t>
      </w:r>
      <w:r w:rsidRPr="0095079F">
        <w:rPr>
          <w:rStyle w:val="Emphasis"/>
        </w:rPr>
        <w:t>economic</w:t>
      </w:r>
      <w:r w:rsidRPr="0095079F">
        <w:rPr>
          <w:sz w:val="16"/>
        </w:rPr>
        <w:t xml:space="preserve">, and political </w:t>
      </w:r>
      <w:r w:rsidRPr="0095079F">
        <w:rPr>
          <w:rStyle w:val="StyleUnderline"/>
        </w:rPr>
        <w:t>purposes</w:t>
      </w:r>
      <w:r w:rsidRPr="0095079F">
        <w:rPr>
          <w:sz w:val="16"/>
        </w:rPr>
        <w:t xml:space="preserve">.77 Information technology is concerned with the generation, retrieval, transmission, management, and storage of digital information and data on computer systems with communications technology examining the transfer of information by oral, mechanical, or electromagnetic devices including wire, radio, and optical telephony.78 The Information Economy is concerned with the use of information systems for manufacturing and distribution or service provision purposes.79 Information ecology examines information use and exchange within relevant ecosystems.80 </w:t>
      </w:r>
      <w:r w:rsidRPr="0095079F">
        <w:rPr>
          <w:rStyle w:val="StyleUnderline"/>
        </w:rPr>
        <w:t>A</w:t>
      </w:r>
      <w:r w:rsidRPr="0095079F">
        <w:rPr>
          <w:sz w:val="16"/>
        </w:rPr>
        <w:t xml:space="preserve"> </w:t>
      </w:r>
      <w:r w:rsidRPr="0095079F">
        <w:rPr>
          <w:rStyle w:val="Emphasis"/>
        </w:rPr>
        <w:t>Digital Society</w:t>
      </w:r>
      <w:r w:rsidRPr="0095079F">
        <w:rPr>
          <w:sz w:val="16"/>
        </w:rPr>
        <w:t xml:space="preserve"> </w:t>
      </w:r>
      <w:r w:rsidRPr="0095079F">
        <w:rPr>
          <w:rStyle w:val="StyleUnderline"/>
        </w:rPr>
        <w:t>can</w:t>
      </w:r>
      <w:r w:rsidRPr="0095079F">
        <w:rPr>
          <w:sz w:val="16"/>
        </w:rPr>
        <w:t xml:space="preserve"> be understood to </w:t>
      </w:r>
      <w:r w:rsidRPr="0095079F">
        <w:rPr>
          <w:rStyle w:val="StyleUnderline"/>
        </w:rPr>
        <w:t>refer to a system</w:t>
      </w:r>
      <w:r w:rsidRPr="0095079F">
        <w:rPr>
          <w:sz w:val="16"/>
        </w:rPr>
        <w:t xml:space="preserve">, or part of a system, </w:t>
      </w:r>
      <w:r w:rsidRPr="0095079F">
        <w:rPr>
          <w:rStyle w:val="StyleUnderline"/>
        </w:rPr>
        <w:t>that uses digital</w:t>
      </w:r>
      <w:r w:rsidRPr="0095079F">
        <w:rPr>
          <w:sz w:val="16"/>
        </w:rPr>
        <w:t xml:space="preserve"> devices or </w:t>
      </w:r>
      <w:r w:rsidRPr="0095079F">
        <w:rPr>
          <w:rStyle w:val="StyleUnderline"/>
        </w:rPr>
        <w:t>tech</w:t>
      </w:r>
      <w:r w:rsidRPr="0095079F">
        <w:rPr>
          <w:sz w:val="16"/>
        </w:rPr>
        <w:t xml:space="preserve">nology </w:t>
      </w:r>
      <w:r w:rsidRPr="0095079F">
        <w:rPr>
          <w:rStyle w:val="StyleUnderline"/>
        </w:rPr>
        <w:t>for information</w:t>
      </w:r>
      <w:r w:rsidRPr="0095079F">
        <w:rPr>
          <w:sz w:val="16"/>
        </w:rPr>
        <w:t xml:space="preserve">, data and knowledge creation, storage </w:t>
      </w:r>
      <w:r w:rsidRPr="0095079F">
        <w:rPr>
          <w:rStyle w:val="StyleUnderline"/>
        </w:rPr>
        <w:t>exchange</w:t>
      </w:r>
      <w:r w:rsidRPr="0095079F">
        <w:rPr>
          <w:sz w:val="16"/>
        </w:rPr>
        <w:t xml:space="preserve">, </w:t>
      </w:r>
      <w:r w:rsidRPr="0095079F">
        <w:rPr>
          <w:rStyle w:val="StyleUnderline"/>
        </w:rPr>
        <w:t>transfer</w:t>
      </w:r>
      <w:r w:rsidRPr="0095079F">
        <w:rPr>
          <w:sz w:val="16"/>
        </w:rPr>
        <w:t xml:space="preserve">, and cancellation or destruction </w:t>
      </w:r>
      <w:r w:rsidRPr="0095079F">
        <w:rPr>
          <w:rStyle w:val="StyleUnderline"/>
        </w:rPr>
        <w:t>and</w:t>
      </w:r>
      <w:r w:rsidRPr="0095079F">
        <w:rPr>
          <w:sz w:val="16"/>
        </w:rPr>
        <w:t xml:space="preserve"> associated </w:t>
      </w:r>
      <w:r w:rsidRPr="0095079F">
        <w:rPr>
          <w:rStyle w:val="StyleUnderline"/>
        </w:rPr>
        <w:t>decision-taking</w:t>
      </w:r>
      <w:r w:rsidRPr="0095079F">
        <w:rPr>
          <w:sz w:val="16"/>
        </w:rPr>
        <w:t xml:space="preserve">, communication, management, and governance </w:t>
      </w:r>
      <w:r w:rsidRPr="0095079F">
        <w:rPr>
          <w:rStyle w:val="StyleUnderline"/>
        </w:rPr>
        <w:t>processes</w:t>
      </w:r>
      <w:r w:rsidRPr="0095079F">
        <w:rPr>
          <w:sz w:val="16"/>
        </w:rPr>
        <w:t>.81</w:t>
      </w:r>
    </w:p>
    <w:p w14:paraId="48B59A60" w14:textId="77777777" w:rsidR="003B6D56" w:rsidRPr="0095079F" w:rsidRDefault="003B6D56" w:rsidP="003B6D56">
      <w:pPr>
        <w:rPr>
          <w:sz w:val="16"/>
        </w:rPr>
      </w:pPr>
      <w:r w:rsidRPr="0095079F">
        <w:rPr>
          <w:sz w:val="16"/>
        </w:rPr>
        <w:t>A Knowledge Society refers to one in which information is used to promote understanding and secure specific objectives including enhancing the human condition more generally.82 Knowledge can also be understood in terms of human capital or cognitive capital.83 The United Nations Educational, Scientific and Cultural Organization (UNESCO), which was originally established in November 1946, has attempted to promote the development of Knowledge Societies beyond Information Societies after an international event in Paris on February 25-27, 2013.84 This followed an earlier World Summit on the Information Society (WSIS) in Geneva, Switzerland in December 2003, and Tunis, Tunisia in November 2005.85 UNESCO highlights human development beyond information exchange and technological innovation with four core principles of freedom of expression and freedom of information, universal access to information and knowledge, quality education for all, and respect for linguistic and cultural diversity.86</w:t>
      </w:r>
    </w:p>
    <w:p w14:paraId="79F0232C" w14:textId="77777777" w:rsidR="003B6D56" w:rsidRPr="00687242" w:rsidRDefault="003B6D56" w:rsidP="003B6D56">
      <w:pPr>
        <w:rPr>
          <w:sz w:val="16"/>
        </w:rPr>
      </w:pPr>
      <w:r w:rsidRPr="0095079F">
        <w:rPr>
          <w:sz w:val="16"/>
        </w:rPr>
        <w:t xml:space="preserve">While information and data cannot generally be considered to constitute property under law,87 various protections are provided in terms of private data privacy, public information disclosure and intellectual property rights protection.88 One of the specific difficult issues that arises is </w:t>
      </w:r>
      <w:r w:rsidRPr="006A0F26">
        <w:rPr>
          <w:rStyle w:val="StyleUnderline"/>
        </w:rPr>
        <w:t>if</w:t>
      </w:r>
      <w:r w:rsidRPr="0095079F">
        <w:rPr>
          <w:sz w:val="16"/>
        </w:rPr>
        <w:t xml:space="preserve"> a </w:t>
      </w:r>
      <w:r w:rsidRPr="007E3893">
        <w:rPr>
          <w:rStyle w:val="Emphasis"/>
        </w:rPr>
        <w:t>disproportionate</w:t>
      </w:r>
      <w:r w:rsidRPr="0095079F">
        <w:rPr>
          <w:sz w:val="16"/>
        </w:rPr>
        <w:t xml:space="preserve"> degree of </w:t>
      </w:r>
      <w:r w:rsidRPr="0095079F">
        <w:rPr>
          <w:rStyle w:val="Emphasis"/>
          <w:highlight w:val="cyan"/>
        </w:rPr>
        <w:t>legal protection</w:t>
      </w:r>
      <w:r w:rsidRPr="006A0F26">
        <w:rPr>
          <w:sz w:val="16"/>
        </w:rPr>
        <w:t xml:space="preserve"> </w:t>
      </w:r>
      <w:r w:rsidRPr="006A0F26">
        <w:rPr>
          <w:rStyle w:val="StyleUnderline"/>
        </w:rPr>
        <w:t>is provided</w:t>
      </w:r>
      <w:r w:rsidRPr="006A0F26">
        <w:rPr>
          <w:sz w:val="16"/>
        </w:rPr>
        <w:t xml:space="preserve">, </w:t>
      </w:r>
      <w:r w:rsidRPr="006A0F26">
        <w:rPr>
          <w:rStyle w:val="StyleUnderline"/>
        </w:rPr>
        <w:t>this can</w:t>
      </w:r>
      <w:r w:rsidRPr="006A0F26">
        <w:rPr>
          <w:sz w:val="16"/>
        </w:rPr>
        <w:t xml:space="preserve"> </w:t>
      </w:r>
      <w:r w:rsidRPr="0095079F">
        <w:rPr>
          <w:rStyle w:val="Emphasis"/>
          <w:highlight w:val="cyan"/>
        </w:rPr>
        <w:t>suffocate</w:t>
      </w:r>
      <w:r w:rsidRPr="0095079F">
        <w:rPr>
          <w:sz w:val="16"/>
        </w:rPr>
        <w:t xml:space="preserve"> </w:t>
      </w:r>
      <w:r w:rsidRPr="0095079F">
        <w:rPr>
          <w:rStyle w:val="StyleUnderline"/>
        </w:rPr>
        <w:t>research</w:t>
      </w:r>
      <w:r w:rsidRPr="0095079F">
        <w:rPr>
          <w:sz w:val="16"/>
        </w:rPr>
        <w:t xml:space="preserve"> and </w:t>
      </w:r>
      <w:r w:rsidRPr="0095079F">
        <w:rPr>
          <w:rStyle w:val="StyleUnderline"/>
        </w:rPr>
        <w:t>innovation and</w:t>
      </w:r>
      <w:r w:rsidRPr="0095079F">
        <w:rPr>
          <w:sz w:val="16"/>
        </w:rPr>
        <w:t xml:space="preserve"> the more general expression </w:t>
      </w:r>
      <w:r w:rsidRPr="0095079F">
        <w:rPr>
          <w:sz w:val="16"/>
          <w:szCs w:val="16"/>
        </w:rPr>
        <w:t>or</w:t>
      </w:r>
      <w:r w:rsidRPr="0095079F">
        <w:rPr>
          <w:sz w:val="16"/>
        </w:rPr>
        <w:t xml:space="preserve"> </w:t>
      </w:r>
      <w:r w:rsidRPr="0095079F">
        <w:rPr>
          <w:rStyle w:val="Emphasis"/>
          <w:highlight w:val="cyan"/>
        </w:rPr>
        <w:t>exchange</w:t>
      </w:r>
      <w:r w:rsidRPr="0095079F">
        <w:rPr>
          <w:sz w:val="16"/>
        </w:rPr>
        <w:t xml:space="preserve"> of ideas and communication. </w:t>
      </w:r>
      <w:r w:rsidRPr="006A0F26">
        <w:rPr>
          <w:rStyle w:val="StyleUnderline"/>
        </w:rPr>
        <w:t>It is</w:t>
      </w:r>
      <w:r w:rsidRPr="006A0F26">
        <w:rPr>
          <w:sz w:val="16"/>
        </w:rPr>
        <w:t xml:space="preserve"> </w:t>
      </w:r>
      <w:r w:rsidRPr="0095079F">
        <w:rPr>
          <w:rStyle w:val="Emphasis"/>
          <w:highlight w:val="cyan"/>
        </w:rPr>
        <w:t>necessary</w:t>
      </w:r>
      <w:r w:rsidRPr="007E3893">
        <w:rPr>
          <w:sz w:val="16"/>
        </w:rPr>
        <w:t xml:space="preserve"> </w:t>
      </w:r>
      <w:r w:rsidRPr="007E3893">
        <w:rPr>
          <w:rStyle w:val="StyleUnderline"/>
        </w:rPr>
        <w:t>to ensure an</w:t>
      </w:r>
      <w:r w:rsidRPr="007E3893">
        <w:rPr>
          <w:sz w:val="16"/>
        </w:rPr>
        <w:t xml:space="preserve"> </w:t>
      </w:r>
      <w:r w:rsidRPr="007E3893">
        <w:rPr>
          <w:rStyle w:val="Emphasis"/>
        </w:rPr>
        <w:t>effective flow of info</w:t>
      </w:r>
      <w:r w:rsidRPr="007E3893">
        <w:rPr>
          <w:sz w:val="16"/>
        </w:rPr>
        <w:t>rmation, data, knowledge, and ideas for academic, business development, g</w:t>
      </w:r>
      <w:r w:rsidRPr="0095079F">
        <w:rPr>
          <w:sz w:val="16"/>
        </w:rPr>
        <w:t xml:space="preserve">eneral social interaction, and exchange purposes. Excessive legal protections may otherwise create a form of information or technological dependence, servitude, or slavery.89 The need to maintain a degree of common or open access to information and data can be understood in terms of creating a form of social 'information commons' or global 'knowledge commons'.90 Commons were areas of land used for collective grazing in medieval times.91 Specific forms of digital commons have been created such as through the use of open information access devices including wikis as well as open source software and licensing to allow public access and community contributions, such as through the use of Creative Commons (CC) licenses.92 </w:t>
      </w:r>
      <w:r w:rsidRPr="0095079F">
        <w:rPr>
          <w:rStyle w:val="StyleUnderline"/>
        </w:rPr>
        <w:t>It is</w:t>
      </w:r>
      <w:r w:rsidRPr="0095079F">
        <w:rPr>
          <w:sz w:val="16"/>
        </w:rPr>
        <w:t xml:space="preserve"> </w:t>
      </w:r>
      <w:r w:rsidRPr="0095079F">
        <w:rPr>
          <w:rStyle w:val="Emphasis"/>
          <w:highlight w:val="cyan"/>
        </w:rPr>
        <w:t>essential</w:t>
      </w:r>
      <w:r w:rsidRPr="0095079F">
        <w:rPr>
          <w:sz w:val="16"/>
          <w:highlight w:val="cyan"/>
        </w:rPr>
        <w:t xml:space="preserve"> </w:t>
      </w:r>
      <w:r w:rsidRPr="0095079F">
        <w:rPr>
          <w:rStyle w:val="StyleUnderline"/>
          <w:highlight w:val="cyan"/>
        </w:rPr>
        <w:t>to ensure</w:t>
      </w:r>
      <w:r w:rsidRPr="0095079F">
        <w:rPr>
          <w:rStyle w:val="StyleUnderline"/>
        </w:rPr>
        <w:t xml:space="preserve"> that</w:t>
      </w:r>
      <w:r w:rsidRPr="0095079F">
        <w:rPr>
          <w:sz w:val="16"/>
        </w:rPr>
        <w:t xml:space="preserve"> </w:t>
      </w:r>
      <w:r w:rsidRPr="006A0F26">
        <w:rPr>
          <w:rStyle w:val="Emphasis"/>
        </w:rPr>
        <w:t xml:space="preserve">digital </w:t>
      </w:r>
      <w:r w:rsidRPr="0095079F">
        <w:rPr>
          <w:rStyle w:val="Emphasis"/>
          <w:highlight w:val="cyan"/>
        </w:rPr>
        <w:t>rights</w:t>
      </w:r>
      <w:r w:rsidRPr="0095079F">
        <w:rPr>
          <w:sz w:val="16"/>
          <w:highlight w:val="cyan"/>
        </w:rPr>
        <w:t xml:space="preserve"> </w:t>
      </w:r>
      <w:r w:rsidRPr="0095079F">
        <w:rPr>
          <w:rStyle w:val="StyleUnderline"/>
          <w:highlight w:val="cyan"/>
        </w:rPr>
        <w:t>are</w:t>
      </w:r>
      <w:r w:rsidRPr="0095079F">
        <w:rPr>
          <w:sz w:val="16"/>
          <w:highlight w:val="cyan"/>
        </w:rPr>
        <w:t xml:space="preserve"> </w:t>
      </w:r>
      <w:r w:rsidRPr="0095079F">
        <w:rPr>
          <w:rStyle w:val="Emphasis"/>
          <w:highlight w:val="cyan"/>
        </w:rPr>
        <w:t>fairly</w:t>
      </w:r>
      <w:r w:rsidRPr="0095079F">
        <w:rPr>
          <w:sz w:val="16"/>
        </w:rPr>
        <w:t xml:space="preserve"> </w:t>
      </w:r>
      <w:r w:rsidRPr="0095079F">
        <w:rPr>
          <w:rStyle w:val="StyleUnderline"/>
        </w:rPr>
        <w:t>and</w:t>
      </w:r>
      <w:r w:rsidRPr="0095079F">
        <w:rPr>
          <w:sz w:val="16"/>
        </w:rPr>
        <w:t xml:space="preserve"> </w:t>
      </w:r>
      <w:r w:rsidRPr="00982591">
        <w:rPr>
          <w:rStyle w:val="Emphasis"/>
        </w:rPr>
        <w:t>proportionately</w:t>
      </w:r>
      <w:r w:rsidRPr="00982591">
        <w:rPr>
          <w:sz w:val="16"/>
        </w:rPr>
        <w:t xml:space="preserve"> </w:t>
      </w:r>
      <w:r w:rsidRPr="0095079F">
        <w:rPr>
          <w:rStyle w:val="StyleUnderline"/>
          <w:highlight w:val="cyan"/>
        </w:rPr>
        <w:t>protected</w:t>
      </w:r>
      <w:r w:rsidRPr="006A0F26">
        <w:rPr>
          <w:rStyle w:val="StyleUnderline"/>
        </w:rPr>
        <w:t xml:space="preserve"> without any</w:t>
      </w:r>
      <w:r w:rsidRPr="006A0F26">
        <w:rPr>
          <w:sz w:val="16"/>
        </w:rPr>
        <w:t xml:space="preserve"> '</w:t>
      </w:r>
      <w:r w:rsidRPr="006A0F26">
        <w:rPr>
          <w:rStyle w:val="Emphasis"/>
        </w:rPr>
        <w:t>tragedy of digital commons</w:t>
      </w:r>
      <w:r w:rsidRPr="006A0F26">
        <w:rPr>
          <w:sz w:val="16"/>
        </w:rPr>
        <w:t xml:space="preserve">' </w:t>
      </w:r>
      <w:r w:rsidRPr="006A0F26">
        <w:rPr>
          <w:rStyle w:val="StyleUnderline"/>
        </w:rPr>
        <w:t>and</w:t>
      </w:r>
      <w:r w:rsidRPr="006A0F26">
        <w:rPr>
          <w:sz w:val="16"/>
        </w:rPr>
        <w:t xml:space="preserve"> consequent </w:t>
      </w:r>
      <w:r w:rsidRPr="006A0F26">
        <w:rPr>
          <w:rStyle w:val="Emphasis"/>
        </w:rPr>
        <w:t>destruction</w:t>
      </w:r>
      <w:r w:rsidRPr="006A0F26">
        <w:rPr>
          <w:sz w:val="16"/>
        </w:rPr>
        <w:t xml:space="preserve"> </w:t>
      </w:r>
      <w:r w:rsidRPr="006A0F26">
        <w:rPr>
          <w:rStyle w:val="StyleUnderline"/>
        </w:rPr>
        <w:t>of</w:t>
      </w:r>
      <w:r w:rsidRPr="006A0F26">
        <w:rPr>
          <w:sz w:val="16"/>
        </w:rPr>
        <w:t xml:space="preserve"> more general </w:t>
      </w:r>
      <w:r w:rsidRPr="006A0F26">
        <w:rPr>
          <w:rStyle w:val="StyleUnderline"/>
        </w:rPr>
        <w:t>innovation</w:t>
      </w:r>
      <w:r w:rsidRPr="006A0F26">
        <w:rPr>
          <w:sz w:val="16"/>
        </w:rPr>
        <w:t xml:space="preserve">, </w:t>
      </w:r>
      <w:r w:rsidRPr="006A0F26">
        <w:rPr>
          <w:rStyle w:val="StyleUnderline"/>
        </w:rPr>
        <w:t>exchange and communication</w:t>
      </w:r>
      <w:r w:rsidRPr="006A0F26">
        <w:rPr>
          <w:sz w:val="16"/>
        </w:rPr>
        <w:t>.93</w:t>
      </w:r>
    </w:p>
    <w:p w14:paraId="726EE14C" w14:textId="77777777" w:rsidR="00CE2D29" w:rsidRPr="00CE2D29" w:rsidRDefault="00CE2D29" w:rsidP="00CE2D29"/>
    <w:p w14:paraId="73E527CA" w14:textId="77777777" w:rsidR="004D015B" w:rsidRDefault="004D015B" w:rsidP="004D015B">
      <w:pPr>
        <w:pStyle w:val="Heading2"/>
      </w:pPr>
      <w:r>
        <w:t>AT: Adv 1</w:t>
      </w:r>
    </w:p>
    <w:p w14:paraId="393452EA" w14:textId="77777777" w:rsidR="004D015B" w:rsidRDefault="004D015B" w:rsidP="004D015B">
      <w:pPr>
        <w:pStyle w:val="Heading3"/>
      </w:pPr>
      <w:r>
        <w:t>AT: Burnout---1NC</w:t>
      </w:r>
    </w:p>
    <w:p w14:paraId="275DAF74" w14:textId="77777777" w:rsidR="004D015B" w:rsidRDefault="004D015B" w:rsidP="004D015B">
      <w:pPr>
        <w:pStyle w:val="Heading4"/>
      </w:pPr>
      <w:r>
        <w:t>Squo solves---resilience programs.</w:t>
      </w:r>
    </w:p>
    <w:p w14:paraId="5020C3D1" w14:textId="77777777" w:rsidR="004D015B" w:rsidRPr="000466E2" w:rsidRDefault="004D015B" w:rsidP="004D015B">
      <w:r>
        <w:t xml:space="preserve">John J. </w:t>
      </w:r>
      <w:r w:rsidRPr="000466E2">
        <w:rPr>
          <w:rStyle w:val="Style13ptBold"/>
        </w:rPr>
        <w:t>Squiers et al. 17</w:t>
      </w:r>
      <w:r>
        <w:t>. M.D., Baylor Scott &amp; White Research Institute, The Heart Hospital Baylor Plano, Plano, Texas; Department of Surgery, Baylor University Medical Center, Dallas, Texas. 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"Physician Burnout: Are We Treating the Symptoms Instead of the Disease?" The Journal of Thoracic and Cardiovascular Surgery. 09/19/2017. https://doi.org/10.1016/j.athoracsur.2017.08.009</w:t>
      </w:r>
    </w:p>
    <w:p w14:paraId="1404F821" w14:textId="77777777" w:rsidR="004D015B" w:rsidRPr="00DB50E1" w:rsidRDefault="004D015B" w:rsidP="004D015B">
      <w:pPr>
        <w:rPr>
          <w:u w:val="single"/>
        </w:rPr>
      </w:pPr>
      <w:r w:rsidRPr="00DB50E1">
        <w:rPr>
          <w:sz w:val="16"/>
        </w:rPr>
        <w:t xml:space="preserve">Resilience: </w:t>
      </w:r>
      <w:r w:rsidRPr="000E02A5">
        <w:rPr>
          <w:u w:val="single"/>
        </w:rPr>
        <w:t xml:space="preserve">The </w:t>
      </w:r>
      <w:r w:rsidRPr="000E02A5">
        <w:rPr>
          <w:rStyle w:val="Emphasis"/>
        </w:rPr>
        <w:t xml:space="preserve">Silver Bullet </w:t>
      </w:r>
      <w:r w:rsidRPr="000E02A5">
        <w:rPr>
          <w:rStyle w:val="Emphasis"/>
          <w:highlight w:val="cyan"/>
        </w:rPr>
        <w:t>Antidote</w:t>
      </w:r>
      <w:r w:rsidRPr="00DB50E1">
        <w:rPr>
          <w:highlight w:val="cyan"/>
          <w:u w:val="single"/>
        </w:rPr>
        <w:t xml:space="preserve"> to </w:t>
      </w:r>
      <w:r w:rsidRPr="000E02A5">
        <w:rPr>
          <w:rStyle w:val="Emphasis"/>
          <w:highlight w:val="cyan"/>
        </w:rPr>
        <w:t>Burnout</w:t>
      </w:r>
      <w:r w:rsidRPr="000E02A5">
        <w:rPr>
          <w:u w:val="single"/>
        </w:rPr>
        <w:t>?</w:t>
      </w:r>
    </w:p>
    <w:p w14:paraId="1DAFBD3E" w14:textId="77777777" w:rsidR="004D015B" w:rsidRPr="00DB50E1" w:rsidRDefault="004D015B" w:rsidP="004D015B">
      <w:pPr>
        <w:rPr>
          <w:sz w:val="16"/>
        </w:rPr>
      </w:pPr>
      <w:r w:rsidRPr="000E02A5">
        <w:rPr>
          <w:sz w:val="16"/>
        </w:rPr>
        <w:t>Resilience has been studied under a variety of academic lenses, including developmental psychology </w:t>
      </w:r>
      <w:hyperlink r:id="rId9" w:history="1">
        <w:r w:rsidRPr="000E02A5">
          <w:rPr>
            <w:rStyle w:val="Hyperlink"/>
          </w:rPr>
          <w:t>[23]</w:t>
        </w:r>
      </w:hyperlink>
      <w:r w:rsidRPr="000E02A5">
        <w:rPr>
          <w:sz w:val="16"/>
        </w:rPr>
        <w:t>, sociology </w:t>
      </w:r>
      <w:hyperlink r:id="rId10" w:history="1">
        <w:r w:rsidRPr="000E02A5">
          <w:rPr>
            <w:rStyle w:val="Hyperlink"/>
          </w:rPr>
          <w:t>[24]</w:t>
        </w:r>
      </w:hyperlink>
      <w:r w:rsidRPr="000E02A5">
        <w:rPr>
          <w:sz w:val="16"/>
        </w:rPr>
        <w:t>, and medical trauma </w:t>
      </w:r>
      <w:hyperlink r:id="rId11" w:history="1">
        <w:r w:rsidRPr="000E02A5">
          <w:rPr>
            <w:rStyle w:val="Hyperlink"/>
          </w:rPr>
          <w:t>[25]</w:t>
        </w:r>
      </w:hyperlink>
      <w:r w:rsidRPr="000E02A5">
        <w:rPr>
          <w:sz w:val="16"/>
        </w:rPr>
        <w:t xml:space="preserve">. A </w:t>
      </w:r>
      <w:r w:rsidRPr="000E02A5">
        <w:rPr>
          <w:u w:val="single"/>
        </w:rPr>
        <w:t>resilient individual has the ability to combat stress through enhanced recovery in response to stressful stimuli</w:t>
      </w:r>
      <w:r w:rsidRPr="000E02A5">
        <w:rPr>
          <w:sz w:val="16"/>
        </w:rPr>
        <w:t xml:space="preserve">. Rather than simply enduring stress, a resilient individual </w:t>
      </w:r>
      <w:r w:rsidRPr="000E02A5">
        <w:rPr>
          <w:u w:val="single"/>
        </w:rPr>
        <w:t>uses “strategic stopping”</w:t>
      </w:r>
      <w:r w:rsidRPr="000E02A5">
        <w:rPr>
          <w:sz w:val="16"/>
        </w:rPr>
        <w:t xml:space="preserve"> that allows for recharging rather than continuing to endur</w:t>
      </w:r>
      <w:r w:rsidRPr="00DB50E1">
        <w:rPr>
          <w:sz w:val="16"/>
        </w:rPr>
        <w:t xml:space="preserve">e additional stress. The value (ie, duration or intensity, or both) of the recovery period rises in proportion to the amount of stress facing a resilient individual. Increases in resilience can be </w:t>
      </w:r>
      <w:r w:rsidRPr="00DB50E1">
        <w:rPr>
          <w:highlight w:val="cyan"/>
          <w:u w:val="single"/>
        </w:rPr>
        <w:t>motivated by a number of factors</w:t>
      </w:r>
      <w:r w:rsidRPr="00DB50E1">
        <w:rPr>
          <w:u w:val="single"/>
        </w:rPr>
        <w:t xml:space="preserve"> operating at the individual</w:t>
      </w:r>
      <w:r w:rsidRPr="00DB50E1">
        <w:rPr>
          <w:sz w:val="16"/>
        </w:rPr>
        <w:t xml:space="preserve">, family, organizational, and community </w:t>
      </w:r>
      <w:r w:rsidRPr="00DB50E1">
        <w:rPr>
          <w:u w:val="single"/>
        </w:rPr>
        <w:t>levels</w:t>
      </w:r>
      <w:r w:rsidRPr="00DB50E1">
        <w:rPr>
          <w:sz w:val="16"/>
        </w:rPr>
        <w:t xml:space="preserve"> (</w:t>
      </w:r>
      <w:hyperlink r:id="rId12" w:anchor="tbl1" w:history="1">
        <w:r w:rsidRPr="00DB50E1">
          <w:rPr>
            <w:rStyle w:val="Hyperlink"/>
          </w:rPr>
          <w:t>Table 1</w:t>
        </w:r>
      </w:hyperlink>
      <w:r w:rsidRPr="00DB50E1">
        <w:rPr>
          <w:sz w:val="16"/>
        </w:rPr>
        <w:t>) </w:t>
      </w:r>
      <w:hyperlink r:id="rId13" w:history="1">
        <w:r w:rsidRPr="00DB50E1">
          <w:rPr>
            <w:rStyle w:val="Hyperlink"/>
          </w:rPr>
          <w:t>[26]</w:t>
        </w:r>
      </w:hyperlink>
      <w:r w:rsidRPr="00DB50E1">
        <w:rPr>
          <w:sz w:val="16"/>
        </w:rPr>
        <w:t>. Certain personality characteristics, including a firm base in reality, a strong value system, and an ability and willingness to improvise to solve unique challenges, have also been correlated with resilience in physicians </w:t>
      </w:r>
      <w:hyperlink r:id="rId14" w:history="1">
        <w:r w:rsidRPr="00DB50E1">
          <w:rPr>
            <w:rStyle w:val="Hyperlink"/>
          </w:rPr>
          <w:t>[27]</w:t>
        </w:r>
      </w:hyperlink>
      <w:r w:rsidRPr="00DB50E1">
        <w:rPr>
          <w:sz w:val="16"/>
        </w:rPr>
        <w:t>.</w:t>
      </w:r>
    </w:p>
    <w:p w14:paraId="79FBB049" w14:textId="77777777" w:rsidR="004D015B" w:rsidRPr="000E02A5" w:rsidRDefault="004D015B" w:rsidP="004D015B">
      <w:pPr>
        <w:rPr>
          <w:sz w:val="16"/>
        </w:rPr>
      </w:pPr>
      <w:r w:rsidRPr="00DB50E1">
        <w:rPr>
          <w:u w:val="single"/>
        </w:rPr>
        <w:t>On an individual level</w:t>
      </w:r>
      <w:r w:rsidRPr="00DB50E1">
        <w:rPr>
          <w:sz w:val="16"/>
        </w:rPr>
        <w:t xml:space="preserve">, </w:t>
      </w:r>
      <w:r w:rsidRPr="00DB50E1">
        <w:rPr>
          <w:highlight w:val="cyan"/>
          <w:u w:val="single"/>
        </w:rPr>
        <w:t>regular</w:t>
      </w:r>
      <w:r w:rsidRPr="00DB50E1">
        <w:rPr>
          <w:u w:val="single"/>
        </w:rPr>
        <w:t xml:space="preserve"> aerobic or anaerobic </w:t>
      </w:r>
      <w:r w:rsidRPr="000E02A5">
        <w:rPr>
          <w:rStyle w:val="Emphasis"/>
          <w:highlight w:val="cyan"/>
        </w:rPr>
        <w:t>exercise</w:t>
      </w:r>
      <w:r w:rsidRPr="00DB50E1">
        <w:rPr>
          <w:sz w:val="16"/>
        </w:rPr>
        <w:t xml:space="preserve">, or both, </w:t>
      </w:r>
      <w:r w:rsidRPr="00DB50E1">
        <w:rPr>
          <w:highlight w:val="cyan"/>
          <w:u w:val="single"/>
        </w:rPr>
        <w:t xml:space="preserve">annual visits to </w:t>
      </w:r>
      <w:r w:rsidRPr="000E02A5">
        <w:rPr>
          <w:rStyle w:val="Emphasis"/>
          <w:highlight w:val="cyan"/>
        </w:rPr>
        <w:t>primary care</w:t>
      </w:r>
      <w:r w:rsidRPr="00DB50E1">
        <w:rPr>
          <w:highlight w:val="cyan"/>
          <w:u w:val="single"/>
        </w:rPr>
        <w:t xml:space="preserve"> providers</w:t>
      </w:r>
      <w:r w:rsidRPr="00DB50E1">
        <w:rPr>
          <w:sz w:val="16"/>
          <w:highlight w:val="cyan"/>
        </w:rPr>
        <w:t>,</w:t>
      </w:r>
      <w:r w:rsidRPr="00DB50E1">
        <w:rPr>
          <w:sz w:val="16"/>
        </w:rPr>
        <w:t xml:space="preserve"> </w:t>
      </w:r>
      <w:r w:rsidRPr="00DB50E1">
        <w:rPr>
          <w:u w:val="single"/>
        </w:rPr>
        <w:t>and a variety of other personal wellness strategies</w:t>
      </w:r>
      <w:r w:rsidRPr="00DB50E1">
        <w:rPr>
          <w:sz w:val="16"/>
        </w:rPr>
        <w:t xml:space="preserve">, including focusing on what is personally important in life, taking vacations, and nurturing one’s religious/spiritual life, </w:t>
      </w:r>
      <w:r w:rsidRPr="000466E2">
        <w:rPr>
          <w:u w:val="single"/>
        </w:rPr>
        <w:t>have all been specifically identified as protective against burnout in surgeons</w:t>
      </w:r>
      <w:r w:rsidRPr="00DB50E1">
        <w:rPr>
          <w:sz w:val="16"/>
        </w:rPr>
        <w:t> </w:t>
      </w:r>
      <w:hyperlink r:id="rId15" w:history="1">
        <w:r w:rsidRPr="00DB50E1">
          <w:rPr>
            <w:rStyle w:val="Hyperlink"/>
          </w:rPr>
          <w:t>[28]</w:t>
        </w:r>
      </w:hyperlink>
      <w:r w:rsidRPr="00DB50E1">
        <w:rPr>
          <w:sz w:val="16"/>
        </w:rPr>
        <w:t xml:space="preserve">. </w:t>
      </w:r>
      <w:r w:rsidRPr="00DB50E1">
        <w:rPr>
          <w:highlight w:val="cyan"/>
          <w:u w:val="single"/>
        </w:rPr>
        <w:t xml:space="preserve">Recognizing </w:t>
      </w:r>
      <w:r w:rsidRPr="000466E2">
        <w:rPr>
          <w:u w:val="single"/>
        </w:rPr>
        <w:t xml:space="preserve">the dangers of </w:t>
      </w:r>
      <w:r w:rsidRPr="000E02A5">
        <w:rPr>
          <w:rStyle w:val="Emphasis"/>
        </w:rPr>
        <w:t xml:space="preserve">physician </w:t>
      </w:r>
      <w:r w:rsidRPr="000E02A5">
        <w:rPr>
          <w:rStyle w:val="Emphasis"/>
          <w:highlight w:val="cyan"/>
        </w:rPr>
        <w:t>burnout</w:t>
      </w:r>
      <w:r w:rsidRPr="00DB50E1">
        <w:rPr>
          <w:u w:val="single"/>
        </w:rPr>
        <w:t xml:space="preserve">, </w:t>
      </w:r>
      <w:r w:rsidRPr="00DB50E1">
        <w:rPr>
          <w:highlight w:val="cyan"/>
          <w:u w:val="single"/>
        </w:rPr>
        <w:t>many</w:t>
      </w:r>
      <w:r w:rsidRPr="00DB50E1">
        <w:rPr>
          <w:u w:val="single"/>
        </w:rPr>
        <w:t xml:space="preserve"> health care </w:t>
      </w:r>
      <w:r w:rsidRPr="00DB50E1">
        <w:rPr>
          <w:highlight w:val="cyan"/>
          <w:u w:val="single"/>
        </w:rPr>
        <w:t xml:space="preserve">organizations </w:t>
      </w:r>
      <w:r w:rsidRPr="000466E2">
        <w:rPr>
          <w:u w:val="single"/>
        </w:rPr>
        <w:t xml:space="preserve">have recently </w:t>
      </w:r>
      <w:r w:rsidRPr="000E02A5">
        <w:rPr>
          <w:rStyle w:val="Emphasis"/>
          <w:highlight w:val="cyan"/>
        </w:rPr>
        <w:t>instituted programs</w:t>
      </w:r>
      <w:r w:rsidRPr="00DB50E1">
        <w:rPr>
          <w:highlight w:val="cyan"/>
          <w:u w:val="single"/>
        </w:rPr>
        <w:t xml:space="preserve"> designed to </w:t>
      </w:r>
      <w:r w:rsidRPr="000E02A5">
        <w:rPr>
          <w:rStyle w:val="Emphasis"/>
          <w:highlight w:val="cyan"/>
        </w:rPr>
        <w:t>promote resilience</w:t>
      </w:r>
      <w:r w:rsidRPr="000466E2">
        <w:rPr>
          <w:u w:val="single"/>
        </w:rPr>
        <w:t xml:space="preserve"> and wellness</w:t>
      </w:r>
      <w:r w:rsidRPr="000466E2">
        <w:rPr>
          <w:sz w:val="16"/>
        </w:rPr>
        <w:t xml:space="preserve"> among their staff. Indeed, each of the institutions with which the authors</w:t>
      </w:r>
      <w:r w:rsidRPr="00DB50E1">
        <w:rPr>
          <w:sz w:val="16"/>
        </w:rPr>
        <w:t xml:space="preserve"> are affiliated has formally established these programs. To illustrate the therapeutic thrust of these efforts, we provide a brief summary of each program.</w:t>
      </w:r>
    </w:p>
    <w:p w14:paraId="47A6ECA3" w14:textId="77777777" w:rsidR="004D015B" w:rsidRPr="000E02A5" w:rsidRDefault="004D015B" w:rsidP="004D015B">
      <w:pPr>
        <w:pStyle w:val="Heading4"/>
      </w:pPr>
      <w:r w:rsidRPr="000E02A5">
        <w:t>Unionization doesn’t decrease physician burnout---statistical analysis</w:t>
      </w:r>
    </w:p>
    <w:p w14:paraId="69D0F650" w14:textId="77777777" w:rsidR="004D015B" w:rsidRPr="000466E2" w:rsidRDefault="004D015B" w:rsidP="004D015B">
      <w:r>
        <w:t xml:space="preserve">Brian C </w:t>
      </w:r>
      <w:r w:rsidRPr="000466E2">
        <w:rPr>
          <w:rStyle w:val="Style13ptBold"/>
        </w:rPr>
        <w:t>Brajcich et al. 21</w:t>
      </w:r>
      <w:r>
        <w:t>. Assistant Professor, Surgery at Northwestern. Jeanette W Chung, Research Associate Professor, Department of Surgery, Northwestern University. Douglas E Wood, Henry N. Harkins Professor and Chair, Department of Surgery, University of Washington. Karen D Horvath; Philip D Tolley; Elizabeth F Yates; Chandrakanath Are; Ryan J Ellis; Yue-Yung Hu; Karl Y Bilimoria. "National Evaluation of the Association Between Resident Labor Union Participation and Surgical Resident Well-being." JAMA. 09/01/2021. https://pmc.ncbi.nlm.nih.gov/articles/PMC8411294/</w:t>
      </w:r>
    </w:p>
    <w:p w14:paraId="108657BF" w14:textId="77777777" w:rsidR="004D015B" w:rsidRPr="00D65669" w:rsidRDefault="004D015B" w:rsidP="004D015B">
      <w:pPr>
        <w:rPr>
          <w:sz w:val="16"/>
        </w:rPr>
      </w:pPr>
      <w:r w:rsidRPr="00D65669">
        <w:rPr>
          <w:sz w:val="16"/>
        </w:rPr>
        <w:t>Importance</w:t>
      </w:r>
    </w:p>
    <w:p w14:paraId="0CE0F775" w14:textId="77777777" w:rsidR="004D015B" w:rsidRPr="00D65669" w:rsidRDefault="004D015B" w:rsidP="004D015B">
      <w:pPr>
        <w:rPr>
          <w:sz w:val="16"/>
        </w:rPr>
      </w:pPr>
      <w:r w:rsidRPr="00D65669">
        <w:rPr>
          <w:sz w:val="16"/>
        </w:rPr>
        <w:t xml:space="preserve">Labor unions are purported to improve working conditions; however, little evidence exists regarding the effect of resident </w:t>
      </w:r>
      <w:r w:rsidRPr="000E02A5">
        <w:rPr>
          <w:rStyle w:val="Emphasis"/>
        </w:rPr>
        <w:t xml:space="preserve">physician </w:t>
      </w:r>
      <w:r w:rsidRPr="00D65669">
        <w:rPr>
          <w:rStyle w:val="Emphasis"/>
          <w:highlight w:val="cyan"/>
        </w:rPr>
        <w:t>unions</w:t>
      </w:r>
      <w:r w:rsidRPr="00D65669">
        <w:rPr>
          <w:sz w:val="16"/>
        </w:rPr>
        <w:t>.</w:t>
      </w:r>
    </w:p>
    <w:p w14:paraId="2D81F868" w14:textId="77777777" w:rsidR="004D015B" w:rsidRPr="00D65669" w:rsidRDefault="004D015B" w:rsidP="004D015B">
      <w:pPr>
        <w:rPr>
          <w:sz w:val="16"/>
        </w:rPr>
      </w:pPr>
      <w:r w:rsidRPr="00D65669">
        <w:rPr>
          <w:sz w:val="16"/>
        </w:rPr>
        <w:t>Objective</w:t>
      </w:r>
    </w:p>
    <w:p w14:paraId="6E236A65" w14:textId="77777777" w:rsidR="004D015B" w:rsidRPr="00D65669" w:rsidRDefault="004D015B" w:rsidP="004D015B">
      <w:pPr>
        <w:rPr>
          <w:sz w:val="16"/>
        </w:rPr>
      </w:pPr>
      <w:r w:rsidRPr="00D65669">
        <w:rPr>
          <w:sz w:val="16"/>
        </w:rPr>
        <w:t>To evaluate the association of resident unions with well-being, educational environment, salary, and benefits among surgical residents in the US.</w:t>
      </w:r>
    </w:p>
    <w:p w14:paraId="5FB5A2DE" w14:textId="77777777" w:rsidR="004D015B" w:rsidRPr="00D65669" w:rsidRDefault="004D015B" w:rsidP="004D015B">
      <w:pPr>
        <w:rPr>
          <w:sz w:val="16"/>
        </w:rPr>
      </w:pPr>
      <w:r w:rsidRPr="00D65669">
        <w:rPr>
          <w:sz w:val="16"/>
        </w:rPr>
        <w:t>Design, Setting, and Participants</w:t>
      </w:r>
    </w:p>
    <w:p w14:paraId="56361A5B" w14:textId="77777777" w:rsidR="004D015B" w:rsidRPr="00D65669" w:rsidRDefault="004D015B" w:rsidP="004D015B">
      <w:pPr>
        <w:rPr>
          <w:sz w:val="16"/>
        </w:rPr>
      </w:pPr>
      <w:r w:rsidRPr="00D65669">
        <w:rPr>
          <w:sz w:val="16"/>
        </w:rPr>
        <w:t>This national cross-sectional survey study was based on a survey administered in January 2019 after the American Board of Surgery In-Training Examination (ABSITE). Clinically active residents at all nonmilitary US general surgery residency programs accredited by the American Council of Graduate Medical Education who completed the 2019 ABSITE were eligible for participation. Data were analyzed from December 5, 2020, to March 16, 2021.</w:t>
      </w:r>
    </w:p>
    <w:p w14:paraId="749DEAA0" w14:textId="77777777" w:rsidR="004D015B" w:rsidRPr="00D65669" w:rsidRDefault="004D015B" w:rsidP="004D015B">
      <w:pPr>
        <w:rPr>
          <w:sz w:val="16"/>
        </w:rPr>
      </w:pPr>
      <w:r w:rsidRPr="00D65669">
        <w:rPr>
          <w:sz w:val="16"/>
        </w:rPr>
        <w:t>Exposures</w:t>
      </w:r>
    </w:p>
    <w:p w14:paraId="693EE699" w14:textId="77777777" w:rsidR="004D015B" w:rsidRPr="00D65669" w:rsidRDefault="004D015B" w:rsidP="004D015B">
      <w:pPr>
        <w:rPr>
          <w:sz w:val="16"/>
        </w:rPr>
      </w:pPr>
      <w:r w:rsidRPr="00D65669">
        <w:rPr>
          <w:sz w:val="16"/>
        </w:rPr>
        <w:t>Presence of a general surgery resident labor union. Rates of labor union coverage among non–health care employees within a region were used as an instrumental variable (IV) for the presence of a labor union at a residency program.</w:t>
      </w:r>
    </w:p>
    <w:p w14:paraId="2D2159C5" w14:textId="77777777" w:rsidR="004D015B" w:rsidRPr="00D65669" w:rsidRDefault="004D015B" w:rsidP="004D015B">
      <w:pPr>
        <w:rPr>
          <w:sz w:val="16"/>
        </w:rPr>
      </w:pPr>
      <w:r w:rsidRPr="00D65669">
        <w:rPr>
          <w:sz w:val="16"/>
        </w:rPr>
        <w:t>Main Outcomes and Measures</w:t>
      </w:r>
    </w:p>
    <w:p w14:paraId="737D9A67" w14:textId="77777777" w:rsidR="004D015B" w:rsidRPr="00D65669" w:rsidRDefault="004D015B" w:rsidP="004D015B">
      <w:pPr>
        <w:rPr>
          <w:sz w:val="16"/>
        </w:rPr>
      </w:pPr>
      <w:r w:rsidRPr="00D65669">
        <w:rPr>
          <w:sz w:val="16"/>
        </w:rPr>
        <w:t xml:space="preserve">The </w:t>
      </w:r>
      <w:r w:rsidRPr="00D65669">
        <w:rPr>
          <w:rStyle w:val="StyleUnderline"/>
        </w:rPr>
        <w:t xml:space="preserve">primary outcome was </w:t>
      </w:r>
      <w:r w:rsidRPr="00D65669">
        <w:rPr>
          <w:rStyle w:val="Emphasis"/>
          <w:highlight w:val="cyan"/>
        </w:rPr>
        <w:t>burnout</w:t>
      </w:r>
      <w:r w:rsidRPr="00D65669">
        <w:rPr>
          <w:rStyle w:val="StyleUnderline"/>
        </w:rPr>
        <w:t xml:space="preserve">, which was </w:t>
      </w:r>
      <w:r w:rsidRPr="00D65669">
        <w:rPr>
          <w:rStyle w:val="StyleUnderline"/>
          <w:highlight w:val="cyan"/>
        </w:rPr>
        <w:t>assessed</w:t>
      </w:r>
      <w:r w:rsidRPr="00D65669">
        <w:rPr>
          <w:rStyle w:val="StyleUnderline"/>
        </w:rPr>
        <w:t xml:space="preserve"> using a modified version of the abbreviated Maslach Burnout Inventory and was defined as experiencing any symptom of </w:t>
      </w:r>
      <w:r w:rsidRPr="00D65669">
        <w:rPr>
          <w:rStyle w:val="Emphasis"/>
          <w:highlight w:val="cyan"/>
        </w:rPr>
        <w:t>depersonalization</w:t>
      </w:r>
      <w:r w:rsidRPr="00D65669">
        <w:rPr>
          <w:rStyle w:val="StyleUnderline"/>
        </w:rPr>
        <w:t xml:space="preserve"> </w:t>
      </w:r>
      <w:r w:rsidRPr="00D65669">
        <w:rPr>
          <w:rStyle w:val="StyleUnderline"/>
          <w:highlight w:val="cyan"/>
        </w:rPr>
        <w:t>or</w:t>
      </w:r>
      <w:r w:rsidRPr="000E02A5">
        <w:rPr>
          <w:rStyle w:val="StyleUnderline"/>
        </w:rPr>
        <w:t xml:space="preserve"> </w:t>
      </w:r>
      <w:r w:rsidRPr="000E02A5">
        <w:rPr>
          <w:rStyle w:val="Emphasis"/>
        </w:rPr>
        <w:t xml:space="preserve">emotional </w:t>
      </w:r>
      <w:r w:rsidRPr="00D65669">
        <w:rPr>
          <w:rStyle w:val="Emphasis"/>
          <w:highlight w:val="cyan"/>
        </w:rPr>
        <w:t>exhaustion</w:t>
      </w:r>
      <w:r w:rsidRPr="00D65669">
        <w:rPr>
          <w:rStyle w:val="StyleUnderline"/>
        </w:rPr>
        <w:t xml:space="preserve"> at least weekly</w:t>
      </w:r>
      <w:r w:rsidRPr="00D65669">
        <w:rPr>
          <w:sz w:val="16"/>
        </w:rPr>
        <w:t>. Secondary outcomes included suicidality, measures of job satisfaction, duty hour violations, mistreatment, educational environment, salary, and benefits.</w:t>
      </w:r>
    </w:p>
    <w:p w14:paraId="34995855" w14:textId="77777777" w:rsidR="004D015B" w:rsidRPr="00D65669" w:rsidRDefault="004D015B" w:rsidP="004D015B">
      <w:pPr>
        <w:rPr>
          <w:sz w:val="16"/>
        </w:rPr>
      </w:pPr>
      <w:r w:rsidRPr="00D65669">
        <w:rPr>
          <w:sz w:val="16"/>
        </w:rPr>
        <w:t>Results</w:t>
      </w:r>
    </w:p>
    <w:p w14:paraId="79DE728B" w14:textId="77777777" w:rsidR="004D015B" w:rsidRPr="00D65669" w:rsidRDefault="004D015B" w:rsidP="004D015B">
      <w:pPr>
        <w:rPr>
          <w:sz w:val="16"/>
        </w:rPr>
      </w:pPr>
      <w:r w:rsidRPr="00D65669">
        <w:rPr>
          <w:sz w:val="16"/>
        </w:rPr>
        <w:t xml:space="preserve">A total of </w:t>
      </w:r>
      <w:r w:rsidRPr="000E02A5">
        <w:rPr>
          <w:rStyle w:val="StyleUnderline"/>
        </w:rPr>
        <w:t xml:space="preserve">5701 </w:t>
      </w:r>
      <w:r w:rsidRPr="00D65669">
        <w:rPr>
          <w:rStyle w:val="StyleUnderline"/>
          <w:highlight w:val="cyan"/>
        </w:rPr>
        <w:t>residents</w:t>
      </w:r>
      <w:r w:rsidRPr="00D65669">
        <w:rPr>
          <w:rStyle w:val="StyleUnderline"/>
        </w:rPr>
        <w:t xml:space="preserve"> at 285 programs </w:t>
      </w:r>
      <w:r w:rsidRPr="00D65669">
        <w:rPr>
          <w:rStyle w:val="StyleUnderline"/>
          <w:highlight w:val="cyan"/>
        </w:rPr>
        <w:t>completed</w:t>
      </w:r>
      <w:r w:rsidRPr="00D65669">
        <w:rPr>
          <w:rStyle w:val="StyleUnderline"/>
        </w:rPr>
        <w:t xml:space="preserve"> the pertinent </w:t>
      </w:r>
      <w:r w:rsidRPr="00D65669">
        <w:rPr>
          <w:rStyle w:val="StyleUnderline"/>
          <w:highlight w:val="cyan"/>
        </w:rPr>
        <w:t>survey</w:t>
      </w:r>
      <w:r w:rsidRPr="00D65669">
        <w:rPr>
          <w:rStyle w:val="StyleUnderline"/>
        </w:rPr>
        <w:t xml:space="preserve"> questions</w:t>
      </w:r>
      <w:r w:rsidRPr="00D65669">
        <w:rPr>
          <w:sz w:val="16"/>
        </w:rPr>
        <w:t xml:space="preserve"> (response rate, 85.6%), of whom 3219 (56.5%) were male, 3779 (66.3%) were White individuals, 449 (7.9%) were of Hispanic ethnicity, 4239 (74.4%) were married or in a relationship, and 1304 (22.9%) had or were expecting children. Among respondents, 690 residents were from 30 unionized programs (10.5% of programs). There was no difference in burnout for residents at unionized vs nonunionized programs (297 [43.0%] vs 2175 [43.4%]; odds ratio [OR], 0.92 [95% CI, 0.75-1.13]; IV difference in probability, 0.15 [95% CI, −0.11 to 0.42]). There were no significant differences in suicidality, job satisfaction, duty hour violations, mistreatment, educational environment, salary, or benefits except that unionized programs more frequently offered 4 weeks instead of 2 to 3 weeks of vacation (27 [93.1%] vs 52 [30.6%]; OR, 19.18 [95% CI, 3.92-93.81]; IV difference in probability, 0.77 [95% CI, 0.09-1.45]) and more frequently offered housing stipends (10 [38.5%] vs 9 [16.1%]; OR, 2.15 [95% CI, 0.58-7.95]; IV difference in probability, 0.62 [95% CI 0.04-1.20]).</w:t>
      </w:r>
    </w:p>
    <w:p w14:paraId="65DD2B24" w14:textId="77777777" w:rsidR="004D015B" w:rsidRPr="00D65669" w:rsidRDefault="004D015B" w:rsidP="004D015B">
      <w:pPr>
        <w:rPr>
          <w:sz w:val="16"/>
        </w:rPr>
      </w:pPr>
      <w:r w:rsidRPr="00D65669">
        <w:rPr>
          <w:sz w:val="16"/>
        </w:rPr>
        <w:t>Conclusions and Relevance</w:t>
      </w:r>
    </w:p>
    <w:p w14:paraId="70CCEC73" w14:textId="77777777" w:rsidR="004D015B" w:rsidRDefault="004D015B" w:rsidP="004D015B">
      <w:pPr>
        <w:rPr>
          <w:sz w:val="16"/>
        </w:rPr>
      </w:pPr>
      <w:r w:rsidRPr="00D65669">
        <w:rPr>
          <w:sz w:val="16"/>
        </w:rPr>
        <w:t xml:space="preserve">In this evaluation of surgical residency programs in the US, unionized programs offered improved vacation and housing stipend benefits, but resident </w:t>
      </w:r>
      <w:r w:rsidRPr="00D65669">
        <w:rPr>
          <w:rStyle w:val="Emphasis"/>
          <w:highlight w:val="cyan"/>
        </w:rPr>
        <w:t>unions were not</w:t>
      </w:r>
      <w:r w:rsidRPr="00D65669">
        <w:rPr>
          <w:rStyle w:val="StyleUnderline"/>
          <w:highlight w:val="cyan"/>
        </w:rPr>
        <w:t xml:space="preserve"> </w:t>
      </w:r>
      <w:r w:rsidRPr="00D65669">
        <w:rPr>
          <w:rStyle w:val="Emphasis"/>
          <w:highlight w:val="cyan"/>
        </w:rPr>
        <w:t>associated</w:t>
      </w:r>
      <w:r w:rsidRPr="00D65669">
        <w:rPr>
          <w:rStyle w:val="StyleUnderline"/>
        </w:rPr>
        <w:t xml:space="preserve"> </w:t>
      </w:r>
      <w:r w:rsidRPr="00D65669">
        <w:rPr>
          <w:rStyle w:val="StyleUnderline"/>
          <w:highlight w:val="cyan"/>
        </w:rPr>
        <w:t>with</w:t>
      </w:r>
      <w:r w:rsidRPr="00D65669">
        <w:rPr>
          <w:rStyle w:val="StyleUnderline"/>
        </w:rPr>
        <w:t xml:space="preserve"> </w:t>
      </w:r>
      <w:r w:rsidRPr="00D65669">
        <w:rPr>
          <w:rStyle w:val="Emphasis"/>
          <w:highlight w:val="cyan"/>
        </w:rPr>
        <w:t>improved burnout</w:t>
      </w:r>
      <w:r w:rsidRPr="00D65669">
        <w:rPr>
          <w:sz w:val="16"/>
        </w:rPr>
        <w:t xml:space="preserve">, </w:t>
      </w:r>
      <w:r w:rsidRPr="000E02A5">
        <w:rPr>
          <w:rStyle w:val="Emphasis"/>
        </w:rPr>
        <w:t>suicidality</w:t>
      </w:r>
      <w:r w:rsidRPr="00D65669">
        <w:rPr>
          <w:rStyle w:val="StyleUnderline"/>
        </w:rPr>
        <w:t>, duty hour violations, mistreatment, educational environment, or salary</w:t>
      </w:r>
      <w:r w:rsidRPr="00D65669">
        <w:rPr>
          <w:sz w:val="16"/>
        </w:rPr>
        <w:t>.</w:t>
      </w:r>
    </w:p>
    <w:p w14:paraId="0097F8F5" w14:textId="77777777" w:rsidR="004D015B" w:rsidRPr="001139C4" w:rsidRDefault="004D015B" w:rsidP="004D015B">
      <w:pPr>
        <w:pStyle w:val="Heading3"/>
        <w:rPr>
          <w:rFonts w:cs="Arial"/>
        </w:rPr>
      </w:pPr>
      <w:r w:rsidRPr="001139C4">
        <w:rPr>
          <w:rFonts w:cs="Arial"/>
        </w:rPr>
        <w:t>AT: Disease</w:t>
      </w:r>
      <w:r>
        <w:rPr>
          <w:rFonts w:cs="Arial"/>
        </w:rPr>
        <w:t>---1NC</w:t>
      </w:r>
    </w:p>
    <w:p w14:paraId="6136882C" w14:textId="77777777" w:rsidR="004D015B" w:rsidRPr="00761B7E" w:rsidRDefault="004D015B" w:rsidP="004D015B">
      <w:pPr>
        <w:pStyle w:val="Heading4"/>
        <w:rPr>
          <w:rFonts w:cs="Arial"/>
          <w:b w:val="0"/>
          <w:bCs/>
        </w:rPr>
      </w:pPr>
      <w:r w:rsidRPr="001139C4">
        <w:rPr>
          <w:rFonts w:cs="Arial"/>
          <w:u w:val="single"/>
        </w:rPr>
        <w:t>Disease</w:t>
      </w:r>
      <w:r w:rsidRPr="001139C4">
        <w:rPr>
          <w:rFonts w:cs="Arial"/>
        </w:rPr>
        <w:t xml:space="preserve"> doesn’t cause extinction</w:t>
      </w:r>
      <w:r>
        <w:rPr>
          <w:rFonts w:cs="Arial"/>
        </w:rPr>
        <w:t xml:space="preserve">: </w:t>
      </w:r>
      <w:r w:rsidRPr="00761B7E">
        <w:rPr>
          <w:rFonts w:cs="Arial"/>
          <w:b w:val="0"/>
          <w:bCs/>
        </w:rPr>
        <w:t xml:space="preserve">lethality, contagiousness, </w:t>
      </w:r>
      <w:r>
        <w:rPr>
          <w:rFonts w:cs="Arial"/>
          <w:b w:val="0"/>
          <w:bCs/>
        </w:rPr>
        <w:t>incubation, adaptability and virulence trade off.</w:t>
      </w:r>
    </w:p>
    <w:p w14:paraId="0412F088" w14:textId="77777777" w:rsidR="004D015B" w:rsidRPr="001139C4" w:rsidRDefault="004D015B" w:rsidP="004D015B">
      <w:r w:rsidRPr="001139C4">
        <w:rPr>
          <w:highlight w:val="magenta"/>
        </w:rPr>
        <w:t>AT: Biotech</w:t>
      </w:r>
    </w:p>
    <w:p w14:paraId="65A2499A" w14:textId="77777777" w:rsidR="004D015B" w:rsidRPr="001139C4" w:rsidRDefault="004D015B" w:rsidP="004D015B">
      <w:r w:rsidRPr="001139C4">
        <w:rPr>
          <w:highlight w:val="yellow"/>
        </w:rPr>
        <w:t>AT: War</w:t>
      </w:r>
    </w:p>
    <w:p w14:paraId="1DEE7BA1" w14:textId="77777777" w:rsidR="004D015B" w:rsidRPr="001139C4" w:rsidRDefault="004D015B" w:rsidP="004D015B">
      <w:r w:rsidRPr="001139C4">
        <w:t xml:space="preserve">James </w:t>
      </w:r>
      <w:r w:rsidRPr="001139C4">
        <w:rPr>
          <w:rStyle w:val="Style13ptBold"/>
        </w:rPr>
        <w:t>Fodor 20</w:t>
      </w:r>
      <w:r w:rsidRPr="001139C4">
        <w:t>. Ph.D. candidate in computational neuroscience and computational linguistics, University of Melbourne; M.S. in neuroscience, Australian National University; Research assistant in structural biology, Monash University. “Critical Review of 'The Precipice': A Reassessment of the Risks of AI and Pandemics.” https://forum.effectivealtruism.org/posts/2sMR7n32FSvLCoJLQ/critical-review-of-the-precipice-a-reassessment-of-the-risks</w:t>
      </w:r>
    </w:p>
    <w:p w14:paraId="61098B6E" w14:textId="77777777" w:rsidR="004D015B" w:rsidRPr="001139C4" w:rsidRDefault="004D015B" w:rsidP="004D015B">
      <w:pPr>
        <w:rPr>
          <w:sz w:val="16"/>
        </w:rPr>
      </w:pPr>
      <w:r w:rsidRPr="001139C4">
        <w:rPr>
          <w:sz w:val="16"/>
        </w:rPr>
        <w:t xml:space="preserve">One initial consideration that must be addressed is </w:t>
      </w:r>
      <w:r w:rsidRPr="001139C4">
        <w:rPr>
          <w:rStyle w:val="StyleUnderline"/>
        </w:rPr>
        <w:t xml:space="preserve">how likely it is that </w:t>
      </w:r>
      <w:r w:rsidRPr="001139C4">
        <w:rPr>
          <w:rStyle w:val="Emphasis"/>
        </w:rPr>
        <w:t xml:space="preserve">any </w:t>
      </w:r>
      <w:r w:rsidRPr="00AD67A5">
        <w:rPr>
          <w:rStyle w:val="Emphasis"/>
        </w:rPr>
        <w:t xml:space="preserve">biological </w:t>
      </w:r>
      <w:r w:rsidRPr="001139C4">
        <w:rPr>
          <w:rStyle w:val="Emphasis"/>
          <w:highlight w:val="cyan"/>
        </w:rPr>
        <w:t>pathogen</w:t>
      </w:r>
      <w:r w:rsidRPr="001139C4">
        <w:rPr>
          <w:rStyle w:val="StyleUnderline"/>
        </w:rPr>
        <w:t xml:space="preserve"> can even kill enough people to </w:t>
      </w:r>
      <w:r w:rsidRPr="001139C4">
        <w:rPr>
          <w:rStyle w:val="StyleUnderline"/>
          <w:highlight w:val="cyan"/>
        </w:rPr>
        <w:t xml:space="preserve">drive humanity to </w:t>
      </w:r>
      <w:r w:rsidRPr="001139C4">
        <w:rPr>
          <w:rStyle w:val="Emphasis"/>
          <w:highlight w:val="cyan"/>
        </w:rPr>
        <w:t>extinction</w:t>
      </w:r>
      <w:r w:rsidRPr="001139C4">
        <w:rPr>
          <w:sz w:val="16"/>
        </w:rPr>
        <w:t xml:space="preserve">. This </w:t>
      </w:r>
      <w:r w:rsidRPr="00AD67A5">
        <w:rPr>
          <w:rStyle w:val="StyleUnderline"/>
        </w:rPr>
        <w:t>places</w:t>
      </w:r>
      <w:r w:rsidRPr="001139C4">
        <w:rPr>
          <w:rStyle w:val="StyleUnderline"/>
        </w:rPr>
        <w:t xml:space="preserve"> an </w:t>
      </w:r>
      <w:r w:rsidRPr="00AD67A5">
        <w:rPr>
          <w:rStyle w:val="Emphasis"/>
        </w:rPr>
        <w:t xml:space="preserve">upper </w:t>
      </w:r>
      <w:r w:rsidRPr="001139C4">
        <w:rPr>
          <w:rStyle w:val="Emphasis"/>
          <w:highlight w:val="magenta"/>
        </w:rPr>
        <w:t>limit</w:t>
      </w:r>
      <w:r w:rsidRPr="001139C4">
        <w:rPr>
          <w:rStyle w:val="StyleUnderline"/>
          <w:highlight w:val="magenta"/>
        </w:rPr>
        <w:t xml:space="preserve"> on</w:t>
      </w:r>
      <w:r w:rsidRPr="001139C4">
        <w:rPr>
          <w:rStyle w:val="StyleUnderline"/>
        </w:rPr>
        <w:t xml:space="preserve"> what </w:t>
      </w:r>
      <w:r w:rsidRPr="001139C4">
        <w:rPr>
          <w:rStyle w:val="Emphasis"/>
        </w:rPr>
        <w:t xml:space="preserve">any </w:t>
      </w:r>
      <w:r w:rsidRPr="001139C4">
        <w:rPr>
          <w:rStyle w:val="Emphasis"/>
          <w:highlight w:val="magenta"/>
        </w:rPr>
        <w:t>biotechnology</w:t>
      </w:r>
      <w:r w:rsidRPr="001139C4">
        <w:rPr>
          <w:rStyle w:val="StyleUnderline"/>
        </w:rPr>
        <w:t xml:space="preserve"> could achieve</w:t>
      </w:r>
      <w:r w:rsidRPr="001139C4">
        <w:rPr>
          <w:sz w:val="16"/>
        </w:rPr>
        <w:t xml:space="preserve">, </w:t>
      </w:r>
      <w:r w:rsidRPr="001139C4">
        <w:rPr>
          <w:rStyle w:val="Emphasis"/>
          <w:highlight w:val="magenta"/>
        </w:rPr>
        <w:t>regardless of how advanced</w:t>
      </w:r>
      <w:r w:rsidRPr="001139C4">
        <w:rPr>
          <w:sz w:val="16"/>
        </w:rPr>
        <w:t xml:space="preserve">. Note that here I am referring to an agent such as a virus or bacterium that is clearly biological in nature, even if it is engineered to be more deadly than any naturally-occurring pathogen. I am not including entities that are non-biological in nature, such as artificial nanotechnology or other chemical agents. Whilst it is impossible to determine the ultimate limits of biology, one relevant point of comparison is the most deadly naturally-occurring infectious disease. To my knowledge, </w:t>
      </w:r>
      <w:r w:rsidRPr="001139C4">
        <w:rPr>
          <w:rStyle w:val="StyleUnderline"/>
        </w:rPr>
        <w:t xml:space="preserve">the </w:t>
      </w:r>
      <w:r w:rsidRPr="001139C4">
        <w:rPr>
          <w:rStyle w:val="Emphasis"/>
          <w:highlight w:val="cyan"/>
        </w:rPr>
        <w:t>highest fatality</w:t>
      </w:r>
      <w:r w:rsidRPr="001139C4">
        <w:rPr>
          <w:rStyle w:val="Emphasis"/>
        </w:rPr>
        <w:t xml:space="preserve"> rate</w:t>
      </w:r>
      <w:r w:rsidRPr="001139C4">
        <w:rPr>
          <w:rStyle w:val="StyleUnderline"/>
        </w:rPr>
        <w:t xml:space="preserve"> for any infectious biological agent that is </w:t>
      </w:r>
      <w:r w:rsidRPr="001139C4">
        <w:rPr>
          <w:rStyle w:val="Emphasis"/>
        </w:rPr>
        <w:t>readily transmissible</w:t>
      </w:r>
      <w:r w:rsidRPr="001139C4">
        <w:rPr>
          <w:rStyle w:val="StyleUnderline"/>
        </w:rPr>
        <w:t xml:space="preserve"> between living humans </w:t>
      </w:r>
      <w:r w:rsidRPr="001139C4">
        <w:rPr>
          <w:rStyle w:val="StyleUnderline"/>
          <w:highlight w:val="cyan"/>
        </w:rPr>
        <w:t>is</w:t>
      </w:r>
      <w:r w:rsidRPr="001139C4">
        <w:rPr>
          <w:sz w:val="16"/>
        </w:rPr>
        <w:t xml:space="preserve"> the </w:t>
      </w:r>
      <w:r w:rsidRPr="001139C4">
        <w:rPr>
          <w:rStyle w:val="StyleUnderline"/>
        </w:rPr>
        <w:t xml:space="preserve">Zaire </w:t>
      </w:r>
      <w:r w:rsidRPr="001139C4">
        <w:rPr>
          <w:rStyle w:val="StyleUnderline"/>
          <w:highlight w:val="cyan"/>
        </w:rPr>
        <w:t>ebola</w:t>
      </w:r>
      <w:r w:rsidRPr="001139C4">
        <w:rPr>
          <w:rStyle w:val="StyleUnderline"/>
        </w:rPr>
        <w:t>virus</w:t>
      </w:r>
      <w:r w:rsidRPr="001139C4">
        <w:rPr>
          <w:sz w:val="16"/>
        </w:rPr>
        <w:t xml:space="preserve">, </w:t>
      </w:r>
      <w:r w:rsidRPr="001139C4">
        <w:rPr>
          <w:rStyle w:val="StyleUnderline"/>
        </w:rPr>
        <w:t>with</w:t>
      </w:r>
      <w:r w:rsidRPr="001139C4">
        <w:rPr>
          <w:sz w:val="16"/>
        </w:rPr>
        <w:t xml:space="preserve"> a </w:t>
      </w:r>
      <w:r w:rsidRPr="001139C4">
        <w:rPr>
          <w:rStyle w:val="StyleUnderline"/>
        </w:rPr>
        <w:t>fatality rate of around 90%</w:t>
      </w:r>
      <w:r w:rsidRPr="001139C4">
        <w:rPr>
          <w:sz w:val="16"/>
        </w:rPr>
        <w:t xml:space="preserve">. It is </w:t>
      </w:r>
      <w:r w:rsidRPr="001139C4">
        <w:rPr>
          <w:rStyle w:val="StyleUnderline"/>
          <w:highlight w:val="cyan"/>
        </w:rPr>
        <w:t>unclear whether</w:t>
      </w:r>
      <w:r w:rsidRPr="001139C4">
        <w:rPr>
          <w:rStyle w:val="StyleUnderline"/>
        </w:rPr>
        <w:t xml:space="preserve"> such a </w:t>
      </w:r>
      <w:r w:rsidRPr="001139C4">
        <w:rPr>
          <w:rStyle w:val="Emphasis"/>
        </w:rPr>
        <w:t xml:space="preserve">high fatality </w:t>
      </w:r>
      <w:r w:rsidRPr="001139C4">
        <w:rPr>
          <w:rStyle w:val="Emphasis"/>
          <w:highlight w:val="cyan"/>
        </w:rPr>
        <w:t>rate</w:t>
      </w:r>
      <w:r w:rsidRPr="001139C4">
        <w:rPr>
          <w:rStyle w:val="StyleUnderline"/>
        </w:rPr>
        <w:t xml:space="preserve"> would be </w:t>
      </w:r>
      <w:r w:rsidRPr="001139C4">
        <w:rPr>
          <w:rStyle w:val="StyleUnderline"/>
          <w:highlight w:val="cyan"/>
        </w:rPr>
        <w:t>sustained outside of</w:t>
      </w:r>
      <w:r w:rsidRPr="001139C4">
        <w:rPr>
          <w:rStyle w:val="StyleUnderline"/>
        </w:rPr>
        <w:t xml:space="preserve"> the </w:t>
      </w:r>
      <w:r w:rsidRPr="001139C4">
        <w:rPr>
          <w:rStyle w:val="Emphasis"/>
        </w:rPr>
        <w:t xml:space="preserve">social and climactic </w:t>
      </w:r>
      <w:r w:rsidRPr="001139C4">
        <w:rPr>
          <w:rStyle w:val="Emphasis"/>
          <w:highlight w:val="cyan"/>
        </w:rPr>
        <w:t>environment</w:t>
      </w:r>
      <w:r w:rsidRPr="00E9324D">
        <w:rPr>
          <w:rStyle w:val="StyleUnderline"/>
        </w:rPr>
        <w:t xml:space="preserve"> of West Africa</w:t>
      </w:r>
      <w:r w:rsidRPr="001139C4">
        <w:rPr>
          <w:sz w:val="16"/>
        </w:rPr>
        <w:t xml:space="preserve"> whence the disease originated, but nevertheless we can consider this to be a plausible baseline for the most deadly known human infectious pathogen. Critically, it appears </w:t>
      </w:r>
      <w:r w:rsidRPr="001139C4">
        <w:rPr>
          <w:rStyle w:val="StyleUnderline"/>
        </w:rPr>
        <w:t>unlikely</w:t>
      </w:r>
      <w:r w:rsidRPr="001139C4">
        <w:rPr>
          <w:sz w:val="16"/>
        </w:rPr>
        <w:t xml:space="preserve"> that </w:t>
      </w:r>
      <w:r w:rsidRPr="001139C4">
        <w:rPr>
          <w:rStyle w:val="StyleUnderline"/>
        </w:rPr>
        <w:t xml:space="preserve">the death of even 90% of the </w:t>
      </w:r>
      <w:r w:rsidRPr="001139C4">
        <w:rPr>
          <w:rStyle w:val="Emphasis"/>
        </w:rPr>
        <w:t>world population</w:t>
      </w:r>
      <w:r w:rsidRPr="001139C4">
        <w:rPr>
          <w:rStyle w:val="StyleUnderline"/>
        </w:rPr>
        <w:t xml:space="preserve"> would result in</w:t>
      </w:r>
      <w:r w:rsidRPr="001139C4">
        <w:rPr>
          <w:sz w:val="16"/>
        </w:rPr>
        <w:t xml:space="preserve"> the </w:t>
      </w:r>
      <w:r w:rsidRPr="001139C4">
        <w:rPr>
          <w:rStyle w:val="Emphasis"/>
        </w:rPr>
        <w:t>extinction of humanity</w:t>
      </w:r>
      <w:r w:rsidRPr="001139C4">
        <w:rPr>
          <w:sz w:val="16"/>
        </w:rPr>
        <w:t xml:space="preserve">. Death rates of up to 50% during </w:t>
      </w:r>
      <w:r w:rsidRPr="001139C4">
        <w:rPr>
          <w:rStyle w:val="StyleUnderline"/>
        </w:rPr>
        <w:t xml:space="preserve">the </w:t>
      </w:r>
      <w:r w:rsidRPr="00E9324D">
        <w:rPr>
          <w:rStyle w:val="StyleUnderline"/>
          <w:highlight w:val="yellow"/>
        </w:rPr>
        <w:t>Black Death</w:t>
      </w:r>
      <w:r w:rsidRPr="001139C4">
        <w:rPr>
          <w:rStyle w:val="StyleUnderline"/>
        </w:rPr>
        <w:t xml:space="preserve"> in Europe do </w:t>
      </w:r>
      <w:r w:rsidRPr="00E9324D">
        <w:rPr>
          <w:rStyle w:val="StyleUnderline"/>
          <w:highlight w:val="yellow"/>
        </w:rPr>
        <w:t>not</w:t>
      </w:r>
      <w:r w:rsidRPr="001139C4">
        <w:rPr>
          <w:rStyle w:val="StyleUnderline"/>
        </w:rPr>
        <w:t xml:space="preserve"> appear to </w:t>
      </w:r>
      <w:r w:rsidRPr="00AD67A5">
        <w:rPr>
          <w:rStyle w:val="StyleUnderline"/>
        </w:rPr>
        <w:t xml:space="preserve">have </w:t>
      </w:r>
      <w:r w:rsidRPr="00AD67A5">
        <w:rPr>
          <w:rStyle w:val="Emphasis"/>
        </w:rPr>
        <w:t>even come close</w:t>
      </w:r>
      <w:r w:rsidRPr="00AD67A5">
        <w:rPr>
          <w:rStyle w:val="StyleUnderline"/>
        </w:rPr>
        <w:t xml:space="preserve"> to</w:t>
      </w:r>
      <w:r w:rsidRPr="001139C4">
        <w:rPr>
          <w:rStyle w:val="StyleUnderline"/>
        </w:rPr>
        <w:t xml:space="preserve"> </w:t>
      </w:r>
      <w:r w:rsidRPr="00AD67A5">
        <w:rPr>
          <w:rStyle w:val="StyleUnderline"/>
          <w:highlight w:val="yellow"/>
        </w:rPr>
        <w:t>caus</w:t>
      </w:r>
      <w:r w:rsidRPr="001139C4">
        <w:rPr>
          <w:rStyle w:val="StyleUnderline"/>
        </w:rPr>
        <w:t xml:space="preserve">ing </w:t>
      </w:r>
      <w:r w:rsidRPr="00E9324D">
        <w:rPr>
          <w:rStyle w:val="StyleUnderline"/>
          <w:highlight w:val="yellow"/>
        </w:rPr>
        <w:t>civilisational collapse</w:t>
      </w:r>
      <w:r w:rsidRPr="001139C4">
        <w:rPr>
          <w:sz w:val="16"/>
        </w:rPr>
        <w:t xml:space="preserve"> in that region, while </w:t>
      </w:r>
      <w:r w:rsidRPr="00E9324D">
        <w:rPr>
          <w:rStyle w:val="StyleUnderline"/>
          <w:highlight w:val="yellow"/>
        </w:rPr>
        <w:t>population losses of</w:t>
      </w:r>
      <w:r w:rsidRPr="001139C4">
        <w:rPr>
          <w:sz w:val="16"/>
        </w:rPr>
        <w:t xml:space="preserve"> up </w:t>
      </w:r>
      <w:r w:rsidRPr="00E9324D">
        <w:rPr>
          <w:sz w:val="16"/>
        </w:rPr>
        <w:t xml:space="preserve">to </w:t>
      </w:r>
      <w:r w:rsidRPr="00E9324D">
        <w:rPr>
          <w:rStyle w:val="StyleUnderline"/>
          <w:highlight w:val="yellow"/>
        </w:rPr>
        <w:t>90%</w:t>
      </w:r>
      <w:r w:rsidRPr="001139C4">
        <w:rPr>
          <w:rStyle w:val="StyleUnderline"/>
        </w:rPr>
        <w:t xml:space="preserve"> in Mesoamerica</w:t>
      </w:r>
      <w:r w:rsidRPr="001139C4">
        <w:rPr>
          <w:sz w:val="16"/>
        </w:rPr>
        <w:t xml:space="preserve"> over the course of the invasion and plagues of the 16th century </w:t>
      </w:r>
      <w:r w:rsidRPr="001139C4">
        <w:rPr>
          <w:rStyle w:val="StyleUnderline"/>
        </w:rPr>
        <w:t xml:space="preserve">did not lead to the </w:t>
      </w:r>
      <w:r w:rsidRPr="001139C4">
        <w:rPr>
          <w:rStyle w:val="Emphasis"/>
        </w:rPr>
        <w:t>end of civilization</w:t>
      </w:r>
      <w:r w:rsidRPr="001139C4">
        <w:rPr>
          <w:sz w:val="16"/>
        </w:rPr>
        <w:t xml:space="preserve"> in those regions (though social and political disruption during these events were massive).</w:t>
      </w:r>
    </w:p>
    <w:p w14:paraId="4636E0CA" w14:textId="77777777" w:rsidR="004D015B" w:rsidRPr="001139C4" w:rsidRDefault="004D015B" w:rsidP="004D015B">
      <w:pPr>
        <w:rPr>
          <w:sz w:val="16"/>
        </w:rPr>
      </w:pPr>
      <w:r w:rsidRPr="001139C4">
        <w:rPr>
          <w:sz w:val="16"/>
        </w:rPr>
        <w:t xml:space="preserve">If we think the minimal viable human population is roughly 7,000 (which is near the upper end of the figures cited by Ord (p. 41), though rounded for simplicity), then a </w:t>
      </w:r>
      <w:r w:rsidRPr="001139C4">
        <w:rPr>
          <w:rStyle w:val="StyleUnderline"/>
          <w:highlight w:val="cyan"/>
        </w:rPr>
        <w:t>pathogen would need to</w:t>
      </w:r>
      <w:r w:rsidRPr="001139C4">
        <w:rPr>
          <w:rStyle w:val="StyleUnderline"/>
        </w:rPr>
        <w:t xml:space="preserve"> directly</w:t>
      </w:r>
      <w:r w:rsidRPr="001139C4">
        <w:rPr>
          <w:sz w:val="16"/>
        </w:rPr>
        <w:t xml:space="preserve"> or indirectly </w:t>
      </w:r>
      <w:r w:rsidRPr="001139C4">
        <w:rPr>
          <w:rStyle w:val="StyleUnderline"/>
          <w:highlight w:val="cyan"/>
        </w:rPr>
        <w:t>lead to the deaths of</w:t>
      </w:r>
      <w:r w:rsidRPr="001139C4">
        <w:rPr>
          <w:rStyle w:val="StyleUnderline"/>
        </w:rPr>
        <w:t xml:space="preserve"> </w:t>
      </w:r>
      <w:r w:rsidRPr="001139C4">
        <w:rPr>
          <w:rStyle w:val="Emphasis"/>
        </w:rPr>
        <w:t xml:space="preserve">more than </w:t>
      </w:r>
      <w:r w:rsidRPr="001139C4">
        <w:rPr>
          <w:rStyle w:val="Emphasis"/>
          <w:highlight w:val="cyan"/>
        </w:rPr>
        <w:t>99.9999%</w:t>
      </w:r>
      <w:r w:rsidRPr="001139C4">
        <w:rPr>
          <w:rStyle w:val="StyleUnderline"/>
          <w:highlight w:val="cyan"/>
        </w:rPr>
        <w:t xml:space="preserve"> of the</w:t>
      </w:r>
      <w:r w:rsidRPr="001139C4">
        <w:rPr>
          <w:rStyle w:val="StyleUnderline"/>
        </w:rPr>
        <w:t xml:space="preserve"> </w:t>
      </w:r>
      <w:r w:rsidRPr="001139C4">
        <w:rPr>
          <w:rStyle w:val="Emphasis"/>
        </w:rPr>
        <w:t xml:space="preserve">current world </w:t>
      </w:r>
      <w:r w:rsidRPr="001139C4">
        <w:rPr>
          <w:rStyle w:val="Emphasis"/>
          <w:highlight w:val="cyan"/>
        </w:rPr>
        <w:t>population</w:t>
      </w:r>
      <w:r w:rsidRPr="001139C4">
        <w:rPr>
          <w:rStyle w:val="StyleUnderline"/>
        </w:rPr>
        <w:t xml:space="preserve"> in order to lead to human extinction</w:t>
      </w:r>
      <w:r w:rsidRPr="001139C4">
        <w:rPr>
          <w:sz w:val="16"/>
        </w:rPr>
        <w:t xml:space="preserve">. One could argue that the pathogen would only need to directly cause a much smaller number of deaths, with the remaining deaths caused by secondary disruptions such as </w:t>
      </w:r>
      <w:r w:rsidRPr="001139C4">
        <w:rPr>
          <w:rStyle w:val="StyleUnderline"/>
          <w:highlight w:val="yellow"/>
        </w:rPr>
        <w:t>war</w:t>
      </w:r>
      <w:r w:rsidRPr="001139C4">
        <w:rPr>
          <w:sz w:val="16"/>
        </w:rPr>
        <w:t xml:space="preserve"> or famine. However to me this </w:t>
      </w:r>
      <w:r w:rsidRPr="001139C4">
        <w:rPr>
          <w:rStyle w:val="StyleUnderline"/>
        </w:rPr>
        <w:t xml:space="preserve">seems </w:t>
      </w:r>
      <w:r w:rsidRPr="001139C4">
        <w:rPr>
          <w:rStyle w:val="Emphasis"/>
        </w:rPr>
        <w:t xml:space="preserve">very </w:t>
      </w:r>
      <w:r w:rsidRPr="001139C4">
        <w:rPr>
          <w:rStyle w:val="Emphasis"/>
          <w:highlight w:val="yellow"/>
        </w:rPr>
        <w:t>unlikely</w:t>
      </w:r>
      <w:r w:rsidRPr="001139C4">
        <w:rPr>
          <w:sz w:val="16"/>
        </w:rPr>
        <w:t xml:space="preserve">, </w:t>
      </w:r>
      <w:r w:rsidRPr="001139C4">
        <w:rPr>
          <w:rStyle w:val="StyleUnderline"/>
        </w:rPr>
        <w:t>considering</w:t>
      </w:r>
      <w:r w:rsidRPr="001139C4">
        <w:rPr>
          <w:sz w:val="16"/>
        </w:rPr>
        <w:t xml:space="preserve"> that </w:t>
      </w:r>
      <w:r w:rsidRPr="001139C4">
        <w:rPr>
          <w:rStyle w:val="StyleUnderline"/>
        </w:rPr>
        <w:t xml:space="preserve">such a </w:t>
      </w:r>
      <w:r w:rsidRPr="001139C4">
        <w:rPr>
          <w:rStyle w:val="Emphasis"/>
        </w:rPr>
        <w:t xml:space="preserve">devastating </w:t>
      </w:r>
      <w:r w:rsidRPr="001139C4">
        <w:rPr>
          <w:rStyle w:val="Emphasis"/>
          <w:highlight w:val="yellow"/>
        </w:rPr>
        <w:t>pathogen</w:t>
      </w:r>
      <w:r w:rsidRPr="001139C4">
        <w:rPr>
          <w:rStyle w:val="StyleUnderline"/>
        </w:rPr>
        <w:t xml:space="preserve"> would </w:t>
      </w:r>
      <w:r w:rsidRPr="001139C4">
        <w:rPr>
          <w:rStyle w:val="Emphasis"/>
        </w:rPr>
        <w:t xml:space="preserve">significantly </w:t>
      </w:r>
      <w:r w:rsidRPr="001139C4">
        <w:rPr>
          <w:rStyle w:val="Emphasis"/>
          <w:highlight w:val="yellow"/>
        </w:rPr>
        <w:t>impair</w:t>
      </w:r>
      <w:r w:rsidRPr="001139C4">
        <w:rPr>
          <w:rStyle w:val="StyleUnderline"/>
        </w:rPr>
        <w:t xml:space="preserve"> the </w:t>
      </w:r>
      <w:r w:rsidRPr="001139C4">
        <w:rPr>
          <w:rStyle w:val="StyleUnderline"/>
          <w:highlight w:val="yellow"/>
        </w:rPr>
        <w:t>ability</w:t>
      </w:r>
      <w:r w:rsidRPr="001139C4">
        <w:rPr>
          <w:rStyle w:val="StyleUnderline"/>
        </w:rPr>
        <w:t xml:space="preserve"> of nations </w:t>
      </w:r>
      <w:r w:rsidRPr="001139C4">
        <w:rPr>
          <w:rStyle w:val="StyleUnderline"/>
          <w:highlight w:val="yellow"/>
        </w:rPr>
        <w:t>to wage war</w:t>
      </w:r>
      <w:r w:rsidRPr="001139C4">
        <w:rPr>
          <w:sz w:val="16"/>
        </w:rPr>
        <w:t xml:space="preserve">, and it is hard to see how warfare would affect all areas of the globe sufficiently to bring about such significant population loss. Global famine also seems unlikely, given that the greater the number of pandemic deaths, the more food stores would be available to survivors. Perhaps the most devastating scenario would be a massive global pandemic followed by a full-scale nuclear war, though </w:t>
      </w:r>
      <w:r w:rsidRPr="001139C4">
        <w:rPr>
          <w:rStyle w:val="StyleUnderline"/>
        </w:rPr>
        <w:t xml:space="preserve">it is </w:t>
      </w:r>
      <w:r w:rsidRPr="001139C4">
        <w:rPr>
          <w:rStyle w:val="StyleUnderline"/>
          <w:highlight w:val="yellow"/>
        </w:rPr>
        <w:t>unclear why</w:t>
      </w:r>
      <w:r w:rsidRPr="001139C4">
        <w:rPr>
          <w:rStyle w:val="StyleUnderline"/>
        </w:rPr>
        <w:t xml:space="preserve"> should </w:t>
      </w:r>
      <w:r w:rsidRPr="001139C4">
        <w:rPr>
          <w:rStyle w:val="StyleUnderline"/>
          <w:highlight w:val="yellow"/>
        </w:rPr>
        <w:t xml:space="preserve">a </w:t>
      </w:r>
      <w:r w:rsidRPr="001139C4">
        <w:rPr>
          <w:rStyle w:val="Emphasis"/>
          <w:highlight w:val="yellow"/>
        </w:rPr>
        <w:t>nuc</w:t>
      </w:r>
      <w:r w:rsidRPr="00AD67A5">
        <w:rPr>
          <w:rStyle w:val="StyleUnderline"/>
        </w:rPr>
        <w:t>lear exchange</w:t>
      </w:r>
      <w:r w:rsidRPr="001139C4">
        <w:rPr>
          <w:rStyle w:val="StyleUnderline"/>
        </w:rPr>
        <w:t xml:space="preserve"> would </w:t>
      </w:r>
      <w:r w:rsidRPr="001139C4">
        <w:rPr>
          <w:rStyle w:val="StyleUnderline"/>
          <w:highlight w:val="yellow"/>
        </w:rPr>
        <w:t>follow</w:t>
      </w:r>
      <w:r w:rsidRPr="001139C4">
        <w:rPr>
          <w:rStyle w:val="StyleUnderline"/>
        </w:rPr>
        <w:t xml:space="preserve"> a pandemic</w:t>
      </w:r>
      <w:r w:rsidRPr="001139C4">
        <w:rPr>
          <w:sz w:val="16"/>
        </w:rPr>
        <w:t>. One can of course devise various hypothetical scenarios, but overall it appears to me that a pathogen would have to have an extremely high fatality rate in order to have the potential to cause human extinction.</w:t>
      </w:r>
    </w:p>
    <w:p w14:paraId="425A7974" w14:textId="77777777" w:rsidR="004D015B" w:rsidRPr="001139C4" w:rsidRDefault="004D015B" w:rsidP="004D015B">
      <w:pPr>
        <w:rPr>
          <w:sz w:val="16"/>
        </w:rPr>
      </w:pPr>
      <w:r w:rsidRPr="001139C4">
        <w:rPr>
          <w:sz w:val="16"/>
        </w:rPr>
        <w:t xml:space="preserve">In addition to a high fatality rate, an </w:t>
      </w:r>
      <w:r w:rsidRPr="001139C4">
        <w:rPr>
          <w:rStyle w:val="Emphasis"/>
        </w:rPr>
        <w:t xml:space="preserve">extinction-level </w:t>
      </w:r>
      <w:r w:rsidRPr="001139C4">
        <w:rPr>
          <w:rStyle w:val="Emphasis"/>
          <w:highlight w:val="cyan"/>
        </w:rPr>
        <w:t>pathogen</w:t>
      </w:r>
      <w:r w:rsidRPr="001139C4">
        <w:rPr>
          <w:rStyle w:val="StyleUnderline"/>
        </w:rPr>
        <w:t xml:space="preserve"> would </w:t>
      </w:r>
      <w:r w:rsidRPr="00AD67A5">
        <w:rPr>
          <w:rStyle w:val="StyleUnderline"/>
        </w:rPr>
        <w:t xml:space="preserve">also </w:t>
      </w:r>
      <w:r w:rsidRPr="001139C4">
        <w:rPr>
          <w:rStyle w:val="StyleUnderline"/>
          <w:highlight w:val="cyan"/>
        </w:rPr>
        <w:t>have to be</w:t>
      </w:r>
      <w:r w:rsidRPr="001139C4">
        <w:rPr>
          <w:rStyle w:val="StyleUnderline"/>
        </w:rPr>
        <w:t xml:space="preserve"> </w:t>
      </w:r>
      <w:r w:rsidRPr="001139C4">
        <w:rPr>
          <w:rStyle w:val="Emphasis"/>
        </w:rPr>
        <w:t xml:space="preserve">sufficiently </w:t>
      </w:r>
      <w:r w:rsidRPr="001139C4">
        <w:rPr>
          <w:rStyle w:val="Emphasis"/>
          <w:highlight w:val="cyan"/>
        </w:rPr>
        <w:t>infectious</w:t>
      </w:r>
      <w:r w:rsidRPr="001139C4">
        <w:rPr>
          <w:rStyle w:val="StyleUnderline"/>
        </w:rPr>
        <w:t xml:space="preserve"> such that it would be able to </w:t>
      </w:r>
      <w:r w:rsidRPr="001139C4">
        <w:rPr>
          <w:rStyle w:val="Emphasis"/>
        </w:rPr>
        <w:t>spread rapidly</w:t>
      </w:r>
      <w:r w:rsidRPr="001139C4">
        <w:rPr>
          <w:rStyle w:val="StyleUnderline"/>
        </w:rPr>
        <w:t xml:space="preserve"> through human populations</w:t>
      </w:r>
      <w:r w:rsidRPr="001139C4">
        <w:rPr>
          <w:sz w:val="16"/>
        </w:rPr>
        <w:t xml:space="preserve">. It would </w:t>
      </w:r>
      <w:r w:rsidRPr="001139C4">
        <w:rPr>
          <w:rStyle w:val="StyleUnderline"/>
        </w:rPr>
        <w:t xml:space="preserve">need to have a </w:t>
      </w:r>
      <w:r w:rsidRPr="001139C4">
        <w:rPr>
          <w:rStyle w:val="StyleUnderline"/>
          <w:highlight w:val="cyan"/>
        </w:rPr>
        <w:t>long</w:t>
      </w:r>
      <w:r w:rsidRPr="001139C4">
        <w:rPr>
          <w:sz w:val="16"/>
        </w:rPr>
        <w:t xml:space="preserve"> enough </w:t>
      </w:r>
      <w:r w:rsidRPr="001139C4">
        <w:rPr>
          <w:rStyle w:val="Emphasis"/>
          <w:highlight w:val="cyan"/>
        </w:rPr>
        <w:t>incubation</w:t>
      </w:r>
      <w:r w:rsidRPr="001139C4">
        <w:rPr>
          <w:rStyle w:val="Emphasis"/>
        </w:rPr>
        <w:t xml:space="preserve"> time</w:t>
      </w:r>
      <w:r w:rsidRPr="001139C4">
        <w:rPr>
          <w:rStyle w:val="StyleUnderline"/>
        </w:rPr>
        <w:t xml:space="preserve"> such that </w:t>
      </w:r>
      <w:r w:rsidRPr="001139C4">
        <w:rPr>
          <w:rStyle w:val="Emphasis"/>
        </w:rPr>
        <w:t>infected persons</w:t>
      </w:r>
      <w:r w:rsidRPr="001139C4">
        <w:rPr>
          <w:rStyle w:val="StyleUnderline"/>
        </w:rPr>
        <w:t xml:space="preserve"> can travel and infect more people before they can be identified and quarantined</w:t>
      </w:r>
      <w:r w:rsidRPr="001139C4">
        <w:rPr>
          <w:sz w:val="16"/>
        </w:rPr>
        <w:t xml:space="preserve">. </w:t>
      </w:r>
      <w:r w:rsidRPr="001139C4">
        <w:rPr>
          <w:rStyle w:val="StyleUnderline"/>
        </w:rPr>
        <w:t>It would</w:t>
      </w:r>
      <w:r w:rsidRPr="001139C4">
        <w:rPr>
          <w:sz w:val="16"/>
        </w:rPr>
        <w:t xml:space="preserve"> also </w:t>
      </w:r>
      <w:r w:rsidRPr="001139C4">
        <w:rPr>
          <w:rStyle w:val="StyleUnderline"/>
        </w:rPr>
        <w:t xml:space="preserve">need to be able to </w:t>
      </w:r>
      <w:r w:rsidRPr="001139C4">
        <w:rPr>
          <w:rStyle w:val="StyleUnderline"/>
          <w:highlight w:val="cyan"/>
        </w:rPr>
        <w:t>survive</w:t>
      </w:r>
      <w:r w:rsidRPr="001139C4">
        <w:rPr>
          <w:rStyle w:val="StyleUnderline"/>
        </w:rPr>
        <w:t xml:space="preserve"> and propagate </w:t>
      </w:r>
      <w:r w:rsidRPr="00AD67A5">
        <w:rPr>
          <w:rStyle w:val="StyleUnderline"/>
        </w:rPr>
        <w:t>in</w:t>
      </w:r>
      <w:r w:rsidRPr="001139C4">
        <w:rPr>
          <w:rStyle w:val="StyleUnderline"/>
        </w:rPr>
        <w:t xml:space="preserve"> a </w:t>
      </w:r>
      <w:r w:rsidRPr="001139C4">
        <w:rPr>
          <w:rStyle w:val="Emphasis"/>
          <w:highlight w:val="cyan"/>
        </w:rPr>
        <w:t>wide range</w:t>
      </w:r>
      <w:r w:rsidRPr="001139C4">
        <w:rPr>
          <w:rStyle w:val="StyleUnderline"/>
          <w:highlight w:val="cyan"/>
        </w:rPr>
        <w:t xml:space="preserve"> of</w:t>
      </w:r>
      <w:r w:rsidRPr="001139C4">
        <w:rPr>
          <w:rStyle w:val="StyleUnderline"/>
        </w:rPr>
        <w:t xml:space="preserve"> temperatures and </w:t>
      </w:r>
      <w:r w:rsidRPr="001139C4">
        <w:rPr>
          <w:rStyle w:val="Emphasis"/>
        </w:rPr>
        <w:t xml:space="preserve">climactic </w:t>
      </w:r>
      <w:r w:rsidRPr="001139C4">
        <w:rPr>
          <w:rStyle w:val="Emphasis"/>
          <w:highlight w:val="cyan"/>
        </w:rPr>
        <w:t>conditions</w:t>
      </w:r>
      <w:r w:rsidRPr="001139C4">
        <w:rPr>
          <w:sz w:val="16"/>
        </w:rPr>
        <w:t xml:space="preserve">. Finally, it would also </w:t>
      </w:r>
      <w:r w:rsidRPr="001139C4">
        <w:rPr>
          <w:rStyle w:val="StyleUnderline"/>
        </w:rPr>
        <w:t xml:space="preserve">need to be </w:t>
      </w:r>
      <w:r w:rsidRPr="001139C4">
        <w:rPr>
          <w:rStyle w:val="Emphasis"/>
        </w:rPr>
        <w:t xml:space="preserve">sufficiently </w:t>
      </w:r>
      <w:r w:rsidRPr="001139C4">
        <w:rPr>
          <w:rStyle w:val="Emphasis"/>
          <w:highlight w:val="cyan"/>
        </w:rPr>
        <w:t>dangerous</w:t>
      </w:r>
      <w:r w:rsidRPr="001139C4">
        <w:rPr>
          <w:rStyle w:val="StyleUnderline"/>
          <w:highlight w:val="cyan"/>
        </w:rPr>
        <w:t xml:space="preserve"> to</w:t>
      </w:r>
      <w:r w:rsidRPr="001139C4">
        <w:rPr>
          <w:rStyle w:val="StyleUnderline"/>
        </w:rPr>
        <w:t xml:space="preserve"> a </w:t>
      </w:r>
      <w:r w:rsidRPr="001139C4">
        <w:rPr>
          <w:rStyle w:val="Emphasis"/>
          <w:highlight w:val="cyan"/>
        </w:rPr>
        <w:t>wide range</w:t>
      </w:r>
      <w:r w:rsidRPr="001139C4">
        <w:rPr>
          <w:rStyle w:val="StyleUnderline"/>
          <w:highlight w:val="cyan"/>
        </w:rPr>
        <w:t xml:space="preserve"> of</w:t>
      </w:r>
      <w:r w:rsidRPr="00AD67A5">
        <w:rPr>
          <w:rStyle w:val="StyleUnderline"/>
        </w:rPr>
        <w:t xml:space="preserve"> ages and </w:t>
      </w:r>
      <w:r w:rsidRPr="001139C4">
        <w:rPr>
          <w:rStyle w:val="Emphasis"/>
          <w:highlight w:val="cyan"/>
        </w:rPr>
        <w:t>gene</w:t>
      </w:r>
      <w:r w:rsidRPr="00AD67A5">
        <w:rPr>
          <w:rStyle w:val="StyleUnderline"/>
        </w:rPr>
        <w:t>tic population</w:t>
      </w:r>
      <w:r w:rsidRPr="001139C4">
        <w:rPr>
          <w:rStyle w:val="Emphasis"/>
          <w:highlight w:val="cyan"/>
        </w:rPr>
        <w:t>s</w:t>
      </w:r>
      <w:r w:rsidRPr="001139C4">
        <w:rPr>
          <w:sz w:val="16"/>
        </w:rPr>
        <w:t xml:space="preserve">, </w:t>
      </w:r>
      <w:r w:rsidRPr="001139C4">
        <w:rPr>
          <w:rStyle w:val="StyleUnderline"/>
        </w:rPr>
        <w:t xml:space="preserve">since </w:t>
      </w:r>
      <w:r w:rsidRPr="001139C4">
        <w:rPr>
          <w:rStyle w:val="Emphasis"/>
        </w:rPr>
        <w:t>any pockets of immunity</w:t>
      </w:r>
      <w:r w:rsidRPr="001139C4">
        <w:rPr>
          <w:sz w:val="16"/>
        </w:rPr>
        <w:t xml:space="preserve"> would </w:t>
      </w:r>
      <w:r w:rsidRPr="001139C4">
        <w:rPr>
          <w:rStyle w:val="StyleUnderline"/>
        </w:rPr>
        <w:t>render extinction considerably less likely</w:t>
      </w:r>
      <w:r w:rsidRPr="001139C4">
        <w:rPr>
          <w:sz w:val="16"/>
        </w:rPr>
        <w:t xml:space="preserve">. Overall, it is highly </w:t>
      </w:r>
      <w:r w:rsidRPr="001139C4">
        <w:rPr>
          <w:rStyle w:val="StyleUnderline"/>
        </w:rPr>
        <w:t xml:space="preserve">unclear whether any biological agent with all these properties is </w:t>
      </w:r>
      <w:r w:rsidRPr="001139C4">
        <w:rPr>
          <w:rStyle w:val="Emphasis"/>
        </w:rPr>
        <w:t>even possible</w:t>
      </w:r>
      <w:r w:rsidRPr="001139C4">
        <w:rPr>
          <w:sz w:val="16"/>
        </w:rPr>
        <w:t xml:space="preserve">. In particular, </w:t>
      </w:r>
      <w:r w:rsidRPr="00AD67A5">
        <w:rPr>
          <w:rStyle w:val="StyleUnderline"/>
          <w:highlight w:val="cyan"/>
        </w:rPr>
        <w:t>pathogens which are</w:t>
      </w:r>
      <w:r w:rsidRPr="001139C4">
        <w:rPr>
          <w:rStyle w:val="StyleUnderline"/>
        </w:rPr>
        <w:t xml:space="preserve"> </w:t>
      </w:r>
      <w:r w:rsidRPr="001139C4">
        <w:rPr>
          <w:rStyle w:val="Emphasis"/>
        </w:rPr>
        <w:t xml:space="preserve">sufficiently </w:t>
      </w:r>
      <w:r w:rsidRPr="001139C4">
        <w:rPr>
          <w:rStyle w:val="Emphasis"/>
          <w:highlight w:val="cyan"/>
        </w:rPr>
        <w:t>virulent</w:t>
      </w:r>
      <w:r w:rsidRPr="001139C4">
        <w:rPr>
          <w:sz w:val="16"/>
        </w:rPr>
        <w:t xml:space="preserve"> to cause 99% or more fatality rates </w:t>
      </w:r>
      <w:r w:rsidRPr="001139C4">
        <w:rPr>
          <w:rStyle w:val="StyleUnderline"/>
        </w:rPr>
        <w:t>are likely to place such a burden on human physiology</w:t>
      </w:r>
      <w:r w:rsidRPr="001139C4">
        <w:rPr>
          <w:sz w:val="16"/>
        </w:rPr>
        <w:t xml:space="preserve"> such that </w:t>
      </w:r>
      <w:r w:rsidRPr="001139C4">
        <w:rPr>
          <w:rStyle w:val="StyleUnderline"/>
        </w:rPr>
        <w:t xml:space="preserve">they would </w:t>
      </w:r>
      <w:r w:rsidRPr="001139C4">
        <w:rPr>
          <w:rStyle w:val="StyleUnderline"/>
          <w:highlight w:val="cyan"/>
        </w:rPr>
        <w:t>have</w:t>
      </w:r>
      <w:r w:rsidRPr="001139C4">
        <w:rPr>
          <w:rStyle w:val="StyleUnderline"/>
        </w:rPr>
        <w:t xml:space="preserve"> a </w:t>
      </w:r>
      <w:r w:rsidRPr="001139C4">
        <w:rPr>
          <w:rStyle w:val="Emphasis"/>
          <w:highlight w:val="cyan"/>
        </w:rPr>
        <w:t>short incubation</w:t>
      </w:r>
      <w:r w:rsidRPr="001139C4">
        <w:rPr>
          <w:rStyle w:val="Emphasis"/>
        </w:rPr>
        <w:t xml:space="preserve"> time</w:t>
      </w:r>
      <w:r w:rsidRPr="001139C4">
        <w:rPr>
          <w:sz w:val="16"/>
        </w:rPr>
        <w:t xml:space="preserve">, potentially </w:t>
      </w:r>
      <w:r w:rsidRPr="00AD67A5">
        <w:rPr>
          <w:rStyle w:val="StyleUnderline"/>
        </w:rPr>
        <w:t xml:space="preserve">rendering it </w:t>
      </w:r>
      <w:r w:rsidRPr="001139C4">
        <w:rPr>
          <w:rStyle w:val="StyleUnderline"/>
          <w:highlight w:val="cyan"/>
        </w:rPr>
        <w:t>easi</w:t>
      </w:r>
      <w:r w:rsidRPr="001139C4">
        <w:rPr>
          <w:rStyle w:val="StyleUnderline"/>
        </w:rPr>
        <w:t xml:space="preserve">er </w:t>
      </w:r>
      <w:r w:rsidRPr="001139C4">
        <w:rPr>
          <w:rStyle w:val="StyleUnderline"/>
          <w:highlight w:val="cyan"/>
        </w:rPr>
        <w:t xml:space="preserve">to </w:t>
      </w:r>
      <w:r w:rsidRPr="001139C4">
        <w:rPr>
          <w:rStyle w:val="Emphasis"/>
          <w:highlight w:val="cyan"/>
        </w:rPr>
        <w:t>quarantine</w:t>
      </w:r>
      <w:r w:rsidRPr="001139C4">
        <w:rPr>
          <w:rStyle w:val="Emphasis"/>
        </w:rPr>
        <w:t xml:space="preserve"> infected persons</w:t>
      </w:r>
      <w:r w:rsidRPr="001139C4">
        <w:rPr>
          <w:sz w:val="16"/>
        </w:rPr>
        <w:t xml:space="preserve">. Of course we do not know what is possible at the limits of biology, but </w:t>
      </w:r>
      <w:r w:rsidRPr="001139C4">
        <w:rPr>
          <w:rStyle w:val="StyleUnderline"/>
        </w:rPr>
        <w:t xml:space="preserve">given the </w:t>
      </w:r>
      <w:r w:rsidRPr="001139C4">
        <w:rPr>
          <w:rStyle w:val="Emphasis"/>
          <w:highlight w:val="cyan"/>
        </w:rPr>
        <w:t>extreme properties</w:t>
      </w:r>
      <w:r w:rsidRPr="001139C4">
        <w:rPr>
          <w:rStyle w:val="StyleUnderline"/>
        </w:rPr>
        <w:t xml:space="preserve"> required of</w:t>
      </w:r>
      <w:r w:rsidRPr="001139C4">
        <w:rPr>
          <w:sz w:val="16"/>
        </w:rPr>
        <w:t xml:space="preserve"> such an </w:t>
      </w:r>
      <w:r w:rsidRPr="001139C4">
        <w:rPr>
          <w:rStyle w:val="StyleUnderline"/>
        </w:rPr>
        <w:t>extinction-level pathogen</w:t>
      </w:r>
      <w:r w:rsidRPr="001139C4">
        <w:rPr>
          <w:sz w:val="16"/>
        </w:rPr>
        <w:t xml:space="preserve">, in my view </w:t>
      </w:r>
      <w:r w:rsidRPr="001139C4">
        <w:rPr>
          <w:rStyle w:val="StyleUnderline"/>
        </w:rPr>
        <w:t xml:space="preserve">it is </w:t>
      </w:r>
      <w:r w:rsidRPr="001139C4">
        <w:rPr>
          <w:rStyle w:val="Emphasis"/>
          <w:highlight w:val="cyan"/>
        </w:rPr>
        <w:t>very unlikely</w:t>
      </w:r>
      <w:r w:rsidRPr="001139C4">
        <w:rPr>
          <w:sz w:val="16"/>
        </w:rPr>
        <w:t xml:space="preserve"> that </w:t>
      </w:r>
      <w:r w:rsidRPr="001139C4">
        <w:rPr>
          <w:rStyle w:val="StyleUnderline"/>
        </w:rPr>
        <w:t xml:space="preserve">such a pathogen is </w:t>
      </w:r>
      <w:r w:rsidRPr="001139C4">
        <w:rPr>
          <w:rStyle w:val="Emphasis"/>
        </w:rPr>
        <w:t>even possible</w:t>
      </w:r>
      <w:r w:rsidRPr="001139C4">
        <w:rPr>
          <w:sz w:val="16"/>
        </w:rPr>
        <w:t>.</w:t>
      </w:r>
    </w:p>
    <w:p w14:paraId="23F22957" w14:textId="67ED80A9" w:rsidR="004D015B" w:rsidRDefault="004D015B" w:rsidP="004D015B">
      <w:pPr>
        <w:pStyle w:val="Heading3"/>
      </w:pPr>
      <w:r>
        <w:t>Nuke War---1NC</w:t>
      </w:r>
    </w:p>
    <w:p w14:paraId="41E72863" w14:textId="77777777" w:rsidR="004D015B" w:rsidRDefault="004D015B" w:rsidP="004D015B">
      <w:pPr>
        <w:pStyle w:val="Heading4"/>
      </w:pPr>
      <w:r>
        <w:t xml:space="preserve">Nuclear war causes </w:t>
      </w:r>
      <w:r>
        <w:rPr>
          <w:u w:val="single"/>
        </w:rPr>
        <w:t>extinction</w:t>
      </w:r>
      <w:r>
        <w:t>.</w:t>
      </w:r>
    </w:p>
    <w:p w14:paraId="5C05419E" w14:textId="77777777" w:rsidR="004D015B" w:rsidRDefault="004D015B" w:rsidP="004D015B">
      <w:r>
        <w:t xml:space="preserve">Damien </w:t>
      </w:r>
      <w:r w:rsidRPr="009E79CB">
        <w:rPr>
          <w:rStyle w:val="Style13ptBold"/>
        </w:rPr>
        <w:t>Gayle 25</w:t>
      </w:r>
      <w:r>
        <w:t>, Environment correspondent citing Mark Lynas, climate researcher with an M.A. in politics and modern history from the University of Edinburgh, 6-15-2025, "Why nuclear war, not the climate crisis, is humanity's biggest threat, according to one author," theguardian.com/world/2025/jun/15/why-nuclear-war-not-the-climate-crisis-is-humanitys-biggest-threat-according-to-one-author</w:t>
      </w:r>
    </w:p>
    <w:p w14:paraId="50B33A91" w14:textId="77777777" w:rsidR="004D015B" w:rsidRPr="009E79CB" w:rsidRDefault="004D015B" w:rsidP="004D015B">
      <w:pPr>
        <w:rPr>
          <w:sz w:val="16"/>
        </w:rPr>
      </w:pPr>
      <w:r w:rsidRPr="00702627">
        <w:rPr>
          <w:rStyle w:val="Emphasis"/>
        </w:rPr>
        <w:t>Climate breakdown</w:t>
      </w:r>
      <w:r w:rsidRPr="00702627">
        <w:rPr>
          <w:sz w:val="16"/>
        </w:rPr>
        <w:t xml:space="preserve"> </w:t>
      </w:r>
      <w:r w:rsidRPr="00702627">
        <w:rPr>
          <w:rStyle w:val="StyleUnderline"/>
        </w:rPr>
        <w:t>is</w:t>
      </w:r>
      <w:r w:rsidRPr="00702627">
        <w:rPr>
          <w:sz w:val="16"/>
        </w:rPr>
        <w:t xml:space="preserve"> usually </w:t>
      </w:r>
      <w:r w:rsidRPr="00702627">
        <w:rPr>
          <w:rStyle w:val="StyleUnderline"/>
        </w:rPr>
        <w:t>held up as</w:t>
      </w:r>
      <w:r w:rsidRPr="00702627">
        <w:rPr>
          <w:sz w:val="16"/>
        </w:rPr>
        <w:t xml:space="preserve"> the biggest, most </w:t>
      </w:r>
      <w:r w:rsidRPr="00702627">
        <w:rPr>
          <w:rStyle w:val="Emphasis"/>
        </w:rPr>
        <w:t>urgent</w:t>
      </w:r>
      <w:r w:rsidRPr="00702627">
        <w:rPr>
          <w:sz w:val="16"/>
        </w:rPr>
        <w:t xml:space="preserve"> threat hu</w:t>
      </w:r>
      <w:r w:rsidRPr="009E79CB">
        <w:rPr>
          <w:sz w:val="16"/>
        </w:rPr>
        <w:t>mans pose to the future of the planet today.</w:t>
      </w:r>
    </w:p>
    <w:p w14:paraId="06DAA34C" w14:textId="77777777" w:rsidR="004D015B" w:rsidRPr="009E79CB" w:rsidRDefault="004D015B" w:rsidP="004D015B">
      <w:pPr>
        <w:rPr>
          <w:sz w:val="16"/>
        </w:rPr>
      </w:pPr>
      <w:r w:rsidRPr="009E79CB">
        <w:rPr>
          <w:sz w:val="16"/>
        </w:rPr>
        <w:t xml:space="preserve">But </w:t>
      </w:r>
      <w:r w:rsidRPr="00702627">
        <w:rPr>
          <w:rStyle w:val="StyleUnderline"/>
        </w:rPr>
        <w:t xml:space="preserve">what if there was </w:t>
      </w:r>
      <w:r w:rsidRPr="00702627">
        <w:rPr>
          <w:rStyle w:val="StyleUnderline"/>
          <w:highlight w:val="cyan"/>
        </w:rPr>
        <w:t>a</w:t>
      </w:r>
      <w:r w:rsidRPr="009E79CB">
        <w:rPr>
          <w:sz w:val="16"/>
        </w:rPr>
        <w:t xml:space="preserve">nother, </w:t>
      </w:r>
      <w:r w:rsidRPr="00702627">
        <w:rPr>
          <w:rStyle w:val="Emphasis"/>
          <w:highlight w:val="cyan"/>
        </w:rPr>
        <w:t>greater</w:t>
      </w:r>
      <w:r w:rsidRPr="009E79CB">
        <w:rPr>
          <w:sz w:val="16"/>
        </w:rPr>
        <w:t xml:space="preserve">, human-made </w:t>
      </w:r>
      <w:r w:rsidRPr="00702627">
        <w:rPr>
          <w:rStyle w:val="StyleUnderline"/>
          <w:highlight w:val="cyan"/>
        </w:rPr>
        <w:t>threat</w:t>
      </w:r>
      <w:r w:rsidRPr="009E79CB">
        <w:rPr>
          <w:rStyle w:val="StyleUnderline"/>
        </w:rPr>
        <w:t xml:space="preserve"> that </w:t>
      </w:r>
      <w:r w:rsidRPr="00702627">
        <w:rPr>
          <w:rStyle w:val="StyleUnderline"/>
          <w:highlight w:val="cyan"/>
        </w:rPr>
        <w:t>could</w:t>
      </w:r>
      <w:r w:rsidRPr="00702627">
        <w:rPr>
          <w:sz w:val="16"/>
          <w:highlight w:val="cyan"/>
        </w:rPr>
        <w:t xml:space="preserve"> </w:t>
      </w:r>
      <w:r w:rsidRPr="00702627">
        <w:rPr>
          <w:rStyle w:val="Emphasis"/>
          <w:highlight w:val="cyan"/>
        </w:rPr>
        <w:t>snuff out</w:t>
      </w:r>
      <w:r w:rsidRPr="009E79CB">
        <w:rPr>
          <w:sz w:val="16"/>
        </w:rPr>
        <w:t xml:space="preserve"> </w:t>
      </w:r>
      <w:r w:rsidRPr="009E79CB">
        <w:rPr>
          <w:rStyle w:val="StyleUnderline"/>
        </w:rPr>
        <w:t>not only</w:t>
      </w:r>
      <w:r w:rsidRPr="009E79CB">
        <w:rPr>
          <w:sz w:val="16"/>
        </w:rPr>
        <w:t xml:space="preserve"> </w:t>
      </w:r>
      <w:r w:rsidRPr="009E79CB">
        <w:rPr>
          <w:rStyle w:val="Emphasis"/>
        </w:rPr>
        <w:t>human</w:t>
      </w:r>
      <w:r w:rsidRPr="009E79CB">
        <w:rPr>
          <w:sz w:val="16"/>
        </w:rPr>
        <w:t xml:space="preserve"> civili</w:t>
      </w:r>
      <w:r w:rsidRPr="009E79CB">
        <w:rPr>
          <w:rStyle w:val="Emphasis"/>
        </w:rPr>
        <w:t>s</w:t>
      </w:r>
      <w:r w:rsidRPr="009E79CB">
        <w:rPr>
          <w:sz w:val="16"/>
        </w:rPr>
        <w:t xml:space="preserve">ation, </w:t>
      </w:r>
      <w:r w:rsidRPr="009E79CB">
        <w:rPr>
          <w:rStyle w:val="StyleUnderline"/>
        </w:rPr>
        <w:t>but</w:t>
      </w:r>
      <w:r w:rsidRPr="009E79CB">
        <w:rPr>
          <w:sz w:val="16"/>
        </w:rPr>
        <w:t xml:space="preserve"> practically </w:t>
      </w:r>
      <w:r w:rsidRPr="00702627">
        <w:rPr>
          <w:rStyle w:val="StyleUnderline"/>
          <w:highlight w:val="cyan"/>
        </w:rPr>
        <w:t>the</w:t>
      </w:r>
      <w:r w:rsidRPr="009E79CB">
        <w:rPr>
          <w:sz w:val="16"/>
        </w:rPr>
        <w:t xml:space="preserve"> </w:t>
      </w:r>
      <w:r w:rsidRPr="009E79CB">
        <w:rPr>
          <w:rStyle w:val="Emphasis"/>
        </w:rPr>
        <w:t xml:space="preserve">entire </w:t>
      </w:r>
      <w:r w:rsidRPr="00702627">
        <w:rPr>
          <w:rStyle w:val="Emphasis"/>
          <w:highlight w:val="cyan"/>
        </w:rPr>
        <w:t>biosphere</w:t>
      </w:r>
      <w:r w:rsidRPr="009E79CB">
        <w:rPr>
          <w:sz w:val="16"/>
        </w:rPr>
        <w:t>, in the blink of an eye?</w:t>
      </w:r>
    </w:p>
    <w:p w14:paraId="0CB74D30" w14:textId="77777777" w:rsidR="004D015B" w:rsidRPr="009E79CB" w:rsidRDefault="004D015B" w:rsidP="004D015B">
      <w:pPr>
        <w:rPr>
          <w:sz w:val="16"/>
        </w:rPr>
      </w:pPr>
      <w:r w:rsidRPr="009E79CB">
        <w:rPr>
          <w:sz w:val="16"/>
        </w:rPr>
        <w:t xml:space="preserve">As you read this, about </w:t>
      </w:r>
      <w:r w:rsidRPr="009E79CB">
        <w:rPr>
          <w:rStyle w:val="Emphasis"/>
        </w:rPr>
        <w:t>4,000</w:t>
      </w:r>
      <w:r w:rsidRPr="009E79CB">
        <w:rPr>
          <w:sz w:val="16"/>
        </w:rPr>
        <w:t xml:space="preserve"> </w:t>
      </w:r>
      <w:r w:rsidRPr="009E79CB">
        <w:rPr>
          <w:rStyle w:val="StyleUnderline"/>
        </w:rPr>
        <w:t>nuclear weapons are poised for a</w:t>
      </w:r>
      <w:r w:rsidRPr="009E79CB">
        <w:rPr>
          <w:sz w:val="16"/>
        </w:rPr>
        <w:t xml:space="preserve"> </w:t>
      </w:r>
      <w:r w:rsidRPr="009E79CB">
        <w:rPr>
          <w:rStyle w:val="Emphasis"/>
        </w:rPr>
        <w:t>first strike</w:t>
      </w:r>
      <w:r w:rsidRPr="009E79CB">
        <w:rPr>
          <w:sz w:val="16"/>
        </w:rPr>
        <w:t xml:space="preserve"> across the northern hemisphere, enough atomic firepower to kill as many as 700 million people from blasts and burning alone.</w:t>
      </w:r>
    </w:p>
    <w:p w14:paraId="6F18F537" w14:textId="77777777" w:rsidR="004D015B" w:rsidRPr="009E79CB" w:rsidRDefault="004D015B" w:rsidP="004D015B">
      <w:pPr>
        <w:rPr>
          <w:sz w:val="16"/>
        </w:rPr>
      </w:pPr>
      <w:r w:rsidRPr="009E79CB">
        <w:rPr>
          <w:sz w:val="16"/>
        </w:rPr>
        <w:t xml:space="preserve">And that is just the start. </w:t>
      </w:r>
      <w:r w:rsidRPr="009E79CB">
        <w:rPr>
          <w:rStyle w:val="StyleUnderline"/>
        </w:rPr>
        <w:t xml:space="preserve">The </w:t>
      </w:r>
      <w:r w:rsidRPr="00702627">
        <w:rPr>
          <w:rStyle w:val="StyleUnderline"/>
          <w:highlight w:val="cyan"/>
        </w:rPr>
        <w:t>explosions</w:t>
      </w:r>
      <w:r w:rsidRPr="009E79CB">
        <w:rPr>
          <w:sz w:val="16"/>
        </w:rPr>
        <w:t xml:space="preserve"> and fires – like nothing seen on Earth since the comet strike that led to the Cretaceous mass extinction – </w:t>
      </w:r>
      <w:r w:rsidRPr="00702627">
        <w:rPr>
          <w:rStyle w:val="StyleUnderline"/>
        </w:rPr>
        <w:t xml:space="preserve">would </w:t>
      </w:r>
      <w:r w:rsidRPr="00702627">
        <w:rPr>
          <w:rStyle w:val="StyleUnderline"/>
          <w:highlight w:val="cyan"/>
        </w:rPr>
        <w:t>loft</w:t>
      </w:r>
      <w:r w:rsidRPr="009E79CB">
        <w:rPr>
          <w:sz w:val="16"/>
        </w:rPr>
        <w:t xml:space="preserve"> enough </w:t>
      </w:r>
      <w:r w:rsidRPr="00702627">
        <w:rPr>
          <w:rStyle w:val="Emphasis"/>
          <w:highlight w:val="cyan"/>
        </w:rPr>
        <w:t>soot</w:t>
      </w:r>
      <w:r w:rsidRPr="009E79CB">
        <w:rPr>
          <w:sz w:val="16"/>
        </w:rPr>
        <w:t xml:space="preserve"> </w:t>
      </w:r>
      <w:r w:rsidRPr="009E79CB">
        <w:rPr>
          <w:rStyle w:val="StyleUnderline"/>
        </w:rPr>
        <w:t>into the stratosphere</w:t>
      </w:r>
      <w:r w:rsidRPr="009E79CB">
        <w:rPr>
          <w:sz w:val="16"/>
        </w:rPr>
        <w:t xml:space="preserve"> to cast an impenetrable shadow over the globe. </w:t>
      </w:r>
      <w:r w:rsidRPr="00702627">
        <w:rPr>
          <w:rStyle w:val="Emphasis"/>
          <w:highlight w:val="cyan"/>
        </w:rPr>
        <w:t>No light</w:t>
      </w:r>
      <w:r w:rsidRPr="00702627">
        <w:rPr>
          <w:sz w:val="16"/>
          <w:highlight w:val="cyan"/>
        </w:rPr>
        <w:t xml:space="preserve"> </w:t>
      </w:r>
      <w:r w:rsidRPr="00702627">
        <w:rPr>
          <w:rStyle w:val="StyleUnderline"/>
          <w:highlight w:val="cyan"/>
        </w:rPr>
        <w:t>means no</w:t>
      </w:r>
      <w:r w:rsidRPr="009E79CB">
        <w:rPr>
          <w:sz w:val="16"/>
        </w:rPr>
        <w:t xml:space="preserve"> </w:t>
      </w:r>
      <w:r w:rsidRPr="009E79CB">
        <w:rPr>
          <w:rStyle w:val="Emphasis"/>
        </w:rPr>
        <w:t>photosynthesis</w:t>
      </w:r>
      <w:r w:rsidRPr="009E79CB">
        <w:rPr>
          <w:sz w:val="16"/>
        </w:rPr>
        <w:t xml:space="preserve">, </w:t>
      </w:r>
      <w:r w:rsidRPr="009E79CB">
        <w:rPr>
          <w:rStyle w:val="StyleUnderline"/>
        </w:rPr>
        <w:t>the basis of</w:t>
      </w:r>
      <w:r w:rsidRPr="009E79CB">
        <w:rPr>
          <w:sz w:val="16"/>
        </w:rPr>
        <w:t xml:space="preserve"> planetary </w:t>
      </w:r>
      <w:r w:rsidRPr="00702627">
        <w:rPr>
          <w:rStyle w:val="Emphasis"/>
          <w:highlight w:val="cyan"/>
        </w:rPr>
        <w:t>food</w:t>
      </w:r>
      <w:r w:rsidRPr="009E79CB">
        <w:rPr>
          <w:sz w:val="16"/>
        </w:rPr>
        <w:t>webs. No heat means that the surface of the Earth would plunge into an icy, years-long winter.</w:t>
      </w:r>
    </w:p>
    <w:p w14:paraId="2B842376" w14:textId="77777777" w:rsidR="004D015B" w:rsidRPr="009E79CB" w:rsidRDefault="004D015B" w:rsidP="004D015B">
      <w:pPr>
        <w:rPr>
          <w:sz w:val="16"/>
        </w:rPr>
      </w:pPr>
      <w:r w:rsidRPr="009E79CB">
        <w:rPr>
          <w:sz w:val="16"/>
        </w:rPr>
        <w:t xml:space="preserve">That is the message of </w:t>
      </w:r>
      <w:r w:rsidRPr="009E79CB">
        <w:rPr>
          <w:rStyle w:val="Emphasis"/>
        </w:rPr>
        <w:t>Mark Lynas</w:t>
      </w:r>
      <w:r w:rsidRPr="009E79CB">
        <w:rPr>
          <w:sz w:val="16"/>
        </w:rPr>
        <w:t xml:space="preserve">, </w:t>
      </w:r>
      <w:r w:rsidRPr="009E79CB">
        <w:rPr>
          <w:rStyle w:val="StyleUnderline"/>
        </w:rPr>
        <w:t>a</w:t>
      </w:r>
      <w:r w:rsidRPr="009E79CB">
        <w:rPr>
          <w:sz w:val="16"/>
        </w:rPr>
        <w:t xml:space="preserve"> British </w:t>
      </w:r>
      <w:r w:rsidRPr="009E79CB">
        <w:rPr>
          <w:rStyle w:val="StyleUnderline"/>
        </w:rPr>
        <w:t>writer who for</w:t>
      </w:r>
      <w:r w:rsidRPr="009E79CB">
        <w:rPr>
          <w:sz w:val="16"/>
        </w:rPr>
        <w:t xml:space="preserve"> </w:t>
      </w:r>
      <w:r w:rsidRPr="009E79CB">
        <w:rPr>
          <w:rStyle w:val="Emphasis"/>
        </w:rPr>
        <w:t>two decades</w:t>
      </w:r>
      <w:r w:rsidRPr="009E79CB">
        <w:rPr>
          <w:sz w:val="16"/>
        </w:rPr>
        <w:t xml:space="preserve"> </w:t>
      </w:r>
      <w:r w:rsidRPr="009E79CB">
        <w:rPr>
          <w:rStyle w:val="StyleUnderline"/>
        </w:rPr>
        <w:t>has worked to help</w:t>
      </w:r>
      <w:r w:rsidRPr="009E79CB">
        <w:rPr>
          <w:sz w:val="16"/>
        </w:rPr>
        <w:t xml:space="preserve"> people </w:t>
      </w:r>
      <w:r w:rsidRPr="009E79CB">
        <w:rPr>
          <w:rStyle w:val="Emphasis"/>
        </w:rPr>
        <w:t>understand</w:t>
      </w:r>
      <w:r w:rsidRPr="009E79CB">
        <w:rPr>
          <w:sz w:val="16"/>
        </w:rPr>
        <w:t xml:space="preserve"> </w:t>
      </w:r>
      <w:r w:rsidRPr="009E79CB">
        <w:rPr>
          <w:rStyle w:val="StyleUnderline"/>
        </w:rPr>
        <w:t>the science of</w:t>
      </w:r>
      <w:r w:rsidRPr="009E79CB">
        <w:rPr>
          <w:sz w:val="16"/>
        </w:rPr>
        <w:t xml:space="preserve"> </w:t>
      </w:r>
      <w:r w:rsidRPr="009E79CB">
        <w:rPr>
          <w:rStyle w:val="Emphasis"/>
        </w:rPr>
        <w:t>climate breakdown</w:t>
      </w:r>
      <w:r w:rsidRPr="009E79CB">
        <w:rPr>
          <w:sz w:val="16"/>
        </w:rPr>
        <w:t xml:space="preserve"> while pushing for action on carbon emissions. But after three years of research for a new book, published last month, </w:t>
      </w:r>
      <w:r w:rsidRPr="009E79CB">
        <w:rPr>
          <w:rStyle w:val="StyleUnderline"/>
        </w:rPr>
        <w:t>he</w:t>
      </w:r>
      <w:r w:rsidRPr="009E79CB">
        <w:rPr>
          <w:sz w:val="16"/>
        </w:rPr>
        <w:t xml:space="preserve"> now </w:t>
      </w:r>
      <w:r w:rsidRPr="009E79CB">
        <w:rPr>
          <w:rStyle w:val="StyleUnderline"/>
        </w:rPr>
        <w:t>sees nuclear war as an</w:t>
      </w:r>
      <w:r w:rsidRPr="009E79CB">
        <w:rPr>
          <w:sz w:val="16"/>
        </w:rPr>
        <w:t xml:space="preserve"> </w:t>
      </w:r>
      <w:r w:rsidRPr="009E79CB">
        <w:rPr>
          <w:rStyle w:val="Emphasis"/>
        </w:rPr>
        <w:t>even greater</w:t>
      </w:r>
      <w:r w:rsidRPr="009E79CB">
        <w:rPr>
          <w:sz w:val="16"/>
        </w:rPr>
        <w:t xml:space="preserve"> </w:t>
      </w:r>
      <w:r w:rsidRPr="009E79CB">
        <w:rPr>
          <w:rStyle w:val="StyleUnderline"/>
        </w:rPr>
        <w:t>threat</w:t>
      </w:r>
      <w:r w:rsidRPr="009E79CB">
        <w:rPr>
          <w:sz w:val="16"/>
        </w:rPr>
        <w:t>.</w:t>
      </w:r>
    </w:p>
    <w:p w14:paraId="07512FAD" w14:textId="77777777" w:rsidR="004D015B" w:rsidRPr="009E79CB" w:rsidRDefault="004D015B" w:rsidP="004D015B">
      <w:pPr>
        <w:rPr>
          <w:sz w:val="16"/>
        </w:rPr>
      </w:pPr>
      <w:r w:rsidRPr="009E79CB">
        <w:rPr>
          <w:sz w:val="16"/>
        </w:rPr>
        <w:t>“</w:t>
      </w:r>
      <w:r w:rsidRPr="00702627">
        <w:rPr>
          <w:rStyle w:val="StyleUnderline"/>
          <w:highlight w:val="cyan"/>
        </w:rPr>
        <w:t>There’s no</w:t>
      </w:r>
      <w:r w:rsidRPr="00702627">
        <w:rPr>
          <w:sz w:val="16"/>
          <w:highlight w:val="cyan"/>
        </w:rPr>
        <w:t xml:space="preserve"> </w:t>
      </w:r>
      <w:r w:rsidRPr="00702627">
        <w:rPr>
          <w:rStyle w:val="Emphasis"/>
          <w:highlight w:val="cyan"/>
        </w:rPr>
        <w:t>adaptation</w:t>
      </w:r>
      <w:r w:rsidRPr="009E79CB">
        <w:rPr>
          <w:sz w:val="16"/>
        </w:rPr>
        <w:t xml:space="preserve"> </w:t>
      </w:r>
      <w:r w:rsidRPr="009E79CB">
        <w:rPr>
          <w:rStyle w:val="StyleUnderline"/>
        </w:rPr>
        <w:t>options for</w:t>
      </w:r>
      <w:r w:rsidRPr="009E79CB">
        <w:rPr>
          <w:sz w:val="16"/>
        </w:rPr>
        <w:t xml:space="preserve"> </w:t>
      </w:r>
      <w:r w:rsidRPr="009E79CB">
        <w:rPr>
          <w:rStyle w:val="Emphasis"/>
        </w:rPr>
        <w:t>nuclear war</w:t>
      </w:r>
      <w:r w:rsidRPr="009E79CB">
        <w:rPr>
          <w:sz w:val="16"/>
        </w:rPr>
        <w:t>,” Lynas said. “</w:t>
      </w:r>
      <w:r w:rsidRPr="009E79CB">
        <w:rPr>
          <w:rStyle w:val="StyleUnderline"/>
        </w:rPr>
        <w:t xml:space="preserve">Nuclear </w:t>
      </w:r>
      <w:r w:rsidRPr="00702627">
        <w:rPr>
          <w:rStyle w:val="StyleUnderline"/>
          <w:highlight w:val="cyan"/>
        </w:rPr>
        <w:t>winter will kill</w:t>
      </w:r>
      <w:r w:rsidRPr="009E79CB">
        <w:rPr>
          <w:sz w:val="16"/>
        </w:rPr>
        <w:t xml:space="preserve"> virtually </w:t>
      </w:r>
      <w:r w:rsidRPr="00702627">
        <w:rPr>
          <w:rStyle w:val="StyleUnderline"/>
          <w:highlight w:val="cyan"/>
        </w:rPr>
        <w:t>the</w:t>
      </w:r>
      <w:r w:rsidRPr="00702627">
        <w:rPr>
          <w:sz w:val="16"/>
          <w:highlight w:val="cyan"/>
        </w:rPr>
        <w:t xml:space="preserve"> </w:t>
      </w:r>
      <w:r w:rsidRPr="00702627">
        <w:rPr>
          <w:rStyle w:val="Emphasis"/>
          <w:highlight w:val="cyan"/>
        </w:rPr>
        <w:t>entire</w:t>
      </w:r>
      <w:r w:rsidRPr="009E79CB">
        <w:rPr>
          <w:sz w:val="16"/>
        </w:rPr>
        <w:t xml:space="preserve"> </w:t>
      </w:r>
      <w:r w:rsidRPr="009E79CB">
        <w:rPr>
          <w:rStyle w:val="StyleUnderline"/>
        </w:rPr>
        <w:t xml:space="preserve">human </w:t>
      </w:r>
      <w:r w:rsidRPr="00702627">
        <w:rPr>
          <w:rStyle w:val="StyleUnderline"/>
          <w:highlight w:val="cyan"/>
        </w:rPr>
        <w:t>population</w:t>
      </w:r>
      <w:r w:rsidRPr="009E79CB">
        <w:rPr>
          <w:sz w:val="16"/>
        </w:rPr>
        <w:t xml:space="preserve">. And </w:t>
      </w:r>
      <w:r w:rsidRPr="00702627">
        <w:rPr>
          <w:rStyle w:val="StyleUnderline"/>
          <w:highlight w:val="cyan"/>
        </w:rPr>
        <w:t>there’s</w:t>
      </w:r>
      <w:r w:rsidRPr="00702627">
        <w:rPr>
          <w:sz w:val="16"/>
          <w:highlight w:val="cyan"/>
        </w:rPr>
        <w:t xml:space="preserve"> </w:t>
      </w:r>
      <w:r w:rsidRPr="00702627">
        <w:rPr>
          <w:rStyle w:val="Emphasis"/>
          <w:highlight w:val="cyan"/>
        </w:rPr>
        <w:t>no</w:t>
      </w:r>
      <w:r w:rsidRPr="009E79CB">
        <w:rPr>
          <w:rStyle w:val="Emphasis"/>
        </w:rPr>
        <w:t>thing</w:t>
      </w:r>
      <w:r w:rsidRPr="009E79CB">
        <w:rPr>
          <w:sz w:val="16"/>
        </w:rPr>
        <w:t xml:space="preserve"> </w:t>
      </w:r>
      <w:r w:rsidRPr="009E79CB">
        <w:rPr>
          <w:rStyle w:val="StyleUnderline"/>
        </w:rPr>
        <w:t>you can do to</w:t>
      </w:r>
      <w:r w:rsidRPr="009E79CB">
        <w:rPr>
          <w:sz w:val="16"/>
        </w:rPr>
        <w:t xml:space="preserve"> </w:t>
      </w:r>
      <w:r w:rsidRPr="00702627">
        <w:rPr>
          <w:rStyle w:val="Emphasis"/>
          <w:highlight w:val="cyan"/>
        </w:rPr>
        <w:t>prep</w:t>
      </w:r>
      <w:r w:rsidRPr="009E79CB">
        <w:rPr>
          <w:rStyle w:val="Emphasis"/>
        </w:rPr>
        <w:t>are</w:t>
      </w:r>
      <w:r w:rsidRPr="009E79CB">
        <w:rPr>
          <w:sz w:val="16"/>
        </w:rPr>
        <w:t>, and there’s nothing you can do to adapt when it happens, because it happens over the space of hours.</w:t>
      </w:r>
    </w:p>
    <w:p w14:paraId="509EB01A" w14:textId="77777777" w:rsidR="004D015B" w:rsidRPr="009E79CB" w:rsidRDefault="004D015B" w:rsidP="004D015B">
      <w:pPr>
        <w:rPr>
          <w:sz w:val="16"/>
        </w:rPr>
      </w:pPr>
      <w:r w:rsidRPr="009E79CB">
        <w:rPr>
          <w:sz w:val="16"/>
        </w:rPr>
        <w:t>“</w:t>
      </w:r>
      <w:r w:rsidRPr="009E79CB">
        <w:rPr>
          <w:rStyle w:val="StyleUnderline"/>
        </w:rPr>
        <w:t>It is a</w:t>
      </w:r>
      <w:r w:rsidRPr="009E79CB">
        <w:rPr>
          <w:sz w:val="16"/>
        </w:rPr>
        <w:t xml:space="preserve"> </w:t>
      </w:r>
      <w:r w:rsidRPr="009E79CB">
        <w:rPr>
          <w:rStyle w:val="Emphasis"/>
        </w:rPr>
        <w:t>vastly more</w:t>
      </w:r>
      <w:r w:rsidRPr="009E79CB">
        <w:rPr>
          <w:sz w:val="16"/>
        </w:rPr>
        <w:t xml:space="preserve"> </w:t>
      </w:r>
      <w:r w:rsidRPr="009E79CB">
        <w:rPr>
          <w:rStyle w:val="StyleUnderline"/>
        </w:rPr>
        <w:t>catastrophic</w:t>
      </w:r>
      <w:r w:rsidRPr="009E79CB">
        <w:rPr>
          <w:sz w:val="16"/>
        </w:rPr>
        <w:t xml:space="preserve">, </w:t>
      </w:r>
      <w:r w:rsidRPr="009E79CB">
        <w:rPr>
          <w:rStyle w:val="Emphasis"/>
        </w:rPr>
        <w:t>existential risk</w:t>
      </w:r>
      <w:r w:rsidRPr="009E79CB">
        <w:rPr>
          <w:sz w:val="16"/>
        </w:rPr>
        <w:t xml:space="preserve"> </w:t>
      </w:r>
      <w:r w:rsidRPr="009E79CB">
        <w:rPr>
          <w:rStyle w:val="StyleUnderline"/>
        </w:rPr>
        <w:t>than climate change</w:t>
      </w:r>
      <w:r w:rsidRPr="009E79CB">
        <w:rPr>
          <w:sz w:val="16"/>
        </w:rPr>
        <w:t>.”</w:t>
      </w:r>
    </w:p>
    <w:p w14:paraId="72D6AE62" w14:textId="77777777" w:rsidR="004D015B" w:rsidRPr="009E79CB" w:rsidRDefault="004D015B" w:rsidP="004D015B">
      <w:pPr>
        <w:rPr>
          <w:sz w:val="16"/>
        </w:rPr>
      </w:pPr>
      <w:r w:rsidRPr="00702627">
        <w:rPr>
          <w:rStyle w:val="StyleUnderline"/>
        </w:rPr>
        <w:t>Lynas got</w:t>
      </w:r>
      <w:r w:rsidRPr="009E79CB">
        <w:rPr>
          <w:sz w:val="16"/>
        </w:rPr>
        <w:t xml:space="preserve"> </w:t>
      </w:r>
      <w:r w:rsidRPr="00702627">
        <w:rPr>
          <w:rStyle w:val="Emphasis"/>
        </w:rPr>
        <w:t>started</w:t>
      </w:r>
      <w:r w:rsidRPr="009E79CB">
        <w:rPr>
          <w:sz w:val="16"/>
        </w:rPr>
        <w:t xml:space="preserve"> </w:t>
      </w:r>
      <w:r w:rsidRPr="00702627">
        <w:rPr>
          <w:rStyle w:val="StyleUnderline"/>
        </w:rPr>
        <w:t>on his work</w:t>
      </w:r>
      <w:r w:rsidRPr="009E79CB">
        <w:rPr>
          <w:sz w:val="16"/>
        </w:rPr>
        <w:t xml:space="preserve"> on nuclear war </w:t>
      </w:r>
      <w:r w:rsidRPr="00702627">
        <w:rPr>
          <w:rStyle w:val="StyleUnderline"/>
        </w:rPr>
        <w:t>in</w:t>
      </w:r>
      <w:r w:rsidRPr="009E79CB">
        <w:rPr>
          <w:sz w:val="16"/>
        </w:rPr>
        <w:t xml:space="preserve"> </w:t>
      </w:r>
      <w:r w:rsidRPr="00702627">
        <w:rPr>
          <w:rStyle w:val="Emphasis"/>
        </w:rPr>
        <w:t>2022</w:t>
      </w:r>
      <w:r w:rsidRPr="009E79CB">
        <w:rPr>
          <w:sz w:val="16"/>
        </w:rPr>
        <w:t>, soon after Russia’s full-scale invasion of Ukraine. Like many born into the era of the cold war, he was aware of the concept of nuclear winter – the likely environmental impact of a global thermonuclear exchange. But what emerged from his research was far more horrifying.</w:t>
      </w:r>
    </w:p>
    <w:p w14:paraId="30ECD6BF" w14:textId="77777777" w:rsidR="004D015B" w:rsidRPr="009E79CB" w:rsidRDefault="004D015B" w:rsidP="004D015B">
      <w:pPr>
        <w:rPr>
          <w:sz w:val="16"/>
        </w:rPr>
      </w:pPr>
      <w:r w:rsidRPr="009E79CB">
        <w:rPr>
          <w:sz w:val="16"/>
        </w:rPr>
        <w:t xml:space="preserve">As the rest of the world gradually forgot about the nuclear threat, </w:t>
      </w:r>
      <w:r w:rsidRPr="00702627">
        <w:rPr>
          <w:rStyle w:val="StyleUnderline"/>
          <w:highlight w:val="cyan"/>
        </w:rPr>
        <w:t>researchers began applying</w:t>
      </w:r>
      <w:r w:rsidRPr="009E79CB">
        <w:rPr>
          <w:sz w:val="16"/>
        </w:rPr>
        <w:t xml:space="preserve"> the </w:t>
      </w:r>
      <w:r w:rsidRPr="00702627">
        <w:rPr>
          <w:rStyle w:val="Emphasis"/>
          <w:highlight w:val="cyan"/>
        </w:rPr>
        <w:t>new models</w:t>
      </w:r>
      <w:r w:rsidRPr="009E79CB">
        <w:rPr>
          <w:sz w:val="16"/>
        </w:rPr>
        <w:t xml:space="preserve"> </w:t>
      </w:r>
      <w:r w:rsidRPr="009E79CB">
        <w:rPr>
          <w:rStyle w:val="StyleUnderline"/>
        </w:rPr>
        <w:t>of climate science</w:t>
      </w:r>
      <w:r w:rsidRPr="009E79CB">
        <w:rPr>
          <w:sz w:val="16"/>
        </w:rPr>
        <w:t xml:space="preserve"> – </w:t>
      </w:r>
      <w:r w:rsidRPr="009E79CB">
        <w:rPr>
          <w:rStyle w:val="StyleUnderline"/>
        </w:rPr>
        <w:t>the</w:t>
      </w:r>
      <w:r w:rsidRPr="009E79CB">
        <w:rPr>
          <w:sz w:val="16"/>
        </w:rPr>
        <w:t xml:space="preserve"> </w:t>
      </w:r>
      <w:r w:rsidRPr="009E79CB">
        <w:rPr>
          <w:rStyle w:val="Emphasis"/>
        </w:rPr>
        <w:t>same ones</w:t>
      </w:r>
      <w:r w:rsidRPr="009E79CB">
        <w:rPr>
          <w:sz w:val="16"/>
        </w:rPr>
        <w:t xml:space="preserve"> </w:t>
      </w:r>
      <w:r w:rsidRPr="00702627">
        <w:rPr>
          <w:rStyle w:val="StyleUnderline"/>
          <w:highlight w:val="cyan"/>
        </w:rPr>
        <w:t>used to predict</w:t>
      </w:r>
      <w:r w:rsidRPr="009E79CB">
        <w:rPr>
          <w:rStyle w:val="StyleUnderline"/>
        </w:rPr>
        <w:t xml:space="preserve"> the</w:t>
      </w:r>
      <w:r w:rsidRPr="009E79CB">
        <w:rPr>
          <w:sz w:val="16"/>
        </w:rPr>
        <w:t xml:space="preserve"> </w:t>
      </w:r>
      <w:r w:rsidRPr="009E79CB">
        <w:rPr>
          <w:rStyle w:val="Emphasis"/>
        </w:rPr>
        <w:t>developing</w:t>
      </w:r>
      <w:r w:rsidRPr="009E79CB">
        <w:rPr>
          <w:sz w:val="16"/>
        </w:rPr>
        <w:t xml:space="preserve"> </w:t>
      </w:r>
      <w:r w:rsidRPr="009E79CB">
        <w:rPr>
          <w:rStyle w:val="StyleUnderline"/>
        </w:rPr>
        <w:t>threat of</w:t>
      </w:r>
      <w:r w:rsidRPr="009E79CB">
        <w:rPr>
          <w:sz w:val="16"/>
        </w:rPr>
        <w:t xml:space="preserve"> </w:t>
      </w:r>
      <w:r w:rsidRPr="009E79CB">
        <w:rPr>
          <w:rStyle w:val="Emphasis"/>
        </w:rPr>
        <w:t xml:space="preserve">climate </w:t>
      </w:r>
      <w:r w:rsidRPr="00702627">
        <w:rPr>
          <w:rStyle w:val="Emphasis"/>
          <w:highlight w:val="cyan"/>
        </w:rPr>
        <w:t>breakdown</w:t>
      </w:r>
      <w:r w:rsidRPr="009E79CB">
        <w:rPr>
          <w:sz w:val="16"/>
        </w:rPr>
        <w:t xml:space="preserve"> – to understand its dramatic implications.</w:t>
      </w:r>
    </w:p>
    <w:p w14:paraId="08F71B82" w14:textId="77777777" w:rsidR="004D015B" w:rsidRPr="009E79CB" w:rsidRDefault="004D015B" w:rsidP="004D015B">
      <w:pPr>
        <w:rPr>
          <w:sz w:val="16"/>
        </w:rPr>
      </w:pPr>
      <w:r w:rsidRPr="009E79CB">
        <w:rPr>
          <w:sz w:val="16"/>
        </w:rPr>
        <w:t xml:space="preserve">“The </w:t>
      </w:r>
      <w:r w:rsidRPr="009E79CB">
        <w:rPr>
          <w:rStyle w:val="Emphasis"/>
        </w:rPr>
        <w:t>burning</w:t>
      </w:r>
      <w:r w:rsidRPr="009E79CB">
        <w:rPr>
          <w:sz w:val="16"/>
        </w:rPr>
        <w:t xml:space="preserve"> </w:t>
      </w:r>
      <w:r w:rsidRPr="009E79CB">
        <w:rPr>
          <w:rStyle w:val="StyleUnderline"/>
        </w:rPr>
        <w:t>of</w:t>
      </w:r>
      <w:r w:rsidRPr="009E79CB">
        <w:rPr>
          <w:sz w:val="16"/>
        </w:rPr>
        <w:t xml:space="preserve"> the </w:t>
      </w:r>
      <w:r w:rsidRPr="009E79CB">
        <w:rPr>
          <w:rStyle w:val="StyleUnderline"/>
        </w:rPr>
        <w:t>cities</w:t>
      </w:r>
      <w:r w:rsidRPr="009E79CB">
        <w:rPr>
          <w:sz w:val="16"/>
        </w:rPr>
        <w:t xml:space="preserve"> is the mechanism that </w:t>
      </w:r>
      <w:r w:rsidRPr="009E79CB">
        <w:rPr>
          <w:rStyle w:val="StyleUnderline"/>
        </w:rPr>
        <w:t>causes</w:t>
      </w:r>
      <w:r w:rsidRPr="009E79CB">
        <w:rPr>
          <w:sz w:val="16"/>
        </w:rPr>
        <w:t xml:space="preserve"> </w:t>
      </w:r>
      <w:r w:rsidRPr="009E79CB">
        <w:rPr>
          <w:rStyle w:val="Emphasis"/>
        </w:rPr>
        <w:t>nuclear winter</w:t>
      </w:r>
      <w:r w:rsidRPr="009E79CB">
        <w:rPr>
          <w:sz w:val="16"/>
        </w:rPr>
        <w:t>,” Lynas said. “You get soot that’s lofted through pyrocumulonimbus clouds – big, fire-generated thunder clouds – which pump [it], like a chimney, into the stratosphere.</w:t>
      </w:r>
    </w:p>
    <w:p w14:paraId="0AE6ED99" w14:textId="77777777" w:rsidR="004D015B" w:rsidRPr="009E79CB" w:rsidRDefault="004D015B" w:rsidP="004D015B">
      <w:pPr>
        <w:rPr>
          <w:sz w:val="16"/>
        </w:rPr>
      </w:pPr>
      <w:r w:rsidRPr="009E79CB">
        <w:rPr>
          <w:sz w:val="16"/>
        </w:rPr>
        <w:t>“</w:t>
      </w:r>
      <w:r w:rsidRPr="00702627">
        <w:rPr>
          <w:rStyle w:val="StyleUnderline"/>
          <w:highlight w:val="cyan"/>
        </w:rPr>
        <w:t>Once</w:t>
      </w:r>
      <w:r w:rsidRPr="009E79CB">
        <w:rPr>
          <w:rStyle w:val="StyleUnderline"/>
        </w:rPr>
        <w:t xml:space="preserve"> it gets</w:t>
      </w:r>
      <w:r w:rsidRPr="009E79CB">
        <w:rPr>
          <w:sz w:val="16"/>
        </w:rPr>
        <w:t xml:space="preserve"> above the tropopause, </w:t>
      </w:r>
      <w:r w:rsidRPr="00702627">
        <w:rPr>
          <w:rStyle w:val="StyleUnderline"/>
          <w:highlight w:val="cyan"/>
        </w:rPr>
        <w:t>in</w:t>
      </w:r>
      <w:r w:rsidRPr="009E79CB">
        <w:rPr>
          <w:rStyle w:val="StyleUnderline"/>
        </w:rPr>
        <w:t xml:space="preserve">to </w:t>
      </w:r>
      <w:r w:rsidRPr="00702627">
        <w:rPr>
          <w:rStyle w:val="StyleUnderline"/>
          <w:highlight w:val="cyan"/>
        </w:rPr>
        <w:t>the</w:t>
      </w:r>
      <w:r w:rsidRPr="00702627">
        <w:rPr>
          <w:sz w:val="16"/>
          <w:highlight w:val="cyan"/>
        </w:rPr>
        <w:t xml:space="preserve"> </w:t>
      </w:r>
      <w:r w:rsidRPr="00702627">
        <w:rPr>
          <w:rStyle w:val="Emphasis"/>
          <w:highlight w:val="cyan"/>
        </w:rPr>
        <w:t>stratosphere</w:t>
      </w:r>
      <w:r w:rsidRPr="009E79CB">
        <w:rPr>
          <w:sz w:val="16"/>
        </w:rPr>
        <w:t xml:space="preserve">, </w:t>
      </w:r>
      <w:r w:rsidRPr="00702627">
        <w:rPr>
          <w:rStyle w:val="StyleUnderline"/>
          <w:highlight w:val="cyan"/>
        </w:rPr>
        <w:t>it can’t be</w:t>
      </w:r>
      <w:r w:rsidRPr="00702627">
        <w:rPr>
          <w:sz w:val="16"/>
          <w:highlight w:val="cyan"/>
        </w:rPr>
        <w:t xml:space="preserve"> </w:t>
      </w:r>
      <w:r w:rsidRPr="00702627">
        <w:rPr>
          <w:rStyle w:val="Emphasis"/>
          <w:highlight w:val="cyan"/>
        </w:rPr>
        <w:t>rained out</w:t>
      </w:r>
      <w:r w:rsidRPr="009E79CB">
        <w:rPr>
          <w:sz w:val="16"/>
        </w:rPr>
        <w:t xml:space="preserve">. And </w:t>
      </w:r>
      <w:r w:rsidRPr="00702627">
        <w:rPr>
          <w:rStyle w:val="StyleUnderline"/>
          <w:highlight w:val="cyan"/>
        </w:rPr>
        <w:t>because it’s</w:t>
      </w:r>
      <w:r w:rsidRPr="00702627">
        <w:rPr>
          <w:sz w:val="16"/>
          <w:highlight w:val="cyan"/>
        </w:rPr>
        <w:t xml:space="preserve"> </w:t>
      </w:r>
      <w:r w:rsidRPr="00702627">
        <w:rPr>
          <w:rStyle w:val="Emphasis"/>
          <w:highlight w:val="cyan"/>
        </w:rPr>
        <w:t>dark</w:t>
      </w:r>
      <w:r w:rsidRPr="009E79CB">
        <w:rPr>
          <w:rStyle w:val="Emphasis"/>
        </w:rPr>
        <w:t xml:space="preserve"> coloured</w:t>
      </w:r>
      <w:r w:rsidRPr="009E79CB">
        <w:rPr>
          <w:sz w:val="16"/>
        </w:rPr>
        <w:t xml:space="preserve">, </w:t>
      </w:r>
      <w:r w:rsidRPr="00702627">
        <w:rPr>
          <w:rStyle w:val="StyleUnderline"/>
          <w:highlight w:val="cyan"/>
        </w:rPr>
        <w:t>it</w:t>
      </w:r>
      <w:r w:rsidRPr="009E79CB">
        <w:rPr>
          <w:sz w:val="16"/>
        </w:rPr>
        <w:t xml:space="preserve"> catches the sun, </w:t>
      </w:r>
      <w:r w:rsidRPr="00702627">
        <w:rPr>
          <w:rStyle w:val="Emphasis"/>
          <w:highlight w:val="cyan"/>
        </w:rPr>
        <w:t>heats</w:t>
      </w:r>
      <w:r w:rsidRPr="009E79CB">
        <w:rPr>
          <w:rStyle w:val="Emphasis"/>
        </w:rPr>
        <w:t xml:space="preserve"> up</w:t>
      </w:r>
      <w:r w:rsidRPr="009E79CB">
        <w:rPr>
          <w:sz w:val="16"/>
        </w:rPr>
        <w:t xml:space="preserve"> </w:t>
      </w:r>
      <w:r w:rsidRPr="00702627">
        <w:rPr>
          <w:rStyle w:val="StyleUnderline"/>
          <w:highlight w:val="cyan"/>
        </w:rPr>
        <w:t>and gets</w:t>
      </w:r>
      <w:r w:rsidRPr="00702627">
        <w:rPr>
          <w:sz w:val="16"/>
          <w:highlight w:val="cyan"/>
        </w:rPr>
        <w:t xml:space="preserve"> </w:t>
      </w:r>
      <w:r w:rsidRPr="00702627">
        <w:rPr>
          <w:rStyle w:val="Emphasis"/>
          <w:highlight w:val="cyan"/>
        </w:rPr>
        <w:t>higher</w:t>
      </w:r>
      <w:r w:rsidRPr="009E79CB">
        <w:rPr>
          <w:rStyle w:val="Emphasis"/>
        </w:rPr>
        <w:t xml:space="preserve"> and higher</w:t>
      </w:r>
      <w:r w:rsidRPr="009E79CB">
        <w:rPr>
          <w:sz w:val="16"/>
        </w:rPr>
        <w:t>. It gets probably totally dark at the surface for weeks, if not months.”</w:t>
      </w:r>
    </w:p>
    <w:p w14:paraId="5835AFDE" w14:textId="77777777" w:rsidR="004D015B" w:rsidRDefault="004D015B" w:rsidP="004D015B">
      <w:pPr>
        <w:rPr>
          <w:sz w:val="16"/>
        </w:rPr>
      </w:pPr>
      <w:r w:rsidRPr="009E79CB">
        <w:rPr>
          <w:rStyle w:val="StyleUnderline"/>
        </w:rPr>
        <w:t xml:space="preserve">The </w:t>
      </w:r>
      <w:r w:rsidRPr="00702627">
        <w:rPr>
          <w:rStyle w:val="StyleUnderline"/>
          <w:highlight w:val="cyan"/>
        </w:rPr>
        <w:t>temperature</w:t>
      </w:r>
      <w:r w:rsidRPr="009E79CB">
        <w:rPr>
          <w:rStyle w:val="StyleUnderline"/>
        </w:rPr>
        <w:t xml:space="preserve"> rapidly</w:t>
      </w:r>
      <w:r w:rsidRPr="009E79CB">
        <w:rPr>
          <w:sz w:val="16"/>
        </w:rPr>
        <w:t xml:space="preserve"> </w:t>
      </w:r>
      <w:r w:rsidRPr="00702627">
        <w:rPr>
          <w:rStyle w:val="Emphasis"/>
          <w:highlight w:val="cyan"/>
        </w:rPr>
        <w:t>drops</w:t>
      </w:r>
      <w:r w:rsidRPr="009E79CB">
        <w:rPr>
          <w:rStyle w:val="Emphasis"/>
        </w:rPr>
        <w:t xml:space="preserve"> below freezing</w:t>
      </w:r>
      <w:r w:rsidRPr="009E79CB">
        <w:rPr>
          <w:sz w:val="16"/>
        </w:rPr>
        <w:t xml:space="preserve">. And </w:t>
      </w:r>
      <w:r w:rsidRPr="009E79CB">
        <w:rPr>
          <w:rStyle w:val="StyleUnderline"/>
        </w:rPr>
        <w:t>it stays there</w:t>
      </w:r>
      <w:r w:rsidRPr="009E79CB">
        <w:rPr>
          <w:sz w:val="16"/>
        </w:rPr>
        <w:t xml:space="preserve">, </w:t>
      </w:r>
      <w:r w:rsidRPr="00702627">
        <w:rPr>
          <w:rStyle w:val="StyleUnderline"/>
          <w:highlight w:val="cyan"/>
        </w:rPr>
        <w:t>for</w:t>
      </w:r>
      <w:r w:rsidRPr="00702627">
        <w:rPr>
          <w:sz w:val="16"/>
          <w:highlight w:val="cyan"/>
        </w:rPr>
        <w:t xml:space="preserve"> </w:t>
      </w:r>
      <w:r w:rsidRPr="00702627">
        <w:rPr>
          <w:rStyle w:val="Emphasis"/>
          <w:highlight w:val="cyan"/>
        </w:rPr>
        <w:t>years</w:t>
      </w:r>
      <w:r w:rsidRPr="009E79CB">
        <w:rPr>
          <w:sz w:val="16"/>
        </w:rPr>
        <w:t xml:space="preserve">. “There’s never another harvest for humanity. The </w:t>
      </w:r>
      <w:r w:rsidRPr="009E79CB">
        <w:rPr>
          <w:rStyle w:val="StyleUnderline"/>
        </w:rPr>
        <w:t>food will</w:t>
      </w:r>
      <w:r w:rsidRPr="009E79CB">
        <w:rPr>
          <w:sz w:val="16"/>
        </w:rPr>
        <w:t xml:space="preserve"> </w:t>
      </w:r>
      <w:r w:rsidRPr="009E79CB">
        <w:rPr>
          <w:rStyle w:val="Emphasis"/>
        </w:rPr>
        <w:t>never</w:t>
      </w:r>
      <w:r w:rsidRPr="009E79CB">
        <w:rPr>
          <w:sz w:val="16"/>
        </w:rPr>
        <w:t xml:space="preserve"> </w:t>
      </w:r>
      <w:r w:rsidRPr="009E79CB">
        <w:rPr>
          <w:rStyle w:val="StyleUnderline"/>
        </w:rPr>
        <w:t>grow again</w:t>
      </w:r>
      <w:r w:rsidRPr="009E79CB">
        <w:rPr>
          <w:sz w:val="16"/>
        </w:rPr>
        <w:t xml:space="preserve">. Because by the time the sun comes back out and temperatures rise again, within a decade or so, </w:t>
      </w:r>
      <w:r w:rsidRPr="009E79CB">
        <w:rPr>
          <w:rStyle w:val="StyleUnderline"/>
        </w:rPr>
        <w:t>everyone</w:t>
      </w:r>
      <w:r w:rsidRPr="00702627">
        <w:rPr>
          <w:rStyle w:val="StyleUnderline"/>
        </w:rPr>
        <w:t>’s dead</w:t>
      </w:r>
      <w:r w:rsidRPr="009E79CB">
        <w:rPr>
          <w:sz w:val="16"/>
        </w:rPr>
        <w:t>.”</w:t>
      </w:r>
    </w:p>
    <w:p w14:paraId="150E77CA" w14:textId="77777777" w:rsidR="004D015B" w:rsidRPr="004D015B" w:rsidRDefault="004D015B" w:rsidP="004D015B"/>
    <w:p w14:paraId="1C28AC0D" w14:textId="77777777" w:rsidR="004D015B" w:rsidRDefault="004D015B" w:rsidP="004D015B">
      <w:pPr>
        <w:pStyle w:val="Heading3"/>
      </w:pPr>
      <w:r>
        <w:t>AT: ABR---1NC</w:t>
      </w:r>
    </w:p>
    <w:p w14:paraId="5F5D2019" w14:textId="77777777" w:rsidR="004D015B" w:rsidRPr="001139C4" w:rsidRDefault="004D015B" w:rsidP="004D015B">
      <w:pPr>
        <w:pStyle w:val="Heading4"/>
        <w:rPr>
          <w:rFonts w:cs="Arial"/>
        </w:rPr>
      </w:pPr>
      <w:r w:rsidRPr="001139C4">
        <w:rPr>
          <w:rFonts w:cs="Arial"/>
        </w:rPr>
        <w:t>No ABR impact.</w:t>
      </w:r>
    </w:p>
    <w:p w14:paraId="12A553D3" w14:textId="77777777" w:rsidR="004D015B" w:rsidRPr="001139C4" w:rsidRDefault="004D015B" w:rsidP="004D015B">
      <w:r w:rsidRPr="001139C4">
        <w:t xml:space="preserve">Dr. Fernando </w:t>
      </w:r>
      <w:r w:rsidRPr="001139C4">
        <w:rPr>
          <w:rStyle w:val="Style13ptBold"/>
        </w:rPr>
        <w:t>Baquero 21</w:t>
      </w:r>
      <w:r w:rsidRPr="001139C4">
        <w:t>. Ph.D., Professor, Microbial Biology &amp; Evolution, Ramón y Cajal University. "Threats of Antibiotic Resistance: An Obliged Reappraisal." International Microbiology, Volume 24.</w:t>
      </w:r>
    </w:p>
    <w:p w14:paraId="6B8D78FA" w14:textId="77777777" w:rsidR="004D015B" w:rsidRPr="001139C4" w:rsidRDefault="004D015B" w:rsidP="004D015B">
      <w:pPr>
        <w:rPr>
          <w:sz w:val="16"/>
        </w:rPr>
      </w:pPr>
      <w:r w:rsidRPr="001139C4">
        <w:rPr>
          <w:sz w:val="16"/>
        </w:rPr>
        <w:t xml:space="preserve">We are living in a society of fear, where the objectivity in estimating risks is distorted by the media and the interested parties. During more than half of a century, </w:t>
      </w:r>
      <w:r w:rsidRPr="001139C4">
        <w:rPr>
          <w:rStyle w:val="StyleUnderline"/>
        </w:rPr>
        <w:t>the feeling of antibiotic resistance as an</w:t>
      </w:r>
      <w:r w:rsidRPr="001139C4">
        <w:rPr>
          <w:sz w:val="16"/>
        </w:rPr>
        <w:t xml:space="preserve"> </w:t>
      </w:r>
      <w:r w:rsidRPr="001139C4">
        <w:rPr>
          <w:rStyle w:val="Emphasis"/>
        </w:rPr>
        <w:t>apocalyptic</w:t>
      </w:r>
      <w:r w:rsidRPr="001139C4">
        <w:rPr>
          <w:sz w:val="16"/>
        </w:rPr>
        <w:t xml:space="preserve"> </w:t>
      </w:r>
      <w:r w:rsidRPr="001139C4">
        <w:rPr>
          <w:rStyle w:val="StyleUnderline"/>
        </w:rPr>
        <w:t>phenomenon</w:t>
      </w:r>
      <w:r w:rsidRPr="001139C4">
        <w:rPr>
          <w:sz w:val="16"/>
        </w:rPr>
        <w:t xml:space="preserve"> able to push our society to the high mortality rates caused by infectious diseases in the dark pre-antibiotic ages </w:t>
      </w:r>
      <w:r w:rsidRPr="001139C4">
        <w:rPr>
          <w:rStyle w:val="StyleUnderline"/>
        </w:rPr>
        <w:t>has been</w:t>
      </w:r>
      <w:r w:rsidRPr="001139C4">
        <w:rPr>
          <w:sz w:val="16"/>
        </w:rPr>
        <w:t xml:space="preserve"> steadily </w:t>
      </w:r>
      <w:r w:rsidRPr="001139C4">
        <w:rPr>
          <w:rStyle w:val="Emphasis"/>
        </w:rPr>
        <w:t>rising</w:t>
      </w:r>
      <w:r w:rsidRPr="001139C4">
        <w:rPr>
          <w:sz w:val="16"/>
        </w:rPr>
        <w:t xml:space="preserve">. However, </w:t>
      </w:r>
      <w:r w:rsidRPr="00EF253A">
        <w:rPr>
          <w:rStyle w:val="StyleUnderline"/>
        </w:rPr>
        <w:t>at the</w:t>
      </w:r>
      <w:r w:rsidRPr="00EF253A">
        <w:rPr>
          <w:sz w:val="16"/>
        </w:rPr>
        <w:t xml:space="preserve"> </w:t>
      </w:r>
      <w:r w:rsidRPr="001139C4">
        <w:rPr>
          <w:rStyle w:val="Emphasis"/>
          <w:highlight w:val="cyan"/>
        </w:rPr>
        <w:t>current</w:t>
      </w:r>
      <w:r w:rsidRPr="00EF253A">
        <w:rPr>
          <w:sz w:val="16"/>
        </w:rPr>
        <w:t xml:space="preserve"> </w:t>
      </w:r>
      <w:r w:rsidRPr="00EF253A">
        <w:rPr>
          <w:rStyle w:val="StyleUnderline"/>
        </w:rPr>
        <w:t>status of</w:t>
      </w:r>
      <w:r w:rsidRPr="001139C4">
        <w:rPr>
          <w:rStyle w:val="StyleUnderline"/>
        </w:rPr>
        <w:t xml:space="preserve"> modern </w:t>
      </w:r>
      <w:r w:rsidRPr="001139C4">
        <w:rPr>
          <w:rStyle w:val="StyleUnderline"/>
          <w:highlight w:val="cyan"/>
        </w:rPr>
        <w:t>medicine</w:t>
      </w:r>
      <w:r w:rsidRPr="001139C4">
        <w:rPr>
          <w:sz w:val="16"/>
        </w:rPr>
        <w:t xml:space="preserve">, at least in the high-medium income countries, </w:t>
      </w:r>
      <w:r w:rsidRPr="001139C4">
        <w:rPr>
          <w:rStyle w:val="StyleUnderline"/>
          <w:highlight w:val="cyan"/>
        </w:rPr>
        <w:t>mortality by lack of</w:t>
      </w:r>
      <w:r w:rsidRPr="00EF253A">
        <w:rPr>
          <w:rStyle w:val="StyleUnderline"/>
        </w:rPr>
        <w:t xml:space="preserve"> efficacy of the </w:t>
      </w:r>
      <w:r w:rsidRPr="001139C4">
        <w:rPr>
          <w:rStyle w:val="StyleUnderline"/>
          <w:highlight w:val="cyan"/>
        </w:rPr>
        <w:t>antibiotic</w:t>
      </w:r>
      <w:r w:rsidRPr="001139C4">
        <w:rPr>
          <w:rStyle w:val="StyleUnderline"/>
        </w:rPr>
        <w:t xml:space="preserve"> armamentarium</w:t>
      </w:r>
      <w:r w:rsidRPr="001139C4">
        <w:rPr>
          <w:sz w:val="16"/>
        </w:rPr>
        <w:t xml:space="preserve"> in the therapy of infections </w:t>
      </w:r>
      <w:r w:rsidRPr="001139C4">
        <w:rPr>
          <w:rStyle w:val="StyleUnderline"/>
          <w:highlight w:val="cyan"/>
        </w:rPr>
        <w:t>is</w:t>
      </w:r>
      <w:r w:rsidRPr="001139C4">
        <w:rPr>
          <w:rStyle w:val="StyleUnderline"/>
        </w:rPr>
        <w:t xml:space="preserve"> a</w:t>
      </w:r>
      <w:r w:rsidRPr="001139C4">
        <w:rPr>
          <w:sz w:val="16"/>
        </w:rPr>
        <w:t xml:space="preserve"> </w:t>
      </w:r>
      <w:r w:rsidRPr="001139C4">
        <w:rPr>
          <w:rStyle w:val="Emphasis"/>
        </w:rPr>
        <w:t xml:space="preserve">problem, but </w:t>
      </w:r>
      <w:r w:rsidRPr="001139C4">
        <w:rPr>
          <w:rStyle w:val="Emphasis"/>
          <w:highlight w:val="cyan"/>
        </w:rPr>
        <w:t>not a catastrophe</w:t>
      </w:r>
      <w:r w:rsidRPr="001139C4">
        <w:rPr>
          <w:sz w:val="16"/>
        </w:rPr>
        <w:t>. The threat of antibiotic resistance has many other aspects than failures of therapy in the individual patient. Among them, the increase in the frequency of severe and potentially lethal infections, as bacteremia, the population biology alterations of the healthy microbiota, the global acceleration of bacterial evolution by selecting natural genetic tools mediating microbial interactions, and, most importantly, by modifying the equilibrium and composition of environmental microbial communities. All these threats have huge implications for human health as members of a Biosphere entirely rooted in a menaced microbiosphere.</w:t>
      </w:r>
    </w:p>
    <w:p w14:paraId="2D66F8EC" w14:textId="77777777" w:rsidR="004D015B" w:rsidRPr="001139C4" w:rsidRDefault="004D015B" w:rsidP="004D015B">
      <w:pPr>
        <w:rPr>
          <w:sz w:val="16"/>
        </w:rPr>
      </w:pPr>
      <w:r w:rsidRPr="001139C4">
        <w:rPr>
          <w:sz w:val="16"/>
        </w:rPr>
        <w:t>Introduction</w:t>
      </w:r>
    </w:p>
    <w:p w14:paraId="62683100" w14:textId="77777777" w:rsidR="004D015B" w:rsidRPr="001139C4" w:rsidRDefault="004D015B" w:rsidP="004D015B">
      <w:pPr>
        <w:rPr>
          <w:sz w:val="16"/>
        </w:rPr>
      </w:pPr>
      <w:r w:rsidRPr="001139C4">
        <w:rPr>
          <w:sz w:val="16"/>
        </w:rPr>
        <w:t xml:space="preserve">Along the last decades, research on bacterial antibiotic resistance has been steadily growing and now constitutes one of the fields with higher expansion in the frame of microbiological sciences. The main driver pushing research in that direction is the assumption of the urgency of solving a potentially catastrophic problem for human health. A curious epistemological problem is that </w:t>
      </w:r>
      <w:r w:rsidRPr="001139C4">
        <w:rPr>
          <w:rStyle w:val="StyleUnderline"/>
        </w:rPr>
        <w:t>scientific efforts are</w:t>
      </w:r>
      <w:r w:rsidRPr="001139C4">
        <w:rPr>
          <w:sz w:val="16"/>
        </w:rPr>
        <w:t xml:space="preserve"> frequently </w:t>
      </w:r>
      <w:r w:rsidRPr="001139C4">
        <w:rPr>
          <w:rStyle w:val="StyleUnderline"/>
        </w:rPr>
        <w:t>directed to</w:t>
      </w:r>
      <w:r w:rsidRPr="001139C4">
        <w:rPr>
          <w:sz w:val="16"/>
        </w:rPr>
        <w:t xml:space="preserve"> </w:t>
      </w:r>
      <w:r w:rsidRPr="001139C4">
        <w:rPr>
          <w:rStyle w:val="Emphasis"/>
        </w:rPr>
        <w:t>investigate</w:t>
      </w:r>
      <w:r w:rsidRPr="001139C4">
        <w:rPr>
          <w:sz w:val="16"/>
        </w:rPr>
        <w:t xml:space="preserve"> </w:t>
      </w:r>
      <w:r w:rsidRPr="001139C4">
        <w:rPr>
          <w:rStyle w:val="StyleUnderline"/>
        </w:rPr>
        <w:t>and</w:t>
      </w:r>
      <w:r w:rsidRPr="001139C4">
        <w:rPr>
          <w:sz w:val="16"/>
        </w:rPr>
        <w:t xml:space="preserve"> </w:t>
      </w:r>
      <w:r w:rsidRPr="001139C4">
        <w:rPr>
          <w:rStyle w:val="Emphasis"/>
        </w:rPr>
        <w:t>solve</w:t>
      </w:r>
      <w:r w:rsidRPr="001139C4">
        <w:rPr>
          <w:sz w:val="16"/>
        </w:rPr>
        <w:t xml:space="preserve"> </w:t>
      </w:r>
      <w:r w:rsidRPr="001139C4">
        <w:rPr>
          <w:rStyle w:val="StyleUnderline"/>
        </w:rPr>
        <w:t>problems that have</w:t>
      </w:r>
      <w:r w:rsidRPr="001139C4">
        <w:rPr>
          <w:sz w:val="16"/>
        </w:rPr>
        <w:t xml:space="preserve"> </w:t>
      </w:r>
      <w:r w:rsidRPr="001139C4">
        <w:rPr>
          <w:rStyle w:val="Emphasis"/>
        </w:rPr>
        <w:t>not been sufficiently</w:t>
      </w:r>
      <w:r w:rsidRPr="001139C4">
        <w:rPr>
          <w:sz w:val="16"/>
        </w:rPr>
        <w:t xml:space="preserve"> </w:t>
      </w:r>
      <w:r w:rsidRPr="001139C4">
        <w:rPr>
          <w:rStyle w:val="StyleUnderline"/>
        </w:rPr>
        <w:t>scientifically dimensioned</w:t>
      </w:r>
      <w:r w:rsidRPr="001139C4">
        <w:rPr>
          <w:sz w:val="16"/>
        </w:rPr>
        <w:t xml:space="preserve">. Once science provide initial results, the door for new questions is opened, new knowledge opportunities are offered, and the unstoppable temptation of following the trend creates a powerful research stream that orientates the future of our endeavors. The </w:t>
      </w:r>
      <w:r w:rsidRPr="001139C4">
        <w:rPr>
          <w:rStyle w:val="StyleUnderline"/>
        </w:rPr>
        <w:t>case of antibiotic resistance</w:t>
      </w:r>
      <w:r w:rsidRPr="001139C4">
        <w:rPr>
          <w:sz w:val="16"/>
        </w:rPr>
        <w:t xml:space="preserve"> </w:t>
      </w:r>
      <w:r w:rsidRPr="001139C4">
        <w:rPr>
          <w:rStyle w:val="Emphasis"/>
        </w:rPr>
        <w:t>fits</w:t>
      </w:r>
      <w:r w:rsidRPr="001139C4">
        <w:rPr>
          <w:sz w:val="16"/>
        </w:rPr>
        <w:t xml:space="preserve"> with </w:t>
      </w:r>
      <w:r w:rsidRPr="001139C4">
        <w:rPr>
          <w:rStyle w:val="StyleUnderline"/>
        </w:rPr>
        <w:t>this view</w:t>
      </w:r>
      <w:r w:rsidRPr="001139C4">
        <w:rPr>
          <w:sz w:val="16"/>
        </w:rPr>
        <w:t>. In this opinionated updated review, recapitulating a previous dissertation (Baquero 2016), we are examining the risks associated with antibiotic resistance in a critical way and trying to evaluate the dimension of the burden of resistance as a homeostatic reaction of the microbial world to the anthropogenic aggression resulting from the industrial production and medical (human, veterinary, agricultural medicine) use of antibiotics, which can affect the health of humanity.</w:t>
      </w:r>
    </w:p>
    <w:p w14:paraId="522CC0D7" w14:textId="77777777" w:rsidR="004D015B" w:rsidRPr="001139C4" w:rsidRDefault="004D015B" w:rsidP="004D015B">
      <w:pPr>
        <w:rPr>
          <w:sz w:val="16"/>
        </w:rPr>
      </w:pPr>
      <w:r w:rsidRPr="001139C4">
        <w:rPr>
          <w:sz w:val="16"/>
        </w:rPr>
        <w:t>From ecstasy to fear</w:t>
      </w:r>
    </w:p>
    <w:p w14:paraId="19EECAE7" w14:textId="77777777" w:rsidR="004D015B" w:rsidRPr="001139C4" w:rsidRDefault="004D015B" w:rsidP="004D015B">
      <w:pPr>
        <w:rPr>
          <w:sz w:val="16"/>
        </w:rPr>
      </w:pPr>
      <w:r w:rsidRPr="001139C4">
        <w:rPr>
          <w:sz w:val="16"/>
        </w:rPr>
        <w:t>Few events in the history of microbiology have had such a wide impact in collective appreciation of the society as the discovery and extended use of antibiotics in the successful treatment of infectious diseases. Bacterial diseases were the highest cause of human mortality before the 40 s, probably including complications of viral diseases, as in the 1918’s influenza pandemic (Klugman et al. 2009), and that following the “tragedy of tuberculosis” killing so many young and romantic people along the nineteenth century. Suddenly, antibiotics, the “miracle drugs” (Moore 1999), sharply reduced morbidity and mortality and certainly contributed (by reducing complications) to the progress of advanced surgery, from war surgery in the 1940s–1950s to organ transplantation, anti-cancer immunodepressive therapy, and in general intensive care facilities. All of this was perceived by the society at large as a spectacular achievement of microbiological and chemical research.</w:t>
      </w:r>
    </w:p>
    <w:p w14:paraId="78EACEBD" w14:textId="77777777" w:rsidR="004D015B" w:rsidRPr="001139C4" w:rsidRDefault="004D015B" w:rsidP="004D015B">
      <w:pPr>
        <w:rPr>
          <w:sz w:val="16"/>
        </w:rPr>
      </w:pPr>
      <w:r w:rsidRPr="001139C4">
        <w:rPr>
          <w:sz w:val="16"/>
        </w:rPr>
        <w:t xml:space="preserve">The discovery of antibiotic resistance appeared as a disturbing storm-cloud in this clear sky. However, the 1940–1980 period offered a continuous wealth of new antibiotics, with a crucial participation of Spain, even in later periods (Mochales 1994). Interestingly, such a </w:t>
      </w:r>
      <w:r w:rsidRPr="001139C4">
        <w:rPr>
          <w:rStyle w:val="StyleUnderline"/>
        </w:rPr>
        <w:t xml:space="preserve">continuous </w:t>
      </w:r>
      <w:r w:rsidRPr="001139C4">
        <w:rPr>
          <w:rStyle w:val="StyleUnderline"/>
          <w:highlight w:val="cyan"/>
        </w:rPr>
        <w:t>progress</w:t>
      </w:r>
      <w:r w:rsidRPr="001139C4">
        <w:rPr>
          <w:rStyle w:val="StyleUnderline"/>
        </w:rPr>
        <w:t xml:space="preserve"> in discovery was</w:t>
      </w:r>
      <w:r w:rsidRPr="001139C4">
        <w:rPr>
          <w:sz w:val="16"/>
        </w:rPr>
        <w:t xml:space="preserve"> mostly </w:t>
      </w:r>
      <w:r w:rsidRPr="001139C4">
        <w:rPr>
          <w:rStyle w:val="StyleUnderline"/>
          <w:highlight w:val="cyan"/>
        </w:rPr>
        <w:t>fostered by</w:t>
      </w:r>
      <w:r w:rsidRPr="001139C4">
        <w:rPr>
          <w:rStyle w:val="StyleUnderline"/>
        </w:rPr>
        <w:t xml:space="preserve"> the</w:t>
      </w:r>
      <w:r w:rsidRPr="001139C4">
        <w:rPr>
          <w:sz w:val="16"/>
        </w:rPr>
        <w:t xml:space="preserve"> </w:t>
      </w:r>
      <w:r w:rsidRPr="001139C4">
        <w:rPr>
          <w:rStyle w:val="Emphasis"/>
          <w:highlight w:val="cyan"/>
        </w:rPr>
        <w:t>necessity</w:t>
      </w:r>
      <w:r w:rsidRPr="001139C4">
        <w:rPr>
          <w:sz w:val="16"/>
          <w:highlight w:val="cyan"/>
        </w:rPr>
        <w:t xml:space="preserve"> </w:t>
      </w:r>
      <w:r w:rsidRPr="001139C4">
        <w:rPr>
          <w:rStyle w:val="StyleUnderline"/>
          <w:highlight w:val="cyan"/>
        </w:rPr>
        <w:t>of</w:t>
      </w:r>
      <w:r w:rsidRPr="001139C4">
        <w:rPr>
          <w:sz w:val="16"/>
          <w:highlight w:val="cyan"/>
        </w:rPr>
        <w:t xml:space="preserve"> “</w:t>
      </w:r>
      <w:r w:rsidRPr="001139C4">
        <w:rPr>
          <w:rStyle w:val="Emphasis"/>
          <w:highlight w:val="cyan"/>
        </w:rPr>
        <w:t>fighting</w:t>
      </w:r>
      <w:r w:rsidRPr="001139C4">
        <w:rPr>
          <w:sz w:val="16"/>
        </w:rPr>
        <w:t xml:space="preserve"> new </w:t>
      </w:r>
      <w:r w:rsidRPr="001139C4">
        <w:rPr>
          <w:rStyle w:val="Emphasis"/>
        </w:rPr>
        <w:t xml:space="preserve">antibiotic </w:t>
      </w:r>
      <w:r w:rsidRPr="001139C4">
        <w:rPr>
          <w:rStyle w:val="Emphasis"/>
          <w:highlight w:val="cyan"/>
        </w:rPr>
        <w:t>resistances</w:t>
      </w:r>
      <w:r w:rsidRPr="00185A12">
        <w:rPr>
          <w:sz w:val="16"/>
        </w:rPr>
        <w:t xml:space="preserve">,” </w:t>
      </w:r>
      <w:r w:rsidRPr="00185A12">
        <w:rPr>
          <w:rStyle w:val="StyleUnderline"/>
        </w:rPr>
        <w:t>following a kind of</w:t>
      </w:r>
      <w:r w:rsidRPr="00185A12">
        <w:rPr>
          <w:sz w:val="16"/>
        </w:rPr>
        <w:t xml:space="preserve"> </w:t>
      </w:r>
      <w:r w:rsidRPr="00185A12">
        <w:rPr>
          <w:rStyle w:val="Emphasis"/>
        </w:rPr>
        <w:t>Red Queen dynamics</w:t>
      </w:r>
      <w:r w:rsidRPr="001139C4">
        <w:rPr>
          <w:sz w:val="16"/>
        </w:rPr>
        <w:t xml:space="preserve">, </w:t>
      </w:r>
      <w:r w:rsidRPr="001139C4">
        <w:rPr>
          <w:rStyle w:val="StyleUnderline"/>
        </w:rPr>
        <w:t>where</w:t>
      </w:r>
      <w:r w:rsidRPr="001139C4">
        <w:rPr>
          <w:sz w:val="16"/>
        </w:rPr>
        <w:t xml:space="preserve"> the </w:t>
      </w:r>
      <w:r w:rsidRPr="001139C4">
        <w:rPr>
          <w:rStyle w:val="StyleUnderline"/>
        </w:rPr>
        <w:t>new discoveries</w:t>
      </w:r>
      <w:r w:rsidRPr="001139C4">
        <w:rPr>
          <w:sz w:val="16"/>
        </w:rPr>
        <w:t xml:space="preserve"> </w:t>
      </w:r>
      <w:r w:rsidRPr="001139C4">
        <w:rPr>
          <w:rStyle w:val="Emphasis"/>
        </w:rPr>
        <w:t>compensated</w:t>
      </w:r>
      <w:r w:rsidRPr="001139C4">
        <w:rPr>
          <w:sz w:val="16"/>
        </w:rPr>
        <w:t xml:space="preserve"> </w:t>
      </w:r>
      <w:r w:rsidRPr="001139C4">
        <w:rPr>
          <w:rStyle w:val="StyleUnderline"/>
        </w:rPr>
        <w:t>for the emergence of new resistances in bacterial pathogens</w:t>
      </w:r>
      <w:r w:rsidRPr="001139C4">
        <w:rPr>
          <w:sz w:val="16"/>
        </w:rPr>
        <w:t xml:space="preserve">. There is no doubt that </w:t>
      </w:r>
      <w:r w:rsidRPr="001139C4">
        <w:rPr>
          <w:rStyle w:val="StyleUnderline"/>
        </w:rPr>
        <w:t>the</w:t>
      </w:r>
      <w:r w:rsidRPr="001139C4">
        <w:rPr>
          <w:sz w:val="16"/>
        </w:rPr>
        <w:t xml:space="preserve"> </w:t>
      </w:r>
      <w:r w:rsidRPr="001139C4">
        <w:rPr>
          <w:rStyle w:val="Emphasis"/>
          <w:highlight w:val="cyan"/>
        </w:rPr>
        <w:t>marketing</w:t>
      </w:r>
      <w:r w:rsidRPr="001139C4">
        <w:rPr>
          <w:sz w:val="16"/>
        </w:rPr>
        <w:t xml:space="preserve"> </w:t>
      </w:r>
      <w:r w:rsidRPr="001139C4">
        <w:rPr>
          <w:rStyle w:val="StyleUnderline"/>
        </w:rPr>
        <w:t xml:space="preserve">activities </w:t>
      </w:r>
      <w:r w:rsidRPr="001139C4">
        <w:rPr>
          <w:rStyle w:val="StyleUnderline"/>
          <w:highlight w:val="cyan"/>
        </w:rPr>
        <w:t>of pharma</w:t>
      </w:r>
      <w:r w:rsidRPr="00185A12">
        <w:rPr>
          <w:rStyle w:val="StyleUnderline"/>
        </w:rPr>
        <w:t xml:space="preserve"> companies </w:t>
      </w:r>
      <w:r w:rsidRPr="001139C4">
        <w:rPr>
          <w:rStyle w:val="StyleUnderline"/>
          <w:highlight w:val="cyan"/>
        </w:rPr>
        <w:t>contributed to</w:t>
      </w:r>
      <w:r w:rsidRPr="001139C4">
        <w:rPr>
          <w:rStyle w:val="StyleUnderline"/>
        </w:rPr>
        <w:t xml:space="preserve"> a</w:t>
      </w:r>
      <w:r w:rsidRPr="001139C4">
        <w:rPr>
          <w:sz w:val="16"/>
        </w:rPr>
        <w:t xml:space="preserve"> “</w:t>
      </w:r>
      <w:r w:rsidRPr="001139C4">
        <w:rPr>
          <w:rStyle w:val="Emphasis"/>
          <w:highlight w:val="cyan"/>
        </w:rPr>
        <w:t>replacement dynamics</w:t>
      </w:r>
      <w:r w:rsidRPr="001139C4">
        <w:rPr>
          <w:sz w:val="16"/>
        </w:rPr>
        <w:t xml:space="preserve">” </w:t>
      </w:r>
      <w:r w:rsidRPr="001139C4">
        <w:rPr>
          <w:rStyle w:val="StyleUnderline"/>
        </w:rPr>
        <w:t>to outcompete “older” drugs</w:t>
      </w:r>
      <w:r w:rsidRPr="001139C4">
        <w:rPr>
          <w:sz w:val="16"/>
        </w:rPr>
        <w:t xml:space="preserve"> that could become inactive because of resistance. This strategy has strongly influenced the notion of “the unbearable threat of resistance,” and in fact many international surveys on antibiotic resistance in the world were financed by pharma companies, mostly in order to demonstrate the “superiority” of their new drugs over the old ones, but also providing an extremely useful body of knowledge on the epidemiology and ecology of antibiotic resistance. In parallel, the antibiotic “replacement strategy” was also boosted by launching less-toxic drugs, sometimes overstating few and transient, or controllable, toxic events of the “older” ones.</w:t>
      </w:r>
    </w:p>
    <w:p w14:paraId="630A2C28" w14:textId="77777777" w:rsidR="004D015B" w:rsidRPr="001139C4" w:rsidRDefault="004D015B" w:rsidP="004D015B">
      <w:pPr>
        <w:rPr>
          <w:sz w:val="12"/>
          <w:szCs w:val="12"/>
        </w:rPr>
      </w:pPr>
      <w:r w:rsidRPr="001139C4">
        <w:rPr>
          <w:sz w:val="12"/>
          <w:szCs w:val="12"/>
        </w:rPr>
        <w:t>From the mid-1980s of the past century, the rhythm of discovery of novel antibiotics was gradually slowing, in part due to pharma investments being directed mostly to other drugs either much more expensive (as anticancer drugs) or prescribed for life (as anti-hypertensive, anti-cholesterolemic). Note that implicitly this indicates that most infections could be successfully treated in practice with the current antibiotic armamentarium, and the demand for new miracle anti-infectives had been weakened. However, the fear of a catastrophic return to all the horrors of a pre-antibiotic era has not only been maintained but has significantly increased, and all national and international organizations, including the WHO, situate antibiotic resistance among the top risks for public health (World Health Organization 2019); ad-hoc public–private research organizations have been created by the European Union, as ENABLE, within the IMI initiative, to stimulate research for new anti-infectives active on multi-resistant (“bad-bugs”) pathogens (Kostyanev et al. 2016).</w:t>
      </w:r>
    </w:p>
    <w:p w14:paraId="184CF258" w14:textId="77777777" w:rsidR="004D015B" w:rsidRPr="001139C4" w:rsidRDefault="004D015B" w:rsidP="004D015B">
      <w:pPr>
        <w:rPr>
          <w:sz w:val="12"/>
          <w:szCs w:val="12"/>
        </w:rPr>
      </w:pPr>
      <w:r w:rsidRPr="001139C4">
        <w:rPr>
          <w:sz w:val="12"/>
          <w:szCs w:val="12"/>
        </w:rPr>
        <w:t>Antibiotic resistance in the society of fear</w:t>
      </w:r>
    </w:p>
    <w:p w14:paraId="5AF9DE74" w14:textId="77777777" w:rsidR="004D015B" w:rsidRPr="001139C4" w:rsidRDefault="004D015B" w:rsidP="004D015B">
      <w:pPr>
        <w:rPr>
          <w:sz w:val="12"/>
          <w:szCs w:val="12"/>
        </w:rPr>
      </w:pPr>
      <w:r w:rsidRPr="001139C4">
        <w:rPr>
          <w:sz w:val="12"/>
          <w:szCs w:val="12"/>
        </w:rPr>
        <w:t>In modern Western countries, in our developed world, a world of wonders, there is a dominant “culture of fear” which takes the form of the Alexis de Tocqueville (1805–1859) paradox: “plus tout va bien, plus on a peur” or “the better things are, the more fear we have.” Frank Furedi argues that most societal perceptions of risk, controversies over health, the environment, and technology have little to do with science or empirical evidence but are essentially shaped by cultural assumptions about human vulnerability, a kind of “kidulthood” of our society (Furedi 2007). Certainly, such a “kidulthood” favors the general manipulation of the society, either promising unfeasible “miracle” solutions or unnecessarily scaring our hopes of progress. The “threat” of antibiotic resistance is inserted in this global feeling of fear.</w:t>
      </w:r>
    </w:p>
    <w:p w14:paraId="3ED7E2BB" w14:textId="77777777" w:rsidR="004D015B" w:rsidRPr="001139C4" w:rsidRDefault="004D015B" w:rsidP="004D015B">
      <w:pPr>
        <w:rPr>
          <w:sz w:val="12"/>
          <w:szCs w:val="12"/>
        </w:rPr>
      </w:pPr>
      <w:r w:rsidRPr="001139C4">
        <w:rPr>
          <w:sz w:val="12"/>
          <w:szCs w:val="12"/>
        </w:rPr>
        <w:t>Of course, fear produces unwanted secondary effects. First, fear, as a cultural construct, tends to fix as proved the worse expectations. Second, it establishes a false equivalence, a fallacy, identifying situations to which we are scared of and those that are really dangerous. Third, the maintenance of a continuous fear without obvious solutions discredits scientific efforts; we have been speaking for too long (decades) about the urgent need to solve the problem of antibiotic resistance. Fourth, as a thought derived from the former, fear might convince us that “we are at the mercy of nature,” a deleterious thought for the societal appreciation of science. Fifth, and as suggested before, fear might be promoted, sustained, and exploited by interested parties, in the words (the parenthesis is mine) of one of my closest friends, “antibiotic resistance was a great career (and business) opportunity” (Levin 2017).</w:t>
      </w:r>
    </w:p>
    <w:p w14:paraId="7B21EA8F" w14:textId="77777777" w:rsidR="004D015B" w:rsidRPr="001139C4" w:rsidRDefault="004D015B" w:rsidP="004D015B">
      <w:pPr>
        <w:rPr>
          <w:sz w:val="12"/>
          <w:szCs w:val="12"/>
        </w:rPr>
      </w:pPr>
      <w:r w:rsidRPr="001139C4">
        <w:rPr>
          <w:sz w:val="12"/>
          <w:szCs w:val="12"/>
        </w:rPr>
        <w:t>Fear has also positive aspects. First, it fosters the rapid analysis and counteractive responses of humans to confront microbial menaces, as occurred with AIDS, or currently with COVID-19 pandemics, but certainly it also contributed to open the golden age of antibiotic discovery. As early as in 1954, the British physician Lindsey W. Batten (1889–1981) declared: “We may come to the end of antibiotics. We may run clean out of effective ammunition, and then how the bacteria and moulds will lord it.” Second, the known interaction between emotion and creativity (Averill 2000) stimulates motivation and innovation in science. Third, fear improves social and organizational cooperation, and certainly fear to antibiotic resistance has significantly contributed to the interaction of scientists all around the world. Fourth, fear raises our awareness not to stop progress in any sense for the profit of a single humanity.</w:t>
      </w:r>
    </w:p>
    <w:p w14:paraId="5F306CDA" w14:textId="77777777" w:rsidR="004D015B" w:rsidRPr="001139C4" w:rsidRDefault="004D015B" w:rsidP="004D015B">
      <w:pPr>
        <w:rPr>
          <w:sz w:val="12"/>
          <w:szCs w:val="12"/>
        </w:rPr>
      </w:pPr>
      <w:r w:rsidRPr="001139C4">
        <w:rPr>
          <w:sz w:val="12"/>
          <w:szCs w:val="12"/>
        </w:rPr>
        <w:t>The apocalyptic landscape and the problem of public communication</w:t>
      </w:r>
    </w:p>
    <w:p w14:paraId="5FCCDF9A" w14:textId="77777777" w:rsidR="004D015B" w:rsidRPr="001139C4" w:rsidRDefault="004D015B" w:rsidP="004D015B">
      <w:pPr>
        <w:rPr>
          <w:sz w:val="16"/>
        </w:rPr>
      </w:pPr>
      <w:r w:rsidRPr="001139C4">
        <w:rPr>
          <w:rStyle w:val="StyleUnderline"/>
          <w:highlight w:val="cyan"/>
        </w:rPr>
        <w:t>Fear</w:t>
      </w:r>
      <w:r w:rsidRPr="001139C4">
        <w:rPr>
          <w:rStyle w:val="StyleUnderline"/>
        </w:rPr>
        <w:t xml:space="preserve"> in antibiotic resistance has been</w:t>
      </w:r>
      <w:r w:rsidRPr="001139C4">
        <w:rPr>
          <w:sz w:val="16"/>
        </w:rPr>
        <w:t xml:space="preserve"> </w:t>
      </w:r>
      <w:r w:rsidRPr="001139C4">
        <w:rPr>
          <w:rStyle w:val="Emphasis"/>
          <w:highlight w:val="cyan"/>
        </w:rPr>
        <w:t>amplified</w:t>
      </w:r>
      <w:r w:rsidRPr="001139C4">
        <w:rPr>
          <w:sz w:val="16"/>
          <w:highlight w:val="cyan"/>
        </w:rPr>
        <w:t xml:space="preserve"> </w:t>
      </w:r>
      <w:r w:rsidRPr="001139C4">
        <w:rPr>
          <w:rStyle w:val="StyleUnderline"/>
          <w:highlight w:val="cyan"/>
        </w:rPr>
        <w:t>by</w:t>
      </w:r>
      <w:r w:rsidRPr="001139C4">
        <w:rPr>
          <w:sz w:val="16"/>
        </w:rPr>
        <w:t xml:space="preserve"> the news in </w:t>
      </w:r>
      <w:r w:rsidRPr="001139C4">
        <w:rPr>
          <w:rStyle w:val="StyleUnderline"/>
        </w:rPr>
        <w:t xml:space="preserve">the </w:t>
      </w:r>
      <w:r w:rsidRPr="001139C4">
        <w:rPr>
          <w:rStyle w:val="StyleUnderline"/>
          <w:highlight w:val="cyan"/>
        </w:rPr>
        <w:t>media</w:t>
      </w:r>
      <w:r w:rsidRPr="001139C4">
        <w:rPr>
          <w:sz w:val="16"/>
        </w:rPr>
        <w:t xml:space="preserve">, worldwide </w:t>
      </w:r>
      <w:r w:rsidRPr="001139C4">
        <w:rPr>
          <w:rStyle w:val="StyleUnderline"/>
        </w:rPr>
        <w:t>known as</w:t>
      </w:r>
      <w:r w:rsidRPr="001139C4">
        <w:rPr>
          <w:sz w:val="16"/>
        </w:rPr>
        <w:t xml:space="preserve"> </w:t>
      </w:r>
      <w:r w:rsidRPr="001139C4">
        <w:rPr>
          <w:rStyle w:val="Emphasis"/>
        </w:rPr>
        <w:t>passionate</w:t>
      </w:r>
      <w:r w:rsidRPr="001139C4">
        <w:rPr>
          <w:sz w:val="16"/>
        </w:rPr>
        <w:t xml:space="preserve"> </w:t>
      </w:r>
      <w:r w:rsidRPr="001139C4">
        <w:rPr>
          <w:rStyle w:val="StyleUnderline"/>
        </w:rPr>
        <w:t>apocalyptic lovers</w:t>
      </w:r>
      <w:r w:rsidRPr="001139C4">
        <w:rPr>
          <w:sz w:val="16"/>
        </w:rPr>
        <w:t xml:space="preserve">. An indicative random selection of press titles is: “Antibiotic apocalypse: doctors sound alarm over drug resistance (The Guardian), “Antibiotic apocalypse warning” (BBC News Health), “Antibiotic resistance could be much worse than EBOLA” (Yorkshire Post). But </w:t>
      </w:r>
      <w:r w:rsidRPr="001139C4">
        <w:rPr>
          <w:rStyle w:val="StyleUnderline"/>
        </w:rPr>
        <w:t>not</w:t>
      </w:r>
      <w:r w:rsidRPr="001139C4">
        <w:rPr>
          <w:sz w:val="16"/>
        </w:rPr>
        <w:t xml:space="preserve"> </w:t>
      </w:r>
      <w:r w:rsidRPr="001139C4">
        <w:rPr>
          <w:rStyle w:val="Emphasis"/>
        </w:rPr>
        <w:t>only</w:t>
      </w:r>
      <w:r w:rsidRPr="001139C4">
        <w:rPr>
          <w:sz w:val="16"/>
        </w:rPr>
        <w:t xml:space="preserve"> </w:t>
      </w:r>
      <w:r w:rsidRPr="001139C4">
        <w:rPr>
          <w:rStyle w:val="StyleUnderline"/>
        </w:rPr>
        <w:t xml:space="preserve">the media, </w:t>
      </w:r>
      <w:r w:rsidRPr="001139C4">
        <w:rPr>
          <w:rStyle w:val="StyleUnderline"/>
          <w:highlight w:val="cyan"/>
        </w:rPr>
        <w:t>also</w:t>
      </w:r>
      <w:r w:rsidRPr="001139C4">
        <w:rPr>
          <w:sz w:val="16"/>
        </w:rPr>
        <w:t xml:space="preserve"> </w:t>
      </w:r>
      <w:r w:rsidRPr="001139C4">
        <w:rPr>
          <w:rStyle w:val="Emphasis"/>
        </w:rPr>
        <w:t xml:space="preserve">serious </w:t>
      </w:r>
      <w:r w:rsidRPr="001139C4">
        <w:rPr>
          <w:rStyle w:val="Emphasis"/>
          <w:highlight w:val="cyan"/>
        </w:rPr>
        <w:t>institutions</w:t>
      </w:r>
      <w:r w:rsidRPr="001139C4">
        <w:rPr>
          <w:sz w:val="16"/>
          <w:highlight w:val="cyan"/>
        </w:rPr>
        <w:t xml:space="preserve"> </w:t>
      </w:r>
      <w:r w:rsidRPr="001139C4">
        <w:rPr>
          <w:rStyle w:val="StyleUnderline"/>
          <w:highlight w:val="cyan"/>
        </w:rPr>
        <w:t>and</w:t>
      </w:r>
      <w:r w:rsidRPr="001139C4">
        <w:rPr>
          <w:sz w:val="16"/>
          <w:highlight w:val="cyan"/>
        </w:rPr>
        <w:t xml:space="preserve"> </w:t>
      </w:r>
      <w:r w:rsidRPr="001139C4">
        <w:rPr>
          <w:rStyle w:val="Emphasis"/>
          <w:highlight w:val="cyan"/>
        </w:rPr>
        <w:t>journals</w:t>
      </w:r>
      <w:r w:rsidRPr="001139C4">
        <w:rPr>
          <w:sz w:val="16"/>
        </w:rPr>
        <w:t>: “Return to a pre-antibiotic era?” (The World Academy of Sciences), “A return to the pre-antimicrobial era? (</w:t>
      </w:r>
      <w:r w:rsidRPr="001139C4">
        <w:rPr>
          <w:i/>
          <w:iCs/>
          <w:sz w:val="16"/>
        </w:rPr>
        <w:t>Science</w:t>
      </w:r>
      <w:r w:rsidRPr="001139C4">
        <w:rPr>
          <w:sz w:val="16"/>
        </w:rPr>
        <w:t xml:space="preserve">). “War against superbugs” is a metaphor also forming part of this catastrophe discourse, which has been analyzed both in its rhetorical form, and in the implicit political, and professional function (Nerlich 2009). </w:t>
      </w:r>
      <w:r w:rsidRPr="00185A12">
        <w:rPr>
          <w:rStyle w:val="Emphasis"/>
        </w:rPr>
        <w:t>Metaphors</w:t>
      </w:r>
      <w:r w:rsidRPr="001139C4">
        <w:rPr>
          <w:sz w:val="16"/>
        </w:rPr>
        <w:t xml:space="preserve"> used by the media </w:t>
      </w:r>
      <w:r w:rsidRPr="001139C4">
        <w:rPr>
          <w:rStyle w:val="StyleUnderline"/>
        </w:rPr>
        <w:t>are</w:t>
      </w:r>
      <w:r w:rsidRPr="001139C4">
        <w:rPr>
          <w:sz w:val="16"/>
        </w:rPr>
        <w:t xml:space="preserve"> </w:t>
      </w:r>
      <w:r w:rsidRPr="00185A12">
        <w:rPr>
          <w:rStyle w:val="Emphasis"/>
        </w:rPr>
        <w:t>easily understood</w:t>
      </w:r>
      <w:r w:rsidRPr="00185A12">
        <w:rPr>
          <w:sz w:val="16"/>
        </w:rPr>
        <w:t xml:space="preserve">, </w:t>
      </w:r>
      <w:r w:rsidRPr="00185A12">
        <w:rPr>
          <w:rStyle w:val="StyleUnderline"/>
        </w:rPr>
        <w:t>but</w:t>
      </w:r>
      <w:r w:rsidRPr="001139C4">
        <w:rPr>
          <w:rStyle w:val="StyleUnderline"/>
        </w:rPr>
        <w:t xml:space="preserve"> the resulting </w:t>
      </w:r>
      <w:r w:rsidRPr="001139C4">
        <w:rPr>
          <w:rStyle w:val="StyleUnderline"/>
          <w:highlight w:val="cyan"/>
        </w:rPr>
        <w:t>understanding can be</w:t>
      </w:r>
      <w:r w:rsidRPr="00185A12">
        <w:rPr>
          <w:sz w:val="16"/>
        </w:rPr>
        <w:t xml:space="preserve"> </w:t>
      </w:r>
      <w:r w:rsidRPr="00185A12">
        <w:rPr>
          <w:rStyle w:val="Emphasis"/>
        </w:rPr>
        <w:t xml:space="preserve">deeply </w:t>
      </w:r>
      <w:r w:rsidRPr="001139C4">
        <w:rPr>
          <w:rStyle w:val="Emphasis"/>
          <w:highlight w:val="cyan"/>
        </w:rPr>
        <w:t>biased</w:t>
      </w:r>
      <w:r w:rsidRPr="001139C4">
        <w:rPr>
          <w:sz w:val="16"/>
        </w:rPr>
        <w:t xml:space="preserve"> (Brossard 2013). Scientific communication is frequently obliged to a distortive simplification (Ortín and Uranga 2021), which in alliance with our innate human attraction for tragedy produce apocalyptic mental “monsters” (Francisco de Goya </w:t>
      </w:r>
      <w:r w:rsidRPr="001139C4">
        <w:rPr>
          <w:i/>
          <w:iCs/>
          <w:sz w:val="16"/>
        </w:rPr>
        <w:t>dixit</w:t>
      </w:r>
      <w:r w:rsidRPr="001139C4">
        <w:rPr>
          <w:sz w:val="16"/>
        </w:rPr>
        <w:t>).</w:t>
      </w:r>
    </w:p>
    <w:p w14:paraId="51AB132D" w14:textId="77777777" w:rsidR="004D015B" w:rsidRPr="001139C4" w:rsidRDefault="004D015B" w:rsidP="004D015B">
      <w:pPr>
        <w:rPr>
          <w:sz w:val="16"/>
        </w:rPr>
      </w:pPr>
      <w:r w:rsidRPr="001139C4">
        <w:rPr>
          <w:sz w:val="16"/>
        </w:rPr>
        <w:t>The biased contribution of susceptibility testing, etiological attribution, and metagenomics</w:t>
      </w:r>
    </w:p>
    <w:p w14:paraId="2B0B8555" w14:textId="77777777" w:rsidR="004D015B" w:rsidRPr="001139C4" w:rsidRDefault="004D015B" w:rsidP="004D015B">
      <w:pPr>
        <w:rPr>
          <w:sz w:val="16"/>
        </w:rPr>
      </w:pPr>
      <w:r w:rsidRPr="001139C4">
        <w:rPr>
          <w:sz w:val="16"/>
        </w:rPr>
        <w:t xml:space="preserve">A main </w:t>
      </w:r>
      <w:r w:rsidRPr="001139C4">
        <w:rPr>
          <w:rStyle w:val="StyleUnderline"/>
          <w:highlight w:val="cyan"/>
        </w:rPr>
        <w:t>problem</w:t>
      </w:r>
      <w:r w:rsidRPr="001139C4">
        <w:rPr>
          <w:sz w:val="16"/>
        </w:rPr>
        <w:t xml:space="preserve"> for the objective estimation of the consequences of a biological phenomenon </w:t>
      </w:r>
      <w:r w:rsidRPr="001139C4">
        <w:rPr>
          <w:rStyle w:val="StyleUnderline"/>
          <w:highlight w:val="cyan"/>
        </w:rPr>
        <w:t>is</w:t>
      </w:r>
      <w:r w:rsidRPr="001139C4">
        <w:rPr>
          <w:rStyle w:val="StyleUnderline"/>
        </w:rPr>
        <w:t xml:space="preserve"> the</w:t>
      </w:r>
      <w:r w:rsidRPr="001139C4">
        <w:rPr>
          <w:sz w:val="16"/>
        </w:rPr>
        <w:t xml:space="preserve"> </w:t>
      </w:r>
      <w:r w:rsidRPr="001139C4">
        <w:rPr>
          <w:rStyle w:val="Emphasis"/>
          <w:highlight w:val="cyan"/>
        </w:rPr>
        <w:t>accurateness</w:t>
      </w:r>
      <w:r w:rsidRPr="001139C4">
        <w:rPr>
          <w:sz w:val="16"/>
        </w:rPr>
        <w:t xml:space="preserve"> </w:t>
      </w:r>
      <w:r w:rsidRPr="001139C4">
        <w:rPr>
          <w:rStyle w:val="StyleUnderline"/>
        </w:rPr>
        <w:t>of the methods measuring the</w:t>
      </w:r>
      <w:r w:rsidRPr="001139C4">
        <w:rPr>
          <w:sz w:val="16"/>
        </w:rPr>
        <w:t xml:space="preserve"> </w:t>
      </w:r>
      <w:r w:rsidRPr="001139C4">
        <w:rPr>
          <w:rStyle w:val="Emphasis"/>
        </w:rPr>
        <w:t>biological parameters</w:t>
      </w:r>
      <w:r w:rsidRPr="001139C4">
        <w:rPr>
          <w:sz w:val="16"/>
        </w:rPr>
        <w:t xml:space="preserve"> </w:t>
      </w:r>
      <w:r w:rsidRPr="001139C4">
        <w:rPr>
          <w:rStyle w:val="StyleUnderline"/>
        </w:rPr>
        <w:t>and</w:t>
      </w:r>
      <w:r w:rsidRPr="001139C4">
        <w:rPr>
          <w:sz w:val="16"/>
        </w:rPr>
        <w:t xml:space="preserve"> </w:t>
      </w:r>
      <w:r w:rsidRPr="001139C4">
        <w:rPr>
          <w:rStyle w:val="Emphasis"/>
        </w:rPr>
        <w:t>criteria</w:t>
      </w:r>
      <w:r w:rsidRPr="001139C4">
        <w:rPr>
          <w:sz w:val="16"/>
        </w:rPr>
        <w:t xml:space="preserve"> </w:t>
      </w:r>
      <w:r w:rsidRPr="001139C4">
        <w:rPr>
          <w:rStyle w:val="StyleUnderline"/>
        </w:rPr>
        <w:t>used to define</w:t>
      </w:r>
      <w:r w:rsidRPr="001139C4">
        <w:rPr>
          <w:sz w:val="16"/>
        </w:rPr>
        <w:t xml:space="preserve"> the </w:t>
      </w:r>
      <w:r w:rsidRPr="001139C4">
        <w:rPr>
          <w:rStyle w:val="StyleUnderline"/>
        </w:rPr>
        <w:t>qualities of the system</w:t>
      </w:r>
      <w:r w:rsidRPr="001139C4">
        <w:rPr>
          <w:sz w:val="16"/>
        </w:rPr>
        <w:t xml:space="preserve">. Clearly, </w:t>
      </w:r>
      <w:r w:rsidRPr="001139C4">
        <w:rPr>
          <w:rStyle w:val="StyleUnderline"/>
        </w:rPr>
        <w:t xml:space="preserve">the </w:t>
      </w:r>
      <w:r w:rsidRPr="001139C4">
        <w:rPr>
          <w:rStyle w:val="StyleUnderline"/>
          <w:highlight w:val="cyan"/>
        </w:rPr>
        <w:t>burden</w:t>
      </w:r>
      <w:r w:rsidRPr="001139C4">
        <w:rPr>
          <w:sz w:val="16"/>
        </w:rPr>
        <w:t xml:space="preserve"> of antibiotic resistance </w:t>
      </w:r>
      <w:r w:rsidRPr="001139C4">
        <w:rPr>
          <w:rStyle w:val="StyleUnderline"/>
        </w:rPr>
        <w:t>is estimated according to</w:t>
      </w:r>
      <w:r w:rsidRPr="001139C4">
        <w:rPr>
          <w:sz w:val="16"/>
        </w:rPr>
        <w:t xml:space="preserve"> the definition of “</w:t>
      </w:r>
      <w:r w:rsidRPr="001139C4">
        <w:rPr>
          <w:rStyle w:val="Emphasis"/>
        </w:rPr>
        <w:t>resistance</w:t>
      </w:r>
      <w:r w:rsidRPr="001139C4">
        <w:rPr>
          <w:sz w:val="16"/>
        </w:rPr>
        <w:t xml:space="preserve">”. In vitro susceptibility </w:t>
      </w:r>
      <w:r w:rsidRPr="001139C4">
        <w:rPr>
          <w:rStyle w:val="StyleUnderline"/>
        </w:rPr>
        <w:t xml:space="preserve">testing </w:t>
      </w:r>
      <w:r w:rsidRPr="001139C4">
        <w:rPr>
          <w:rStyle w:val="StyleUnderline"/>
          <w:highlight w:val="cyan"/>
        </w:rPr>
        <w:t>provides</w:t>
      </w:r>
      <w:r w:rsidRPr="001139C4">
        <w:rPr>
          <w:sz w:val="16"/>
          <w:highlight w:val="cyan"/>
        </w:rPr>
        <w:t xml:space="preserve"> “</w:t>
      </w:r>
      <w:r w:rsidRPr="001139C4">
        <w:rPr>
          <w:rStyle w:val="Emphasis"/>
          <w:highlight w:val="cyan"/>
        </w:rPr>
        <w:t>minimal</w:t>
      </w:r>
      <w:r w:rsidRPr="001139C4">
        <w:rPr>
          <w:sz w:val="16"/>
        </w:rPr>
        <w:t xml:space="preserve"> inhibitory </w:t>
      </w:r>
      <w:r w:rsidRPr="001139C4">
        <w:rPr>
          <w:rStyle w:val="StyleUnderline"/>
          <w:highlight w:val="cyan"/>
        </w:rPr>
        <w:t>concentrations</w:t>
      </w:r>
      <w:r w:rsidRPr="001139C4">
        <w:rPr>
          <w:sz w:val="16"/>
        </w:rPr>
        <w:t xml:space="preserve">” (MICs), that, in practice, have been frequently taken as the single parameter for classifying a bacterial isolate into the “resistant” category. If the MIC is over a critical breakpoint, the organism is resistant. Therefore, the lower breakpoint, the higher the proportion of resistant strains in the species, and the feeling of “untreatable” bug. Of course, the advantage of establishing low breakpoints is to detect “first mutational steps” in the evolution of resistance, eventually preventing clinical resistance (Baquero 2001). But </w:t>
      </w:r>
      <w:r w:rsidRPr="001139C4">
        <w:rPr>
          <w:rStyle w:val="StyleUnderline"/>
        </w:rPr>
        <w:t>tagging</w:t>
      </w:r>
      <w:r w:rsidRPr="001139C4">
        <w:rPr>
          <w:sz w:val="16"/>
        </w:rPr>
        <w:t xml:space="preserve"> such </w:t>
      </w:r>
      <w:r w:rsidRPr="001139C4">
        <w:rPr>
          <w:rStyle w:val="StyleUnderline"/>
        </w:rPr>
        <w:t>strains as</w:t>
      </w:r>
      <w:r w:rsidRPr="001139C4">
        <w:rPr>
          <w:sz w:val="16"/>
        </w:rPr>
        <w:t xml:space="preserve"> </w:t>
      </w:r>
      <w:r w:rsidRPr="001139C4">
        <w:rPr>
          <w:rStyle w:val="Emphasis"/>
        </w:rPr>
        <w:t>resistant</w:t>
      </w:r>
      <w:r w:rsidRPr="001139C4">
        <w:rPr>
          <w:sz w:val="16"/>
        </w:rPr>
        <w:t xml:space="preserve"> ones </w:t>
      </w:r>
      <w:r w:rsidRPr="001139C4">
        <w:rPr>
          <w:rStyle w:val="StyleUnderline"/>
        </w:rPr>
        <w:t xml:space="preserve">might </w:t>
      </w:r>
      <w:r w:rsidRPr="001139C4">
        <w:rPr>
          <w:rStyle w:val="StyleUnderline"/>
          <w:highlight w:val="cyan"/>
        </w:rPr>
        <w:t>have</w:t>
      </w:r>
      <w:r w:rsidRPr="001139C4">
        <w:rPr>
          <w:sz w:val="16"/>
          <w:highlight w:val="cyan"/>
        </w:rPr>
        <w:t xml:space="preserve"> </w:t>
      </w:r>
      <w:r w:rsidRPr="001139C4">
        <w:rPr>
          <w:rStyle w:val="Emphasis"/>
          <w:highlight w:val="cyan"/>
        </w:rPr>
        <w:t>perverse consequences</w:t>
      </w:r>
      <w:r w:rsidRPr="001139C4">
        <w:rPr>
          <w:sz w:val="16"/>
        </w:rPr>
        <w:t xml:space="preserve"> </w:t>
      </w:r>
      <w:r w:rsidRPr="001139C4">
        <w:rPr>
          <w:rStyle w:val="StyleUnderline"/>
        </w:rPr>
        <w:t>in the treatment of infections</w:t>
      </w:r>
      <w:r w:rsidRPr="001139C4">
        <w:rPr>
          <w:sz w:val="16"/>
        </w:rPr>
        <w:t xml:space="preserve">. In most cases </w:t>
      </w:r>
      <w:r w:rsidRPr="001139C4">
        <w:rPr>
          <w:rStyle w:val="StyleUnderline"/>
        </w:rPr>
        <w:t>infections caused by</w:t>
      </w:r>
      <w:r w:rsidRPr="001139C4">
        <w:rPr>
          <w:sz w:val="16"/>
        </w:rPr>
        <w:t xml:space="preserve"> </w:t>
      </w:r>
      <w:r w:rsidRPr="001139C4">
        <w:rPr>
          <w:rStyle w:val="Emphasis"/>
        </w:rPr>
        <w:t>low-level resistant</w:t>
      </w:r>
      <w:r w:rsidRPr="001139C4">
        <w:rPr>
          <w:sz w:val="16"/>
        </w:rPr>
        <w:t xml:space="preserve"> </w:t>
      </w:r>
      <w:r w:rsidRPr="001139C4">
        <w:rPr>
          <w:rStyle w:val="StyleUnderline"/>
        </w:rPr>
        <w:t>bacteria can be successfully treated</w:t>
      </w:r>
      <w:r w:rsidRPr="001139C4">
        <w:rPr>
          <w:sz w:val="16"/>
        </w:rPr>
        <w:t xml:space="preserve"> with the antibiotic-in-case, and that obliged the international susceptibility testing agencies to “raise the breakpoint” to allow the use of the drug; typically, that has occurred for penicillins in </w:t>
      </w:r>
      <w:r w:rsidRPr="001139C4">
        <w:rPr>
          <w:i/>
          <w:iCs/>
          <w:sz w:val="16"/>
        </w:rPr>
        <w:t>Streptococcus pneumoniae</w:t>
      </w:r>
      <w:r w:rsidRPr="001139C4">
        <w:rPr>
          <w:sz w:val="16"/>
        </w:rPr>
        <w:t xml:space="preserve"> with PBP mutations, or for carbapenems in </w:t>
      </w:r>
      <w:r w:rsidRPr="001139C4">
        <w:rPr>
          <w:i/>
          <w:iCs/>
          <w:sz w:val="16"/>
        </w:rPr>
        <w:t>Escherichia coli</w:t>
      </w:r>
      <w:r w:rsidRPr="001139C4">
        <w:rPr>
          <w:sz w:val="16"/>
        </w:rPr>
        <w:t xml:space="preserve"> harboring carbapenemases.</w:t>
      </w:r>
    </w:p>
    <w:p w14:paraId="7406DB80" w14:textId="77777777" w:rsidR="004D015B" w:rsidRPr="001139C4" w:rsidRDefault="004D015B" w:rsidP="004D015B">
      <w:pPr>
        <w:rPr>
          <w:sz w:val="16"/>
        </w:rPr>
      </w:pPr>
      <w:r w:rsidRPr="001139C4">
        <w:rPr>
          <w:sz w:val="16"/>
        </w:rPr>
        <w:t>A second problem was the common confusion (mostly for clinicians) between acquired resistance and natural antibiotic resistance. Many opportunistic non-commensal pathogens are intrinsically resistant to antibiotics, but, when they were listed among harmful human organisms, the feeling was that “antibiotic resistance” was widespread. In fact, in most cases these organisms have a low pathogenicity for patients but can be found in human mucosa, particularly in intensive care units where environmental members of the orders Pseudomonadales, Flavobacteriales, or Enterobacterales are present in water systems, not only from built environments (as sinks), but also medical equipment, as ventilators. The detection of these organisms in clinical samples is frequently a poor etiological value, but the alerted clinician might consider these (frequently intrinsically resistant) organisms at the time of therapy, increasing the awareness of “antibiotic resistance.”</w:t>
      </w:r>
    </w:p>
    <w:p w14:paraId="461FC498" w14:textId="77777777" w:rsidR="004D015B" w:rsidRPr="001139C4" w:rsidRDefault="004D015B" w:rsidP="004D015B">
      <w:pPr>
        <w:rPr>
          <w:sz w:val="16"/>
        </w:rPr>
      </w:pPr>
      <w:r w:rsidRPr="001139C4">
        <w:rPr>
          <w:sz w:val="16"/>
        </w:rPr>
        <w:t xml:space="preserve">Finally, the </w:t>
      </w:r>
      <w:r w:rsidRPr="00185A12">
        <w:rPr>
          <w:rStyle w:val="StyleUnderline"/>
        </w:rPr>
        <w:t xml:space="preserve">recent </w:t>
      </w:r>
      <w:r w:rsidRPr="001139C4">
        <w:rPr>
          <w:rStyle w:val="StyleUnderline"/>
          <w:highlight w:val="cyan"/>
        </w:rPr>
        <w:t>boom</w:t>
      </w:r>
      <w:r w:rsidRPr="001139C4">
        <w:rPr>
          <w:rStyle w:val="StyleUnderline"/>
        </w:rPr>
        <w:t xml:space="preserve"> of microbial metagenomics</w:t>
      </w:r>
      <w:r w:rsidRPr="001139C4">
        <w:rPr>
          <w:sz w:val="16"/>
        </w:rPr>
        <w:t xml:space="preserve"> has </w:t>
      </w:r>
      <w:r w:rsidRPr="00185A12">
        <w:rPr>
          <w:rStyle w:val="StyleUnderline"/>
        </w:rPr>
        <w:t>contributed to</w:t>
      </w:r>
      <w:r w:rsidRPr="00185A12">
        <w:rPr>
          <w:sz w:val="16"/>
        </w:rPr>
        <w:t xml:space="preserve"> </w:t>
      </w:r>
      <w:r w:rsidRPr="001139C4">
        <w:rPr>
          <w:rStyle w:val="Emphasis"/>
          <w:highlight w:val="cyan"/>
        </w:rPr>
        <w:t>overstate</w:t>
      </w:r>
      <w:r w:rsidRPr="00185A12">
        <w:rPr>
          <w:sz w:val="16"/>
        </w:rPr>
        <w:t xml:space="preserve"> </w:t>
      </w:r>
      <w:r w:rsidRPr="00185A12">
        <w:rPr>
          <w:rStyle w:val="StyleUnderline"/>
        </w:rPr>
        <w:t xml:space="preserve">the </w:t>
      </w:r>
      <w:r w:rsidRPr="001139C4">
        <w:rPr>
          <w:rStyle w:val="StyleUnderline"/>
          <w:highlight w:val="cyan"/>
        </w:rPr>
        <w:t>perception of</w:t>
      </w:r>
      <w:r w:rsidRPr="00185A12">
        <w:rPr>
          <w:rStyle w:val="StyleUnderline"/>
        </w:rPr>
        <w:t xml:space="preserve"> a</w:t>
      </w:r>
      <w:r w:rsidRPr="00185A12">
        <w:rPr>
          <w:sz w:val="16"/>
        </w:rPr>
        <w:t xml:space="preserve"> </w:t>
      </w:r>
      <w:r w:rsidRPr="00185A12">
        <w:rPr>
          <w:rStyle w:val="Emphasis"/>
        </w:rPr>
        <w:t>widespread</w:t>
      </w:r>
      <w:r w:rsidRPr="001139C4">
        <w:rPr>
          <w:sz w:val="16"/>
        </w:rPr>
        <w:t xml:space="preserve"> </w:t>
      </w:r>
      <w:r w:rsidRPr="001139C4">
        <w:rPr>
          <w:rStyle w:val="StyleUnderline"/>
        </w:rPr>
        <w:t xml:space="preserve">antibiotic </w:t>
      </w:r>
      <w:r w:rsidRPr="001139C4">
        <w:rPr>
          <w:rStyle w:val="StyleUnderline"/>
          <w:highlight w:val="cyan"/>
        </w:rPr>
        <w:t>resistance</w:t>
      </w:r>
      <w:r w:rsidRPr="001139C4">
        <w:rPr>
          <w:sz w:val="16"/>
        </w:rPr>
        <w:t xml:space="preserve">, listing a number of resistance genes (genes whose loss increase susceptibility) probably approaching 10,000 in currently available curated databases. The ensemble of resistance genes in a microbiome is the “resistome,” accurately detectable by targeted capture metagenomics (Lanza et al. 2018). But </w:t>
      </w:r>
      <w:r w:rsidRPr="001139C4">
        <w:rPr>
          <w:rStyle w:val="StyleUnderline"/>
        </w:rPr>
        <w:t xml:space="preserve">resistance </w:t>
      </w:r>
      <w:r w:rsidRPr="001139C4">
        <w:rPr>
          <w:rStyle w:val="StyleUnderline"/>
          <w:highlight w:val="cyan"/>
        </w:rPr>
        <w:t>genes are</w:t>
      </w:r>
      <w:r w:rsidRPr="001139C4">
        <w:rPr>
          <w:sz w:val="16"/>
        </w:rPr>
        <w:t xml:space="preserve"> </w:t>
      </w:r>
      <w:r w:rsidRPr="001139C4">
        <w:rPr>
          <w:rStyle w:val="Emphasis"/>
        </w:rPr>
        <w:t xml:space="preserve">simply </w:t>
      </w:r>
      <w:r w:rsidRPr="001139C4">
        <w:rPr>
          <w:rStyle w:val="Emphasis"/>
          <w:highlight w:val="cyan"/>
        </w:rPr>
        <w:t>everywhere</w:t>
      </w:r>
      <w:r w:rsidRPr="00185A12">
        <w:rPr>
          <w:sz w:val="16"/>
        </w:rPr>
        <w:t xml:space="preserve"> </w:t>
      </w:r>
      <w:r w:rsidRPr="00185A12">
        <w:rPr>
          <w:rStyle w:val="StyleUnderline"/>
        </w:rPr>
        <w:t>and have been</w:t>
      </w:r>
      <w:r w:rsidRPr="001139C4">
        <w:rPr>
          <w:rStyle w:val="StyleUnderline"/>
        </w:rPr>
        <w:t xml:space="preserve"> there </w:t>
      </w:r>
      <w:r w:rsidRPr="001139C4">
        <w:rPr>
          <w:rStyle w:val="StyleUnderline"/>
          <w:highlight w:val="cyan"/>
        </w:rPr>
        <w:t>for</w:t>
      </w:r>
      <w:r w:rsidRPr="00185A12">
        <w:rPr>
          <w:sz w:val="16"/>
        </w:rPr>
        <w:t xml:space="preserve"> </w:t>
      </w:r>
      <w:r w:rsidRPr="00185A12">
        <w:rPr>
          <w:rStyle w:val="Emphasis"/>
        </w:rPr>
        <w:t xml:space="preserve">thousands of </w:t>
      </w:r>
      <w:r w:rsidRPr="001139C4">
        <w:rPr>
          <w:rStyle w:val="Emphasis"/>
          <w:highlight w:val="cyan"/>
        </w:rPr>
        <w:t>millions of years</w:t>
      </w:r>
      <w:r w:rsidRPr="001139C4">
        <w:rPr>
          <w:sz w:val="16"/>
        </w:rPr>
        <w:t>. The equivocal concept is “a bacterial organism carrying a resistance gene is a resistant organism.” The question is not “what is a resistance gene?” but “what is a resistance gene imposing a risk for therapy and public health?” (Martínez et al. 2015).</w:t>
      </w:r>
    </w:p>
    <w:p w14:paraId="4BC5E83D" w14:textId="77777777" w:rsidR="004D015B" w:rsidRPr="001139C4" w:rsidRDefault="004D015B" w:rsidP="004D015B">
      <w:pPr>
        <w:rPr>
          <w:sz w:val="16"/>
        </w:rPr>
      </w:pPr>
      <w:r w:rsidRPr="001139C4">
        <w:rPr>
          <w:sz w:val="16"/>
        </w:rPr>
        <w:t>Back to the pre-antibiotic era?</w:t>
      </w:r>
    </w:p>
    <w:p w14:paraId="026B5105" w14:textId="77777777" w:rsidR="004D015B" w:rsidRPr="000E02A5" w:rsidRDefault="004D015B" w:rsidP="004D015B">
      <w:pPr>
        <w:rPr>
          <w:sz w:val="16"/>
        </w:rPr>
      </w:pPr>
      <w:r w:rsidRPr="001139C4">
        <w:rPr>
          <w:sz w:val="16"/>
        </w:rPr>
        <w:t xml:space="preserve">This statement is simply an over exaggeration. History never comes back again, and </w:t>
      </w:r>
      <w:r w:rsidRPr="001139C4">
        <w:rPr>
          <w:rStyle w:val="StyleUnderline"/>
          <w:highlight w:val="cyan"/>
        </w:rPr>
        <w:t>we will</w:t>
      </w:r>
      <w:r w:rsidRPr="001139C4">
        <w:rPr>
          <w:sz w:val="16"/>
          <w:highlight w:val="cyan"/>
        </w:rPr>
        <w:t xml:space="preserve"> </w:t>
      </w:r>
      <w:r w:rsidRPr="001139C4">
        <w:rPr>
          <w:rStyle w:val="Emphasis"/>
          <w:highlight w:val="cyan"/>
        </w:rPr>
        <w:t>never</w:t>
      </w:r>
      <w:r w:rsidRPr="001139C4">
        <w:rPr>
          <w:sz w:val="16"/>
          <w:highlight w:val="cyan"/>
        </w:rPr>
        <w:t xml:space="preserve"> </w:t>
      </w:r>
      <w:r w:rsidRPr="001139C4">
        <w:rPr>
          <w:rStyle w:val="StyleUnderline"/>
          <w:highlight w:val="cyan"/>
        </w:rPr>
        <w:t>be</w:t>
      </w:r>
      <w:r w:rsidRPr="001139C4">
        <w:rPr>
          <w:rStyle w:val="StyleUnderline"/>
        </w:rPr>
        <w:t xml:space="preserve"> back </w:t>
      </w:r>
      <w:r w:rsidRPr="001139C4">
        <w:rPr>
          <w:rStyle w:val="StyleUnderline"/>
          <w:highlight w:val="cyan"/>
        </w:rPr>
        <w:t>in the dark ages</w:t>
      </w:r>
      <w:r w:rsidRPr="00185A12">
        <w:rPr>
          <w:rStyle w:val="StyleUnderline"/>
        </w:rPr>
        <w:t xml:space="preserve"> of deadly infections</w:t>
      </w:r>
      <w:r w:rsidRPr="001139C4">
        <w:rPr>
          <w:sz w:val="16"/>
        </w:rPr>
        <w:t xml:space="preserve">. Not only </w:t>
      </w:r>
      <w:r w:rsidRPr="001139C4">
        <w:rPr>
          <w:rStyle w:val="StyleUnderline"/>
        </w:rPr>
        <w:t>antibiotics are responsible for the</w:t>
      </w:r>
      <w:r w:rsidRPr="001139C4">
        <w:rPr>
          <w:sz w:val="16"/>
        </w:rPr>
        <w:t xml:space="preserve"> </w:t>
      </w:r>
      <w:r w:rsidRPr="001139C4">
        <w:rPr>
          <w:rStyle w:val="Emphasis"/>
        </w:rPr>
        <w:t>decline in infectious diseases</w:t>
      </w:r>
      <w:r w:rsidRPr="001139C4">
        <w:rPr>
          <w:sz w:val="16"/>
        </w:rPr>
        <w:t xml:space="preserve">. In fact, </w:t>
      </w:r>
      <w:r w:rsidRPr="001139C4">
        <w:rPr>
          <w:rStyle w:val="StyleUnderline"/>
        </w:rPr>
        <w:t xml:space="preserve">infectious </w:t>
      </w:r>
      <w:r w:rsidRPr="001139C4">
        <w:rPr>
          <w:rStyle w:val="StyleUnderline"/>
          <w:highlight w:val="cyan"/>
        </w:rPr>
        <w:t>diseases</w:t>
      </w:r>
      <w:r w:rsidRPr="001139C4">
        <w:rPr>
          <w:rStyle w:val="StyleUnderline"/>
        </w:rPr>
        <w:t xml:space="preserve"> started </w:t>
      </w:r>
      <w:r w:rsidRPr="001139C4">
        <w:rPr>
          <w:rStyle w:val="StyleUnderline"/>
          <w:highlight w:val="cyan"/>
        </w:rPr>
        <w:t>declin</w:t>
      </w:r>
      <w:r w:rsidRPr="001139C4">
        <w:rPr>
          <w:rStyle w:val="StyleUnderline"/>
        </w:rPr>
        <w:t>ing</w:t>
      </w:r>
      <w:r w:rsidRPr="001139C4">
        <w:rPr>
          <w:sz w:val="16"/>
        </w:rPr>
        <w:t xml:space="preserve"> much </w:t>
      </w:r>
      <w:r w:rsidRPr="001139C4">
        <w:rPr>
          <w:rStyle w:val="Emphasis"/>
          <w:highlight w:val="cyan"/>
        </w:rPr>
        <w:t>before</w:t>
      </w:r>
      <w:r w:rsidRPr="001139C4">
        <w:rPr>
          <w:sz w:val="16"/>
        </w:rPr>
        <w:t xml:space="preserve"> </w:t>
      </w:r>
      <w:r w:rsidRPr="001139C4">
        <w:rPr>
          <w:rStyle w:val="StyleUnderline"/>
        </w:rPr>
        <w:t xml:space="preserve">the discovery of </w:t>
      </w:r>
      <w:r w:rsidRPr="001139C4">
        <w:rPr>
          <w:rStyle w:val="StyleUnderline"/>
          <w:highlight w:val="cyan"/>
        </w:rPr>
        <w:t>antimicrobial agents, because</w:t>
      </w:r>
      <w:r w:rsidRPr="001139C4">
        <w:rPr>
          <w:sz w:val="16"/>
        </w:rPr>
        <w:t xml:space="preserve"> of the </w:t>
      </w:r>
      <w:r w:rsidRPr="00185A12">
        <w:rPr>
          <w:rStyle w:val="StyleUnderline"/>
        </w:rPr>
        <w:t xml:space="preserve">progress </w:t>
      </w:r>
      <w:r w:rsidRPr="001139C4">
        <w:rPr>
          <w:rStyle w:val="StyleUnderline"/>
          <w:highlight w:val="cyan"/>
        </w:rPr>
        <w:t>of</w:t>
      </w:r>
      <w:r w:rsidRPr="001139C4">
        <w:rPr>
          <w:sz w:val="16"/>
          <w:highlight w:val="cyan"/>
        </w:rPr>
        <w:t xml:space="preserve"> </w:t>
      </w:r>
      <w:r w:rsidRPr="001139C4">
        <w:rPr>
          <w:rStyle w:val="Emphasis"/>
          <w:highlight w:val="cyan"/>
        </w:rPr>
        <w:t>hygiene-ecology</w:t>
      </w:r>
      <w:r w:rsidRPr="001139C4">
        <w:rPr>
          <w:sz w:val="16"/>
          <w:highlight w:val="cyan"/>
        </w:rPr>
        <w:t xml:space="preserve"> </w:t>
      </w:r>
      <w:r w:rsidRPr="001139C4">
        <w:rPr>
          <w:rStyle w:val="StyleUnderline"/>
          <w:highlight w:val="cyan"/>
        </w:rPr>
        <w:t>and</w:t>
      </w:r>
      <w:r w:rsidRPr="00185A12">
        <w:rPr>
          <w:sz w:val="16"/>
        </w:rPr>
        <w:t xml:space="preserve"> </w:t>
      </w:r>
      <w:r w:rsidRPr="00185A12">
        <w:rPr>
          <w:rStyle w:val="Emphasis"/>
        </w:rPr>
        <w:t xml:space="preserve">social </w:t>
      </w:r>
      <w:r w:rsidRPr="001139C4">
        <w:rPr>
          <w:rStyle w:val="Emphasis"/>
          <w:highlight w:val="cyan"/>
        </w:rPr>
        <w:t>welfare</w:t>
      </w:r>
      <w:r w:rsidRPr="001139C4">
        <w:rPr>
          <w:sz w:val="16"/>
        </w:rPr>
        <w:t xml:space="preserve"> (McKeown 2016). On the other hand, except in rare cases of organisms producing deadly poisoning toxins, bacteria “start a pathogenic process” that is generally amplified by the reactive host pathophysiology, as in the case of potentially deadly processes (septic shock) following the immunological recognition of molecules present in bacterial envelopes, as lipopolysaccharides or teichoic acids, without any microbial active intervention. </w:t>
      </w:r>
      <w:r w:rsidRPr="001139C4">
        <w:rPr>
          <w:rStyle w:val="StyleUnderline"/>
        </w:rPr>
        <w:t>Progresses in medicine</w:t>
      </w:r>
      <w:r w:rsidRPr="001139C4">
        <w:rPr>
          <w:sz w:val="16"/>
        </w:rPr>
        <w:t xml:space="preserve"> are able to </w:t>
      </w:r>
      <w:r w:rsidRPr="001139C4">
        <w:rPr>
          <w:rStyle w:val="Emphasis"/>
        </w:rPr>
        <w:t>control</w:t>
      </w:r>
      <w:r w:rsidRPr="001139C4">
        <w:rPr>
          <w:sz w:val="16"/>
        </w:rPr>
        <w:t xml:space="preserve"> in our days </w:t>
      </w:r>
      <w:r w:rsidRPr="001139C4">
        <w:rPr>
          <w:rStyle w:val="StyleUnderline"/>
        </w:rPr>
        <w:t>most</w:t>
      </w:r>
      <w:r w:rsidRPr="001139C4">
        <w:rPr>
          <w:sz w:val="16"/>
        </w:rPr>
        <w:t xml:space="preserve"> of these </w:t>
      </w:r>
      <w:r w:rsidRPr="001139C4">
        <w:rPr>
          <w:rStyle w:val="StyleUnderline"/>
        </w:rPr>
        <w:t>host processes</w:t>
      </w:r>
      <w:r w:rsidRPr="001139C4">
        <w:rPr>
          <w:sz w:val="16"/>
        </w:rPr>
        <w:t xml:space="preserve">. In fact, </w:t>
      </w:r>
      <w:r w:rsidRPr="001139C4">
        <w:rPr>
          <w:rStyle w:val="StyleUnderline"/>
          <w:highlight w:val="cyan"/>
        </w:rPr>
        <w:t>many</w:t>
      </w:r>
      <w:r w:rsidRPr="001139C4">
        <w:rPr>
          <w:rStyle w:val="StyleUnderline"/>
        </w:rPr>
        <w:t xml:space="preserve"> severe infectious diseases can</w:t>
      </w:r>
      <w:r w:rsidRPr="001139C4">
        <w:rPr>
          <w:sz w:val="16"/>
        </w:rPr>
        <w:t xml:space="preserve"> now </w:t>
      </w:r>
      <w:r w:rsidRPr="001139C4">
        <w:rPr>
          <w:rStyle w:val="StyleUnderline"/>
        </w:rPr>
        <w:t xml:space="preserve">be </w:t>
      </w:r>
      <w:r w:rsidRPr="001139C4">
        <w:rPr>
          <w:rStyle w:val="StyleUnderline"/>
          <w:highlight w:val="cyan"/>
        </w:rPr>
        <w:t>cured</w:t>
      </w:r>
      <w:r w:rsidRPr="001139C4">
        <w:rPr>
          <w:sz w:val="16"/>
          <w:highlight w:val="cyan"/>
        </w:rPr>
        <w:t xml:space="preserve"> </w:t>
      </w:r>
      <w:r w:rsidRPr="001139C4">
        <w:rPr>
          <w:rStyle w:val="Emphasis"/>
          <w:highlight w:val="cyan"/>
        </w:rPr>
        <w:t>without</w:t>
      </w:r>
      <w:r w:rsidRPr="001139C4">
        <w:rPr>
          <w:sz w:val="16"/>
        </w:rPr>
        <w:t xml:space="preserve"> </w:t>
      </w:r>
      <w:r w:rsidRPr="001139C4">
        <w:rPr>
          <w:rStyle w:val="StyleUnderline"/>
        </w:rPr>
        <w:t xml:space="preserve">the need of </w:t>
      </w:r>
      <w:r w:rsidRPr="001139C4">
        <w:rPr>
          <w:rStyle w:val="StyleUnderline"/>
          <w:highlight w:val="cyan"/>
        </w:rPr>
        <w:t>antibiotics</w:t>
      </w:r>
      <w:r w:rsidRPr="001139C4">
        <w:rPr>
          <w:sz w:val="16"/>
        </w:rPr>
        <w:t>. A case-in-point is therapy of (once deadly) infectious diseases, as was cholera, where the lethality has almost disappeared just because of the introduction of oral rehydration therapy, without further need of antibiotics (Guerrant et al. 2003). At hospital level, progresses in the procedures of intensive care units care are able to compensate for most of the complications caused by either susceptible or resistant bacteria involved in severe infections. We will never be back in the pre-antibiotic era.</w:t>
      </w:r>
    </w:p>
    <w:p w14:paraId="6A0FCCA9" w14:textId="77777777" w:rsidR="004D015B" w:rsidRPr="001139C4" w:rsidRDefault="004D015B" w:rsidP="004D015B">
      <w:pPr>
        <w:pStyle w:val="Heading3"/>
        <w:rPr>
          <w:rFonts w:cs="Arial"/>
        </w:rPr>
      </w:pPr>
      <w:r w:rsidRPr="001139C4">
        <w:rPr>
          <w:rFonts w:cs="Arial"/>
        </w:rPr>
        <w:t xml:space="preserve">AT: </w:t>
      </w:r>
      <w:r>
        <w:rPr>
          <w:rFonts w:cs="Arial"/>
        </w:rPr>
        <w:t>Bioterror---1NC</w:t>
      </w:r>
    </w:p>
    <w:p w14:paraId="7B2B50CD" w14:textId="77777777" w:rsidR="004D015B" w:rsidRPr="001139C4" w:rsidRDefault="004D015B" w:rsidP="004D015B">
      <w:pPr>
        <w:pStyle w:val="Heading4"/>
        <w:rPr>
          <w:rFonts w:cs="Arial"/>
        </w:rPr>
      </w:pPr>
      <w:r w:rsidRPr="001139C4">
        <w:rPr>
          <w:rFonts w:cs="Arial"/>
        </w:rPr>
        <w:t>No bioterror or impact.</w:t>
      </w:r>
    </w:p>
    <w:p w14:paraId="47C7BE69" w14:textId="77777777" w:rsidR="004D015B" w:rsidRPr="001139C4" w:rsidRDefault="004D015B" w:rsidP="004D015B">
      <w:r w:rsidRPr="001139C4">
        <w:t xml:space="preserve">Marc-Michael </w:t>
      </w:r>
      <w:r w:rsidRPr="006255A2">
        <w:rPr>
          <w:rStyle w:val="Style13ptBold"/>
        </w:rPr>
        <w:t xml:space="preserve">Blum </w:t>
      </w:r>
      <w:r w:rsidRPr="001139C4">
        <w:t>&amp; Peter</w:t>
      </w:r>
      <w:r w:rsidRPr="006255A2">
        <w:rPr>
          <w:rStyle w:val="Style13ptBold"/>
        </w:rPr>
        <w:t xml:space="preserve"> Neumann 20</w:t>
      </w:r>
      <w:r w:rsidRPr="001139C4">
        <w:t>. *Senior scientist, Organisation for the Prohibition of Chemical Weapons, The Hague; Former director’s fellow, Los Alamos National Laboratory; Ph.D., biochemistry, M.S., chemistry &amp; war studies. **Ph.D.; Professor, Security Studies, Department of War Studies, King’s College London; Director, International Centre for the Study of Radicalisation; Editorial board, Studies in Conflict and Terrorism &amp; Democracy and Security. "Corona and Bioterrorism: How Serious Is the Threat?" https://warontherocks.com/2020/06/corona-and-bioterrorism-how-serious-is-the-threat/</w:t>
      </w:r>
    </w:p>
    <w:p w14:paraId="54E0983C" w14:textId="77777777" w:rsidR="004D015B" w:rsidRPr="001139C4" w:rsidRDefault="004D015B" w:rsidP="004D015B">
      <w:pPr>
        <w:rPr>
          <w:rStyle w:val="Emphasis"/>
        </w:rPr>
      </w:pPr>
      <w:r w:rsidRPr="00970E28">
        <w:rPr>
          <w:sz w:val="16"/>
        </w:rPr>
        <w:t xml:space="preserve">A </w:t>
      </w:r>
      <w:r w:rsidRPr="00970E28">
        <w:rPr>
          <w:rStyle w:val="Emphasis"/>
        </w:rPr>
        <w:t xml:space="preserve">History of </w:t>
      </w:r>
      <w:r w:rsidRPr="001139C4">
        <w:rPr>
          <w:rStyle w:val="Emphasis"/>
          <w:highlight w:val="cyan"/>
        </w:rPr>
        <w:t>Failures</w:t>
      </w:r>
      <w:r w:rsidRPr="001139C4">
        <w:rPr>
          <w:rStyle w:val="Emphasis"/>
        </w:rPr>
        <w:t xml:space="preserve"> </w:t>
      </w:r>
    </w:p>
    <w:p w14:paraId="473D2AAF" w14:textId="77777777" w:rsidR="004D015B" w:rsidRPr="001139C4" w:rsidRDefault="004D015B" w:rsidP="004D015B">
      <w:pPr>
        <w:rPr>
          <w:sz w:val="16"/>
        </w:rPr>
      </w:pPr>
      <w:r w:rsidRPr="001139C4">
        <w:rPr>
          <w:sz w:val="16"/>
        </w:rPr>
        <w:t xml:space="preserve">Biological warfare, which uses organisms and pathogens to cause disease, is nearly as old as war itself. The first known use of biological agents as a weapon dates back to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 </w:t>
      </w:r>
    </w:p>
    <w:p w14:paraId="109B6334" w14:textId="77777777" w:rsidR="004D015B" w:rsidRPr="001139C4" w:rsidRDefault="004D015B" w:rsidP="004D015B">
      <w:pPr>
        <w:rPr>
          <w:sz w:val="16"/>
        </w:rPr>
      </w:pPr>
      <w:r w:rsidRPr="001139C4">
        <w:rPr>
          <w:sz w:val="16"/>
        </w:rPr>
        <w:t xml:space="preserve">Among terrorists, however, the </w:t>
      </w:r>
      <w:r w:rsidRPr="001139C4">
        <w:rPr>
          <w:sz w:val="16"/>
          <w:szCs w:val="16"/>
        </w:rPr>
        <w:t>use of biological weapons has been rarer, although groups from nearly all ideological persuasions have contemplated it.</w:t>
      </w:r>
      <w:r w:rsidRPr="001139C4">
        <w:rPr>
          <w:sz w:val="16"/>
        </w:rPr>
        <w:t xml:space="preserve"> </w:t>
      </w:r>
      <w:r w:rsidRPr="001139C4">
        <w:rPr>
          <w:rStyle w:val="Emphasis"/>
        </w:rPr>
        <w:t>Recent examples</w:t>
      </w:r>
      <w:r w:rsidRPr="001139C4">
        <w:rPr>
          <w:sz w:val="16"/>
        </w:rPr>
        <w:t xml:space="preserve"> include a </w:t>
      </w:r>
      <w:r w:rsidRPr="001139C4">
        <w:rPr>
          <w:rStyle w:val="StyleUnderline"/>
        </w:rPr>
        <w:t xml:space="preserve">plot to contaminate </w:t>
      </w:r>
      <w:r w:rsidRPr="001139C4">
        <w:rPr>
          <w:rStyle w:val="Emphasis"/>
          <w:highlight w:val="cyan"/>
        </w:rPr>
        <w:t>Chicago’s water</w:t>
      </w:r>
      <w:r w:rsidRPr="001139C4">
        <w:rPr>
          <w:rStyle w:val="Emphasis"/>
        </w:rPr>
        <w:t xml:space="preserve"> supply</w:t>
      </w:r>
      <w:r w:rsidRPr="001139C4">
        <w:rPr>
          <w:sz w:val="16"/>
        </w:rPr>
        <w:t xml:space="preserve"> in the 1970s; </w:t>
      </w:r>
      <w:r w:rsidRPr="001139C4">
        <w:rPr>
          <w:rStyle w:val="StyleUnderline"/>
          <w:highlight w:val="cyan"/>
        </w:rPr>
        <w:t>food</w:t>
      </w:r>
      <w:r w:rsidRPr="001139C4">
        <w:rPr>
          <w:rStyle w:val="StyleUnderline"/>
        </w:rPr>
        <w:t xml:space="preserve"> poisoning</w:t>
      </w:r>
      <w:r w:rsidRPr="001139C4">
        <w:rPr>
          <w:sz w:val="16"/>
        </w:rPr>
        <w:t xml:space="preserve"> by a religious cult </w:t>
      </w:r>
      <w:r w:rsidRPr="00970E28">
        <w:rPr>
          <w:rStyle w:val="StyleUnderline"/>
          <w:highlight w:val="cyan"/>
        </w:rPr>
        <w:t>in Oregon</w:t>
      </w:r>
      <w:r w:rsidRPr="001139C4">
        <w:rPr>
          <w:sz w:val="16"/>
        </w:rPr>
        <w:t xml:space="preserve"> in the 1980s; </w:t>
      </w:r>
      <w:r w:rsidRPr="00970E28">
        <w:rPr>
          <w:rStyle w:val="StyleUnderline"/>
        </w:rPr>
        <w:t>and</w:t>
      </w:r>
      <w:r w:rsidRPr="001139C4">
        <w:rPr>
          <w:sz w:val="16"/>
        </w:rPr>
        <w:t xml:space="preserve"> the </w:t>
      </w:r>
      <w:r w:rsidRPr="001139C4">
        <w:rPr>
          <w:rStyle w:val="StyleUnderline"/>
        </w:rPr>
        <w:t xml:space="preserve">stockpiling of </w:t>
      </w:r>
      <w:r w:rsidRPr="001139C4">
        <w:rPr>
          <w:rStyle w:val="StyleUnderline"/>
          <w:highlight w:val="cyan"/>
        </w:rPr>
        <w:t>ricin</w:t>
      </w:r>
      <w:r w:rsidRPr="001139C4">
        <w:rPr>
          <w:sz w:val="16"/>
        </w:rPr>
        <w:t xml:space="preserve"> by members of the </w:t>
      </w:r>
      <w:r w:rsidRPr="001139C4">
        <w:rPr>
          <w:rStyle w:val="StyleUnderline"/>
          <w:highlight w:val="cyan"/>
        </w:rPr>
        <w:t>Minnesota</w:t>
      </w:r>
      <w:r w:rsidRPr="001139C4">
        <w:rPr>
          <w:rStyle w:val="StyleUnderline"/>
        </w:rPr>
        <w:t xml:space="preserve"> Patriot Council</w:t>
      </w:r>
      <w:r w:rsidRPr="001139C4">
        <w:rPr>
          <w:sz w:val="16"/>
        </w:rPr>
        <w:t xml:space="preserve"> during the 1990s. </w:t>
      </w:r>
      <w:r w:rsidRPr="001139C4">
        <w:rPr>
          <w:rStyle w:val="StyleUnderline"/>
          <w:highlight w:val="cyan"/>
        </w:rPr>
        <w:t>No one died</w:t>
      </w:r>
      <w:r w:rsidRPr="00970E28">
        <w:rPr>
          <w:rStyle w:val="StyleUnderline"/>
        </w:rPr>
        <w:t xml:space="preserve"> in </w:t>
      </w:r>
      <w:r w:rsidRPr="00970E28">
        <w:rPr>
          <w:rStyle w:val="Emphasis"/>
        </w:rPr>
        <w:t xml:space="preserve">any </w:t>
      </w:r>
      <w:r w:rsidRPr="001139C4">
        <w:rPr>
          <w:rStyle w:val="Emphasis"/>
        </w:rPr>
        <w:t>of these instances</w:t>
      </w:r>
      <w:r w:rsidRPr="001139C4">
        <w:rPr>
          <w:sz w:val="16"/>
        </w:rPr>
        <w:t xml:space="preserve">. </w:t>
      </w:r>
    </w:p>
    <w:p w14:paraId="34397D62" w14:textId="77777777" w:rsidR="004D015B" w:rsidRPr="001139C4" w:rsidRDefault="004D015B" w:rsidP="004D015B">
      <w:pPr>
        <w:rPr>
          <w:sz w:val="16"/>
        </w:rPr>
      </w:pPr>
      <w:r w:rsidRPr="001139C4">
        <w:rPr>
          <w:sz w:val="16"/>
        </w:rPr>
        <w:t xml:space="preserve">The same is true for the biological warfare programs of al-Qaeda and the Islamic State group. Both groups have sought to buy, steal, or develop biological agents. For al-Qaeda, this seems to have been a priority in the 1990s, when its program was overseen by (then) deputy leader Ayman al-Zawahiri, a trained physician. With the Islamic State, evidence dates back to 2014, when Iraqi forces discovered thousands of files related to biological warfare on a detainee’s laptop. </w:t>
      </w:r>
    </w:p>
    <w:p w14:paraId="1C8BFAFC" w14:textId="77777777" w:rsidR="004D015B" w:rsidRPr="001139C4" w:rsidRDefault="004D015B" w:rsidP="004D015B">
      <w:pPr>
        <w:rPr>
          <w:sz w:val="16"/>
        </w:rPr>
      </w:pPr>
      <w:r w:rsidRPr="001139C4">
        <w:rPr>
          <w:sz w:val="16"/>
        </w:rPr>
        <w:t xml:space="preserve">Yet </w:t>
      </w:r>
      <w:r w:rsidRPr="001139C4">
        <w:rPr>
          <w:rStyle w:val="StyleUnderline"/>
        </w:rPr>
        <w:t>none of</w:t>
      </w:r>
      <w:r w:rsidRPr="001139C4">
        <w:rPr>
          <w:sz w:val="16"/>
        </w:rPr>
        <w:t xml:space="preserve"> these </w:t>
      </w:r>
      <w:r w:rsidRPr="001139C4">
        <w:rPr>
          <w:rStyle w:val="StyleUnderline"/>
        </w:rPr>
        <w:t>efforts succeeded</w:t>
      </w:r>
      <w:r w:rsidRPr="001139C4">
        <w:rPr>
          <w:sz w:val="16"/>
        </w:rPr>
        <w:t>. The only al-Qaeda plot in which bioterrorism featured prominently — the so-called “</w:t>
      </w:r>
      <w:r w:rsidRPr="001139C4">
        <w:rPr>
          <w:rStyle w:val="StyleUnderline"/>
        </w:rPr>
        <w:t>ricin plot</w:t>
      </w:r>
      <w:r w:rsidRPr="001139C4">
        <w:rPr>
          <w:sz w:val="16"/>
        </w:rPr>
        <w:t xml:space="preserve">” in England in 2002 — was </w:t>
      </w:r>
      <w:r w:rsidRPr="001139C4">
        <w:rPr>
          <w:rStyle w:val="StyleUnderline"/>
          <w:highlight w:val="cyan"/>
        </w:rPr>
        <w:t>interrupted at</w:t>
      </w:r>
      <w:r w:rsidRPr="001139C4">
        <w:rPr>
          <w:rStyle w:val="StyleUnderline"/>
        </w:rPr>
        <w:t xml:space="preserve"> </w:t>
      </w:r>
      <w:r w:rsidRPr="001139C4">
        <w:rPr>
          <w:rStyle w:val="Emphasis"/>
        </w:rPr>
        <w:t xml:space="preserve">such an </w:t>
      </w:r>
      <w:r w:rsidRPr="001139C4">
        <w:rPr>
          <w:rStyle w:val="Emphasis"/>
          <w:highlight w:val="cyan"/>
        </w:rPr>
        <w:t>early stage</w:t>
      </w:r>
      <w:r w:rsidRPr="001139C4">
        <w:rPr>
          <w:sz w:val="16"/>
        </w:rPr>
        <w:t xml:space="preserve"> that </w:t>
      </w:r>
      <w:r w:rsidRPr="001139C4">
        <w:rPr>
          <w:rStyle w:val="StyleUnderline"/>
          <w:highlight w:val="cyan"/>
        </w:rPr>
        <w:t>no</w:t>
      </w:r>
      <w:r w:rsidRPr="001139C4">
        <w:rPr>
          <w:rStyle w:val="StyleUnderline"/>
        </w:rPr>
        <w:t xml:space="preserve">ne of the </w:t>
      </w:r>
      <w:r w:rsidRPr="001139C4">
        <w:rPr>
          <w:rStyle w:val="StyleUnderline"/>
          <w:highlight w:val="cyan"/>
        </w:rPr>
        <w:t>toxin</w:t>
      </w:r>
      <w:r w:rsidRPr="001139C4">
        <w:rPr>
          <w:rStyle w:val="StyleUnderline"/>
        </w:rPr>
        <w:t xml:space="preserve"> had </w:t>
      </w:r>
      <w:r w:rsidRPr="001139C4">
        <w:rPr>
          <w:rStyle w:val="Emphasis"/>
        </w:rPr>
        <w:t xml:space="preserve">actually been </w:t>
      </w:r>
      <w:r w:rsidRPr="001139C4">
        <w:rPr>
          <w:rStyle w:val="Emphasis"/>
          <w:highlight w:val="cyan"/>
        </w:rPr>
        <w:t>produced</w:t>
      </w:r>
      <w:r w:rsidRPr="001139C4">
        <w:rPr>
          <w:sz w:val="16"/>
        </w:rPr>
        <w:t xml:space="preserve">. The </w:t>
      </w:r>
      <w:r w:rsidRPr="001139C4">
        <w:rPr>
          <w:sz w:val="16"/>
          <w:szCs w:val="16"/>
        </w:rPr>
        <w:t xml:space="preserve">Islamic State’s </w:t>
      </w:r>
      <w:r w:rsidRPr="001139C4">
        <w:rPr>
          <w:rStyle w:val="Emphasis"/>
          <w:highlight w:val="cyan"/>
        </w:rPr>
        <w:t>most serious</w:t>
      </w:r>
      <w:r w:rsidRPr="001139C4">
        <w:rPr>
          <w:rStyle w:val="StyleUnderline"/>
          <w:highlight w:val="cyan"/>
        </w:rPr>
        <w:t xml:space="preserve"> attempt</w:t>
      </w:r>
      <w:r w:rsidRPr="001139C4">
        <w:rPr>
          <w:sz w:val="16"/>
        </w:rPr>
        <w:t xml:space="preserve">, in 2017, involved a small amount of ricin, whose </w:t>
      </w:r>
      <w:r w:rsidRPr="00970E28">
        <w:rPr>
          <w:rStyle w:val="Emphasis"/>
        </w:rPr>
        <w:t xml:space="preserve">only </w:t>
      </w:r>
      <w:r w:rsidRPr="001139C4">
        <w:rPr>
          <w:rStyle w:val="Emphasis"/>
          <w:highlight w:val="cyan"/>
        </w:rPr>
        <w:t>fatality</w:t>
      </w:r>
      <w:r w:rsidRPr="001139C4">
        <w:rPr>
          <w:rStyle w:val="StyleUnderline"/>
          <w:highlight w:val="cyan"/>
        </w:rPr>
        <w:t xml:space="preserve"> was the hamster</w:t>
      </w:r>
      <w:r w:rsidRPr="001139C4">
        <w:rPr>
          <w:sz w:val="16"/>
        </w:rPr>
        <w:t xml:space="preserve"> on which it was tested. Of the tens of thousands of people that jihadists have murdered, </w:t>
      </w:r>
      <w:r w:rsidRPr="001139C4">
        <w:rPr>
          <w:rStyle w:val="Emphasis"/>
        </w:rPr>
        <w:t>not a single one</w:t>
      </w:r>
      <w:r w:rsidRPr="001139C4">
        <w:rPr>
          <w:rStyle w:val="StyleUnderline"/>
        </w:rPr>
        <w:t xml:space="preserve"> has died from biological agents</w:t>
      </w:r>
      <w:r w:rsidRPr="001139C4">
        <w:rPr>
          <w:sz w:val="16"/>
        </w:rPr>
        <w:t xml:space="preserve">. </w:t>
      </w:r>
    </w:p>
    <w:p w14:paraId="41285BFB" w14:textId="77777777" w:rsidR="004D015B" w:rsidRPr="001139C4" w:rsidRDefault="004D015B" w:rsidP="004D015B">
      <w:pPr>
        <w:rPr>
          <w:sz w:val="16"/>
        </w:rPr>
      </w:pPr>
      <w:r w:rsidRPr="001139C4">
        <w:rPr>
          <w:sz w:val="16"/>
        </w:rPr>
        <w:t xml:space="preserve">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 </w:t>
      </w:r>
    </w:p>
    <w:p w14:paraId="445D7C22" w14:textId="77777777" w:rsidR="004D015B" w:rsidRPr="001139C4" w:rsidRDefault="004D015B" w:rsidP="004D015B">
      <w:pPr>
        <w:rPr>
          <w:rStyle w:val="Emphasis"/>
        </w:rPr>
      </w:pPr>
      <w:r w:rsidRPr="001139C4">
        <w:rPr>
          <w:rStyle w:val="Emphasis"/>
          <w:highlight w:val="cyan"/>
        </w:rPr>
        <w:t>Technical Challenges</w:t>
      </w:r>
      <w:r w:rsidRPr="001139C4">
        <w:rPr>
          <w:rStyle w:val="Emphasis"/>
        </w:rPr>
        <w:t xml:space="preserve"> </w:t>
      </w:r>
    </w:p>
    <w:p w14:paraId="516FF6EC" w14:textId="77777777" w:rsidR="004D015B" w:rsidRPr="001139C4" w:rsidRDefault="004D015B" w:rsidP="004D015B">
      <w:pPr>
        <w:rPr>
          <w:sz w:val="16"/>
        </w:rPr>
      </w:pPr>
      <w:r w:rsidRPr="001139C4">
        <w:rPr>
          <w:sz w:val="16"/>
        </w:rPr>
        <w:t xml:space="preserve">Ivins’ case helps to explain why so many would-be bioterrorists have failed. At a technical level, </w:t>
      </w:r>
      <w:r w:rsidRPr="00970E28">
        <w:rPr>
          <w:rStyle w:val="StyleUnderline"/>
        </w:rPr>
        <w:t>launching</w:t>
      </w:r>
      <w:r w:rsidRPr="001139C4">
        <w:rPr>
          <w:sz w:val="16"/>
        </w:rPr>
        <w:t xml:space="preserve"> a </w:t>
      </w:r>
      <w:r w:rsidRPr="001139C4">
        <w:rPr>
          <w:rStyle w:val="StyleUnderline"/>
        </w:rPr>
        <w:t>sophisticated</w:t>
      </w:r>
      <w:r w:rsidRPr="001139C4">
        <w:rPr>
          <w:sz w:val="16"/>
        </w:rPr>
        <w:t xml:space="preserve">, </w:t>
      </w:r>
      <w:r w:rsidRPr="001139C4">
        <w:rPr>
          <w:rStyle w:val="Emphasis"/>
          <w:highlight w:val="cyan"/>
        </w:rPr>
        <w:t>large-scale</w:t>
      </w:r>
      <w:r w:rsidRPr="001139C4">
        <w:rPr>
          <w:sz w:val="16"/>
        </w:rPr>
        <w:t xml:space="preserve"> bioterrorist </w:t>
      </w:r>
      <w:r w:rsidRPr="001139C4">
        <w:rPr>
          <w:rStyle w:val="Emphasis"/>
          <w:highlight w:val="cyan"/>
        </w:rPr>
        <w:t>attack</w:t>
      </w:r>
      <w:r w:rsidRPr="001139C4">
        <w:rPr>
          <w:rStyle w:val="StyleUnderline"/>
        </w:rPr>
        <w:t xml:space="preserve"> involves</w:t>
      </w:r>
      <w:r w:rsidRPr="001139C4">
        <w:rPr>
          <w:sz w:val="16"/>
        </w:rPr>
        <w:t xml:space="preserve"> a </w:t>
      </w:r>
      <w:r w:rsidRPr="00970E28">
        <w:rPr>
          <w:rStyle w:val="StyleUnderline"/>
        </w:rPr>
        <w:t>toxin</w:t>
      </w:r>
      <w:r w:rsidRPr="001139C4">
        <w:rPr>
          <w:rStyle w:val="StyleUnderline"/>
        </w:rPr>
        <w:t xml:space="preserve"> or</w:t>
      </w:r>
      <w:r w:rsidRPr="001139C4">
        <w:rPr>
          <w:sz w:val="16"/>
        </w:rPr>
        <w:t xml:space="preserve"> a </w:t>
      </w:r>
      <w:r w:rsidRPr="001139C4">
        <w:rPr>
          <w:rStyle w:val="StyleUnderline"/>
        </w:rPr>
        <w:t>pathogen</w:t>
      </w:r>
      <w:r w:rsidRPr="001139C4">
        <w:rPr>
          <w:sz w:val="16"/>
        </w:rPr>
        <w:t xml:space="preserve"> — generally a bacterium or a virus — which </w:t>
      </w:r>
      <w:r w:rsidRPr="001139C4">
        <w:rPr>
          <w:rStyle w:val="StyleUnderline"/>
          <w:highlight w:val="cyan"/>
        </w:rPr>
        <w:t xml:space="preserve">needs to be </w:t>
      </w:r>
      <w:r w:rsidRPr="001139C4">
        <w:rPr>
          <w:rStyle w:val="Emphasis"/>
          <w:highlight w:val="cyan"/>
        </w:rPr>
        <w:t>isolated and disseminated</w:t>
      </w:r>
      <w:r w:rsidRPr="001139C4">
        <w:rPr>
          <w:sz w:val="16"/>
        </w:rPr>
        <w:t xml:space="preserve">. But this is more difficult than it seems. As well as </w:t>
      </w:r>
      <w:r w:rsidRPr="001139C4">
        <w:rPr>
          <w:rStyle w:val="StyleUnderline"/>
        </w:rPr>
        <w:t>advanced training in biology</w:t>
      </w:r>
      <w:r w:rsidRPr="001139C4">
        <w:rPr>
          <w:sz w:val="16"/>
        </w:rPr>
        <w:t xml:space="preserve"> or </w:t>
      </w:r>
      <w:r w:rsidRPr="001139C4">
        <w:rPr>
          <w:rStyle w:val="StyleUnderline"/>
        </w:rPr>
        <w:t>chemistry</w:t>
      </w:r>
      <w:r w:rsidRPr="001139C4">
        <w:rPr>
          <w:sz w:val="16"/>
        </w:rPr>
        <w:t xml:space="preserve">, </w:t>
      </w:r>
      <w:r w:rsidRPr="001139C4">
        <w:rPr>
          <w:rStyle w:val="StyleUnderline"/>
          <w:highlight w:val="cyan"/>
        </w:rPr>
        <w:t>isolating</w:t>
      </w:r>
      <w:r w:rsidRPr="001139C4">
        <w:rPr>
          <w:sz w:val="16"/>
        </w:rPr>
        <w:t xml:space="preserve"> the agent </w:t>
      </w:r>
      <w:r w:rsidRPr="001139C4">
        <w:rPr>
          <w:rStyle w:val="StyleUnderline"/>
          <w:highlight w:val="cyan"/>
        </w:rPr>
        <w:t>requires</w:t>
      </w:r>
      <w:r w:rsidRPr="00970E28">
        <w:rPr>
          <w:rStyle w:val="StyleUnderline"/>
        </w:rPr>
        <w:t xml:space="preserve"> </w:t>
      </w:r>
      <w:r w:rsidRPr="00970E28">
        <w:rPr>
          <w:rStyle w:val="Emphasis"/>
        </w:rPr>
        <w:t xml:space="preserve">significant </w:t>
      </w:r>
      <w:r w:rsidRPr="001139C4">
        <w:rPr>
          <w:rStyle w:val="Emphasis"/>
          <w:highlight w:val="cyan"/>
        </w:rPr>
        <w:t>experience</w:t>
      </w:r>
      <w:r w:rsidRPr="001139C4">
        <w:rPr>
          <w:sz w:val="16"/>
        </w:rPr>
        <w:t xml:space="preserve">. It </w:t>
      </w:r>
      <w:r w:rsidRPr="00970E28">
        <w:rPr>
          <w:sz w:val="16"/>
        </w:rPr>
        <w:t xml:space="preserve">also has to be done </w:t>
      </w:r>
      <w:r w:rsidRPr="00970E28">
        <w:rPr>
          <w:rStyle w:val="StyleUnderline"/>
        </w:rPr>
        <w:t>in a safe</w:t>
      </w:r>
      <w:r w:rsidRPr="00970E28">
        <w:rPr>
          <w:sz w:val="16"/>
        </w:rPr>
        <w:t xml:space="preserve">, </w:t>
      </w:r>
      <w:r w:rsidRPr="00970E28">
        <w:rPr>
          <w:rStyle w:val="Emphasis"/>
        </w:rPr>
        <w:t>contained environment</w:t>
      </w:r>
      <w:r w:rsidRPr="00970E28">
        <w:rPr>
          <w:sz w:val="16"/>
        </w:rPr>
        <w:t>, to stop it from spreading within the terrorist group. Contrary to what al-Qaeda said in one of its online magazines, you can’t just make a (biological) weapon “in the kitche</w:t>
      </w:r>
      <w:r w:rsidRPr="001139C4">
        <w:rPr>
          <w:sz w:val="16"/>
        </w:rPr>
        <w:t xml:space="preserve">n of your mom!” </w:t>
      </w:r>
    </w:p>
    <w:p w14:paraId="4F609C04" w14:textId="77777777" w:rsidR="004D015B" w:rsidRPr="001139C4" w:rsidRDefault="004D015B" w:rsidP="004D015B">
      <w:pPr>
        <w:rPr>
          <w:sz w:val="16"/>
        </w:rPr>
      </w:pPr>
      <w:r w:rsidRPr="001139C4">
        <w:rPr>
          <w:sz w:val="16"/>
        </w:rPr>
        <w:t xml:space="preserve">In addition, there is the </w:t>
      </w:r>
      <w:r w:rsidRPr="001139C4">
        <w:rPr>
          <w:rStyle w:val="Emphasis"/>
        </w:rPr>
        <w:t xml:space="preserve">challenge of </w:t>
      </w:r>
      <w:r w:rsidRPr="001139C4">
        <w:rPr>
          <w:rStyle w:val="Emphasis"/>
          <w:highlight w:val="cyan"/>
        </w:rPr>
        <w:t>dissemination</w:t>
      </w:r>
      <w:r w:rsidRPr="001139C4">
        <w:rPr>
          <w:sz w:val="16"/>
        </w:rPr>
        <w:t xml:space="preserve">. Unless the agent is super-contagious, a powerful biological attack </w:t>
      </w:r>
      <w:r w:rsidRPr="001139C4">
        <w:rPr>
          <w:rStyle w:val="StyleUnderline"/>
          <w:highlight w:val="cyan"/>
        </w:rPr>
        <w:t>relies on</w:t>
      </w:r>
      <w:r w:rsidRPr="001139C4">
        <w:rPr>
          <w:sz w:val="16"/>
        </w:rPr>
        <w:t xml:space="preserve"> a </w:t>
      </w:r>
      <w:r w:rsidRPr="001139C4">
        <w:rPr>
          <w:rStyle w:val="Emphasis"/>
          <w:highlight w:val="cyan"/>
        </w:rPr>
        <w:t>large</w:t>
      </w:r>
      <w:r w:rsidRPr="00970E28">
        <w:rPr>
          <w:rStyle w:val="Emphasis"/>
        </w:rPr>
        <w:t xml:space="preserve"> number</w:t>
      </w:r>
      <w:r w:rsidRPr="00970E28">
        <w:rPr>
          <w:rStyle w:val="StyleUnderline"/>
        </w:rPr>
        <w:t xml:space="preserve"> of </w:t>
      </w:r>
      <w:r w:rsidRPr="001139C4">
        <w:rPr>
          <w:rStyle w:val="Emphasis"/>
          <w:highlight w:val="cyan"/>
        </w:rPr>
        <w:t>initial infections</w:t>
      </w:r>
      <w:r w:rsidRPr="001139C4">
        <w:rPr>
          <w:rStyle w:val="StyleUnderline"/>
          <w:highlight w:val="cyan"/>
        </w:rPr>
        <w:t xml:space="preserve"> in </w:t>
      </w:r>
      <w:r w:rsidRPr="001139C4">
        <w:rPr>
          <w:rStyle w:val="Emphasis"/>
          <w:highlight w:val="cyan"/>
        </w:rPr>
        <w:t>perfect conditions</w:t>
      </w:r>
      <w:r w:rsidRPr="001139C4">
        <w:rPr>
          <w:sz w:val="16"/>
        </w:rPr>
        <w:t xml:space="preserve">. In the case of the bacterium anthrax, for example, only spores of a particular size are likely to be effective in certain kinds of weather. State-sponsored programs often </w:t>
      </w:r>
      <w:r w:rsidRPr="001139C4">
        <w:rPr>
          <w:rStyle w:val="StyleUnderline"/>
        </w:rPr>
        <w:t>needed years of testing and experimentation</w:t>
      </w:r>
      <w:r w:rsidRPr="001139C4">
        <w:rPr>
          <w:sz w:val="16"/>
        </w:rPr>
        <w:t xml:space="preserve"> to understand how their weapons could be used. Though not impossible, it is unlikely that terrorist groups possess the resources, stable environment, and patience to do likewise. </w:t>
      </w:r>
    </w:p>
    <w:p w14:paraId="484E2EF4" w14:textId="77777777" w:rsidR="004D015B" w:rsidRPr="001139C4" w:rsidRDefault="004D015B" w:rsidP="004D015B">
      <w:pPr>
        <w:rPr>
          <w:sz w:val="16"/>
        </w:rPr>
      </w:pPr>
      <w:r w:rsidRPr="001139C4">
        <w:rPr>
          <w:sz w:val="16"/>
        </w:rPr>
        <w:t xml:space="preserve">Doomsday Scenarios </w:t>
      </w:r>
    </w:p>
    <w:p w14:paraId="7A6C16E3" w14:textId="77777777" w:rsidR="004D015B" w:rsidRPr="001139C4" w:rsidRDefault="004D015B" w:rsidP="004D015B">
      <w:pPr>
        <w:rPr>
          <w:sz w:val="16"/>
        </w:rPr>
      </w:pPr>
      <w:r w:rsidRPr="001139C4">
        <w:rPr>
          <w:sz w:val="16"/>
        </w:rPr>
        <w:t xml:space="preserve">Even if terrorists somehow succeeded, it is nearly inconceivable that the resulting “weapon” would be as powerful as the recent coronavirus, SARS-CoV-2. One of its uniquely devastating features has been that people are infectious while experiencing no symptoms. As it spread across the globe, there was no treatment, no vaccine, an incomplete understanding of its pathological modes of action, and no easy, cheap and widely available testing. It was the viral equivalent of a “zero-day exploit” — a cyber-attack that happens before any patch is available. </w:t>
      </w:r>
    </w:p>
    <w:p w14:paraId="1FB6F0E9" w14:textId="77777777" w:rsidR="004D015B" w:rsidRPr="001139C4" w:rsidRDefault="004D015B" w:rsidP="004D015B">
      <w:pPr>
        <w:rPr>
          <w:sz w:val="16"/>
        </w:rPr>
      </w:pPr>
      <w:r w:rsidRPr="001139C4">
        <w:rPr>
          <w:rStyle w:val="StyleUnderline"/>
          <w:highlight w:val="cyan"/>
        </w:rPr>
        <w:t>No</w:t>
      </w:r>
      <w:r w:rsidRPr="00970E28">
        <w:rPr>
          <w:rStyle w:val="StyleUnderline"/>
        </w:rPr>
        <w:t>ne</w:t>
      </w:r>
      <w:r w:rsidRPr="001139C4">
        <w:rPr>
          <w:rStyle w:val="StyleUnderline"/>
        </w:rPr>
        <w:t xml:space="preserve"> of</w:t>
      </w:r>
      <w:r w:rsidRPr="001139C4">
        <w:rPr>
          <w:sz w:val="16"/>
        </w:rPr>
        <w:t xml:space="preserve"> the </w:t>
      </w:r>
      <w:r w:rsidRPr="001139C4">
        <w:rPr>
          <w:rStyle w:val="StyleUnderline"/>
        </w:rPr>
        <w:t>viruses on</w:t>
      </w:r>
      <w:r w:rsidRPr="001139C4">
        <w:rPr>
          <w:sz w:val="16"/>
        </w:rPr>
        <w:t xml:space="preserve"> the U.S. </w:t>
      </w:r>
      <w:r w:rsidRPr="00970E28">
        <w:rPr>
          <w:rStyle w:val="Emphasis"/>
        </w:rPr>
        <w:t>C</w:t>
      </w:r>
      <w:r w:rsidRPr="00970E28">
        <w:rPr>
          <w:rStyle w:val="StyleUnderline"/>
        </w:rPr>
        <w:t xml:space="preserve">enters for </w:t>
      </w:r>
      <w:r w:rsidRPr="00970E28">
        <w:rPr>
          <w:rStyle w:val="Emphasis"/>
        </w:rPr>
        <w:t>D</w:t>
      </w:r>
      <w:r w:rsidRPr="00970E28">
        <w:rPr>
          <w:rStyle w:val="StyleUnderline"/>
        </w:rPr>
        <w:t xml:space="preserve">isease </w:t>
      </w:r>
      <w:r w:rsidRPr="00970E28">
        <w:rPr>
          <w:rStyle w:val="Emphasis"/>
        </w:rPr>
        <w:t>C</w:t>
      </w:r>
      <w:r w:rsidRPr="00970E28">
        <w:rPr>
          <w:rStyle w:val="StyleUnderline"/>
        </w:rPr>
        <w:t>ontrol</w:t>
      </w:r>
      <w:r w:rsidRPr="00970E28">
        <w:rPr>
          <w:sz w:val="16"/>
        </w:rPr>
        <w:t xml:space="preserve"> and Prevention’s </w:t>
      </w:r>
      <w:r w:rsidRPr="00970E28">
        <w:rPr>
          <w:rStyle w:val="StyleUnderline"/>
        </w:rPr>
        <w:t>list of</w:t>
      </w:r>
      <w:r w:rsidRPr="00970E28">
        <w:rPr>
          <w:sz w:val="16"/>
        </w:rPr>
        <w:t xml:space="preserve"> the most </w:t>
      </w:r>
      <w:r w:rsidRPr="00970E28">
        <w:rPr>
          <w:rStyle w:val="StyleUnderline"/>
        </w:rPr>
        <w:t xml:space="preserve">dangerous biological </w:t>
      </w:r>
      <w:r w:rsidRPr="001139C4">
        <w:rPr>
          <w:rStyle w:val="StyleUnderline"/>
          <w:highlight w:val="cyan"/>
        </w:rPr>
        <w:t>agent</w:t>
      </w:r>
      <w:r w:rsidRPr="00970E28">
        <w:rPr>
          <w:rStyle w:val="StyleUnderline"/>
        </w:rPr>
        <w:t xml:space="preserve">s </w:t>
      </w:r>
      <w:r w:rsidRPr="001139C4">
        <w:rPr>
          <w:rStyle w:val="StyleUnderline"/>
          <w:highlight w:val="cyan"/>
        </w:rPr>
        <w:t>could be</w:t>
      </w:r>
      <w:r w:rsidRPr="001139C4">
        <w:rPr>
          <w:sz w:val="16"/>
        </w:rPr>
        <w:t xml:space="preserve"> easily “</w:t>
      </w:r>
      <w:r w:rsidRPr="001139C4">
        <w:rPr>
          <w:rStyle w:val="Emphasis"/>
          <w:highlight w:val="cyan"/>
        </w:rPr>
        <w:t>weaponized</w:t>
      </w:r>
      <w:r w:rsidRPr="00970E28">
        <w:rPr>
          <w:sz w:val="16"/>
        </w:rPr>
        <w:t xml:space="preserve">” </w:t>
      </w:r>
      <w:r w:rsidRPr="00970E28">
        <w:rPr>
          <w:rStyle w:val="StyleUnderline"/>
        </w:rPr>
        <w:t>or</w:t>
      </w:r>
      <w:r w:rsidRPr="00970E28">
        <w:rPr>
          <w:sz w:val="16"/>
        </w:rPr>
        <w:t xml:space="preserve"> would </w:t>
      </w:r>
      <w:r w:rsidRPr="00970E28">
        <w:rPr>
          <w:rStyle w:val="StyleUnderline"/>
        </w:rPr>
        <w:t>have the same</w:t>
      </w:r>
      <w:r w:rsidRPr="00970E28">
        <w:rPr>
          <w:sz w:val="16"/>
        </w:rPr>
        <w:t xml:space="preserve">, </w:t>
      </w:r>
      <w:r w:rsidRPr="00970E28">
        <w:rPr>
          <w:rStyle w:val="StyleUnderline"/>
        </w:rPr>
        <w:t>devastating effects</w:t>
      </w:r>
      <w:r w:rsidRPr="00970E28">
        <w:rPr>
          <w:sz w:val="16"/>
        </w:rPr>
        <w:t xml:space="preserve"> as</w:t>
      </w:r>
      <w:r w:rsidRPr="001139C4">
        <w:rPr>
          <w:sz w:val="16"/>
        </w:rPr>
        <w:t xml:space="preserve"> SARS-CoV-2. Pathogenic viruses such as smallpox, </w:t>
      </w:r>
      <w:r w:rsidRPr="001139C4">
        <w:rPr>
          <w:rStyle w:val="StyleUnderline"/>
        </w:rPr>
        <w:t>Ebola</w:t>
      </w:r>
      <w:r w:rsidRPr="001139C4">
        <w:rPr>
          <w:sz w:val="16"/>
        </w:rPr>
        <w:t xml:space="preserve">, </w:t>
      </w:r>
      <w:r w:rsidRPr="001139C4">
        <w:rPr>
          <w:rStyle w:val="StyleUnderline"/>
        </w:rPr>
        <w:t>Marburg</w:t>
      </w:r>
      <w:r w:rsidRPr="001139C4">
        <w:rPr>
          <w:sz w:val="16"/>
        </w:rPr>
        <w:t xml:space="preserve">, and </w:t>
      </w:r>
      <w:r w:rsidRPr="001139C4">
        <w:rPr>
          <w:rStyle w:val="StyleUnderline"/>
        </w:rPr>
        <w:t>Lassa</w:t>
      </w:r>
      <w:r w:rsidRPr="001139C4">
        <w:rPr>
          <w:sz w:val="16"/>
        </w:rPr>
        <w:t xml:space="preserve"> are </w:t>
      </w:r>
      <w:r w:rsidRPr="001139C4">
        <w:rPr>
          <w:rStyle w:val="Emphasis"/>
        </w:rPr>
        <w:t xml:space="preserve">extremely </w:t>
      </w:r>
      <w:r w:rsidRPr="001139C4">
        <w:rPr>
          <w:rStyle w:val="Emphasis"/>
          <w:highlight w:val="cyan"/>
        </w:rPr>
        <w:t>hard</w:t>
      </w:r>
      <w:r w:rsidRPr="001139C4">
        <w:rPr>
          <w:rStyle w:val="StyleUnderline"/>
          <w:highlight w:val="cyan"/>
        </w:rPr>
        <w:t xml:space="preserve"> to find</w:t>
      </w:r>
      <w:r w:rsidRPr="001139C4">
        <w:rPr>
          <w:sz w:val="16"/>
        </w:rPr>
        <w:t xml:space="preserve">, </w:t>
      </w:r>
      <w:r w:rsidRPr="001139C4">
        <w:rPr>
          <w:rStyle w:val="StyleUnderline"/>
          <w:highlight w:val="cyan"/>
        </w:rPr>
        <w:t>isolate</w:t>
      </w:r>
      <w:r w:rsidRPr="001139C4">
        <w:rPr>
          <w:sz w:val="16"/>
        </w:rPr>
        <w:t xml:space="preserve">, and </w:t>
      </w:r>
      <w:r w:rsidRPr="001139C4">
        <w:rPr>
          <w:rStyle w:val="StyleUnderline"/>
          <w:highlight w:val="cyan"/>
        </w:rPr>
        <w:t>spread</w:t>
      </w:r>
      <w:r w:rsidRPr="001139C4">
        <w:rPr>
          <w:sz w:val="16"/>
        </w:rPr>
        <w:t xml:space="preserve">. </w:t>
      </w:r>
      <w:r w:rsidRPr="001139C4">
        <w:rPr>
          <w:rStyle w:val="StyleUnderline"/>
        </w:rPr>
        <w:t>Botulinum and ricin</w:t>
      </w:r>
      <w:r w:rsidRPr="001139C4">
        <w:rPr>
          <w:sz w:val="16"/>
        </w:rPr>
        <w:t xml:space="preserve"> are dangerous toxins, but </w:t>
      </w:r>
      <w:r w:rsidRPr="001139C4">
        <w:rPr>
          <w:rStyle w:val="StyleUnderline"/>
          <w:highlight w:val="cyan"/>
        </w:rPr>
        <w:t>not contagious</w:t>
      </w:r>
      <w:r w:rsidRPr="001139C4">
        <w:rPr>
          <w:sz w:val="16"/>
        </w:rPr>
        <w:t xml:space="preserve">, while </w:t>
      </w:r>
      <w:r w:rsidRPr="001139C4">
        <w:rPr>
          <w:rStyle w:val="StyleUnderline"/>
        </w:rPr>
        <w:t>Tularemia cannot be transmitted</w:t>
      </w:r>
      <w:r w:rsidRPr="001139C4">
        <w:rPr>
          <w:sz w:val="16"/>
        </w:rPr>
        <w:t xml:space="preserve"> from human to human. The plague is, of course, capable of causing pandemics, but most </w:t>
      </w:r>
      <w:r w:rsidRPr="00970E28">
        <w:rPr>
          <w:rStyle w:val="StyleUnderline"/>
          <w:highlight w:val="cyan"/>
        </w:rPr>
        <w:t>countries are</w:t>
      </w:r>
      <w:r w:rsidRPr="001139C4">
        <w:rPr>
          <w:sz w:val="16"/>
        </w:rPr>
        <w:t xml:space="preserve"> nowadays well </w:t>
      </w:r>
      <w:r w:rsidRPr="001139C4">
        <w:rPr>
          <w:rStyle w:val="StyleUnderline"/>
          <w:highlight w:val="cyan"/>
        </w:rPr>
        <w:t>prepared</w:t>
      </w:r>
      <w:r w:rsidRPr="001139C4">
        <w:rPr>
          <w:sz w:val="16"/>
        </w:rPr>
        <w:t xml:space="preserve"> for </w:t>
      </w:r>
      <w:r w:rsidRPr="00970E28">
        <w:rPr>
          <w:sz w:val="16"/>
        </w:rPr>
        <w:t xml:space="preserve">this particular virus, </w:t>
      </w:r>
      <w:r w:rsidRPr="00970E28">
        <w:rPr>
          <w:rStyle w:val="StyleUnderline"/>
        </w:rPr>
        <w:t>and</w:t>
      </w:r>
      <w:r w:rsidRPr="00970E28">
        <w:rPr>
          <w:sz w:val="16"/>
        </w:rPr>
        <w:t xml:space="preserve"> will be </w:t>
      </w:r>
      <w:r w:rsidRPr="00970E28">
        <w:rPr>
          <w:rStyle w:val="StyleUnderline"/>
        </w:rPr>
        <w:t xml:space="preserve">able to </w:t>
      </w:r>
      <w:r w:rsidRPr="00970E28">
        <w:rPr>
          <w:rStyle w:val="Emphasis"/>
        </w:rPr>
        <w:t>limit</w:t>
      </w:r>
      <w:r w:rsidRPr="00970E28">
        <w:rPr>
          <w:sz w:val="16"/>
        </w:rPr>
        <w:t xml:space="preserve"> — and cope with — </w:t>
      </w:r>
      <w:r w:rsidRPr="00970E28">
        <w:rPr>
          <w:rStyle w:val="StyleUnderline"/>
        </w:rPr>
        <w:t>localized outbreaks</w:t>
      </w:r>
      <w:r w:rsidRPr="00970E28">
        <w:rPr>
          <w:sz w:val="16"/>
        </w:rPr>
        <w:t>.</w:t>
      </w:r>
      <w:r w:rsidRPr="001139C4">
        <w:rPr>
          <w:sz w:val="16"/>
        </w:rPr>
        <w:t xml:space="preserve"> </w:t>
      </w:r>
    </w:p>
    <w:p w14:paraId="4844EA71" w14:textId="77777777" w:rsidR="004D015B" w:rsidRDefault="004D015B" w:rsidP="004D015B">
      <w:pPr>
        <w:pStyle w:val="Heading2"/>
      </w:pPr>
      <w:r>
        <w:t>AT: Adv 2</w:t>
      </w:r>
    </w:p>
    <w:p w14:paraId="16E2DC0D" w14:textId="77777777" w:rsidR="004D015B" w:rsidRDefault="004D015B" w:rsidP="004D015B">
      <w:pPr>
        <w:pStyle w:val="Heading3"/>
      </w:pPr>
      <w:r>
        <w:t>AT: UQ---1NC</w:t>
      </w:r>
    </w:p>
    <w:p w14:paraId="436757E4" w14:textId="77777777" w:rsidR="00793FD4" w:rsidRDefault="00793FD4" w:rsidP="00793FD4">
      <w:pPr>
        <w:pStyle w:val="Heading4"/>
      </w:pPr>
      <w:r>
        <w:t>Cyber and AI advances ensure rural hospital resilience.</w:t>
      </w:r>
    </w:p>
    <w:p w14:paraId="6EA3AEBA" w14:textId="77777777" w:rsidR="00793FD4" w:rsidRPr="00E46B44" w:rsidRDefault="00793FD4" w:rsidP="00793FD4">
      <w:r>
        <w:t xml:space="preserve">Laura </w:t>
      </w:r>
      <w:r w:rsidRPr="00E46B44">
        <w:rPr>
          <w:rStyle w:val="Style13ptBold"/>
        </w:rPr>
        <w:t>Kreofsky 25</w:t>
      </w:r>
      <w:r>
        <w:t xml:space="preserve">. Recognized leader in health care technology, leads Microsoft Philanthropies’ Rural Health Tech Program. "NRHA's Rural Health Voices Blog." National Rural Health. 12-22-2025. https://www.ruralhealth.us/blogs/2025/12/700-rural-hospitals-and-counting-a-journey-in-rural-health-resilience. </w:t>
      </w:r>
    </w:p>
    <w:p w14:paraId="1872FACD" w14:textId="77777777" w:rsidR="00793FD4" w:rsidRPr="00E46B44" w:rsidRDefault="00793FD4" w:rsidP="00793FD4">
      <w:pPr>
        <w:rPr>
          <w:sz w:val="16"/>
        </w:rPr>
      </w:pPr>
      <w:r w:rsidRPr="00E46B44">
        <w:rPr>
          <w:rStyle w:val="StyleUnderline"/>
        </w:rPr>
        <w:t>In</w:t>
      </w:r>
      <w:r w:rsidRPr="00E46B44">
        <w:rPr>
          <w:sz w:val="16"/>
        </w:rPr>
        <w:t xml:space="preserve"> June </w:t>
      </w:r>
      <w:r w:rsidRPr="00E46B44">
        <w:rPr>
          <w:rStyle w:val="StyleUnderline"/>
        </w:rPr>
        <w:t>2024,</w:t>
      </w:r>
      <w:r w:rsidRPr="00E46B44">
        <w:rPr>
          <w:sz w:val="16"/>
        </w:rPr>
        <w:t xml:space="preserve"> </w:t>
      </w:r>
      <w:r w:rsidRPr="00E46B44">
        <w:rPr>
          <w:rStyle w:val="StyleUnderline"/>
          <w:highlight w:val="cyan"/>
        </w:rPr>
        <w:t>Microsoft</w:t>
      </w:r>
      <w:r w:rsidRPr="00E46B44">
        <w:rPr>
          <w:sz w:val="16"/>
        </w:rPr>
        <w:t xml:space="preserve"> launched its </w:t>
      </w:r>
      <w:r w:rsidRPr="00E46B44">
        <w:rPr>
          <w:rStyle w:val="Emphasis"/>
          <w:highlight w:val="cyan"/>
        </w:rPr>
        <w:t>Cybersecurity Program</w:t>
      </w:r>
      <w:r w:rsidRPr="00E46B44">
        <w:rPr>
          <w:rStyle w:val="StyleUnderline"/>
          <w:highlight w:val="cyan"/>
        </w:rPr>
        <w:t xml:space="preserve"> for </w:t>
      </w:r>
      <w:r w:rsidRPr="00E46B44">
        <w:rPr>
          <w:rStyle w:val="Emphasis"/>
          <w:highlight w:val="cyan"/>
        </w:rPr>
        <w:t>Rural Hospitals</w:t>
      </w:r>
      <w:r w:rsidRPr="00E46B44">
        <w:rPr>
          <w:rStyle w:val="StyleUnderline"/>
        </w:rPr>
        <w:t xml:space="preserve"> alongside </w:t>
      </w:r>
      <w:r w:rsidRPr="00E46B44">
        <w:rPr>
          <w:rStyle w:val="Emphasis"/>
        </w:rPr>
        <w:t>several partners</w:t>
      </w:r>
      <w:r w:rsidRPr="00E46B44">
        <w:rPr>
          <w:rStyle w:val="StyleUnderline"/>
        </w:rPr>
        <w:t xml:space="preserve">, including the National Rural Health Association, to help </w:t>
      </w:r>
      <w:r w:rsidRPr="00E46B44">
        <w:rPr>
          <w:rStyle w:val="StyleUnderline"/>
          <w:highlight w:val="cyan"/>
        </w:rPr>
        <w:t xml:space="preserve">improve </w:t>
      </w:r>
      <w:r w:rsidRPr="00E46B44">
        <w:rPr>
          <w:rStyle w:val="Emphasis"/>
          <w:highlight w:val="cyan"/>
        </w:rPr>
        <w:t>security</w:t>
      </w:r>
      <w:r w:rsidRPr="00E46B44">
        <w:rPr>
          <w:rStyle w:val="StyleUnderline"/>
          <w:highlight w:val="cyan"/>
        </w:rPr>
        <w:t xml:space="preserve"> and </w:t>
      </w:r>
      <w:r w:rsidRPr="00E46B44">
        <w:rPr>
          <w:rStyle w:val="Emphasis"/>
          <w:highlight w:val="cyan"/>
        </w:rPr>
        <w:t>support</w:t>
      </w:r>
      <w:r w:rsidRPr="00E46B44">
        <w:rPr>
          <w:sz w:val="16"/>
        </w:rPr>
        <w:t xml:space="preserve"> innovation </w:t>
      </w:r>
      <w:r w:rsidRPr="00E46B44">
        <w:rPr>
          <w:rStyle w:val="StyleUnderline"/>
          <w:highlight w:val="cyan"/>
        </w:rPr>
        <w:t>at</w:t>
      </w:r>
      <w:r w:rsidRPr="00E46B44">
        <w:rPr>
          <w:sz w:val="16"/>
        </w:rPr>
        <w:t xml:space="preserve"> rural hospitals. </w:t>
      </w:r>
      <w:r w:rsidRPr="00E46B44">
        <w:rPr>
          <w:rStyle w:val="StyleUnderline"/>
        </w:rPr>
        <w:t xml:space="preserve">Since the program’s launch, </w:t>
      </w:r>
      <w:r w:rsidRPr="00E46B44">
        <w:rPr>
          <w:rStyle w:val="Emphasis"/>
        </w:rPr>
        <w:t xml:space="preserve">more than </w:t>
      </w:r>
      <w:r w:rsidRPr="00E46B44">
        <w:rPr>
          <w:rStyle w:val="Emphasis"/>
          <w:highlight w:val="cyan"/>
        </w:rPr>
        <w:t>one-third</w:t>
      </w:r>
      <w:r w:rsidRPr="00E46B44">
        <w:rPr>
          <w:rStyle w:val="StyleUnderline"/>
          <w:highlight w:val="cyan"/>
        </w:rPr>
        <w:t xml:space="preserve"> of</w:t>
      </w:r>
      <w:r w:rsidRPr="00E46B44">
        <w:rPr>
          <w:rStyle w:val="StyleUnderline"/>
        </w:rPr>
        <w:t xml:space="preserve"> all </w:t>
      </w:r>
      <w:r w:rsidRPr="00E46B44">
        <w:rPr>
          <w:rStyle w:val="Emphasis"/>
        </w:rPr>
        <w:t xml:space="preserve">U.S. </w:t>
      </w:r>
      <w:r w:rsidRPr="00E46B44">
        <w:rPr>
          <w:rStyle w:val="Emphasis"/>
          <w:highlight w:val="cyan"/>
        </w:rPr>
        <w:t>rural hospitals</w:t>
      </w:r>
      <w:r w:rsidRPr="00E46B44">
        <w:rPr>
          <w:rStyle w:val="StyleUnderline"/>
        </w:rPr>
        <w:t xml:space="preserve"> have participated, taking advantage of free </w:t>
      </w:r>
      <w:r w:rsidRPr="00E46B44">
        <w:rPr>
          <w:rStyle w:val="Emphasis"/>
        </w:rPr>
        <w:t>cyber</w:t>
      </w:r>
      <w:r w:rsidRPr="00E46B44">
        <w:rPr>
          <w:rStyle w:val="StyleUnderline"/>
        </w:rPr>
        <w:t xml:space="preserve"> and </w:t>
      </w:r>
      <w:r w:rsidRPr="00E46B44">
        <w:rPr>
          <w:rStyle w:val="Emphasis"/>
        </w:rPr>
        <w:t>AI innovation</w:t>
      </w:r>
      <w:r w:rsidRPr="00E46B44">
        <w:rPr>
          <w:rStyle w:val="StyleUnderline"/>
        </w:rPr>
        <w:t xml:space="preserve"> services</w:t>
      </w:r>
      <w:r w:rsidRPr="00E46B44">
        <w:rPr>
          <w:sz w:val="16"/>
        </w:rPr>
        <w:t xml:space="preserve"> and Microsoft product offers.</w:t>
      </w:r>
    </w:p>
    <w:p w14:paraId="0E0C4D3D" w14:textId="77777777" w:rsidR="00793FD4" w:rsidRPr="00E46B44" w:rsidRDefault="00793FD4" w:rsidP="00793FD4">
      <w:pPr>
        <w:rPr>
          <w:sz w:val="16"/>
        </w:rPr>
      </w:pPr>
      <w:r w:rsidRPr="00E46B44">
        <w:rPr>
          <w:rStyle w:val="StyleUnderline"/>
        </w:rPr>
        <w:t>Working with more than 780 rural hospitals has revealed several trends.</w:t>
      </w:r>
      <w:r w:rsidRPr="00E46B44">
        <w:rPr>
          <w:sz w:val="16"/>
        </w:rPr>
        <w:t xml:space="preserve"> According to a survey conducted through the program by cyber experts, fewer than half of rural hospitals meet a passing score for cybersecurity fundamentals like strong encryption, network segmentation, and mitigating known vulnerabilities. </w:t>
      </w:r>
    </w:p>
    <w:p w14:paraId="08FBCA92" w14:textId="77777777" w:rsidR="00793FD4" w:rsidRPr="00E46B44" w:rsidRDefault="00793FD4" w:rsidP="00793FD4">
      <w:pPr>
        <w:rPr>
          <w:sz w:val="16"/>
        </w:rPr>
      </w:pPr>
      <w:r w:rsidRPr="00E46B44">
        <w:rPr>
          <w:sz w:val="16"/>
        </w:rPr>
        <w:t xml:space="preserve">Of course, preventing and mitigating cyberattacks — and the potential financial fallout from them — is just one element of better rural health resilience. </w:t>
      </w:r>
      <w:r w:rsidRPr="00E46B44">
        <w:rPr>
          <w:rStyle w:val="StyleUnderline"/>
          <w:highlight w:val="cyan"/>
        </w:rPr>
        <w:t>Streamlining</w:t>
      </w:r>
      <w:r w:rsidRPr="00E46B44">
        <w:rPr>
          <w:sz w:val="16"/>
        </w:rPr>
        <w:t xml:space="preserve"> patchwork </w:t>
      </w:r>
      <w:r w:rsidRPr="00E46B44">
        <w:rPr>
          <w:rStyle w:val="StyleUnderline"/>
          <w:highlight w:val="cyan"/>
        </w:rPr>
        <w:t>cybersecurity</w:t>
      </w:r>
      <w:r w:rsidRPr="00E46B44">
        <w:rPr>
          <w:rStyle w:val="StyleUnderline"/>
        </w:rPr>
        <w:t xml:space="preserve"> can</w:t>
      </w:r>
      <w:r w:rsidRPr="00E46B44">
        <w:rPr>
          <w:sz w:val="16"/>
        </w:rPr>
        <w:t xml:space="preserve"> also provide opportunities to </w:t>
      </w:r>
      <w:r w:rsidRPr="00E46B44">
        <w:rPr>
          <w:rStyle w:val="StyleUnderline"/>
          <w:highlight w:val="cyan"/>
        </w:rPr>
        <w:t xml:space="preserve">save on </w:t>
      </w:r>
      <w:r w:rsidRPr="00E46B44">
        <w:rPr>
          <w:rStyle w:val="Emphasis"/>
          <w:highlight w:val="cyan"/>
        </w:rPr>
        <w:t>IT costs</w:t>
      </w:r>
      <w:r w:rsidRPr="00E46B44">
        <w:rPr>
          <w:rStyle w:val="StyleUnderline"/>
          <w:highlight w:val="cyan"/>
        </w:rPr>
        <w:t xml:space="preserve"> and allocate funds to</w:t>
      </w:r>
      <w:r w:rsidRPr="00E46B44">
        <w:rPr>
          <w:rStyle w:val="StyleUnderline"/>
        </w:rPr>
        <w:t xml:space="preserve"> </w:t>
      </w:r>
      <w:r w:rsidRPr="00E46B44">
        <w:rPr>
          <w:rStyle w:val="Emphasis"/>
        </w:rPr>
        <w:t xml:space="preserve">patient </w:t>
      </w:r>
      <w:r w:rsidRPr="00E46B44">
        <w:rPr>
          <w:rStyle w:val="Emphasis"/>
          <w:highlight w:val="cyan"/>
        </w:rPr>
        <w:t>care</w:t>
      </w:r>
      <w:r w:rsidRPr="00E46B44">
        <w:rPr>
          <w:rStyle w:val="StyleUnderline"/>
          <w:highlight w:val="cyan"/>
        </w:rPr>
        <w:t xml:space="preserve">, </w:t>
      </w:r>
      <w:r w:rsidRPr="00E46B44">
        <w:rPr>
          <w:rStyle w:val="Emphasis"/>
          <w:highlight w:val="cyan"/>
        </w:rPr>
        <w:t>infrastructure</w:t>
      </w:r>
      <w:r w:rsidRPr="00E46B44">
        <w:rPr>
          <w:rStyle w:val="StyleUnderline"/>
          <w:highlight w:val="cyan"/>
        </w:rPr>
        <w:t>, or</w:t>
      </w:r>
      <w:r w:rsidRPr="00E46B44">
        <w:rPr>
          <w:rStyle w:val="StyleUnderline"/>
        </w:rPr>
        <w:t xml:space="preserve"> </w:t>
      </w:r>
      <w:r w:rsidRPr="00E46B44">
        <w:rPr>
          <w:rStyle w:val="Emphasis"/>
        </w:rPr>
        <w:t xml:space="preserve">workforce </w:t>
      </w:r>
      <w:r w:rsidRPr="00E46B44">
        <w:rPr>
          <w:rStyle w:val="Emphasis"/>
          <w:highlight w:val="cyan"/>
        </w:rPr>
        <w:t>upskilling</w:t>
      </w:r>
      <w:r w:rsidRPr="00E46B44">
        <w:rPr>
          <w:rStyle w:val="StyleUnderline"/>
        </w:rPr>
        <w:t xml:space="preserve"> and </w:t>
      </w:r>
      <w:r w:rsidRPr="00E46B44">
        <w:rPr>
          <w:rStyle w:val="Emphasis"/>
        </w:rPr>
        <w:t>hiring</w:t>
      </w:r>
      <w:r w:rsidRPr="00E46B44">
        <w:rPr>
          <w:rStyle w:val="StyleUnderline"/>
        </w:rPr>
        <w:t>.</w:t>
      </w:r>
    </w:p>
    <w:p w14:paraId="3E96F95D" w14:textId="77777777" w:rsidR="00793FD4" w:rsidRDefault="00793FD4" w:rsidP="00793FD4">
      <w:pPr>
        <w:rPr>
          <w:sz w:val="8"/>
        </w:rPr>
      </w:pPr>
      <w:r w:rsidRPr="00E46B44">
        <w:t>[paragraph breaks end]</w:t>
      </w:r>
    </w:p>
    <w:p w14:paraId="40E932B6" w14:textId="77777777" w:rsidR="00793FD4" w:rsidRDefault="00793FD4" w:rsidP="00793FD4">
      <w:pPr>
        <w:rPr>
          <w:sz w:val="8"/>
        </w:rPr>
      </w:pPr>
      <w:r w:rsidRPr="00E46B44">
        <w:rPr>
          <w:sz w:val="8"/>
        </w:rPr>
        <w:t xml:space="preserve">Dahl Memorial Healthcare Association’s cybersecurity journey One rural hospital seeing proven financial and operational value through cybersecurity improvement is Dahl Memorial in Ekalaka Mont., pop. ~300. Dahl is the only hospital within a roughly 3.5-hour radius and “is a critical asset in the community, and [it’s] really important to keep the doors open,” says Ryan Thousand, Dahl Memorial CIO. Like other rural hospitals, Dahl faced significant technology and security challenges. “It’s all the things I can’t see that keep me up at night with cybersecurity … those items, that mountain that never seems to be going down – it seems to be going up daily,” Thousand says. “Ultimately, we just don’t have the rigor that I would say we would need and that we really should have, as vital as an asset as the hospital is in the community.” Dahl Memorial started its cybersecurity and IT modernization by consolidating and securing its IT foundation: consolidating existing applications, implementing metadata tagging to improve data loss prevention and protect patient data, and leveraging Azure, Dataverse, and PowerApps to build new in-house applications. Streamlining its IT ecosystem on the Microsoft platform helped reduce third-party application cost and interfacing. Dahl also took on other modernization projects, including Azure AD migration, Endpoint management through Intune, Defender Security Suite adoption, and cloud-based infrastructure improvements. These changes improved the security and stability of vital clinical and business systems. “We were able to hit the ground running and immediately see a reduction in our operational costs,” Thousand says. “The biggest issue we have right now outside of security is revenue and making sure that we have enough to stay viable. Bringing Microsoft in, I was able to … take my licensing and immediately see some strides there, but it wasn’t just that. I was able to then take that licensing and start applying cost-avoidance.” Dahl did more than harden its IT infrastructure and save licensing costs. Alongside that work, Dahl also standardized and expanded service and support to end users, including launching a 24/7 help desk, managing security and network services, and fully managing phones.  Through Microsoft product offers, the hospital is saving $36,000 annually. What’s more, by its own estimates, the hospital will save roughly $425,000 over three years by reducing technology redundancy, increasing automation, and avoiding IT costs through standardization. “It’s brought us immense operational efficiencies because we’ve been able to automate a lot of processes that prior, we just didn’t even have licensing, functionality, and the security set up to do,” Thousand says. </w:t>
      </w:r>
    </w:p>
    <w:p w14:paraId="4D4B465C" w14:textId="77777777" w:rsidR="00793FD4" w:rsidRDefault="00793FD4" w:rsidP="00793FD4">
      <w:pPr>
        <w:rPr>
          <w:sz w:val="8"/>
        </w:rPr>
      </w:pPr>
      <w:r w:rsidRPr="00E46B44">
        <w:t>[paragraph breaks resume]</w:t>
      </w:r>
    </w:p>
    <w:p w14:paraId="5BD713E2" w14:textId="77777777" w:rsidR="00793FD4" w:rsidRPr="00E46B44" w:rsidRDefault="00793FD4" w:rsidP="00793FD4">
      <w:pPr>
        <w:rPr>
          <w:sz w:val="16"/>
        </w:rPr>
      </w:pPr>
      <w:r w:rsidRPr="00E46B44">
        <w:rPr>
          <w:sz w:val="16"/>
        </w:rPr>
        <w:t xml:space="preserve">The </w:t>
      </w:r>
      <w:r w:rsidRPr="00E46B44">
        <w:rPr>
          <w:rStyle w:val="StyleUnderline"/>
        </w:rPr>
        <w:t>work undertaken</w:t>
      </w:r>
      <w:r w:rsidRPr="00E46B44">
        <w:rPr>
          <w:sz w:val="16"/>
        </w:rPr>
        <w:t xml:space="preserve"> by Dahl Memorial </w:t>
      </w:r>
      <w:r w:rsidRPr="00E46B44">
        <w:rPr>
          <w:rStyle w:val="StyleUnderline"/>
        </w:rPr>
        <w:t xml:space="preserve">is not just an IT project — it’s a drive </w:t>
      </w:r>
      <w:r w:rsidRPr="00E46B44">
        <w:rPr>
          <w:rStyle w:val="StyleUnderline"/>
          <w:highlight w:val="cyan"/>
        </w:rPr>
        <w:t>to create</w:t>
      </w:r>
      <w:r w:rsidRPr="00E46B44">
        <w:rPr>
          <w:rStyle w:val="StyleUnderline"/>
        </w:rPr>
        <w:t xml:space="preserve"> </w:t>
      </w:r>
      <w:r w:rsidRPr="00E46B44">
        <w:rPr>
          <w:rStyle w:val="Emphasis"/>
        </w:rPr>
        <w:t xml:space="preserve">long-term </w:t>
      </w:r>
      <w:r w:rsidRPr="00E46B44">
        <w:rPr>
          <w:rStyle w:val="Emphasis"/>
          <w:highlight w:val="cyan"/>
        </w:rPr>
        <w:t>resilience</w:t>
      </w:r>
      <w:r w:rsidRPr="00E46B44">
        <w:rPr>
          <w:sz w:val="16"/>
        </w:rPr>
        <w:t xml:space="preserve"> for the hospital and better serve Montana’s patients. </w:t>
      </w:r>
    </w:p>
    <w:p w14:paraId="6522A47C" w14:textId="77777777" w:rsidR="00793FD4" w:rsidRPr="00E46B44" w:rsidRDefault="00793FD4" w:rsidP="00793FD4">
      <w:pPr>
        <w:rPr>
          <w:sz w:val="16"/>
        </w:rPr>
      </w:pPr>
      <w:r w:rsidRPr="00E46B44">
        <w:rPr>
          <w:sz w:val="16"/>
        </w:rPr>
        <w:t>Any U.S. rural hospital can participate in the Microsoft program Dahl Memorial leveraged in its security and modernization journey. As part of this program, independent critical access hospitals, rural emergency hospitals, and rural community hospitals are eligible for Microsoft nonprofit pricing – bringing savings of 60 to 75 percent on many Microsoft products. Additionally, Microsoft is providing all rural hospitals a Windows 10 Extended Security Update free through Oct. 14, 2026, for up to 250 devices.</w:t>
      </w:r>
    </w:p>
    <w:p w14:paraId="7D0D0BA6" w14:textId="77777777" w:rsidR="00793FD4" w:rsidRPr="00E46B44" w:rsidRDefault="00793FD4" w:rsidP="00793FD4">
      <w:pPr>
        <w:rPr>
          <w:sz w:val="16"/>
        </w:rPr>
      </w:pPr>
      <w:r w:rsidRPr="00E46B44">
        <w:rPr>
          <w:sz w:val="16"/>
        </w:rPr>
        <w:t xml:space="preserve">How </w:t>
      </w:r>
      <w:r w:rsidRPr="00E46B44">
        <w:rPr>
          <w:rStyle w:val="StyleUnderline"/>
          <w:highlight w:val="cyan"/>
        </w:rPr>
        <w:t xml:space="preserve">hospitals are improving </w:t>
      </w:r>
      <w:r w:rsidRPr="00E46B44">
        <w:rPr>
          <w:rStyle w:val="Emphasis"/>
          <w:highlight w:val="cyan"/>
        </w:rPr>
        <w:t>efficiency</w:t>
      </w:r>
      <w:r w:rsidRPr="00E46B44">
        <w:rPr>
          <w:rStyle w:val="StyleUnderline"/>
          <w:highlight w:val="cyan"/>
        </w:rPr>
        <w:t xml:space="preserve"> through </w:t>
      </w:r>
      <w:r w:rsidRPr="00E46B44">
        <w:rPr>
          <w:rStyle w:val="Emphasis"/>
          <w:highlight w:val="cyan"/>
        </w:rPr>
        <w:t>AI</w:t>
      </w:r>
    </w:p>
    <w:p w14:paraId="7884E101" w14:textId="77777777" w:rsidR="00793FD4" w:rsidRPr="00E46B44" w:rsidRDefault="00793FD4" w:rsidP="00793FD4">
      <w:pPr>
        <w:rPr>
          <w:rStyle w:val="StyleUnderline"/>
        </w:rPr>
      </w:pPr>
      <w:r w:rsidRPr="00E46B44">
        <w:rPr>
          <w:rStyle w:val="StyleUnderline"/>
        </w:rPr>
        <w:t xml:space="preserve">AI innovation can also help </w:t>
      </w:r>
      <w:r w:rsidRPr="00E46B44">
        <w:rPr>
          <w:rStyle w:val="Emphasis"/>
        </w:rPr>
        <w:t>small</w:t>
      </w:r>
      <w:r w:rsidRPr="00E46B44">
        <w:rPr>
          <w:rStyle w:val="StyleUnderline"/>
        </w:rPr>
        <w:t xml:space="preserve"> and </w:t>
      </w:r>
      <w:r w:rsidRPr="00E46B44">
        <w:rPr>
          <w:rStyle w:val="Emphasis"/>
        </w:rPr>
        <w:t>rural hospitals</w:t>
      </w:r>
      <w:r w:rsidRPr="00E46B44">
        <w:rPr>
          <w:rStyle w:val="StyleUnderline"/>
        </w:rPr>
        <w:t xml:space="preserve"> outside of cybersecurity. </w:t>
      </w:r>
    </w:p>
    <w:p w14:paraId="1CB8CD64" w14:textId="77777777" w:rsidR="00793FD4" w:rsidRPr="00E46B44" w:rsidRDefault="00793FD4" w:rsidP="00793FD4">
      <w:pPr>
        <w:rPr>
          <w:sz w:val="16"/>
        </w:rPr>
      </w:pPr>
      <w:r w:rsidRPr="00E46B44">
        <w:rPr>
          <w:rStyle w:val="StyleUnderline"/>
        </w:rPr>
        <w:t>With staff shortages and less competitive salaries</w:t>
      </w:r>
      <w:r w:rsidRPr="00E46B44">
        <w:rPr>
          <w:sz w:val="16"/>
        </w:rPr>
        <w:t xml:space="preserve"> than larger hospital systems, </w:t>
      </w:r>
      <w:r w:rsidRPr="00E46B44">
        <w:rPr>
          <w:rStyle w:val="StyleUnderline"/>
          <w:highlight w:val="cyan"/>
        </w:rPr>
        <w:t>rural hospitals</w:t>
      </w:r>
      <w:r w:rsidRPr="00E46B44">
        <w:rPr>
          <w:rStyle w:val="StyleUnderline"/>
        </w:rPr>
        <w:t xml:space="preserve"> can </w:t>
      </w:r>
      <w:r w:rsidRPr="00E46B44">
        <w:rPr>
          <w:rStyle w:val="StyleUnderline"/>
          <w:highlight w:val="cyan"/>
        </w:rPr>
        <w:t xml:space="preserve">use </w:t>
      </w:r>
      <w:r w:rsidRPr="00E46B44">
        <w:rPr>
          <w:rStyle w:val="Emphasis"/>
          <w:highlight w:val="cyan"/>
        </w:rPr>
        <w:t>AI</w:t>
      </w:r>
      <w:r w:rsidRPr="00E46B44">
        <w:rPr>
          <w:rStyle w:val="StyleUnderline"/>
          <w:highlight w:val="cyan"/>
        </w:rPr>
        <w:t xml:space="preserve"> to </w:t>
      </w:r>
      <w:r w:rsidRPr="00E46B44">
        <w:rPr>
          <w:rStyle w:val="Emphasis"/>
          <w:highlight w:val="cyan"/>
        </w:rPr>
        <w:t>bolster administration</w:t>
      </w:r>
      <w:r w:rsidRPr="00E46B44">
        <w:rPr>
          <w:rStyle w:val="StyleUnderline"/>
          <w:highlight w:val="cyan"/>
        </w:rPr>
        <w:t xml:space="preserve"> and</w:t>
      </w:r>
      <w:r w:rsidRPr="00E46B44">
        <w:rPr>
          <w:rStyle w:val="StyleUnderline"/>
        </w:rPr>
        <w:t xml:space="preserve"> prioritize patient </w:t>
      </w:r>
      <w:r w:rsidRPr="00E46B44">
        <w:rPr>
          <w:rStyle w:val="StyleUnderline"/>
          <w:highlight w:val="cyan"/>
        </w:rPr>
        <w:t>care</w:t>
      </w:r>
      <w:r w:rsidRPr="00E46B44">
        <w:rPr>
          <w:sz w:val="16"/>
        </w:rPr>
        <w:t>. Created as part of the Rural health Resiliency Program, Microsoft’s Claims Denial Navigator is one AI-powered tool hospitals are using to help process denied insurance claims. The tool — which surfaces recommendations for hospital billing offices to help resolve denied Medicaid, and Medicare insurance claims — is available for free download from GitHub.</w:t>
      </w:r>
    </w:p>
    <w:p w14:paraId="78AC29B3" w14:textId="77777777" w:rsidR="00793FD4" w:rsidRDefault="00793FD4" w:rsidP="00793FD4"/>
    <w:p w14:paraId="5ED5FBE1" w14:textId="77777777" w:rsidR="004D015B" w:rsidRDefault="004D015B" w:rsidP="004D015B">
      <w:pPr>
        <w:pStyle w:val="Heading3"/>
      </w:pPr>
      <w:r>
        <w:t>AT: Food Wars---1NC</w:t>
      </w:r>
    </w:p>
    <w:p w14:paraId="522CDD80" w14:textId="77777777" w:rsidR="004D015B" w:rsidRPr="001139C4" w:rsidRDefault="004D015B" w:rsidP="004D015B">
      <w:pPr>
        <w:pStyle w:val="Heading4"/>
        <w:rPr>
          <w:rFonts w:cs="Arial"/>
        </w:rPr>
      </w:pPr>
      <w:r w:rsidRPr="001139C4">
        <w:rPr>
          <w:rFonts w:cs="Arial"/>
        </w:rPr>
        <w:t xml:space="preserve">Wars </w:t>
      </w:r>
      <w:r w:rsidRPr="001139C4">
        <w:rPr>
          <w:rFonts w:cs="Arial"/>
          <w:u w:val="single"/>
        </w:rPr>
        <w:t>aren’t</w:t>
      </w:r>
      <w:r w:rsidRPr="001139C4">
        <w:rPr>
          <w:rFonts w:cs="Arial"/>
        </w:rPr>
        <w:t xml:space="preserve"> fought over food. </w:t>
      </w:r>
    </w:p>
    <w:p w14:paraId="1E3A4D85" w14:textId="77777777" w:rsidR="004D015B" w:rsidRPr="001139C4" w:rsidRDefault="004D015B" w:rsidP="004D015B">
      <w:r w:rsidRPr="001139C4">
        <w:t xml:space="preserve">Sören </w:t>
      </w:r>
      <w:r w:rsidRPr="001139C4">
        <w:rPr>
          <w:rStyle w:val="Style13ptBold"/>
        </w:rPr>
        <w:t>Köpke 22</w:t>
      </w:r>
      <w:r w:rsidRPr="001139C4">
        <w:t>. Postdoctoral researcher and lecturer in International Agricultural Policy and Environmental Governance. “Interrogating the Links between Climate Change, Food Crises and Social Stability.” 2022. Earth. Vol 3. Issue 2. https://www.mdpi.com/2673-4834/3/2/34</w:t>
      </w:r>
    </w:p>
    <w:p w14:paraId="3DBCAEE0" w14:textId="77777777" w:rsidR="004D015B" w:rsidRPr="00E9324D" w:rsidRDefault="004D015B" w:rsidP="004D015B">
      <w:pPr>
        <w:rPr>
          <w:sz w:val="16"/>
        </w:rPr>
      </w:pPr>
      <w:r w:rsidRPr="00CF7EA2">
        <w:rPr>
          <w:sz w:val="16"/>
        </w:rPr>
        <w:t xml:space="preserve">There is a severe disconnect between the body of knowledge produced by scholars of famine and food insecurity, and the environmental security school, as well as climate collapse theorists. The latter tend to </w:t>
      </w:r>
      <w:r w:rsidRPr="00CF7EA2">
        <w:rPr>
          <w:rStyle w:val="StyleUnderline"/>
        </w:rPr>
        <w:t xml:space="preserve">ignore the </w:t>
      </w:r>
      <w:r w:rsidRPr="00CF7EA2">
        <w:rPr>
          <w:rStyle w:val="Emphasis"/>
        </w:rPr>
        <w:t>rich historical evidence</w:t>
      </w:r>
      <w:r w:rsidRPr="00CF7EA2">
        <w:rPr>
          <w:rStyle w:val="StyleUnderline"/>
        </w:rPr>
        <w:t xml:space="preserve"> on the character</w:t>
      </w:r>
      <w:r w:rsidRPr="00CF7EA2">
        <w:rPr>
          <w:sz w:val="16"/>
        </w:rPr>
        <w:t xml:space="preserve">, </w:t>
      </w:r>
      <w:r w:rsidRPr="00CF7EA2">
        <w:rPr>
          <w:rStyle w:val="StyleUnderline"/>
        </w:rPr>
        <w:t>societal context</w:t>
      </w:r>
      <w:r w:rsidRPr="00CF7EA2">
        <w:rPr>
          <w:sz w:val="16"/>
        </w:rPr>
        <w:t xml:space="preserve">, </w:t>
      </w:r>
      <w:r w:rsidRPr="00CF7EA2">
        <w:rPr>
          <w:rStyle w:val="StyleUnderline"/>
        </w:rPr>
        <w:t>political economy</w:t>
      </w:r>
      <w:r w:rsidRPr="00CF7EA2">
        <w:rPr>
          <w:sz w:val="16"/>
        </w:rPr>
        <w:t xml:space="preserve">, </w:t>
      </w:r>
      <w:r w:rsidRPr="00CF7EA2">
        <w:rPr>
          <w:rStyle w:val="StyleUnderline"/>
        </w:rPr>
        <w:t xml:space="preserve">and anthropology of </w:t>
      </w:r>
      <w:r w:rsidRPr="00CF7EA2">
        <w:rPr>
          <w:rStyle w:val="Emphasis"/>
        </w:rPr>
        <w:t>large-scale devastating food crises</w:t>
      </w:r>
      <w:r w:rsidRPr="00CF7EA2">
        <w:rPr>
          <w:sz w:val="16"/>
        </w:rPr>
        <w:t>. As</w:t>
      </w:r>
      <w:r w:rsidRPr="00E9324D">
        <w:rPr>
          <w:sz w:val="16"/>
        </w:rPr>
        <w:t xml:space="preserve"> will be elaborated in the following, </w:t>
      </w:r>
      <w:r w:rsidRPr="00E9324D">
        <w:rPr>
          <w:rStyle w:val="Emphasis"/>
        </w:rPr>
        <w:t xml:space="preserve">contemporary famine </w:t>
      </w:r>
      <w:r w:rsidRPr="00E9324D">
        <w:rPr>
          <w:rStyle w:val="Emphasis"/>
          <w:highlight w:val="cyan"/>
        </w:rPr>
        <w:t>scholars</w:t>
      </w:r>
      <w:r w:rsidRPr="008449A0">
        <w:rPr>
          <w:rStyle w:val="StyleUnderline"/>
        </w:rPr>
        <w:t xml:space="preserve"> are</w:t>
      </w:r>
      <w:r w:rsidRPr="00E9324D">
        <w:rPr>
          <w:rStyle w:val="StyleUnderline"/>
        </w:rPr>
        <w:t xml:space="preserve"> </w:t>
      </w:r>
      <w:r w:rsidRPr="00E9324D">
        <w:rPr>
          <w:rStyle w:val="Emphasis"/>
          <w:sz w:val="30"/>
          <w:szCs w:val="30"/>
        </w:rPr>
        <w:t xml:space="preserve">fairly </w:t>
      </w:r>
      <w:r w:rsidRPr="00E9324D">
        <w:rPr>
          <w:rStyle w:val="Emphasis"/>
          <w:sz w:val="30"/>
          <w:szCs w:val="30"/>
          <w:highlight w:val="cyan"/>
        </w:rPr>
        <w:t>unanimous</w:t>
      </w:r>
      <w:r w:rsidRPr="00E9324D">
        <w:rPr>
          <w:sz w:val="16"/>
        </w:rPr>
        <w:t xml:space="preserve"> that (a) drought and other severe climatic disasters are not necessarily the main factors leading to famines, even if it appears that way, since (b) </w:t>
      </w:r>
      <w:r w:rsidRPr="00E9324D">
        <w:rPr>
          <w:rStyle w:val="StyleUnderline"/>
        </w:rPr>
        <w:t xml:space="preserve">famines have a </w:t>
      </w:r>
      <w:r w:rsidRPr="008449A0">
        <w:rPr>
          <w:rStyle w:val="Emphasis"/>
        </w:rPr>
        <w:t xml:space="preserve">political </w:t>
      </w:r>
      <w:r w:rsidRPr="00E9324D">
        <w:rPr>
          <w:rStyle w:val="Emphasis"/>
          <w:highlight w:val="cyan"/>
        </w:rPr>
        <w:t>context</w:t>
      </w:r>
      <w:r w:rsidRPr="00E9324D">
        <w:rPr>
          <w:rStyle w:val="StyleUnderline"/>
        </w:rPr>
        <w:t xml:space="preserve"> that </w:t>
      </w:r>
      <w:r w:rsidRPr="008449A0">
        <w:rPr>
          <w:rStyle w:val="StyleUnderline"/>
        </w:rPr>
        <w:t>is</w:t>
      </w:r>
      <w:r w:rsidRPr="00E9324D">
        <w:rPr>
          <w:sz w:val="16"/>
        </w:rPr>
        <w:t xml:space="preserve"> often </w:t>
      </w:r>
      <w:r w:rsidRPr="00E9324D">
        <w:rPr>
          <w:rStyle w:val="Emphasis"/>
          <w:highlight w:val="cyan"/>
        </w:rPr>
        <w:t>more important</w:t>
      </w:r>
      <w:r w:rsidRPr="00E9324D">
        <w:rPr>
          <w:rStyle w:val="StyleUnderline"/>
        </w:rPr>
        <w:t xml:space="preserve"> than other factors</w:t>
      </w:r>
      <w:r w:rsidRPr="00E9324D">
        <w:rPr>
          <w:sz w:val="16"/>
        </w:rPr>
        <w:t xml:space="preserve">; in addition, (c) famines and the distribution of suffering reflect social hierarchies within the afflicted societies, and (d) </w:t>
      </w:r>
      <w:r w:rsidRPr="00CF7EA2">
        <w:rPr>
          <w:rStyle w:val="StyleUnderline"/>
        </w:rPr>
        <w:t xml:space="preserve">even </w:t>
      </w:r>
      <w:r w:rsidRPr="00CF7EA2">
        <w:rPr>
          <w:rStyle w:val="Emphasis"/>
        </w:rPr>
        <w:t xml:space="preserve">large-scale </w:t>
      </w:r>
      <w:r w:rsidRPr="00E9324D">
        <w:rPr>
          <w:rStyle w:val="Emphasis"/>
          <w:highlight w:val="cyan"/>
        </w:rPr>
        <w:t>famines</w:t>
      </w:r>
      <w:r w:rsidRPr="00E9324D">
        <w:rPr>
          <w:rStyle w:val="StyleUnderline"/>
          <w:highlight w:val="cyan"/>
        </w:rPr>
        <w:t xml:space="preserve"> do not</w:t>
      </w:r>
      <w:r w:rsidRPr="00E9324D">
        <w:rPr>
          <w:sz w:val="16"/>
        </w:rPr>
        <w:t xml:space="preserve"> necessarily </w:t>
      </w:r>
      <w:r w:rsidRPr="00E9324D">
        <w:rPr>
          <w:rStyle w:val="StyleUnderline"/>
          <w:highlight w:val="cyan"/>
        </w:rPr>
        <w:t>lead to</w:t>
      </w:r>
      <w:r w:rsidRPr="00E9324D">
        <w:rPr>
          <w:rStyle w:val="StyleUnderline"/>
        </w:rPr>
        <w:t xml:space="preserve"> a </w:t>
      </w:r>
      <w:r w:rsidRPr="00E9324D">
        <w:rPr>
          <w:rStyle w:val="Emphasis"/>
        </w:rPr>
        <w:t xml:space="preserve">complete </w:t>
      </w:r>
      <w:r w:rsidRPr="00E9324D">
        <w:rPr>
          <w:rStyle w:val="Emphasis"/>
          <w:highlight w:val="cyan"/>
        </w:rPr>
        <w:t>collapse</w:t>
      </w:r>
      <w:r w:rsidRPr="00E9324D">
        <w:rPr>
          <w:rStyle w:val="StyleUnderline"/>
        </w:rPr>
        <w:t xml:space="preserve"> of a polity’s functioning</w:t>
      </w:r>
      <w:r w:rsidRPr="00E9324D">
        <w:rPr>
          <w:sz w:val="16"/>
        </w:rPr>
        <w:t xml:space="preserve">, as (e) </w:t>
      </w:r>
      <w:r w:rsidRPr="008449A0">
        <w:rPr>
          <w:rStyle w:val="StyleUnderline"/>
        </w:rPr>
        <w:t xml:space="preserve">food </w:t>
      </w:r>
      <w:r w:rsidRPr="00E9324D">
        <w:rPr>
          <w:rStyle w:val="StyleUnderline"/>
          <w:highlight w:val="cyan"/>
        </w:rPr>
        <w:t>systems are</w:t>
      </w:r>
      <w:r w:rsidRPr="00E9324D">
        <w:rPr>
          <w:rStyle w:val="StyleUnderline"/>
        </w:rPr>
        <w:t xml:space="preserve"> </w:t>
      </w:r>
      <w:r w:rsidRPr="00E9324D">
        <w:rPr>
          <w:rStyle w:val="Emphasis"/>
        </w:rPr>
        <w:t xml:space="preserve">highly </w:t>
      </w:r>
      <w:r w:rsidRPr="00E9324D">
        <w:rPr>
          <w:rStyle w:val="Emphasis"/>
          <w:highlight w:val="cyan"/>
        </w:rPr>
        <w:t>interconnected</w:t>
      </w:r>
      <w:r w:rsidRPr="00CF7EA2">
        <w:rPr>
          <w:rStyle w:val="StyleUnderline"/>
        </w:rPr>
        <w:t xml:space="preserve"> and </w:t>
      </w:r>
      <w:r w:rsidRPr="00CF7EA2">
        <w:rPr>
          <w:rStyle w:val="Emphasis"/>
        </w:rPr>
        <w:t>complex</w:t>
      </w:r>
      <w:r w:rsidRPr="00E9324D">
        <w:rPr>
          <w:sz w:val="16"/>
        </w:rPr>
        <w:t xml:space="preserve">. These five statements will now be discussed in turn. </w:t>
      </w:r>
    </w:p>
    <w:p w14:paraId="0A8D8CC3" w14:textId="77777777" w:rsidR="004D015B" w:rsidRPr="00E9324D" w:rsidRDefault="004D015B" w:rsidP="004D015B">
      <w:pPr>
        <w:rPr>
          <w:sz w:val="16"/>
        </w:rPr>
      </w:pPr>
      <w:r w:rsidRPr="00E9324D">
        <w:rPr>
          <w:sz w:val="16"/>
        </w:rPr>
        <w:t xml:space="preserve">Agricultural drought — the insufficient availability of water, or, more precisely, soil moisture, for crop cultivation — is among the most frequent causes of yield failure and may lead to food insecurity crises, and in the most extreme, famine. Drought years are recurrent in water-stressed regions and countries. There are manifold coping strategies to drought on the household level pursued by rural people and subsistence-farming households, including, but not confined to, using up supplies on stock, taking up debt, leaving out meals, making use of “famine food”, searching for off-farm work, selling land, farm animals and valuable items, and temporal migration (i.e., to distant relatives) [62,63,64,65,66]. In a number of regional contexts, there is also the phenomenon of seasonal hunger [67,68], essentially a coping strategy to get by with scarce food resource over the year. </w:t>
      </w:r>
    </w:p>
    <w:p w14:paraId="735DCFF5" w14:textId="77777777" w:rsidR="004D015B" w:rsidRPr="00E9324D" w:rsidRDefault="004D015B" w:rsidP="004D015B">
      <w:pPr>
        <w:rPr>
          <w:sz w:val="16"/>
        </w:rPr>
      </w:pPr>
      <w:r w:rsidRPr="00E9324D">
        <w:rPr>
          <w:sz w:val="16"/>
        </w:rPr>
        <w:t xml:space="preserve">On the level of famine management and mitigation by state authorities or international donors, </w:t>
      </w:r>
      <w:r w:rsidRPr="00E9324D">
        <w:rPr>
          <w:rStyle w:val="StyleUnderline"/>
        </w:rPr>
        <w:t xml:space="preserve">famine relief in the form of </w:t>
      </w:r>
      <w:r w:rsidRPr="00CF7EA2">
        <w:rPr>
          <w:rStyle w:val="Emphasis"/>
        </w:rPr>
        <w:t>humanitarian</w:t>
      </w:r>
      <w:r w:rsidRPr="00E9324D">
        <w:rPr>
          <w:rStyle w:val="Emphasis"/>
        </w:rPr>
        <w:t xml:space="preserve"> emergency food </w:t>
      </w:r>
      <w:r w:rsidRPr="00E9324D">
        <w:rPr>
          <w:rStyle w:val="Emphasis"/>
          <w:highlight w:val="cyan"/>
        </w:rPr>
        <w:t>aid</w:t>
      </w:r>
      <w:r w:rsidRPr="00E9324D">
        <w:rPr>
          <w:rStyle w:val="StyleUnderline"/>
        </w:rPr>
        <w:t xml:space="preserve"> is often applied</w:t>
      </w:r>
      <w:r w:rsidRPr="00E9324D">
        <w:rPr>
          <w:sz w:val="16"/>
        </w:rPr>
        <w:t xml:space="preserve">; additional measures include </w:t>
      </w:r>
      <w:r w:rsidRPr="00E9324D">
        <w:rPr>
          <w:rStyle w:val="Emphasis"/>
        </w:rPr>
        <w:t xml:space="preserve">food </w:t>
      </w:r>
      <w:r w:rsidRPr="00E9324D">
        <w:rPr>
          <w:rStyle w:val="Emphasis"/>
          <w:highlight w:val="cyan"/>
        </w:rPr>
        <w:t>price stabilization</w:t>
      </w:r>
      <w:r w:rsidRPr="00CF7EA2">
        <w:rPr>
          <w:rStyle w:val="StyleUnderline"/>
        </w:rPr>
        <w:t xml:space="preserve"> and </w:t>
      </w:r>
      <w:r w:rsidRPr="00CF7EA2">
        <w:rPr>
          <w:rStyle w:val="Emphasis"/>
        </w:rPr>
        <w:t>bans</w:t>
      </w:r>
      <w:r w:rsidRPr="00E9324D">
        <w:rPr>
          <w:rStyle w:val="Emphasis"/>
        </w:rPr>
        <w:t xml:space="preserve"> on exports</w:t>
      </w:r>
      <w:r w:rsidRPr="00E9324D">
        <w:rPr>
          <w:sz w:val="16"/>
        </w:rPr>
        <w:t xml:space="preserve"> [69,70]. Although these interventions have their own setbacks [71], </w:t>
      </w:r>
      <w:r w:rsidRPr="00E9324D">
        <w:rPr>
          <w:rStyle w:val="StyleUnderline"/>
        </w:rPr>
        <w:t>food aid and other famine management measures</w:t>
      </w:r>
      <w:r w:rsidRPr="00E9324D">
        <w:rPr>
          <w:sz w:val="16"/>
        </w:rPr>
        <w:t xml:space="preserve"> are much more preferable for the </w:t>
      </w:r>
      <w:r w:rsidRPr="00E9324D">
        <w:rPr>
          <w:rStyle w:val="StyleUnderline"/>
          <w:highlight w:val="cyan"/>
        </w:rPr>
        <w:t>avoid</w:t>
      </w:r>
      <w:r w:rsidRPr="00E9324D">
        <w:rPr>
          <w:rStyle w:val="StyleUnderline"/>
        </w:rPr>
        <w:t xml:space="preserve">ance of </w:t>
      </w:r>
      <w:r w:rsidRPr="00CF7EA2">
        <w:rPr>
          <w:rStyle w:val="Emphasis"/>
        </w:rPr>
        <w:t xml:space="preserve">high </w:t>
      </w:r>
      <w:r w:rsidRPr="00E9324D">
        <w:rPr>
          <w:rStyle w:val="Emphasis"/>
          <w:highlight w:val="cyan"/>
        </w:rPr>
        <w:t>mortality</w:t>
      </w:r>
      <w:r w:rsidRPr="00E9324D">
        <w:rPr>
          <w:rStyle w:val="Emphasis"/>
        </w:rPr>
        <w:t xml:space="preserve"> rates</w:t>
      </w:r>
      <w:r w:rsidRPr="00E9324D">
        <w:rPr>
          <w:sz w:val="16"/>
        </w:rPr>
        <w:t xml:space="preserve"> than neglect and lack of response on the side of the governing authorities, as historic examples show [72,73]. Mid-term strategies for prevention of drought-famine include </w:t>
      </w:r>
      <w:r w:rsidRPr="00E9324D">
        <w:rPr>
          <w:rStyle w:val="StyleUnderline"/>
        </w:rPr>
        <w:t>technological interventions</w:t>
      </w:r>
      <w:r w:rsidRPr="00E9324D">
        <w:rPr>
          <w:sz w:val="16"/>
        </w:rPr>
        <w:t xml:space="preserve">, such as </w:t>
      </w:r>
      <w:r w:rsidRPr="00E9324D">
        <w:rPr>
          <w:rStyle w:val="StyleUnderline"/>
          <w:highlight w:val="cyan"/>
        </w:rPr>
        <w:t xml:space="preserve">investments in </w:t>
      </w:r>
      <w:r w:rsidRPr="00E9324D">
        <w:rPr>
          <w:rStyle w:val="Emphasis"/>
          <w:highlight w:val="cyan"/>
        </w:rPr>
        <w:t>irrigation</w:t>
      </w:r>
      <w:r w:rsidRPr="00E9324D">
        <w:rPr>
          <w:rStyle w:val="Emphasis"/>
        </w:rPr>
        <w:t xml:space="preserve"> infrastructures</w:t>
      </w:r>
      <w:r w:rsidRPr="00E9324D">
        <w:rPr>
          <w:rStyle w:val="StyleUnderline"/>
        </w:rPr>
        <w:t xml:space="preserve"> and </w:t>
      </w:r>
      <w:r w:rsidRPr="00CF7EA2">
        <w:rPr>
          <w:rStyle w:val="Emphasis"/>
        </w:rPr>
        <w:t>landscaping</w:t>
      </w:r>
      <w:r w:rsidRPr="00E9324D">
        <w:rPr>
          <w:rStyle w:val="Emphasis"/>
        </w:rPr>
        <w:t xml:space="preserve"> against soil erosion</w:t>
      </w:r>
      <w:r w:rsidRPr="00E9324D">
        <w:rPr>
          <w:rStyle w:val="StyleUnderline"/>
        </w:rPr>
        <w:t xml:space="preserve"> or </w:t>
      </w:r>
      <w:r w:rsidRPr="00CF7EA2">
        <w:rPr>
          <w:rStyle w:val="StyleUnderline"/>
        </w:rPr>
        <w:t xml:space="preserve">introduction of </w:t>
      </w:r>
      <w:r w:rsidRPr="00E9324D">
        <w:rPr>
          <w:rStyle w:val="Emphasis"/>
          <w:highlight w:val="cyan"/>
        </w:rPr>
        <w:t>famine-resistant crop</w:t>
      </w:r>
      <w:r w:rsidRPr="00E9324D">
        <w:rPr>
          <w:rStyle w:val="Emphasis"/>
        </w:rPr>
        <w:t xml:space="preserve"> varietie</w:t>
      </w:r>
      <w:r w:rsidRPr="00E9324D">
        <w:rPr>
          <w:rStyle w:val="Emphasis"/>
          <w:highlight w:val="cyan"/>
        </w:rPr>
        <w:t>s</w:t>
      </w:r>
      <w:r w:rsidRPr="00E9324D">
        <w:rPr>
          <w:sz w:val="16"/>
        </w:rPr>
        <w:t xml:space="preserve"> [74], </w:t>
      </w:r>
      <w:r w:rsidRPr="00E9324D">
        <w:rPr>
          <w:rStyle w:val="StyleUnderline"/>
        </w:rPr>
        <w:t xml:space="preserve">or </w:t>
      </w:r>
      <w:r w:rsidRPr="00CF7EA2">
        <w:rPr>
          <w:rStyle w:val="StyleUnderline"/>
        </w:rPr>
        <w:t xml:space="preserve">governance </w:t>
      </w:r>
      <w:r w:rsidRPr="00E9324D">
        <w:rPr>
          <w:rStyle w:val="StyleUnderline"/>
          <w:highlight w:val="cyan"/>
        </w:rPr>
        <w:t>intervention</w:t>
      </w:r>
      <w:r w:rsidRPr="00E9324D">
        <w:rPr>
          <w:sz w:val="16"/>
        </w:rPr>
        <w:t xml:space="preserve">, </w:t>
      </w:r>
      <w:r w:rsidRPr="00CF7EA2">
        <w:rPr>
          <w:sz w:val="16"/>
        </w:rPr>
        <w:t xml:space="preserve">such as the </w:t>
      </w:r>
      <w:r w:rsidRPr="00CF7EA2">
        <w:rPr>
          <w:rStyle w:val="StyleUnderline"/>
        </w:rPr>
        <w:t xml:space="preserve">implementation of </w:t>
      </w:r>
      <w:r w:rsidRPr="00CF7EA2">
        <w:rPr>
          <w:rStyle w:val="Emphasis"/>
        </w:rPr>
        <w:t>social security systems</w:t>
      </w:r>
      <w:r w:rsidRPr="00CF7EA2">
        <w:rPr>
          <w:rStyle w:val="StyleUnderline"/>
        </w:rPr>
        <w:t xml:space="preserve"> and </w:t>
      </w:r>
      <w:r w:rsidRPr="00CF7EA2">
        <w:rPr>
          <w:rStyle w:val="Emphasis"/>
        </w:rPr>
        <w:t>public health care</w:t>
      </w:r>
      <w:r w:rsidRPr="00CF7EA2">
        <w:rPr>
          <w:sz w:val="16"/>
        </w:rPr>
        <w:t xml:space="preserve">, </w:t>
      </w:r>
      <w:r w:rsidRPr="00CF7EA2">
        <w:rPr>
          <w:rStyle w:val="StyleUnderline"/>
        </w:rPr>
        <w:t xml:space="preserve">and instatement of </w:t>
      </w:r>
      <w:r w:rsidRPr="00CF7EA2">
        <w:rPr>
          <w:rStyle w:val="Emphasis"/>
        </w:rPr>
        <w:t>early warning systems</w:t>
      </w:r>
      <w:r w:rsidRPr="00CF7EA2">
        <w:rPr>
          <w:sz w:val="16"/>
        </w:rPr>
        <w:t xml:space="preserve"> [75,76].</w:t>
      </w:r>
      <w:r w:rsidRPr="00E9324D">
        <w:rPr>
          <w:sz w:val="16"/>
        </w:rPr>
        <w:t xml:space="preserve"> </w:t>
      </w:r>
    </w:p>
    <w:p w14:paraId="70FFCFE7" w14:textId="77777777" w:rsidR="004D015B" w:rsidRPr="00E9324D" w:rsidRDefault="004D015B" w:rsidP="004D015B">
      <w:pPr>
        <w:rPr>
          <w:sz w:val="16"/>
        </w:rPr>
      </w:pPr>
      <w:r w:rsidRPr="00E9324D">
        <w:rPr>
          <w:sz w:val="16"/>
        </w:rPr>
        <w:t xml:space="preserve">Hence, drought-famines are not mere natural disasters, but represent a failure of policies and institutions. This points to the political nature of large-scale food crises. Furthermore, food insecurity crises often arise in the context of armed conflict and interstate wars, a statement which does not only apply to organized violence in the 20th century but holds true to these days. Table 1 lists major famines from 1917–2018; climatic aspects are in the foreground for a number of modern famines, yet the context of armed conflict is present in a large number of cases. </w:t>
      </w:r>
    </w:p>
    <w:p w14:paraId="20D7D252" w14:textId="77777777" w:rsidR="004D015B" w:rsidRPr="00E9324D" w:rsidRDefault="004D015B" w:rsidP="004D015B">
      <w:pPr>
        <w:rPr>
          <w:sz w:val="16"/>
        </w:rPr>
      </w:pPr>
      <w:r w:rsidRPr="00E9324D">
        <w:rPr>
          <w:sz w:val="16"/>
        </w:rPr>
        <w:t xml:space="preserve">Strong evidence of authoritarian politics as a direct cause of devastating famine can be found in the Stalinist famine (Holodomor) in 1930s Soviet Ukraine [77,78] and the Great Leap Forward famine in the People’s Republic of China (1958–1962) [79,80]. The latter is arguably the most lethal hunger catastrophe in history in terms of victims’ number quantity. Hunger is weaponized by aggressors against unwanted populations; the Siege of Leningrad (1941–1944) by Nazi Germany is a historical example [81]. The strong interrelation between organized violence and large-scale food crises leads Alex de Waal [82] to speak of many modern famines as “forced mass starvation”. Having now established that many, if not most, modern famines are not the result of drought and harvest failure alone, but consequences of armed conflict, policy failure, and neglecting assistance to starving populations, the question can be raised of who is suffering from famine and food crises. </w:t>
      </w:r>
    </w:p>
    <w:p w14:paraId="12AC61F1" w14:textId="77777777" w:rsidR="004D015B" w:rsidRPr="00E9324D" w:rsidRDefault="004D015B" w:rsidP="004D015B">
      <w:pPr>
        <w:rPr>
          <w:sz w:val="16"/>
        </w:rPr>
      </w:pPr>
      <w:r w:rsidRPr="00E9324D">
        <w:rPr>
          <w:sz w:val="16"/>
        </w:rPr>
        <w:t>The dominant view with regard to the political economy of food crises is based on Amartya Sen’s [83] insight that, rather than declining food availability, the lack of ability to access food</w:t>
      </w:r>
      <w:r>
        <w:rPr>
          <w:sz w:val="16"/>
        </w:rPr>
        <w:t xml:space="preserve"> </w:t>
      </w:r>
      <w:r w:rsidRPr="00E9324D">
        <w:rPr>
          <w:sz w:val="16"/>
        </w:rPr>
        <w:t>—</w:t>
      </w:r>
      <w:r>
        <w:rPr>
          <w:sz w:val="16"/>
        </w:rPr>
        <w:t xml:space="preserve"> </w:t>
      </w:r>
      <w:r w:rsidRPr="00E9324D">
        <w:rPr>
          <w:sz w:val="16"/>
        </w:rPr>
        <w:t>the lack of “entitlements” to food</w:t>
      </w:r>
      <w:r>
        <w:rPr>
          <w:sz w:val="16"/>
        </w:rPr>
        <w:t xml:space="preserve"> </w:t>
      </w:r>
      <w:r w:rsidRPr="00E9324D">
        <w:rPr>
          <w:sz w:val="16"/>
        </w:rPr>
        <w:t>—</w:t>
      </w:r>
      <w:r>
        <w:rPr>
          <w:sz w:val="16"/>
        </w:rPr>
        <w:t xml:space="preserve"> </w:t>
      </w:r>
      <w:r w:rsidRPr="00E9324D">
        <w:rPr>
          <w:sz w:val="16"/>
        </w:rPr>
        <w:t xml:space="preserve">was crucial in understanding the genesis of famine. When purchasing food becomes costly, the poorer parts of a population are suffering and starving at first. Famines are then as much an issue of distributive justice as of food economics or agriculture [84]. This “distributionist” perspective [24] is principally accepted [85]; however, it does not appear to convince neo-Malthusians of the fallibility of their arguments. </w:t>
      </w:r>
    </w:p>
    <w:p w14:paraId="7A361F55" w14:textId="77777777" w:rsidR="004D015B" w:rsidRPr="00E9324D" w:rsidRDefault="004D015B" w:rsidP="004D015B">
      <w:pPr>
        <w:rPr>
          <w:sz w:val="16"/>
        </w:rPr>
      </w:pPr>
      <w:r w:rsidRPr="00E9324D">
        <w:rPr>
          <w:sz w:val="16"/>
        </w:rPr>
        <w:t xml:space="preserve">Following these three general arguments, it is clear that elites and upper strata of society are generally affected by food crises to a much lesser degree than more vulnerable populations, creating what Ó Gráda calls “hierarchies of suffering” [86]. This does not preclude that famines do not have lasting and traumatic consequences to surviving individuals and households and to affected communities and societies, yet it raises questions surrounding hunger crises and social stability, which have a complex interrelation. </w:t>
      </w:r>
    </w:p>
    <w:p w14:paraId="095CF658" w14:textId="77777777" w:rsidR="004D015B" w:rsidRPr="00E9324D" w:rsidRDefault="004D015B" w:rsidP="004D015B">
      <w:pPr>
        <w:rPr>
          <w:sz w:val="16"/>
        </w:rPr>
      </w:pPr>
      <w:r w:rsidRPr="00E9324D">
        <w:rPr>
          <w:rStyle w:val="Emphasis"/>
        </w:rPr>
        <w:t xml:space="preserve">Acute </w:t>
      </w:r>
      <w:r w:rsidRPr="00E9324D">
        <w:rPr>
          <w:rStyle w:val="Emphasis"/>
          <w:highlight w:val="cyan"/>
        </w:rPr>
        <w:t>famine</w:t>
      </w:r>
      <w:r w:rsidRPr="00E9324D">
        <w:rPr>
          <w:rStyle w:val="StyleUnderline"/>
          <w:highlight w:val="cyan"/>
        </w:rPr>
        <w:t xml:space="preserve"> is</w:t>
      </w:r>
      <w:r w:rsidRPr="00E9324D">
        <w:rPr>
          <w:sz w:val="16"/>
        </w:rPr>
        <w:t xml:space="preserve"> generally </w:t>
      </w:r>
      <w:r w:rsidRPr="00E9324D">
        <w:rPr>
          <w:rStyle w:val="StyleUnderline"/>
          <w:highlight w:val="cyan"/>
        </w:rPr>
        <w:t>not associated with</w:t>
      </w:r>
      <w:r w:rsidRPr="00CF7EA2">
        <w:rPr>
          <w:rStyle w:val="StyleUnderline"/>
        </w:rPr>
        <w:t xml:space="preserve"> </w:t>
      </w:r>
      <w:r w:rsidRPr="00CF7EA2">
        <w:rPr>
          <w:rStyle w:val="Emphasis"/>
        </w:rPr>
        <w:t xml:space="preserve">social </w:t>
      </w:r>
      <w:r w:rsidRPr="00E9324D">
        <w:rPr>
          <w:rStyle w:val="Emphasis"/>
          <w:highlight w:val="cyan"/>
        </w:rPr>
        <w:t>upheaval</w:t>
      </w:r>
      <w:r w:rsidRPr="00E9324D">
        <w:rPr>
          <w:sz w:val="16"/>
        </w:rPr>
        <w:t xml:space="preserve">, as </w:t>
      </w:r>
      <w:r w:rsidRPr="00CF7EA2">
        <w:rPr>
          <w:rStyle w:val="StyleUnderline"/>
        </w:rPr>
        <w:t>famine-affected people are</w:t>
      </w:r>
      <w:r w:rsidRPr="00E9324D">
        <w:rPr>
          <w:sz w:val="16"/>
        </w:rPr>
        <w:t xml:space="preserve"> likely to be </w:t>
      </w:r>
      <w:r w:rsidRPr="00E9324D">
        <w:rPr>
          <w:rStyle w:val="Emphasis"/>
          <w:highlight w:val="cyan"/>
        </w:rPr>
        <w:t>too weak</w:t>
      </w:r>
      <w:r w:rsidRPr="00E9324D">
        <w:rPr>
          <w:rStyle w:val="StyleUnderline"/>
          <w:highlight w:val="cyan"/>
        </w:rPr>
        <w:t xml:space="preserve"> to</w:t>
      </w:r>
      <w:r w:rsidRPr="00CF7EA2">
        <w:rPr>
          <w:rStyle w:val="StyleUnderline"/>
        </w:rPr>
        <w:t xml:space="preserve"> engage in protest or</w:t>
      </w:r>
      <w:r w:rsidRPr="00CF7EA2">
        <w:rPr>
          <w:sz w:val="16"/>
        </w:rPr>
        <w:t xml:space="preserve"> even </w:t>
      </w:r>
      <w:r w:rsidRPr="00CF7EA2">
        <w:rPr>
          <w:rStyle w:val="Emphasis"/>
        </w:rPr>
        <w:t xml:space="preserve">armed </w:t>
      </w:r>
      <w:r w:rsidRPr="00E9324D">
        <w:rPr>
          <w:rStyle w:val="Emphasis"/>
          <w:highlight w:val="cyan"/>
        </w:rPr>
        <w:t>upris</w:t>
      </w:r>
      <w:r w:rsidRPr="00CF7EA2">
        <w:rPr>
          <w:rStyle w:val="Emphasis"/>
        </w:rPr>
        <w:t>ing</w:t>
      </w:r>
      <w:r w:rsidRPr="00E9324D">
        <w:rPr>
          <w:sz w:val="16"/>
        </w:rPr>
        <w:t xml:space="preserve"> [73]. Yet, there is a very robust linkage between food insecurity crises and social unrest. The vector connecting both variables is usually food prices. Food (price) riots are a phenomenon observed up to the present day [87,88,89,90]. While </w:t>
      </w:r>
      <w:r w:rsidRPr="00E9324D">
        <w:rPr>
          <w:rStyle w:val="Emphasis"/>
          <w:highlight w:val="cyan"/>
        </w:rPr>
        <w:t>empirical ev</w:t>
      </w:r>
      <w:r w:rsidRPr="00CF7EA2">
        <w:rPr>
          <w:rStyle w:val="Emphasis"/>
        </w:rPr>
        <w:t>idence</w:t>
      </w:r>
      <w:r w:rsidRPr="00CF7EA2">
        <w:rPr>
          <w:rStyle w:val="StyleUnderline"/>
        </w:rPr>
        <w:t xml:space="preserve"> </w:t>
      </w:r>
      <w:r w:rsidRPr="00E9324D">
        <w:rPr>
          <w:rStyle w:val="StyleUnderline"/>
          <w:highlight w:val="cyan"/>
        </w:rPr>
        <w:t>suggests</w:t>
      </w:r>
      <w:r w:rsidRPr="00E9324D">
        <w:rPr>
          <w:sz w:val="16"/>
        </w:rPr>
        <w:t xml:space="preserve"> that </w:t>
      </w:r>
      <w:r w:rsidRPr="00E9324D">
        <w:rPr>
          <w:rStyle w:val="Emphasis"/>
          <w:highlight w:val="cyan"/>
        </w:rPr>
        <w:t>food</w:t>
      </w:r>
      <w:r w:rsidRPr="00E9324D">
        <w:rPr>
          <w:rStyle w:val="Emphasis"/>
        </w:rPr>
        <w:t xml:space="preserve"> security </w:t>
      </w:r>
      <w:r w:rsidRPr="00E9324D">
        <w:rPr>
          <w:rStyle w:val="Emphasis"/>
          <w:highlight w:val="cyan"/>
        </w:rPr>
        <w:t>crises</w:t>
      </w:r>
      <w:r w:rsidRPr="00E9324D">
        <w:rPr>
          <w:rStyle w:val="StyleUnderline"/>
        </w:rPr>
        <w:t xml:space="preserve"> as consequence of rising food prices </w:t>
      </w:r>
      <w:r w:rsidRPr="00E9324D">
        <w:rPr>
          <w:rStyle w:val="StyleUnderline"/>
          <w:highlight w:val="cyan"/>
        </w:rPr>
        <w:t>are neither</w:t>
      </w:r>
      <w:r w:rsidRPr="00E9324D">
        <w:rPr>
          <w:rStyle w:val="StyleUnderline"/>
        </w:rPr>
        <w:t xml:space="preserve"> a </w:t>
      </w:r>
      <w:r w:rsidRPr="00E9324D">
        <w:rPr>
          <w:rStyle w:val="StyleUnderline"/>
          <w:highlight w:val="cyan"/>
        </w:rPr>
        <w:t>necessary nor</w:t>
      </w:r>
      <w:r w:rsidRPr="00E9324D">
        <w:rPr>
          <w:rStyle w:val="StyleUnderline"/>
        </w:rPr>
        <w:t xml:space="preserve"> a </w:t>
      </w:r>
      <w:r w:rsidRPr="00E9324D">
        <w:rPr>
          <w:rStyle w:val="Emphasis"/>
          <w:highlight w:val="cyan"/>
        </w:rPr>
        <w:t>sufficient</w:t>
      </w:r>
      <w:r w:rsidRPr="00E9324D">
        <w:rPr>
          <w:rStyle w:val="Emphasis"/>
        </w:rPr>
        <w:t xml:space="preserve"> condition</w:t>
      </w:r>
      <w:r w:rsidRPr="00E9324D">
        <w:rPr>
          <w:rStyle w:val="StyleUnderline"/>
        </w:rPr>
        <w:t xml:space="preserve"> </w:t>
      </w:r>
      <w:r w:rsidRPr="00E9324D">
        <w:rPr>
          <w:rStyle w:val="StyleUnderline"/>
          <w:highlight w:val="cyan"/>
        </w:rPr>
        <w:t>for</w:t>
      </w:r>
      <w:r w:rsidRPr="00E9324D">
        <w:rPr>
          <w:rStyle w:val="StyleUnderline"/>
        </w:rPr>
        <w:t xml:space="preserve"> </w:t>
      </w:r>
      <w:r w:rsidRPr="00E9324D">
        <w:rPr>
          <w:rStyle w:val="Emphasis"/>
        </w:rPr>
        <w:t xml:space="preserve">social </w:t>
      </w:r>
      <w:r w:rsidRPr="00E9324D">
        <w:rPr>
          <w:rStyle w:val="Emphasis"/>
          <w:highlight w:val="cyan"/>
        </w:rPr>
        <w:t>unrest</w:t>
      </w:r>
      <w:r w:rsidRPr="00E9324D">
        <w:rPr>
          <w:sz w:val="16"/>
        </w:rPr>
        <w:t>, the expectation of food insecurity can be a strong motivator to engage in protests or riots [91]. In recent history, the 2010–2011 “Arab Spring” appears as a confluence of conditions where rising food prices overlapped with radical loss of legitimacy of authoritarian rulers and long-boiling socioeconomic tensions [92,93]. Here, the connection between global food price volatility and political consequences on the national level underline the last argument: The interdependence within the global food economy links production, processing, and consumption through trade in international markets [94]. Upstream — through trade in fertilizers, pesticides, machinery, and irrigation technology — and downstream — food exports — commodity chains are creating complex interdependencies [95].</w:t>
      </w:r>
    </w:p>
    <w:p w14:paraId="4E634830" w14:textId="77777777" w:rsidR="004D015B" w:rsidRDefault="004D015B" w:rsidP="004D015B">
      <w:pPr>
        <w:pStyle w:val="Heading3"/>
      </w:pPr>
      <w:r>
        <w:t>AT: Urbanization---1NC</w:t>
      </w:r>
    </w:p>
    <w:p w14:paraId="51D53872" w14:textId="77777777" w:rsidR="004D015B" w:rsidRPr="001139C4" w:rsidRDefault="004D015B" w:rsidP="004D015B">
      <w:pPr>
        <w:pStyle w:val="Heading4"/>
        <w:rPr>
          <w:rFonts w:cs="Arial"/>
        </w:rPr>
      </w:pPr>
      <w:r w:rsidRPr="001139C4">
        <w:rPr>
          <w:rFonts w:cs="Arial"/>
        </w:rPr>
        <w:t xml:space="preserve">Urbanization is </w:t>
      </w:r>
      <w:r w:rsidRPr="001139C4">
        <w:rPr>
          <w:rFonts w:cs="Arial"/>
          <w:u w:val="single"/>
        </w:rPr>
        <w:t>sustainable</w:t>
      </w:r>
      <w:r w:rsidRPr="001139C4">
        <w:rPr>
          <w:rFonts w:cs="Arial"/>
        </w:rPr>
        <w:t xml:space="preserve"> now.</w:t>
      </w:r>
    </w:p>
    <w:p w14:paraId="7BE3538A" w14:textId="77777777" w:rsidR="004D015B" w:rsidRPr="001139C4" w:rsidRDefault="004D015B" w:rsidP="004D015B">
      <w:r w:rsidRPr="001139C4">
        <w:t>Augustine </w:t>
      </w:r>
      <w:r w:rsidRPr="001139C4">
        <w:rPr>
          <w:rStyle w:val="Style13ptBold"/>
        </w:rPr>
        <w:t>Quek 18</w:t>
      </w:r>
      <w:r w:rsidRPr="001139C4">
        <w:t>. Reporter, Scientific American; Ph.D. in Civil and Environmental Engineering, National University of Singapore. “Sustainable Solutions for Megacities.” https://blogs.scientificamerican.com/observations/innovavations-from-the-energy-and-environmental-sustainability-solutions-for-megacities-program/</w:t>
      </w:r>
    </w:p>
    <w:p w14:paraId="5B08C513" w14:textId="77777777" w:rsidR="004D015B" w:rsidRPr="000E02A5" w:rsidRDefault="004D015B" w:rsidP="004D015B">
      <w:pPr>
        <w:rPr>
          <w:sz w:val="16"/>
        </w:rPr>
      </w:pPr>
      <w:r w:rsidRPr="001139C4">
        <w:rPr>
          <w:sz w:val="16"/>
        </w:rPr>
        <w:t xml:space="preserve">Researchers of various disciplines in the Energy and Environmental Sustainability Solutions for Megacities (E2S2) program — a collaboration between Shanghai Jiao Tong University, in China, and the National University of Singapore — have conducted </w:t>
      </w:r>
      <w:r w:rsidRPr="001139C4">
        <w:rPr>
          <w:rStyle w:val="Emphasis"/>
          <w:highlight w:val="cyan"/>
        </w:rPr>
        <w:t>research</w:t>
      </w:r>
      <w:r w:rsidRPr="001139C4">
        <w:rPr>
          <w:rStyle w:val="StyleUnderline"/>
          <w:highlight w:val="cyan"/>
        </w:rPr>
        <w:t xml:space="preserve"> and </w:t>
      </w:r>
      <w:r w:rsidRPr="001139C4">
        <w:rPr>
          <w:rStyle w:val="Emphasis"/>
          <w:highlight w:val="cyan"/>
        </w:rPr>
        <w:t>data</w:t>
      </w:r>
      <w:r w:rsidRPr="001139C4">
        <w:rPr>
          <w:rStyle w:val="StyleUnderline"/>
        </w:rPr>
        <w:t xml:space="preserve"> collection </w:t>
      </w:r>
      <w:r w:rsidRPr="001139C4">
        <w:rPr>
          <w:rStyle w:val="StyleUnderline"/>
          <w:highlight w:val="cyan"/>
        </w:rPr>
        <w:t xml:space="preserve">in two cities of </w:t>
      </w:r>
      <w:r w:rsidRPr="001139C4">
        <w:rPr>
          <w:rStyle w:val="Emphasis"/>
          <w:highlight w:val="cyan"/>
        </w:rPr>
        <w:t>different size and complexity</w:t>
      </w:r>
      <w:r w:rsidRPr="001139C4">
        <w:rPr>
          <w:sz w:val="16"/>
        </w:rPr>
        <w:t xml:space="preserve">, the </w:t>
      </w:r>
      <w:r w:rsidRPr="001139C4">
        <w:rPr>
          <w:rStyle w:val="StyleUnderline"/>
        </w:rPr>
        <w:t>megacity of Shanghai and land-scarce Singapore</w:t>
      </w:r>
      <w:r w:rsidRPr="001139C4">
        <w:rPr>
          <w:sz w:val="16"/>
        </w:rPr>
        <w:t xml:space="preserve">. A major problem in both cities involves the incineration of food waste, which comprises more than 22 percent of incinerable waste but is only 16 percent recycled in Singapore. E2S2 found </w:t>
      </w:r>
      <w:r w:rsidRPr="001139C4">
        <w:rPr>
          <w:rStyle w:val="StyleUnderline"/>
        </w:rPr>
        <w:t>solutions</w:t>
      </w:r>
      <w:r w:rsidRPr="001139C4">
        <w:rPr>
          <w:sz w:val="16"/>
        </w:rPr>
        <w:t xml:space="preserve"> that </w:t>
      </w:r>
      <w:r w:rsidRPr="001139C4">
        <w:rPr>
          <w:rStyle w:val="StyleUnderline"/>
          <w:highlight w:val="cyan"/>
        </w:rPr>
        <w:t>coupled</w:t>
      </w:r>
      <w:r w:rsidRPr="001139C4">
        <w:rPr>
          <w:sz w:val="16"/>
        </w:rPr>
        <w:t xml:space="preserve"> the problem of </w:t>
      </w:r>
      <w:r w:rsidRPr="001139C4">
        <w:rPr>
          <w:rStyle w:val="StyleUnderline"/>
          <w:highlight w:val="cyan"/>
        </w:rPr>
        <w:t xml:space="preserve">waste management with </w:t>
      </w:r>
      <w:r w:rsidRPr="001139C4">
        <w:rPr>
          <w:rStyle w:val="Emphasis"/>
          <w:highlight w:val="cyan"/>
        </w:rPr>
        <w:t>energy and material production</w:t>
      </w:r>
      <w:r w:rsidRPr="001139C4">
        <w:rPr>
          <w:sz w:val="16"/>
        </w:rPr>
        <w:t xml:space="preserve">. These </w:t>
      </w:r>
      <w:r w:rsidRPr="001139C4">
        <w:rPr>
          <w:rStyle w:val="StyleUnderline"/>
        </w:rPr>
        <w:t>include</w:t>
      </w:r>
      <w:r w:rsidRPr="001139C4">
        <w:rPr>
          <w:sz w:val="16"/>
        </w:rPr>
        <w:t xml:space="preserve"> a </w:t>
      </w:r>
      <w:r w:rsidRPr="001139C4">
        <w:rPr>
          <w:rStyle w:val="StyleUnderline"/>
          <w:highlight w:val="cyan"/>
        </w:rPr>
        <w:t>high-efficiency</w:t>
      </w:r>
      <w:r w:rsidRPr="001139C4">
        <w:rPr>
          <w:rStyle w:val="StyleUnderline"/>
        </w:rPr>
        <w:t xml:space="preserve"> </w:t>
      </w:r>
      <w:r w:rsidRPr="001139C4">
        <w:rPr>
          <w:rStyle w:val="Emphasis"/>
        </w:rPr>
        <w:t>three-stage </w:t>
      </w:r>
      <w:r w:rsidRPr="001139C4">
        <w:rPr>
          <w:rStyle w:val="Emphasis"/>
          <w:highlight w:val="cyan"/>
        </w:rPr>
        <w:t>anaerobic digester</w:t>
      </w:r>
      <w:r w:rsidRPr="001139C4">
        <w:rPr>
          <w:sz w:val="16"/>
        </w:rPr>
        <w:t> (AD) </w:t>
      </w:r>
      <w:r w:rsidRPr="001139C4">
        <w:rPr>
          <w:rStyle w:val="StyleUnderline"/>
        </w:rPr>
        <w:t xml:space="preserve">that </w:t>
      </w:r>
      <w:r w:rsidRPr="001139C4">
        <w:rPr>
          <w:rStyle w:val="StyleUnderline"/>
          <w:highlight w:val="cyan"/>
        </w:rPr>
        <w:t>converts food</w:t>
      </w:r>
      <w:r w:rsidRPr="001139C4">
        <w:rPr>
          <w:rStyle w:val="StyleUnderline"/>
        </w:rPr>
        <w:t xml:space="preserve"> waste </w:t>
      </w:r>
      <w:r w:rsidRPr="001139C4">
        <w:rPr>
          <w:rStyle w:val="StyleUnderline"/>
          <w:highlight w:val="cyan"/>
        </w:rPr>
        <w:t>to</w:t>
      </w:r>
      <w:r w:rsidRPr="001139C4">
        <w:rPr>
          <w:rStyle w:val="StyleUnderline"/>
        </w:rPr>
        <w:t xml:space="preserve"> </w:t>
      </w:r>
      <w:r w:rsidRPr="001139C4">
        <w:rPr>
          <w:rStyle w:val="StyleUnderline"/>
          <w:highlight w:val="cyan"/>
        </w:rPr>
        <w:t>biogas</w:t>
      </w:r>
      <w:r w:rsidRPr="001139C4">
        <w:rPr>
          <w:sz w:val="16"/>
        </w:rPr>
        <w:t>, </w:t>
      </w:r>
      <w:r w:rsidRPr="001139C4">
        <w:rPr>
          <w:rStyle w:val="StyleUnderline"/>
        </w:rPr>
        <w:t>and</w:t>
      </w:r>
      <w:r w:rsidRPr="001139C4">
        <w:rPr>
          <w:sz w:val="16"/>
        </w:rPr>
        <w:t xml:space="preserve"> a </w:t>
      </w:r>
      <w:r w:rsidRPr="001139C4">
        <w:rPr>
          <w:rStyle w:val="StyleUnderline"/>
        </w:rPr>
        <w:t xml:space="preserve">high-solids anaerobic digester that is </w:t>
      </w:r>
      <w:r w:rsidRPr="001139C4">
        <w:rPr>
          <w:rStyle w:val="StyleUnderline"/>
          <w:highlight w:val="cyan"/>
        </w:rPr>
        <w:t>water-efficient</w:t>
      </w:r>
      <w:r w:rsidRPr="001139C4">
        <w:rPr>
          <w:sz w:val="16"/>
        </w:rPr>
        <w:t>. We have </w:t>
      </w:r>
      <w:r w:rsidRPr="001139C4">
        <w:rPr>
          <w:rStyle w:val="StyleUnderline"/>
        </w:rPr>
        <w:t xml:space="preserve">developed </w:t>
      </w:r>
      <w:r w:rsidRPr="001139C4">
        <w:rPr>
          <w:rStyle w:val="Emphasis"/>
          <w:highlight w:val="cyan"/>
        </w:rPr>
        <w:t>gasification</w:t>
      </w:r>
      <w:r w:rsidRPr="001139C4">
        <w:rPr>
          <w:rStyle w:val="Emphasis"/>
        </w:rPr>
        <w:t xml:space="preserve"> technology</w:t>
      </w:r>
      <w:r w:rsidRPr="001139C4">
        <w:rPr>
          <w:rStyle w:val="StyleUnderline"/>
        </w:rPr>
        <w:t> that</w:t>
      </w:r>
      <w:r w:rsidRPr="001139C4">
        <w:rPr>
          <w:sz w:val="16"/>
        </w:rPr>
        <w:t> can </w:t>
      </w:r>
      <w:r w:rsidRPr="001139C4">
        <w:rPr>
          <w:rStyle w:val="StyleUnderline"/>
        </w:rPr>
        <w:t>convert solid wastes and</w:t>
      </w:r>
      <w:r w:rsidRPr="001139C4">
        <w:rPr>
          <w:sz w:val="16"/>
        </w:rPr>
        <w:t xml:space="preserve"> the </w:t>
      </w:r>
      <w:r w:rsidRPr="001139C4">
        <w:rPr>
          <w:rStyle w:val="StyleUnderline"/>
        </w:rPr>
        <w:t xml:space="preserve">digestates from the AD </w:t>
      </w:r>
      <w:r w:rsidRPr="001139C4">
        <w:rPr>
          <w:rStyle w:val="StyleUnderline"/>
          <w:highlight w:val="cyan"/>
        </w:rPr>
        <w:t>process into syngas and biochar</w:t>
      </w:r>
      <w:r w:rsidRPr="001139C4">
        <w:rPr>
          <w:sz w:val="16"/>
        </w:rPr>
        <w:t xml:space="preserve">. </w:t>
      </w:r>
      <w:r w:rsidRPr="001139C4">
        <w:rPr>
          <w:rStyle w:val="StyleUnderline"/>
          <w:highlight w:val="cyan"/>
        </w:rPr>
        <w:t>Pilot tests</w:t>
      </w:r>
      <w:r w:rsidRPr="001139C4">
        <w:rPr>
          <w:sz w:val="16"/>
        </w:rPr>
        <w:t xml:space="preserve"> are now being run at eateries in Singapore to </w:t>
      </w:r>
      <w:r w:rsidRPr="001139C4">
        <w:rPr>
          <w:rStyle w:val="StyleUnderline"/>
          <w:highlight w:val="cyan"/>
        </w:rPr>
        <w:t>prove</w:t>
      </w:r>
      <w:r w:rsidRPr="001139C4">
        <w:rPr>
          <w:sz w:val="16"/>
        </w:rPr>
        <w:t xml:space="preserve"> the </w:t>
      </w:r>
      <w:r w:rsidRPr="001139C4">
        <w:rPr>
          <w:rStyle w:val="StyleUnderline"/>
          <w:highlight w:val="cyan"/>
        </w:rPr>
        <w:t>feasibility</w:t>
      </w:r>
      <w:r w:rsidRPr="001139C4">
        <w:rPr>
          <w:rStyle w:val="StyleUnderline"/>
        </w:rPr>
        <w:t xml:space="preserve"> of AD in an </w:t>
      </w:r>
      <w:r w:rsidRPr="001139C4">
        <w:rPr>
          <w:rStyle w:val="Emphasis"/>
        </w:rPr>
        <w:t>urban environment</w:t>
      </w:r>
      <w:r w:rsidRPr="001139C4">
        <w:rPr>
          <w:sz w:val="16"/>
        </w:rPr>
        <w:t xml:space="preserve">. Other solutions include technologies for using </w:t>
      </w:r>
      <w:r w:rsidRPr="001139C4">
        <w:rPr>
          <w:rStyle w:val="Emphasis"/>
        </w:rPr>
        <w:t>low-quality waste heat</w:t>
      </w:r>
      <w:r w:rsidRPr="001139C4">
        <w:rPr>
          <w:rStyle w:val="StyleUnderline"/>
        </w:rPr>
        <w:t xml:space="preserve"> in </w:t>
      </w:r>
      <w:r w:rsidRPr="001139C4">
        <w:rPr>
          <w:rStyle w:val="StyleUnderline"/>
          <w:highlight w:val="cyan"/>
        </w:rPr>
        <w:t>adsorptive cooling</w:t>
      </w:r>
      <w:r w:rsidRPr="001139C4">
        <w:rPr>
          <w:rStyle w:val="StyleUnderline"/>
        </w:rPr>
        <w:t xml:space="preserve"> and </w:t>
      </w:r>
      <w:r w:rsidRPr="001139C4">
        <w:rPr>
          <w:rStyle w:val="StyleUnderline"/>
          <w:highlight w:val="cyan"/>
        </w:rPr>
        <w:t>dehumidification</w:t>
      </w:r>
      <w:r w:rsidRPr="001139C4">
        <w:rPr>
          <w:sz w:val="16"/>
        </w:rPr>
        <w:t>, </w:t>
      </w:r>
      <w:r w:rsidRPr="001139C4">
        <w:rPr>
          <w:rStyle w:val="StyleUnderline"/>
        </w:rPr>
        <w:t xml:space="preserve">wireless </w:t>
      </w:r>
      <w:r w:rsidRPr="001139C4">
        <w:rPr>
          <w:rStyle w:val="StyleUnderline"/>
          <w:highlight w:val="cyan"/>
        </w:rPr>
        <w:t>air-quality sensor</w:t>
      </w:r>
      <w:r w:rsidRPr="001139C4">
        <w:rPr>
          <w:rStyle w:val="StyleUnderline"/>
        </w:rPr>
        <w:t xml:space="preserve"> network and </w:t>
      </w:r>
      <w:r w:rsidRPr="001139C4">
        <w:rPr>
          <w:rStyle w:val="StyleUnderline"/>
          <w:highlight w:val="cyan"/>
        </w:rPr>
        <w:t>monitoring</w:t>
      </w:r>
      <w:r w:rsidRPr="001139C4">
        <w:rPr>
          <w:rStyle w:val="StyleUnderline"/>
        </w:rPr>
        <w:t xml:space="preserve"> of emerging </w:t>
      </w:r>
      <w:r w:rsidRPr="001139C4">
        <w:rPr>
          <w:rStyle w:val="StyleUnderline"/>
          <w:highlight w:val="cyan"/>
        </w:rPr>
        <w:t>contaminants</w:t>
      </w:r>
      <w:r w:rsidRPr="001139C4">
        <w:rPr>
          <w:rStyle w:val="StyleUnderline"/>
        </w:rPr>
        <w:t> in reservoirs in real-time</w:t>
      </w:r>
      <w:r w:rsidRPr="001139C4">
        <w:rPr>
          <w:sz w:val="16"/>
        </w:rPr>
        <w:t>, </w:t>
      </w:r>
      <w:r w:rsidRPr="001139C4">
        <w:rPr>
          <w:rStyle w:val="StyleUnderline"/>
        </w:rPr>
        <w:t>by</w:t>
      </w:r>
      <w:r w:rsidRPr="001139C4">
        <w:rPr>
          <w:sz w:val="16"/>
        </w:rPr>
        <w:t xml:space="preserve"> a </w:t>
      </w:r>
      <w:r w:rsidRPr="001139C4">
        <w:rPr>
          <w:rStyle w:val="StyleUnderline"/>
        </w:rPr>
        <w:t>network of water drones</w:t>
      </w:r>
      <w:r w:rsidRPr="001139C4">
        <w:rPr>
          <w:sz w:val="16"/>
        </w:rPr>
        <w:t xml:space="preserve">. Studies were also done on toxicology and </w:t>
      </w:r>
      <w:r w:rsidRPr="001139C4">
        <w:rPr>
          <w:rStyle w:val="Emphasis"/>
        </w:rPr>
        <w:t>risks assessments</w:t>
      </w:r>
      <w:r w:rsidRPr="001139C4">
        <w:rPr>
          <w:rStyle w:val="StyleUnderline"/>
        </w:rPr>
        <w:t> for contaminants in air</w:t>
      </w:r>
      <w:r w:rsidRPr="001139C4">
        <w:rPr>
          <w:sz w:val="16"/>
        </w:rPr>
        <w:t xml:space="preserve">, </w:t>
      </w:r>
      <w:r w:rsidRPr="001139C4">
        <w:rPr>
          <w:rStyle w:val="StyleUnderline"/>
        </w:rPr>
        <w:t>water</w:t>
      </w:r>
      <w:r w:rsidRPr="001139C4">
        <w:rPr>
          <w:sz w:val="16"/>
        </w:rPr>
        <w:t xml:space="preserve"> </w:t>
      </w:r>
      <w:r w:rsidRPr="001139C4">
        <w:rPr>
          <w:rStyle w:val="StyleUnderline"/>
        </w:rPr>
        <w:t>and land environments</w:t>
      </w:r>
      <w:r w:rsidRPr="001139C4">
        <w:rPr>
          <w:sz w:val="16"/>
        </w:rPr>
        <w:t xml:space="preserve"> in the city. These </w:t>
      </w:r>
      <w:r w:rsidRPr="001139C4">
        <w:rPr>
          <w:rStyle w:val="Emphasis"/>
          <w:highlight w:val="cyan"/>
        </w:rPr>
        <w:t>sustainable</w:t>
      </w:r>
      <w:r w:rsidRPr="001139C4">
        <w:rPr>
          <w:rStyle w:val="Emphasis"/>
        </w:rPr>
        <w:t xml:space="preserve"> solutions</w:t>
      </w:r>
      <w:r w:rsidRPr="001139C4">
        <w:rPr>
          <w:sz w:val="16"/>
        </w:rPr>
        <w:t xml:space="preserve"> are </w:t>
      </w:r>
      <w:r w:rsidRPr="001139C4">
        <w:rPr>
          <w:rStyle w:val="StyleUnderline"/>
          <w:highlight w:val="cyan"/>
        </w:rPr>
        <w:t>applicable for</w:t>
      </w:r>
      <w:r w:rsidRPr="001139C4">
        <w:rPr>
          <w:rStyle w:val="StyleUnderline"/>
        </w:rPr>
        <w:t xml:space="preserve"> Singapore and </w:t>
      </w:r>
      <w:r w:rsidRPr="001139C4">
        <w:rPr>
          <w:rStyle w:val="Emphasis"/>
        </w:rPr>
        <w:t>other </w:t>
      </w:r>
      <w:r w:rsidRPr="001139C4">
        <w:rPr>
          <w:rStyle w:val="Emphasis"/>
          <w:highlight w:val="cyan"/>
        </w:rPr>
        <w:t>megacities</w:t>
      </w:r>
      <w:r w:rsidRPr="001139C4">
        <w:rPr>
          <w:sz w:val="16"/>
        </w:rPr>
        <w:t xml:space="preserve"> in Asia and around the world, </w:t>
      </w:r>
      <w:r w:rsidRPr="001139C4">
        <w:rPr>
          <w:rStyle w:val="StyleUnderline"/>
        </w:rPr>
        <w:t>to provide</w:t>
      </w:r>
      <w:r w:rsidRPr="001139C4">
        <w:rPr>
          <w:sz w:val="16"/>
        </w:rPr>
        <w:t xml:space="preserve"> a </w:t>
      </w:r>
      <w:r w:rsidRPr="001139C4">
        <w:rPr>
          <w:rStyle w:val="Emphasis"/>
        </w:rPr>
        <w:t>clean and healthy urban environment</w:t>
      </w:r>
      <w:r w:rsidRPr="001139C4">
        <w:rPr>
          <w:sz w:val="16"/>
        </w:rPr>
        <w:t>, while maintaining environmental sustainability.</w:t>
      </w:r>
    </w:p>
    <w:p w14:paraId="7A7D51F9" w14:textId="77777777" w:rsidR="004D015B" w:rsidRDefault="004D015B" w:rsidP="004D015B"/>
    <w:p w14:paraId="7DC6F94B" w14:textId="4F6FF51F" w:rsidR="007857DB" w:rsidRDefault="00A26BEA" w:rsidP="00A26BEA">
      <w:pPr>
        <w:pStyle w:val="Heading1"/>
      </w:pPr>
      <w:r>
        <w:t>2NC</w:t>
      </w:r>
    </w:p>
    <w:p w14:paraId="51904584" w14:textId="15504224" w:rsidR="00627055" w:rsidRPr="00627055" w:rsidRDefault="00627055" w:rsidP="00627055">
      <w:pPr>
        <w:pStyle w:val="Heading2"/>
      </w:pPr>
      <w:r>
        <w:t xml:space="preserve">Bankruptcy </w:t>
      </w:r>
      <w:r w:rsidRPr="00627055">
        <w:t>DA</w:t>
      </w:r>
    </w:p>
    <w:p w14:paraId="26C7C168" w14:textId="77777777" w:rsidR="00627055" w:rsidRPr="00627055" w:rsidRDefault="00627055" w:rsidP="00627055">
      <w:pPr>
        <w:pStyle w:val="Heading3"/>
      </w:pPr>
      <w:r w:rsidRPr="00627055">
        <w:t>Econ---OV---2NC</w:t>
      </w:r>
    </w:p>
    <w:p w14:paraId="58536E33" w14:textId="77777777" w:rsidR="00627055" w:rsidRDefault="00627055" w:rsidP="00627055">
      <w:pPr>
        <w:pStyle w:val="Heading4"/>
      </w:pPr>
      <w:r>
        <w:t xml:space="preserve">Debt collapse </w:t>
      </w:r>
      <w:r>
        <w:rPr>
          <w:u w:val="single"/>
        </w:rPr>
        <w:t>alone</w:t>
      </w:r>
      <w:r>
        <w:t xml:space="preserve"> causes </w:t>
      </w:r>
      <w:r>
        <w:rPr>
          <w:u w:val="single"/>
        </w:rPr>
        <w:t>extinction</w:t>
      </w:r>
      <w:r>
        <w:t>.</w:t>
      </w:r>
    </w:p>
    <w:p w14:paraId="13B775F1" w14:textId="77777777" w:rsidR="00627055" w:rsidRPr="00C434F4" w:rsidRDefault="00627055" w:rsidP="00627055">
      <w:r w:rsidRPr="00C434F4">
        <w:t xml:space="preserve">Kenneth S. </w:t>
      </w:r>
      <w:r w:rsidRPr="00C434F4">
        <w:rPr>
          <w:rStyle w:val="Style13ptBold"/>
        </w:rPr>
        <w:t>Rogoff 25</w:t>
      </w:r>
      <w:r w:rsidRPr="00C434F4">
        <w:t>. Professor of Economics at Harvard University and a Senior Fellow at the Council on Foreign Relations. "America’s Coming Crash." Foreign Affairs. 8-19-2025. https://www.foreignaffairs.com/united-states/americas-coming-crash-rogoff</w:t>
      </w:r>
    </w:p>
    <w:p w14:paraId="0034691C" w14:textId="77777777" w:rsidR="00627055" w:rsidRPr="00755C9A" w:rsidRDefault="00627055" w:rsidP="00627055">
      <w:pPr>
        <w:rPr>
          <w:sz w:val="16"/>
        </w:rPr>
      </w:pPr>
      <w:r w:rsidRPr="00755C9A">
        <w:rPr>
          <w:sz w:val="16"/>
        </w:rPr>
        <w:t xml:space="preserve">For too long, the status quo approach in Washington has been to ignore the massive debt problem and hope that a return to miraculous levels of growth and low interest rates will take care of it. But the United States is approaching the point at which the national </w:t>
      </w:r>
      <w:r w:rsidRPr="0029291A">
        <w:rPr>
          <w:rStyle w:val="StyleUnderline"/>
          <w:highlight w:val="cyan"/>
        </w:rPr>
        <w:t>debt</w:t>
      </w:r>
      <w:r w:rsidRPr="00C434F4">
        <w:rPr>
          <w:rStyle w:val="StyleUnderline"/>
        </w:rPr>
        <w:t xml:space="preserve"> could </w:t>
      </w:r>
      <w:r w:rsidRPr="0029291A">
        <w:rPr>
          <w:rStyle w:val="StyleUnderline"/>
          <w:highlight w:val="cyan"/>
        </w:rPr>
        <w:t>undermine</w:t>
      </w:r>
      <w:r w:rsidRPr="00755C9A">
        <w:rPr>
          <w:sz w:val="16"/>
        </w:rPr>
        <w:t xml:space="preserve"> not only </w:t>
      </w:r>
      <w:r w:rsidRPr="00C434F4">
        <w:rPr>
          <w:rStyle w:val="StyleUnderline"/>
        </w:rPr>
        <w:t xml:space="preserve">the country’s </w:t>
      </w:r>
      <w:r w:rsidRPr="00755C9A">
        <w:rPr>
          <w:rStyle w:val="Emphasis"/>
        </w:rPr>
        <w:t xml:space="preserve">economic </w:t>
      </w:r>
      <w:r w:rsidRPr="0029291A">
        <w:rPr>
          <w:rStyle w:val="Emphasis"/>
          <w:highlight w:val="cyan"/>
        </w:rPr>
        <w:t>stability</w:t>
      </w:r>
      <w:r w:rsidRPr="00C434F4">
        <w:rPr>
          <w:rStyle w:val="StyleUnderline"/>
        </w:rPr>
        <w:t xml:space="preserve"> but also the things that have sustained its </w:t>
      </w:r>
      <w:r w:rsidRPr="00755C9A">
        <w:rPr>
          <w:rStyle w:val="Emphasis"/>
        </w:rPr>
        <w:t xml:space="preserve">global </w:t>
      </w:r>
      <w:r w:rsidRPr="0029291A">
        <w:rPr>
          <w:rStyle w:val="Emphasis"/>
          <w:highlight w:val="cyan"/>
        </w:rPr>
        <w:t>power</w:t>
      </w:r>
      <w:r w:rsidRPr="00C434F4">
        <w:rPr>
          <w:rStyle w:val="StyleUnderline"/>
        </w:rPr>
        <w:t xml:space="preserve"> for</w:t>
      </w:r>
      <w:r w:rsidRPr="00755C9A">
        <w:rPr>
          <w:sz w:val="16"/>
        </w:rPr>
        <w:t xml:space="preserve"> so many </w:t>
      </w:r>
      <w:r w:rsidRPr="00C434F4">
        <w:rPr>
          <w:rStyle w:val="StyleUnderline"/>
        </w:rPr>
        <w:t xml:space="preserve">decades, including </w:t>
      </w:r>
      <w:r w:rsidRPr="00755C9A">
        <w:rPr>
          <w:rStyle w:val="StyleUnderline"/>
        </w:rPr>
        <w:t xml:space="preserve">the </w:t>
      </w:r>
      <w:r w:rsidRPr="0029291A">
        <w:rPr>
          <w:rStyle w:val="Emphasis"/>
          <w:highlight w:val="cyan"/>
        </w:rPr>
        <w:t>military</w:t>
      </w:r>
      <w:r w:rsidRPr="00755C9A">
        <w:rPr>
          <w:rStyle w:val="Emphasis"/>
        </w:rPr>
        <w:t xml:space="preserve"> spending</w:t>
      </w:r>
      <w:r w:rsidRPr="00755C9A">
        <w:rPr>
          <w:sz w:val="16"/>
        </w:rPr>
        <w:t xml:space="preserve"> that it has leveraged in many ways to maintain the </w:t>
      </w:r>
      <w:r w:rsidRPr="0029291A">
        <w:rPr>
          <w:rStyle w:val="StyleUnderline"/>
          <w:highlight w:val="cyan"/>
        </w:rPr>
        <w:t>dollar’s</w:t>
      </w:r>
      <w:r w:rsidRPr="00C434F4">
        <w:rPr>
          <w:rStyle w:val="StyleUnderline"/>
        </w:rPr>
        <w:t xml:space="preserve"> </w:t>
      </w:r>
      <w:r w:rsidRPr="00755C9A">
        <w:rPr>
          <w:rStyle w:val="Emphasis"/>
        </w:rPr>
        <w:t xml:space="preserve">formidable </w:t>
      </w:r>
      <w:r w:rsidRPr="0029291A">
        <w:rPr>
          <w:rStyle w:val="Emphasis"/>
          <w:highlight w:val="cyan"/>
        </w:rPr>
        <w:t>influence</w:t>
      </w:r>
      <w:r w:rsidRPr="00755C9A">
        <w:rPr>
          <w:sz w:val="16"/>
        </w:rPr>
        <w:t xml:space="preserve"> over the global financial system since World War II. Whether in the case of Spain in the sixteenth century, the Netherlands in the seventeenth century, or the United Kingdom in the nineteenth century, no country in modern history has been able to sustain a dominant currency without also being a superpower.</w:t>
      </w:r>
    </w:p>
    <w:p w14:paraId="75B10061" w14:textId="77777777" w:rsidR="00627055" w:rsidRPr="00755C9A" w:rsidRDefault="00627055" w:rsidP="00627055">
      <w:pPr>
        <w:rPr>
          <w:sz w:val="16"/>
        </w:rPr>
      </w:pPr>
      <w:r w:rsidRPr="00755C9A">
        <w:rPr>
          <w:sz w:val="16"/>
        </w:rPr>
        <w:t xml:space="preserve">The United States may avoid a debt crisis, and Trumpian and progressive economists who count on growth dividends ultimately outweighing the interest costs of higher debt may turn out to be right. But the debt policy that both the Republican and the Democratic Parties have engaged in over the first quarter of the twenty-first century amounts to a huge wager on long odds, especially if the country wants to remain a dominant power for the rest of this century and beyond. </w:t>
      </w:r>
      <w:r w:rsidRPr="00C434F4">
        <w:rPr>
          <w:rStyle w:val="StyleUnderline"/>
        </w:rPr>
        <w:t>Given the current trajectory of deficits</w:t>
      </w:r>
      <w:r w:rsidRPr="00755C9A">
        <w:rPr>
          <w:sz w:val="16"/>
        </w:rPr>
        <w:t xml:space="preserve">, it has become much more difficult to sustain the belief that no matter how high U.S. debt gets, </w:t>
      </w:r>
      <w:r w:rsidRPr="0029291A">
        <w:rPr>
          <w:rStyle w:val="StyleUnderline"/>
          <w:highlight w:val="cyan"/>
        </w:rPr>
        <w:t>it will</w:t>
      </w:r>
      <w:r w:rsidRPr="00755C9A">
        <w:rPr>
          <w:sz w:val="16"/>
        </w:rPr>
        <w:t xml:space="preserve"> have no </w:t>
      </w:r>
      <w:r w:rsidRPr="0029291A">
        <w:rPr>
          <w:rStyle w:val="StyleUnderline"/>
          <w:highlight w:val="cyan"/>
        </w:rPr>
        <w:t>effect</w:t>
      </w:r>
      <w:r w:rsidRPr="00755C9A">
        <w:rPr>
          <w:sz w:val="16"/>
        </w:rPr>
        <w:t xml:space="preserve"> on </w:t>
      </w:r>
      <w:r w:rsidRPr="00C434F4">
        <w:rPr>
          <w:rStyle w:val="StyleUnderline"/>
        </w:rPr>
        <w:t xml:space="preserve">the country’s </w:t>
      </w:r>
      <w:r w:rsidRPr="0029291A">
        <w:rPr>
          <w:rStyle w:val="StyleUnderline"/>
          <w:highlight w:val="cyan"/>
        </w:rPr>
        <w:t>capacity to fight</w:t>
      </w:r>
      <w:r w:rsidRPr="00C434F4">
        <w:rPr>
          <w:rStyle w:val="StyleUnderline"/>
        </w:rPr>
        <w:t xml:space="preserve"> </w:t>
      </w:r>
      <w:r w:rsidRPr="00755C9A">
        <w:rPr>
          <w:rStyle w:val="Emphasis"/>
        </w:rPr>
        <w:t xml:space="preserve">financial </w:t>
      </w:r>
      <w:r w:rsidRPr="0029291A">
        <w:rPr>
          <w:rStyle w:val="Emphasis"/>
          <w:highlight w:val="cyan"/>
        </w:rPr>
        <w:t>crises</w:t>
      </w:r>
      <w:r w:rsidRPr="0029291A">
        <w:rPr>
          <w:rStyle w:val="StyleUnderline"/>
          <w:highlight w:val="cyan"/>
        </w:rPr>
        <w:t xml:space="preserve">, </w:t>
      </w:r>
      <w:r w:rsidRPr="0029291A">
        <w:rPr>
          <w:rStyle w:val="Emphasis"/>
          <w:highlight w:val="cyan"/>
        </w:rPr>
        <w:t>pandemics</w:t>
      </w:r>
      <w:r w:rsidRPr="0029291A">
        <w:rPr>
          <w:rStyle w:val="StyleUnderline"/>
          <w:highlight w:val="cyan"/>
        </w:rPr>
        <w:t xml:space="preserve">, </w:t>
      </w:r>
      <w:r w:rsidRPr="0029291A">
        <w:rPr>
          <w:rStyle w:val="Emphasis"/>
          <w:highlight w:val="cyan"/>
        </w:rPr>
        <w:t>climate</w:t>
      </w:r>
      <w:r w:rsidRPr="00755C9A">
        <w:rPr>
          <w:rStyle w:val="Emphasis"/>
        </w:rPr>
        <w:t xml:space="preserve"> events</w:t>
      </w:r>
      <w:r w:rsidRPr="00C434F4">
        <w:rPr>
          <w:rStyle w:val="StyleUnderline"/>
        </w:rPr>
        <w:t xml:space="preserve">, </w:t>
      </w:r>
      <w:r w:rsidRPr="0029291A">
        <w:rPr>
          <w:rStyle w:val="StyleUnderline"/>
          <w:highlight w:val="cyan"/>
        </w:rPr>
        <w:t xml:space="preserve">and </w:t>
      </w:r>
      <w:r w:rsidRPr="0029291A">
        <w:rPr>
          <w:rStyle w:val="Emphasis"/>
          <w:highlight w:val="cyan"/>
        </w:rPr>
        <w:t>wars</w:t>
      </w:r>
      <w:r w:rsidRPr="00755C9A">
        <w:rPr>
          <w:sz w:val="16"/>
        </w:rPr>
        <w:t>. And it will certainly be a drag on the country’s growth.</w:t>
      </w:r>
    </w:p>
    <w:p w14:paraId="226885B3" w14:textId="77777777" w:rsidR="00627055" w:rsidRPr="00755C9A" w:rsidRDefault="00627055" w:rsidP="00627055">
      <w:pPr>
        <w:rPr>
          <w:sz w:val="16"/>
        </w:rPr>
      </w:pPr>
      <w:r w:rsidRPr="00755C9A">
        <w:rPr>
          <w:sz w:val="16"/>
        </w:rPr>
        <w:t xml:space="preserve">It is impossible to predict how and when a </w:t>
      </w:r>
      <w:r w:rsidRPr="00C434F4">
        <w:rPr>
          <w:rStyle w:val="StyleUnderline"/>
        </w:rPr>
        <w:t xml:space="preserve">U.S. </w:t>
      </w:r>
      <w:r w:rsidRPr="0029291A">
        <w:rPr>
          <w:rStyle w:val="StyleUnderline"/>
          <w:highlight w:val="cyan"/>
        </w:rPr>
        <w:t>debt</w:t>
      </w:r>
      <w:r w:rsidRPr="00C434F4">
        <w:rPr>
          <w:rStyle w:val="StyleUnderline"/>
        </w:rPr>
        <w:t xml:space="preserve"> problem may </w:t>
      </w:r>
      <w:r w:rsidRPr="0029291A">
        <w:rPr>
          <w:rStyle w:val="StyleUnderline"/>
          <w:highlight w:val="cyan"/>
        </w:rPr>
        <w:t>erupt</w:t>
      </w:r>
      <w:r w:rsidRPr="00755C9A">
        <w:rPr>
          <w:sz w:val="16"/>
        </w:rPr>
        <w:t xml:space="preserve"> and what the </w:t>
      </w:r>
      <w:r w:rsidRPr="0029291A">
        <w:rPr>
          <w:rStyle w:val="StyleUnderline"/>
          <w:highlight w:val="cyan"/>
        </w:rPr>
        <w:t>consequences will be</w:t>
      </w:r>
      <w:r w:rsidRPr="00C434F4">
        <w:rPr>
          <w:rStyle w:val="StyleUnderline"/>
        </w:rPr>
        <w:t xml:space="preserve">: </w:t>
      </w:r>
      <w:r w:rsidRPr="00755C9A">
        <w:rPr>
          <w:rStyle w:val="Emphasis"/>
        </w:rPr>
        <w:t xml:space="preserve">unpalatable </w:t>
      </w:r>
      <w:r w:rsidRPr="0029291A">
        <w:rPr>
          <w:rStyle w:val="Emphasis"/>
          <w:highlight w:val="cyan"/>
        </w:rPr>
        <w:t>austerity</w:t>
      </w:r>
      <w:r w:rsidRPr="00C434F4">
        <w:rPr>
          <w:rStyle w:val="StyleUnderline"/>
        </w:rPr>
        <w:t xml:space="preserve">, </w:t>
      </w:r>
      <w:r w:rsidRPr="00755C9A">
        <w:rPr>
          <w:rStyle w:val="Emphasis"/>
        </w:rPr>
        <w:t xml:space="preserve">high </w:t>
      </w:r>
      <w:r w:rsidRPr="0029291A">
        <w:rPr>
          <w:rStyle w:val="Emphasis"/>
          <w:highlight w:val="cyan"/>
        </w:rPr>
        <w:t>inflation</w:t>
      </w:r>
      <w:r w:rsidRPr="00C434F4">
        <w:rPr>
          <w:rStyle w:val="StyleUnderline"/>
        </w:rPr>
        <w:t xml:space="preserve">, </w:t>
      </w:r>
      <w:r w:rsidRPr="00755C9A">
        <w:rPr>
          <w:rStyle w:val="Emphasis"/>
        </w:rPr>
        <w:t xml:space="preserve">financial </w:t>
      </w:r>
      <w:r w:rsidRPr="0029291A">
        <w:rPr>
          <w:rStyle w:val="Emphasis"/>
          <w:highlight w:val="cyan"/>
        </w:rPr>
        <w:t>repression</w:t>
      </w:r>
      <w:r w:rsidRPr="00C434F4">
        <w:rPr>
          <w:rStyle w:val="StyleUnderline"/>
        </w:rPr>
        <w:t xml:space="preserve">, </w:t>
      </w:r>
      <w:r w:rsidRPr="00755C9A">
        <w:rPr>
          <w:rStyle w:val="Emphasis"/>
        </w:rPr>
        <w:t xml:space="preserve">partial </w:t>
      </w:r>
      <w:r w:rsidRPr="0029291A">
        <w:rPr>
          <w:rStyle w:val="Emphasis"/>
          <w:highlight w:val="cyan"/>
        </w:rPr>
        <w:t>default</w:t>
      </w:r>
      <w:r w:rsidRPr="00755C9A">
        <w:rPr>
          <w:sz w:val="16"/>
        </w:rPr>
        <w:t xml:space="preserve">, or a mix of these. There are strong reasons to assume that inflation will have a pronounced part, as it did during the 1970s. Regardless, </w:t>
      </w:r>
      <w:r w:rsidRPr="00C434F4">
        <w:rPr>
          <w:rStyle w:val="StyleUnderline"/>
        </w:rPr>
        <w:t xml:space="preserve">a debt crisis will be </w:t>
      </w:r>
      <w:r w:rsidRPr="0029291A">
        <w:rPr>
          <w:rStyle w:val="StyleUnderline"/>
          <w:highlight w:val="cyan"/>
        </w:rPr>
        <w:t>destabilizing</w:t>
      </w:r>
      <w:r w:rsidRPr="00C434F4">
        <w:rPr>
          <w:rStyle w:val="StyleUnderline"/>
        </w:rPr>
        <w:t xml:space="preserve"> for </w:t>
      </w:r>
      <w:r w:rsidRPr="0029291A">
        <w:rPr>
          <w:rStyle w:val="StyleUnderline"/>
          <w:highlight w:val="cyan"/>
        </w:rPr>
        <w:t xml:space="preserve">the </w:t>
      </w:r>
      <w:r w:rsidRPr="0029291A">
        <w:rPr>
          <w:rStyle w:val="Emphasis"/>
          <w:highlight w:val="cyan"/>
        </w:rPr>
        <w:t>U</w:t>
      </w:r>
      <w:r w:rsidRPr="00C434F4">
        <w:rPr>
          <w:rStyle w:val="StyleUnderline"/>
        </w:rPr>
        <w:t xml:space="preserve">nited </w:t>
      </w:r>
      <w:r w:rsidRPr="0029291A">
        <w:rPr>
          <w:rStyle w:val="Emphasis"/>
          <w:highlight w:val="cyan"/>
        </w:rPr>
        <w:t>S</w:t>
      </w:r>
      <w:r w:rsidRPr="00C434F4">
        <w:rPr>
          <w:rStyle w:val="StyleUnderline"/>
        </w:rPr>
        <w:t xml:space="preserve">tates, </w:t>
      </w:r>
      <w:r w:rsidRPr="0029291A">
        <w:rPr>
          <w:rStyle w:val="StyleUnderline"/>
          <w:highlight w:val="cyan"/>
        </w:rPr>
        <w:t>the</w:t>
      </w:r>
      <w:r w:rsidRPr="00C434F4">
        <w:rPr>
          <w:rStyle w:val="StyleUnderline"/>
        </w:rPr>
        <w:t xml:space="preserve"> </w:t>
      </w:r>
      <w:r w:rsidRPr="00755C9A">
        <w:rPr>
          <w:rStyle w:val="Emphasis"/>
        </w:rPr>
        <w:t xml:space="preserve">global </w:t>
      </w:r>
      <w:r w:rsidRPr="0029291A">
        <w:rPr>
          <w:rStyle w:val="Emphasis"/>
          <w:highlight w:val="cyan"/>
        </w:rPr>
        <w:t>economy</w:t>
      </w:r>
      <w:r w:rsidRPr="0029291A">
        <w:rPr>
          <w:rStyle w:val="StyleUnderline"/>
          <w:highlight w:val="cyan"/>
        </w:rPr>
        <w:t>, and</w:t>
      </w:r>
      <w:r w:rsidRPr="00755C9A">
        <w:rPr>
          <w:sz w:val="16"/>
        </w:rPr>
        <w:t xml:space="preserve"> the dollar’s reserve status. Left unchecked, it </w:t>
      </w:r>
      <w:r w:rsidRPr="00C434F4">
        <w:rPr>
          <w:rStyle w:val="StyleUnderline"/>
        </w:rPr>
        <w:t xml:space="preserve">could erode </w:t>
      </w:r>
      <w:r w:rsidRPr="0029291A">
        <w:rPr>
          <w:rStyle w:val="StyleUnderline"/>
          <w:highlight w:val="cyan"/>
        </w:rPr>
        <w:t xml:space="preserve">the </w:t>
      </w:r>
      <w:r w:rsidRPr="0029291A">
        <w:rPr>
          <w:rStyle w:val="Emphasis"/>
          <w:highlight w:val="cyan"/>
        </w:rPr>
        <w:t>country’s position</w:t>
      </w:r>
      <w:r w:rsidRPr="00C434F4">
        <w:rPr>
          <w:rStyle w:val="StyleUnderline"/>
        </w:rPr>
        <w:t xml:space="preserve"> in the world</w:t>
      </w:r>
      <w:r w:rsidRPr="00755C9A">
        <w:rPr>
          <w:sz w:val="16"/>
        </w:rPr>
        <w:t>.</w:t>
      </w:r>
    </w:p>
    <w:p w14:paraId="1EDDDAA7" w14:textId="77777777" w:rsidR="00627055" w:rsidRPr="001B7B0D" w:rsidRDefault="00627055" w:rsidP="00627055">
      <w:pPr>
        <w:pStyle w:val="Heading4"/>
        <w:rPr>
          <w:rFonts w:eastAsia="Times New Roman"/>
        </w:rPr>
      </w:pPr>
      <w:r>
        <w:rPr>
          <w:rFonts w:eastAsia="Times New Roman"/>
        </w:rPr>
        <w:t xml:space="preserve">2. Bankruptcy. Lost wages </w:t>
      </w:r>
      <w:r w:rsidRPr="00BC1E12">
        <w:rPr>
          <w:rFonts w:eastAsia="Times New Roman"/>
          <w:u w:val="single"/>
        </w:rPr>
        <w:t>outweigh</w:t>
      </w:r>
      <w:r>
        <w:rPr>
          <w:rFonts w:eastAsia="Times New Roman"/>
        </w:rPr>
        <w:t xml:space="preserve"> what they bargain for.</w:t>
      </w:r>
      <w:r w:rsidRPr="001B7B0D">
        <w:rPr>
          <w:rFonts w:eastAsia="Times New Roman"/>
        </w:rPr>
        <w:t xml:space="preserve"> </w:t>
      </w:r>
    </w:p>
    <w:p w14:paraId="4019FC1B" w14:textId="77777777" w:rsidR="00627055" w:rsidRPr="001B7B0D" w:rsidRDefault="00627055" w:rsidP="00627055">
      <w:pPr>
        <w:rPr>
          <w:rFonts w:eastAsia="Calibri"/>
        </w:rPr>
      </w:pPr>
      <w:r w:rsidRPr="001B7B0D">
        <w:rPr>
          <w:rFonts w:eastAsia="Calibri"/>
        </w:rPr>
        <w:t xml:space="preserve">Hyunseob </w:t>
      </w:r>
      <w:r w:rsidRPr="00323DA8">
        <w:rPr>
          <w:rStyle w:val="Style13ptBold"/>
        </w:rPr>
        <w:t>Kim 22</w:t>
      </w:r>
      <w:r>
        <w:rPr>
          <w:rFonts w:eastAsia="Calibri"/>
        </w:rPr>
        <w:t xml:space="preserve">. </w:t>
      </w:r>
      <w:r w:rsidRPr="001B7B0D">
        <w:rPr>
          <w:rFonts w:eastAsia="Calibri"/>
        </w:rPr>
        <w:t>Senior Economist and Economic Advisor at Federal Reserve Bank of Chicago, Ph.D. in Business Administration (Finance) from Duke University, A.M. in Statistics from Harvard University, B.B.A. in Business Administration from Seoul National University, Michael J. Brennan Best Paper Award from Review of Financial Studies, SFS Finance Cavalcade Award for Best Paper in Corporate Finance from Society for Financial Studies</w:t>
      </w:r>
      <w:r>
        <w:rPr>
          <w:rFonts w:eastAsia="Calibri"/>
        </w:rPr>
        <w:t>.</w:t>
      </w:r>
      <w:r w:rsidRPr="001B7B0D">
        <w:rPr>
          <w:rFonts w:eastAsia="Calibri"/>
        </w:rPr>
        <w:t xml:space="preserve"> "Companies with High Distress Risk Pay Higher Wages—But for Some Workers It's Not Enough</w:t>
      </w:r>
      <w:r>
        <w:rPr>
          <w:rFonts w:eastAsia="Calibri"/>
        </w:rPr>
        <w:t>.</w:t>
      </w:r>
      <w:r w:rsidRPr="001B7B0D">
        <w:rPr>
          <w:rFonts w:eastAsia="Calibri"/>
        </w:rPr>
        <w:t>" Policy Brief</w:t>
      </w:r>
      <w:r>
        <w:rPr>
          <w:rFonts w:eastAsia="Calibri"/>
        </w:rPr>
        <w:t xml:space="preserve">. </w:t>
      </w:r>
      <w:r w:rsidRPr="001B7B0D">
        <w:rPr>
          <w:rFonts w:eastAsia="Calibri"/>
        </w:rPr>
        <w:t>April 2022</w:t>
      </w:r>
      <w:r>
        <w:rPr>
          <w:rFonts w:eastAsia="Calibri"/>
        </w:rPr>
        <w:t xml:space="preserve">. </w:t>
      </w:r>
      <w:r w:rsidRPr="001B7B0D">
        <w:rPr>
          <w:rFonts w:eastAsia="Calibri"/>
        </w:rPr>
        <w:t>chicagofed.org/research/content-areas/mobility/policy-brief-corporate-bankruptcy</w:t>
      </w:r>
    </w:p>
    <w:p w14:paraId="3FE95D91" w14:textId="77777777" w:rsidR="00627055" w:rsidRPr="001B7B0D" w:rsidRDefault="00627055" w:rsidP="00627055">
      <w:pPr>
        <w:rPr>
          <w:rFonts w:eastAsia="Calibri"/>
          <w:sz w:val="16"/>
        </w:rPr>
      </w:pPr>
      <w:r w:rsidRPr="001B7B0D">
        <w:rPr>
          <w:rFonts w:eastAsia="Calibri"/>
          <w:sz w:val="16"/>
        </w:rPr>
        <w:t xml:space="preserve">In a forthcoming article in the Journal of Finance co-authored with John R. Graham of Duke University, Si Li of Wilfrid Laurier University, and Jiaping Qiu of McMaster University, we quantify a significant, long-term decline in worker earnings that results from bankruptcy. Further, </w:t>
      </w:r>
      <w:r w:rsidRPr="001B7B0D">
        <w:rPr>
          <w:rFonts w:eastAsia="Calibri"/>
          <w:u w:val="single"/>
        </w:rPr>
        <w:t xml:space="preserve">while some workers demand and receive </w:t>
      </w:r>
      <w:r w:rsidRPr="0029291A">
        <w:rPr>
          <w:rFonts w:eastAsia="Calibri"/>
          <w:highlight w:val="cyan"/>
          <w:u w:val="single"/>
        </w:rPr>
        <w:t>higher</w:t>
      </w:r>
      <w:r w:rsidRPr="0029291A">
        <w:rPr>
          <w:rFonts w:eastAsia="Calibri"/>
          <w:sz w:val="16"/>
          <w:highlight w:val="cyan"/>
        </w:rPr>
        <w:t xml:space="preserve"> </w:t>
      </w:r>
      <w:r w:rsidRPr="0029291A">
        <w:rPr>
          <w:rStyle w:val="Emphasis"/>
          <w:highlight w:val="cyan"/>
        </w:rPr>
        <w:t>wages</w:t>
      </w:r>
      <w:r w:rsidRPr="0029291A">
        <w:rPr>
          <w:rFonts w:eastAsia="Calibri"/>
          <w:sz w:val="16"/>
          <w:highlight w:val="cyan"/>
        </w:rPr>
        <w:t xml:space="preserve"> </w:t>
      </w:r>
      <w:r w:rsidRPr="0029291A">
        <w:rPr>
          <w:rFonts w:eastAsia="Calibri"/>
          <w:highlight w:val="cyan"/>
          <w:u w:val="single"/>
        </w:rPr>
        <w:t>before bankruptcy</w:t>
      </w:r>
      <w:r w:rsidRPr="001B7B0D">
        <w:rPr>
          <w:rFonts w:eastAsia="Calibri"/>
          <w:u w:val="single"/>
        </w:rPr>
        <w:t>, this</w:t>
      </w:r>
      <w:r w:rsidRPr="001B7B0D">
        <w:rPr>
          <w:rFonts w:eastAsia="Calibri"/>
          <w:sz w:val="16"/>
        </w:rPr>
        <w:t xml:space="preserve"> </w:t>
      </w:r>
      <w:r w:rsidRPr="000B6E97">
        <w:rPr>
          <w:rStyle w:val="Emphasis"/>
        </w:rPr>
        <w:t>“wage premium”</w:t>
      </w:r>
      <w:r w:rsidRPr="001B7B0D">
        <w:rPr>
          <w:rFonts w:eastAsia="Calibri"/>
          <w:sz w:val="16"/>
        </w:rPr>
        <w:t xml:space="preserve"> </w:t>
      </w:r>
      <w:r w:rsidRPr="0029291A">
        <w:rPr>
          <w:rFonts w:eastAsia="Calibri"/>
          <w:highlight w:val="cyan"/>
          <w:u w:val="single"/>
        </w:rPr>
        <w:t>isn’t</w:t>
      </w:r>
      <w:r w:rsidRPr="001B7B0D">
        <w:rPr>
          <w:rFonts w:eastAsia="Calibri"/>
          <w:sz w:val="16"/>
        </w:rPr>
        <w:t xml:space="preserve"> always </w:t>
      </w:r>
      <w:r w:rsidRPr="00BC1E12">
        <w:rPr>
          <w:rStyle w:val="Emphasis"/>
        </w:rPr>
        <w:t xml:space="preserve">large </w:t>
      </w:r>
      <w:r w:rsidRPr="0029291A">
        <w:rPr>
          <w:rStyle w:val="Emphasis"/>
          <w:highlight w:val="cyan"/>
        </w:rPr>
        <w:t>enough</w:t>
      </w:r>
      <w:r w:rsidRPr="0029291A">
        <w:rPr>
          <w:rFonts w:eastAsia="Calibri"/>
          <w:sz w:val="16"/>
          <w:highlight w:val="cyan"/>
        </w:rPr>
        <w:t xml:space="preserve"> </w:t>
      </w:r>
      <w:r w:rsidRPr="0029291A">
        <w:rPr>
          <w:rFonts w:eastAsia="Calibri"/>
          <w:highlight w:val="cyan"/>
          <w:u w:val="single"/>
        </w:rPr>
        <w:t>to offset</w:t>
      </w:r>
      <w:r w:rsidRPr="001B7B0D">
        <w:rPr>
          <w:rFonts w:eastAsia="Calibri"/>
          <w:sz w:val="16"/>
        </w:rPr>
        <w:t xml:space="preserve"> future </w:t>
      </w:r>
      <w:r w:rsidRPr="0029291A">
        <w:rPr>
          <w:rStyle w:val="Emphasis"/>
          <w:highlight w:val="cyan"/>
        </w:rPr>
        <w:t>losses</w:t>
      </w:r>
      <w:r w:rsidRPr="00BC1E12">
        <w:rPr>
          <w:rFonts w:eastAsia="Calibri"/>
          <w:sz w:val="16"/>
        </w:rPr>
        <w:t xml:space="preserve"> </w:t>
      </w:r>
      <w:r w:rsidRPr="00BC1E12">
        <w:rPr>
          <w:rFonts w:eastAsia="Calibri"/>
          <w:u w:val="single"/>
        </w:rPr>
        <w:t>for</w:t>
      </w:r>
      <w:r w:rsidRPr="00BC1E12">
        <w:rPr>
          <w:rFonts w:eastAsia="Calibri"/>
          <w:sz w:val="16"/>
        </w:rPr>
        <w:t xml:space="preserve"> </w:t>
      </w:r>
      <w:r w:rsidRPr="00BC1E12">
        <w:rPr>
          <w:rStyle w:val="Emphasis"/>
        </w:rPr>
        <w:t>workers</w:t>
      </w:r>
      <w:r w:rsidRPr="001B7B0D">
        <w:rPr>
          <w:rFonts w:eastAsia="Calibri"/>
          <w:sz w:val="16"/>
        </w:rPr>
        <w:t xml:space="preserve">, especially for those </w:t>
      </w:r>
      <w:r w:rsidRPr="0029291A">
        <w:rPr>
          <w:rFonts w:eastAsia="Calibri"/>
          <w:highlight w:val="cyan"/>
          <w:u w:val="single"/>
        </w:rPr>
        <w:t>with</w:t>
      </w:r>
      <w:r w:rsidRPr="001B7B0D">
        <w:rPr>
          <w:rFonts w:eastAsia="Calibri"/>
          <w:sz w:val="16"/>
        </w:rPr>
        <w:t xml:space="preserve"> more </w:t>
      </w:r>
      <w:r w:rsidRPr="0029291A">
        <w:rPr>
          <w:rStyle w:val="Emphasis"/>
          <w:highlight w:val="cyan"/>
        </w:rPr>
        <w:t>limited</w:t>
      </w:r>
      <w:r w:rsidRPr="000B6E97">
        <w:rPr>
          <w:rStyle w:val="Emphasis"/>
        </w:rPr>
        <w:t xml:space="preserve"> alternative job </w:t>
      </w:r>
      <w:r w:rsidRPr="0029291A">
        <w:rPr>
          <w:rStyle w:val="Emphasis"/>
          <w:highlight w:val="cyan"/>
        </w:rPr>
        <w:t>prospects</w:t>
      </w:r>
      <w:r w:rsidRPr="001B7B0D">
        <w:rPr>
          <w:rFonts w:eastAsia="Calibri"/>
          <w:sz w:val="16"/>
        </w:rPr>
        <w:t>.</w:t>
      </w:r>
    </w:p>
    <w:p w14:paraId="76B761A2" w14:textId="77777777" w:rsidR="00627055" w:rsidRPr="001B7B0D" w:rsidRDefault="00627055" w:rsidP="00627055">
      <w:pPr>
        <w:rPr>
          <w:rFonts w:eastAsia="Calibri"/>
          <w:sz w:val="16"/>
        </w:rPr>
      </w:pPr>
      <w:r w:rsidRPr="001B7B0D">
        <w:rPr>
          <w:rFonts w:eastAsia="Calibri"/>
          <w:sz w:val="16"/>
        </w:rPr>
        <w:t>As the first study that uses microdata on U.S. bankruptcies and affected workers to quantify these outcomes, we hope to shed light on how bankruptcies can affect both workers and corporate decision-making.</w:t>
      </w:r>
    </w:p>
    <w:p w14:paraId="74297B82" w14:textId="77777777" w:rsidR="00627055" w:rsidRPr="001B7B0D" w:rsidRDefault="00627055" w:rsidP="00627055">
      <w:pPr>
        <w:rPr>
          <w:rFonts w:eastAsia="Calibri"/>
          <w:sz w:val="16"/>
        </w:rPr>
      </w:pPr>
      <w:r w:rsidRPr="001B7B0D">
        <w:rPr>
          <w:rFonts w:eastAsia="Calibri"/>
          <w:u w:val="single"/>
        </w:rPr>
        <w:t>When companies go</w:t>
      </w:r>
      <w:r w:rsidRPr="001B7B0D">
        <w:rPr>
          <w:rFonts w:eastAsia="Calibri"/>
          <w:sz w:val="16"/>
        </w:rPr>
        <w:t xml:space="preserve"> </w:t>
      </w:r>
      <w:r w:rsidRPr="000B6E97">
        <w:rPr>
          <w:rStyle w:val="Emphasis"/>
        </w:rPr>
        <w:t>bankrupt</w:t>
      </w:r>
      <w:r w:rsidRPr="001B7B0D">
        <w:rPr>
          <w:rFonts w:eastAsia="Calibri"/>
          <w:u w:val="single"/>
        </w:rPr>
        <w:t>, employees see</w:t>
      </w:r>
      <w:r w:rsidRPr="001B7B0D">
        <w:rPr>
          <w:rFonts w:eastAsia="Calibri"/>
          <w:sz w:val="16"/>
        </w:rPr>
        <w:t xml:space="preserve"> short- and long-term </w:t>
      </w:r>
      <w:r w:rsidRPr="000B6E97">
        <w:rPr>
          <w:rStyle w:val="Emphasis"/>
        </w:rPr>
        <w:t>earnings losses</w:t>
      </w:r>
    </w:p>
    <w:p w14:paraId="76742D93" w14:textId="77777777" w:rsidR="00627055" w:rsidRPr="001B7B0D" w:rsidRDefault="00627055" w:rsidP="00627055">
      <w:pPr>
        <w:rPr>
          <w:rFonts w:eastAsia="Calibri"/>
          <w:sz w:val="16"/>
        </w:rPr>
      </w:pPr>
      <w:r w:rsidRPr="001B7B0D">
        <w:rPr>
          <w:rFonts w:eastAsia="Calibri"/>
          <w:sz w:val="16"/>
        </w:rPr>
        <w:t xml:space="preserve">To understand how bankruptcies affect a company’s employees, </w:t>
      </w:r>
      <w:r w:rsidRPr="001B7B0D">
        <w:rPr>
          <w:rFonts w:eastAsia="Calibri"/>
          <w:u w:val="single"/>
        </w:rPr>
        <w:t xml:space="preserve">we built </w:t>
      </w:r>
      <w:r w:rsidRPr="00BC1E12">
        <w:rPr>
          <w:rFonts w:eastAsia="Calibri"/>
          <w:u w:val="single"/>
        </w:rPr>
        <w:t>a</w:t>
      </w:r>
      <w:r w:rsidRPr="00BC1E12">
        <w:rPr>
          <w:rFonts w:eastAsia="Calibri"/>
          <w:sz w:val="16"/>
        </w:rPr>
        <w:t xml:space="preserve"> </w:t>
      </w:r>
      <w:r w:rsidRPr="0029291A">
        <w:rPr>
          <w:rStyle w:val="Emphasis"/>
          <w:highlight w:val="cyan"/>
        </w:rPr>
        <w:t>dataset</w:t>
      </w:r>
      <w:r w:rsidRPr="00BC1E12">
        <w:rPr>
          <w:rFonts w:eastAsia="Calibri"/>
          <w:sz w:val="16"/>
        </w:rPr>
        <w:t xml:space="preserve"> </w:t>
      </w:r>
      <w:r w:rsidRPr="00BC1E12">
        <w:rPr>
          <w:rFonts w:eastAsia="Calibri"/>
          <w:u w:val="single"/>
        </w:rPr>
        <w:t>of</w:t>
      </w:r>
      <w:r w:rsidRPr="00BC1E12">
        <w:rPr>
          <w:rFonts w:eastAsia="Calibri"/>
          <w:sz w:val="16"/>
        </w:rPr>
        <w:t xml:space="preserve"> 130 </w:t>
      </w:r>
      <w:r w:rsidRPr="00BC1E12">
        <w:rPr>
          <w:rStyle w:val="Emphasis"/>
        </w:rPr>
        <w:t>bankruptcy filings</w:t>
      </w:r>
      <w:r w:rsidRPr="001B7B0D">
        <w:rPr>
          <w:rFonts w:eastAsia="Calibri"/>
          <w:sz w:val="16"/>
        </w:rPr>
        <w:t xml:space="preserve"> by U.S. public companies from 1992 to 2005 and followed, for up to six years, approximately 234,000 workers who were employed by the bankrupt companies one year before bankruptcy.</w:t>
      </w:r>
    </w:p>
    <w:p w14:paraId="62054A46" w14:textId="77777777" w:rsidR="00627055" w:rsidRPr="001B7B0D" w:rsidRDefault="00627055" w:rsidP="00627055">
      <w:pPr>
        <w:rPr>
          <w:rFonts w:eastAsia="Calibri"/>
          <w:sz w:val="16"/>
        </w:rPr>
      </w:pPr>
      <w:r w:rsidRPr="001B7B0D">
        <w:rPr>
          <w:rFonts w:eastAsia="Calibri"/>
          <w:u w:val="single"/>
        </w:rPr>
        <w:t xml:space="preserve">Our findings </w:t>
      </w:r>
      <w:r w:rsidRPr="0029291A">
        <w:rPr>
          <w:rFonts w:eastAsia="Calibri"/>
          <w:highlight w:val="cyan"/>
          <w:u w:val="single"/>
        </w:rPr>
        <w:t>suggest</w:t>
      </w:r>
      <w:r w:rsidRPr="001B7B0D">
        <w:rPr>
          <w:rFonts w:eastAsia="Calibri"/>
          <w:u w:val="single"/>
        </w:rPr>
        <w:t xml:space="preserve"> that the average </w:t>
      </w:r>
      <w:r w:rsidRPr="00BC1E12">
        <w:rPr>
          <w:rFonts w:eastAsia="Calibri"/>
          <w:u w:val="single"/>
        </w:rPr>
        <w:t>employee sees a</w:t>
      </w:r>
      <w:r w:rsidRPr="001B7B0D">
        <w:rPr>
          <w:rFonts w:eastAsia="Calibri"/>
          <w:sz w:val="16"/>
        </w:rPr>
        <w:t xml:space="preserve"> 13% </w:t>
      </w:r>
      <w:r w:rsidRPr="00BC1E12">
        <w:rPr>
          <w:rStyle w:val="Emphasis"/>
        </w:rPr>
        <w:t>drop in earnings</w:t>
      </w:r>
      <w:r w:rsidRPr="001B7B0D">
        <w:rPr>
          <w:rFonts w:eastAsia="Calibri"/>
          <w:sz w:val="16"/>
        </w:rPr>
        <w:t xml:space="preserve"> </w:t>
      </w:r>
      <w:r w:rsidRPr="001B7B0D">
        <w:rPr>
          <w:rFonts w:eastAsia="Calibri"/>
          <w:u w:val="single"/>
        </w:rPr>
        <w:t xml:space="preserve">the year the company files for bankruptcy. The </w:t>
      </w:r>
      <w:r w:rsidRPr="0029291A">
        <w:rPr>
          <w:rFonts w:eastAsia="Calibri"/>
          <w:highlight w:val="cyan"/>
          <w:u w:val="single"/>
        </w:rPr>
        <w:t>cumulative lost earnings</w:t>
      </w:r>
      <w:r w:rsidRPr="001B7B0D">
        <w:rPr>
          <w:rFonts w:eastAsia="Calibri"/>
          <w:u w:val="single"/>
        </w:rPr>
        <w:t xml:space="preserve"> over the next six years, which take into account state unemployment insurance benefits employees receive, </w:t>
      </w:r>
      <w:r w:rsidRPr="0029291A">
        <w:rPr>
          <w:rFonts w:eastAsia="Calibri"/>
          <w:highlight w:val="cyan"/>
          <w:u w:val="single"/>
        </w:rPr>
        <w:t>amount to</w:t>
      </w:r>
      <w:r w:rsidRPr="0029291A">
        <w:rPr>
          <w:rFonts w:eastAsia="Calibri"/>
          <w:sz w:val="16"/>
          <w:highlight w:val="cyan"/>
        </w:rPr>
        <w:t xml:space="preserve"> </w:t>
      </w:r>
      <w:r w:rsidRPr="0029291A">
        <w:rPr>
          <w:rStyle w:val="Emphasis"/>
          <w:highlight w:val="cyan"/>
        </w:rPr>
        <w:t>87%</w:t>
      </w:r>
      <w:r w:rsidRPr="001B7B0D">
        <w:rPr>
          <w:rFonts w:eastAsia="Calibri"/>
          <w:sz w:val="16"/>
        </w:rPr>
        <w:t xml:space="preserve"> of what similar workers make annually at similar companies that did not declare bankruptcy.</w:t>
      </w:r>
    </w:p>
    <w:p w14:paraId="7FFF5297" w14:textId="77777777" w:rsidR="00627055" w:rsidRPr="001B7B0D" w:rsidRDefault="00627055" w:rsidP="00627055">
      <w:pPr>
        <w:rPr>
          <w:rFonts w:eastAsia="Calibri"/>
          <w:sz w:val="16"/>
        </w:rPr>
      </w:pPr>
      <w:r w:rsidRPr="001B7B0D">
        <w:rPr>
          <w:rFonts w:eastAsia="Calibri"/>
          <w:sz w:val="16"/>
        </w:rPr>
        <w:t>How Employee Earnings Fare after Corporate Bankruptcy: Changes</w:t>
      </w:r>
    </w:p>
    <w:p w14:paraId="01107208" w14:textId="77777777" w:rsidR="00627055" w:rsidRPr="001B7B0D" w:rsidRDefault="00627055" w:rsidP="00627055">
      <w:pPr>
        <w:rPr>
          <w:rFonts w:eastAsia="Calibri"/>
          <w:sz w:val="16"/>
        </w:rPr>
      </w:pPr>
      <w:r w:rsidRPr="001B7B0D">
        <w:rPr>
          <w:rFonts w:eastAsia="Calibri"/>
          <w:noProof/>
          <w:sz w:val="16"/>
        </w:rPr>
        <w:drawing>
          <wp:inline distT="0" distB="0" distL="0" distR="0" wp14:anchorId="023FC9A8" wp14:editId="4306279C">
            <wp:extent cx="3171825" cy="2002215"/>
            <wp:effectExtent l="0" t="0" r="0" b="0"/>
            <wp:docPr id="1828296520" name="Picture 2" descr="Panel A is a line chart that plots the change in employee earnings due to corporate bankruptcy. Employees of bankrupt firms lose on average 10% of their earnings per year over the next six years after a bankruptcy fi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nel A is a line chart that plots the change in employee earnings due to corporate bankruptcy. Employees of bankrupt firms lose on average 10% of their earnings per year over the next six years after a bankruptcy fili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74352" cy="2003810"/>
                    </a:xfrm>
                    <a:prstGeom prst="rect">
                      <a:avLst/>
                    </a:prstGeom>
                    <a:noFill/>
                    <a:ln>
                      <a:noFill/>
                    </a:ln>
                  </pic:spPr>
                </pic:pic>
              </a:graphicData>
            </a:graphic>
          </wp:inline>
        </w:drawing>
      </w:r>
    </w:p>
    <w:p w14:paraId="6EF34417" w14:textId="77777777" w:rsidR="00627055" w:rsidRPr="001B7B0D" w:rsidRDefault="00627055" w:rsidP="00627055">
      <w:pPr>
        <w:rPr>
          <w:rFonts w:eastAsia="Calibri"/>
          <w:sz w:val="16"/>
        </w:rPr>
      </w:pPr>
      <w:r w:rsidRPr="001B7B0D">
        <w:rPr>
          <w:rFonts w:eastAsia="Calibri"/>
          <w:sz w:val="16"/>
        </w:rPr>
        <w:t>How Employee Earnings Fare after Corporate Bankruptcy: Cumulative Changes</w:t>
      </w:r>
    </w:p>
    <w:p w14:paraId="0588267D" w14:textId="77777777" w:rsidR="00627055" w:rsidRPr="001B7B0D" w:rsidRDefault="00627055" w:rsidP="00627055">
      <w:pPr>
        <w:rPr>
          <w:rFonts w:eastAsia="Calibri"/>
          <w:sz w:val="16"/>
        </w:rPr>
      </w:pPr>
      <w:r w:rsidRPr="001B7B0D">
        <w:rPr>
          <w:rFonts w:eastAsia="Calibri"/>
          <w:noProof/>
          <w:sz w:val="16"/>
        </w:rPr>
        <w:drawing>
          <wp:inline distT="0" distB="0" distL="0" distR="0" wp14:anchorId="690704A0" wp14:editId="4D494EA2">
            <wp:extent cx="3152775" cy="1891665"/>
            <wp:effectExtent l="0" t="0" r="9525" b="0"/>
            <wp:docPr id="1001983784" name="Picture 3" descr="Panel B is a line chart that plots the cumulative change in employee earnings due to corporate bankruptcy. The cumulative lost earnings over the next six years amount to 87% of their annual earnings before bankrupt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nel B is a line chart that plots the cumulative change in employee earnings due to corporate bankruptcy. The cumulative lost earnings over the next six years amount to 87% of their annual earnings before bankruptcy."/>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52775" cy="1891665"/>
                    </a:xfrm>
                    <a:prstGeom prst="rect">
                      <a:avLst/>
                    </a:prstGeom>
                    <a:noFill/>
                    <a:ln>
                      <a:noFill/>
                    </a:ln>
                  </pic:spPr>
                </pic:pic>
              </a:graphicData>
            </a:graphic>
          </wp:inline>
        </w:drawing>
      </w:r>
    </w:p>
    <w:p w14:paraId="5339394A" w14:textId="77777777" w:rsidR="00627055" w:rsidRPr="001B7B0D" w:rsidRDefault="00627055" w:rsidP="00627055">
      <w:pPr>
        <w:rPr>
          <w:rFonts w:eastAsia="Calibri"/>
          <w:sz w:val="16"/>
        </w:rPr>
      </w:pPr>
      <w:r w:rsidRPr="001B7B0D">
        <w:rPr>
          <w:rFonts w:eastAsia="Calibri"/>
          <w:sz w:val="16"/>
        </w:rPr>
        <w:t xml:space="preserve">Importantly, we find that </w:t>
      </w:r>
      <w:r w:rsidRPr="0029291A">
        <w:rPr>
          <w:rFonts w:eastAsia="Calibri"/>
          <w:highlight w:val="cyan"/>
          <w:u w:val="single"/>
        </w:rPr>
        <w:t xml:space="preserve">employees who </w:t>
      </w:r>
      <w:r w:rsidRPr="0029291A">
        <w:rPr>
          <w:rStyle w:val="Emphasis"/>
          <w:highlight w:val="cyan"/>
        </w:rPr>
        <w:t>leave</w:t>
      </w:r>
      <w:r w:rsidRPr="000B6E97">
        <w:rPr>
          <w:rStyle w:val="Emphasis"/>
        </w:rPr>
        <w:t xml:space="preserve"> the company</w:t>
      </w:r>
      <w:r w:rsidRPr="001B7B0D">
        <w:rPr>
          <w:rFonts w:eastAsia="Calibri"/>
          <w:sz w:val="16"/>
        </w:rPr>
        <w:t xml:space="preserve"> </w:t>
      </w:r>
      <w:r w:rsidRPr="001B7B0D">
        <w:rPr>
          <w:rFonts w:eastAsia="Calibri"/>
          <w:u w:val="single"/>
        </w:rPr>
        <w:t>or</w:t>
      </w:r>
      <w:r w:rsidRPr="001B7B0D">
        <w:rPr>
          <w:rFonts w:eastAsia="Calibri"/>
          <w:sz w:val="16"/>
        </w:rPr>
        <w:t xml:space="preserve"> </w:t>
      </w:r>
      <w:r w:rsidRPr="000B6E97">
        <w:rPr>
          <w:rStyle w:val="Emphasis"/>
        </w:rPr>
        <w:t>industry</w:t>
      </w:r>
      <w:r w:rsidRPr="001B7B0D">
        <w:rPr>
          <w:rFonts w:eastAsia="Calibri"/>
          <w:sz w:val="16"/>
        </w:rPr>
        <w:t xml:space="preserve"> </w:t>
      </w:r>
      <w:r w:rsidRPr="001B7B0D">
        <w:rPr>
          <w:rFonts w:eastAsia="Calibri"/>
          <w:u w:val="single"/>
        </w:rPr>
        <w:t xml:space="preserve">post-bankruptcy, and who worked in labor markets with fewer workers before bankruptcy, </w:t>
      </w:r>
      <w:r w:rsidRPr="0029291A">
        <w:rPr>
          <w:rFonts w:eastAsia="Calibri"/>
          <w:highlight w:val="cyan"/>
          <w:u w:val="single"/>
        </w:rPr>
        <w:t xml:space="preserve">see </w:t>
      </w:r>
      <w:r w:rsidRPr="0029291A">
        <w:rPr>
          <w:rStyle w:val="Emphasis"/>
          <w:highlight w:val="cyan"/>
        </w:rPr>
        <w:t>much larger</w:t>
      </w:r>
      <w:r w:rsidRPr="000B6E97">
        <w:rPr>
          <w:rStyle w:val="Emphasis"/>
        </w:rPr>
        <w:t xml:space="preserve"> earnings </w:t>
      </w:r>
      <w:r w:rsidRPr="0029291A">
        <w:rPr>
          <w:rStyle w:val="Emphasis"/>
          <w:highlight w:val="cyan"/>
        </w:rPr>
        <w:t>losses</w:t>
      </w:r>
      <w:r w:rsidRPr="001B7B0D">
        <w:rPr>
          <w:rFonts w:eastAsia="Calibri"/>
          <w:u w:val="single"/>
        </w:rPr>
        <w:t xml:space="preserve">. This suggests that for workers whose skills are company or industry-specific or who need to relocate to find similar work, corporate </w:t>
      </w:r>
      <w:r w:rsidRPr="0029291A">
        <w:rPr>
          <w:rFonts w:eastAsia="Calibri"/>
          <w:highlight w:val="cyan"/>
          <w:u w:val="single"/>
        </w:rPr>
        <w:t xml:space="preserve">bankruptcies can </w:t>
      </w:r>
      <w:r w:rsidRPr="0029291A">
        <w:rPr>
          <w:rStyle w:val="Emphasis"/>
          <w:highlight w:val="cyan"/>
        </w:rPr>
        <w:t>be especially detrimental</w:t>
      </w:r>
      <w:r w:rsidRPr="001B7B0D">
        <w:rPr>
          <w:rFonts w:eastAsia="Calibri"/>
          <w:sz w:val="16"/>
        </w:rPr>
        <w:t xml:space="preserve">. </w:t>
      </w:r>
    </w:p>
    <w:p w14:paraId="5557A858" w14:textId="77777777" w:rsidR="00627055" w:rsidRPr="001B7B0D" w:rsidRDefault="00627055" w:rsidP="00627055">
      <w:pPr>
        <w:keepNext/>
        <w:keepLines/>
        <w:spacing w:before="40" w:after="0"/>
        <w:outlineLvl w:val="3"/>
        <w:rPr>
          <w:rFonts w:eastAsia="Times New Roman"/>
          <w:b/>
          <w:iCs/>
          <w:sz w:val="26"/>
        </w:rPr>
      </w:pPr>
      <w:r w:rsidRPr="00323DA8">
        <w:rPr>
          <w:rStyle w:val="Heading4Char"/>
        </w:rPr>
        <w:t xml:space="preserve">And collapse </w:t>
      </w:r>
      <w:r w:rsidRPr="00323DA8">
        <w:rPr>
          <w:rStyle w:val="Heading4Char"/>
          <w:u w:val="single"/>
        </w:rPr>
        <w:t>obliterates</w:t>
      </w:r>
      <w:r w:rsidRPr="00323DA8">
        <w:rPr>
          <w:rStyle w:val="Heading4Char"/>
        </w:rPr>
        <w:t xml:space="preserve"> the case </w:t>
      </w:r>
      <w:r w:rsidRPr="001B7B0D">
        <w:rPr>
          <w:rFonts w:eastAsia="Times New Roman"/>
          <w:bCs/>
          <w:iCs/>
          <w:sz w:val="26"/>
        </w:rPr>
        <w:t>as companies circumvent unenforced legal regulations</w:t>
      </w:r>
      <w:r w:rsidRPr="001B7B0D">
        <w:rPr>
          <w:rFonts w:eastAsia="Times New Roman"/>
          <w:b/>
          <w:iCs/>
          <w:sz w:val="26"/>
        </w:rPr>
        <w:t>.</w:t>
      </w:r>
    </w:p>
    <w:p w14:paraId="1EE2175B" w14:textId="77777777" w:rsidR="00627055" w:rsidRPr="001B7B0D" w:rsidRDefault="00627055" w:rsidP="00627055">
      <w:pPr>
        <w:tabs>
          <w:tab w:val="left" w:pos="2550"/>
        </w:tabs>
        <w:rPr>
          <w:rFonts w:eastAsia="Calibri"/>
        </w:rPr>
      </w:pPr>
      <w:r w:rsidRPr="001B7B0D">
        <w:rPr>
          <w:rFonts w:eastAsia="Calibri"/>
        </w:rPr>
        <w:t xml:space="preserve">Robert </w:t>
      </w:r>
      <w:r w:rsidRPr="00323DA8">
        <w:rPr>
          <w:rStyle w:val="Style13ptBold"/>
        </w:rPr>
        <w:t>Blanton et al. 15</w:t>
      </w:r>
      <w:r>
        <w:rPr>
          <w:rFonts w:eastAsia="Calibri"/>
        </w:rPr>
        <w:t>.</w:t>
      </w:r>
      <w:r w:rsidRPr="001B7B0D">
        <w:rPr>
          <w:rFonts w:eastAsia="Calibri"/>
        </w:rPr>
        <w:t xml:space="preserve"> Professor/Chair of Government at University of Alabama Birmingham</w:t>
      </w:r>
      <w:r>
        <w:rPr>
          <w:rFonts w:eastAsia="Calibri"/>
        </w:rPr>
        <w:t xml:space="preserve">. </w:t>
      </w:r>
      <w:r w:rsidRPr="001B7B0D">
        <w:rPr>
          <w:rFonts w:eastAsia="Calibri"/>
        </w:rPr>
        <w:t>“Financial Crises and Labor: Does Tight Money Loosen Labor Rights?” World Development, Vol. 76</w:t>
      </w:r>
      <w:r>
        <w:rPr>
          <w:rFonts w:eastAsia="Calibri"/>
        </w:rPr>
        <w:t xml:space="preserve">. December 2015. </w:t>
      </w:r>
      <w:r w:rsidRPr="001B7B0D">
        <w:rPr>
          <w:rFonts w:eastAsia="Calibri"/>
        </w:rPr>
        <w:t>https://www.sciencedirect.com/science/article/pii/S0305750X15001473</w:t>
      </w:r>
    </w:p>
    <w:p w14:paraId="62A6BA4D" w14:textId="77777777" w:rsidR="00627055" w:rsidRPr="000C4103" w:rsidRDefault="00627055" w:rsidP="00627055">
      <w:pPr>
        <w:rPr>
          <w:sz w:val="16"/>
        </w:rPr>
      </w:pPr>
      <w:r w:rsidRPr="000C4103">
        <w:rPr>
          <w:sz w:val="16"/>
        </w:rPr>
        <w:t xml:space="preserve">As this example suggests, </w:t>
      </w:r>
      <w:r w:rsidRPr="006D5510">
        <w:rPr>
          <w:rStyle w:val="StyleUnderline"/>
          <w:highlight w:val="cyan"/>
        </w:rPr>
        <w:t>financial crises</w:t>
      </w:r>
      <w:r w:rsidRPr="001A4790">
        <w:rPr>
          <w:rStyle w:val="StyleUnderline"/>
        </w:rPr>
        <w:t xml:space="preserve"> present a </w:t>
      </w:r>
      <w:r w:rsidRPr="001A4790">
        <w:rPr>
          <w:rStyle w:val="Emphasis"/>
        </w:rPr>
        <w:t>fundamental</w:t>
      </w:r>
      <w:r w:rsidRPr="001A4790">
        <w:rPr>
          <w:rStyle w:val="StyleUnderline"/>
        </w:rPr>
        <w:t xml:space="preserve"> </w:t>
      </w:r>
      <w:r w:rsidRPr="006D5510">
        <w:rPr>
          <w:rStyle w:val="StyleUnderline"/>
          <w:highlight w:val="cyan"/>
        </w:rPr>
        <w:t>challenge</w:t>
      </w:r>
      <w:r w:rsidRPr="001A4790">
        <w:rPr>
          <w:rStyle w:val="StyleUnderline"/>
        </w:rPr>
        <w:t xml:space="preserve"> to a country’s economic and political system</w:t>
      </w:r>
      <w:r w:rsidRPr="001A4790">
        <w:rPr>
          <w:sz w:val="16"/>
        </w:rPr>
        <w:t xml:space="preserve"> (Pepinsky, 2014, Serieux et al., 2012). Within this context, the </w:t>
      </w:r>
      <w:r w:rsidRPr="001A4790">
        <w:rPr>
          <w:rStyle w:val="StyleUnderline"/>
        </w:rPr>
        <w:t xml:space="preserve">fate of </w:t>
      </w:r>
      <w:r w:rsidRPr="001A4790">
        <w:rPr>
          <w:rStyle w:val="StyleUnderline"/>
          <w:highlight w:val="cyan"/>
        </w:rPr>
        <w:t>labor rights</w:t>
      </w:r>
      <w:r w:rsidRPr="000C4103">
        <w:rPr>
          <w:rStyle w:val="StyleUnderline"/>
        </w:rPr>
        <w:t xml:space="preserve"> is </w:t>
      </w:r>
      <w:r w:rsidRPr="001A4790">
        <w:rPr>
          <w:rStyle w:val="Emphasis"/>
        </w:rPr>
        <w:t>particularly germane</w:t>
      </w:r>
      <w:r w:rsidRPr="000C4103">
        <w:rPr>
          <w:sz w:val="16"/>
        </w:rPr>
        <w:t xml:space="preserve">. In the short-term, </w:t>
      </w:r>
      <w:r w:rsidRPr="006D5510">
        <w:rPr>
          <w:rStyle w:val="StyleUnderline"/>
          <w:highlight w:val="cyan"/>
        </w:rPr>
        <w:t>workers face immediate threat</w:t>
      </w:r>
      <w:r w:rsidRPr="001A4790">
        <w:rPr>
          <w:rStyle w:val="StyleUnderline"/>
        </w:rPr>
        <w:t xml:space="preserve"> </w:t>
      </w:r>
      <w:r w:rsidRPr="000C4103">
        <w:rPr>
          <w:rStyle w:val="StyleUnderline"/>
        </w:rPr>
        <w:t>to their economic well-being and labor groups are put on the defensive</w:t>
      </w:r>
      <w:r w:rsidRPr="000C4103">
        <w:rPr>
          <w:sz w:val="16"/>
        </w:rPr>
        <w:t>. In subsequent years, organized labor is faced with the challenge of reasserting itself in a political and economic system that has been transformed, possibly to the detriment of labor.</w:t>
      </w:r>
    </w:p>
    <w:p w14:paraId="3145F750" w14:textId="77777777" w:rsidR="00627055" w:rsidRDefault="00627055" w:rsidP="00627055">
      <w:pPr>
        <w:rPr>
          <w:sz w:val="16"/>
        </w:rPr>
      </w:pPr>
      <w:r w:rsidRPr="000C4103">
        <w:rPr>
          <w:sz w:val="16"/>
        </w:rPr>
        <w:t xml:space="preserve">In this article, we </w:t>
      </w:r>
      <w:r w:rsidRPr="006D5510">
        <w:rPr>
          <w:rStyle w:val="Emphasis"/>
          <w:highlight w:val="cyan"/>
        </w:rPr>
        <w:t>systematically</w:t>
      </w:r>
      <w:r w:rsidRPr="006D5510">
        <w:rPr>
          <w:rStyle w:val="StyleUnderline"/>
          <w:highlight w:val="cyan"/>
        </w:rPr>
        <w:t xml:space="preserve"> examine</w:t>
      </w:r>
      <w:r w:rsidRPr="000C4103">
        <w:rPr>
          <w:sz w:val="16"/>
        </w:rPr>
        <w:t xml:space="preserve"> the extent to which </w:t>
      </w:r>
      <w:r w:rsidRPr="001A4790">
        <w:rPr>
          <w:rStyle w:val="StyleUnderline"/>
        </w:rPr>
        <w:t xml:space="preserve">financial </w:t>
      </w:r>
      <w:r w:rsidRPr="006D5510">
        <w:rPr>
          <w:rStyle w:val="StyleUnderline"/>
          <w:highlight w:val="cyan"/>
        </w:rPr>
        <w:t>shocks</w:t>
      </w:r>
      <w:r w:rsidRPr="000C4103">
        <w:rPr>
          <w:rStyle w:val="StyleUnderline"/>
        </w:rPr>
        <w:t xml:space="preserve"> affect collective labor rights</w:t>
      </w:r>
      <w:r w:rsidRPr="000C4103">
        <w:rPr>
          <w:sz w:val="16"/>
        </w:rPr>
        <w:t xml:space="preserve">. A thorough analysis is essential to understand how economic shocks influence the balance between labor and capital, as well as whether possible changes in labor conditions persist after the crisis subsides. We posit that, on balance, </w:t>
      </w:r>
      <w:r w:rsidRPr="000C4103">
        <w:rPr>
          <w:rStyle w:val="StyleUnderline"/>
        </w:rPr>
        <w:t xml:space="preserve">financial crises </w:t>
      </w:r>
      <w:r w:rsidRPr="006D5510">
        <w:rPr>
          <w:rStyle w:val="StyleUnderline"/>
          <w:highlight w:val="cyan"/>
        </w:rPr>
        <w:t xml:space="preserve">bode </w:t>
      </w:r>
      <w:r w:rsidRPr="006D5510">
        <w:rPr>
          <w:rStyle w:val="Emphasis"/>
          <w:highlight w:val="cyan"/>
        </w:rPr>
        <w:t>poorly</w:t>
      </w:r>
      <w:r w:rsidRPr="006D5510">
        <w:rPr>
          <w:rStyle w:val="StyleUnderline"/>
          <w:highlight w:val="cyan"/>
        </w:rPr>
        <w:t xml:space="preserve"> for</w:t>
      </w:r>
      <w:r w:rsidRPr="000C4103">
        <w:rPr>
          <w:rStyle w:val="StyleUnderline"/>
        </w:rPr>
        <w:t xml:space="preserve"> labor rights, particularly those related to freedom of association and </w:t>
      </w:r>
      <w:r w:rsidRPr="006D5510">
        <w:rPr>
          <w:rStyle w:val="Emphasis"/>
          <w:highlight w:val="cyan"/>
        </w:rPr>
        <w:t>collective bargaining</w:t>
      </w:r>
      <w:r w:rsidRPr="000C4103">
        <w:rPr>
          <w:sz w:val="16"/>
        </w:rPr>
        <w:t xml:space="preserve">. The economic impact of financial crises – </w:t>
      </w:r>
      <w:r w:rsidRPr="000C4103">
        <w:rPr>
          <w:rStyle w:val="StyleUnderline"/>
        </w:rPr>
        <w:t xml:space="preserve">increased </w:t>
      </w:r>
      <w:r w:rsidRPr="006D5510">
        <w:rPr>
          <w:rStyle w:val="StyleUnderline"/>
          <w:highlight w:val="cyan"/>
        </w:rPr>
        <w:t>unemployment</w:t>
      </w:r>
      <w:r w:rsidRPr="000C4103">
        <w:rPr>
          <w:rStyle w:val="StyleUnderline"/>
        </w:rPr>
        <w:t xml:space="preserve">, use of </w:t>
      </w:r>
      <w:r w:rsidRPr="006D5510">
        <w:rPr>
          <w:rStyle w:val="StyleUnderline"/>
          <w:highlight w:val="cyan"/>
        </w:rPr>
        <w:t>contingent labor</w:t>
      </w:r>
      <w:r w:rsidRPr="000C4103">
        <w:rPr>
          <w:rStyle w:val="StyleUnderline"/>
        </w:rPr>
        <w:t xml:space="preserve">, reduced government spending, and </w:t>
      </w:r>
      <w:r w:rsidRPr="001A4790">
        <w:rPr>
          <w:rStyle w:val="Emphasis"/>
          <w:highlight w:val="cyan"/>
        </w:rPr>
        <w:t>lower wage</w:t>
      </w:r>
      <w:r w:rsidRPr="001A4790">
        <w:rPr>
          <w:rStyle w:val="StyleUnderline"/>
        </w:rPr>
        <w:t xml:space="preserve"> level</w:t>
      </w:r>
      <w:r w:rsidRPr="001A4790">
        <w:rPr>
          <w:rStyle w:val="Emphasis"/>
          <w:highlight w:val="cyan"/>
        </w:rPr>
        <w:t>s</w:t>
      </w:r>
      <w:r w:rsidRPr="000C4103">
        <w:rPr>
          <w:sz w:val="16"/>
        </w:rPr>
        <w:t xml:space="preserve"> – might directly </w:t>
      </w:r>
      <w:r w:rsidRPr="000C4103">
        <w:rPr>
          <w:rStyle w:val="StyleUnderline"/>
        </w:rPr>
        <w:t>undercut labor rights</w:t>
      </w:r>
      <w:r w:rsidRPr="000C4103">
        <w:rPr>
          <w:sz w:val="16"/>
        </w:rPr>
        <w:t xml:space="preserve">, especially those associated with job and wage security. Labor rights practices are likely to decline as </w:t>
      </w:r>
      <w:r w:rsidRPr="006D5510">
        <w:rPr>
          <w:rStyle w:val="StyleUnderline"/>
          <w:highlight w:val="cyan"/>
        </w:rPr>
        <w:t>corporations</w:t>
      </w:r>
      <w:r w:rsidRPr="000C4103">
        <w:rPr>
          <w:rStyle w:val="StyleUnderline"/>
        </w:rPr>
        <w:t xml:space="preserve"> face increased incentives to </w:t>
      </w:r>
      <w:r w:rsidRPr="006D5510">
        <w:rPr>
          <w:rStyle w:val="Emphasis"/>
          <w:highlight w:val="cyan"/>
        </w:rPr>
        <w:t>loosen</w:t>
      </w:r>
      <w:r w:rsidRPr="000C4103">
        <w:rPr>
          <w:rStyle w:val="StyleUnderline"/>
        </w:rPr>
        <w:t xml:space="preserve"> their </w:t>
      </w:r>
      <w:r w:rsidRPr="006D5510">
        <w:rPr>
          <w:rStyle w:val="Emphasis"/>
          <w:highlight w:val="cyan"/>
        </w:rPr>
        <w:t>adherence</w:t>
      </w:r>
      <w:r w:rsidRPr="006D5510">
        <w:rPr>
          <w:rStyle w:val="StyleUnderline"/>
          <w:highlight w:val="cyan"/>
        </w:rPr>
        <w:t xml:space="preserve"> to</w:t>
      </w:r>
      <w:r w:rsidRPr="000C4103">
        <w:rPr>
          <w:rStyle w:val="StyleUnderline"/>
        </w:rPr>
        <w:t xml:space="preserve"> extant </w:t>
      </w:r>
      <w:r w:rsidRPr="001A4790">
        <w:rPr>
          <w:rStyle w:val="Emphasis"/>
        </w:rPr>
        <w:t xml:space="preserve">labor </w:t>
      </w:r>
      <w:r w:rsidRPr="001A4790">
        <w:rPr>
          <w:rStyle w:val="Emphasis"/>
          <w:highlight w:val="cyan"/>
        </w:rPr>
        <w:t>laws</w:t>
      </w:r>
      <w:r w:rsidRPr="000C4103">
        <w:rPr>
          <w:sz w:val="16"/>
        </w:rPr>
        <w:t xml:space="preserve">, particularly those affecting the ability to quickly reduce their labor pool or adopt more flexible labor arrangements. Further, as </w:t>
      </w:r>
      <w:r w:rsidRPr="000C4103">
        <w:rPr>
          <w:rStyle w:val="StyleUnderline"/>
        </w:rPr>
        <w:t>states</w:t>
      </w:r>
      <w:r w:rsidRPr="000C4103">
        <w:rPr>
          <w:sz w:val="16"/>
        </w:rPr>
        <w:t xml:space="preserve"> respond to a fin</w:t>
      </w:r>
      <w:r w:rsidRPr="001A4790">
        <w:rPr>
          <w:sz w:val="16"/>
        </w:rPr>
        <w:t xml:space="preserve">ancial crisis, they might be </w:t>
      </w:r>
      <w:r w:rsidRPr="001A4790">
        <w:rPr>
          <w:rStyle w:val="StyleUnderline"/>
        </w:rPr>
        <w:t>less willing and able to</w:t>
      </w:r>
      <w:r w:rsidRPr="001A4790">
        <w:rPr>
          <w:sz w:val="16"/>
        </w:rPr>
        <w:t xml:space="preserve"> effectively </w:t>
      </w:r>
      <w:r w:rsidRPr="001A4790">
        <w:rPr>
          <w:rStyle w:val="StyleUnderline"/>
        </w:rPr>
        <w:t>uphold</w:t>
      </w:r>
      <w:r w:rsidRPr="001A4790">
        <w:rPr>
          <w:sz w:val="16"/>
        </w:rPr>
        <w:t xml:space="preserve"> extant </w:t>
      </w:r>
      <w:r w:rsidRPr="001A4790">
        <w:rPr>
          <w:rStyle w:val="StyleUnderline"/>
        </w:rPr>
        <w:t>labor laws, and hence inclined to</w:t>
      </w:r>
      <w:r w:rsidRPr="000C4103">
        <w:rPr>
          <w:rStyle w:val="StyleUnderline"/>
        </w:rPr>
        <w:t xml:space="preserve"> </w:t>
      </w:r>
      <w:r w:rsidRPr="001A4790">
        <w:rPr>
          <w:rStyle w:val="StyleUnderline"/>
        </w:rPr>
        <w:t>decouple from these legal commitments</w:t>
      </w:r>
      <w:r w:rsidRPr="000C4103">
        <w:rPr>
          <w:sz w:val="16"/>
        </w:rPr>
        <w:t>. However, longer-term expectations are mixed, depending on whether labor is able to mobilize in response to the crisis or the crisis constitutes a transformative moment that alters the equilibrium between the state, capital, and labor.</w:t>
      </w:r>
    </w:p>
    <w:p w14:paraId="642D7BA5" w14:textId="77777777" w:rsidR="00627055" w:rsidRPr="005753A9" w:rsidRDefault="00627055" w:rsidP="00627055">
      <w:pPr>
        <w:pStyle w:val="Heading4"/>
      </w:pPr>
      <w:r>
        <w:t xml:space="preserve">Medical research is </w:t>
      </w:r>
      <w:r>
        <w:rPr>
          <w:u w:val="single"/>
        </w:rPr>
        <w:t>decisive</w:t>
      </w:r>
      <w:r>
        <w:t xml:space="preserve"> in determining </w:t>
      </w:r>
      <w:r>
        <w:rPr>
          <w:u w:val="single"/>
        </w:rPr>
        <w:t>existential risk</w:t>
      </w:r>
      <w:r>
        <w:t xml:space="preserve">. </w:t>
      </w:r>
    </w:p>
    <w:p w14:paraId="3FED6300" w14:textId="77777777" w:rsidR="00627055" w:rsidRPr="00600E75" w:rsidRDefault="00627055" w:rsidP="00627055">
      <w:r w:rsidRPr="00600E75">
        <w:t xml:space="preserve">Dennis </w:t>
      </w:r>
      <w:r w:rsidRPr="005E37B7">
        <w:rPr>
          <w:rStyle w:val="Style13ptBold"/>
        </w:rPr>
        <w:t>Pamlin 15</w:t>
      </w:r>
      <w:r>
        <w:t>.</w:t>
      </w:r>
      <w:r w:rsidRPr="00600E75">
        <w:t xml:space="preserve"> Executive Project Manager, Global Challenges Foundation, Stuart Armstrong, James Martin Research Fellow, Future of Humanity Institute, Oxford Martin School &amp; Faculty of Philosophy, University of Oxford, 2015</w:t>
      </w:r>
      <w:r>
        <w:t xml:space="preserve">. </w:t>
      </w:r>
      <w:r w:rsidRPr="00600E75">
        <w:t>“Global Challenges: 12 Risks that Threaten Human Civilization,” Global Challenges Foundation, February 2015, http://www.astro.sunysb.edu/fwalter/HON301/12-Risks-with-infinite-impact-full-report-1.pdf</w:t>
      </w:r>
    </w:p>
    <w:p w14:paraId="10FBCCB9" w14:textId="77777777" w:rsidR="00627055" w:rsidRPr="00027C3B" w:rsidRDefault="00627055" w:rsidP="00627055">
      <w:pPr>
        <w:rPr>
          <w:u w:val="single"/>
        </w:rPr>
      </w:pPr>
      <w:r w:rsidRPr="00A635D3">
        <w:rPr>
          <w:sz w:val="16"/>
        </w:rPr>
        <w:t xml:space="preserve">Many relevant features of the world have changed considerably, making past comparisons </w:t>
      </w:r>
      <w:r w:rsidRPr="005E37B7">
        <w:rPr>
          <w:sz w:val="16"/>
        </w:rPr>
        <w:t xml:space="preserve">problematic. </w:t>
      </w:r>
      <w:r w:rsidRPr="005E37B7">
        <w:rPr>
          <w:rStyle w:val="StyleUnderline"/>
        </w:rPr>
        <w:t xml:space="preserve">The </w:t>
      </w:r>
      <w:r w:rsidRPr="005E37B7">
        <w:rPr>
          <w:rStyle w:val="Emphasis"/>
        </w:rPr>
        <w:t>modern world</w:t>
      </w:r>
      <w:r w:rsidRPr="005E37B7">
        <w:rPr>
          <w:rStyle w:val="StyleUnderline"/>
        </w:rPr>
        <w:t xml:space="preserve"> has better </w:t>
      </w:r>
      <w:r w:rsidRPr="005E37B7">
        <w:rPr>
          <w:rStyle w:val="Emphasis"/>
        </w:rPr>
        <w:t>sanitation</w:t>
      </w:r>
      <w:r w:rsidRPr="005E37B7">
        <w:rPr>
          <w:rStyle w:val="StyleUnderline"/>
        </w:rPr>
        <w:t xml:space="preserve"> and </w:t>
      </w:r>
      <w:r w:rsidRPr="005E37B7">
        <w:rPr>
          <w:rStyle w:val="Emphasis"/>
        </w:rPr>
        <w:t>medical research</w:t>
      </w:r>
      <w:r w:rsidRPr="005E37B7">
        <w:rPr>
          <w:rStyle w:val="StyleUnderline"/>
        </w:rPr>
        <w:t xml:space="preserve">, as well as </w:t>
      </w:r>
      <w:r w:rsidRPr="005E37B7">
        <w:rPr>
          <w:sz w:val="16"/>
        </w:rPr>
        <w:t xml:space="preserve">national and </w:t>
      </w:r>
      <w:r w:rsidRPr="005E37B7">
        <w:rPr>
          <w:rStyle w:val="StyleUnderline"/>
        </w:rPr>
        <w:t>supra-national institutions dedicated to combating diseases</w:t>
      </w:r>
      <w:r w:rsidRPr="005E37B7">
        <w:rPr>
          <w:sz w:val="16"/>
        </w:rPr>
        <w:t xml:space="preserve">. Private insurers are also interested in modelling pandemic risks.273 Set against this is the fact that modern transport and dense human population allow infections to spread much more rapidly274, and there is the potential for urban slums to serve as breeding grounds for disease.275 </w:t>
      </w:r>
      <w:r w:rsidRPr="005E37B7">
        <w:rPr>
          <w:rStyle w:val="StyleUnderline"/>
        </w:rPr>
        <w:t>Unlike</w:t>
      </w:r>
      <w:r w:rsidRPr="005E37B7">
        <w:rPr>
          <w:sz w:val="16"/>
        </w:rPr>
        <w:t xml:space="preserve"> events such as </w:t>
      </w:r>
      <w:r w:rsidRPr="005E37B7">
        <w:rPr>
          <w:rStyle w:val="StyleUnderline"/>
        </w:rPr>
        <w:t>nuclear wars, pandemics would</w:t>
      </w:r>
      <w:r w:rsidRPr="00B62531">
        <w:rPr>
          <w:rStyle w:val="StyleUnderline"/>
        </w:rPr>
        <w:t xml:space="preserve"> not damage the world’s infrastructure, and</w:t>
      </w:r>
      <w:r w:rsidRPr="00B62531">
        <w:rPr>
          <w:sz w:val="16"/>
        </w:rPr>
        <w:t xml:space="preserve"> initial </w:t>
      </w:r>
      <w:r w:rsidRPr="00B62531">
        <w:rPr>
          <w:rStyle w:val="StyleUnderline"/>
        </w:rPr>
        <w:t>survivors would</w:t>
      </w:r>
      <w:r w:rsidRPr="00B62531">
        <w:rPr>
          <w:sz w:val="16"/>
        </w:rPr>
        <w:t xml:space="preserve"> likely </w:t>
      </w:r>
      <w:r w:rsidRPr="00B62531">
        <w:rPr>
          <w:rStyle w:val="StyleUnderline"/>
        </w:rPr>
        <w:t>be resistant to the infection</w:t>
      </w:r>
      <w:r w:rsidRPr="00B62531">
        <w:rPr>
          <w:sz w:val="16"/>
        </w:rPr>
        <w:t xml:space="preserve">. And </w:t>
      </w:r>
      <w:r w:rsidRPr="00B62531">
        <w:rPr>
          <w:rStyle w:val="StyleUnderline"/>
        </w:rPr>
        <w:t>there would probably be survivors, if only in isolated locations</w:t>
      </w:r>
      <w:r w:rsidRPr="00A635D3">
        <w:rPr>
          <w:sz w:val="16"/>
        </w:rPr>
        <w:t xml:space="preserve">. Hence </w:t>
      </w:r>
      <w:r w:rsidRPr="00B62531">
        <w:rPr>
          <w:rStyle w:val="StyleUnderline"/>
        </w:rPr>
        <w:t xml:space="preserve">the </w:t>
      </w:r>
      <w:r w:rsidRPr="0029291A">
        <w:rPr>
          <w:rStyle w:val="StyleUnderline"/>
          <w:highlight w:val="cyan"/>
        </w:rPr>
        <w:t>risk of</w:t>
      </w:r>
      <w:r w:rsidRPr="00B62531">
        <w:rPr>
          <w:rStyle w:val="StyleUnderline"/>
        </w:rPr>
        <w:t xml:space="preserve"> a </w:t>
      </w:r>
      <w:r w:rsidRPr="0029291A">
        <w:rPr>
          <w:rStyle w:val="Emphasis"/>
          <w:highlight w:val="cyan"/>
        </w:rPr>
        <w:t>civilisation collapse</w:t>
      </w:r>
      <w:r w:rsidRPr="0029291A">
        <w:rPr>
          <w:rStyle w:val="StyleUnderline"/>
          <w:szCs w:val="32"/>
          <w:highlight w:val="cyan"/>
        </w:rPr>
        <w:t xml:space="preserve"> </w:t>
      </w:r>
      <w:r w:rsidRPr="0029291A">
        <w:rPr>
          <w:rStyle w:val="StyleUnderline"/>
          <w:highlight w:val="cyan"/>
        </w:rPr>
        <w:t>would come from</w:t>
      </w:r>
      <w:r w:rsidRPr="00B62531">
        <w:rPr>
          <w:rStyle w:val="StyleUnderline"/>
        </w:rPr>
        <w:t xml:space="preserve"> the </w:t>
      </w:r>
      <w:r w:rsidRPr="0029291A">
        <w:rPr>
          <w:rStyle w:val="StyleUnderline"/>
          <w:highlight w:val="cyan"/>
        </w:rPr>
        <w:t>ripple effect</w:t>
      </w:r>
      <w:r w:rsidRPr="00B62531">
        <w:rPr>
          <w:rStyle w:val="StyleUnderline"/>
        </w:rPr>
        <w:t xml:space="preserve"> of the fatalities </w:t>
      </w:r>
      <w:r w:rsidRPr="005E37B7">
        <w:rPr>
          <w:rStyle w:val="StyleUnderline"/>
        </w:rPr>
        <w:t xml:space="preserve">and the policy responses. These would include political and agricultural disruption as well as economic dislocation and damage to the world’s trade network (including the food trade). </w:t>
      </w:r>
      <w:r w:rsidRPr="005E37B7">
        <w:rPr>
          <w:sz w:val="16"/>
        </w:rPr>
        <w:t>Extinction risk is only possible</w:t>
      </w:r>
      <w:r w:rsidRPr="00A635D3">
        <w:rPr>
          <w:sz w:val="16"/>
        </w:rPr>
        <w:t xml:space="preserve"> if the aftermath of the epidemic fragments and diminishes human society to the extent that recovery becomes impossible277 before humanity succumbs to other risks (such as climate change or further pandemics).</w:t>
      </w:r>
      <w:r>
        <w:rPr>
          <w:sz w:val="16"/>
        </w:rPr>
        <w:t xml:space="preserve"> </w:t>
      </w:r>
      <w:r w:rsidRPr="00A635D3">
        <w:rPr>
          <w:sz w:val="16"/>
        </w:rPr>
        <w:t>Five</w:t>
      </w:r>
      <w:r w:rsidRPr="00A635D3">
        <w:rPr>
          <w:rStyle w:val="StyleUnderline"/>
        </w:rPr>
        <w:t xml:space="preserve"> </w:t>
      </w:r>
      <w:r w:rsidRPr="005E37B7">
        <w:rPr>
          <w:rStyle w:val="StyleUnderline"/>
        </w:rPr>
        <w:t>important factors in estimating the probabilities and impacts</w:t>
      </w:r>
      <w:r w:rsidRPr="00A635D3">
        <w:rPr>
          <w:sz w:val="16"/>
        </w:rPr>
        <w:t xml:space="preserve"> of the challenge:</w:t>
      </w:r>
      <w:r>
        <w:rPr>
          <w:sz w:val="16"/>
        </w:rPr>
        <w:t xml:space="preserve"> </w:t>
      </w:r>
      <w:r w:rsidRPr="00A635D3">
        <w:rPr>
          <w:sz w:val="16"/>
        </w:rPr>
        <w:t>1. What the true probability distribution for pandemics is, especially at the tail.</w:t>
      </w:r>
      <w:r>
        <w:rPr>
          <w:sz w:val="16"/>
        </w:rPr>
        <w:t xml:space="preserve"> </w:t>
      </w:r>
      <w:r w:rsidRPr="00A635D3">
        <w:rPr>
          <w:sz w:val="16"/>
        </w:rPr>
        <w:t>2. The capacity of modern international health systems to deal with an extreme pandemic.</w:t>
      </w:r>
      <w:r>
        <w:rPr>
          <w:sz w:val="16"/>
        </w:rPr>
        <w:t xml:space="preserve"> </w:t>
      </w:r>
      <w:r w:rsidRPr="00A635D3">
        <w:rPr>
          <w:sz w:val="16"/>
        </w:rPr>
        <w:t xml:space="preserve">3. </w:t>
      </w:r>
      <w:r w:rsidRPr="0029291A">
        <w:rPr>
          <w:rStyle w:val="Emphasis"/>
          <w:highlight w:val="cyan"/>
        </w:rPr>
        <w:t>How fast medical research can proceed in an emergency</w:t>
      </w:r>
      <w:r w:rsidRPr="00A635D3">
        <w:rPr>
          <w:rStyle w:val="Emphasis"/>
        </w:rPr>
        <w:t>.</w:t>
      </w:r>
      <w:r>
        <w:rPr>
          <w:rStyle w:val="Emphasis"/>
        </w:rPr>
        <w:t xml:space="preserve"> </w:t>
      </w:r>
      <w:r w:rsidRPr="00A635D3">
        <w:rPr>
          <w:sz w:val="16"/>
        </w:rPr>
        <w:t>4. How mobility of goods and people, as well as population density, will affect pandemic transmission.</w:t>
      </w:r>
      <w:r>
        <w:rPr>
          <w:sz w:val="16"/>
        </w:rPr>
        <w:t xml:space="preserve"> </w:t>
      </w:r>
      <w:r w:rsidRPr="00A635D3">
        <w:rPr>
          <w:sz w:val="16"/>
        </w:rPr>
        <w:t xml:space="preserve">5. </w:t>
      </w:r>
      <w:r w:rsidRPr="0029291A">
        <w:rPr>
          <w:rStyle w:val="StyleUnderline"/>
          <w:highlight w:val="cyan"/>
        </w:rPr>
        <w:t xml:space="preserve">Whether </w:t>
      </w:r>
      <w:r w:rsidRPr="0029291A">
        <w:rPr>
          <w:rStyle w:val="Emphasis"/>
          <w:highlight w:val="cyan"/>
        </w:rPr>
        <w:t>humans</w:t>
      </w:r>
      <w:r w:rsidRPr="0029291A">
        <w:rPr>
          <w:rStyle w:val="StyleUnderline"/>
          <w:highlight w:val="cyan"/>
        </w:rPr>
        <w:t xml:space="preserve"> can develop </w:t>
      </w:r>
      <w:r w:rsidRPr="0029291A">
        <w:rPr>
          <w:rStyle w:val="Emphasis"/>
          <w:highlight w:val="cyan"/>
        </w:rPr>
        <w:t>novel and effective</w:t>
      </w:r>
      <w:r w:rsidRPr="0029291A">
        <w:rPr>
          <w:rStyle w:val="StyleUnderline"/>
          <w:highlight w:val="cyan"/>
        </w:rPr>
        <w:t xml:space="preserve"> anti-pandemic </w:t>
      </w:r>
      <w:r w:rsidRPr="0029291A">
        <w:rPr>
          <w:rStyle w:val="Emphasis"/>
          <w:highlight w:val="cyan"/>
        </w:rPr>
        <w:t>solutions</w:t>
      </w:r>
      <w:r w:rsidRPr="00A635D3">
        <w:rPr>
          <w:rStyle w:val="StyleUnderline"/>
        </w:rPr>
        <w:t>.</w:t>
      </w:r>
      <w:r>
        <w:rPr>
          <w:rStyle w:val="StyleUnderline"/>
        </w:rPr>
        <w:t xml:space="preserve"> </w:t>
      </w:r>
      <w:r w:rsidRPr="00A635D3">
        <w:rPr>
          <w:sz w:val="16"/>
        </w:rPr>
        <w:t xml:space="preserve">1. </w:t>
      </w:r>
      <w:r w:rsidRPr="0029291A">
        <w:rPr>
          <w:rStyle w:val="Emphasis"/>
          <w:highlight w:val="cyan"/>
        </w:rPr>
        <w:t>Extensive medical research</w:t>
      </w:r>
      <w:r w:rsidRPr="0029291A">
        <w:rPr>
          <w:rStyle w:val="StyleUnderline"/>
          <w:highlight w:val="cyan"/>
        </w:rPr>
        <w:t xml:space="preserve"> will be key to</w:t>
      </w:r>
      <w:r w:rsidRPr="00A635D3">
        <w:rPr>
          <w:rStyle w:val="StyleUnderline"/>
        </w:rPr>
        <w:t xml:space="preserve"> preventing and </w:t>
      </w:r>
      <w:r w:rsidRPr="0029291A">
        <w:rPr>
          <w:rStyle w:val="StyleUnderline"/>
          <w:highlight w:val="cyan"/>
        </w:rPr>
        <w:t>combatting large scale pandemics</w:t>
      </w:r>
      <w:r w:rsidRPr="00A635D3">
        <w:rPr>
          <w:sz w:val="16"/>
        </w:rPr>
        <w:t>. The drawbacks are the possibility of accidental release of dangerous pathogens from laboratories and of bioterrorism.</w:t>
      </w:r>
      <w:r>
        <w:rPr>
          <w:sz w:val="16"/>
        </w:rPr>
        <w:t xml:space="preserve"> </w:t>
      </w:r>
      <w:r w:rsidRPr="00C96FEC">
        <w:rPr>
          <w:sz w:val="16"/>
        </w:rPr>
        <w:t xml:space="preserve">2. </w:t>
      </w:r>
      <w:r w:rsidRPr="00C96FEC">
        <w:rPr>
          <w:rStyle w:val="StyleUnderline"/>
        </w:rPr>
        <w:t>As so much is known about pandemic risks compared with other risks, there are more possibilities for specific prepandemic contingency plans.</w:t>
      </w:r>
      <w:r>
        <w:rPr>
          <w:sz w:val="16"/>
        </w:rPr>
        <w:t xml:space="preserve"> </w:t>
      </w:r>
      <w:r w:rsidRPr="00C96FEC">
        <w:rPr>
          <w:sz w:val="16"/>
        </w:rPr>
        <w:t xml:space="preserve">3. The </w:t>
      </w:r>
      <w:r w:rsidRPr="00C96FEC">
        <w:rPr>
          <w:rStyle w:val="StyleUnderline"/>
        </w:rPr>
        <w:t>effectiveness of healthcare systems will be important</w:t>
      </w:r>
      <w:r w:rsidRPr="00C96FEC">
        <w:rPr>
          <w:sz w:val="16"/>
        </w:rPr>
        <w:t xml:space="preserve">, especially </w:t>
      </w:r>
      <w:r w:rsidRPr="00C96FEC">
        <w:rPr>
          <w:rStyle w:val="Emphasis"/>
        </w:rPr>
        <w:t xml:space="preserve">in less developed </w:t>
      </w:r>
      <w:r w:rsidRPr="00C96FEC">
        <w:rPr>
          <w:rStyle w:val="StyleUnderline"/>
        </w:rPr>
        <w:t>nations where the pandemic may overwhelm the system</w:t>
      </w:r>
      <w:r w:rsidRPr="00C96FEC">
        <w:rPr>
          <w:sz w:val="16"/>
        </w:rPr>
        <w:t>, and then transmit from there to other nations.</w:t>
      </w:r>
      <w:r>
        <w:rPr>
          <w:sz w:val="16"/>
        </w:rPr>
        <w:t xml:space="preserve"> </w:t>
      </w:r>
      <w:r w:rsidRPr="00C96FEC">
        <w:rPr>
          <w:sz w:val="16"/>
        </w:rPr>
        <w:t xml:space="preserve">4. </w:t>
      </w:r>
      <w:r w:rsidRPr="00C96FEC">
        <w:rPr>
          <w:rStyle w:val="StyleUnderline"/>
        </w:rPr>
        <w:t>Global coordination</w:t>
      </w:r>
      <w:r w:rsidRPr="00C96FEC">
        <w:rPr>
          <w:sz w:val="16"/>
        </w:rPr>
        <w:t xml:space="preserve"> in detection, analysis and treatment </w:t>
      </w:r>
      <w:r w:rsidRPr="00C96FEC">
        <w:rPr>
          <w:rStyle w:val="StyleUnderline"/>
        </w:rPr>
        <w:t>are vital for stopping a pandemic</w:t>
      </w:r>
      <w:r w:rsidRPr="00C96FEC">
        <w:rPr>
          <w:sz w:val="16"/>
        </w:rPr>
        <w:t xml:space="preserve"> in its early stages, and for implementing measures such as quarantines and more advanced countermeasures.</w:t>
      </w:r>
      <w:r>
        <w:rPr>
          <w:sz w:val="16"/>
        </w:rPr>
        <w:t xml:space="preserve"> </w:t>
      </w:r>
      <w:r w:rsidRPr="00C96FEC">
        <w:rPr>
          <w:sz w:val="16"/>
        </w:rPr>
        <w:t xml:space="preserve">5. </w:t>
      </w:r>
      <w:r w:rsidRPr="00C96FEC">
        <w:rPr>
          <w:rStyle w:val="StyleUnderline"/>
        </w:rPr>
        <w:t>Poverty will affect the quality of national healthcare systems</w:t>
      </w:r>
      <w:r w:rsidRPr="00C96FEC">
        <w:rPr>
          <w:sz w:val="16"/>
        </w:rPr>
        <w:t>, population density and sanitation quality, the movement of local goods and people, and the effectiveness of the political response.</w:t>
      </w:r>
      <w:r>
        <w:rPr>
          <w:sz w:val="16"/>
        </w:rPr>
        <w:t xml:space="preserve"> </w:t>
      </w:r>
      <w:r w:rsidRPr="00C96FEC">
        <w:rPr>
          <w:sz w:val="16"/>
        </w:rPr>
        <w:t>6. Bioterrorists may unleash a pathogen held in storage, such as smallpox.</w:t>
      </w:r>
      <w:r>
        <w:rPr>
          <w:sz w:val="16"/>
        </w:rPr>
        <w:t xml:space="preserve"> </w:t>
      </w:r>
      <w:r w:rsidRPr="00C96FEC">
        <w:rPr>
          <w:sz w:val="16"/>
        </w:rPr>
        <w:t>7. Laboratory security at the top labs is insufficient for the danger at hand, and accidental release is a nonnegligible possibility.</w:t>
      </w:r>
      <w:r>
        <w:rPr>
          <w:sz w:val="16"/>
        </w:rPr>
        <w:t xml:space="preserve"> </w:t>
      </w:r>
      <w:r w:rsidRPr="00C96FEC">
        <w:rPr>
          <w:sz w:val="16"/>
        </w:rPr>
        <w:t>8. Pandemics are one of the risks where there is a possibility for a very large number of direct casualties, depending on the severity of the pathogen.</w:t>
      </w:r>
      <w:r>
        <w:rPr>
          <w:sz w:val="16"/>
        </w:rPr>
        <w:t xml:space="preserve"> </w:t>
      </w:r>
      <w:r w:rsidRPr="00C96FEC">
        <w:rPr>
          <w:sz w:val="16"/>
        </w:rPr>
        <w:t>9. Mass casualties and finger-pointing could destabilise the world political and economic systems.</w:t>
      </w:r>
      <w:r>
        <w:rPr>
          <w:sz w:val="16"/>
        </w:rPr>
        <w:t xml:space="preserve"> </w:t>
      </w:r>
      <w:r w:rsidRPr="00C96FEC">
        <w:rPr>
          <w:sz w:val="16"/>
        </w:rPr>
        <w:t>10. If the pathogen is transmissible to farm animals, this could affect the world food supply.</w:t>
      </w:r>
      <w:r>
        <w:rPr>
          <w:sz w:val="16"/>
        </w:rPr>
        <w:t xml:space="preserve"> </w:t>
      </w:r>
      <w:r w:rsidRPr="00C96FEC">
        <w:rPr>
          <w:sz w:val="16"/>
        </w:rPr>
        <w:t>11. It is unlikely the pathogen would be a recurrent, long-term risk, but variants of it could continue to affect people and animals for many years, dependent on its transmissibility and life cycle.</w:t>
      </w:r>
      <w:r>
        <w:rPr>
          <w:sz w:val="16"/>
        </w:rPr>
        <w:t xml:space="preserve"> </w:t>
      </w:r>
      <w:r w:rsidRPr="00C96FEC">
        <w:rPr>
          <w:sz w:val="16"/>
        </w:rPr>
        <w:t xml:space="preserve">12. </w:t>
      </w:r>
      <w:r w:rsidRPr="00C96FEC">
        <w:rPr>
          <w:rStyle w:val="StyleUnderline"/>
        </w:rPr>
        <w:t xml:space="preserve">Small pandemic scares could </w:t>
      </w:r>
      <w:r w:rsidRPr="00C96FEC">
        <w:rPr>
          <w:rStyle w:val="Emphasis"/>
        </w:rPr>
        <w:t>improve global coordination</w:t>
      </w:r>
      <w:r w:rsidRPr="00C96FEC">
        <w:rPr>
          <w:rStyle w:val="StyleUnderline"/>
        </w:rPr>
        <w:t xml:space="preserve"> on the issue.</w:t>
      </w:r>
      <w:r>
        <w:rPr>
          <w:rStyle w:val="StyleUnderline"/>
        </w:rPr>
        <w:t xml:space="preserve"> </w:t>
      </w:r>
      <w:r w:rsidRPr="00C96FEC">
        <w:rPr>
          <w:sz w:val="16"/>
        </w:rPr>
        <w:t>13. Increased population density causes increased transmissibility of the pathogen, especially in urban slums.</w:t>
      </w:r>
      <w:r>
        <w:rPr>
          <w:sz w:val="16"/>
        </w:rPr>
        <w:t xml:space="preserve"> </w:t>
      </w:r>
      <w:r w:rsidRPr="00C96FEC">
        <w:rPr>
          <w:sz w:val="16"/>
        </w:rPr>
        <w:t>14. Some pathogens, such as bird ‘flu, depend on regular contact between humans and “reservoir species” in order to evolve into periodically dangerous strains.</w:t>
      </w:r>
      <w:r>
        <w:rPr>
          <w:sz w:val="16"/>
        </w:rPr>
        <w:t xml:space="preserve"> </w:t>
      </w:r>
      <w:r w:rsidRPr="00C96FEC">
        <w:rPr>
          <w:sz w:val="16"/>
        </w:rPr>
        <w:t>15. If antibiotic resistance develops, humanity could see the resurgence of bacteria-based pandemics.</w:t>
      </w:r>
      <w:r>
        <w:rPr>
          <w:sz w:val="16"/>
        </w:rPr>
        <w:t xml:space="preserve"> </w:t>
      </w:r>
      <w:r w:rsidRPr="00C96FEC">
        <w:rPr>
          <w:sz w:val="16"/>
        </w:rPr>
        <w:t>16. The increased movement of people and products increases the speed and spread of pandemic transmission.</w:t>
      </w:r>
      <w:r>
        <w:rPr>
          <w:sz w:val="16"/>
        </w:rPr>
        <w:t xml:space="preserve"> </w:t>
      </w:r>
      <w:r w:rsidRPr="00C96FEC">
        <w:rPr>
          <w:sz w:val="16"/>
        </w:rPr>
        <w:t>17. Sanitation or its lack will strongly affect the spread of certain pathogens in key areas.</w:t>
      </w:r>
      <w:r>
        <w:rPr>
          <w:sz w:val="16"/>
        </w:rPr>
        <w:t xml:space="preserve"> </w:t>
      </w:r>
      <w:r w:rsidRPr="00A635D3">
        <w:rPr>
          <w:sz w:val="16"/>
        </w:rPr>
        <w:t xml:space="preserve">18. The </w:t>
      </w:r>
      <w:r w:rsidRPr="0029291A">
        <w:rPr>
          <w:rStyle w:val="StyleUnderline"/>
          <w:highlight w:val="cyan"/>
        </w:rPr>
        <w:t xml:space="preserve">efficiency of </w:t>
      </w:r>
      <w:r w:rsidRPr="0029291A">
        <w:rPr>
          <w:rStyle w:val="Emphasis"/>
          <w:highlight w:val="cyan"/>
        </w:rPr>
        <w:t>global reaction</w:t>
      </w:r>
      <w:r w:rsidRPr="00A635D3">
        <w:rPr>
          <w:rStyle w:val="StyleUnderline"/>
        </w:rPr>
        <w:t xml:space="preserve"> to a new pandemic </w:t>
      </w:r>
      <w:r w:rsidRPr="0029291A">
        <w:rPr>
          <w:rStyle w:val="StyleUnderline"/>
          <w:highlight w:val="cyan"/>
        </w:rPr>
        <w:t>will be</w:t>
      </w:r>
      <w:r w:rsidRPr="00A635D3">
        <w:rPr>
          <w:rStyle w:val="StyleUnderline"/>
        </w:rPr>
        <w:t xml:space="preserve"> strongly </w:t>
      </w:r>
      <w:r w:rsidRPr="0029291A">
        <w:rPr>
          <w:rStyle w:val="StyleUnderline"/>
          <w:highlight w:val="cyan"/>
        </w:rPr>
        <w:t xml:space="preserve">determined by the </w:t>
      </w:r>
      <w:r w:rsidRPr="0029291A">
        <w:rPr>
          <w:rStyle w:val="Emphasis"/>
          <w:sz w:val="24"/>
          <w:szCs w:val="28"/>
          <w:highlight w:val="cyan"/>
        </w:rPr>
        <w:t>speed of research</w:t>
      </w:r>
      <w:r w:rsidRPr="0029291A">
        <w:rPr>
          <w:rStyle w:val="StyleUnderline"/>
          <w:szCs w:val="28"/>
          <w:highlight w:val="cyan"/>
        </w:rPr>
        <w:t xml:space="preserve"> </w:t>
      </w:r>
      <w:r w:rsidRPr="0029291A">
        <w:rPr>
          <w:rStyle w:val="StyleUnderline"/>
          <w:highlight w:val="cyan"/>
        </w:rPr>
        <w:t>on the pathogen</w:t>
      </w:r>
      <w:r>
        <w:rPr>
          <w:rStyle w:val="StyleUnderline"/>
        </w:rPr>
        <w:t xml:space="preserve"> during the pandemic.</w:t>
      </w:r>
    </w:p>
    <w:p w14:paraId="26E980E4" w14:textId="77777777" w:rsidR="00627055" w:rsidRDefault="00627055" w:rsidP="00627055">
      <w:pPr>
        <w:pStyle w:val="Heading3"/>
      </w:pPr>
      <w:r>
        <w:t>UQ---2NC</w:t>
      </w:r>
    </w:p>
    <w:p w14:paraId="670280B2" w14:textId="77777777" w:rsidR="00627055" w:rsidRPr="009E623F" w:rsidRDefault="00627055" w:rsidP="00627055">
      <w:pPr>
        <w:pStyle w:val="Heading4"/>
      </w:pPr>
      <w:r>
        <w:t xml:space="preserve">Debt financing is </w:t>
      </w:r>
      <w:r>
        <w:rPr>
          <w:u w:val="single"/>
        </w:rPr>
        <w:t>stable</w:t>
      </w:r>
      <w:r>
        <w:t xml:space="preserve"> to weather </w:t>
      </w:r>
      <w:r>
        <w:rPr>
          <w:u w:val="single"/>
        </w:rPr>
        <w:t>moderate widening</w:t>
      </w:r>
      <w:r>
        <w:t xml:space="preserve">. </w:t>
      </w:r>
    </w:p>
    <w:p w14:paraId="66100CA5" w14:textId="77777777" w:rsidR="00627055" w:rsidRPr="000F31A6" w:rsidRDefault="00627055" w:rsidP="00627055">
      <w:r>
        <w:t xml:space="preserve">Stephen </w:t>
      </w:r>
      <w:r w:rsidRPr="000F31A6">
        <w:rPr>
          <w:rStyle w:val="Style13ptBold"/>
        </w:rPr>
        <w:t>Mullin 2-26</w:t>
      </w:r>
      <w:r>
        <w:t>. CFA Head of Investment Grade Portfolio Management, Public Fixed Income, MetLife Investment Management; Robert Vanden Assem, CFA Head of Developed Markets Investment Grade Fixed Income “</w:t>
      </w:r>
      <w:r w:rsidRPr="000F31A6">
        <w:t>2026 Investment Grade Credit Outlook: A Turning Point in a Familiar Market?</w:t>
      </w:r>
      <w:r>
        <w:t>”</w:t>
      </w:r>
      <w:r w:rsidRPr="000F31A6">
        <w:t xml:space="preserve"> https://www.pinebridge.com/en/insights/2026-investment-grade-credit-outlook</w:t>
      </w:r>
    </w:p>
    <w:p w14:paraId="10C209EF" w14:textId="77777777" w:rsidR="00627055" w:rsidRPr="009E623F" w:rsidRDefault="00627055" w:rsidP="00627055">
      <w:pPr>
        <w:rPr>
          <w:rStyle w:val="StyleUnderline"/>
        </w:rPr>
      </w:pPr>
      <w:r w:rsidRPr="009E623F">
        <w:rPr>
          <w:rStyle w:val="StyleUnderline"/>
        </w:rPr>
        <w:t xml:space="preserve">Corporate issuers entered 2026 in generally </w:t>
      </w:r>
      <w:r w:rsidRPr="009E623F">
        <w:rPr>
          <w:rStyle w:val="Emphasis"/>
          <w:highlight w:val="cyan"/>
        </w:rPr>
        <w:t>good</w:t>
      </w:r>
      <w:r w:rsidRPr="009E623F">
        <w:rPr>
          <w:rStyle w:val="Emphasis"/>
        </w:rPr>
        <w:t xml:space="preserve"> financial </w:t>
      </w:r>
      <w:r w:rsidRPr="009E623F">
        <w:rPr>
          <w:rStyle w:val="Emphasis"/>
          <w:highlight w:val="cyan"/>
        </w:rPr>
        <w:t>condition</w:t>
      </w:r>
      <w:r w:rsidRPr="009E623F">
        <w:rPr>
          <w:sz w:val="16"/>
        </w:rPr>
        <w:t xml:space="preserve">. </w:t>
      </w:r>
      <w:r w:rsidRPr="009E623F">
        <w:rPr>
          <w:rStyle w:val="Emphasis"/>
          <w:highlight w:val="cyan"/>
        </w:rPr>
        <w:t>Leverage has stabilized</w:t>
      </w:r>
      <w:r w:rsidRPr="009E623F">
        <w:rPr>
          <w:sz w:val="16"/>
        </w:rPr>
        <w:t xml:space="preserve">, </w:t>
      </w:r>
      <w:r w:rsidRPr="009E623F">
        <w:rPr>
          <w:rStyle w:val="StyleUnderline"/>
        </w:rPr>
        <w:t>cash</w:t>
      </w:r>
      <w:r w:rsidRPr="009E623F">
        <w:rPr>
          <w:sz w:val="16"/>
        </w:rPr>
        <w:t xml:space="preserve"> </w:t>
      </w:r>
      <w:r w:rsidRPr="009E623F">
        <w:rPr>
          <w:rStyle w:val="StyleUnderline"/>
        </w:rPr>
        <w:t xml:space="preserve">flow </w:t>
      </w:r>
      <w:r w:rsidRPr="009E623F">
        <w:rPr>
          <w:rStyle w:val="StyleUnderline"/>
          <w:highlight w:val="cyan"/>
        </w:rPr>
        <w:t>remains healthy</w:t>
      </w:r>
      <w:r w:rsidRPr="009E623F">
        <w:rPr>
          <w:rStyle w:val="StyleUnderline"/>
        </w:rPr>
        <w:t xml:space="preserve"> for most sectors</w:t>
      </w:r>
      <w:r w:rsidRPr="009E623F">
        <w:rPr>
          <w:sz w:val="16"/>
        </w:rPr>
        <w:t xml:space="preserve">, </w:t>
      </w:r>
      <w:r w:rsidRPr="009E623F">
        <w:rPr>
          <w:rStyle w:val="StyleUnderline"/>
        </w:rPr>
        <w:t xml:space="preserve">and early </w:t>
      </w:r>
      <w:r w:rsidRPr="009E623F">
        <w:rPr>
          <w:rStyle w:val="StyleUnderline"/>
          <w:highlight w:val="cyan"/>
        </w:rPr>
        <w:t>earnings</w:t>
      </w:r>
      <w:r w:rsidRPr="009E623F">
        <w:rPr>
          <w:rStyle w:val="StyleUnderline"/>
        </w:rPr>
        <w:t xml:space="preserve"> reports </w:t>
      </w:r>
      <w:r w:rsidRPr="009E623F">
        <w:rPr>
          <w:rStyle w:val="StyleUnderline"/>
          <w:highlight w:val="cyan"/>
        </w:rPr>
        <w:t>suggest</w:t>
      </w:r>
      <w:r w:rsidRPr="009E623F">
        <w:rPr>
          <w:rStyle w:val="StyleUnderline"/>
        </w:rPr>
        <w:t xml:space="preserve"> that </w:t>
      </w:r>
      <w:r w:rsidRPr="009E623F">
        <w:rPr>
          <w:rStyle w:val="StyleUnderline"/>
          <w:highlight w:val="cyan"/>
        </w:rPr>
        <w:t xml:space="preserve">balance sheets are </w:t>
      </w:r>
      <w:r w:rsidRPr="009E623F">
        <w:rPr>
          <w:rStyle w:val="Emphasis"/>
          <w:highlight w:val="cyan"/>
        </w:rPr>
        <w:t>well</w:t>
      </w:r>
      <w:r w:rsidRPr="009E623F">
        <w:rPr>
          <w:rStyle w:val="StyleUnderline"/>
        </w:rPr>
        <w:t>-</w:t>
      </w:r>
      <w:r w:rsidRPr="009E623F">
        <w:rPr>
          <w:rStyle w:val="Emphasis"/>
          <w:highlight w:val="cyan"/>
        </w:rPr>
        <w:t>positioned</w:t>
      </w:r>
      <w:r w:rsidRPr="009E623F">
        <w:rPr>
          <w:rStyle w:val="StyleUnderline"/>
          <w:highlight w:val="cyan"/>
        </w:rPr>
        <w:t xml:space="preserve"> to weather</w:t>
      </w:r>
      <w:r w:rsidRPr="009E623F">
        <w:rPr>
          <w:rStyle w:val="StyleUnderline"/>
        </w:rPr>
        <w:t xml:space="preserve"> moderate economic </w:t>
      </w:r>
      <w:r w:rsidRPr="009E623F">
        <w:rPr>
          <w:rStyle w:val="StyleUnderline"/>
          <w:highlight w:val="cyan"/>
        </w:rPr>
        <w:t>slowing</w:t>
      </w:r>
      <w:r w:rsidRPr="009E623F">
        <w:rPr>
          <w:rStyle w:val="StyleUnderline"/>
        </w:rPr>
        <w:t>.</w:t>
      </w:r>
    </w:p>
    <w:p w14:paraId="7F03D031" w14:textId="77777777" w:rsidR="00627055" w:rsidRPr="009E623F" w:rsidRDefault="00627055" w:rsidP="00627055">
      <w:pPr>
        <w:rPr>
          <w:sz w:val="16"/>
        </w:rPr>
      </w:pPr>
      <w:r w:rsidRPr="009E623F">
        <w:rPr>
          <w:sz w:val="16"/>
        </w:rPr>
        <w:t xml:space="preserve">That said, a risk frequently cited is that massive </w:t>
      </w:r>
      <w:r w:rsidRPr="009E623F">
        <w:rPr>
          <w:rStyle w:val="StyleUnderline"/>
          <w:highlight w:val="cyan"/>
        </w:rPr>
        <w:t>AI</w:t>
      </w:r>
      <w:r w:rsidRPr="009E623F">
        <w:rPr>
          <w:sz w:val="16"/>
        </w:rPr>
        <w:t xml:space="preserve"> investments fail to generate the anticipated returns. For now, this risk </w:t>
      </w:r>
      <w:r w:rsidRPr="009E623F">
        <w:rPr>
          <w:rStyle w:val="StyleUnderline"/>
          <w:highlight w:val="cyan"/>
        </w:rPr>
        <w:t xml:space="preserve">is </w:t>
      </w:r>
      <w:r w:rsidRPr="009E623F">
        <w:rPr>
          <w:rStyle w:val="Emphasis"/>
          <w:highlight w:val="cyan"/>
        </w:rPr>
        <w:t>mitigated</w:t>
      </w:r>
      <w:r w:rsidRPr="009E623F">
        <w:rPr>
          <w:sz w:val="16"/>
          <w:highlight w:val="cyan"/>
        </w:rPr>
        <w:t xml:space="preserve"> </w:t>
      </w:r>
      <w:r w:rsidRPr="009E623F">
        <w:rPr>
          <w:rStyle w:val="StyleUnderline"/>
          <w:highlight w:val="cyan"/>
        </w:rPr>
        <w:t>by</w:t>
      </w:r>
      <w:r w:rsidRPr="009E623F">
        <w:rPr>
          <w:rStyle w:val="StyleUnderline"/>
        </w:rPr>
        <w:t xml:space="preserve"> exceptionally strong </w:t>
      </w:r>
      <w:r w:rsidRPr="009E623F">
        <w:rPr>
          <w:rStyle w:val="StyleUnderline"/>
          <w:highlight w:val="cyan"/>
        </w:rPr>
        <w:t>balance sheets</w:t>
      </w:r>
      <w:r w:rsidRPr="009E623F">
        <w:rPr>
          <w:rStyle w:val="StyleUnderline"/>
        </w:rPr>
        <w:t xml:space="preserve"> among hyperscalers, along with ample free cash flow and ongoing </w:t>
      </w:r>
      <w:r w:rsidRPr="009E623F">
        <w:rPr>
          <w:rStyle w:val="StyleUnderline"/>
          <w:highlight w:val="cyan"/>
        </w:rPr>
        <w:t xml:space="preserve">capacity to </w:t>
      </w:r>
      <w:r w:rsidRPr="009E623F">
        <w:rPr>
          <w:rStyle w:val="Emphasis"/>
          <w:highlight w:val="cyan"/>
        </w:rPr>
        <w:t>raise equity</w:t>
      </w:r>
      <w:r w:rsidRPr="009E623F">
        <w:rPr>
          <w:rStyle w:val="StyleUnderline"/>
          <w:highlight w:val="cyan"/>
        </w:rPr>
        <w:t xml:space="preserve"> or </w:t>
      </w:r>
      <w:r w:rsidRPr="009E623F">
        <w:rPr>
          <w:rStyle w:val="Emphasis"/>
          <w:highlight w:val="cyan"/>
        </w:rPr>
        <w:t>term out maturities</w:t>
      </w:r>
      <w:r w:rsidRPr="009E623F">
        <w:rPr>
          <w:rStyle w:val="StyleUnderline"/>
        </w:rPr>
        <w:t>.</w:t>
      </w:r>
    </w:p>
    <w:p w14:paraId="5056D4BF" w14:textId="77777777" w:rsidR="00627055" w:rsidRPr="009E623F" w:rsidRDefault="00627055" w:rsidP="00627055">
      <w:pPr>
        <w:rPr>
          <w:rStyle w:val="StyleUnderline"/>
        </w:rPr>
      </w:pPr>
      <w:r w:rsidRPr="009E623F">
        <w:rPr>
          <w:sz w:val="16"/>
        </w:rPr>
        <w:t xml:space="preserve">Oracle’s experience can serve as a case study in which large and highly visible issuance was offset by equity raises to preserve the company’s investment grade status. </w:t>
      </w:r>
      <w:r w:rsidRPr="009E623F">
        <w:rPr>
          <w:rStyle w:val="StyleUnderline"/>
        </w:rPr>
        <w:t>But it is also a reminder that even high-quality issuers can become “beta names” within a thematic cycle</w:t>
      </w:r>
      <w:r w:rsidRPr="009E623F">
        <w:rPr>
          <w:sz w:val="16"/>
        </w:rPr>
        <w:t xml:space="preserve">. </w:t>
      </w:r>
      <w:r w:rsidRPr="009E623F">
        <w:rPr>
          <w:rStyle w:val="StyleUnderline"/>
        </w:rPr>
        <w:t>Spreads may become more volatile, and differentiation more pronounced.</w:t>
      </w:r>
    </w:p>
    <w:p w14:paraId="2E2C816C" w14:textId="77777777" w:rsidR="00627055" w:rsidRPr="009E623F" w:rsidRDefault="00627055" w:rsidP="00627055">
      <w:pPr>
        <w:rPr>
          <w:sz w:val="16"/>
        </w:rPr>
      </w:pPr>
      <w:r w:rsidRPr="009E623F">
        <w:rPr>
          <w:sz w:val="16"/>
        </w:rPr>
        <w:t xml:space="preserve">Rising </w:t>
      </w:r>
      <w:r w:rsidRPr="009E623F">
        <w:rPr>
          <w:rStyle w:val="StyleUnderline"/>
        </w:rPr>
        <w:t xml:space="preserve">M&amp;A also affects </w:t>
      </w:r>
      <w:r w:rsidRPr="009E623F">
        <w:rPr>
          <w:rStyle w:val="Emphasis"/>
        </w:rPr>
        <w:t>fundamentals</w:t>
      </w:r>
      <w:r w:rsidRPr="009E623F">
        <w:rPr>
          <w:sz w:val="16"/>
        </w:rPr>
        <w:t xml:space="preserve">. While M&amp;A can be credit-positive for financial firms – supporting consolidation, scale, and synergies – it is often credit-negative for non-financial corporates such as industrials. </w:t>
      </w:r>
      <w:r w:rsidRPr="009E623F">
        <w:rPr>
          <w:rStyle w:val="StyleUnderline"/>
          <w:highlight w:val="cyan"/>
        </w:rPr>
        <w:t>Debt-financed acquisitions</w:t>
      </w:r>
      <w:r w:rsidRPr="009E623F">
        <w:rPr>
          <w:sz w:val="16"/>
        </w:rPr>
        <w:t xml:space="preserve"> have historically </w:t>
      </w:r>
      <w:r w:rsidRPr="009E623F">
        <w:rPr>
          <w:rStyle w:val="StyleUnderline"/>
          <w:highlight w:val="cyan"/>
        </w:rPr>
        <w:t>introduced</w:t>
      </w:r>
      <w:r w:rsidRPr="009E623F">
        <w:rPr>
          <w:rStyle w:val="StyleUnderline"/>
        </w:rPr>
        <w:t xml:space="preserve"> spread widening </w:t>
      </w:r>
      <w:r w:rsidRPr="009E623F">
        <w:rPr>
          <w:rStyle w:val="StyleUnderline"/>
          <w:highlight w:val="cyan"/>
        </w:rPr>
        <w:t>pressures</w:t>
      </w:r>
      <w:r w:rsidRPr="009E623F">
        <w:rPr>
          <w:sz w:val="16"/>
        </w:rPr>
        <w:t xml:space="preserve">, </w:t>
      </w:r>
      <w:r w:rsidRPr="009E623F">
        <w:rPr>
          <w:rStyle w:val="StyleUnderline"/>
        </w:rPr>
        <w:t>particularly late in the credit cycle</w:t>
      </w:r>
      <w:r w:rsidRPr="009E623F">
        <w:rPr>
          <w:sz w:val="16"/>
        </w:rPr>
        <w:t>. With 2026 expected to bring an uptick in strategic M&amp;A, investors must remain alert to potential balance-sheet degradation.</w:t>
      </w:r>
    </w:p>
    <w:p w14:paraId="7C6DE47F" w14:textId="77777777" w:rsidR="00627055" w:rsidRPr="009E623F" w:rsidRDefault="00627055" w:rsidP="00627055">
      <w:pPr>
        <w:rPr>
          <w:sz w:val="16"/>
        </w:rPr>
      </w:pPr>
      <w:r w:rsidRPr="009E623F">
        <w:rPr>
          <w:sz w:val="16"/>
        </w:rPr>
        <w:t>Macro backdrop calls for moderate spread widening, careful yield curve positioning</w:t>
      </w:r>
    </w:p>
    <w:p w14:paraId="1EE3DB4B" w14:textId="77777777" w:rsidR="00627055" w:rsidRPr="009E623F" w:rsidRDefault="00627055" w:rsidP="00627055">
      <w:pPr>
        <w:rPr>
          <w:sz w:val="16"/>
        </w:rPr>
      </w:pPr>
      <w:r w:rsidRPr="009E623F">
        <w:rPr>
          <w:sz w:val="16"/>
        </w:rPr>
        <w:t xml:space="preserve">The macro outlook for 2026 is one with its own set of sensitivities. While the expectation among many economists is moderate growth, sticky inflation, and gradual policy easing, the unforeseen still looms. Deficits appear stable; however, US spending supported by OBBBA-related refunds has the potential to increase, and labor markets are still largely fragile. Many </w:t>
      </w:r>
      <w:r w:rsidRPr="009E623F">
        <w:rPr>
          <w:rStyle w:val="StyleUnderline"/>
        </w:rPr>
        <w:t>observers see a “</w:t>
      </w:r>
      <w:r w:rsidRPr="009E623F">
        <w:rPr>
          <w:rStyle w:val="StyleUnderline"/>
          <w:highlight w:val="cyan"/>
        </w:rPr>
        <w:t>slow-hire</w:t>
      </w:r>
      <w:r w:rsidRPr="009E623F">
        <w:rPr>
          <w:rStyle w:val="StyleUnderline"/>
        </w:rPr>
        <w:t xml:space="preserve">, </w:t>
      </w:r>
      <w:r w:rsidRPr="009E623F">
        <w:rPr>
          <w:rStyle w:val="StyleUnderline"/>
          <w:highlight w:val="cyan"/>
        </w:rPr>
        <w:t>slow-fire</w:t>
      </w:r>
      <w:r w:rsidRPr="009E623F">
        <w:rPr>
          <w:rStyle w:val="StyleUnderline"/>
        </w:rPr>
        <w:t xml:space="preserve">” </w:t>
      </w:r>
      <w:r w:rsidRPr="009E623F">
        <w:rPr>
          <w:rStyle w:val="StyleUnderline"/>
          <w:highlight w:val="cyan"/>
        </w:rPr>
        <w:t>environment</w:t>
      </w:r>
      <w:r w:rsidRPr="009E623F">
        <w:rPr>
          <w:rStyle w:val="StyleUnderline"/>
        </w:rPr>
        <w:t xml:space="preserve">, </w:t>
      </w:r>
      <w:r w:rsidRPr="009E623F">
        <w:rPr>
          <w:sz w:val="16"/>
        </w:rPr>
        <w:t>though it is hard to ignore large-scale headline layoffs among US technology leaders.</w:t>
      </w:r>
    </w:p>
    <w:p w14:paraId="2660892A" w14:textId="77777777" w:rsidR="00627055" w:rsidRPr="009E623F" w:rsidRDefault="00627055" w:rsidP="00627055">
      <w:pPr>
        <w:rPr>
          <w:sz w:val="16"/>
        </w:rPr>
      </w:pPr>
      <w:r w:rsidRPr="009E623F">
        <w:rPr>
          <w:sz w:val="16"/>
        </w:rPr>
        <w:t>The Fed is expected to adopt a more neutral policy stance following the appointment of new leadership in the second half of the year. Although a decrease in long-end Treasury issuance may help anchor yields, the market could quickly reassess the Fed’s effectiveness on taming inflation, potentially resulting in higher long-term yields.</w:t>
      </w:r>
    </w:p>
    <w:p w14:paraId="607ADD95" w14:textId="77777777" w:rsidR="00627055" w:rsidRPr="009E623F" w:rsidRDefault="00627055" w:rsidP="00627055">
      <w:pPr>
        <w:rPr>
          <w:sz w:val="16"/>
        </w:rPr>
      </w:pPr>
      <w:r w:rsidRPr="009E623F">
        <w:rPr>
          <w:sz w:val="16"/>
        </w:rPr>
        <w:t>For IG investors, the shape of the yield curve – particularly the 10s/30s curve, which remains flat but may steepen – will have significant implications for curve positioning and relative performance across maturities. At 25-year tights, spreads leave little risk premium to absorb shocks. Yet history has shown that even when spreads widen from such tight levels, markets often stabilize quickly as buyers reenter.</w:t>
      </w:r>
    </w:p>
    <w:p w14:paraId="64938859" w14:textId="77777777" w:rsidR="00627055" w:rsidRPr="009E623F" w:rsidRDefault="00627055" w:rsidP="00627055">
      <w:pPr>
        <w:rPr>
          <w:sz w:val="16"/>
        </w:rPr>
      </w:pPr>
      <w:r w:rsidRPr="009E623F">
        <w:rPr>
          <w:sz w:val="16"/>
        </w:rPr>
        <w:t>We see a few key reasons why spreads may widen in 2026:</w:t>
      </w:r>
    </w:p>
    <w:p w14:paraId="0AE2BBC4" w14:textId="77777777" w:rsidR="00627055" w:rsidRPr="009E623F" w:rsidRDefault="00627055" w:rsidP="00627055">
      <w:pPr>
        <w:rPr>
          <w:sz w:val="16"/>
        </w:rPr>
      </w:pPr>
      <w:r w:rsidRPr="009E623F">
        <w:rPr>
          <w:sz w:val="16"/>
        </w:rPr>
        <w:t>A surge in long-duration supply, especially from tech</w:t>
      </w:r>
    </w:p>
    <w:p w14:paraId="374A043A" w14:textId="77777777" w:rsidR="00627055" w:rsidRPr="009E623F" w:rsidRDefault="00627055" w:rsidP="00627055">
      <w:pPr>
        <w:rPr>
          <w:sz w:val="16"/>
        </w:rPr>
      </w:pPr>
      <w:r w:rsidRPr="009E623F">
        <w:rPr>
          <w:sz w:val="16"/>
        </w:rPr>
        <w:t>M&amp;A-related issuance from industrials and utilities</w:t>
      </w:r>
    </w:p>
    <w:p w14:paraId="2D90FD7D" w14:textId="77777777" w:rsidR="00627055" w:rsidRPr="009E623F" w:rsidRDefault="00627055" w:rsidP="00627055">
      <w:pPr>
        <w:rPr>
          <w:sz w:val="16"/>
        </w:rPr>
      </w:pPr>
      <w:r w:rsidRPr="009E623F">
        <w:rPr>
          <w:sz w:val="16"/>
        </w:rPr>
        <w:t>Greater concessions on large financings, which could reprice curves</w:t>
      </w:r>
    </w:p>
    <w:p w14:paraId="2E5964C6" w14:textId="77777777" w:rsidR="00627055" w:rsidRPr="009E623F" w:rsidRDefault="00627055" w:rsidP="00627055">
      <w:pPr>
        <w:rPr>
          <w:sz w:val="16"/>
        </w:rPr>
      </w:pPr>
      <w:r w:rsidRPr="009E623F">
        <w:rPr>
          <w:sz w:val="16"/>
        </w:rPr>
        <w:t>A shift in technicals from supply-constrained to supply-heavy</w:t>
      </w:r>
    </w:p>
    <w:p w14:paraId="367BDAE5" w14:textId="77777777" w:rsidR="00627055" w:rsidRPr="009E623F" w:rsidRDefault="00627055" w:rsidP="00627055">
      <w:pPr>
        <w:rPr>
          <w:sz w:val="16"/>
        </w:rPr>
      </w:pPr>
      <w:r w:rsidRPr="009E623F">
        <w:rPr>
          <w:sz w:val="16"/>
        </w:rPr>
        <w:t>Potential exogenous shocks at a time of thin cushions</w:t>
      </w:r>
    </w:p>
    <w:p w14:paraId="48894A4C" w14:textId="77777777" w:rsidR="00627055" w:rsidRPr="009E623F" w:rsidRDefault="00627055" w:rsidP="00627055">
      <w:pPr>
        <w:rPr>
          <w:sz w:val="16"/>
        </w:rPr>
      </w:pPr>
      <w:r w:rsidRPr="009E623F">
        <w:rPr>
          <w:rStyle w:val="StyleUnderline"/>
          <w:highlight w:val="cyan"/>
        </w:rPr>
        <w:t>We don’t expect widening</w:t>
      </w:r>
      <w:r w:rsidRPr="009E623F">
        <w:rPr>
          <w:rStyle w:val="StyleUnderline"/>
        </w:rPr>
        <w:t xml:space="preserve"> to be </w:t>
      </w:r>
      <w:r w:rsidRPr="009E623F">
        <w:rPr>
          <w:rStyle w:val="Emphasis"/>
          <w:highlight w:val="cyan"/>
        </w:rPr>
        <w:t>disorderly</w:t>
      </w:r>
      <w:r w:rsidRPr="009E623F">
        <w:rPr>
          <w:rStyle w:val="StyleUnderline"/>
        </w:rPr>
        <w:t>,</w:t>
      </w:r>
      <w:r w:rsidRPr="009E623F">
        <w:rPr>
          <w:sz w:val="16"/>
        </w:rPr>
        <w:t xml:space="preserve"> however. While </w:t>
      </w:r>
      <w:r w:rsidRPr="009E623F">
        <w:rPr>
          <w:rStyle w:val="StyleUnderline"/>
          <w:highlight w:val="cyan"/>
        </w:rPr>
        <w:t>fundamentals remain</w:t>
      </w:r>
      <w:r w:rsidRPr="009E623F">
        <w:rPr>
          <w:sz w:val="16"/>
        </w:rPr>
        <w:t xml:space="preserve"> </w:t>
      </w:r>
      <w:r w:rsidRPr="009E623F">
        <w:rPr>
          <w:rStyle w:val="Emphasis"/>
        </w:rPr>
        <w:t xml:space="preserve">generally </w:t>
      </w:r>
      <w:r w:rsidRPr="009E623F">
        <w:rPr>
          <w:rStyle w:val="Emphasis"/>
          <w:highlight w:val="cyan"/>
        </w:rPr>
        <w:t>sound</w:t>
      </w:r>
      <w:r w:rsidRPr="009E623F">
        <w:rPr>
          <w:sz w:val="16"/>
        </w:rPr>
        <w:t xml:space="preserve">, </w:t>
      </w:r>
      <w:r w:rsidRPr="009E623F">
        <w:rPr>
          <w:rStyle w:val="StyleUnderline"/>
        </w:rPr>
        <w:t xml:space="preserve">elevated starting yields, along with global demand, should </w:t>
      </w:r>
      <w:r w:rsidRPr="009E623F">
        <w:rPr>
          <w:rStyle w:val="StyleUnderline"/>
          <w:highlight w:val="cyan"/>
        </w:rPr>
        <w:t>mitigate</w:t>
      </w:r>
      <w:r w:rsidRPr="009E623F">
        <w:rPr>
          <w:rStyle w:val="StyleUnderline"/>
        </w:rPr>
        <w:t xml:space="preserve"> the potential for significant spread </w:t>
      </w:r>
      <w:r w:rsidRPr="009E623F">
        <w:rPr>
          <w:rStyle w:val="StyleUnderline"/>
          <w:highlight w:val="cyan"/>
        </w:rPr>
        <w:t>decompression</w:t>
      </w:r>
      <w:r w:rsidRPr="009E623F">
        <w:rPr>
          <w:rStyle w:val="StyleUnderline"/>
        </w:rPr>
        <w:t>.</w:t>
      </w:r>
      <w:r w:rsidRPr="009E623F">
        <w:rPr>
          <w:sz w:val="16"/>
        </w:rPr>
        <w:t xml:space="preserve"> The more likely outcome is moderate widening and more dispersion, creating opportunities for security selection rather than broad beta trades.</w:t>
      </w:r>
    </w:p>
    <w:p w14:paraId="55F42DE9" w14:textId="77777777" w:rsidR="00627055" w:rsidRDefault="00627055" w:rsidP="00627055">
      <w:pPr>
        <w:rPr>
          <w:sz w:val="16"/>
        </w:rPr>
      </w:pPr>
      <w:r w:rsidRPr="009E623F">
        <w:rPr>
          <w:sz w:val="16"/>
        </w:rPr>
        <w:t xml:space="preserve">We continue to favor the front end and the belly of the curve, with strong roll-down, </w:t>
      </w:r>
      <w:r w:rsidRPr="009E623F">
        <w:rPr>
          <w:rStyle w:val="Emphasis"/>
        </w:rPr>
        <w:t>attractive</w:t>
      </w:r>
      <w:r w:rsidRPr="009E623F">
        <w:rPr>
          <w:sz w:val="16"/>
        </w:rPr>
        <w:t xml:space="preserve"> </w:t>
      </w:r>
      <w:r w:rsidRPr="009E623F">
        <w:rPr>
          <w:rStyle w:val="Emphasis"/>
        </w:rPr>
        <w:t>breakevens</w:t>
      </w:r>
      <w:r w:rsidRPr="009E623F">
        <w:rPr>
          <w:sz w:val="16"/>
        </w:rPr>
        <w:t xml:space="preserve">, and the expectation of further long-duration supply all arguments for staying inside the long end. </w:t>
      </w:r>
      <w:r w:rsidRPr="009E623F">
        <w:rPr>
          <w:rStyle w:val="StyleUnderline"/>
        </w:rPr>
        <w:t>The long end is likely to underperform in excess-return terms given upcoming multi-year hyperscaler issuance, the potential steepening in the 10s/30s curve, and elevated volatility risk</w:t>
      </w:r>
      <w:r w:rsidRPr="009E623F">
        <w:rPr>
          <w:sz w:val="16"/>
        </w:rPr>
        <w:t>.</w:t>
      </w:r>
    </w:p>
    <w:p w14:paraId="1392177E" w14:textId="77777777" w:rsidR="00627055" w:rsidRDefault="00627055" w:rsidP="00627055">
      <w:pPr>
        <w:pStyle w:val="Heading4"/>
      </w:pPr>
      <w:r>
        <w:t xml:space="preserve">Fundamentals prove that risk is </w:t>
      </w:r>
      <w:r w:rsidRPr="00EF4B0C">
        <w:rPr>
          <w:u w:val="single"/>
        </w:rPr>
        <w:t>priced in</w:t>
      </w:r>
      <w:r>
        <w:t xml:space="preserve">. </w:t>
      </w:r>
    </w:p>
    <w:p w14:paraId="669BFA10" w14:textId="77777777" w:rsidR="00627055" w:rsidRPr="000A1027" w:rsidRDefault="00627055" w:rsidP="00627055">
      <w:r>
        <w:t xml:space="preserve">Tom </w:t>
      </w:r>
      <w:r w:rsidRPr="008C2F71">
        <w:rPr>
          <w:rStyle w:val="Style13ptBold"/>
        </w:rPr>
        <w:t>Ross 3-19</w:t>
      </w:r>
      <w:r>
        <w:t>. CFA Head of High Yield and Portfolio Manager at  Janus Henderson Investors. “</w:t>
      </w:r>
      <w:r w:rsidRPr="000A1027">
        <w:t>Unravelling the forces driving corporate credit’s resilience</w:t>
      </w:r>
      <w:r>
        <w:t xml:space="preserve">”. </w:t>
      </w:r>
      <w:r w:rsidRPr="000A1027">
        <w:t>https://www.janushenderson.com/en-us/advisor/article/unravelling-the-forces-driving-corporate-credits-resilience/</w:t>
      </w:r>
    </w:p>
    <w:p w14:paraId="08D527FC" w14:textId="77777777" w:rsidR="00627055" w:rsidRPr="00EF4B0C" w:rsidRDefault="00627055" w:rsidP="00627055">
      <w:pPr>
        <w:rPr>
          <w:rStyle w:val="StyleUnderline"/>
        </w:rPr>
      </w:pPr>
      <w:r w:rsidRPr="00EF4B0C">
        <w:rPr>
          <w:sz w:val="16"/>
        </w:rPr>
        <w:t xml:space="preserve">The conflict in the Middle East has drawn parallels with the outbreak of the Russia-Ukraine War, with concerns that an oil-induced supply and inflation shock could harm the global economy. So far, credit markets have reacted in a sanguine manner, </w:t>
      </w:r>
      <w:r w:rsidRPr="00EF4B0C">
        <w:rPr>
          <w:rStyle w:val="StyleUnderline"/>
        </w:rPr>
        <w:t>with changes in credit spreads not dissimilar to the rates impact from rising government bond yields.</w:t>
      </w:r>
    </w:p>
    <w:p w14:paraId="746B9ECC" w14:textId="77777777" w:rsidR="00627055" w:rsidRPr="00EF4B0C" w:rsidRDefault="00627055" w:rsidP="00627055">
      <w:pPr>
        <w:rPr>
          <w:sz w:val="16"/>
        </w:rPr>
      </w:pPr>
      <w:r w:rsidRPr="00EF4B0C">
        <w:rPr>
          <w:sz w:val="16"/>
        </w:rPr>
        <w:t xml:space="preserve">As the chart below shows, the </w:t>
      </w:r>
      <w:r w:rsidRPr="00EF4B0C">
        <w:rPr>
          <w:rStyle w:val="StyleUnderline"/>
        </w:rPr>
        <w:t xml:space="preserve">recent tick-up in credit spreads is </w:t>
      </w:r>
      <w:r w:rsidRPr="00EF4B0C">
        <w:rPr>
          <w:rStyle w:val="Emphasis"/>
        </w:rPr>
        <w:t>muted</w:t>
      </w:r>
      <w:r w:rsidRPr="00EF4B0C">
        <w:rPr>
          <w:rStyle w:val="StyleUnderline"/>
        </w:rPr>
        <w:t xml:space="preserve"> when compared to</w:t>
      </w:r>
      <w:r w:rsidRPr="00EF4B0C">
        <w:rPr>
          <w:sz w:val="16"/>
        </w:rPr>
        <w:t xml:space="preserve"> last year’s </w:t>
      </w:r>
      <w:r w:rsidRPr="00EF4B0C">
        <w:rPr>
          <w:rStyle w:val="StyleUnderline"/>
        </w:rPr>
        <w:t>Liberation Day</w:t>
      </w:r>
      <w:r w:rsidRPr="00EF4B0C">
        <w:rPr>
          <w:sz w:val="16"/>
        </w:rPr>
        <w:t xml:space="preserve"> sell-off, let alone the 2015 energy sell-off after oil prices collapsed or the Covid spike.</w:t>
      </w:r>
    </w:p>
    <w:p w14:paraId="5FB7F769" w14:textId="77777777" w:rsidR="00627055" w:rsidRPr="00EF4B0C" w:rsidRDefault="00627055" w:rsidP="00627055">
      <w:pPr>
        <w:rPr>
          <w:sz w:val="16"/>
        </w:rPr>
      </w:pPr>
      <w:r w:rsidRPr="00EF4B0C">
        <w:rPr>
          <w:sz w:val="16"/>
        </w:rPr>
        <w:t xml:space="preserve">For now, the market assumption is that the </w:t>
      </w:r>
      <w:r w:rsidRPr="00EF4B0C">
        <w:rPr>
          <w:rStyle w:val="StyleUnderline"/>
          <w:highlight w:val="cyan"/>
        </w:rPr>
        <w:t xml:space="preserve">conflict </w:t>
      </w:r>
      <w:r w:rsidRPr="00EF4B0C">
        <w:rPr>
          <w:rStyle w:val="Emphasis"/>
          <w:highlight w:val="cyan"/>
        </w:rPr>
        <w:t>remains regional</w:t>
      </w:r>
      <w:r w:rsidRPr="00EF4B0C">
        <w:rPr>
          <w:sz w:val="16"/>
        </w:rPr>
        <w:t xml:space="preserve">, although high oil and gas prices – caused by Iran’s choke hold on ships transiting the Strait of Hormuz – could have a material impact on inflation and consumption were they to be sustained beyond the short term. For the time being, </w:t>
      </w:r>
      <w:r w:rsidRPr="00EF4B0C">
        <w:rPr>
          <w:rStyle w:val="StyleUnderline"/>
        </w:rPr>
        <w:t xml:space="preserve">geopolitical </w:t>
      </w:r>
      <w:r w:rsidRPr="00EF4B0C">
        <w:rPr>
          <w:rStyle w:val="StyleUnderline"/>
          <w:highlight w:val="cyan"/>
        </w:rPr>
        <w:t>shocks</w:t>
      </w:r>
      <w:r w:rsidRPr="00EF4B0C">
        <w:rPr>
          <w:rStyle w:val="StyleUnderline"/>
        </w:rPr>
        <w:t xml:space="preserve"> have </w:t>
      </w:r>
      <w:r w:rsidRPr="00EF4B0C">
        <w:rPr>
          <w:rStyle w:val="StyleUnderline"/>
          <w:highlight w:val="cyan"/>
        </w:rPr>
        <w:t>not</w:t>
      </w:r>
      <w:r w:rsidRPr="00EF4B0C">
        <w:rPr>
          <w:rStyle w:val="StyleUnderline"/>
        </w:rPr>
        <w:t xml:space="preserve"> yet </w:t>
      </w:r>
      <w:r w:rsidRPr="00EF4B0C">
        <w:rPr>
          <w:rStyle w:val="StyleUnderline"/>
          <w:highlight w:val="cyan"/>
        </w:rPr>
        <w:t>translated into</w:t>
      </w:r>
      <w:r w:rsidRPr="00EF4B0C">
        <w:rPr>
          <w:rStyle w:val="StyleUnderline"/>
        </w:rPr>
        <w:t xml:space="preserve"> a </w:t>
      </w:r>
      <w:r w:rsidRPr="00EF4B0C">
        <w:rPr>
          <w:rStyle w:val="Emphasis"/>
          <w:highlight w:val="cyan"/>
        </w:rPr>
        <w:t>material deterioration</w:t>
      </w:r>
      <w:r w:rsidRPr="00EF4B0C">
        <w:rPr>
          <w:rStyle w:val="StyleUnderline"/>
        </w:rPr>
        <w:t xml:space="preserve"> </w:t>
      </w:r>
      <w:r w:rsidRPr="00EF4B0C">
        <w:rPr>
          <w:sz w:val="16"/>
        </w:rPr>
        <w:t xml:space="preserve">in key economic data. So far, </w:t>
      </w:r>
      <w:r w:rsidRPr="00EF4B0C">
        <w:rPr>
          <w:rStyle w:val="StyleUnderline"/>
        </w:rPr>
        <w:t>we see this as a volatility event rather than an economic event impacting inflation and consumption</w:t>
      </w:r>
      <w:r w:rsidRPr="00EF4B0C">
        <w:rPr>
          <w:sz w:val="16"/>
        </w:rPr>
        <w:t>.</w:t>
      </w:r>
    </w:p>
    <w:p w14:paraId="2F9B685D" w14:textId="77777777" w:rsidR="00627055" w:rsidRPr="00EF4B0C" w:rsidRDefault="00627055" w:rsidP="00627055">
      <w:pPr>
        <w:rPr>
          <w:sz w:val="16"/>
        </w:rPr>
      </w:pPr>
      <w:r w:rsidRPr="00EF4B0C">
        <w:rPr>
          <w:sz w:val="16"/>
        </w:rPr>
        <w:t xml:space="preserve">The </w:t>
      </w:r>
      <w:r w:rsidRPr="00EF4B0C">
        <w:rPr>
          <w:rStyle w:val="StyleUnderline"/>
        </w:rPr>
        <w:t xml:space="preserve">forces behind </w:t>
      </w:r>
      <w:r w:rsidRPr="00EF4B0C">
        <w:rPr>
          <w:rStyle w:val="StyleUnderline"/>
          <w:highlight w:val="cyan"/>
        </w:rPr>
        <w:t>corporate</w:t>
      </w:r>
      <w:r w:rsidRPr="00EF4B0C">
        <w:rPr>
          <w:rStyle w:val="StyleUnderline"/>
        </w:rPr>
        <w:t xml:space="preserve"> credit’s</w:t>
      </w:r>
      <w:r w:rsidRPr="00EF4B0C">
        <w:rPr>
          <w:sz w:val="16"/>
        </w:rPr>
        <w:t xml:space="preserve"> </w:t>
      </w:r>
      <w:r w:rsidRPr="00EF4B0C">
        <w:rPr>
          <w:rStyle w:val="Emphasis"/>
          <w:highlight w:val="cyan"/>
        </w:rPr>
        <w:t>resilience</w:t>
      </w:r>
    </w:p>
    <w:p w14:paraId="77FF7CDE" w14:textId="77777777" w:rsidR="00627055" w:rsidRPr="00EF4B0C" w:rsidRDefault="00627055" w:rsidP="00627055">
      <w:pPr>
        <w:rPr>
          <w:sz w:val="16"/>
        </w:rPr>
      </w:pPr>
      <w:r w:rsidRPr="00EF4B0C">
        <w:rPr>
          <w:sz w:val="16"/>
        </w:rPr>
        <w:t>We believe there are several reasons why the corporate bond markets have responded in such an orderly way.</w:t>
      </w:r>
    </w:p>
    <w:p w14:paraId="1F663C9F" w14:textId="77777777" w:rsidR="00627055" w:rsidRPr="00EF4B0C" w:rsidRDefault="00627055" w:rsidP="00627055">
      <w:pPr>
        <w:rPr>
          <w:rStyle w:val="StyleUnderline"/>
        </w:rPr>
      </w:pPr>
      <w:r w:rsidRPr="00EF4B0C">
        <w:rPr>
          <w:sz w:val="16"/>
        </w:rPr>
        <w:t xml:space="preserve">First, </w:t>
      </w:r>
      <w:r w:rsidRPr="00EF4B0C">
        <w:rPr>
          <w:rStyle w:val="StyleUnderline"/>
        </w:rPr>
        <w:t xml:space="preserve">investor </w:t>
      </w:r>
      <w:r w:rsidRPr="00EF4B0C">
        <w:rPr>
          <w:rStyle w:val="Emphasis"/>
          <w:highlight w:val="cyan"/>
        </w:rPr>
        <w:t>positioning</w:t>
      </w:r>
      <w:r w:rsidRPr="00EF4B0C">
        <w:rPr>
          <w:rStyle w:val="StyleUnderline"/>
          <w:highlight w:val="cyan"/>
        </w:rPr>
        <w:t xml:space="preserve"> is </w:t>
      </w:r>
      <w:r w:rsidRPr="00EF4B0C">
        <w:rPr>
          <w:rStyle w:val="Emphasis"/>
          <w:highlight w:val="cyan"/>
        </w:rPr>
        <w:t>light</w:t>
      </w:r>
      <w:r w:rsidRPr="00EF4B0C">
        <w:rPr>
          <w:rStyle w:val="StyleUnderline"/>
        </w:rPr>
        <w:t xml:space="preserve"> given credit spreads are at the tighter end of historical ranges</w:t>
      </w:r>
      <w:r w:rsidRPr="00EF4B0C">
        <w:rPr>
          <w:sz w:val="16"/>
        </w:rPr>
        <w:t xml:space="preserve"> (Figure 2). Anecdotally</w:t>
      </w:r>
      <w:r w:rsidRPr="00EF4B0C">
        <w:rPr>
          <w:rStyle w:val="StyleUnderline"/>
        </w:rPr>
        <w:t xml:space="preserve">, most investors were neutrally positioned heading into this conflict and waiting for more attractive valuations to add risk. Recall that there had been nervousness around artificial intelligence </w:t>
      </w:r>
      <w:r w:rsidRPr="00EF4B0C">
        <w:rPr>
          <w:sz w:val="16"/>
        </w:rPr>
        <w:t>(AI) disruption</w:t>
      </w:r>
      <w:r w:rsidRPr="00EF4B0C">
        <w:rPr>
          <w:rStyle w:val="StyleUnderline"/>
        </w:rPr>
        <w:t xml:space="preserve"> and private credit fears earlier in the year.</w:t>
      </w:r>
    </w:p>
    <w:p w14:paraId="30306FDD" w14:textId="77777777" w:rsidR="00627055" w:rsidRPr="00EF4B0C" w:rsidRDefault="00627055" w:rsidP="00627055">
      <w:pPr>
        <w:rPr>
          <w:sz w:val="16"/>
        </w:rPr>
      </w:pPr>
      <w:r w:rsidRPr="00EF4B0C">
        <w:rPr>
          <w:sz w:val="16"/>
        </w:rPr>
        <w:t xml:space="preserve">Second, </w:t>
      </w:r>
      <w:r w:rsidRPr="00EF4B0C">
        <w:rPr>
          <w:rStyle w:val="StyleUnderline"/>
          <w:highlight w:val="cyan"/>
        </w:rPr>
        <w:t>there has</w:t>
      </w:r>
      <w:r w:rsidRPr="00EF4B0C">
        <w:rPr>
          <w:rStyle w:val="StyleUnderline"/>
        </w:rPr>
        <w:t xml:space="preserve"> already </w:t>
      </w:r>
      <w:r w:rsidRPr="00EF4B0C">
        <w:rPr>
          <w:rStyle w:val="StyleUnderline"/>
          <w:highlight w:val="cyan"/>
        </w:rPr>
        <w:t>been</w:t>
      </w:r>
      <w:r w:rsidRPr="00EF4B0C">
        <w:rPr>
          <w:rStyle w:val="StyleUnderline"/>
        </w:rPr>
        <w:t xml:space="preserve"> a </w:t>
      </w:r>
      <w:r w:rsidRPr="00EF4B0C">
        <w:rPr>
          <w:rStyle w:val="Emphasis"/>
          <w:highlight w:val="cyan"/>
        </w:rPr>
        <w:t>reasonable</w:t>
      </w:r>
      <w:r w:rsidRPr="00EF4B0C">
        <w:rPr>
          <w:rStyle w:val="StyleUnderline"/>
        </w:rPr>
        <w:t xml:space="preserve"> amount of corporate </w:t>
      </w:r>
      <w:r w:rsidRPr="00EF4B0C">
        <w:rPr>
          <w:rStyle w:val="StyleUnderline"/>
          <w:highlight w:val="cyan"/>
        </w:rPr>
        <w:t>bond issuance</w:t>
      </w:r>
      <w:r w:rsidRPr="00EF4B0C">
        <w:rPr>
          <w:rStyle w:val="StyleUnderline"/>
        </w:rPr>
        <w:t xml:space="preserve"> so far this year</w:t>
      </w:r>
      <w:r w:rsidRPr="00EF4B0C">
        <w:rPr>
          <w:sz w:val="16"/>
        </w:rPr>
        <w:t>. US investment grade issuance was US$474 billion in the first 10 weeks of the year, up 6% compared to the same period in 2025, and US high yield and loans (leveraged finance) issuance was US$64 billion, up 34% compared with the same period in 2025. Over the same period European investment grade issuance is €170 billion, down a marginal 3%, but European high yield is €23 billion, up 40% year- on-year.1</w:t>
      </w:r>
    </w:p>
    <w:p w14:paraId="4D402B6E" w14:textId="77777777" w:rsidR="00627055" w:rsidRPr="00EF4B0C" w:rsidRDefault="00627055" w:rsidP="00627055">
      <w:pPr>
        <w:rPr>
          <w:sz w:val="16"/>
        </w:rPr>
      </w:pPr>
      <w:r w:rsidRPr="00EF4B0C">
        <w:rPr>
          <w:sz w:val="16"/>
        </w:rPr>
        <w:t xml:space="preserve">A key concern has been the scale of </w:t>
      </w:r>
      <w:r w:rsidRPr="00EF4B0C">
        <w:rPr>
          <w:rStyle w:val="StyleUnderline"/>
        </w:rPr>
        <w:t>tech-related issuance</w:t>
      </w:r>
      <w:r w:rsidRPr="00EF4B0C">
        <w:rPr>
          <w:sz w:val="16"/>
        </w:rPr>
        <w:t xml:space="preserve">, particularly for the investment grade market. However, the </w:t>
      </w:r>
      <w:r w:rsidRPr="00EF4B0C">
        <w:rPr>
          <w:rStyle w:val="StyleUnderline"/>
          <w:highlight w:val="cyan"/>
        </w:rPr>
        <w:t xml:space="preserve">hyperscalers have made </w:t>
      </w:r>
      <w:r w:rsidRPr="00EF4B0C">
        <w:rPr>
          <w:rStyle w:val="Emphasis"/>
          <w:highlight w:val="cyan"/>
        </w:rPr>
        <w:t>good progress</w:t>
      </w:r>
      <w:r w:rsidRPr="00EF4B0C">
        <w:rPr>
          <w:sz w:val="16"/>
        </w:rPr>
        <w:t xml:space="preserve"> with their capital raising, with Oracle claiming they do not expect to issue any additional bonds for the remainder of the calendar year 2026.2 Taken together, companies have been successful in borrowing earlier in the year which should take some pressure off needing to come to the market in the very near term. </w:t>
      </w:r>
      <w:r w:rsidRPr="00EF4B0C">
        <w:rPr>
          <w:rStyle w:val="StyleUnderline"/>
        </w:rPr>
        <w:t>The strong technical</w:t>
      </w:r>
      <w:r w:rsidRPr="00EF4B0C">
        <w:rPr>
          <w:sz w:val="16"/>
        </w:rPr>
        <w:t xml:space="preserve"> (market dynamics) </w:t>
      </w:r>
      <w:r w:rsidRPr="00EF4B0C">
        <w:rPr>
          <w:rStyle w:val="StyleUnderline"/>
        </w:rPr>
        <w:t>picture that has been in place should remain intact.</w:t>
      </w:r>
    </w:p>
    <w:p w14:paraId="31CEF301" w14:textId="77777777" w:rsidR="00627055" w:rsidRPr="00EF4B0C" w:rsidRDefault="00627055" w:rsidP="00627055">
      <w:pPr>
        <w:rPr>
          <w:sz w:val="16"/>
        </w:rPr>
      </w:pPr>
      <w:r w:rsidRPr="00EF4B0C">
        <w:rPr>
          <w:sz w:val="16"/>
        </w:rPr>
        <w:t xml:space="preserve">Third, </w:t>
      </w:r>
      <w:r w:rsidRPr="00EF4B0C">
        <w:rPr>
          <w:rStyle w:val="StyleUnderline"/>
        </w:rPr>
        <w:t xml:space="preserve">turning to </w:t>
      </w:r>
      <w:r w:rsidRPr="00EF4B0C">
        <w:rPr>
          <w:rStyle w:val="Emphasis"/>
        </w:rPr>
        <w:t>demand</w:t>
      </w:r>
      <w:r w:rsidRPr="00EF4B0C">
        <w:rPr>
          <w:sz w:val="16"/>
        </w:rPr>
        <w:t xml:space="preserve">, </w:t>
      </w:r>
      <w:r w:rsidRPr="00EF4B0C">
        <w:rPr>
          <w:rStyle w:val="StyleUnderline"/>
        </w:rPr>
        <w:t xml:space="preserve">higher </w:t>
      </w:r>
      <w:r w:rsidRPr="00EF4B0C">
        <w:rPr>
          <w:rStyle w:val="StyleUnderline"/>
          <w:highlight w:val="cyan"/>
        </w:rPr>
        <w:t>yields</w:t>
      </w:r>
      <w:r w:rsidRPr="00EF4B0C">
        <w:rPr>
          <w:rStyle w:val="StyleUnderline"/>
        </w:rPr>
        <w:t xml:space="preserve"> are already </w:t>
      </w:r>
      <w:r w:rsidRPr="00EF4B0C">
        <w:rPr>
          <w:rStyle w:val="StyleUnderline"/>
          <w:highlight w:val="cyan"/>
        </w:rPr>
        <w:t>attracting</w:t>
      </w:r>
      <w:r w:rsidRPr="00EF4B0C">
        <w:rPr>
          <w:rStyle w:val="StyleUnderline"/>
        </w:rPr>
        <w:t xml:space="preserve"> </w:t>
      </w:r>
      <w:r w:rsidRPr="00EF4B0C">
        <w:rPr>
          <w:rStyle w:val="Emphasis"/>
          <w:highlight w:val="cyan"/>
        </w:rPr>
        <w:t>yield sensitive buyers</w:t>
      </w:r>
      <w:r w:rsidRPr="00EF4B0C">
        <w:rPr>
          <w:rStyle w:val="StyleUnderline"/>
        </w:rPr>
        <w:t>, such as insurance companies stepping in as we have heard anecdotally</w:t>
      </w:r>
      <w:r w:rsidRPr="00EF4B0C">
        <w:rPr>
          <w:sz w:val="16"/>
        </w:rPr>
        <w:t xml:space="preserve">. Yields on US high yield are back above 7% and are at 5.7% in European high yield. </w:t>
      </w:r>
      <w:r w:rsidRPr="00EF4B0C">
        <w:rPr>
          <w:rStyle w:val="StyleUnderline"/>
        </w:rPr>
        <w:t>US investment grade is above 5% and European investment grade at 3.5%.</w:t>
      </w:r>
      <w:r w:rsidRPr="00EF4B0C">
        <w:rPr>
          <w:sz w:val="16"/>
        </w:rPr>
        <w:t>3 As explained earlier, a portion of the yield change has been due to the rise in government yields reflecting higher inflation expectations. This has led to a moment of positive correlation between rates and credit spreads, which tends to be temporary.</w:t>
      </w:r>
    </w:p>
    <w:p w14:paraId="6B4D313F" w14:textId="77777777" w:rsidR="00627055" w:rsidRPr="00EF4B0C" w:rsidRDefault="00627055" w:rsidP="00627055">
      <w:pPr>
        <w:rPr>
          <w:sz w:val="16"/>
        </w:rPr>
      </w:pPr>
      <w:r w:rsidRPr="00EF4B0C">
        <w:rPr>
          <w:rStyle w:val="Emphasis"/>
        </w:rPr>
        <w:t xml:space="preserve">Credit </w:t>
      </w:r>
      <w:r w:rsidRPr="00EF4B0C">
        <w:rPr>
          <w:rStyle w:val="Emphasis"/>
          <w:highlight w:val="cyan"/>
        </w:rPr>
        <w:t>fundamentals resilient</w:t>
      </w:r>
    </w:p>
    <w:p w14:paraId="0B672D75" w14:textId="77777777" w:rsidR="00627055" w:rsidRPr="00EF4B0C" w:rsidRDefault="00627055" w:rsidP="00627055">
      <w:pPr>
        <w:rPr>
          <w:sz w:val="16"/>
        </w:rPr>
      </w:pPr>
      <w:r w:rsidRPr="00EF4B0C">
        <w:rPr>
          <w:sz w:val="16"/>
        </w:rPr>
        <w:t>Another backstop to credit spreads is that corporate fundamentals generally remain supportive. Earnings expectations have not rolled over and continue to underpin credit quality. Near</w:t>
      </w:r>
      <w:r w:rsidRPr="00EF4B0C">
        <w:rPr>
          <w:rFonts w:ascii="Cambria Math" w:hAnsi="Cambria Math" w:cs="Cambria Math"/>
          <w:sz w:val="16"/>
        </w:rPr>
        <w:t>‑</w:t>
      </w:r>
      <w:r w:rsidRPr="00EF4B0C">
        <w:rPr>
          <w:sz w:val="16"/>
        </w:rPr>
        <w:t xml:space="preserve">term earnings face a relatively low hurdle, as Q1 results last year were depressed by tariff speculation, limiting downside risk as we move through the upcoming earnings season. </w:t>
      </w:r>
      <w:r w:rsidRPr="00EF4B0C">
        <w:rPr>
          <w:rStyle w:val="StyleUnderline"/>
        </w:rPr>
        <w:t>Consensus expectations point to a healthy 20% earnings-per-share growth by Q4 versus Q1, consistent with the typical second</w:t>
      </w:r>
      <w:r w:rsidRPr="00EF4B0C">
        <w:rPr>
          <w:rStyle w:val="StyleUnderline"/>
          <w:rFonts w:ascii="Cambria Math" w:hAnsi="Cambria Math" w:cs="Cambria Math"/>
        </w:rPr>
        <w:t>‑</w:t>
      </w:r>
      <w:r w:rsidRPr="00EF4B0C">
        <w:rPr>
          <w:rStyle w:val="StyleUnderline"/>
        </w:rPr>
        <w:t>half earnings catch</w:t>
      </w:r>
      <w:r w:rsidRPr="00EF4B0C">
        <w:rPr>
          <w:rStyle w:val="StyleUnderline"/>
          <w:rFonts w:ascii="Cambria Math" w:hAnsi="Cambria Math" w:cs="Cambria Math"/>
        </w:rPr>
        <w:t>‑</w:t>
      </w:r>
      <w:r w:rsidRPr="00EF4B0C">
        <w:rPr>
          <w:rStyle w:val="StyleUnderline"/>
        </w:rPr>
        <w:t>up seen in prior years</w:t>
      </w:r>
      <w:r w:rsidRPr="00EF4B0C">
        <w:rPr>
          <w:sz w:val="16"/>
        </w:rPr>
        <w:t xml:space="preserve">. </w:t>
      </w:r>
      <w:r w:rsidRPr="00EF4B0C">
        <w:rPr>
          <w:rStyle w:val="StyleUnderline"/>
          <w:highlight w:val="cyan"/>
        </w:rPr>
        <w:t>Even if</w:t>
      </w:r>
      <w:r w:rsidRPr="00EF4B0C">
        <w:rPr>
          <w:rStyle w:val="StyleUnderline"/>
        </w:rPr>
        <w:t xml:space="preserve"> those </w:t>
      </w:r>
      <w:r w:rsidRPr="00EF4B0C">
        <w:rPr>
          <w:rStyle w:val="StyleUnderline"/>
          <w:highlight w:val="cyan"/>
        </w:rPr>
        <w:t>forecasts</w:t>
      </w:r>
      <w:r w:rsidRPr="00EF4B0C">
        <w:rPr>
          <w:rStyle w:val="StyleUnderline"/>
        </w:rPr>
        <w:t xml:space="preserve"> ultimately prove </w:t>
      </w:r>
      <w:r w:rsidRPr="00EF4B0C">
        <w:rPr>
          <w:rStyle w:val="StyleUnderline"/>
          <w:highlight w:val="cyan"/>
        </w:rPr>
        <w:t>optimistic</w:t>
      </w:r>
      <w:r w:rsidRPr="00EF4B0C">
        <w:rPr>
          <w:sz w:val="16"/>
        </w:rPr>
        <w:t xml:space="preserve">, </w:t>
      </w:r>
      <w:r w:rsidRPr="00EF4B0C">
        <w:rPr>
          <w:rStyle w:val="StyleUnderline"/>
        </w:rPr>
        <w:t>interest rate coverage</w:t>
      </w:r>
      <w:r w:rsidRPr="00EF4B0C">
        <w:rPr>
          <w:sz w:val="16"/>
        </w:rPr>
        <w:t xml:space="preserve"> – earnings covering interest expenses – </w:t>
      </w:r>
      <w:r w:rsidRPr="00EF4B0C">
        <w:rPr>
          <w:rStyle w:val="Emphasis"/>
          <w:highlight w:val="cyan"/>
        </w:rPr>
        <w:t>are broadly stable</w:t>
      </w:r>
      <w:r w:rsidRPr="00EF4B0C">
        <w:rPr>
          <w:sz w:val="16"/>
        </w:rPr>
        <w:t xml:space="preserve"> </w:t>
      </w:r>
      <w:r w:rsidRPr="00EF4B0C">
        <w:rPr>
          <w:rStyle w:val="StyleUnderline"/>
          <w:highlight w:val="cyan"/>
        </w:rPr>
        <w:t>across</w:t>
      </w:r>
      <w:r w:rsidRPr="00EF4B0C">
        <w:rPr>
          <w:rStyle w:val="StyleUnderline"/>
        </w:rPr>
        <w:t xml:space="preserve"> investment grade and </w:t>
      </w:r>
      <w:r w:rsidRPr="00EF4B0C">
        <w:rPr>
          <w:rStyle w:val="Emphasis"/>
          <w:highlight w:val="cyan"/>
        </w:rPr>
        <w:t>leveraged finance</w:t>
      </w:r>
      <w:r w:rsidRPr="00EF4B0C">
        <w:rPr>
          <w:rStyle w:val="StyleUnderline"/>
        </w:rPr>
        <w:t xml:space="preserve"> </w:t>
      </w:r>
      <w:r w:rsidRPr="00EF4B0C">
        <w:rPr>
          <w:sz w:val="16"/>
        </w:rPr>
        <w:t>(high yield and loans).</w:t>
      </w:r>
    </w:p>
    <w:p w14:paraId="1047A6D1" w14:textId="77777777" w:rsidR="00627055" w:rsidRPr="00EF4B0C" w:rsidRDefault="00627055" w:rsidP="00627055">
      <w:pPr>
        <w:rPr>
          <w:sz w:val="16"/>
        </w:rPr>
      </w:pPr>
      <w:r w:rsidRPr="00EF4B0C">
        <w:rPr>
          <w:sz w:val="16"/>
        </w:rPr>
        <w:t xml:space="preserve">With </w:t>
      </w:r>
      <w:r w:rsidRPr="00EF4B0C">
        <w:rPr>
          <w:rStyle w:val="StyleUnderline"/>
          <w:highlight w:val="cyan"/>
        </w:rPr>
        <w:t>macro</w:t>
      </w:r>
      <w:r w:rsidRPr="00EF4B0C">
        <w:rPr>
          <w:rStyle w:val="StyleUnderline"/>
        </w:rPr>
        <w:t xml:space="preserve"> growth still </w:t>
      </w:r>
      <w:r w:rsidRPr="00EF4B0C">
        <w:rPr>
          <w:rStyle w:val="Emphasis"/>
          <w:highlight w:val="cyan"/>
        </w:rPr>
        <w:t>resilient</w:t>
      </w:r>
      <w:r w:rsidRPr="00EF4B0C">
        <w:rPr>
          <w:sz w:val="16"/>
        </w:rPr>
        <w:t xml:space="preserve"> – particularly in the US – </w:t>
      </w:r>
      <w:r w:rsidRPr="00EF4B0C">
        <w:rPr>
          <w:rStyle w:val="StyleUnderline"/>
          <w:highlight w:val="cyan"/>
        </w:rPr>
        <w:t>credit quality is</w:t>
      </w:r>
      <w:r w:rsidRPr="00EF4B0C">
        <w:rPr>
          <w:sz w:val="16"/>
        </w:rPr>
        <w:t xml:space="preserve"> expected to remain </w:t>
      </w:r>
      <w:r w:rsidRPr="00EF4B0C">
        <w:rPr>
          <w:rStyle w:val="Emphasis"/>
          <w:highlight w:val="cyan"/>
        </w:rPr>
        <w:t>robust</w:t>
      </w:r>
      <w:r w:rsidRPr="00EF4B0C">
        <w:rPr>
          <w:sz w:val="16"/>
        </w:rPr>
        <w:t xml:space="preserve"> </w:t>
      </w:r>
      <w:r w:rsidRPr="00EF4B0C">
        <w:rPr>
          <w:rStyle w:val="StyleUnderline"/>
        </w:rPr>
        <w:t>enough to absorb market volatility</w:t>
      </w:r>
      <w:r w:rsidRPr="00EF4B0C">
        <w:rPr>
          <w:sz w:val="16"/>
        </w:rPr>
        <w:t>. This provides a supportive macro backdrop for sufficient cashflows to service generally stable and manageable leverage levels. With all</w:t>
      </w:r>
      <w:r w:rsidRPr="00EF4B0C">
        <w:rPr>
          <w:rFonts w:ascii="Cambria Math" w:hAnsi="Cambria Math" w:cs="Cambria Math"/>
          <w:sz w:val="16"/>
        </w:rPr>
        <w:t>‑</w:t>
      </w:r>
      <w:r w:rsidRPr="00EF4B0C">
        <w:rPr>
          <w:sz w:val="16"/>
        </w:rPr>
        <w:t xml:space="preserve">in yields at attractive levels, fundamentals and earnings serve as the anchor to allow investors to lean into wider spreads where attractive risk-adjusted potential can be captured. </w:t>
      </w:r>
      <w:r w:rsidRPr="00EF4B0C">
        <w:rPr>
          <w:rStyle w:val="StyleUnderline"/>
        </w:rPr>
        <w:t>This is rather than idiosyncratic risk or geopolitical volatility spooking investors as signalling the start of a more adverse credit cycle</w:t>
      </w:r>
      <w:r w:rsidRPr="00EF4B0C">
        <w:rPr>
          <w:sz w:val="16"/>
        </w:rPr>
        <w:t>.</w:t>
      </w:r>
    </w:p>
    <w:p w14:paraId="27D75414" w14:textId="77777777" w:rsidR="00627055" w:rsidRDefault="00627055" w:rsidP="00627055">
      <w:pPr>
        <w:pStyle w:val="Heading4"/>
      </w:pPr>
      <w:r>
        <w:t xml:space="preserve">Stress </w:t>
      </w:r>
      <w:r w:rsidRPr="00EF4B0C">
        <w:rPr>
          <w:u w:val="single"/>
        </w:rPr>
        <w:t>exists</w:t>
      </w:r>
      <w:r>
        <w:t xml:space="preserve">, but no broad-based credit </w:t>
      </w:r>
      <w:r w:rsidRPr="00EF4B0C">
        <w:rPr>
          <w:u w:val="single"/>
        </w:rPr>
        <w:t>risks now</w:t>
      </w:r>
      <w:r>
        <w:t>.</w:t>
      </w:r>
    </w:p>
    <w:p w14:paraId="0AC146EE" w14:textId="77777777" w:rsidR="00627055" w:rsidRPr="000A1027" w:rsidRDefault="00627055" w:rsidP="00627055">
      <w:r>
        <w:t xml:space="preserve">Tom </w:t>
      </w:r>
      <w:r w:rsidRPr="008C2F71">
        <w:rPr>
          <w:rStyle w:val="Style13ptBold"/>
        </w:rPr>
        <w:t>Ross 3-19</w:t>
      </w:r>
      <w:r>
        <w:t>. CFA Head of High Yield and Portfolio Manager at  Janus Henderson Investors. “</w:t>
      </w:r>
      <w:r w:rsidRPr="000A1027">
        <w:t>Unravelling the forces driving corporate credit’s resilience</w:t>
      </w:r>
      <w:r>
        <w:t xml:space="preserve">”. </w:t>
      </w:r>
      <w:r w:rsidRPr="000A1027">
        <w:t>https://www.janushenderson.com/en-us/advisor/article/unravelling-the-forces-driving-corporate-credits-resilience/</w:t>
      </w:r>
    </w:p>
    <w:p w14:paraId="33CACCC3" w14:textId="77777777" w:rsidR="00627055" w:rsidRPr="00EF4B0C" w:rsidRDefault="00627055" w:rsidP="00627055">
      <w:pPr>
        <w:rPr>
          <w:sz w:val="16"/>
        </w:rPr>
      </w:pPr>
      <w:r w:rsidRPr="00EF4B0C">
        <w:rPr>
          <w:rStyle w:val="StyleUnderline"/>
        </w:rPr>
        <w:t xml:space="preserve">Idiosyncratic </w:t>
      </w:r>
      <w:r w:rsidRPr="00EF4B0C">
        <w:rPr>
          <w:rStyle w:val="StyleUnderline"/>
          <w:highlight w:val="cyan"/>
        </w:rPr>
        <w:t>stress is rising</w:t>
      </w:r>
      <w:r w:rsidRPr="00EF4B0C">
        <w:rPr>
          <w:sz w:val="16"/>
        </w:rPr>
        <w:t xml:space="preserve"> – </w:t>
      </w:r>
      <w:r w:rsidRPr="00EF4B0C">
        <w:rPr>
          <w:rStyle w:val="Emphasis"/>
          <w:highlight w:val="cyan"/>
        </w:rPr>
        <w:t>but is not systemic</w:t>
      </w:r>
    </w:p>
    <w:p w14:paraId="061E2671" w14:textId="77777777" w:rsidR="00627055" w:rsidRPr="00EF4B0C" w:rsidRDefault="00627055" w:rsidP="00627055">
      <w:pPr>
        <w:rPr>
          <w:rStyle w:val="StyleUnderline"/>
        </w:rPr>
      </w:pPr>
      <w:r w:rsidRPr="00EF4B0C">
        <w:rPr>
          <w:sz w:val="16"/>
        </w:rPr>
        <w:t xml:space="preserve">To take a step back then, </w:t>
      </w:r>
      <w:r w:rsidRPr="00EF4B0C">
        <w:rPr>
          <w:rStyle w:val="StyleUnderline"/>
        </w:rPr>
        <w:t xml:space="preserve">there is </w:t>
      </w:r>
      <w:r w:rsidRPr="00EF4B0C">
        <w:rPr>
          <w:rStyle w:val="StyleUnderline"/>
          <w:highlight w:val="cyan"/>
        </w:rPr>
        <w:t>no evidence of</w:t>
      </w:r>
      <w:r w:rsidRPr="00EF4B0C">
        <w:rPr>
          <w:rStyle w:val="StyleUnderline"/>
        </w:rPr>
        <w:t xml:space="preserve"> a </w:t>
      </w:r>
      <w:r w:rsidRPr="00EF4B0C">
        <w:rPr>
          <w:rStyle w:val="Emphasis"/>
          <w:highlight w:val="cyan"/>
        </w:rPr>
        <w:t>broad</w:t>
      </w:r>
      <w:r w:rsidRPr="00EF4B0C">
        <w:rPr>
          <w:rStyle w:val="StyleUnderline"/>
          <w:highlight w:val="cyan"/>
        </w:rPr>
        <w:t xml:space="preserve"> earnings downgrade</w:t>
      </w:r>
      <w:r w:rsidRPr="00EF4B0C">
        <w:rPr>
          <w:rStyle w:val="StyleUnderline"/>
        </w:rPr>
        <w:t xml:space="preserve"> cycle emerging across investment grade or high yield credit</w:t>
      </w:r>
      <w:r w:rsidRPr="00EF4B0C">
        <w:rPr>
          <w:sz w:val="16"/>
        </w:rPr>
        <w:t xml:space="preserve">. </w:t>
      </w:r>
      <w:r w:rsidRPr="00EF4B0C">
        <w:rPr>
          <w:rStyle w:val="StyleUnderline"/>
        </w:rPr>
        <w:t xml:space="preserve">Recent market </w:t>
      </w:r>
      <w:r w:rsidRPr="00EF4B0C">
        <w:rPr>
          <w:rStyle w:val="StyleUnderline"/>
          <w:highlight w:val="cyan"/>
        </w:rPr>
        <w:t>volatility</w:t>
      </w:r>
      <w:r w:rsidRPr="00EF4B0C">
        <w:rPr>
          <w:rStyle w:val="StyleUnderline"/>
        </w:rPr>
        <w:t xml:space="preserve"> is increasingly being </w:t>
      </w:r>
      <w:r w:rsidRPr="00EF4B0C">
        <w:rPr>
          <w:rStyle w:val="StyleUnderline"/>
          <w:highlight w:val="cyan"/>
        </w:rPr>
        <w:t>driven by</w:t>
      </w:r>
      <w:r w:rsidRPr="00EF4B0C">
        <w:rPr>
          <w:sz w:val="16"/>
        </w:rPr>
        <w:t xml:space="preserve"> </w:t>
      </w:r>
      <w:r w:rsidRPr="00EF4B0C">
        <w:rPr>
          <w:rStyle w:val="Emphasis"/>
          <w:highlight w:val="cyan"/>
        </w:rPr>
        <w:t>idiosyncratic</w:t>
      </w:r>
      <w:r w:rsidRPr="00EF4B0C">
        <w:rPr>
          <w:sz w:val="16"/>
        </w:rPr>
        <w:t xml:space="preserve"> </w:t>
      </w:r>
      <w:r w:rsidRPr="00EF4B0C">
        <w:rPr>
          <w:rStyle w:val="StyleUnderline"/>
        </w:rPr>
        <w:t>rather than broad</w:t>
      </w:r>
      <w:r w:rsidRPr="00EF4B0C">
        <w:rPr>
          <w:rStyle w:val="StyleUnderline"/>
          <w:rFonts w:ascii="Cambria Math" w:hAnsi="Cambria Math" w:cs="Cambria Math"/>
        </w:rPr>
        <w:t>‑</w:t>
      </w:r>
      <w:r w:rsidRPr="00EF4B0C">
        <w:rPr>
          <w:rStyle w:val="StyleUnderline"/>
        </w:rPr>
        <w:t xml:space="preserve">based credit </w:t>
      </w:r>
      <w:r w:rsidRPr="00EF4B0C">
        <w:rPr>
          <w:rStyle w:val="StyleUnderline"/>
          <w:highlight w:val="cyan"/>
        </w:rPr>
        <w:t>risk</w:t>
      </w:r>
      <w:r w:rsidRPr="00EF4B0C">
        <w:rPr>
          <w:rStyle w:val="StyleUnderline"/>
        </w:rPr>
        <w:t>,</w:t>
      </w:r>
      <w:r w:rsidRPr="00EF4B0C">
        <w:rPr>
          <w:sz w:val="16"/>
        </w:rPr>
        <w:t xml:space="preserve"> </w:t>
      </w:r>
      <w:r w:rsidRPr="00EF4B0C">
        <w:rPr>
          <w:rStyle w:val="StyleUnderline"/>
        </w:rPr>
        <w:t xml:space="preserve">with stress </w:t>
      </w:r>
      <w:r w:rsidRPr="00EF4B0C">
        <w:rPr>
          <w:rStyle w:val="StyleUnderline"/>
          <w:highlight w:val="cyan"/>
        </w:rPr>
        <w:t>emerging</w:t>
      </w:r>
      <w:r w:rsidRPr="00EF4B0C">
        <w:rPr>
          <w:rStyle w:val="StyleUnderline"/>
        </w:rPr>
        <w:t xml:space="preserve"> </w:t>
      </w:r>
      <w:r w:rsidRPr="00EF4B0C">
        <w:rPr>
          <w:rStyle w:val="Emphasis"/>
          <w:highlight w:val="cyan"/>
        </w:rPr>
        <w:t>unevenly</w:t>
      </w:r>
      <w:r w:rsidRPr="00EF4B0C">
        <w:rPr>
          <w:rStyle w:val="StyleUnderline"/>
        </w:rPr>
        <w:t xml:space="preserve"> across sectors and issuers.</w:t>
      </w:r>
    </w:p>
    <w:p w14:paraId="4DB5691C" w14:textId="77777777" w:rsidR="00627055" w:rsidRDefault="00627055" w:rsidP="00627055">
      <w:pPr>
        <w:rPr>
          <w:sz w:val="16"/>
        </w:rPr>
      </w:pPr>
      <w:r w:rsidRPr="00EF4B0C">
        <w:rPr>
          <w:sz w:val="16"/>
        </w:rPr>
        <w:t xml:space="preserve">One area this surfaced in is software, where dispersion widened sharply and price action was severe in specific names as AI-related concerns dominated around revenue displacement. While software is a small component of high-yield indices, the volatility emerged more in the loans market, which has become increasingly bifurcated and private credit. For loans, selective mispriced opportunities have emerged, while CLOs, the main buyer of loans, continue to launch, with many warehouses looking for loans, supporting demand in the near term. </w:t>
      </w:r>
      <w:r w:rsidRPr="00EF4B0C">
        <w:rPr>
          <w:rStyle w:val="StyleUnderline"/>
        </w:rPr>
        <w:t xml:space="preserve">This is important as </w:t>
      </w:r>
      <w:r w:rsidRPr="00EF4B0C">
        <w:rPr>
          <w:rStyle w:val="StyleUnderline"/>
          <w:highlight w:val="cyan"/>
        </w:rPr>
        <w:t xml:space="preserve">leveraged finance </w:t>
      </w:r>
      <w:r w:rsidRPr="00EF4B0C">
        <w:rPr>
          <w:rStyle w:val="Emphasis"/>
          <w:highlight w:val="cyan"/>
        </w:rPr>
        <w:t>does well in</w:t>
      </w:r>
      <w:r w:rsidRPr="00EF4B0C">
        <w:rPr>
          <w:rStyle w:val="StyleUnderline"/>
        </w:rPr>
        <w:t xml:space="preserve"> environments where readily available refinancing is </w:t>
      </w:r>
      <w:r w:rsidRPr="00EF4B0C">
        <w:rPr>
          <w:rStyle w:val="Emphasis"/>
        </w:rPr>
        <w:t>present</w:t>
      </w:r>
      <w:r w:rsidRPr="00EF4B0C">
        <w:rPr>
          <w:sz w:val="16"/>
        </w:rPr>
        <w:t>.</w:t>
      </w:r>
    </w:p>
    <w:p w14:paraId="438E2985" w14:textId="77777777" w:rsidR="00627055" w:rsidRDefault="00627055" w:rsidP="00627055">
      <w:pPr>
        <w:pStyle w:val="Heading4"/>
      </w:pPr>
      <w:r>
        <w:t xml:space="preserve">Overall, growth fundamentals are strong which translates to </w:t>
      </w:r>
      <w:r w:rsidRPr="00EF4B0C">
        <w:rPr>
          <w:u w:val="single"/>
        </w:rPr>
        <w:t>investment</w:t>
      </w:r>
      <w:r>
        <w:t xml:space="preserve">. </w:t>
      </w:r>
    </w:p>
    <w:p w14:paraId="3FDB9EB2" w14:textId="77777777" w:rsidR="00627055" w:rsidRPr="000F31A6" w:rsidRDefault="00627055" w:rsidP="00627055">
      <w:r>
        <w:t xml:space="preserve">Goldman Sachs </w:t>
      </w:r>
      <w:r w:rsidRPr="000F31A6">
        <w:rPr>
          <w:rStyle w:val="Style13ptBold"/>
        </w:rPr>
        <w:t>GS 2-27</w:t>
      </w:r>
      <w:r>
        <w:t>. “</w:t>
      </w:r>
      <w:r w:rsidRPr="000F31A6">
        <w:t>Forecasts for the World’s Biggest Economies in 2026</w:t>
      </w:r>
      <w:r>
        <w:t xml:space="preserve">”. </w:t>
      </w:r>
      <w:r w:rsidRPr="000F31A6">
        <w:t>https://www.goldmansachs.com/insights/articles/forecasts-for-the-worlds-biggest-economies-in-2026</w:t>
      </w:r>
    </w:p>
    <w:p w14:paraId="6763E229" w14:textId="77777777" w:rsidR="00627055" w:rsidRPr="00EF4B0C" w:rsidRDefault="00627055" w:rsidP="00627055">
      <w:pPr>
        <w:rPr>
          <w:sz w:val="16"/>
        </w:rPr>
      </w:pPr>
      <w:r w:rsidRPr="00EF4B0C">
        <w:rPr>
          <w:sz w:val="16"/>
        </w:rPr>
        <w:t xml:space="preserve">Our </w:t>
      </w:r>
      <w:r w:rsidRPr="00EF4B0C">
        <w:rPr>
          <w:rStyle w:val="StyleUnderline"/>
          <w:highlight w:val="cyan"/>
        </w:rPr>
        <w:t xml:space="preserve">economists are most </w:t>
      </w:r>
      <w:r w:rsidRPr="00EF4B0C">
        <w:rPr>
          <w:rStyle w:val="Emphasis"/>
          <w:highlight w:val="cyan"/>
        </w:rPr>
        <w:t>optimistic</w:t>
      </w:r>
      <w:r w:rsidRPr="00EF4B0C">
        <w:rPr>
          <w:sz w:val="16"/>
        </w:rPr>
        <w:t xml:space="preserve"> (relative to consensus) </w:t>
      </w:r>
      <w:r w:rsidRPr="00EF4B0C">
        <w:rPr>
          <w:rStyle w:val="StyleUnderline"/>
        </w:rPr>
        <w:t>on the US economy</w:t>
      </w:r>
      <w:r w:rsidRPr="00EF4B0C">
        <w:rPr>
          <w:sz w:val="16"/>
        </w:rPr>
        <w:t xml:space="preserve">. They forecast that real </w:t>
      </w:r>
      <w:r w:rsidRPr="00EF4B0C">
        <w:rPr>
          <w:rStyle w:val="StyleUnderline"/>
          <w:highlight w:val="cyan"/>
        </w:rPr>
        <w:t xml:space="preserve">GDP will </w:t>
      </w:r>
      <w:r w:rsidRPr="00EF4B0C">
        <w:rPr>
          <w:rStyle w:val="Emphasis"/>
          <w:highlight w:val="cyan"/>
        </w:rPr>
        <w:t>expand</w:t>
      </w:r>
      <w:r w:rsidRPr="00EF4B0C">
        <w:rPr>
          <w:sz w:val="16"/>
        </w:rPr>
        <w:t xml:space="preserve"> 2.8% in 2026, versus the consensus estimate of 2.2%.</w:t>
      </w:r>
    </w:p>
    <w:p w14:paraId="7DE83461" w14:textId="77777777" w:rsidR="00627055" w:rsidRPr="00EF4B0C" w:rsidRDefault="00627055" w:rsidP="00627055">
      <w:pPr>
        <w:rPr>
          <w:sz w:val="16"/>
        </w:rPr>
      </w:pPr>
      <w:r w:rsidRPr="00EF4B0C">
        <w:rPr>
          <w:sz w:val="16"/>
        </w:rPr>
        <w:t xml:space="preserve">The key driver is that the drag from tariff increases should give way to a boost from business and personal tax cuts included in the One Big Beautiful Bill Act. Real </w:t>
      </w:r>
      <w:r w:rsidRPr="00EF4B0C">
        <w:rPr>
          <w:rStyle w:val="Emphasis"/>
          <w:highlight w:val="cyan"/>
        </w:rPr>
        <w:t>wage gains</w:t>
      </w:r>
      <w:r w:rsidRPr="00EF4B0C">
        <w:rPr>
          <w:sz w:val="16"/>
        </w:rPr>
        <w:t xml:space="preserve"> and </w:t>
      </w:r>
      <w:r w:rsidRPr="00EF4B0C">
        <w:rPr>
          <w:rStyle w:val="Emphasis"/>
          <w:highlight w:val="cyan"/>
        </w:rPr>
        <w:t>rising wealth</w:t>
      </w:r>
      <w:r w:rsidRPr="00EF4B0C">
        <w:rPr>
          <w:sz w:val="16"/>
        </w:rPr>
        <w:t xml:space="preserve"> should also help </w:t>
      </w:r>
      <w:r w:rsidRPr="00EF4B0C">
        <w:rPr>
          <w:rStyle w:val="StyleUnderline"/>
          <w:highlight w:val="cyan"/>
        </w:rPr>
        <w:t xml:space="preserve">sustain </w:t>
      </w:r>
      <w:r w:rsidRPr="00EF4B0C">
        <w:rPr>
          <w:rStyle w:val="Emphasis"/>
          <w:highlight w:val="cyan"/>
        </w:rPr>
        <w:t>consumer spending</w:t>
      </w:r>
      <w:r w:rsidRPr="00EF4B0C">
        <w:rPr>
          <w:sz w:val="16"/>
        </w:rPr>
        <w:t xml:space="preserve"> growth, says David Mericle, chief US economist, even as “new tax incentives, </w:t>
      </w:r>
      <w:r w:rsidRPr="00EF4B0C">
        <w:rPr>
          <w:rStyle w:val="StyleUnderline"/>
        </w:rPr>
        <w:t>easier financial conditions</w:t>
      </w:r>
      <w:r w:rsidRPr="00EF4B0C">
        <w:rPr>
          <w:sz w:val="16"/>
        </w:rPr>
        <w:t xml:space="preserve">, and reduced policy uncertainty should </w:t>
      </w:r>
      <w:r w:rsidRPr="00EF4B0C">
        <w:rPr>
          <w:rStyle w:val="StyleUnderline"/>
          <w:highlight w:val="cyan"/>
        </w:rPr>
        <w:t>boost</w:t>
      </w:r>
      <w:r w:rsidRPr="00EF4B0C">
        <w:rPr>
          <w:sz w:val="16"/>
        </w:rPr>
        <w:t xml:space="preserve"> </w:t>
      </w:r>
      <w:r w:rsidRPr="00EF4B0C">
        <w:rPr>
          <w:rStyle w:val="Emphasis"/>
          <w:highlight w:val="cyan"/>
        </w:rPr>
        <w:t>business</w:t>
      </w:r>
      <w:r w:rsidRPr="00EF4B0C">
        <w:rPr>
          <w:sz w:val="16"/>
        </w:rPr>
        <w:t xml:space="preserve"> </w:t>
      </w:r>
      <w:r w:rsidRPr="00EF4B0C">
        <w:rPr>
          <w:rStyle w:val="Emphasis"/>
          <w:highlight w:val="cyan"/>
        </w:rPr>
        <w:t>investment</w:t>
      </w:r>
      <w:r w:rsidRPr="00EF4B0C">
        <w:rPr>
          <w:sz w:val="16"/>
        </w:rPr>
        <w:t>.”</w:t>
      </w:r>
    </w:p>
    <w:p w14:paraId="502E663F" w14:textId="77777777" w:rsidR="00627055" w:rsidRPr="00EF4B0C" w:rsidRDefault="00627055" w:rsidP="00627055">
      <w:pPr>
        <w:rPr>
          <w:sz w:val="16"/>
        </w:rPr>
      </w:pPr>
      <w:r w:rsidRPr="00EF4B0C">
        <w:rPr>
          <w:rStyle w:val="StyleUnderline"/>
        </w:rPr>
        <w:t xml:space="preserve">Goldman Sachs Research expects </w:t>
      </w:r>
      <w:r w:rsidRPr="00EF4B0C">
        <w:rPr>
          <w:rStyle w:val="StyleUnderline"/>
          <w:highlight w:val="cyan"/>
        </w:rPr>
        <w:t>inflation</w:t>
      </w:r>
      <w:r w:rsidRPr="00EF4B0C">
        <w:rPr>
          <w:rStyle w:val="StyleUnderline"/>
        </w:rPr>
        <w:t xml:space="preserve"> in the US to keep </w:t>
      </w:r>
      <w:r w:rsidRPr="00EF4B0C">
        <w:rPr>
          <w:rStyle w:val="Emphasis"/>
          <w:highlight w:val="cyan"/>
        </w:rPr>
        <w:t>coming down</w:t>
      </w:r>
      <w:r w:rsidRPr="00EF4B0C">
        <w:rPr>
          <w:rStyle w:val="StyleUnderline"/>
        </w:rPr>
        <w:t xml:space="preserve"> in 2026</w:t>
      </w:r>
      <w:r w:rsidRPr="00EF4B0C">
        <w:rPr>
          <w:sz w:val="16"/>
        </w:rPr>
        <w:t>. The US economics team estimates that core personal consumption expenditures inflation will fall from 3% in 2025 to 2.2% in December 2026 as the impact of tariffs fades.</w:t>
      </w:r>
    </w:p>
    <w:p w14:paraId="1F156637" w14:textId="77777777" w:rsidR="00627055" w:rsidRDefault="00627055" w:rsidP="00627055">
      <w:pPr>
        <w:pStyle w:val="Heading3"/>
      </w:pPr>
      <w:r>
        <w:t>Link---Hospitals---2NC</w:t>
      </w:r>
    </w:p>
    <w:p w14:paraId="12FF11F7" w14:textId="77777777" w:rsidR="00627055" w:rsidRDefault="00627055" w:rsidP="00627055">
      <w:pPr>
        <w:pStyle w:val="Heading3"/>
      </w:pPr>
      <w:r>
        <w:t>Link---2NC</w:t>
      </w:r>
    </w:p>
    <w:p w14:paraId="5E60FD3B" w14:textId="77777777" w:rsidR="00627055" w:rsidRDefault="00627055" w:rsidP="00627055">
      <w:pPr>
        <w:pStyle w:val="Heading4"/>
      </w:pPr>
      <w:r>
        <w:t xml:space="preserve">It forces companies to </w:t>
      </w:r>
      <w:r w:rsidRPr="00951C10">
        <w:rPr>
          <w:u w:val="single"/>
        </w:rPr>
        <w:t>increase leverage</w:t>
      </w:r>
      <w:r>
        <w:t xml:space="preserve"> to counteract bargaining.</w:t>
      </w:r>
    </w:p>
    <w:p w14:paraId="49DFABBB" w14:textId="77777777" w:rsidR="00627055" w:rsidRPr="00D941F5" w:rsidRDefault="00627055" w:rsidP="00627055">
      <w:r>
        <w:t xml:space="preserve">Joseph T. </w:t>
      </w:r>
      <w:r w:rsidRPr="0056746D">
        <w:rPr>
          <w:rStyle w:val="Style13ptBold"/>
        </w:rPr>
        <w:t>Halford et al. 24</w:t>
      </w:r>
      <w:r>
        <w:t xml:space="preserve">. Associate professor of finance at the University of Nevada, Reno. Other Contributors Include: Rachel M. Hayes, Valeriy Sibilkov. “Personal bankruptcy costs, union bargaining power, and capital structure.” </w:t>
      </w:r>
      <w:r w:rsidRPr="00160E8E">
        <w:t>Journal of Banking &amp; Finance</w:t>
      </w:r>
      <w:r>
        <w:t xml:space="preserve">, vol. 168. November 2024. </w:t>
      </w:r>
      <w:r w:rsidRPr="0056746D">
        <w:t>https://www.sciencedirect.com/science/article/pii/S0378426624001857</w:t>
      </w:r>
      <w:r>
        <w:t xml:space="preserve">. </w:t>
      </w:r>
    </w:p>
    <w:p w14:paraId="24CC02F8" w14:textId="77777777" w:rsidR="00627055" w:rsidRPr="00D941F5" w:rsidRDefault="00627055" w:rsidP="00627055">
      <w:pPr>
        <w:rPr>
          <w:sz w:val="16"/>
        </w:rPr>
      </w:pPr>
      <w:r w:rsidRPr="00D941F5">
        <w:rPr>
          <w:sz w:val="16"/>
        </w:rPr>
        <w:t>6. Conclusion</w:t>
      </w:r>
    </w:p>
    <w:p w14:paraId="419ABC5C" w14:textId="77777777" w:rsidR="00627055" w:rsidRPr="00D941F5" w:rsidRDefault="00627055" w:rsidP="00627055">
      <w:pPr>
        <w:rPr>
          <w:sz w:val="16"/>
        </w:rPr>
      </w:pPr>
      <w:r w:rsidRPr="00D941F5">
        <w:rPr>
          <w:sz w:val="16"/>
        </w:rPr>
        <w:t xml:space="preserve">We present evidence consistent with the hypothesis that personal bankruptcy costs influence capital structure decisions of corporations and, further, </w:t>
      </w:r>
      <w:r w:rsidRPr="00D941F5">
        <w:rPr>
          <w:rStyle w:val="StyleUnderline"/>
        </w:rPr>
        <w:t xml:space="preserve">that personal </w:t>
      </w:r>
      <w:r w:rsidRPr="0029291A">
        <w:rPr>
          <w:rStyle w:val="StyleUnderline"/>
          <w:highlight w:val="cyan"/>
        </w:rPr>
        <w:t>bankruptcy</w:t>
      </w:r>
      <w:r w:rsidRPr="00114970">
        <w:rPr>
          <w:rStyle w:val="StyleUnderline"/>
        </w:rPr>
        <w:t xml:space="preserve"> costs </w:t>
      </w:r>
      <w:r w:rsidRPr="0029291A">
        <w:rPr>
          <w:rStyle w:val="StyleUnderline"/>
          <w:highlight w:val="cyan"/>
        </w:rPr>
        <w:t>affect</w:t>
      </w:r>
      <w:r w:rsidRPr="00D941F5">
        <w:rPr>
          <w:rStyle w:val="StyleUnderline"/>
        </w:rPr>
        <w:t xml:space="preserve"> a </w:t>
      </w:r>
      <w:r w:rsidRPr="00114970">
        <w:rPr>
          <w:rStyle w:val="Emphasis"/>
        </w:rPr>
        <w:t xml:space="preserve">firm's </w:t>
      </w:r>
      <w:r w:rsidRPr="0029291A">
        <w:rPr>
          <w:rStyle w:val="Emphasis"/>
          <w:highlight w:val="cyan"/>
        </w:rPr>
        <w:t>capital structure</w:t>
      </w:r>
      <w:r w:rsidRPr="0029291A">
        <w:rPr>
          <w:rStyle w:val="StyleUnderline"/>
          <w:highlight w:val="cyan"/>
        </w:rPr>
        <w:t xml:space="preserve"> via</w:t>
      </w:r>
      <w:r w:rsidRPr="00D941F5">
        <w:rPr>
          <w:rStyle w:val="StyleUnderline"/>
        </w:rPr>
        <w:t xml:space="preserve"> their </w:t>
      </w:r>
      <w:r w:rsidRPr="0029291A">
        <w:rPr>
          <w:rStyle w:val="Emphasis"/>
          <w:highlight w:val="cyan"/>
        </w:rPr>
        <w:t>effects on</w:t>
      </w:r>
      <w:r w:rsidRPr="00114970">
        <w:rPr>
          <w:rStyle w:val="Emphasis"/>
        </w:rPr>
        <w:t xml:space="preserve"> unions’ </w:t>
      </w:r>
      <w:r w:rsidRPr="0029291A">
        <w:rPr>
          <w:rStyle w:val="Emphasis"/>
          <w:highlight w:val="cyan"/>
        </w:rPr>
        <w:t>bargaining power</w:t>
      </w:r>
      <w:r w:rsidRPr="00D941F5">
        <w:rPr>
          <w:sz w:val="16"/>
        </w:rPr>
        <w:t xml:space="preserve">. The evidence is consistent with the stakeholder view of corporate finance. Under that view, in addition to traditional considerations of capital structure decisions such as corporate taxes and bankruptcy costs, </w:t>
      </w:r>
      <w:r w:rsidRPr="00114970">
        <w:rPr>
          <w:rStyle w:val="StyleUnderline"/>
          <w:highlight w:val="cyan"/>
        </w:rPr>
        <w:t>firms</w:t>
      </w:r>
      <w:r w:rsidRPr="00D941F5">
        <w:rPr>
          <w:rStyle w:val="StyleUnderline"/>
        </w:rPr>
        <w:t xml:space="preserve"> and managers also consider strategic </w:t>
      </w:r>
      <w:r w:rsidRPr="00114970">
        <w:rPr>
          <w:rStyle w:val="StyleUnderline"/>
          <w:highlight w:val="cyan"/>
        </w:rPr>
        <w:t>use</w:t>
      </w:r>
      <w:r w:rsidRPr="00D941F5">
        <w:rPr>
          <w:rStyle w:val="StyleUnderline"/>
        </w:rPr>
        <w:t xml:space="preserve"> of </w:t>
      </w:r>
      <w:r w:rsidRPr="0029291A">
        <w:rPr>
          <w:rStyle w:val="StyleUnderline"/>
          <w:highlight w:val="cyan"/>
        </w:rPr>
        <w:t xml:space="preserve">debt to </w:t>
      </w:r>
      <w:r w:rsidRPr="0029291A">
        <w:rPr>
          <w:rStyle w:val="Emphasis"/>
          <w:highlight w:val="cyan"/>
        </w:rPr>
        <w:t>counteract</w:t>
      </w:r>
      <w:r w:rsidRPr="00D941F5">
        <w:rPr>
          <w:rStyle w:val="StyleUnderline"/>
        </w:rPr>
        <w:t xml:space="preserve"> the </w:t>
      </w:r>
      <w:r w:rsidRPr="0029291A">
        <w:rPr>
          <w:rStyle w:val="StyleUnderline"/>
          <w:highlight w:val="cyan"/>
        </w:rPr>
        <w:t>bargaining power</w:t>
      </w:r>
      <w:r w:rsidRPr="00D941F5">
        <w:rPr>
          <w:rStyle w:val="StyleUnderline"/>
        </w:rPr>
        <w:t xml:space="preserve"> of key suppliers and unions</w:t>
      </w:r>
      <w:r w:rsidRPr="00D941F5">
        <w:rPr>
          <w:sz w:val="16"/>
        </w:rPr>
        <w:t>. Our evidence is also consistent with the findings of Matsa (2010) that firms with high cash flow volatility are more susceptible to the extraction of value by unions and have a greater need to use debt as a countermeasure against unions.</w:t>
      </w:r>
    </w:p>
    <w:p w14:paraId="6838EE36" w14:textId="77777777" w:rsidR="00627055" w:rsidRDefault="00627055" w:rsidP="00627055">
      <w:pPr>
        <w:rPr>
          <w:sz w:val="16"/>
        </w:rPr>
      </w:pPr>
      <w:r w:rsidRPr="00D941F5">
        <w:rPr>
          <w:sz w:val="16"/>
        </w:rPr>
        <w:t>A key innovation of this paper is that we show that personal bankruptcy costs “matter” in corporate finance. This result is important for policymakers, as it raises a previously unexplored externality related to personal bankruptcy laws—</w:t>
      </w:r>
      <w:r w:rsidRPr="00D941F5">
        <w:rPr>
          <w:rStyle w:val="StyleUnderline"/>
        </w:rPr>
        <w:t xml:space="preserve">their </w:t>
      </w:r>
      <w:r w:rsidRPr="00114970">
        <w:rPr>
          <w:rStyle w:val="StyleUnderline"/>
        </w:rPr>
        <w:t>effect on</w:t>
      </w:r>
      <w:r w:rsidRPr="00D941F5">
        <w:rPr>
          <w:rStyle w:val="StyleUnderline"/>
        </w:rPr>
        <w:t xml:space="preserve"> unions’ </w:t>
      </w:r>
      <w:r w:rsidRPr="0029291A">
        <w:rPr>
          <w:rStyle w:val="Emphasis"/>
          <w:highlight w:val="cyan"/>
        </w:rPr>
        <w:t>bargaining power</w:t>
      </w:r>
      <w:r w:rsidRPr="00D941F5">
        <w:rPr>
          <w:rStyle w:val="StyleUnderline"/>
        </w:rPr>
        <w:t xml:space="preserve">, which in turn </w:t>
      </w:r>
      <w:r w:rsidRPr="00114970">
        <w:rPr>
          <w:rStyle w:val="StyleUnderline"/>
          <w:highlight w:val="cyan"/>
        </w:rPr>
        <w:t>affects</w:t>
      </w:r>
      <w:r w:rsidRPr="00D941F5">
        <w:rPr>
          <w:rStyle w:val="StyleUnderline"/>
        </w:rPr>
        <w:t xml:space="preserve"> the </w:t>
      </w:r>
      <w:r w:rsidRPr="00114970">
        <w:rPr>
          <w:rStyle w:val="StyleUnderline"/>
          <w:highlight w:val="cyan"/>
        </w:rPr>
        <w:t>capital</w:t>
      </w:r>
      <w:r w:rsidRPr="00D941F5">
        <w:rPr>
          <w:rStyle w:val="StyleUnderline"/>
        </w:rPr>
        <w:t xml:space="preserve"> </w:t>
      </w:r>
      <w:r w:rsidRPr="00114970">
        <w:rPr>
          <w:rStyle w:val="StyleUnderline"/>
        </w:rPr>
        <w:t xml:space="preserve">structures </w:t>
      </w:r>
      <w:r w:rsidRPr="0029291A">
        <w:rPr>
          <w:rStyle w:val="StyleUnderline"/>
          <w:highlight w:val="cyan"/>
        </w:rPr>
        <w:t>of</w:t>
      </w:r>
      <w:r w:rsidRPr="00114970">
        <w:rPr>
          <w:rStyle w:val="StyleUnderline"/>
        </w:rPr>
        <w:t xml:space="preserve"> major </w:t>
      </w:r>
      <w:r w:rsidRPr="0029291A">
        <w:rPr>
          <w:rStyle w:val="StyleUnderline"/>
          <w:highlight w:val="cyan"/>
        </w:rPr>
        <w:t>corporations</w:t>
      </w:r>
      <w:r w:rsidRPr="00D941F5">
        <w:rPr>
          <w:sz w:val="16"/>
        </w:rPr>
        <w:t>. Further, the findings in our triple difference analyses suggest that the effects of personal bankruptcy laws on corporate capital structure vary with industry and geography.</w:t>
      </w:r>
    </w:p>
    <w:p w14:paraId="6B1770D2" w14:textId="77777777" w:rsidR="00627055" w:rsidRPr="00596D22" w:rsidRDefault="00627055" w:rsidP="00627055"/>
    <w:p w14:paraId="7D501502" w14:textId="77777777" w:rsidR="00627055" w:rsidRDefault="00627055" w:rsidP="00627055">
      <w:pPr>
        <w:pStyle w:val="Heading4"/>
      </w:pPr>
      <w:r>
        <w:t>Hospitals do this too!</w:t>
      </w:r>
    </w:p>
    <w:p w14:paraId="0442DD26" w14:textId="77777777" w:rsidR="00627055" w:rsidRDefault="00627055" w:rsidP="00627055">
      <w:r w:rsidRPr="00822660">
        <w:t xml:space="preserve">Tong </w:t>
      </w:r>
      <w:r w:rsidRPr="00822660">
        <w:rPr>
          <w:rStyle w:val="Style13ptBold"/>
        </w:rPr>
        <w:t>Liu 22</w:t>
      </w:r>
      <w:r w:rsidRPr="00822660">
        <w:t>. MIT Sloan School of Management. "Bargaining with Private Equity: Implications for Hospital Prices and Patient Welfare." MIT Sloan School of Management. November 2022. https://www.anderson.ucla.edu/sites/default/files/document/2023-03/3.10.23%20Paper%20Tong%20Liu%20MIT%20Bargaining%20with%20Private%20Equity%20Implications%20for%20Hospital%20Prices%20and%20Patient%20Welfare.pdf</w:t>
      </w:r>
    </w:p>
    <w:p w14:paraId="142AB22E" w14:textId="77777777" w:rsidR="00627055" w:rsidRPr="00596D22" w:rsidRDefault="00627055" w:rsidP="00627055">
      <w:pPr>
        <w:rPr>
          <w:sz w:val="16"/>
        </w:rPr>
      </w:pPr>
      <w:r w:rsidRPr="00596D22">
        <w:rPr>
          <w:sz w:val="16"/>
        </w:rPr>
        <w:t xml:space="preserve">On the supply side, private insurers bilaterally negotiate a benchmark price with hospitals in the local market. Price negotiations are modeled as a modified Nash-in-Nash bargaining game in which all bilateral negotiations occur separately and simultaneously; renegotiations occur when the local market structure shifts due to hospital bankruptcies. </w:t>
      </w:r>
      <w:r w:rsidRPr="00596D22">
        <w:rPr>
          <w:rStyle w:val="StyleUnderline"/>
          <w:highlight w:val="cyan"/>
        </w:rPr>
        <w:t>In</w:t>
      </w:r>
      <w:r w:rsidRPr="00D94D0D">
        <w:rPr>
          <w:rStyle w:val="StyleUnderline"/>
        </w:rPr>
        <w:t xml:space="preserve"> the </w:t>
      </w:r>
      <w:r w:rsidRPr="00596D22">
        <w:rPr>
          <w:rStyle w:val="StyleUnderline"/>
          <w:highlight w:val="cyan"/>
        </w:rPr>
        <w:t>bargaining</w:t>
      </w:r>
      <w:r w:rsidRPr="00D94D0D">
        <w:rPr>
          <w:rStyle w:val="StyleUnderline"/>
        </w:rPr>
        <w:t xml:space="preserve"> process</w:t>
      </w:r>
      <w:r w:rsidRPr="00596D22">
        <w:rPr>
          <w:sz w:val="16"/>
        </w:rPr>
        <w:t xml:space="preserve">, PE-backed </w:t>
      </w:r>
      <w:r w:rsidRPr="00596D22">
        <w:rPr>
          <w:rStyle w:val="StyleUnderline"/>
          <w:highlight w:val="cyan"/>
        </w:rPr>
        <w:t>hospitals</w:t>
      </w:r>
      <w:r w:rsidRPr="00596D22">
        <w:rPr>
          <w:sz w:val="16"/>
        </w:rPr>
        <w:t xml:space="preserve"> can credibly </w:t>
      </w:r>
      <w:r w:rsidRPr="00596D22">
        <w:rPr>
          <w:rStyle w:val="Emphasis"/>
          <w:highlight w:val="cyan"/>
        </w:rPr>
        <w:t>threaten bankruptcy</w:t>
      </w:r>
      <w:r w:rsidRPr="00596D22">
        <w:rPr>
          <w:rStyle w:val="StyleUnderline"/>
          <w:highlight w:val="cyan"/>
        </w:rPr>
        <w:t xml:space="preserve"> if</w:t>
      </w:r>
      <w:r w:rsidRPr="00D94D0D">
        <w:rPr>
          <w:rStyle w:val="StyleUnderline"/>
        </w:rPr>
        <w:t xml:space="preserve"> their expected </w:t>
      </w:r>
      <w:r w:rsidRPr="00596D22">
        <w:rPr>
          <w:rStyle w:val="StyleUnderline"/>
          <w:highlight w:val="cyan"/>
        </w:rPr>
        <w:t>revenues</w:t>
      </w:r>
      <w:r w:rsidRPr="00D94D0D">
        <w:rPr>
          <w:rStyle w:val="StyleUnderline"/>
        </w:rPr>
        <w:t xml:space="preserve"> are </w:t>
      </w:r>
      <w:r w:rsidRPr="00596D22">
        <w:rPr>
          <w:rStyle w:val="Emphasis"/>
          <w:highlight w:val="cyan"/>
        </w:rPr>
        <w:t>unable</w:t>
      </w:r>
      <w:r w:rsidRPr="00596D22">
        <w:rPr>
          <w:rStyle w:val="StyleUnderline"/>
          <w:highlight w:val="cyan"/>
        </w:rPr>
        <w:t xml:space="preserve"> to meet</w:t>
      </w:r>
      <w:r w:rsidRPr="00D94D0D">
        <w:rPr>
          <w:rStyle w:val="StyleUnderline"/>
        </w:rPr>
        <w:t xml:space="preserve"> the </w:t>
      </w:r>
      <w:r w:rsidRPr="00596D22">
        <w:rPr>
          <w:rStyle w:val="Emphasis"/>
          <w:highlight w:val="cyan"/>
        </w:rPr>
        <w:t>debt</w:t>
      </w:r>
      <w:r w:rsidRPr="00596D22">
        <w:rPr>
          <w:rStyle w:val="Emphasis"/>
        </w:rPr>
        <w:t xml:space="preserve"> burden</w:t>
      </w:r>
      <w:r w:rsidRPr="00596D22">
        <w:rPr>
          <w:sz w:val="16"/>
        </w:rPr>
        <w:t xml:space="preserve">. PE investors optimally choose whether to invest in a hospital. </w:t>
      </w:r>
      <w:r w:rsidRPr="00D94D0D">
        <w:rPr>
          <w:rStyle w:val="StyleUnderline"/>
        </w:rPr>
        <w:t xml:space="preserve">They also </w:t>
      </w:r>
      <w:r w:rsidRPr="00596D22">
        <w:rPr>
          <w:rStyle w:val="Emphasis"/>
          <w:highlight w:val="cyan"/>
        </w:rPr>
        <w:t>choose</w:t>
      </w:r>
      <w:r w:rsidRPr="00596D22">
        <w:rPr>
          <w:rStyle w:val="Emphasis"/>
        </w:rPr>
        <w:t xml:space="preserve"> financial </w:t>
      </w:r>
      <w:r w:rsidRPr="00596D22">
        <w:rPr>
          <w:rStyle w:val="Emphasis"/>
          <w:highlight w:val="cyan"/>
        </w:rPr>
        <w:t>leverage</w:t>
      </w:r>
      <w:r w:rsidRPr="00596D22">
        <w:rPr>
          <w:rStyle w:val="StyleUnderline"/>
          <w:highlight w:val="cyan"/>
        </w:rPr>
        <w:t xml:space="preserve"> to </w:t>
      </w:r>
      <w:r w:rsidRPr="00596D22">
        <w:rPr>
          <w:rStyle w:val="Emphasis"/>
          <w:highlight w:val="cyan"/>
        </w:rPr>
        <w:t>maximize</w:t>
      </w:r>
      <w:r w:rsidRPr="00D94D0D">
        <w:rPr>
          <w:rStyle w:val="StyleUnderline"/>
        </w:rPr>
        <w:t xml:space="preserve"> the expected </w:t>
      </w:r>
      <w:r w:rsidRPr="00596D22">
        <w:rPr>
          <w:rStyle w:val="StyleUnderline"/>
        </w:rPr>
        <w:t>payoffs of</w:t>
      </w:r>
      <w:r w:rsidRPr="00D94D0D">
        <w:rPr>
          <w:rStyle w:val="StyleUnderline"/>
        </w:rPr>
        <w:t xml:space="preserve"> target hospitals</w:t>
      </w:r>
      <w:r w:rsidRPr="00596D22">
        <w:rPr>
          <w:sz w:val="16"/>
        </w:rPr>
        <w:t xml:space="preserve">. In addition, </w:t>
      </w:r>
      <w:r w:rsidRPr="00D94D0D">
        <w:rPr>
          <w:rStyle w:val="StyleUnderline"/>
        </w:rPr>
        <w:t xml:space="preserve">the model captures spillover </w:t>
      </w:r>
      <w:r w:rsidRPr="00596D22">
        <w:rPr>
          <w:rStyle w:val="StyleUnderline"/>
          <w:highlight w:val="cyan"/>
        </w:rPr>
        <w:t>effects of</w:t>
      </w:r>
      <w:r w:rsidRPr="00D94D0D">
        <w:rPr>
          <w:rStyle w:val="StyleUnderline"/>
        </w:rPr>
        <w:t xml:space="preserve"> price </w:t>
      </w:r>
      <w:r w:rsidRPr="00596D22">
        <w:rPr>
          <w:rStyle w:val="Emphasis"/>
          <w:highlight w:val="cyan"/>
        </w:rPr>
        <w:t>bargaining</w:t>
      </w:r>
      <w:r w:rsidRPr="00D94D0D">
        <w:rPr>
          <w:rStyle w:val="StyleUnderline"/>
        </w:rPr>
        <w:t xml:space="preserve"> in the local market</w:t>
      </w:r>
      <w:r w:rsidRPr="00596D22">
        <w:rPr>
          <w:sz w:val="16"/>
        </w:rPr>
        <w:t>.</w:t>
      </w:r>
    </w:p>
    <w:p w14:paraId="45024B1A" w14:textId="77777777" w:rsidR="00627055" w:rsidRDefault="00627055" w:rsidP="00627055">
      <w:pPr>
        <w:pStyle w:val="Heading4"/>
      </w:pPr>
      <w:r>
        <w:t xml:space="preserve">2. Bankruptcies. Unions </w:t>
      </w:r>
      <w:r>
        <w:rPr>
          <w:u w:val="single"/>
        </w:rPr>
        <w:t>cause them</w:t>
      </w:r>
      <w:r>
        <w:t xml:space="preserve">, which </w:t>
      </w:r>
      <w:r>
        <w:rPr>
          <w:u w:val="single"/>
        </w:rPr>
        <w:t>collapses</w:t>
      </w:r>
      <w:r>
        <w:t xml:space="preserve"> the banking system through a lack of </w:t>
      </w:r>
      <w:r>
        <w:rPr>
          <w:u w:val="single"/>
        </w:rPr>
        <w:t>trust</w:t>
      </w:r>
      <w:r>
        <w:t xml:space="preserve"> in capital.</w:t>
      </w:r>
    </w:p>
    <w:p w14:paraId="04080DB9" w14:textId="77777777" w:rsidR="00627055" w:rsidRDefault="00627055" w:rsidP="00627055">
      <w:r>
        <w:t xml:space="preserve">Richard </w:t>
      </w:r>
      <w:r w:rsidRPr="0026397D">
        <w:rPr>
          <w:rStyle w:val="Style13ptBold"/>
        </w:rPr>
        <w:t>Epstein 20</w:t>
      </w:r>
      <w:r>
        <w:t>. Peter and Kirsten Bedford Senior Fellow (adjunct). "The Decline of Unions Is Good News." Hoover Institution. 1-27-2020. https://www.hoover.org/research/decline-unions-good-news</w:t>
      </w:r>
    </w:p>
    <w:p w14:paraId="44032D8D" w14:textId="77777777" w:rsidR="00627055" w:rsidRPr="00BD68B0" w:rsidRDefault="00627055" w:rsidP="00627055">
      <w:pPr>
        <w:rPr>
          <w:rStyle w:val="StyleUnderline"/>
        </w:rPr>
      </w:pPr>
      <w:r w:rsidRPr="005173E3">
        <w:rPr>
          <w:sz w:val="16"/>
        </w:rPr>
        <w:t xml:space="preserve">During the 2016 election, President Obama chided Trump by saying: “He just says, ‘Well, I’m going to negotiate a better deal.’ Well, what, how exactly are you going to negotiate that? What magic wand do you have? And usually the answer is, he doesn’t have an answer.” This snarky remark reveals Obama’s own economic blindness. The </w:t>
      </w:r>
      <w:r w:rsidRPr="0029291A">
        <w:rPr>
          <w:rStyle w:val="StyleUnderline"/>
          <w:highlight w:val="cyan"/>
        </w:rPr>
        <w:t>gains</w:t>
      </w:r>
      <w:r w:rsidRPr="00BD68B0">
        <w:rPr>
          <w:rStyle w:val="StyleUnderline"/>
        </w:rPr>
        <w:t xml:space="preserve"> in question </w:t>
      </w:r>
      <w:r w:rsidRPr="00114970">
        <w:rPr>
          <w:rStyle w:val="StyleUnderline"/>
          <w:highlight w:val="cyan"/>
        </w:rPr>
        <w:t xml:space="preserve">don’t come </w:t>
      </w:r>
      <w:r w:rsidRPr="0029291A">
        <w:rPr>
          <w:rStyle w:val="StyleUnderline"/>
          <w:highlight w:val="cyan"/>
        </w:rPr>
        <w:t>from</w:t>
      </w:r>
      <w:r w:rsidRPr="00BD68B0">
        <w:rPr>
          <w:rStyle w:val="StyleUnderline"/>
        </w:rPr>
        <w:t xml:space="preserve"> any “</w:t>
      </w:r>
      <w:r w:rsidRPr="0029291A">
        <w:rPr>
          <w:rStyle w:val="Emphasis"/>
          <w:highlight w:val="cyan"/>
        </w:rPr>
        <w:t>negotiations</w:t>
      </w:r>
      <w:r w:rsidRPr="005173E3">
        <w:rPr>
          <w:sz w:val="16"/>
        </w:rPr>
        <w:t xml:space="preserve">.” And they don’t require any “magic wand.” </w:t>
      </w:r>
      <w:r w:rsidRPr="0029291A">
        <w:rPr>
          <w:rStyle w:val="StyleUnderline"/>
          <w:highlight w:val="cyan"/>
        </w:rPr>
        <w:t>They come from</w:t>
      </w:r>
      <w:r w:rsidRPr="00BD68B0">
        <w:rPr>
          <w:rStyle w:val="StyleUnderline"/>
        </w:rPr>
        <w:t xml:space="preserve"> unilateral government decisions that allow for private parties on both sides of a transaction to negotiate better deals for themselves.</w:t>
      </w:r>
    </w:p>
    <w:p w14:paraId="48F74EAB" w14:textId="77777777" w:rsidR="00627055" w:rsidRPr="005173E3" w:rsidRDefault="00627055" w:rsidP="00627055">
      <w:pPr>
        <w:rPr>
          <w:sz w:val="16"/>
        </w:rPr>
      </w:pPr>
      <w:r w:rsidRPr="005173E3">
        <w:rPr>
          <w:sz w:val="16"/>
        </w:rPr>
        <w:t xml:space="preserve">True to standard classical liberal principles, </w:t>
      </w:r>
      <w:r w:rsidRPr="00BD68B0">
        <w:rPr>
          <w:rStyle w:val="StyleUnderline"/>
        </w:rPr>
        <w:t xml:space="preserve">the market has responded to </w:t>
      </w:r>
      <w:r w:rsidRPr="0029291A">
        <w:rPr>
          <w:rStyle w:val="StyleUnderline"/>
          <w:highlight w:val="cyan"/>
        </w:rPr>
        <w:t>lower transaction costs</w:t>
      </w:r>
      <w:r w:rsidRPr="00BD68B0">
        <w:rPr>
          <w:rStyle w:val="StyleUnderline"/>
        </w:rPr>
        <w:t xml:space="preserve"> with improvements that Obama, as President, could only have dreamed of creating</w:t>
      </w:r>
      <w:r w:rsidRPr="005173E3">
        <w:rPr>
          <w:sz w:val="16"/>
        </w:rPr>
        <w:t>. Overall job growth was 5.53 million jobs between 2007 and 2017. But new job creation has exceeded 7 million in the first three years of the Trump administration. In addition, the sharp decline in manufacturing jobs that started in the late Clinton years and which continued throughout the Obama years has also been reversed. Over 480,000 manufacturing jobs have been added to the economy since Trump took office, compared to the 300,000 manufacturing jobs lost in the eight years under Obama.</w:t>
      </w:r>
    </w:p>
    <w:p w14:paraId="5291C4CC" w14:textId="77777777" w:rsidR="00627055" w:rsidRPr="005173E3" w:rsidRDefault="00627055" w:rsidP="00627055">
      <w:pPr>
        <w:rPr>
          <w:sz w:val="16"/>
        </w:rPr>
      </w:pPr>
      <w:r w:rsidRPr="005173E3">
        <w:rPr>
          <w:sz w:val="16"/>
        </w:rPr>
        <w:t>Happily, the distribution of these jobs has been widespread, causing drops in Hispanic and African unemployment levels to 3.9 percent and 5.5. percent respectively, both new lows. Basic neoclassical theory predicts that regulatory burdens hit lowest paid workers the hardest. Hence, the removal of those burdens gives added pop to their opportunities and to the economy at large.</w:t>
      </w:r>
    </w:p>
    <w:p w14:paraId="3D37954F" w14:textId="77777777" w:rsidR="00627055" w:rsidRPr="00F51BEC" w:rsidRDefault="00627055" w:rsidP="00627055">
      <w:pPr>
        <w:rPr>
          <w:rStyle w:val="StyleUnderline"/>
        </w:rPr>
      </w:pPr>
      <w:r w:rsidRPr="005173E3">
        <w:rPr>
          <w:sz w:val="16"/>
        </w:rPr>
        <w:t xml:space="preserve">Trump’s domestic labor performance is even better than these numbers suggest. Too many state-level initiatives hurt employment, like raising the minimum wage or imposing foolish legislation such as California’s Assembly Bill 5, which takes aim at the gig economy. The surest way to improve the situation is to repeal these regulations en masse. But </w:t>
      </w:r>
      <w:r w:rsidRPr="00114970">
        <w:rPr>
          <w:rStyle w:val="Emphasis"/>
        </w:rPr>
        <w:t>progressive prescriptions</w:t>
      </w:r>
      <w:r w:rsidRPr="00114970">
        <w:rPr>
          <w:rStyle w:val="StyleUnderline"/>
        </w:rPr>
        <w:t xml:space="preserve"> to strengthen </w:t>
      </w:r>
      <w:r w:rsidRPr="0029291A">
        <w:rPr>
          <w:rStyle w:val="StyleUnderline"/>
          <w:highlight w:val="cyan"/>
        </w:rPr>
        <w:t>unions cut in</w:t>
      </w:r>
      <w:r w:rsidRPr="00114970">
        <w:rPr>
          <w:rStyle w:val="StyleUnderline"/>
        </w:rPr>
        <w:t xml:space="preserve"> exactly </w:t>
      </w:r>
      <w:r w:rsidRPr="0029291A">
        <w:rPr>
          <w:rStyle w:val="StyleUnderline"/>
          <w:highlight w:val="cyan"/>
        </w:rPr>
        <w:t xml:space="preserve">the </w:t>
      </w:r>
      <w:r w:rsidRPr="0029291A">
        <w:rPr>
          <w:rStyle w:val="Emphasis"/>
          <w:highlight w:val="cyan"/>
        </w:rPr>
        <w:t>wrong direction</w:t>
      </w:r>
      <w:r w:rsidRPr="00F51BEC">
        <w:rPr>
          <w:rStyle w:val="StyleUnderline"/>
        </w:rPr>
        <w:t>.</w:t>
      </w:r>
    </w:p>
    <w:p w14:paraId="1867D151" w14:textId="77777777" w:rsidR="00627055" w:rsidRPr="005173E3" w:rsidRDefault="00627055" w:rsidP="00627055">
      <w:pPr>
        <w:rPr>
          <w:sz w:val="16"/>
          <w:szCs w:val="16"/>
        </w:rPr>
      </w:pPr>
      <w:r w:rsidRPr="0029291A">
        <w:rPr>
          <w:rStyle w:val="StyleUnderline"/>
          <w:highlight w:val="cyan"/>
        </w:rPr>
        <w:t>Unions</w:t>
      </w:r>
      <w:r w:rsidRPr="00114970">
        <w:rPr>
          <w:rStyle w:val="StyleUnderline"/>
        </w:rPr>
        <w:t xml:space="preserve"> are </w:t>
      </w:r>
      <w:r w:rsidRPr="00114970">
        <w:rPr>
          <w:rStyle w:val="Emphasis"/>
        </w:rPr>
        <w:t>monopoly</w:t>
      </w:r>
      <w:r w:rsidRPr="00114970">
        <w:rPr>
          <w:rStyle w:val="StyleUnderline"/>
        </w:rPr>
        <w:t xml:space="preserve"> institutions that</w:t>
      </w:r>
      <w:r w:rsidRPr="005173E3">
        <w:rPr>
          <w:rStyle w:val="StyleUnderline"/>
        </w:rPr>
        <w:t xml:space="preserve"> </w:t>
      </w:r>
      <w:r w:rsidRPr="0029291A">
        <w:rPr>
          <w:rStyle w:val="Emphasis"/>
          <w:highlight w:val="cyan"/>
        </w:rPr>
        <w:t>raise</w:t>
      </w:r>
      <w:r w:rsidRPr="005173E3">
        <w:rPr>
          <w:rStyle w:val="StyleUnderline"/>
        </w:rPr>
        <w:t xml:space="preserve"> wages</w:t>
      </w:r>
      <w:r w:rsidRPr="00F51BEC">
        <w:rPr>
          <w:rStyle w:val="StyleUnderline"/>
        </w:rPr>
        <w:t xml:space="preserve"> through collective bargaining, not productivity improvements. The ensuing higher </w:t>
      </w:r>
      <w:r w:rsidRPr="0029291A">
        <w:rPr>
          <w:rStyle w:val="StyleUnderline"/>
          <w:highlight w:val="cyan"/>
        </w:rPr>
        <w:t>labor costs</w:t>
      </w:r>
      <w:r w:rsidRPr="00F51BEC">
        <w:rPr>
          <w:rStyle w:val="StyleUnderline"/>
        </w:rPr>
        <w:t xml:space="preserve">, higher costs of negotiating collective bargaining agreements, and higher labor </w:t>
      </w:r>
      <w:r w:rsidRPr="0029291A">
        <w:rPr>
          <w:rStyle w:val="StyleUnderline"/>
          <w:highlight w:val="cyan"/>
        </w:rPr>
        <w:t xml:space="preserve">market </w:t>
      </w:r>
      <w:r w:rsidRPr="0029291A">
        <w:rPr>
          <w:rStyle w:val="Emphasis"/>
          <w:highlight w:val="cyan"/>
        </w:rPr>
        <w:t>uncertainty</w:t>
      </w:r>
      <w:r w:rsidRPr="00F51BEC">
        <w:rPr>
          <w:rStyle w:val="StyleUnderline"/>
        </w:rPr>
        <w:t xml:space="preserve"> all </w:t>
      </w:r>
      <w:r w:rsidRPr="0029291A">
        <w:rPr>
          <w:rStyle w:val="Emphasis"/>
          <w:highlight w:val="cyan"/>
        </w:rPr>
        <w:t>undercut</w:t>
      </w:r>
      <w:r w:rsidRPr="00F51BEC">
        <w:rPr>
          <w:rStyle w:val="StyleUnderline"/>
        </w:rPr>
        <w:t xml:space="preserve"> the </w:t>
      </w:r>
      <w:r w:rsidRPr="0029291A">
        <w:rPr>
          <w:rStyle w:val="StyleUnderline"/>
          <w:highlight w:val="cyan"/>
        </w:rPr>
        <w:t>gains</w:t>
      </w:r>
      <w:r w:rsidRPr="00114970">
        <w:rPr>
          <w:rStyle w:val="StyleUnderline"/>
        </w:rPr>
        <w:t xml:space="preserve"> to union workers</w:t>
      </w:r>
      <w:r w:rsidRPr="00F51BEC">
        <w:rPr>
          <w:rStyle w:val="StyleUnderline"/>
        </w:rPr>
        <w:t xml:space="preserve"> just as they magnify losses to nonunion employers, as well as to the </w:t>
      </w:r>
      <w:r w:rsidRPr="0029291A">
        <w:rPr>
          <w:rStyle w:val="StyleUnderline"/>
          <w:highlight w:val="cyan"/>
        </w:rPr>
        <w:t>sharehold</w:t>
      </w:r>
      <w:r w:rsidRPr="00114970">
        <w:rPr>
          <w:rStyle w:val="StyleUnderline"/>
          <w:highlight w:val="cyan"/>
        </w:rPr>
        <w:t xml:space="preserve">ers, suppliers, and </w:t>
      </w:r>
      <w:r w:rsidRPr="0029291A">
        <w:rPr>
          <w:rStyle w:val="StyleUnderline"/>
          <w:highlight w:val="cyan"/>
        </w:rPr>
        <w:t>customers</w:t>
      </w:r>
      <w:r w:rsidRPr="00F51BEC">
        <w:rPr>
          <w:rStyle w:val="StyleUnderline"/>
        </w:rPr>
        <w:t xml:space="preserve"> of these unionized firms. </w:t>
      </w:r>
      <w:r w:rsidRPr="00694288">
        <w:rPr>
          <w:rStyle w:val="StyleUnderline"/>
        </w:rPr>
        <w:t>They</w:t>
      </w:r>
      <w:r w:rsidRPr="00F51BEC">
        <w:rPr>
          <w:rStyle w:val="StyleUnderline"/>
        </w:rPr>
        <w:t xml:space="preserve"> also </w:t>
      </w:r>
      <w:r w:rsidRPr="0029291A">
        <w:rPr>
          <w:rStyle w:val="Emphasis"/>
          <w:highlight w:val="cyan"/>
        </w:rPr>
        <w:t>increase</w:t>
      </w:r>
      <w:r w:rsidRPr="00F51BEC">
        <w:rPr>
          <w:rStyle w:val="StyleUnderline"/>
        </w:rPr>
        <w:t xml:space="preserve"> the </w:t>
      </w:r>
      <w:r w:rsidRPr="00114970">
        <w:rPr>
          <w:rStyle w:val="StyleUnderline"/>
        </w:rPr>
        <w:t xml:space="preserve">risk of </w:t>
      </w:r>
      <w:r w:rsidRPr="00114970">
        <w:rPr>
          <w:rStyle w:val="Emphasis"/>
        </w:rPr>
        <w:t xml:space="preserve">market </w:t>
      </w:r>
      <w:r w:rsidRPr="0029291A">
        <w:rPr>
          <w:rStyle w:val="Emphasis"/>
          <w:highlight w:val="cyan"/>
        </w:rPr>
        <w:t>disruption</w:t>
      </w:r>
      <w:r w:rsidRPr="00F51BEC">
        <w:rPr>
          <w:rStyle w:val="StyleUnderline"/>
        </w:rPr>
        <w:t xml:space="preserve"> from strikes, lockouts, or </w:t>
      </w:r>
      <w:r w:rsidRPr="00114970">
        <w:rPr>
          <w:rStyle w:val="Emphasis"/>
        </w:rPr>
        <w:t xml:space="preserve">firm </w:t>
      </w:r>
      <w:r w:rsidRPr="00114970">
        <w:rPr>
          <w:rStyle w:val="Emphasis"/>
          <w:highlight w:val="cyan"/>
        </w:rPr>
        <w:t>bankruptcies</w:t>
      </w:r>
      <w:r w:rsidRPr="00114970">
        <w:rPr>
          <w:rStyle w:val="StyleUnderline"/>
          <w:highlight w:val="cyan"/>
        </w:rPr>
        <w:t xml:space="preserve"> when</w:t>
      </w:r>
      <w:r w:rsidRPr="00114970">
        <w:rPr>
          <w:rStyle w:val="StyleUnderline"/>
        </w:rPr>
        <w:t xml:space="preserve">ever </w:t>
      </w:r>
      <w:r w:rsidRPr="0029291A">
        <w:rPr>
          <w:rStyle w:val="StyleUnderline"/>
          <w:highlight w:val="cyan"/>
        </w:rPr>
        <w:t>unions</w:t>
      </w:r>
      <w:r w:rsidRPr="00114970">
        <w:rPr>
          <w:rStyle w:val="StyleUnderline"/>
        </w:rPr>
        <w:t xml:space="preserve"> or employers </w:t>
      </w:r>
      <w:r w:rsidRPr="0029291A">
        <w:rPr>
          <w:rStyle w:val="Emphasis"/>
          <w:highlight w:val="cyan"/>
        </w:rPr>
        <w:t>overplay</w:t>
      </w:r>
      <w:r w:rsidRPr="00114970">
        <w:rPr>
          <w:rStyle w:val="Emphasis"/>
        </w:rPr>
        <w:t xml:space="preserve"> their hands</w:t>
      </w:r>
      <w:r w:rsidRPr="00114970">
        <w:rPr>
          <w:rStyle w:val="StyleUnderline"/>
        </w:rPr>
        <w:t xml:space="preserve"> in negotiation</w:t>
      </w:r>
      <w:r w:rsidRPr="00114970">
        <w:rPr>
          <w:sz w:val="16"/>
          <w:szCs w:val="16"/>
        </w:rPr>
        <w:t xml:space="preserve">. </w:t>
      </w:r>
      <w:r w:rsidRPr="005173E3">
        <w:rPr>
          <w:sz w:val="16"/>
          <w:szCs w:val="16"/>
        </w:rPr>
        <w:t xml:space="preserve">These </w:t>
      </w:r>
      <w:r w:rsidRPr="0029291A">
        <w:rPr>
          <w:rStyle w:val="Emphasis"/>
          <w:highlight w:val="cyan"/>
        </w:rPr>
        <w:t>net losses</w:t>
      </w:r>
      <w:r w:rsidRPr="0029291A">
        <w:rPr>
          <w:rStyle w:val="StyleUnderline"/>
          <w:highlight w:val="cyan"/>
        </w:rPr>
        <w:t xml:space="preserve"> in capital values</w:t>
      </w:r>
      <w:r w:rsidRPr="005173E3">
        <w:rPr>
          <w:sz w:val="16"/>
          <w:szCs w:val="16"/>
        </w:rPr>
        <w:t xml:space="preserve"> reduce the pension fund values of unionized and nonunionized workers alike.</w:t>
      </w:r>
    </w:p>
    <w:p w14:paraId="61D5CD31" w14:textId="77777777" w:rsidR="00627055" w:rsidRDefault="00627055" w:rsidP="00627055">
      <w:pPr>
        <w:rPr>
          <w:sz w:val="16"/>
        </w:rPr>
      </w:pPr>
      <w:r w:rsidRPr="005173E3">
        <w:rPr>
          <w:sz w:val="16"/>
        </w:rPr>
        <w:t xml:space="preserve">Employers are right to oppose unionization by any means within the law, because </w:t>
      </w:r>
      <w:r w:rsidRPr="00114970">
        <w:rPr>
          <w:rStyle w:val="StyleUnderline"/>
        </w:rPr>
        <w:t xml:space="preserve">any </w:t>
      </w:r>
      <w:r w:rsidRPr="0029291A">
        <w:rPr>
          <w:rStyle w:val="StyleUnderline"/>
          <w:highlight w:val="cyan"/>
        </w:rPr>
        <w:t>gains for</w:t>
      </w:r>
      <w:r w:rsidRPr="00114970">
        <w:rPr>
          <w:rStyle w:val="StyleUnderline"/>
        </w:rPr>
        <w:t xml:space="preserve"> union</w:t>
      </w:r>
      <w:r w:rsidRPr="00F51BEC">
        <w:rPr>
          <w:rStyle w:val="StyleUnderline"/>
        </w:rPr>
        <w:t xml:space="preserve"> </w:t>
      </w:r>
      <w:r w:rsidRPr="00114970">
        <w:rPr>
          <w:rStyle w:val="StyleUnderline"/>
          <w:highlight w:val="cyan"/>
        </w:rPr>
        <w:t xml:space="preserve">workers come </w:t>
      </w:r>
      <w:r w:rsidRPr="0029291A">
        <w:rPr>
          <w:rStyle w:val="StyleUnderline"/>
          <w:highlight w:val="cyan"/>
        </w:rPr>
        <w:t xml:space="preserve">at the </w:t>
      </w:r>
      <w:r w:rsidRPr="0029291A">
        <w:rPr>
          <w:rStyle w:val="Emphasis"/>
          <w:highlight w:val="cyan"/>
        </w:rPr>
        <w:t>expense</w:t>
      </w:r>
      <w:r w:rsidRPr="0029291A">
        <w:rPr>
          <w:rStyle w:val="StyleUnderline"/>
          <w:highlight w:val="cyan"/>
        </w:rPr>
        <w:t xml:space="preserve"> of </w:t>
      </w:r>
      <w:r w:rsidRPr="0029291A">
        <w:rPr>
          <w:rStyle w:val="Emphasis"/>
          <w:highlight w:val="cyan"/>
        </w:rPr>
        <w:t>everyone else</w:t>
      </w:r>
      <w:r w:rsidRPr="005173E3">
        <w:rPr>
          <w:sz w:val="16"/>
        </w:rPr>
        <w:t>. Of course, the best way for employers to proceed would be to seek efficiency gains by encouraging employee input into workplace operations—firms are quite willing to pay for good suggestions that lower cost or raise output. But such direct communications between workers and management are blocked by Section 8(a)(2) the National Labor Relations Act (NLRA), which mandates strict separation between workers and firms. This lowers overall productivity and often prevents entry-level employees from rising through the ranks.</w:t>
      </w:r>
    </w:p>
    <w:p w14:paraId="622DB68D" w14:textId="77777777" w:rsidR="00627055" w:rsidRDefault="00627055" w:rsidP="00627055">
      <w:pPr>
        <w:pStyle w:val="Heading4"/>
      </w:pPr>
      <w:r>
        <w:t xml:space="preserve">3. Process. Increasing union power allows them to subvert capital in the </w:t>
      </w:r>
      <w:r>
        <w:rPr>
          <w:u w:val="single"/>
        </w:rPr>
        <w:t>process</w:t>
      </w:r>
      <w:r>
        <w:t xml:space="preserve"> of bankruptcy, which </w:t>
      </w:r>
      <w:r>
        <w:rPr>
          <w:u w:val="single"/>
        </w:rPr>
        <w:t>siphons</w:t>
      </w:r>
      <w:r>
        <w:t xml:space="preserve"> money </w:t>
      </w:r>
      <w:r>
        <w:rPr>
          <w:u w:val="single"/>
        </w:rPr>
        <w:t>away</w:t>
      </w:r>
      <w:r>
        <w:t xml:space="preserve"> from debtors and capital markets.</w:t>
      </w:r>
    </w:p>
    <w:p w14:paraId="0EC132B1" w14:textId="77777777" w:rsidR="00627055" w:rsidRPr="00535822" w:rsidRDefault="00627055" w:rsidP="00627055">
      <w:pPr>
        <w:rPr>
          <w:rFonts w:eastAsia="Calibri"/>
        </w:rPr>
      </w:pPr>
      <w:r w:rsidRPr="00535822">
        <w:rPr>
          <w:rFonts w:eastAsia="Calibri"/>
        </w:rPr>
        <w:t xml:space="preserve">Murillo </w:t>
      </w:r>
      <w:r w:rsidRPr="00323DA8">
        <w:rPr>
          <w:rStyle w:val="Style13ptBold"/>
        </w:rPr>
        <w:t>Campello et al. 18</w:t>
      </w:r>
      <w:r>
        <w:rPr>
          <w:rFonts w:eastAsia="Calibri"/>
        </w:rPr>
        <w:t>.</w:t>
      </w:r>
      <w:r w:rsidRPr="00535822">
        <w:rPr>
          <w:rFonts w:eastAsia="Calibri"/>
        </w:rPr>
        <w:t xml:space="preserve"> Campello Johnson Graduate School of Management Cornell University</w:t>
      </w:r>
      <w:r>
        <w:rPr>
          <w:rFonts w:eastAsia="Calibri"/>
        </w:rPr>
        <w:t xml:space="preserve">. Other Contributors Include: </w:t>
      </w:r>
      <w:r w:rsidRPr="00535822">
        <w:rPr>
          <w:rFonts w:eastAsia="Calibri"/>
        </w:rPr>
        <w:t>Jiaping Qiu</w:t>
      </w:r>
      <w:r>
        <w:rPr>
          <w:rFonts w:eastAsia="Calibri"/>
        </w:rPr>
        <w:t xml:space="preserve">, </w:t>
      </w:r>
      <w:r w:rsidRPr="00535822">
        <w:rPr>
          <w:rFonts w:eastAsia="Calibri"/>
        </w:rPr>
        <w:t>Janet Gao, Yue Zhang</w:t>
      </w:r>
      <w:r>
        <w:rPr>
          <w:rFonts w:eastAsia="Calibri"/>
        </w:rPr>
        <w:t xml:space="preserve">. </w:t>
      </w:r>
      <w:r w:rsidRPr="00535822">
        <w:rPr>
          <w:rFonts w:eastAsia="Calibri"/>
        </w:rPr>
        <w:t>“Bankruptcy and the Cost of Organized Labor: Evidence from Union Elections</w:t>
      </w:r>
      <w:r>
        <w:rPr>
          <w:rFonts w:eastAsia="Calibri"/>
        </w:rPr>
        <w:t>.</w:t>
      </w:r>
      <w:r w:rsidRPr="00535822">
        <w:rPr>
          <w:rFonts w:eastAsia="Calibri"/>
        </w:rPr>
        <w:t xml:space="preserve">” The Review of Financial Studies, </w:t>
      </w:r>
      <w:r>
        <w:rPr>
          <w:rFonts w:eastAsia="Calibri"/>
        </w:rPr>
        <w:t xml:space="preserve">vol. </w:t>
      </w:r>
      <w:r w:rsidRPr="00535822">
        <w:rPr>
          <w:rFonts w:eastAsia="Calibri"/>
        </w:rPr>
        <w:t xml:space="preserve">31, </w:t>
      </w:r>
      <w:r>
        <w:rPr>
          <w:rFonts w:eastAsia="Calibri"/>
        </w:rPr>
        <w:t xml:space="preserve">iss. </w:t>
      </w:r>
      <w:r w:rsidRPr="00535822">
        <w:rPr>
          <w:rFonts w:eastAsia="Calibri"/>
        </w:rPr>
        <w:t>3</w:t>
      </w:r>
      <w:r>
        <w:rPr>
          <w:rFonts w:eastAsia="Calibri"/>
        </w:rPr>
        <w:t xml:space="preserve">. </w:t>
      </w:r>
      <w:r w:rsidRPr="00535822">
        <w:rPr>
          <w:rFonts w:eastAsia="Calibri"/>
        </w:rPr>
        <w:t>March 2018</w:t>
      </w:r>
      <w:r>
        <w:rPr>
          <w:rFonts w:eastAsia="Calibri"/>
        </w:rPr>
        <w:t xml:space="preserve">. </w:t>
      </w:r>
      <w:r w:rsidRPr="00535822">
        <w:rPr>
          <w:rFonts w:eastAsia="Calibri"/>
        </w:rPr>
        <w:t>https://doi.org/10.1093/rfs/hhx117</w:t>
      </w:r>
    </w:p>
    <w:p w14:paraId="24C26042" w14:textId="77777777" w:rsidR="00627055" w:rsidRPr="00535822" w:rsidRDefault="00627055" w:rsidP="00627055">
      <w:pPr>
        <w:rPr>
          <w:rFonts w:eastAsia="Calibri"/>
          <w:sz w:val="16"/>
        </w:rPr>
      </w:pPr>
      <w:r w:rsidRPr="00535822">
        <w:rPr>
          <w:rFonts w:eastAsia="Calibri"/>
          <w:sz w:val="16"/>
        </w:rPr>
        <w:t xml:space="preserve">Unions are able to protect their members’ interests in several ways in bankruptcy and this paper shows that </w:t>
      </w:r>
      <w:r w:rsidRPr="00535822">
        <w:rPr>
          <w:rFonts w:eastAsia="Calibri"/>
          <w:u w:val="single"/>
        </w:rPr>
        <w:t>worker</w:t>
      </w:r>
      <w:r w:rsidRPr="00535822">
        <w:rPr>
          <w:rFonts w:eastAsia="Calibri"/>
          <w:sz w:val="16"/>
        </w:rPr>
        <w:t xml:space="preserve"> </w:t>
      </w:r>
      <w:r w:rsidRPr="000B6E97">
        <w:rPr>
          <w:rStyle w:val="Emphasis"/>
        </w:rPr>
        <w:t>unionization</w:t>
      </w:r>
      <w:r w:rsidRPr="00535822">
        <w:rPr>
          <w:rFonts w:eastAsia="Calibri"/>
          <w:sz w:val="16"/>
        </w:rPr>
        <w:t xml:space="preserve"> </w:t>
      </w:r>
      <w:r w:rsidRPr="00535822">
        <w:rPr>
          <w:rFonts w:eastAsia="Calibri"/>
          <w:u w:val="single"/>
        </w:rPr>
        <w:t>bears</w:t>
      </w:r>
      <w:r w:rsidRPr="00535822">
        <w:rPr>
          <w:rFonts w:eastAsia="Calibri"/>
          <w:sz w:val="16"/>
        </w:rPr>
        <w:t xml:space="preserve"> </w:t>
      </w:r>
      <w:r w:rsidRPr="000B6E97">
        <w:rPr>
          <w:rStyle w:val="Emphasis"/>
        </w:rPr>
        <w:t>significant wealth consequences</w:t>
      </w:r>
      <w:r w:rsidRPr="00535822">
        <w:rPr>
          <w:rFonts w:eastAsia="Calibri"/>
          <w:sz w:val="16"/>
        </w:rPr>
        <w:t xml:space="preserve"> </w:t>
      </w:r>
      <w:r w:rsidRPr="00535822">
        <w:rPr>
          <w:rFonts w:eastAsia="Calibri"/>
          <w:u w:val="single"/>
        </w:rPr>
        <w:t>for</w:t>
      </w:r>
      <w:r w:rsidRPr="00535822">
        <w:rPr>
          <w:rFonts w:eastAsia="Calibri"/>
          <w:sz w:val="16"/>
        </w:rPr>
        <w:t xml:space="preserve"> </w:t>
      </w:r>
      <w:r w:rsidRPr="000B6E97">
        <w:rPr>
          <w:rStyle w:val="Emphasis"/>
        </w:rPr>
        <w:t>other stakeholders</w:t>
      </w:r>
      <w:r w:rsidRPr="00535822">
        <w:rPr>
          <w:rFonts w:eastAsia="Calibri"/>
          <w:sz w:val="16"/>
        </w:rPr>
        <w:t xml:space="preserve"> </w:t>
      </w:r>
      <w:r w:rsidRPr="00535822">
        <w:rPr>
          <w:rFonts w:eastAsia="Calibri"/>
          <w:u w:val="single"/>
        </w:rPr>
        <w:t xml:space="preserve">of the firm. </w:t>
      </w:r>
      <w:r w:rsidRPr="0029291A">
        <w:rPr>
          <w:rFonts w:eastAsia="Calibri"/>
          <w:highlight w:val="cyan"/>
          <w:u w:val="single"/>
        </w:rPr>
        <w:t>As</w:t>
      </w:r>
      <w:r w:rsidRPr="00535822">
        <w:rPr>
          <w:rFonts w:eastAsia="Calibri"/>
          <w:sz w:val="16"/>
        </w:rPr>
        <w:t xml:space="preserve"> </w:t>
      </w:r>
      <w:r w:rsidRPr="000B6E97">
        <w:rPr>
          <w:rStyle w:val="Emphasis"/>
        </w:rPr>
        <w:t xml:space="preserve">recognized </w:t>
      </w:r>
      <w:r w:rsidRPr="0029291A">
        <w:rPr>
          <w:rStyle w:val="Emphasis"/>
          <w:highlight w:val="cyan"/>
        </w:rPr>
        <w:t>creditors</w:t>
      </w:r>
      <w:r w:rsidRPr="00535822">
        <w:rPr>
          <w:rFonts w:eastAsia="Calibri"/>
          <w:u w:val="single"/>
        </w:rPr>
        <w:t xml:space="preserve">, for example, </w:t>
      </w:r>
      <w:r w:rsidRPr="0029291A">
        <w:rPr>
          <w:rFonts w:eastAsia="Calibri"/>
          <w:highlight w:val="cyan"/>
          <w:u w:val="single"/>
        </w:rPr>
        <w:t>union</w:t>
      </w:r>
      <w:r w:rsidRPr="0090722E">
        <w:rPr>
          <w:rFonts w:eastAsia="Calibri"/>
          <w:u w:val="single"/>
        </w:rPr>
        <w:t>ized worker</w:t>
      </w:r>
      <w:r w:rsidRPr="0029291A">
        <w:rPr>
          <w:rFonts w:eastAsia="Calibri"/>
          <w:highlight w:val="cyan"/>
          <w:u w:val="single"/>
        </w:rPr>
        <w:t>s</w:t>
      </w:r>
      <w:r w:rsidRPr="00535822">
        <w:rPr>
          <w:rFonts w:eastAsia="Calibri"/>
          <w:u w:val="single"/>
        </w:rPr>
        <w:t xml:space="preserve"> may be </w:t>
      </w:r>
      <w:r w:rsidRPr="0090722E">
        <w:rPr>
          <w:rFonts w:eastAsia="Calibri"/>
          <w:u w:val="single"/>
        </w:rPr>
        <w:t>eligible to</w:t>
      </w:r>
      <w:r w:rsidRPr="0090722E">
        <w:rPr>
          <w:rStyle w:val="StyleUnderline"/>
        </w:rPr>
        <w:t xml:space="preserve"> </w:t>
      </w:r>
      <w:r w:rsidRPr="0090722E">
        <w:rPr>
          <w:rStyle w:val="Emphasis"/>
        </w:rPr>
        <w:t>seats</w:t>
      </w:r>
      <w:r w:rsidRPr="0090722E">
        <w:rPr>
          <w:rFonts w:eastAsia="Calibri"/>
          <w:sz w:val="16"/>
        </w:rPr>
        <w:t xml:space="preserve"> </w:t>
      </w:r>
      <w:r w:rsidRPr="0029291A">
        <w:rPr>
          <w:rFonts w:eastAsia="Calibri"/>
          <w:highlight w:val="cyan"/>
          <w:u w:val="single"/>
        </w:rPr>
        <w:t>on</w:t>
      </w:r>
      <w:r w:rsidRPr="00535822">
        <w:rPr>
          <w:rFonts w:eastAsia="Calibri"/>
          <w:sz w:val="16"/>
        </w:rPr>
        <w:t xml:space="preserve"> unsecured </w:t>
      </w:r>
      <w:r w:rsidRPr="0029291A">
        <w:rPr>
          <w:rStyle w:val="Emphasis"/>
          <w:highlight w:val="cyan"/>
        </w:rPr>
        <w:t>creditors’ committees</w:t>
      </w:r>
      <w:r w:rsidRPr="00535822">
        <w:rPr>
          <w:rFonts w:eastAsia="Calibri"/>
          <w:sz w:val="16"/>
        </w:rPr>
        <w:t xml:space="preserve"> </w:t>
      </w:r>
      <w:r w:rsidRPr="00535822">
        <w:rPr>
          <w:rFonts w:eastAsia="Calibri"/>
          <w:u w:val="single"/>
        </w:rPr>
        <w:t>under</w:t>
      </w:r>
      <w:r w:rsidRPr="00535822">
        <w:rPr>
          <w:rFonts w:eastAsia="Calibri"/>
          <w:sz w:val="16"/>
        </w:rPr>
        <w:t xml:space="preserve"> </w:t>
      </w:r>
      <w:r w:rsidRPr="000B6E97">
        <w:rPr>
          <w:rStyle w:val="Emphasis"/>
        </w:rPr>
        <w:t>Chapter 11</w:t>
      </w:r>
      <w:r w:rsidRPr="00535822">
        <w:rPr>
          <w:rFonts w:eastAsia="Calibri"/>
          <w:sz w:val="16"/>
        </w:rPr>
        <w:t xml:space="preserve">.2 </w:t>
      </w:r>
      <w:r w:rsidRPr="00535822">
        <w:rPr>
          <w:rFonts w:eastAsia="Calibri"/>
          <w:u w:val="single"/>
        </w:rPr>
        <w:t>Those committees are favored by</w:t>
      </w:r>
      <w:r w:rsidRPr="00535822">
        <w:rPr>
          <w:rFonts w:eastAsia="Calibri"/>
          <w:sz w:val="16"/>
        </w:rPr>
        <w:t xml:space="preserve"> the </w:t>
      </w:r>
      <w:r w:rsidRPr="000B6E97">
        <w:rPr>
          <w:rStyle w:val="Emphasis"/>
        </w:rPr>
        <w:t>courts</w:t>
      </w:r>
      <w:r w:rsidRPr="00535822">
        <w:rPr>
          <w:rFonts w:eastAsia="Calibri"/>
          <w:sz w:val="16"/>
        </w:rPr>
        <w:t xml:space="preserve"> </w:t>
      </w:r>
      <w:r w:rsidRPr="00535822">
        <w:rPr>
          <w:rFonts w:eastAsia="Calibri"/>
          <w:u w:val="single"/>
        </w:rPr>
        <w:t>and have</w:t>
      </w:r>
      <w:r w:rsidRPr="00535822">
        <w:rPr>
          <w:rFonts w:eastAsia="Calibri"/>
          <w:sz w:val="16"/>
        </w:rPr>
        <w:t xml:space="preserve"> </w:t>
      </w:r>
      <w:r w:rsidRPr="000B6E97">
        <w:rPr>
          <w:rStyle w:val="Emphasis"/>
        </w:rPr>
        <w:t>broad powers</w:t>
      </w:r>
      <w:r w:rsidRPr="00535822">
        <w:rPr>
          <w:rFonts w:eastAsia="Calibri"/>
          <w:sz w:val="16"/>
        </w:rPr>
        <w:t xml:space="preserve"> </w:t>
      </w:r>
      <w:r w:rsidRPr="00535822">
        <w:rPr>
          <w:rFonts w:eastAsia="Calibri"/>
          <w:u w:val="single"/>
        </w:rPr>
        <w:t>to (1) formulate</w:t>
      </w:r>
      <w:r w:rsidRPr="00535822">
        <w:rPr>
          <w:rFonts w:eastAsia="Calibri"/>
          <w:sz w:val="16"/>
        </w:rPr>
        <w:t xml:space="preserve"> </w:t>
      </w:r>
      <w:r w:rsidRPr="000B6E97">
        <w:rPr>
          <w:rStyle w:val="Emphasis"/>
        </w:rPr>
        <w:t>reorganization plans</w:t>
      </w:r>
      <w:r w:rsidRPr="00535822">
        <w:rPr>
          <w:rFonts w:eastAsia="Calibri"/>
          <w:u w:val="single"/>
        </w:rPr>
        <w:t>, (2) request the</w:t>
      </w:r>
      <w:r w:rsidRPr="00535822">
        <w:rPr>
          <w:rFonts w:eastAsia="Calibri"/>
          <w:sz w:val="16"/>
        </w:rPr>
        <w:t xml:space="preserve"> </w:t>
      </w:r>
      <w:r w:rsidRPr="000B6E97">
        <w:rPr>
          <w:rStyle w:val="Emphasis"/>
        </w:rPr>
        <w:t>replacement</w:t>
      </w:r>
      <w:r w:rsidRPr="00535822">
        <w:rPr>
          <w:rFonts w:eastAsia="Calibri"/>
          <w:sz w:val="16"/>
        </w:rPr>
        <w:t xml:space="preserve"> </w:t>
      </w:r>
      <w:r w:rsidRPr="00535822">
        <w:rPr>
          <w:rFonts w:eastAsia="Calibri"/>
          <w:u w:val="single"/>
        </w:rPr>
        <w:t>of</w:t>
      </w:r>
      <w:r w:rsidRPr="00535822">
        <w:rPr>
          <w:rFonts w:eastAsia="Calibri"/>
          <w:sz w:val="16"/>
        </w:rPr>
        <w:t xml:space="preserve"> </w:t>
      </w:r>
      <w:r w:rsidRPr="000B6E97">
        <w:rPr>
          <w:rStyle w:val="Emphasis"/>
        </w:rPr>
        <w:t>managers</w:t>
      </w:r>
      <w:r w:rsidRPr="00535822">
        <w:rPr>
          <w:rFonts w:eastAsia="Calibri"/>
          <w:u w:val="single"/>
        </w:rPr>
        <w:t>, (3) block</w:t>
      </w:r>
      <w:r w:rsidRPr="00535822">
        <w:rPr>
          <w:rFonts w:eastAsia="Calibri"/>
          <w:sz w:val="16"/>
        </w:rPr>
        <w:t xml:space="preserve"> </w:t>
      </w:r>
      <w:r w:rsidRPr="000B6E97">
        <w:rPr>
          <w:rStyle w:val="Emphasis"/>
        </w:rPr>
        <w:t>asset sales</w:t>
      </w:r>
      <w:r w:rsidRPr="00535822">
        <w:rPr>
          <w:rFonts w:eastAsia="Calibri"/>
          <w:u w:val="single"/>
        </w:rPr>
        <w:t>, and (4) move to</w:t>
      </w:r>
      <w:r w:rsidRPr="00535822">
        <w:rPr>
          <w:rFonts w:eastAsia="Calibri"/>
          <w:sz w:val="16"/>
        </w:rPr>
        <w:t xml:space="preserve"> </w:t>
      </w:r>
      <w:r w:rsidRPr="000B6E97">
        <w:rPr>
          <w:rStyle w:val="Emphasis"/>
        </w:rPr>
        <w:t>convert</w:t>
      </w:r>
      <w:r w:rsidRPr="00535822">
        <w:rPr>
          <w:rFonts w:eastAsia="Calibri"/>
          <w:sz w:val="16"/>
        </w:rPr>
        <w:t xml:space="preserve"> </w:t>
      </w:r>
      <w:r w:rsidRPr="00535822">
        <w:rPr>
          <w:rFonts w:eastAsia="Calibri"/>
          <w:u w:val="single"/>
        </w:rPr>
        <w:t>the case into</w:t>
      </w:r>
      <w:r w:rsidRPr="00535822">
        <w:rPr>
          <w:rFonts w:eastAsia="Calibri"/>
          <w:sz w:val="16"/>
        </w:rPr>
        <w:t xml:space="preserve"> </w:t>
      </w:r>
      <w:r w:rsidRPr="000B6E97">
        <w:rPr>
          <w:rStyle w:val="Emphasis"/>
        </w:rPr>
        <w:t>Chapter 7</w:t>
      </w:r>
      <w:r w:rsidRPr="00535822">
        <w:rPr>
          <w:rFonts w:eastAsia="Calibri"/>
          <w:sz w:val="16"/>
        </w:rPr>
        <w:t xml:space="preserve">. </w:t>
      </w:r>
      <w:r w:rsidRPr="000B6E97">
        <w:rPr>
          <w:rStyle w:val="Emphasis"/>
        </w:rPr>
        <w:t>Non</w:t>
      </w:r>
      <w:r w:rsidRPr="00535822">
        <w:rPr>
          <w:rFonts w:eastAsia="Calibri"/>
          <w:u w:val="single"/>
        </w:rPr>
        <w:t>-unionized workers with</w:t>
      </w:r>
      <w:r w:rsidRPr="00535822">
        <w:rPr>
          <w:rFonts w:eastAsia="Calibri"/>
          <w:sz w:val="16"/>
        </w:rPr>
        <w:t xml:space="preserve"> separate, </w:t>
      </w:r>
      <w:r w:rsidRPr="00535822">
        <w:rPr>
          <w:rFonts w:eastAsia="Calibri"/>
          <w:u w:val="single"/>
        </w:rPr>
        <w:t>small claims are</w:t>
      </w:r>
      <w:r w:rsidRPr="00535822">
        <w:rPr>
          <w:rFonts w:eastAsia="Calibri"/>
          <w:sz w:val="16"/>
        </w:rPr>
        <w:t xml:space="preserve"> </w:t>
      </w:r>
      <w:r w:rsidRPr="000B6E97">
        <w:rPr>
          <w:rStyle w:val="Emphasis"/>
        </w:rPr>
        <w:t>not eligible</w:t>
      </w:r>
      <w:r w:rsidRPr="00535822">
        <w:rPr>
          <w:rFonts w:eastAsia="Calibri"/>
          <w:sz w:val="16"/>
        </w:rPr>
        <w:t xml:space="preserve"> </w:t>
      </w:r>
      <w:r w:rsidRPr="00535822">
        <w:rPr>
          <w:rFonts w:eastAsia="Calibri"/>
          <w:u w:val="single"/>
        </w:rPr>
        <w:t>to seats on creditors’ committees</w:t>
      </w:r>
      <w:r w:rsidRPr="00535822">
        <w:rPr>
          <w:rFonts w:eastAsia="Calibri"/>
          <w:sz w:val="16"/>
        </w:rPr>
        <w:t>.3</w:t>
      </w:r>
    </w:p>
    <w:p w14:paraId="4FF3810B" w14:textId="77777777" w:rsidR="00627055" w:rsidRPr="00535822" w:rsidRDefault="00627055" w:rsidP="00627055">
      <w:pPr>
        <w:rPr>
          <w:rFonts w:eastAsia="Calibri"/>
          <w:sz w:val="16"/>
        </w:rPr>
      </w:pPr>
      <w:r w:rsidRPr="00535822">
        <w:rPr>
          <w:rFonts w:eastAsia="Calibri"/>
          <w:u w:val="single"/>
        </w:rPr>
        <w:t xml:space="preserve">Beyond receiving debtor-like recognition under Chapter 11, </w:t>
      </w:r>
      <w:r w:rsidRPr="0090722E">
        <w:rPr>
          <w:rFonts w:eastAsia="Calibri"/>
          <w:u w:val="single"/>
        </w:rPr>
        <w:t>unions</w:t>
      </w:r>
      <w:r w:rsidRPr="00535822">
        <w:rPr>
          <w:rFonts w:eastAsia="Calibri"/>
          <w:u w:val="single"/>
        </w:rPr>
        <w:t xml:space="preserve"> resort to other tactics to empower workers in bankruptcy. They </w:t>
      </w:r>
      <w:r w:rsidRPr="0029291A">
        <w:rPr>
          <w:rFonts w:eastAsia="Calibri"/>
          <w:highlight w:val="cyan"/>
          <w:u w:val="single"/>
        </w:rPr>
        <w:t>organize</w:t>
      </w:r>
      <w:r w:rsidRPr="0029291A">
        <w:rPr>
          <w:rFonts w:eastAsia="Calibri"/>
          <w:sz w:val="16"/>
          <w:highlight w:val="cyan"/>
        </w:rPr>
        <w:t xml:space="preserve"> </w:t>
      </w:r>
      <w:r w:rsidRPr="0029291A">
        <w:rPr>
          <w:rStyle w:val="Emphasis"/>
          <w:highlight w:val="cyan"/>
        </w:rPr>
        <w:t>strikes</w:t>
      </w:r>
      <w:r w:rsidRPr="0090722E">
        <w:rPr>
          <w:rFonts w:eastAsia="Calibri"/>
          <w:highlight w:val="cyan"/>
          <w:u w:val="single"/>
        </w:rPr>
        <w:t xml:space="preserve">, </w:t>
      </w:r>
      <w:r w:rsidRPr="0090722E">
        <w:rPr>
          <w:rStyle w:val="Emphasis"/>
          <w:highlight w:val="cyan"/>
        </w:rPr>
        <w:t>bo</w:t>
      </w:r>
      <w:r w:rsidRPr="0029291A">
        <w:rPr>
          <w:rStyle w:val="Emphasis"/>
          <w:highlight w:val="cyan"/>
        </w:rPr>
        <w:t>ycotts</w:t>
      </w:r>
      <w:r w:rsidRPr="00535822">
        <w:rPr>
          <w:rFonts w:eastAsia="Calibri"/>
          <w:u w:val="single"/>
        </w:rPr>
        <w:t>, and</w:t>
      </w:r>
      <w:r w:rsidRPr="00535822">
        <w:rPr>
          <w:rFonts w:eastAsia="Calibri"/>
          <w:sz w:val="16"/>
        </w:rPr>
        <w:t xml:space="preserve"> </w:t>
      </w:r>
      <w:r w:rsidRPr="000B6E97">
        <w:rPr>
          <w:rStyle w:val="Emphasis"/>
        </w:rPr>
        <w:t>public denouncements</w:t>
      </w:r>
      <w:r w:rsidRPr="00535822">
        <w:rPr>
          <w:rFonts w:eastAsia="Calibri"/>
          <w:sz w:val="16"/>
        </w:rPr>
        <w:t xml:space="preserve"> </w:t>
      </w:r>
      <w:r w:rsidRPr="00535822">
        <w:rPr>
          <w:rFonts w:eastAsia="Calibri"/>
          <w:u w:val="single"/>
        </w:rPr>
        <w:t xml:space="preserve">with the goal of </w:t>
      </w:r>
      <w:r w:rsidRPr="0029291A">
        <w:rPr>
          <w:rFonts w:eastAsia="Calibri"/>
          <w:highlight w:val="cyan"/>
          <w:u w:val="single"/>
        </w:rPr>
        <w:t>forcing</w:t>
      </w:r>
      <w:r w:rsidRPr="0029291A">
        <w:rPr>
          <w:rFonts w:eastAsia="Calibri"/>
          <w:sz w:val="16"/>
          <w:highlight w:val="cyan"/>
        </w:rPr>
        <w:t xml:space="preserve"> </w:t>
      </w:r>
      <w:r w:rsidRPr="0029291A">
        <w:rPr>
          <w:rStyle w:val="Emphasis"/>
          <w:highlight w:val="cyan"/>
        </w:rPr>
        <w:t>managers</w:t>
      </w:r>
      <w:r w:rsidRPr="0029291A">
        <w:rPr>
          <w:rFonts w:eastAsia="Calibri"/>
          <w:sz w:val="16"/>
          <w:highlight w:val="cyan"/>
        </w:rPr>
        <w:t xml:space="preserve"> </w:t>
      </w:r>
      <w:r w:rsidRPr="0029291A">
        <w:rPr>
          <w:rFonts w:eastAsia="Calibri"/>
          <w:highlight w:val="cyan"/>
          <w:u w:val="single"/>
        </w:rPr>
        <w:t>to</w:t>
      </w:r>
      <w:r w:rsidRPr="0029291A">
        <w:rPr>
          <w:rFonts w:eastAsia="Calibri"/>
          <w:sz w:val="16"/>
          <w:highlight w:val="cyan"/>
        </w:rPr>
        <w:t xml:space="preserve"> </w:t>
      </w:r>
      <w:r w:rsidRPr="0029291A">
        <w:rPr>
          <w:rStyle w:val="Emphasis"/>
          <w:highlight w:val="cyan"/>
        </w:rPr>
        <w:t>acquiesce</w:t>
      </w:r>
      <w:r w:rsidRPr="00535822">
        <w:rPr>
          <w:rFonts w:eastAsia="Calibri"/>
          <w:sz w:val="16"/>
        </w:rPr>
        <w:t xml:space="preserve"> to their demands, so as to avoid disruptions that invite creditor control (Atanassov and Kim (2009)). </w:t>
      </w:r>
      <w:r w:rsidRPr="00535822">
        <w:rPr>
          <w:rFonts w:eastAsia="Calibri"/>
          <w:u w:val="single"/>
        </w:rPr>
        <w:t>When</w:t>
      </w:r>
      <w:r w:rsidRPr="00535822">
        <w:rPr>
          <w:rFonts w:eastAsia="Calibri"/>
          <w:sz w:val="16"/>
        </w:rPr>
        <w:t xml:space="preserve"> </w:t>
      </w:r>
      <w:r w:rsidRPr="000B6E97">
        <w:rPr>
          <w:rStyle w:val="Emphasis"/>
        </w:rPr>
        <w:t>convenient</w:t>
      </w:r>
      <w:r w:rsidRPr="00535822">
        <w:rPr>
          <w:rFonts w:eastAsia="Calibri"/>
          <w:u w:val="single"/>
        </w:rPr>
        <w:t>, unions use</w:t>
      </w:r>
      <w:r w:rsidRPr="00535822">
        <w:rPr>
          <w:rFonts w:eastAsia="Calibri"/>
          <w:sz w:val="16"/>
        </w:rPr>
        <w:t xml:space="preserve"> their </w:t>
      </w:r>
      <w:r w:rsidRPr="00535822">
        <w:rPr>
          <w:rFonts w:eastAsia="Calibri"/>
          <w:u w:val="single"/>
        </w:rPr>
        <w:t>leverage in court so that bankruptcy proceedings allow for</w:t>
      </w:r>
      <w:r w:rsidRPr="00535822">
        <w:rPr>
          <w:rFonts w:eastAsia="Calibri"/>
          <w:sz w:val="16"/>
        </w:rPr>
        <w:t xml:space="preserve"> </w:t>
      </w:r>
      <w:r w:rsidRPr="000B6E97">
        <w:rPr>
          <w:rStyle w:val="Emphasis"/>
        </w:rPr>
        <w:t>disruption</w:t>
      </w:r>
      <w:r w:rsidRPr="00535822">
        <w:rPr>
          <w:rFonts w:eastAsia="Calibri"/>
          <w:sz w:val="16"/>
        </w:rPr>
        <w:t xml:space="preserve"> </w:t>
      </w:r>
      <w:r w:rsidRPr="00535822">
        <w:rPr>
          <w:rFonts w:eastAsia="Calibri"/>
          <w:u w:val="single"/>
        </w:rPr>
        <w:t>of</w:t>
      </w:r>
      <w:r w:rsidRPr="00535822">
        <w:rPr>
          <w:rFonts w:eastAsia="Calibri"/>
          <w:sz w:val="16"/>
        </w:rPr>
        <w:t xml:space="preserve"> </w:t>
      </w:r>
      <w:r w:rsidRPr="000B6E97">
        <w:rPr>
          <w:rStyle w:val="Emphasis"/>
        </w:rPr>
        <w:t>absolute priority rules</w:t>
      </w:r>
      <w:r w:rsidRPr="00535822">
        <w:rPr>
          <w:rFonts w:eastAsia="Calibri"/>
          <w:sz w:val="16"/>
        </w:rPr>
        <w:t xml:space="preserve"> (APR), </w:t>
      </w:r>
      <w:r w:rsidRPr="00535822">
        <w:rPr>
          <w:rFonts w:eastAsia="Calibri"/>
          <w:u w:val="single"/>
        </w:rPr>
        <w:t xml:space="preserve">whereby </w:t>
      </w:r>
      <w:r w:rsidRPr="0090722E">
        <w:rPr>
          <w:rFonts w:eastAsia="Calibri"/>
          <w:u w:val="single"/>
        </w:rPr>
        <w:t xml:space="preserve">unsecured </w:t>
      </w:r>
      <w:r w:rsidRPr="0029291A">
        <w:rPr>
          <w:rFonts w:eastAsia="Calibri"/>
          <w:highlight w:val="cyan"/>
          <w:u w:val="single"/>
        </w:rPr>
        <w:t>creditors’</w:t>
      </w:r>
      <w:r w:rsidRPr="0090722E">
        <w:rPr>
          <w:rFonts w:eastAsia="Calibri"/>
          <w:u w:val="single"/>
        </w:rPr>
        <w:t xml:space="preserve"> claims</w:t>
      </w:r>
      <w:r w:rsidRPr="0090722E">
        <w:rPr>
          <w:rFonts w:eastAsia="Calibri"/>
          <w:sz w:val="16"/>
        </w:rPr>
        <w:t xml:space="preserve"> </w:t>
      </w:r>
      <w:r w:rsidRPr="0029291A">
        <w:rPr>
          <w:rStyle w:val="Emphasis"/>
          <w:highlight w:val="cyan"/>
        </w:rPr>
        <w:t>lose seniority</w:t>
      </w:r>
      <w:r w:rsidRPr="00535822">
        <w:rPr>
          <w:rFonts w:eastAsia="Calibri"/>
          <w:sz w:val="16"/>
        </w:rPr>
        <w:t xml:space="preserve"> (Adler (2010)). </w:t>
      </w:r>
      <w:r w:rsidRPr="0029291A">
        <w:rPr>
          <w:rFonts w:eastAsia="Calibri"/>
          <w:highlight w:val="cyan"/>
          <w:u w:val="single"/>
        </w:rPr>
        <w:t>Unions</w:t>
      </w:r>
      <w:r w:rsidRPr="00535822">
        <w:rPr>
          <w:rFonts w:eastAsia="Calibri"/>
          <w:u w:val="single"/>
        </w:rPr>
        <w:t xml:space="preserve"> can</w:t>
      </w:r>
      <w:r w:rsidRPr="00535822">
        <w:rPr>
          <w:rFonts w:eastAsia="Calibri"/>
          <w:sz w:val="16"/>
        </w:rPr>
        <w:t xml:space="preserve"> also </w:t>
      </w:r>
      <w:r w:rsidRPr="00535822">
        <w:rPr>
          <w:rFonts w:eastAsia="Calibri"/>
          <w:u w:val="single"/>
        </w:rPr>
        <w:t xml:space="preserve">make bankruptcies </w:t>
      </w:r>
      <w:r w:rsidRPr="000B6E97">
        <w:rPr>
          <w:rStyle w:val="Emphasis"/>
        </w:rPr>
        <w:t>last longer</w:t>
      </w:r>
      <w:r w:rsidRPr="00535822">
        <w:rPr>
          <w:rFonts w:eastAsia="Calibri"/>
          <w:u w:val="single"/>
        </w:rPr>
        <w:t xml:space="preserve">, </w:t>
      </w:r>
      <w:r w:rsidRPr="0090722E">
        <w:rPr>
          <w:rFonts w:eastAsia="Calibri"/>
          <w:u w:val="single"/>
        </w:rPr>
        <w:t>using the</w:t>
      </w:r>
      <w:r w:rsidRPr="0090722E">
        <w:rPr>
          <w:rFonts w:eastAsia="Calibri"/>
          <w:sz w:val="16"/>
        </w:rPr>
        <w:t xml:space="preserve"> </w:t>
      </w:r>
      <w:r w:rsidRPr="0090722E">
        <w:rPr>
          <w:rStyle w:val="Emphasis"/>
        </w:rPr>
        <w:t>courts</w:t>
      </w:r>
      <w:r w:rsidRPr="0090722E">
        <w:rPr>
          <w:rFonts w:eastAsia="Calibri"/>
          <w:sz w:val="16"/>
        </w:rPr>
        <w:t xml:space="preserve"> </w:t>
      </w:r>
      <w:r w:rsidRPr="0090722E">
        <w:rPr>
          <w:rFonts w:eastAsia="Calibri"/>
          <w:u w:val="single"/>
        </w:rPr>
        <w:t>to</w:t>
      </w:r>
      <w:r w:rsidRPr="0090722E">
        <w:rPr>
          <w:rFonts w:eastAsia="Calibri"/>
          <w:sz w:val="16"/>
        </w:rPr>
        <w:t xml:space="preserve"> </w:t>
      </w:r>
      <w:r w:rsidRPr="0029291A">
        <w:rPr>
          <w:rStyle w:val="Emphasis"/>
          <w:highlight w:val="cyan"/>
        </w:rPr>
        <w:t>force</w:t>
      </w:r>
      <w:r w:rsidRPr="000B6E97">
        <w:rPr>
          <w:rStyle w:val="Emphasis"/>
        </w:rPr>
        <w:t xml:space="preserve"> parties</w:t>
      </w:r>
      <w:r w:rsidRPr="00535822">
        <w:rPr>
          <w:rFonts w:eastAsia="Calibri"/>
          <w:sz w:val="16"/>
        </w:rPr>
        <w:t xml:space="preserve"> </w:t>
      </w:r>
      <w:r w:rsidRPr="00535822">
        <w:rPr>
          <w:rFonts w:eastAsia="Calibri"/>
          <w:u w:val="single"/>
        </w:rPr>
        <w:t>into</w:t>
      </w:r>
      <w:r w:rsidRPr="00535822">
        <w:rPr>
          <w:rFonts w:eastAsia="Calibri"/>
          <w:sz w:val="16"/>
        </w:rPr>
        <w:t xml:space="preserve"> </w:t>
      </w:r>
      <w:r w:rsidRPr="000B6E97">
        <w:rPr>
          <w:rStyle w:val="Emphasis"/>
        </w:rPr>
        <w:t xml:space="preserve">repeated, </w:t>
      </w:r>
      <w:r w:rsidRPr="0029291A">
        <w:rPr>
          <w:rStyle w:val="Emphasis"/>
          <w:highlight w:val="cyan"/>
        </w:rPr>
        <w:t>costly negotiations</w:t>
      </w:r>
      <w:r w:rsidRPr="00535822">
        <w:rPr>
          <w:rFonts w:eastAsia="Calibri"/>
          <w:sz w:val="16"/>
        </w:rPr>
        <w:t xml:space="preserve"> </w:t>
      </w:r>
      <w:r w:rsidRPr="00535822">
        <w:rPr>
          <w:rFonts w:eastAsia="Calibri"/>
          <w:u w:val="single"/>
        </w:rPr>
        <w:t>over</w:t>
      </w:r>
      <w:r w:rsidRPr="00535822">
        <w:rPr>
          <w:rFonts w:eastAsia="Calibri"/>
          <w:sz w:val="16"/>
        </w:rPr>
        <w:t xml:space="preserve"> </w:t>
      </w:r>
      <w:r w:rsidRPr="000B6E97">
        <w:rPr>
          <w:rStyle w:val="Emphasis"/>
        </w:rPr>
        <w:t>workers’ demands</w:t>
      </w:r>
      <w:r w:rsidRPr="00535822">
        <w:rPr>
          <w:rFonts w:eastAsia="Calibri"/>
          <w:u w:val="single"/>
        </w:rPr>
        <w:t>. In securing continued employment for their members, unions often favor</w:t>
      </w:r>
      <w:r w:rsidRPr="00535822">
        <w:rPr>
          <w:rFonts w:eastAsia="Calibri"/>
          <w:sz w:val="16"/>
        </w:rPr>
        <w:t xml:space="preserve"> </w:t>
      </w:r>
      <w:r w:rsidRPr="000B6E97">
        <w:rPr>
          <w:rStyle w:val="Emphasis"/>
        </w:rPr>
        <w:t>inefficient reorganizations</w:t>
      </w:r>
      <w:r w:rsidRPr="00535822">
        <w:rPr>
          <w:rFonts w:eastAsia="Calibri"/>
          <w:sz w:val="16"/>
        </w:rPr>
        <w:t xml:space="preserve"> </w:t>
      </w:r>
      <w:r w:rsidRPr="00535822">
        <w:rPr>
          <w:rFonts w:eastAsia="Calibri"/>
          <w:u w:val="single"/>
        </w:rPr>
        <w:t>in lieu of</w:t>
      </w:r>
      <w:r w:rsidRPr="00535822">
        <w:rPr>
          <w:rFonts w:eastAsia="Calibri"/>
          <w:sz w:val="16"/>
        </w:rPr>
        <w:t xml:space="preserve"> </w:t>
      </w:r>
      <w:r w:rsidRPr="000B6E97">
        <w:rPr>
          <w:rStyle w:val="Emphasis"/>
        </w:rPr>
        <w:t>liquidation</w:t>
      </w:r>
      <w:r w:rsidRPr="00535822">
        <w:rPr>
          <w:rFonts w:eastAsia="Calibri"/>
          <w:sz w:val="16"/>
        </w:rPr>
        <w:t xml:space="preserve"> (Korobin (1996)). This is </w:t>
      </w:r>
      <w:r w:rsidRPr="00535822">
        <w:rPr>
          <w:rFonts w:eastAsia="Calibri"/>
          <w:u w:val="single"/>
        </w:rPr>
        <w:t>a</w:t>
      </w:r>
      <w:r w:rsidRPr="00535822">
        <w:rPr>
          <w:rFonts w:eastAsia="Calibri"/>
          <w:sz w:val="16"/>
        </w:rPr>
        <w:t xml:space="preserve"> </w:t>
      </w:r>
      <w:r w:rsidRPr="000B6E97">
        <w:rPr>
          <w:rStyle w:val="Emphasis"/>
        </w:rPr>
        <w:t>key concern</w:t>
      </w:r>
      <w:r w:rsidRPr="00535822">
        <w:rPr>
          <w:rFonts w:eastAsia="Calibri"/>
          <w:sz w:val="16"/>
        </w:rPr>
        <w:t xml:space="preserve"> </w:t>
      </w:r>
      <w:r w:rsidRPr="00535822">
        <w:rPr>
          <w:rFonts w:eastAsia="Calibri"/>
          <w:u w:val="single"/>
        </w:rPr>
        <w:t xml:space="preserve">since </w:t>
      </w:r>
      <w:r w:rsidRPr="0029291A">
        <w:rPr>
          <w:rFonts w:eastAsia="Calibri"/>
          <w:highlight w:val="cyan"/>
          <w:u w:val="single"/>
        </w:rPr>
        <w:t>firms</w:t>
      </w:r>
      <w:r w:rsidRPr="00535822">
        <w:rPr>
          <w:rFonts w:eastAsia="Calibri"/>
          <w:u w:val="single"/>
        </w:rPr>
        <w:t xml:space="preserve"> that</w:t>
      </w:r>
      <w:r w:rsidRPr="00535822">
        <w:rPr>
          <w:rFonts w:eastAsia="Calibri"/>
          <w:sz w:val="16"/>
        </w:rPr>
        <w:t xml:space="preserve"> </w:t>
      </w:r>
      <w:r w:rsidRPr="000B6E97">
        <w:rPr>
          <w:rStyle w:val="Emphasis"/>
        </w:rPr>
        <w:t>emerge</w:t>
      </w:r>
      <w:r w:rsidRPr="00535822">
        <w:rPr>
          <w:rFonts w:eastAsia="Calibri"/>
          <w:sz w:val="16"/>
        </w:rPr>
        <w:t xml:space="preserve"> </w:t>
      </w:r>
      <w:r w:rsidRPr="00535822">
        <w:rPr>
          <w:rFonts w:eastAsia="Calibri"/>
          <w:u w:val="single"/>
        </w:rPr>
        <w:t>from</w:t>
      </w:r>
      <w:r w:rsidRPr="00535822">
        <w:rPr>
          <w:rFonts w:eastAsia="Calibri"/>
          <w:sz w:val="16"/>
        </w:rPr>
        <w:t xml:space="preserve"> </w:t>
      </w:r>
      <w:r w:rsidRPr="000B6E97">
        <w:rPr>
          <w:rStyle w:val="Emphasis"/>
        </w:rPr>
        <w:t>reorganization</w:t>
      </w:r>
      <w:r w:rsidRPr="00535822">
        <w:rPr>
          <w:rFonts w:eastAsia="Calibri"/>
          <w:sz w:val="16"/>
        </w:rPr>
        <w:t xml:space="preserve"> </w:t>
      </w:r>
      <w:r w:rsidRPr="0090722E">
        <w:rPr>
          <w:rFonts w:eastAsia="Calibri"/>
          <w:u w:val="single"/>
        </w:rPr>
        <w:t>often</w:t>
      </w:r>
      <w:r w:rsidRPr="0090722E">
        <w:rPr>
          <w:rFonts w:eastAsia="Calibri"/>
          <w:sz w:val="16"/>
        </w:rPr>
        <w:t xml:space="preserve"> </w:t>
      </w:r>
      <w:r w:rsidRPr="0029291A">
        <w:rPr>
          <w:rStyle w:val="Emphasis"/>
          <w:highlight w:val="cyan"/>
        </w:rPr>
        <w:t>re-enter bankruptcy</w:t>
      </w:r>
      <w:r w:rsidRPr="0090722E">
        <w:rPr>
          <w:rFonts w:eastAsia="Calibri"/>
          <w:highlight w:val="cyan"/>
          <w:u w:val="single"/>
        </w:rPr>
        <w:t>, as unions</w:t>
      </w:r>
      <w:r w:rsidRPr="0090722E">
        <w:rPr>
          <w:rFonts w:eastAsia="Calibri"/>
          <w:sz w:val="16"/>
          <w:highlight w:val="cyan"/>
        </w:rPr>
        <w:t xml:space="preserve"> </w:t>
      </w:r>
      <w:r w:rsidRPr="0090722E">
        <w:rPr>
          <w:rStyle w:val="Emphasis"/>
          <w:highlight w:val="cyan"/>
        </w:rPr>
        <w:t>resist</w:t>
      </w:r>
      <w:r w:rsidRPr="0090722E">
        <w:rPr>
          <w:rStyle w:val="Emphasis"/>
        </w:rPr>
        <w:t xml:space="preserve"> asset </w:t>
      </w:r>
      <w:r w:rsidRPr="0090722E">
        <w:rPr>
          <w:rStyle w:val="Emphasis"/>
          <w:highlight w:val="cyan"/>
        </w:rPr>
        <w:t>sales</w:t>
      </w:r>
      <w:r w:rsidRPr="0090722E">
        <w:rPr>
          <w:rFonts w:eastAsia="Calibri"/>
          <w:sz w:val="16"/>
        </w:rPr>
        <w:t xml:space="preserve"> </w:t>
      </w:r>
      <w:r w:rsidRPr="0090722E">
        <w:rPr>
          <w:rFonts w:eastAsia="Calibri"/>
          <w:highlight w:val="cyan"/>
          <w:u w:val="single"/>
        </w:rPr>
        <w:t>and</w:t>
      </w:r>
      <w:r w:rsidRPr="0090722E">
        <w:rPr>
          <w:rFonts w:eastAsia="Calibri"/>
          <w:sz w:val="16"/>
        </w:rPr>
        <w:t xml:space="preserve"> worker </w:t>
      </w:r>
      <w:r w:rsidRPr="0090722E">
        <w:rPr>
          <w:rStyle w:val="Emphasis"/>
          <w:highlight w:val="cyan"/>
        </w:rPr>
        <w:t>layoffs</w:t>
      </w:r>
      <w:r w:rsidRPr="0090722E">
        <w:rPr>
          <w:rFonts w:eastAsia="Calibri"/>
          <w:sz w:val="16"/>
        </w:rPr>
        <w:t>.</w:t>
      </w:r>
    </w:p>
    <w:p w14:paraId="4BAA5E42" w14:textId="77777777" w:rsidR="00627055" w:rsidRPr="00535822" w:rsidRDefault="00627055" w:rsidP="00627055">
      <w:pPr>
        <w:rPr>
          <w:rFonts w:eastAsia="Calibri"/>
          <w:sz w:val="16"/>
        </w:rPr>
      </w:pPr>
      <w:r w:rsidRPr="00535822">
        <w:rPr>
          <w:rFonts w:eastAsia="Calibri"/>
          <w:sz w:val="16"/>
        </w:rPr>
        <w:t xml:space="preserve">We study the impact of worker unionization on corporate creditors by looking at the price reactions of publicly traded bonds to union elections. </w:t>
      </w:r>
      <w:r w:rsidRPr="000B6E97">
        <w:rPr>
          <w:rStyle w:val="Emphasis"/>
        </w:rPr>
        <w:t>Bond prices</w:t>
      </w:r>
      <w:r w:rsidRPr="00535822">
        <w:rPr>
          <w:rFonts w:eastAsia="Calibri"/>
          <w:sz w:val="16"/>
        </w:rPr>
        <w:t xml:space="preserve"> </w:t>
      </w:r>
      <w:r w:rsidRPr="00535822">
        <w:rPr>
          <w:rFonts w:eastAsia="Calibri"/>
          <w:u w:val="single"/>
        </w:rPr>
        <w:t>represent a</w:t>
      </w:r>
      <w:r w:rsidRPr="00535822">
        <w:rPr>
          <w:rFonts w:eastAsia="Calibri"/>
          <w:sz w:val="16"/>
        </w:rPr>
        <w:t xml:space="preserve"> unique </w:t>
      </w:r>
      <w:r w:rsidRPr="000B6E97">
        <w:rPr>
          <w:rStyle w:val="Emphasis"/>
        </w:rPr>
        <w:t>value metric</w:t>
      </w:r>
      <w:r w:rsidRPr="00535822">
        <w:rPr>
          <w:rFonts w:eastAsia="Calibri"/>
          <w:sz w:val="16"/>
        </w:rPr>
        <w:t xml:space="preserve"> </w:t>
      </w:r>
      <w:r w:rsidRPr="00535822">
        <w:rPr>
          <w:rFonts w:eastAsia="Calibri"/>
          <w:u w:val="single"/>
        </w:rPr>
        <w:t>with which to gauge the impact of unionization onto</w:t>
      </w:r>
      <w:r w:rsidRPr="00535822">
        <w:rPr>
          <w:rFonts w:eastAsia="Calibri"/>
          <w:sz w:val="16"/>
        </w:rPr>
        <w:t xml:space="preserve"> </w:t>
      </w:r>
      <w:r w:rsidRPr="000B6E97">
        <w:rPr>
          <w:rStyle w:val="Emphasis"/>
        </w:rPr>
        <w:t>financial stakeholders</w:t>
      </w:r>
      <w:r w:rsidRPr="00535822">
        <w:rPr>
          <w:rFonts w:eastAsia="Calibri"/>
          <w:sz w:val="16"/>
        </w:rPr>
        <w:t xml:space="preserve"> of the firm. </w:t>
      </w:r>
      <w:r w:rsidRPr="00535822">
        <w:rPr>
          <w:rFonts w:eastAsia="Calibri"/>
          <w:u w:val="single"/>
        </w:rPr>
        <w:t>Unlike</w:t>
      </w:r>
      <w:r w:rsidRPr="00535822">
        <w:rPr>
          <w:rFonts w:eastAsia="Calibri"/>
          <w:sz w:val="16"/>
        </w:rPr>
        <w:t xml:space="preserve"> </w:t>
      </w:r>
      <w:r w:rsidRPr="000B6E97">
        <w:rPr>
          <w:rStyle w:val="Emphasis"/>
        </w:rPr>
        <w:t>other</w:t>
      </w:r>
      <w:r w:rsidRPr="00535822">
        <w:rPr>
          <w:rFonts w:eastAsia="Calibri"/>
          <w:sz w:val="16"/>
        </w:rPr>
        <w:t xml:space="preserve"> </w:t>
      </w:r>
      <w:r w:rsidRPr="00535822">
        <w:rPr>
          <w:rFonts w:eastAsia="Calibri"/>
          <w:u w:val="single"/>
        </w:rPr>
        <w:t>creditors</w:t>
      </w:r>
      <w:r w:rsidRPr="00535822">
        <w:rPr>
          <w:rFonts w:eastAsia="Calibri"/>
          <w:sz w:val="16"/>
        </w:rPr>
        <w:t xml:space="preserve"> (e.g., banks and syndicated lenders), </w:t>
      </w:r>
      <w:r w:rsidRPr="00535822">
        <w:rPr>
          <w:rFonts w:eastAsia="Calibri"/>
          <w:u w:val="single"/>
        </w:rPr>
        <w:t>it is difficult for investors of</w:t>
      </w:r>
      <w:r w:rsidRPr="00535822">
        <w:rPr>
          <w:rFonts w:eastAsia="Calibri"/>
          <w:sz w:val="16"/>
        </w:rPr>
        <w:t xml:space="preserve"> </w:t>
      </w:r>
      <w:r w:rsidRPr="000B6E97">
        <w:rPr>
          <w:rStyle w:val="Emphasis"/>
        </w:rPr>
        <w:t>diffusely</w:t>
      </w:r>
      <w:r w:rsidRPr="00535822">
        <w:rPr>
          <w:rFonts w:eastAsia="Calibri"/>
          <w:sz w:val="16"/>
        </w:rPr>
        <w:t xml:space="preserve"> </w:t>
      </w:r>
      <w:r w:rsidRPr="00535822">
        <w:rPr>
          <w:rFonts w:eastAsia="Calibri"/>
          <w:u w:val="single"/>
        </w:rPr>
        <w:t>held bonds to</w:t>
      </w:r>
      <w:r w:rsidRPr="00535822">
        <w:rPr>
          <w:rFonts w:eastAsia="Calibri"/>
          <w:sz w:val="16"/>
        </w:rPr>
        <w:t xml:space="preserve"> </w:t>
      </w:r>
      <w:r w:rsidRPr="000B6E97">
        <w:rPr>
          <w:rStyle w:val="Emphasis"/>
        </w:rPr>
        <w:t>renegotiate</w:t>
      </w:r>
      <w:r w:rsidRPr="00535822">
        <w:rPr>
          <w:rFonts w:eastAsia="Calibri"/>
          <w:sz w:val="16"/>
        </w:rPr>
        <w:t xml:space="preserve"> with borrowers. </w:t>
      </w:r>
      <w:r w:rsidRPr="00535822">
        <w:rPr>
          <w:rFonts w:eastAsia="Calibri"/>
          <w:u w:val="single"/>
        </w:rPr>
        <w:t>Bond investors, instead,</w:t>
      </w:r>
      <w:r w:rsidRPr="00535822">
        <w:rPr>
          <w:rFonts w:eastAsia="Calibri"/>
          <w:sz w:val="16"/>
        </w:rPr>
        <w:t xml:space="preserve"> </w:t>
      </w:r>
      <w:r w:rsidRPr="000B6E97">
        <w:rPr>
          <w:rStyle w:val="Emphasis"/>
        </w:rPr>
        <w:t>dispose</w:t>
      </w:r>
      <w:r w:rsidRPr="00535822">
        <w:rPr>
          <w:rFonts w:eastAsia="Calibri"/>
          <w:sz w:val="16"/>
        </w:rPr>
        <w:t xml:space="preserve"> </w:t>
      </w:r>
      <w:r w:rsidRPr="00535822">
        <w:rPr>
          <w:rFonts w:eastAsia="Calibri"/>
          <w:u w:val="single"/>
        </w:rPr>
        <w:t>of their securities in the</w:t>
      </w:r>
      <w:r w:rsidRPr="00535822">
        <w:rPr>
          <w:rFonts w:eastAsia="Calibri"/>
          <w:sz w:val="16"/>
        </w:rPr>
        <w:t xml:space="preserve"> </w:t>
      </w:r>
      <w:r w:rsidRPr="000B6E97">
        <w:rPr>
          <w:rStyle w:val="Emphasis"/>
        </w:rPr>
        <w:t>market</w:t>
      </w:r>
      <w:r w:rsidRPr="00535822">
        <w:rPr>
          <w:rFonts w:eastAsia="Calibri"/>
          <w:sz w:val="16"/>
        </w:rPr>
        <w:t xml:space="preserve"> </w:t>
      </w:r>
      <w:r w:rsidRPr="00535822">
        <w:rPr>
          <w:rFonts w:eastAsia="Calibri"/>
          <w:u w:val="single"/>
        </w:rPr>
        <w:t xml:space="preserve">in response to innovations to the expected value of their claims. Given the </w:t>
      </w:r>
      <w:r w:rsidRPr="000B6E97">
        <w:rPr>
          <w:rStyle w:val="Emphasis"/>
        </w:rPr>
        <w:t>concave structure</w:t>
      </w:r>
      <w:r w:rsidRPr="00535822">
        <w:rPr>
          <w:rFonts w:eastAsia="Calibri"/>
          <w:sz w:val="16"/>
        </w:rPr>
        <w:t xml:space="preserve"> </w:t>
      </w:r>
      <w:r w:rsidRPr="00535822">
        <w:rPr>
          <w:rFonts w:eastAsia="Calibri"/>
          <w:u w:val="single"/>
        </w:rPr>
        <w:t>of</w:t>
      </w:r>
      <w:r w:rsidRPr="00535822">
        <w:rPr>
          <w:rFonts w:eastAsia="Calibri"/>
          <w:sz w:val="16"/>
        </w:rPr>
        <w:t xml:space="preserve"> </w:t>
      </w:r>
      <w:r w:rsidRPr="000B6E97">
        <w:rPr>
          <w:rStyle w:val="Emphasis"/>
        </w:rPr>
        <w:t>bond payoffs</w:t>
      </w:r>
      <w:r w:rsidRPr="00535822">
        <w:rPr>
          <w:rFonts w:eastAsia="Calibri"/>
          <w:sz w:val="16"/>
        </w:rPr>
        <w:t xml:space="preserve"> (</w:t>
      </w:r>
      <w:r w:rsidRPr="000B6E97">
        <w:rPr>
          <w:rStyle w:val="Emphasis"/>
        </w:rPr>
        <w:t>capped</w:t>
      </w:r>
      <w:r w:rsidRPr="00535822">
        <w:rPr>
          <w:rFonts w:eastAsia="Calibri"/>
          <w:sz w:val="16"/>
        </w:rPr>
        <w:t xml:space="preserve"> </w:t>
      </w:r>
      <w:r w:rsidRPr="00535822">
        <w:rPr>
          <w:rFonts w:eastAsia="Calibri"/>
          <w:u w:val="single"/>
        </w:rPr>
        <w:t xml:space="preserve">at the </w:t>
      </w:r>
      <w:r w:rsidRPr="000B6E97">
        <w:rPr>
          <w:rStyle w:val="Emphasis"/>
        </w:rPr>
        <w:t>issue face values</w:t>
      </w:r>
      <w:r w:rsidRPr="00535822">
        <w:rPr>
          <w:rFonts w:eastAsia="Calibri"/>
          <w:sz w:val="16"/>
        </w:rPr>
        <w:t xml:space="preserve"> </w:t>
      </w:r>
      <w:r w:rsidRPr="00535822">
        <w:rPr>
          <w:rFonts w:eastAsia="Calibri"/>
          <w:u w:val="single"/>
        </w:rPr>
        <w:t>in</w:t>
      </w:r>
      <w:r w:rsidRPr="00535822">
        <w:rPr>
          <w:rFonts w:eastAsia="Calibri"/>
          <w:sz w:val="16"/>
        </w:rPr>
        <w:t xml:space="preserve"> </w:t>
      </w:r>
      <w:r w:rsidRPr="000B6E97">
        <w:rPr>
          <w:rStyle w:val="Emphasis"/>
        </w:rPr>
        <w:t>non-bankruptcy</w:t>
      </w:r>
      <w:r w:rsidRPr="00535822">
        <w:rPr>
          <w:rFonts w:eastAsia="Calibri"/>
          <w:sz w:val="16"/>
        </w:rPr>
        <w:t xml:space="preserve"> </w:t>
      </w:r>
      <w:r w:rsidRPr="00535822">
        <w:rPr>
          <w:rFonts w:eastAsia="Calibri"/>
          <w:u w:val="single"/>
        </w:rPr>
        <w:t>states</w:t>
      </w:r>
      <w:r w:rsidRPr="00535822">
        <w:rPr>
          <w:rFonts w:eastAsia="Calibri"/>
          <w:sz w:val="16"/>
        </w:rPr>
        <w:t xml:space="preserve">), </w:t>
      </w:r>
      <w:r w:rsidRPr="00535822">
        <w:rPr>
          <w:rFonts w:eastAsia="Calibri"/>
          <w:u w:val="single"/>
        </w:rPr>
        <w:t>bond prices are sensitive to</w:t>
      </w:r>
      <w:r w:rsidRPr="00535822">
        <w:rPr>
          <w:rFonts w:eastAsia="Calibri"/>
          <w:sz w:val="16"/>
        </w:rPr>
        <w:t xml:space="preserve"> </w:t>
      </w:r>
      <w:r w:rsidRPr="000B6E97">
        <w:rPr>
          <w:rStyle w:val="Emphasis"/>
        </w:rPr>
        <w:t>expected losses</w:t>
      </w:r>
      <w:r w:rsidRPr="00535822">
        <w:rPr>
          <w:rFonts w:eastAsia="Calibri"/>
          <w:sz w:val="16"/>
        </w:rPr>
        <w:t xml:space="preserve"> </w:t>
      </w:r>
      <w:r w:rsidRPr="000B6E97">
        <w:rPr>
          <w:rStyle w:val="Emphasis"/>
        </w:rPr>
        <w:t>in bankruptcy states</w:t>
      </w:r>
      <w:r w:rsidRPr="00535822">
        <w:rPr>
          <w:rFonts w:eastAsia="Calibri"/>
          <w:u w:val="single"/>
        </w:rPr>
        <w:t>. In particular, as their claims are</w:t>
      </w:r>
      <w:r w:rsidRPr="00535822">
        <w:rPr>
          <w:rFonts w:eastAsia="Calibri"/>
          <w:sz w:val="16"/>
        </w:rPr>
        <w:t xml:space="preserve"> </w:t>
      </w:r>
      <w:r w:rsidRPr="000B6E97">
        <w:rPr>
          <w:rStyle w:val="Emphasis"/>
        </w:rPr>
        <w:t>senior</w:t>
      </w:r>
      <w:r w:rsidRPr="00535822">
        <w:rPr>
          <w:rFonts w:eastAsia="Calibri"/>
          <w:u w:val="single"/>
        </w:rPr>
        <w:t>, yet</w:t>
      </w:r>
      <w:r w:rsidRPr="00535822">
        <w:rPr>
          <w:rFonts w:eastAsia="Calibri"/>
          <w:sz w:val="16"/>
        </w:rPr>
        <w:t xml:space="preserve"> </w:t>
      </w:r>
      <w:r w:rsidRPr="000B6E97">
        <w:rPr>
          <w:rStyle w:val="Emphasis"/>
        </w:rPr>
        <w:t>unsecured</w:t>
      </w:r>
      <w:r w:rsidRPr="00535822">
        <w:rPr>
          <w:rFonts w:eastAsia="Calibri"/>
          <w:u w:val="single"/>
        </w:rPr>
        <w:t xml:space="preserve">, bondholders’ </w:t>
      </w:r>
      <w:r w:rsidRPr="000B6E97">
        <w:rPr>
          <w:rStyle w:val="Emphasis"/>
        </w:rPr>
        <w:t>expected wealth</w:t>
      </w:r>
      <w:r w:rsidRPr="00535822">
        <w:rPr>
          <w:rFonts w:eastAsia="Calibri"/>
          <w:sz w:val="16"/>
        </w:rPr>
        <w:t xml:space="preserve"> </w:t>
      </w:r>
      <w:r w:rsidRPr="00535822">
        <w:rPr>
          <w:rFonts w:eastAsia="Calibri"/>
          <w:u w:val="single"/>
        </w:rPr>
        <w:t>declines</w:t>
      </w:r>
      <w:r w:rsidRPr="00535822">
        <w:rPr>
          <w:rFonts w:eastAsia="Calibri"/>
          <w:sz w:val="16"/>
        </w:rPr>
        <w:t xml:space="preserve"> </w:t>
      </w:r>
      <w:r w:rsidRPr="000B6E97">
        <w:rPr>
          <w:rStyle w:val="Emphasis"/>
        </w:rPr>
        <w:t>sharply</w:t>
      </w:r>
      <w:r w:rsidRPr="00535822">
        <w:rPr>
          <w:rFonts w:eastAsia="Calibri"/>
          <w:sz w:val="16"/>
        </w:rPr>
        <w:t xml:space="preserve"> </w:t>
      </w:r>
      <w:r w:rsidRPr="00535822">
        <w:rPr>
          <w:rFonts w:eastAsia="Calibri"/>
          <w:u w:val="single"/>
        </w:rPr>
        <w:t>in the face of</w:t>
      </w:r>
      <w:r w:rsidRPr="00535822">
        <w:rPr>
          <w:rFonts w:eastAsia="Calibri"/>
          <w:sz w:val="16"/>
        </w:rPr>
        <w:t xml:space="preserve"> </w:t>
      </w:r>
      <w:r w:rsidRPr="000B6E97">
        <w:rPr>
          <w:rStyle w:val="Emphasis"/>
        </w:rPr>
        <w:t>high bankruptcy costs</w:t>
      </w:r>
      <w:r w:rsidRPr="00535822">
        <w:rPr>
          <w:rFonts w:eastAsia="Calibri"/>
          <w:sz w:val="16"/>
        </w:rPr>
        <w:t xml:space="preserve">.4 </w:t>
      </w:r>
      <w:r w:rsidRPr="0029291A">
        <w:rPr>
          <w:rStyle w:val="Emphasis"/>
          <w:highlight w:val="cyan"/>
        </w:rPr>
        <w:t>Deviations</w:t>
      </w:r>
      <w:r w:rsidRPr="0029291A">
        <w:rPr>
          <w:rFonts w:eastAsia="Calibri"/>
          <w:sz w:val="16"/>
          <w:highlight w:val="cyan"/>
        </w:rPr>
        <w:t xml:space="preserve"> </w:t>
      </w:r>
      <w:r w:rsidRPr="0029291A">
        <w:rPr>
          <w:rFonts w:eastAsia="Calibri"/>
          <w:highlight w:val="cyan"/>
          <w:u w:val="single"/>
        </w:rPr>
        <w:t>from</w:t>
      </w:r>
      <w:r w:rsidRPr="00535822">
        <w:rPr>
          <w:rFonts w:eastAsia="Calibri"/>
          <w:u w:val="single"/>
        </w:rPr>
        <w:t xml:space="preserve"> an</w:t>
      </w:r>
      <w:r w:rsidRPr="00535822">
        <w:rPr>
          <w:rFonts w:eastAsia="Calibri"/>
          <w:sz w:val="16"/>
        </w:rPr>
        <w:t xml:space="preserve"> </w:t>
      </w:r>
      <w:r w:rsidRPr="0090722E">
        <w:rPr>
          <w:rStyle w:val="Emphasis"/>
        </w:rPr>
        <w:t>orderly bankruptcy</w:t>
      </w:r>
      <w:r w:rsidRPr="000B6E97">
        <w:rPr>
          <w:rStyle w:val="Emphasis"/>
        </w:rPr>
        <w:t xml:space="preserve"> </w:t>
      </w:r>
      <w:r w:rsidRPr="0090722E">
        <w:rPr>
          <w:rStyle w:val="Emphasis"/>
          <w:highlight w:val="cyan"/>
        </w:rPr>
        <w:t>process</w:t>
      </w:r>
      <w:r w:rsidRPr="0090722E">
        <w:rPr>
          <w:rStyle w:val="StyleUnderline"/>
          <w:highlight w:val="cyan"/>
        </w:rPr>
        <w:t xml:space="preserve"> </w:t>
      </w:r>
      <w:r w:rsidRPr="0090722E">
        <w:rPr>
          <w:rFonts w:eastAsia="Calibri"/>
          <w:highlight w:val="cyan"/>
          <w:u w:val="single"/>
        </w:rPr>
        <w:t>will</w:t>
      </w:r>
      <w:r w:rsidRPr="0090722E">
        <w:rPr>
          <w:rStyle w:val="StyleUnderline"/>
          <w:highlight w:val="cyan"/>
        </w:rPr>
        <w:t xml:space="preserve"> </w:t>
      </w:r>
      <w:r w:rsidRPr="0029291A">
        <w:rPr>
          <w:rStyle w:val="Emphasis"/>
          <w:highlight w:val="cyan"/>
        </w:rPr>
        <w:t>increase expected</w:t>
      </w:r>
      <w:r w:rsidRPr="0090722E">
        <w:rPr>
          <w:rStyle w:val="Emphasis"/>
        </w:rPr>
        <w:t xml:space="preserve"> bankruptcy </w:t>
      </w:r>
      <w:r w:rsidRPr="0029291A">
        <w:rPr>
          <w:rStyle w:val="Emphasis"/>
          <w:highlight w:val="cyan"/>
        </w:rPr>
        <w:t>costs</w:t>
      </w:r>
      <w:r w:rsidRPr="0029291A">
        <w:rPr>
          <w:rFonts w:eastAsia="Calibri"/>
          <w:sz w:val="16"/>
          <w:highlight w:val="cyan"/>
        </w:rPr>
        <w:t xml:space="preserve"> </w:t>
      </w:r>
      <w:r w:rsidRPr="0029291A">
        <w:rPr>
          <w:rFonts w:eastAsia="Calibri"/>
          <w:highlight w:val="cyan"/>
          <w:u w:val="single"/>
        </w:rPr>
        <w:t>and</w:t>
      </w:r>
      <w:r w:rsidRPr="00535822">
        <w:rPr>
          <w:rFonts w:eastAsia="Calibri"/>
          <w:u w:val="single"/>
        </w:rPr>
        <w:t xml:space="preserve"> lead to</w:t>
      </w:r>
      <w:r w:rsidRPr="00535822">
        <w:rPr>
          <w:rFonts w:eastAsia="Calibri"/>
          <w:sz w:val="16"/>
        </w:rPr>
        <w:t xml:space="preserve"> </w:t>
      </w:r>
      <w:r w:rsidRPr="0029291A">
        <w:rPr>
          <w:rStyle w:val="Emphasis"/>
          <w:highlight w:val="cyan"/>
        </w:rPr>
        <w:t>decline</w:t>
      </w:r>
      <w:r w:rsidRPr="000B6E97">
        <w:rPr>
          <w:rStyle w:val="Emphasis"/>
        </w:rPr>
        <w:t>s</w:t>
      </w:r>
      <w:r w:rsidRPr="00535822">
        <w:rPr>
          <w:rFonts w:eastAsia="Calibri"/>
          <w:sz w:val="16"/>
        </w:rPr>
        <w:t xml:space="preserve"> </w:t>
      </w:r>
      <w:r w:rsidRPr="00535822">
        <w:rPr>
          <w:rFonts w:eastAsia="Calibri"/>
          <w:u w:val="single"/>
        </w:rPr>
        <w:t>in the</w:t>
      </w:r>
      <w:r w:rsidRPr="00535822">
        <w:rPr>
          <w:rFonts w:eastAsia="Calibri"/>
          <w:sz w:val="16"/>
        </w:rPr>
        <w:t xml:space="preserve"> </w:t>
      </w:r>
      <w:r w:rsidRPr="000B6E97">
        <w:rPr>
          <w:rStyle w:val="Emphasis"/>
        </w:rPr>
        <w:t>secondary market price</w:t>
      </w:r>
      <w:r w:rsidRPr="00535822">
        <w:rPr>
          <w:rFonts w:eastAsia="Calibri"/>
          <w:sz w:val="16"/>
        </w:rPr>
        <w:t xml:space="preserve"> </w:t>
      </w:r>
      <w:r w:rsidRPr="00535822">
        <w:rPr>
          <w:rFonts w:eastAsia="Calibri"/>
          <w:u w:val="single"/>
        </w:rPr>
        <w:t>of</w:t>
      </w:r>
      <w:r w:rsidRPr="00535822">
        <w:rPr>
          <w:rFonts w:eastAsia="Calibri"/>
          <w:sz w:val="16"/>
        </w:rPr>
        <w:t xml:space="preserve"> </w:t>
      </w:r>
      <w:r w:rsidRPr="0029291A">
        <w:rPr>
          <w:rStyle w:val="Emphasis"/>
          <w:highlight w:val="cyan"/>
        </w:rPr>
        <w:t>corporate bonds</w:t>
      </w:r>
      <w:r w:rsidRPr="00535822">
        <w:rPr>
          <w:rFonts w:eastAsia="Calibri"/>
          <w:sz w:val="16"/>
        </w:rPr>
        <w:t>.</w:t>
      </w:r>
    </w:p>
    <w:p w14:paraId="61EEECF5" w14:textId="77777777" w:rsidR="00627055" w:rsidRPr="00535822" w:rsidRDefault="00627055" w:rsidP="00627055">
      <w:pPr>
        <w:rPr>
          <w:rFonts w:eastAsia="Calibri"/>
          <w:sz w:val="16"/>
        </w:rPr>
      </w:pPr>
      <w:r w:rsidRPr="00535822">
        <w:rPr>
          <w:rFonts w:eastAsia="Calibri"/>
          <w:sz w:val="16"/>
        </w:rPr>
        <w:t>Union elections are conducted through secret ballot voting. Once a union wins over 50% of the workers’ votes, it attains legal recognition. Union rights are protected by the National Labor Relations Act and a successful election significantly increases the bargaining power of workers. Naturally, both the occurrence and the results of union elections are influenced by a number of factors. As such, the average union-win firm might differ from its average union-loss counterpart on several dimensions (both observable and unobservable). To identify our tests, we resort to a regression discontinuity design (RDD) that exploits local variation in the vote share of elections that can lead to discrete shifts in union legal status. In short, our tests contrast bond price reactions to closely won union elections with bond price reactions to closely lost union elections. Workers in close-win elections gain legal representation status while those in close-loss elections do not; yet firm characteristics and workers’ support for unions are ex-ante similar across the two groups. Given the nature of the voting process, it is unlikely for individuals or firms to precisely anticipate or manipulate the outcome of close union elections. Under these regularity conditions (which we verify in the data), relative differences in bond price reactions to close union election results can be plausibly attributed to the effect of unionization.</w:t>
      </w:r>
    </w:p>
    <w:p w14:paraId="26054AD2" w14:textId="77777777" w:rsidR="00627055" w:rsidRPr="00535822" w:rsidRDefault="00627055" w:rsidP="00627055">
      <w:pPr>
        <w:rPr>
          <w:rFonts w:eastAsia="Calibri"/>
          <w:sz w:val="16"/>
        </w:rPr>
      </w:pPr>
      <w:r w:rsidRPr="00535822">
        <w:rPr>
          <w:rFonts w:eastAsia="Calibri"/>
          <w:sz w:val="16"/>
        </w:rPr>
        <w:t>We conduct our analysis on a sample of 721 bond issuers witnessing worker unionization attempts between 1977 and 2010 using records from the National Labor Relations Bureau (NLRB). In short, our tests show that worker unionization negatively affects the wealth of senior, unsecured creditors. Results from RDD estimations imply that closely won union elections lead to a negative 210 (470)-basis-point average cumulative abnormal return (CAR) over a 3-month (12-month) time window.5 Closely lost elections, in contrast, are associated with economically insignificant CARs.</w:t>
      </w:r>
    </w:p>
    <w:p w14:paraId="34142FA2" w14:textId="77777777" w:rsidR="00627055" w:rsidRPr="00535822" w:rsidRDefault="00627055" w:rsidP="00627055">
      <w:pPr>
        <w:rPr>
          <w:rFonts w:eastAsia="Calibri"/>
          <w:sz w:val="16"/>
        </w:rPr>
      </w:pPr>
      <w:r w:rsidRPr="00535822">
        <w:rPr>
          <w:rFonts w:eastAsia="Calibri"/>
          <w:sz w:val="16"/>
        </w:rPr>
        <w:t xml:space="preserve">From a pricing perspective, the decline in bond values that we report could arise from increases in default risk or in bankruptcy costs. We next look for evidence of those effects in our data. DiNardo and Lee (2004) find no relevant impact of worker unionization on firms’ profitability or survival rates, implying negligible changes in firms’ default risk following unionization. Consistent with those authors’ results, </w:t>
      </w:r>
      <w:r w:rsidRPr="00535822">
        <w:rPr>
          <w:rFonts w:eastAsia="Calibri"/>
          <w:u w:val="single"/>
        </w:rPr>
        <w:t>we find no evidence that</w:t>
      </w:r>
      <w:r w:rsidRPr="00535822">
        <w:rPr>
          <w:rFonts w:eastAsia="Calibri"/>
          <w:sz w:val="16"/>
        </w:rPr>
        <w:t xml:space="preserve"> close </w:t>
      </w:r>
      <w:r w:rsidRPr="00535822">
        <w:rPr>
          <w:rFonts w:eastAsia="Calibri"/>
          <w:u w:val="single"/>
        </w:rPr>
        <w:t>union winners</w:t>
      </w:r>
      <w:r w:rsidRPr="00535822">
        <w:rPr>
          <w:rFonts w:eastAsia="Calibri"/>
          <w:sz w:val="16"/>
        </w:rPr>
        <w:t xml:space="preserve"> </w:t>
      </w:r>
      <w:r w:rsidRPr="000B6E97">
        <w:rPr>
          <w:rStyle w:val="Emphasis"/>
        </w:rPr>
        <w:t>perform</w:t>
      </w:r>
      <w:r w:rsidRPr="00535822">
        <w:rPr>
          <w:rFonts w:eastAsia="Calibri"/>
          <w:sz w:val="16"/>
        </w:rPr>
        <w:t xml:space="preserve"> </w:t>
      </w:r>
      <w:r w:rsidRPr="00535822">
        <w:rPr>
          <w:rFonts w:eastAsia="Calibri"/>
          <w:u w:val="single"/>
        </w:rPr>
        <w:t xml:space="preserve">worse, become </w:t>
      </w:r>
      <w:r w:rsidRPr="000B6E97">
        <w:rPr>
          <w:rStyle w:val="Emphasis"/>
        </w:rPr>
        <w:t>more likely</w:t>
      </w:r>
      <w:r w:rsidRPr="00535822">
        <w:rPr>
          <w:rFonts w:eastAsia="Calibri"/>
          <w:sz w:val="16"/>
        </w:rPr>
        <w:t xml:space="preserve"> </w:t>
      </w:r>
      <w:r w:rsidRPr="00535822">
        <w:rPr>
          <w:rFonts w:eastAsia="Calibri"/>
          <w:u w:val="single"/>
        </w:rPr>
        <w:t>to</w:t>
      </w:r>
      <w:r w:rsidRPr="00535822">
        <w:rPr>
          <w:rFonts w:eastAsia="Calibri"/>
          <w:sz w:val="16"/>
        </w:rPr>
        <w:t xml:space="preserve"> </w:t>
      </w:r>
      <w:r w:rsidRPr="000B6E97">
        <w:rPr>
          <w:rStyle w:val="Emphasis"/>
        </w:rPr>
        <w:t>enter</w:t>
      </w:r>
      <w:r w:rsidRPr="00535822">
        <w:rPr>
          <w:rFonts w:eastAsia="Calibri"/>
          <w:sz w:val="16"/>
        </w:rPr>
        <w:t xml:space="preserve"> </w:t>
      </w:r>
      <w:r w:rsidRPr="00535822">
        <w:rPr>
          <w:rFonts w:eastAsia="Calibri"/>
          <w:u w:val="single"/>
        </w:rPr>
        <w:t>distress, or are more likely to</w:t>
      </w:r>
      <w:r w:rsidRPr="00535822">
        <w:rPr>
          <w:rFonts w:eastAsia="Calibri"/>
          <w:sz w:val="16"/>
        </w:rPr>
        <w:t xml:space="preserve"> </w:t>
      </w:r>
      <w:r w:rsidRPr="000B6E97">
        <w:rPr>
          <w:rStyle w:val="Emphasis"/>
        </w:rPr>
        <w:t>file</w:t>
      </w:r>
      <w:r w:rsidRPr="00535822">
        <w:rPr>
          <w:rFonts w:eastAsia="Calibri"/>
          <w:sz w:val="16"/>
        </w:rPr>
        <w:t xml:space="preserve"> </w:t>
      </w:r>
      <w:r w:rsidRPr="00535822">
        <w:rPr>
          <w:rFonts w:eastAsia="Calibri"/>
          <w:u w:val="single"/>
        </w:rPr>
        <w:t>for bankruptcy</w:t>
      </w:r>
      <w:r w:rsidRPr="00535822">
        <w:rPr>
          <w:rFonts w:eastAsia="Calibri"/>
          <w:sz w:val="16"/>
        </w:rPr>
        <w:t xml:space="preserve"> than close union losers for several years after the vote.</w:t>
      </w:r>
    </w:p>
    <w:p w14:paraId="05742F6C" w14:textId="77777777" w:rsidR="00627055" w:rsidRPr="00535822" w:rsidRDefault="00627055" w:rsidP="00627055">
      <w:pPr>
        <w:rPr>
          <w:rFonts w:eastAsia="Calibri"/>
          <w:sz w:val="16"/>
        </w:rPr>
      </w:pPr>
      <w:r w:rsidRPr="00535822">
        <w:rPr>
          <w:rFonts w:eastAsia="Calibri"/>
          <w:sz w:val="16"/>
        </w:rPr>
        <w:t xml:space="preserve">We then set out to investigate the effects of unionization on bankruptcy costs. This is a difficult task and our analysis is limited by the fact that we focus on explicit bankruptcy costs. The examination necessitates data from actual bankruptcy events and we first expand our dataset to include information from the UCLA-LoPucki bankruptcy database. In this investigation, we use non-local linear regressions to compare the duration, costs, and outcomes of court proceedings across bankrupt firms with unionized workers and those without. We find that unionized firms experience more prolonged court proceed ings and are also more likely to go through inefficient reorganizations, as evidenced by a higher likelihood of emerging from bankruptcy and refiling for bankruptcy shortly thereafter. Unionized firms are also more likely to reorganize under debtor-in-possession (DIP) financing.6 In addition, </w:t>
      </w:r>
      <w:r w:rsidRPr="0029291A">
        <w:rPr>
          <w:rFonts w:eastAsia="Calibri"/>
          <w:highlight w:val="cyan"/>
          <w:u w:val="single"/>
        </w:rPr>
        <w:t>firms</w:t>
      </w:r>
      <w:r w:rsidRPr="0090722E">
        <w:rPr>
          <w:rFonts w:eastAsia="Calibri"/>
          <w:u w:val="single"/>
        </w:rPr>
        <w:t xml:space="preserve"> </w:t>
      </w:r>
      <w:r w:rsidRPr="00535822">
        <w:rPr>
          <w:rFonts w:eastAsia="Calibri"/>
          <w:u w:val="single"/>
        </w:rPr>
        <w:t xml:space="preserve">with labor unions </w:t>
      </w:r>
      <w:r w:rsidRPr="0029291A">
        <w:rPr>
          <w:rFonts w:eastAsia="Calibri"/>
          <w:highlight w:val="cyan"/>
          <w:u w:val="single"/>
        </w:rPr>
        <w:t>incur</w:t>
      </w:r>
      <w:r w:rsidRPr="00535822">
        <w:rPr>
          <w:rFonts w:eastAsia="Calibri"/>
          <w:u w:val="single"/>
        </w:rPr>
        <w:t xml:space="preserve"> significantly</w:t>
      </w:r>
      <w:r w:rsidRPr="00535822">
        <w:rPr>
          <w:rFonts w:eastAsia="Calibri"/>
          <w:sz w:val="16"/>
        </w:rPr>
        <w:t xml:space="preserve"> </w:t>
      </w:r>
      <w:r w:rsidRPr="000B6E97">
        <w:rPr>
          <w:rStyle w:val="Emphasis"/>
        </w:rPr>
        <w:t>higher expenses</w:t>
      </w:r>
      <w:r w:rsidRPr="00535822">
        <w:rPr>
          <w:rFonts w:eastAsia="Calibri"/>
          <w:sz w:val="16"/>
        </w:rPr>
        <w:t xml:space="preserve"> </w:t>
      </w:r>
      <w:r w:rsidRPr="00535822">
        <w:rPr>
          <w:rFonts w:eastAsia="Calibri"/>
          <w:u w:val="single"/>
        </w:rPr>
        <w:t>and</w:t>
      </w:r>
      <w:r w:rsidRPr="00535822">
        <w:rPr>
          <w:rFonts w:eastAsia="Calibri"/>
          <w:sz w:val="16"/>
        </w:rPr>
        <w:t xml:space="preserve"> </w:t>
      </w:r>
      <w:r w:rsidRPr="000B6E97">
        <w:rPr>
          <w:rStyle w:val="Emphasis"/>
        </w:rPr>
        <w:t>fees paid</w:t>
      </w:r>
      <w:r w:rsidRPr="00535822">
        <w:rPr>
          <w:rFonts w:eastAsia="Calibri"/>
          <w:sz w:val="16"/>
        </w:rPr>
        <w:t xml:space="preserve"> </w:t>
      </w:r>
      <w:r w:rsidRPr="00535822">
        <w:rPr>
          <w:rFonts w:eastAsia="Calibri"/>
          <w:u w:val="single"/>
        </w:rPr>
        <w:t>in</w:t>
      </w:r>
      <w:r w:rsidRPr="00535822">
        <w:rPr>
          <w:rFonts w:eastAsia="Calibri"/>
          <w:sz w:val="16"/>
        </w:rPr>
        <w:t xml:space="preserve"> </w:t>
      </w:r>
      <w:r w:rsidRPr="000B6E97">
        <w:rPr>
          <w:rStyle w:val="Emphasis"/>
        </w:rPr>
        <w:t>bankruptcy court</w:t>
      </w:r>
      <w:r w:rsidRPr="00535822">
        <w:rPr>
          <w:rFonts w:eastAsia="Calibri"/>
          <w:u w:val="single"/>
        </w:rPr>
        <w:t>. The results</w:t>
      </w:r>
      <w:r w:rsidRPr="00535822">
        <w:rPr>
          <w:rFonts w:eastAsia="Calibri"/>
          <w:sz w:val="16"/>
        </w:rPr>
        <w:t xml:space="preserve"> we report </w:t>
      </w:r>
      <w:r w:rsidRPr="00535822">
        <w:rPr>
          <w:rFonts w:eastAsia="Calibri"/>
          <w:u w:val="single"/>
        </w:rPr>
        <w:t>are</w:t>
      </w:r>
      <w:r w:rsidRPr="00535822">
        <w:rPr>
          <w:rFonts w:eastAsia="Calibri"/>
          <w:sz w:val="16"/>
        </w:rPr>
        <w:t xml:space="preserve"> </w:t>
      </w:r>
      <w:r w:rsidRPr="000B6E97">
        <w:rPr>
          <w:rStyle w:val="Emphasis"/>
        </w:rPr>
        <w:t>consistent</w:t>
      </w:r>
      <w:r w:rsidRPr="00535822">
        <w:rPr>
          <w:rFonts w:eastAsia="Calibri"/>
          <w:sz w:val="16"/>
        </w:rPr>
        <w:t xml:space="preserve"> </w:t>
      </w:r>
      <w:r w:rsidRPr="00535822">
        <w:rPr>
          <w:rFonts w:eastAsia="Calibri"/>
          <w:u w:val="single"/>
        </w:rPr>
        <w:t>with the notion that unionization is associated with</w:t>
      </w:r>
      <w:r w:rsidRPr="00535822">
        <w:rPr>
          <w:rFonts w:eastAsia="Calibri"/>
          <w:sz w:val="16"/>
        </w:rPr>
        <w:t xml:space="preserve"> </w:t>
      </w:r>
      <w:r w:rsidRPr="0029291A">
        <w:rPr>
          <w:rStyle w:val="Emphasis"/>
          <w:highlight w:val="cyan"/>
        </w:rPr>
        <w:t>higher</w:t>
      </w:r>
      <w:r w:rsidRPr="0090722E">
        <w:rPr>
          <w:rStyle w:val="Emphasis"/>
        </w:rPr>
        <w:t xml:space="preserve"> in-court </w:t>
      </w:r>
      <w:r w:rsidRPr="0029291A">
        <w:rPr>
          <w:rStyle w:val="Emphasis"/>
          <w:highlight w:val="cyan"/>
        </w:rPr>
        <w:t>bankruptcy costs</w:t>
      </w:r>
      <w:r w:rsidRPr="00535822">
        <w:rPr>
          <w:rFonts w:eastAsia="Calibri"/>
          <w:sz w:val="16"/>
        </w:rPr>
        <w:t>. Admittedly, nonetheless, these tests could allow for a non-causal interpretation.</w:t>
      </w:r>
    </w:p>
    <w:p w14:paraId="554C0658" w14:textId="77777777" w:rsidR="00627055" w:rsidRPr="00535822" w:rsidRDefault="00627055" w:rsidP="00627055">
      <w:pPr>
        <w:rPr>
          <w:rFonts w:eastAsia="Calibri"/>
          <w:sz w:val="16"/>
        </w:rPr>
      </w:pPr>
      <w:r w:rsidRPr="00535822">
        <w:rPr>
          <w:rFonts w:eastAsia="Calibri"/>
          <w:u w:val="single"/>
        </w:rPr>
        <w:t>We</w:t>
      </w:r>
      <w:r w:rsidRPr="00535822">
        <w:rPr>
          <w:rFonts w:eastAsia="Calibri"/>
          <w:sz w:val="16"/>
        </w:rPr>
        <w:t xml:space="preserve"> thus </w:t>
      </w:r>
      <w:r w:rsidRPr="00535822">
        <w:rPr>
          <w:rFonts w:eastAsia="Calibri"/>
          <w:u w:val="single"/>
        </w:rPr>
        <w:t>set out to more granularly identify the</w:t>
      </w:r>
      <w:r w:rsidRPr="00535822">
        <w:rPr>
          <w:rFonts w:eastAsia="Calibri"/>
          <w:sz w:val="16"/>
        </w:rPr>
        <w:t xml:space="preserve"> </w:t>
      </w:r>
      <w:r w:rsidRPr="000B6E97">
        <w:rPr>
          <w:rStyle w:val="Emphasis"/>
        </w:rPr>
        <w:t>welfare costs</w:t>
      </w:r>
      <w:r w:rsidRPr="00535822">
        <w:rPr>
          <w:rFonts w:eastAsia="Calibri"/>
          <w:sz w:val="16"/>
        </w:rPr>
        <w:t xml:space="preserve"> </w:t>
      </w:r>
      <w:r w:rsidRPr="00535822">
        <w:rPr>
          <w:rFonts w:eastAsia="Calibri"/>
          <w:u w:val="single"/>
        </w:rPr>
        <w:t>of</w:t>
      </w:r>
      <w:r w:rsidRPr="00535822">
        <w:rPr>
          <w:rFonts w:eastAsia="Calibri"/>
          <w:sz w:val="16"/>
        </w:rPr>
        <w:t xml:space="preserve"> </w:t>
      </w:r>
      <w:r w:rsidRPr="000B6E97">
        <w:rPr>
          <w:rStyle w:val="Emphasis"/>
        </w:rPr>
        <w:t>labor unions</w:t>
      </w:r>
      <w:r w:rsidRPr="00535822">
        <w:rPr>
          <w:rFonts w:eastAsia="Calibri"/>
          <w:sz w:val="16"/>
        </w:rPr>
        <w:t xml:space="preserve"> </w:t>
      </w:r>
      <w:r w:rsidRPr="00535822">
        <w:rPr>
          <w:rFonts w:eastAsia="Calibri"/>
          <w:u w:val="single"/>
        </w:rPr>
        <w:t>in</w:t>
      </w:r>
      <w:r w:rsidRPr="00535822">
        <w:rPr>
          <w:rFonts w:eastAsia="Calibri"/>
          <w:sz w:val="16"/>
        </w:rPr>
        <w:t xml:space="preserve"> </w:t>
      </w:r>
      <w:r w:rsidRPr="000B6E97">
        <w:rPr>
          <w:rStyle w:val="Emphasis"/>
        </w:rPr>
        <w:t>bankruptcy court</w:t>
      </w:r>
      <w:r w:rsidRPr="00535822">
        <w:rPr>
          <w:rFonts w:eastAsia="Calibri"/>
          <w:sz w:val="16"/>
        </w:rPr>
        <w:t xml:space="preserve"> </w:t>
      </w:r>
      <w:r w:rsidRPr="00535822">
        <w:rPr>
          <w:rFonts w:eastAsia="Calibri"/>
          <w:u w:val="single"/>
        </w:rPr>
        <w:t xml:space="preserve">by exploiting </w:t>
      </w:r>
      <w:r w:rsidRPr="000B6E97">
        <w:rPr>
          <w:rStyle w:val="Emphasis"/>
        </w:rPr>
        <w:t>statutory variation</w:t>
      </w:r>
      <w:r w:rsidRPr="00535822">
        <w:rPr>
          <w:rFonts w:eastAsia="Calibri"/>
          <w:sz w:val="16"/>
        </w:rPr>
        <w:t xml:space="preserve"> </w:t>
      </w:r>
      <w:r w:rsidRPr="00535822">
        <w:rPr>
          <w:rFonts w:eastAsia="Calibri"/>
          <w:u w:val="single"/>
        </w:rPr>
        <w:t>in the</w:t>
      </w:r>
      <w:r w:rsidRPr="00535822">
        <w:rPr>
          <w:rFonts w:eastAsia="Calibri"/>
          <w:sz w:val="16"/>
        </w:rPr>
        <w:t xml:space="preserve"> </w:t>
      </w:r>
      <w:r w:rsidRPr="000B6E97">
        <w:rPr>
          <w:rStyle w:val="Emphasis"/>
        </w:rPr>
        <w:t>number of seats</w:t>
      </w:r>
      <w:r w:rsidRPr="00535822">
        <w:rPr>
          <w:rFonts w:eastAsia="Calibri"/>
          <w:sz w:val="16"/>
        </w:rPr>
        <w:t xml:space="preserve"> </w:t>
      </w:r>
      <w:r w:rsidRPr="00535822">
        <w:rPr>
          <w:rFonts w:eastAsia="Calibri"/>
          <w:u w:val="single"/>
        </w:rPr>
        <w:t>assigned to unions on</w:t>
      </w:r>
      <w:r w:rsidRPr="00535822">
        <w:rPr>
          <w:rFonts w:eastAsia="Calibri"/>
          <w:sz w:val="16"/>
        </w:rPr>
        <w:t xml:space="preserve"> </w:t>
      </w:r>
      <w:r w:rsidRPr="000B6E97">
        <w:rPr>
          <w:rStyle w:val="Emphasis"/>
        </w:rPr>
        <w:t>unsecured creditors’ committees</w:t>
      </w:r>
      <w:r w:rsidRPr="00535822">
        <w:rPr>
          <w:rFonts w:eastAsia="Calibri"/>
          <w:sz w:val="16"/>
        </w:rPr>
        <w:t xml:space="preserve"> (UCCs). Section 1102(a) of the Bankruptcy Code charges the U.S. Trustee with the duty of organizing a committee composed of the largest unsecured creditors of the bankrupt firm (including both unionized workers and bondholders). Following this guideline, the Trustee shall assign union representatives to seats on UCCs if they represent labor claims whose amount ranks among the largest liabilities of the firm. It is difficult to ascertain and calculate the claims of various corporate creditors, and as a result there is considerable degree of variation regarding the number of UCC seats eventually assigned to unions — seats that come at the expense of other unsecured creditors. We use this source of variation to gauge the marginal effect of unions’ empowerment in bankruptcy court onto bondholders’ wealth in bankruptcy. We collect information on the composition of UCCs of firms filing for bankruptcy between 1988 and 2010 and combine it with Moody’s data on in-court loss given default (LGD) rates. </w:t>
      </w:r>
      <w:r w:rsidRPr="00535822">
        <w:rPr>
          <w:rFonts w:eastAsia="Calibri"/>
          <w:u w:val="single"/>
        </w:rPr>
        <w:t>Our tests show that</w:t>
      </w:r>
      <w:r w:rsidRPr="00535822">
        <w:rPr>
          <w:rFonts w:eastAsia="Calibri"/>
          <w:sz w:val="16"/>
        </w:rPr>
        <w:t xml:space="preserve"> </w:t>
      </w:r>
      <w:r w:rsidRPr="000B6E97">
        <w:rPr>
          <w:rStyle w:val="Emphasis"/>
        </w:rPr>
        <w:t>bondholders’ losses monotonically increase</w:t>
      </w:r>
      <w:r w:rsidRPr="00535822">
        <w:rPr>
          <w:rFonts w:eastAsia="Calibri"/>
          <w:sz w:val="16"/>
        </w:rPr>
        <w:t xml:space="preserve"> </w:t>
      </w:r>
      <w:r w:rsidRPr="00535822">
        <w:rPr>
          <w:rFonts w:eastAsia="Calibri"/>
          <w:u w:val="single"/>
        </w:rPr>
        <w:t>with the assignment of seats to</w:t>
      </w:r>
      <w:r w:rsidRPr="00535822">
        <w:rPr>
          <w:rFonts w:eastAsia="Calibri"/>
          <w:sz w:val="16"/>
        </w:rPr>
        <w:t xml:space="preserve"> </w:t>
      </w:r>
      <w:r w:rsidRPr="000B6E97">
        <w:rPr>
          <w:rStyle w:val="Emphasis"/>
        </w:rPr>
        <w:t>unions</w:t>
      </w:r>
      <w:r w:rsidRPr="00535822">
        <w:rPr>
          <w:rFonts w:eastAsia="Calibri"/>
          <w:sz w:val="16"/>
        </w:rPr>
        <w:t xml:space="preserve"> on unsecured creditors’ committees. Notably, the LGD rates of secured creditors on the same firms are found to be insensitive to the number of UCC seats assigned to unions.</w:t>
      </w:r>
    </w:p>
    <w:p w14:paraId="609C3C14" w14:textId="77777777" w:rsidR="00627055" w:rsidRPr="00535822" w:rsidRDefault="00627055" w:rsidP="00627055">
      <w:pPr>
        <w:rPr>
          <w:rFonts w:eastAsia="Calibri"/>
          <w:sz w:val="16"/>
        </w:rPr>
      </w:pPr>
      <w:r w:rsidRPr="00535822">
        <w:rPr>
          <w:rFonts w:eastAsia="Calibri"/>
          <w:sz w:val="16"/>
        </w:rPr>
        <w:t>We also exploit firm and union heterogeneity in our RDD framework to help characterize how unionization affects bond values through expected bankruptcy costs. First, we compare subsamples of financially distressed and financially healthy firms, expecting bond price reactions to news of unionization to be particularly pronounced for firms in distress. We consider several measures of financial distress, including Altman’s Z-Score, Ohlson’s O-Score, Merton’s distance to default, as well as Moody’s credit ratings. Consistently across all measures, RDD results show that unionization has a much greater impact on the bonds of distressed firms. We also look at the funding status of firms’ pension plans. Unionized workers’ pensions are entitled to the same (high) priority assigned to their wages in bankruptcy. As such, underfunded plans will aggravate bondholders’ expected bankruptcy costs. We partition our sample based on firms’ pension funding status and find the effect of unionization to be significantly stronger for firms with underfunded plans. Finally, we examine the argument that the value impact of unions is related to their bargaining powers. The adoption of right-to-work (RTW) laws by some state legislatures allows non-union workers to enjoy the benefits of collective bargaining without paying union dues. These laws constrain unions’ financial resources, diminishing their powers (Holmes (1998)). Partitioning our sample according to whether a union election is held in a state with RTW laws, we find that the negative impact of unionization on bond values is much weaker in states with RTW laws in place (where unions are weaker).</w:t>
      </w:r>
    </w:p>
    <w:p w14:paraId="64B9AA7F" w14:textId="77777777" w:rsidR="00627055" w:rsidRPr="00535822" w:rsidRDefault="00627055" w:rsidP="00627055">
      <w:pPr>
        <w:rPr>
          <w:rFonts w:eastAsia="Calibri"/>
          <w:sz w:val="16"/>
        </w:rPr>
      </w:pPr>
      <w:r w:rsidRPr="00535822">
        <w:rPr>
          <w:rFonts w:eastAsia="Calibri"/>
          <w:u w:val="single"/>
        </w:rPr>
        <w:t xml:space="preserve">There is a </w:t>
      </w:r>
      <w:r w:rsidRPr="0029291A">
        <w:rPr>
          <w:rFonts w:eastAsia="Calibri"/>
          <w:highlight w:val="cyan"/>
          <w:u w:val="single"/>
        </w:rPr>
        <w:t>growing literature on</w:t>
      </w:r>
      <w:r w:rsidRPr="00535822">
        <w:rPr>
          <w:rFonts w:eastAsia="Calibri"/>
          <w:u w:val="single"/>
        </w:rPr>
        <w:t xml:space="preserve"> the interplay between </w:t>
      </w:r>
      <w:r w:rsidRPr="000B6E97">
        <w:rPr>
          <w:rStyle w:val="Emphasis"/>
        </w:rPr>
        <w:t>human capital</w:t>
      </w:r>
      <w:r w:rsidRPr="00535822">
        <w:rPr>
          <w:rFonts w:eastAsia="Calibri"/>
          <w:sz w:val="16"/>
        </w:rPr>
        <w:t xml:space="preserve"> </w:t>
      </w:r>
      <w:r w:rsidRPr="00535822">
        <w:rPr>
          <w:rFonts w:eastAsia="Calibri"/>
          <w:u w:val="single"/>
        </w:rPr>
        <w:t>and</w:t>
      </w:r>
      <w:r w:rsidRPr="00535822">
        <w:rPr>
          <w:rFonts w:eastAsia="Calibri"/>
          <w:sz w:val="16"/>
        </w:rPr>
        <w:t xml:space="preserve"> </w:t>
      </w:r>
      <w:r w:rsidRPr="000B6E97">
        <w:rPr>
          <w:rStyle w:val="Emphasis"/>
        </w:rPr>
        <w:t>corporate financing</w:t>
      </w:r>
      <w:r w:rsidRPr="00535822">
        <w:rPr>
          <w:rFonts w:eastAsia="Calibri"/>
          <w:u w:val="single"/>
        </w:rPr>
        <w:t xml:space="preserve">. Papers in this literature often focus on the </w:t>
      </w:r>
      <w:r w:rsidRPr="0029291A">
        <w:rPr>
          <w:rFonts w:eastAsia="Calibri"/>
          <w:highlight w:val="cyan"/>
          <w:u w:val="single"/>
        </w:rPr>
        <w:t>effect</w:t>
      </w:r>
      <w:r w:rsidRPr="00535822">
        <w:rPr>
          <w:rFonts w:eastAsia="Calibri"/>
          <w:u w:val="single"/>
        </w:rPr>
        <w:t xml:space="preserve"> of</w:t>
      </w:r>
      <w:r w:rsidRPr="00535822">
        <w:rPr>
          <w:rFonts w:eastAsia="Calibri"/>
          <w:sz w:val="16"/>
        </w:rPr>
        <w:t xml:space="preserve"> </w:t>
      </w:r>
      <w:r w:rsidRPr="000B6E97">
        <w:rPr>
          <w:rStyle w:val="Emphasis"/>
        </w:rPr>
        <w:t>labor force bargaining power</w:t>
      </w:r>
      <w:r w:rsidRPr="00535822">
        <w:rPr>
          <w:rFonts w:eastAsia="Calibri"/>
          <w:sz w:val="16"/>
        </w:rPr>
        <w:t xml:space="preserve"> (e.g., union coverage) </w:t>
      </w:r>
      <w:r w:rsidRPr="00535822">
        <w:rPr>
          <w:rFonts w:eastAsia="Calibri"/>
          <w:u w:val="single"/>
        </w:rPr>
        <w:t>on firms’</w:t>
      </w:r>
      <w:r w:rsidRPr="00535822">
        <w:rPr>
          <w:rFonts w:eastAsia="Calibri"/>
          <w:sz w:val="16"/>
        </w:rPr>
        <w:t xml:space="preserve"> </w:t>
      </w:r>
      <w:r w:rsidRPr="000B6E97">
        <w:rPr>
          <w:rStyle w:val="Emphasis"/>
        </w:rPr>
        <w:t>leverage ratios</w:t>
      </w:r>
      <w:r w:rsidRPr="00535822">
        <w:rPr>
          <w:rFonts w:eastAsia="Calibri"/>
          <w:sz w:val="16"/>
        </w:rPr>
        <w:t xml:space="preserve">. Studies such as Bronars and Deere (1991) and Matsa (2010) document a positive relation between labor power and leverage (see Dasgupta and Sengupta (1993) and Perotti and Spier (1993) for theoretical models). </w:t>
      </w:r>
      <w:r w:rsidRPr="00535822">
        <w:rPr>
          <w:rFonts w:eastAsia="Calibri"/>
          <w:u w:val="single"/>
        </w:rPr>
        <w:t xml:space="preserve">The underlying theme of this stream of work is </w:t>
      </w:r>
      <w:r w:rsidRPr="0029291A">
        <w:rPr>
          <w:rFonts w:eastAsia="Calibri"/>
          <w:highlight w:val="cyan"/>
          <w:u w:val="single"/>
        </w:rPr>
        <w:t>that firms</w:t>
      </w:r>
      <w:r w:rsidRPr="0029291A">
        <w:rPr>
          <w:rFonts w:eastAsia="Calibri"/>
          <w:sz w:val="16"/>
          <w:highlight w:val="cyan"/>
        </w:rPr>
        <w:t xml:space="preserve"> </w:t>
      </w:r>
      <w:r w:rsidRPr="0029291A">
        <w:rPr>
          <w:rStyle w:val="Emphasis"/>
          <w:highlight w:val="cyan"/>
        </w:rPr>
        <w:t>increase</w:t>
      </w:r>
      <w:r w:rsidRPr="00535822">
        <w:rPr>
          <w:rFonts w:eastAsia="Calibri"/>
          <w:sz w:val="16"/>
        </w:rPr>
        <w:t xml:space="preserve"> their </w:t>
      </w:r>
      <w:r w:rsidRPr="0029291A">
        <w:rPr>
          <w:rStyle w:val="Emphasis"/>
          <w:highlight w:val="cyan"/>
        </w:rPr>
        <w:t>leverage</w:t>
      </w:r>
      <w:r w:rsidRPr="00535822">
        <w:rPr>
          <w:rFonts w:eastAsia="Calibri"/>
          <w:sz w:val="16"/>
        </w:rPr>
        <w:t xml:space="preserve"> as a way </w:t>
      </w:r>
      <w:r w:rsidRPr="0029291A">
        <w:rPr>
          <w:rFonts w:eastAsia="Calibri"/>
          <w:highlight w:val="cyan"/>
          <w:u w:val="single"/>
        </w:rPr>
        <w:t xml:space="preserve">to </w:t>
      </w:r>
      <w:r w:rsidRPr="0029291A">
        <w:rPr>
          <w:rStyle w:val="Emphasis"/>
          <w:highlight w:val="cyan"/>
        </w:rPr>
        <w:t>enhance shareholders’ bargaining power</w:t>
      </w:r>
      <w:r w:rsidRPr="00535822">
        <w:rPr>
          <w:rFonts w:eastAsia="Calibri"/>
          <w:sz w:val="16"/>
        </w:rPr>
        <w:t xml:space="preserve"> </w:t>
      </w:r>
      <w:r w:rsidRPr="00535822">
        <w:rPr>
          <w:rFonts w:eastAsia="Calibri"/>
          <w:u w:val="single"/>
        </w:rPr>
        <w:t>over the</w:t>
      </w:r>
      <w:r w:rsidRPr="00535822">
        <w:rPr>
          <w:rFonts w:eastAsia="Calibri"/>
          <w:sz w:val="16"/>
        </w:rPr>
        <w:t xml:space="preserve"> </w:t>
      </w:r>
      <w:r w:rsidRPr="000B6E97">
        <w:rPr>
          <w:rStyle w:val="Emphasis"/>
        </w:rPr>
        <w:t>labor force</w:t>
      </w:r>
      <w:r w:rsidRPr="00535822">
        <w:rPr>
          <w:rFonts w:eastAsia="Calibri"/>
          <w:sz w:val="16"/>
        </w:rPr>
        <w:t>.7 Other studies propose a different argument: firms may reduce leverage to preserve workers’ human capital. Berk et al. (2010) propose a theory in which firms’ leverage is influenced by the higher wages workers demand in exchange for exposure to job loss in default states. Along this view, Simintzi et al. (2015) show that firms in countries with higher union coverage have lower leverage (see also Ellul and Pagano (2017)).</w:t>
      </w:r>
    </w:p>
    <w:p w14:paraId="41CEC52B" w14:textId="77777777" w:rsidR="00627055" w:rsidRDefault="00627055" w:rsidP="00627055">
      <w:pPr>
        <w:pStyle w:val="Heading3"/>
      </w:pPr>
      <w:r>
        <w:t>---AT: Subsets---2NC</w:t>
      </w:r>
    </w:p>
    <w:p w14:paraId="346EE634" w14:textId="77777777" w:rsidR="00627055" w:rsidRDefault="00627055" w:rsidP="00627055">
      <w:pPr>
        <w:pStyle w:val="Heading4"/>
      </w:pPr>
      <w:r>
        <w:t>Here’s more ev.</w:t>
      </w:r>
    </w:p>
    <w:p w14:paraId="1D821BBB" w14:textId="77777777" w:rsidR="00627055" w:rsidRDefault="00627055" w:rsidP="00627055">
      <w:r w:rsidRPr="00DE7A93">
        <w:t xml:space="preserve">Ankul </w:t>
      </w:r>
      <w:r w:rsidRPr="00DE7A93">
        <w:rPr>
          <w:rStyle w:val="Style13ptBold"/>
        </w:rPr>
        <w:t>Daga &amp;</w:t>
      </w:r>
      <w:r w:rsidRPr="00DE7A93">
        <w:t xml:space="preserve"> Brian </w:t>
      </w:r>
      <w:r w:rsidRPr="00DE7A93">
        <w:rPr>
          <w:rStyle w:val="Style13ptBold"/>
        </w:rPr>
        <w:t xml:space="preserve">Kim </w:t>
      </w:r>
      <w:r>
        <w:rPr>
          <w:rStyle w:val="Style13ptBold"/>
        </w:rPr>
        <w:t>2-19</w:t>
      </w:r>
      <w:r w:rsidRPr="00DE7A93">
        <w:t>. *Vanguard Head of Private Markets Portfolios. **Vanguard Co-Head of Active High Yield Credit and Head of Active High Yield Credit Research. "Private credit’s third act: Reconnecting with banks." Vanguard. 2-19-2026. https://corporate.vanguard.com/content/corporatesite/us/en/corp/vemo/private-credits-third-act-reconnecting-with-banks.html</w:t>
      </w:r>
    </w:p>
    <w:p w14:paraId="236E894F" w14:textId="77777777" w:rsidR="00627055" w:rsidRPr="00DE7A93" w:rsidRDefault="00627055" w:rsidP="00627055">
      <w:pPr>
        <w:rPr>
          <w:sz w:val="16"/>
        </w:rPr>
      </w:pPr>
      <w:r w:rsidRPr="00DE7A93">
        <w:rPr>
          <w:sz w:val="16"/>
        </w:rPr>
        <w:t>Looking forward: Where risk may surface</w:t>
      </w:r>
    </w:p>
    <w:p w14:paraId="62967443" w14:textId="77777777" w:rsidR="00627055" w:rsidRPr="00DE7A93" w:rsidRDefault="00627055" w:rsidP="00627055">
      <w:pPr>
        <w:rPr>
          <w:sz w:val="16"/>
        </w:rPr>
      </w:pPr>
      <w:r w:rsidRPr="00DE7A93">
        <w:rPr>
          <w:sz w:val="16"/>
        </w:rPr>
        <w:t xml:space="preserve">As the market matures, </w:t>
      </w:r>
      <w:r w:rsidRPr="0029291A">
        <w:rPr>
          <w:rStyle w:val="StyleUnderline"/>
          <w:highlight w:val="cyan"/>
        </w:rPr>
        <w:t>risk</w:t>
      </w:r>
      <w:r w:rsidRPr="00DE7A93">
        <w:rPr>
          <w:rStyle w:val="StyleUnderline"/>
        </w:rPr>
        <w:t xml:space="preserve"> is more likely to </w:t>
      </w:r>
      <w:r w:rsidRPr="0029291A">
        <w:rPr>
          <w:rStyle w:val="StyleUnderline"/>
          <w:highlight w:val="cyan"/>
        </w:rPr>
        <w:t>appear</w:t>
      </w:r>
      <w:r w:rsidRPr="00DE7A93">
        <w:rPr>
          <w:rStyle w:val="StyleUnderline"/>
        </w:rPr>
        <w:t xml:space="preserve"> gradually</w:t>
      </w:r>
      <w:r w:rsidRPr="00DE7A93">
        <w:rPr>
          <w:sz w:val="16"/>
        </w:rPr>
        <w:t xml:space="preserve"> than through abrupt dislocations. </w:t>
      </w:r>
    </w:p>
    <w:p w14:paraId="40F72301" w14:textId="77777777" w:rsidR="00627055" w:rsidRPr="00DE7A93" w:rsidRDefault="00627055" w:rsidP="00627055">
      <w:pPr>
        <w:rPr>
          <w:sz w:val="16"/>
        </w:rPr>
      </w:pPr>
      <w:r w:rsidRPr="00DE7A93">
        <w:rPr>
          <w:rStyle w:val="StyleUnderline"/>
        </w:rPr>
        <w:t xml:space="preserve">One such </w:t>
      </w:r>
      <w:r w:rsidRPr="0029291A">
        <w:rPr>
          <w:rStyle w:val="StyleUnderline"/>
          <w:highlight w:val="cyan"/>
        </w:rPr>
        <w:t>indicator is</w:t>
      </w:r>
      <w:r w:rsidRPr="00DE7A93">
        <w:rPr>
          <w:rStyle w:val="StyleUnderline"/>
        </w:rPr>
        <w:t xml:space="preserve"> the use of</w:t>
      </w:r>
      <w:r w:rsidRPr="00DE7A93">
        <w:rPr>
          <w:sz w:val="16"/>
        </w:rPr>
        <w:t xml:space="preserve"> payment</w:t>
      </w:r>
      <w:r w:rsidRPr="00DE7A93">
        <w:rPr>
          <w:rFonts w:ascii="Cambria Math" w:hAnsi="Cambria Math" w:cs="Cambria Math"/>
          <w:sz w:val="16"/>
        </w:rPr>
        <w:t>‑</w:t>
      </w:r>
      <w:r w:rsidRPr="00DE7A93">
        <w:rPr>
          <w:sz w:val="16"/>
        </w:rPr>
        <w:t>in</w:t>
      </w:r>
      <w:r w:rsidRPr="00DE7A93">
        <w:rPr>
          <w:rFonts w:ascii="Cambria Math" w:hAnsi="Cambria Math" w:cs="Cambria Math"/>
          <w:sz w:val="16"/>
        </w:rPr>
        <w:t>‑</w:t>
      </w:r>
      <w:r w:rsidRPr="00DE7A93">
        <w:rPr>
          <w:sz w:val="16"/>
        </w:rPr>
        <w:t>kind (</w:t>
      </w:r>
      <w:r w:rsidRPr="0029291A">
        <w:rPr>
          <w:rStyle w:val="Emphasis"/>
          <w:highlight w:val="cyan"/>
        </w:rPr>
        <w:t>PIK</w:t>
      </w:r>
      <w:r w:rsidRPr="00DE7A93">
        <w:rPr>
          <w:sz w:val="16"/>
        </w:rPr>
        <w:t xml:space="preserve">) </w:t>
      </w:r>
      <w:r w:rsidRPr="0029291A">
        <w:rPr>
          <w:rStyle w:val="Emphasis"/>
          <w:highlight w:val="cyan"/>
        </w:rPr>
        <w:t>interest</w:t>
      </w:r>
      <w:r w:rsidRPr="00DE7A93">
        <w:rPr>
          <w:sz w:val="16"/>
        </w:rPr>
        <w:t xml:space="preserve">, which allows </w:t>
      </w:r>
      <w:r w:rsidRPr="00DE7A93">
        <w:rPr>
          <w:rStyle w:val="StyleUnderline"/>
        </w:rPr>
        <w:t>borrowers</w:t>
      </w:r>
      <w:r w:rsidRPr="00DE7A93">
        <w:rPr>
          <w:sz w:val="16"/>
        </w:rPr>
        <w:t xml:space="preserve"> to </w:t>
      </w:r>
      <w:r w:rsidRPr="00DE7A93">
        <w:rPr>
          <w:rStyle w:val="StyleUnderline"/>
        </w:rPr>
        <w:t>defer interest by adding it to principal</w:t>
      </w:r>
      <w:r w:rsidRPr="00DE7A93">
        <w:rPr>
          <w:sz w:val="16"/>
        </w:rPr>
        <w:t>. Intentional when included at origination, added later it can signify that cash is tight. In the direct</w:t>
      </w:r>
      <w:r w:rsidRPr="00DE7A93">
        <w:rPr>
          <w:rFonts w:ascii="Cambria Math" w:hAnsi="Cambria Math" w:cs="Cambria Math"/>
          <w:sz w:val="16"/>
        </w:rPr>
        <w:t>‑</w:t>
      </w:r>
      <w:r w:rsidRPr="00DE7A93">
        <w:rPr>
          <w:sz w:val="16"/>
        </w:rPr>
        <w:t>lending market, PIK income averaged about 4.2% pre</w:t>
      </w:r>
      <w:r w:rsidRPr="00DE7A93">
        <w:rPr>
          <w:rFonts w:ascii="Cambria Math" w:hAnsi="Cambria Math" w:cs="Cambria Math"/>
          <w:sz w:val="16"/>
        </w:rPr>
        <w:t>‑</w:t>
      </w:r>
      <w:r w:rsidRPr="00DE7A93">
        <w:rPr>
          <w:sz w:val="16"/>
        </w:rPr>
        <w:t>pandemic, rose to 7.4% post</w:t>
      </w:r>
      <w:r w:rsidRPr="00DE7A93">
        <w:rPr>
          <w:rFonts w:ascii="Cambria Math" w:hAnsi="Cambria Math" w:cs="Cambria Math"/>
          <w:sz w:val="16"/>
        </w:rPr>
        <w:t>‑</w:t>
      </w:r>
      <w:r w:rsidRPr="00DE7A93">
        <w:rPr>
          <w:sz w:val="16"/>
        </w:rPr>
        <w:t xml:space="preserve">pandemic, and reached roughly 8.8% in the third quarter of 2025. </w:t>
      </w:r>
      <w:r w:rsidRPr="00DE7A93">
        <w:rPr>
          <w:rStyle w:val="StyleUnderline"/>
        </w:rPr>
        <w:t xml:space="preserve">Persistent </w:t>
      </w:r>
      <w:r w:rsidRPr="0029291A">
        <w:rPr>
          <w:rStyle w:val="StyleUnderline"/>
          <w:highlight w:val="cyan"/>
        </w:rPr>
        <w:t>increases</w:t>
      </w:r>
      <w:r w:rsidRPr="00DE7A93">
        <w:rPr>
          <w:sz w:val="16"/>
        </w:rPr>
        <w:t xml:space="preserve"> have historically </w:t>
      </w:r>
      <w:r w:rsidRPr="0029291A">
        <w:rPr>
          <w:rStyle w:val="StyleUnderline"/>
          <w:highlight w:val="cyan"/>
        </w:rPr>
        <w:t xml:space="preserve">coincided with borrowers seeking to </w:t>
      </w:r>
      <w:r w:rsidRPr="0029291A">
        <w:rPr>
          <w:rStyle w:val="Emphasis"/>
          <w:highlight w:val="cyan"/>
        </w:rPr>
        <w:t>conserve cash</w:t>
      </w:r>
      <w:r w:rsidRPr="00DE7A93">
        <w:rPr>
          <w:sz w:val="16"/>
        </w:rPr>
        <w:t>. PIK also matters for public business development companies, which must distribute most taxable income even when that income is non</w:t>
      </w:r>
      <w:r w:rsidRPr="00DE7A93">
        <w:rPr>
          <w:rFonts w:ascii="Cambria Math" w:hAnsi="Cambria Math" w:cs="Cambria Math"/>
          <w:sz w:val="16"/>
        </w:rPr>
        <w:t>‑</w:t>
      </w:r>
      <w:r w:rsidRPr="00DE7A93">
        <w:rPr>
          <w:sz w:val="16"/>
        </w:rPr>
        <w:t xml:space="preserve">cash. </w:t>
      </w:r>
    </w:p>
    <w:p w14:paraId="6406B015" w14:textId="77777777" w:rsidR="00627055" w:rsidRPr="00DE7A93" w:rsidRDefault="00627055" w:rsidP="00627055">
      <w:pPr>
        <w:rPr>
          <w:sz w:val="16"/>
        </w:rPr>
      </w:pPr>
      <w:r w:rsidRPr="00DE7A93">
        <w:rPr>
          <w:rStyle w:val="StyleUnderline"/>
        </w:rPr>
        <w:t>Another area to monitor is underwriting discipline</w:t>
      </w:r>
      <w:r w:rsidRPr="00DE7A93">
        <w:rPr>
          <w:sz w:val="16"/>
        </w:rPr>
        <w:t xml:space="preserve"> in an environment of substantial dry powder. </w:t>
      </w:r>
      <w:r w:rsidRPr="00DE7A93">
        <w:rPr>
          <w:rStyle w:val="StyleUnderline"/>
        </w:rPr>
        <w:t>Competitive pressures may show up first in greater leverage, looser covenants, more aggressive adjustments</w:t>
      </w:r>
      <w:r w:rsidRPr="00DE7A93">
        <w:rPr>
          <w:sz w:val="16"/>
        </w:rPr>
        <w:t xml:space="preserve"> to earnings before interest, taxes, depreciation, and amortization (EBITDA), and broader flexibility provisions—rather than in near</w:t>
      </w:r>
      <w:r w:rsidRPr="00DE7A93">
        <w:rPr>
          <w:rFonts w:ascii="Cambria Math" w:hAnsi="Cambria Math" w:cs="Cambria Math"/>
          <w:sz w:val="16"/>
        </w:rPr>
        <w:t>‑</w:t>
      </w:r>
      <w:r w:rsidRPr="00DE7A93">
        <w:rPr>
          <w:sz w:val="16"/>
        </w:rPr>
        <w:t>term default rates.</w:t>
      </w:r>
    </w:p>
    <w:p w14:paraId="6F9E03D9" w14:textId="77777777" w:rsidR="00627055" w:rsidRPr="00DE7A93" w:rsidRDefault="00627055" w:rsidP="00627055">
      <w:pPr>
        <w:rPr>
          <w:sz w:val="16"/>
        </w:rPr>
      </w:pPr>
      <w:r w:rsidRPr="00DE7A93">
        <w:rPr>
          <w:rStyle w:val="StyleUnderline"/>
        </w:rPr>
        <w:t xml:space="preserve">Recent </w:t>
      </w:r>
      <w:r w:rsidRPr="0029291A">
        <w:rPr>
          <w:rStyle w:val="StyleUnderline"/>
          <w:highlight w:val="cyan"/>
        </w:rPr>
        <w:t>stress</w:t>
      </w:r>
      <w:r w:rsidRPr="00DE7A93">
        <w:rPr>
          <w:sz w:val="16"/>
        </w:rPr>
        <w:t xml:space="preserve"> in software</w:t>
      </w:r>
      <w:r w:rsidRPr="00DE7A93">
        <w:rPr>
          <w:rFonts w:ascii="Cambria Math" w:hAnsi="Cambria Math" w:cs="Cambria Math"/>
          <w:sz w:val="16"/>
        </w:rPr>
        <w:t>‑</w:t>
      </w:r>
      <w:r w:rsidRPr="00DE7A93">
        <w:rPr>
          <w:sz w:val="16"/>
        </w:rPr>
        <w:t xml:space="preserve">focused lending </w:t>
      </w:r>
      <w:r w:rsidRPr="0029291A">
        <w:rPr>
          <w:rStyle w:val="StyleUnderline"/>
          <w:highlight w:val="cyan"/>
        </w:rPr>
        <w:t>illustrates the point</w:t>
      </w:r>
      <w:r w:rsidRPr="00DE7A93">
        <w:rPr>
          <w:rStyle w:val="StyleUnderline"/>
        </w:rPr>
        <w:t xml:space="preserve">. As </w:t>
      </w:r>
      <w:r w:rsidRPr="0048039B">
        <w:rPr>
          <w:rStyle w:val="StyleUnderline"/>
        </w:rPr>
        <w:t>growth expectations for some</w:t>
      </w:r>
      <w:r w:rsidRPr="00DE7A93">
        <w:rPr>
          <w:rStyle w:val="StyleUnderline"/>
        </w:rPr>
        <w:t xml:space="preserve"> </w:t>
      </w:r>
      <w:r w:rsidRPr="0029291A">
        <w:rPr>
          <w:rStyle w:val="StyleUnderline"/>
          <w:highlight w:val="cyan"/>
        </w:rPr>
        <w:t>SaaS</w:t>
      </w:r>
      <w:r w:rsidRPr="00DE7A93">
        <w:rPr>
          <w:rStyle w:val="StyleUnderline"/>
        </w:rPr>
        <w:t xml:space="preserve"> models </w:t>
      </w:r>
      <w:r w:rsidRPr="0048039B">
        <w:rPr>
          <w:rStyle w:val="StyleUnderline"/>
        </w:rPr>
        <w:t xml:space="preserve">have </w:t>
      </w:r>
      <w:r w:rsidRPr="0029291A">
        <w:rPr>
          <w:rStyle w:val="StyleUnderline"/>
          <w:highlight w:val="cyan"/>
        </w:rPr>
        <w:t xml:space="preserve">been </w:t>
      </w:r>
      <w:r w:rsidRPr="0029291A">
        <w:rPr>
          <w:rStyle w:val="Emphasis"/>
          <w:highlight w:val="cyan"/>
        </w:rPr>
        <w:t>reassessed</w:t>
      </w:r>
      <w:r w:rsidRPr="0029291A">
        <w:rPr>
          <w:rStyle w:val="StyleUnderline"/>
          <w:highlight w:val="cyan"/>
        </w:rPr>
        <w:t>, loans</w:t>
      </w:r>
      <w:r w:rsidRPr="00DE7A93">
        <w:rPr>
          <w:sz w:val="16"/>
        </w:rPr>
        <w:t xml:space="preserve"> underwritten on more optimistic assumptions </w:t>
      </w:r>
      <w:r w:rsidRPr="00DE7A93">
        <w:rPr>
          <w:rStyle w:val="StyleUnderline"/>
        </w:rPr>
        <w:t xml:space="preserve">have </w:t>
      </w:r>
      <w:r w:rsidRPr="0029291A">
        <w:rPr>
          <w:rStyle w:val="StyleUnderline"/>
          <w:highlight w:val="cyan"/>
        </w:rPr>
        <w:t xml:space="preserve">faced </w:t>
      </w:r>
      <w:r w:rsidRPr="0029291A">
        <w:rPr>
          <w:rStyle w:val="Emphasis"/>
          <w:highlight w:val="cyan"/>
        </w:rPr>
        <w:t>pressure</w:t>
      </w:r>
      <w:r w:rsidRPr="00DE7A93">
        <w:rPr>
          <w:sz w:val="16"/>
        </w:rPr>
        <w:t>. The broader point is that underwriting assumptions become most consequential when operating conditions change.</w:t>
      </w:r>
    </w:p>
    <w:p w14:paraId="1C067D17" w14:textId="77777777" w:rsidR="00627055" w:rsidRPr="00DE7A93" w:rsidRDefault="00627055" w:rsidP="00627055">
      <w:pPr>
        <w:rPr>
          <w:sz w:val="16"/>
        </w:rPr>
      </w:pPr>
      <w:r w:rsidRPr="00DE7A93">
        <w:rPr>
          <w:sz w:val="16"/>
        </w:rPr>
        <w:t>The important signals of competition and bank linkages</w:t>
      </w:r>
    </w:p>
    <w:p w14:paraId="3FF9AC81" w14:textId="77777777" w:rsidR="00627055" w:rsidRPr="00DE7A93" w:rsidRDefault="00627055" w:rsidP="00627055">
      <w:pPr>
        <w:rPr>
          <w:sz w:val="16"/>
        </w:rPr>
      </w:pPr>
      <w:r w:rsidRPr="0029291A">
        <w:rPr>
          <w:rStyle w:val="Emphasis"/>
          <w:highlight w:val="cyan"/>
        </w:rPr>
        <w:t>P</w:t>
      </w:r>
      <w:r w:rsidRPr="00DE7A93">
        <w:rPr>
          <w:rStyle w:val="StyleUnderline"/>
        </w:rPr>
        <w:t xml:space="preserve">rivate </w:t>
      </w:r>
      <w:r w:rsidRPr="0029291A">
        <w:rPr>
          <w:rStyle w:val="Emphasis"/>
          <w:highlight w:val="cyan"/>
        </w:rPr>
        <w:t>c</w:t>
      </w:r>
      <w:r w:rsidRPr="00DE7A93">
        <w:rPr>
          <w:rStyle w:val="StyleUnderline"/>
        </w:rPr>
        <w:t>redit</w:t>
      </w:r>
      <w:r w:rsidRPr="0029291A">
        <w:rPr>
          <w:rStyle w:val="StyleUnderline"/>
          <w:highlight w:val="cyan"/>
        </w:rPr>
        <w:t>’s</w:t>
      </w:r>
      <w:r w:rsidRPr="00DE7A93">
        <w:rPr>
          <w:rStyle w:val="StyleUnderline"/>
        </w:rPr>
        <w:t xml:space="preserve"> early </w:t>
      </w:r>
      <w:r w:rsidRPr="0029291A">
        <w:rPr>
          <w:rStyle w:val="StyleUnderline"/>
          <w:highlight w:val="cyan"/>
        </w:rPr>
        <w:t>growth shifted</w:t>
      </w:r>
      <w:r w:rsidRPr="00DE7A93">
        <w:rPr>
          <w:sz w:val="16"/>
        </w:rPr>
        <w:t xml:space="preserve"> middle</w:t>
      </w:r>
      <w:r w:rsidRPr="00DE7A93">
        <w:rPr>
          <w:rFonts w:ascii="Cambria Math" w:hAnsi="Cambria Math" w:cs="Cambria Math"/>
          <w:sz w:val="16"/>
        </w:rPr>
        <w:t>‑</w:t>
      </w:r>
      <w:r w:rsidRPr="00DE7A93">
        <w:rPr>
          <w:sz w:val="16"/>
        </w:rPr>
        <w:t xml:space="preserve">market </w:t>
      </w:r>
      <w:r w:rsidRPr="0048039B">
        <w:rPr>
          <w:rStyle w:val="StyleUnderline"/>
        </w:rPr>
        <w:t xml:space="preserve">lending </w:t>
      </w:r>
      <w:r w:rsidRPr="0029291A">
        <w:rPr>
          <w:rStyle w:val="Emphasis"/>
          <w:highlight w:val="cyan"/>
        </w:rPr>
        <w:t>away from banks</w:t>
      </w:r>
      <w:r w:rsidRPr="00DE7A93">
        <w:rPr>
          <w:rStyle w:val="StyleUnderline"/>
        </w:rPr>
        <w:t>, supporting financial stability by moving risk to fund structures</w:t>
      </w:r>
      <w:r w:rsidRPr="00DE7A93">
        <w:rPr>
          <w:sz w:val="16"/>
        </w:rPr>
        <w:t xml:space="preserve"> better suited to this activity. Over time, banks have reengaged by financing private credit managers through vehicles such as subscription lines and net-asset-value facilities, which generally offer senior positioning, strong recoveries, and favorable capital charges.</w:t>
      </w:r>
    </w:p>
    <w:p w14:paraId="685B9FD6" w14:textId="77777777" w:rsidR="00627055" w:rsidRDefault="00627055" w:rsidP="00627055">
      <w:pPr>
        <w:rPr>
          <w:sz w:val="16"/>
        </w:rPr>
      </w:pPr>
      <w:r w:rsidRPr="00DE7A93">
        <w:rPr>
          <w:sz w:val="16"/>
        </w:rPr>
        <w:t xml:space="preserve">From a systemic perspective, </w:t>
      </w:r>
      <w:r w:rsidRPr="00DE7A93">
        <w:rPr>
          <w:rStyle w:val="StyleUnderline"/>
        </w:rPr>
        <w:t xml:space="preserve">the </w:t>
      </w:r>
      <w:r w:rsidRPr="0048039B">
        <w:rPr>
          <w:rStyle w:val="StyleUnderline"/>
        </w:rPr>
        <w:t xml:space="preserve">primary </w:t>
      </w:r>
      <w:r w:rsidRPr="0029291A">
        <w:rPr>
          <w:rStyle w:val="StyleUnderline"/>
          <w:highlight w:val="cyan"/>
        </w:rPr>
        <w:t xml:space="preserve">consideration is </w:t>
      </w:r>
      <w:r w:rsidRPr="0029291A">
        <w:rPr>
          <w:rStyle w:val="Emphasis"/>
          <w:highlight w:val="cyan"/>
        </w:rPr>
        <w:t>less</w:t>
      </w:r>
      <w:r w:rsidRPr="00DE7A93">
        <w:rPr>
          <w:rStyle w:val="StyleUnderline"/>
        </w:rPr>
        <w:t xml:space="preserve"> the likelihood of widespread </w:t>
      </w:r>
      <w:r w:rsidRPr="00455F94">
        <w:rPr>
          <w:rStyle w:val="Emphasis"/>
        </w:rPr>
        <w:t>private</w:t>
      </w:r>
      <w:r w:rsidRPr="00455F94">
        <w:rPr>
          <w:rStyle w:val="Emphasis"/>
          <w:rFonts w:ascii="Cambria Math" w:hAnsi="Cambria Math" w:cs="Cambria Math"/>
        </w:rPr>
        <w:t>‑</w:t>
      </w:r>
      <w:r w:rsidRPr="00455F94">
        <w:rPr>
          <w:rStyle w:val="Emphasis"/>
        </w:rPr>
        <w:t xml:space="preserve">credit </w:t>
      </w:r>
      <w:r w:rsidRPr="0029291A">
        <w:rPr>
          <w:rStyle w:val="Emphasis"/>
          <w:highlight w:val="cyan"/>
        </w:rPr>
        <w:t>defaults</w:t>
      </w:r>
      <w:r w:rsidRPr="0029291A">
        <w:rPr>
          <w:rStyle w:val="StyleUnderline"/>
          <w:highlight w:val="cyan"/>
        </w:rPr>
        <w:t xml:space="preserve"> and more</w:t>
      </w:r>
      <w:r w:rsidRPr="00DE7A93">
        <w:rPr>
          <w:sz w:val="16"/>
        </w:rPr>
        <w:t xml:space="preserve"> the interaction between private credit </w:t>
      </w:r>
      <w:r w:rsidRPr="0029291A">
        <w:rPr>
          <w:rStyle w:val="Emphasis"/>
          <w:highlight w:val="cyan"/>
        </w:rPr>
        <w:t>liquidity</w:t>
      </w:r>
      <w:r w:rsidRPr="0048039B">
        <w:rPr>
          <w:rStyle w:val="Emphasis"/>
        </w:rPr>
        <w:t xml:space="preserve"> needs</w:t>
      </w:r>
      <w:r w:rsidRPr="00DE7A93">
        <w:rPr>
          <w:sz w:val="16"/>
        </w:rPr>
        <w:t xml:space="preserve"> and bank balance sheets. In a stressed environment, </w:t>
      </w:r>
      <w:r w:rsidRPr="0029291A">
        <w:rPr>
          <w:rStyle w:val="Emphasis"/>
          <w:highlight w:val="cyan"/>
        </w:rPr>
        <w:t>p</w:t>
      </w:r>
      <w:r w:rsidRPr="00DE7A93">
        <w:rPr>
          <w:rStyle w:val="StyleUnderline"/>
        </w:rPr>
        <w:t xml:space="preserve">rivate </w:t>
      </w:r>
      <w:r w:rsidRPr="0029291A">
        <w:rPr>
          <w:rStyle w:val="Emphasis"/>
          <w:highlight w:val="cyan"/>
        </w:rPr>
        <w:t>c</w:t>
      </w:r>
      <w:r w:rsidRPr="00DE7A93">
        <w:rPr>
          <w:rStyle w:val="StyleUnderline"/>
        </w:rPr>
        <w:t>redit</w:t>
      </w:r>
      <w:r w:rsidRPr="00DE7A93">
        <w:rPr>
          <w:sz w:val="16"/>
        </w:rPr>
        <w:t xml:space="preserve"> vehicles may </w:t>
      </w:r>
      <w:r w:rsidRPr="0029291A">
        <w:rPr>
          <w:rStyle w:val="StyleUnderline"/>
          <w:highlight w:val="cyan"/>
        </w:rPr>
        <w:t>draw on bank</w:t>
      </w:r>
      <w:r w:rsidRPr="0048039B">
        <w:rPr>
          <w:rStyle w:val="StyleUnderline"/>
        </w:rPr>
        <w:t xml:space="preserve"> facilitie</w:t>
      </w:r>
      <w:r w:rsidRPr="0029291A">
        <w:rPr>
          <w:rStyle w:val="StyleUnderline"/>
          <w:highlight w:val="cyan"/>
        </w:rPr>
        <w:t xml:space="preserve">s at the </w:t>
      </w:r>
      <w:r w:rsidRPr="0029291A">
        <w:rPr>
          <w:rStyle w:val="Emphasis"/>
          <w:highlight w:val="cyan"/>
        </w:rPr>
        <w:t>same time</w:t>
      </w:r>
      <w:r w:rsidRPr="0029291A">
        <w:rPr>
          <w:rStyle w:val="StyleUnderline"/>
          <w:highlight w:val="cyan"/>
        </w:rPr>
        <w:t xml:space="preserve"> banks are </w:t>
      </w:r>
      <w:r w:rsidRPr="0029291A">
        <w:rPr>
          <w:rStyle w:val="Emphasis"/>
          <w:highlight w:val="cyan"/>
        </w:rPr>
        <w:t>tightening</w:t>
      </w:r>
      <w:r w:rsidRPr="0048039B">
        <w:rPr>
          <w:rStyle w:val="Emphasis"/>
        </w:rPr>
        <w:t xml:space="preserve"> credit</w:t>
      </w:r>
      <w:r w:rsidRPr="00DE7A93">
        <w:rPr>
          <w:rStyle w:val="StyleUnderline"/>
        </w:rPr>
        <w:t xml:space="preserve"> elsewhere</w:t>
      </w:r>
      <w:r w:rsidRPr="00DE7A93">
        <w:rPr>
          <w:sz w:val="16"/>
        </w:rPr>
        <w:t>.</w:t>
      </w:r>
    </w:p>
    <w:p w14:paraId="1E0FBFD1" w14:textId="77777777" w:rsidR="00627055" w:rsidRPr="00DF1CFF" w:rsidRDefault="00627055" w:rsidP="00627055">
      <w:pPr>
        <w:pStyle w:val="Heading4"/>
      </w:pPr>
      <w:r>
        <w:t xml:space="preserve">2. Contagion. </w:t>
      </w:r>
      <w:r w:rsidRPr="0073501C">
        <w:rPr>
          <w:u w:val="single"/>
        </w:rPr>
        <w:t>A</w:t>
      </w:r>
      <w:r>
        <w:rPr>
          <w:u w:val="single"/>
        </w:rPr>
        <w:t>ny</w:t>
      </w:r>
      <w:r>
        <w:t xml:space="preserve"> industry creating credit risk will </w:t>
      </w:r>
      <w:r>
        <w:rPr>
          <w:u w:val="single"/>
        </w:rPr>
        <w:t>spillover</w:t>
      </w:r>
      <w:r>
        <w:t>.</w:t>
      </w:r>
    </w:p>
    <w:p w14:paraId="5D3E7E0E" w14:textId="77777777" w:rsidR="00627055" w:rsidRDefault="00627055" w:rsidP="00627055">
      <w:r w:rsidRPr="00BB7E85">
        <w:t xml:space="preserve">Jennifer </w:t>
      </w:r>
      <w:r w:rsidRPr="00BB7E85">
        <w:rPr>
          <w:rStyle w:val="Style13ptBold"/>
        </w:rPr>
        <w:t>Sor 26</w:t>
      </w:r>
      <w:r w:rsidRPr="00BB7E85">
        <w:t xml:space="preserve">. </w:t>
      </w:r>
      <w:r>
        <w:t>R</w:t>
      </w:r>
      <w:r w:rsidRPr="00BB7E85">
        <w:t>eporter at Business Insider covering financial markets and the economy. "'One day it'll really buckle:' A $20 billion CIO sees contagion risk from stress in private credit." Business Insider. 2-27-2026. https://www.businessinsider.com/private-credit-financial-contagion-risk-software-ai-selloff-2026-2</w:t>
      </w:r>
    </w:p>
    <w:p w14:paraId="4176C3B7" w14:textId="77777777" w:rsidR="00627055" w:rsidRPr="00DF1CFF" w:rsidRDefault="00627055" w:rsidP="00627055">
      <w:pPr>
        <w:rPr>
          <w:sz w:val="16"/>
        </w:rPr>
      </w:pPr>
      <w:r w:rsidRPr="00DF1CFF">
        <w:rPr>
          <w:sz w:val="16"/>
        </w:rPr>
        <w:t xml:space="preserve">Victor </w:t>
      </w:r>
      <w:r w:rsidRPr="0029291A">
        <w:rPr>
          <w:rStyle w:val="StyleUnderline"/>
          <w:highlight w:val="cyan"/>
        </w:rPr>
        <w:t>Khosla</w:t>
      </w:r>
      <w:r w:rsidRPr="00BB7E85">
        <w:rPr>
          <w:rStyle w:val="StyleUnderline"/>
        </w:rPr>
        <w:t xml:space="preserve">, the founder of Strategic Value Partners, </w:t>
      </w:r>
      <w:r w:rsidRPr="0029291A">
        <w:rPr>
          <w:rStyle w:val="StyleUnderline"/>
          <w:highlight w:val="cyan"/>
        </w:rPr>
        <w:t>flagged</w:t>
      </w:r>
      <w:r w:rsidRPr="00BB7E85">
        <w:rPr>
          <w:rStyle w:val="StyleUnderline"/>
        </w:rPr>
        <w:t xml:space="preserve"> the </w:t>
      </w:r>
      <w:r w:rsidRPr="0029291A">
        <w:rPr>
          <w:rStyle w:val="StyleUnderline"/>
          <w:highlight w:val="cyan"/>
        </w:rPr>
        <w:t xml:space="preserve">risk of </w:t>
      </w:r>
      <w:r w:rsidRPr="0029291A">
        <w:rPr>
          <w:rStyle w:val="Emphasis"/>
          <w:highlight w:val="cyan"/>
        </w:rPr>
        <w:t>financial contagion</w:t>
      </w:r>
      <w:r w:rsidRPr="0029291A">
        <w:rPr>
          <w:rStyle w:val="StyleUnderline"/>
          <w:highlight w:val="cyan"/>
        </w:rPr>
        <w:t xml:space="preserve"> in</w:t>
      </w:r>
      <w:r w:rsidRPr="00BB7E85">
        <w:rPr>
          <w:rStyle w:val="StyleUnderline"/>
        </w:rPr>
        <w:t xml:space="preserve"> the US's </w:t>
      </w:r>
      <w:r w:rsidRPr="00380252">
        <w:rPr>
          <w:rStyle w:val="Emphasis"/>
        </w:rPr>
        <w:t xml:space="preserve">private </w:t>
      </w:r>
      <w:r w:rsidRPr="00380252">
        <w:rPr>
          <w:rStyle w:val="Emphasis"/>
          <w:highlight w:val="cyan"/>
        </w:rPr>
        <w:t>credit</w:t>
      </w:r>
      <w:r w:rsidRPr="00BB7E85">
        <w:rPr>
          <w:rStyle w:val="StyleUnderline"/>
        </w:rPr>
        <w:t xml:space="preserve"> sector</w:t>
      </w:r>
      <w:r w:rsidRPr="00DF1CFF">
        <w:rPr>
          <w:sz w:val="16"/>
        </w:rPr>
        <w:t xml:space="preserve">, an area that has worried more investors recently after Blue Owl said it was permanently halting withdrawals from one of its funds. </w:t>
      </w:r>
      <w:r w:rsidRPr="00BB7E85">
        <w:rPr>
          <w:rStyle w:val="StyleUnderline"/>
        </w:rPr>
        <w:t xml:space="preserve">The move </w:t>
      </w:r>
      <w:r w:rsidRPr="0029291A">
        <w:rPr>
          <w:rStyle w:val="StyleUnderline"/>
          <w:highlight w:val="cyan"/>
        </w:rPr>
        <w:t>drew</w:t>
      </w:r>
      <w:r w:rsidRPr="00BB7E85">
        <w:rPr>
          <w:rStyle w:val="StyleUnderline"/>
        </w:rPr>
        <w:t xml:space="preserve"> some </w:t>
      </w:r>
      <w:r w:rsidRPr="0029291A">
        <w:rPr>
          <w:rStyle w:val="StyleUnderline"/>
          <w:highlight w:val="cyan"/>
        </w:rPr>
        <w:t>comparisons to</w:t>
      </w:r>
      <w:r w:rsidRPr="00BB7E85">
        <w:rPr>
          <w:rStyle w:val="StyleUnderline"/>
        </w:rPr>
        <w:t xml:space="preserve"> how lenders froze funds</w:t>
      </w:r>
      <w:r w:rsidRPr="00DF1CFF">
        <w:rPr>
          <w:sz w:val="16"/>
        </w:rPr>
        <w:t xml:space="preserve"> leading up to </w:t>
      </w:r>
      <w:r w:rsidRPr="0029291A">
        <w:rPr>
          <w:rStyle w:val="StyleUnderline"/>
          <w:highlight w:val="cyan"/>
        </w:rPr>
        <w:t>the last</w:t>
      </w:r>
      <w:r w:rsidRPr="00DF1CFF">
        <w:rPr>
          <w:rStyle w:val="StyleUnderline"/>
        </w:rPr>
        <w:t xml:space="preserve"> financial </w:t>
      </w:r>
      <w:r w:rsidRPr="0029291A">
        <w:rPr>
          <w:rStyle w:val="StyleUnderline"/>
          <w:highlight w:val="cyan"/>
        </w:rPr>
        <w:t>crisis</w:t>
      </w:r>
      <w:r w:rsidRPr="00DF1CFF">
        <w:rPr>
          <w:sz w:val="16"/>
        </w:rPr>
        <w:t>.</w:t>
      </w:r>
    </w:p>
    <w:p w14:paraId="043F1B27" w14:textId="77777777" w:rsidR="00627055" w:rsidRPr="00DF1CFF" w:rsidRDefault="00627055" w:rsidP="00627055">
      <w:pPr>
        <w:rPr>
          <w:sz w:val="16"/>
        </w:rPr>
      </w:pPr>
      <w:r w:rsidRPr="00DF1CFF">
        <w:rPr>
          <w:sz w:val="16"/>
        </w:rPr>
        <w:t xml:space="preserve">But recent pressure on the software sector, which is heavily financed via </w:t>
      </w:r>
      <w:r w:rsidRPr="00DF1CFF">
        <w:rPr>
          <w:rStyle w:val="Emphasis"/>
        </w:rPr>
        <w:t xml:space="preserve">private </w:t>
      </w:r>
      <w:r w:rsidRPr="0029291A">
        <w:rPr>
          <w:rStyle w:val="Emphasis"/>
          <w:highlight w:val="cyan"/>
        </w:rPr>
        <w:t>markets</w:t>
      </w:r>
      <w:r w:rsidRPr="00DF1CFF">
        <w:rPr>
          <w:sz w:val="16"/>
        </w:rPr>
        <w:t xml:space="preserve">, has </w:t>
      </w:r>
      <w:r w:rsidRPr="0029291A">
        <w:rPr>
          <w:rStyle w:val="StyleUnderline"/>
          <w:highlight w:val="cyan"/>
        </w:rPr>
        <w:t xml:space="preserve">shone a </w:t>
      </w:r>
      <w:r w:rsidRPr="0029291A">
        <w:rPr>
          <w:rStyle w:val="Emphasis"/>
          <w:highlight w:val="cyan"/>
        </w:rPr>
        <w:t>harsh</w:t>
      </w:r>
      <w:r w:rsidRPr="00BB7E85">
        <w:rPr>
          <w:rStyle w:val="StyleUnderline"/>
        </w:rPr>
        <w:t xml:space="preserve">er </w:t>
      </w:r>
      <w:r w:rsidRPr="0029291A">
        <w:rPr>
          <w:rStyle w:val="Emphasis"/>
          <w:highlight w:val="cyan"/>
        </w:rPr>
        <w:t>light</w:t>
      </w:r>
      <w:r w:rsidRPr="0029291A">
        <w:rPr>
          <w:rStyle w:val="StyleUnderline"/>
          <w:highlight w:val="cyan"/>
        </w:rPr>
        <w:t xml:space="preserve"> on</w:t>
      </w:r>
      <w:r w:rsidRPr="00BB7E85">
        <w:rPr>
          <w:rStyle w:val="StyleUnderline"/>
        </w:rPr>
        <w:t xml:space="preserve"> some of its </w:t>
      </w:r>
      <w:r w:rsidRPr="0029291A">
        <w:rPr>
          <w:rStyle w:val="Emphasis"/>
          <w:highlight w:val="cyan"/>
        </w:rPr>
        <w:t>vulnerabilities</w:t>
      </w:r>
      <w:r w:rsidRPr="00DF1CFF">
        <w:rPr>
          <w:sz w:val="16"/>
        </w:rPr>
        <w:t>, Khosla said in an interview with Bloomberg this week.</w:t>
      </w:r>
    </w:p>
    <w:p w14:paraId="04014837" w14:textId="77777777" w:rsidR="00627055" w:rsidRPr="00DF1CFF" w:rsidRDefault="00627055" w:rsidP="00627055">
      <w:pPr>
        <w:rPr>
          <w:sz w:val="16"/>
        </w:rPr>
      </w:pPr>
      <w:r w:rsidRPr="00DF1CFF">
        <w:rPr>
          <w:sz w:val="16"/>
        </w:rPr>
        <w:t xml:space="preserve">In particular, he pointed to </w:t>
      </w:r>
      <w:r w:rsidRPr="00BB7E85">
        <w:rPr>
          <w:rStyle w:val="StyleUnderline"/>
        </w:rPr>
        <w:t>a recent report</w:t>
      </w:r>
      <w:r w:rsidRPr="00DF1CFF">
        <w:rPr>
          <w:sz w:val="16"/>
        </w:rPr>
        <w:t xml:space="preserve"> from UBS, </w:t>
      </w:r>
      <w:r w:rsidRPr="00BB7E85">
        <w:rPr>
          <w:rStyle w:val="StyleUnderline"/>
        </w:rPr>
        <w:t>which estimated that private credit defaults could rise</w:t>
      </w:r>
      <w:r w:rsidRPr="00DF1CFF">
        <w:rPr>
          <w:sz w:val="16"/>
        </w:rPr>
        <w:t xml:space="preserve"> as high as 15% if AI disruption in markets ends up being more "rapid and aggressive" than expected.</w:t>
      </w:r>
    </w:p>
    <w:p w14:paraId="403C1D6D" w14:textId="77777777" w:rsidR="00627055" w:rsidRPr="00DF1CFF" w:rsidRDefault="00627055" w:rsidP="00627055">
      <w:pPr>
        <w:rPr>
          <w:sz w:val="16"/>
        </w:rPr>
      </w:pPr>
      <w:r w:rsidRPr="00DF1CFF">
        <w:rPr>
          <w:sz w:val="16"/>
        </w:rPr>
        <w:t>Software accounts for around 40% of all private equity-backed loans outstanding, according to a recent Bloomberg analysis.</w:t>
      </w:r>
    </w:p>
    <w:p w14:paraId="5D41C852" w14:textId="77777777" w:rsidR="00627055" w:rsidRPr="00DF1CFF" w:rsidRDefault="00627055" w:rsidP="00627055">
      <w:pPr>
        <w:rPr>
          <w:sz w:val="16"/>
        </w:rPr>
      </w:pPr>
      <w:r w:rsidRPr="00DF1CFF">
        <w:rPr>
          <w:sz w:val="16"/>
        </w:rPr>
        <w:t>"I do think, though, software is a big stick. You know, the credit market has had all these sticks being dropped on it, and one day, it'll really buckle," Khosla said, later pointing to a similar scenario in the mid-2010s, when energy prices crashed and sent yields on riskier private debt soaring.</w:t>
      </w:r>
    </w:p>
    <w:p w14:paraId="3FAED6F1" w14:textId="77777777" w:rsidR="00627055" w:rsidRPr="00DF1CFF" w:rsidRDefault="00627055" w:rsidP="00627055">
      <w:pPr>
        <w:rPr>
          <w:sz w:val="16"/>
        </w:rPr>
      </w:pPr>
      <w:r w:rsidRPr="00DF1CFF">
        <w:rPr>
          <w:sz w:val="16"/>
        </w:rPr>
        <w:t xml:space="preserve">"So </w:t>
      </w:r>
      <w:r w:rsidRPr="00BB7E85">
        <w:rPr>
          <w:rStyle w:val="StyleUnderline"/>
        </w:rPr>
        <w:t xml:space="preserve">the </w:t>
      </w:r>
      <w:r w:rsidRPr="0029291A">
        <w:rPr>
          <w:rStyle w:val="StyleUnderline"/>
          <w:highlight w:val="cyan"/>
        </w:rPr>
        <w:t>contagion risk in credit</w:t>
      </w:r>
      <w:r w:rsidRPr="00DF1CFF">
        <w:rPr>
          <w:sz w:val="16"/>
        </w:rPr>
        <w:t xml:space="preserve"> — yeah, </w:t>
      </w:r>
      <w:r w:rsidRPr="0029291A">
        <w:rPr>
          <w:rStyle w:val="Emphasis"/>
          <w:highlight w:val="cyan"/>
        </w:rPr>
        <w:t>worry about it</w:t>
      </w:r>
      <w:r w:rsidRPr="00DF1CFF">
        <w:rPr>
          <w:sz w:val="16"/>
        </w:rPr>
        <w:t>," he added.</w:t>
      </w:r>
    </w:p>
    <w:p w14:paraId="3178BDA2" w14:textId="77777777" w:rsidR="00627055" w:rsidRDefault="00627055" w:rsidP="00627055">
      <w:pPr>
        <w:pStyle w:val="Heading4"/>
      </w:pPr>
      <w:r>
        <w:t xml:space="preserve">3. Any tradeoff in funding creates </w:t>
      </w:r>
      <w:r>
        <w:rPr>
          <w:u w:val="single"/>
        </w:rPr>
        <w:t>massive</w:t>
      </w:r>
      <w:r>
        <w:t xml:space="preserve"> changes in innovation.</w:t>
      </w:r>
    </w:p>
    <w:p w14:paraId="000FC0C7" w14:textId="77777777" w:rsidR="00627055" w:rsidRDefault="00627055" w:rsidP="00627055">
      <w:r w:rsidRPr="00D6398C">
        <w:t xml:space="preserve">Bwimo Borniface </w:t>
      </w:r>
      <w:r w:rsidRPr="00D6398C">
        <w:rPr>
          <w:rStyle w:val="Style13ptBold"/>
        </w:rPr>
        <w:t>Bebi &amp;</w:t>
      </w:r>
      <w:r w:rsidRPr="00D6398C">
        <w:t xml:space="preserve"> Chen </w:t>
      </w:r>
      <w:r w:rsidRPr="00D6398C">
        <w:rPr>
          <w:rStyle w:val="Style13ptBold"/>
        </w:rPr>
        <w:t>Hong 25</w:t>
      </w:r>
      <w:r w:rsidRPr="00D6398C">
        <w:t xml:space="preserve">. </w:t>
      </w:r>
      <w:r>
        <w:t>*</w:t>
      </w:r>
      <w:r w:rsidRPr="00D6398C">
        <w:t>School of Economics and Management, China Institute of Development Strategy and Planning, and Center for Industrial Economics, Wuhan University</w:t>
      </w:r>
      <w:r>
        <w:t>. **</w:t>
      </w:r>
      <w:r w:rsidRPr="00D6398C">
        <w:t>School of Economics and Management, and Center for Industrial Economics, Wuhan University</w:t>
      </w:r>
      <w:r>
        <w:t xml:space="preserve">. </w:t>
      </w:r>
      <w:r w:rsidRPr="00D6398C">
        <w:t>"Does financial development catalyse biotechnology innovation? A comparative cross-country analysis between developed and developing economies." Economic Change and Restructuring, vol. 58, art. 84. 9-23-2025. https://link.springer.com/article/10.1007/s10644-025-09925-9</w:t>
      </w:r>
    </w:p>
    <w:p w14:paraId="77634C5C" w14:textId="77777777" w:rsidR="00627055" w:rsidRPr="00B22339" w:rsidRDefault="00627055" w:rsidP="00627055">
      <w:pPr>
        <w:rPr>
          <w:sz w:val="16"/>
        </w:rPr>
      </w:pPr>
      <w:r w:rsidRPr="00D6398C">
        <w:rPr>
          <w:sz w:val="16"/>
        </w:rPr>
        <w:t xml:space="preserve">Conversely, </w:t>
      </w:r>
      <w:r w:rsidRPr="0029291A">
        <w:rPr>
          <w:rStyle w:val="Emphasis"/>
          <w:highlight w:val="cyan"/>
        </w:rPr>
        <w:t>financial globalization</w:t>
      </w:r>
      <w:r w:rsidRPr="00D6398C">
        <w:rPr>
          <w:sz w:val="16"/>
        </w:rPr>
        <w:t xml:space="preserve">, labour, </w:t>
      </w:r>
      <w:r w:rsidRPr="0029291A">
        <w:rPr>
          <w:rStyle w:val="StyleUnderline"/>
          <w:highlight w:val="cyan"/>
        </w:rPr>
        <w:t xml:space="preserve">and </w:t>
      </w:r>
      <w:r w:rsidRPr="0029291A">
        <w:rPr>
          <w:rStyle w:val="Emphasis"/>
          <w:highlight w:val="cyan"/>
        </w:rPr>
        <w:t>r</w:t>
      </w:r>
      <w:r w:rsidRPr="00D6398C">
        <w:rPr>
          <w:sz w:val="16"/>
        </w:rPr>
        <w:t xml:space="preserve">esearch </w:t>
      </w:r>
      <w:r w:rsidRPr="0029291A">
        <w:rPr>
          <w:rStyle w:val="StyleUnderline"/>
          <w:highlight w:val="cyan"/>
        </w:rPr>
        <w:t xml:space="preserve">and </w:t>
      </w:r>
      <w:r w:rsidRPr="0029291A">
        <w:rPr>
          <w:rStyle w:val="Emphasis"/>
          <w:highlight w:val="cyan"/>
        </w:rPr>
        <w:t>d</w:t>
      </w:r>
      <w:r w:rsidRPr="00D6398C">
        <w:rPr>
          <w:sz w:val="16"/>
        </w:rPr>
        <w:t xml:space="preserve">evelopment </w:t>
      </w:r>
      <w:r w:rsidRPr="0029291A">
        <w:rPr>
          <w:rStyle w:val="Emphasis"/>
          <w:highlight w:val="cyan"/>
        </w:rPr>
        <w:t>expenditure</w:t>
      </w:r>
      <w:r w:rsidRPr="0029291A">
        <w:rPr>
          <w:rStyle w:val="StyleUnderline"/>
          <w:highlight w:val="cyan"/>
        </w:rPr>
        <w:t xml:space="preserve"> emerge</w:t>
      </w:r>
      <w:r w:rsidRPr="00D6398C">
        <w:rPr>
          <w:rStyle w:val="StyleUnderline"/>
        </w:rPr>
        <w:t xml:space="preserve"> as </w:t>
      </w:r>
      <w:r w:rsidRPr="0029291A">
        <w:rPr>
          <w:rStyle w:val="StyleUnderline"/>
          <w:highlight w:val="cyan"/>
        </w:rPr>
        <w:t xml:space="preserve">the </w:t>
      </w:r>
      <w:r w:rsidRPr="0029291A">
        <w:rPr>
          <w:rStyle w:val="Emphasis"/>
          <w:highlight w:val="cyan"/>
        </w:rPr>
        <w:t>most robust</w:t>
      </w:r>
      <w:r w:rsidRPr="0029291A">
        <w:rPr>
          <w:rStyle w:val="StyleUnderline"/>
          <w:highlight w:val="cyan"/>
        </w:rPr>
        <w:t xml:space="preserve"> and </w:t>
      </w:r>
      <w:r w:rsidRPr="0029291A">
        <w:rPr>
          <w:rStyle w:val="Emphasis"/>
          <w:highlight w:val="cyan"/>
        </w:rPr>
        <w:t>consistent drivers</w:t>
      </w:r>
      <w:r w:rsidRPr="0029291A">
        <w:rPr>
          <w:rStyle w:val="StyleUnderline"/>
          <w:highlight w:val="cyan"/>
        </w:rPr>
        <w:t xml:space="preserve"> of </w:t>
      </w:r>
      <w:r w:rsidRPr="0029291A">
        <w:rPr>
          <w:rStyle w:val="Emphasis"/>
          <w:highlight w:val="cyan"/>
        </w:rPr>
        <w:t>biotech</w:t>
      </w:r>
      <w:r w:rsidRPr="00D6398C">
        <w:rPr>
          <w:sz w:val="16"/>
        </w:rPr>
        <w:t xml:space="preserve">nology </w:t>
      </w:r>
      <w:r w:rsidRPr="00D45A61">
        <w:rPr>
          <w:rStyle w:val="Emphasis"/>
        </w:rPr>
        <w:t>advancement</w:t>
      </w:r>
      <w:r w:rsidRPr="00D6398C">
        <w:rPr>
          <w:sz w:val="16"/>
        </w:rPr>
        <w:t xml:space="preserve">, validating Hypotheses 2, 3, and 4. Across all estimators, </w:t>
      </w:r>
      <w:r w:rsidRPr="00D6398C">
        <w:rPr>
          <w:rStyle w:val="StyleUnderline"/>
        </w:rPr>
        <w:t xml:space="preserve">these </w:t>
      </w:r>
      <w:r w:rsidRPr="0029291A">
        <w:rPr>
          <w:rStyle w:val="StyleUnderline"/>
          <w:highlight w:val="cyan"/>
        </w:rPr>
        <w:t xml:space="preserve">variables exhibit </w:t>
      </w:r>
      <w:r w:rsidRPr="0029291A">
        <w:rPr>
          <w:rStyle w:val="Emphasis"/>
          <w:highlight w:val="cyan"/>
        </w:rPr>
        <w:t>strong</w:t>
      </w:r>
      <w:r w:rsidRPr="00D45A61">
        <w:rPr>
          <w:rStyle w:val="Emphasis"/>
        </w:rPr>
        <w:t xml:space="preserve"> long-run </w:t>
      </w:r>
      <w:r w:rsidRPr="0029291A">
        <w:rPr>
          <w:rStyle w:val="Emphasis"/>
          <w:highlight w:val="cyan"/>
        </w:rPr>
        <w:t>elasticities</w:t>
      </w:r>
      <w:r w:rsidRPr="00D45A61">
        <w:rPr>
          <w:rStyle w:val="StyleUnderline"/>
        </w:rPr>
        <w:t xml:space="preserve">, with </w:t>
      </w:r>
      <w:r w:rsidRPr="0029291A">
        <w:rPr>
          <w:rStyle w:val="StyleUnderline"/>
          <w:highlight w:val="cyan"/>
        </w:rPr>
        <w:t>1% increases</w:t>
      </w:r>
      <w:r w:rsidRPr="00D6398C">
        <w:rPr>
          <w:sz w:val="16"/>
        </w:rPr>
        <w:t xml:space="preserve"> in FG, L, or R&amp;D </w:t>
      </w:r>
      <w:r w:rsidRPr="0029291A">
        <w:rPr>
          <w:rStyle w:val="StyleUnderline"/>
          <w:highlight w:val="cyan"/>
        </w:rPr>
        <w:t xml:space="preserve">leading to </w:t>
      </w:r>
      <w:r w:rsidRPr="0029291A">
        <w:rPr>
          <w:rStyle w:val="Emphasis"/>
          <w:highlight w:val="cyan"/>
        </w:rPr>
        <w:t>substantial improvements</w:t>
      </w:r>
      <w:r w:rsidRPr="00D45A61">
        <w:rPr>
          <w:rStyle w:val="StyleUnderline"/>
        </w:rPr>
        <w:t xml:space="preserve"> in </w:t>
      </w:r>
      <w:r w:rsidRPr="00D45A61">
        <w:rPr>
          <w:rStyle w:val="Emphasis"/>
        </w:rPr>
        <w:t>biotechnology output</w:t>
      </w:r>
      <w:r w:rsidRPr="00D45A61">
        <w:rPr>
          <w:sz w:val="16"/>
        </w:rPr>
        <w:t xml:space="preserve">. These findings align closely with Schumpeterian Growth Theory and endogenous growth models (Aghion and Howitt 1992), where </w:t>
      </w:r>
      <w:r w:rsidRPr="00D45A61">
        <w:rPr>
          <w:rStyle w:val="StyleUnderline"/>
        </w:rPr>
        <w:t>global</w:t>
      </w:r>
      <w:r w:rsidRPr="00D6398C">
        <w:rPr>
          <w:rStyle w:val="StyleUnderline"/>
        </w:rPr>
        <w:t xml:space="preserve"> </w:t>
      </w:r>
      <w:r w:rsidRPr="0029291A">
        <w:rPr>
          <w:rStyle w:val="StyleUnderline"/>
          <w:highlight w:val="cyan"/>
        </w:rPr>
        <w:t>financial flows</w:t>
      </w:r>
      <w:r w:rsidRPr="00D6398C">
        <w:rPr>
          <w:sz w:val="16"/>
        </w:rPr>
        <w:t xml:space="preserve">, skilled human capital, </w:t>
      </w:r>
      <w:r w:rsidRPr="0029291A">
        <w:rPr>
          <w:rStyle w:val="StyleUnderline"/>
          <w:highlight w:val="cyan"/>
        </w:rPr>
        <w:t>and innovation</w:t>
      </w:r>
      <w:r w:rsidRPr="00D6398C">
        <w:rPr>
          <w:rStyle w:val="StyleUnderline"/>
        </w:rPr>
        <w:t xml:space="preserve"> investment </w:t>
      </w:r>
      <w:r w:rsidRPr="0029291A">
        <w:rPr>
          <w:rStyle w:val="StyleUnderline"/>
          <w:highlight w:val="cyan"/>
        </w:rPr>
        <w:t xml:space="preserve">form </w:t>
      </w:r>
      <w:r w:rsidRPr="0029291A">
        <w:rPr>
          <w:rStyle w:val="Emphasis"/>
          <w:highlight w:val="cyan"/>
        </w:rPr>
        <w:t>mutually reinforcing growth</w:t>
      </w:r>
      <w:r w:rsidRPr="00D6398C">
        <w:rPr>
          <w:rStyle w:val="Emphasis"/>
        </w:rPr>
        <w:t xml:space="preserve"> mechanisms</w:t>
      </w:r>
      <w:r w:rsidRPr="00D6398C">
        <w:rPr>
          <w:sz w:val="16"/>
        </w:rPr>
        <w:t>. The negative impact of inflation observed in several models supports Hypothesis 5 and is consistent with theoretical and empirical literature identifying macroeconomic instability as a barrier to innovation (Fischer 1993; King and Levine 1993).</w:t>
      </w:r>
    </w:p>
    <w:p w14:paraId="37755CDC" w14:textId="77777777" w:rsidR="00627055" w:rsidRPr="00D6398C" w:rsidRDefault="00627055" w:rsidP="00627055">
      <w:pPr>
        <w:pStyle w:val="Heading4"/>
      </w:pPr>
      <w:r>
        <w:t xml:space="preserve">4. Overleverage makes </w:t>
      </w:r>
      <w:r>
        <w:rPr>
          <w:u w:val="single"/>
        </w:rPr>
        <w:t>spillover</w:t>
      </w:r>
      <w:r>
        <w:t xml:space="preserve"> of </w:t>
      </w:r>
      <w:r>
        <w:rPr>
          <w:u w:val="single"/>
        </w:rPr>
        <w:t>small shocks</w:t>
      </w:r>
      <w:r>
        <w:t xml:space="preserve"> inevitable.</w:t>
      </w:r>
    </w:p>
    <w:p w14:paraId="2C7839B7" w14:textId="77777777" w:rsidR="00627055" w:rsidRPr="008708E3" w:rsidRDefault="00627055" w:rsidP="00627055">
      <w:pPr>
        <w:rPr>
          <w:lang w:val="pt-BR"/>
        </w:rPr>
      </w:pPr>
      <w:r w:rsidRPr="002C193A">
        <w:t xml:space="preserve">Jon </w:t>
      </w:r>
      <w:r w:rsidRPr="002C193A">
        <w:rPr>
          <w:rStyle w:val="Style13ptBold"/>
        </w:rPr>
        <w:t>Danielsson 24</w:t>
      </w:r>
      <w:r w:rsidRPr="002C193A">
        <w:t xml:space="preserve">. </w:t>
      </w:r>
      <w:r w:rsidRPr="008E1E8D">
        <w:t>Director, Systemic Risk Centre London School Of Economics And Political Science</w:t>
      </w:r>
      <w:r>
        <w:t xml:space="preserve">. </w:t>
      </w:r>
      <w:r w:rsidRPr="002C193A">
        <w:t xml:space="preserve">"Why so many crises happen when we know why they happen and how to prevent them." </w:t>
      </w:r>
      <w:r w:rsidRPr="008708E3">
        <w:rPr>
          <w:lang w:val="pt-BR"/>
        </w:rPr>
        <w:t>Vox EU CEPR. 5-30-2024. https://cepr.org/voxeu/columns/why-so-many-crises-happen-when-we-know-why-they-happen-and-how-prevent-them</w:t>
      </w:r>
    </w:p>
    <w:p w14:paraId="1B4AFA7F" w14:textId="77777777" w:rsidR="00627055" w:rsidRPr="008E1E8D" w:rsidRDefault="00627055" w:rsidP="00627055">
      <w:pPr>
        <w:rPr>
          <w:sz w:val="16"/>
        </w:rPr>
      </w:pPr>
      <w:r w:rsidRPr="0029291A">
        <w:rPr>
          <w:rStyle w:val="StyleUnderline"/>
          <w:highlight w:val="cyan"/>
        </w:rPr>
        <w:t xml:space="preserve">All crises share the </w:t>
      </w:r>
      <w:r w:rsidRPr="0029291A">
        <w:rPr>
          <w:rStyle w:val="Emphasis"/>
          <w:highlight w:val="cyan"/>
        </w:rPr>
        <w:t>same</w:t>
      </w:r>
      <w:r w:rsidRPr="008E1E8D">
        <w:rPr>
          <w:rStyle w:val="Emphasis"/>
        </w:rPr>
        <w:t xml:space="preserve"> fundamental </w:t>
      </w:r>
      <w:r w:rsidRPr="0029291A">
        <w:rPr>
          <w:rStyle w:val="Emphasis"/>
          <w:highlight w:val="cyan"/>
        </w:rPr>
        <w:t>causes</w:t>
      </w:r>
      <w:r w:rsidRPr="0029291A">
        <w:rPr>
          <w:rStyle w:val="StyleUnderline"/>
          <w:highlight w:val="cyan"/>
        </w:rPr>
        <w:t xml:space="preserve">. </w:t>
      </w:r>
      <w:r w:rsidRPr="0029291A">
        <w:rPr>
          <w:rStyle w:val="Emphasis"/>
          <w:highlight w:val="cyan"/>
        </w:rPr>
        <w:t>Excessive leverage</w:t>
      </w:r>
      <w:r w:rsidRPr="0029291A">
        <w:rPr>
          <w:rStyle w:val="StyleUnderline"/>
          <w:highlight w:val="cyan"/>
        </w:rPr>
        <w:t xml:space="preserve"> renders</w:t>
      </w:r>
      <w:r w:rsidRPr="008E1E8D">
        <w:rPr>
          <w:rStyle w:val="StyleUnderline"/>
        </w:rPr>
        <w:t xml:space="preserve"> financial </w:t>
      </w:r>
      <w:r w:rsidRPr="0029291A">
        <w:rPr>
          <w:rStyle w:val="StyleUnderline"/>
          <w:highlight w:val="cyan"/>
        </w:rPr>
        <w:t xml:space="preserve">institutions </w:t>
      </w:r>
      <w:r w:rsidRPr="0029291A">
        <w:rPr>
          <w:rStyle w:val="Emphasis"/>
          <w:highlight w:val="cyan"/>
        </w:rPr>
        <w:t>vulnerable</w:t>
      </w:r>
      <w:r w:rsidRPr="0029291A">
        <w:rPr>
          <w:rStyle w:val="StyleUnderline"/>
          <w:highlight w:val="cyan"/>
        </w:rPr>
        <w:t xml:space="preserve"> to</w:t>
      </w:r>
      <w:r w:rsidRPr="008E1E8D">
        <w:rPr>
          <w:rStyle w:val="StyleUnderline"/>
        </w:rPr>
        <w:t xml:space="preserve"> even </w:t>
      </w:r>
      <w:r w:rsidRPr="0029291A">
        <w:rPr>
          <w:rStyle w:val="Emphasis"/>
          <w:highlight w:val="cyan"/>
        </w:rPr>
        <w:t>small shocks</w:t>
      </w:r>
      <w:r w:rsidRPr="008E1E8D">
        <w:rPr>
          <w:sz w:val="16"/>
        </w:rPr>
        <w:t xml:space="preserve">. Self-preservation in times of stress drives market participants to prefer the most liquid assets. </w:t>
      </w:r>
      <w:r w:rsidRPr="008E1E8D">
        <w:rPr>
          <w:rStyle w:val="StyleUnderline"/>
        </w:rPr>
        <w:t xml:space="preserve">System </w:t>
      </w:r>
      <w:r w:rsidRPr="0029291A">
        <w:rPr>
          <w:rStyle w:val="Emphasis"/>
          <w:highlight w:val="cyan"/>
        </w:rPr>
        <w:t>opacity</w:t>
      </w:r>
      <w:r w:rsidRPr="0029291A">
        <w:rPr>
          <w:rStyle w:val="StyleUnderline"/>
          <w:highlight w:val="cyan"/>
        </w:rPr>
        <w:t xml:space="preserve">, </w:t>
      </w:r>
      <w:r w:rsidRPr="0029291A">
        <w:rPr>
          <w:rStyle w:val="Emphasis"/>
          <w:highlight w:val="cyan"/>
        </w:rPr>
        <w:t>complexity</w:t>
      </w:r>
      <w:r w:rsidRPr="0029291A">
        <w:rPr>
          <w:rStyle w:val="StyleUnderline"/>
          <w:highlight w:val="cyan"/>
        </w:rPr>
        <w:t xml:space="preserve">, and </w:t>
      </w:r>
      <w:r w:rsidRPr="0029291A">
        <w:rPr>
          <w:rStyle w:val="Emphasis"/>
          <w:highlight w:val="cyan"/>
        </w:rPr>
        <w:t>asymmetric information</w:t>
      </w:r>
      <w:r w:rsidRPr="0029291A">
        <w:rPr>
          <w:rStyle w:val="StyleUnderline"/>
          <w:highlight w:val="cyan"/>
        </w:rPr>
        <w:t xml:space="preserve"> make market participants </w:t>
      </w:r>
      <w:r w:rsidRPr="0029291A">
        <w:rPr>
          <w:rStyle w:val="Emphasis"/>
          <w:highlight w:val="cyan"/>
        </w:rPr>
        <w:t>mistrust one another</w:t>
      </w:r>
      <w:r w:rsidRPr="0029291A">
        <w:rPr>
          <w:rStyle w:val="StyleUnderline"/>
          <w:highlight w:val="cyan"/>
        </w:rPr>
        <w:t>. These</w:t>
      </w:r>
      <w:r w:rsidRPr="008E1E8D">
        <w:rPr>
          <w:sz w:val="16"/>
        </w:rPr>
        <w:t xml:space="preserve"> three </w:t>
      </w:r>
      <w:r w:rsidRPr="008E1E8D">
        <w:rPr>
          <w:rStyle w:val="StyleUnderline"/>
        </w:rPr>
        <w:t xml:space="preserve">fundamental </w:t>
      </w:r>
      <w:r w:rsidRPr="0029291A">
        <w:rPr>
          <w:rStyle w:val="StyleUnderline"/>
          <w:highlight w:val="cyan"/>
        </w:rPr>
        <w:t>vulnerabilities have been behind</w:t>
      </w:r>
      <w:r w:rsidRPr="008E1E8D">
        <w:rPr>
          <w:rStyle w:val="StyleUnderline"/>
        </w:rPr>
        <w:t xml:space="preserve"> almost </w:t>
      </w:r>
      <w:r w:rsidRPr="0029291A">
        <w:rPr>
          <w:rStyle w:val="Emphasis"/>
          <w:highlight w:val="cyan"/>
        </w:rPr>
        <w:t>every</w:t>
      </w:r>
      <w:r w:rsidRPr="008E1E8D">
        <w:rPr>
          <w:rStyle w:val="Emphasis"/>
        </w:rPr>
        <w:t xml:space="preserve"> financial </w:t>
      </w:r>
      <w:r w:rsidRPr="0029291A">
        <w:rPr>
          <w:rStyle w:val="Emphasis"/>
          <w:highlight w:val="cyan"/>
        </w:rPr>
        <w:t>crisis</w:t>
      </w:r>
      <w:r w:rsidRPr="008E1E8D">
        <w:rPr>
          <w:sz w:val="16"/>
        </w:rPr>
        <w:t xml:space="preserve"> in the past 260 years, ever since the first modern one in 1763 (Danielsson 2022).</w:t>
      </w:r>
    </w:p>
    <w:p w14:paraId="2678ABE3" w14:textId="77777777" w:rsidR="00627055" w:rsidRPr="00027C3B" w:rsidRDefault="00627055" w:rsidP="00627055">
      <w:pPr>
        <w:pStyle w:val="Heading4"/>
        <w:rPr>
          <w:b w:val="0"/>
          <w:bCs/>
        </w:rPr>
      </w:pPr>
      <w:r>
        <w:t xml:space="preserve">5. It’s literally </w:t>
      </w:r>
      <w:r>
        <w:rPr>
          <w:u w:val="single"/>
        </w:rPr>
        <w:t>20%</w:t>
      </w:r>
      <w:r>
        <w:t xml:space="preserve"> of all private credit!</w:t>
      </w:r>
      <w:r>
        <w:rPr>
          <w:b w:val="0"/>
          <w:bCs/>
        </w:rPr>
        <w:t xml:space="preserve"> This is both a link </w:t>
      </w:r>
      <w:r>
        <w:rPr>
          <w:b w:val="0"/>
          <w:bCs/>
          <w:u w:val="single"/>
        </w:rPr>
        <w:t>and</w:t>
      </w:r>
      <w:r>
        <w:rPr>
          <w:b w:val="0"/>
          <w:bCs/>
        </w:rPr>
        <w:t xml:space="preserve"> turns case.</w:t>
      </w:r>
    </w:p>
    <w:p w14:paraId="7E66DD75" w14:textId="77777777" w:rsidR="00627055" w:rsidRPr="00F60E28" w:rsidRDefault="00627055" w:rsidP="00627055">
      <w:r w:rsidRPr="007524C2">
        <w:rPr>
          <w:rStyle w:val="Style13ptBold"/>
        </w:rPr>
        <w:t>PC 25</w:t>
      </w:r>
      <w:r w:rsidRPr="007524C2">
        <w:t>. Prospect Capital. "Healthcare Private Credit 2025 Market Outlook." Prospect Capital, News &amp; Views. 3-18-2025. https://prospectcap.com/2025/03/18/healthcare-private-credit-2025-market-outlook/</w:t>
      </w:r>
    </w:p>
    <w:p w14:paraId="4B4AC1F9" w14:textId="77777777" w:rsidR="00627055" w:rsidRPr="007524C2" w:rsidRDefault="00627055" w:rsidP="00627055">
      <w:pPr>
        <w:rPr>
          <w:sz w:val="16"/>
        </w:rPr>
      </w:pPr>
      <w:r w:rsidRPr="00F60E28">
        <w:rPr>
          <w:rStyle w:val="StyleUnderline"/>
        </w:rPr>
        <w:t xml:space="preserve">The </w:t>
      </w:r>
      <w:r w:rsidRPr="0029291A">
        <w:rPr>
          <w:rStyle w:val="Emphasis"/>
          <w:highlight w:val="cyan"/>
        </w:rPr>
        <w:t>healthcare</w:t>
      </w:r>
      <w:r w:rsidRPr="007524C2">
        <w:rPr>
          <w:rStyle w:val="Emphasis"/>
        </w:rPr>
        <w:t xml:space="preserve"> sector</w:t>
      </w:r>
      <w:r w:rsidRPr="00F60E28">
        <w:rPr>
          <w:rStyle w:val="StyleUnderline"/>
        </w:rPr>
        <w:t xml:space="preserve"> continues to be </w:t>
      </w:r>
      <w:r w:rsidRPr="0029291A">
        <w:rPr>
          <w:rStyle w:val="StyleUnderline"/>
          <w:highlight w:val="cyan"/>
        </w:rPr>
        <w:t xml:space="preserve">a </w:t>
      </w:r>
      <w:r w:rsidRPr="0029291A">
        <w:rPr>
          <w:rStyle w:val="Emphasis"/>
          <w:highlight w:val="cyan"/>
        </w:rPr>
        <w:t>pivotal driver</w:t>
      </w:r>
      <w:r w:rsidRPr="0029291A">
        <w:rPr>
          <w:rStyle w:val="StyleUnderline"/>
          <w:highlight w:val="cyan"/>
        </w:rPr>
        <w:t xml:space="preserve"> in</w:t>
      </w:r>
      <w:r w:rsidRPr="00F60E28">
        <w:rPr>
          <w:rStyle w:val="StyleUnderline"/>
        </w:rPr>
        <w:t xml:space="preserve"> the </w:t>
      </w:r>
      <w:r w:rsidRPr="0029291A">
        <w:rPr>
          <w:rStyle w:val="StyleUnderline"/>
          <w:highlight w:val="cyan"/>
        </w:rPr>
        <w:t>direct lending</w:t>
      </w:r>
      <w:r w:rsidRPr="00F60E28">
        <w:rPr>
          <w:rStyle w:val="StyleUnderline"/>
        </w:rPr>
        <w:t xml:space="preserve"> market, </w:t>
      </w:r>
      <w:r w:rsidRPr="0029291A">
        <w:rPr>
          <w:rStyle w:val="StyleUnderline"/>
          <w:highlight w:val="cyan"/>
        </w:rPr>
        <w:t>accounting for</w:t>
      </w:r>
      <w:r w:rsidRPr="007524C2">
        <w:rPr>
          <w:sz w:val="16"/>
        </w:rPr>
        <w:t xml:space="preserve"> a significant portion of recent deal activity. In 2024, healthcare represented approximately ~</w:t>
      </w:r>
      <w:r w:rsidRPr="0029291A">
        <w:rPr>
          <w:rStyle w:val="Emphasis"/>
          <w:highlight w:val="cyan"/>
        </w:rPr>
        <w:t>20%</w:t>
      </w:r>
      <w:r w:rsidRPr="007524C2">
        <w:rPr>
          <w:sz w:val="16"/>
        </w:rPr>
        <w:t xml:space="preserve">1 </w:t>
      </w:r>
      <w:r w:rsidRPr="0029291A">
        <w:rPr>
          <w:rStyle w:val="StyleUnderline"/>
          <w:highlight w:val="cyan"/>
        </w:rPr>
        <w:t xml:space="preserve">of </w:t>
      </w:r>
      <w:r w:rsidRPr="0029291A">
        <w:rPr>
          <w:rStyle w:val="Emphasis"/>
          <w:highlight w:val="cyan"/>
        </w:rPr>
        <w:t>all</w:t>
      </w:r>
      <w:r w:rsidRPr="007524C2">
        <w:rPr>
          <w:rStyle w:val="Emphasis"/>
        </w:rPr>
        <w:t xml:space="preserve"> direct lending </w:t>
      </w:r>
      <w:r w:rsidRPr="0029291A">
        <w:rPr>
          <w:rStyle w:val="Emphasis"/>
          <w:highlight w:val="cyan"/>
        </w:rPr>
        <w:t>deals</w:t>
      </w:r>
      <w:r w:rsidRPr="0029291A">
        <w:rPr>
          <w:rStyle w:val="StyleUnderline"/>
          <w:highlight w:val="cyan"/>
        </w:rPr>
        <w:t xml:space="preserve">, underscoring the sector’s </w:t>
      </w:r>
      <w:r w:rsidRPr="0029291A">
        <w:rPr>
          <w:rStyle w:val="Emphasis"/>
          <w:highlight w:val="cyan"/>
        </w:rPr>
        <w:t>prominence</w:t>
      </w:r>
      <w:r w:rsidRPr="0029291A">
        <w:rPr>
          <w:rStyle w:val="StyleUnderline"/>
          <w:highlight w:val="cyan"/>
        </w:rPr>
        <w:t xml:space="preserve"> in </w:t>
      </w:r>
      <w:r w:rsidRPr="0029291A">
        <w:rPr>
          <w:rStyle w:val="Emphasis"/>
          <w:highlight w:val="cyan"/>
        </w:rPr>
        <w:t>p</w:t>
      </w:r>
      <w:r w:rsidRPr="00F60E28">
        <w:rPr>
          <w:rStyle w:val="StyleUnderline"/>
        </w:rPr>
        <w:t xml:space="preserve">rivate </w:t>
      </w:r>
      <w:r w:rsidRPr="0029291A">
        <w:rPr>
          <w:rStyle w:val="Emphasis"/>
          <w:highlight w:val="cyan"/>
        </w:rPr>
        <w:t>c</w:t>
      </w:r>
      <w:r w:rsidRPr="00F60E28">
        <w:rPr>
          <w:rStyle w:val="StyleUnderline"/>
        </w:rPr>
        <w:t xml:space="preserve">redit </w:t>
      </w:r>
      <w:r w:rsidRPr="0029291A">
        <w:rPr>
          <w:rStyle w:val="StyleUnderline"/>
          <w:highlight w:val="cyan"/>
        </w:rPr>
        <w:t>markets</w:t>
      </w:r>
      <w:r w:rsidRPr="007524C2">
        <w:rPr>
          <w:sz w:val="16"/>
        </w:rPr>
        <w:t>.</w:t>
      </w:r>
    </w:p>
    <w:p w14:paraId="0E0039AA" w14:textId="77777777" w:rsidR="00627055" w:rsidRDefault="00627055" w:rsidP="00627055">
      <w:pPr>
        <w:pStyle w:val="Heading4"/>
      </w:pPr>
      <w:r>
        <w:t xml:space="preserve">6. Unanticipated pro-labor rulings </w:t>
      </w:r>
      <w:r w:rsidRPr="00C557D2">
        <w:rPr>
          <w:u w:val="single"/>
        </w:rPr>
        <w:t>shock</w:t>
      </w:r>
      <w:r>
        <w:t xml:space="preserve"> capital investors.</w:t>
      </w:r>
    </w:p>
    <w:p w14:paraId="39B0D7D2" w14:textId="77777777" w:rsidR="00627055" w:rsidRPr="003664F1" w:rsidRDefault="00627055" w:rsidP="00627055">
      <w:r>
        <w:t xml:space="preserve">Bastian </w:t>
      </w:r>
      <w:r w:rsidRPr="00161D8B">
        <w:rPr>
          <w:rStyle w:val="Style13ptBold"/>
        </w:rPr>
        <w:t xml:space="preserve">Hofmann </w:t>
      </w:r>
      <w:r>
        <w:rPr>
          <w:rStyle w:val="Style13ptBold"/>
        </w:rPr>
        <w:t>&amp;</w:t>
      </w:r>
      <w:r w:rsidRPr="00C557D2">
        <w:t xml:space="preserve"> </w:t>
      </w:r>
      <w:r>
        <w:t xml:space="preserve">Eline </w:t>
      </w:r>
      <w:r w:rsidRPr="00161D8B">
        <w:rPr>
          <w:rStyle w:val="Style13ptBold"/>
        </w:rPr>
        <w:t>Schoonjans 23</w:t>
      </w:r>
      <w:r>
        <w:t>. *Consultant at BCG. **Post-doctoral researcher at ZEW – Leibniz Centre for European Economic Research. “Timing is key: When does the market react to unionization efforts?” Finance Research Letters, Vol. 54. June 2023. https://www.sciencedirect.com/science/article/pii/S1544612323001502</w:t>
      </w:r>
    </w:p>
    <w:p w14:paraId="50545B72" w14:textId="77777777" w:rsidR="00627055" w:rsidRPr="007778FA" w:rsidRDefault="00627055" w:rsidP="00627055">
      <w:pPr>
        <w:rPr>
          <w:sz w:val="16"/>
        </w:rPr>
      </w:pPr>
      <w:r w:rsidRPr="007778FA">
        <w:rPr>
          <w:sz w:val="16"/>
        </w:rPr>
        <w:t xml:space="preserve">In Table 3, </w:t>
      </w:r>
      <w:r w:rsidRPr="00314F8D">
        <w:rPr>
          <w:rStyle w:val="StyleUnderline"/>
        </w:rPr>
        <w:t>we present</w:t>
      </w:r>
      <w:r w:rsidRPr="007778FA">
        <w:rPr>
          <w:sz w:val="16"/>
        </w:rPr>
        <w:t xml:space="preserve"> the </w:t>
      </w:r>
      <w:r w:rsidRPr="00314F8D">
        <w:rPr>
          <w:rStyle w:val="StyleUnderline"/>
        </w:rPr>
        <w:t>average</w:t>
      </w:r>
      <w:r w:rsidRPr="007778FA">
        <w:rPr>
          <w:sz w:val="16"/>
        </w:rPr>
        <w:t xml:space="preserve"> (cumulative</w:t>
      </w:r>
      <w:r w:rsidRPr="00733C3B">
        <w:rPr>
          <w:sz w:val="16"/>
        </w:rPr>
        <w:t xml:space="preserve">) </w:t>
      </w:r>
      <w:r w:rsidRPr="0029291A">
        <w:rPr>
          <w:rStyle w:val="Emphasis"/>
          <w:highlight w:val="cyan"/>
        </w:rPr>
        <w:t>abnormal returns</w:t>
      </w:r>
      <w:r w:rsidRPr="00314F8D">
        <w:rPr>
          <w:rStyle w:val="StyleUnderline"/>
        </w:rPr>
        <w:t xml:space="preserve"> of our main sample</w:t>
      </w:r>
      <w:r w:rsidRPr="007778FA">
        <w:rPr>
          <w:sz w:val="16"/>
        </w:rPr>
        <w:t xml:space="preserve"> </w:t>
      </w:r>
      <w:r w:rsidRPr="0029291A">
        <w:rPr>
          <w:rStyle w:val="StyleUnderline"/>
          <w:highlight w:val="cyan"/>
        </w:rPr>
        <w:t>around</w:t>
      </w:r>
      <w:r w:rsidRPr="00314F8D">
        <w:rPr>
          <w:rStyle w:val="StyleUnderline"/>
        </w:rPr>
        <w:t xml:space="preserve"> the key events of the </w:t>
      </w:r>
      <w:r w:rsidRPr="0029291A">
        <w:rPr>
          <w:rStyle w:val="StyleUnderline"/>
          <w:highlight w:val="cyan"/>
        </w:rPr>
        <w:t>unionization</w:t>
      </w:r>
      <w:r w:rsidRPr="00037631">
        <w:rPr>
          <w:rStyle w:val="StyleUnderline"/>
        </w:rPr>
        <w:t xml:space="preserve"> process</w:t>
      </w:r>
      <w:r w:rsidRPr="007778FA">
        <w:rPr>
          <w:sz w:val="16"/>
        </w:rPr>
        <w:t xml:space="preserve">. </w:t>
      </w:r>
      <w:r w:rsidRPr="00314F8D">
        <w:rPr>
          <w:rStyle w:val="StyleUnderline"/>
        </w:rPr>
        <w:t>We</w:t>
      </w:r>
      <w:r w:rsidRPr="007778FA">
        <w:rPr>
          <w:sz w:val="16"/>
        </w:rPr>
        <w:t xml:space="preserve"> validate our first hypothesis and </w:t>
      </w:r>
      <w:r w:rsidRPr="00314F8D">
        <w:rPr>
          <w:rStyle w:val="StyleUnderline"/>
        </w:rPr>
        <w:t xml:space="preserve">find a </w:t>
      </w:r>
      <w:r w:rsidRPr="0029291A">
        <w:rPr>
          <w:rStyle w:val="Emphasis"/>
          <w:highlight w:val="cyan"/>
        </w:rPr>
        <w:t>significant</w:t>
      </w:r>
      <w:r w:rsidRPr="00037631">
        <w:rPr>
          <w:rStyle w:val="Emphasis"/>
        </w:rPr>
        <w:t xml:space="preserve">ly </w:t>
      </w:r>
      <w:r w:rsidRPr="0029291A">
        <w:rPr>
          <w:rStyle w:val="Emphasis"/>
          <w:highlight w:val="cyan"/>
        </w:rPr>
        <w:t>negative</w:t>
      </w:r>
      <w:r w:rsidRPr="00314F8D">
        <w:rPr>
          <w:rStyle w:val="StyleUnderline"/>
        </w:rPr>
        <w:t xml:space="preserve"> </w:t>
      </w:r>
      <w:r w:rsidRPr="00733C3B">
        <w:rPr>
          <w:rStyle w:val="StyleUnderline"/>
        </w:rPr>
        <w:t>average</w:t>
      </w:r>
      <w:r w:rsidRPr="00314F8D">
        <w:rPr>
          <w:rStyle w:val="StyleUnderline"/>
        </w:rPr>
        <w:t xml:space="preserve"> cumulative </w:t>
      </w:r>
      <w:r w:rsidRPr="0029291A">
        <w:rPr>
          <w:rStyle w:val="Emphasis"/>
          <w:highlight w:val="cyan"/>
        </w:rPr>
        <w:t>capital-market effect</w:t>
      </w:r>
      <w:r w:rsidRPr="00037631">
        <w:rPr>
          <w:rStyle w:val="StyleUnderline"/>
        </w:rPr>
        <w:t xml:space="preserve"> of successful unionization at</w:t>
      </w:r>
      <w:r w:rsidRPr="00314F8D">
        <w:rPr>
          <w:rStyle w:val="StyleUnderline"/>
        </w:rPr>
        <w:t xml:space="preserve"> the time </w:t>
      </w:r>
      <w:r w:rsidRPr="00037631">
        <w:rPr>
          <w:rStyle w:val="StyleUnderline"/>
        </w:rPr>
        <w:t xml:space="preserve">the NLRB publicly </w:t>
      </w:r>
      <w:r w:rsidRPr="00037631">
        <w:rPr>
          <w:rStyle w:val="Emphasis"/>
        </w:rPr>
        <w:t>announces the election result’s certification</w:t>
      </w:r>
      <w:r w:rsidRPr="00037631">
        <w:rPr>
          <w:sz w:val="16"/>
        </w:rPr>
        <w:t xml:space="preserve">. This </w:t>
      </w:r>
      <w:r w:rsidRPr="00037631">
        <w:rPr>
          <w:rStyle w:val="StyleUnderline"/>
        </w:rPr>
        <w:t>result supports</w:t>
      </w:r>
      <w:r w:rsidRPr="007778FA">
        <w:rPr>
          <w:sz w:val="16"/>
        </w:rPr>
        <w:t xml:space="preserve"> the semi-</w:t>
      </w:r>
      <w:r w:rsidRPr="00314F8D">
        <w:rPr>
          <w:rStyle w:val="StyleUnderline"/>
        </w:rPr>
        <w:t>efficient market hypothesis</w:t>
      </w:r>
      <w:r w:rsidRPr="007778FA">
        <w:rPr>
          <w:sz w:val="16"/>
        </w:rPr>
        <w:t xml:space="preserve">, where the </w:t>
      </w:r>
      <w:r w:rsidRPr="0029291A">
        <w:rPr>
          <w:rStyle w:val="StyleUnderline"/>
          <w:highlight w:val="cyan"/>
        </w:rPr>
        <w:t>shareholders</w:t>
      </w:r>
      <w:r w:rsidRPr="007778FA">
        <w:rPr>
          <w:sz w:val="16"/>
        </w:rPr>
        <w:t xml:space="preserve"> only </w:t>
      </w:r>
      <w:r w:rsidRPr="0029291A">
        <w:rPr>
          <w:rStyle w:val="StyleUnderline"/>
          <w:highlight w:val="cyan"/>
        </w:rPr>
        <w:t>react to</w:t>
      </w:r>
      <w:r w:rsidRPr="00C557D2">
        <w:rPr>
          <w:rStyle w:val="StyleUnderline"/>
        </w:rPr>
        <w:t xml:space="preserve"> </w:t>
      </w:r>
      <w:r w:rsidRPr="00C557D2">
        <w:rPr>
          <w:rStyle w:val="Emphasis"/>
        </w:rPr>
        <w:t xml:space="preserve">new </w:t>
      </w:r>
      <w:r w:rsidRPr="00037631">
        <w:rPr>
          <w:rStyle w:val="Emphasis"/>
        </w:rPr>
        <w:t xml:space="preserve">public </w:t>
      </w:r>
      <w:r w:rsidRPr="0029291A">
        <w:rPr>
          <w:rStyle w:val="Emphasis"/>
          <w:highlight w:val="cyan"/>
        </w:rPr>
        <w:t>info</w:t>
      </w:r>
      <w:r w:rsidRPr="00C557D2">
        <w:rPr>
          <w:rStyle w:val="StyleUnderline"/>
        </w:rPr>
        <w:t>rmation</w:t>
      </w:r>
      <w:r w:rsidRPr="007D70CC">
        <w:rPr>
          <w:rStyle w:val="StyleUnderline"/>
        </w:rPr>
        <w:t xml:space="preserve"> </w:t>
      </w:r>
      <w:r w:rsidRPr="0029291A">
        <w:rPr>
          <w:rStyle w:val="StyleUnderline"/>
          <w:highlight w:val="cyan"/>
        </w:rPr>
        <w:t xml:space="preserve">that </w:t>
      </w:r>
      <w:r w:rsidRPr="0029291A">
        <w:rPr>
          <w:rStyle w:val="Emphasis"/>
          <w:highlight w:val="cyan"/>
        </w:rPr>
        <w:t>diverges</w:t>
      </w:r>
      <w:r w:rsidRPr="0029291A">
        <w:rPr>
          <w:rStyle w:val="StyleUnderline"/>
          <w:highlight w:val="cyan"/>
        </w:rPr>
        <w:t xml:space="preserve"> from</w:t>
      </w:r>
      <w:r w:rsidRPr="007D70CC">
        <w:rPr>
          <w:rStyle w:val="StyleUnderline"/>
        </w:rPr>
        <w:t xml:space="preserve"> </w:t>
      </w:r>
      <w:r w:rsidRPr="00733C3B">
        <w:rPr>
          <w:rStyle w:val="StyleUnderline"/>
        </w:rPr>
        <w:t>their</w:t>
      </w:r>
      <w:r w:rsidRPr="00314F8D">
        <w:rPr>
          <w:rStyle w:val="StyleUnderline"/>
        </w:rPr>
        <w:t xml:space="preserve"> </w:t>
      </w:r>
      <w:r w:rsidRPr="0029291A">
        <w:rPr>
          <w:rStyle w:val="Emphasis"/>
          <w:highlight w:val="cyan"/>
        </w:rPr>
        <w:t>expectations</w:t>
      </w:r>
      <w:r w:rsidRPr="007778FA">
        <w:rPr>
          <w:sz w:val="16"/>
        </w:rPr>
        <w:t xml:space="preserve">. </w:t>
      </w:r>
    </w:p>
    <w:p w14:paraId="4F44FB2E" w14:textId="77777777" w:rsidR="00627055" w:rsidRPr="007778FA" w:rsidRDefault="00627055" w:rsidP="00627055">
      <w:pPr>
        <w:rPr>
          <w:sz w:val="16"/>
        </w:rPr>
      </w:pPr>
      <w:r w:rsidRPr="007778FA">
        <w:rPr>
          <w:sz w:val="16"/>
        </w:rPr>
        <w:t xml:space="preserve">The results in Panel A of Table 3 show that shareholders do not react to the publicly-announced petition filing. The new amount of information may not contain sufficient information about the election outcome and potential effects on future firm performance or diverge from the conditional expectations of the average shareholder. While the NLRB election reports do not specify the date of the election agreement when the investigation result becomes public, we scrape this additional data via the NLRB website for a subsample and present the results in Panel B. In Panel C, we report the abnormal returns around the election. The election contains further information about the likelihood of successful or unsuccessful unionization since it is the day where the votes are cast and counted. However, the market does not significantly react to the election agreement or the election. </w:t>
      </w:r>
    </w:p>
    <w:p w14:paraId="2464FA97" w14:textId="77777777" w:rsidR="00627055" w:rsidRPr="007778FA" w:rsidRDefault="00627055" w:rsidP="00627055">
      <w:pPr>
        <w:rPr>
          <w:sz w:val="16"/>
        </w:rPr>
      </w:pPr>
      <w:r w:rsidRPr="007778FA">
        <w:rPr>
          <w:sz w:val="16"/>
        </w:rPr>
        <w:t xml:space="preserve">Panel D of Table 3 shows the abnormal returns for the closing and certification date. First, we find an insignificant ACAR at the end of the event window for union loss cases. Second, we find the ACAR at the end of the event window for the union win cases at −0.270% with a statistical significance of 5%. To gauge economic magnitudes, we follow Lee and Mas (2012) and calculate that a 0.270% negative abnormal return corresponds to an average market value loss of 130 thousand USD per firm and 753 USD per newly unionized worker.4 </w:t>
      </w:r>
    </w:p>
    <w:p w14:paraId="50EE3564" w14:textId="77777777" w:rsidR="00627055" w:rsidRPr="007778FA" w:rsidRDefault="00627055" w:rsidP="00627055">
      <w:pPr>
        <w:rPr>
          <w:sz w:val="16"/>
        </w:rPr>
      </w:pPr>
      <w:r w:rsidRPr="007778FA">
        <w:rPr>
          <w:sz w:val="16"/>
        </w:rPr>
        <w:t xml:space="preserve">3.2. Experience heterogeneity in short-term capital-market effects </w:t>
      </w:r>
    </w:p>
    <w:p w14:paraId="5D83228E" w14:textId="77777777" w:rsidR="00627055" w:rsidRPr="007778FA" w:rsidRDefault="00627055" w:rsidP="00627055">
      <w:pPr>
        <w:rPr>
          <w:sz w:val="16"/>
        </w:rPr>
      </w:pPr>
      <w:r w:rsidRPr="006C5AA5">
        <w:rPr>
          <w:rStyle w:val="StyleUnderline"/>
        </w:rPr>
        <w:t>Various factors</w:t>
      </w:r>
      <w:r w:rsidRPr="006C5AA5">
        <w:rPr>
          <w:sz w:val="16"/>
        </w:rPr>
        <w:t xml:space="preserve"> might </w:t>
      </w:r>
      <w:r w:rsidRPr="006C5AA5">
        <w:rPr>
          <w:rStyle w:val="StyleUnderline"/>
        </w:rPr>
        <w:t>influence shareholders’ conditional expectations at the time of</w:t>
      </w:r>
      <w:r w:rsidRPr="006C5AA5">
        <w:rPr>
          <w:sz w:val="16"/>
        </w:rPr>
        <w:t xml:space="preserve"> our </w:t>
      </w:r>
      <w:r w:rsidRPr="006C5AA5">
        <w:rPr>
          <w:rStyle w:val="StyleUnderline"/>
        </w:rPr>
        <w:t>key</w:t>
      </w:r>
      <w:r w:rsidRPr="006C5AA5">
        <w:rPr>
          <w:sz w:val="16"/>
        </w:rPr>
        <w:t xml:space="preserve"> event </w:t>
      </w:r>
      <w:r w:rsidRPr="006C5AA5">
        <w:rPr>
          <w:rStyle w:val="StyleUnderline"/>
        </w:rPr>
        <w:t xml:space="preserve">dates. </w:t>
      </w:r>
      <w:r w:rsidRPr="006C5AA5">
        <w:rPr>
          <w:rStyle w:val="Emphasis"/>
        </w:rPr>
        <w:t>Shareholders’ expectations</w:t>
      </w:r>
      <w:r w:rsidRPr="006C5AA5">
        <w:rPr>
          <w:rStyle w:val="StyleUnderline"/>
        </w:rPr>
        <w:t xml:space="preserve"> </w:t>
      </w:r>
      <w:r w:rsidRPr="006C5AA5">
        <w:rPr>
          <w:rStyle w:val="Emphasis"/>
        </w:rPr>
        <w:t>regarding unionization</w:t>
      </w:r>
      <w:r w:rsidRPr="006C5AA5">
        <w:rPr>
          <w:rStyle w:val="StyleUnderline"/>
        </w:rPr>
        <w:t xml:space="preserve"> efforts</w:t>
      </w:r>
      <w:r w:rsidRPr="006C5AA5">
        <w:rPr>
          <w:sz w:val="16"/>
        </w:rPr>
        <w:t xml:space="preserve"> and election outcomes might </w:t>
      </w:r>
      <w:r w:rsidRPr="006C5AA5">
        <w:rPr>
          <w:rStyle w:val="StyleUnderline"/>
        </w:rPr>
        <w:t xml:space="preserve">depend on </w:t>
      </w:r>
      <w:r w:rsidRPr="006C5AA5">
        <w:rPr>
          <w:rStyle w:val="Emphasis"/>
        </w:rPr>
        <w:t>experience with unions</w:t>
      </w:r>
      <w:r w:rsidRPr="006C5AA5">
        <w:rPr>
          <w:rStyle w:val="StyleUnderline"/>
        </w:rPr>
        <w:t xml:space="preserve">, </w:t>
      </w:r>
      <w:r w:rsidRPr="006C5AA5">
        <w:rPr>
          <w:rStyle w:val="Emphasis"/>
        </w:rPr>
        <w:t>union victory rates</w:t>
      </w:r>
      <w:r w:rsidRPr="006C5AA5">
        <w:rPr>
          <w:rStyle w:val="StyleUnderline"/>
        </w:rPr>
        <w:t xml:space="preserve"> of the firm, </w:t>
      </w:r>
      <w:r w:rsidRPr="006C5AA5">
        <w:rPr>
          <w:rStyle w:val="Emphasis"/>
        </w:rPr>
        <w:t>the industry</w:t>
      </w:r>
      <w:r w:rsidRPr="006C5AA5">
        <w:rPr>
          <w:rStyle w:val="StyleUnderline"/>
        </w:rPr>
        <w:t xml:space="preserve">, and </w:t>
      </w:r>
      <w:r w:rsidRPr="006C5AA5">
        <w:rPr>
          <w:rStyle w:val="Emphasis"/>
        </w:rPr>
        <w:t>the time period</w:t>
      </w:r>
      <w:r w:rsidRPr="006C5AA5">
        <w:rPr>
          <w:sz w:val="16"/>
        </w:rPr>
        <w:t>.5</w:t>
      </w:r>
      <w:r w:rsidRPr="007778FA">
        <w:rPr>
          <w:sz w:val="16"/>
        </w:rPr>
        <w:t xml:space="preserve"> </w:t>
      </w:r>
    </w:p>
    <w:p w14:paraId="0AD18AA4" w14:textId="77777777" w:rsidR="00627055" w:rsidRPr="007778FA" w:rsidRDefault="00627055" w:rsidP="00627055">
      <w:pPr>
        <w:rPr>
          <w:sz w:val="16"/>
        </w:rPr>
      </w:pPr>
      <w:r w:rsidRPr="007778FA">
        <w:rPr>
          <w:sz w:val="16"/>
        </w:rPr>
        <w:t xml:space="preserve">We test our hypothesis about shareholders’ diverging expectations and whether they depend on how common unionization is for </w:t>
      </w:r>
      <w:r w:rsidRPr="00FE6DDE">
        <w:rPr>
          <w:sz w:val="16"/>
          <w:szCs w:val="16"/>
        </w:rPr>
        <w:t>the firm and divide our sample into two subsamples. We compute a subsample of rare cases, including unique-election firms [Tables Omitted] and</w:t>
      </w:r>
      <w:r w:rsidRPr="007778FA">
        <w:rPr>
          <w:sz w:val="16"/>
        </w:rPr>
        <w:t xml:space="preserve"> every first unionization case that occurs in a three-year period for firms that are affected by multiple elections. The second subsample of recurrent cases includes all remaining unionization cases of firms that are affected by multiple elections. Our results remain qualitatively similar if we divide our sample into unique cases with unique-election firms and recurrent cases with firms that are affected by multiple elections. </w:t>
      </w:r>
    </w:p>
    <w:p w14:paraId="23C05C05" w14:textId="77777777" w:rsidR="00627055" w:rsidRPr="007778FA" w:rsidRDefault="00627055" w:rsidP="00627055">
      <w:pPr>
        <w:rPr>
          <w:sz w:val="16"/>
        </w:rPr>
      </w:pPr>
      <w:r w:rsidRPr="00C557D2">
        <w:rPr>
          <w:sz w:val="16"/>
        </w:rPr>
        <w:t xml:space="preserve">In Table 4, </w:t>
      </w:r>
      <w:r w:rsidRPr="00C557D2">
        <w:rPr>
          <w:rStyle w:val="StyleUnderline"/>
        </w:rPr>
        <w:t>we report a shift in the timing of the negative short-term capital-market effects</w:t>
      </w:r>
      <w:r w:rsidRPr="00C557D2">
        <w:rPr>
          <w:sz w:val="16"/>
        </w:rPr>
        <w:t>. Panel A and B present a weakly negative ACAR at the end of the event windows of the filing and agreement date for all rare case observations. Together these</w:t>
      </w:r>
      <w:r w:rsidRPr="007778FA">
        <w:rPr>
          <w:sz w:val="16"/>
        </w:rPr>
        <w:t xml:space="preserve"> event dates convey the information that an election is certain. </w:t>
      </w:r>
      <w:r w:rsidRPr="004A16EE">
        <w:rPr>
          <w:rStyle w:val="StyleUnderline"/>
        </w:rPr>
        <w:t xml:space="preserve">Our </w:t>
      </w:r>
      <w:r w:rsidRPr="00FE6DDE">
        <w:rPr>
          <w:rStyle w:val="StyleUnderline"/>
        </w:rPr>
        <w:t>results</w:t>
      </w:r>
      <w:r w:rsidRPr="004A16EE">
        <w:rPr>
          <w:rStyle w:val="StyleUnderline"/>
        </w:rPr>
        <w:t xml:space="preserve"> indicate that, compared to the average shareholder, </w:t>
      </w:r>
      <w:r w:rsidRPr="0029291A">
        <w:rPr>
          <w:rStyle w:val="StyleUnderline"/>
          <w:highlight w:val="cyan"/>
        </w:rPr>
        <w:t>shareholders</w:t>
      </w:r>
      <w:r w:rsidRPr="004A16EE">
        <w:rPr>
          <w:rStyle w:val="StyleUnderline"/>
        </w:rPr>
        <w:t xml:space="preserve"> of rare elections </w:t>
      </w:r>
      <w:r w:rsidRPr="0029291A">
        <w:rPr>
          <w:rStyle w:val="Emphasis"/>
          <w:highlight w:val="cyan"/>
        </w:rPr>
        <w:t>anticipate less</w:t>
      </w:r>
      <w:r w:rsidRPr="004A16EE">
        <w:rPr>
          <w:rStyle w:val="Emphasis"/>
        </w:rPr>
        <w:t xml:space="preserve"> employee </w:t>
      </w:r>
      <w:r w:rsidRPr="00037631">
        <w:rPr>
          <w:rStyle w:val="Emphasis"/>
        </w:rPr>
        <w:t xml:space="preserve">interest in </w:t>
      </w:r>
      <w:r w:rsidRPr="0029291A">
        <w:rPr>
          <w:rStyle w:val="Emphasis"/>
          <w:highlight w:val="cyan"/>
        </w:rPr>
        <w:t>unionization</w:t>
      </w:r>
      <w:r w:rsidRPr="007778FA">
        <w:rPr>
          <w:sz w:val="16"/>
        </w:rPr>
        <w:t xml:space="preserve">. When examining union win and union loss cases separately, we find similar effects as in our main analysis. For the filing date, </w:t>
      </w:r>
      <w:r w:rsidRPr="004A16EE">
        <w:rPr>
          <w:rStyle w:val="StyleUnderline"/>
        </w:rPr>
        <w:t xml:space="preserve">the </w:t>
      </w:r>
      <w:r w:rsidRPr="00037631">
        <w:rPr>
          <w:rStyle w:val="Emphasis"/>
          <w:highlight w:val="cyan"/>
        </w:rPr>
        <w:t>negative</w:t>
      </w:r>
      <w:r w:rsidRPr="00037631">
        <w:rPr>
          <w:rStyle w:val="Emphasis"/>
        </w:rPr>
        <w:t xml:space="preserve"> capital-market </w:t>
      </w:r>
      <w:r w:rsidRPr="00037631">
        <w:rPr>
          <w:rStyle w:val="Emphasis"/>
          <w:highlight w:val="cyan"/>
        </w:rPr>
        <w:t>effects</w:t>
      </w:r>
      <w:r w:rsidRPr="0029291A">
        <w:rPr>
          <w:rStyle w:val="StyleUnderline"/>
          <w:highlight w:val="cyan"/>
        </w:rPr>
        <w:t xml:space="preserve"> are</w:t>
      </w:r>
      <w:r w:rsidRPr="004A16EE">
        <w:rPr>
          <w:rStyle w:val="StyleUnderline"/>
        </w:rPr>
        <w:t xml:space="preserve"> </w:t>
      </w:r>
      <w:r w:rsidRPr="004A16EE">
        <w:rPr>
          <w:rStyle w:val="Emphasis"/>
        </w:rPr>
        <w:t>more pronounced for union losses</w:t>
      </w:r>
      <w:r w:rsidRPr="007778FA">
        <w:rPr>
          <w:sz w:val="16"/>
        </w:rPr>
        <w:t xml:space="preserve">, and </w:t>
      </w:r>
      <w:r w:rsidRPr="007778FA">
        <w:rPr>
          <w:rStyle w:val="StyleUnderline"/>
        </w:rPr>
        <w:t xml:space="preserve">for the agreement date they are </w:t>
      </w:r>
      <w:r w:rsidRPr="007778FA">
        <w:rPr>
          <w:rStyle w:val="Emphasis"/>
        </w:rPr>
        <w:t xml:space="preserve">more </w:t>
      </w:r>
      <w:r w:rsidRPr="0029291A">
        <w:rPr>
          <w:rStyle w:val="Emphasis"/>
          <w:highlight w:val="cyan"/>
        </w:rPr>
        <w:t>pronounced for union wins</w:t>
      </w:r>
      <w:r w:rsidRPr="007778FA">
        <w:rPr>
          <w:sz w:val="16"/>
        </w:rPr>
        <w:t xml:space="preserve">. We interpret these results in two ways. First, per definition, union losses occur in settings with lower interest in unionization. In firms where the interest for unions is low, the fact that a petition is filed is even more surprising. Second, </w:t>
      </w:r>
      <w:r w:rsidRPr="0029291A">
        <w:rPr>
          <w:rStyle w:val="StyleUnderline"/>
          <w:highlight w:val="cyan"/>
        </w:rPr>
        <w:t>shareholders do not</w:t>
      </w:r>
      <w:r w:rsidRPr="007778FA">
        <w:rPr>
          <w:rStyle w:val="StyleUnderline"/>
        </w:rPr>
        <w:t xml:space="preserve"> seem to be </w:t>
      </w:r>
      <w:r w:rsidRPr="00C557D2">
        <w:rPr>
          <w:rStyle w:val="StyleUnderline"/>
        </w:rPr>
        <w:t>able to</w:t>
      </w:r>
      <w:r w:rsidRPr="007778FA">
        <w:rPr>
          <w:rStyle w:val="StyleUnderline"/>
        </w:rPr>
        <w:t xml:space="preserve"> </w:t>
      </w:r>
      <w:r w:rsidRPr="0029291A">
        <w:rPr>
          <w:rStyle w:val="StyleUnderline"/>
          <w:highlight w:val="cyan"/>
        </w:rPr>
        <w:t>anticipate</w:t>
      </w:r>
      <w:r w:rsidRPr="007778FA">
        <w:rPr>
          <w:rStyle w:val="StyleUnderline"/>
        </w:rPr>
        <w:t xml:space="preserve"> the </w:t>
      </w:r>
      <w:r w:rsidRPr="00C557D2">
        <w:rPr>
          <w:rStyle w:val="StyleUnderline"/>
        </w:rPr>
        <w:t xml:space="preserve">election </w:t>
      </w:r>
      <w:r w:rsidRPr="0029291A">
        <w:rPr>
          <w:rStyle w:val="StyleUnderline"/>
          <w:highlight w:val="cyan"/>
        </w:rPr>
        <w:t>outcome</w:t>
      </w:r>
      <w:r w:rsidRPr="007778FA">
        <w:rPr>
          <w:sz w:val="16"/>
        </w:rPr>
        <w:t xml:space="preserve"> at the filing date, but get closer at the agreement date. We do not find any market reactions at the election or closing date for the rare cases.</w:t>
      </w:r>
    </w:p>
    <w:p w14:paraId="2596E643" w14:textId="77777777" w:rsidR="00627055" w:rsidRPr="00FE6DDE" w:rsidRDefault="00627055" w:rsidP="00627055">
      <w:pPr>
        <w:rPr>
          <w:sz w:val="8"/>
          <w:szCs w:val="8"/>
        </w:rPr>
      </w:pPr>
      <w:r w:rsidRPr="00FE6DDE">
        <w:rPr>
          <w:sz w:val="8"/>
          <w:szCs w:val="8"/>
        </w:rPr>
        <w:t xml:space="preserve">For the subsample of recurrent cases in Table 5, we find that shareholders, on average, only react negatively to the closing of successful certification cases. In Panels A, B, and C we find no significant capital-market effects. This subsample is characterized by higher union victory rates and by election experience, where shareholders to some degree expect union elections. ‘‘Experienced’’ shareholders perceive unionization as undecided matter until the results of the election are eventually certified, i.e. when the uncertainty surrounding the legal process of unionization and its outcome is resolved. In Panel D, we find the ACAR at the end of the closing event window for the union losses to be insignificant and for the union win cases at −0.372% with a statistical significance of 5%. Even though the election outcome might be anticipated before and known after the election, shareholders possibly weigh in the high amount of objections and charges filed after elections. Similarly, the difference in timing of long-term capital-market effects between Ruback and Zimmerman (1984) and Lee and Mas (2012) might be explained by the development of union support drop during election campaigns in between their respective sample periods. </w:t>
      </w:r>
    </w:p>
    <w:p w14:paraId="290C65E4" w14:textId="77777777" w:rsidR="00627055" w:rsidRPr="00FE6DDE" w:rsidRDefault="00627055" w:rsidP="00627055">
      <w:pPr>
        <w:rPr>
          <w:sz w:val="8"/>
          <w:szCs w:val="8"/>
        </w:rPr>
      </w:pPr>
      <w:r w:rsidRPr="00FE6DDE">
        <w:rPr>
          <w:sz w:val="8"/>
          <w:szCs w:val="8"/>
        </w:rPr>
        <w:t xml:space="preserve">3.3. Robustness and sensitivity analyses </w:t>
      </w:r>
    </w:p>
    <w:p w14:paraId="5BADB597" w14:textId="77777777" w:rsidR="00627055" w:rsidRPr="00FE6DDE" w:rsidRDefault="00627055" w:rsidP="00627055">
      <w:pPr>
        <w:rPr>
          <w:sz w:val="8"/>
          <w:szCs w:val="8"/>
        </w:rPr>
      </w:pPr>
      <w:r w:rsidRPr="00FE6DDE">
        <w:rPr>
          <w:sz w:val="8"/>
          <w:szCs w:val="8"/>
        </w:rPr>
        <w:t xml:space="preserve">To better understand the magnitude of the measured abnormal returns, we test our main results’ sensitivity to a multiple regression analysis and consider firm-, industry-, and election-specific characteristics for the year of the election. We present our findings in Table 6. Consistent with our main results, we find a significant negative relation between Union Win and the CAR at the end of the closing event date window in all four specifications. In Column (1), ceteris paribus, Union Win results in an average CAR decrease of 1.1 percentage points. Consistent with Panels A, B, and C of Table 3, we find limited evidence for such a negative relation at the end of the agreement event and no comparable significant relationship for the filing and election dates in untabulated results. Our regression results remain unchanged if we control for aggregate time trends by including year-fixed effects. </w:t>
      </w:r>
    </w:p>
    <w:p w14:paraId="321C52EC" w14:textId="77777777" w:rsidR="00627055" w:rsidRPr="00FE6DDE" w:rsidRDefault="00627055" w:rsidP="00627055">
      <w:pPr>
        <w:rPr>
          <w:sz w:val="8"/>
          <w:szCs w:val="8"/>
        </w:rPr>
      </w:pPr>
      <w:r w:rsidRPr="00FE6DDE">
        <w:rPr>
          <w:sz w:val="8"/>
          <w:szCs w:val="8"/>
        </w:rPr>
        <w:t xml:space="preserve">The vote margin for the union plays a significant role for the capital-market effects of both union wins and losses at the closing date. With increasing vote margin, the CARs increase for union losses and decrease for union wins. A clear union win, measured by a more positive vote margin, is associated with an on average stronger negative short-term effect. One could argue that shareholders expect the union to have a stronger bargaining position, resulting in stronger negative real effects, such as wage premiums. A close union loss is characterized by increased uncertainty about the outcome before and during the election and is associated with an on average more positive short-term effect, once the case is resolved at closing. </w:t>
      </w:r>
    </w:p>
    <w:p w14:paraId="03A60540" w14:textId="77777777" w:rsidR="00627055" w:rsidRPr="00FE6DDE" w:rsidRDefault="00627055" w:rsidP="00627055">
      <w:pPr>
        <w:rPr>
          <w:sz w:val="8"/>
          <w:szCs w:val="8"/>
        </w:rPr>
      </w:pPr>
      <w:r w:rsidRPr="00FE6DDE">
        <w:rPr>
          <w:sz w:val="8"/>
          <w:szCs w:val="8"/>
        </w:rPr>
        <w:t xml:space="preserve">Finally, we tackle some potential remaining issues in robustness tests. We narrow down the event window specification to two trading days to further reduce the risk of including confounding events. We thus test and confirm that our findings for the closing date are robust in a minimum event window (MacKinlay, 1997), in Table A.3. Next, we consider the one-day AARs to assess how they contribute to the ACAR. The AARs of our main results suggest one-to-two day information dissemination leaks and lags, substantiating our five-day event window choice. Finally, to ensure cross-sectional independence, we create a declustered version of our main sample by eliminating observations until there are no more overlapping event windows and report o 4. </w:t>
      </w:r>
    </w:p>
    <w:p w14:paraId="13240FBE" w14:textId="77777777" w:rsidR="00627055" w:rsidRPr="00FE6DDE" w:rsidRDefault="00627055" w:rsidP="00627055">
      <w:pPr>
        <w:rPr>
          <w:sz w:val="8"/>
          <w:szCs w:val="8"/>
        </w:rPr>
      </w:pPr>
      <w:r w:rsidRPr="00FE6DDE">
        <w:rPr>
          <w:sz w:val="8"/>
          <w:szCs w:val="8"/>
        </w:rPr>
        <w:t xml:space="preserve">Discussion and conclusion </w:t>
      </w:r>
    </w:p>
    <w:p w14:paraId="697C94EF" w14:textId="77777777" w:rsidR="00627055" w:rsidRPr="00FE6DDE" w:rsidRDefault="00627055" w:rsidP="00627055">
      <w:pPr>
        <w:rPr>
          <w:sz w:val="8"/>
          <w:szCs w:val="8"/>
        </w:rPr>
      </w:pPr>
      <w:r w:rsidRPr="00FE6DDE">
        <w:rPr>
          <w:sz w:val="8"/>
          <w:szCs w:val="8"/>
        </w:rPr>
        <w:t xml:space="preserve">We are first to show the timing of short-term negative capital-market effects of union certifications and we derive an important driver of timing heterogeneity: experience with unionization efforts. </w:t>
      </w:r>
    </w:p>
    <w:p w14:paraId="6B6A7568" w14:textId="77777777" w:rsidR="00627055" w:rsidRPr="007778FA" w:rsidRDefault="00627055" w:rsidP="00627055">
      <w:pPr>
        <w:rPr>
          <w:sz w:val="16"/>
        </w:rPr>
      </w:pPr>
      <w:r w:rsidRPr="007778FA">
        <w:rPr>
          <w:sz w:val="16"/>
        </w:rPr>
        <w:t xml:space="preserve">We find that the market only reacts weakly to petition filings in rare unionization cases. On average, the </w:t>
      </w:r>
      <w:r w:rsidRPr="0029291A">
        <w:rPr>
          <w:rStyle w:val="StyleUnderline"/>
          <w:highlight w:val="cyan"/>
        </w:rPr>
        <w:t>market</w:t>
      </w:r>
      <w:r w:rsidRPr="00037631">
        <w:rPr>
          <w:rStyle w:val="StyleUnderline"/>
        </w:rPr>
        <w:t xml:space="preserve"> </w:t>
      </w:r>
      <w:r w:rsidRPr="006C5AA5">
        <w:rPr>
          <w:rStyle w:val="StyleUnderline"/>
        </w:rPr>
        <w:t>expects unionization effort</w:t>
      </w:r>
      <w:r w:rsidRPr="00C557D2">
        <w:rPr>
          <w:rStyle w:val="StyleUnderline"/>
        </w:rPr>
        <w:t xml:space="preserve">s </w:t>
      </w:r>
      <w:r w:rsidRPr="006C5AA5">
        <w:rPr>
          <w:rStyle w:val="StyleUnderline"/>
        </w:rPr>
        <w:t xml:space="preserve">and </w:t>
      </w:r>
      <w:r w:rsidRPr="0029291A">
        <w:rPr>
          <w:rStyle w:val="StyleUnderline"/>
          <w:highlight w:val="cyan"/>
        </w:rPr>
        <w:t xml:space="preserve">reacts </w:t>
      </w:r>
      <w:r w:rsidRPr="0029291A">
        <w:rPr>
          <w:rStyle w:val="Emphasis"/>
          <w:highlight w:val="cyan"/>
        </w:rPr>
        <w:t>negatively</w:t>
      </w:r>
      <w:r w:rsidRPr="0029291A">
        <w:rPr>
          <w:rStyle w:val="StyleUnderline"/>
          <w:highlight w:val="cyan"/>
        </w:rPr>
        <w:t xml:space="preserve"> and </w:t>
      </w:r>
      <w:r w:rsidRPr="0029291A">
        <w:rPr>
          <w:rStyle w:val="Emphasis"/>
          <w:highlight w:val="cyan"/>
        </w:rPr>
        <w:t>significantly</w:t>
      </w:r>
      <w:r w:rsidRPr="007778FA">
        <w:rPr>
          <w:rStyle w:val="StyleUnderline"/>
        </w:rPr>
        <w:t xml:space="preserve"> to the </w:t>
      </w:r>
      <w:r w:rsidRPr="007778FA">
        <w:rPr>
          <w:rStyle w:val="Emphasis"/>
        </w:rPr>
        <w:t>public announcement</w:t>
      </w:r>
      <w:r w:rsidRPr="007778FA">
        <w:rPr>
          <w:sz w:val="16"/>
        </w:rPr>
        <w:t xml:space="preserve"> of the case certification and closing. These results are in line with the prevailing semi-efficient market hypothesis and the instant (leaks and lags of one to two days) adjustment to new public information. </w:t>
      </w:r>
    </w:p>
    <w:p w14:paraId="6E26F5CA" w14:textId="77777777" w:rsidR="00627055" w:rsidRDefault="00627055" w:rsidP="00627055">
      <w:pPr>
        <w:rPr>
          <w:sz w:val="16"/>
        </w:rPr>
      </w:pPr>
      <w:r w:rsidRPr="007778FA">
        <w:rPr>
          <w:sz w:val="16"/>
        </w:rPr>
        <w:t xml:space="preserve">Finally, our </w:t>
      </w:r>
      <w:r w:rsidRPr="0029291A">
        <w:rPr>
          <w:rStyle w:val="StyleUnderline"/>
          <w:highlight w:val="cyan"/>
        </w:rPr>
        <w:t>results highlight</w:t>
      </w:r>
      <w:r w:rsidRPr="007778FA">
        <w:rPr>
          <w:rStyle w:val="StyleUnderline"/>
        </w:rPr>
        <w:t xml:space="preserve"> the </w:t>
      </w:r>
      <w:r w:rsidRPr="0029291A">
        <w:rPr>
          <w:rStyle w:val="Emphasis"/>
          <w:highlight w:val="cyan"/>
        </w:rPr>
        <w:t>uncertainty</w:t>
      </w:r>
      <w:r w:rsidRPr="00037631">
        <w:rPr>
          <w:rStyle w:val="StyleUnderline"/>
          <w:highlight w:val="cyan"/>
        </w:rPr>
        <w:t xml:space="preserve"> and </w:t>
      </w:r>
      <w:r w:rsidRPr="00037631">
        <w:rPr>
          <w:rStyle w:val="Emphasis"/>
          <w:highlight w:val="cyan"/>
        </w:rPr>
        <w:t>un</w:t>
      </w:r>
      <w:r w:rsidRPr="0029291A">
        <w:rPr>
          <w:rStyle w:val="Emphasis"/>
          <w:highlight w:val="cyan"/>
        </w:rPr>
        <w:t>predictability</w:t>
      </w:r>
      <w:r w:rsidRPr="007778FA">
        <w:rPr>
          <w:rStyle w:val="StyleUnderline"/>
        </w:rPr>
        <w:t xml:space="preserve"> of the unionization process</w:t>
      </w:r>
      <w:r w:rsidRPr="007778FA">
        <w:rPr>
          <w:sz w:val="16"/>
        </w:rPr>
        <w:t xml:space="preserve"> from a shareholder’s perspective. These results are in line with the continuously increasing objections, allegations, and complaints that result in vote challenges or reelections. If the proposed PRO Act prohibiting and punishing union-busting activities were enacted, unionization outcomes might become more predictable and capital-market effects might shift to the beginning of the unionization process.</w:t>
      </w:r>
    </w:p>
    <w:p w14:paraId="67B02C82" w14:textId="77777777" w:rsidR="00627055" w:rsidRDefault="00627055" w:rsidP="00627055">
      <w:pPr>
        <w:pStyle w:val="Heading3"/>
      </w:pPr>
      <w:r>
        <w:t>AT: Unions High Now---2NC</w:t>
      </w:r>
    </w:p>
    <w:p w14:paraId="6CA8673E" w14:textId="77777777" w:rsidR="00627055" w:rsidRPr="00B6109E" w:rsidRDefault="00627055" w:rsidP="00627055">
      <w:pPr>
        <w:pStyle w:val="Heading4"/>
      </w:pPr>
      <w:r>
        <w:t xml:space="preserve">Private debt is </w:t>
      </w:r>
      <w:r>
        <w:rPr>
          <w:u w:val="single"/>
        </w:rPr>
        <w:t>crashing</w:t>
      </w:r>
      <w:r>
        <w:t xml:space="preserve">, which is both </w:t>
      </w:r>
      <w:r>
        <w:rPr>
          <w:u w:val="single"/>
        </w:rPr>
        <w:t>key</w:t>
      </w:r>
      <w:r>
        <w:t xml:space="preserve"> for </w:t>
      </w:r>
      <w:r>
        <w:rPr>
          <w:u w:val="single"/>
        </w:rPr>
        <w:t>financing flexibility</w:t>
      </w:r>
      <w:r>
        <w:t xml:space="preserve"> that’s necessary for </w:t>
      </w:r>
      <w:r w:rsidRPr="00B6109E">
        <w:t>biotech</w:t>
      </w:r>
      <w:r>
        <w:t xml:space="preserve"> </w:t>
      </w:r>
      <w:r>
        <w:rPr>
          <w:u w:val="single"/>
        </w:rPr>
        <w:t>and</w:t>
      </w:r>
      <w:r>
        <w:t xml:space="preserve"> spills over to </w:t>
      </w:r>
      <w:r>
        <w:rPr>
          <w:u w:val="single"/>
        </w:rPr>
        <w:t>other</w:t>
      </w:r>
      <w:r>
        <w:t xml:space="preserve"> creditors.</w:t>
      </w:r>
    </w:p>
    <w:p w14:paraId="138DA492" w14:textId="77777777" w:rsidR="00627055" w:rsidRDefault="00627055" w:rsidP="00627055">
      <w:r w:rsidRPr="00B6109E">
        <w:t xml:space="preserve">Tiff </w:t>
      </w:r>
      <w:r w:rsidRPr="00B6109E">
        <w:rPr>
          <w:rStyle w:val="Heading4Char"/>
        </w:rPr>
        <w:t xml:space="preserve">Macklem </w:t>
      </w:r>
      <w:r>
        <w:rPr>
          <w:rStyle w:val="Heading4Char"/>
        </w:rPr>
        <w:t>3-4</w:t>
      </w:r>
      <w:r w:rsidRPr="00B6109E">
        <w:t>. Global Risk Institute. "New players, old risks: Financial stability in a changing landscape." Bank of Canada. 3-4-2026. https://www.bankofcanada.ca/2026/03/new-players-old-risks-financial-stability-in-a-changing-landscape/</w:t>
      </w:r>
    </w:p>
    <w:p w14:paraId="3BEF3002" w14:textId="77777777" w:rsidR="00627055" w:rsidRPr="00B6109E" w:rsidRDefault="00627055" w:rsidP="00627055">
      <w:pPr>
        <w:rPr>
          <w:sz w:val="16"/>
        </w:rPr>
      </w:pPr>
      <w:r w:rsidRPr="0029291A">
        <w:rPr>
          <w:rStyle w:val="StyleUnderline"/>
          <w:highlight w:val="cyan"/>
        </w:rPr>
        <w:t>Private credit</w:t>
      </w:r>
      <w:r w:rsidRPr="00B6109E">
        <w:rPr>
          <w:rStyle w:val="StyleUnderline"/>
        </w:rPr>
        <w:t xml:space="preserve"> is non-bank lending to firms</w:t>
      </w:r>
      <w:r w:rsidRPr="00B6109E">
        <w:rPr>
          <w:sz w:val="16"/>
        </w:rPr>
        <w:t xml:space="preserve">. This includes direct lending by both large institutional investors and investment funds. </w:t>
      </w:r>
      <w:r w:rsidRPr="00B6109E">
        <w:rPr>
          <w:rStyle w:val="StyleUnderline"/>
        </w:rPr>
        <w:t xml:space="preserve">The market </w:t>
      </w:r>
      <w:r w:rsidRPr="0029291A">
        <w:rPr>
          <w:rStyle w:val="StyleUnderline"/>
          <w:highlight w:val="cyan"/>
        </w:rPr>
        <w:t>has</w:t>
      </w:r>
      <w:r w:rsidRPr="00B6109E">
        <w:rPr>
          <w:sz w:val="16"/>
        </w:rPr>
        <w:t xml:space="preserve"> grown quickly, </w:t>
      </w:r>
      <w:r w:rsidRPr="00B6109E">
        <w:rPr>
          <w:rStyle w:val="StyleUnderline"/>
        </w:rPr>
        <w:t xml:space="preserve">with </w:t>
      </w:r>
      <w:r w:rsidRPr="0029291A">
        <w:rPr>
          <w:rStyle w:val="StyleUnderline"/>
          <w:highlight w:val="cyan"/>
        </w:rPr>
        <w:t xml:space="preserve">a </w:t>
      </w:r>
      <w:r w:rsidRPr="0029291A">
        <w:rPr>
          <w:rStyle w:val="Emphasis"/>
          <w:highlight w:val="cyan"/>
        </w:rPr>
        <w:t>global footprint</w:t>
      </w:r>
      <w:r w:rsidRPr="00B6109E">
        <w:rPr>
          <w:sz w:val="16"/>
        </w:rPr>
        <w:t xml:space="preserve"> that now measures in the trillions of dollars. Growth hasn’t been quite as fast in Canada. But Canadian pension funds and insurers are active, sophisticated players and have private credit exposures internationally.</w:t>
      </w:r>
    </w:p>
    <w:p w14:paraId="621194B1" w14:textId="77777777" w:rsidR="00627055" w:rsidRPr="00B6109E" w:rsidRDefault="00627055" w:rsidP="00627055">
      <w:pPr>
        <w:rPr>
          <w:sz w:val="16"/>
        </w:rPr>
      </w:pPr>
      <w:r w:rsidRPr="00B6109E">
        <w:rPr>
          <w:rStyle w:val="StyleUnderline"/>
        </w:rPr>
        <w:t xml:space="preserve">Private credit fills real gaps. It </w:t>
      </w:r>
      <w:r w:rsidRPr="0029291A">
        <w:rPr>
          <w:rStyle w:val="StyleUnderline"/>
          <w:highlight w:val="cyan"/>
        </w:rPr>
        <w:t>provides financing to companies</w:t>
      </w:r>
      <w:r w:rsidRPr="00B6109E">
        <w:rPr>
          <w:rStyle w:val="StyleUnderline"/>
        </w:rPr>
        <w:t xml:space="preserve"> that may </w:t>
      </w:r>
      <w:r w:rsidRPr="0029291A">
        <w:rPr>
          <w:rStyle w:val="Emphasis"/>
          <w:highlight w:val="cyan"/>
        </w:rPr>
        <w:t>not</w:t>
      </w:r>
      <w:r w:rsidRPr="00B6109E">
        <w:rPr>
          <w:rStyle w:val="Emphasis"/>
        </w:rPr>
        <w:t xml:space="preserve"> be well </w:t>
      </w:r>
      <w:r w:rsidRPr="0029291A">
        <w:rPr>
          <w:rStyle w:val="Emphasis"/>
          <w:highlight w:val="cyan"/>
        </w:rPr>
        <w:t>served</w:t>
      </w:r>
      <w:r w:rsidRPr="0029291A">
        <w:rPr>
          <w:rStyle w:val="StyleUnderline"/>
          <w:highlight w:val="cyan"/>
        </w:rPr>
        <w:t xml:space="preserve"> by </w:t>
      </w:r>
      <w:r w:rsidRPr="00B6109E">
        <w:rPr>
          <w:rStyle w:val="Emphasis"/>
        </w:rPr>
        <w:t xml:space="preserve">traditional </w:t>
      </w:r>
      <w:r w:rsidRPr="0029291A">
        <w:rPr>
          <w:rStyle w:val="Emphasis"/>
          <w:highlight w:val="cyan"/>
        </w:rPr>
        <w:t>banks</w:t>
      </w:r>
      <w:r w:rsidRPr="00B6109E">
        <w:rPr>
          <w:rStyle w:val="StyleUnderline"/>
        </w:rPr>
        <w:t xml:space="preserve"> or </w:t>
      </w:r>
      <w:r w:rsidRPr="00B6109E">
        <w:rPr>
          <w:rStyle w:val="Emphasis"/>
        </w:rPr>
        <w:t>public markets</w:t>
      </w:r>
      <w:r w:rsidRPr="00B6109E">
        <w:rPr>
          <w:rStyle w:val="StyleUnderline"/>
        </w:rPr>
        <w:t xml:space="preserve">. It offers </w:t>
      </w:r>
      <w:r w:rsidRPr="0029291A">
        <w:rPr>
          <w:rStyle w:val="Emphasis"/>
          <w:highlight w:val="cyan"/>
        </w:rPr>
        <w:t>faster execution</w:t>
      </w:r>
      <w:r w:rsidRPr="00B6109E">
        <w:rPr>
          <w:rStyle w:val="StyleUnderline"/>
        </w:rPr>
        <w:t xml:space="preserve">, </w:t>
      </w:r>
      <w:r w:rsidRPr="00B6109E">
        <w:rPr>
          <w:rStyle w:val="Emphasis"/>
        </w:rPr>
        <w:t xml:space="preserve">more </w:t>
      </w:r>
      <w:r w:rsidRPr="0029291A">
        <w:rPr>
          <w:rStyle w:val="Emphasis"/>
          <w:highlight w:val="cyan"/>
        </w:rPr>
        <w:t>tailored structures</w:t>
      </w:r>
      <w:r w:rsidRPr="00B6109E">
        <w:rPr>
          <w:rStyle w:val="StyleUnderline"/>
        </w:rPr>
        <w:t xml:space="preserve">, </w:t>
      </w:r>
      <w:r w:rsidRPr="00B6109E">
        <w:rPr>
          <w:rStyle w:val="Emphasis"/>
        </w:rPr>
        <w:t>longer-term capital commitments</w:t>
      </w:r>
      <w:r w:rsidRPr="00B6109E">
        <w:rPr>
          <w:rStyle w:val="StyleUnderline"/>
        </w:rPr>
        <w:t xml:space="preserve"> </w:t>
      </w:r>
      <w:r w:rsidRPr="0029291A">
        <w:rPr>
          <w:rStyle w:val="StyleUnderline"/>
          <w:highlight w:val="cyan"/>
        </w:rPr>
        <w:t xml:space="preserve">and </w:t>
      </w:r>
      <w:r w:rsidRPr="0029291A">
        <w:rPr>
          <w:rStyle w:val="Emphasis"/>
          <w:highlight w:val="cyan"/>
        </w:rPr>
        <w:t>greater flexibility</w:t>
      </w:r>
      <w:r w:rsidRPr="00B6109E">
        <w:rPr>
          <w:rStyle w:val="StyleUnderline"/>
        </w:rPr>
        <w:t xml:space="preserve"> for borrowers with complex or unconventional needs</w:t>
      </w:r>
      <w:r w:rsidRPr="00B6109E">
        <w:rPr>
          <w:sz w:val="16"/>
        </w:rPr>
        <w:t xml:space="preserve">. It has increased competition in credit markets and broadened access to funding. And </w:t>
      </w:r>
      <w:r w:rsidRPr="00B6109E">
        <w:rPr>
          <w:rStyle w:val="StyleUnderline"/>
        </w:rPr>
        <w:t xml:space="preserve">it’s playing an </w:t>
      </w:r>
      <w:r w:rsidRPr="0029291A">
        <w:rPr>
          <w:rStyle w:val="StyleUnderline"/>
          <w:highlight w:val="cyan"/>
        </w:rPr>
        <w:t>important</w:t>
      </w:r>
      <w:r w:rsidRPr="00B6109E">
        <w:rPr>
          <w:rStyle w:val="StyleUnderline"/>
        </w:rPr>
        <w:t xml:space="preserve"> role </w:t>
      </w:r>
      <w:r w:rsidRPr="0029291A">
        <w:rPr>
          <w:rStyle w:val="StyleUnderline"/>
          <w:highlight w:val="cyan"/>
        </w:rPr>
        <w:t>in</w:t>
      </w:r>
      <w:r w:rsidRPr="00B6109E">
        <w:rPr>
          <w:rStyle w:val="StyleUnderline"/>
        </w:rPr>
        <w:t xml:space="preserve"> supporting </w:t>
      </w:r>
      <w:r w:rsidRPr="0029291A">
        <w:rPr>
          <w:rStyle w:val="Emphasis"/>
          <w:highlight w:val="cyan"/>
        </w:rPr>
        <w:t>new investment cycles</w:t>
      </w:r>
      <w:r w:rsidRPr="00B6109E">
        <w:rPr>
          <w:sz w:val="16"/>
        </w:rPr>
        <w:t>. Private credit is expected to be an important source of the debt funding needed to grow AI infrastructure.</w:t>
      </w:r>
    </w:p>
    <w:p w14:paraId="57822D94" w14:textId="77777777" w:rsidR="00627055" w:rsidRPr="00B6109E" w:rsidRDefault="00627055" w:rsidP="00627055">
      <w:pPr>
        <w:rPr>
          <w:sz w:val="16"/>
        </w:rPr>
      </w:pPr>
      <w:r w:rsidRPr="00B6109E">
        <w:rPr>
          <w:sz w:val="16"/>
        </w:rPr>
        <w:t>The issue is not private credit itself. It’s how private credit will behave under stress—and the risks it poses to the broader financial system.</w:t>
      </w:r>
    </w:p>
    <w:p w14:paraId="381B7A75" w14:textId="77777777" w:rsidR="00627055" w:rsidRPr="00B6109E" w:rsidRDefault="00627055" w:rsidP="00627055">
      <w:pPr>
        <w:rPr>
          <w:sz w:val="16"/>
        </w:rPr>
      </w:pPr>
      <w:r w:rsidRPr="00B6109E">
        <w:rPr>
          <w:sz w:val="16"/>
        </w:rPr>
        <w:t xml:space="preserve">Gauging those risks isn’t easy. We don’t have a lot of history. Private credit hasn’t been through a full economic downturn. Like public and bank credit, it carries risks involving credit quality, underwriting standards and the amount of total leverage taken on by firms. But </w:t>
      </w:r>
      <w:r w:rsidRPr="0029291A">
        <w:rPr>
          <w:rStyle w:val="Emphasis"/>
          <w:highlight w:val="cyan"/>
        </w:rPr>
        <w:t>p</w:t>
      </w:r>
      <w:r w:rsidRPr="00B6109E">
        <w:rPr>
          <w:rStyle w:val="StyleUnderline"/>
        </w:rPr>
        <w:t xml:space="preserve">rivate </w:t>
      </w:r>
      <w:r w:rsidRPr="0029291A">
        <w:rPr>
          <w:rStyle w:val="Emphasis"/>
          <w:highlight w:val="cyan"/>
        </w:rPr>
        <w:t>c</w:t>
      </w:r>
      <w:r w:rsidRPr="00B6109E">
        <w:rPr>
          <w:rStyle w:val="StyleUnderline"/>
        </w:rPr>
        <w:t xml:space="preserve">redit </w:t>
      </w:r>
      <w:r w:rsidRPr="0029291A">
        <w:rPr>
          <w:rStyle w:val="StyleUnderline"/>
          <w:highlight w:val="cyan"/>
        </w:rPr>
        <w:t>is</w:t>
      </w:r>
      <w:r w:rsidRPr="00B6109E">
        <w:rPr>
          <w:rStyle w:val="StyleUnderline"/>
        </w:rPr>
        <w:t xml:space="preserve"> </w:t>
      </w:r>
      <w:r w:rsidRPr="00B6109E">
        <w:rPr>
          <w:rStyle w:val="Emphasis"/>
        </w:rPr>
        <w:t xml:space="preserve">more </w:t>
      </w:r>
      <w:r w:rsidRPr="0029291A">
        <w:rPr>
          <w:rStyle w:val="Emphasis"/>
          <w:highlight w:val="cyan"/>
        </w:rPr>
        <w:t>opaque</w:t>
      </w:r>
      <w:r w:rsidRPr="00B6109E">
        <w:rPr>
          <w:sz w:val="16"/>
        </w:rPr>
        <w:t xml:space="preserve">. Unlike public credit markets, private credit positions are not regularly marked to market. </w:t>
      </w:r>
      <w:r w:rsidRPr="00B6109E">
        <w:rPr>
          <w:rStyle w:val="StyleUnderline"/>
        </w:rPr>
        <w:t xml:space="preserve">Assessing underwriting standards, covenant quality and the true degree of embedded leverage can be difficult. </w:t>
      </w:r>
      <w:r w:rsidRPr="0029291A">
        <w:rPr>
          <w:rStyle w:val="Emphasis"/>
          <w:highlight w:val="cyan"/>
        </w:rPr>
        <w:t>Liquidity</w:t>
      </w:r>
      <w:r w:rsidRPr="0029291A">
        <w:rPr>
          <w:rStyle w:val="StyleUnderline"/>
          <w:highlight w:val="cyan"/>
        </w:rPr>
        <w:t xml:space="preserve"> is</w:t>
      </w:r>
      <w:r w:rsidRPr="00B6109E">
        <w:rPr>
          <w:sz w:val="16"/>
        </w:rPr>
        <w:t xml:space="preserve"> also more </w:t>
      </w:r>
      <w:r w:rsidRPr="0029291A">
        <w:rPr>
          <w:rStyle w:val="Emphasis"/>
          <w:highlight w:val="cyan"/>
        </w:rPr>
        <w:t>limited</w:t>
      </w:r>
      <w:r w:rsidRPr="00B6109E">
        <w:rPr>
          <w:rStyle w:val="StyleUnderline"/>
        </w:rPr>
        <w:t xml:space="preserve">. There can be </w:t>
      </w:r>
      <w:r w:rsidRPr="0029291A">
        <w:rPr>
          <w:rStyle w:val="Emphasis"/>
          <w:highlight w:val="cyan"/>
        </w:rPr>
        <w:t>mismatches</w:t>
      </w:r>
      <w:r w:rsidRPr="0029291A">
        <w:rPr>
          <w:rStyle w:val="StyleUnderline"/>
          <w:highlight w:val="cyan"/>
        </w:rPr>
        <w:t xml:space="preserve"> between</w:t>
      </w:r>
      <w:r w:rsidRPr="00B6109E">
        <w:rPr>
          <w:rStyle w:val="StyleUnderline"/>
        </w:rPr>
        <w:t xml:space="preserve"> investors’ </w:t>
      </w:r>
      <w:r w:rsidRPr="0029291A">
        <w:rPr>
          <w:rStyle w:val="StyleUnderline"/>
          <w:highlight w:val="cyan"/>
        </w:rPr>
        <w:t>desire to exit and funds’ ability</w:t>
      </w:r>
      <w:r w:rsidRPr="00B6109E">
        <w:rPr>
          <w:rStyle w:val="StyleUnderline"/>
        </w:rPr>
        <w:t xml:space="preserve"> to accommodate that</w:t>
      </w:r>
      <w:r w:rsidRPr="00B6109E">
        <w:rPr>
          <w:sz w:val="16"/>
        </w:rPr>
        <w:t>. Further, it’s hard to connect the dots across the system—both within the private credit sector and between private credit and the rest of the system.</w:t>
      </w:r>
    </w:p>
    <w:p w14:paraId="11359F5E" w14:textId="77777777" w:rsidR="00627055" w:rsidRPr="00B6109E" w:rsidRDefault="00627055" w:rsidP="00627055">
      <w:pPr>
        <w:rPr>
          <w:sz w:val="16"/>
        </w:rPr>
      </w:pPr>
      <w:r w:rsidRPr="00B6109E">
        <w:rPr>
          <w:sz w:val="16"/>
        </w:rPr>
        <w:t xml:space="preserve">The opacity of private credit means investors may not have enough information about the quality of loans held in their funds. </w:t>
      </w:r>
      <w:r w:rsidRPr="00B6109E">
        <w:rPr>
          <w:rStyle w:val="StyleUnderline"/>
        </w:rPr>
        <w:t xml:space="preserve">A </w:t>
      </w:r>
      <w:r w:rsidRPr="0029291A">
        <w:rPr>
          <w:rStyle w:val="Emphasis"/>
          <w:highlight w:val="cyan"/>
        </w:rPr>
        <w:t>spike</w:t>
      </w:r>
      <w:r w:rsidRPr="0029291A">
        <w:rPr>
          <w:rStyle w:val="StyleUnderline"/>
          <w:highlight w:val="cyan"/>
        </w:rPr>
        <w:t xml:space="preserve"> in defaults</w:t>
      </w:r>
      <w:r w:rsidRPr="00B6109E">
        <w:rPr>
          <w:rStyle w:val="StyleUnderline"/>
        </w:rPr>
        <w:t xml:space="preserve"> could </w:t>
      </w:r>
      <w:r w:rsidRPr="0029291A">
        <w:rPr>
          <w:rStyle w:val="StyleUnderline"/>
          <w:highlight w:val="cyan"/>
        </w:rPr>
        <w:t>prompt them to</w:t>
      </w:r>
      <w:r w:rsidRPr="00B6109E">
        <w:rPr>
          <w:rStyle w:val="StyleUnderline"/>
        </w:rPr>
        <w:t xml:space="preserve"> try to </w:t>
      </w:r>
      <w:r w:rsidRPr="0029291A">
        <w:rPr>
          <w:rStyle w:val="StyleUnderline"/>
          <w:highlight w:val="cyan"/>
        </w:rPr>
        <w:t>exit</w:t>
      </w:r>
      <w:r w:rsidRPr="00B6109E">
        <w:rPr>
          <w:rStyle w:val="StyleUnderline"/>
        </w:rPr>
        <w:t xml:space="preserve"> their positions </w:t>
      </w:r>
      <w:r w:rsidRPr="00B6109E">
        <w:rPr>
          <w:rStyle w:val="Emphasis"/>
        </w:rPr>
        <w:t>quickly</w:t>
      </w:r>
      <w:r w:rsidRPr="00B6109E">
        <w:rPr>
          <w:rStyle w:val="StyleUnderline"/>
        </w:rPr>
        <w:t xml:space="preserve">. This could </w:t>
      </w:r>
      <w:r w:rsidRPr="0029291A">
        <w:rPr>
          <w:rStyle w:val="StyleUnderline"/>
          <w:highlight w:val="cyan"/>
        </w:rPr>
        <w:t>cause</w:t>
      </w:r>
      <w:r w:rsidRPr="00B6109E">
        <w:rPr>
          <w:rStyle w:val="StyleUnderline"/>
        </w:rPr>
        <w:t xml:space="preserve"> </w:t>
      </w:r>
      <w:r w:rsidRPr="00B6109E">
        <w:rPr>
          <w:rStyle w:val="Emphasis"/>
        </w:rPr>
        <w:t xml:space="preserve">severe </w:t>
      </w:r>
      <w:r w:rsidRPr="0029291A">
        <w:rPr>
          <w:rStyle w:val="Emphasis"/>
          <w:highlight w:val="cyan"/>
        </w:rPr>
        <w:t>strains</w:t>
      </w:r>
      <w:r w:rsidRPr="0029291A">
        <w:rPr>
          <w:rStyle w:val="StyleUnderline"/>
          <w:highlight w:val="cyan"/>
        </w:rPr>
        <w:t xml:space="preserve">, including spillovers to </w:t>
      </w:r>
      <w:r w:rsidRPr="0029291A">
        <w:rPr>
          <w:rStyle w:val="Emphasis"/>
          <w:highlight w:val="cyan"/>
        </w:rPr>
        <w:t>public</w:t>
      </w:r>
      <w:r w:rsidRPr="00B6109E">
        <w:rPr>
          <w:rStyle w:val="Emphasis"/>
        </w:rPr>
        <w:t xml:space="preserve"> credit </w:t>
      </w:r>
      <w:r w:rsidRPr="0029291A">
        <w:rPr>
          <w:rStyle w:val="Emphasis"/>
          <w:highlight w:val="cyan"/>
        </w:rPr>
        <w:t>markets</w:t>
      </w:r>
      <w:r w:rsidRPr="00B6109E">
        <w:rPr>
          <w:sz w:val="16"/>
        </w:rPr>
        <w:t>.</w:t>
      </w:r>
    </w:p>
    <w:p w14:paraId="512F89DA" w14:textId="77777777" w:rsidR="00627055" w:rsidRPr="00596D22" w:rsidRDefault="00627055" w:rsidP="00627055">
      <w:pPr>
        <w:rPr>
          <w:sz w:val="16"/>
        </w:rPr>
      </w:pPr>
      <w:r w:rsidRPr="00B6109E">
        <w:rPr>
          <w:sz w:val="16"/>
        </w:rPr>
        <w:t xml:space="preserve">Again, as with hedge funds in sovereign debt, the concern is how </w:t>
      </w:r>
      <w:r w:rsidRPr="0029291A">
        <w:rPr>
          <w:rStyle w:val="StyleUnderline"/>
          <w:highlight w:val="cyan"/>
        </w:rPr>
        <w:t xml:space="preserve">stress in </w:t>
      </w:r>
      <w:r w:rsidRPr="0029291A">
        <w:rPr>
          <w:rStyle w:val="Emphasis"/>
          <w:highlight w:val="cyan"/>
        </w:rPr>
        <w:t>p</w:t>
      </w:r>
      <w:r w:rsidRPr="00B6109E">
        <w:rPr>
          <w:rStyle w:val="StyleUnderline"/>
        </w:rPr>
        <w:t xml:space="preserve">rivate </w:t>
      </w:r>
      <w:r w:rsidRPr="0029291A">
        <w:rPr>
          <w:rStyle w:val="Emphasis"/>
          <w:highlight w:val="cyan"/>
        </w:rPr>
        <w:t>c</w:t>
      </w:r>
      <w:r w:rsidRPr="00B6109E">
        <w:rPr>
          <w:rStyle w:val="StyleUnderline"/>
        </w:rPr>
        <w:t xml:space="preserve">redit could </w:t>
      </w:r>
      <w:r w:rsidRPr="0029291A">
        <w:rPr>
          <w:rStyle w:val="StyleUnderline"/>
          <w:highlight w:val="cyan"/>
        </w:rPr>
        <w:t>transmit to</w:t>
      </w:r>
      <w:r w:rsidRPr="00B6109E">
        <w:rPr>
          <w:rStyle w:val="StyleUnderline"/>
        </w:rPr>
        <w:t xml:space="preserve"> the core of </w:t>
      </w:r>
      <w:r w:rsidRPr="0029291A">
        <w:rPr>
          <w:rStyle w:val="StyleUnderline"/>
          <w:highlight w:val="cyan"/>
        </w:rPr>
        <w:t xml:space="preserve">the </w:t>
      </w:r>
      <w:r w:rsidRPr="0029291A">
        <w:rPr>
          <w:rStyle w:val="Emphasis"/>
          <w:highlight w:val="cyan"/>
        </w:rPr>
        <w:t>financial system</w:t>
      </w:r>
      <w:r w:rsidRPr="0029291A">
        <w:rPr>
          <w:rStyle w:val="StyleUnderline"/>
          <w:highlight w:val="cyan"/>
        </w:rPr>
        <w:t xml:space="preserve">. </w:t>
      </w:r>
      <w:r w:rsidRPr="0029291A">
        <w:rPr>
          <w:rStyle w:val="Emphasis"/>
          <w:highlight w:val="cyan"/>
        </w:rPr>
        <w:t>Banks</w:t>
      </w:r>
      <w:r w:rsidRPr="0029291A">
        <w:rPr>
          <w:rStyle w:val="StyleUnderline"/>
          <w:highlight w:val="cyan"/>
        </w:rPr>
        <w:t xml:space="preserve"> and </w:t>
      </w:r>
      <w:r w:rsidRPr="0029291A">
        <w:rPr>
          <w:rStyle w:val="Emphasis"/>
          <w:highlight w:val="cyan"/>
        </w:rPr>
        <w:t>insurers</w:t>
      </w:r>
      <w:r w:rsidRPr="0029291A">
        <w:rPr>
          <w:rStyle w:val="StyleUnderline"/>
          <w:highlight w:val="cyan"/>
        </w:rPr>
        <w:t xml:space="preserve"> are </w:t>
      </w:r>
      <w:r w:rsidRPr="0029291A">
        <w:rPr>
          <w:rStyle w:val="Emphasis"/>
          <w:highlight w:val="cyan"/>
        </w:rPr>
        <w:t>linked</w:t>
      </w:r>
      <w:r w:rsidRPr="00B6109E">
        <w:rPr>
          <w:rStyle w:val="StyleUnderline"/>
        </w:rPr>
        <w:t xml:space="preserve"> to private credit</w:t>
      </w:r>
      <w:r w:rsidRPr="00B6109E">
        <w:rPr>
          <w:sz w:val="16"/>
        </w:rPr>
        <w:t xml:space="preserve"> through lending, sponsorship, warehousing and risk transfer. That means </w:t>
      </w:r>
      <w:r w:rsidRPr="0029291A">
        <w:rPr>
          <w:rStyle w:val="StyleUnderline"/>
          <w:highlight w:val="cyan"/>
        </w:rPr>
        <w:t>weakness</w:t>
      </w:r>
      <w:r w:rsidRPr="00B6109E">
        <w:rPr>
          <w:rStyle w:val="StyleUnderline"/>
        </w:rPr>
        <w:t xml:space="preserve"> in private credit could </w:t>
      </w:r>
      <w:r w:rsidRPr="0029291A">
        <w:rPr>
          <w:rStyle w:val="Emphasis"/>
          <w:highlight w:val="cyan"/>
        </w:rPr>
        <w:t>spill back</w:t>
      </w:r>
      <w:r w:rsidRPr="00B6109E">
        <w:rPr>
          <w:rStyle w:val="StyleUnderline"/>
        </w:rPr>
        <w:t xml:space="preserve"> to the regulated sector</w:t>
      </w:r>
      <w:r w:rsidRPr="00B6109E">
        <w:rPr>
          <w:sz w:val="16"/>
        </w:rPr>
        <w:t>. And because private credit is increasingly global, those spillovers could travel quickly across borders.</w:t>
      </w:r>
    </w:p>
    <w:p w14:paraId="27C84C95" w14:textId="77777777" w:rsidR="00627055" w:rsidRDefault="00627055" w:rsidP="00627055">
      <w:pPr>
        <w:pStyle w:val="Heading2"/>
      </w:pPr>
      <w:r>
        <w:t>Adv CP</w:t>
      </w:r>
    </w:p>
    <w:p w14:paraId="4A2EC88B" w14:textId="77777777" w:rsidR="00627055" w:rsidRDefault="00627055" w:rsidP="00627055">
      <w:pPr>
        <w:pStyle w:val="Heading3"/>
      </w:pPr>
      <w:r>
        <w:t>2NC---O/V</w:t>
      </w:r>
    </w:p>
    <w:p w14:paraId="2287CC08" w14:textId="77777777" w:rsidR="00627055" w:rsidRDefault="00627055" w:rsidP="00627055">
      <w:pPr>
        <w:pStyle w:val="Heading4"/>
      </w:pPr>
      <w:r>
        <w:t xml:space="preserve">Regardless, every 1AC card agrees that we solve the </w:t>
      </w:r>
      <w:r>
        <w:rPr>
          <w:u w:val="single"/>
        </w:rPr>
        <w:t>proximate</w:t>
      </w:r>
      <w:r>
        <w:t xml:space="preserve"> risk or the reason why EHR is key!</w:t>
      </w:r>
    </w:p>
    <w:p w14:paraId="4EAB08D4" w14:textId="77777777" w:rsidR="00627055" w:rsidRDefault="00627055" w:rsidP="00627055">
      <w:pPr>
        <w:pStyle w:val="Heading4"/>
      </w:pPr>
      <w:r>
        <w:t>Schulman.</w:t>
      </w:r>
    </w:p>
    <w:p w14:paraId="127E7BA8" w14:textId="77777777" w:rsidR="00627055" w:rsidRDefault="00627055" w:rsidP="00627055">
      <w:r>
        <w:t>&lt;&lt;INSERT FOR REFERENCE&gt;&gt;</w:t>
      </w:r>
    </w:p>
    <w:p w14:paraId="195A9488" w14:textId="77777777" w:rsidR="00627055" w:rsidRPr="00CF72E3" w:rsidRDefault="00627055" w:rsidP="00627055">
      <w:r w:rsidRPr="00CF72E3">
        <w:rPr>
          <w:rFonts w:eastAsiaTheme="majorEastAsia"/>
          <w:b/>
          <w:iCs/>
          <w:sz w:val="26"/>
        </w:rPr>
        <w:t>Schulman &amp; Richman ’24</w:t>
      </w:r>
      <w:r w:rsidRPr="00CF72E3">
        <w:t xml:space="preserve"> [Kevin Schulman &amp; Barak Richman. Professor of medicine at Stanford University's graduate school of business, M.D. from the New York University Grossman School of Medicine. Professor of law at George Washington University, J.D. from Harvard Law School. "Hospital Consolidation and Physician Unionization." The New England Journal of Medicine, 390(16), 1445-1446]</w:t>
      </w:r>
    </w:p>
    <w:p w14:paraId="4300D73C" w14:textId="77777777" w:rsidR="00627055" w:rsidRPr="00302BB9" w:rsidRDefault="00627055" w:rsidP="00627055">
      <w:pPr>
        <w:rPr>
          <w:szCs w:val="36"/>
        </w:rPr>
      </w:pPr>
      <w:r w:rsidRPr="00CF72E3">
        <w:rPr>
          <w:rStyle w:val="StyleUnderline"/>
        </w:rPr>
        <w:t>The</w:t>
      </w:r>
      <w:r w:rsidRPr="00CF72E3">
        <w:rPr>
          <w:sz w:val="16"/>
        </w:rPr>
        <w:t xml:space="preserve"> </w:t>
      </w:r>
      <w:r w:rsidRPr="00CF72E3">
        <w:rPr>
          <w:rStyle w:val="Emphasis"/>
        </w:rPr>
        <w:t>second</w:t>
      </w:r>
      <w:r w:rsidRPr="00CF72E3">
        <w:rPr>
          <w:sz w:val="16"/>
        </w:rPr>
        <w:t xml:space="preserve"> </w:t>
      </w:r>
      <w:r w:rsidRPr="00CF72E3">
        <w:rPr>
          <w:rStyle w:val="StyleUnderline"/>
          <w:highlight w:val="cyan"/>
        </w:rPr>
        <w:t>opportunity offered</w:t>
      </w:r>
      <w:r w:rsidRPr="00CF72E3">
        <w:rPr>
          <w:sz w:val="16"/>
        </w:rPr>
        <w:t xml:space="preserve"> by unions </w:t>
      </w:r>
      <w:r w:rsidRPr="00CF72E3">
        <w:rPr>
          <w:rStyle w:val="StyleUnderline"/>
        </w:rPr>
        <w:t>involves the</w:t>
      </w:r>
      <w:r w:rsidRPr="00CF72E3">
        <w:rPr>
          <w:sz w:val="16"/>
        </w:rPr>
        <w:t xml:space="preserve"> </w:t>
      </w:r>
      <w:r w:rsidRPr="00CF72E3">
        <w:rPr>
          <w:rStyle w:val="Emphasis"/>
        </w:rPr>
        <w:t>ability</w:t>
      </w:r>
      <w:r w:rsidRPr="00CF72E3">
        <w:rPr>
          <w:sz w:val="16"/>
        </w:rPr>
        <w:t xml:space="preserve"> </w:t>
      </w:r>
      <w:r w:rsidRPr="00CF72E3">
        <w:rPr>
          <w:rStyle w:val="StyleUnderline"/>
          <w:highlight w:val="cyan"/>
        </w:rPr>
        <w:t>to</w:t>
      </w:r>
      <w:r w:rsidRPr="00CF72E3">
        <w:rPr>
          <w:sz w:val="16"/>
        </w:rPr>
        <w:t xml:space="preserve"> </w:t>
      </w:r>
      <w:r w:rsidRPr="00CF72E3">
        <w:rPr>
          <w:rStyle w:val="Emphasis"/>
        </w:rPr>
        <w:t>voice concerns</w:t>
      </w:r>
      <w:r w:rsidRPr="00CF72E3">
        <w:rPr>
          <w:sz w:val="16"/>
        </w:rPr>
        <w:t xml:space="preserve"> </w:t>
      </w:r>
      <w:r w:rsidRPr="00CF72E3">
        <w:rPr>
          <w:rStyle w:val="StyleUnderline"/>
        </w:rPr>
        <w:t>about and</w:t>
      </w:r>
      <w:r w:rsidRPr="00CF72E3">
        <w:rPr>
          <w:sz w:val="16"/>
        </w:rPr>
        <w:t xml:space="preserve"> </w:t>
      </w:r>
      <w:r w:rsidRPr="00CF72E3">
        <w:rPr>
          <w:rStyle w:val="Emphasis"/>
          <w:highlight w:val="cyan"/>
        </w:rPr>
        <w:t>influence</w:t>
      </w:r>
      <w:r w:rsidRPr="00CF72E3">
        <w:rPr>
          <w:sz w:val="16"/>
        </w:rPr>
        <w:t xml:space="preserve"> </w:t>
      </w:r>
      <w:r w:rsidRPr="00CF72E3">
        <w:rPr>
          <w:rStyle w:val="StyleUnderline"/>
        </w:rPr>
        <w:t xml:space="preserve">organizational </w:t>
      </w:r>
      <w:r w:rsidRPr="00CF72E3">
        <w:rPr>
          <w:rStyle w:val="StyleUnderline"/>
          <w:highlight w:val="cyan"/>
        </w:rPr>
        <w:t>governance</w:t>
      </w:r>
      <w:r w:rsidRPr="00CF72E3">
        <w:rPr>
          <w:sz w:val="16"/>
        </w:rPr>
        <w:t xml:space="preserve">. </w:t>
      </w:r>
      <w:r w:rsidRPr="00CF72E3">
        <w:rPr>
          <w:rStyle w:val="StyleUnderline"/>
          <w:highlight w:val="cyan"/>
        </w:rPr>
        <w:t>Unions</w:t>
      </w:r>
      <w:r w:rsidRPr="00CF72E3">
        <w:rPr>
          <w:sz w:val="16"/>
        </w:rPr>
        <w:t xml:space="preserve"> often </w:t>
      </w:r>
      <w:r w:rsidRPr="00CF72E3">
        <w:rPr>
          <w:rStyle w:val="StyleUnderline"/>
          <w:highlight w:val="cyan"/>
        </w:rPr>
        <w:t>express</w:t>
      </w:r>
      <w:r w:rsidRPr="00CF72E3">
        <w:rPr>
          <w:sz w:val="16"/>
        </w:rPr>
        <w:t xml:space="preserve"> </w:t>
      </w:r>
      <w:r w:rsidRPr="00CF72E3">
        <w:rPr>
          <w:rStyle w:val="Emphasis"/>
        </w:rPr>
        <w:t xml:space="preserve">workers’ </w:t>
      </w:r>
      <w:r w:rsidRPr="00CF72E3">
        <w:rPr>
          <w:rStyle w:val="Emphasis"/>
          <w:highlight w:val="cyan"/>
        </w:rPr>
        <w:t>concerns</w:t>
      </w:r>
      <w:r w:rsidRPr="00CF72E3">
        <w:rPr>
          <w:sz w:val="16"/>
          <w:highlight w:val="cyan"/>
        </w:rPr>
        <w:t xml:space="preserve"> </w:t>
      </w:r>
      <w:r w:rsidRPr="00CF72E3">
        <w:rPr>
          <w:rStyle w:val="StyleUnderline"/>
          <w:highlight w:val="cyan"/>
        </w:rPr>
        <w:t>about</w:t>
      </w:r>
      <w:r w:rsidRPr="00CF72E3">
        <w:rPr>
          <w:sz w:val="16"/>
        </w:rPr>
        <w:t xml:space="preserve"> non–wage-related matters, including issues affecting job satisfaction, professional meaning, and workplace conditions. Only a fraction of the NBA’s collective bargaining agreement’s 676 pages concern compensation. The NFL Players Association regularly holds teams accountable for player safety, training-room resources, and other nonmonetary concerns. The Air Line Pilots Association advocates for aviation safety at an industry level and addresses operational performance issues affecting individual airlines. Governance matters are a primary concern for many U.S. physicians who are grappling with new </w:t>
      </w:r>
      <w:r w:rsidRPr="00CF72E3">
        <w:rPr>
          <w:rStyle w:val="Emphasis"/>
        </w:rPr>
        <w:t>challenges</w:t>
      </w:r>
      <w:r w:rsidRPr="00CF72E3">
        <w:rPr>
          <w:sz w:val="16"/>
        </w:rPr>
        <w:t xml:space="preserve"> </w:t>
      </w:r>
      <w:r w:rsidRPr="00CF72E3">
        <w:rPr>
          <w:rStyle w:val="StyleUnderline"/>
        </w:rPr>
        <w:t>regarding</w:t>
      </w:r>
      <w:r w:rsidRPr="00CF72E3">
        <w:rPr>
          <w:sz w:val="16"/>
        </w:rPr>
        <w:t xml:space="preserve"> </w:t>
      </w:r>
      <w:r w:rsidRPr="00302BB9">
        <w:rPr>
          <w:rStyle w:val="Emphasis"/>
          <w:sz w:val="36"/>
          <w:szCs w:val="36"/>
          <w:highlight w:val="cyan"/>
        </w:rPr>
        <w:t>staffing</w:t>
      </w:r>
      <w:r w:rsidRPr="00302BB9">
        <w:rPr>
          <w:szCs w:val="36"/>
        </w:rPr>
        <w:t xml:space="preserve">, clinical care </w:t>
      </w:r>
      <w:r w:rsidRPr="00302BB9">
        <w:rPr>
          <w:rStyle w:val="Emphasis"/>
          <w:sz w:val="36"/>
          <w:szCs w:val="36"/>
          <w:highlight w:val="cyan"/>
        </w:rPr>
        <w:t>workflows</w:t>
      </w:r>
      <w:r w:rsidRPr="00302BB9">
        <w:rPr>
          <w:szCs w:val="36"/>
        </w:rPr>
        <w:t xml:space="preserve">, </w:t>
      </w:r>
      <w:r w:rsidRPr="00302BB9">
        <w:rPr>
          <w:rStyle w:val="StyleUnderline"/>
          <w:sz w:val="36"/>
          <w:szCs w:val="36"/>
        </w:rPr>
        <w:t>functionality of</w:t>
      </w:r>
      <w:r w:rsidRPr="00302BB9">
        <w:rPr>
          <w:szCs w:val="36"/>
        </w:rPr>
        <w:t xml:space="preserve"> </w:t>
      </w:r>
      <w:r w:rsidRPr="00302BB9">
        <w:rPr>
          <w:rStyle w:val="Emphasis"/>
          <w:sz w:val="36"/>
          <w:szCs w:val="36"/>
          <w:highlight w:val="cyan"/>
        </w:rPr>
        <w:t>e</w:t>
      </w:r>
      <w:r w:rsidRPr="00302BB9">
        <w:rPr>
          <w:szCs w:val="36"/>
        </w:rPr>
        <w:t xml:space="preserve">lectronic </w:t>
      </w:r>
      <w:r w:rsidRPr="00302BB9">
        <w:rPr>
          <w:rStyle w:val="Emphasis"/>
          <w:sz w:val="36"/>
          <w:szCs w:val="36"/>
          <w:highlight w:val="cyan"/>
        </w:rPr>
        <w:t>h</w:t>
      </w:r>
      <w:r w:rsidRPr="00302BB9">
        <w:rPr>
          <w:szCs w:val="36"/>
        </w:rPr>
        <w:t xml:space="preserve">ealth </w:t>
      </w:r>
      <w:r w:rsidRPr="00302BB9">
        <w:rPr>
          <w:rStyle w:val="Emphasis"/>
          <w:sz w:val="36"/>
          <w:szCs w:val="36"/>
          <w:highlight w:val="cyan"/>
        </w:rPr>
        <w:t>r</w:t>
      </w:r>
      <w:r w:rsidRPr="00302BB9">
        <w:rPr>
          <w:szCs w:val="36"/>
        </w:rPr>
        <w:t xml:space="preserve">ecord </w:t>
      </w:r>
      <w:r w:rsidRPr="00302BB9">
        <w:rPr>
          <w:rStyle w:val="Emphasis"/>
          <w:sz w:val="36"/>
          <w:szCs w:val="36"/>
          <w:highlight w:val="cyan"/>
        </w:rPr>
        <w:t>s</w:t>
      </w:r>
      <w:r w:rsidRPr="00302BB9">
        <w:rPr>
          <w:szCs w:val="36"/>
        </w:rPr>
        <w:t xml:space="preserve">ystems, </w:t>
      </w:r>
      <w:r w:rsidRPr="00302BB9">
        <w:rPr>
          <w:rStyle w:val="StyleUnderline"/>
          <w:sz w:val="36"/>
          <w:szCs w:val="36"/>
          <w:highlight w:val="cyan"/>
        </w:rPr>
        <w:t>and</w:t>
      </w:r>
      <w:r w:rsidRPr="00302BB9">
        <w:rPr>
          <w:szCs w:val="36"/>
        </w:rPr>
        <w:t xml:space="preserve"> </w:t>
      </w:r>
      <w:r w:rsidRPr="00302BB9">
        <w:rPr>
          <w:rStyle w:val="Emphasis"/>
          <w:sz w:val="36"/>
          <w:szCs w:val="36"/>
        </w:rPr>
        <w:t xml:space="preserve">patient care </w:t>
      </w:r>
      <w:r w:rsidRPr="00302BB9">
        <w:rPr>
          <w:rStyle w:val="Emphasis"/>
          <w:sz w:val="36"/>
          <w:szCs w:val="36"/>
          <w:highlight w:val="cyan"/>
        </w:rPr>
        <w:t>resources</w:t>
      </w:r>
      <w:r w:rsidRPr="00302BB9">
        <w:rPr>
          <w:szCs w:val="36"/>
        </w:rPr>
        <w:t>, but who find that their ability to address any of these issues is limited.</w:t>
      </w:r>
    </w:p>
    <w:p w14:paraId="124DEA9F" w14:textId="77777777" w:rsidR="00627055" w:rsidRDefault="00627055" w:rsidP="00627055">
      <w:pPr>
        <w:pStyle w:val="Heading4"/>
      </w:pPr>
      <w:r>
        <w:t xml:space="preserve">Budd says that it’s about </w:t>
      </w:r>
      <w:r>
        <w:rPr>
          <w:u w:val="single"/>
        </w:rPr>
        <w:t>clerical tasks</w:t>
      </w:r>
      <w:r>
        <w:t xml:space="preserve">, which increasing funding for </w:t>
      </w:r>
      <w:r>
        <w:rPr>
          <w:u w:val="single"/>
        </w:rPr>
        <w:t>admin staff</w:t>
      </w:r>
      <w:r>
        <w:t xml:space="preserve"> could do </w:t>
      </w:r>
      <w:r>
        <w:rPr>
          <w:u w:val="single"/>
        </w:rPr>
        <w:t>instead</w:t>
      </w:r>
      <w:r>
        <w:t xml:space="preserve"> of EHR!</w:t>
      </w:r>
    </w:p>
    <w:p w14:paraId="522E96B9" w14:textId="77777777" w:rsidR="00627055" w:rsidRDefault="00627055" w:rsidP="00627055">
      <w:r>
        <w:t>&lt;&lt;INSERT FOR REFERENCE&gt;&gt;</w:t>
      </w:r>
    </w:p>
    <w:p w14:paraId="6059238D" w14:textId="77777777" w:rsidR="00627055" w:rsidRPr="00CF72E3" w:rsidRDefault="00627055" w:rsidP="00627055">
      <w:r w:rsidRPr="00CF72E3">
        <w:rPr>
          <w:rFonts w:eastAsiaTheme="majorEastAsia"/>
          <w:b/>
          <w:iCs/>
          <w:sz w:val="26"/>
        </w:rPr>
        <w:t>Budd ’23</w:t>
      </w:r>
      <w:r w:rsidRPr="00CF72E3">
        <w:t xml:space="preserve"> [Jeffrey Budd, M.D., Department of Medicine, University of Florida College of Medicine; affiliated with UF Health Internal Medicine. 2023, Burnout Related to Electronic Health Record Use in Primary Care, Journal of Primary Care &amp; Community Health, 14, https://pmc.ncbi.nlm.nih.gov/articles/PMC10134123/]</w:t>
      </w:r>
    </w:p>
    <w:p w14:paraId="56B5CB16" w14:textId="77777777" w:rsidR="00627055" w:rsidRPr="00CF72E3" w:rsidRDefault="00627055" w:rsidP="00627055">
      <w:pPr>
        <w:rPr>
          <w:b/>
          <w:bCs/>
          <w:u w:val="single"/>
        </w:rPr>
      </w:pPr>
      <w:r w:rsidRPr="00D94D0D">
        <w:rPr>
          <w:b/>
          <w:bCs/>
          <w:u w:val="single"/>
        </w:rPr>
        <w:t>Documentation</w:t>
      </w:r>
      <w:r w:rsidRPr="00D94D0D">
        <w:rPr>
          <w:u w:val="single"/>
        </w:rPr>
        <w:t xml:space="preserve"> and </w:t>
      </w:r>
      <w:r w:rsidRPr="00D94D0D">
        <w:rPr>
          <w:b/>
          <w:bCs/>
          <w:u w:val="single"/>
        </w:rPr>
        <w:t>Clerical Burden</w:t>
      </w:r>
    </w:p>
    <w:p w14:paraId="173CF64B" w14:textId="77777777" w:rsidR="00627055" w:rsidRPr="00CF72E3" w:rsidRDefault="00627055" w:rsidP="00627055">
      <w:pPr>
        <w:rPr>
          <w:sz w:val="16"/>
        </w:rPr>
      </w:pPr>
      <w:r w:rsidRPr="00CF72E3">
        <w:rPr>
          <w:u w:val="single"/>
        </w:rPr>
        <w:t xml:space="preserve">The rising load of clerical tasks associated with </w:t>
      </w:r>
      <w:r w:rsidRPr="00CF72E3">
        <w:rPr>
          <w:b/>
          <w:bCs/>
          <w:u w:val="single"/>
        </w:rPr>
        <w:t>EHRs</w:t>
      </w:r>
      <w:r w:rsidRPr="00CF72E3">
        <w:rPr>
          <w:sz w:val="16"/>
        </w:rPr>
        <w:t xml:space="preserve"> and placed on clinicians </w:t>
      </w:r>
      <w:r w:rsidRPr="00CF72E3">
        <w:rPr>
          <w:u w:val="single"/>
        </w:rPr>
        <w:t>is one</w:t>
      </w:r>
      <w:r w:rsidRPr="00CF72E3">
        <w:rPr>
          <w:sz w:val="16"/>
        </w:rPr>
        <w:t xml:space="preserve"> of the more </w:t>
      </w:r>
      <w:r w:rsidRPr="00CF72E3">
        <w:rPr>
          <w:b/>
          <w:bCs/>
          <w:u w:val="single"/>
        </w:rPr>
        <w:t>commonly identified</w:t>
      </w:r>
      <w:r w:rsidRPr="00CF72E3">
        <w:rPr>
          <w:u w:val="single"/>
        </w:rPr>
        <w:t xml:space="preserve"> reason</w:t>
      </w:r>
      <w:r w:rsidRPr="00CF72E3">
        <w:rPr>
          <w:sz w:val="16"/>
        </w:rPr>
        <w:t xml:space="preserve">s </w:t>
      </w:r>
      <w:r w:rsidRPr="00CF72E3">
        <w:rPr>
          <w:u w:val="single"/>
        </w:rPr>
        <w:t>for burnout in medicine</w:t>
      </w:r>
      <w:r w:rsidRPr="00CF72E3">
        <w:rPr>
          <w:sz w:val="16"/>
        </w:rPr>
        <w:t xml:space="preserve">. </w:t>
      </w:r>
      <w:r w:rsidRPr="00CF72E3">
        <w:rPr>
          <w:u w:val="single"/>
        </w:rPr>
        <w:t>Physicians have become responsible for</w:t>
      </w:r>
      <w:r w:rsidRPr="00CF72E3">
        <w:rPr>
          <w:sz w:val="16"/>
        </w:rPr>
        <w:t xml:space="preserve"> entering </w:t>
      </w:r>
      <w:r w:rsidRPr="00CF72E3">
        <w:rPr>
          <w:u w:val="single"/>
        </w:rPr>
        <w:t>not only diagnoses, orders, and visit notes but also</w:t>
      </w:r>
      <w:r w:rsidRPr="00CF72E3">
        <w:rPr>
          <w:sz w:val="16"/>
        </w:rPr>
        <w:t xml:space="preserve"> additional </w:t>
      </w:r>
      <w:r w:rsidRPr="00CF72E3">
        <w:rPr>
          <w:u w:val="single"/>
        </w:rPr>
        <w:t>administrative data</w:t>
      </w:r>
      <w:r w:rsidRPr="00CF72E3">
        <w:rPr>
          <w:sz w:val="16"/>
        </w:rPr>
        <w:t xml:space="preserve"> of perceived low clinical value. Nearly </w:t>
      </w:r>
      <w:r w:rsidRPr="00CF72E3">
        <w:rPr>
          <w:highlight w:val="cyan"/>
          <w:u w:val="single"/>
        </w:rPr>
        <w:t xml:space="preserve">69% of </w:t>
      </w:r>
      <w:r w:rsidRPr="00CF72E3">
        <w:rPr>
          <w:b/>
          <w:bCs/>
          <w:highlight w:val="cyan"/>
          <w:u w:val="single"/>
        </w:rPr>
        <w:t>PCPs</w:t>
      </w:r>
      <w:r w:rsidRPr="00CF72E3">
        <w:rPr>
          <w:highlight w:val="cyan"/>
          <w:u w:val="single"/>
        </w:rPr>
        <w:t xml:space="preserve"> feel that most EHR</w:t>
      </w:r>
      <w:r w:rsidRPr="00CF72E3">
        <w:rPr>
          <w:u w:val="single"/>
        </w:rPr>
        <w:t xml:space="preserve"> clerical </w:t>
      </w:r>
      <w:r w:rsidRPr="00CF72E3">
        <w:rPr>
          <w:highlight w:val="cyan"/>
          <w:u w:val="single"/>
        </w:rPr>
        <w:t>tasks</w:t>
      </w:r>
      <w:r w:rsidRPr="00CF72E3">
        <w:rPr>
          <w:sz w:val="16"/>
        </w:rPr>
        <w:t xml:space="preserve"> completed by them </w:t>
      </w:r>
      <w:r w:rsidRPr="00CF72E3">
        <w:rPr>
          <w:u w:val="single"/>
        </w:rPr>
        <w:t>do not require a trained physician</w:t>
      </w:r>
      <w:r w:rsidRPr="00CF72E3">
        <w:rPr>
          <w:sz w:val="16"/>
        </w:rPr>
        <w:t xml:space="preserve">. In a survey </w:t>
      </w:r>
      <w:r w:rsidRPr="00CF72E3">
        <w:rPr>
          <w:u w:val="single"/>
        </w:rPr>
        <w:t>of 282 clinicians</w:t>
      </w:r>
      <w:r w:rsidRPr="00CF72E3">
        <w:rPr>
          <w:sz w:val="16"/>
        </w:rPr>
        <w:t xml:space="preserve"> from 3 institutions in California, Colorado, and New Mexico, </w:t>
      </w:r>
      <w:r w:rsidRPr="00CF72E3">
        <w:rPr>
          <w:u w:val="single"/>
        </w:rPr>
        <w:t>of which 68% worked in primary care</w:t>
      </w:r>
      <w:r w:rsidRPr="00CF72E3">
        <w:rPr>
          <w:sz w:val="16"/>
        </w:rPr>
        <w:t xml:space="preserve">, </w:t>
      </w:r>
      <w:r w:rsidRPr="00CF72E3">
        <w:rPr>
          <w:u w:val="single"/>
        </w:rPr>
        <w:t>the most prominent concern</w:t>
      </w:r>
      <w:r w:rsidRPr="00CF72E3">
        <w:rPr>
          <w:sz w:val="16"/>
        </w:rPr>
        <w:t xml:space="preserve"> (86.9% of responders) </w:t>
      </w:r>
      <w:r w:rsidRPr="00CF72E3">
        <w:rPr>
          <w:u w:val="single"/>
        </w:rPr>
        <w:t xml:space="preserve">about EHR use was the </w:t>
      </w:r>
      <w:r w:rsidRPr="00CF72E3">
        <w:rPr>
          <w:highlight w:val="cyan"/>
          <w:u w:val="single"/>
        </w:rPr>
        <w:t>need</w:t>
      </w:r>
      <w:r w:rsidRPr="00CF72E3">
        <w:rPr>
          <w:u w:val="single"/>
        </w:rPr>
        <w:t xml:space="preserve"> for </w:t>
      </w:r>
      <w:r w:rsidRPr="00CF72E3">
        <w:rPr>
          <w:highlight w:val="cyan"/>
          <w:u w:val="single"/>
        </w:rPr>
        <w:t>excessive data entry</w:t>
      </w:r>
      <w:r w:rsidRPr="00CF72E3">
        <w:rPr>
          <w:sz w:val="16"/>
        </w:rPr>
        <w:t xml:space="preserve">. In fact, </w:t>
      </w:r>
      <w:r w:rsidRPr="00CF72E3">
        <w:rPr>
          <w:highlight w:val="cyan"/>
          <w:u w:val="single"/>
        </w:rPr>
        <w:t>clinicians</w:t>
      </w:r>
      <w:r w:rsidRPr="00CF72E3">
        <w:rPr>
          <w:sz w:val="16"/>
        </w:rPr>
        <w:t xml:space="preserve"> may </w:t>
      </w:r>
      <w:r w:rsidRPr="00CF72E3">
        <w:rPr>
          <w:highlight w:val="cyan"/>
          <w:u w:val="single"/>
        </w:rPr>
        <w:t>need</w:t>
      </w:r>
      <w:r w:rsidRPr="00CF72E3">
        <w:rPr>
          <w:sz w:val="16"/>
        </w:rPr>
        <w:t xml:space="preserve"> as much as </w:t>
      </w:r>
      <w:r w:rsidRPr="00CF72E3">
        <w:rPr>
          <w:b/>
          <w:bCs/>
          <w:highlight w:val="cyan"/>
          <w:u w:val="single"/>
        </w:rPr>
        <w:t>2 additional hours</w:t>
      </w:r>
      <w:r w:rsidRPr="00CF72E3">
        <w:rPr>
          <w:highlight w:val="cyan"/>
          <w:u w:val="single"/>
        </w:rPr>
        <w:t xml:space="preserve"> in</w:t>
      </w:r>
      <w:r w:rsidRPr="00CF72E3">
        <w:rPr>
          <w:u w:val="single"/>
        </w:rPr>
        <w:t xml:space="preserve"> electronic </w:t>
      </w:r>
      <w:r w:rsidRPr="00CF72E3">
        <w:rPr>
          <w:highlight w:val="cyan"/>
          <w:u w:val="single"/>
        </w:rPr>
        <w:t>data entry for every hour of</w:t>
      </w:r>
      <w:r w:rsidRPr="00CF72E3">
        <w:rPr>
          <w:u w:val="single"/>
        </w:rPr>
        <w:t xml:space="preserve"> direct </w:t>
      </w:r>
      <w:r w:rsidRPr="00CF72E3">
        <w:rPr>
          <w:highlight w:val="cyan"/>
          <w:u w:val="single"/>
        </w:rPr>
        <w:t>patient contact</w:t>
      </w:r>
      <w:r w:rsidRPr="00CF72E3">
        <w:rPr>
          <w:sz w:val="16"/>
        </w:rPr>
        <w:t>. </w:t>
      </w:r>
      <w:r w:rsidRPr="00CF72E3">
        <w:rPr>
          <w:highlight w:val="cyan"/>
          <w:u w:val="single"/>
        </w:rPr>
        <w:t>Physicians</w:t>
      </w:r>
      <w:r w:rsidRPr="00CF72E3">
        <w:rPr>
          <w:u w:val="single"/>
        </w:rPr>
        <w:t xml:space="preserve"> with insufficient time for documentation </w:t>
      </w:r>
      <w:r w:rsidRPr="00CF72E3">
        <w:rPr>
          <w:highlight w:val="cyan"/>
          <w:u w:val="single"/>
        </w:rPr>
        <w:t xml:space="preserve">are </w:t>
      </w:r>
      <w:r w:rsidRPr="00CF72E3">
        <w:rPr>
          <w:b/>
          <w:bCs/>
          <w:highlight w:val="cyan"/>
          <w:u w:val="single"/>
        </w:rPr>
        <w:t>2.8 times</w:t>
      </w:r>
      <w:r w:rsidRPr="00CF72E3">
        <w:rPr>
          <w:highlight w:val="cyan"/>
          <w:u w:val="single"/>
        </w:rPr>
        <w:t xml:space="preserve"> more likely to report</w:t>
      </w:r>
      <w:r w:rsidRPr="00CF72E3">
        <w:rPr>
          <w:sz w:val="16"/>
        </w:rPr>
        <w:t xml:space="preserve"> symptoms of </w:t>
      </w:r>
      <w:r w:rsidRPr="00CF72E3">
        <w:rPr>
          <w:highlight w:val="cyan"/>
          <w:u w:val="single"/>
        </w:rPr>
        <w:t>burnout</w:t>
      </w:r>
      <w:r w:rsidRPr="00CF72E3">
        <w:rPr>
          <w:sz w:val="16"/>
        </w:rPr>
        <w:t>, </w:t>
      </w:r>
      <w:r w:rsidRPr="00CF72E3">
        <w:rPr>
          <w:u w:val="single"/>
        </w:rPr>
        <w:t>and</w:t>
      </w:r>
      <w:r w:rsidRPr="00CF72E3">
        <w:rPr>
          <w:sz w:val="16"/>
        </w:rPr>
        <w:t xml:space="preserve"> in some cases </w:t>
      </w:r>
      <w:r w:rsidRPr="00CF72E3">
        <w:rPr>
          <w:u w:val="single"/>
        </w:rPr>
        <w:t>clinic schedules are deliberately shortened and spots closed to allow sufficient time</w:t>
      </w:r>
      <w:r w:rsidRPr="00CF72E3">
        <w:rPr>
          <w:sz w:val="16"/>
        </w:rPr>
        <w:t xml:space="preserve">.  </w:t>
      </w:r>
    </w:p>
    <w:p w14:paraId="18C152EC" w14:textId="77777777" w:rsidR="00627055" w:rsidRPr="00D94D0D" w:rsidRDefault="00627055" w:rsidP="00627055"/>
    <w:p w14:paraId="1EA0D892" w14:textId="77777777" w:rsidR="00627055" w:rsidRDefault="00627055" w:rsidP="00627055">
      <w:pPr>
        <w:pStyle w:val="Heading4"/>
      </w:pPr>
      <w:r>
        <w:t xml:space="preserve">The plan solves </w:t>
      </w:r>
      <w:r w:rsidRPr="00710648">
        <w:rPr>
          <w:u w:val="single"/>
        </w:rPr>
        <w:t>nothing</w:t>
      </w:r>
      <w:r>
        <w:t>.</w:t>
      </w:r>
    </w:p>
    <w:p w14:paraId="1BA11F66" w14:textId="77777777" w:rsidR="00627055" w:rsidRDefault="00627055" w:rsidP="00627055">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0F3E550A" w14:textId="77777777" w:rsidR="00627055" w:rsidRPr="00CD772A" w:rsidRDefault="00627055" w:rsidP="00627055">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6805AA">
        <w:rPr>
          <w:rStyle w:val="Emphasis"/>
          <w:highlight w:val="cyan"/>
        </w:rPr>
        <w:t>violator</w:t>
      </w:r>
      <w:r w:rsidRPr="006805AA">
        <w:rPr>
          <w:rStyle w:val="StyleUnderline"/>
          <w:highlight w:val="cyan"/>
        </w:rPr>
        <w:t xml:space="preserve"> would</w:t>
      </w:r>
      <w:r w:rsidRPr="007D11D3">
        <w:rPr>
          <w:rStyle w:val="StyleUnderline"/>
        </w:rPr>
        <w:t xml:space="preserve"> have to </w:t>
      </w:r>
      <w:r w:rsidRPr="006805AA">
        <w:rPr>
          <w:rStyle w:val="StyleUnderline"/>
          <w:highlight w:val="cyan"/>
        </w:rPr>
        <w:t>expect</w:t>
      </w:r>
      <w:r w:rsidRPr="00CD772A">
        <w:rPr>
          <w:rStyle w:val="StyleUnderline"/>
        </w:rPr>
        <w:t xml:space="preserve"> a</w:t>
      </w:r>
      <w:r w:rsidRPr="00CD772A">
        <w:rPr>
          <w:sz w:val="16"/>
        </w:rPr>
        <w:t xml:space="preserve"> 48% to </w:t>
      </w:r>
      <w:r w:rsidRPr="00B60249">
        <w:rPr>
          <w:rStyle w:val="Emphasis"/>
        </w:rPr>
        <w:t xml:space="preserve">83% probability of </w:t>
      </w:r>
      <w:r w:rsidRPr="006805AA">
        <w:rPr>
          <w:rStyle w:val="Emphasis"/>
          <w:highlight w:val="cyan"/>
        </w:rPr>
        <w:t>detection</w:t>
      </w:r>
      <w:r w:rsidRPr="00CD772A">
        <w:rPr>
          <w:rStyle w:val="StyleUnderline"/>
        </w:rPr>
        <w:t xml:space="preserve"> by the DOL</w:t>
      </w:r>
      <w:r w:rsidRPr="00CD772A">
        <w:rPr>
          <w:sz w:val="16"/>
        </w:rPr>
        <w:t xml:space="preserve">, or a 25% probability of a court action, </w:t>
      </w:r>
      <w:r w:rsidRPr="006805AA">
        <w:rPr>
          <w:rStyle w:val="StyleUnderline"/>
          <w:highlight w:val="cyan"/>
        </w:rPr>
        <w:t>to</w:t>
      </w:r>
      <w:r w:rsidRPr="00B60249">
        <w:rPr>
          <w:rStyle w:val="StyleUnderline"/>
        </w:rPr>
        <w:t xml:space="preserve"> have an </w:t>
      </w:r>
      <w:r w:rsidRPr="00B60249">
        <w:rPr>
          <w:rStyle w:val="Emphasis"/>
        </w:rPr>
        <w:t xml:space="preserve">incentive to </w:t>
      </w:r>
      <w:r w:rsidRPr="006805AA">
        <w:rPr>
          <w:rStyle w:val="Emphasis"/>
          <w:highlight w:val="cyan"/>
        </w:rPr>
        <w:t>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w:t>
      </w:r>
      <w:r w:rsidRPr="00B60249">
        <w:rPr>
          <w:rStyle w:val="StyleUnderline"/>
        </w:rPr>
        <w:t xml:space="preserve">they face </w:t>
      </w:r>
      <w:r w:rsidRPr="00B60249">
        <w:rPr>
          <w:rStyle w:val="Emphasis"/>
        </w:rPr>
        <w:t>in practice</w:t>
      </w:r>
      <w:r w:rsidRPr="00B60249">
        <w:rPr>
          <w:sz w:val="16"/>
        </w:rPr>
        <w:t>?</w:t>
      </w:r>
      <w:r w:rsidRPr="00CD772A">
        <w:rPr>
          <w:sz w:val="16"/>
        </w:rPr>
        <w:t xml:space="preserve"> </w:t>
      </w:r>
      <w:r w:rsidRPr="006805AA">
        <w:rPr>
          <w:rStyle w:val="StyleUnderline"/>
          <w:highlight w:val="cyan"/>
        </w:rPr>
        <w:t>The probability</w:t>
      </w:r>
      <w:r w:rsidRPr="00CD772A">
        <w:rPr>
          <w:sz w:val="16"/>
        </w:rPr>
        <w:t xml:space="preserve"> that </w:t>
      </w:r>
      <w:r w:rsidRPr="00CD772A">
        <w:rPr>
          <w:rStyle w:val="Emphasis"/>
        </w:rPr>
        <w:t>any given establishment</w:t>
      </w:r>
      <w:r w:rsidRPr="00CD772A">
        <w:rPr>
          <w:rStyle w:val="StyleUnderline"/>
        </w:rPr>
        <w:t xml:space="preserve"> is </w:t>
      </w:r>
      <w:r w:rsidRPr="00B60249">
        <w:rPr>
          <w:rStyle w:val="StyleUnderline"/>
        </w:rPr>
        <w:t xml:space="preserve">inspected by the DOL is </w:t>
      </w:r>
      <w:r w:rsidRPr="00B60249">
        <w:rPr>
          <w:rStyle w:val="Emphasis"/>
        </w:rPr>
        <w:t>relatively low</w:t>
      </w:r>
      <w:r w:rsidRPr="00B60249">
        <w:rPr>
          <w:sz w:val="16"/>
        </w:rPr>
        <w:t xml:space="preserve">. Galvin (2016) estimated that even </w:t>
      </w:r>
      <w:r w:rsidRPr="00B60249">
        <w:rPr>
          <w:rStyle w:val="StyleUnderline"/>
        </w:rPr>
        <w:t xml:space="preserve">in the </w:t>
      </w:r>
      <w:r w:rsidRPr="00B60249">
        <w:rPr>
          <w:rStyle w:val="Emphasis"/>
        </w:rPr>
        <w:t>most heavily targeted industries</w:t>
      </w:r>
      <w:r w:rsidRPr="00B60249">
        <w:rPr>
          <w:sz w:val="16"/>
        </w:rPr>
        <w:t xml:space="preserve"> (</w:t>
      </w:r>
      <w:r w:rsidRPr="00B60249">
        <w:rPr>
          <w:rStyle w:val="StyleUnderline"/>
        </w:rPr>
        <w:t>retail</w:t>
      </w:r>
      <w:r w:rsidRPr="00B60249">
        <w:rPr>
          <w:sz w:val="16"/>
        </w:rPr>
        <w:t xml:space="preserve">, </w:t>
      </w:r>
      <w:r w:rsidRPr="00B60249">
        <w:rPr>
          <w:rStyle w:val="StyleUnderline"/>
        </w:rPr>
        <w:t>fast food</w:t>
      </w:r>
      <w:r w:rsidRPr="00B60249">
        <w:rPr>
          <w:sz w:val="16"/>
        </w:rPr>
        <w:t xml:space="preserve">, </w:t>
      </w:r>
      <w:r w:rsidRPr="00B60249">
        <w:rPr>
          <w:rStyle w:val="StyleUnderline"/>
        </w:rPr>
        <w:t xml:space="preserve">and </w:t>
      </w:r>
      <w:r w:rsidRPr="00B60249">
        <w:rPr>
          <w:rStyle w:val="Emphasis"/>
        </w:rPr>
        <w:t>janitorial services</w:t>
      </w:r>
      <w:r w:rsidRPr="00B60249">
        <w:rPr>
          <w:sz w:val="16"/>
        </w:rPr>
        <w:t xml:space="preserve">), </w:t>
      </w:r>
      <w:r w:rsidRPr="00B60249">
        <w:rPr>
          <w:rStyle w:val="StyleUnderline"/>
        </w:rPr>
        <w:t xml:space="preserve">the probability a </w:t>
      </w:r>
      <w:r w:rsidRPr="00B60249">
        <w:rPr>
          <w:rStyle w:val="Emphasis"/>
        </w:rPr>
        <w:t>covered establishment</w:t>
      </w:r>
      <w:r w:rsidRPr="00B60249">
        <w:rPr>
          <w:rStyle w:val="StyleUnderline"/>
        </w:rPr>
        <w:t xml:space="preserve"> w</w:t>
      </w:r>
      <w:r w:rsidRPr="00CD772A">
        <w:rPr>
          <w:rStyle w:val="StyleUnderline"/>
        </w:rPr>
        <w:t>as investigated by the DOL</w:t>
      </w:r>
      <w:r w:rsidRPr="00CD772A">
        <w:rPr>
          <w:sz w:val="16"/>
        </w:rPr>
        <w:t xml:space="preserve"> WHD in 2012 </w:t>
      </w:r>
      <w:r w:rsidRPr="006805AA">
        <w:rPr>
          <w:rStyle w:val="StyleUnderline"/>
          <w:highlight w:val="cyan"/>
        </w:rPr>
        <w:t xml:space="preserve">was </w:t>
      </w:r>
      <w:r w:rsidRPr="00B60249">
        <w:rPr>
          <w:rStyle w:val="Emphasis"/>
          <w:sz w:val="30"/>
          <w:szCs w:val="30"/>
        </w:rPr>
        <w:t xml:space="preserve">less than </w:t>
      </w:r>
      <w:r w:rsidRPr="006805AA">
        <w:rPr>
          <w:rStyle w:val="Emphasis"/>
          <w:sz w:val="30"/>
          <w:szCs w:val="30"/>
          <w:highlight w:val="cyan"/>
        </w:rPr>
        <w:t>1%</w:t>
      </w:r>
      <w:r w:rsidRPr="00CD772A">
        <w:rPr>
          <w:sz w:val="16"/>
        </w:rPr>
        <w:t>.</w:t>
      </w:r>
    </w:p>
    <w:p w14:paraId="655110F6" w14:textId="77777777" w:rsidR="00627055" w:rsidRPr="00CD772A" w:rsidRDefault="00627055" w:rsidP="00627055">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w:t>
      </w:r>
      <w:r w:rsidRPr="00B60249">
        <w:rPr>
          <w:sz w:val="16"/>
        </w:rPr>
        <w:t xml:space="preserve">violations, this suggests that </w:t>
      </w:r>
      <w:r w:rsidRPr="00B60249">
        <w:rPr>
          <w:rStyle w:val="Emphasis"/>
        </w:rPr>
        <w:t>each violating firm</w:t>
      </w:r>
      <w:r w:rsidRPr="00B60249">
        <w:rPr>
          <w:rStyle w:val="StyleUnderline"/>
        </w:rPr>
        <w:t xml:space="preserve"> has a </w:t>
      </w:r>
      <w:r w:rsidRPr="00B60249">
        <w:rPr>
          <w:rStyle w:val="Emphasis"/>
        </w:rPr>
        <w:t>1.4% chance</w:t>
      </w:r>
      <w:r w:rsidRPr="00B60249">
        <w:rPr>
          <w:rStyle w:val="StyleUnderline"/>
        </w:rPr>
        <w:t xml:space="preserve"> of being detected through a </w:t>
      </w:r>
      <w:r w:rsidRPr="00B60249">
        <w:rPr>
          <w:rStyle w:val="Emphasis"/>
        </w:rPr>
        <w:t>targeted inspection</w:t>
      </w:r>
      <w:r w:rsidRPr="00B60249">
        <w:rPr>
          <w:rStyle w:val="StyleUnderline"/>
        </w:rPr>
        <w:t xml:space="preserve"> in a given year</w:t>
      </w:r>
      <w:r w:rsidRPr="00B60249">
        <w:rPr>
          <w:sz w:val="16"/>
        </w:rPr>
        <w:t xml:space="preserve"> (or a 4.2% chance over </w:t>
      </w:r>
      <w:r w:rsidRPr="00B60249">
        <w:rPr>
          <w:rStyle w:val="StyleUnderline"/>
        </w:rPr>
        <w:t>three years</w:t>
      </w:r>
      <w:r w:rsidRPr="00B60249">
        <w:rPr>
          <w:sz w:val="16"/>
        </w:rPr>
        <w:t xml:space="preserve">, </w:t>
      </w:r>
      <w:r w:rsidRPr="00B60249">
        <w:rPr>
          <w:rStyle w:val="StyleUnderline"/>
        </w:rPr>
        <w:t xml:space="preserve">the </w:t>
      </w:r>
      <w:r w:rsidRPr="00B60249">
        <w:rPr>
          <w:rStyle w:val="Emphasis"/>
        </w:rPr>
        <w:t>maximum length</w:t>
      </w:r>
      <w:r w:rsidRPr="00B60249">
        <w:rPr>
          <w:rStyle w:val="StyleUnderline"/>
        </w:rPr>
        <w:t xml:space="preserve"> for which </w:t>
      </w:r>
      <w:r w:rsidRPr="00B60249">
        <w:rPr>
          <w:rStyle w:val="Emphasis"/>
        </w:rPr>
        <w:t>back wages</w:t>
      </w:r>
      <w:r w:rsidRPr="00B60249">
        <w:rPr>
          <w:rStyle w:val="StyleUnderline"/>
        </w:rPr>
        <w:t xml:space="preserve"> can be claimed</w:t>
      </w:r>
      <w:r w:rsidRPr="00B60249">
        <w:rPr>
          <w:sz w:val="16"/>
        </w:rPr>
        <w:t xml:space="preserve">). This finding illustrates that </w:t>
      </w:r>
      <w:r w:rsidRPr="00B60249">
        <w:rPr>
          <w:rStyle w:val="StyleUnderline"/>
        </w:rPr>
        <w:t>even under</w:t>
      </w:r>
      <w:r w:rsidRPr="00B60249">
        <w:rPr>
          <w:sz w:val="16"/>
        </w:rPr>
        <w:t xml:space="preserve"> relatively </w:t>
      </w:r>
      <w:r w:rsidRPr="00B60249">
        <w:rPr>
          <w:rStyle w:val="Emphasis"/>
        </w:rPr>
        <w:t>effective targeting</w:t>
      </w:r>
      <w:r w:rsidRPr="00B60249">
        <w:rPr>
          <w:sz w:val="16"/>
        </w:rPr>
        <w:t xml:space="preserve">, </w:t>
      </w:r>
      <w:r w:rsidRPr="00B60249">
        <w:rPr>
          <w:rStyle w:val="StyleUnderline"/>
        </w:rPr>
        <w:t xml:space="preserve">detection probabilities would need to increase by </w:t>
      </w:r>
      <w:r w:rsidRPr="00B60249">
        <w:rPr>
          <w:rStyle w:val="Emphasis"/>
          <w:sz w:val="30"/>
          <w:szCs w:val="30"/>
        </w:rPr>
        <w:t>more than an order of magnitude</w:t>
      </w:r>
      <w:r w:rsidRPr="00B60249">
        <w:rPr>
          <w:rStyle w:val="StyleUnderline"/>
        </w:rPr>
        <w:t xml:space="preserve"> to reach the range</w:t>
      </w:r>
      <w:r w:rsidRPr="00CD772A">
        <w:rPr>
          <w:rStyle w:val="StyleUnderline"/>
        </w:rPr>
        <w:t xml:space="preserv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72048D46" w14:textId="77777777" w:rsidR="00627055" w:rsidRPr="00CD772A" w:rsidRDefault="00627055" w:rsidP="00627055">
      <w:pPr>
        <w:rPr>
          <w:sz w:val="16"/>
        </w:rPr>
      </w:pPr>
      <w:r w:rsidRPr="006805AA">
        <w:rPr>
          <w:rStyle w:val="StyleUnderline"/>
          <w:highlight w:val="cyan"/>
        </w:rPr>
        <w:t>Given</w:t>
      </w:r>
      <w:r w:rsidRPr="00B60249">
        <w:rPr>
          <w:rStyle w:val="StyleUnderline"/>
        </w:rPr>
        <w:t xml:space="preserve"> the</w:t>
      </w:r>
      <w:r w:rsidRPr="00B60249">
        <w:rPr>
          <w:sz w:val="16"/>
        </w:rPr>
        <w:t xml:space="preserve"> relative </w:t>
      </w:r>
      <w:r w:rsidRPr="00B60249">
        <w:rPr>
          <w:rStyle w:val="StyleUnderline"/>
        </w:rPr>
        <w:t>scarcity of</w:t>
      </w:r>
      <w:r w:rsidRPr="00CD772A">
        <w:rPr>
          <w:rStyle w:val="StyleUnderline"/>
        </w:rPr>
        <w:t xml:space="preserve"> </w:t>
      </w:r>
      <w:r w:rsidRPr="00CD772A">
        <w:rPr>
          <w:rStyle w:val="Emphasis"/>
        </w:rPr>
        <w:t xml:space="preserve">inspection </w:t>
      </w:r>
      <w:r w:rsidRPr="006805AA">
        <w:rPr>
          <w:rStyle w:val="Emphasis"/>
          <w:highlight w:val="cyan"/>
        </w:rPr>
        <w:t>resources</w:t>
      </w:r>
      <w:r w:rsidRPr="00CD772A">
        <w:rPr>
          <w:sz w:val="16"/>
        </w:rPr>
        <w:t xml:space="preserve">, </w:t>
      </w:r>
      <w:r w:rsidRPr="006805AA">
        <w:rPr>
          <w:rStyle w:val="StyleUnderline"/>
          <w:highlight w:val="cyan"/>
        </w:rPr>
        <w:t>worker</w:t>
      </w:r>
      <w:r w:rsidRPr="00B60249">
        <w:rPr>
          <w:rStyle w:val="StyleUnderline"/>
        </w:rPr>
        <w:t xml:space="preserve">-initiated </w:t>
      </w:r>
      <w:r w:rsidRPr="006805AA">
        <w:rPr>
          <w:rStyle w:val="StyleUnderline"/>
          <w:highlight w:val="cyan"/>
        </w:rPr>
        <w:t>actions are</w:t>
      </w:r>
      <w:r w:rsidRPr="00CD772A">
        <w:rPr>
          <w:rStyle w:val="StyleUnderline"/>
        </w:rPr>
        <w:t xml:space="preserve"> a </w:t>
      </w:r>
      <w:r w:rsidRPr="006805AA">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6805AA">
        <w:rPr>
          <w:rStyle w:val="StyleUnderline"/>
          <w:highlight w:val="cyan"/>
        </w:rPr>
        <w:t>workers</w:t>
      </w:r>
      <w:r w:rsidRPr="00CD772A">
        <w:rPr>
          <w:rStyle w:val="StyleUnderline"/>
        </w:rPr>
        <w:t xml:space="preserve"> </w:t>
      </w:r>
      <w:r w:rsidRPr="00CD772A">
        <w:rPr>
          <w:rStyle w:val="Emphasis"/>
        </w:rPr>
        <w:t xml:space="preserve">often </w:t>
      </w:r>
      <w:r w:rsidRPr="006805AA">
        <w:rPr>
          <w:rStyle w:val="Emphasis"/>
          <w:highlight w:val="cyan"/>
        </w:rPr>
        <w:t>do not</w:t>
      </w:r>
      <w:r w:rsidRPr="00B60249">
        <w:rPr>
          <w:rStyle w:val="StyleUnderline"/>
        </w:rPr>
        <w:t xml:space="preserve"> make complaints or </w:t>
      </w:r>
      <w:r w:rsidRPr="006805AA">
        <w:rPr>
          <w:rStyle w:val="StyleUnderline"/>
          <w:highlight w:val="cyan"/>
        </w:rPr>
        <w:t>bring suits</w:t>
      </w:r>
      <w:r w:rsidRPr="00CD772A">
        <w:rPr>
          <w:sz w:val="16"/>
        </w:rPr>
        <w:t xml:space="preserve">. </w:t>
      </w:r>
      <w:r w:rsidRPr="00CD772A">
        <w:rPr>
          <w:rStyle w:val="StyleUnderline"/>
        </w:rPr>
        <w:t>This</w:t>
      </w:r>
      <w:r w:rsidRPr="00CD772A">
        <w:rPr>
          <w:sz w:val="16"/>
        </w:rPr>
        <w:t xml:space="preserve"> fact </w:t>
      </w:r>
      <w:r w:rsidRPr="00B60249">
        <w:rPr>
          <w:rStyle w:val="StyleUnderline"/>
        </w:rPr>
        <w:t xml:space="preserve">is </w:t>
      </w:r>
      <w:r w:rsidRPr="00B60249">
        <w:rPr>
          <w:rStyle w:val="Emphasis"/>
        </w:rPr>
        <w:t>particularly true</w:t>
      </w:r>
      <w:r w:rsidRPr="00B60249">
        <w:rPr>
          <w:rStyle w:val="StyleUnderline"/>
        </w:rPr>
        <w:t xml:space="preserve"> for the </w:t>
      </w:r>
      <w:r w:rsidRPr="00B60249">
        <w:rPr>
          <w:rStyle w:val="Emphasis"/>
        </w:rPr>
        <w:t>most vulnerable workers</w:t>
      </w:r>
      <w:r w:rsidRPr="00B60249">
        <w:rPr>
          <w:sz w:val="16"/>
        </w:rPr>
        <w:t xml:space="preserve">. Weil and Pyles (2006) estimated for example that </w:t>
      </w:r>
      <w:r w:rsidRPr="00B60249">
        <w:rPr>
          <w:rStyle w:val="StyleUnderline"/>
        </w:rPr>
        <w:t xml:space="preserve">for </w:t>
      </w:r>
      <w:r w:rsidRPr="00B60249">
        <w:rPr>
          <w:rStyle w:val="Emphasis"/>
        </w:rPr>
        <w:t>every 130</w:t>
      </w:r>
      <w:r w:rsidRPr="00B60249">
        <w:rPr>
          <w:sz w:val="16"/>
        </w:rPr>
        <w:t xml:space="preserve"> overtime </w:t>
      </w:r>
      <w:r w:rsidRPr="00B60249">
        <w:rPr>
          <w:rStyle w:val="StyleUnderline"/>
        </w:rPr>
        <w:t>violations</w:t>
      </w:r>
      <w:r w:rsidRPr="00B60249">
        <w:rPr>
          <w:sz w:val="16"/>
        </w:rPr>
        <w:t xml:space="preserve">, </w:t>
      </w:r>
      <w:r w:rsidRPr="00B60249">
        <w:rPr>
          <w:rStyle w:val="StyleUnderline"/>
        </w:rPr>
        <w:t xml:space="preserve">only </w:t>
      </w:r>
      <w:r w:rsidRPr="00B60249">
        <w:rPr>
          <w:rStyle w:val="Emphasis"/>
        </w:rPr>
        <w:t>one complaint</w:t>
      </w:r>
      <w:r w:rsidRPr="00B60249">
        <w:rPr>
          <w:rStyle w:val="StyleUnderline"/>
        </w:rPr>
        <w:t xml:space="preserve"> is received</w:t>
      </w:r>
      <w:r w:rsidRPr="00B60249">
        <w:rPr>
          <w:sz w:val="16"/>
        </w:rPr>
        <w:t xml:space="preserve">, and the </w:t>
      </w:r>
      <w:r w:rsidRPr="00B60249">
        <w:rPr>
          <w:rStyle w:val="StyleUnderline"/>
        </w:rPr>
        <w:t xml:space="preserve">industries with the </w:t>
      </w:r>
      <w:r w:rsidRPr="00B60249">
        <w:rPr>
          <w:rStyle w:val="Emphasis"/>
        </w:rPr>
        <w:t>highest rate</w:t>
      </w:r>
      <w:r w:rsidRPr="00B60249">
        <w:rPr>
          <w:rStyle w:val="StyleUnderline"/>
        </w:rPr>
        <w:t xml:space="preserve"> of</w:t>
      </w:r>
      <w:r w:rsidRPr="00B60249">
        <w:rPr>
          <w:sz w:val="16"/>
          <w:szCs w:val="16"/>
        </w:rPr>
        <w:t xml:space="preserve"> </w:t>
      </w:r>
      <w:r w:rsidRPr="00B60249">
        <w:rPr>
          <w:sz w:val="16"/>
        </w:rPr>
        <w:t xml:space="preserve">FLSA </w:t>
      </w:r>
      <w:r w:rsidRPr="00B60249">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33ACA374" w14:textId="77777777" w:rsidR="00627055" w:rsidRPr="003C6A80" w:rsidRDefault="00627055" w:rsidP="00627055">
      <w:pPr>
        <w:rPr>
          <w:sz w:val="16"/>
        </w:rPr>
      </w:pPr>
      <w:r w:rsidRPr="00641FCA">
        <w:rPr>
          <w:sz w:val="16"/>
        </w:rPr>
        <w:t xml:space="preserve">Why would workers not report violations? First, many </w:t>
      </w:r>
      <w:r w:rsidRPr="006805AA">
        <w:rPr>
          <w:rStyle w:val="StyleUnderline"/>
          <w:highlight w:val="cyan"/>
        </w:rPr>
        <w:t xml:space="preserve">workers are </w:t>
      </w:r>
      <w:r w:rsidRPr="006805AA">
        <w:rPr>
          <w:rStyle w:val="Emphasis"/>
          <w:highlight w:val="cyan"/>
        </w:rPr>
        <w:t>unaware</w:t>
      </w:r>
      <w:r w:rsidRPr="00641FCA">
        <w:rPr>
          <w:rStyle w:val="StyleUnderline"/>
        </w:rPr>
        <w:t xml:space="preserve"> that their </w:t>
      </w:r>
      <w:r w:rsidRPr="00641FCA">
        <w:rPr>
          <w:rStyle w:val="Emphasis"/>
        </w:rPr>
        <w:t xml:space="preserve">employer’s pay </w:t>
      </w:r>
      <w:r w:rsidRPr="007D11D3">
        <w:rPr>
          <w:rStyle w:val="Emphasis"/>
        </w:rPr>
        <w:t>practices</w:t>
      </w:r>
      <w:r w:rsidRPr="007D11D3">
        <w:rPr>
          <w:rStyle w:val="StyleUnderline"/>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6805AA">
        <w:rPr>
          <w:rStyle w:val="StyleUnderline"/>
          <w:highlight w:val="cyan"/>
        </w:rPr>
        <w:t xml:space="preserve">lack </w:t>
      </w:r>
      <w:r w:rsidRPr="006805AA">
        <w:rPr>
          <w:rStyle w:val="Emphasis"/>
          <w:highlight w:val="cyan"/>
        </w:rPr>
        <w:t>records</w:t>
      </w:r>
      <w:r w:rsidRPr="00B60249">
        <w:rPr>
          <w:rStyle w:val="Emphasis"/>
        </w:rPr>
        <w:t xml:space="preserve">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6805AA">
        <w:rPr>
          <w:rStyle w:val="StyleUnderline"/>
          <w:highlight w:val="cyan"/>
        </w:rPr>
        <w:t>scared of</w:t>
      </w:r>
      <w:r w:rsidRPr="00641FCA">
        <w:rPr>
          <w:rStyle w:val="StyleUnderline"/>
        </w:rPr>
        <w:t xml:space="preserve"> </w:t>
      </w:r>
      <w:r w:rsidRPr="00641FCA">
        <w:rPr>
          <w:rStyle w:val="Emphasis"/>
        </w:rPr>
        <w:t xml:space="preserve">employer </w:t>
      </w:r>
      <w:r w:rsidRPr="006805AA">
        <w:rPr>
          <w:rStyle w:val="Emphasis"/>
          <w:highlight w:val="cyan"/>
        </w:rPr>
        <w:t>retal</w:t>
      </w:r>
      <w:r w:rsidRPr="007D11D3">
        <w:rPr>
          <w:rStyle w:val="Emphasis"/>
        </w:rPr>
        <w:t>iation</w:t>
      </w:r>
      <w:r w:rsidRPr="00641FCA">
        <w:rPr>
          <w:sz w:val="16"/>
        </w:rPr>
        <w:t xml:space="preserve">, </w:t>
      </w:r>
      <w:r w:rsidRPr="00641FCA">
        <w:rPr>
          <w:rStyle w:val="StyleUnderline"/>
        </w:rPr>
        <w:t xml:space="preserve">of </w:t>
      </w:r>
      <w:r w:rsidRPr="00B60249">
        <w:rPr>
          <w:rStyle w:val="StyleUnderline"/>
        </w:rPr>
        <w:t xml:space="preserve">losing their job if the firm is </w:t>
      </w:r>
      <w:r w:rsidRPr="00B60249">
        <w:rPr>
          <w:rStyle w:val="Emphasis"/>
        </w:rPr>
        <w:t>penalized by the DOL</w:t>
      </w:r>
      <w:r w:rsidRPr="00641FCA">
        <w:rPr>
          <w:sz w:val="16"/>
        </w:rPr>
        <w:t xml:space="preserve">, </w:t>
      </w:r>
      <w:r w:rsidRPr="006805AA">
        <w:rPr>
          <w:rStyle w:val="StyleUnderline"/>
          <w:highlight w:val="cyan"/>
        </w:rPr>
        <w:t>or</w:t>
      </w:r>
      <w:r w:rsidRPr="00641FCA">
        <w:rPr>
          <w:sz w:val="16"/>
        </w:rPr>
        <w:t xml:space="preserve"> of </w:t>
      </w:r>
      <w:r w:rsidRPr="00641FCA">
        <w:rPr>
          <w:rStyle w:val="StyleUnderline"/>
        </w:rPr>
        <w:t xml:space="preserve">contacting </w:t>
      </w:r>
      <w:r w:rsidRPr="00B60249">
        <w:rPr>
          <w:rStyle w:val="StyleUnderline"/>
        </w:rPr>
        <w:t>the authorities</w:t>
      </w:r>
      <w:r w:rsidRPr="00641FCA">
        <w:rPr>
          <w:sz w:val="16"/>
        </w:rPr>
        <w:t xml:space="preserve">, </w:t>
      </w:r>
      <w:r w:rsidRPr="00641FCA">
        <w:rPr>
          <w:rStyle w:val="StyleUnderline"/>
        </w:rPr>
        <w:t xml:space="preserve">if they </w:t>
      </w:r>
      <w:r w:rsidRPr="006805AA">
        <w:rPr>
          <w:rStyle w:val="StyleUnderline"/>
          <w:highlight w:val="cyan"/>
        </w:rPr>
        <w:t xml:space="preserve">are </w:t>
      </w:r>
      <w:r w:rsidRPr="006805AA">
        <w:rPr>
          <w:rStyle w:val="Emphasis"/>
          <w:highlight w:val="cyan"/>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B60249">
        <w:rPr>
          <w:rStyle w:val="StyleUnderline"/>
        </w:rPr>
        <w:t>workers</w:t>
      </w:r>
      <w:r w:rsidRPr="00B60249">
        <w:rPr>
          <w:sz w:val="16"/>
        </w:rPr>
        <w:t xml:space="preserve"> may </w:t>
      </w:r>
      <w:r w:rsidRPr="00B60249">
        <w:rPr>
          <w:rStyle w:val="Emphasis"/>
        </w:rPr>
        <w:t>simply move on</w:t>
      </w:r>
      <w:r w:rsidRPr="00B60249">
        <w:rPr>
          <w:rStyle w:val="StyleUnderline"/>
        </w:rPr>
        <w:t xml:space="preserve"> to another job</w:t>
      </w:r>
      <w:r w:rsidRPr="00B60249">
        <w:rPr>
          <w:sz w:val="16"/>
        </w:rPr>
        <w:t xml:space="preserve"> (Bobo 2011). Finally, </w:t>
      </w:r>
      <w:r w:rsidRPr="00B60249">
        <w:rPr>
          <w:rStyle w:val="StyleUnderline"/>
        </w:rPr>
        <w:t>if a worker believes</w:t>
      </w:r>
      <w:r w:rsidRPr="00B60249">
        <w:rPr>
          <w:sz w:val="16"/>
        </w:rPr>
        <w:t xml:space="preserve"> that </w:t>
      </w:r>
      <w:r w:rsidRPr="00B60249">
        <w:rPr>
          <w:rStyle w:val="StyleUnderline"/>
        </w:rPr>
        <w:t xml:space="preserve">their job </w:t>
      </w:r>
      <w:r w:rsidRPr="00B60249">
        <w:rPr>
          <w:rStyle w:val="Emphasis"/>
        </w:rPr>
        <w:t>would not exist</w:t>
      </w:r>
      <w:r w:rsidRPr="00B60249">
        <w:rPr>
          <w:rStyle w:val="StyleUnderline"/>
        </w:rPr>
        <w:t xml:space="preserve"> with a higher wage</w:t>
      </w:r>
      <w:r w:rsidRPr="00B60249">
        <w:rPr>
          <w:sz w:val="16"/>
        </w:rPr>
        <w:t xml:space="preserve">, </w:t>
      </w:r>
      <w:r w:rsidRPr="00B60249">
        <w:rPr>
          <w:rStyle w:val="StyleUnderline"/>
        </w:rPr>
        <w:t>a firm and worker</w:t>
      </w:r>
      <w:r w:rsidRPr="00B60249">
        <w:rPr>
          <w:sz w:val="16"/>
        </w:rPr>
        <w:t xml:space="preserve"> may </w:t>
      </w:r>
      <w:r w:rsidRPr="00B60249">
        <w:rPr>
          <w:rStyle w:val="Emphasis"/>
        </w:rPr>
        <w:t>collude</w:t>
      </w:r>
      <w:r w:rsidRPr="00B60249">
        <w:rPr>
          <w:rStyle w:val="StyleUnderline"/>
        </w:rPr>
        <w:t xml:space="preserve"> to avoid</w:t>
      </w:r>
      <w:r w:rsidRPr="00B60249">
        <w:rPr>
          <w:sz w:val="16"/>
        </w:rPr>
        <w:t xml:space="preserve"> paying the minimum wage (e.g., Clemens </w:t>
      </w:r>
      <w:r w:rsidRPr="007D11D3">
        <w:rPr>
          <w:sz w:val="16"/>
        </w:rPr>
        <w:t xml:space="preserve">and Strain 2020). </w:t>
      </w:r>
      <w:r w:rsidRPr="007D11D3">
        <w:rPr>
          <w:rStyle w:val="StyleUnderline"/>
        </w:rPr>
        <w:t>Even if a worker does want to bring a suit</w:t>
      </w:r>
      <w:r w:rsidRPr="007D11D3">
        <w:rPr>
          <w:sz w:val="16"/>
        </w:rPr>
        <w:t xml:space="preserve">, </w:t>
      </w:r>
      <w:r w:rsidRPr="007D11D3">
        <w:rPr>
          <w:rStyle w:val="Emphasis"/>
        </w:rPr>
        <w:t>high costs</w:t>
      </w:r>
      <w:r w:rsidRPr="007D11D3">
        <w:rPr>
          <w:rStyle w:val="StyleUnderline"/>
        </w:rPr>
        <w:t xml:space="preserve"> mean that </w:t>
      </w:r>
      <w:r w:rsidRPr="007D11D3">
        <w:rPr>
          <w:rStyle w:val="Emphasis"/>
        </w:rPr>
        <w:t>FLSA cases</w:t>
      </w:r>
      <w:r w:rsidRPr="007D11D3">
        <w:rPr>
          <w:rStyle w:val="StyleUnderline"/>
        </w:rPr>
        <w:t xml:space="preserve"> are often </w:t>
      </w:r>
      <w:r w:rsidRPr="007D11D3">
        <w:rPr>
          <w:rStyle w:val="Emphasis"/>
        </w:rPr>
        <w:t>not financially viable</w:t>
      </w:r>
      <w:r w:rsidRPr="007D11D3">
        <w:rPr>
          <w:sz w:val="16"/>
        </w:rPr>
        <w:t xml:space="preserve"> for individuals or small groups. Collective actions for large groups are more often financially viable, but an estimated 23% of workers are subject to class action waivers (Colvin 2018).</w:t>
      </w:r>
    </w:p>
    <w:p w14:paraId="010757B6" w14:textId="77777777" w:rsidR="00627055" w:rsidRDefault="00627055" w:rsidP="00627055">
      <w:pPr>
        <w:pStyle w:val="Heading4"/>
      </w:pPr>
      <w:r>
        <w:t xml:space="preserve">The </w:t>
      </w:r>
      <w:r w:rsidRPr="000F6095">
        <w:rPr>
          <w:u w:val="single"/>
        </w:rPr>
        <w:t>Fifth Circuit decision</w:t>
      </w:r>
      <w:r>
        <w:t xml:space="preserve"> nullifies the plan.</w:t>
      </w:r>
    </w:p>
    <w:p w14:paraId="11BC87EF" w14:textId="77777777" w:rsidR="00627055" w:rsidRPr="001B6DAD" w:rsidRDefault="00627055" w:rsidP="00627055">
      <w:r w:rsidRPr="001B6DAD">
        <w:t xml:space="preserve">Harold </w:t>
      </w:r>
      <w:r w:rsidRPr="001B6DAD">
        <w:rPr>
          <w:rStyle w:val="Style13ptBold"/>
        </w:rPr>
        <w:t>Meyerson 8</w:t>
      </w:r>
      <w:r>
        <w:rPr>
          <w:rStyle w:val="Style13ptBold"/>
        </w:rPr>
        <w:t>-</w:t>
      </w:r>
      <w:r w:rsidRPr="001B6DAD">
        <w:rPr>
          <w:rStyle w:val="Style13ptBold"/>
        </w:rPr>
        <w:t>25</w:t>
      </w:r>
      <w:r>
        <w:t>. E</w:t>
      </w:r>
      <w:r w:rsidRPr="001B6DAD">
        <w:t>ditor at large of The American Prospect.</w:t>
      </w:r>
      <w:r>
        <w:t xml:space="preserve"> “</w:t>
      </w:r>
      <w:r w:rsidRPr="001B6DAD">
        <w:t>A Federal Appellate Court Finds the NLRB to Be Unconstitutional</w:t>
      </w:r>
      <w:r>
        <w:t xml:space="preserve">.” </w:t>
      </w:r>
      <w:r w:rsidRPr="001B6DAD">
        <w:t>https://prospect.org/justice/2025-08-25-federal-appellate-court-finds-nlrb-unconstitutional/</w:t>
      </w:r>
    </w:p>
    <w:p w14:paraId="08B792C0" w14:textId="77777777" w:rsidR="00627055" w:rsidRPr="000F6095" w:rsidRDefault="00627055" w:rsidP="00627055">
      <w:pPr>
        <w:rPr>
          <w:sz w:val="16"/>
        </w:rPr>
      </w:pPr>
      <w:r w:rsidRPr="000F6095">
        <w:rPr>
          <w:sz w:val="16"/>
        </w:rPr>
        <w:t xml:space="preserve">In May, the Republican majority on </w:t>
      </w:r>
      <w:r w:rsidRPr="006805AA">
        <w:rPr>
          <w:rStyle w:val="StyleUnderline"/>
          <w:highlight w:val="cyan"/>
        </w:rPr>
        <w:t xml:space="preserve">the </w:t>
      </w:r>
      <w:r w:rsidRPr="006805AA">
        <w:rPr>
          <w:rStyle w:val="Emphasis"/>
          <w:highlight w:val="cyan"/>
        </w:rPr>
        <w:t>Supreme Court</w:t>
      </w:r>
      <w:r w:rsidRPr="006805AA">
        <w:rPr>
          <w:rStyle w:val="StyleUnderline"/>
          <w:highlight w:val="cyan"/>
        </w:rPr>
        <w:t xml:space="preserve"> upheld</w:t>
      </w:r>
      <w:r w:rsidRPr="000F6095">
        <w:rPr>
          <w:rStyle w:val="StyleUnderline"/>
        </w:rPr>
        <w:t xml:space="preserve"> Trump’s power to </w:t>
      </w:r>
      <w:r w:rsidRPr="000F6095">
        <w:rPr>
          <w:rStyle w:val="Emphasis"/>
        </w:rPr>
        <w:t>fire Board members</w:t>
      </w:r>
      <w:r w:rsidRPr="000F6095">
        <w:rPr>
          <w:rStyle w:val="StyleUnderline"/>
        </w:rPr>
        <w:t xml:space="preserve"> at will</w:t>
      </w:r>
      <w:r w:rsidRPr="000F6095">
        <w:rPr>
          <w:sz w:val="16"/>
        </w:rPr>
        <w:t xml:space="preserve">, </w:t>
      </w:r>
      <w:r w:rsidRPr="000F6095">
        <w:rPr>
          <w:rStyle w:val="StyleUnderline"/>
        </w:rPr>
        <w:t>under the</w:t>
      </w:r>
      <w:r w:rsidRPr="000F6095">
        <w:rPr>
          <w:sz w:val="16"/>
        </w:rPr>
        <w:t xml:space="preserve"> still-novel </w:t>
      </w:r>
      <w:r w:rsidRPr="000F6095">
        <w:rPr>
          <w:rStyle w:val="StyleUnderline"/>
        </w:rPr>
        <w:t xml:space="preserve">theory of </w:t>
      </w:r>
      <w:r w:rsidRPr="006805AA">
        <w:rPr>
          <w:rStyle w:val="StyleUnderline"/>
          <w:highlight w:val="cyan"/>
        </w:rPr>
        <w:t xml:space="preserve">the </w:t>
      </w:r>
      <w:r w:rsidRPr="006805AA">
        <w:rPr>
          <w:rStyle w:val="Emphasis"/>
          <w:highlight w:val="cyan"/>
        </w:rPr>
        <w:t>unitary executive</w:t>
      </w:r>
      <w:r w:rsidRPr="000F6095">
        <w:rPr>
          <w:sz w:val="16"/>
        </w:rPr>
        <w:t xml:space="preserve">, which holds that the federal agencies that Congress established and presidents signed into law to be independent of presidential power, save only the power to appoint their leaders, are now in violation of the newly discovered </w:t>
      </w:r>
      <w:r w:rsidRPr="000F6095">
        <w:rPr>
          <w:rStyle w:val="Emphasis"/>
        </w:rPr>
        <w:t>right</w:t>
      </w:r>
      <w:r w:rsidRPr="000F6095">
        <w:rPr>
          <w:rStyle w:val="StyleUnderline"/>
        </w:rPr>
        <w:t xml:space="preserve"> of presidents</w:t>
      </w:r>
      <w:r w:rsidRPr="000F6095">
        <w:rPr>
          <w:sz w:val="16"/>
        </w:rPr>
        <w:t xml:space="preserve"> to </w:t>
      </w:r>
      <w:r w:rsidRPr="000F6095">
        <w:rPr>
          <w:rStyle w:val="Emphasis"/>
        </w:rPr>
        <w:t>completely control</w:t>
      </w:r>
      <w:r w:rsidRPr="000F6095">
        <w:rPr>
          <w:rStyle w:val="StyleUnderline"/>
        </w:rPr>
        <w:t xml:space="preserve"> these agencies</w:t>
      </w:r>
      <w:r w:rsidRPr="000F6095">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0F6095">
        <w:rPr>
          <w:rStyle w:val="StyleUnderline"/>
        </w:rPr>
        <w:t>justices</w:t>
      </w:r>
      <w:r w:rsidRPr="000F6095">
        <w:rPr>
          <w:sz w:val="16"/>
        </w:rPr>
        <w:t xml:space="preserve"> have </w:t>
      </w:r>
      <w:r w:rsidRPr="000F6095">
        <w:rPr>
          <w:rStyle w:val="Emphasis"/>
        </w:rPr>
        <w:t>positioned themselves</w:t>
      </w:r>
      <w:r w:rsidRPr="000F6095">
        <w:rPr>
          <w:rStyle w:val="StyleUnderline"/>
        </w:rPr>
        <w:t xml:space="preserve"> to rule</w:t>
      </w:r>
      <w:r w:rsidRPr="000F6095">
        <w:rPr>
          <w:sz w:val="16"/>
        </w:rPr>
        <w:t xml:space="preserve"> that such </w:t>
      </w:r>
      <w:r w:rsidRPr="000F6095">
        <w:rPr>
          <w:rStyle w:val="Emphasis"/>
        </w:rPr>
        <w:t>limitations</w:t>
      </w:r>
      <w:r w:rsidRPr="000F6095">
        <w:rPr>
          <w:rStyle w:val="StyleUnderline"/>
        </w:rPr>
        <w:t xml:space="preserve"> violate the Constitution’s </w:t>
      </w:r>
      <w:r w:rsidRPr="000F6095">
        <w:rPr>
          <w:rStyle w:val="Emphasis"/>
        </w:rPr>
        <w:t>vesting of executive power</w:t>
      </w:r>
      <w:r w:rsidRPr="000F6095">
        <w:rPr>
          <w:rStyle w:val="StyleUnderline"/>
        </w:rPr>
        <w:t xml:space="preserve"> in the president</w:t>
      </w:r>
      <w:r w:rsidRPr="000F6095">
        <w:rPr>
          <w:sz w:val="16"/>
        </w:rPr>
        <w:t>.</w:t>
      </w:r>
    </w:p>
    <w:p w14:paraId="05859433" w14:textId="77777777" w:rsidR="00627055" w:rsidRPr="000F6095" w:rsidRDefault="00627055" w:rsidP="00627055">
      <w:pPr>
        <w:rPr>
          <w:sz w:val="16"/>
        </w:rPr>
      </w:pPr>
      <w:r w:rsidRPr="000F6095">
        <w:rPr>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70932C72" w14:textId="77777777" w:rsidR="00627055" w:rsidRPr="000F6095" w:rsidRDefault="00627055" w:rsidP="00627055">
      <w:pPr>
        <w:rPr>
          <w:sz w:val="16"/>
        </w:rPr>
      </w:pPr>
      <w:r w:rsidRPr="000F6095">
        <w:rPr>
          <w:sz w:val="16"/>
        </w:rPr>
        <w:t xml:space="preserve">In seeking SpaceX’s injunction to stop any investigation the Board might order, its attorneys, from the union-busting firm of Morgan Lewis, based their claim on the argument that </w:t>
      </w:r>
      <w:r w:rsidRPr="006805AA">
        <w:rPr>
          <w:rStyle w:val="StyleUnderline"/>
          <w:highlight w:val="cyan"/>
        </w:rPr>
        <w:t xml:space="preserve">the </w:t>
      </w:r>
      <w:r w:rsidRPr="006805AA">
        <w:rPr>
          <w:rStyle w:val="Emphasis"/>
          <w:highlight w:val="cyan"/>
        </w:rPr>
        <w:t>Board</w:t>
      </w:r>
      <w:r w:rsidRPr="007D11D3">
        <w:rPr>
          <w:rStyle w:val="Emphasis"/>
        </w:rPr>
        <w:t xml:space="preserve"> itself</w:t>
      </w:r>
      <w:r w:rsidRPr="007D11D3">
        <w:rPr>
          <w:rStyle w:val="StyleUnderline"/>
        </w:rPr>
        <w:t xml:space="preserve"> </w:t>
      </w:r>
      <w:r w:rsidRPr="006805AA">
        <w:rPr>
          <w:rStyle w:val="StyleUnderline"/>
          <w:highlight w:val="cyan"/>
        </w:rPr>
        <w:t xml:space="preserve">was </w:t>
      </w:r>
      <w:r w:rsidRPr="006805AA">
        <w:rPr>
          <w:rStyle w:val="Emphasis"/>
          <w:highlight w:val="cyan"/>
        </w:rPr>
        <w:t>unconstitutional</w:t>
      </w:r>
      <w:r w:rsidRPr="000F6095">
        <w:rPr>
          <w:sz w:val="16"/>
        </w:rPr>
        <w:t xml:space="preserve">, since it had been established, and had been operating for the past 90 years, as an agency that the president couldn’t completely control. The two Trump-appointed judges and the one George H.W. Bush-appointed judge who heard the case found for SpaceX, in a </w:t>
      </w:r>
      <w:r w:rsidRPr="006805AA">
        <w:rPr>
          <w:rStyle w:val="StyleUnderline"/>
          <w:highlight w:val="cyan"/>
        </w:rPr>
        <w:t>ruling</w:t>
      </w:r>
      <w:r w:rsidRPr="000F6095">
        <w:rPr>
          <w:sz w:val="16"/>
        </w:rPr>
        <w:t xml:space="preserve"> that </w:t>
      </w:r>
      <w:r w:rsidRPr="006805AA">
        <w:rPr>
          <w:rStyle w:val="StyleUnderline"/>
          <w:highlight w:val="cyan"/>
        </w:rPr>
        <w:t>will</w:t>
      </w:r>
      <w:r w:rsidRPr="000F6095">
        <w:rPr>
          <w:sz w:val="16"/>
        </w:rPr>
        <w:t xml:space="preserve"> now </w:t>
      </w:r>
      <w:r w:rsidRPr="006805AA">
        <w:rPr>
          <w:rStyle w:val="StyleUnderline"/>
          <w:highlight w:val="cyan"/>
        </w:rPr>
        <w:t>extend to</w:t>
      </w:r>
      <w:r w:rsidRPr="007D11D3">
        <w:rPr>
          <w:rStyle w:val="StyleUnderline"/>
        </w:rPr>
        <w:t xml:space="preserve"> </w:t>
      </w:r>
      <w:r w:rsidRPr="007D11D3">
        <w:rPr>
          <w:rStyle w:val="Emphasis"/>
          <w:sz w:val="30"/>
          <w:szCs w:val="30"/>
        </w:rPr>
        <w:t xml:space="preserve">any and </w:t>
      </w:r>
      <w:r w:rsidRPr="006805AA">
        <w:rPr>
          <w:rStyle w:val="Emphasis"/>
          <w:sz w:val="30"/>
          <w:szCs w:val="30"/>
          <w:highlight w:val="cyan"/>
        </w:rPr>
        <w:t>every case</w:t>
      </w:r>
      <w:r w:rsidRPr="000F6095">
        <w:rPr>
          <w:rStyle w:val="StyleUnderline"/>
        </w:rPr>
        <w:t xml:space="preserve"> brought against the NLRB or against employers or unions that </w:t>
      </w:r>
      <w:r w:rsidRPr="007D11D3">
        <w:rPr>
          <w:rStyle w:val="StyleUnderline"/>
        </w:rPr>
        <w:t>the NLRB would adjudicate</w:t>
      </w:r>
      <w:r w:rsidRPr="000F6095">
        <w:rPr>
          <w:sz w:val="16"/>
        </w:rPr>
        <w:t xml:space="preserve"> in the Fifth Circuit, which encompasses Louisiana, Mississippi, and Texas. And </w:t>
      </w:r>
      <w:r w:rsidRPr="000F6095">
        <w:rPr>
          <w:rStyle w:val="StyleUnderline"/>
        </w:rPr>
        <w:t xml:space="preserve">in this era of </w:t>
      </w:r>
      <w:r w:rsidRPr="006805AA">
        <w:rPr>
          <w:rStyle w:val="Emphasis"/>
          <w:highlight w:val="cyan"/>
        </w:rPr>
        <w:t>judge shopping</w:t>
      </w:r>
      <w:r w:rsidRPr="000F6095">
        <w:rPr>
          <w:sz w:val="16"/>
        </w:rPr>
        <w:t>, mega-</w:t>
      </w:r>
      <w:r w:rsidRPr="006805AA">
        <w:rPr>
          <w:rStyle w:val="StyleUnderline"/>
          <w:highlight w:val="cyan"/>
        </w:rPr>
        <w:t>companies</w:t>
      </w:r>
      <w:r w:rsidRPr="007D11D3">
        <w:rPr>
          <w:rStyle w:val="StyleUnderline"/>
        </w:rPr>
        <w:t xml:space="preserve"> that</w:t>
      </w:r>
      <w:r w:rsidRPr="000F6095">
        <w:rPr>
          <w:sz w:val="16"/>
        </w:rPr>
        <w:t xml:space="preserve"> may </w:t>
      </w:r>
      <w:r w:rsidRPr="006805AA">
        <w:rPr>
          <w:rStyle w:val="StyleUnderline"/>
          <w:highlight w:val="cyan"/>
        </w:rPr>
        <w:t xml:space="preserve">have </w:t>
      </w:r>
      <w:r w:rsidRPr="006805AA">
        <w:rPr>
          <w:rStyle w:val="Emphasis"/>
          <w:highlight w:val="cyan"/>
        </w:rPr>
        <w:t>one</w:t>
      </w:r>
      <w:r w:rsidRPr="000F6095">
        <w:rPr>
          <w:rStyle w:val="Emphasis"/>
        </w:rPr>
        <w:t xml:space="preserve"> part-time </w:t>
      </w:r>
      <w:r w:rsidRPr="006805AA">
        <w:rPr>
          <w:rStyle w:val="Emphasis"/>
          <w:highlight w:val="cyan"/>
        </w:rPr>
        <w:t>employee</w:t>
      </w:r>
      <w:r w:rsidRPr="007D11D3">
        <w:rPr>
          <w:rStyle w:val="StyleUnderline"/>
        </w:rPr>
        <w:t xml:space="preserve"> or a single </w:t>
      </w:r>
      <w:r w:rsidRPr="007D11D3">
        <w:rPr>
          <w:rStyle w:val="Emphasis"/>
        </w:rPr>
        <w:t>p</w:t>
      </w:r>
      <w:r w:rsidRPr="007D11D3">
        <w:rPr>
          <w:rStyle w:val="StyleUnderline"/>
        </w:rPr>
        <w:t xml:space="preserve">ost </w:t>
      </w:r>
      <w:r w:rsidRPr="007D11D3">
        <w:rPr>
          <w:rStyle w:val="Emphasis"/>
        </w:rPr>
        <w:t>o</w:t>
      </w:r>
      <w:r w:rsidRPr="007D11D3">
        <w:rPr>
          <w:rStyle w:val="StyleUnderline"/>
        </w:rPr>
        <w:t xml:space="preserve">ffice box </w:t>
      </w:r>
      <w:r w:rsidRPr="006805AA">
        <w:rPr>
          <w:rStyle w:val="StyleUnderline"/>
          <w:highlight w:val="cyan"/>
        </w:rPr>
        <w:t>in</w:t>
      </w:r>
      <w:r w:rsidRPr="000F6095">
        <w:rPr>
          <w:rStyle w:val="StyleUnderline"/>
        </w:rPr>
        <w:t xml:space="preserve"> one of </w:t>
      </w:r>
      <w:r w:rsidRPr="006805AA">
        <w:rPr>
          <w:rStyle w:val="StyleUnderline"/>
          <w:highlight w:val="cyan"/>
        </w:rPr>
        <w:t>those states</w:t>
      </w:r>
      <w:r w:rsidRPr="000F6095">
        <w:rPr>
          <w:sz w:val="16"/>
        </w:rPr>
        <w:t xml:space="preserve"> “</w:t>
      </w:r>
      <w:r w:rsidRPr="007D11D3">
        <w:rPr>
          <w:rStyle w:val="StyleUnderline"/>
        </w:rPr>
        <w:t>may</w:t>
      </w:r>
      <w:r w:rsidRPr="000F6095">
        <w:rPr>
          <w:sz w:val="16"/>
        </w:rPr>
        <w:t xml:space="preserve"> now </w:t>
      </w:r>
      <w:r w:rsidRPr="006805AA">
        <w:rPr>
          <w:rStyle w:val="Emphasis"/>
          <w:highlight w:val="cyan"/>
        </w:rPr>
        <w:t>flood the Fifth</w:t>
      </w:r>
      <w:r w:rsidRPr="000F6095">
        <w:rPr>
          <w:rStyle w:val="Emphasis"/>
        </w:rPr>
        <w:t xml:space="preserve"> Circuit</w:t>
      </w:r>
      <w:r w:rsidRPr="000F6095">
        <w:rPr>
          <w:sz w:val="16"/>
        </w:rPr>
        <w:t xml:space="preserve">” </w:t>
      </w:r>
      <w:r w:rsidRPr="006805AA">
        <w:rPr>
          <w:rStyle w:val="StyleUnderline"/>
          <w:highlight w:val="cyan"/>
        </w:rPr>
        <w:t>to avoid</w:t>
      </w:r>
      <w:r w:rsidRPr="007D11D3">
        <w:rPr>
          <w:rStyle w:val="StyleUnderline"/>
        </w:rPr>
        <w:t xml:space="preserve"> </w:t>
      </w:r>
      <w:r w:rsidRPr="007D11D3">
        <w:rPr>
          <w:rStyle w:val="Emphasis"/>
        </w:rPr>
        <w:t xml:space="preserve">any </w:t>
      </w:r>
      <w:r w:rsidRPr="006805AA">
        <w:rPr>
          <w:rStyle w:val="Emphasis"/>
          <w:highlight w:val="cyan"/>
        </w:rPr>
        <w:t>enforcement</w:t>
      </w:r>
      <w:r w:rsidRPr="007D11D3">
        <w:rPr>
          <w:rStyle w:val="StyleUnderline"/>
        </w:rPr>
        <w:t xml:space="preserve"> of decisions </w:t>
      </w:r>
      <w:r w:rsidRPr="007D11D3">
        <w:rPr>
          <w:rStyle w:val="Emphasis"/>
        </w:rPr>
        <w:t>upholding workers’ rights</w:t>
      </w:r>
      <w:r w:rsidRPr="007D11D3">
        <w:rPr>
          <w:sz w:val="16"/>
        </w:rPr>
        <w:t>, former NLRB general counsel Jennifer Abruzzo told me in the wake of the court’s ruling.</w:t>
      </w:r>
    </w:p>
    <w:p w14:paraId="591D17A6" w14:textId="77777777" w:rsidR="00627055" w:rsidRPr="007E54D4" w:rsidRDefault="00627055" w:rsidP="00627055">
      <w:pPr>
        <w:pStyle w:val="Heading4"/>
      </w:pPr>
      <w:r>
        <w:t>Expanding mandatory subjects fails.</w:t>
      </w:r>
    </w:p>
    <w:p w14:paraId="4C2111B2" w14:textId="77777777" w:rsidR="00627055" w:rsidRPr="00390DBA" w:rsidRDefault="00627055" w:rsidP="00627055">
      <w:r>
        <w:t>Melanie</w:t>
      </w:r>
      <w:r w:rsidRPr="007E54D4">
        <w:rPr>
          <w:rStyle w:val="Style13ptBold"/>
        </w:rPr>
        <w:t xml:space="preserve"> </w:t>
      </w:r>
      <w:r>
        <w:rPr>
          <w:rStyle w:val="Style13ptBold"/>
        </w:rPr>
        <w:t>Mignucci 25</w:t>
      </w:r>
      <w:r w:rsidRPr="007E54D4">
        <w:t xml:space="preserve">. </w:t>
      </w:r>
      <w:r>
        <w:t>Editor-in-Chief, Colum. J.L. &amp; Soc. Probs., 2024–2025. J.D. Candidate 2025, Columbia Law School</w:t>
      </w:r>
      <w:r w:rsidRPr="007E54D4">
        <w:t>. "</w:t>
      </w:r>
      <w:r w:rsidRPr="00390DBA">
        <w:t>Extraordinary Times, Extraordinary Measures: Protecting the Right to Organize in the Age of Algorithmic Management</w:t>
      </w:r>
      <w:r w:rsidRPr="007E54D4">
        <w:t xml:space="preserve">." </w:t>
      </w:r>
      <w:r w:rsidRPr="00390DBA">
        <w:t>Columbia Journal of Law and Social Problems</w:t>
      </w:r>
      <w:r w:rsidRPr="007E54D4">
        <w:t xml:space="preserve">, </w:t>
      </w:r>
      <w:r>
        <w:t>58</w:t>
      </w:r>
      <w:r w:rsidRPr="007E54D4">
        <w:t>.</w:t>
      </w:r>
      <w:r>
        <w:t>3</w:t>
      </w:r>
      <w:r w:rsidRPr="007E54D4">
        <w:t xml:space="preserve">, </w:t>
      </w:r>
      <w:r>
        <w:t>385</w:t>
      </w:r>
      <w:r w:rsidRPr="007E54D4">
        <w:t>-</w:t>
      </w:r>
      <w:r>
        <w:t>435</w:t>
      </w:r>
      <w:r w:rsidRPr="007E54D4">
        <w:t>.</w:t>
      </w:r>
    </w:p>
    <w:p w14:paraId="2BB0C410" w14:textId="77777777" w:rsidR="00627055" w:rsidRPr="00390DBA" w:rsidRDefault="00627055" w:rsidP="00627055">
      <w:pPr>
        <w:rPr>
          <w:sz w:val="16"/>
        </w:rPr>
      </w:pPr>
      <w:r w:rsidRPr="006805AA">
        <w:rPr>
          <w:rStyle w:val="Emphasis"/>
          <w:highlight w:val="cyan"/>
        </w:rPr>
        <w:t>Even if</w:t>
      </w:r>
      <w:r w:rsidRPr="00390DBA">
        <w:rPr>
          <w:rStyle w:val="StyleUnderline"/>
        </w:rPr>
        <w:t xml:space="preserve"> the employer is </w:t>
      </w:r>
      <w:r w:rsidRPr="006805AA">
        <w:rPr>
          <w:rStyle w:val="Emphasis"/>
          <w:highlight w:val="cyan"/>
        </w:rPr>
        <w:t>ordered to bargain</w:t>
      </w:r>
      <w:r w:rsidRPr="00390DBA">
        <w:rPr>
          <w:sz w:val="16"/>
        </w:rPr>
        <w:t xml:space="preserve"> over its use of algorithmic management, </w:t>
      </w:r>
      <w:r w:rsidRPr="00390DBA">
        <w:rPr>
          <w:rStyle w:val="StyleUnderline"/>
        </w:rPr>
        <w:t xml:space="preserve">because federal labor law cannot unilaterally impose a contract, </w:t>
      </w:r>
      <w:r w:rsidRPr="006805AA">
        <w:rPr>
          <w:rStyle w:val="StyleUnderline"/>
          <w:highlight w:val="cyan"/>
        </w:rPr>
        <w:t>the employer</w:t>
      </w:r>
      <w:r w:rsidRPr="007D11D3">
        <w:rPr>
          <w:rStyle w:val="StyleUnderline"/>
        </w:rPr>
        <w:t xml:space="preserve"> </w:t>
      </w:r>
      <w:r w:rsidRPr="007D11D3">
        <w:rPr>
          <w:rStyle w:val="Emphasis"/>
        </w:rPr>
        <w:t xml:space="preserve">must only </w:t>
      </w:r>
      <w:r w:rsidRPr="006805AA">
        <w:rPr>
          <w:rStyle w:val="Emphasis"/>
          <w:highlight w:val="cyan"/>
        </w:rPr>
        <w:t>bargain to impasse</w:t>
      </w:r>
      <w:r w:rsidRPr="007D11D3">
        <w:rPr>
          <w:rStyle w:val="StyleUnderline"/>
        </w:rPr>
        <w:t xml:space="preserve"> before it </w:t>
      </w:r>
      <w:r w:rsidRPr="006805AA">
        <w:rPr>
          <w:rStyle w:val="StyleUnderline"/>
          <w:highlight w:val="cyan"/>
        </w:rPr>
        <w:t>can</w:t>
      </w:r>
      <w:r w:rsidRPr="00390DBA">
        <w:rPr>
          <w:rStyle w:val="StyleUnderline"/>
        </w:rPr>
        <w:t xml:space="preserve"> lawfully </w:t>
      </w:r>
      <w:r w:rsidRPr="006805AA">
        <w:rPr>
          <w:rStyle w:val="StyleUnderline"/>
          <w:highlight w:val="cyan"/>
        </w:rPr>
        <w:t>implement</w:t>
      </w:r>
      <w:r w:rsidRPr="00390DBA">
        <w:rPr>
          <w:rStyle w:val="StyleUnderline"/>
        </w:rPr>
        <w:t xml:space="preserve"> its </w:t>
      </w:r>
      <w:r w:rsidRPr="006805AA">
        <w:rPr>
          <w:rStyle w:val="StyleUnderline"/>
          <w:highlight w:val="cyan"/>
        </w:rPr>
        <w:t>desired terms</w:t>
      </w:r>
      <w:r w:rsidRPr="00390DBA">
        <w:rPr>
          <w:sz w:val="16"/>
        </w:rPr>
        <w:t xml:space="preserve">.256 </w:t>
      </w:r>
      <w:r w:rsidRPr="007D11D3">
        <w:rPr>
          <w:rStyle w:val="StyleUnderline"/>
        </w:rPr>
        <w:t xml:space="preserve">The employer </w:t>
      </w:r>
      <w:r w:rsidRPr="006805AA">
        <w:rPr>
          <w:rStyle w:val="StyleUnderline"/>
          <w:highlight w:val="cyan"/>
        </w:rPr>
        <w:t xml:space="preserve">has </w:t>
      </w:r>
      <w:r w:rsidRPr="006805AA">
        <w:rPr>
          <w:rStyle w:val="Emphasis"/>
          <w:highlight w:val="cyan"/>
        </w:rPr>
        <w:t>no reason to agree</w:t>
      </w:r>
      <w:r w:rsidRPr="007D11D3">
        <w:rPr>
          <w:rStyle w:val="StyleUnderline"/>
        </w:rPr>
        <w:t xml:space="preserve"> to the workers’ demands unless the workers are willing to </w:t>
      </w:r>
      <w:r w:rsidRPr="007D11D3">
        <w:rPr>
          <w:rStyle w:val="Emphasis"/>
        </w:rPr>
        <w:t>leverage the economic tools</w:t>
      </w:r>
      <w:r w:rsidRPr="007D11D3">
        <w:rPr>
          <w:rStyle w:val="StyleUnderline"/>
        </w:rPr>
        <w:t xml:space="preserve"> at their disposal: the threat of withholding their labor. And </w:t>
      </w:r>
      <w:r w:rsidRPr="007D11D3">
        <w:rPr>
          <w:rStyle w:val="Emphasis"/>
        </w:rPr>
        <w:t>realistically</w:t>
      </w:r>
      <w:r w:rsidRPr="007D11D3">
        <w:rPr>
          <w:rStyle w:val="StyleUnderline"/>
        </w:rPr>
        <w:t>, a group of</w:t>
      </w:r>
      <w:r w:rsidRPr="007D11D3">
        <w:rPr>
          <w:sz w:val="16"/>
        </w:rPr>
        <w:t xml:space="preserve"> five, ten, or </w:t>
      </w:r>
      <w:r w:rsidRPr="007D11D3">
        <w:rPr>
          <w:rStyle w:val="StyleUnderline"/>
        </w:rPr>
        <w:t xml:space="preserve">even </w:t>
      </w:r>
      <w:r w:rsidRPr="006805AA">
        <w:rPr>
          <w:rStyle w:val="Emphasis"/>
          <w:highlight w:val="cyan"/>
        </w:rPr>
        <w:t>100 workers</w:t>
      </w:r>
      <w:r w:rsidRPr="007D11D3">
        <w:rPr>
          <w:rStyle w:val="StyleUnderline"/>
        </w:rPr>
        <w:t xml:space="preserve"> organized enough to </w:t>
      </w:r>
      <w:r w:rsidRPr="006805AA">
        <w:rPr>
          <w:rStyle w:val="StyleUnderline"/>
          <w:highlight w:val="cyan"/>
        </w:rPr>
        <w:t>strike at a workplace of 1,000</w:t>
      </w:r>
      <w:r w:rsidRPr="00390DBA">
        <w:rPr>
          <w:rStyle w:val="StyleUnderline"/>
        </w:rPr>
        <w:t xml:space="preserve"> simply </w:t>
      </w:r>
      <w:r w:rsidRPr="006805AA">
        <w:rPr>
          <w:rStyle w:val="Emphasis"/>
          <w:highlight w:val="cyan"/>
        </w:rPr>
        <w:t>cannot wield</w:t>
      </w:r>
      <w:r w:rsidRPr="00390DBA">
        <w:rPr>
          <w:rStyle w:val="Emphasis"/>
        </w:rPr>
        <w:t xml:space="preserve"> the </w:t>
      </w:r>
      <w:r w:rsidRPr="007D11D3">
        <w:rPr>
          <w:rStyle w:val="Emphasis"/>
        </w:rPr>
        <w:t xml:space="preserve">requisite </w:t>
      </w:r>
      <w:r w:rsidRPr="006805AA">
        <w:rPr>
          <w:rStyle w:val="Emphasis"/>
          <w:highlight w:val="cyan"/>
        </w:rPr>
        <w:t>pressure</w:t>
      </w:r>
      <w:r w:rsidRPr="00390DBA">
        <w:rPr>
          <w:rStyle w:val="StyleUnderline"/>
        </w:rPr>
        <w:t xml:space="preserve"> to make the employer agree to terms it </w:t>
      </w:r>
      <w:r w:rsidRPr="00390DBA">
        <w:rPr>
          <w:rStyle w:val="Emphasis"/>
        </w:rPr>
        <w:t xml:space="preserve">does not want </w:t>
      </w:r>
      <w:r w:rsidRPr="00390DBA">
        <w:rPr>
          <w:rStyle w:val="StyleUnderline"/>
        </w:rPr>
        <w:t>to agree to</w:t>
      </w:r>
      <w:r w:rsidRPr="00390DBA">
        <w:rPr>
          <w:sz w:val="16"/>
        </w:rPr>
        <w:t>. The law is meant to aid i</w:t>
      </w:r>
      <w:r w:rsidRPr="007D11D3">
        <w:rPr>
          <w:sz w:val="16"/>
        </w:rPr>
        <w:t xml:space="preserve">n this process by protecting workers from unjust firings,257 but </w:t>
      </w:r>
      <w:r w:rsidRPr="007D11D3">
        <w:rPr>
          <w:rStyle w:val="StyleUnderline"/>
        </w:rPr>
        <w:t xml:space="preserve">the law </w:t>
      </w:r>
      <w:r w:rsidRPr="007D11D3">
        <w:rPr>
          <w:rStyle w:val="Emphasis"/>
        </w:rPr>
        <w:t>cannot organize the unorganized</w:t>
      </w:r>
      <w:r w:rsidRPr="007D11D3">
        <w:rPr>
          <w:rStyle w:val="StyleUnderline"/>
        </w:rPr>
        <w:t xml:space="preserve"> by itself.</w:t>
      </w:r>
    </w:p>
    <w:p w14:paraId="375E70F4" w14:textId="77777777" w:rsidR="00627055" w:rsidRPr="00001F64" w:rsidRDefault="00627055" w:rsidP="00627055">
      <w:pPr>
        <w:pStyle w:val="Heading4"/>
      </w:pPr>
      <w:r w:rsidRPr="00001F64">
        <w:t xml:space="preserve">Employers will reclassify workers as </w:t>
      </w:r>
      <w:r w:rsidRPr="00001F64">
        <w:rPr>
          <w:u w:val="single"/>
        </w:rPr>
        <w:t>independent contractors</w:t>
      </w:r>
      <w:r w:rsidRPr="00001F64">
        <w:t xml:space="preserve"> to deny bargaining rights</w:t>
      </w:r>
      <w:r>
        <w:t>.</w:t>
      </w:r>
    </w:p>
    <w:p w14:paraId="3D2023FF" w14:textId="77777777" w:rsidR="00627055" w:rsidRPr="00001F64" w:rsidRDefault="00627055" w:rsidP="00627055">
      <w:r w:rsidRPr="00001F64">
        <w:t>Kate</w:t>
      </w:r>
      <w:r w:rsidRPr="00001F64">
        <w:rPr>
          <w:rStyle w:val="Style13ptBold"/>
        </w:rPr>
        <w:t xml:space="preserve"> Andrias 16</w:t>
      </w:r>
      <w:r w:rsidRPr="00001F64">
        <w:t xml:space="preserve">. Assistant Professor, University of Michigan Law School.  “The New Labor Law,” Yale Law Journal </w:t>
      </w:r>
    </w:p>
    <w:p w14:paraId="1511C1EF" w14:textId="77777777" w:rsidR="00627055" w:rsidRPr="00001F64" w:rsidRDefault="00627055" w:rsidP="00627055">
      <w:pPr>
        <w:rPr>
          <w:sz w:val="16"/>
        </w:rPr>
      </w:pPr>
      <w:r w:rsidRPr="00001F64">
        <w:rPr>
          <w:rStyle w:val="StyleUnderline"/>
        </w:rPr>
        <w:t>Throughout</w:t>
      </w:r>
      <w:r w:rsidRPr="00001F64">
        <w:rPr>
          <w:sz w:val="16"/>
        </w:rPr>
        <w:t xml:space="preserve"> these and other </w:t>
      </w:r>
      <w:r w:rsidRPr="00001F64">
        <w:rPr>
          <w:rStyle w:val="StyleUnderline"/>
        </w:rPr>
        <w:t>ecosystems of disintegrated or fissured employers, the NLRA has been of diminished relevance</w:t>
      </w:r>
      <w:r w:rsidRPr="00001F64">
        <w:rPr>
          <w:sz w:val="16"/>
        </w:rPr>
        <w:t xml:space="preserve">. </w:t>
      </w:r>
      <w:r w:rsidRPr="00001F64">
        <w:rPr>
          <w:rStyle w:val="StyleUnderline"/>
        </w:rPr>
        <w:t>Employers operate outside its reach for several reasons. First, the statute does not cover non-traditional work relationships</w:t>
      </w:r>
      <w:r w:rsidRPr="00001F64">
        <w:rPr>
          <w:sz w:val="16"/>
        </w:rPr>
        <w:t xml:space="preserve">. </w:t>
      </w:r>
      <w:r w:rsidRPr="006805AA">
        <w:rPr>
          <w:rStyle w:val="StyleUnderline"/>
          <w:highlight w:val="cyan"/>
        </w:rPr>
        <w:t>Independent contractors are expressly exempted</w:t>
      </w:r>
      <w:r w:rsidRPr="00001F64">
        <w:rPr>
          <w:sz w:val="16"/>
        </w:rPr>
        <w:t xml:space="preserve">.142 Thus, if an entity like Uber is correct that its drivers are </w:t>
      </w:r>
      <w:r w:rsidRPr="00001F64">
        <w:rPr>
          <w:rStyle w:val="Emphasis"/>
        </w:rPr>
        <w:t>independent contractors</w:t>
      </w:r>
      <w:r w:rsidRPr="00001F64">
        <w:rPr>
          <w:sz w:val="16"/>
        </w:rPr>
        <w:t>—an issue now hotly contested—</w:t>
      </w:r>
      <w:r w:rsidRPr="00001F64">
        <w:rPr>
          <w:rStyle w:val="StyleUnderline"/>
        </w:rPr>
        <w:t>federal labor law would not protect them</w:t>
      </w:r>
      <w:r w:rsidRPr="00001F64">
        <w:rPr>
          <w:sz w:val="16"/>
        </w:rPr>
        <w:t xml:space="preserve">.143 In those circumstances, Uber </w:t>
      </w:r>
      <w:r w:rsidRPr="00001F64">
        <w:rPr>
          <w:rStyle w:val="StyleUnderline"/>
        </w:rPr>
        <w:t>could terminate drivers’ contracts in retaliation for concerted action and would be under no obligation to negotiate with a majority of drivers regarding the terms of their contract.</w:t>
      </w:r>
      <w:r w:rsidRPr="00001F64">
        <w:rPr>
          <w:sz w:val="16"/>
        </w:rPr>
        <w:t xml:space="preserve"> </w:t>
      </w:r>
      <w:r w:rsidRPr="00001F64">
        <w:rPr>
          <w:rStyle w:val="StyleUnderline"/>
        </w:rPr>
        <w:t>FedEx, for example, has been successful in some circuits in resisting unionization efforts on the ground that its drivers are independent contractors</w:t>
      </w:r>
      <w:r w:rsidRPr="00001F64">
        <w:rPr>
          <w:sz w:val="16"/>
        </w:rPr>
        <w:t xml:space="preserve">.144 To be sure, the classification of such workers as contractors, and therefore not covered by the statute, is contested. UPS workers perform work identical to that of FedEx employees and are classified as employees—and are unionized. But </w:t>
      </w:r>
      <w:r w:rsidRPr="006805AA">
        <w:rPr>
          <w:rStyle w:val="Emphasis"/>
          <w:highlight w:val="cyan"/>
        </w:rPr>
        <w:t>employers</w:t>
      </w:r>
      <w:r w:rsidRPr="00001F64">
        <w:rPr>
          <w:rStyle w:val="Emphasis"/>
        </w:rPr>
        <w:t xml:space="preserve"> have </w:t>
      </w:r>
      <w:r w:rsidRPr="006805AA">
        <w:rPr>
          <w:rStyle w:val="Emphasis"/>
          <w:highlight w:val="cyan"/>
        </w:rPr>
        <w:t>actively exploited the exclusions</w:t>
      </w:r>
      <w:r w:rsidRPr="00001F64">
        <w:rPr>
          <w:rStyle w:val="Emphasis"/>
        </w:rPr>
        <w:t xml:space="preserve"> in labor law</w:t>
      </w:r>
      <w:r w:rsidRPr="00001F64">
        <w:rPr>
          <w:sz w:val="16"/>
        </w:rPr>
        <w:t xml:space="preserve"> when restructuring and </w:t>
      </w:r>
      <w:r w:rsidRPr="006805AA">
        <w:rPr>
          <w:rStyle w:val="Emphasis"/>
          <w:sz w:val="30"/>
          <w:szCs w:val="30"/>
          <w:highlight w:val="cyan"/>
        </w:rPr>
        <w:t>reclassifying their work relationships</w:t>
      </w:r>
      <w:r w:rsidRPr="00001F64">
        <w:rPr>
          <w:sz w:val="16"/>
        </w:rPr>
        <w:t xml:space="preserve">; meanwhile, faced with intense management opposition and plagued by internal divisions, </w:t>
      </w:r>
      <w:r w:rsidRPr="00001F64">
        <w:rPr>
          <w:rStyle w:val="StyleUnderline"/>
        </w:rPr>
        <w:t>unions have</w:t>
      </w:r>
      <w:r w:rsidRPr="00001F64">
        <w:rPr>
          <w:sz w:val="16"/>
        </w:rPr>
        <w:t xml:space="preserve"> historically </w:t>
      </w:r>
      <w:r w:rsidRPr="00001F64">
        <w:rPr>
          <w:rStyle w:val="StyleUnderline"/>
        </w:rPr>
        <w:t>failed to</w:t>
      </w:r>
      <w:r w:rsidRPr="00001F64">
        <w:rPr>
          <w:sz w:val="16"/>
        </w:rPr>
        <w:t xml:space="preserve"> develop new ways to </w:t>
      </w:r>
      <w:r w:rsidRPr="00001F64">
        <w:rPr>
          <w:rStyle w:val="StyleUnderline"/>
        </w:rPr>
        <w:t>organize these workers</w:t>
      </w:r>
      <w:r w:rsidRPr="00001F64">
        <w:rPr>
          <w:sz w:val="16"/>
        </w:rPr>
        <w:t xml:space="preserve"> on any significant scale.145</w:t>
      </w:r>
    </w:p>
    <w:p w14:paraId="6549AE8F" w14:textId="77777777" w:rsidR="00627055" w:rsidRPr="001D2DA3" w:rsidRDefault="00627055" w:rsidP="00627055">
      <w:pPr>
        <w:pStyle w:val="Heading4"/>
        <w:rPr>
          <w:rStyle w:val="Style13ptBold"/>
        </w:rPr>
      </w:pPr>
      <w:r>
        <w:t xml:space="preserve">People won’t </w:t>
      </w:r>
      <w:r>
        <w:rPr>
          <w:u w:val="single"/>
        </w:rPr>
        <w:t>try</w:t>
      </w:r>
      <w:r>
        <w:t xml:space="preserve"> to negotiate.</w:t>
      </w:r>
    </w:p>
    <w:p w14:paraId="56BAA1C1" w14:textId="77777777" w:rsidR="00627055" w:rsidRDefault="00627055" w:rsidP="00627055">
      <w:r>
        <w:t xml:space="preserve">Louise </w:t>
      </w:r>
      <w:r w:rsidRPr="001D2DA3">
        <w:rPr>
          <w:rStyle w:val="Style13ptBold"/>
        </w:rPr>
        <w:t>Brock 25</w:t>
      </w:r>
      <w:r>
        <w:t xml:space="preserve">. Attorney in the Labor &amp; Employment Department of the law firm Dinsmore &amp; Shohl, LLP. “OVERCOMING COLLECTIVE ACTION PROBLEMS: ENFORCEMENT OF WORKER RIGHTS.” </w:t>
      </w:r>
      <w:r w:rsidRPr="00737033">
        <w:t>https://www.researchgate.net/publication/393190708_Overcoming_Collective_Action_Problems_Enforcement_of_Worker_Rights</w:t>
      </w:r>
    </w:p>
    <w:p w14:paraId="50DC41FA" w14:textId="77777777" w:rsidR="00627055" w:rsidRPr="00BB7BB1" w:rsidRDefault="00627055" w:rsidP="00627055">
      <w:pPr>
        <w:rPr>
          <w:sz w:val="16"/>
        </w:rPr>
      </w:pPr>
      <w:r w:rsidRPr="00BB7BB1">
        <w:rPr>
          <w:sz w:val="16"/>
        </w:rPr>
        <w:t xml:space="preserve">This Note focuses on the enforcement of the three statutes mentioned above: the Occupational Safety and Health Act of 1970 (OSHA), the Worker Adjustment and Retraining Notification Act (WARNA), and the Fair Labor Standards Act of 1938 (FLSA). As compared to the private rights created by collective bargaining agreements, the rights created and protected by these laws — a safe working environment, advance notification of layoffs and plant closings, access to certain types of information, and compensation guarantees — are public rights. </w:t>
      </w:r>
      <w:r w:rsidRPr="00BB7BB1">
        <w:rPr>
          <w:rStyle w:val="Emphasis"/>
        </w:rPr>
        <w:t xml:space="preserve">Public </w:t>
      </w:r>
      <w:r w:rsidRPr="006805AA">
        <w:rPr>
          <w:rStyle w:val="Emphasis"/>
          <w:highlight w:val="cyan"/>
        </w:rPr>
        <w:t>rights</w:t>
      </w:r>
      <w:r w:rsidRPr="00BB7BB1">
        <w:rPr>
          <w:sz w:val="16"/>
        </w:rPr>
        <w:t xml:space="preserve"> are those that, </w:t>
      </w:r>
      <w:r w:rsidRPr="00BB7BB1">
        <w:rPr>
          <w:rStyle w:val="StyleUnderline"/>
        </w:rPr>
        <w:t xml:space="preserve">when provided to </w:t>
      </w:r>
      <w:r w:rsidRPr="00BB7BB1">
        <w:rPr>
          <w:rStyle w:val="Emphasis"/>
        </w:rPr>
        <w:t>one employee</w:t>
      </w:r>
      <w:r w:rsidRPr="00BB7BB1">
        <w:rPr>
          <w:sz w:val="16"/>
        </w:rPr>
        <w:t xml:space="preserve">, </w:t>
      </w:r>
      <w:r w:rsidRPr="00BB7BB1">
        <w:rPr>
          <w:rStyle w:val="StyleUnderline"/>
        </w:rPr>
        <w:t xml:space="preserve">are </w:t>
      </w:r>
      <w:r w:rsidRPr="007D11D3">
        <w:rPr>
          <w:rStyle w:val="StyleUnderline"/>
        </w:rPr>
        <w:t xml:space="preserve">available to </w:t>
      </w:r>
      <w:r w:rsidRPr="007D11D3">
        <w:rPr>
          <w:rStyle w:val="Emphasis"/>
        </w:rPr>
        <w:t>all</w:t>
      </w:r>
      <w:r w:rsidRPr="00F26588">
        <w:rPr>
          <w:rStyle w:val="Emphasis"/>
        </w:rPr>
        <w:t xml:space="preserve"> employees</w:t>
      </w:r>
      <w:r w:rsidRPr="00BB7BB1">
        <w:rPr>
          <w:sz w:val="16"/>
        </w:rPr>
        <w:t xml:space="preserve">, or at least to all employees within statutorily defined categories. Because </w:t>
      </w:r>
      <w:r w:rsidRPr="00BB7BB1">
        <w:rPr>
          <w:rStyle w:val="StyleUnderline"/>
        </w:rPr>
        <w:t xml:space="preserve">an </w:t>
      </w:r>
      <w:r w:rsidRPr="00F26588">
        <w:rPr>
          <w:rStyle w:val="StyleUnderline"/>
        </w:rPr>
        <w:t xml:space="preserve">individual </w:t>
      </w:r>
      <w:r w:rsidRPr="006805AA">
        <w:rPr>
          <w:rStyle w:val="StyleUnderline"/>
          <w:highlight w:val="cyan"/>
        </w:rPr>
        <w:t>lacks</w:t>
      </w:r>
      <w:r w:rsidRPr="00BB7BB1">
        <w:rPr>
          <w:rStyle w:val="StyleUnderline"/>
        </w:rPr>
        <w:t xml:space="preserve"> </w:t>
      </w:r>
      <w:r w:rsidRPr="00BB7BB1">
        <w:rPr>
          <w:rStyle w:val="Emphasis"/>
        </w:rPr>
        <w:t xml:space="preserve">sufficient </w:t>
      </w:r>
      <w:r w:rsidRPr="006805AA">
        <w:rPr>
          <w:rStyle w:val="Emphasis"/>
          <w:highlight w:val="cyan"/>
        </w:rPr>
        <w:t>incentive</w:t>
      </w:r>
      <w:r w:rsidRPr="00F26588">
        <w:rPr>
          <w:rStyle w:val="StyleUnderline"/>
        </w:rPr>
        <w:t xml:space="preserve"> to obtain something</w:t>
      </w:r>
      <w:r w:rsidRPr="00BB7BB1">
        <w:rPr>
          <w:rStyle w:val="StyleUnderline"/>
        </w:rPr>
        <w:t xml:space="preserve"> that </w:t>
      </w:r>
      <w:r w:rsidRPr="006805AA">
        <w:rPr>
          <w:rStyle w:val="Emphasis"/>
          <w:highlight w:val="cyan"/>
        </w:rPr>
        <w:t>someone else</w:t>
      </w:r>
      <w:r w:rsidRPr="006805AA">
        <w:rPr>
          <w:rStyle w:val="StyleUnderline"/>
          <w:highlight w:val="cyan"/>
        </w:rPr>
        <w:t xml:space="preserve"> could obtain for her</w:t>
      </w:r>
      <w:r w:rsidRPr="00BB7BB1">
        <w:rPr>
          <w:sz w:val="16"/>
        </w:rPr>
        <w:t xml:space="preserve">, </w:t>
      </w:r>
      <w:r w:rsidRPr="00F26588">
        <w:rPr>
          <w:rStyle w:val="StyleUnderline"/>
        </w:rPr>
        <w:t xml:space="preserve">it is </w:t>
      </w:r>
      <w:r w:rsidRPr="006805AA">
        <w:rPr>
          <w:rStyle w:val="StyleUnderline"/>
          <w:highlight w:val="cyan"/>
        </w:rPr>
        <w:t xml:space="preserve">difficult to </w:t>
      </w:r>
      <w:r w:rsidRPr="006805AA">
        <w:rPr>
          <w:rStyle w:val="Emphasis"/>
          <w:highlight w:val="cyan"/>
        </w:rPr>
        <w:t>mobilize</w:t>
      </w:r>
      <w:r w:rsidRPr="00BB7BB1">
        <w:rPr>
          <w:rStyle w:val="Emphasis"/>
        </w:rPr>
        <w:t xml:space="preserve"> workers</w:t>
      </w:r>
      <w:r w:rsidRPr="00BB7BB1">
        <w:rPr>
          <w:rStyle w:val="StyleUnderline"/>
        </w:rPr>
        <w:t xml:space="preserve"> to seek assistance from government agencies or</w:t>
      </w:r>
      <w:r w:rsidRPr="00BB7BB1">
        <w:rPr>
          <w:sz w:val="16"/>
        </w:rPr>
        <w:t xml:space="preserve"> to </w:t>
      </w:r>
      <w:r w:rsidRPr="00BB7BB1">
        <w:rPr>
          <w:rStyle w:val="StyleUnderline"/>
        </w:rPr>
        <w:t xml:space="preserve">take </w:t>
      </w:r>
      <w:r w:rsidRPr="00BB7BB1">
        <w:rPr>
          <w:rStyle w:val="Emphasis"/>
        </w:rPr>
        <w:t>legal action</w:t>
      </w:r>
      <w:r w:rsidRPr="00BB7BB1">
        <w:rPr>
          <w:rStyle w:val="StyleUnderline"/>
        </w:rPr>
        <w:t xml:space="preserve"> to ensure</w:t>
      </w:r>
      <w:r w:rsidRPr="00BB7BB1">
        <w:rPr>
          <w:sz w:val="16"/>
        </w:rPr>
        <w:t xml:space="preserve"> that </w:t>
      </w:r>
      <w:r w:rsidRPr="00BB7BB1">
        <w:rPr>
          <w:rStyle w:val="StyleUnderline"/>
        </w:rPr>
        <w:t xml:space="preserve">employers </w:t>
      </w:r>
      <w:r w:rsidRPr="00BB7BB1">
        <w:rPr>
          <w:rStyle w:val="Emphasis"/>
        </w:rPr>
        <w:t>comply with the laws</w:t>
      </w:r>
      <w:r w:rsidRPr="00BB7BB1">
        <w:rPr>
          <w:sz w:val="16"/>
        </w:rPr>
        <w:t>.</w:t>
      </w:r>
    </w:p>
    <w:p w14:paraId="2CDBFDFF" w14:textId="77777777" w:rsidR="00627055" w:rsidRPr="0051448D" w:rsidRDefault="00627055" w:rsidP="00627055">
      <w:pPr>
        <w:rPr>
          <w:sz w:val="16"/>
        </w:rPr>
      </w:pPr>
      <w:r w:rsidRPr="00BB7BB1">
        <w:rPr>
          <w:sz w:val="16"/>
        </w:rPr>
        <w:t xml:space="preserve">This </w:t>
      </w:r>
      <w:r w:rsidRPr="00BB7BB1">
        <w:rPr>
          <w:rStyle w:val="StyleUnderline"/>
        </w:rPr>
        <w:t xml:space="preserve">lack of incentive </w:t>
      </w:r>
      <w:r w:rsidRPr="006805AA">
        <w:rPr>
          <w:rStyle w:val="StyleUnderline"/>
          <w:highlight w:val="cyan"/>
        </w:rPr>
        <w:t xml:space="preserve">leads to </w:t>
      </w:r>
      <w:r w:rsidRPr="006805AA">
        <w:rPr>
          <w:rStyle w:val="Emphasis"/>
          <w:highlight w:val="cyan"/>
        </w:rPr>
        <w:t>ineffective enforcement</w:t>
      </w:r>
      <w:r w:rsidRPr="00BB7BB1">
        <w:rPr>
          <w:sz w:val="16"/>
        </w:rPr>
        <w:t xml:space="preserve"> absent collective action. Collective action involves "the choice by all or most individuals of the course of action that, when chosen by all or most individuals, leads to the collectively best outcome." </w:t>
      </w:r>
      <w:r w:rsidRPr="00BB7BB1">
        <w:rPr>
          <w:rStyle w:val="StyleUnderline"/>
        </w:rPr>
        <w:t xml:space="preserve">Difficulties </w:t>
      </w:r>
      <w:r w:rsidRPr="00BB7BB1">
        <w:rPr>
          <w:rStyle w:val="Emphasis"/>
        </w:rPr>
        <w:t>organizing collective action</w:t>
      </w:r>
      <w:r w:rsidRPr="00BB7BB1">
        <w:rPr>
          <w:rStyle w:val="StyleUnderline"/>
        </w:rPr>
        <w:t xml:space="preserve"> emerge</w:t>
      </w:r>
      <w:r w:rsidRPr="00BB7BB1">
        <w:rPr>
          <w:sz w:val="16"/>
        </w:rPr>
        <w:t xml:space="preserve">, however, when </w:t>
      </w:r>
      <w:r w:rsidRPr="00BB7BB1">
        <w:rPr>
          <w:rStyle w:val="StyleUnderline"/>
        </w:rPr>
        <w:t xml:space="preserve">an individual perceives her </w:t>
      </w:r>
      <w:r w:rsidRPr="00BB7BB1">
        <w:rPr>
          <w:rStyle w:val="Emphasis"/>
        </w:rPr>
        <w:t>costs of participation</w:t>
      </w:r>
      <w:r w:rsidRPr="00BB7BB1">
        <w:rPr>
          <w:rStyle w:val="StyleUnderline"/>
        </w:rPr>
        <w:t xml:space="preserve"> as outweighing </w:t>
      </w:r>
      <w:r w:rsidRPr="00BB7BB1">
        <w:rPr>
          <w:rStyle w:val="Emphasis"/>
        </w:rPr>
        <w:t>her benefits</w:t>
      </w:r>
      <w:r w:rsidRPr="00BB7BB1">
        <w:rPr>
          <w:sz w:val="16"/>
        </w:rPr>
        <w:t xml:space="preserve">. </w:t>
      </w:r>
      <w:r w:rsidRPr="00BB7BB1">
        <w:rPr>
          <w:rStyle w:val="StyleUnderline"/>
        </w:rPr>
        <w:t>When</w:t>
      </w:r>
      <w:r w:rsidRPr="00BB7BB1">
        <w:rPr>
          <w:sz w:val="16"/>
        </w:rPr>
        <w:t xml:space="preserve"> the </w:t>
      </w:r>
      <w:r w:rsidRPr="00BB7BB1">
        <w:rPr>
          <w:rStyle w:val="StyleUnderline"/>
        </w:rPr>
        <w:t xml:space="preserve">goal of collective action is a </w:t>
      </w:r>
      <w:r w:rsidRPr="00BB7BB1">
        <w:rPr>
          <w:rStyle w:val="Emphasis"/>
        </w:rPr>
        <w:t>public right</w:t>
      </w:r>
      <w:r w:rsidRPr="00BB7BB1">
        <w:rPr>
          <w:sz w:val="16"/>
        </w:rPr>
        <w:t xml:space="preserve">, </w:t>
      </w:r>
      <w:r w:rsidRPr="00BB7BB1">
        <w:rPr>
          <w:rStyle w:val="StyleUnderline"/>
        </w:rPr>
        <w:t>the</w:t>
      </w:r>
      <w:r w:rsidRPr="00BB7BB1">
        <w:rPr>
          <w:sz w:val="16"/>
        </w:rPr>
        <w:t xml:space="preserve"> self-interested, </w:t>
      </w:r>
      <w:r w:rsidRPr="00F26588">
        <w:rPr>
          <w:rStyle w:val="Emphasis"/>
        </w:rPr>
        <w:t xml:space="preserve">rational </w:t>
      </w:r>
      <w:r w:rsidRPr="006805AA">
        <w:rPr>
          <w:rStyle w:val="Emphasis"/>
          <w:highlight w:val="cyan"/>
        </w:rPr>
        <w:t>person</w:t>
      </w:r>
      <w:r w:rsidRPr="00BB7BB1">
        <w:rPr>
          <w:rStyle w:val="StyleUnderline"/>
        </w:rPr>
        <w:t xml:space="preserve"> will </w:t>
      </w:r>
      <w:r w:rsidRPr="006805AA">
        <w:rPr>
          <w:rStyle w:val="Emphasis"/>
          <w:highlight w:val="cyan"/>
        </w:rPr>
        <w:t>choose not to participate</w:t>
      </w:r>
      <w:r w:rsidRPr="00BB7BB1">
        <w:rPr>
          <w:rStyle w:val="StyleUnderline"/>
        </w:rPr>
        <w:t xml:space="preserve"> in collective action </w:t>
      </w:r>
      <w:r w:rsidRPr="006805AA">
        <w:rPr>
          <w:rStyle w:val="StyleUnderline"/>
          <w:highlight w:val="cyan"/>
        </w:rPr>
        <w:t>if she knows</w:t>
      </w:r>
      <w:r w:rsidRPr="00BB7BB1">
        <w:rPr>
          <w:rStyle w:val="StyleUnderline"/>
        </w:rPr>
        <w:t xml:space="preserve"> that </w:t>
      </w:r>
      <w:r w:rsidRPr="006805AA">
        <w:rPr>
          <w:rStyle w:val="StyleUnderline"/>
          <w:highlight w:val="cyan"/>
        </w:rPr>
        <w:t>she will benefit</w:t>
      </w:r>
      <w:r w:rsidRPr="00F26588">
        <w:rPr>
          <w:rStyle w:val="StyleUnderline"/>
        </w:rPr>
        <w:t xml:space="preserve"> whether she participates or not</w:t>
      </w:r>
      <w:r w:rsidRPr="00BB7BB1">
        <w:rPr>
          <w:sz w:val="16"/>
        </w:rPr>
        <w:t>. This "</w:t>
      </w:r>
      <w:r w:rsidRPr="00F26588">
        <w:rPr>
          <w:rStyle w:val="Emphasis"/>
          <w:sz w:val="30"/>
          <w:szCs w:val="30"/>
        </w:rPr>
        <w:t xml:space="preserve">logic of </w:t>
      </w:r>
      <w:r w:rsidRPr="006805AA">
        <w:rPr>
          <w:rStyle w:val="Emphasis"/>
          <w:sz w:val="30"/>
          <w:szCs w:val="30"/>
          <w:highlight w:val="cyan"/>
        </w:rPr>
        <w:t>collective action</w:t>
      </w:r>
      <w:r w:rsidRPr="00BB7BB1">
        <w:rPr>
          <w:sz w:val="16"/>
        </w:rPr>
        <w:t xml:space="preserve">" </w:t>
      </w:r>
      <w:r w:rsidRPr="006805AA">
        <w:rPr>
          <w:rStyle w:val="StyleUnderline"/>
          <w:highlight w:val="cyan"/>
        </w:rPr>
        <w:t>prevents</w:t>
      </w:r>
      <w:r w:rsidRPr="00F26588">
        <w:rPr>
          <w:rStyle w:val="StyleUnderline"/>
        </w:rPr>
        <w:t xml:space="preserve"> workers from taking </w:t>
      </w:r>
      <w:r w:rsidRPr="00F26588">
        <w:rPr>
          <w:rStyle w:val="Emphasis"/>
        </w:rPr>
        <w:t>effective</w:t>
      </w:r>
      <w:r w:rsidRPr="00BB7BB1">
        <w:rPr>
          <w:sz w:val="16"/>
        </w:rPr>
        <w:t xml:space="preserve"> individual </w:t>
      </w:r>
      <w:r w:rsidRPr="006805AA">
        <w:rPr>
          <w:rStyle w:val="StyleUnderline"/>
          <w:highlight w:val="cyan"/>
        </w:rPr>
        <w:t>action</w:t>
      </w:r>
      <w:r w:rsidRPr="00F26588">
        <w:rPr>
          <w:rStyle w:val="StyleUnderline"/>
        </w:rPr>
        <w:t xml:space="preserve"> toward </w:t>
      </w:r>
      <w:r w:rsidRPr="007D11D3">
        <w:rPr>
          <w:rStyle w:val="StyleUnderline"/>
        </w:rPr>
        <w:t xml:space="preserve">enforcement of these laws because </w:t>
      </w:r>
      <w:r w:rsidRPr="007D11D3">
        <w:rPr>
          <w:rStyle w:val="Emphasis"/>
        </w:rPr>
        <w:t>any benefit they gain</w:t>
      </w:r>
      <w:r w:rsidRPr="007D11D3">
        <w:rPr>
          <w:rStyle w:val="StyleUnderline"/>
        </w:rPr>
        <w:t xml:space="preserve"> will be </w:t>
      </w:r>
      <w:r w:rsidRPr="007D11D3">
        <w:rPr>
          <w:rStyle w:val="Emphasis"/>
        </w:rPr>
        <w:t>shared by all employees</w:t>
      </w:r>
      <w:r w:rsidRPr="007D11D3">
        <w:rPr>
          <w:sz w:val="16"/>
        </w:rPr>
        <w:t xml:space="preserve">, whether the other employees assisted in the efforts or not. Consequently, </w:t>
      </w:r>
      <w:r w:rsidRPr="007D11D3">
        <w:rPr>
          <w:rStyle w:val="StyleUnderline"/>
        </w:rPr>
        <w:t>mobilization problems are</w:t>
      </w:r>
      <w:r w:rsidRPr="007D11D3">
        <w:rPr>
          <w:sz w:val="16"/>
        </w:rPr>
        <w:t xml:space="preserve"> one </w:t>
      </w:r>
      <w:r w:rsidRPr="007D11D3">
        <w:rPr>
          <w:rStyle w:val="Emphasis"/>
        </w:rPr>
        <w:t>likely reason</w:t>
      </w:r>
      <w:r w:rsidRPr="007D11D3">
        <w:rPr>
          <w:rStyle w:val="StyleUnderline"/>
        </w:rPr>
        <w:t xml:space="preserve"> for </w:t>
      </w:r>
      <w:r w:rsidRPr="007D11D3">
        <w:rPr>
          <w:rStyle w:val="Emphasis"/>
        </w:rPr>
        <w:t>inadequate enforcement</w:t>
      </w:r>
      <w:r w:rsidRPr="007D11D3">
        <w:rPr>
          <w:sz w:val="16"/>
        </w:rPr>
        <w:t xml:space="preserve"> of OSHA, WARNA, and FLSA.</w:t>
      </w:r>
    </w:p>
    <w:p w14:paraId="0EABE1E0" w14:textId="77777777" w:rsidR="00627055" w:rsidRDefault="00627055" w:rsidP="00627055">
      <w:pPr>
        <w:pStyle w:val="Heading3"/>
      </w:pPr>
      <w:r>
        <w:t>AT: LBL</w:t>
      </w:r>
    </w:p>
    <w:p w14:paraId="730517BA" w14:textId="77777777" w:rsidR="00627055" w:rsidRDefault="00627055" w:rsidP="00627055">
      <w:pPr>
        <w:pStyle w:val="Heading3"/>
      </w:pPr>
      <w:r>
        <w:t>AT: Bargaining key</w:t>
      </w:r>
    </w:p>
    <w:p w14:paraId="256C341B" w14:textId="77777777" w:rsidR="00627055" w:rsidRDefault="00627055" w:rsidP="00627055">
      <w:pPr>
        <w:pStyle w:val="Heading3"/>
      </w:pPr>
      <w:r>
        <w:t>LBL</w:t>
      </w:r>
    </w:p>
    <w:p w14:paraId="4317BB43" w14:textId="77777777" w:rsidR="00627055" w:rsidRDefault="00627055" w:rsidP="00627055">
      <w:pPr>
        <w:pStyle w:val="Heading3"/>
      </w:pPr>
      <w:r>
        <w:t>2NC---AT: Jha</w:t>
      </w:r>
    </w:p>
    <w:p w14:paraId="0077CFD0" w14:textId="3EB5DFEC" w:rsidR="00627055" w:rsidRDefault="008708E3" w:rsidP="00627055">
      <w:pPr>
        <w:pStyle w:val="Heading4"/>
      </w:pPr>
      <w:r>
        <w:t xml:space="preserve"> </w:t>
      </w:r>
    </w:p>
    <w:p w14:paraId="0F6C0335" w14:textId="77777777" w:rsidR="00627055" w:rsidRDefault="00627055" w:rsidP="00627055"/>
    <w:p w14:paraId="3DC3B4EA" w14:textId="77777777" w:rsidR="00627055" w:rsidRPr="00114EAF" w:rsidRDefault="00627055" w:rsidP="00627055">
      <w:pPr>
        <w:pStyle w:val="Heading4"/>
      </w:pPr>
      <w:r>
        <w:rPr>
          <w:u w:val="single"/>
        </w:rPr>
        <w:t>If CP can’t solve, neither can aff</w:t>
      </w:r>
    </w:p>
    <w:p w14:paraId="18003DE1" w14:textId="77777777" w:rsidR="00627055" w:rsidRPr="00114EAF" w:rsidRDefault="00627055" w:rsidP="00627055">
      <w:r w:rsidRPr="00B86C2C">
        <w:rPr>
          <w:rStyle w:val="Style13ptBold"/>
          <w:iCs/>
        </w:rPr>
        <w:t>Jha et al. ’18</w:t>
      </w:r>
      <w:r w:rsidRPr="00114EAF">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Bombaugh, MD, MSc, MBA; President-Elect, Massachusetts Medical Society. Yael R. Miller, MBA; Director, Practice Solutions and Medical Economics Massachusetts Medical Society. “A CRISIS IN HEALTH CARE: A CALL TO ACTION ON PHYSICIAN BURNOUT</w:t>
      </w:r>
      <w:r>
        <w:t>”</w:t>
      </w:r>
      <w:r w:rsidRPr="00114EAF">
        <w:t>]</w:t>
      </w:r>
    </w:p>
    <w:p w14:paraId="5C5299D5" w14:textId="77777777" w:rsidR="00627055" w:rsidRPr="000E02A5" w:rsidRDefault="00627055" w:rsidP="00627055">
      <w:pPr>
        <w:rPr>
          <w:sz w:val="16"/>
        </w:rPr>
      </w:pPr>
      <w:r w:rsidRPr="00114EAF">
        <w:rPr>
          <w:sz w:val="16"/>
        </w:rPr>
        <w:t xml:space="preserve">In the medium term, </w:t>
      </w:r>
      <w:r w:rsidRPr="008B2292">
        <w:rPr>
          <w:highlight w:val="yellow"/>
          <w:u w:val="single"/>
        </w:rPr>
        <w:t>addressing</w:t>
      </w:r>
      <w:r w:rsidRPr="00114EAF">
        <w:rPr>
          <w:u w:val="single"/>
        </w:rPr>
        <w:t xml:space="preserve"> the </w:t>
      </w:r>
      <w:r w:rsidRPr="008B2292">
        <w:rPr>
          <w:rStyle w:val="Emphasis"/>
          <w:highlight w:val="yellow"/>
        </w:rPr>
        <w:t>burnout</w:t>
      </w:r>
      <w:r w:rsidRPr="00114EAF">
        <w:rPr>
          <w:rStyle w:val="Emphasis"/>
        </w:rPr>
        <w:t xml:space="preserve"> crisis</w:t>
      </w:r>
      <w:r w:rsidRPr="00114EAF">
        <w:rPr>
          <w:u w:val="single"/>
        </w:rPr>
        <w:t xml:space="preserve"> </w:t>
      </w:r>
      <w:r w:rsidRPr="008B2292">
        <w:rPr>
          <w:highlight w:val="yellow"/>
          <w:u w:val="single"/>
        </w:rPr>
        <w:t>will require</w:t>
      </w:r>
      <w:r w:rsidRPr="00114EAF">
        <w:rPr>
          <w:u w:val="single"/>
        </w:rPr>
        <w:t xml:space="preserve"> </w:t>
      </w:r>
      <w:r w:rsidRPr="00114EAF">
        <w:rPr>
          <w:rStyle w:val="Emphasis"/>
        </w:rPr>
        <w:t xml:space="preserve">significant </w:t>
      </w:r>
      <w:r w:rsidRPr="004500CF">
        <w:rPr>
          <w:rStyle w:val="Emphasis"/>
          <w:highlight w:val="cyan"/>
        </w:rPr>
        <w:t>changes</w:t>
      </w:r>
      <w:r w:rsidRPr="004500CF">
        <w:rPr>
          <w:highlight w:val="cyan"/>
          <w:u w:val="single"/>
        </w:rPr>
        <w:t xml:space="preserve"> to</w:t>
      </w:r>
      <w:r w:rsidRPr="00114EAF">
        <w:rPr>
          <w:sz w:val="16"/>
        </w:rPr>
        <w:t xml:space="preserve"> the usability of electronic health records (</w:t>
      </w:r>
      <w:r w:rsidRPr="004500CF">
        <w:rPr>
          <w:rStyle w:val="Emphasis"/>
          <w:highlight w:val="cyan"/>
        </w:rPr>
        <w:t>EHRs</w:t>
      </w:r>
      <w:r w:rsidRPr="00114EAF">
        <w:rPr>
          <w:sz w:val="16"/>
        </w:rPr>
        <w:t xml:space="preserve">), </w:t>
      </w:r>
      <w:r w:rsidRPr="004500CF">
        <w:rPr>
          <w:highlight w:val="cyan"/>
          <w:u w:val="single"/>
        </w:rPr>
        <w:t>including</w:t>
      </w:r>
      <w:r w:rsidRPr="004500CF">
        <w:rPr>
          <w:sz w:val="16"/>
          <w:highlight w:val="cyan"/>
        </w:rPr>
        <w:t xml:space="preserve"> </w:t>
      </w:r>
      <w:r w:rsidRPr="004500CF">
        <w:rPr>
          <w:rStyle w:val="StyleUnderline"/>
          <w:highlight w:val="cyan"/>
        </w:rPr>
        <w:t xml:space="preserve">reform of </w:t>
      </w:r>
      <w:r w:rsidRPr="004500CF">
        <w:rPr>
          <w:rStyle w:val="Emphasis"/>
          <w:highlight w:val="cyan"/>
        </w:rPr>
        <w:t>certification standards</w:t>
      </w:r>
      <w:r w:rsidRPr="004500CF">
        <w:rPr>
          <w:rStyle w:val="StyleUnderline"/>
          <w:highlight w:val="cyan"/>
        </w:rPr>
        <w:t xml:space="preserve"> by the </w:t>
      </w:r>
      <w:r w:rsidRPr="004500CF">
        <w:rPr>
          <w:rStyle w:val="Emphasis"/>
          <w:highlight w:val="cyan"/>
        </w:rPr>
        <w:t>fed</w:t>
      </w:r>
      <w:r w:rsidRPr="0012386E">
        <w:rPr>
          <w:rStyle w:val="StyleUnderline"/>
        </w:rPr>
        <w:t xml:space="preserve">eral </w:t>
      </w:r>
      <w:r w:rsidRPr="008B2292">
        <w:rPr>
          <w:rStyle w:val="StyleUnderline"/>
          <w:highlight w:val="cyan"/>
        </w:rPr>
        <w:t>gov</w:t>
      </w:r>
      <w:r w:rsidRPr="008B2292">
        <w:rPr>
          <w:rStyle w:val="StyleUnderline"/>
        </w:rPr>
        <w:t xml:space="preserve">ernment; </w:t>
      </w:r>
      <w:r w:rsidRPr="008B2292">
        <w:rPr>
          <w:rStyle w:val="StyleUnderline"/>
          <w:highlight w:val="yellow"/>
        </w:rPr>
        <w:t>improved interoperability; the use of</w:t>
      </w:r>
      <w:r w:rsidRPr="008B2292">
        <w:rPr>
          <w:rStyle w:val="StyleUnderline"/>
        </w:rPr>
        <w:t xml:space="preserve"> application programming interfaces (</w:t>
      </w:r>
      <w:r w:rsidRPr="008B2292">
        <w:rPr>
          <w:rStyle w:val="StyleUnderline"/>
          <w:highlight w:val="yellow"/>
        </w:rPr>
        <w:t>APIs</w:t>
      </w:r>
      <w:r w:rsidRPr="008B2292">
        <w:rPr>
          <w:rStyle w:val="StyleUnderline"/>
        </w:rPr>
        <w:t xml:space="preserve">) </w:t>
      </w:r>
      <w:r w:rsidRPr="008B2292">
        <w:rPr>
          <w:rStyle w:val="StyleUnderline"/>
          <w:highlight w:val="yellow"/>
        </w:rPr>
        <w:t>by vendors</w:t>
      </w:r>
      <w:r w:rsidRPr="008B2292">
        <w:rPr>
          <w:sz w:val="16"/>
          <w:highlight w:val="yellow"/>
        </w:rPr>
        <w:t>;</w:t>
      </w:r>
      <w:r w:rsidRPr="00114EAF">
        <w:rPr>
          <w:sz w:val="16"/>
        </w:rPr>
        <w:t xml:space="preserve"> </w:t>
      </w:r>
      <w:r w:rsidRPr="00114EAF">
        <w:rPr>
          <w:u w:val="single"/>
        </w:rPr>
        <w:t xml:space="preserve">dramatically </w:t>
      </w:r>
      <w:r w:rsidRPr="004500CF">
        <w:rPr>
          <w:highlight w:val="cyan"/>
          <w:u w:val="single"/>
        </w:rPr>
        <w:t xml:space="preserve">increased </w:t>
      </w:r>
      <w:r w:rsidRPr="004500CF">
        <w:rPr>
          <w:rStyle w:val="Emphasis"/>
          <w:highlight w:val="cyan"/>
        </w:rPr>
        <w:t>physician engagement</w:t>
      </w:r>
      <w:r w:rsidRPr="004500CF">
        <w:rPr>
          <w:highlight w:val="cyan"/>
          <w:u w:val="single"/>
        </w:rPr>
        <w:t xml:space="preserve"> in</w:t>
      </w:r>
      <w:r w:rsidRPr="00114EAF">
        <w:rPr>
          <w:u w:val="single"/>
        </w:rPr>
        <w:t xml:space="preserve"> the </w:t>
      </w:r>
      <w:r w:rsidRPr="004500CF">
        <w:rPr>
          <w:rStyle w:val="Emphasis"/>
          <w:highlight w:val="cyan"/>
        </w:rPr>
        <w:t>design</w:t>
      </w:r>
      <w:r w:rsidRPr="00114EAF">
        <w:rPr>
          <w:u w:val="single"/>
        </w:rPr>
        <w:t xml:space="preserve">, </w:t>
      </w:r>
      <w:r w:rsidRPr="004500CF">
        <w:rPr>
          <w:rStyle w:val="Emphasis"/>
          <w:highlight w:val="cyan"/>
        </w:rPr>
        <w:t>implementation</w:t>
      </w:r>
      <w:r w:rsidRPr="00114EAF">
        <w:rPr>
          <w:u w:val="single"/>
        </w:rPr>
        <w:t xml:space="preserve">, </w:t>
      </w:r>
      <w:r w:rsidRPr="004500CF">
        <w:rPr>
          <w:highlight w:val="cyan"/>
          <w:u w:val="single"/>
        </w:rPr>
        <w:t xml:space="preserve">and </w:t>
      </w:r>
      <w:r w:rsidRPr="004500CF">
        <w:rPr>
          <w:rStyle w:val="Emphasis"/>
          <w:highlight w:val="cyan"/>
        </w:rPr>
        <w:t>customization</w:t>
      </w:r>
      <w:r w:rsidRPr="004500CF">
        <w:rPr>
          <w:highlight w:val="cyan"/>
          <w:u w:val="single"/>
        </w:rPr>
        <w:t xml:space="preserve"> of </w:t>
      </w:r>
      <w:r w:rsidRPr="004500CF">
        <w:rPr>
          <w:rStyle w:val="Emphasis"/>
          <w:highlight w:val="cyan"/>
        </w:rPr>
        <w:t>EHRs</w:t>
      </w:r>
      <w:r w:rsidRPr="00114EAF">
        <w:rPr>
          <w:u w:val="single"/>
        </w:rPr>
        <w:t xml:space="preserve">; </w:t>
      </w:r>
      <w:r w:rsidRPr="004500CF">
        <w:rPr>
          <w:highlight w:val="cyan"/>
          <w:u w:val="single"/>
        </w:rPr>
        <w:t>and</w:t>
      </w:r>
      <w:r w:rsidRPr="00114EAF">
        <w:rPr>
          <w:u w:val="single"/>
        </w:rPr>
        <w:t xml:space="preserve"> an ongoing commitment to </w:t>
      </w:r>
      <w:r w:rsidRPr="004500CF">
        <w:rPr>
          <w:highlight w:val="cyan"/>
          <w:u w:val="single"/>
        </w:rPr>
        <w:t>reducing</w:t>
      </w:r>
      <w:r w:rsidRPr="00114EAF">
        <w:rPr>
          <w:u w:val="single"/>
        </w:rPr>
        <w:t xml:space="preserve"> the </w:t>
      </w:r>
      <w:r w:rsidRPr="00114EAF">
        <w:rPr>
          <w:rStyle w:val="Emphasis"/>
        </w:rPr>
        <w:t xml:space="preserve">burden of </w:t>
      </w:r>
      <w:r w:rsidRPr="004500CF">
        <w:rPr>
          <w:rStyle w:val="Emphasis"/>
          <w:highlight w:val="cyan"/>
        </w:rPr>
        <w:t>documentation</w:t>
      </w:r>
      <w:r w:rsidRPr="00114EAF">
        <w:rPr>
          <w:sz w:val="16"/>
        </w:rPr>
        <w:t xml:space="preserve"> and measurement </w:t>
      </w:r>
      <w:r w:rsidRPr="00114EAF">
        <w:rPr>
          <w:u w:val="single"/>
        </w:rPr>
        <w:t>placed on physicians by payers and health care organizations</w:t>
      </w:r>
      <w:r w:rsidRPr="00114EAF">
        <w:rPr>
          <w:sz w:val="16"/>
        </w:rPr>
        <w:t>.</w:t>
      </w:r>
    </w:p>
    <w:p w14:paraId="67E469F3" w14:textId="77777777" w:rsidR="00627055" w:rsidRDefault="00627055" w:rsidP="00627055">
      <w:pPr>
        <w:pStyle w:val="Heading2"/>
      </w:pPr>
      <w:r>
        <w:t>AT: Adv 1</w:t>
      </w:r>
    </w:p>
    <w:p w14:paraId="40C18CDC" w14:textId="77777777" w:rsidR="00627055" w:rsidRPr="00822660" w:rsidRDefault="00627055" w:rsidP="00627055">
      <w:pPr>
        <w:pStyle w:val="Heading3"/>
      </w:pPr>
      <w:r>
        <w:t>****</w:t>
      </w:r>
      <w:r w:rsidRPr="00822660">
        <w:t>AT SPARK ASAP</w:t>
      </w:r>
    </w:p>
    <w:p w14:paraId="5C4597E1" w14:textId="77777777" w:rsidR="00627055" w:rsidRDefault="00627055" w:rsidP="00627055">
      <w:pPr>
        <w:pStyle w:val="Heading3"/>
      </w:pPr>
      <w:r>
        <w:t>Solvency---2NC</w:t>
      </w:r>
    </w:p>
    <w:p w14:paraId="74E08946" w14:textId="77777777" w:rsidR="00627055" w:rsidRDefault="00627055" w:rsidP="00627055">
      <w:pPr>
        <w:pStyle w:val="Heading4"/>
      </w:pPr>
      <w:r>
        <w:t>Squo solves---resilience programs.</w:t>
      </w:r>
    </w:p>
    <w:p w14:paraId="64FF29E7" w14:textId="77777777" w:rsidR="00627055" w:rsidRPr="000466E2" w:rsidRDefault="00627055" w:rsidP="00627055">
      <w:r>
        <w:t xml:space="preserve">John J. </w:t>
      </w:r>
      <w:r w:rsidRPr="000466E2">
        <w:rPr>
          <w:rStyle w:val="Style13ptBold"/>
        </w:rPr>
        <w:t>Squiers et al. 17</w:t>
      </w:r>
      <w:r>
        <w:t>. M.D., Baylor Scott &amp; White Research Institute, The Heart Hospital Baylor Plano, Plano, Texas; Department of Surgery, Baylor University Medical Center, Dallas, Texas. 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"Physician Burnout: Are We Treating the Symptoms Instead of the Disease?" The Journal of Thoracic and Cardiovascular Surgery. 09/19/2017. https://doi.org/10.1016/j.athoracsur.2017.08.009</w:t>
      </w:r>
    </w:p>
    <w:p w14:paraId="2BF77D47" w14:textId="77777777" w:rsidR="00627055" w:rsidRPr="00DB50E1" w:rsidRDefault="00627055" w:rsidP="00627055">
      <w:pPr>
        <w:rPr>
          <w:u w:val="single"/>
        </w:rPr>
      </w:pPr>
      <w:r w:rsidRPr="00DB50E1">
        <w:rPr>
          <w:sz w:val="16"/>
        </w:rPr>
        <w:t xml:space="preserve">Resilience: </w:t>
      </w:r>
      <w:r w:rsidRPr="000E02A5">
        <w:rPr>
          <w:u w:val="single"/>
        </w:rPr>
        <w:t xml:space="preserve">The </w:t>
      </w:r>
      <w:r w:rsidRPr="000E02A5">
        <w:rPr>
          <w:rStyle w:val="Emphasis"/>
        </w:rPr>
        <w:t xml:space="preserve">Silver Bullet </w:t>
      </w:r>
      <w:r w:rsidRPr="000E02A5">
        <w:rPr>
          <w:rStyle w:val="Emphasis"/>
          <w:highlight w:val="cyan"/>
        </w:rPr>
        <w:t>Antidote</w:t>
      </w:r>
      <w:r w:rsidRPr="00DB50E1">
        <w:rPr>
          <w:highlight w:val="cyan"/>
          <w:u w:val="single"/>
        </w:rPr>
        <w:t xml:space="preserve"> to </w:t>
      </w:r>
      <w:r w:rsidRPr="000E02A5">
        <w:rPr>
          <w:rStyle w:val="Emphasis"/>
          <w:highlight w:val="cyan"/>
        </w:rPr>
        <w:t>Burnout</w:t>
      </w:r>
      <w:r w:rsidRPr="000E02A5">
        <w:rPr>
          <w:u w:val="single"/>
        </w:rPr>
        <w:t>?</w:t>
      </w:r>
    </w:p>
    <w:p w14:paraId="508DD805" w14:textId="77777777" w:rsidR="00627055" w:rsidRPr="00DB50E1" w:rsidRDefault="00627055" w:rsidP="00627055">
      <w:pPr>
        <w:rPr>
          <w:sz w:val="16"/>
        </w:rPr>
      </w:pPr>
      <w:r w:rsidRPr="000E02A5">
        <w:rPr>
          <w:sz w:val="16"/>
        </w:rPr>
        <w:t>Resilience has been studied under a variety of academic lenses, including developmental psychology </w:t>
      </w:r>
      <w:hyperlink r:id="rId18" w:history="1">
        <w:r w:rsidRPr="000E02A5">
          <w:rPr>
            <w:rStyle w:val="Hyperlink"/>
          </w:rPr>
          <w:t>[23]</w:t>
        </w:r>
      </w:hyperlink>
      <w:r w:rsidRPr="000E02A5">
        <w:rPr>
          <w:sz w:val="16"/>
        </w:rPr>
        <w:t>, sociology </w:t>
      </w:r>
      <w:hyperlink r:id="rId19" w:history="1">
        <w:r w:rsidRPr="000E02A5">
          <w:rPr>
            <w:rStyle w:val="Hyperlink"/>
          </w:rPr>
          <w:t>[24]</w:t>
        </w:r>
      </w:hyperlink>
      <w:r w:rsidRPr="000E02A5">
        <w:rPr>
          <w:sz w:val="16"/>
        </w:rPr>
        <w:t>, and medical trauma </w:t>
      </w:r>
      <w:hyperlink r:id="rId20" w:history="1">
        <w:r w:rsidRPr="000E02A5">
          <w:rPr>
            <w:rStyle w:val="Hyperlink"/>
          </w:rPr>
          <w:t>[25]</w:t>
        </w:r>
      </w:hyperlink>
      <w:r w:rsidRPr="000E02A5">
        <w:rPr>
          <w:sz w:val="16"/>
        </w:rPr>
        <w:t xml:space="preserve">. A </w:t>
      </w:r>
      <w:r w:rsidRPr="000E02A5">
        <w:rPr>
          <w:u w:val="single"/>
        </w:rPr>
        <w:t>resilient individual has the ability to combat stress through enhanced recovery in response to stressful stimuli</w:t>
      </w:r>
      <w:r w:rsidRPr="000E02A5">
        <w:rPr>
          <w:sz w:val="16"/>
        </w:rPr>
        <w:t xml:space="preserve">. Rather than simply enduring stress, a resilient individual </w:t>
      </w:r>
      <w:r w:rsidRPr="000E02A5">
        <w:rPr>
          <w:u w:val="single"/>
        </w:rPr>
        <w:t>uses “strategic stopping”</w:t>
      </w:r>
      <w:r w:rsidRPr="000E02A5">
        <w:rPr>
          <w:sz w:val="16"/>
        </w:rPr>
        <w:t xml:space="preserve"> that allows for recharging rather than continuing to endur</w:t>
      </w:r>
      <w:r w:rsidRPr="00DB50E1">
        <w:rPr>
          <w:sz w:val="16"/>
        </w:rPr>
        <w:t xml:space="preserve">e additional stress. The value (ie, duration or intensity, or both) of the recovery period rises in proportion to the amount of stress facing a resilient individual. Increases in resilience can be </w:t>
      </w:r>
      <w:r w:rsidRPr="00DB50E1">
        <w:rPr>
          <w:highlight w:val="cyan"/>
          <w:u w:val="single"/>
        </w:rPr>
        <w:t>motivated by a number of factors</w:t>
      </w:r>
      <w:r w:rsidRPr="00DB50E1">
        <w:rPr>
          <w:u w:val="single"/>
        </w:rPr>
        <w:t xml:space="preserve"> operating at the individual</w:t>
      </w:r>
      <w:r w:rsidRPr="00DB50E1">
        <w:rPr>
          <w:sz w:val="16"/>
        </w:rPr>
        <w:t xml:space="preserve">, family, organizational, and community </w:t>
      </w:r>
      <w:r w:rsidRPr="00DB50E1">
        <w:rPr>
          <w:u w:val="single"/>
        </w:rPr>
        <w:t>levels</w:t>
      </w:r>
      <w:r w:rsidRPr="00DB50E1">
        <w:rPr>
          <w:sz w:val="16"/>
        </w:rPr>
        <w:t xml:space="preserve"> (</w:t>
      </w:r>
      <w:hyperlink r:id="rId21" w:anchor="tbl1" w:history="1">
        <w:r w:rsidRPr="00DB50E1">
          <w:rPr>
            <w:rStyle w:val="Hyperlink"/>
          </w:rPr>
          <w:t>Table 1</w:t>
        </w:r>
      </w:hyperlink>
      <w:r w:rsidRPr="00DB50E1">
        <w:rPr>
          <w:sz w:val="16"/>
        </w:rPr>
        <w:t>) </w:t>
      </w:r>
      <w:hyperlink r:id="rId22" w:history="1">
        <w:r w:rsidRPr="00DB50E1">
          <w:rPr>
            <w:rStyle w:val="Hyperlink"/>
          </w:rPr>
          <w:t>[26]</w:t>
        </w:r>
      </w:hyperlink>
      <w:r w:rsidRPr="00DB50E1">
        <w:rPr>
          <w:sz w:val="16"/>
        </w:rPr>
        <w:t>. Certain personality characteristics, including a firm base in reality, a strong value system, and an ability and willingness to improvise to solve unique challenges, have also been correlated with resilience in physicians </w:t>
      </w:r>
      <w:hyperlink r:id="rId23" w:history="1">
        <w:r w:rsidRPr="00DB50E1">
          <w:rPr>
            <w:rStyle w:val="Hyperlink"/>
          </w:rPr>
          <w:t>[27]</w:t>
        </w:r>
      </w:hyperlink>
      <w:r w:rsidRPr="00DB50E1">
        <w:rPr>
          <w:sz w:val="16"/>
        </w:rPr>
        <w:t>.</w:t>
      </w:r>
    </w:p>
    <w:p w14:paraId="6CA51FBD" w14:textId="77777777" w:rsidR="00627055" w:rsidRPr="000E02A5" w:rsidRDefault="00627055" w:rsidP="00627055">
      <w:pPr>
        <w:rPr>
          <w:sz w:val="16"/>
        </w:rPr>
      </w:pPr>
      <w:r w:rsidRPr="00DB50E1">
        <w:rPr>
          <w:u w:val="single"/>
        </w:rPr>
        <w:t>On an individual level</w:t>
      </w:r>
      <w:r w:rsidRPr="00DB50E1">
        <w:rPr>
          <w:sz w:val="16"/>
        </w:rPr>
        <w:t xml:space="preserve">, </w:t>
      </w:r>
      <w:r w:rsidRPr="00DB50E1">
        <w:rPr>
          <w:highlight w:val="cyan"/>
          <w:u w:val="single"/>
        </w:rPr>
        <w:t>regular</w:t>
      </w:r>
      <w:r w:rsidRPr="00DB50E1">
        <w:rPr>
          <w:u w:val="single"/>
        </w:rPr>
        <w:t xml:space="preserve"> aerobic or anaerobic </w:t>
      </w:r>
      <w:r w:rsidRPr="000E02A5">
        <w:rPr>
          <w:rStyle w:val="Emphasis"/>
          <w:highlight w:val="cyan"/>
        </w:rPr>
        <w:t>exercise</w:t>
      </w:r>
      <w:r w:rsidRPr="00DB50E1">
        <w:rPr>
          <w:sz w:val="16"/>
        </w:rPr>
        <w:t xml:space="preserve">, or both, </w:t>
      </w:r>
      <w:r w:rsidRPr="00DB50E1">
        <w:rPr>
          <w:highlight w:val="cyan"/>
          <w:u w:val="single"/>
        </w:rPr>
        <w:t xml:space="preserve">annual visits to </w:t>
      </w:r>
      <w:r w:rsidRPr="000E02A5">
        <w:rPr>
          <w:rStyle w:val="Emphasis"/>
          <w:highlight w:val="cyan"/>
        </w:rPr>
        <w:t>primary care</w:t>
      </w:r>
      <w:r w:rsidRPr="00DB50E1">
        <w:rPr>
          <w:highlight w:val="cyan"/>
          <w:u w:val="single"/>
        </w:rPr>
        <w:t xml:space="preserve"> providers</w:t>
      </w:r>
      <w:r w:rsidRPr="00DB50E1">
        <w:rPr>
          <w:sz w:val="16"/>
          <w:highlight w:val="cyan"/>
        </w:rPr>
        <w:t>,</w:t>
      </w:r>
      <w:r w:rsidRPr="00DB50E1">
        <w:rPr>
          <w:sz w:val="16"/>
        </w:rPr>
        <w:t xml:space="preserve"> </w:t>
      </w:r>
      <w:r w:rsidRPr="00DB50E1">
        <w:rPr>
          <w:u w:val="single"/>
        </w:rPr>
        <w:t>and a variety of other personal wellness strategies</w:t>
      </w:r>
      <w:r w:rsidRPr="00DB50E1">
        <w:rPr>
          <w:sz w:val="16"/>
        </w:rPr>
        <w:t xml:space="preserve">, including focusing on what is personally important in life, taking vacations, and nurturing one’s religious/spiritual life, </w:t>
      </w:r>
      <w:r w:rsidRPr="000466E2">
        <w:rPr>
          <w:u w:val="single"/>
        </w:rPr>
        <w:t>have all been specifically identified as protective against burnout in surgeons</w:t>
      </w:r>
      <w:r w:rsidRPr="00DB50E1">
        <w:rPr>
          <w:sz w:val="16"/>
        </w:rPr>
        <w:t> </w:t>
      </w:r>
      <w:hyperlink r:id="rId24" w:history="1">
        <w:r w:rsidRPr="00DB50E1">
          <w:rPr>
            <w:rStyle w:val="Hyperlink"/>
          </w:rPr>
          <w:t>[28]</w:t>
        </w:r>
      </w:hyperlink>
      <w:r w:rsidRPr="00DB50E1">
        <w:rPr>
          <w:sz w:val="16"/>
        </w:rPr>
        <w:t xml:space="preserve">. </w:t>
      </w:r>
      <w:r w:rsidRPr="00DB50E1">
        <w:rPr>
          <w:highlight w:val="cyan"/>
          <w:u w:val="single"/>
        </w:rPr>
        <w:t xml:space="preserve">Recognizing </w:t>
      </w:r>
      <w:r w:rsidRPr="000466E2">
        <w:rPr>
          <w:u w:val="single"/>
        </w:rPr>
        <w:t xml:space="preserve">the dangers of </w:t>
      </w:r>
      <w:r w:rsidRPr="000E02A5">
        <w:rPr>
          <w:rStyle w:val="Emphasis"/>
        </w:rPr>
        <w:t xml:space="preserve">physician </w:t>
      </w:r>
      <w:r w:rsidRPr="000E02A5">
        <w:rPr>
          <w:rStyle w:val="Emphasis"/>
          <w:highlight w:val="cyan"/>
        </w:rPr>
        <w:t>burnout</w:t>
      </w:r>
      <w:r w:rsidRPr="00DB50E1">
        <w:rPr>
          <w:u w:val="single"/>
        </w:rPr>
        <w:t xml:space="preserve">, </w:t>
      </w:r>
      <w:r w:rsidRPr="00DB50E1">
        <w:rPr>
          <w:highlight w:val="cyan"/>
          <w:u w:val="single"/>
        </w:rPr>
        <w:t>many</w:t>
      </w:r>
      <w:r w:rsidRPr="00DB50E1">
        <w:rPr>
          <w:u w:val="single"/>
        </w:rPr>
        <w:t xml:space="preserve"> health care </w:t>
      </w:r>
      <w:r w:rsidRPr="00DB50E1">
        <w:rPr>
          <w:highlight w:val="cyan"/>
          <w:u w:val="single"/>
        </w:rPr>
        <w:t xml:space="preserve">organizations </w:t>
      </w:r>
      <w:r w:rsidRPr="000466E2">
        <w:rPr>
          <w:u w:val="single"/>
        </w:rPr>
        <w:t xml:space="preserve">have recently </w:t>
      </w:r>
      <w:r w:rsidRPr="000E02A5">
        <w:rPr>
          <w:rStyle w:val="Emphasis"/>
          <w:highlight w:val="cyan"/>
        </w:rPr>
        <w:t>instituted programs</w:t>
      </w:r>
      <w:r w:rsidRPr="00DB50E1">
        <w:rPr>
          <w:highlight w:val="cyan"/>
          <w:u w:val="single"/>
        </w:rPr>
        <w:t xml:space="preserve"> designed to </w:t>
      </w:r>
      <w:r w:rsidRPr="000E02A5">
        <w:rPr>
          <w:rStyle w:val="Emphasis"/>
          <w:highlight w:val="cyan"/>
        </w:rPr>
        <w:t>promote resilience</w:t>
      </w:r>
      <w:r w:rsidRPr="000466E2">
        <w:rPr>
          <w:u w:val="single"/>
        </w:rPr>
        <w:t xml:space="preserve"> and wellness</w:t>
      </w:r>
      <w:r w:rsidRPr="000466E2">
        <w:rPr>
          <w:sz w:val="16"/>
        </w:rPr>
        <w:t xml:space="preserve"> among their staff. Indeed, each of the institutions with which the authors</w:t>
      </w:r>
      <w:r w:rsidRPr="00DB50E1">
        <w:rPr>
          <w:sz w:val="16"/>
        </w:rPr>
        <w:t xml:space="preserve"> are affiliated has formally established these programs. To illustrate the therapeutic thrust of these efforts, we provide a brief summary of each program.</w:t>
      </w:r>
    </w:p>
    <w:p w14:paraId="15BF9365" w14:textId="77777777" w:rsidR="00627055" w:rsidRPr="000E02A5" w:rsidRDefault="00627055" w:rsidP="00627055">
      <w:pPr>
        <w:pStyle w:val="Heading4"/>
      </w:pPr>
      <w:r w:rsidRPr="000E02A5">
        <w:t>Unionization doesn’t decrease physician burnout---statistical analysis</w:t>
      </w:r>
    </w:p>
    <w:p w14:paraId="7186355F" w14:textId="77777777" w:rsidR="00627055" w:rsidRPr="000466E2" w:rsidRDefault="00627055" w:rsidP="00627055">
      <w:r>
        <w:t xml:space="preserve">Brian C </w:t>
      </w:r>
      <w:r w:rsidRPr="000466E2">
        <w:rPr>
          <w:rStyle w:val="Style13ptBold"/>
        </w:rPr>
        <w:t>Brajcich et al. 21</w:t>
      </w:r>
      <w:r>
        <w:t>. Assistant Professor, Surgery at Northwestern. Jeanette W Chung, Research Associate Professor, Department of Surgery, Northwestern University. Douglas E Wood, Henry N. Harkins Professor and Chair, Department of Surgery, University of Washington. Karen D Horvath; Philip D Tolley; Elizabeth F Yates; Chandrakanath Are; Ryan J Ellis; Yue-Yung Hu; Karl Y Bilimoria. "National Evaluation of the Association Between Resident Labor Union Participation and Surgical Resident Well-being." JAMA. 09/01/2021. https://pmc.ncbi.nlm.nih.gov/articles/PMC8411294/</w:t>
      </w:r>
    </w:p>
    <w:p w14:paraId="44BA79BE" w14:textId="77777777" w:rsidR="00627055" w:rsidRPr="00D65669" w:rsidRDefault="00627055" w:rsidP="00627055">
      <w:pPr>
        <w:rPr>
          <w:sz w:val="16"/>
        </w:rPr>
      </w:pPr>
      <w:r w:rsidRPr="00D65669">
        <w:rPr>
          <w:sz w:val="16"/>
        </w:rPr>
        <w:t>Importance</w:t>
      </w:r>
    </w:p>
    <w:p w14:paraId="40DD4E28" w14:textId="77777777" w:rsidR="00627055" w:rsidRPr="00D65669" w:rsidRDefault="00627055" w:rsidP="00627055">
      <w:pPr>
        <w:rPr>
          <w:sz w:val="16"/>
        </w:rPr>
      </w:pPr>
      <w:r w:rsidRPr="00D65669">
        <w:rPr>
          <w:sz w:val="16"/>
        </w:rPr>
        <w:t xml:space="preserve">Labor unions are purported to improve working conditions; however, little evidence exists regarding the effect of resident </w:t>
      </w:r>
      <w:r w:rsidRPr="000E02A5">
        <w:rPr>
          <w:rStyle w:val="Emphasis"/>
        </w:rPr>
        <w:t xml:space="preserve">physician </w:t>
      </w:r>
      <w:r w:rsidRPr="00D65669">
        <w:rPr>
          <w:rStyle w:val="Emphasis"/>
          <w:highlight w:val="cyan"/>
        </w:rPr>
        <w:t>unions</w:t>
      </w:r>
      <w:r w:rsidRPr="00D65669">
        <w:rPr>
          <w:sz w:val="16"/>
        </w:rPr>
        <w:t>.</w:t>
      </w:r>
    </w:p>
    <w:p w14:paraId="050C3019" w14:textId="77777777" w:rsidR="00627055" w:rsidRPr="00D65669" w:rsidRDefault="00627055" w:rsidP="00627055">
      <w:pPr>
        <w:rPr>
          <w:sz w:val="16"/>
        </w:rPr>
      </w:pPr>
      <w:r w:rsidRPr="00D65669">
        <w:rPr>
          <w:sz w:val="16"/>
        </w:rPr>
        <w:t>Objective</w:t>
      </w:r>
    </w:p>
    <w:p w14:paraId="3F9DE136" w14:textId="77777777" w:rsidR="00627055" w:rsidRPr="00D65669" w:rsidRDefault="00627055" w:rsidP="00627055">
      <w:pPr>
        <w:rPr>
          <w:sz w:val="16"/>
        </w:rPr>
      </w:pPr>
      <w:r w:rsidRPr="00D65669">
        <w:rPr>
          <w:sz w:val="16"/>
        </w:rPr>
        <w:t>To evaluate the association of resident unions with well-being, educational environment, salary, and benefits among surgical residents in the US.</w:t>
      </w:r>
    </w:p>
    <w:p w14:paraId="26D59BF3" w14:textId="77777777" w:rsidR="00627055" w:rsidRPr="00D65669" w:rsidRDefault="00627055" w:rsidP="00627055">
      <w:pPr>
        <w:rPr>
          <w:sz w:val="16"/>
        </w:rPr>
      </w:pPr>
      <w:r w:rsidRPr="00D65669">
        <w:rPr>
          <w:sz w:val="16"/>
        </w:rPr>
        <w:t>Design, Setting, and Participants</w:t>
      </w:r>
    </w:p>
    <w:p w14:paraId="6BCC901E" w14:textId="77777777" w:rsidR="00627055" w:rsidRPr="00D65669" w:rsidRDefault="00627055" w:rsidP="00627055">
      <w:pPr>
        <w:rPr>
          <w:sz w:val="16"/>
        </w:rPr>
      </w:pPr>
      <w:r w:rsidRPr="00D65669">
        <w:rPr>
          <w:sz w:val="16"/>
        </w:rPr>
        <w:t>This national cross-sectional survey study was based on a survey administered in January 2019 after the American Board of Surgery In-Training Examination (ABSITE). Clinically active residents at all nonmilitary US general surgery residency programs accredited by the American Council of Graduate Medical Education who completed the 2019 ABSITE were eligible for participation. Data were analyzed from December 5, 2020, to March 16, 2021.</w:t>
      </w:r>
    </w:p>
    <w:p w14:paraId="21C1BCBF" w14:textId="77777777" w:rsidR="00627055" w:rsidRPr="00D65669" w:rsidRDefault="00627055" w:rsidP="00627055">
      <w:pPr>
        <w:rPr>
          <w:sz w:val="16"/>
        </w:rPr>
      </w:pPr>
      <w:r w:rsidRPr="00D65669">
        <w:rPr>
          <w:sz w:val="16"/>
        </w:rPr>
        <w:t>Exposures</w:t>
      </w:r>
    </w:p>
    <w:p w14:paraId="2072A9F4" w14:textId="77777777" w:rsidR="00627055" w:rsidRPr="00D65669" w:rsidRDefault="00627055" w:rsidP="00627055">
      <w:pPr>
        <w:rPr>
          <w:sz w:val="16"/>
        </w:rPr>
      </w:pPr>
      <w:r w:rsidRPr="00D65669">
        <w:rPr>
          <w:sz w:val="16"/>
        </w:rPr>
        <w:t>Presence of a general surgery resident labor union. Rates of labor union coverage among non–health care employees within a region were used as an instrumental variable (IV) for the presence of a labor union at a residency program.</w:t>
      </w:r>
    </w:p>
    <w:p w14:paraId="69EEC2D1" w14:textId="77777777" w:rsidR="00627055" w:rsidRPr="00D65669" w:rsidRDefault="00627055" w:rsidP="00627055">
      <w:pPr>
        <w:rPr>
          <w:sz w:val="16"/>
        </w:rPr>
      </w:pPr>
      <w:r w:rsidRPr="00D65669">
        <w:rPr>
          <w:sz w:val="16"/>
        </w:rPr>
        <w:t>Main Outcomes and Measures</w:t>
      </w:r>
    </w:p>
    <w:p w14:paraId="07B4A937" w14:textId="77777777" w:rsidR="00627055" w:rsidRPr="00D65669" w:rsidRDefault="00627055" w:rsidP="00627055">
      <w:pPr>
        <w:rPr>
          <w:sz w:val="16"/>
        </w:rPr>
      </w:pPr>
      <w:r w:rsidRPr="00D65669">
        <w:rPr>
          <w:sz w:val="16"/>
        </w:rPr>
        <w:t xml:space="preserve">The </w:t>
      </w:r>
      <w:r w:rsidRPr="00D65669">
        <w:rPr>
          <w:rStyle w:val="StyleUnderline"/>
        </w:rPr>
        <w:t xml:space="preserve">primary outcome was </w:t>
      </w:r>
      <w:r w:rsidRPr="00D65669">
        <w:rPr>
          <w:rStyle w:val="Emphasis"/>
          <w:highlight w:val="cyan"/>
        </w:rPr>
        <w:t>burnout</w:t>
      </w:r>
      <w:r w:rsidRPr="00D65669">
        <w:rPr>
          <w:rStyle w:val="StyleUnderline"/>
        </w:rPr>
        <w:t xml:space="preserve">, which was </w:t>
      </w:r>
      <w:r w:rsidRPr="00D65669">
        <w:rPr>
          <w:rStyle w:val="StyleUnderline"/>
          <w:highlight w:val="cyan"/>
        </w:rPr>
        <w:t>assessed</w:t>
      </w:r>
      <w:r w:rsidRPr="00D65669">
        <w:rPr>
          <w:rStyle w:val="StyleUnderline"/>
        </w:rPr>
        <w:t xml:space="preserve"> using a modified version of the abbreviated Maslach Burnout Inventory and was defined as experiencing any symptom of </w:t>
      </w:r>
      <w:r w:rsidRPr="00D65669">
        <w:rPr>
          <w:rStyle w:val="Emphasis"/>
          <w:highlight w:val="cyan"/>
        </w:rPr>
        <w:t>depersonalization</w:t>
      </w:r>
      <w:r w:rsidRPr="00D65669">
        <w:rPr>
          <w:rStyle w:val="StyleUnderline"/>
        </w:rPr>
        <w:t xml:space="preserve"> </w:t>
      </w:r>
      <w:r w:rsidRPr="00D65669">
        <w:rPr>
          <w:rStyle w:val="StyleUnderline"/>
          <w:highlight w:val="cyan"/>
        </w:rPr>
        <w:t>or</w:t>
      </w:r>
      <w:r w:rsidRPr="000E02A5">
        <w:rPr>
          <w:rStyle w:val="StyleUnderline"/>
        </w:rPr>
        <w:t xml:space="preserve"> </w:t>
      </w:r>
      <w:r w:rsidRPr="000E02A5">
        <w:rPr>
          <w:rStyle w:val="Emphasis"/>
        </w:rPr>
        <w:t xml:space="preserve">emotional </w:t>
      </w:r>
      <w:r w:rsidRPr="00D65669">
        <w:rPr>
          <w:rStyle w:val="Emphasis"/>
          <w:highlight w:val="cyan"/>
        </w:rPr>
        <w:t>exhaustion</w:t>
      </w:r>
      <w:r w:rsidRPr="00D65669">
        <w:rPr>
          <w:rStyle w:val="StyleUnderline"/>
        </w:rPr>
        <w:t xml:space="preserve"> at least weekly</w:t>
      </w:r>
      <w:r w:rsidRPr="00D65669">
        <w:rPr>
          <w:sz w:val="16"/>
        </w:rPr>
        <w:t>. Secondary outcomes included suicidality, measures of job satisfaction, duty hour violations, mistreatment, educational environment, salary, and benefits.</w:t>
      </w:r>
    </w:p>
    <w:p w14:paraId="38CC5BED" w14:textId="77777777" w:rsidR="00627055" w:rsidRPr="00D65669" w:rsidRDefault="00627055" w:rsidP="00627055">
      <w:pPr>
        <w:rPr>
          <w:sz w:val="16"/>
        </w:rPr>
      </w:pPr>
      <w:r w:rsidRPr="00D65669">
        <w:rPr>
          <w:sz w:val="16"/>
        </w:rPr>
        <w:t>Results</w:t>
      </w:r>
    </w:p>
    <w:p w14:paraId="12EF6EBD" w14:textId="77777777" w:rsidR="00627055" w:rsidRPr="00D65669" w:rsidRDefault="00627055" w:rsidP="00627055">
      <w:pPr>
        <w:rPr>
          <w:sz w:val="16"/>
        </w:rPr>
      </w:pPr>
      <w:r w:rsidRPr="00D65669">
        <w:rPr>
          <w:sz w:val="16"/>
        </w:rPr>
        <w:t xml:space="preserve">A total of </w:t>
      </w:r>
      <w:r w:rsidRPr="000E02A5">
        <w:rPr>
          <w:rStyle w:val="StyleUnderline"/>
        </w:rPr>
        <w:t xml:space="preserve">5701 </w:t>
      </w:r>
      <w:r w:rsidRPr="00D65669">
        <w:rPr>
          <w:rStyle w:val="StyleUnderline"/>
          <w:highlight w:val="cyan"/>
        </w:rPr>
        <w:t>residents</w:t>
      </w:r>
      <w:r w:rsidRPr="00D65669">
        <w:rPr>
          <w:rStyle w:val="StyleUnderline"/>
        </w:rPr>
        <w:t xml:space="preserve"> at 285 programs </w:t>
      </w:r>
      <w:r w:rsidRPr="00D65669">
        <w:rPr>
          <w:rStyle w:val="StyleUnderline"/>
          <w:highlight w:val="cyan"/>
        </w:rPr>
        <w:t>completed</w:t>
      </w:r>
      <w:r w:rsidRPr="00D65669">
        <w:rPr>
          <w:rStyle w:val="StyleUnderline"/>
        </w:rPr>
        <w:t xml:space="preserve"> the pertinent </w:t>
      </w:r>
      <w:r w:rsidRPr="00D65669">
        <w:rPr>
          <w:rStyle w:val="StyleUnderline"/>
          <w:highlight w:val="cyan"/>
        </w:rPr>
        <w:t>survey</w:t>
      </w:r>
      <w:r w:rsidRPr="00D65669">
        <w:rPr>
          <w:rStyle w:val="StyleUnderline"/>
        </w:rPr>
        <w:t xml:space="preserve"> questions</w:t>
      </w:r>
      <w:r w:rsidRPr="00D65669">
        <w:rPr>
          <w:sz w:val="16"/>
        </w:rPr>
        <w:t xml:space="preserve"> (response rate, 85.6%), of whom 3219 (56.5%) were male, 3779 (66.3%) were White individuals, 449 (7.9%) were of Hispanic ethnicity, 4239 (74.4%) were married or in a relationship, and 1304 (22.9%) had or were expecting children. Among respondents, 690 residents were from 30 unionized programs (10.5% of programs). There was no difference in burnout for residents at unionized vs nonunionized programs (297 [43.0%] vs 2175 [43.4%]; odds ratio [OR], 0.92 [95% CI, 0.75-1.13]; IV difference in probability, 0.15 [95% CI, −0.11 to 0.42]). There were no significant differences in suicidality, job satisfaction, duty hour violations, mistreatment, educational environment, salary, or benefits except that unionized programs more frequently offered 4 weeks instead of 2 to 3 weeks of vacation (27 [93.1%] vs 52 [30.6%]; OR, 19.18 [95% CI, 3.92-93.81]; IV difference in probability, 0.77 [95% CI, 0.09-1.45]) and more frequently offered housing stipends (10 [38.5%] vs 9 [16.1%]; OR, 2.15 [95% CI, 0.58-7.95]; IV difference in probability, 0.62 [95% CI 0.04-1.20]).</w:t>
      </w:r>
    </w:p>
    <w:p w14:paraId="067801C2" w14:textId="77777777" w:rsidR="00627055" w:rsidRPr="00D65669" w:rsidRDefault="00627055" w:rsidP="00627055">
      <w:pPr>
        <w:rPr>
          <w:sz w:val="16"/>
        </w:rPr>
      </w:pPr>
      <w:r w:rsidRPr="00D65669">
        <w:rPr>
          <w:sz w:val="16"/>
        </w:rPr>
        <w:t>Conclusions and Relevance</w:t>
      </w:r>
    </w:p>
    <w:p w14:paraId="44E832B0" w14:textId="77777777" w:rsidR="00627055" w:rsidRDefault="00627055" w:rsidP="00627055">
      <w:pPr>
        <w:rPr>
          <w:sz w:val="16"/>
        </w:rPr>
      </w:pPr>
      <w:r w:rsidRPr="00D65669">
        <w:rPr>
          <w:sz w:val="16"/>
        </w:rPr>
        <w:t xml:space="preserve">In this evaluation of surgical residency programs in the US, unionized programs offered improved vacation and housing stipend benefits, but resident </w:t>
      </w:r>
      <w:r w:rsidRPr="00D65669">
        <w:rPr>
          <w:rStyle w:val="Emphasis"/>
          <w:highlight w:val="cyan"/>
        </w:rPr>
        <w:t>unions were not</w:t>
      </w:r>
      <w:r w:rsidRPr="00D65669">
        <w:rPr>
          <w:rStyle w:val="StyleUnderline"/>
          <w:highlight w:val="cyan"/>
        </w:rPr>
        <w:t xml:space="preserve"> </w:t>
      </w:r>
      <w:r w:rsidRPr="00D65669">
        <w:rPr>
          <w:rStyle w:val="Emphasis"/>
          <w:highlight w:val="cyan"/>
        </w:rPr>
        <w:t>associated</w:t>
      </w:r>
      <w:r w:rsidRPr="00D65669">
        <w:rPr>
          <w:rStyle w:val="StyleUnderline"/>
        </w:rPr>
        <w:t xml:space="preserve"> </w:t>
      </w:r>
      <w:r w:rsidRPr="00D65669">
        <w:rPr>
          <w:rStyle w:val="StyleUnderline"/>
          <w:highlight w:val="cyan"/>
        </w:rPr>
        <w:t>with</w:t>
      </w:r>
      <w:r w:rsidRPr="00D65669">
        <w:rPr>
          <w:rStyle w:val="StyleUnderline"/>
        </w:rPr>
        <w:t xml:space="preserve"> </w:t>
      </w:r>
      <w:r w:rsidRPr="00D65669">
        <w:rPr>
          <w:rStyle w:val="Emphasis"/>
          <w:highlight w:val="cyan"/>
        </w:rPr>
        <w:t>improved burnout</w:t>
      </w:r>
      <w:r w:rsidRPr="00D65669">
        <w:rPr>
          <w:sz w:val="16"/>
        </w:rPr>
        <w:t xml:space="preserve">, </w:t>
      </w:r>
      <w:r w:rsidRPr="000E02A5">
        <w:rPr>
          <w:rStyle w:val="Emphasis"/>
        </w:rPr>
        <w:t>suicidality</w:t>
      </w:r>
      <w:r w:rsidRPr="00D65669">
        <w:rPr>
          <w:rStyle w:val="StyleUnderline"/>
        </w:rPr>
        <w:t>, duty hour violations, mistreatment, educational environment, or salary</w:t>
      </w:r>
      <w:r w:rsidRPr="00D65669">
        <w:rPr>
          <w:sz w:val="16"/>
        </w:rPr>
        <w:t>.</w:t>
      </w:r>
    </w:p>
    <w:p w14:paraId="1AED6128" w14:textId="77777777" w:rsidR="00627055" w:rsidRDefault="00627055" w:rsidP="00627055">
      <w:pPr>
        <w:pStyle w:val="Heading3"/>
        <w:rPr>
          <w:rFonts w:cs="Arial"/>
        </w:rPr>
      </w:pPr>
      <w:r>
        <w:rPr>
          <w:rFonts w:cs="Arial"/>
        </w:rPr>
        <w:t>AT: Disease---2NC</w:t>
      </w:r>
    </w:p>
    <w:p w14:paraId="1FB4FF7E" w14:textId="77777777" w:rsidR="00627055" w:rsidRDefault="00627055" w:rsidP="00627055">
      <w:pPr>
        <w:pStyle w:val="Heading4"/>
      </w:pPr>
      <w:r w:rsidRPr="001C6073">
        <w:rPr>
          <w:u w:val="single"/>
        </w:rPr>
        <w:t>No extinction</w:t>
      </w:r>
      <w:r>
        <w:t xml:space="preserve"> from disease</w:t>
      </w:r>
      <w:r w:rsidRPr="00E57E15">
        <w:rPr>
          <w:b w:val="0"/>
          <w:bCs/>
        </w:rPr>
        <w:t>: genetic diversity, natural selection, and isolation.</w:t>
      </w:r>
      <w:r>
        <w:t xml:space="preserve"> </w:t>
      </w:r>
    </w:p>
    <w:p w14:paraId="7DBA54F1" w14:textId="77777777" w:rsidR="00627055" w:rsidRDefault="00627055" w:rsidP="00627055">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7059AF63" w14:textId="77777777" w:rsidR="00627055" w:rsidRPr="00A60D47" w:rsidRDefault="00627055" w:rsidP="00627055">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3BAA6353" w14:textId="77777777" w:rsidR="00627055" w:rsidRPr="00A60D47" w:rsidRDefault="00627055" w:rsidP="00627055">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12B13275" w14:textId="77777777" w:rsidR="00627055" w:rsidRPr="00276315" w:rsidRDefault="00627055" w:rsidP="00627055">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32E97B09" w14:textId="77777777" w:rsidR="00627055" w:rsidRPr="00A60D47" w:rsidRDefault="00627055" w:rsidP="00627055">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4221DB84" w14:textId="77777777" w:rsidR="00627055" w:rsidRPr="00A60D47" w:rsidRDefault="00627055" w:rsidP="00627055">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w:t>
      </w:r>
      <w:r w:rsidRPr="00EF2524">
        <w:rPr>
          <w:rStyle w:val="Emphasis"/>
        </w:rPr>
        <w:t xml:space="preserve"> the </w:t>
      </w:r>
      <w:r w:rsidRPr="00276315">
        <w:rPr>
          <w:rStyle w:val="Emphasis"/>
          <w:highlight w:val="cyan"/>
        </w:rPr>
        <w:t>disease</w:t>
      </w:r>
      <w:r w:rsidRPr="00EF2524">
        <w:rPr>
          <w:rStyle w:val="StyleUnderline"/>
        </w:rPr>
        <w:t xml:space="preserve"> </w:t>
      </w:r>
      <w:r w:rsidRPr="00276315">
        <w:rPr>
          <w:rStyle w:val="StyleUnderline"/>
          <w:highlight w:val="cyan"/>
        </w:rPr>
        <w:t>or receive</w:t>
      </w:r>
      <w:r w:rsidRPr="00EF2524">
        <w:rPr>
          <w:rStyle w:val="StyleUnderline"/>
        </w:rPr>
        <w:t xml:space="preser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27EF293A" w14:textId="77777777" w:rsidR="00627055" w:rsidRPr="00A60D47" w:rsidRDefault="00627055" w:rsidP="00627055">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1D0D5A7B" w14:textId="77777777" w:rsidR="00627055" w:rsidRDefault="00627055" w:rsidP="00627055">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560513">
        <w:rPr>
          <w:sz w:val="16"/>
          <w:highlight w:val="cyan"/>
        </w:rPr>
        <w:t xml:space="preserve"> </w:t>
      </w:r>
      <w:r w:rsidRPr="00560513">
        <w:rPr>
          <w:rStyle w:val="StyleUnderline"/>
          <w:highlight w:val="cyan"/>
        </w:rPr>
        <w:t>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2454F44E" w14:textId="77777777" w:rsidR="00627055" w:rsidRPr="0090184C" w:rsidRDefault="00627055" w:rsidP="00627055">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14:paraId="6A2D2315" w14:textId="77777777" w:rsidR="00627055" w:rsidRPr="0090184C" w:rsidRDefault="00627055" w:rsidP="00627055">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60A7D928" w14:textId="77777777" w:rsidR="00627055" w:rsidRPr="00CD026C" w:rsidRDefault="00627055" w:rsidP="00627055">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2242CF64" w14:textId="77777777" w:rsidR="00627055" w:rsidRDefault="00627055" w:rsidP="00627055">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90184C">
        <w:rPr>
          <w:rStyle w:val="Emphasis"/>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less virulent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781AEC77" w14:textId="77777777" w:rsidR="00627055" w:rsidRPr="00874397" w:rsidRDefault="00627055" w:rsidP="00627055">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3BEE99D3" w14:textId="77777777" w:rsidR="00627055" w:rsidRPr="00874397" w:rsidRDefault="00627055" w:rsidP="00627055">
      <w:pPr>
        <w:rPr>
          <w:sz w:val="16"/>
        </w:rPr>
      </w:pPr>
      <w:r w:rsidRPr="00874397">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874397">
        <w:rPr>
          <w:rStyle w:val="Emphasis"/>
          <w:highlight w:val="cyan"/>
        </w:rPr>
        <w:t>global diffusion</w:t>
      </w:r>
      <w:r w:rsidRPr="00874397">
        <w:rPr>
          <w:rStyle w:val="StyleUnderline"/>
          <w:highlight w:val="cyan"/>
        </w:rPr>
        <w:t xml:space="preserve"> is </w:t>
      </w:r>
      <w:r w:rsidRPr="00874397">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874397">
        <w:rPr>
          <w:rStyle w:val="StyleUnderline"/>
          <w:highlight w:val="cyan"/>
        </w:rPr>
        <w:t>it must reach</w:t>
      </w:r>
      <w:r w:rsidRPr="00874397">
        <w:rPr>
          <w:rStyle w:val="StyleUnderline"/>
        </w:rPr>
        <w:t xml:space="preserve"> </w:t>
      </w:r>
      <w:r w:rsidRPr="00874397">
        <w:rPr>
          <w:sz w:val="16"/>
        </w:rPr>
        <w:t xml:space="preserve">nearly </w:t>
      </w:r>
      <w:r w:rsidRPr="00874397">
        <w:rPr>
          <w:rStyle w:val="Emphasis"/>
          <w:highlight w:val="cyan"/>
        </w:rPr>
        <w:t>every</w:t>
      </w:r>
      <w:r w:rsidRPr="00276315">
        <w:rPr>
          <w:rStyle w:val="Emphasis"/>
        </w:rPr>
        <w:t xml:space="preserve"> human </w:t>
      </w:r>
      <w:r w:rsidRPr="00874397">
        <w:rPr>
          <w:rStyle w:val="Emphasis"/>
          <w:highlight w:val="cyan"/>
        </w:rPr>
        <w:t>community</w:t>
      </w:r>
      <w:r w:rsidRPr="00874397">
        <w:rPr>
          <w:rStyle w:val="StyleUnderline"/>
          <w:highlight w:val="cyan"/>
        </w:rPr>
        <w:t xml:space="preserve"> on </w:t>
      </w:r>
      <w:r w:rsidRPr="00874397">
        <w:rPr>
          <w:rStyle w:val="Emphasis"/>
          <w:highlight w:val="cyan"/>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14:paraId="4B901296" w14:textId="77777777" w:rsidR="00627055" w:rsidRDefault="00627055" w:rsidP="00627055">
      <w:pPr>
        <w:rPr>
          <w:sz w:val="16"/>
        </w:rPr>
      </w:pPr>
      <w:r w:rsidRPr="00874397">
        <w:rPr>
          <w:rStyle w:val="StyleUnderline"/>
        </w:rPr>
        <w:t xml:space="preserve">There still exist </w:t>
      </w:r>
      <w:r w:rsidRPr="00874397">
        <w:rPr>
          <w:rStyle w:val="Emphasis"/>
          <w:highlight w:val="cyan"/>
        </w:rPr>
        <w:t>uncontacted tribes</w:t>
      </w:r>
      <w:r w:rsidRPr="00874397">
        <w:rPr>
          <w:sz w:val="16"/>
        </w:rPr>
        <w:t xml:space="preserve">, </w:t>
      </w:r>
      <w:r w:rsidRPr="00874397">
        <w:rPr>
          <w:rStyle w:val="StyleUnderline"/>
          <w:highlight w:val="cyan"/>
        </w:rPr>
        <w:t>and</w:t>
      </w:r>
      <w:r w:rsidRPr="00874397">
        <w:rPr>
          <w:rStyle w:val="StyleUnderline"/>
        </w:rPr>
        <w:t xml:space="preserve"> </w:t>
      </w:r>
      <w:r w:rsidRPr="00874397">
        <w:rPr>
          <w:rStyle w:val="Emphasis"/>
          <w:highlight w:val="cyan"/>
        </w:rPr>
        <w:t>many 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874397">
        <w:rPr>
          <w:rStyle w:val="StyleUnderline"/>
          <w:highlight w:val="cyan"/>
        </w:rPr>
        <w:t>s</w:t>
      </w:r>
      <w:r w:rsidRPr="00874397">
        <w:rPr>
          <w:sz w:val="16"/>
        </w:rPr>
        <w:t xml:space="preserve"> </w:t>
      </w:r>
      <w:r w:rsidRPr="00874397">
        <w:rPr>
          <w:rStyle w:val="StyleUnderline"/>
          <w:highlight w:val="cyan"/>
        </w:rPr>
        <w:t>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995B28">
        <w:rPr>
          <w:rStyle w:val="Emphasis"/>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7125E3A6" w14:textId="77777777" w:rsidR="00627055" w:rsidRDefault="00627055" w:rsidP="00627055">
      <w:pPr>
        <w:pStyle w:val="Heading3"/>
      </w:pPr>
      <w:r>
        <w:t>---AT: Kim 21---2NC</w:t>
      </w:r>
    </w:p>
    <w:p w14:paraId="559B4B5E" w14:textId="77777777" w:rsidR="00627055" w:rsidRPr="00001F64" w:rsidRDefault="00627055" w:rsidP="00627055">
      <w:pPr>
        <w:pStyle w:val="Heading4"/>
        <w:rPr>
          <w:rFonts w:cs="Calibri"/>
        </w:rPr>
      </w:pPr>
      <w:r w:rsidRPr="00001F64">
        <w:rPr>
          <w:rFonts w:cs="Calibri"/>
        </w:rPr>
        <w:t xml:space="preserve">The study is about </w:t>
      </w:r>
      <w:r w:rsidRPr="00001F64">
        <w:rPr>
          <w:rFonts w:cs="Calibri"/>
          <w:u w:val="single"/>
        </w:rPr>
        <w:t>only five</w:t>
      </w:r>
      <w:r w:rsidRPr="00001F64">
        <w:rPr>
          <w:rFonts w:cs="Calibri"/>
        </w:rPr>
        <w:t xml:space="preserve"> diseases</w:t>
      </w:r>
      <w:r>
        <w:rPr>
          <w:rFonts w:cs="Calibri"/>
        </w:rPr>
        <w:t xml:space="preserve">, assumes </w:t>
      </w:r>
      <w:r>
        <w:rPr>
          <w:rFonts w:cs="Calibri"/>
          <w:u w:val="single"/>
        </w:rPr>
        <w:t>100%</w:t>
      </w:r>
      <w:r>
        <w:rPr>
          <w:rFonts w:cs="Calibri"/>
        </w:rPr>
        <w:t xml:space="preserve"> variability,</w:t>
      </w:r>
      <w:r w:rsidRPr="00001F64">
        <w:rPr>
          <w:rFonts w:cs="Calibri"/>
        </w:rPr>
        <w:t xml:space="preserve"> and says </w:t>
      </w:r>
      <w:r w:rsidRPr="00001F64">
        <w:rPr>
          <w:rFonts w:cs="Calibri"/>
          <w:u w:val="single"/>
        </w:rPr>
        <w:t>quarantine solves</w:t>
      </w:r>
      <w:r w:rsidRPr="00001F64">
        <w:rPr>
          <w:rFonts w:cs="Calibri"/>
        </w:rPr>
        <w:t>.</w:t>
      </w:r>
    </w:p>
    <w:p w14:paraId="41A73CED" w14:textId="77777777" w:rsidR="00627055" w:rsidRPr="00001F64" w:rsidRDefault="00627055" w:rsidP="00627055">
      <w:r w:rsidRPr="00001F64">
        <w:t>Kiseong</w:t>
      </w:r>
      <w:r w:rsidRPr="00001F64">
        <w:rPr>
          <w:rStyle w:val="Style13ptBold"/>
        </w:rPr>
        <w:t xml:space="preserve"> 1AC Kim 21</w:t>
      </w:r>
      <w:r w:rsidRPr="00001F64">
        <w:t>. Department of Bio and Brain Engineering, KAIST. Other Contributors Include: Sunyong Yoo, Sangyeon Lee, Donheon Lee, and Kwang-Hyung Lee. “Network Analysis to Identify the Risk of Epidemic Spreading.” Applied Sciences, vol. 11. 3-26-2021</w:t>
      </w:r>
    </w:p>
    <w:p w14:paraId="47D91987" w14:textId="77777777" w:rsidR="00627055" w:rsidRPr="00001F64" w:rsidRDefault="00627055" w:rsidP="00627055">
      <w:pPr>
        <w:rPr>
          <w:sz w:val="16"/>
        </w:rPr>
      </w:pPr>
      <w:r w:rsidRPr="00001F64">
        <w:rPr>
          <w:sz w:val="16"/>
          <w:szCs w:val="16"/>
        </w:rPr>
        <w:t xml:space="preserve">Several epidemics, such as the Black Death and the Spanish flu, have threatened human life throughout history; however, it is unclear if humans will remain safe from the sudden and fast spread of epidemic diseases. Moreover, the transmission characteristics of epidemics remain undiscovered. In this study, we present the results of an epidemic simulation experiment revealing the relationship between epidemic parameters and pandemic risk.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w:t>
      </w:r>
      <w:r w:rsidRPr="00001F64">
        <w:rPr>
          <w:rStyle w:val="StyleUnderline"/>
          <w:highlight w:val="cyan"/>
        </w:rPr>
        <w:t>humans</w:t>
      </w:r>
      <w:r w:rsidRPr="00001F64">
        <w:rPr>
          <w:rStyle w:val="StyleUnderline"/>
        </w:rPr>
        <w:t xml:space="preserve"> should be </w:t>
      </w:r>
      <w:r w:rsidRPr="00001F64">
        <w:rPr>
          <w:rStyle w:val="Emphasis"/>
          <w:highlight w:val="cyan"/>
        </w:rPr>
        <w:t>safe</w:t>
      </w:r>
      <w:r w:rsidRPr="00001F64">
        <w:rPr>
          <w:rStyle w:val="StyleUnderline"/>
          <w:highlight w:val="cyan"/>
        </w:rPr>
        <w:t xml:space="preserve"> if</w:t>
      </w:r>
      <w:r w:rsidRPr="00001F64">
        <w:rPr>
          <w:rStyle w:val="StyleUnderline"/>
        </w:rPr>
        <w:t xml:space="preserve"> the </w:t>
      </w:r>
      <w:r w:rsidRPr="00001F64">
        <w:rPr>
          <w:rStyle w:val="StyleUnderline"/>
          <w:highlight w:val="cyan"/>
        </w:rPr>
        <w:t>fatality</w:t>
      </w:r>
      <w:r w:rsidRPr="00001F64">
        <w:rPr>
          <w:rStyle w:val="StyleUnderline"/>
        </w:rPr>
        <w:t xml:space="preserve"> rate </w:t>
      </w:r>
      <w:r w:rsidRPr="00001F64">
        <w:rPr>
          <w:rStyle w:val="StyleUnderline"/>
          <w:highlight w:val="cyan"/>
        </w:rPr>
        <w:t xml:space="preserve">is </w:t>
      </w:r>
      <w:r w:rsidRPr="00001F64">
        <w:rPr>
          <w:rStyle w:val="Emphasis"/>
          <w:highlight w:val="cyan"/>
        </w:rPr>
        <w:t>below</w:t>
      </w:r>
      <w:r w:rsidRPr="00001F64">
        <w:rPr>
          <w:rStyle w:val="StyleUnderline"/>
          <w:highlight w:val="cyan"/>
        </w:rPr>
        <w:t xml:space="preserve"> 100%</w:t>
      </w:r>
      <w:r w:rsidRPr="00001F64">
        <w:rPr>
          <w:sz w:val="16"/>
        </w:rPr>
        <w:t xml:space="preserve">. Second, </w:t>
      </w:r>
      <w:r w:rsidRPr="00001F64">
        <w:rPr>
          <w:rStyle w:val="Emphasis"/>
          <w:highlight w:val="cyan"/>
        </w:rPr>
        <w:t>even</w:t>
      </w:r>
      <w:r w:rsidRPr="00001F64">
        <w:rPr>
          <w:rStyle w:val="StyleUnderline"/>
          <w:highlight w:val="cyan"/>
        </w:rPr>
        <w:t xml:space="preserve"> when</w:t>
      </w:r>
      <w:r w:rsidRPr="00001F64">
        <w:rPr>
          <w:rStyle w:val="StyleUnderline"/>
        </w:rPr>
        <w:t xml:space="preserve"> the </w:t>
      </w:r>
      <w:r w:rsidRPr="00001F64">
        <w:rPr>
          <w:rStyle w:val="StyleUnderline"/>
          <w:highlight w:val="cyan"/>
        </w:rPr>
        <w:t>fatality</w:t>
      </w:r>
      <w:r w:rsidRPr="00001F64">
        <w:rPr>
          <w:rStyle w:val="StyleUnderline"/>
        </w:rPr>
        <w:t xml:space="preserve"> rate </w:t>
      </w:r>
      <w:r w:rsidRPr="00001F64">
        <w:rPr>
          <w:rStyle w:val="StyleUnderline"/>
          <w:highlight w:val="cyan"/>
        </w:rPr>
        <w:t>is 100%, humans</w:t>
      </w:r>
      <w:r w:rsidRPr="00001F64">
        <w:rPr>
          <w:rStyle w:val="StyleUnderline"/>
        </w:rPr>
        <w:t xml:space="preserve"> would be </w:t>
      </w:r>
      <w:r w:rsidRPr="00001F64">
        <w:rPr>
          <w:rStyle w:val="StyleUnderline"/>
          <w:highlight w:val="cyan"/>
        </w:rPr>
        <w:t>safe</w:t>
      </w:r>
      <w:r w:rsidRPr="00001F64">
        <w:rPr>
          <w:sz w:val="16"/>
        </w:rPr>
        <w:t xml:space="preserve"> if the average degree of human social networks is below a threshold value. Nevertheless, certain diseases can potentially infect all nodes in the human social networks, and these diseases cause a pandemic when the average degree is larger than the threshold value. These results indicated that certain infectious diseases lead to human extinction and can be prevented by minimizing human contact.</w:t>
      </w:r>
    </w:p>
    <w:p w14:paraId="6EB52A2E" w14:textId="77777777" w:rsidR="00627055" w:rsidRPr="00001F64" w:rsidRDefault="00627055" w:rsidP="00627055">
      <w:pPr>
        <w:rPr>
          <w:sz w:val="16"/>
        </w:rPr>
      </w:pPr>
      <w:r w:rsidRPr="00001F64">
        <w:rPr>
          <w:sz w:val="16"/>
        </w:rPr>
        <w:t>&lt;&lt;TEXT CONDENSED, NONE OMITTED&gt;&gt;</w:t>
      </w:r>
    </w:p>
    <w:p w14:paraId="37201442" w14:textId="77777777" w:rsidR="00627055" w:rsidRDefault="00627055" w:rsidP="00627055">
      <w:pPr>
        <w:rPr>
          <w:sz w:val="4"/>
          <w:szCs w:val="4"/>
        </w:rPr>
      </w:pPr>
      <w:r w:rsidRPr="00001F64">
        <w:rPr>
          <w:sz w:val="4"/>
          <w:szCs w:val="4"/>
        </w:rPr>
        <w:t xml:space="preserve">1. Introduction The emergence of a pandemic is one of the various scenarios frequently discussed as a human extinction event, and it is listed as one of the global catastrophic risks in studies regarding the future [1,2,3]. In particular, several pandemics, such as the Black Death [4,5], Spanish flu [6], and those caused by smallpox [7], severe acute respiratory syndrome (SARS) [8], and Ebola [9], have affected a large population throughout history. The risk of pandemics increases with an increase in population mobility between cities, nations, and continents, thereby threatening humankind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 In the present study, we applied an SIR epidemic model to a scale-free network with Monte Carlo simulation to identify the quantitative relationship between infectious diseases and human existence. Our fundamental hypothesis states that when the epidemic spreads to all nodes of the network and the fatality rate is 100%,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 2. Materials and Methods We designed an epidemic simulation process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 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We adapted the Monte Carlo method to determine the status of the transition from the infection node to immunization node. Repeated simulations were performed until a steady state was achieved. (D) For every parameter set, 10,000 simulations were performed. 2.1. Network Generation Based on a Scale-Free Model 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 Figure 2. Degree distribution of the scale-free network. We analyzed the degree distribution of the network based on the number of nodes (N) and mean degree (k). 2.2. Epidemic Spreading Based on the SIR Model For the epidemic spreading simulations, we applied an SIR model to the generated scale-free network. The classical SIR model can be expressed by the following nonlinear differential equations [21]: 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 2.3. Investigation of Epidemic Status Based on the Monte Carlo Method 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 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 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 2.4. Simulation Parameters 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 </w:t>
      </w:r>
    </w:p>
    <w:p w14:paraId="64B5F108" w14:textId="77777777" w:rsidR="00627055" w:rsidRPr="00001F64" w:rsidRDefault="00627055" w:rsidP="00627055">
      <w:pPr>
        <w:rPr>
          <w:sz w:val="16"/>
        </w:rPr>
      </w:pPr>
      <w:r w:rsidRPr="00001F64">
        <w:rPr>
          <w:sz w:val="16"/>
        </w:rPr>
        <w:t>&lt;&lt;PARAGRAPH BREAKS RESUME&gt;&gt;</w:t>
      </w:r>
    </w:p>
    <w:p w14:paraId="32EC9D91" w14:textId="77777777" w:rsidR="00627055" w:rsidRDefault="00627055" w:rsidP="00627055">
      <w:pPr>
        <w:rPr>
          <w:sz w:val="16"/>
        </w:rPr>
      </w:pPr>
      <w:r w:rsidRPr="001551DF">
        <w:rPr>
          <w:rStyle w:val="Emphasis"/>
          <w:sz w:val="30"/>
          <w:szCs w:val="30"/>
          <w:highlight w:val="cyan"/>
        </w:rPr>
        <w:t>The fatality rate determines the ratio of deceased and recovered individuals in the final population</w:t>
      </w:r>
      <w:r w:rsidRPr="007E7904">
        <w:rPr>
          <w:sz w:val="16"/>
        </w:rPr>
        <w:t xml:space="preserve"> [37,38,39]. </w:t>
      </w:r>
      <w:r w:rsidRPr="001551DF">
        <w:rPr>
          <w:rStyle w:val="Emphasis"/>
          <w:sz w:val="30"/>
          <w:szCs w:val="30"/>
          <w:highlight w:val="cyan"/>
        </w:rPr>
        <w:t>If the fatality rate is below 100%, the recovered population contains both dead and recovered individuals</w:t>
      </w:r>
      <w:r w:rsidRPr="007E7904">
        <w:rPr>
          <w:sz w:val="16"/>
        </w:rPr>
        <w:t xml:space="preserve">. </w:t>
      </w:r>
      <w:r w:rsidRPr="001551DF">
        <w:rPr>
          <w:rStyle w:val="Emphasis"/>
          <w:sz w:val="30"/>
          <w:szCs w:val="30"/>
          <w:highlight w:val="cyan"/>
        </w:rPr>
        <w:t>Such a situation does not always cause a pandemic</w:t>
      </w:r>
      <w:r w:rsidRPr="001551DF">
        <w:rPr>
          <w:sz w:val="16"/>
          <w:szCs w:val="30"/>
          <w:highlight w:val="cyan"/>
        </w:rPr>
        <w:t xml:space="preserve">. </w:t>
      </w:r>
      <w:r w:rsidRPr="001551DF">
        <w:rPr>
          <w:rStyle w:val="Emphasis"/>
          <w:sz w:val="30"/>
          <w:szCs w:val="30"/>
          <w:highlight w:val="cyan"/>
        </w:rPr>
        <w:t>In this simulation</w:t>
      </w:r>
      <w:r w:rsidRPr="001551DF">
        <w:rPr>
          <w:sz w:val="16"/>
          <w:szCs w:val="30"/>
          <w:highlight w:val="cyan"/>
        </w:rPr>
        <w:t xml:space="preserve">, </w:t>
      </w:r>
      <w:r w:rsidRPr="001551DF">
        <w:rPr>
          <w:rStyle w:val="Emphasis"/>
          <w:sz w:val="30"/>
          <w:szCs w:val="30"/>
          <w:highlight w:val="cyan"/>
        </w:rPr>
        <w:t>we assumed a 100% fatality rate</w:t>
      </w:r>
      <w:r w:rsidRPr="007E7904">
        <w:rPr>
          <w:sz w:val="16"/>
        </w:rPr>
        <w:t>. To accomplish this, we enumerated the recovered nodes as dead for considering the pandemic risk.</w:t>
      </w:r>
    </w:p>
    <w:p w14:paraId="3A659F77" w14:textId="77777777" w:rsidR="00627055" w:rsidRPr="00001F64" w:rsidRDefault="00627055" w:rsidP="00627055">
      <w:pPr>
        <w:rPr>
          <w:sz w:val="16"/>
        </w:rPr>
      </w:pPr>
      <w:r w:rsidRPr="00001F64">
        <w:rPr>
          <w:sz w:val="16"/>
        </w:rPr>
        <w:t>&lt;&lt;TEXT CONDENSED, NONE OMITTED&gt;&gt;</w:t>
      </w:r>
    </w:p>
    <w:p w14:paraId="67A35F43" w14:textId="77777777" w:rsidR="00627055" w:rsidRPr="00001F64" w:rsidRDefault="00627055" w:rsidP="00627055">
      <w:pPr>
        <w:rPr>
          <w:sz w:val="4"/>
          <w:szCs w:val="4"/>
        </w:rPr>
      </w:pPr>
      <w:r w:rsidRPr="00001F64">
        <w:rPr>
          <w:sz w:val="4"/>
          <w:szCs w:val="4"/>
        </w:rPr>
        <w:t>3. Results Through our method, we obtained epidemic spreading data with various network and epidemic parameter sets. In the present study, we focused on the case where the epidemic infects all nodes and defined this phenomenon as “extinctive spread”. Diseases causing extinctive spread are potential candidates of high pandemic risk. In the real world, extinctive spreading indicates that the disease will infect every person in the society.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 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 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 4. Discussion</w:t>
      </w:r>
    </w:p>
    <w:p w14:paraId="018A6EAD" w14:textId="77777777" w:rsidR="00627055" w:rsidRPr="00001F64" w:rsidRDefault="00627055" w:rsidP="00627055">
      <w:pPr>
        <w:rPr>
          <w:sz w:val="16"/>
        </w:rPr>
      </w:pPr>
      <w:r w:rsidRPr="00001F64">
        <w:rPr>
          <w:sz w:val="16"/>
        </w:rPr>
        <w:t>&lt;&lt;PARAGRAPH BREAKS RESUME&gt;&gt;</w:t>
      </w:r>
    </w:p>
    <w:p w14:paraId="36C49473" w14:textId="77777777" w:rsidR="00627055" w:rsidRPr="00001F64" w:rsidRDefault="00627055" w:rsidP="00627055">
      <w:pPr>
        <w:rPr>
          <w:sz w:val="16"/>
        </w:rPr>
      </w:pPr>
      <w:r w:rsidRPr="00001F64">
        <w:rPr>
          <w:sz w:val="16"/>
        </w:rPr>
        <w:t xml:space="preserve">Many previous studies have made stochastic SIR models to analyze the dynamics or stability of epidemic diseases. They investigated the distribution of susceptible, infected, and removed populations for specific epidemic disease spreading, such as cholera, SARS, Marburg, and MERS, based on mathematical modelling [52,53,54,55]. However, they did not conduct a quantitative assessment of pandemic risk taking into account physical contact between people. To solve this limitation, we performed epidemic spreading simulations by applying an SIR model to scale-free networks with Monte Carlo simulation. In the simulation, we consider various connectivity and disease characteristics on scale-free networks. For each network and epidemic parameter set, the probability of extinctive spread was calculated. The results revealed that certain infectious diseases can lead to extinction.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human extinction is possible.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w:t>
      </w:r>
      <w:r w:rsidRPr="00001F64">
        <w:rPr>
          <w:rStyle w:val="Emphasis"/>
          <w:highlight w:val="cyan"/>
        </w:rPr>
        <w:t>lowering</w:t>
      </w:r>
      <w:r w:rsidRPr="00001F64">
        <w:rPr>
          <w:rStyle w:val="StyleUnderline"/>
        </w:rPr>
        <w:t xml:space="preserve"> the average </w:t>
      </w:r>
      <w:r w:rsidRPr="00001F64">
        <w:rPr>
          <w:rStyle w:val="Emphasis"/>
          <w:highlight w:val="cyan"/>
        </w:rPr>
        <w:t>contact level</w:t>
      </w:r>
      <w:r w:rsidRPr="00001F64">
        <w:rPr>
          <w:rStyle w:val="StyleUnderline"/>
        </w:rPr>
        <w:t xml:space="preserve"> of society is an appropriate way to </w:t>
      </w:r>
      <w:r w:rsidRPr="00001F64">
        <w:rPr>
          <w:rStyle w:val="StyleUnderline"/>
          <w:highlight w:val="cyan"/>
        </w:rPr>
        <w:t>increase</w:t>
      </w:r>
      <w:r w:rsidRPr="00001F64">
        <w:rPr>
          <w:rStyle w:val="StyleUnderline"/>
        </w:rPr>
        <w:t xml:space="preserve"> the </w:t>
      </w:r>
      <w:r w:rsidRPr="00001F64">
        <w:rPr>
          <w:rStyle w:val="Emphasis"/>
          <w:highlight w:val="cyan"/>
        </w:rPr>
        <w:t>robustness</w:t>
      </w:r>
      <w:r w:rsidRPr="00001F64">
        <w:rPr>
          <w:rStyle w:val="StyleUnderline"/>
        </w:rPr>
        <w:t xml:space="preserve"> of strategies </w:t>
      </w:r>
      <w:r w:rsidRPr="00001F64">
        <w:rPr>
          <w:rStyle w:val="StyleUnderline"/>
          <w:highlight w:val="cyan"/>
        </w:rPr>
        <w:t>against</w:t>
      </w:r>
      <w:r w:rsidRPr="00001F64">
        <w:rPr>
          <w:rStyle w:val="StyleUnderline"/>
        </w:rPr>
        <w:t xml:space="preserve"> the occurrence of </w:t>
      </w:r>
      <w:r w:rsidRPr="00001F64">
        <w:rPr>
          <w:rStyle w:val="StyleUnderline"/>
          <w:highlight w:val="cyan"/>
        </w:rPr>
        <w:t>extinction</w:t>
      </w:r>
      <w:r w:rsidRPr="00001F64">
        <w:rPr>
          <w:sz w:val="16"/>
        </w:rPr>
        <w:t xml:space="preserve">. In the real world, </w:t>
      </w:r>
      <w:r w:rsidRPr="00001F64">
        <w:rPr>
          <w:rStyle w:val="StyleUnderline"/>
        </w:rPr>
        <w:t xml:space="preserve">reducing network density can be </w:t>
      </w:r>
      <w:r w:rsidRPr="00001F64">
        <w:rPr>
          <w:rStyle w:val="Emphasis"/>
        </w:rPr>
        <w:t>accomplished</w:t>
      </w:r>
      <w:r w:rsidRPr="00001F64">
        <w:rPr>
          <w:rStyle w:val="StyleUnderline"/>
        </w:rPr>
        <w:t xml:space="preserve"> </w:t>
      </w:r>
      <w:r w:rsidRPr="00001F64">
        <w:rPr>
          <w:rStyle w:val="StyleUnderline"/>
          <w:highlight w:val="cyan"/>
        </w:rPr>
        <w:t>by</w:t>
      </w:r>
      <w:r w:rsidRPr="00001F64">
        <w:rPr>
          <w:rStyle w:val="StyleUnderline"/>
        </w:rPr>
        <w:t xml:space="preserve"> epidemic prevention activity, such as </w:t>
      </w:r>
      <w:r w:rsidRPr="00001F64">
        <w:rPr>
          <w:rStyle w:val="Emphasis"/>
          <w:highlight w:val="cyan"/>
        </w:rPr>
        <w:t>isolation</w:t>
      </w:r>
      <w:r w:rsidRPr="00001F64">
        <w:rPr>
          <w:rStyle w:val="StyleUnderline"/>
          <w:highlight w:val="cyan"/>
        </w:rPr>
        <w:t xml:space="preserve"> and </w:t>
      </w:r>
      <w:r w:rsidRPr="00001F64">
        <w:rPr>
          <w:rStyle w:val="Emphasis"/>
          <w:highlight w:val="cyan"/>
        </w:rPr>
        <w:t>quarantine</w:t>
      </w:r>
      <w:r w:rsidRPr="00001F64">
        <w:rPr>
          <w:rStyle w:val="StyleUnderline"/>
        </w:rPr>
        <w:t xml:space="preserve"> treatment. This action </w:t>
      </w:r>
      <w:r w:rsidRPr="00001F64">
        <w:rPr>
          <w:rStyle w:val="Emphasis"/>
        </w:rPr>
        <w:t>prevents</w:t>
      </w:r>
      <w:r w:rsidRPr="00001F64">
        <w:rPr>
          <w:rStyle w:val="StyleUnderline"/>
        </w:rPr>
        <w:t xml:space="preserve"> epidemic risk to the society, thereby </w:t>
      </w:r>
      <w:r w:rsidRPr="00001F64">
        <w:rPr>
          <w:rStyle w:val="Emphasis"/>
        </w:rPr>
        <w:t>avoiding</w:t>
      </w:r>
      <w:r w:rsidRPr="00001F64">
        <w:rPr>
          <w:rStyle w:val="StyleUnderline"/>
        </w:rPr>
        <w:t xml:space="preserve"> human extinction</w:t>
      </w:r>
      <w:r w:rsidRPr="00001F64">
        <w:rPr>
          <w:sz w:val="16"/>
        </w:rPr>
        <w:t>.</w:t>
      </w:r>
    </w:p>
    <w:p w14:paraId="2E7FE30F" w14:textId="77777777" w:rsidR="00627055" w:rsidRPr="00001F64" w:rsidRDefault="00627055" w:rsidP="00627055">
      <w:pPr>
        <w:rPr>
          <w:sz w:val="16"/>
        </w:rPr>
      </w:pPr>
      <w:r w:rsidRPr="00001F64">
        <w:rPr>
          <w:sz w:val="16"/>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t>
      </w:r>
      <w:r w:rsidRPr="00001F64">
        <w:rPr>
          <w:rStyle w:val="StyleUnderline"/>
        </w:rPr>
        <w:t xml:space="preserve">we did </w:t>
      </w:r>
      <w:r w:rsidRPr="00001F64">
        <w:rPr>
          <w:rStyle w:val="Emphasis"/>
        </w:rPr>
        <w:t>not consider numerous</w:t>
      </w:r>
      <w:r w:rsidRPr="00001F64">
        <w:rPr>
          <w:rStyle w:val="StyleUnderline"/>
        </w:rPr>
        <w:t xml:space="preserve"> known epidemic diseases</w:t>
      </w:r>
      <w:r w:rsidRPr="00001F64">
        <w:rPr>
          <w:sz w:val="16"/>
        </w:rPr>
        <w:t xml:space="preserve">. We calculated the transmission rates of epidemic diseases using the known infectious periods and reproduction numbers of the epidemics from evidence in the literature. </w:t>
      </w:r>
      <w:r w:rsidRPr="00001F64">
        <w:rPr>
          <w:rStyle w:val="StyleUnderline"/>
        </w:rPr>
        <w:t xml:space="preserve">In the present study, we </w:t>
      </w:r>
      <w:r w:rsidRPr="00001F64">
        <w:rPr>
          <w:rStyle w:val="Emphasis"/>
          <w:highlight w:val="cyan"/>
        </w:rPr>
        <w:t>only</w:t>
      </w:r>
      <w:r w:rsidRPr="00001F64">
        <w:rPr>
          <w:rStyle w:val="StyleUnderline"/>
          <w:highlight w:val="cyan"/>
        </w:rPr>
        <w:t xml:space="preserve"> considered </w:t>
      </w:r>
      <w:r w:rsidRPr="00001F64">
        <w:rPr>
          <w:rStyle w:val="Emphasis"/>
          <w:highlight w:val="cyan"/>
        </w:rPr>
        <w:t>five</w:t>
      </w:r>
      <w:r w:rsidRPr="00001F64">
        <w:rPr>
          <w:rStyle w:val="StyleUnderline"/>
        </w:rPr>
        <w:t xml:space="preserve"> epidemic </w:t>
      </w:r>
      <w:r w:rsidRPr="00001F64">
        <w:rPr>
          <w:rStyle w:val="StyleUnderline"/>
          <w:highlight w:val="cyan"/>
        </w:rPr>
        <w:t>diseases</w:t>
      </w:r>
      <w:r w:rsidRPr="00001F64">
        <w:rPr>
          <w:rStyle w:val="StyleUnderline"/>
        </w:rPr>
        <w:t xml:space="preserve">, since the information on infectious periods and reproduction numbers of diseases was </w:t>
      </w:r>
      <w:r w:rsidRPr="00001F64">
        <w:rPr>
          <w:rStyle w:val="Emphasis"/>
        </w:rPr>
        <w:t>mostly unavailable</w:t>
      </w:r>
      <w:r w:rsidRPr="00001F64">
        <w:rPr>
          <w:rStyle w:val="StyleUnderline"/>
        </w:rPr>
        <w:t xml:space="preserve"> for other epidemic diseases</w:t>
      </w:r>
      <w:r w:rsidRPr="00001F64">
        <w:rPr>
          <w:sz w:val="16"/>
        </w:rPr>
        <w:t>.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7B368F3C" w14:textId="77777777" w:rsidR="00627055" w:rsidRPr="00001F64" w:rsidRDefault="00627055" w:rsidP="00627055">
      <w:pPr>
        <w:rPr>
          <w:sz w:val="16"/>
        </w:rPr>
      </w:pPr>
      <w:r w:rsidRPr="00001F64">
        <w:rPr>
          <w:sz w:val="16"/>
        </w:rPr>
        <w:t>5. Conclusions</w:t>
      </w:r>
    </w:p>
    <w:p w14:paraId="7721FA5D" w14:textId="77777777" w:rsidR="00627055" w:rsidRPr="001551DF" w:rsidRDefault="00627055" w:rsidP="00627055">
      <w:pPr>
        <w:rPr>
          <w:sz w:val="16"/>
        </w:rPr>
      </w:pPr>
      <w:r w:rsidRPr="00001F64">
        <w:rPr>
          <w:sz w:val="16"/>
        </w:rPr>
        <w:t xml:space="preserve">In this study, we analyzed the risk of epidemic diseases by creating an epidemic simulation on a scale-free network. Based on the simulation results for various epidemic parameters, we confirmed that certain infectious diseases can lead to </w:t>
      </w:r>
      <w:r w:rsidRPr="00001F64">
        <w:rPr>
          <w:rStyle w:val="Emphasis"/>
          <w:highlight w:val="cyan"/>
        </w:rPr>
        <w:t>extinction</w:t>
      </w:r>
      <w:r w:rsidRPr="00001F64">
        <w:rPr>
          <w:sz w:val="16"/>
        </w:rPr>
        <w:t xml:space="preserve"> and </w:t>
      </w:r>
      <w:r w:rsidRPr="00001F64">
        <w:rPr>
          <w:rStyle w:val="StyleUnderline"/>
        </w:rPr>
        <w:t xml:space="preserve">can be </w:t>
      </w:r>
      <w:r w:rsidRPr="00001F64">
        <w:rPr>
          <w:rStyle w:val="StyleUnderline"/>
          <w:highlight w:val="cyan"/>
        </w:rPr>
        <w:t>prevented by</w:t>
      </w:r>
      <w:r w:rsidRPr="00001F64">
        <w:rPr>
          <w:rStyle w:val="StyleUnderline"/>
        </w:rPr>
        <w:t xml:space="preserve"> </w:t>
      </w:r>
      <w:r w:rsidRPr="00001F64">
        <w:rPr>
          <w:rStyle w:val="Emphasis"/>
        </w:rPr>
        <w:t>minimizing</w:t>
      </w:r>
      <w:r w:rsidRPr="00001F64">
        <w:rPr>
          <w:rStyle w:val="StyleUnderline"/>
        </w:rPr>
        <w:t xml:space="preserve"> human </w:t>
      </w:r>
      <w:r w:rsidRPr="00001F64">
        <w:rPr>
          <w:rStyle w:val="Emphasis"/>
        </w:rPr>
        <w:t>contact</w:t>
      </w:r>
      <w:r w:rsidRPr="00001F64">
        <w:rPr>
          <w:sz w:val="16"/>
        </w:rPr>
        <w:t xml:space="preserve">. We believe that identifying potential candidate diseases that may lead to human extinction is crucial in addressing epidemic prevention activities </w:t>
      </w:r>
      <w:r w:rsidRPr="00001F64">
        <w:rPr>
          <w:rStyle w:val="StyleUnderline"/>
        </w:rPr>
        <w:t xml:space="preserve">such as </w:t>
      </w:r>
      <w:r w:rsidRPr="00001F64">
        <w:rPr>
          <w:rStyle w:val="Emphasis"/>
          <w:highlight w:val="cyan"/>
        </w:rPr>
        <w:t>quarantine</w:t>
      </w:r>
      <w:r w:rsidRPr="00001F64">
        <w:rPr>
          <w:sz w:val="16"/>
        </w:rPr>
        <w:t>.</w:t>
      </w:r>
    </w:p>
    <w:p w14:paraId="6D8EAE81" w14:textId="77777777" w:rsidR="00627055" w:rsidRDefault="00627055" w:rsidP="00627055">
      <w:pPr>
        <w:pStyle w:val="Heading3"/>
        <w:rPr>
          <w:rFonts w:cs="Arial"/>
        </w:rPr>
      </w:pPr>
      <w:r>
        <w:rPr>
          <w:rFonts w:cs="Arial"/>
        </w:rPr>
        <w:t>---AT: Suzuki---2NC</w:t>
      </w:r>
    </w:p>
    <w:p w14:paraId="15C97A49" w14:textId="77777777" w:rsidR="00627055" w:rsidRDefault="00627055" w:rsidP="00627055">
      <w:pPr>
        <w:pStyle w:val="Heading4"/>
      </w:pPr>
      <w:r>
        <w:t xml:space="preserve">Suzuki is </w:t>
      </w:r>
      <w:r>
        <w:rPr>
          <w:u w:val="single"/>
        </w:rPr>
        <w:t>explicitly</w:t>
      </w:r>
      <w:r>
        <w:t xml:space="preserve"> NEG. Pandemics induce </w:t>
      </w:r>
      <w:r>
        <w:rPr>
          <w:u w:val="single"/>
        </w:rPr>
        <w:t>cooperation</w:t>
      </w:r>
      <w:r>
        <w:t>. Insert…</w:t>
      </w:r>
    </w:p>
    <w:p w14:paraId="6D64F9E4" w14:textId="77777777" w:rsidR="00627055" w:rsidRPr="007204EC" w:rsidRDefault="00627055" w:rsidP="00627055">
      <w:r w:rsidRPr="004441DE">
        <w:rPr>
          <w:rStyle w:val="Style13ptBold"/>
          <w:highlight w:val="lightGray"/>
        </w:rPr>
        <w:t>1AC Suzuki ’21</w:t>
      </w:r>
      <w:r w:rsidRPr="007204EC">
        <w:t xml:space="preserve"> [Tatsujiro; 2021; Director and Professor at the Research Center for Nuclear Weapons Abolition, Nagasaki University, Former Vice Chairman of Japan Atomic Energy Commission; Journal for Peace and Nuclear Disarmament, “Pandemic Futures and Nuclear Weapon Risks: The Nagasaki 75th Anniversary Pandemic—Nuclear Nexus Scenarios Final Report,” vol. 4]</w:t>
      </w:r>
    </w:p>
    <w:p w14:paraId="55D38295" w14:textId="77777777" w:rsidR="00627055" w:rsidRPr="001A746A" w:rsidRDefault="00627055" w:rsidP="00627055">
      <w:pPr>
        <w:rPr>
          <w:sz w:val="8"/>
          <w:szCs w:val="8"/>
        </w:rPr>
      </w:pPr>
      <w:r w:rsidRPr="001A746A">
        <w:rPr>
          <w:sz w:val="8"/>
          <w:szCs w:val="8"/>
        </w:rPr>
        <w:t>The Challenge: Multiple Existential Threats</w:t>
      </w:r>
    </w:p>
    <w:p w14:paraId="2E45778E" w14:textId="77777777" w:rsidR="00627055" w:rsidRPr="001A746A" w:rsidRDefault="00627055" w:rsidP="00627055">
      <w:pPr>
        <w:rPr>
          <w:sz w:val="8"/>
          <w:szCs w:val="8"/>
        </w:rPr>
      </w:pPr>
      <w:r w:rsidRPr="001A746A">
        <w:rPr>
          <w:sz w:val="8"/>
          <w:szCs w:val="8"/>
        </w:rPr>
        <w:t xml:space="preserve">The relationship between pandemics and war is as long as human history. Past </w:t>
      </w:r>
      <w:r w:rsidRPr="001A746A">
        <w:rPr>
          <w:rStyle w:val="StyleUnderline"/>
          <w:sz w:val="8"/>
          <w:szCs w:val="8"/>
          <w:highlight w:val="cyan"/>
        </w:rPr>
        <w:t>pandemics</w:t>
      </w:r>
      <w:r w:rsidRPr="001A746A">
        <w:rPr>
          <w:sz w:val="8"/>
          <w:szCs w:val="8"/>
        </w:rPr>
        <w:t xml:space="preserve"> have </w:t>
      </w:r>
      <w:r w:rsidRPr="001A746A">
        <w:rPr>
          <w:rStyle w:val="Emphasis"/>
          <w:sz w:val="8"/>
          <w:szCs w:val="8"/>
          <w:highlight w:val="cyan"/>
        </w:rPr>
        <w:t>set</w:t>
      </w:r>
      <w:r w:rsidRPr="001A746A">
        <w:rPr>
          <w:rStyle w:val="Emphasis"/>
          <w:sz w:val="8"/>
          <w:szCs w:val="8"/>
        </w:rPr>
        <w:t xml:space="preserve"> the </w:t>
      </w:r>
      <w:r w:rsidRPr="001A746A">
        <w:rPr>
          <w:rStyle w:val="Emphasis"/>
          <w:sz w:val="8"/>
          <w:szCs w:val="8"/>
          <w:highlight w:val="cyan"/>
        </w:rPr>
        <w:t>scene</w:t>
      </w:r>
      <w:r w:rsidRPr="001A746A">
        <w:rPr>
          <w:rStyle w:val="StyleUnderline"/>
          <w:sz w:val="8"/>
          <w:szCs w:val="8"/>
          <w:highlight w:val="cyan"/>
        </w:rPr>
        <w:t xml:space="preserve"> for wars</w:t>
      </w:r>
      <w:r w:rsidRPr="001A746A">
        <w:rPr>
          <w:rStyle w:val="StyleUnderline"/>
          <w:sz w:val="8"/>
          <w:szCs w:val="8"/>
        </w:rPr>
        <w:t xml:space="preserve"> by weakening societies, undermining resilience, and exacerbating civil and inter-state conflict</w:t>
      </w:r>
      <w:r w:rsidRPr="001A746A">
        <w:rPr>
          <w:sz w:val="8"/>
          <w:szCs w:val="8"/>
        </w:rPr>
        <w:t xml:space="preserve">. Other disease outbreaks have erupted during wars, in part due to the appalling public health and battlefield conditions resulting from war, in turn sowing the seeds for new conflicts. In the post-Cold War era, </w:t>
      </w:r>
      <w:r w:rsidRPr="001A746A">
        <w:rPr>
          <w:rStyle w:val="StyleUnderline"/>
          <w:sz w:val="8"/>
          <w:szCs w:val="8"/>
        </w:rPr>
        <w:t>pandemics</w:t>
      </w:r>
      <w:r w:rsidRPr="001A746A">
        <w:rPr>
          <w:sz w:val="8"/>
          <w:szCs w:val="8"/>
        </w:rPr>
        <w:t xml:space="preserve"> have </w:t>
      </w:r>
      <w:r w:rsidRPr="001A746A">
        <w:rPr>
          <w:rStyle w:val="StyleUnderline"/>
          <w:sz w:val="8"/>
          <w:szCs w:val="8"/>
          <w:highlight w:val="cyan"/>
        </w:rPr>
        <w:t>spread with</w:t>
      </w:r>
      <w:r w:rsidRPr="001A746A">
        <w:rPr>
          <w:rStyle w:val="StyleUnderline"/>
          <w:sz w:val="8"/>
          <w:szCs w:val="8"/>
        </w:rPr>
        <w:t xml:space="preserve"> </w:t>
      </w:r>
      <w:r w:rsidRPr="001A746A">
        <w:rPr>
          <w:rStyle w:val="Emphasis"/>
          <w:sz w:val="8"/>
          <w:szCs w:val="8"/>
        </w:rPr>
        <w:t xml:space="preserve">unprecedented </w:t>
      </w:r>
      <w:r w:rsidRPr="001A746A">
        <w:rPr>
          <w:rStyle w:val="Emphasis"/>
          <w:sz w:val="8"/>
          <w:szCs w:val="8"/>
          <w:highlight w:val="cyan"/>
        </w:rPr>
        <w:t>speed</w:t>
      </w:r>
      <w:r w:rsidRPr="001A746A">
        <w:rPr>
          <w:rStyle w:val="StyleUnderline"/>
          <w:sz w:val="8"/>
          <w:szCs w:val="8"/>
          <w:highlight w:val="cyan"/>
        </w:rPr>
        <w:t xml:space="preserve"> due to</w:t>
      </w:r>
      <w:r w:rsidRPr="001A746A">
        <w:rPr>
          <w:rStyle w:val="StyleUnderline"/>
          <w:sz w:val="8"/>
          <w:szCs w:val="8"/>
        </w:rPr>
        <w:t xml:space="preserve"> </w:t>
      </w:r>
      <w:r w:rsidRPr="001A746A">
        <w:rPr>
          <w:rStyle w:val="Emphasis"/>
          <w:sz w:val="8"/>
          <w:szCs w:val="8"/>
        </w:rPr>
        <w:t xml:space="preserve">increased </w:t>
      </w:r>
      <w:r w:rsidRPr="001A746A">
        <w:rPr>
          <w:rStyle w:val="Emphasis"/>
          <w:sz w:val="8"/>
          <w:szCs w:val="8"/>
          <w:highlight w:val="cyan"/>
        </w:rPr>
        <w:t>mobility</w:t>
      </w:r>
      <w:r w:rsidRPr="001A746A">
        <w:rPr>
          <w:rStyle w:val="StyleUnderline"/>
          <w:sz w:val="8"/>
          <w:szCs w:val="8"/>
        </w:rPr>
        <w:t xml:space="preserve"> created by globalization</w:t>
      </w:r>
      <w:r w:rsidRPr="001A746A">
        <w:rPr>
          <w:sz w:val="8"/>
          <w:szCs w:val="8"/>
        </w:rPr>
        <w:t xml:space="preserve">, especially between urbanized areas. Although there are positive signs that scientific advances and rapid innovation can help us manage pandemics, </w:t>
      </w:r>
      <w:r w:rsidRPr="001A746A">
        <w:rPr>
          <w:rStyle w:val="StyleUnderline"/>
          <w:sz w:val="8"/>
          <w:szCs w:val="8"/>
        </w:rPr>
        <w:t xml:space="preserve">it is </w:t>
      </w:r>
      <w:r w:rsidRPr="001A746A">
        <w:rPr>
          <w:rStyle w:val="Emphasis"/>
          <w:sz w:val="8"/>
          <w:szCs w:val="8"/>
        </w:rPr>
        <w:t>likely</w:t>
      </w:r>
      <w:r w:rsidRPr="001A746A">
        <w:rPr>
          <w:rStyle w:val="StyleUnderline"/>
          <w:sz w:val="8"/>
          <w:szCs w:val="8"/>
        </w:rPr>
        <w:t xml:space="preserve"> that deadly infectious viruses will be a challenge for </w:t>
      </w:r>
      <w:r w:rsidRPr="001A746A">
        <w:rPr>
          <w:rStyle w:val="Emphasis"/>
          <w:sz w:val="8"/>
          <w:szCs w:val="8"/>
        </w:rPr>
        <w:t>years to come</w:t>
      </w:r>
      <w:r w:rsidRPr="001A746A">
        <w:rPr>
          <w:sz w:val="8"/>
          <w:szCs w:val="8"/>
        </w:rPr>
        <w:t>.</w:t>
      </w:r>
    </w:p>
    <w:p w14:paraId="3A084BDE" w14:textId="77777777" w:rsidR="00627055" w:rsidRPr="001A746A" w:rsidRDefault="00627055" w:rsidP="00627055">
      <w:pPr>
        <w:rPr>
          <w:sz w:val="8"/>
          <w:szCs w:val="8"/>
        </w:rPr>
      </w:pPr>
      <w:r w:rsidRPr="001A746A">
        <w:rPr>
          <w:sz w:val="8"/>
          <w:szCs w:val="8"/>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6B534FD9" w14:textId="77777777" w:rsidR="00627055" w:rsidRPr="001A746A" w:rsidRDefault="00627055" w:rsidP="00627055">
      <w:pPr>
        <w:rPr>
          <w:sz w:val="8"/>
          <w:szCs w:val="8"/>
        </w:rPr>
      </w:pPr>
      <w:r w:rsidRPr="001A746A">
        <w:rPr>
          <w:sz w:val="8"/>
          <w:szCs w:val="8"/>
        </w:rPr>
        <w:t xml:space="preserve">Today, the nine </w:t>
      </w:r>
      <w:r w:rsidRPr="001A746A">
        <w:rPr>
          <w:rStyle w:val="StyleUnderline"/>
          <w:sz w:val="8"/>
          <w:szCs w:val="8"/>
        </w:rPr>
        <w:t xml:space="preserve">nuclear </w:t>
      </w:r>
      <w:r w:rsidRPr="001A746A">
        <w:rPr>
          <w:rStyle w:val="StyleUnderline"/>
          <w:sz w:val="8"/>
          <w:szCs w:val="8"/>
          <w:highlight w:val="cyan"/>
        </w:rPr>
        <w:t>weapons</w:t>
      </w:r>
      <w:r w:rsidRPr="001A746A">
        <w:rPr>
          <w:sz w:val="8"/>
          <w:szCs w:val="8"/>
        </w:rPr>
        <w:t xml:space="preserve"> arsenals not only </w:t>
      </w:r>
      <w:r w:rsidRPr="001A746A">
        <w:rPr>
          <w:rStyle w:val="StyleUnderline"/>
          <w:sz w:val="8"/>
          <w:szCs w:val="8"/>
        </w:rPr>
        <w:t>can</w:t>
      </w:r>
      <w:r w:rsidRPr="001A746A">
        <w:rPr>
          <w:sz w:val="8"/>
          <w:szCs w:val="8"/>
        </w:rPr>
        <w:t xml:space="preserve"> annihilate hundreds of cities, but also </w:t>
      </w:r>
      <w:r w:rsidRPr="001A746A">
        <w:rPr>
          <w:rStyle w:val="StyleUnderline"/>
          <w:sz w:val="8"/>
          <w:szCs w:val="8"/>
          <w:highlight w:val="cyan"/>
        </w:rPr>
        <w:t>cause</w:t>
      </w:r>
      <w:r w:rsidRPr="001A746A">
        <w:rPr>
          <w:rStyle w:val="StyleUnderline"/>
          <w:sz w:val="8"/>
          <w:szCs w:val="8"/>
        </w:rPr>
        <w:t xml:space="preserve"> </w:t>
      </w:r>
      <w:r w:rsidRPr="001A746A">
        <w:rPr>
          <w:rStyle w:val="Emphasis"/>
          <w:sz w:val="8"/>
          <w:szCs w:val="8"/>
        </w:rPr>
        <w:t xml:space="preserve">nuclear </w:t>
      </w:r>
      <w:r w:rsidRPr="001A746A">
        <w:rPr>
          <w:rStyle w:val="Emphasis"/>
          <w:sz w:val="8"/>
          <w:szCs w:val="8"/>
          <w:highlight w:val="cyan"/>
        </w:rPr>
        <w:t>winter</w:t>
      </w:r>
      <w:r w:rsidRPr="001A746A">
        <w:rPr>
          <w:rStyle w:val="StyleUnderline"/>
          <w:sz w:val="8"/>
          <w:szCs w:val="8"/>
          <w:highlight w:val="cyan"/>
        </w:rPr>
        <w:t xml:space="preserve"> and</w:t>
      </w:r>
      <w:r w:rsidRPr="001A746A">
        <w:rPr>
          <w:rStyle w:val="StyleUnderline"/>
          <w:sz w:val="8"/>
          <w:szCs w:val="8"/>
        </w:rPr>
        <w:t xml:space="preserve"> </w:t>
      </w:r>
      <w:r w:rsidRPr="001A746A">
        <w:rPr>
          <w:rStyle w:val="Emphasis"/>
          <w:sz w:val="8"/>
          <w:szCs w:val="8"/>
        </w:rPr>
        <w:t xml:space="preserve">mass </w:t>
      </w:r>
      <w:r w:rsidRPr="001A746A">
        <w:rPr>
          <w:rStyle w:val="Emphasis"/>
          <w:sz w:val="8"/>
          <w:szCs w:val="8"/>
          <w:highlight w:val="cyan"/>
        </w:rPr>
        <w:t>starvation</w:t>
      </w:r>
      <w:r w:rsidRPr="001A746A">
        <w:rPr>
          <w:rStyle w:val="StyleUnderline"/>
          <w:sz w:val="8"/>
          <w:szCs w:val="8"/>
          <w:highlight w:val="cyan"/>
        </w:rPr>
        <w:t xml:space="preserve"> of</w:t>
      </w:r>
      <w:r w:rsidRPr="001A746A">
        <w:rPr>
          <w:sz w:val="8"/>
          <w:szCs w:val="8"/>
        </w:rPr>
        <w:t xml:space="preserve"> a billion or more people, if not </w:t>
      </w:r>
      <w:r w:rsidRPr="001A746A">
        <w:rPr>
          <w:rStyle w:val="StyleUnderline"/>
          <w:sz w:val="8"/>
          <w:szCs w:val="8"/>
          <w:highlight w:val="cyan"/>
        </w:rPr>
        <w:t xml:space="preserve">the </w:t>
      </w:r>
      <w:r w:rsidRPr="001A746A">
        <w:rPr>
          <w:rStyle w:val="Emphasis"/>
          <w:sz w:val="8"/>
          <w:szCs w:val="8"/>
          <w:highlight w:val="cyan"/>
        </w:rPr>
        <w:t>entire</w:t>
      </w:r>
      <w:r w:rsidRPr="001A746A">
        <w:rPr>
          <w:rStyle w:val="Emphasis"/>
          <w:sz w:val="8"/>
          <w:szCs w:val="8"/>
        </w:rPr>
        <w:t xml:space="preserve"> human </w:t>
      </w:r>
      <w:r w:rsidRPr="001A746A">
        <w:rPr>
          <w:rStyle w:val="Emphasis"/>
          <w:sz w:val="8"/>
          <w:szCs w:val="8"/>
          <w:highlight w:val="cyan"/>
        </w:rPr>
        <w:t>species</w:t>
      </w:r>
      <w:r w:rsidRPr="001A746A">
        <w:rPr>
          <w:sz w:val="8"/>
          <w:szCs w:val="8"/>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762B2D9E" w14:textId="77777777" w:rsidR="00627055" w:rsidRPr="001A746A" w:rsidRDefault="00627055" w:rsidP="00627055">
      <w:pPr>
        <w:rPr>
          <w:sz w:val="8"/>
          <w:szCs w:val="8"/>
        </w:rPr>
      </w:pPr>
      <w:r w:rsidRPr="001A746A">
        <w:rPr>
          <w:sz w:val="8"/>
          <w:szCs w:val="8"/>
        </w:rPr>
        <w:t xml:space="preserve">In this extraordinary moment, it is timely to reflect on the existence and possible uses of weapons of mass destruction under pandemic conditions – most importantly, nuclear weapons, but also chemical and biological weapons. </w:t>
      </w:r>
      <w:r w:rsidRPr="001A746A">
        <w:rPr>
          <w:rStyle w:val="StyleUnderline"/>
          <w:sz w:val="8"/>
          <w:szCs w:val="8"/>
        </w:rPr>
        <w:t xml:space="preserve">Moments of </w:t>
      </w:r>
      <w:r w:rsidRPr="001A746A">
        <w:rPr>
          <w:rStyle w:val="Emphasis"/>
          <w:sz w:val="8"/>
          <w:szCs w:val="8"/>
        </w:rPr>
        <w:t xml:space="preserve">extreme </w:t>
      </w:r>
      <w:r w:rsidRPr="001A746A">
        <w:rPr>
          <w:rStyle w:val="Emphasis"/>
          <w:sz w:val="8"/>
          <w:szCs w:val="8"/>
          <w:highlight w:val="cyan"/>
        </w:rPr>
        <w:t>crisis</w:t>
      </w:r>
      <w:r w:rsidRPr="001A746A">
        <w:rPr>
          <w:sz w:val="8"/>
          <w:szCs w:val="8"/>
        </w:rPr>
        <w:t xml:space="preserve"> and vulnerability </w:t>
      </w:r>
      <w:r w:rsidRPr="001A746A">
        <w:rPr>
          <w:rStyle w:val="StyleUnderline"/>
          <w:sz w:val="8"/>
          <w:szCs w:val="8"/>
        </w:rPr>
        <w:t xml:space="preserve">can </w:t>
      </w:r>
      <w:r w:rsidRPr="001A746A">
        <w:rPr>
          <w:rStyle w:val="StyleUnderline"/>
          <w:sz w:val="8"/>
          <w:szCs w:val="8"/>
          <w:highlight w:val="cyan"/>
        </w:rPr>
        <w:t xml:space="preserve">prompt </w:t>
      </w:r>
      <w:r w:rsidRPr="001A746A">
        <w:rPr>
          <w:rStyle w:val="Emphasis"/>
          <w:sz w:val="8"/>
          <w:szCs w:val="8"/>
          <w:highlight w:val="cyan"/>
        </w:rPr>
        <w:t>aggressive</w:t>
      </w:r>
      <w:r w:rsidRPr="001A746A">
        <w:rPr>
          <w:sz w:val="8"/>
          <w:szCs w:val="8"/>
        </w:rPr>
        <w:t xml:space="preserve"> and counterintuitive </w:t>
      </w:r>
      <w:r w:rsidRPr="001A746A">
        <w:rPr>
          <w:rStyle w:val="Emphasis"/>
          <w:sz w:val="8"/>
          <w:szCs w:val="8"/>
          <w:highlight w:val="cyan"/>
        </w:rPr>
        <w:t>actions</w:t>
      </w:r>
      <w:r w:rsidRPr="001A746A">
        <w:rPr>
          <w:rStyle w:val="StyleUnderline"/>
          <w:sz w:val="8"/>
          <w:szCs w:val="8"/>
          <w:highlight w:val="cyan"/>
        </w:rPr>
        <w:t xml:space="preserve"> that</w:t>
      </w:r>
      <w:r w:rsidRPr="001A746A">
        <w:rPr>
          <w:rStyle w:val="StyleUnderline"/>
          <w:sz w:val="8"/>
          <w:szCs w:val="8"/>
        </w:rPr>
        <w:t xml:space="preserve"> in turn may </w:t>
      </w:r>
      <w:r w:rsidRPr="001A746A">
        <w:rPr>
          <w:rStyle w:val="Emphasis"/>
          <w:sz w:val="8"/>
          <w:szCs w:val="8"/>
          <w:highlight w:val="cyan"/>
        </w:rPr>
        <w:t>destabilize</w:t>
      </w:r>
      <w:r w:rsidRPr="001A746A">
        <w:rPr>
          <w:rStyle w:val="StyleUnderline"/>
          <w:sz w:val="8"/>
          <w:szCs w:val="8"/>
        </w:rPr>
        <w:t xml:space="preserve"> already </w:t>
      </w:r>
      <w:r w:rsidRPr="001A746A">
        <w:rPr>
          <w:rStyle w:val="Emphasis"/>
          <w:sz w:val="8"/>
          <w:szCs w:val="8"/>
        </w:rPr>
        <w:t xml:space="preserve">precariously </w:t>
      </w:r>
      <w:r w:rsidRPr="001A746A">
        <w:rPr>
          <w:rStyle w:val="Emphasis"/>
          <w:sz w:val="8"/>
          <w:szCs w:val="8"/>
          <w:highlight w:val="cyan"/>
        </w:rPr>
        <w:t>balanced</w:t>
      </w:r>
      <w:r w:rsidRPr="001A746A">
        <w:rPr>
          <w:rStyle w:val="StyleUnderline"/>
          <w:sz w:val="8"/>
          <w:szCs w:val="8"/>
        </w:rPr>
        <w:t xml:space="preserve"> threat </w:t>
      </w:r>
      <w:r w:rsidRPr="001A746A">
        <w:rPr>
          <w:rStyle w:val="StyleUnderline"/>
          <w:sz w:val="8"/>
          <w:szCs w:val="8"/>
          <w:highlight w:val="cyan"/>
        </w:rPr>
        <w:t>systems, underpinned by</w:t>
      </w:r>
      <w:r w:rsidRPr="001A746A">
        <w:rPr>
          <w:rStyle w:val="StyleUnderline"/>
          <w:sz w:val="8"/>
          <w:szCs w:val="8"/>
        </w:rPr>
        <w:t xml:space="preserve"> </w:t>
      </w:r>
      <w:r w:rsidRPr="001A746A">
        <w:rPr>
          <w:rStyle w:val="Emphasis"/>
          <w:sz w:val="8"/>
          <w:szCs w:val="8"/>
        </w:rPr>
        <w:t>conventional</w:t>
      </w:r>
      <w:r w:rsidRPr="001A746A">
        <w:rPr>
          <w:rStyle w:val="StyleUnderline"/>
          <w:sz w:val="8"/>
          <w:szCs w:val="8"/>
        </w:rPr>
        <w:t xml:space="preserve"> and </w:t>
      </w:r>
      <w:r w:rsidRPr="001A746A">
        <w:rPr>
          <w:rStyle w:val="Emphasis"/>
          <w:sz w:val="8"/>
          <w:szCs w:val="8"/>
          <w:highlight w:val="cyan"/>
        </w:rPr>
        <w:t>nuclear</w:t>
      </w:r>
      <w:r w:rsidRPr="001A746A">
        <w:rPr>
          <w:rStyle w:val="StyleUnderline"/>
          <w:sz w:val="8"/>
          <w:szCs w:val="8"/>
          <w:highlight w:val="cyan"/>
        </w:rPr>
        <w:t xml:space="preserve"> weapons, as well as</w:t>
      </w:r>
      <w:r w:rsidRPr="001A746A">
        <w:rPr>
          <w:rStyle w:val="StyleUnderline"/>
          <w:sz w:val="8"/>
          <w:szCs w:val="8"/>
        </w:rPr>
        <w:t xml:space="preserve"> the threat of </w:t>
      </w:r>
      <w:r w:rsidRPr="001A746A">
        <w:rPr>
          <w:rStyle w:val="Emphasis"/>
          <w:sz w:val="8"/>
          <w:szCs w:val="8"/>
        </w:rPr>
        <w:t>weaponized</w:t>
      </w:r>
      <w:r w:rsidRPr="001A746A">
        <w:rPr>
          <w:rStyle w:val="StyleUnderline"/>
          <w:sz w:val="8"/>
          <w:szCs w:val="8"/>
        </w:rPr>
        <w:t xml:space="preserve"> </w:t>
      </w:r>
      <w:r w:rsidRPr="001A746A">
        <w:rPr>
          <w:rStyle w:val="Emphasis"/>
          <w:sz w:val="8"/>
          <w:szCs w:val="8"/>
          <w:highlight w:val="cyan"/>
        </w:rPr>
        <w:t>chemical</w:t>
      </w:r>
      <w:r w:rsidRPr="001A746A">
        <w:rPr>
          <w:rStyle w:val="StyleUnderline"/>
          <w:sz w:val="8"/>
          <w:szCs w:val="8"/>
          <w:highlight w:val="cyan"/>
        </w:rPr>
        <w:t xml:space="preserve"> and </w:t>
      </w:r>
      <w:r w:rsidRPr="001A746A">
        <w:rPr>
          <w:rStyle w:val="Emphasis"/>
          <w:sz w:val="8"/>
          <w:szCs w:val="8"/>
          <w:highlight w:val="cyan"/>
        </w:rPr>
        <w:t>bio</w:t>
      </w:r>
      <w:r w:rsidRPr="001A746A">
        <w:rPr>
          <w:rStyle w:val="Emphasis"/>
          <w:sz w:val="8"/>
          <w:szCs w:val="8"/>
        </w:rPr>
        <w:t>logical</w:t>
      </w:r>
      <w:r w:rsidRPr="001A746A">
        <w:rPr>
          <w:rStyle w:val="StyleUnderline"/>
          <w:sz w:val="8"/>
          <w:szCs w:val="8"/>
        </w:rPr>
        <w:t xml:space="preserve"> technologies. Consequently, the </w:t>
      </w:r>
      <w:r w:rsidRPr="001A746A">
        <w:rPr>
          <w:rStyle w:val="StyleUnderline"/>
          <w:sz w:val="8"/>
          <w:szCs w:val="8"/>
          <w:highlight w:val="cyan"/>
        </w:rPr>
        <w:t>risk</w:t>
      </w:r>
      <w:r w:rsidRPr="001A746A">
        <w:rPr>
          <w:rStyle w:val="StyleUnderline"/>
          <w:sz w:val="8"/>
          <w:szCs w:val="8"/>
        </w:rPr>
        <w:t xml:space="preserve"> of the use of</w:t>
      </w:r>
      <w:r w:rsidRPr="001A746A">
        <w:rPr>
          <w:sz w:val="8"/>
          <w:szCs w:val="8"/>
        </w:rPr>
        <w:t xml:space="preserve"> weapons of mass destruction </w:t>
      </w:r>
      <w:r w:rsidRPr="001A746A">
        <w:rPr>
          <w:rStyle w:val="StyleUnderline"/>
          <w:sz w:val="8"/>
          <w:szCs w:val="8"/>
        </w:rPr>
        <w:t>(WMD),</w:t>
      </w:r>
      <w:r w:rsidRPr="001A746A">
        <w:rPr>
          <w:sz w:val="8"/>
          <w:szCs w:val="8"/>
        </w:rPr>
        <w:t xml:space="preserve"> especially nuclear weapons, </w:t>
      </w:r>
      <w:r w:rsidRPr="001A746A">
        <w:rPr>
          <w:rStyle w:val="Emphasis"/>
          <w:sz w:val="8"/>
          <w:szCs w:val="8"/>
          <w:highlight w:val="cyan"/>
        </w:rPr>
        <w:t>increases</w:t>
      </w:r>
      <w:r w:rsidRPr="001A746A">
        <w:rPr>
          <w:sz w:val="8"/>
          <w:szCs w:val="8"/>
        </w:rPr>
        <w:t xml:space="preserve"> at such times, possibly </w:t>
      </w:r>
      <w:r w:rsidRPr="001A746A">
        <w:rPr>
          <w:rStyle w:val="Emphasis"/>
          <w:sz w:val="8"/>
          <w:szCs w:val="8"/>
          <w:highlight w:val="cyan"/>
        </w:rPr>
        <w:t>sharply</w:t>
      </w:r>
      <w:r w:rsidRPr="001A746A">
        <w:rPr>
          <w:sz w:val="8"/>
          <w:szCs w:val="8"/>
        </w:rPr>
        <w:t>.</w:t>
      </w:r>
    </w:p>
    <w:p w14:paraId="7181F4EA" w14:textId="77777777" w:rsidR="00627055" w:rsidRPr="001A746A" w:rsidRDefault="00627055" w:rsidP="00627055">
      <w:pPr>
        <w:rPr>
          <w:sz w:val="8"/>
          <w:szCs w:val="8"/>
        </w:rPr>
      </w:pPr>
      <w:r w:rsidRPr="001A746A">
        <w:rPr>
          <w:sz w:val="8"/>
          <w:szCs w:val="8"/>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219DB237" w14:textId="77777777" w:rsidR="00627055" w:rsidRPr="001A746A" w:rsidRDefault="00627055" w:rsidP="00627055">
      <w:pPr>
        <w:rPr>
          <w:sz w:val="8"/>
          <w:szCs w:val="8"/>
        </w:rPr>
      </w:pPr>
      <w:r w:rsidRPr="001A746A">
        <w:rPr>
          <w:rStyle w:val="StyleUnderline"/>
          <w:sz w:val="8"/>
          <w:szCs w:val="8"/>
          <w:highlight w:val="cyan"/>
        </w:rPr>
        <w:t>A pandemic</w:t>
      </w:r>
      <w:r w:rsidRPr="001A746A">
        <w:rPr>
          <w:sz w:val="8"/>
          <w:szCs w:val="8"/>
        </w:rPr>
        <w:t xml:space="preserve"> has potential to </w:t>
      </w:r>
      <w:r w:rsidRPr="001A746A">
        <w:rPr>
          <w:rStyle w:val="StyleUnderline"/>
          <w:sz w:val="8"/>
          <w:szCs w:val="8"/>
        </w:rPr>
        <w:t xml:space="preserve">destabilize a </w:t>
      </w:r>
      <w:r w:rsidRPr="001A746A">
        <w:rPr>
          <w:rStyle w:val="Emphasis"/>
          <w:sz w:val="8"/>
          <w:szCs w:val="8"/>
        </w:rPr>
        <w:t>nuclear-prone</w:t>
      </w:r>
      <w:r w:rsidRPr="001A746A">
        <w:rPr>
          <w:rStyle w:val="StyleUnderline"/>
          <w:sz w:val="8"/>
          <w:szCs w:val="8"/>
        </w:rPr>
        <w:t xml:space="preserve"> conflict by </w:t>
      </w:r>
      <w:r w:rsidRPr="001A746A">
        <w:rPr>
          <w:rStyle w:val="Emphasis"/>
          <w:sz w:val="8"/>
          <w:szCs w:val="8"/>
        </w:rPr>
        <w:t>incapacitating</w:t>
      </w:r>
      <w:r w:rsidRPr="001A746A">
        <w:rPr>
          <w:sz w:val="8"/>
          <w:szCs w:val="8"/>
        </w:rPr>
        <w:t xml:space="preserve"> the supreme nuclear commander or </w:t>
      </w:r>
      <w:r w:rsidRPr="001A746A">
        <w:rPr>
          <w:rStyle w:val="StyleUnderline"/>
          <w:sz w:val="8"/>
          <w:szCs w:val="8"/>
        </w:rPr>
        <w:t xml:space="preserve">commanders who have to issue nuclear </w:t>
      </w:r>
      <w:r w:rsidRPr="001A746A">
        <w:rPr>
          <w:rStyle w:val="Emphasis"/>
          <w:sz w:val="8"/>
          <w:szCs w:val="8"/>
        </w:rPr>
        <w:t>strike orders</w:t>
      </w:r>
      <w:r w:rsidRPr="001A746A">
        <w:rPr>
          <w:rStyle w:val="StyleUnderline"/>
          <w:sz w:val="8"/>
          <w:szCs w:val="8"/>
        </w:rPr>
        <w:t xml:space="preserve">, </w:t>
      </w:r>
      <w:r w:rsidRPr="001A746A">
        <w:rPr>
          <w:rStyle w:val="StyleUnderline"/>
          <w:sz w:val="8"/>
          <w:szCs w:val="8"/>
          <w:highlight w:val="cyan"/>
        </w:rPr>
        <w:t>creat</w:t>
      </w:r>
      <w:r w:rsidRPr="001A746A">
        <w:rPr>
          <w:rStyle w:val="StyleUnderline"/>
          <w:sz w:val="8"/>
          <w:szCs w:val="8"/>
        </w:rPr>
        <w:t>ing uncertainty</w:t>
      </w:r>
      <w:r w:rsidRPr="001A746A">
        <w:rPr>
          <w:sz w:val="8"/>
          <w:szCs w:val="8"/>
        </w:rPr>
        <w:t xml:space="preserve"> as to who is in charge, how to handle nuclear mistakes (such </w:t>
      </w:r>
      <w:r w:rsidRPr="001A746A">
        <w:rPr>
          <w:rStyle w:val="StyleUnderline"/>
          <w:sz w:val="8"/>
          <w:szCs w:val="8"/>
        </w:rPr>
        <w:t>a</w:t>
      </w:r>
      <w:r w:rsidRPr="001A746A">
        <w:rPr>
          <w:sz w:val="8"/>
          <w:szCs w:val="8"/>
        </w:rPr>
        <w:t xml:space="preserve">s errors, </w:t>
      </w:r>
      <w:r w:rsidRPr="001A746A">
        <w:rPr>
          <w:rStyle w:val="Emphasis"/>
          <w:sz w:val="8"/>
          <w:szCs w:val="8"/>
          <w:highlight w:val="cyan"/>
        </w:rPr>
        <w:t>accidents</w:t>
      </w:r>
      <w:r w:rsidRPr="001A746A">
        <w:rPr>
          <w:sz w:val="8"/>
          <w:szCs w:val="8"/>
        </w:rPr>
        <w:t xml:space="preserve">, technological failures, and entanglement with conventional operations gone awry), </w:t>
      </w:r>
      <w:r w:rsidRPr="001A746A">
        <w:rPr>
          <w:rStyle w:val="StyleUnderline"/>
          <w:sz w:val="8"/>
          <w:szCs w:val="8"/>
          <w:highlight w:val="cyan"/>
        </w:rPr>
        <w:t>and</w:t>
      </w:r>
      <w:r w:rsidRPr="001A746A">
        <w:rPr>
          <w:rStyle w:val="StyleUnderline"/>
          <w:sz w:val="8"/>
          <w:szCs w:val="8"/>
        </w:rPr>
        <w:t xml:space="preserve"> opening a </w:t>
      </w:r>
      <w:r w:rsidRPr="001A746A">
        <w:rPr>
          <w:rStyle w:val="Emphasis"/>
          <w:sz w:val="8"/>
          <w:szCs w:val="8"/>
        </w:rPr>
        <w:t xml:space="preserve">brief </w:t>
      </w:r>
      <w:r w:rsidRPr="001A746A">
        <w:rPr>
          <w:rStyle w:val="Emphasis"/>
          <w:sz w:val="8"/>
          <w:szCs w:val="8"/>
          <w:highlight w:val="cyan"/>
        </w:rPr>
        <w:t>opportunity</w:t>
      </w:r>
      <w:r w:rsidRPr="001A746A">
        <w:rPr>
          <w:rStyle w:val="StyleUnderline"/>
          <w:sz w:val="8"/>
          <w:szCs w:val="8"/>
          <w:highlight w:val="cyan"/>
        </w:rPr>
        <w:t xml:space="preserve"> for</w:t>
      </w:r>
      <w:r w:rsidRPr="001A746A">
        <w:rPr>
          <w:rStyle w:val="StyleUnderline"/>
          <w:sz w:val="8"/>
          <w:szCs w:val="8"/>
        </w:rPr>
        <w:t xml:space="preserve"> a </w:t>
      </w:r>
      <w:r w:rsidRPr="001A746A">
        <w:rPr>
          <w:rStyle w:val="Emphasis"/>
          <w:sz w:val="8"/>
          <w:szCs w:val="8"/>
          <w:highlight w:val="cyan"/>
        </w:rPr>
        <w:t>first strike</w:t>
      </w:r>
      <w:r w:rsidRPr="001A746A">
        <w:rPr>
          <w:sz w:val="8"/>
          <w:szCs w:val="8"/>
        </w:rPr>
        <w:t xml:space="preserve"> at a time when the COVID-infected state may not be able to retaliate efficiently – or at all – due to leadership confusion. In some nuclear-laden conflicts, </w:t>
      </w:r>
      <w:r w:rsidRPr="001A746A">
        <w:rPr>
          <w:rStyle w:val="StyleUnderline"/>
          <w:sz w:val="8"/>
          <w:szCs w:val="8"/>
        </w:rPr>
        <w:t xml:space="preserve">a state might use a pandemic </w:t>
      </w:r>
      <w:r w:rsidRPr="001A746A">
        <w:rPr>
          <w:rStyle w:val="StyleUnderline"/>
          <w:sz w:val="8"/>
          <w:szCs w:val="8"/>
          <w:highlight w:val="cyan"/>
        </w:rPr>
        <w:t xml:space="preserve">as a </w:t>
      </w:r>
      <w:r w:rsidRPr="001A746A">
        <w:rPr>
          <w:rStyle w:val="Emphasis"/>
          <w:sz w:val="8"/>
          <w:szCs w:val="8"/>
          <w:highlight w:val="cyan"/>
        </w:rPr>
        <w:t>cover</w:t>
      </w:r>
      <w:r w:rsidRPr="001A746A">
        <w:rPr>
          <w:rStyle w:val="StyleUnderline"/>
          <w:sz w:val="8"/>
          <w:szCs w:val="8"/>
        </w:rPr>
        <w:t xml:space="preserve"> for</w:t>
      </w:r>
      <w:r w:rsidRPr="001A746A">
        <w:rPr>
          <w:sz w:val="8"/>
          <w:szCs w:val="8"/>
        </w:rPr>
        <w:t xml:space="preserve"> political or </w:t>
      </w:r>
      <w:r w:rsidRPr="001A746A">
        <w:rPr>
          <w:rStyle w:val="StyleUnderline"/>
          <w:sz w:val="8"/>
          <w:szCs w:val="8"/>
        </w:rPr>
        <w:t>military provocations</w:t>
      </w:r>
      <w:r w:rsidRPr="001A746A">
        <w:rPr>
          <w:sz w:val="8"/>
          <w:szCs w:val="8"/>
        </w:rPr>
        <w:t xml:space="preserve"> in the belief that the adversary is distracted and partly disabled by the pandemic, increasing the risk of war in a nuclear-prone conflict. At the same time, </w:t>
      </w:r>
      <w:r w:rsidRPr="001A746A">
        <w:rPr>
          <w:rStyle w:val="StyleUnderline"/>
          <w:sz w:val="8"/>
          <w:szCs w:val="8"/>
        </w:rPr>
        <w:t xml:space="preserve">a pandemic may lead nuclear armed states to </w:t>
      </w:r>
      <w:r w:rsidRPr="001A746A">
        <w:rPr>
          <w:rStyle w:val="Emphasis"/>
          <w:sz w:val="8"/>
          <w:szCs w:val="8"/>
        </w:rPr>
        <w:t>increase</w:t>
      </w:r>
      <w:r w:rsidRPr="001A746A">
        <w:rPr>
          <w:rStyle w:val="StyleUnderline"/>
          <w:sz w:val="8"/>
          <w:szCs w:val="8"/>
        </w:rPr>
        <w:t xml:space="preserve"> the isolation and </w:t>
      </w:r>
      <w:r w:rsidRPr="001A746A">
        <w:rPr>
          <w:rStyle w:val="Emphasis"/>
          <w:sz w:val="8"/>
          <w:szCs w:val="8"/>
        </w:rPr>
        <w:t>sanctions</w:t>
      </w:r>
      <w:r w:rsidRPr="001A746A">
        <w:rPr>
          <w:rStyle w:val="StyleUnderline"/>
          <w:sz w:val="8"/>
          <w:szCs w:val="8"/>
        </w:rPr>
        <w:t xml:space="preserve"> against a nuclear adversary</w:t>
      </w:r>
      <w:r w:rsidRPr="001A746A">
        <w:rPr>
          <w:sz w:val="8"/>
          <w:szCs w:val="8"/>
        </w:rPr>
        <w:t>, making it even harder to stop the spread of the disease, in turn creating a pandemic reservoir and transmission risk back to the nuclear armed state or its allies.</w:t>
      </w:r>
    </w:p>
    <w:p w14:paraId="39CAAF8A" w14:textId="77777777" w:rsidR="00627055" w:rsidRPr="00114EAF" w:rsidRDefault="00627055" w:rsidP="00627055">
      <w:pPr>
        <w:rPr>
          <w:sz w:val="16"/>
        </w:rPr>
      </w:pPr>
      <w:r w:rsidRPr="00114EAF">
        <w:rPr>
          <w:sz w:val="16"/>
        </w:rPr>
        <w:t xml:space="preserve">In principle, </w:t>
      </w:r>
      <w:r w:rsidRPr="002E2577">
        <w:rPr>
          <w:rStyle w:val="StyleUnderline"/>
          <w:highlight w:val="lightGray"/>
        </w:rPr>
        <w:t xml:space="preserve">the </w:t>
      </w:r>
      <w:r w:rsidRPr="002E2577">
        <w:rPr>
          <w:rStyle w:val="Emphasis"/>
          <w:highlight w:val="lightGray"/>
        </w:rPr>
        <w:t>common threat</w:t>
      </w:r>
      <w:r w:rsidRPr="002E2577">
        <w:rPr>
          <w:rStyle w:val="StyleUnderline"/>
          <w:highlight w:val="lightGray"/>
        </w:rPr>
        <w:t xml:space="preserve"> of the </w:t>
      </w:r>
      <w:r w:rsidRPr="002E2577">
        <w:rPr>
          <w:rStyle w:val="Emphasis"/>
          <w:highlight w:val="lightGray"/>
        </w:rPr>
        <w:t>pandemic</w:t>
      </w:r>
      <w:r w:rsidRPr="002E2577">
        <w:rPr>
          <w:rStyle w:val="StyleUnderline"/>
          <w:highlight w:val="lightGray"/>
        </w:rPr>
        <w:t xml:space="preserve"> might </w:t>
      </w:r>
      <w:r w:rsidRPr="002E2577">
        <w:rPr>
          <w:rStyle w:val="Emphasis"/>
          <w:highlight w:val="lightGray"/>
        </w:rPr>
        <w:t>induce</w:t>
      </w:r>
      <w:r w:rsidRPr="002E2577">
        <w:rPr>
          <w:rStyle w:val="StyleUnderline"/>
          <w:highlight w:val="lightGray"/>
        </w:rPr>
        <w:t xml:space="preserve"> nuclear-armed states to </w:t>
      </w:r>
      <w:r w:rsidRPr="002E2577">
        <w:rPr>
          <w:rStyle w:val="Emphasis"/>
          <w:highlight w:val="lightGray"/>
        </w:rPr>
        <w:t>reduce the tension</w:t>
      </w:r>
      <w:r w:rsidRPr="002E2577">
        <w:rPr>
          <w:rStyle w:val="StyleUnderline"/>
          <w:highlight w:val="lightGray"/>
        </w:rPr>
        <w:t xml:space="preserve"> in a nuclear-prone conflict and thereby the risk of </w:t>
      </w:r>
      <w:r w:rsidRPr="002E2577">
        <w:rPr>
          <w:rStyle w:val="Emphasis"/>
          <w:highlight w:val="lightGray"/>
        </w:rPr>
        <w:t>nuclear war</w:t>
      </w:r>
      <w:r w:rsidRPr="002E2577">
        <w:rPr>
          <w:sz w:val="16"/>
          <w:highlight w:val="lightGray"/>
        </w:rPr>
        <w:t xml:space="preserve">. It may </w:t>
      </w:r>
      <w:r w:rsidRPr="002E2577">
        <w:rPr>
          <w:rStyle w:val="StyleUnderline"/>
          <w:highlight w:val="lightGray"/>
        </w:rPr>
        <w:t xml:space="preserve">cause nuclear </w:t>
      </w:r>
      <w:r w:rsidRPr="002E2577">
        <w:rPr>
          <w:rStyle w:val="Emphasis"/>
          <w:highlight w:val="lightGray"/>
        </w:rPr>
        <w:t>adversaries</w:t>
      </w:r>
      <w:r w:rsidRPr="002E2577">
        <w:rPr>
          <w:rStyle w:val="StyleUnderline"/>
          <w:highlight w:val="lightGray"/>
        </w:rPr>
        <w:t xml:space="preserve"> or their umbrella states to seek to </w:t>
      </w:r>
      <w:r w:rsidRPr="002E2577">
        <w:rPr>
          <w:rStyle w:val="Emphasis"/>
          <w:highlight w:val="lightGray"/>
        </w:rPr>
        <w:t>resolve conflicts</w:t>
      </w:r>
      <w:r w:rsidRPr="002E2577">
        <w:rPr>
          <w:rStyle w:val="StyleUnderline"/>
          <w:highlight w:val="lightGray"/>
        </w:rPr>
        <w:t xml:space="preserve"> in a </w:t>
      </w:r>
      <w:r w:rsidRPr="002E2577">
        <w:rPr>
          <w:rStyle w:val="Emphasis"/>
          <w:highlight w:val="lightGray"/>
        </w:rPr>
        <w:t>cooperative</w:t>
      </w:r>
      <w:r w:rsidRPr="002E2577">
        <w:rPr>
          <w:rStyle w:val="StyleUnderline"/>
          <w:highlight w:val="lightGray"/>
        </w:rPr>
        <w:t xml:space="preserve"> and collaborative manner by creating habits of </w:t>
      </w:r>
      <w:r w:rsidRPr="002E2577">
        <w:rPr>
          <w:rStyle w:val="Emphasis"/>
          <w:highlight w:val="lightGray"/>
        </w:rPr>
        <w:t>communication</w:t>
      </w:r>
      <w:r w:rsidRPr="002E2577">
        <w:rPr>
          <w:rStyle w:val="StyleUnderline"/>
          <w:highlight w:val="lightGray"/>
        </w:rPr>
        <w:t xml:space="preserve">, </w:t>
      </w:r>
      <w:r w:rsidRPr="002E2577">
        <w:rPr>
          <w:rStyle w:val="Emphasis"/>
          <w:highlight w:val="lightGray"/>
        </w:rPr>
        <w:t>engagement</w:t>
      </w:r>
      <w:r w:rsidRPr="002E2577">
        <w:rPr>
          <w:rStyle w:val="StyleUnderline"/>
          <w:highlight w:val="lightGray"/>
        </w:rPr>
        <w:t xml:space="preserve">, and mutual </w:t>
      </w:r>
      <w:r w:rsidRPr="002E2577">
        <w:rPr>
          <w:rStyle w:val="Emphasis"/>
          <w:highlight w:val="lightGray"/>
        </w:rPr>
        <w:t>learning</w:t>
      </w:r>
      <w:r w:rsidRPr="002E2577">
        <w:rPr>
          <w:rStyle w:val="StyleUnderline"/>
          <w:highlight w:val="lightGray"/>
        </w:rPr>
        <w:t xml:space="preserve"> that come into play in the nuclear-military sphere</w:t>
      </w:r>
      <w:r w:rsidRPr="00114EAF">
        <w:rPr>
          <w:sz w:val="16"/>
        </w:rPr>
        <w:t xml:space="preserve">. For example, </w:t>
      </w:r>
      <w:r w:rsidRPr="002E2577">
        <w:rPr>
          <w:rStyle w:val="StyleUnderline"/>
          <w:highlight w:val="lightGray"/>
        </w:rPr>
        <w:t xml:space="preserve">militaries may </w:t>
      </w:r>
      <w:r w:rsidRPr="002E2577">
        <w:rPr>
          <w:rStyle w:val="Emphasis"/>
          <w:highlight w:val="lightGray"/>
        </w:rPr>
        <w:t>cooperate</w:t>
      </w:r>
      <w:r w:rsidRPr="002E2577">
        <w:rPr>
          <w:rStyle w:val="StyleUnderline"/>
          <w:highlight w:val="lightGray"/>
        </w:rPr>
        <w:t xml:space="preserve"> to control pandemic transmission, including by </w:t>
      </w:r>
      <w:r w:rsidRPr="002E2577">
        <w:rPr>
          <w:rStyle w:val="Emphasis"/>
          <w:highlight w:val="lightGray"/>
        </w:rPr>
        <w:t>working together</w:t>
      </w:r>
      <w:r w:rsidRPr="002E2577">
        <w:rPr>
          <w:rStyle w:val="StyleUnderline"/>
          <w:highlight w:val="lightGray"/>
        </w:rPr>
        <w:t xml:space="preserve"> against criminal-terrorist </w:t>
      </w:r>
      <w:r w:rsidRPr="002E2577">
        <w:rPr>
          <w:rStyle w:val="Emphasis"/>
          <w:highlight w:val="lightGray"/>
        </w:rPr>
        <w:t>n</w:t>
      </w:r>
      <w:r w:rsidRPr="002E2577">
        <w:rPr>
          <w:rStyle w:val="StyleUnderline"/>
          <w:highlight w:val="lightGray"/>
        </w:rPr>
        <w:t>on-</w:t>
      </w:r>
      <w:r w:rsidRPr="002E2577">
        <w:rPr>
          <w:rStyle w:val="Emphasis"/>
          <w:highlight w:val="lightGray"/>
        </w:rPr>
        <w:t>s</w:t>
      </w:r>
      <w:r w:rsidRPr="002E2577">
        <w:rPr>
          <w:rStyle w:val="StyleUnderline"/>
          <w:highlight w:val="lightGray"/>
        </w:rPr>
        <w:t xml:space="preserve">tate </w:t>
      </w:r>
      <w:r w:rsidRPr="002E2577">
        <w:rPr>
          <w:rStyle w:val="Emphasis"/>
          <w:highlight w:val="lightGray"/>
        </w:rPr>
        <w:t>a</w:t>
      </w:r>
      <w:r w:rsidRPr="002E2577">
        <w:rPr>
          <w:rStyle w:val="StyleUnderline"/>
          <w:highlight w:val="lightGray"/>
        </w:rPr>
        <w:t>ctor</w:t>
      </w:r>
      <w:r w:rsidRPr="002E2577">
        <w:rPr>
          <w:rStyle w:val="Emphasis"/>
          <w:highlight w:val="lightGray"/>
        </w:rPr>
        <w:t>s</w:t>
      </w:r>
      <w:r w:rsidRPr="002E2577">
        <w:rPr>
          <w:rStyle w:val="StyleUnderline"/>
          <w:highlight w:val="lightGray"/>
        </w:rPr>
        <w:t xml:space="preserve"> that are trafficking people or by </w:t>
      </w:r>
      <w:r w:rsidRPr="002E2577">
        <w:rPr>
          <w:rStyle w:val="Emphasis"/>
          <w:highlight w:val="lightGray"/>
        </w:rPr>
        <w:t>joining forces</w:t>
      </w:r>
      <w:r w:rsidRPr="002E2577">
        <w:rPr>
          <w:rStyle w:val="StyleUnderline"/>
          <w:highlight w:val="lightGray"/>
        </w:rPr>
        <w:t xml:space="preserve"> to ensure that a new pathogen is not developed as a bioweapon</w:t>
      </w:r>
      <w:r w:rsidRPr="00683CB7">
        <w:rPr>
          <w:rStyle w:val="StyleUnderline"/>
        </w:rPr>
        <w:t>.</w:t>
      </w:r>
    </w:p>
    <w:p w14:paraId="2FBD0685" w14:textId="77777777" w:rsidR="00627055" w:rsidRPr="000E02A5" w:rsidRDefault="00627055" w:rsidP="00627055">
      <w:pPr>
        <w:rPr>
          <w:sz w:val="8"/>
          <w:szCs w:val="8"/>
        </w:rPr>
      </w:pPr>
      <w:r w:rsidRPr="00A573F3">
        <w:rPr>
          <w:sz w:val="8"/>
          <w:szCs w:val="8"/>
        </w:rPr>
        <w:t xml:space="preserve">To date, however, </w:t>
      </w:r>
      <w:r w:rsidRPr="00A573F3">
        <w:rPr>
          <w:rStyle w:val="StyleUnderline"/>
          <w:sz w:val="8"/>
          <w:szCs w:val="8"/>
        </w:rPr>
        <w:t xml:space="preserve">the COVID-19 pandemic has increased the </w:t>
      </w:r>
      <w:r w:rsidRPr="00A573F3">
        <w:rPr>
          <w:rStyle w:val="Emphasis"/>
          <w:sz w:val="8"/>
          <w:szCs w:val="8"/>
        </w:rPr>
        <w:t>isolation</w:t>
      </w:r>
      <w:r w:rsidRPr="00A573F3">
        <w:rPr>
          <w:sz w:val="8"/>
          <w:szCs w:val="8"/>
        </w:rPr>
        <w:t xml:space="preserve"> of some nuclear-armed states and provided a textbook case of the failure of states to cooperate to overcome the pandemic. </w:t>
      </w:r>
      <w:r w:rsidRPr="00A573F3">
        <w:rPr>
          <w:rStyle w:val="Emphasis"/>
          <w:sz w:val="8"/>
          <w:szCs w:val="8"/>
          <w:highlight w:val="cyan"/>
        </w:rPr>
        <w:t>Borders</w:t>
      </w:r>
      <w:r w:rsidRPr="00A573F3">
        <w:rPr>
          <w:sz w:val="8"/>
          <w:szCs w:val="8"/>
        </w:rPr>
        <w:t xml:space="preserve"> have </w:t>
      </w:r>
      <w:r w:rsidRPr="00A573F3">
        <w:rPr>
          <w:rStyle w:val="Emphasis"/>
          <w:sz w:val="8"/>
          <w:szCs w:val="8"/>
          <w:highlight w:val="cyan"/>
        </w:rPr>
        <w:t>slammed</w:t>
      </w:r>
      <w:r w:rsidRPr="00A573F3">
        <w:rPr>
          <w:rStyle w:val="Emphasis"/>
          <w:sz w:val="8"/>
          <w:szCs w:val="8"/>
        </w:rPr>
        <w:t xml:space="preserve"> shut</w:t>
      </w:r>
      <w:r w:rsidRPr="00A573F3">
        <w:rPr>
          <w:rStyle w:val="StyleUnderline"/>
          <w:sz w:val="8"/>
          <w:szCs w:val="8"/>
        </w:rPr>
        <w:t xml:space="preserve">, </w:t>
      </w:r>
      <w:r w:rsidRPr="00A573F3">
        <w:rPr>
          <w:rStyle w:val="Emphasis"/>
          <w:sz w:val="8"/>
          <w:szCs w:val="8"/>
          <w:highlight w:val="cyan"/>
        </w:rPr>
        <w:t>trade</w:t>
      </w:r>
      <w:r w:rsidRPr="00A573F3">
        <w:rPr>
          <w:rStyle w:val="Emphasis"/>
          <w:sz w:val="8"/>
          <w:szCs w:val="8"/>
        </w:rPr>
        <w:t xml:space="preserve"> shut down</w:t>
      </w:r>
      <w:r w:rsidRPr="00A573F3">
        <w:rPr>
          <w:sz w:val="8"/>
          <w:szCs w:val="8"/>
        </w:rPr>
        <w:t xml:space="preserve">, </w:t>
      </w:r>
      <w:r w:rsidRPr="00A573F3">
        <w:rPr>
          <w:rStyle w:val="StyleUnderline"/>
          <w:sz w:val="8"/>
          <w:szCs w:val="8"/>
          <w:highlight w:val="cyan"/>
        </w:rPr>
        <w:t xml:space="preserve">and </w:t>
      </w:r>
      <w:r w:rsidRPr="00A573F3">
        <w:rPr>
          <w:rStyle w:val="Emphasis"/>
          <w:sz w:val="8"/>
          <w:szCs w:val="8"/>
          <w:highlight w:val="cyan"/>
        </w:rPr>
        <w:t>budgets blown</w:t>
      </w:r>
      <w:r w:rsidRPr="00A573F3">
        <w:rPr>
          <w:rStyle w:val="Emphasis"/>
          <w:sz w:val="8"/>
          <w:szCs w:val="8"/>
        </w:rPr>
        <w:t xml:space="preserve"> out</w:t>
      </w:r>
      <w:r w:rsidRPr="00A573F3">
        <w:rPr>
          <w:sz w:val="8"/>
          <w:szCs w:val="8"/>
        </w:rPr>
        <w:t xml:space="preserve">, creating enormous pressure to focus on immediate domestic priorities. </w:t>
      </w:r>
      <w:r w:rsidRPr="00A573F3">
        <w:rPr>
          <w:rStyle w:val="StyleUnderline"/>
          <w:sz w:val="8"/>
          <w:szCs w:val="8"/>
        </w:rPr>
        <w:t xml:space="preserve">Foreign </w:t>
      </w:r>
      <w:r w:rsidRPr="00A573F3">
        <w:rPr>
          <w:rStyle w:val="StyleUnderline"/>
          <w:sz w:val="8"/>
          <w:szCs w:val="8"/>
          <w:highlight w:val="cyan"/>
        </w:rPr>
        <w:t>policies</w:t>
      </w:r>
      <w:r w:rsidRPr="00A573F3">
        <w:rPr>
          <w:rStyle w:val="StyleUnderline"/>
          <w:sz w:val="8"/>
          <w:szCs w:val="8"/>
        </w:rPr>
        <w:t xml:space="preserve"> have </w:t>
      </w:r>
      <w:r w:rsidRPr="00A573F3">
        <w:rPr>
          <w:rStyle w:val="StyleUnderline"/>
          <w:sz w:val="8"/>
          <w:szCs w:val="8"/>
          <w:highlight w:val="cyan"/>
        </w:rPr>
        <w:t>become</w:t>
      </w:r>
      <w:r w:rsidRPr="00A573F3">
        <w:rPr>
          <w:rStyle w:val="StyleUnderline"/>
          <w:sz w:val="8"/>
          <w:szCs w:val="8"/>
        </w:rPr>
        <w:t xml:space="preserve"> markedly more </w:t>
      </w:r>
      <w:r w:rsidRPr="00A573F3">
        <w:rPr>
          <w:rStyle w:val="Emphasis"/>
          <w:sz w:val="8"/>
          <w:szCs w:val="8"/>
          <w:highlight w:val="cyan"/>
        </w:rPr>
        <w:t>nationalistic</w:t>
      </w:r>
      <w:r w:rsidRPr="00A573F3">
        <w:rPr>
          <w:rStyle w:val="StyleUnderline"/>
          <w:sz w:val="8"/>
          <w:szCs w:val="8"/>
        </w:rPr>
        <w:t xml:space="preserve">. Dependence on </w:t>
      </w:r>
      <w:r w:rsidRPr="00A573F3">
        <w:rPr>
          <w:rStyle w:val="Emphasis"/>
          <w:sz w:val="8"/>
          <w:szCs w:val="8"/>
        </w:rPr>
        <w:t>nuc</w:t>
      </w:r>
      <w:r w:rsidRPr="00A573F3">
        <w:rPr>
          <w:rStyle w:val="StyleUnderline"/>
          <w:sz w:val="8"/>
          <w:szCs w:val="8"/>
        </w:rPr>
        <w:t>lear weapon</w:t>
      </w:r>
      <w:r w:rsidRPr="00A573F3">
        <w:rPr>
          <w:rStyle w:val="Emphasis"/>
          <w:sz w:val="8"/>
          <w:szCs w:val="8"/>
        </w:rPr>
        <w:t>s</w:t>
      </w:r>
      <w:r w:rsidRPr="00A573F3">
        <w:rPr>
          <w:rStyle w:val="StyleUnderline"/>
          <w:sz w:val="8"/>
          <w:szCs w:val="8"/>
        </w:rPr>
        <w:t xml:space="preserve"> may increase</w:t>
      </w:r>
      <w:r w:rsidRPr="00A573F3">
        <w:rPr>
          <w:sz w:val="8"/>
          <w:szCs w:val="8"/>
        </w:rPr>
        <w:t xml:space="preserv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A573F3">
        <w:rPr>
          <w:rStyle w:val="StyleUnderline"/>
          <w:sz w:val="8"/>
          <w:szCs w:val="8"/>
        </w:rPr>
        <w:t xml:space="preserve">The result is that some states may </w:t>
      </w:r>
      <w:r w:rsidRPr="00A573F3">
        <w:rPr>
          <w:rStyle w:val="Emphasis"/>
          <w:sz w:val="8"/>
          <w:szCs w:val="8"/>
        </w:rPr>
        <w:t>proliferate</w:t>
      </w:r>
      <w:r w:rsidRPr="00A573F3">
        <w:rPr>
          <w:rStyle w:val="StyleUnderline"/>
          <w:sz w:val="8"/>
          <w:szCs w:val="8"/>
        </w:rPr>
        <w:t xml:space="preserve"> their own nuclear weapons, further reinforcing the </w:t>
      </w:r>
      <w:r w:rsidRPr="00A573F3">
        <w:rPr>
          <w:rStyle w:val="Emphasis"/>
          <w:sz w:val="8"/>
          <w:szCs w:val="8"/>
        </w:rPr>
        <w:t>spiral of conflicts</w:t>
      </w:r>
      <w:r w:rsidRPr="00A573F3">
        <w:rPr>
          <w:sz w:val="8"/>
          <w:szCs w:val="8"/>
        </w:rPr>
        <w:t xml:space="preserve"> contained by nuclear threat, </w:t>
      </w:r>
      <w:r w:rsidRPr="00A573F3">
        <w:rPr>
          <w:rStyle w:val="StyleUnderline"/>
          <w:sz w:val="8"/>
          <w:szCs w:val="8"/>
          <w:highlight w:val="cyan"/>
        </w:rPr>
        <w:t xml:space="preserve">with </w:t>
      </w:r>
      <w:r w:rsidRPr="00A573F3">
        <w:rPr>
          <w:rStyle w:val="Emphasis"/>
          <w:sz w:val="8"/>
          <w:szCs w:val="8"/>
          <w:highlight w:val="cyan"/>
        </w:rPr>
        <w:t>cascading</w:t>
      </w:r>
      <w:r w:rsidRPr="00A573F3">
        <w:rPr>
          <w:rStyle w:val="Emphasis"/>
          <w:sz w:val="8"/>
          <w:szCs w:val="8"/>
        </w:rPr>
        <w:t xml:space="preserve"> effects</w:t>
      </w:r>
      <w:r w:rsidRPr="00A573F3">
        <w:rPr>
          <w:rStyle w:val="StyleUnderline"/>
          <w:sz w:val="8"/>
          <w:szCs w:val="8"/>
        </w:rPr>
        <w:t xml:space="preserve"> on the </w:t>
      </w:r>
      <w:r w:rsidRPr="00A573F3">
        <w:rPr>
          <w:rStyle w:val="StyleUnderline"/>
          <w:sz w:val="8"/>
          <w:szCs w:val="8"/>
          <w:highlight w:val="cyan"/>
        </w:rPr>
        <w:t>risk of</w:t>
      </w:r>
      <w:r w:rsidRPr="00A573F3">
        <w:rPr>
          <w:rStyle w:val="StyleUnderline"/>
          <w:sz w:val="8"/>
          <w:szCs w:val="8"/>
        </w:rPr>
        <w:t xml:space="preserve"> </w:t>
      </w:r>
      <w:r w:rsidRPr="00A573F3">
        <w:rPr>
          <w:rStyle w:val="Emphasis"/>
          <w:sz w:val="8"/>
          <w:szCs w:val="8"/>
        </w:rPr>
        <w:t xml:space="preserve">nuclear </w:t>
      </w:r>
      <w:r w:rsidRPr="00A573F3">
        <w:rPr>
          <w:rStyle w:val="Emphasis"/>
          <w:sz w:val="8"/>
          <w:szCs w:val="8"/>
          <w:highlight w:val="cyan"/>
        </w:rPr>
        <w:t>war</w:t>
      </w:r>
      <w:r w:rsidRPr="00A573F3">
        <w:rPr>
          <w:sz w:val="8"/>
          <w:szCs w:val="8"/>
        </w:rPr>
        <w:t>.</w:t>
      </w:r>
    </w:p>
    <w:p w14:paraId="01AFD770" w14:textId="77777777" w:rsidR="00627055" w:rsidRDefault="00627055" w:rsidP="00627055">
      <w:pPr>
        <w:pStyle w:val="Heading3"/>
        <w:rPr>
          <w:rFonts w:cs="Arial"/>
        </w:rPr>
      </w:pPr>
      <w:r>
        <w:rPr>
          <w:rFonts w:cs="Arial"/>
        </w:rPr>
        <w:t>---AT: War---2NC</w:t>
      </w:r>
    </w:p>
    <w:p w14:paraId="51E8A33A" w14:textId="77777777" w:rsidR="00627055" w:rsidRPr="0051448D" w:rsidRDefault="00627055" w:rsidP="00627055"/>
    <w:p w14:paraId="64CAC31C" w14:textId="77777777" w:rsidR="00627055" w:rsidRDefault="00627055" w:rsidP="00627055">
      <w:pPr>
        <w:pStyle w:val="Heading4"/>
      </w:pPr>
      <w:r>
        <w:t xml:space="preserve">War from disease is </w:t>
      </w:r>
      <w:r w:rsidRPr="00F340AD">
        <w:rPr>
          <w:u w:val="single"/>
        </w:rPr>
        <w:t>too risky</w:t>
      </w:r>
      <w:r>
        <w:t xml:space="preserve"> and </w:t>
      </w:r>
      <w:r w:rsidRPr="00E63C18">
        <w:rPr>
          <w:u w:val="single"/>
        </w:rPr>
        <w:t>rhetoric</w:t>
      </w:r>
      <w:r w:rsidRPr="00AE2F43">
        <w:t xml:space="preserve"> solves</w:t>
      </w:r>
      <w:r>
        <w:t>.</w:t>
      </w:r>
    </w:p>
    <w:p w14:paraId="51ABEE40" w14:textId="77777777" w:rsidR="00627055" w:rsidRPr="000466E2" w:rsidRDefault="00627055" w:rsidP="00627055">
      <w:r>
        <w:t xml:space="preserve">Elad </w:t>
      </w:r>
      <w:r w:rsidRPr="000466E2">
        <w:rPr>
          <w:rStyle w:val="Style13ptBold"/>
        </w:rPr>
        <w:t>Segev et al. 22</w:t>
      </w:r>
      <w:r>
        <w:t>. PhD, associate professor at the Department of Communication, Tel Aviv University. Atsushi Tago, PhD, professor of International Relations at the School of Political Science and Economics at Waseda University. Kohei Watanabe, PhD, visiting scholar at Waseda University. "Could leaders deflect from political scandals? Cross-national experiments on diversionary action in Israel and Japan." International Interactions. 48. 03/15/2022. https://www.tandfonline.com/doi/full/10.1080/03050629.2022.2044326</w:t>
      </w:r>
    </w:p>
    <w:p w14:paraId="4BDFE85D" w14:textId="77777777" w:rsidR="00627055" w:rsidRPr="00637CC8" w:rsidRDefault="00627055" w:rsidP="00627055">
      <w:pPr>
        <w:rPr>
          <w:sz w:val="16"/>
        </w:rPr>
      </w:pPr>
      <w:r w:rsidRPr="00637CC8">
        <w:rPr>
          <w:sz w:val="16"/>
        </w:rPr>
        <w:t>The diversionary theory of war is one of the best-known conflict initiation theories focusing on democratic leaders’ incentives. According to the theory, democratic leaders who face greater electoral challenges, either due to political scandals or an economic downturn, are more likely to choose provocative foreign policies and seek to lead the country into diplomatic crises, in hopes of inciting nationalistic sentiments that will boost their approval ratings via the so-called “rally around the flag” effect (e.g. Gaines Citation2002; Hetherington and Nelson Citation2003; Mueller Citation1973).</w:t>
      </w:r>
    </w:p>
    <w:p w14:paraId="67E20CD4" w14:textId="77777777" w:rsidR="00627055" w:rsidRPr="00637CC8" w:rsidRDefault="00627055" w:rsidP="00627055">
      <w:pPr>
        <w:rPr>
          <w:sz w:val="16"/>
        </w:rPr>
      </w:pPr>
      <w:r w:rsidRPr="00637CC8">
        <w:rPr>
          <w:sz w:val="16"/>
        </w:rPr>
        <w:t xml:space="preserve">Despite the intuitive appeal of this theory, </w:t>
      </w:r>
      <w:r w:rsidRPr="005106A0">
        <w:rPr>
          <w:rStyle w:val="Emphasis"/>
        </w:rPr>
        <w:t xml:space="preserve">empirical </w:t>
      </w:r>
      <w:r w:rsidRPr="00122FFB">
        <w:rPr>
          <w:rStyle w:val="Emphasis"/>
          <w:highlight w:val="cyan"/>
        </w:rPr>
        <w:t>studies</w:t>
      </w:r>
      <w:r w:rsidRPr="00F04DEA">
        <w:rPr>
          <w:rStyle w:val="StyleUnderline"/>
        </w:rPr>
        <w:t xml:space="preserve"> </w:t>
      </w:r>
      <w:r w:rsidRPr="00122FFB">
        <w:rPr>
          <w:rStyle w:val="StyleUnderline"/>
          <w:highlight w:val="cyan"/>
        </w:rPr>
        <w:t>have been</w:t>
      </w:r>
      <w:r w:rsidRPr="00F04DEA">
        <w:rPr>
          <w:rStyle w:val="StyleUnderline"/>
        </w:rPr>
        <w:t xml:space="preserve"> largely </w:t>
      </w:r>
      <w:r w:rsidRPr="00122FFB">
        <w:rPr>
          <w:rStyle w:val="Emphasis"/>
          <w:highlight w:val="cyan"/>
        </w:rPr>
        <w:t>unable to find</w:t>
      </w:r>
      <w:r w:rsidRPr="00637CC8">
        <w:rPr>
          <w:sz w:val="16"/>
        </w:rPr>
        <w:t xml:space="preserve"> consistent </w:t>
      </w:r>
      <w:r w:rsidRPr="00122FFB">
        <w:rPr>
          <w:rStyle w:val="Emphasis"/>
          <w:highlight w:val="cyan"/>
        </w:rPr>
        <w:t>ev</w:t>
      </w:r>
      <w:r w:rsidRPr="00637CC8">
        <w:rPr>
          <w:sz w:val="16"/>
        </w:rPr>
        <w:t xml:space="preserve">idence </w:t>
      </w:r>
      <w:r w:rsidRPr="00122FFB">
        <w:rPr>
          <w:rStyle w:val="StyleUnderline"/>
          <w:highlight w:val="cyan"/>
        </w:rPr>
        <w:t xml:space="preserve">to </w:t>
      </w:r>
      <w:r w:rsidRPr="00122FFB">
        <w:rPr>
          <w:rStyle w:val="Emphasis"/>
          <w:highlight w:val="cyan"/>
        </w:rPr>
        <w:t>corroborate</w:t>
      </w:r>
      <w:r w:rsidRPr="00122FFB">
        <w:rPr>
          <w:rStyle w:val="StyleUnderline"/>
          <w:highlight w:val="cyan"/>
        </w:rPr>
        <w:t xml:space="preserve"> the</w:t>
      </w:r>
      <w:r w:rsidRPr="00637CC8">
        <w:rPr>
          <w:sz w:val="16"/>
        </w:rPr>
        <w:t xml:space="preserve"> purported theoretical </w:t>
      </w:r>
      <w:r w:rsidRPr="00122FFB">
        <w:rPr>
          <w:rStyle w:val="Emphasis"/>
          <w:highlight w:val="cyan"/>
        </w:rPr>
        <w:t>mechanisms</w:t>
      </w:r>
      <w:r w:rsidRPr="00637CC8">
        <w:rPr>
          <w:sz w:val="16"/>
        </w:rPr>
        <w:t xml:space="preserve">. </w:t>
      </w:r>
      <w:r w:rsidRPr="00F04DEA">
        <w:rPr>
          <w:rStyle w:val="StyleUnderline"/>
        </w:rPr>
        <w:t>Findings from observational studies have been</w:t>
      </w:r>
      <w:r w:rsidRPr="00637CC8">
        <w:rPr>
          <w:sz w:val="16"/>
        </w:rPr>
        <w:t xml:space="preserve"> quite </w:t>
      </w:r>
      <w:r w:rsidRPr="00F04DEA">
        <w:rPr>
          <w:rStyle w:val="Emphasis"/>
        </w:rPr>
        <w:t>mixed</w:t>
      </w:r>
      <w:r w:rsidRPr="00637CC8">
        <w:rPr>
          <w:sz w:val="16"/>
        </w:rPr>
        <w:t>. The fact that a diverse set of findings have been reported from observational studies suggests that unobservable confounders arising from strategic interactions greatly hinder our ability to tease out the causal effect of electoral hardship on conflict behaviors.</w:t>
      </w:r>
    </w:p>
    <w:p w14:paraId="66130112" w14:textId="77777777" w:rsidR="00627055" w:rsidRPr="00637CC8" w:rsidRDefault="00627055" w:rsidP="00627055">
      <w:pPr>
        <w:rPr>
          <w:sz w:val="16"/>
        </w:rPr>
      </w:pPr>
      <w:r w:rsidRPr="00637CC8">
        <w:rPr>
          <w:sz w:val="16"/>
        </w:rPr>
        <w:t xml:space="preserve">In this research note, we claim that </w:t>
      </w:r>
      <w:r w:rsidRPr="00122FFB">
        <w:rPr>
          <w:rStyle w:val="StyleUnderline"/>
          <w:highlight w:val="cyan"/>
        </w:rPr>
        <w:t xml:space="preserve">the </w:t>
      </w:r>
      <w:r w:rsidRPr="00122FFB">
        <w:rPr>
          <w:rStyle w:val="Emphasis"/>
          <w:highlight w:val="cyan"/>
        </w:rPr>
        <w:t>key assumption</w:t>
      </w:r>
      <w:r w:rsidRPr="005106A0">
        <w:rPr>
          <w:rStyle w:val="StyleUnderline"/>
        </w:rPr>
        <w:t xml:space="preserve"> of the theory </w:t>
      </w:r>
      <w:r w:rsidRPr="00122FFB">
        <w:rPr>
          <w:rStyle w:val="Emphasis"/>
          <w:highlight w:val="cyan"/>
        </w:rPr>
        <w:t>does not work</w:t>
      </w:r>
      <w:r w:rsidRPr="00637CC8">
        <w:rPr>
          <w:sz w:val="16"/>
        </w:rPr>
        <w:t xml:space="preserve"> as expected. That is, </w:t>
      </w:r>
      <w:r w:rsidRPr="005106A0">
        <w:rPr>
          <w:rStyle w:val="StyleUnderline"/>
        </w:rPr>
        <w:t>a</w:t>
      </w:r>
      <w:r w:rsidRPr="005106A0">
        <w:rPr>
          <w:sz w:val="16"/>
        </w:rPr>
        <w:t xml:space="preserve"> political </w:t>
      </w:r>
      <w:r w:rsidRPr="005106A0">
        <w:rPr>
          <w:rStyle w:val="StyleUnderline"/>
        </w:rPr>
        <w:t xml:space="preserve">leader </w:t>
      </w:r>
      <w:r w:rsidRPr="005106A0">
        <w:rPr>
          <w:rStyle w:val="Emphasis"/>
        </w:rPr>
        <w:t>cannot divert attention</w:t>
      </w:r>
      <w:r w:rsidRPr="005106A0">
        <w:rPr>
          <w:sz w:val="16"/>
        </w:rPr>
        <w:t xml:space="preserve"> from his/her political scandals </w:t>
      </w:r>
      <w:r w:rsidRPr="005106A0">
        <w:rPr>
          <w:rStyle w:val="StyleUnderline"/>
        </w:rPr>
        <w:t xml:space="preserve">by </w:t>
      </w:r>
      <w:r w:rsidRPr="005106A0">
        <w:rPr>
          <w:rStyle w:val="Emphasis"/>
        </w:rPr>
        <w:t>emphasizing</w:t>
      </w:r>
      <w:r w:rsidRPr="005106A0">
        <w:rPr>
          <w:rStyle w:val="StyleUnderline"/>
        </w:rPr>
        <w:t xml:space="preserve"> a foreign threat and alerting the</w:t>
      </w:r>
      <w:r w:rsidRPr="005106A0">
        <w:rPr>
          <w:sz w:val="16"/>
        </w:rPr>
        <w:t xml:space="preserve"> general </w:t>
      </w:r>
      <w:r w:rsidRPr="005106A0">
        <w:rPr>
          <w:rStyle w:val="StyleUnderline"/>
        </w:rPr>
        <w:t>public</w:t>
      </w:r>
      <w:r w:rsidRPr="005106A0">
        <w:rPr>
          <w:sz w:val="16"/>
        </w:rPr>
        <w:t xml:space="preserve"> that </w:t>
      </w:r>
      <w:r w:rsidRPr="005106A0">
        <w:rPr>
          <w:rStyle w:val="StyleUnderline"/>
        </w:rPr>
        <w:t xml:space="preserve">the country may go to </w:t>
      </w:r>
      <w:r w:rsidRPr="005106A0">
        <w:rPr>
          <w:rStyle w:val="Emphasis"/>
        </w:rPr>
        <w:t>war</w:t>
      </w:r>
      <w:r w:rsidRPr="005106A0">
        <w:rPr>
          <w:sz w:val="16"/>
        </w:rPr>
        <w:t xml:space="preserve"> ag</w:t>
      </w:r>
      <w:r w:rsidRPr="00637CC8">
        <w:rPr>
          <w:sz w:val="16"/>
        </w:rPr>
        <w:t xml:space="preserve">ainst an enemy. </w:t>
      </w:r>
      <w:r w:rsidRPr="00637CC8">
        <w:rPr>
          <w:rStyle w:val="StyleUnderline"/>
        </w:rPr>
        <w:t>Although</w:t>
      </w:r>
      <w:r w:rsidRPr="00637CC8">
        <w:rPr>
          <w:sz w:val="16"/>
        </w:rPr>
        <w:t xml:space="preserve"> the </w:t>
      </w:r>
      <w:r w:rsidRPr="00122FFB">
        <w:rPr>
          <w:rStyle w:val="Emphasis"/>
          <w:highlight w:val="cyan"/>
        </w:rPr>
        <w:t>assumptions</w:t>
      </w:r>
      <w:r w:rsidRPr="00637CC8">
        <w:rPr>
          <w:sz w:val="16"/>
        </w:rPr>
        <w:t xml:space="preserve"> that </w:t>
      </w:r>
      <w:r w:rsidRPr="00637CC8">
        <w:rPr>
          <w:rStyle w:val="StyleUnderline"/>
        </w:rPr>
        <w:t>the</w:t>
      </w:r>
      <w:r w:rsidRPr="00637CC8">
        <w:rPr>
          <w:sz w:val="16"/>
        </w:rPr>
        <w:t xml:space="preserve"> </w:t>
      </w:r>
      <w:r w:rsidRPr="00637CC8">
        <w:rPr>
          <w:rStyle w:val="StyleUnderline"/>
        </w:rPr>
        <w:t xml:space="preserve">threat or use of </w:t>
      </w:r>
      <w:r w:rsidRPr="00122FFB">
        <w:rPr>
          <w:rStyle w:val="Emphasis"/>
          <w:highlight w:val="cyan"/>
        </w:rPr>
        <w:t>force</w:t>
      </w:r>
      <w:r w:rsidRPr="00637CC8">
        <w:rPr>
          <w:rStyle w:val="StyleUnderline"/>
        </w:rPr>
        <w:t xml:space="preserve"> is salient and</w:t>
      </w:r>
      <w:r w:rsidRPr="00637CC8">
        <w:rPr>
          <w:sz w:val="16"/>
        </w:rPr>
        <w:t xml:space="preserve"> that an acute enemy threat </w:t>
      </w:r>
      <w:r w:rsidRPr="00637CC8">
        <w:rPr>
          <w:rStyle w:val="StyleUnderline"/>
        </w:rPr>
        <w:t xml:space="preserve">would </w:t>
      </w:r>
      <w:r w:rsidRPr="00122FFB">
        <w:rPr>
          <w:rStyle w:val="StyleUnderline"/>
          <w:highlight w:val="cyan"/>
        </w:rPr>
        <w:t xml:space="preserve">create a </w:t>
      </w:r>
      <w:r w:rsidRPr="00122FFB">
        <w:rPr>
          <w:rStyle w:val="Emphasis"/>
          <w:highlight w:val="cyan"/>
        </w:rPr>
        <w:t>rally</w:t>
      </w:r>
      <w:r w:rsidRPr="00637CC8">
        <w:rPr>
          <w:rStyle w:val="StyleUnderline"/>
        </w:rPr>
        <w:t xml:space="preserve">-around-the-flag effect </w:t>
      </w:r>
      <w:r w:rsidRPr="00122FFB">
        <w:rPr>
          <w:rStyle w:val="StyleUnderline"/>
          <w:highlight w:val="cyan"/>
        </w:rPr>
        <w:t>are</w:t>
      </w:r>
      <w:r w:rsidRPr="00637CC8">
        <w:rPr>
          <w:rStyle w:val="StyleUnderline"/>
        </w:rPr>
        <w:t xml:space="preserve"> common, they have </w:t>
      </w:r>
      <w:r w:rsidRPr="00122FFB">
        <w:rPr>
          <w:rStyle w:val="Emphasis"/>
          <w:highlight w:val="cyan"/>
        </w:rPr>
        <w:t>rarely</w:t>
      </w:r>
      <w:r w:rsidRPr="00637CC8">
        <w:rPr>
          <w:rStyle w:val="StyleUnderline"/>
        </w:rPr>
        <w:t xml:space="preserve"> been </w:t>
      </w:r>
      <w:r w:rsidRPr="00122FFB">
        <w:rPr>
          <w:rStyle w:val="Emphasis"/>
          <w:highlight w:val="cyan"/>
        </w:rPr>
        <w:t>tested</w:t>
      </w:r>
      <w:r w:rsidRPr="00637CC8">
        <w:rPr>
          <w:rStyle w:val="StyleUnderline"/>
        </w:rPr>
        <w:t xml:space="preserve"> </w:t>
      </w:r>
      <w:r w:rsidRPr="00637CC8">
        <w:rPr>
          <w:sz w:val="16"/>
        </w:rPr>
        <w:t xml:space="preserve">at a micro-level </w:t>
      </w:r>
      <w:r w:rsidRPr="00637CC8">
        <w:rPr>
          <w:rStyle w:val="StyleUnderline"/>
        </w:rPr>
        <w:t xml:space="preserve">in an </w:t>
      </w:r>
      <w:r w:rsidRPr="00637CC8">
        <w:rPr>
          <w:rStyle w:val="Emphasis"/>
        </w:rPr>
        <w:t>experimental setting</w:t>
      </w:r>
      <w:r w:rsidRPr="00637CC8">
        <w:rPr>
          <w:sz w:val="16"/>
        </w:rPr>
        <w:t xml:space="preserve">. </w:t>
      </w:r>
      <w:r w:rsidRPr="00122FFB">
        <w:rPr>
          <w:rStyle w:val="StyleUnderline"/>
          <w:highlight w:val="cyan"/>
        </w:rPr>
        <w:t>Our team conducted a</w:t>
      </w:r>
      <w:r w:rsidRPr="00637CC8">
        <w:rPr>
          <w:rStyle w:val="StyleUnderline"/>
        </w:rPr>
        <w:t xml:space="preserve"> cross-national </w:t>
      </w:r>
      <w:r w:rsidRPr="00122FFB">
        <w:rPr>
          <w:rStyle w:val="Emphasis"/>
          <w:highlight w:val="cyan"/>
        </w:rPr>
        <w:t>experiment</w:t>
      </w:r>
      <w:r w:rsidRPr="00637CC8">
        <w:rPr>
          <w:sz w:val="16"/>
        </w:rPr>
        <w:t xml:space="preserve"> </w:t>
      </w:r>
      <w:r w:rsidRPr="00637CC8">
        <w:rPr>
          <w:rStyle w:val="StyleUnderline"/>
        </w:rPr>
        <w:t>to find out whether</w:t>
      </w:r>
      <w:r w:rsidRPr="00637CC8">
        <w:rPr>
          <w:sz w:val="16"/>
        </w:rPr>
        <w:t xml:space="preserve"> and how political </w:t>
      </w:r>
      <w:r w:rsidRPr="00637CC8">
        <w:rPr>
          <w:rStyle w:val="StyleUnderline"/>
        </w:rPr>
        <w:t>leaders could divert the public’s attention</w:t>
      </w:r>
      <w:r w:rsidRPr="00637CC8">
        <w:rPr>
          <w:sz w:val="16"/>
        </w:rPr>
        <w:t xml:space="preserve"> away from their political scandals.</w:t>
      </w:r>
    </w:p>
    <w:p w14:paraId="021D0A80" w14:textId="77777777" w:rsidR="00627055" w:rsidRPr="00637CC8" w:rsidRDefault="00627055" w:rsidP="00627055">
      <w:pPr>
        <w:rPr>
          <w:sz w:val="16"/>
        </w:rPr>
      </w:pPr>
      <w:r w:rsidRPr="00637CC8">
        <w:rPr>
          <w:rStyle w:val="StyleUnderline"/>
        </w:rPr>
        <w:t xml:space="preserve">We selected </w:t>
      </w:r>
      <w:r w:rsidRPr="00637CC8">
        <w:rPr>
          <w:rStyle w:val="Emphasis"/>
        </w:rPr>
        <w:t>Japan</w:t>
      </w:r>
      <w:r w:rsidRPr="00637CC8">
        <w:rPr>
          <w:rStyle w:val="StyleUnderline"/>
        </w:rPr>
        <w:t xml:space="preserve"> and </w:t>
      </w:r>
      <w:r w:rsidRPr="00637CC8">
        <w:rPr>
          <w:rStyle w:val="Emphasis"/>
        </w:rPr>
        <w:t>Israel</w:t>
      </w:r>
      <w:r w:rsidRPr="00637CC8">
        <w:rPr>
          <w:sz w:val="16"/>
        </w:rPr>
        <w:t xml:space="preserve"> as fields of the experiment. Both are comparable parliamentary democracies that have witnessed a series of serious political scandals. Moreover, </w:t>
      </w:r>
      <w:r w:rsidRPr="00637CC8">
        <w:rPr>
          <w:rStyle w:val="StyleUnderline"/>
        </w:rPr>
        <w:t xml:space="preserve">the general Japanese and Israeli public could </w:t>
      </w:r>
      <w:r w:rsidRPr="00637CC8">
        <w:rPr>
          <w:rStyle w:val="Emphasis"/>
        </w:rPr>
        <w:t>plausibly expect</w:t>
      </w:r>
      <w:r w:rsidRPr="00637CC8">
        <w:rPr>
          <w:rStyle w:val="StyleUnderline"/>
        </w:rPr>
        <w:t xml:space="preserve"> a hawkish national security policy</w:t>
      </w:r>
      <w:r w:rsidRPr="00637CC8">
        <w:rPr>
          <w:sz w:val="16"/>
        </w:rPr>
        <w:t xml:space="preserve"> against the potentially nuclear-armed enemy states of North Korea and Iran, respectively, both of which are widely represented as “evil” and “mad” enemies.Footnote1 While we acknowledge that Japan and Israel have significantly different military cultures and distinct records of militarized interstate disputes, we consider them to be interesting, important, and comparable cases that could generate significant findings in testing the above-mentioned assumptions of diversionary war theory.</w:t>
      </w:r>
    </w:p>
    <w:p w14:paraId="2F2886C0" w14:textId="77777777" w:rsidR="00627055" w:rsidRDefault="00627055" w:rsidP="00627055">
      <w:pPr>
        <w:rPr>
          <w:sz w:val="16"/>
        </w:rPr>
      </w:pPr>
      <w:r w:rsidRPr="00637CC8">
        <w:rPr>
          <w:sz w:val="16"/>
        </w:rPr>
        <w:t xml:space="preserve">Our contribution is twofold. First, we confirm that, in both Japan and Israel, </w:t>
      </w:r>
      <w:r w:rsidRPr="00122FFB">
        <w:rPr>
          <w:rStyle w:val="Emphasis"/>
          <w:highlight w:val="cyan"/>
        </w:rPr>
        <w:t>diverting</w:t>
      </w:r>
      <w:r w:rsidRPr="00637CC8">
        <w:rPr>
          <w:rStyle w:val="StyleUnderline"/>
        </w:rPr>
        <w:t xml:space="preserve"> public attention from salient political scandals </w:t>
      </w:r>
      <w:r w:rsidRPr="00122FFB">
        <w:rPr>
          <w:rStyle w:val="StyleUnderline"/>
          <w:highlight w:val="cyan"/>
        </w:rPr>
        <w:t xml:space="preserve">would </w:t>
      </w:r>
      <w:r w:rsidRPr="00122FFB">
        <w:rPr>
          <w:rStyle w:val="Emphasis"/>
          <w:highlight w:val="cyan"/>
        </w:rPr>
        <w:t>fail</w:t>
      </w:r>
      <w:r w:rsidRPr="00637CC8">
        <w:rPr>
          <w:rStyle w:val="StyleUnderline"/>
        </w:rPr>
        <w:t xml:space="preserve"> </w:t>
      </w:r>
      <w:r w:rsidRPr="00637CC8">
        <w:rPr>
          <w:rStyle w:val="Emphasis"/>
        </w:rPr>
        <w:t>even if</w:t>
      </w:r>
      <w:r w:rsidRPr="00637CC8">
        <w:rPr>
          <w:rStyle w:val="StyleUnderline"/>
        </w:rPr>
        <w:t xml:space="preserve"> a political leader </w:t>
      </w:r>
      <w:r w:rsidRPr="00637CC8">
        <w:rPr>
          <w:rStyle w:val="Emphasis"/>
        </w:rPr>
        <w:t>emphasizes</w:t>
      </w:r>
      <w:r w:rsidRPr="00637CC8">
        <w:rPr>
          <w:rStyle w:val="StyleUnderline"/>
        </w:rPr>
        <w:t xml:space="preserve"> the </w:t>
      </w:r>
      <w:r w:rsidRPr="00637CC8">
        <w:rPr>
          <w:rStyle w:val="Emphasis"/>
        </w:rPr>
        <w:t>enemy threat</w:t>
      </w:r>
      <w:r w:rsidRPr="00637CC8">
        <w:rPr>
          <w:rStyle w:val="StyleUnderline"/>
        </w:rPr>
        <w:t xml:space="preserve"> or </w:t>
      </w:r>
      <w:r w:rsidRPr="00637CC8">
        <w:rPr>
          <w:rStyle w:val="Emphasis"/>
        </w:rPr>
        <w:t>alerts</w:t>
      </w:r>
      <w:r w:rsidRPr="00637CC8">
        <w:rPr>
          <w:rStyle w:val="StyleUnderline"/>
        </w:rPr>
        <w:t xml:space="preserve"> the </w:t>
      </w:r>
      <w:r w:rsidRPr="00637CC8">
        <w:rPr>
          <w:rStyle w:val="Emphasis"/>
        </w:rPr>
        <w:t>public</w:t>
      </w:r>
      <w:r w:rsidRPr="00637CC8">
        <w:rPr>
          <w:rStyle w:val="StyleUnderline"/>
        </w:rPr>
        <w:t xml:space="preserve"> to</w:t>
      </w:r>
      <w:r w:rsidRPr="00637CC8">
        <w:rPr>
          <w:sz w:val="16"/>
        </w:rPr>
        <w:t xml:space="preserve"> potential </w:t>
      </w:r>
      <w:r w:rsidRPr="00637CC8">
        <w:rPr>
          <w:rStyle w:val="Emphasis"/>
        </w:rPr>
        <w:t>escalatory moves</w:t>
      </w:r>
      <w:r w:rsidRPr="00637CC8">
        <w:rPr>
          <w:sz w:val="16"/>
        </w:rPr>
        <w:t xml:space="preserve"> against the enemy. In particular, </w:t>
      </w:r>
      <w:r w:rsidRPr="00122FFB">
        <w:rPr>
          <w:rStyle w:val="StyleUnderline"/>
          <w:highlight w:val="cyan"/>
        </w:rPr>
        <w:t xml:space="preserve">the </w:t>
      </w:r>
      <w:r w:rsidRPr="00122FFB">
        <w:rPr>
          <w:rStyle w:val="Emphasis"/>
          <w:highlight w:val="cyan"/>
        </w:rPr>
        <w:t>most escalatory</w:t>
      </w:r>
      <w:r w:rsidRPr="00637CC8">
        <w:rPr>
          <w:rStyle w:val="StyleUnderline"/>
        </w:rPr>
        <w:t xml:space="preserve"> hawkish </w:t>
      </w:r>
      <w:r w:rsidRPr="00122FFB">
        <w:rPr>
          <w:rStyle w:val="StyleUnderline"/>
          <w:highlight w:val="cyan"/>
        </w:rPr>
        <w:t>policy</w:t>
      </w:r>
      <w:r w:rsidRPr="00637CC8">
        <w:rPr>
          <w:sz w:val="16"/>
        </w:rPr>
        <w:t>—</w:t>
      </w:r>
      <w:r w:rsidRPr="00637CC8">
        <w:rPr>
          <w:rStyle w:val="StyleUnderline"/>
        </w:rPr>
        <w:t xml:space="preserve">a </w:t>
      </w:r>
      <w:r w:rsidRPr="00637CC8">
        <w:rPr>
          <w:rStyle w:val="Emphasis"/>
        </w:rPr>
        <w:t>preemptive move</w:t>
      </w:r>
      <w:r w:rsidRPr="00637CC8">
        <w:rPr>
          <w:sz w:val="16"/>
        </w:rPr>
        <w:t>—</w:t>
      </w:r>
      <w:r w:rsidRPr="00122FFB">
        <w:rPr>
          <w:rStyle w:val="StyleUnderline"/>
          <w:highlight w:val="cyan"/>
        </w:rPr>
        <w:t xml:space="preserve">would </w:t>
      </w:r>
      <w:r w:rsidRPr="00122FFB">
        <w:rPr>
          <w:rStyle w:val="Emphasis"/>
          <w:highlight w:val="cyan"/>
        </w:rPr>
        <w:t>not help</w:t>
      </w:r>
      <w:r w:rsidRPr="00637CC8">
        <w:rPr>
          <w:rStyle w:val="StyleUnderline"/>
        </w:rPr>
        <w:t xml:space="preserve"> the government hide</w:t>
      </w:r>
      <w:r w:rsidRPr="00637CC8">
        <w:rPr>
          <w:sz w:val="16"/>
        </w:rPr>
        <w:t xml:space="preserve"> its political </w:t>
      </w:r>
      <w:r w:rsidRPr="00637CC8">
        <w:rPr>
          <w:rStyle w:val="StyleUnderline"/>
        </w:rPr>
        <w:t>scandals</w:t>
      </w:r>
      <w:r w:rsidRPr="00637CC8">
        <w:rPr>
          <w:sz w:val="16"/>
        </w:rPr>
        <w:t xml:space="preserve"> from the general public. Second, we found that, when we showed a (mock) news article predicting the prime minister’s </w:t>
      </w:r>
      <w:r w:rsidRPr="00637CC8">
        <w:rPr>
          <w:rStyle w:val="Emphasis"/>
        </w:rPr>
        <w:t>hawkish</w:t>
      </w:r>
      <w:r w:rsidRPr="00637CC8">
        <w:rPr>
          <w:rStyle w:val="StyleUnderline"/>
        </w:rPr>
        <w:t xml:space="preserve"> policy</w:t>
      </w:r>
      <w:r w:rsidRPr="00637CC8">
        <w:rPr>
          <w:sz w:val="16"/>
        </w:rPr>
        <w:t xml:space="preserve"> (i.e. an escalation against a potentially nuclear-armed enemy), this </w:t>
      </w:r>
      <w:r w:rsidRPr="00637CC8">
        <w:rPr>
          <w:rStyle w:val="StyleUnderline"/>
        </w:rPr>
        <w:t xml:space="preserve">would </w:t>
      </w:r>
      <w:r w:rsidRPr="00637CC8">
        <w:rPr>
          <w:rStyle w:val="Emphasis"/>
        </w:rPr>
        <w:t>not</w:t>
      </w:r>
      <w:r w:rsidRPr="00637CC8">
        <w:rPr>
          <w:sz w:val="16"/>
        </w:rPr>
        <w:t xml:space="preserve"> directly </w:t>
      </w:r>
      <w:r w:rsidRPr="00637CC8">
        <w:rPr>
          <w:rStyle w:val="StyleUnderline"/>
        </w:rPr>
        <w:t>lead to greater support</w:t>
      </w:r>
      <w:r w:rsidRPr="00637CC8">
        <w:rPr>
          <w:sz w:val="16"/>
        </w:rPr>
        <w:t xml:space="preserve"> for the prime minister </w:t>
      </w:r>
      <w:r w:rsidRPr="00122FFB">
        <w:rPr>
          <w:rStyle w:val="StyleUnderline"/>
          <w:highlight w:val="cyan"/>
        </w:rPr>
        <w:t>compared to</w:t>
      </w:r>
      <w:r w:rsidRPr="00637CC8">
        <w:rPr>
          <w:sz w:val="16"/>
        </w:rPr>
        <w:t xml:space="preserve"> the </w:t>
      </w:r>
      <w:r w:rsidRPr="00122FFB">
        <w:rPr>
          <w:rStyle w:val="Emphasis"/>
          <w:highlight w:val="cyan"/>
        </w:rPr>
        <w:t>mere emphasis</w:t>
      </w:r>
      <w:r w:rsidRPr="00637CC8">
        <w:rPr>
          <w:rStyle w:val="StyleUnderline"/>
        </w:rPr>
        <w:t xml:space="preserve"> on the threat</w:t>
      </w:r>
      <w:r w:rsidRPr="00637CC8">
        <w:rPr>
          <w:sz w:val="16"/>
        </w:rPr>
        <w:t xml:space="preserve"> level posed by the enemy. </w:t>
      </w:r>
      <w:r w:rsidRPr="00122FFB">
        <w:rPr>
          <w:rStyle w:val="StyleUnderline"/>
          <w:highlight w:val="cyan"/>
        </w:rPr>
        <w:t xml:space="preserve">Just </w:t>
      </w:r>
      <w:r w:rsidRPr="00122FFB">
        <w:rPr>
          <w:rStyle w:val="Emphasis"/>
          <w:highlight w:val="cyan"/>
        </w:rPr>
        <w:t>warning</w:t>
      </w:r>
      <w:r w:rsidRPr="00637CC8">
        <w:rPr>
          <w:rStyle w:val="StyleUnderline"/>
        </w:rPr>
        <w:t xml:space="preserve"> of an imminent threat</w:t>
      </w:r>
      <w:r w:rsidRPr="00637CC8">
        <w:rPr>
          <w:sz w:val="16"/>
        </w:rPr>
        <w:t xml:space="preserve"> from North Korea or Iran </w:t>
      </w:r>
      <w:r w:rsidRPr="00122FFB">
        <w:rPr>
          <w:rStyle w:val="StyleUnderline"/>
          <w:highlight w:val="cyan"/>
        </w:rPr>
        <w:t>proves</w:t>
      </w:r>
      <w:r w:rsidRPr="00637CC8">
        <w:rPr>
          <w:sz w:val="16"/>
        </w:rPr>
        <w:t xml:space="preserve"> critical and </w:t>
      </w:r>
      <w:r w:rsidRPr="00122FFB">
        <w:rPr>
          <w:rStyle w:val="Emphasis"/>
          <w:highlight w:val="cyan"/>
        </w:rPr>
        <w:t>sufficient</w:t>
      </w:r>
      <w:r w:rsidRPr="00637CC8">
        <w:rPr>
          <w:rStyle w:val="StyleUnderline"/>
        </w:rPr>
        <w:t xml:space="preserve"> to </w:t>
      </w:r>
      <w:r w:rsidRPr="00637CC8">
        <w:rPr>
          <w:rStyle w:val="Emphasis"/>
        </w:rPr>
        <w:t>induce</w:t>
      </w:r>
      <w:r w:rsidRPr="00637CC8">
        <w:rPr>
          <w:rStyle w:val="StyleUnderline"/>
        </w:rPr>
        <w:t xml:space="preserve"> </w:t>
      </w:r>
      <w:r w:rsidRPr="00637CC8">
        <w:rPr>
          <w:rStyle w:val="Emphasis"/>
        </w:rPr>
        <w:t>political support</w:t>
      </w:r>
      <w:r w:rsidRPr="00637CC8">
        <w:rPr>
          <w:sz w:val="16"/>
        </w:rPr>
        <w:t xml:space="preserve"> from the general public; we call this threat-induced political support.</w:t>
      </w:r>
    </w:p>
    <w:p w14:paraId="40C63AB6" w14:textId="77777777" w:rsidR="00627055" w:rsidRPr="001139C4" w:rsidRDefault="00627055" w:rsidP="00627055">
      <w:pPr>
        <w:pStyle w:val="Heading4"/>
        <w:rPr>
          <w:rFonts w:cs="Arial"/>
        </w:rPr>
      </w:pPr>
      <w:r w:rsidRPr="001139C4">
        <w:rPr>
          <w:rFonts w:cs="Arial"/>
        </w:rPr>
        <w:t>Disease doesn’t cause war.</w:t>
      </w:r>
    </w:p>
    <w:p w14:paraId="0FC72320" w14:textId="77777777" w:rsidR="00627055" w:rsidRPr="001139C4" w:rsidRDefault="00627055" w:rsidP="00627055">
      <w:r w:rsidRPr="001139C4">
        <w:t xml:space="preserve">Barry </w:t>
      </w:r>
      <w:r w:rsidRPr="001139C4">
        <w:rPr>
          <w:rStyle w:val="Style13ptBold"/>
        </w:rPr>
        <w:t>Posen 20</w:t>
      </w:r>
      <w:r w:rsidRPr="001139C4">
        <w:t>. Ford International Professor of Political Science, MIT; Director Emeritus, MIT Security Studies Program. “Do Pandemics Promote Peace?” https://www.foreignaffairs.com/articles/china/2020-04-23/do-pandemics-promote-peace</w:t>
      </w:r>
    </w:p>
    <w:p w14:paraId="659B2F48" w14:textId="77777777" w:rsidR="00627055" w:rsidRPr="001139C4" w:rsidRDefault="00627055" w:rsidP="00627055">
      <w:pPr>
        <w:rPr>
          <w:sz w:val="16"/>
        </w:rPr>
      </w:pPr>
      <w:r w:rsidRPr="001139C4">
        <w:rPr>
          <w:rStyle w:val="StyleUnderline"/>
          <w:highlight w:val="cyan"/>
        </w:rPr>
        <w:t>War is</w:t>
      </w:r>
      <w:r w:rsidRPr="001139C4">
        <w:rPr>
          <w:rStyle w:val="StyleUnderline"/>
        </w:rPr>
        <w:t xml:space="preserve"> a </w:t>
      </w:r>
      <w:r w:rsidRPr="001139C4">
        <w:rPr>
          <w:rStyle w:val="Emphasis"/>
          <w:highlight w:val="cyan"/>
        </w:rPr>
        <w:t>risky</w:t>
      </w:r>
      <w:r w:rsidRPr="001139C4">
        <w:rPr>
          <w:rStyle w:val="Emphasis"/>
        </w:rPr>
        <w:t xml:space="preserve"> business</w:t>
      </w:r>
      <w:r w:rsidRPr="001139C4">
        <w:rPr>
          <w:sz w:val="16"/>
        </w:rPr>
        <w:t xml:space="preserve">, </w:t>
      </w:r>
      <w:r w:rsidRPr="001139C4">
        <w:rPr>
          <w:rStyle w:val="StyleUnderline"/>
          <w:highlight w:val="cyan"/>
        </w:rPr>
        <w:t>with</w:t>
      </w:r>
      <w:r w:rsidRPr="001139C4">
        <w:rPr>
          <w:sz w:val="16"/>
        </w:rPr>
        <w:t xml:space="preserve"> potentially </w:t>
      </w:r>
      <w:r w:rsidRPr="001139C4">
        <w:rPr>
          <w:rStyle w:val="Emphasis"/>
        </w:rPr>
        <w:t xml:space="preserve">very </w:t>
      </w:r>
      <w:r w:rsidRPr="00B01AE8">
        <w:rPr>
          <w:rStyle w:val="Emphasis"/>
        </w:rPr>
        <w:t xml:space="preserve">high </w:t>
      </w:r>
      <w:r w:rsidRPr="001139C4">
        <w:rPr>
          <w:rStyle w:val="Emphasis"/>
          <w:highlight w:val="cyan"/>
        </w:rPr>
        <w:t>costs</w:t>
      </w:r>
      <w:r w:rsidRPr="001139C4">
        <w:rPr>
          <w:sz w:val="16"/>
        </w:rPr>
        <w:t xml:space="preserve">. The historian Geoffrey Blainey argued in The Causes of War that most </w:t>
      </w:r>
      <w:r w:rsidRPr="001139C4">
        <w:rPr>
          <w:rStyle w:val="StyleUnderline"/>
          <w:highlight w:val="cyan"/>
        </w:rPr>
        <w:t>wars share</w:t>
      </w:r>
      <w:r w:rsidRPr="001139C4">
        <w:rPr>
          <w:rStyle w:val="StyleUnderline"/>
        </w:rPr>
        <w:t xml:space="preserve"> a </w:t>
      </w:r>
      <w:r w:rsidRPr="001139C4">
        <w:rPr>
          <w:rStyle w:val="Emphasis"/>
          <w:highlight w:val="cyan"/>
        </w:rPr>
        <w:t>common characteristic</w:t>
      </w:r>
      <w:r w:rsidRPr="001139C4">
        <w:rPr>
          <w:rStyle w:val="StyleUnderline"/>
        </w:rPr>
        <w:t xml:space="preserve"> at their outset</w:t>
      </w:r>
      <w:r w:rsidRPr="001139C4">
        <w:rPr>
          <w:sz w:val="16"/>
        </w:rPr>
        <w:t xml:space="preserve">: </w:t>
      </w:r>
      <w:r w:rsidRPr="001139C4">
        <w:rPr>
          <w:rStyle w:val="Emphasis"/>
          <w:highlight w:val="cyan"/>
        </w:rPr>
        <w:t>optimism</w:t>
      </w:r>
      <w:r w:rsidRPr="001139C4">
        <w:rPr>
          <w:sz w:val="16"/>
        </w:rPr>
        <w:t xml:space="preserve">. The belligerents usually start out sanguine about their odds of military success. </w:t>
      </w:r>
      <w:r w:rsidRPr="001139C4">
        <w:rPr>
          <w:rStyle w:val="StyleUnderline"/>
        </w:rPr>
        <w:t>When elites</w:t>
      </w:r>
      <w:r w:rsidRPr="001139C4">
        <w:rPr>
          <w:sz w:val="16"/>
        </w:rPr>
        <w:t xml:space="preserve"> on both or all sides </w:t>
      </w:r>
      <w:r w:rsidRPr="001139C4">
        <w:rPr>
          <w:rStyle w:val="StyleUnderline"/>
        </w:rPr>
        <w:t>are confident</w:t>
      </w:r>
      <w:r w:rsidRPr="001139C4">
        <w:rPr>
          <w:sz w:val="16"/>
        </w:rPr>
        <w:t xml:space="preserve">, </w:t>
      </w:r>
      <w:r w:rsidRPr="001139C4">
        <w:rPr>
          <w:rStyle w:val="StyleUnderline"/>
        </w:rPr>
        <w:t xml:space="preserve">they are </w:t>
      </w:r>
      <w:r w:rsidRPr="001139C4">
        <w:rPr>
          <w:rStyle w:val="Emphasis"/>
        </w:rPr>
        <w:t>more willing</w:t>
      </w:r>
      <w:r w:rsidRPr="001139C4">
        <w:rPr>
          <w:rStyle w:val="StyleUnderline"/>
        </w:rPr>
        <w:t xml:space="preserve"> to take the plunge</w:t>
      </w:r>
      <w:r w:rsidRPr="001139C4">
        <w:rPr>
          <w:sz w:val="16"/>
        </w:rPr>
        <w:t xml:space="preserve"> — and less likely to negotiate, </w:t>
      </w:r>
      <w:r w:rsidRPr="001139C4">
        <w:rPr>
          <w:rStyle w:val="StyleUnderline"/>
        </w:rPr>
        <w:t xml:space="preserve">because they think </w:t>
      </w:r>
      <w:r w:rsidRPr="00B01AE8">
        <w:rPr>
          <w:rStyle w:val="StyleUnderline"/>
        </w:rPr>
        <w:t xml:space="preserve">they will come out </w:t>
      </w:r>
      <w:r w:rsidRPr="00B01AE8">
        <w:rPr>
          <w:rStyle w:val="Emphasis"/>
        </w:rPr>
        <w:t>better</w:t>
      </w:r>
      <w:r w:rsidRPr="001139C4">
        <w:rPr>
          <w:rStyle w:val="Emphasis"/>
        </w:rPr>
        <w:t xml:space="preserve"> by fighting</w:t>
      </w:r>
      <w:r w:rsidRPr="001139C4">
        <w:rPr>
          <w:sz w:val="16"/>
        </w:rPr>
        <w:t xml:space="preserve">. </w:t>
      </w:r>
      <w:r w:rsidRPr="001139C4">
        <w:rPr>
          <w:rStyle w:val="StyleUnderline"/>
        </w:rPr>
        <w:t>Peace</w:t>
      </w:r>
      <w:r w:rsidRPr="001139C4">
        <w:rPr>
          <w:sz w:val="16"/>
        </w:rPr>
        <w:t xml:space="preserve">, by contrast, </w:t>
      </w:r>
      <w:r w:rsidRPr="001139C4">
        <w:rPr>
          <w:rStyle w:val="StyleUnderline"/>
        </w:rPr>
        <w:t xml:space="preserve">is served by </w:t>
      </w:r>
      <w:r w:rsidRPr="001139C4">
        <w:rPr>
          <w:rStyle w:val="Emphasis"/>
        </w:rPr>
        <w:t>pessimism</w:t>
      </w:r>
      <w:r w:rsidRPr="001139C4">
        <w:rPr>
          <w:sz w:val="16"/>
        </w:rPr>
        <w:t xml:space="preserve">. Even one party’s pessimism can be helpful: that party will be more inclined to negotiate and even accept an unfavorable bargain in order to avoid war. </w:t>
      </w:r>
    </w:p>
    <w:p w14:paraId="0D71C0E4" w14:textId="77777777" w:rsidR="00627055" w:rsidRPr="001139C4" w:rsidRDefault="00627055" w:rsidP="00627055">
      <w:pPr>
        <w:rPr>
          <w:sz w:val="16"/>
        </w:rPr>
      </w:pPr>
      <w:r w:rsidRPr="001139C4">
        <w:rPr>
          <w:sz w:val="16"/>
        </w:rPr>
        <w:t xml:space="preserve">When one side gains a sudden and pronounced advantage, however, this de-escalatory logic can break down: the optimistic side will increase its demands faster than the pessimistic side can appease. Some analysts worry that something like this could happen in U.S.-Chinese relations as a result of the new coronavirus. The United States is experiencing a moment of domestic crisis. China, some fear, might see the pandemic as playing to its advantage and be tempted to throw its military weight around in the western Pacific. </w:t>
      </w:r>
    </w:p>
    <w:p w14:paraId="6001953C" w14:textId="77777777" w:rsidR="00627055" w:rsidRPr="001139C4" w:rsidRDefault="00627055" w:rsidP="00627055">
      <w:pPr>
        <w:rPr>
          <w:sz w:val="16"/>
        </w:rPr>
      </w:pPr>
      <w:r w:rsidRPr="001139C4">
        <w:rPr>
          <w:sz w:val="16"/>
        </w:rPr>
        <w:t xml:space="preserve">What these analysts miss is that COVID-19, the </w:t>
      </w:r>
      <w:r w:rsidRPr="001139C4">
        <w:rPr>
          <w:rStyle w:val="StyleUnderline"/>
          <w:highlight w:val="cyan"/>
        </w:rPr>
        <w:t>disease</w:t>
      </w:r>
      <w:r w:rsidRPr="001139C4">
        <w:rPr>
          <w:sz w:val="16"/>
        </w:rPr>
        <w:t xml:space="preserve"> caused by the coronavirus, is weakening all of the great and middle powers more or less equally. None is likely to gain a meaningful advantage over the others. All </w:t>
      </w:r>
      <w:r w:rsidRPr="001139C4">
        <w:rPr>
          <w:rStyle w:val="StyleUnderline"/>
        </w:rPr>
        <w:t xml:space="preserve">will have </w:t>
      </w:r>
      <w:r w:rsidRPr="001139C4">
        <w:rPr>
          <w:rStyle w:val="Emphasis"/>
        </w:rPr>
        <w:t xml:space="preserve">ample </w:t>
      </w:r>
      <w:r w:rsidRPr="001139C4">
        <w:rPr>
          <w:rStyle w:val="Emphasis"/>
          <w:highlight w:val="cyan"/>
        </w:rPr>
        <w:t>reason</w:t>
      </w:r>
      <w:r w:rsidRPr="001139C4">
        <w:rPr>
          <w:rStyle w:val="StyleUnderline"/>
          <w:highlight w:val="cyan"/>
        </w:rPr>
        <w:t xml:space="preserve"> to be pessimistic</w:t>
      </w:r>
      <w:r w:rsidRPr="00B01AE8">
        <w:rPr>
          <w:rStyle w:val="StyleUnderline"/>
        </w:rPr>
        <w:t xml:space="preserve"> about their </w:t>
      </w:r>
      <w:r w:rsidRPr="00B01AE8">
        <w:rPr>
          <w:rStyle w:val="Emphasis"/>
        </w:rPr>
        <w:t>military capabilities</w:t>
      </w:r>
      <w:r w:rsidRPr="00B01AE8">
        <w:rPr>
          <w:rStyle w:val="StyleUnderline"/>
        </w:rPr>
        <w:t xml:space="preserve"> and</w:t>
      </w:r>
      <w:r w:rsidRPr="00B01AE8">
        <w:rPr>
          <w:sz w:val="16"/>
        </w:rPr>
        <w:t xml:space="preserve"> their </w:t>
      </w:r>
      <w:r w:rsidRPr="00B01AE8">
        <w:rPr>
          <w:rStyle w:val="Emphasis"/>
        </w:rPr>
        <w:t>overall readiness</w:t>
      </w:r>
      <w:r w:rsidRPr="00B01AE8">
        <w:rPr>
          <w:rStyle w:val="StyleUnderline"/>
        </w:rPr>
        <w:t xml:space="preserve"> for war</w:t>
      </w:r>
      <w:r w:rsidRPr="00B01AE8">
        <w:rPr>
          <w:sz w:val="16"/>
        </w:rPr>
        <w:t>. For the duration of the pandemic, at least, and probably for years afterward, the odds of a war between major powers will go down, not up.</w:t>
      </w:r>
      <w:r w:rsidRPr="001139C4">
        <w:rPr>
          <w:sz w:val="16"/>
        </w:rPr>
        <w:t xml:space="preserve"> </w:t>
      </w:r>
    </w:p>
    <w:p w14:paraId="37C717A8" w14:textId="77777777" w:rsidR="00627055" w:rsidRPr="001139C4" w:rsidRDefault="00627055" w:rsidP="00627055">
      <w:pPr>
        <w:rPr>
          <w:sz w:val="16"/>
        </w:rPr>
      </w:pPr>
      <w:r w:rsidRPr="001139C4">
        <w:rPr>
          <w:sz w:val="16"/>
        </w:rPr>
        <w:t xml:space="preserve">PAX EPIDEMICA? </w:t>
      </w:r>
    </w:p>
    <w:p w14:paraId="6BE36158" w14:textId="77777777" w:rsidR="00627055" w:rsidRPr="001139C4" w:rsidRDefault="00627055" w:rsidP="00627055">
      <w:pPr>
        <w:rPr>
          <w:sz w:val="16"/>
        </w:rPr>
      </w:pPr>
      <w:r w:rsidRPr="001139C4">
        <w:rPr>
          <w:sz w:val="16"/>
        </w:rPr>
        <w:t xml:space="preserve">A cursory survey of the </w:t>
      </w:r>
      <w:r w:rsidRPr="001139C4">
        <w:rPr>
          <w:rStyle w:val="Emphasis"/>
        </w:rPr>
        <w:t xml:space="preserve">scholarly </w:t>
      </w:r>
      <w:r w:rsidRPr="001139C4">
        <w:rPr>
          <w:rStyle w:val="Emphasis"/>
          <w:highlight w:val="cyan"/>
        </w:rPr>
        <w:t>lit</w:t>
      </w:r>
      <w:r w:rsidRPr="001139C4">
        <w:rPr>
          <w:rStyle w:val="Emphasis"/>
        </w:rPr>
        <w:t>erature</w:t>
      </w:r>
      <w:r w:rsidRPr="001139C4">
        <w:rPr>
          <w:rStyle w:val="StyleUnderline"/>
        </w:rPr>
        <w:t xml:space="preserve"> </w:t>
      </w:r>
      <w:r w:rsidRPr="00B01AE8">
        <w:rPr>
          <w:rStyle w:val="StyleUnderline"/>
        </w:rPr>
        <w:t>on war and disease</w:t>
      </w:r>
      <w:r w:rsidRPr="001139C4">
        <w:rPr>
          <w:sz w:val="16"/>
        </w:rPr>
        <w:t xml:space="preserve"> appears to </w:t>
      </w:r>
      <w:r w:rsidRPr="001139C4">
        <w:rPr>
          <w:rStyle w:val="StyleUnderline"/>
          <w:highlight w:val="cyan"/>
        </w:rPr>
        <w:t>confirm</w:t>
      </w:r>
      <w:r w:rsidRPr="001139C4">
        <w:rPr>
          <w:sz w:val="16"/>
        </w:rPr>
        <w:t xml:space="preserve"> Blainey’s </w:t>
      </w:r>
      <w:r w:rsidRPr="001139C4">
        <w:rPr>
          <w:rStyle w:val="StyleUnderline"/>
        </w:rPr>
        <w:t>observation</w:t>
      </w:r>
      <w:r w:rsidRPr="001139C4">
        <w:rPr>
          <w:sz w:val="16"/>
        </w:rPr>
        <w:t xml:space="preserve"> that </w:t>
      </w:r>
      <w:r w:rsidRPr="001139C4">
        <w:rPr>
          <w:rStyle w:val="StyleUnderline"/>
          <w:highlight w:val="cyan"/>
        </w:rPr>
        <w:t xml:space="preserve">pessimism is </w:t>
      </w:r>
      <w:r w:rsidRPr="001139C4">
        <w:rPr>
          <w:rStyle w:val="Emphasis"/>
          <w:highlight w:val="cyan"/>
        </w:rPr>
        <w:t>conducive to peace</w:t>
      </w:r>
      <w:r w:rsidRPr="001139C4">
        <w:rPr>
          <w:sz w:val="16"/>
        </w:rPr>
        <w:t xml:space="preserve">. Scholars have documented again and again how </w:t>
      </w:r>
      <w:r w:rsidRPr="00B01AE8">
        <w:rPr>
          <w:rStyle w:val="StyleUnderline"/>
        </w:rPr>
        <w:t xml:space="preserve">war creates </w:t>
      </w:r>
      <w:r w:rsidRPr="00B01AE8">
        <w:rPr>
          <w:rStyle w:val="Emphasis"/>
        </w:rPr>
        <w:t>permissive conditions</w:t>
      </w:r>
      <w:r w:rsidRPr="00B01AE8">
        <w:rPr>
          <w:rStyle w:val="StyleUnderline"/>
        </w:rPr>
        <w:t xml:space="preserve"> for disease</w:t>
      </w:r>
      <w:r w:rsidRPr="00B01AE8">
        <w:rPr>
          <w:sz w:val="16"/>
        </w:rPr>
        <w:t xml:space="preserve"> — in armies as well as civilians in the fought-over territories. </w:t>
      </w:r>
      <w:r w:rsidRPr="00B01AE8">
        <w:rPr>
          <w:rStyle w:val="StyleUnderline"/>
        </w:rPr>
        <w:t>But</w:t>
      </w:r>
      <w:r w:rsidRPr="00B01AE8">
        <w:rPr>
          <w:sz w:val="16"/>
        </w:rPr>
        <w:t xml:space="preserve"> one </w:t>
      </w:r>
      <w:r w:rsidRPr="00B01AE8">
        <w:rPr>
          <w:rStyle w:val="StyleUnderline"/>
        </w:rPr>
        <w:t>seldom finds any discussion of epidemics causing wars or</w:t>
      </w:r>
      <w:r w:rsidRPr="00B01AE8">
        <w:rPr>
          <w:sz w:val="16"/>
        </w:rPr>
        <w:t xml:space="preserve"> of </w:t>
      </w:r>
      <w:r w:rsidRPr="00B01AE8">
        <w:rPr>
          <w:rStyle w:val="StyleUnderline"/>
        </w:rPr>
        <w:t xml:space="preserve">wars </w:t>
      </w:r>
      <w:r w:rsidRPr="00B01AE8">
        <w:rPr>
          <w:rStyle w:val="Emphasis"/>
        </w:rPr>
        <w:t>deliberately started</w:t>
      </w:r>
      <w:r w:rsidRPr="00B01AE8">
        <w:rPr>
          <w:rStyle w:val="StyleUnderline"/>
        </w:rPr>
        <w:t xml:space="preserve"> in the middle of </w:t>
      </w:r>
      <w:r w:rsidRPr="00B01AE8">
        <w:rPr>
          <w:rStyle w:val="Emphasis"/>
        </w:rPr>
        <w:t>widespread outbreaks</w:t>
      </w:r>
      <w:r w:rsidRPr="00B01AE8">
        <w:rPr>
          <w:rStyle w:val="StyleUnderline"/>
        </w:rPr>
        <w:t xml:space="preserve"> of </w:t>
      </w:r>
      <w:r w:rsidRPr="00B01AE8">
        <w:rPr>
          <w:rStyle w:val="Emphasis"/>
        </w:rPr>
        <w:t>infectious disease</w:t>
      </w:r>
      <w:r w:rsidRPr="00B01AE8">
        <w:rPr>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w:t>
      </w:r>
      <w:r w:rsidRPr="001139C4">
        <w:rPr>
          <w:sz w:val="16"/>
        </w:rPr>
        <w:t xml:space="preserve"> of power following the destruction of four empires in World War I.) </w:t>
      </w:r>
    </w:p>
    <w:p w14:paraId="0D1A5A98" w14:textId="77777777" w:rsidR="00627055" w:rsidRPr="001139C4" w:rsidRDefault="00627055" w:rsidP="00627055">
      <w:pPr>
        <w:rPr>
          <w:sz w:val="16"/>
        </w:rPr>
      </w:pPr>
      <w:r w:rsidRPr="001139C4">
        <w:rPr>
          <w:sz w:val="16"/>
        </w:rPr>
        <w:t xml:space="preserve">That sickness slows the march to war is partly due to the fact that </w:t>
      </w:r>
      <w:r w:rsidRPr="001139C4">
        <w:rPr>
          <w:rStyle w:val="StyleUnderline"/>
        </w:rPr>
        <w:t xml:space="preserve">war depends on </w:t>
      </w:r>
      <w:r w:rsidRPr="001139C4">
        <w:rPr>
          <w:rStyle w:val="Emphasis"/>
        </w:rPr>
        <w:t>people</w:t>
      </w:r>
      <w:r w:rsidRPr="001139C4">
        <w:rPr>
          <w:sz w:val="16"/>
        </w:rPr>
        <w:t xml:space="preserve">. </w:t>
      </w:r>
      <w:r w:rsidRPr="001139C4">
        <w:rPr>
          <w:rStyle w:val="StyleUnderline"/>
          <w:highlight w:val="cyan"/>
        </w:rPr>
        <w:t>When people fall ill</w:t>
      </w:r>
      <w:r w:rsidRPr="001139C4">
        <w:rPr>
          <w:sz w:val="16"/>
          <w:highlight w:val="cyan"/>
        </w:rPr>
        <w:t xml:space="preserve">, </w:t>
      </w:r>
      <w:r w:rsidRPr="001139C4">
        <w:rPr>
          <w:rStyle w:val="StyleUnderline"/>
          <w:highlight w:val="cyan"/>
        </w:rPr>
        <w:t>they can’t be</w:t>
      </w:r>
      <w:r w:rsidRPr="001139C4">
        <w:rPr>
          <w:rStyle w:val="StyleUnderline"/>
        </w:rPr>
        <w:t xml:space="preserve"> counted on to </w:t>
      </w:r>
      <w:r w:rsidRPr="001139C4">
        <w:rPr>
          <w:rStyle w:val="Emphasis"/>
        </w:rPr>
        <w:t xml:space="preserve">perform well </w:t>
      </w:r>
      <w:r w:rsidRPr="001139C4">
        <w:rPr>
          <w:rStyle w:val="Emphasis"/>
          <w:highlight w:val="cyan"/>
        </w:rPr>
        <w:t>in combat</w:t>
      </w:r>
      <w:r w:rsidRPr="001139C4">
        <w:rPr>
          <w:sz w:val="16"/>
        </w:rPr>
        <w:t xml:space="preserve">. Military medicine made enormous strides in the years leading up to World War I, prior to which armies suffered higher numbers of casualties from disease than from combat. But pandemics still threaten military units,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 </w:t>
      </w:r>
    </w:p>
    <w:p w14:paraId="471222CE" w14:textId="77777777" w:rsidR="00627055" w:rsidRPr="001139C4" w:rsidRDefault="00627055" w:rsidP="00627055">
      <w:pPr>
        <w:rPr>
          <w:sz w:val="16"/>
        </w:rPr>
      </w:pPr>
      <w:r w:rsidRPr="001139C4">
        <w:rPr>
          <w:sz w:val="16"/>
        </w:rPr>
        <w:t xml:space="preserve">Ground campaigns in urban areas </w:t>
      </w:r>
      <w:r w:rsidRPr="00B01AE8">
        <w:rPr>
          <w:sz w:val="16"/>
        </w:rPr>
        <w:t>pose still greater dangers in pandemic times. Much recent ground combat has been in cities in poor countries with few or no public health resources, environments highly favorable to illness.</w:t>
      </w:r>
      <w:r w:rsidRPr="001139C4">
        <w:rPr>
          <w:sz w:val="16"/>
        </w:rPr>
        <w:t xml:space="preserve"> Ground combat also usually produces prisoners, any of whom can be infected. A vaccine may eventually solve these problems, but an </w:t>
      </w:r>
      <w:r w:rsidRPr="001139C4">
        <w:rPr>
          <w:rStyle w:val="Emphasis"/>
        </w:rPr>
        <w:t xml:space="preserve">abundance of </w:t>
      </w:r>
      <w:r w:rsidRPr="001139C4">
        <w:rPr>
          <w:rStyle w:val="Emphasis"/>
          <w:highlight w:val="cyan"/>
        </w:rPr>
        <w:t>caution</w:t>
      </w:r>
      <w:r w:rsidRPr="001139C4">
        <w:rPr>
          <w:rStyle w:val="StyleUnderline"/>
        </w:rPr>
        <w:t xml:space="preserve"> </w:t>
      </w:r>
      <w:r w:rsidRPr="001139C4">
        <w:rPr>
          <w:rStyle w:val="StyleUnderline"/>
          <w:highlight w:val="cyan"/>
        </w:rPr>
        <w:t xml:space="preserve">is </w:t>
      </w:r>
      <w:r w:rsidRPr="001139C4">
        <w:rPr>
          <w:rStyle w:val="Emphasis"/>
          <w:highlight w:val="cyan"/>
        </w:rPr>
        <w:t>likely</w:t>
      </w:r>
      <w:r w:rsidRPr="001139C4">
        <w:rPr>
          <w:rStyle w:val="Emphasis"/>
        </w:rPr>
        <w:t xml:space="preserve"> to persist</w:t>
      </w:r>
      <w:r w:rsidRPr="001139C4">
        <w:rPr>
          <w:sz w:val="16"/>
        </w:rPr>
        <w:t xml:space="preserve"> for some time after it comes into use. </w:t>
      </w:r>
    </w:p>
    <w:p w14:paraId="1DCE0B69" w14:textId="77777777" w:rsidR="00627055" w:rsidRPr="001139C4" w:rsidRDefault="00627055" w:rsidP="00627055">
      <w:pPr>
        <w:rPr>
          <w:sz w:val="16"/>
        </w:rPr>
      </w:pPr>
      <w:r w:rsidRPr="001139C4">
        <w:rPr>
          <w:sz w:val="16"/>
        </w:rPr>
        <w:t xml:space="preserve">The </w:t>
      </w:r>
      <w:r w:rsidRPr="001139C4">
        <w:rPr>
          <w:rStyle w:val="Emphasis"/>
        </w:rPr>
        <w:t>most important reason</w:t>
      </w:r>
      <w:r w:rsidRPr="001139C4">
        <w:rPr>
          <w:rStyle w:val="StyleUnderline"/>
        </w:rPr>
        <w:t xml:space="preserve"> disease inhibits war is </w:t>
      </w:r>
      <w:r w:rsidRPr="001139C4">
        <w:rPr>
          <w:rStyle w:val="StyleUnderline"/>
          <w:highlight w:val="cyan"/>
        </w:rPr>
        <w:t>economic</w:t>
      </w:r>
      <w:r w:rsidRPr="001139C4">
        <w:rPr>
          <w:sz w:val="16"/>
        </w:rPr>
        <w:t xml:space="preserve">. Major outbreaks damage national economies, which are the source of military power. COVID-19 is a pandemic — by definition a worldwide phenomenon. All great and middle powers appear to be adversely affected, and </w:t>
      </w:r>
      <w:r w:rsidRPr="001139C4">
        <w:rPr>
          <w:rStyle w:val="StyleUnderline"/>
        </w:rPr>
        <w:t xml:space="preserve">all have reason to be </w:t>
      </w:r>
      <w:r w:rsidRPr="001139C4">
        <w:rPr>
          <w:rStyle w:val="StyleUnderline"/>
          <w:highlight w:val="cyan"/>
        </w:rPr>
        <w:t>pessimist</w:t>
      </w:r>
      <w:r w:rsidRPr="001139C4">
        <w:rPr>
          <w:rStyle w:val="StyleUnderline"/>
        </w:rPr>
        <w:t xml:space="preserve">ic </w:t>
      </w:r>
      <w:r w:rsidRPr="001139C4">
        <w:rPr>
          <w:rStyle w:val="StyleUnderline"/>
          <w:highlight w:val="cyan"/>
        </w:rPr>
        <w:t>about</w:t>
      </w:r>
      <w:r w:rsidRPr="001139C4">
        <w:rPr>
          <w:rStyle w:val="StyleUnderline"/>
        </w:rPr>
        <w:t xml:space="preserve"> their </w:t>
      </w:r>
      <w:r w:rsidRPr="001139C4">
        <w:rPr>
          <w:rStyle w:val="Emphasis"/>
          <w:highlight w:val="cyan"/>
        </w:rPr>
        <w:t>military prospects</w:t>
      </w:r>
      <w:r w:rsidRPr="001139C4">
        <w:rPr>
          <w:sz w:val="16"/>
        </w:rPr>
        <w:t xml:space="preserve">. Their </w:t>
      </w:r>
      <w:r w:rsidRPr="001139C4">
        <w:rPr>
          <w:rStyle w:val="StyleUnderline"/>
        </w:rPr>
        <w:t xml:space="preserve">economies are </w:t>
      </w:r>
      <w:r w:rsidRPr="001139C4">
        <w:rPr>
          <w:rStyle w:val="Emphasis"/>
        </w:rPr>
        <w:t>shrinking fast</w:t>
      </w:r>
      <w:r w:rsidRPr="001139C4">
        <w:rPr>
          <w:sz w:val="16"/>
        </w:rPr>
        <w:t xml:space="preserve">, and </w:t>
      </w:r>
      <w:r w:rsidRPr="001139C4">
        <w:rPr>
          <w:rStyle w:val="StyleUnderline"/>
        </w:rPr>
        <w:t xml:space="preserve">there is </w:t>
      </w:r>
      <w:r w:rsidRPr="001139C4">
        <w:rPr>
          <w:rStyle w:val="Emphasis"/>
        </w:rPr>
        <w:t xml:space="preserve">great </w:t>
      </w:r>
      <w:r w:rsidRPr="001139C4">
        <w:rPr>
          <w:rStyle w:val="Emphasis"/>
          <w:highlight w:val="cyan"/>
        </w:rPr>
        <w:t>uncertainty</w:t>
      </w:r>
      <w:r w:rsidRPr="001139C4">
        <w:rPr>
          <w:rStyle w:val="StyleUnderline"/>
          <w:highlight w:val="cyan"/>
        </w:rPr>
        <w:t xml:space="preserve"> about</w:t>
      </w:r>
      <w:r w:rsidRPr="00B01AE8">
        <w:rPr>
          <w:rStyle w:val="StyleUnderline"/>
        </w:rPr>
        <w:t xml:space="preserve"> when and </w:t>
      </w:r>
      <w:r w:rsidRPr="00B01AE8">
        <w:rPr>
          <w:rStyle w:val="Emphasis"/>
        </w:rPr>
        <w:t>how quickly</w:t>
      </w:r>
      <w:r w:rsidRPr="00B01AE8">
        <w:rPr>
          <w:rStyle w:val="StyleUnderline"/>
        </w:rPr>
        <w:t xml:space="preserve"> they will start </w:t>
      </w:r>
      <w:r w:rsidRPr="00B01AE8">
        <w:rPr>
          <w:rStyle w:val="StyleUnderline"/>
          <w:highlight w:val="cyan"/>
        </w:rPr>
        <w:t>growing</w:t>
      </w:r>
      <w:r w:rsidRPr="00B01AE8">
        <w:rPr>
          <w:rStyle w:val="StyleUnderline"/>
        </w:rPr>
        <w:t xml:space="preserve"> again</w:t>
      </w:r>
      <w:r w:rsidRPr="00B01AE8">
        <w:rPr>
          <w:sz w:val="16"/>
        </w:rPr>
        <w:t>.</w:t>
      </w:r>
      <w:r w:rsidRPr="001139C4">
        <w:rPr>
          <w:sz w:val="16"/>
        </w:rPr>
        <w:t xml:space="preserve"> </w:t>
      </w:r>
    </w:p>
    <w:p w14:paraId="04987511" w14:textId="77777777" w:rsidR="00627055" w:rsidRPr="001139C4" w:rsidRDefault="00627055" w:rsidP="00627055">
      <w:pPr>
        <w:rPr>
          <w:sz w:val="16"/>
        </w:rPr>
      </w:pPr>
      <w:r w:rsidRPr="001139C4">
        <w:rPr>
          <w:sz w:val="16"/>
        </w:rPr>
        <w:t xml:space="preserve">Even China, which has slowed the spread of the disease and begun to reopen its economy, will be hurting for years  to come. It took an enormous hit to GDP in the first quarter of 2020, ending 40 years of steady growth. And its trading partners, burned by their dependence on China for much of the equipment needed to fight COVID-19, will surely scale back their imports. An export-dependent China will have to rely more on its domestic market, something it has been attempting for years with only limited success. It is little wonder, then, that the International Monetary Fund forecasts slower growth in China this year than at any time since the 1970s. </w:t>
      </w:r>
    </w:p>
    <w:p w14:paraId="67CFD04F" w14:textId="77777777" w:rsidR="00627055" w:rsidRPr="001139C4" w:rsidRDefault="00627055" w:rsidP="00627055">
      <w:pPr>
        <w:rPr>
          <w:sz w:val="16"/>
        </w:rPr>
      </w:pPr>
      <w:r w:rsidRPr="001139C4">
        <w:rPr>
          <w:sz w:val="16"/>
        </w:rPr>
        <w:t xml:space="preserve">Even after a vaccine is developed and made widely available, economic troubles may linger for years. States will emerge from this crisis with enormous debts. They will spend years paying for the bailout and stimulus packages they used to protect citizens and businesses from the economic consequences of social distancing. Drained treasuries will give them one more reason to be pessimistic about their military might. </w:t>
      </w:r>
    </w:p>
    <w:p w14:paraId="2A775D50" w14:textId="77777777" w:rsidR="00627055" w:rsidRPr="001139C4" w:rsidRDefault="00627055" w:rsidP="00627055">
      <w:pPr>
        <w:rPr>
          <w:sz w:val="16"/>
        </w:rPr>
      </w:pPr>
      <w:r w:rsidRPr="001139C4">
        <w:rPr>
          <w:sz w:val="16"/>
        </w:rPr>
        <w:t xml:space="preserve">LESS TRADE, LESS FRICTION </w:t>
      </w:r>
    </w:p>
    <w:p w14:paraId="40438E25" w14:textId="77777777" w:rsidR="00627055" w:rsidRPr="001139C4" w:rsidRDefault="00627055" w:rsidP="00627055">
      <w:pPr>
        <w:rPr>
          <w:sz w:val="16"/>
        </w:rPr>
      </w:pPr>
      <w:r w:rsidRPr="001139C4">
        <w:rPr>
          <w:sz w:val="16"/>
        </w:rPr>
        <w:t xml:space="preserve">How long is the pacifying effect of pessimism likely to last? If a vaccine is developed quickly, enabling a relatively swift economic recovery, the mood may prove short-lived. But it is equally likely that the coronavirus crisis will last long enough to change the world in important ways, some of which will likely dampen the appetite for conflict for some time — perhaps up to five or ten years. After all, the world is experiencing both the biggest pandemic and the biggest economic downturn in a century. </w:t>
      </w:r>
    </w:p>
    <w:p w14:paraId="7AB0F13D" w14:textId="77777777" w:rsidR="00627055" w:rsidRPr="001139C4" w:rsidRDefault="00627055" w:rsidP="00627055">
      <w:pPr>
        <w:rPr>
          <w:sz w:val="16"/>
        </w:rPr>
      </w:pPr>
      <w:r w:rsidRPr="001139C4">
        <w:rPr>
          <w:sz w:val="16"/>
        </w:rPr>
        <w:t xml:space="preserve">Most governments have not covered themselves with glory managing the pandemic, and even the most autocratic worry about popular support. Over the next few years, </w:t>
      </w:r>
      <w:r w:rsidRPr="001139C4">
        <w:rPr>
          <w:rStyle w:val="StyleUnderline"/>
          <w:highlight w:val="cyan"/>
        </w:rPr>
        <w:t>people</w:t>
      </w:r>
      <w:r w:rsidRPr="001139C4">
        <w:rPr>
          <w:sz w:val="16"/>
        </w:rPr>
        <w:t xml:space="preserve"> will </w:t>
      </w:r>
      <w:r w:rsidRPr="001139C4">
        <w:rPr>
          <w:rStyle w:val="Emphasis"/>
          <w:highlight w:val="cyan"/>
        </w:rPr>
        <w:t>want ev</w:t>
      </w:r>
      <w:r w:rsidRPr="00B01AE8">
        <w:rPr>
          <w:rStyle w:val="Emphasis"/>
        </w:rPr>
        <w:t>idence</w:t>
      </w:r>
      <w:r w:rsidRPr="001139C4">
        <w:rPr>
          <w:rStyle w:val="StyleUnderline"/>
        </w:rPr>
        <w:t xml:space="preserve"> that their </w:t>
      </w:r>
      <w:r w:rsidRPr="001139C4">
        <w:rPr>
          <w:rStyle w:val="StyleUnderline"/>
          <w:highlight w:val="cyan"/>
        </w:rPr>
        <w:t>governments</w:t>
      </w:r>
      <w:r w:rsidRPr="00B01AE8">
        <w:rPr>
          <w:rStyle w:val="StyleUnderline"/>
        </w:rPr>
        <w:t xml:space="preserve"> are working to </w:t>
      </w:r>
      <w:r w:rsidRPr="001139C4">
        <w:rPr>
          <w:rStyle w:val="Emphasis"/>
          <w:highlight w:val="cyan"/>
        </w:rPr>
        <w:t>protect them</w:t>
      </w:r>
      <w:r w:rsidRPr="00B01AE8">
        <w:rPr>
          <w:rStyle w:val="StyleUnderline"/>
        </w:rPr>
        <w:t xml:space="preserve"> from </w:t>
      </w:r>
      <w:r w:rsidRPr="00B01AE8">
        <w:rPr>
          <w:rStyle w:val="Emphasis"/>
        </w:rPr>
        <w:t>disease</w:t>
      </w:r>
      <w:r w:rsidRPr="001139C4">
        <w:rPr>
          <w:rStyle w:val="Emphasis"/>
        </w:rPr>
        <w:t xml:space="preserve"> and economic dislocation</w:t>
      </w:r>
      <w:r w:rsidRPr="001139C4">
        <w:rPr>
          <w:sz w:val="16"/>
        </w:rPr>
        <w:t xml:space="preserve">. </w:t>
      </w:r>
      <w:r w:rsidRPr="001139C4">
        <w:rPr>
          <w:rStyle w:val="StyleUnderline"/>
        </w:rPr>
        <w:t>Citizens</w:t>
      </w:r>
      <w:r w:rsidRPr="001139C4">
        <w:rPr>
          <w:sz w:val="16"/>
        </w:rPr>
        <w:t xml:space="preserve"> will </w:t>
      </w:r>
      <w:r w:rsidRPr="001139C4">
        <w:rPr>
          <w:rStyle w:val="StyleUnderline"/>
        </w:rPr>
        <w:t>see themselves as dependent on the state</w:t>
      </w:r>
      <w:r w:rsidRPr="001139C4">
        <w:rPr>
          <w:sz w:val="16"/>
        </w:rPr>
        <w:t xml:space="preserve">, and they will be </w:t>
      </w:r>
      <w:r w:rsidRPr="001139C4">
        <w:rPr>
          <w:rStyle w:val="Emphasis"/>
          <w:highlight w:val="cyan"/>
        </w:rPr>
        <w:t>less inclined</w:t>
      </w:r>
      <w:r w:rsidRPr="001139C4">
        <w:rPr>
          <w:rStyle w:val="StyleUnderline"/>
          <w:highlight w:val="cyan"/>
        </w:rPr>
        <w:t xml:space="preserve"> to support </w:t>
      </w:r>
      <w:r w:rsidRPr="001139C4">
        <w:rPr>
          <w:rStyle w:val="Emphasis"/>
          <w:highlight w:val="cyan"/>
        </w:rPr>
        <w:t>adventures</w:t>
      </w:r>
      <w:r w:rsidRPr="001139C4">
        <w:rPr>
          <w:rStyle w:val="Emphasis"/>
        </w:rPr>
        <w:t xml:space="preserve"> abroad</w:t>
      </w:r>
      <w:r w:rsidRPr="001139C4">
        <w:rPr>
          <w:sz w:val="16"/>
        </w:rPr>
        <w:t xml:space="preserve">. </w:t>
      </w:r>
    </w:p>
    <w:p w14:paraId="71239C28" w14:textId="77777777" w:rsidR="00627055" w:rsidRDefault="00627055" w:rsidP="00627055">
      <w:pPr>
        <w:pStyle w:val="Heading3"/>
      </w:pPr>
      <w:r>
        <w:t>AT: Barnea---2NC</w:t>
      </w:r>
    </w:p>
    <w:p w14:paraId="7E2A930E" w14:textId="77777777" w:rsidR="00627055" w:rsidRPr="005C11C3" w:rsidRDefault="00627055" w:rsidP="00627055">
      <w:pPr>
        <w:pStyle w:val="Heading4"/>
      </w:pPr>
      <w:r>
        <w:t xml:space="preserve">2. Barnea says that </w:t>
      </w:r>
      <w:r>
        <w:rPr>
          <w:u w:val="single"/>
        </w:rPr>
        <w:t>status quo</w:t>
      </w:r>
      <w:r>
        <w:t xml:space="preserve"> initiatives from </w:t>
      </w:r>
      <w:r>
        <w:rPr>
          <w:u w:val="single"/>
        </w:rPr>
        <w:t>WHO</w:t>
      </w:r>
      <w:r>
        <w:t xml:space="preserve"> solve AND lack of </w:t>
      </w:r>
      <w:r>
        <w:rPr>
          <w:u w:val="single"/>
        </w:rPr>
        <w:t>insurance</w:t>
      </w:r>
      <w:r>
        <w:t xml:space="preserve"> coverage is an </w:t>
      </w:r>
      <w:r>
        <w:rPr>
          <w:u w:val="single"/>
        </w:rPr>
        <w:t>alt cause</w:t>
      </w:r>
      <w:r>
        <w:t>. Insert…</w:t>
      </w:r>
    </w:p>
    <w:p w14:paraId="425868E9" w14:textId="77777777" w:rsidR="00627055" w:rsidRPr="00114EAF" w:rsidRDefault="00627055" w:rsidP="00627055">
      <w:r w:rsidRPr="008A76A7">
        <w:rPr>
          <w:rStyle w:val="Style13ptBold"/>
          <w:iCs/>
          <w:highlight w:val="lightGray"/>
        </w:rPr>
        <w:t>1AC Barnea et al. ‘20</w:t>
      </w:r>
      <w:r w:rsidRPr="00114EAF">
        <w:t xml:space="preserve"> [Royi Barnea, Business Development Manager and Sales Expert with more than 20 years of experience in the US Market. Yossi Weiss, Prof, Head of Department of Health Sciences School. Prof. Joshua Shemer chairs the Assuta Medical Centers network. 17 August 2020, “Health: an essential component of national resilience,” https://www.joghr.org/article/14134-health-an-essential-component-of-national-resilience]</w:t>
      </w:r>
    </w:p>
    <w:p w14:paraId="54BD90FA" w14:textId="77777777" w:rsidR="00627055" w:rsidRDefault="00627055" w:rsidP="00627055">
      <w:pPr>
        <w:rPr>
          <w:sz w:val="14"/>
        </w:rPr>
      </w:pPr>
      <w:r w:rsidRPr="00731B4D">
        <w:rPr>
          <w:sz w:val="8"/>
          <w:szCs w:val="8"/>
        </w:rPr>
        <w:t xml:space="preserve">The term </w:t>
      </w:r>
      <w:r w:rsidRPr="00731B4D">
        <w:rPr>
          <w:rStyle w:val="StyleUnderline"/>
          <w:sz w:val="8"/>
          <w:szCs w:val="8"/>
        </w:rPr>
        <w:t>“national resilience</w:t>
      </w:r>
      <w:r w:rsidRPr="00731B4D">
        <w:rPr>
          <w:sz w:val="8"/>
          <w:szCs w:val="8"/>
        </w:rPr>
        <w:t xml:space="preserve">” originally referred only to a country’s military capacity, but was later </w:t>
      </w:r>
      <w:r w:rsidRPr="00731B4D">
        <w:rPr>
          <w:rStyle w:val="StyleUnderline"/>
          <w:sz w:val="8"/>
          <w:szCs w:val="8"/>
        </w:rPr>
        <w:t>expanded to include</w:t>
      </w:r>
      <w:r w:rsidRPr="00731B4D">
        <w:rPr>
          <w:sz w:val="8"/>
          <w:szCs w:val="8"/>
        </w:rPr>
        <w:t xml:space="preserve"> </w:t>
      </w:r>
      <w:r w:rsidRPr="00731B4D">
        <w:rPr>
          <w:rStyle w:val="StyleUnderline"/>
          <w:sz w:val="8"/>
          <w:szCs w:val="8"/>
        </w:rPr>
        <w:t>political-psychological aspects</w:t>
      </w:r>
      <w:r w:rsidRPr="00731B4D">
        <w:rPr>
          <w:sz w:val="8"/>
          <w:szCs w:val="8"/>
        </w:rPr>
        <w:t>.5 According to Friedland, “</w:t>
      </w:r>
      <w:r w:rsidRPr="00731B4D">
        <w:rPr>
          <w:rStyle w:val="StyleUnderline"/>
          <w:sz w:val="8"/>
          <w:szCs w:val="8"/>
          <w:highlight w:val="cyan"/>
        </w:rPr>
        <w:t>national resilience</w:t>
      </w:r>
      <w:r w:rsidRPr="00731B4D">
        <w:rPr>
          <w:rStyle w:val="StyleUnderline"/>
          <w:sz w:val="8"/>
          <w:szCs w:val="8"/>
        </w:rPr>
        <w:t xml:space="preserve">” </w:t>
      </w:r>
      <w:r w:rsidRPr="00731B4D">
        <w:rPr>
          <w:rStyle w:val="StyleUnderline"/>
          <w:sz w:val="8"/>
          <w:szCs w:val="8"/>
          <w:highlight w:val="cyan"/>
        </w:rPr>
        <w:t>is the ability</w:t>
      </w:r>
      <w:r w:rsidRPr="00731B4D">
        <w:rPr>
          <w:sz w:val="8"/>
          <w:szCs w:val="8"/>
        </w:rPr>
        <w:t xml:space="preserve"> of a society </w:t>
      </w:r>
      <w:r w:rsidRPr="00731B4D">
        <w:rPr>
          <w:rStyle w:val="StyleUnderline"/>
          <w:sz w:val="8"/>
          <w:szCs w:val="8"/>
          <w:highlight w:val="cyan"/>
        </w:rPr>
        <w:t>to withstand</w:t>
      </w:r>
      <w:r w:rsidRPr="00731B4D">
        <w:rPr>
          <w:rStyle w:val="StyleUnderline"/>
          <w:sz w:val="8"/>
          <w:szCs w:val="8"/>
        </w:rPr>
        <w:t xml:space="preserve"> adversities and </w:t>
      </w:r>
      <w:r w:rsidRPr="00731B4D">
        <w:rPr>
          <w:rStyle w:val="StyleUnderline"/>
          <w:sz w:val="8"/>
          <w:szCs w:val="8"/>
          <w:highlight w:val="cyan"/>
        </w:rPr>
        <w:t>crises</w:t>
      </w:r>
      <w:r w:rsidRPr="00731B4D">
        <w:rPr>
          <w:rStyle w:val="StyleUnderline"/>
          <w:sz w:val="8"/>
          <w:szCs w:val="8"/>
        </w:rPr>
        <w:t xml:space="preserve">, such as </w:t>
      </w:r>
      <w:r w:rsidRPr="00731B4D">
        <w:rPr>
          <w:rStyle w:val="Emphasis"/>
          <w:sz w:val="8"/>
          <w:szCs w:val="8"/>
          <w:highlight w:val="cyan"/>
        </w:rPr>
        <w:t>natural disasters</w:t>
      </w:r>
      <w:r w:rsidRPr="00731B4D">
        <w:rPr>
          <w:rStyle w:val="StyleUnderline"/>
          <w:sz w:val="8"/>
          <w:szCs w:val="8"/>
        </w:rPr>
        <w:t xml:space="preserve"> </w:t>
      </w:r>
      <w:r w:rsidRPr="00731B4D">
        <w:rPr>
          <w:rStyle w:val="StyleUnderline"/>
          <w:sz w:val="8"/>
          <w:szCs w:val="8"/>
          <w:highlight w:val="cyan"/>
        </w:rPr>
        <w:t>or</w:t>
      </w:r>
      <w:r w:rsidRPr="00731B4D">
        <w:rPr>
          <w:rStyle w:val="StyleUnderline"/>
          <w:sz w:val="8"/>
          <w:szCs w:val="8"/>
        </w:rPr>
        <w:t xml:space="preserve"> national security events</w:t>
      </w:r>
      <w:r w:rsidRPr="00731B4D">
        <w:rPr>
          <w:sz w:val="8"/>
          <w:szCs w:val="8"/>
        </w:rPr>
        <w:t xml:space="preserve"> (</w:t>
      </w:r>
      <w:r w:rsidRPr="00731B4D">
        <w:rPr>
          <w:rStyle w:val="Emphasis"/>
          <w:sz w:val="8"/>
          <w:szCs w:val="8"/>
          <w:highlight w:val="cyan"/>
        </w:rPr>
        <w:t>wars</w:t>
      </w:r>
      <w:r w:rsidRPr="00731B4D">
        <w:rPr>
          <w:rStyle w:val="StyleUnderline"/>
          <w:sz w:val="8"/>
          <w:szCs w:val="8"/>
        </w:rPr>
        <w:t xml:space="preserve"> or terror attacks</w:t>
      </w:r>
      <w:r w:rsidRPr="00731B4D">
        <w:rPr>
          <w:sz w:val="8"/>
          <w:szCs w:val="8"/>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RPr="00731B4D">
        <w:rPr>
          <w:rStyle w:val="StyleUnderline"/>
          <w:sz w:val="8"/>
          <w:szCs w:val="8"/>
          <w:highlight w:val="cyan"/>
        </w:rPr>
        <w:t>risk management</w:t>
      </w:r>
      <w:r w:rsidRPr="00731B4D">
        <w:rPr>
          <w:sz w:val="8"/>
          <w:szCs w:val="8"/>
        </w:rPr>
        <w:t xml:space="preserve"> which </w:t>
      </w:r>
      <w:r w:rsidRPr="00731B4D">
        <w:rPr>
          <w:rStyle w:val="StyleUnderline"/>
          <w:sz w:val="8"/>
          <w:szCs w:val="8"/>
          <w:highlight w:val="cyan"/>
        </w:rPr>
        <w:t>has grown</w:t>
      </w:r>
      <w:r w:rsidRPr="00731B4D">
        <w:rPr>
          <w:sz w:val="8"/>
          <w:szCs w:val="8"/>
        </w:rPr>
        <w:t xml:space="preserve"> from the need of countries </w:t>
      </w:r>
      <w:r w:rsidRPr="00731B4D">
        <w:rPr>
          <w:rStyle w:val="StyleUnderline"/>
          <w:sz w:val="8"/>
          <w:szCs w:val="8"/>
          <w:highlight w:val="cyan"/>
        </w:rPr>
        <w:t>to deal</w:t>
      </w:r>
      <w:r w:rsidRPr="00731B4D">
        <w:rPr>
          <w:rStyle w:val="StyleUnderline"/>
          <w:sz w:val="8"/>
          <w:szCs w:val="8"/>
        </w:rPr>
        <w:t xml:space="preserve"> </w:t>
      </w:r>
      <w:r w:rsidRPr="00731B4D">
        <w:rPr>
          <w:rStyle w:val="StyleUnderline"/>
          <w:sz w:val="8"/>
          <w:szCs w:val="8"/>
          <w:highlight w:val="cyan"/>
        </w:rPr>
        <w:t>with</w:t>
      </w:r>
      <w:r w:rsidRPr="00731B4D">
        <w:rPr>
          <w:rStyle w:val="StyleUnderline"/>
          <w:sz w:val="8"/>
          <w:szCs w:val="8"/>
        </w:rPr>
        <w:t xml:space="preserve"> security </w:t>
      </w:r>
      <w:r w:rsidRPr="00731B4D">
        <w:rPr>
          <w:rStyle w:val="StyleUnderline"/>
          <w:sz w:val="8"/>
          <w:szCs w:val="8"/>
          <w:highlight w:val="cyan"/>
        </w:rPr>
        <w:t>threats</w:t>
      </w:r>
      <w:r w:rsidRPr="00731B4D">
        <w:rPr>
          <w:rStyle w:val="StyleUnderline"/>
          <w:sz w:val="8"/>
          <w:szCs w:val="8"/>
        </w:rPr>
        <w:t xml:space="preserve"> such as </w:t>
      </w:r>
      <w:r w:rsidRPr="00731B4D">
        <w:rPr>
          <w:rStyle w:val="Emphasis"/>
          <w:sz w:val="8"/>
          <w:szCs w:val="8"/>
          <w:highlight w:val="cyan"/>
        </w:rPr>
        <w:t>terrorism</w:t>
      </w:r>
      <w:r w:rsidRPr="00731B4D">
        <w:rPr>
          <w:rStyle w:val="StyleUnderline"/>
          <w:sz w:val="8"/>
          <w:szCs w:val="8"/>
        </w:rPr>
        <w:t xml:space="preserve">, </w:t>
      </w:r>
      <w:r w:rsidRPr="00731B4D">
        <w:rPr>
          <w:rStyle w:val="Emphasis"/>
          <w:sz w:val="8"/>
          <w:szCs w:val="8"/>
          <w:highlight w:val="cyan"/>
        </w:rPr>
        <w:t>economic crises</w:t>
      </w:r>
      <w:r w:rsidRPr="00731B4D">
        <w:rPr>
          <w:sz w:val="8"/>
          <w:szCs w:val="8"/>
        </w:rPr>
        <w:t xml:space="preserve"> (e.g. the 2008 global economic crisis), </w:t>
      </w:r>
      <w:r w:rsidRPr="00731B4D">
        <w:rPr>
          <w:rStyle w:val="StyleUnderline"/>
          <w:sz w:val="8"/>
          <w:szCs w:val="8"/>
        </w:rPr>
        <w:t>and</w:t>
      </w:r>
      <w:r w:rsidRPr="00731B4D">
        <w:rPr>
          <w:sz w:val="8"/>
          <w:szCs w:val="8"/>
        </w:rPr>
        <w:t xml:space="preserve"> more prevalent </w:t>
      </w:r>
      <w:r w:rsidRPr="00731B4D">
        <w:rPr>
          <w:rStyle w:val="Emphasis"/>
          <w:sz w:val="8"/>
          <w:szCs w:val="8"/>
        </w:rPr>
        <w:t>natural disasters</w:t>
      </w:r>
      <w:r w:rsidRPr="00731B4D">
        <w:rPr>
          <w:rStyle w:val="StyleUnderline"/>
          <w:sz w:val="8"/>
          <w:szCs w:val="8"/>
        </w:rPr>
        <w:t xml:space="preserve"> due to </w:t>
      </w:r>
      <w:r w:rsidRPr="00731B4D">
        <w:rPr>
          <w:rStyle w:val="Emphasis"/>
          <w:sz w:val="8"/>
          <w:szCs w:val="8"/>
          <w:highlight w:val="cyan"/>
        </w:rPr>
        <w:t>climate change</w:t>
      </w:r>
      <w:r w:rsidRPr="00731B4D">
        <w:rPr>
          <w:sz w:val="8"/>
          <w:szCs w:val="8"/>
        </w:rPr>
        <w:t xml:space="preserve">. 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 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r w:rsidRPr="00731B4D">
        <w:rPr>
          <w:rStyle w:val="StyleUnderline"/>
          <w:sz w:val="8"/>
          <w:szCs w:val="8"/>
        </w:rPr>
        <w:t xml:space="preserve">Health as a </w:t>
      </w:r>
      <w:r w:rsidRPr="00731B4D">
        <w:rPr>
          <w:rStyle w:val="Emphasis"/>
          <w:sz w:val="8"/>
          <w:szCs w:val="8"/>
        </w:rPr>
        <w:t>determinant</w:t>
      </w:r>
      <w:r w:rsidRPr="00731B4D">
        <w:rPr>
          <w:rStyle w:val="StyleUnderline"/>
          <w:sz w:val="8"/>
          <w:szCs w:val="8"/>
        </w:rPr>
        <w:t xml:space="preserve"> of national resilience</w:t>
      </w:r>
      <w:r w:rsidRPr="00731B4D">
        <w:rPr>
          <w:sz w:val="8"/>
          <w:szCs w:val="8"/>
        </w:rPr>
        <w:t xml:space="preserve"> A </w:t>
      </w:r>
      <w:r w:rsidRPr="00731B4D">
        <w:rPr>
          <w:rStyle w:val="StyleUnderline"/>
          <w:sz w:val="8"/>
          <w:szCs w:val="8"/>
        </w:rPr>
        <w:t>health component is included in all three levels of resilience</w:t>
      </w:r>
      <w:r w:rsidRPr="00731B4D">
        <w:rPr>
          <w:sz w:val="8"/>
          <w:szCs w:val="8"/>
        </w:rPr>
        <w:t xml:space="preserve"> suggesting that </w:t>
      </w:r>
      <w:r w:rsidRPr="00731B4D">
        <w:rPr>
          <w:rStyle w:val="Emphasis"/>
          <w:sz w:val="8"/>
          <w:szCs w:val="8"/>
          <w:highlight w:val="cyan"/>
        </w:rPr>
        <w:t>health</w:t>
      </w:r>
      <w:r w:rsidRPr="00731B4D">
        <w:rPr>
          <w:rStyle w:val="StyleUnderline"/>
          <w:sz w:val="8"/>
          <w:szCs w:val="8"/>
          <w:highlight w:val="cyan"/>
        </w:rPr>
        <w:t xml:space="preserve"> is an important determinant of </w:t>
      </w:r>
      <w:r w:rsidRPr="00731B4D">
        <w:rPr>
          <w:rStyle w:val="Emphasis"/>
          <w:sz w:val="8"/>
          <w:szCs w:val="8"/>
          <w:highlight w:val="cyan"/>
        </w:rPr>
        <w:t>resilience</w:t>
      </w:r>
      <w:r w:rsidRPr="00731B4D">
        <w:rPr>
          <w:rStyle w:val="StyleUnderline"/>
          <w:sz w:val="8"/>
          <w:szCs w:val="8"/>
        </w:rPr>
        <w:t xml:space="preserve"> at all societal levels</w:t>
      </w:r>
      <w:r w:rsidRPr="00731B4D">
        <w:rPr>
          <w:sz w:val="8"/>
          <w:szCs w:val="8"/>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731B4D">
        <w:rPr>
          <w:rStyle w:val="StyleUnderline"/>
          <w:sz w:val="8"/>
          <w:szCs w:val="8"/>
        </w:rPr>
        <w:t>1) prevent, meet and reduce the stress of a health incident; (2) to recover in a manner that will restore the community to a state of independence</w:t>
      </w:r>
      <w:r w:rsidRPr="00731B4D">
        <w:rPr>
          <w:sz w:val="8"/>
          <w:szCs w:val="8"/>
        </w:rPr>
        <w:t xml:space="preserve"> and at least the same level of health and social functioning after a health incident; (3) </w:t>
      </w:r>
      <w:r w:rsidRPr="00731B4D">
        <w:rPr>
          <w:rStyle w:val="StyleUnderline"/>
          <w:sz w:val="8"/>
          <w:szCs w:val="8"/>
        </w:rPr>
        <w:t>using knowledge</w:t>
      </w:r>
      <w:r w:rsidRPr="00731B4D">
        <w:rPr>
          <w:sz w:val="8"/>
          <w:szCs w:val="8"/>
        </w:rPr>
        <w:t xml:space="preserve"> from past experience </w:t>
      </w:r>
      <w:r w:rsidRPr="00731B4D">
        <w:rPr>
          <w:rStyle w:val="StyleUnderline"/>
          <w:sz w:val="8"/>
          <w:szCs w:val="8"/>
        </w:rPr>
        <w:t>to strengthen the community’s ability to withstand the next health incident.</w:t>
      </w:r>
      <w:r w:rsidRPr="00731B4D">
        <w:rPr>
          <w:sz w:val="8"/>
          <w:szCs w:val="8"/>
        </w:rPr>
        <w:t xml:space="preserve">13 Thus, </w:t>
      </w:r>
      <w:r w:rsidRPr="00731B4D">
        <w:rPr>
          <w:rStyle w:val="StyleUnderline"/>
          <w:sz w:val="8"/>
          <w:szCs w:val="8"/>
        </w:rPr>
        <w:t xml:space="preserve">community </w:t>
      </w:r>
      <w:r w:rsidRPr="00731B4D">
        <w:rPr>
          <w:rStyle w:val="Emphasis"/>
          <w:sz w:val="8"/>
          <w:szCs w:val="8"/>
          <w:highlight w:val="cyan"/>
        </w:rPr>
        <w:t>resilience</w:t>
      </w:r>
      <w:r w:rsidRPr="00731B4D">
        <w:rPr>
          <w:rStyle w:val="StyleUnderline"/>
          <w:sz w:val="8"/>
          <w:szCs w:val="8"/>
          <w:highlight w:val="cyan"/>
        </w:rPr>
        <w:t xml:space="preserve"> includes the protection of</w:t>
      </w:r>
      <w:r w:rsidRPr="00731B4D">
        <w:rPr>
          <w:rStyle w:val="StyleUnderline"/>
          <w:sz w:val="8"/>
          <w:szCs w:val="8"/>
        </w:rPr>
        <w:t xml:space="preserve"> human life, </w:t>
      </w:r>
      <w:r w:rsidRPr="00731B4D">
        <w:rPr>
          <w:rStyle w:val="Emphasis"/>
          <w:sz w:val="8"/>
          <w:szCs w:val="8"/>
          <w:highlight w:val="cyan"/>
        </w:rPr>
        <w:t>health</w:t>
      </w:r>
      <w:r w:rsidRPr="00731B4D">
        <w:rPr>
          <w:rStyle w:val="StyleUnderline"/>
          <w:sz w:val="8"/>
          <w:szCs w:val="8"/>
        </w:rPr>
        <w:t xml:space="preserve">, economy </w:t>
      </w:r>
      <w:r w:rsidRPr="00731B4D">
        <w:rPr>
          <w:rStyle w:val="StyleUnderline"/>
          <w:sz w:val="8"/>
          <w:szCs w:val="8"/>
          <w:highlight w:val="cyan"/>
        </w:rPr>
        <w:t>and</w:t>
      </w:r>
      <w:r w:rsidRPr="00731B4D">
        <w:rPr>
          <w:rStyle w:val="StyleUnderline"/>
          <w:sz w:val="8"/>
          <w:szCs w:val="8"/>
        </w:rPr>
        <w:t xml:space="preserve"> preparedness of </w:t>
      </w:r>
      <w:r w:rsidRPr="00731B4D">
        <w:rPr>
          <w:rStyle w:val="StyleUnderline"/>
          <w:sz w:val="8"/>
          <w:szCs w:val="8"/>
          <w:highlight w:val="cyan"/>
        </w:rPr>
        <w:t>infrastructures</w:t>
      </w:r>
      <w:r w:rsidRPr="00731B4D">
        <w:rPr>
          <w:rStyle w:val="StyleUnderline"/>
          <w:sz w:val="8"/>
          <w:szCs w:val="8"/>
        </w:rPr>
        <w:t xml:space="preserve"> and the environment</w:t>
      </w:r>
      <w:r w:rsidRPr="00731B4D">
        <w:rPr>
          <w:sz w:val="8"/>
          <w:szCs w:val="8"/>
        </w:rPr>
        <w:t xml:space="preserve"> for coping. There are those who argue that community resilience is also related to perceived social support, to the strength of social connections, and to the physical and mental health of the public.1 According to Wulff et al., community </w:t>
      </w:r>
      <w:r w:rsidRPr="00731B4D">
        <w:rPr>
          <w:rStyle w:val="StyleUnderline"/>
          <w:sz w:val="8"/>
          <w:szCs w:val="8"/>
          <w:highlight w:val="cyan"/>
        </w:rPr>
        <w:t>resilience stems from</w:t>
      </w:r>
      <w:r w:rsidRPr="00731B4D">
        <w:rPr>
          <w:sz w:val="8"/>
          <w:szCs w:val="8"/>
        </w:rPr>
        <w:t xml:space="preserve"> good health and </w:t>
      </w:r>
      <w:r w:rsidRPr="00731B4D">
        <w:rPr>
          <w:rStyle w:val="Emphasis"/>
          <w:sz w:val="8"/>
          <w:szCs w:val="8"/>
          <w:highlight w:val="cyan"/>
        </w:rPr>
        <w:t>strong health systems</w:t>
      </w:r>
      <w:r w:rsidRPr="00731B4D">
        <w:rPr>
          <w:sz w:val="8"/>
          <w:szCs w:val="8"/>
        </w:rPr>
        <w:t xml:space="preserve">, </w:t>
      </w:r>
      <w:r w:rsidRPr="00731B4D">
        <w:rPr>
          <w:rStyle w:val="Emphasis"/>
          <w:sz w:val="8"/>
          <w:szCs w:val="8"/>
        </w:rPr>
        <w:t>improved health status of populations</w:t>
      </w:r>
      <w:r w:rsidRPr="00731B4D">
        <w:rPr>
          <w:rStyle w:val="StyleUnderline"/>
          <w:sz w:val="8"/>
          <w:szCs w:val="8"/>
        </w:rPr>
        <w:t xml:space="preserve">, and the ability to </w:t>
      </w:r>
      <w:r w:rsidRPr="00731B4D">
        <w:rPr>
          <w:rStyle w:val="Emphasis"/>
          <w:sz w:val="8"/>
          <w:szCs w:val="8"/>
        </w:rPr>
        <w:t>maintain a healthy physical and mental state</w:t>
      </w:r>
      <w:r w:rsidRPr="00731B4D">
        <w:rPr>
          <w:rStyle w:val="StyleUnderline"/>
          <w:sz w:val="8"/>
          <w:szCs w:val="8"/>
        </w:rPr>
        <w:t xml:space="preserve"> of individuals and communities and </w:t>
      </w:r>
      <w:r w:rsidRPr="00731B4D">
        <w:rPr>
          <w:rStyle w:val="Emphasis"/>
          <w:sz w:val="8"/>
          <w:szCs w:val="8"/>
        </w:rPr>
        <w:t>to deal with major physical</w:t>
      </w:r>
      <w:r w:rsidRPr="00731B4D">
        <w:rPr>
          <w:sz w:val="8"/>
          <w:szCs w:val="8"/>
        </w:rPr>
        <w:t xml:space="preserve"> and mental </w:t>
      </w:r>
      <w:r w:rsidRPr="00731B4D">
        <w:rPr>
          <w:rStyle w:val="Emphasis"/>
          <w:sz w:val="8"/>
          <w:szCs w:val="8"/>
        </w:rPr>
        <w:t>changes</w:t>
      </w:r>
      <w:r w:rsidRPr="00731B4D">
        <w:rPr>
          <w:sz w:val="8"/>
          <w:szCs w:val="8"/>
        </w:rPr>
        <w:t xml:space="preserve">.14 Consequently, </w:t>
      </w:r>
      <w:r w:rsidRPr="00731B4D">
        <w:rPr>
          <w:rStyle w:val="Emphasis"/>
          <w:sz w:val="8"/>
          <w:szCs w:val="8"/>
        </w:rPr>
        <w:t xml:space="preserve">health </w:t>
      </w:r>
      <w:r w:rsidRPr="00731B4D">
        <w:rPr>
          <w:rStyle w:val="Emphasis"/>
          <w:sz w:val="8"/>
          <w:szCs w:val="8"/>
          <w:highlight w:val="cyan"/>
        </w:rPr>
        <w:t>systems</w:t>
      </w:r>
      <w:r w:rsidRPr="00731B4D">
        <w:rPr>
          <w:rStyle w:val="StyleUnderline"/>
          <w:sz w:val="8"/>
          <w:szCs w:val="8"/>
          <w:highlight w:val="cyan"/>
        </w:rPr>
        <w:t xml:space="preserve"> can be regarded as the key to promoting</w:t>
      </w:r>
      <w:r w:rsidRPr="00731B4D">
        <w:rPr>
          <w:rStyle w:val="StyleUnderline"/>
          <w:sz w:val="8"/>
          <w:szCs w:val="8"/>
        </w:rPr>
        <w:t xml:space="preserve"> community </w:t>
      </w:r>
      <w:r w:rsidRPr="00731B4D">
        <w:rPr>
          <w:rStyle w:val="Emphasis"/>
          <w:sz w:val="8"/>
          <w:szCs w:val="8"/>
        </w:rPr>
        <w:t xml:space="preserve">health </w:t>
      </w:r>
      <w:r w:rsidRPr="00731B4D">
        <w:rPr>
          <w:rStyle w:val="Emphasis"/>
          <w:sz w:val="8"/>
          <w:szCs w:val="8"/>
          <w:highlight w:val="cyan"/>
        </w:rPr>
        <w:t>resilience</w:t>
      </w:r>
      <w:r w:rsidRPr="00731B4D">
        <w:rPr>
          <w:sz w:val="8"/>
          <w:szCs w:val="8"/>
        </w:rPr>
        <w:t xml:space="preserve">. In line with this premise, the WHO contends that </w:t>
      </w:r>
      <w:r w:rsidRPr="00731B4D">
        <w:rPr>
          <w:rStyle w:val="StyleUnderline"/>
          <w:sz w:val="8"/>
          <w:szCs w:val="8"/>
          <w:highlight w:val="cyan"/>
        </w:rPr>
        <w:t>the main</w:t>
      </w:r>
      <w:r w:rsidRPr="00731B4D">
        <w:rPr>
          <w:rStyle w:val="StyleUnderline"/>
          <w:sz w:val="8"/>
          <w:szCs w:val="8"/>
        </w:rPr>
        <w:t xml:space="preserve"> </w:t>
      </w:r>
      <w:r w:rsidRPr="00731B4D">
        <w:rPr>
          <w:rStyle w:val="StyleUnderline"/>
          <w:sz w:val="8"/>
          <w:szCs w:val="8"/>
          <w:highlight w:val="cyan"/>
        </w:rPr>
        <w:t>factor</w:t>
      </w:r>
      <w:r w:rsidRPr="00731B4D">
        <w:rPr>
          <w:rStyle w:val="StyleUnderline"/>
          <w:sz w:val="8"/>
          <w:szCs w:val="8"/>
        </w:rPr>
        <w:t xml:space="preserve"> that helps</w:t>
      </w:r>
      <w:r w:rsidRPr="00731B4D">
        <w:rPr>
          <w:sz w:val="8"/>
          <w:szCs w:val="8"/>
        </w:rPr>
        <w:t xml:space="preserve"> to </w:t>
      </w:r>
      <w:r w:rsidRPr="00731B4D">
        <w:rPr>
          <w:rStyle w:val="StyleUnderline"/>
          <w:sz w:val="8"/>
          <w:szCs w:val="8"/>
        </w:rPr>
        <w:t>create</w:t>
      </w:r>
      <w:r w:rsidRPr="00731B4D">
        <w:rPr>
          <w:sz w:val="8"/>
          <w:szCs w:val="8"/>
        </w:rPr>
        <w:t xml:space="preserve"> strength and </w:t>
      </w:r>
      <w:r w:rsidRPr="00731B4D">
        <w:rPr>
          <w:rStyle w:val="StyleUnderline"/>
          <w:sz w:val="8"/>
          <w:szCs w:val="8"/>
        </w:rPr>
        <w:t xml:space="preserve">resilience </w:t>
      </w:r>
      <w:r w:rsidRPr="00731B4D">
        <w:rPr>
          <w:rStyle w:val="StyleUnderline"/>
          <w:sz w:val="8"/>
          <w:szCs w:val="8"/>
          <w:highlight w:val="cyan"/>
        </w:rPr>
        <w:t xml:space="preserve">is a </w:t>
      </w:r>
      <w:r w:rsidRPr="00731B4D">
        <w:rPr>
          <w:rStyle w:val="Emphasis"/>
          <w:sz w:val="8"/>
          <w:szCs w:val="8"/>
          <w:highlight w:val="cyan"/>
        </w:rPr>
        <w:t>strong health system</w:t>
      </w:r>
      <w:r w:rsidRPr="00731B4D">
        <w:rPr>
          <w:sz w:val="8"/>
          <w:szCs w:val="8"/>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w:t>
      </w:r>
      <w:r w:rsidRPr="006734D0">
        <w:rPr>
          <w:rStyle w:val="Emphasis"/>
          <w:highlight w:val="lightGray"/>
        </w:rPr>
        <w:t>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building blocks relate to public and private resources and include health services, personnel, information, access to medical equipment, vaccines and the quality and safety of technology, finance and coverage, governance and leadership</w:t>
      </w:r>
      <w:r w:rsidRPr="00114EAF">
        <w:rPr>
          <w:sz w:val="14"/>
        </w:rPr>
        <w:t xml:space="preserve">.15 </w:t>
      </w:r>
      <w:r w:rsidRPr="004500CF">
        <w:rPr>
          <w:rStyle w:val="StyleUnderline"/>
          <w:highlight w:val="cyan"/>
        </w:rPr>
        <w:t>Strengthening the</w:t>
      </w:r>
      <w:r w:rsidRPr="00114EAF">
        <w:rPr>
          <w:rStyle w:val="StyleUnderline"/>
        </w:rPr>
        <w:t xml:space="preserve"> </w:t>
      </w:r>
      <w:r w:rsidRPr="00114EAF">
        <w:rPr>
          <w:rStyle w:val="Emphasis"/>
        </w:rPr>
        <w:t xml:space="preserve">health </w:t>
      </w:r>
      <w:r w:rsidRPr="004500CF">
        <w:rPr>
          <w:rStyle w:val="Emphasis"/>
          <w:highlight w:val="cyan"/>
        </w:rPr>
        <w:t>system</w:t>
      </w:r>
      <w:r w:rsidRPr="00114EAF">
        <w:rPr>
          <w:rStyle w:val="StyleUnderline"/>
        </w:rPr>
        <w:t xml:space="preserve"> by improving health outcomes, such as health indicators, response to health needs</w:t>
      </w:r>
      <w:r w:rsidRPr="00114EAF">
        <w:rPr>
          <w:sz w:val="14"/>
        </w:rPr>
        <w:t>, protection from economic and social risks (</w:t>
      </w:r>
      <w:r w:rsidRPr="00087061">
        <w:rPr>
          <w:rStyle w:val="Emphasis"/>
          <w:highlight w:val="lightGray"/>
        </w:rPr>
        <w:t>insurance coverage</w:t>
      </w:r>
      <w:r w:rsidRPr="00114EAF">
        <w:rPr>
          <w:sz w:val="14"/>
        </w:rPr>
        <w:t xml:space="preserve">) and efficiency of the system </w:t>
      </w:r>
      <w:r w:rsidRPr="004500CF">
        <w:rPr>
          <w:rStyle w:val="StyleUnderline"/>
          <w:highlight w:val="cyan"/>
        </w:rPr>
        <w:t>should increase the</w:t>
      </w:r>
      <w:r w:rsidRPr="00114EAF">
        <w:rPr>
          <w:rStyle w:val="StyleUnderline"/>
        </w:rPr>
        <w:t xml:space="preserve"> </w:t>
      </w:r>
      <w:r w:rsidRPr="00114EAF">
        <w:rPr>
          <w:rStyle w:val="Emphasis"/>
        </w:rPr>
        <w:t>strength</w:t>
      </w:r>
      <w:r w:rsidRPr="00114EAF">
        <w:rPr>
          <w:rStyle w:val="StyleUnderline"/>
        </w:rPr>
        <w:t xml:space="preserve"> and </w:t>
      </w:r>
      <w:r w:rsidRPr="004500CF">
        <w:rPr>
          <w:rStyle w:val="Emphasis"/>
          <w:highlight w:val="cyan"/>
        </w:rPr>
        <w:t>resilience</w:t>
      </w:r>
      <w:r w:rsidRPr="004500CF">
        <w:rPr>
          <w:rStyle w:val="StyleUnderline"/>
          <w:highlight w:val="cyan"/>
        </w:rPr>
        <w:t xml:space="preserve"> of the</w:t>
      </w:r>
      <w:r w:rsidRPr="00114EAF">
        <w:rPr>
          <w:sz w:val="14"/>
        </w:rPr>
        <w:t xml:space="preserve"> community and the </w:t>
      </w:r>
      <w:r w:rsidRPr="004500CF">
        <w:rPr>
          <w:rStyle w:val="StyleUnderline"/>
          <w:highlight w:val="cyan"/>
        </w:rPr>
        <w:t>nation</w:t>
      </w:r>
      <w:r w:rsidRPr="00114EAF">
        <w:rPr>
          <w:sz w:val="14"/>
        </w:rPr>
        <w:t>.</w:t>
      </w:r>
    </w:p>
    <w:p w14:paraId="076FBAF7" w14:textId="77777777" w:rsidR="00627055" w:rsidRDefault="00627055" w:rsidP="00627055">
      <w:pPr>
        <w:pStyle w:val="Heading3"/>
      </w:pPr>
      <w:r>
        <w:t>AT: ABR---2NC</w:t>
      </w:r>
    </w:p>
    <w:p w14:paraId="646437AC" w14:textId="77777777" w:rsidR="00627055" w:rsidRDefault="00627055" w:rsidP="00627055">
      <w:pPr>
        <w:pStyle w:val="Heading4"/>
      </w:pPr>
      <w:r w:rsidRPr="00011B34">
        <w:rPr>
          <w:u w:val="single"/>
        </w:rPr>
        <w:t>Calm the fuck down</w:t>
      </w:r>
      <w:r>
        <w:t xml:space="preserve">. We </w:t>
      </w:r>
      <w:r w:rsidRPr="00011B34">
        <w:rPr>
          <w:u w:val="single"/>
        </w:rPr>
        <w:t>can</w:t>
      </w:r>
      <w:r>
        <w:t xml:space="preserve"> predict antibiotic resistant genes.</w:t>
      </w:r>
    </w:p>
    <w:p w14:paraId="73B8A62F" w14:textId="77777777" w:rsidR="00627055" w:rsidRPr="00011B34" w:rsidRDefault="00627055" w:rsidP="00627055">
      <w:r>
        <w:t xml:space="preserve">Zhenyan </w:t>
      </w:r>
      <w:r w:rsidRPr="00011B34">
        <w:rPr>
          <w:rStyle w:val="Style13ptBold"/>
        </w:rPr>
        <w:t>Zhang et al. 22</w:t>
      </w:r>
      <w:r>
        <w:t>, College of Environment, Zhejiang University of Technology; Qi Zhang, Tingzhang Wang, Nuohan Xu, Tao Lu, Wenjie Hong, Josep Penuelas, Michael Gillings, Meixia Wang, Wenwen Gao, Haifeng Qian, "Assessment of Global Health Risk of Antibiotic Resistance Genes," Nature Communications, 03/23/2022, Nature.</w:t>
      </w:r>
    </w:p>
    <w:p w14:paraId="0DCC5E13" w14:textId="77777777" w:rsidR="00627055" w:rsidRPr="00011B34" w:rsidRDefault="00627055" w:rsidP="00627055">
      <w:pPr>
        <w:rPr>
          <w:sz w:val="16"/>
        </w:rPr>
      </w:pPr>
      <w:r w:rsidRPr="00011B34">
        <w:rPr>
          <w:sz w:val="16"/>
        </w:rPr>
        <w:t xml:space="preserve">We </w:t>
      </w:r>
      <w:r w:rsidRPr="00011B34">
        <w:rPr>
          <w:rStyle w:val="StyleUnderline"/>
          <w:highlight w:val="cyan"/>
        </w:rPr>
        <w:t>annotated</w:t>
      </w:r>
      <w:r w:rsidRPr="00011B34">
        <w:rPr>
          <w:sz w:val="16"/>
          <w:highlight w:val="cyan"/>
        </w:rPr>
        <w:t xml:space="preserve"> </w:t>
      </w:r>
      <w:r w:rsidRPr="00011B34">
        <w:rPr>
          <w:rStyle w:val="Emphasis"/>
          <w:highlight w:val="cyan"/>
        </w:rPr>
        <w:t>4572</w:t>
      </w:r>
      <w:r w:rsidRPr="00011B34">
        <w:rPr>
          <w:rStyle w:val="Emphasis"/>
        </w:rPr>
        <w:t xml:space="preserve"> metagenome </w:t>
      </w:r>
      <w:r w:rsidRPr="00011B34">
        <w:rPr>
          <w:rStyle w:val="Emphasis"/>
          <w:highlight w:val="cyan"/>
        </w:rPr>
        <w:t>samples</w:t>
      </w:r>
      <w:r w:rsidRPr="00011B34">
        <w:rPr>
          <w:sz w:val="16"/>
        </w:rPr>
        <w:t xml:space="preserve"> with CARD </w:t>
      </w:r>
      <w:r w:rsidRPr="00011B34">
        <w:rPr>
          <w:rStyle w:val="StyleUnderline"/>
          <w:highlight w:val="cyan"/>
        </w:rPr>
        <w:t>to identify ARGs</w:t>
      </w:r>
      <w:r w:rsidRPr="00011B34">
        <w:rPr>
          <w:rStyle w:val="StyleUnderline"/>
        </w:rPr>
        <w:t xml:space="preserve"> and obtain an</w:t>
      </w:r>
      <w:r w:rsidRPr="00011B34">
        <w:rPr>
          <w:sz w:val="16"/>
        </w:rPr>
        <w:t xml:space="preserve"> </w:t>
      </w:r>
      <w:r w:rsidRPr="00011B34">
        <w:rPr>
          <w:rStyle w:val="Emphasis"/>
        </w:rPr>
        <w:t>unprecedented</w:t>
      </w:r>
      <w:r w:rsidRPr="00011B34">
        <w:rPr>
          <w:sz w:val="16"/>
        </w:rPr>
        <w:t xml:space="preserve"> </w:t>
      </w:r>
      <w:r w:rsidRPr="00011B34">
        <w:rPr>
          <w:rStyle w:val="StyleUnderline"/>
        </w:rPr>
        <w:t>view of their global ARG distribution</w:t>
      </w:r>
      <w:r w:rsidRPr="00011B34">
        <w:rPr>
          <w:sz w:val="16"/>
        </w:rPr>
        <w:t>. A total of 2561 ARGs covering various habitats were used to link their abundance to the intensity of anthropogenic activities. The dissemination of ARGs across habitats and HGT of ARGs from non-pathogenic hosts to pathogens increased with the intensity of anthropogenic activities, associated with an increase in the abundance of MGEs. These results were predictable, but the global distribution of the main hosts of ARGs was surprising. By examining different habitats, we demonstrated that particular ARGs were found in distinct host taxa in different environments. Sequencing the 16S rRNA gene combined with high-throughput qPCR is a common approach to identify microorganisms that are ARG hosts by correlation analysis2,3,44. Metagenomic sequencing can more accurately identify hosts that have ARGs, although studies are often limited to a single habitat4,7 and metagenomic approaches can cause false positives. Here we examined all available MAGs from multiple habitats by applying stricter quality criteria, which improved the accuracy of host identification of ARGs.</w:t>
      </w:r>
    </w:p>
    <w:p w14:paraId="7441C243" w14:textId="77777777" w:rsidR="00627055" w:rsidRPr="00011B34" w:rsidRDefault="00627055" w:rsidP="00627055">
      <w:pPr>
        <w:rPr>
          <w:sz w:val="16"/>
        </w:rPr>
      </w:pPr>
      <w:r w:rsidRPr="00011B34">
        <w:rPr>
          <w:sz w:val="16"/>
        </w:rPr>
        <w:t>The global distribution of ARGs and their hosts, mainly based on their number and abundance is important, but insufficient for evaluating the health risk of antibiotic resistance16,17,18. By systematically considering their accessibility, potential to contribute to pathogenicity, mobility between hosts and relevance to clinical treatment, we improved determinations of the health risk for the 2561 ARGs detected in the metagenomic analysis. Only 23.78% of the 2561 ARGs were determined as “risk ARGs” with an RI &gt; 0 because of our stringent, but reasonable, methods. We confirmed that the use of antibiotics was tightly linked to the health risk of the ARGs, but some ARGs were exceptions. For example, ARGs conferring resistance to beta-lactams were common, but only 172 of 1631 ARGs in this class had a significant risk index. ARGs conferring resistance to glycopeptide antibiotics (such as vancomycin, a last line of defense antibiotic) were mainly in the lowest risk Q4 category. For these ARGs, we need information about whether they co-exist with multidrug-resistant ARGs in the same pathogens30 before the target antibiotics are used. Vaccines would then be more efficient and less risky than antibiotics45.</w:t>
      </w:r>
    </w:p>
    <w:p w14:paraId="19C6697F" w14:textId="77777777" w:rsidR="00627055" w:rsidRPr="00011B34" w:rsidRDefault="00627055" w:rsidP="00627055">
      <w:pPr>
        <w:rPr>
          <w:sz w:val="16"/>
        </w:rPr>
      </w:pPr>
      <w:r w:rsidRPr="00011B34">
        <w:rPr>
          <w:sz w:val="16"/>
        </w:rPr>
        <w:t xml:space="preserve">Global prediction or surveillance of antibiotic resistance has already begun5,46,47. Hendriksen et al. precisely predicted the global abundance of ARGs using World Bank variables, mainly concerning sanitation and health5, but abundance did not directly represent health risk. In this study, we provided a feasible quantitative method for global mapping of antibiotic resistance threats for each pixel (20′ × 20′) in marine habitats with machine learning. However, there is still an immediate need for a global cooperative system for reporting ARGs and their hosts, especially in clinics. </w:t>
      </w:r>
      <w:r w:rsidRPr="00011B34">
        <w:rPr>
          <w:rStyle w:val="StyleUnderline"/>
        </w:rPr>
        <w:t>The</w:t>
      </w:r>
      <w:r w:rsidRPr="00011B34">
        <w:rPr>
          <w:sz w:val="16"/>
        </w:rPr>
        <w:t xml:space="preserve"> </w:t>
      </w:r>
      <w:r w:rsidRPr="00011B34">
        <w:rPr>
          <w:rStyle w:val="Emphasis"/>
          <w:highlight w:val="cyan"/>
        </w:rPr>
        <w:t>Global</w:t>
      </w:r>
      <w:r w:rsidRPr="00011B34">
        <w:rPr>
          <w:rStyle w:val="Emphasis"/>
        </w:rPr>
        <w:t xml:space="preserve"> Antimicrobial Resistance </w:t>
      </w:r>
      <w:r w:rsidRPr="00AD67A5">
        <w:rPr>
          <w:rStyle w:val="Emphasis"/>
        </w:rPr>
        <w:t xml:space="preserve">Surveillance </w:t>
      </w:r>
      <w:r w:rsidRPr="00011B34">
        <w:rPr>
          <w:rStyle w:val="Emphasis"/>
          <w:highlight w:val="cyan"/>
        </w:rPr>
        <w:t>System</w:t>
      </w:r>
      <w:r w:rsidRPr="00AD67A5">
        <w:rPr>
          <w:sz w:val="16"/>
        </w:rPr>
        <w:t xml:space="preserve"> </w:t>
      </w:r>
      <w:r w:rsidRPr="00AD67A5">
        <w:rPr>
          <w:rStyle w:val="StyleUnderline"/>
        </w:rPr>
        <w:t xml:space="preserve">of the WHO </w:t>
      </w:r>
      <w:r w:rsidRPr="00011B34">
        <w:rPr>
          <w:rStyle w:val="StyleUnderline"/>
          <w:highlight w:val="cyan"/>
        </w:rPr>
        <w:t>provides the</w:t>
      </w:r>
      <w:r w:rsidRPr="00011B34">
        <w:rPr>
          <w:sz w:val="16"/>
          <w:highlight w:val="cyan"/>
        </w:rPr>
        <w:t xml:space="preserve"> </w:t>
      </w:r>
      <w:r w:rsidRPr="00011B34">
        <w:rPr>
          <w:rStyle w:val="Emphasis"/>
          <w:highlight w:val="cyan"/>
        </w:rPr>
        <w:t>opportunity</w:t>
      </w:r>
      <w:r w:rsidRPr="00011B34">
        <w:rPr>
          <w:sz w:val="16"/>
          <w:highlight w:val="cyan"/>
        </w:rPr>
        <w:t xml:space="preserve"> </w:t>
      </w:r>
      <w:r w:rsidRPr="00011B34">
        <w:rPr>
          <w:rStyle w:val="StyleUnderline"/>
          <w:highlight w:val="cyan"/>
        </w:rPr>
        <w:t>for</w:t>
      </w:r>
      <w:r w:rsidRPr="00011B34">
        <w:rPr>
          <w:sz w:val="16"/>
        </w:rPr>
        <w:t xml:space="preserve"> global </w:t>
      </w:r>
      <w:r w:rsidRPr="00011B34">
        <w:rPr>
          <w:rStyle w:val="StyleUnderline"/>
          <w:highlight w:val="cyan"/>
        </w:rPr>
        <w:t>coop</w:t>
      </w:r>
      <w:r w:rsidRPr="00AD67A5">
        <w:rPr>
          <w:rStyle w:val="StyleUnderline"/>
        </w:rPr>
        <w:t>eration</w:t>
      </w:r>
      <w:r w:rsidRPr="00011B34">
        <w:rPr>
          <w:rStyle w:val="StyleUnderline"/>
        </w:rPr>
        <w:t xml:space="preserve"> on</w:t>
      </w:r>
      <w:r w:rsidRPr="00011B34">
        <w:rPr>
          <w:sz w:val="16"/>
        </w:rPr>
        <w:t xml:space="preserve"> </w:t>
      </w:r>
      <w:r w:rsidRPr="00011B34">
        <w:rPr>
          <w:rStyle w:val="Emphasis"/>
        </w:rPr>
        <w:t>surveilling</w:t>
      </w:r>
      <w:r w:rsidRPr="00011B34">
        <w:rPr>
          <w:sz w:val="16"/>
        </w:rPr>
        <w:t xml:space="preserve"> </w:t>
      </w:r>
      <w:r w:rsidRPr="00011B34">
        <w:rPr>
          <w:rStyle w:val="StyleUnderline"/>
        </w:rPr>
        <w:t>antimicrobial resistance</w:t>
      </w:r>
      <w:r w:rsidRPr="00011B34">
        <w:rPr>
          <w:sz w:val="16"/>
        </w:rPr>
        <w:t xml:space="preserve">47. Most importantly, these </w:t>
      </w:r>
      <w:r w:rsidRPr="00011B34">
        <w:rPr>
          <w:rStyle w:val="StyleUnderline"/>
        </w:rPr>
        <w:t xml:space="preserve">data should be collected </w:t>
      </w:r>
      <w:r w:rsidRPr="00011B34">
        <w:rPr>
          <w:rStyle w:val="StyleUnderline"/>
          <w:highlight w:val="cyan"/>
        </w:rPr>
        <w:t>under</w:t>
      </w:r>
      <w:r w:rsidRPr="00AD67A5">
        <w:rPr>
          <w:rStyle w:val="StyleUnderline"/>
        </w:rPr>
        <w:t xml:space="preserve"> the</w:t>
      </w:r>
      <w:r w:rsidRPr="00AD67A5">
        <w:rPr>
          <w:sz w:val="16"/>
        </w:rPr>
        <w:t xml:space="preserve"> </w:t>
      </w:r>
      <w:r w:rsidRPr="00AD67A5">
        <w:rPr>
          <w:rStyle w:val="Emphasis"/>
        </w:rPr>
        <w:t>supervision</w:t>
      </w:r>
      <w:r w:rsidRPr="00AD67A5">
        <w:rPr>
          <w:sz w:val="16"/>
        </w:rPr>
        <w:t xml:space="preserve"> </w:t>
      </w:r>
      <w:r w:rsidRPr="00AD67A5">
        <w:rPr>
          <w:rStyle w:val="StyleUnderline"/>
        </w:rPr>
        <w:t xml:space="preserve">of </w:t>
      </w:r>
      <w:r w:rsidRPr="00011B34">
        <w:rPr>
          <w:rStyle w:val="StyleUnderline"/>
          <w:highlight w:val="cyan"/>
        </w:rPr>
        <w:t>governments and</w:t>
      </w:r>
      <w:r w:rsidRPr="00AD67A5">
        <w:rPr>
          <w:rStyle w:val="StyleUnderline"/>
        </w:rPr>
        <w:t xml:space="preserve"> shared on public </w:t>
      </w:r>
      <w:r w:rsidRPr="00011B34">
        <w:rPr>
          <w:rStyle w:val="StyleUnderline"/>
          <w:highlight w:val="cyan"/>
        </w:rPr>
        <w:t>platforms</w:t>
      </w:r>
      <w:r w:rsidRPr="00011B34">
        <w:rPr>
          <w:sz w:val="16"/>
        </w:rPr>
        <w:t xml:space="preserve"> such as the World Health Organization (WHO) with detailed metadata, including clear coordinates of sampling sites, physicochemical properties of samples (for water or soils), age, gender, race and dietary habits (for humans), and so on.</w:t>
      </w:r>
    </w:p>
    <w:p w14:paraId="6BC9E901" w14:textId="77777777" w:rsidR="00627055" w:rsidRPr="000E02A5" w:rsidRDefault="00627055" w:rsidP="00627055">
      <w:pPr>
        <w:rPr>
          <w:sz w:val="16"/>
        </w:rPr>
      </w:pPr>
      <w:r w:rsidRPr="00011B34">
        <w:rPr>
          <w:sz w:val="16"/>
        </w:rPr>
        <w:t xml:space="preserve">Our study provides a novel and straightforward method for quantification and standardization of the antibiotic resistance threats all around the world that will improve decision-making in clinics and public health management. Predicting future threats, as demonstrated by COVID-19, is difficult. </w:t>
      </w:r>
      <w:r w:rsidRPr="00011B34">
        <w:rPr>
          <w:rStyle w:val="StyleUnderline"/>
        </w:rPr>
        <w:t>The</w:t>
      </w:r>
      <w:r w:rsidRPr="00011B34">
        <w:rPr>
          <w:sz w:val="16"/>
        </w:rPr>
        <w:t xml:space="preserve"> </w:t>
      </w:r>
      <w:r w:rsidRPr="00011B34">
        <w:rPr>
          <w:rStyle w:val="Emphasis"/>
          <w:highlight w:val="cyan"/>
        </w:rPr>
        <w:t>most serious threats</w:t>
      </w:r>
      <w:r w:rsidRPr="00011B34">
        <w:rPr>
          <w:sz w:val="16"/>
        </w:rPr>
        <w:t xml:space="preserve">, however, </w:t>
      </w:r>
      <w:r w:rsidRPr="00011B34">
        <w:rPr>
          <w:rStyle w:val="StyleUnderline"/>
          <w:highlight w:val="cyan"/>
        </w:rPr>
        <w:t>are</w:t>
      </w:r>
      <w:r w:rsidRPr="00011B34">
        <w:rPr>
          <w:sz w:val="16"/>
        </w:rPr>
        <w:t xml:space="preserve"> likely </w:t>
      </w:r>
      <w:r w:rsidRPr="00011B34">
        <w:rPr>
          <w:rStyle w:val="StyleUnderline"/>
          <w:highlight w:val="cyan"/>
        </w:rPr>
        <w:t>those we</w:t>
      </w:r>
      <w:r w:rsidRPr="00011B34">
        <w:rPr>
          <w:sz w:val="16"/>
          <w:highlight w:val="cyan"/>
        </w:rPr>
        <w:t xml:space="preserve"> </w:t>
      </w:r>
      <w:r w:rsidRPr="00011B34">
        <w:rPr>
          <w:rStyle w:val="Emphasis"/>
          <w:highlight w:val="cyan"/>
        </w:rPr>
        <w:t>already recognize</w:t>
      </w:r>
      <w:r w:rsidRPr="00011B34">
        <w:rPr>
          <w:sz w:val="16"/>
        </w:rPr>
        <w:t>48. ARGs and their hosts are unquestionably a serious global threat, currently causing about 700,000 deaths a year around the world, and this could increase to 10 million deaths a year by 205048. We used a systematic and targeted surveillance of ARGs to evaluate the antibiotic resistance threats around the world, which provides some early warning. Comprehensive systems for surveilling the risk of antibiotic resistance under global cooperation should be a priority.</w:t>
      </w:r>
    </w:p>
    <w:p w14:paraId="3BFCAA39" w14:textId="77777777" w:rsidR="00627055" w:rsidRDefault="00627055" w:rsidP="00627055">
      <w:pPr>
        <w:pStyle w:val="Heading2"/>
      </w:pPr>
      <w:r>
        <w:t>AT: Adv 2</w:t>
      </w:r>
    </w:p>
    <w:p w14:paraId="671B250C" w14:textId="77777777" w:rsidR="00627055" w:rsidRDefault="00627055" w:rsidP="00627055">
      <w:pPr>
        <w:pStyle w:val="Heading3"/>
        <w:rPr>
          <w:rFonts w:cs="Arial"/>
        </w:rPr>
      </w:pPr>
      <w:r>
        <w:rPr>
          <w:rFonts w:cs="Arial"/>
        </w:rPr>
        <w:t>AT: UQ---2NC</w:t>
      </w:r>
    </w:p>
    <w:p w14:paraId="17691D1F" w14:textId="77777777" w:rsidR="00627055" w:rsidRDefault="00627055" w:rsidP="00627055">
      <w:pPr>
        <w:pStyle w:val="Heading4"/>
      </w:pPr>
      <w:r>
        <w:t>Rural hospitals are strong now</w:t>
      </w:r>
    </w:p>
    <w:p w14:paraId="368EE6FC" w14:textId="77777777" w:rsidR="00627055" w:rsidRPr="00A04686" w:rsidRDefault="00627055" w:rsidP="00627055">
      <w:r>
        <w:t xml:space="preserve">Rich </w:t>
      </w:r>
      <w:r w:rsidRPr="00412461">
        <w:rPr>
          <w:rStyle w:val="Style13ptBold"/>
        </w:rPr>
        <w:t>Daly 3-11</w:t>
      </w:r>
      <w:r>
        <w:t xml:space="preserve">. “Why </w:t>
      </w:r>
      <w:r w:rsidRPr="000A6721">
        <w:rPr>
          <w:rStyle w:val="Emphasis"/>
          <w:highlight w:val="cyan"/>
        </w:rPr>
        <w:t>rural hospital</w:t>
      </w:r>
      <w:r w:rsidRPr="000A6721">
        <w:rPr>
          <w:rStyle w:val="StyleUnderline"/>
          <w:highlight w:val="cyan"/>
        </w:rPr>
        <w:t xml:space="preserve"> </w:t>
      </w:r>
      <w:r w:rsidRPr="000A6721">
        <w:rPr>
          <w:rStyle w:val="Emphasis"/>
          <w:highlight w:val="cyan"/>
        </w:rPr>
        <w:t>finances</w:t>
      </w:r>
      <w:r w:rsidRPr="000A6721">
        <w:rPr>
          <w:rStyle w:val="StyleUnderline"/>
        </w:rPr>
        <w:t xml:space="preserve"> </w:t>
      </w:r>
      <w:r w:rsidRPr="000A6721">
        <w:rPr>
          <w:rStyle w:val="StyleUnderline"/>
          <w:highlight w:val="cyan"/>
        </w:rPr>
        <w:t>improved</w:t>
      </w:r>
      <w:r>
        <w:t xml:space="preserve"> in 2025.” HFMA. 3-11-2026. </w:t>
      </w:r>
      <w:r w:rsidRPr="00412461">
        <w:t>https://www.hfma.org/fast-finance/rural-hospital-operating-margins-2025/</w:t>
      </w:r>
    </w:p>
    <w:p w14:paraId="23401848" w14:textId="77777777" w:rsidR="00627055" w:rsidRPr="00A04686" w:rsidRDefault="00627055" w:rsidP="00627055">
      <w:pPr>
        <w:rPr>
          <w:sz w:val="16"/>
        </w:rPr>
      </w:pPr>
      <w:r w:rsidRPr="00A04686">
        <w:rPr>
          <w:sz w:val="16"/>
        </w:rPr>
        <w:t xml:space="preserve">The </w:t>
      </w:r>
      <w:r w:rsidRPr="002F2D84">
        <w:rPr>
          <w:rStyle w:val="StyleUnderline"/>
        </w:rPr>
        <w:t xml:space="preserve">national median </w:t>
      </w:r>
      <w:r w:rsidRPr="000A6721">
        <w:rPr>
          <w:rStyle w:val="Emphasis"/>
          <w:highlight w:val="cyan"/>
        </w:rPr>
        <w:t>operating margin</w:t>
      </w:r>
      <w:r w:rsidRPr="002F2D84">
        <w:rPr>
          <w:rStyle w:val="StyleUnderline"/>
        </w:rPr>
        <w:t xml:space="preserve"> for </w:t>
      </w:r>
      <w:r w:rsidRPr="002F2D84">
        <w:rPr>
          <w:rStyle w:val="Emphasis"/>
        </w:rPr>
        <w:t>rural hospitals</w:t>
      </w:r>
      <w:r w:rsidRPr="00A04686">
        <w:rPr>
          <w:sz w:val="16"/>
        </w:rPr>
        <w:t xml:space="preserve"> has </w:t>
      </w:r>
      <w:r w:rsidRPr="002F2D84">
        <w:rPr>
          <w:rStyle w:val="Emphasis"/>
        </w:rPr>
        <w:t>improved</w:t>
      </w:r>
      <w:r w:rsidRPr="00A04686">
        <w:rPr>
          <w:sz w:val="16"/>
        </w:rPr>
        <w:t xml:space="preserve"> </w:t>
      </w:r>
      <w:r w:rsidRPr="002F2D84">
        <w:rPr>
          <w:rStyle w:val="StyleUnderline"/>
        </w:rPr>
        <w:t>over the last three years</w:t>
      </w:r>
      <w:r w:rsidRPr="00A04686">
        <w:rPr>
          <w:sz w:val="16"/>
        </w:rPr>
        <w:t>: from -0.1% in 2023, to 1.0% in 2024 and 2.0% in 2025, according to the annual Chartis tracking of their finances.</w:t>
      </w:r>
    </w:p>
    <w:p w14:paraId="6CF0479D" w14:textId="77777777" w:rsidR="00627055" w:rsidRPr="00A04686" w:rsidRDefault="00627055" w:rsidP="00627055">
      <w:pPr>
        <w:rPr>
          <w:sz w:val="16"/>
        </w:rPr>
      </w:pPr>
      <w:r w:rsidRPr="00A04686">
        <w:rPr>
          <w:sz w:val="16"/>
        </w:rPr>
        <w:t>Another finding from data from 2023 to 2025 included the share of rural hospitals operating in the red:</w:t>
      </w:r>
    </w:p>
    <w:p w14:paraId="58F83A7C" w14:textId="77777777" w:rsidR="00627055" w:rsidRPr="00A04686" w:rsidRDefault="00627055" w:rsidP="00627055">
      <w:pPr>
        <w:rPr>
          <w:sz w:val="16"/>
        </w:rPr>
      </w:pPr>
      <w:r w:rsidRPr="00A04686">
        <w:rPr>
          <w:sz w:val="16"/>
        </w:rPr>
        <w:t>50% in 2023</w:t>
      </w:r>
    </w:p>
    <w:p w14:paraId="45E888FA" w14:textId="77777777" w:rsidR="00627055" w:rsidRPr="00A04686" w:rsidRDefault="00627055" w:rsidP="00627055">
      <w:pPr>
        <w:rPr>
          <w:sz w:val="16"/>
        </w:rPr>
      </w:pPr>
      <w:r w:rsidRPr="00A04686">
        <w:rPr>
          <w:sz w:val="16"/>
        </w:rPr>
        <w:t>46% in 2024</w:t>
      </w:r>
    </w:p>
    <w:p w14:paraId="04DBC82C" w14:textId="77777777" w:rsidR="00627055" w:rsidRPr="00A04686" w:rsidRDefault="00627055" w:rsidP="00627055">
      <w:pPr>
        <w:rPr>
          <w:sz w:val="16"/>
        </w:rPr>
      </w:pPr>
      <w:r w:rsidRPr="00A04686">
        <w:rPr>
          <w:sz w:val="16"/>
        </w:rPr>
        <w:t>41.2% in 2025</w:t>
      </w:r>
    </w:p>
    <w:p w14:paraId="7E9B024B" w14:textId="77777777" w:rsidR="00627055" w:rsidRPr="00A04686" w:rsidRDefault="00627055" w:rsidP="00627055">
      <w:pPr>
        <w:rPr>
          <w:sz w:val="16"/>
        </w:rPr>
      </w:pPr>
      <w:r w:rsidRPr="00A04686">
        <w:rPr>
          <w:sz w:val="16"/>
        </w:rPr>
        <w:t xml:space="preserve">“Those </w:t>
      </w:r>
      <w:r w:rsidRPr="002F2D84">
        <w:rPr>
          <w:rStyle w:val="Emphasis"/>
        </w:rPr>
        <w:t>numbers</w:t>
      </w:r>
      <w:r w:rsidRPr="00A04686">
        <w:rPr>
          <w:sz w:val="16"/>
        </w:rPr>
        <w:t xml:space="preserve"> did </w:t>
      </w:r>
      <w:r w:rsidRPr="000A6721">
        <w:rPr>
          <w:rStyle w:val="Emphasis"/>
          <w:highlight w:val="cyan"/>
        </w:rPr>
        <w:t>improve</w:t>
      </w:r>
      <w:r w:rsidRPr="00A04686">
        <w:rPr>
          <w:sz w:val="16"/>
        </w:rPr>
        <w:t xml:space="preserve"> slightly and a big part of that is the Medicaid expansion,” said Michael Topchik, partner and executive director of the Chartis Center for Rural Health.</w:t>
      </w:r>
    </w:p>
    <w:p w14:paraId="1BB3EDEF" w14:textId="77777777" w:rsidR="00627055" w:rsidRPr="00A04686" w:rsidRDefault="00627055" w:rsidP="00627055">
      <w:pPr>
        <w:rPr>
          <w:sz w:val="16"/>
        </w:rPr>
      </w:pPr>
      <w:r w:rsidRPr="00A04686">
        <w:rPr>
          <w:sz w:val="16"/>
        </w:rPr>
        <w:t>In Medicaid expansion states, 34.9% of rural hospitals are in the red, while 52.2% had negative operating margins in non-expansion states. Similarly, expansion state rural hospitals had 2.9% median operating margins, while non-expansion ones had a -0.7% median operating margin.</w:t>
      </w:r>
    </w:p>
    <w:p w14:paraId="60BBB8DF" w14:textId="77777777" w:rsidR="00627055" w:rsidRPr="00A04686" w:rsidRDefault="00627055" w:rsidP="00627055">
      <w:pPr>
        <w:rPr>
          <w:sz w:val="16"/>
        </w:rPr>
      </w:pPr>
      <w:r w:rsidRPr="00A04686">
        <w:rPr>
          <w:sz w:val="16"/>
        </w:rPr>
        <w:t>The share of hospitals that Chartis’ analysis deemed in danger of closure varied from 418 in 2023 to 432 in 2024 and 417 in 2025.</w:t>
      </w:r>
    </w:p>
    <w:p w14:paraId="1CB0350E" w14:textId="77777777" w:rsidR="00627055" w:rsidRPr="00A04686" w:rsidRDefault="00627055" w:rsidP="00627055">
      <w:pPr>
        <w:rPr>
          <w:sz w:val="16"/>
        </w:rPr>
      </w:pPr>
      <w:r w:rsidRPr="00A04686">
        <w:rPr>
          <w:sz w:val="16"/>
        </w:rPr>
        <w:t>Closure risk was underscored by the finding of 18 rural hospital closures over the last three years, according to tracking by the Sheps Center for Health Services Research. However, there were 11 closures in Medicaid expansion states and 7 in non-expansion states.</w:t>
      </w:r>
    </w:p>
    <w:p w14:paraId="2EF01F19" w14:textId="77777777" w:rsidR="00627055" w:rsidRPr="00A04686" w:rsidRDefault="00627055" w:rsidP="00627055">
      <w:pPr>
        <w:rPr>
          <w:sz w:val="16"/>
        </w:rPr>
      </w:pPr>
      <w:r w:rsidRPr="00A04686">
        <w:rPr>
          <w:sz w:val="16"/>
        </w:rPr>
        <w:t>State variation</w:t>
      </w:r>
    </w:p>
    <w:p w14:paraId="4CE5C0B9" w14:textId="77777777" w:rsidR="00627055" w:rsidRPr="00A04686" w:rsidRDefault="00627055" w:rsidP="00627055">
      <w:pPr>
        <w:rPr>
          <w:sz w:val="16"/>
        </w:rPr>
      </w:pPr>
      <w:r w:rsidRPr="00A04686">
        <w:rPr>
          <w:sz w:val="16"/>
        </w:rPr>
        <w:t>The picture became more complicated at the individual state level.</w:t>
      </w:r>
    </w:p>
    <w:p w14:paraId="251F4D5A" w14:textId="77777777" w:rsidR="00627055" w:rsidRDefault="00627055" w:rsidP="00627055">
      <w:pPr>
        <w:rPr>
          <w:sz w:val="16"/>
        </w:rPr>
      </w:pPr>
      <w:r w:rsidRPr="00A04686">
        <w:rPr>
          <w:sz w:val="16"/>
        </w:rPr>
        <w:t xml:space="preserve">While </w:t>
      </w:r>
      <w:r w:rsidRPr="00251B6F">
        <w:rPr>
          <w:rStyle w:val="StyleUnderline"/>
        </w:rPr>
        <w:t>rural hospitals</w:t>
      </w:r>
      <w:r w:rsidRPr="00A04686">
        <w:rPr>
          <w:sz w:val="16"/>
        </w:rPr>
        <w:t xml:space="preserve"> in most states </w:t>
      </w:r>
      <w:r w:rsidRPr="00251B6F">
        <w:rPr>
          <w:rStyle w:val="StyleUnderline"/>
        </w:rPr>
        <w:t>improved their finances</w:t>
      </w:r>
      <w:r w:rsidRPr="00A04686">
        <w:rPr>
          <w:sz w:val="16"/>
        </w:rPr>
        <w:t xml:space="preserve"> from 2023 to 2025, that improvement — and some deterioration — varied widely.</w:t>
      </w:r>
    </w:p>
    <w:p w14:paraId="3CE74EDC" w14:textId="77777777" w:rsidR="00627055" w:rsidRDefault="00627055" w:rsidP="00627055">
      <w:pPr>
        <w:rPr>
          <w:sz w:val="16"/>
        </w:rPr>
      </w:pPr>
      <w:r>
        <w:rPr>
          <w:sz w:val="16"/>
        </w:rPr>
        <w:t>&lt;&lt;&lt;End Paragraph Integrity&gt;&gt;&gt;</w:t>
      </w:r>
    </w:p>
    <w:p w14:paraId="10C92D9C" w14:textId="77777777" w:rsidR="00627055" w:rsidRDefault="00627055" w:rsidP="00627055">
      <w:pPr>
        <w:rPr>
          <w:sz w:val="16"/>
        </w:rPr>
      </w:pPr>
      <w:r w:rsidRPr="00C935DB">
        <w:rPr>
          <w:sz w:val="16"/>
        </w:rPr>
        <w:t xml:space="preserve">Improvements. States that saw their share of rural hospitals with negative operating margins decrease the most in terms of percentage points included both expansion and non-expansion states: Kentucky 38 points (to 8.3%) Arizona 34 points (to 6.3%) Vermont 33 points (to 42%) Iowa 29 points (to 13%) New York 26 points (to 57%) South Carolina 25 points (to 27%) Deterioration. Similarly, both expansion and non-expansion states were among those seeing the biggest increase in their share of rural hospitals with negative operating margins: Maryland 15 points (to 40%) Texas 14 points (to 46%) Nebraska 7 points (to 49%) Oregon 6 points (to 50%) Hawaii 6 points (to 46%) Pennsylvania 5 points (to 45%) </w:t>
      </w:r>
    </w:p>
    <w:p w14:paraId="10E76B6D" w14:textId="77777777" w:rsidR="00627055" w:rsidRPr="00A04686" w:rsidRDefault="00627055" w:rsidP="00627055">
      <w:pPr>
        <w:rPr>
          <w:sz w:val="16"/>
        </w:rPr>
      </w:pPr>
      <w:r>
        <w:rPr>
          <w:sz w:val="16"/>
        </w:rPr>
        <w:t>&lt;&lt;&lt;Resume Paragraph Integrity&gt;&gt;&gt;</w:t>
      </w:r>
    </w:p>
    <w:p w14:paraId="1910FF74" w14:textId="77777777" w:rsidR="00627055" w:rsidRPr="00A04686" w:rsidRDefault="00627055" w:rsidP="00627055">
      <w:pPr>
        <w:rPr>
          <w:sz w:val="16"/>
        </w:rPr>
      </w:pPr>
      <w:r w:rsidRPr="00A04686">
        <w:rPr>
          <w:sz w:val="16"/>
        </w:rPr>
        <w:t>Why variation</w:t>
      </w:r>
    </w:p>
    <w:p w14:paraId="3C24CA3A" w14:textId="77777777" w:rsidR="00627055" w:rsidRPr="00A04686" w:rsidRDefault="00627055" w:rsidP="00627055">
      <w:pPr>
        <w:rPr>
          <w:sz w:val="16"/>
        </w:rPr>
      </w:pPr>
      <w:r w:rsidRPr="00A04686">
        <w:rPr>
          <w:sz w:val="16"/>
        </w:rPr>
        <w:t xml:space="preserve">Topchik said there’s likely a range of </w:t>
      </w:r>
      <w:r w:rsidRPr="00554CFB">
        <w:rPr>
          <w:rStyle w:val="StyleUnderline"/>
          <w:highlight w:val="cyan"/>
        </w:rPr>
        <w:t>state</w:t>
      </w:r>
      <w:r w:rsidRPr="00251B6F">
        <w:rPr>
          <w:rStyle w:val="StyleUnderline"/>
        </w:rPr>
        <w:t xml:space="preserve">-specific healthcare </w:t>
      </w:r>
      <w:r w:rsidRPr="00554CFB">
        <w:rPr>
          <w:rStyle w:val="StyleUnderline"/>
          <w:highlight w:val="cyan"/>
        </w:rPr>
        <w:t>policies</w:t>
      </w:r>
      <w:r w:rsidRPr="00251B6F">
        <w:rPr>
          <w:rStyle w:val="StyleUnderline"/>
        </w:rPr>
        <w:t xml:space="preserve"> </w:t>
      </w:r>
      <w:r w:rsidRPr="00554CFB">
        <w:rPr>
          <w:rStyle w:val="StyleUnderline"/>
          <w:highlight w:val="cyan"/>
        </w:rPr>
        <w:t>driving</w:t>
      </w:r>
      <w:r w:rsidRPr="00251B6F">
        <w:rPr>
          <w:rStyle w:val="StyleUnderline"/>
        </w:rPr>
        <w:t xml:space="preserve"> that </w:t>
      </w:r>
      <w:r w:rsidRPr="00554CFB">
        <w:rPr>
          <w:rStyle w:val="StyleUnderline"/>
          <w:highlight w:val="cyan"/>
        </w:rPr>
        <w:t>variation</w:t>
      </w:r>
      <w:r w:rsidRPr="00A04686">
        <w:rPr>
          <w:sz w:val="16"/>
        </w:rPr>
        <w:t>. For example, in New Mexico, where rural hospital closure risk decreased 14 points to 26%, the state created the Health Care Affordability Fund to provide extra subsidies for ACA exchange enrollees.</w:t>
      </w:r>
    </w:p>
    <w:p w14:paraId="6A6ED8AD" w14:textId="77777777" w:rsidR="00627055" w:rsidRPr="00A04686" w:rsidRDefault="00627055" w:rsidP="00627055">
      <w:pPr>
        <w:rPr>
          <w:sz w:val="16"/>
        </w:rPr>
      </w:pPr>
      <w:r w:rsidRPr="00A04686">
        <w:rPr>
          <w:sz w:val="16"/>
        </w:rPr>
        <w:t xml:space="preserve">Pennsylvania hospital executives have told Topchik that the low margins Chartis has found don’t reflect their reality because it doesn’t account for state funding on top of their operating revenue. </w:t>
      </w:r>
    </w:p>
    <w:p w14:paraId="397B5B3C" w14:textId="77777777" w:rsidR="00627055" w:rsidRPr="00A04686" w:rsidRDefault="00627055" w:rsidP="00627055">
      <w:pPr>
        <w:rPr>
          <w:sz w:val="16"/>
        </w:rPr>
      </w:pPr>
      <w:r w:rsidRPr="00A04686">
        <w:rPr>
          <w:sz w:val="16"/>
        </w:rPr>
        <w:t>Many expansion state hospitals also have benefited more from Medicaid state-directed payments (SDPs), which can increase Medicaid payments to as high as average commercial rates.</w:t>
      </w:r>
    </w:p>
    <w:p w14:paraId="4C67E656" w14:textId="77777777" w:rsidR="00627055" w:rsidRPr="00A04686" w:rsidRDefault="00627055" w:rsidP="00627055">
      <w:pPr>
        <w:rPr>
          <w:sz w:val="16"/>
        </w:rPr>
      </w:pPr>
      <w:r w:rsidRPr="00A04686">
        <w:rPr>
          <w:sz w:val="16"/>
        </w:rPr>
        <w:t>For instance, SDPs improved Medicaid rates for Owensboro Health, which operates a 477-bed hospital in rural Kentucky, according to Fitch. That SDP revenue contributed to the rating agency last year upgrading the organization’s revenue bond rating.</w:t>
      </w:r>
    </w:p>
    <w:p w14:paraId="48FC4D67" w14:textId="77777777" w:rsidR="00627055" w:rsidRPr="00A04686" w:rsidRDefault="00627055" w:rsidP="00627055">
      <w:pPr>
        <w:rPr>
          <w:sz w:val="16"/>
        </w:rPr>
      </w:pPr>
      <w:r w:rsidRPr="00A04686">
        <w:rPr>
          <w:sz w:val="16"/>
        </w:rPr>
        <w:t>Wider trend</w:t>
      </w:r>
    </w:p>
    <w:p w14:paraId="1232524B" w14:textId="77777777" w:rsidR="00627055" w:rsidRPr="00A04686" w:rsidRDefault="00627055" w:rsidP="00627055">
      <w:pPr>
        <w:rPr>
          <w:sz w:val="16"/>
        </w:rPr>
      </w:pPr>
      <w:r w:rsidRPr="00554CFB">
        <w:rPr>
          <w:rStyle w:val="Emphasis"/>
          <w:highlight w:val="cyan"/>
        </w:rPr>
        <w:t>Rural</w:t>
      </w:r>
      <w:r w:rsidRPr="00251B6F">
        <w:rPr>
          <w:rStyle w:val="StyleUnderline"/>
        </w:rPr>
        <w:t xml:space="preserve"> </w:t>
      </w:r>
      <w:r w:rsidRPr="00554CFB">
        <w:rPr>
          <w:rStyle w:val="StyleUnderline"/>
          <w:highlight w:val="cyan"/>
        </w:rPr>
        <w:t>hospitals’</w:t>
      </w:r>
      <w:r w:rsidRPr="00251B6F">
        <w:rPr>
          <w:rStyle w:val="StyleUnderline"/>
        </w:rPr>
        <w:t xml:space="preserve"> </w:t>
      </w:r>
      <w:r w:rsidRPr="00554CFB">
        <w:rPr>
          <w:rStyle w:val="Emphasis"/>
          <w:highlight w:val="cyan"/>
        </w:rPr>
        <w:t>financial improvement</w:t>
      </w:r>
      <w:r w:rsidRPr="00251B6F">
        <w:rPr>
          <w:rStyle w:val="StyleUnderline"/>
        </w:rPr>
        <w:t xml:space="preserve"> also </w:t>
      </w:r>
      <w:r w:rsidRPr="00554CFB">
        <w:rPr>
          <w:rStyle w:val="StyleUnderline"/>
          <w:highlight w:val="cyan"/>
        </w:rPr>
        <w:t>came amid broad</w:t>
      </w:r>
      <w:r w:rsidRPr="00251B6F">
        <w:rPr>
          <w:rStyle w:val="StyleUnderline"/>
        </w:rPr>
        <w:t xml:space="preserve"> </w:t>
      </w:r>
      <w:r w:rsidRPr="00554CFB">
        <w:rPr>
          <w:rStyle w:val="Emphasis"/>
          <w:highlight w:val="cyan"/>
        </w:rPr>
        <w:t>hospital</w:t>
      </w:r>
      <w:r w:rsidRPr="00251B6F">
        <w:rPr>
          <w:rStyle w:val="StyleUnderline"/>
        </w:rPr>
        <w:t xml:space="preserve"> </w:t>
      </w:r>
      <w:r w:rsidRPr="00554CFB">
        <w:rPr>
          <w:rStyle w:val="StyleUnderline"/>
          <w:highlight w:val="cyan"/>
        </w:rPr>
        <w:t>and</w:t>
      </w:r>
      <w:r w:rsidRPr="00251B6F">
        <w:rPr>
          <w:rStyle w:val="StyleUnderline"/>
        </w:rPr>
        <w:t xml:space="preserve"> </w:t>
      </w:r>
      <w:r w:rsidRPr="00251B6F">
        <w:rPr>
          <w:rStyle w:val="Emphasis"/>
        </w:rPr>
        <w:t xml:space="preserve">health </w:t>
      </w:r>
      <w:r w:rsidRPr="00554CFB">
        <w:rPr>
          <w:rStyle w:val="Emphasis"/>
          <w:highlight w:val="cyan"/>
        </w:rPr>
        <w:t>system</w:t>
      </w:r>
      <w:r w:rsidRPr="00554CFB">
        <w:rPr>
          <w:rStyle w:val="StyleUnderline"/>
          <w:highlight w:val="cyan"/>
        </w:rPr>
        <w:t xml:space="preserve"> </w:t>
      </w:r>
      <w:r w:rsidRPr="00554CFB">
        <w:rPr>
          <w:rStyle w:val="Emphasis"/>
          <w:highlight w:val="cyan"/>
        </w:rPr>
        <w:t>financial improvement</w:t>
      </w:r>
      <w:r w:rsidRPr="00A04686">
        <w:rPr>
          <w:sz w:val="16"/>
        </w:rPr>
        <w:t xml:space="preserve"> since the 2022-2023 timeframe, according to Fitch Ratings.</w:t>
      </w:r>
    </w:p>
    <w:p w14:paraId="2F8BD3F9" w14:textId="77777777" w:rsidR="00627055" w:rsidRPr="00A04686" w:rsidRDefault="00627055" w:rsidP="00627055">
      <w:pPr>
        <w:rPr>
          <w:sz w:val="16"/>
        </w:rPr>
      </w:pPr>
      <w:r w:rsidRPr="00A04686">
        <w:rPr>
          <w:sz w:val="16"/>
        </w:rPr>
        <w:t xml:space="preserve">Over recent </w:t>
      </w:r>
      <w:r w:rsidRPr="00251B6F">
        <w:rPr>
          <w:rStyle w:val="StyleUnderline"/>
        </w:rPr>
        <w:t>post-COVID-19 years</w:t>
      </w:r>
      <w:r w:rsidRPr="00A04686">
        <w:rPr>
          <w:sz w:val="16"/>
        </w:rPr>
        <w:t xml:space="preserve">, hospital </w:t>
      </w:r>
      <w:r w:rsidRPr="00251B6F">
        <w:rPr>
          <w:rStyle w:val="StyleUnderline"/>
        </w:rPr>
        <w:t>volumes have surged</w:t>
      </w:r>
      <w:r w:rsidRPr="00A04686">
        <w:rPr>
          <w:sz w:val="16"/>
        </w:rPr>
        <w:t xml:space="preserve">, while </w:t>
      </w:r>
      <w:r w:rsidRPr="00554CFB">
        <w:rPr>
          <w:rStyle w:val="StyleUnderline"/>
          <w:highlight w:val="cyan"/>
        </w:rPr>
        <w:t>organizations</w:t>
      </w:r>
      <w:r w:rsidRPr="00251B6F">
        <w:rPr>
          <w:rStyle w:val="StyleUnderline"/>
        </w:rPr>
        <w:t xml:space="preserve"> have </w:t>
      </w:r>
      <w:r w:rsidRPr="00554CFB">
        <w:rPr>
          <w:rStyle w:val="StyleUnderline"/>
          <w:highlight w:val="cyan"/>
        </w:rPr>
        <w:t>focused</w:t>
      </w:r>
      <w:r w:rsidRPr="00251B6F">
        <w:rPr>
          <w:rStyle w:val="StyleUnderline"/>
        </w:rPr>
        <w:t xml:space="preserve"> on delivering </w:t>
      </w:r>
      <w:r w:rsidRPr="00554CFB">
        <w:rPr>
          <w:rStyle w:val="StyleUnderline"/>
          <w:highlight w:val="cyan"/>
        </w:rPr>
        <w:t>productivity enhancements</w:t>
      </w:r>
      <w:r w:rsidRPr="00251B6F">
        <w:rPr>
          <w:rStyle w:val="StyleUnderline"/>
        </w:rPr>
        <w:t xml:space="preserve"> and </w:t>
      </w:r>
      <w:r w:rsidRPr="00554CFB">
        <w:rPr>
          <w:rStyle w:val="Emphasis"/>
          <w:highlight w:val="cyan"/>
        </w:rPr>
        <w:t>process improvements</w:t>
      </w:r>
      <w:r w:rsidRPr="00A04686">
        <w:rPr>
          <w:sz w:val="16"/>
        </w:rPr>
        <w:t xml:space="preserve">. These have helped </w:t>
      </w:r>
      <w:r w:rsidRPr="00554CFB">
        <w:rPr>
          <w:rStyle w:val="Emphasis"/>
          <w:highlight w:val="cyan"/>
        </w:rPr>
        <w:t>improve</w:t>
      </w:r>
      <w:r w:rsidRPr="00554CFB">
        <w:rPr>
          <w:sz w:val="16"/>
          <w:highlight w:val="cyan"/>
        </w:rPr>
        <w:t xml:space="preserve"> </w:t>
      </w:r>
      <w:r w:rsidRPr="00554CFB">
        <w:rPr>
          <w:rStyle w:val="Emphasis"/>
          <w:highlight w:val="cyan"/>
        </w:rPr>
        <w:t>cash flows</w:t>
      </w:r>
      <w:r w:rsidRPr="00A04686">
        <w:rPr>
          <w:sz w:val="16"/>
        </w:rPr>
        <w:t xml:space="preserve"> </w:t>
      </w:r>
      <w:r w:rsidRPr="00251B6F">
        <w:rPr>
          <w:rStyle w:val="StyleUnderline"/>
        </w:rPr>
        <w:t xml:space="preserve">for investment and to </w:t>
      </w:r>
      <w:r w:rsidRPr="00554CFB">
        <w:rPr>
          <w:rStyle w:val="Emphasis"/>
          <w:highlight w:val="cyan"/>
        </w:rPr>
        <w:t>maintain</w:t>
      </w:r>
      <w:r w:rsidRPr="00554CFB">
        <w:rPr>
          <w:rStyle w:val="StyleUnderline"/>
          <w:highlight w:val="cyan"/>
        </w:rPr>
        <w:t xml:space="preserve"> </w:t>
      </w:r>
      <w:r w:rsidRPr="00554CFB">
        <w:rPr>
          <w:rStyle w:val="Emphasis"/>
          <w:highlight w:val="cyan"/>
        </w:rPr>
        <w:t>balance sheet</w:t>
      </w:r>
      <w:r w:rsidRPr="00251B6F">
        <w:rPr>
          <w:rStyle w:val="StyleUnderline"/>
        </w:rPr>
        <w:t xml:space="preserve"> strength</w:t>
      </w:r>
      <w:r w:rsidRPr="00A04686">
        <w:rPr>
          <w:sz w:val="16"/>
        </w:rPr>
        <w:t>, according to Fitch.</w:t>
      </w:r>
    </w:p>
    <w:p w14:paraId="224FD14C" w14:textId="77777777" w:rsidR="00627055" w:rsidRPr="00A04686" w:rsidRDefault="00627055" w:rsidP="00627055">
      <w:pPr>
        <w:rPr>
          <w:sz w:val="16"/>
        </w:rPr>
      </w:pPr>
      <w:r w:rsidRPr="00A04686">
        <w:rPr>
          <w:sz w:val="16"/>
        </w:rPr>
        <w:t>Many rural hospitals have lagged in overall financial improvement because they lacked the ability to afford increasingly costly technology upgrades or to implement the value-based payment (VBP) push from Medicare and Medicaid, said Teresa Waters, PhD, an economics professor and dean of the Augusta University School of Public Health.</w:t>
      </w:r>
    </w:p>
    <w:p w14:paraId="6B1D2247" w14:textId="77777777" w:rsidR="00627055" w:rsidRPr="00A04686" w:rsidRDefault="00627055" w:rsidP="00627055">
      <w:pPr>
        <w:rPr>
          <w:sz w:val="16"/>
        </w:rPr>
      </w:pPr>
      <w:r w:rsidRPr="00A04686">
        <w:rPr>
          <w:sz w:val="16"/>
        </w:rPr>
        <w:t>“That’s just a lot to ask of small organizations who are also facing other challenges,” Waters said in an interview.</w:t>
      </w:r>
    </w:p>
    <w:p w14:paraId="57B8FD8B" w14:textId="77777777" w:rsidR="00627055" w:rsidRPr="00A04686" w:rsidRDefault="00627055" w:rsidP="00627055">
      <w:pPr>
        <w:rPr>
          <w:sz w:val="16"/>
        </w:rPr>
      </w:pPr>
      <w:r w:rsidRPr="00A04686">
        <w:rPr>
          <w:sz w:val="16"/>
        </w:rPr>
        <w:t>Strategic options</w:t>
      </w:r>
    </w:p>
    <w:p w14:paraId="6EE3B228" w14:textId="77777777" w:rsidR="00627055" w:rsidRPr="00A04686" w:rsidRDefault="00627055" w:rsidP="00627055">
      <w:pPr>
        <w:rPr>
          <w:sz w:val="16"/>
        </w:rPr>
      </w:pPr>
      <w:r w:rsidRPr="00A04686">
        <w:rPr>
          <w:sz w:val="16"/>
        </w:rPr>
        <w:t xml:space="preserve">Some </w:t>
      </w:r>
      <w:r w:rsidRPr="00A04686">
        <w:rPr>
          <w:rStyle w:val="StyleUnderline"/>
        </w:rPr>
        <w:t xml:space="preserve">rural hospitals also have used </w:t>
      </w:r>
      <w:r w:rsidRPr="00554CFB">
        <w:rPr>
          <w:rStyle w:val="Emphasis"/>
          <w:highlight w:val="cyan"/>
        </w:rPr>
        <w:t>strategic moves</w:t>
      </w:r>
      <w:r w:rsidRPr="00A04686">
        <w:rPr>
          <w:rStyle w:val="StyleUnderline"/>
        </w:rPr>
        <w:t xml:space="preserve"> to </w:t>
      </w:r>
      <w:r w:rsidRPr="00554CFB">
        <w:rPr>
          <w:rStyle w:val="Emphasis"/>
          <w:highlight w:val="cyan"/>
        </w:rPr>
        <w:t>improve</w:t>
      </w:r>
      <w:r w:rsidRPr="00A04686">
        <w:rPr>
          <w:rStyle w:val="StyleUnderline"/>
        </w:rPr>
        <w:t xml:space="preserve"> their </w:t>
      </w:r>
      <w:r w:rsidRPr="00554CFB">
        <w:rPr>
          <w:rStyle w:val="StyleUnderline"/>
          <w:highlight w:val="cyan"/>
        </w:rPr>
        <w:t xml:space="preserve">financial </w:t>
      </w:r>
      <w:r w:rsidRPr="00554CFB">
        <w:rPr>
          <w:rStyle w:val="Emphasis"/>
          <w:highlight w:val="cyan"/>
        </w:rPr>
        <w:t>positions</w:t>
      </w:r>
      <w:r w:rsidRPr="00A04686">
        <w:rPr>
          <w:sz w:val="16"/>
        </w:rPr>
        <w:t xml:space="preserve"> in recent years.</w:t>
      </w:r>
    </w:p>
    <w:p w14:paraId="3036A19E" w14:textId="77777777" w:rsidR="00627055" w:rsidRPr="00A04686" w:rsidRDefault="00627055" w:rsidP="00627055">
      <w:pPr>
        <w:rPr>
          <w:sz w:val="16"/>
        </w:rPr>
      </w:pPr>
      <w:r w:rsidRPr="00A04686">
        <w:rPr>
          <w:sz w:val="16"/>
        </w:rPr>
        <w:t xml:space="preserve">“There are a </w:t>
      </w:r>
      <w:r w:rsidRPr="00A04686">
        <w:rPr>
          <w:rStyle w:val="Emphasis"/>
        </w:rPr>
        <w:t>lot of options</w:t>
      </w:r>
      <w:r w:rsidRPr="00A04686">
        <w:rPr>
          <w:rStyle w:val="StyleUnderline"/>
        </w:rPr>
        <w:t xml:space="preserve"> available to rural hospitals and they are exploring them</w:t>
      </w:r>
      <w:r w:rsidRPr="00A04686">
        <w:rPr>
          <w:sz w:val="16"/>
        </w:rPr>
        <w:t>,” said Waters. “There are no magic bullets out there.”</w:t>
      </w:r>
    </w:p>
    <w:p w14:paraId="3AE2F241" w14:textId="77777777" w:rsidR="00627055" w:rsidRPr="00A04686" w:rsidRDefault="00627055" w:rsidP="00627055">
      <w:pPr>
        <w:rPr>
          <w:sz w:val="16"/>
        </w:rPr>
      </w:pPr>
      <w:r w:rsidRPr="00554CFB">
        <w:rPr>
          <w:rStyle w:val="Emphasis"/>
          <w:highlight w:val="cyan"/>
        </w:rPr>
        <w:t>Regional partnerships</w:t>
      </w:r>
      <w:r w:rsidRPr="00554CFB">
        <w:rPr>
          <w:sz w:val="16"/>
          <w:highlight w:val="cyan"/>
        </w:rPr>
        <w:t>.</w:t>
      </w:r>
      <w:r w:rsidRPr="00A04686">
        <w:rPr>
          <w:sz w:val="16"/>
        </w:rPr>
        <w:t xml:space="preserve"> Such partnerships </w:t>
      </w:r>
      <w:r w:rsidRPr="00A04686">
        <w:rPr>
          <w:rStyle w:val="StyleUnderline"/>
        </w:rPr>
        <w:t xml:space="preserve">among independent rural hospitals aim to </w:t>
      </w:r>
      <w:r w:rsidRPr="00554CFB">
        <w:rPr>
          <w:rStyle w:val="Emphasis"/>
          <w:highlight w:val="cyan"/>
        </w:rPr>
        <w:t>pool resources</w:t>
      </w:r>
      <w:r w:rsidRPr="00A04686">
        <w:rPr>
          <w:sz w:val="16"/>
        </w:rPr>
        <w:t xml:space="preserve"> to </w:t>
      </w:r>
      <w:r w:rsidRPr="00554CFB">
        <w:rPr>
          <w:rStyle w:val="Emphasis"/>
          <w:highlight w:val="cyan"/>
        </w:rPr>
        <w:t>expand access</w:t>
      </w:r>
      <w:r w:rsidRPr="00A04686">
        <w:rPr>
          <w:rStyle w:val="StyleUnderline"/>
        </w:rPr>
        <w:t xml:space="preserve"> </w:t>
      </w:r>
      <w:r w:rsidRPr="00554CFB">
        <w:rPr>
          <w:rStyle w:val="StyleUnderline"/>
          <w:highlight w:val="cyan"/>
        </w:rPr>
        <w:t>to</w:t>
      </w:r>
      <w:r w:rsidRPr="00A04686">
        <w:rPr>
          <w:rStyle w:val="StyleUnderline"/>
        </w:rPr>
        <w:t xml:space="preserve"> </w:t>
      </w:r>
      <w:r w:rsidRPr="00554CFB">
        <w:rPr>
          <w:rStyle w:val="StyleUnderline"/>
          <w:highlight w:val="cyan"/>
        </w:rPr>
        <w:t>care</w:t>
      </w:r>
      <w:r w:rsidRPr="00A04686">
        <w:rPr>
          <w:sz w:val="16"/>
        </w:rPr>
        <w:t xml:space="preserve">, </w:t>
      </w:r>
      <w:r w:rsidRPr="00554CFB">
        <w:rPr>
          <w:rStyle w:val="Emphasis"/>
          <w:highlight w:val="cyan"/>
        </w:rPr>
        <w:t>increase</w:t>
      </w:r>
      <w:r w:rsidRPr="00A04686">
        <w:rPr>
          <w:rStyle w:val="StyleUnderline"/>
        </w:rPr>
        <w:t xml:space="preserve"> the use of health information </w:t>
      </w:r>
      <w:r w:rsidRPr="00554CFB">
        <w:rPr>
          <w:rStyle w:val="Emphasis"/>
          <w:highlight w:val="cyan"/>
        </w:rPr>
        <w:t>technology</w:t>
      </w:r>
      <w:r w:rsidRPr="00A04686">
        <w:rPr>
          <w:rStyle w:val="StyleUnderline"/>
        </w:rPr>
        <w:t xml:space="preserve"> and explore alternative healthcare delivery models</w:t>
      </w:r>
      <w:r w:rsidRPr="00A04686">
        <w:rPr>
          <w:sz w:val="16"/>
        </w:rPr>
        <w:t>. There are at least 40 such regional partnerships around the country comprising mostly independent hospitals, according to one assessment.</w:t>
      </w:r>
    </w:p>
    <w:p w14:paraId="2F7488DF" w14:textId="77777777" w:rsidR="00627055" w:rsidRPr="00A04686" w:rsidRDefault="00627055" w:rsidP="00627055">
      <w:pPr>
        <w:rPr>
          <w:sz w:val="16"/>
        </w:rPr>
      </w:pPr>
      <w:r w:rsidRPr="00A04686">
        <w:rPr>
          <w:sz w:val="16"/>
        </w:rPr>
        <w:t xml:space="preserve">Topchik highlighted the emerging push toward rural hospital </w:t>
      </w:r>
      <w:r w:rsidRPr="00A04686">
        <w:rPr>
          <w:rStyle w:val="StyleUnderline"/>
        </w:rPr>
        <w:t xml:space="preserve">clinically </w:t>
      </w:r>
      <w:r w:rsidRPr="00554CFB">
        <w:rPr>
          <w:rStyle w:val="Emphasis"/>
          <w:highlight w:val="cyan"/>
        </w:rPr>
        <w:t>integrated</w:t>
      </w:r>
      <w:r w:rsidRPr="00A04686">
        <w:rPr>
          <w:rStyle w:val="Emphasis"/>
        </w:rPr>
        <w:t xml:space="preserve"> </w:t>
      </w:r>
      <w:r w:rsidRPr="00554CFB">
        <w:rPr>
          <w:rStyle w:val="Emphasis"/>
          <w:highlight w:val="cyan"/>
        </w:rPr>
        <w:t>networks</w:t>
      </w:r>
      <w:r w:rsidRPr="00A04686">
        <w:rPr>
          <w:sz w:val="16"/>
        </w:rPr>
        <w:t xml:space="preserve"> as another trend to watch.</w:t>
      </w:r>
    </w:p>
    <w:p w14:paraId="24B3A403" w14:textId="77777777" w:rsidR="00627055" w:rsidRPr="00A04686" w:rsidRDefault="00627055" w:rsidP="00627055">
      <w:pPr>
        <w:rPr>
          <w:sz w:val="16"/>
        </w:rPr>
      </w:pPr>
      <w:r w:rsidRPr="00A04686">
        <w:rPr>
          <w:sz w:val="16"/>
        </w:rPr>
        <w:t>However, not much data have emerged about whether such arrangements have boosted the finances of their rural hospital members, said Topchik and Waters.</w:t>
      </w:r>
    </w:p>
    <w:p w14:paraId="1AA7C821" w14:textId="77777777" w:rsidR="00627055" w:rsidRPr="00A04686" w:rsidRDefault="00627055" w:rsidP="00627055">
      <w:pPr>
        <w:rPr>
          <w:sz w:val="16"/>
        </w:rPr>
      </w:pPr>
      <w:r w:rsidRPr="00A04686">
        <w:rPr>
          <w:sz w:val="16"/>
        </w:rPr>
        <w:t xml:space="preserve">Consolidation. </w:t>
      </w:r>
      <w:r w:rsidRPr="00554CFB">
        <w:rPr>
          <w:rStyle w:val="Emphasis"/>
          <w:highlight w:val="cyan"/>
        </w:rPr>
        <w:t>Merging</w:t>
      </w:r>
      <w:r w:rsidRPr="00A04686">
        <w:rPr>
          <w:sz w:val="16"/>
        </w:rPr>
        <w:t xml:space="preserve"> </w:t>
      </w:r>
      <w:r w:rsidRPr="00554CFB">
        <w:rPr>
          <w:rStyle w:val="StyleUnderline"/>
          <w:highlight w:val="cyan"/>
        </w:rPr>
        <w:t>with</w:t>
      </w:r>
      <w:r w:rsidRPr="00A04686">
        <w:rPr>
          <w:rStyle w:val="StyleUnderline"/>
        </w:rPr>
        <w:t xml:space="preserve"> a health </w:t>
      </w:r>
      <w:r w:rsidRPr="00554CFB">
        <w:rPr>
          <w:rStyle w:val="StyleUnderline"/>
          <w:highlight w:val="cyan"/>
        </w:rPr>
        <w:t>system</w:t>
      </w:r>
      <w:r w:rsidRPr="00A04686">
        <w:rPr>
          <w:rStyle w:val="StyleUnderline"/>
        </w:rPr>
        <w:t xml:space="preserve"> </w:t>
      </w:r>
      <w:r w:rsidRPr="00554CFB">
        <w:rPr>
          <w:rStyle w:val="StyleUnderline"/>
          <w:highlight w:val="cyan"/>
        </w:rPr>
        <w:t>or</w:t>
      </w:r>
      <w:r w:rsidRPr="00A04686">
        <w:rPr>
          <w:rStyle w:val="StyleUnderline"/>
        </w:rPr>
        <w:t xml:space="preserve"> other </w:t>
      </w:r>
      <w:r w:rsidRPr="00554CFB">
        <w:rPr>
          <w:rStyle w:val="StyleUnderline"/>
          <w:highlight w:val="cyan"/>
        </w:rPr>
        <w:t>independent hospitals</w:t>
      </w:r>
      <w:r w:rsidRPr="00A04686">
        <w:rPr>
          <w:rStyle w:val="StyleUnderline"/>
        </w:rPr>
        <w:t xml:space="preserve"> has </w:t>
      </w:r>
      <w:r w:rsidRPr="00554CFB">
        <w:rPr>
          <w:rStyle w:val="Emphasis"/>
          <w:highlight w:val="cyan"/>
        </w:rPr>
        <w:t>benefited</w:t>
      </w:r>
      <w:r w:rsidRPr="00A04686">
        <w:rPr>
          <w:rStyle w:val="StyleUnderline"/>
        </w:rPr>
        <w:t xml:space="preserve"> </w:t>
      </w:r>
      <w:r w:rsidRPr="00554CFB">
        <w:rPr>
          <w:rStyle w:val="StyleUnderline"/>
          <w:highlight w:val="cyan"/>
        </w:rPr>
        <w:t>some</w:t>
      </w:r>
      <w:r w:rsidRPr="00A04686">
        <w:rPr>
          <w:rStyle w:val="StyleUnderline"/>
        </w:rPr>
        <w:t xml:space="preserve"> </w:t>
      </w:r>
      <w:r w:rsidRPr="00A04686">
        <w:rPr>
          <w:rStyle w:val="Emphasis"/>
        </w:rPr>
        <w:t>rural hospitals</w:t>
      </w:r>
      <w:r w:rsidRPr="00A04686">
        <w:rPr>
          <w:sz w:val="16"/>
        </w:rPr>
        <w:t>. A majority (55%) of rural hospitals that closed from 2011  to 2021 were stand-alone hospitals, according to a 2024 analysis conducted by Dobson DaVanzo &amp; Associates, a healthcare consulting firm. It also found that average total margins for acquired rural hospitals improved from 1.5% prior to affiliation to 2.3% post-affiliation.</w:t>
      </w:r>
    </w:p>
    <w:p w14:paraId="31B566F1" w14:textId="77777777" w:rsidR="00627055" w:rsidRPr="00A04686" w:rsidRDefault="00627055" w:rsidP="00627055">
      <w:pPr>
        <w:rPr>
          <w:sz w:val="16"/>
        </w:rPr>
      </w:pPr>
      <w:r w:rsidRPr="00A04686">
        <w:rPr>
          <w:sz w:val="16"/>
        </w:rPr>
        <w:t xml:space="preserve">Consolidation has </w:t>
      </w:r>
      <w:r w:rsidRPr="00A04686">
        <w:rPr>
          <w:rStyle w:val="StyleUnderline"/>
        </w:rPr>
        <w:t>provided some rural hospitals the technological infrastructure and back-office functions to participate in VBP</w:t>
      </w:r>
      <w:r w:rsidRPr="00A04686">
        <w:rPr>
          <w:sz w:val="16"/>
        </w:rPr>
        <w:t>, said Waters.</w:t>
      </w:r>
    </w:p>
    <w:p w14:paraId="173AF3EF" w14:textId="77777777" w:rsidR="00627055" w:rsidRPr="000E02A5" w:rsidRDefault="00627055" w:rsidP="00627055"/>
    <w:p w14:paraId="4BACDD22" w14:textId="77777777" w:rsidR="00627055" w:rsidRDefault="00627055" w:rsidP="00627055">
      <w:pPr>
        <w:pStyle w:val="Heading3"/>
        <w:rPr>
          <w:rFonts w:cs="Arial"/>
        </w:rPr>
      </w:pPr>
      <w:r>
        <w:rPr>
          <w:rFonts w:cs="Arial"/>
        </w:rPr>
        <w:t>AT: Food Wars---2NC</w:t>
      </w:r>
    </w:p>
    <w:p w14:paraId="41AC3BDD" w14:textId="77777777" w:rsidR="00627055" w:rsidRDefault="00627055" w:rsidP="00627055">
      <w:pPr>
        <w:pStyle w:val="Heading4"/>
      </w:pPr>
      <w:r>
        <w:t>Reject Cribb.</w:t>
      </w:r>
    </w:p>
    <w:p w14:paraId="07817750" w14:textId="77777777" w:rsidR="00627055" w:rsidRPr="009C408B" w:rsidRDefault="00627055" w:rsidP="00627055">
      <w:r>
        <w:t xml:space="preserve">Mark </w:t>
      </w:r>
      <w:r w:rsidRPr="009C408B">
        <w:rPr>
          <w:rStyle w:val="Style13ptBold"/>
        </w:rPr>
        <w:t>Imisides 14</w:t>
      </w:r>
      <w:r>
        <w:t>. Ph.D. in Analytical Chemistry, University of Wollongong. "Is Julian Cribb Right?" Dr. Chemical. 06/18/2014. https://www.drchemical.com.au/chemical-mythbusting/is-julian-cribb-right</w:t>
      </w:r>
    </w:p>
    <w:p w14:paraId="0CCAEC5E" w14:textId="77777777" w:rsidR="00627055" w:rsidRDefault="00627055" w:rsidP="00627055">
      <w:pPr>
        <w:rPr>
          <w:sz w:val="16"/>
        </w:rPr>
      </w:pPr>
      <w:r w:rsidRPr="00124EB7">
        <w:rPr>
          <w:sz w:val="16"/>
        </w:rPr>
        <w:t xml:space="preserve">Last week, during Dr Karl’s segment on 720 ABC radio in Perth, he had a guest by the name of </w:t>
      </w:r>
      <w:r w:rsidRPr="00124EB7">
        <w:rPr>
          <w:rStyle w:val="StyleUnderline"/>
        </w:rPr>
        <w:t xml:space="preserve">Julian </w:t>
      </w:r>
      <w:r w:rsidRPr="00124EB7">
        <w:rPr>
          <w:rStyle w:val="Emphasis"/>
          <w:highlight w:val="cyan"/>
        </w:rPr>
        <w:t>Cribb</w:t>
      </w:r>
      <w:r w:rsidRPr="00124EB7">
        <w:rPr>
          <w:sz w:val="16"/>
        </w:rPr>
        <w:t xml:space="preserve">, who has recently written a book entitled </w:t>
      </w:r>
      <w:r>
        <w:rPr>
          <w:sz w:val="16"/>
        </w:rPr>
        <w:t>“</w:t>
      </w:r>
      <w:r w:rsidRPr="00124EB7">
        <w:rPr>
          <w:sz w:val="16"/>
        </w:rPr>
        <w:t>poison planet</w:t>
      </w:r>
      <w:r>
        <w:rPr>
          <w:sz w:val="16"/>
        </w:rPr>
        <w:t>”</w:t>
      </w:r>
      <w:r w:rsidRPr="00124EB7">
        <w:rPr>
          <w:sz w:val="16"/>
        </w:rPr>
        <w:t xml:space="preserve">. This book follows up other books with such cheery titles as </w:t>
      </w:r>
      <w:r>
        <w:rPr>
          <w:sz w:val="16"/>
        </w:rPr>
        <w:t>“</w:t>
      </w:r>
      <w:r w:rsidRPr="00124EB7">
        <w:rPr>
          <w:sz w:val="16"/>
        </w:rPr>
        <w:t>The Coming Famine</w:t>
      </w:r>
      <w:r>
        <w:rPr>
          <w:sz w:val="16"/>
        </w:rPr>
        <w:t>”</w:t>
      </w:r>
      <w:r w:rsidRPr="00124EB7">
        <w:rPr>
          <w:sz w:val="16"/>
        </w:rPr>
        <w:t xml:space="preserve"> and </w:t>
      </w:r>
      <w:r>
        <w:rPr>
          <w:sz w:val="16"/>
        </w:rPr>
        <w:t>“</w:t>
      </w:r>
      <w:r w:rsidRPr="00124EB7">
        <w:rPr>
          <w:sz w:val="16"/>
        </w:rPr>
        <w:t>White Death.</w:t>
      </w:r>
      <w:r>
        <w:rPr>
          <w:sz w:val="16"/>
        </w:rPr>
        <w:t>”</w:t>
      </w:r>
      <w:r w:rsidRPr="00124EB7">
        <w:rPr>
          <w:sz w:val="16"/>
        </w:rPr>
        <w:t xml:space="preserve"> I had never heard of him before last Thursday, but he apparently </w:t>
      </w:r>
      <w:r w:rsidRPr="00124EB7">
        <w:rPr>
          <w:rStyle w:val="Emphasis"/>
          <w:highlight w:val="cyan"/>
        </w:rPr>
        <w:t>passes</w:t>
      </w:r>
      <w:r w:rsidRPr="00124EB7">
        <w:rPr>
          <w:rStyle w:val="StyleUnderline"/>
        </w:rPr>
        <w:t xml:space="preserve"> himself </w:t>
      </w:r>
      <w:r w:rsidRPr="00124EB7">
        <w:rPr>
          <w:rStyle w:val="Emphasis"/>
          <w:highlight w:val="cyan"/>
        </w:rPr>
        <w:t>off</w:t>
      </w:r>
      <w:r w:rsidRPr="00124EB7">
        <w:rPr>
          <w:rStyle w:val="StyleUnderline"/>
          <w:highlight w:val="cyan"/>
        </w:rPr>
        <w:t xml:space="preserve"> as</w:t>
      </w:r>
      <w:r w:rsidRPr="00124EB7">
        <w:rPr>
          <w:rStyle w:val="StyleUnderline"/>
        </w:rPr>
        <w:t xml:space="preserve"> a </w:t>
      </w:r>
      <w:r>
        <w:rPr>
          <w:rStyle w:val="StyleUnderline"/>
        </w:rPr>
        <w:t>“</w:t>
      </w:r>
      <w:r w:rsidRPr="00124EB7">
        <w:rPr>
          <w:rStyle w:val="Emphasis"/>
          <w:highlight w:val="cyan"/>
        </w:rPr>
        <w:t>science writer</w:t>
      </w:r>
      <w:r w:rsidRPr="00124EB7">
        <w:rPr>
          <w:rStyle w:val="StyleUnderline"/>
          <w:highlight w:val="cyan"/>
        </w:rPr>
        <w:t>.</w:t>
      </w:r>
      <w:r>
        <w:rPr>
          <w:rStyle w:val="StyleUnderline"/>
          <w:highlight w:val="cyan"/>
        </w:rPr>
        <w:t>”</w:t>
      </w:r>
      <w:r w:rsidRPr="00124EB7">
        <w:rPr>
          <w:rStyle w:val="StyleUnderline"/>
          <w:highlight w:val="cyan"/>
        </w:rPr>
        <w:t xml:space="preserve"> W</w:t>
      </w:r>
      <w:r w:rsidRPr="00124EB7">
        <w:rPr>
          <w:rStyle w:val="StyleUnderline"/>
        </w:rPr>
        <w:t xml:space="preserve">hen I </w:t>
      </w:r>
      <w:r w:rsidRPr="00124EB7">
        <w:rPr>
          <w:rStyle w:val="Emphasis"/>
          <w:highlight w:val="cyan"/>
        </w:rPr>
        <w:t>looked</w:t>
      </w:r>
      <w:r w:rsidRPr="00124EB7">
        <w:rPr>
          <w:rStyle w:val="StyleUnderline"/>
          <w:highlight w:val="cyan"/>
        </w:rPr>
        <w:t xml:space="preserve"> into</w:t>
      </w:r>
      <w:r w:rsidRPr="00124EB7">
        <w:rPr>
          <w:rStyle w:val="StyleUnderline"/>
        </w:rPr>
        <w:t xml:space="preserve"> it, all</w:t>
      </w:r>
      <w:r w:rsidRPr="00124EB7">
        <w:rPr>
          <w:sz w:val="16"/>
        </w:rPr>
        <w:t xml:space="preserve"> I could </w:t>
      </w:r>
      <w:r w:rsidRPr="00124EB7">
        <w:rPr>
          <w:rStyle w:val="Emphasis"/>
          <w:highlight w:val="cyan"/>
        </w:rPr>
        <w:t>come up</w:t>
      </w:r>
      <w:r w:rsidRPr="00124EB7">
        <w:rPr>
          <w:sz w:val="16"/>
        </w:rPr>
        <w:t xml:space="preserve"> with </w:t>
      </w:r>
      <w:r w:rsidRPr="00124EB7">
        <w:rPr>
          <w:rStyle w:val="StyleUnderline"/>
          <w:highlight w:val="cyan"/>
        </w:rPr>
        <w:t>is</w:t>
      </w:r>
      <w:r w:rsidRPr="00124EB7">
        <w:rPr>
          <w:rStyle w:val="StyleUnderline"/>
        </w:rPr>
        <w:t xml:space="preserve"> that </w:t>
      </w:r>
      <w:r w:rsidRPr="00124EB7">
        <w:rPr>
          <w:rStyle w:val="StyleUnderline"/>
          <w:highlight w:val="cyan"/>
        </w:rPr>
        <w:t xml:space="preserve">he is a </w:t>
      </w:r>
      <w:r w:rsidRPr="00124EB7">
        <w:rPr>
          <w:rStyle w:val="Emphasis"/>
          <w:highlight w:val="cyan"/>
        </w:rPr>
        <w:t>journalist</w:t>
      </w:r>
      <w:r w:rsidRPr="00124EB7">
        <w:rPr>
          <w:rStyle w:val="StyleUnderline"/>
          <w:highlight w:val="cyan"/>
        </w:rPr>
        <w:t xml:space="preserve">, with </w:t>
      </w:r>
      <w:r w:rsidRPr="00124EB7">
        <w:rPr>
          <w:rStyle w:val="Emphasis"/>
          <w:highlight w:val="cyan"/>
        </w:rPr>
        <w:t>no mention</w:t>
      </w:r>
      <w:r w:rsidRPr="00124EB7">
        <w:rPr>
          <w:rStyle w:val="StyleUnderline"/>
          <w:highlight w:val="cyan"/>
        </w:rPr>
        <w:t xml:space="preserve"> of </w:t>
      </w:r>
      <w:r w:rsidRPr="00124EB7">
        <w:rPr>
          <w:rStyle w:val="Emphasis"/>
          <w:highlight w:val="cyan"/>
        </w:rPr>
        <w:t>any scientific qual</w:t>
      </w:r>
      <w:r w:rsidRPr="00124EB7">
        <w:rPr>
          <w:rStyle w:val="StyleUnderline"/>
        </w:rPr>
        <w:t>ification</w:t>
      </w:r>
      <w:r w:rsidRPr="00124EB7">
        <w:rPr>
          <w:rStyle w:val="Emphasis"/>
          <w:highlight w:val="cyan"/>
        </w:rPr>
        <w:t>s</w:t>
      </w:r>
      <w:r w:rsidRPr="00124EB7">
        <w:rPr>
          <w:sz w:val="16"/>
        </w:rPr>
        <w:t xml:space="preserve">. I sent him an email to find out what his qualifications were, but have not as yet received a reply. Anyhow, over the space of a few minutes on 720 last Thursday he managed to imply that anyone who breastfed babies was giving them </w:t>
      </w:r>
      <w:r>
        <w:rPr>
          <w:sz w:val="16"/>
        </w:rPr>
        <w:t>“</w:t>
      </w:r>
      <w:r w:rsidRPr="00124EB7">
        <w:rPr>
          <w:sz w:val="16"/>
        </w:rPr>
        <w:t>a mouthful of pesticides</w:t>
      </w:r>
      <w:r>
        <w:rPr>
          <w:sz w:val="16"/>
        </w:rPr>
        <w:t>”</w:t>
      </w:r>
      <w:r w:rsidRPr="00124EB7">
        <w:rPr>
          <w:sz w:val="16"/>
        </w:rPr>
        <w:t xml:space="preserve"> and that we shouldn’t use plastic baby bottles as they contain toxic chemicals. </w:t>
      </w:r>
    </w:p>
    <w:p w14:paraId="5FDA7D61" w14:textId="77777777" w:rsidR="00627055" w:rsidRDefault="00627055" w:rsidP="00627055">
      <w:pPr>
        <w:pStyle w:val="Heading4"/>
        <w:rPr>
          <w:rFonts w:eastAsia="Times New Roman"/>
        </w:rPr>
      </w:pPr>
      <w:r w:rsidRPr="00D86F5A">
        <w:rPr>
          <w:rFonts w:eastAsia="Times New Roman"/>
        </w:rPr>
        <w:t xml:space="preserve">American exports are </w:t>
      </w:r>
      <w:r w:rsidRPr="00D86F5A">
        <w:rPr>
          <w:rFonts w:eastAsia="Times New Roman"/>
          <w:u w:val="single"/>
        </w:rPr>
        <w:t>irrelevant</w:t>
      </w:r>
      <w:r w:rsidRPr="00D86F5A">
        <w:rPr>
          <w:rFonts w:eastAsia="Times New Roman"/>
        </w:rPr>
        <w:t xml:space="preserve"> to global hunger</w:t>
      </w:r>
    </w:p>
    <w:p w14:paraId="5C08EB05" w14:textId="77777777" w:rsidR="00627055" w:rsidRPr="00D86F5A" w:rsidRDefault="00627055" w:rsidP="00627055">
      <w:r>
        <w:t xml:space="preserve">Ron </w:t>
      </w:r>
      <w:r w:rsidRPr="000466E2">
        <w:rPr>
          <w:rStyle w:val="Style13ptBold"/>
        </w:rPr>
        <w:t>Meador 16</w:t>
      </w:r>
      <w:r>
        <w:t>. Citing a report by Anne Weir Schechinger, MS, EWG Midwest Director; Craig Cox, MA, EWG Senior Vice President. "Does American ag feed the world? Not if you focus on the hungry countries." MinnPost. 10/06/2016. https://www.minnpost.com/earth-journal/2016/10/does-american-ag-feed-world-not-if-you-focus-hungry-countries/</w:t>
      </w:r>
    </w:p>
    <w:p w14:paraId="5D2D1786" w14:textId="77777777" w:rsidR="00627055" w:rsidRPr="00D86F5A" w:rsidRDefault="00627055" w:rsidP="00627055">
      <w:pPr>
        <w:rPr>
          <w:rFonts w:eastAsia="Calibri"/>
          <w:sz w:val="16"/>
        </w:rPr>
      </w:pPr>
      <w:r w:rsidRPr="00D86F5A">
        <w:rPr>
          <w:rFonts w:eastAsia="Calibri"/>
          <w:sz w:val="16"/>
        </w:rPr>
        <w:t>But if feeding the world’s hungry has become a handy rationalization for unfettered farming, the slogan is increasingly taking on the tone of pressing moral imperative:</w:t>
      </w:r>
    </w:p>
    <w:p w14:paraId="25EC616C" w14:textId="77777777" w:rsidR="00627055" w:rsidRPr="00D86F5A" w:rsidRDefault="00627055" w:rsidP="00627055">
      <w:pPr>
        <w:rPr>
          <w:rFonts w:eastAsia="Calibri"/>
          <w:u w:val="single"/>
        </w:rPr>
      </w:pPr>
      <w:r w:rsidRPr="00D86F5A">
        <w:rPr>
          <w:rFonts w:eastAsia="Calibri"/>
          <w:sz w:val="16"/>
        </w:rPr>
        <w:t xml:space="preserve">The world’s population is on track to reach 9 billion by 2050 and that will require increasing global food output by somewhere between 60 and 100 percent. </w:t>
      </w:r>
      <w:r w:rsidRPr="00D86F5A">
        <w:rPr>
          <w:rFonts w:eastAsia="Calibri"/>
          <w:u w:val="single"/>
        </w:rPr>
        <w:t>Nobody’s in a better position to tackle that challenge than American farmers, who already feed the world.</w:t>
      </w:r>
    </w:p>
    <w:p w14:paraId="78623BBB" w14:textId="77777777" w:rsidR="00627055" w:rsidRPr="00D86F5A" w:rsidRDefault="00627055" w:rsidP="00627055">
      <w:pPr>
        <w:rPr>
          <w:rFonts w:eastAsia="Calibri"/>
          <w:sz w:val="16"/>
        </w:rPr>
      </w:pPr>
      <w:r w:rsidRPr="00D86F5A">
        <w:rPr>
          <w:rFonts w:eastAsia="Calibri"/>
          <w:b/>
          <w:iCs/>
          <w:u w:val="single"/>
          <w:bdr w:val="single" w:sz="8" w:space="0" w:color="auto"/>
        </w:rPr>
        <w:t>But do they</w:t>
      </w:r>
      <w:r w:rsidRPr="00D86F5A">
        <w:rPr>
          <w:rFonts w:eastAsia="Calibri"/>
          <w:sz w:val="16"/>
        </w:rPr>
        <w:t>?</w:t>
      </w:r>
    </w:p>
    <w:p w14:paraId="6B9A6A6B" w14:textId="77777777" w:rsidR="00627055" w:rsidRPr="00D86F5A" w:rsidRDefault="00627055" w:rsidP="00627055">
      <w:pPr>
        <w:rPr>
          <w:rFonts w:eastAsia="Calibri"/>
          <w:sz w:val="16"/>
        </w:rPr>
      </w:pPr>
      <w:r w:rsidRPr="00D86F5A">
        <w:rPr>
          <w:rFonts w:eastAsia="Calibri"/>
          <w:sz w:val="16"/>
        </w:rPr>
        <w:t>Some statistics from a piercing analysis published yesterday by the Environmental Working Group, based on fairly simple calculations from United Nations and U.S. Department of Agriculture data regarding this country’s 25 largest ag export products in 2015:</w:t>
      </w:r>
    </w:p>
    <w:p w14:paraId="1DF183E2" w14:textId="77777777" w:rsidR="00627055" w:rsidRPr="00D86F5A" w:rsidRDefault="00627055" w:rsidP="00627055">
      <w:pPr>
        <w:rPr>
          <w:rFonts w:eastAsia="Calibri"/>
          <w:sz w:val="16"/>
        </w:rPr>
      </w:pPr>
      <w:r w:rsidRPr="00D86F5A">
        <w:rPr>
          <w:rFonts w:eastAsia="Calibri"/>
          <w:highlight w:val="cyan"/>
          <w:u w:val="single"/>
        </w:rPr>
        <w:t>America’s top 20 customers</w:t>
      </w:r>
      <w:r w:rsidRPr="00D86F5A">
        <w:rPr>
          <w:rFonts w:eastAsia="Calibri"/>
          <w:sz w:val="16"/>
        </w:rPr>
        <w:t xml:space="preserve"> for those products — 19 nations plus the European Union — </w:t>
      </w:r>
      <w:r w:rsidRPr="00D86F5A">
        <w:rPr>
          <w:rFonts w:eastAsia="Calibri"/>
          <w:u w:val="single"/>
        </w:rPr>
        <w:t>got 86 percent of the total value of the exports</w:t>
      </w:r>
      <w:r w:rsidRPr="00D86F5A">
        <w:rPr>
          <w:rFonts w:eastAsia="Calibri"/>
          <w:sz w:val="16"/>
        </w:rPr>
        <w:t>, or about $114.4 billion.</w:t>
      </w:r>
    </w:p>
    <w:p w14:paraId="555D3610" w14:textId="77777777" w:rsidR="00627055" w:rsidRPr="00D86F5A" w:rsidRDefault="00627055" w:rsidP="00627055">
      <w:pPr>
        <w:rPr>
          <w:rFonts w:eastAsia="Calibri"/>
          <w:sz w:val="16"/>
        </w:rPr>
      </w:pPr>
      <w:r w:rsidRPr="00D86F5A">
        <w:rPr>
          <w:rFonts w:eastAsia="Calibri"/>
          <w:b/>
          <w:iCs/>
          <w:highlight w:val="cyan"/>
          <w:u w:val="single"/>
          <w:bdr w:val="single" w:sz="8" w:space="0" w:color="auto"/>
        </w:rPr>
        <w:t>All</w:t>
      </w:r>
      <w:r w:rsidRPr="00D86F5A">
        <w:rPr>
          <w:rFonts w:eastAsia="Calibri"/>
          <w:u w:val="single"/>
        </w:rPr>
        <w:t xml:space="preserve"> of these countries rank</w:t>
      </w:r>
      <w:r w:rsidRPr="00D86F5A">
        <w:rPr>
          <w:rFonts w:eastAsia="Calibri"/>
          <w:sz w:val="16"/>
        </w:rPr>
        <w:t xml:space="preserve"> fairly </w:t>
      </w:r>
      <w:r w:rsidRPr="00D86F5A">
        <w:rPr>
          <w:rFonts w:eastAsia="Calibri"/>
          <w:highlight w:val="cyan"/>
          <w:u w:val="single"/>
        </w:rPr>
        <w:t>high in</w:t>
      </w:r>
      <w:r w:rsidRPr="00D86F5A">
        <w:rPr>
          <w:rFonts w:eastAsia="Calibri"/>
          <w:u w:val="single"/>
        </w:rPr>
        <w:t xml:space="preserve"> a U.N. rating of </w:t>
      </w:r>
      <w:r w:rsidRPr="00D86F5A">
        <w:rPr>
          <w:rFonts w:eastAsia="Calibri"/>
          <w:b/>
          <w:iCs/>
          <w:highlight w:val="cyan"/>
          <w:u w:val="single"/>
          <w:bdr w:val="single" w:sz="8" w:space="0" w:color="auto"/>
        </w:rPr>
        <w:t>development</w:t>
      </w:r>
      <w:r w:rsidRPr="00D86F5A">
        <w:rPr>
          <w:rFonts w:eastAsia="Calibri"/>
          <w:u w:val="single"/>
        </w:rPr>
        <w:t xml:space="preserve"> status</w:t>
      </w:r>
      <w:r w:rsidRPr="00D86F5A">
        <w:rPr>
          <w:rFonts w:eastAsia="Calibri"/>
          <w:sz w:val="16"/>
        </w:rPr>
        <w:t xml:space="preserve"> — </w:t>
      </w:r>
      <w:r w:rsidRPr="00D86F5A">
        <w:rPr>
          <w:rFonts w:eastAsia="Calibri"/>
          <w:highlight w:val="cyan"/>
          <w:u w:val="single"/>
        </w:rPr>
        <w:t xml:space="preserve">think </w:t>
      </w:r>
      <w:r w:rsidRPr="00D86F5A">
        <w:rPr>
          <w:rFonts w:eastAsia="Calibri"/>
          <w:b/>
          <w:iCs/>
          <w:highlight w:val="cyan"/>
          <w:u w:val="single"/>
          <w:bdr w:val="single" w:sz="8" w:space="0" w:color="auto"/>
        </w:rPr>
        <w:t>Canada</w:t>
      </w:r>
      <w:r w:rsidRPr="00D86F5A">
        <w:rPr>
          <w:rFonts w:eastAsia="Calibri"/>
          <w:sz w:val="16"/>
        </w:rPr>
        <w:t xml:space="preserve"> (the No. 1 importer), </w:t>
      </w:r>
      <w:r w:rsidRPr="00D86F5A">
        <w:rPr>
          <w:rFonts w:eastAsia="Calibri"/>
          <w:u w:val="single"/>
        </w:rPr>
        <w:t xml:space="preserve">the </w:t>
      </w:r>
      <w:r w:rsidRPr="00D86F5A">
        <w:rPr>
          <w:rFonts w:eastAsia="Calibri"/>
          <w:b/>
          <w:iCs/>
          <w:u w:val="single"/>
          <w:bdr w:val="single" w:sz="8" w:space="0" w:color="auto"/>
        </w:rPr>
        <w:t>EU</w:t>
      </w:r>
      <w:r w:rsidRPr="00D86F5A">
        <w:rPr>
          <w:rFonts w:eastAsia="Calibri"/>
          <w:sz w:val="16"/>
        </w:rPr>
        <w:t xml:space="preserve"> (4), </w:t>
      </w:r>
      <w:r w:rsidRPr="00D86F5A">
        <w:rPr>
          <w:rFonts w:eastAsia="Calibri"/>
          <w:b/>
          <w:iCs/>
          <w:u w:val="single"/>
          <w:bdr w:val="single" w:sz="8" w:space="0" w:color="auto"/>
        </w:rPr>
        <w:t>Japan</w:t>
      </w:r>
      <w:r w:rsidRPr="00D86F5A">
        <w:rPr>
          <w:rFonts w:eastAsia="Calibri"/>
          <w:sz w:val="16"/>
        </w:rPr>
        <w:t xml:space="preserve"> (5), South Korea (6), Australia (14), Saudi Arabia (16).</w:t>
      </w:r>
    </w:p>
    <w:p w14:paraId="73EFF028" w14:textId="77777777" w:rsidR="00627055" w:rsidRPr="00D86F5A" w:rsidRDefault="00627055" w:rsidP="00627055">
      <w:pPr>
        <w:rPr>
          <w:rFonts w:eastAsia="Calibri"/>
          <w:sz w:val="16"/>
        </w:rPr>
      </w:pPr>
      <w:r w:rsidRPr="00D86F5A">
        <w:rPr>
          <w:rFonts w:eastAsia="Calibri"/>
          <w:sz w:val="16"/>
        </w:rPr>
        <w:t xml:space="preserve">With two exceptions — India (18) and Guatemala (20) — </w:t>
      </w:r>
      <w:r w:rsidRPr="00D86F5A">
        <w:rPr>
          <w:rFonts w:eastAsia="Calibri"/>
          <w:u w:val="single"/>
        </w:rPr>
        <w:t xml:space="preserve">these countries </w:t>
      </w:r>
      <w:r w:rsidRPr="00D86F5A">
        <w:rPr>
          <w:rFonts w:eastAsia="Calibri"/>
          <w:highlight w:val="cyan"/>
          <w:u w:val="single"/>
        </w:rPr>
        <w:t>also</w:t>
      </w:r>
      <w:r w:rsidRPr="00D86F5A">
        <w:rPr>
          <w:rFonts w:eastAsia="Calibri"/>
          <w:u w:val="single"/>
        </w:rPr>
        <w:t xml:space="preserve"> rank fairly </w:t>
      </w:r>
      <w:r w:rsidRPr="00D86F5A">
        <w:rPr>
          <w:rFonts w:eastAsia="Calibri"/>
          <w:b/>
          <w:iCs/>
          <w:highlight w:val="cyan"/>
          <w:u w:val="single"/>
          <w:bdr w:val="single" w:sz="8" w:space="0" w:color="auto"/>
        </w:rPr>
        <w:t>low in</w:t>
      </w:r>
      <w:r w:rsidRPr="00D86F5A">
        <w:rPr>
          <w:rFonts w:eastAsia="Calibri"/>
          <w:u w:val="single"/>
        </w:rPr>
        <w:t xml:space="preserve"> the U.N.</w:t>
      </w:r>
      <w:r w:rsidRPr="00D86F5A">
        <w:rPr>
          <w:rFonts w:eastAsia="Calibri"/>
          <w:sz w:val="16"/>
        </w:rPr>
        <w:t xml:space="preserve"> Food and Agriculture Organization</w:t>
      </w:r>
      <w:r w:rsidRPr="00D86F5A">
        <w:rPr>
          <w:rFonts w:eastAsia="Calibri"/>
          <w:u w:val="single"/>
        </w:rPr>
        <w:t>’s</w:t>
      </w:r>
      <w:r w:rsidRPr="00D86F5A">
        <w:rPr>
          <w:rFonts w:eastAsia="Calibri"/>
          <w:sz w:val="16"/>
        </w:rPr>
        <w:t xml:space="preserve"> </w:t>
      </w:r>
      <w:r w:rsidRPr="00D86F5A">
        <w:rPr>
          <w:rFonts w:eastAsia="Calibri"/>
          <w:u w:val="single"/>
        </w:rPr>
        <w:t xml:space="preserve">scoring of </w:t>
      </w:r>
      <w:r w:rsidRPr="00D86F5A">
        <w:rPr>
          <w:rFonts w:eastAsia="Calibri"/>
          <w:b/>
          <w:iCs/>
          <w:highlight w:val="cyan"/>
          <w:u w:val="single"/>
          <w:bdr w:val="single" w:sz="8" w:space="0" w:color="auto"/>
        </w:rPr>
        <w:t>hunger</w:t>
      </w:r>
      <w:r w:rsidRPr="00D86F5A">
        <w:rPr>
          <w:rFonts w:eastAsia="Calibri"/>
          <w:sz w:val="16"/>
        </w:rPr>
        <w:t xml:space="preserve"> and malnourishment. (India and Guatemala share a middling rank of “moderately high.”)</w:t>
      </w:r>
    </w:p>
    <w:p w14:paraId="56DD2165" w14:textId="77777777" w:rsidR="00627055" w:rsidRPr="00D86F5A" w:rsidRDefault="00627055" w:rsidP="00627055">
      <w:pPr>
        <w:rPr>
          <w:rFonts w:eastAsia="Calibri"/>
          <w:sz w:val="16"/>
        </w:rPr>
      </w:pPr>
      <w:r w:rsidRPr="00D86F5A">
        <w:rPr>
          <w:rFonts w:eastAsia="Calibri"/>
          <w:highlight w:val="cyan"/>
          <w:u w:val="single"/>
        </w:rPr>
        <w:t>For the 19</w:t>
      </w:r>
      <w:r w:rsidRPr="00D86F5A">
        <w:rPr>
          <w:rFonts w:eastAsia="Calibri"/>
          <w:u w:val="single"/>
        </w:rPr>
        <w:t xml:space="preserve"> nations of the world that rank as </w:t>
      </w:r>
      <w:r w:rsidRPr="00D86F5A">
        <w:rPr>
          <w:rFonts w:eastAsia="Calibri"/>
          <w:highlight w:val="cyan"/>
          <w:u w:val="single"/>
        </w:rPr>
        <w:t>hungriest</w:t>
      </w:r>
      <w:r w:rsidRPr="00D86F5A">
        <w:rPr>
          <w:rFonts w:eastAsia="Calibri"/>
          <w:u w:val="single"/>
        </w:rPr>
        <w:t xml:space="preserve"> in the FAO scoring, </w:t>
      </w:r>
      <w:r w:rsidRPr="00D86F5A">
        <w:rPr>
          <w:rFonts w:eastAsia="Calibri"/>
          <w:highlight w:val="cyan"/>
          <w:u w:val="single"/>
        </w:rPr>
        <w:t>U.S. exports were</w:t>
      </w:r>
      <w:r w:rsidRPr="00D86F5A">
        <w:rPr>
          <w:rFonts w:eastAsia="Calibri"/>
          <w:sz w:val="16"/>
        </w:rPr>
        <w:t xml:space="preserve"> far </w:t>
      </w:r>
      <w:r w:rsidRPr="00D86F5A">
        <w:rPr>
          <w:rFonts w:eastAsia="Calibri"/>
          <w:b/>
          <w:iCs/>
          <w:highlight w:val="cyan"/>
          <w:u w:val="single"/>
          <w:bdr w:val="single" w:sz="8" w:space="0" w:color="auto"/>
        </w:rPr>
        <w:t>small</w:t>
      </w:r>
      <w:r w:rsidRPr="00D86F5A">
        <w:rPr>
          <w:rFonts w:eastAsia="Calibri"/>
          <w:sz w:val="16"/>
        </w:rPr>
        <w:t xml:space="preserve">er, </w:t>
      </w:r>
      <w:r w:rsidRPr="00D86F5A">
        <w:rPr>
          <w:rFonts w:eastAsia="Calibri"/>
          <w:u w:val="single"/>
        </w:rPr>
        <w:t>contributing</w:t>
      </w:r>
      <w:r w:rsidRPr="00D86F5A">
        <w:rPr>
          <w:rFonts w:eastAsia="Calibri"/>
          <w:sz w:val="16"/>
        </w:rPr>
        <w:t xml:space="preserve"> on average </w:t>
      </w:r>
      <w:r w:rsidRPr="00D86F5A">
        <w:rPr>
          <w:rFonts w:eastAsia="Calibri"/>
          <w:b/>
          <w:iCs/>
          <w:u w:val="single"/>
          <w:bdr w:val="single" w:sz="8" w:space="0" w:color="auto"/>
        </w:rPr>
        <w:t>2</w:t>
      </w:r>
      <w:r w:rsidRPr="00D86F5A">
        <w:rPr>
          <w:rFonts w:eastAsia="Calibri"/>
          <w:sz w:val="16"/>
        </w:rPr>
        <w:t xml:space="preserve">.3 </w:t>
      </w:r>
      <w:r w:rsidRPr="00D86F5A">
        <w:rPr>
          <w:rFonts w:eastAsia="Calibri"/>
          <w:b/>
          <w:iCs/>
          <w:u w:val="single"/>
          <w:bdr w:val="single" w:sz="8" w:space="0" w:color="auto"/>
        </w:rPr>
        <w:t>percent</w:t>
      </w:r>
      <w:r w:rsidRPr="00D86F5A">
        <w:rPr>
          <w:rFonts w:eastAsia="Calibri"/>
          <w:sz w:val="16"/>
        </w:rPr>
        <w:t xml:space="preserve"> </w:t>
      </w:r>
      <w:r w:rsidRPr="00D86F5A">
        <w:rPr>
          <w:rFonts w:eastAsia="Calibri"/>
          <w:u w:val="single"/>
        </w:rPr>
        <w:t>of total food supply</w:t>
      </w:r>
      <w:r w:rsidRPr="00D86F5A">
        <w:rPr>
          <w:rFonts w:eastAsia="Calibri"/>
          <w:sz w:val="16"/>
        </w:rPr>
        <w:t xml:space="preserve">. Looking at this flow from the origin end of the pipeline, </w:t>
      </w:r>
      <w:r w:rsidRPr="00D86F5A">
        <w:rPr>
          <w:rFonts w:eastAsia="Calibri"/>
          <w:b/>
          <w:iCs/>
          <w:u w:val="single"/>
          <w:bdr w:val="single" w:sz="8" w:space="0" w:color="auto"/>
        </w:rPr>
        <w:t xml:space="preserve">only </w:t>
      </w:r>
      <w:r w:rsidRPr="00D86F5A">
        <w:rPr>
          <w:rFonts w:eastAsia="Calibri"/>
          <w:b/>
          <w:iCs/>
          <w:highlight w:val="cyan"/>
          <w:u w:val="single"/>
          <w:bdr w:val="single" w:sz="8" w:space="0" w:color="auto"/>
        </w:rPr>
        <w:t>one-half of 1 percent</w:t>
      </w:r>
      <w:r w:rsidRPr="00D86F5A">
        <w:rPr>
          <w:rFonts w:eastAsia="Calibri"/>
          <w:sz w:val="16"/>
        </w:rPr>
        <w:t xml:space="preserve"> of all U.S. ag exports in 2015 </w:t>
      </w:r>
      <w:r w:rsidRPr="00D86F5A">
        <w:rPr>
          <w:rFonts w:eastAsia="Calibri"/>
          <w:u w:val="single"/>
        </w:rPr>
        <w:t>went to the 19 hungriest countries</w:t>
      </w:r>
      <w:r w:rsidRPr="00D86F5A">
        <w:rPr>
          <w:rFonts w:eastAsia="Calibri"/>
          <w:sz w:val="16"/>
        </w:rPr>
        <w:t xml:space="preserve"> — and fully 63 percent of that stream went to just two of them, Haiti and Yemen.</w:t>
      </w:r>
    </w:p>
    <w:p w14:paraId="7C570B0F" w14:textId="77777777" w:rsidR="00627055" w:rsidRPr="00D86F5A" w:rsidRDefault="00627055" w:rsidP="00627055">
      <w:pPr>
        <w:rPr>
          <w:rFonts w:eastAsia="Calibri"/>
          <w:u w:val="single"/>
        </w:rPr>
      </w:pPr>
      <w:r w:rsidRPr="00D86F5A">
        <w:rPr>
          <w:rFonts w:eastAsia="Calibri"/>
          <w:sz w:val="16"/>
        </w:rPr>
        <w:t xml:space="preserve">Collectively, </w:t>
      </w:r>
      <w:r w:rsidRPr="00D86F5A">
        <w:rPr>
          <w:rFonts w:eastAsia="Calibri"/>
          <w:highlight w:val="cyan"/>
          <w:u w:val="single"/>
        </w:rPr>
        <w:t xml:space="preserve">the </w:t>
      </w:r>
      <w:r w:rsidRPr="00D86F5A">
        <w:rPr>
          <w:rFonts w:eastAsia="Calibri"/>
          <w:b/>
          <w:iCs/>
          <w:highlight w:val="cyan"/>
          <w:u w:val="single"/>
          <w:bdr w:val="single" w:sz="8" w:space="0" w:color="auto"/>
        </w:rPr>
        <w:t>richest</w:t>
      </w:r>
      <w:r w:rsidRPr="00D86F5A">
        <w:rPr>
          <w:rFonts w:eastAsia="Calibri"/>
          <w:highlight w:val="cyan"/>
          <w:u w:val="single"/>
        </w:rPr>
        <w:t xml:space="preserve"> group received </w:t>
      </w:r>
      <w:r w:rsidRPr="00D86F5A">
        <w:rPr>
          <w:rFonts w:eastAsia="Calibri"/>
          <w:b/>
          <w:iCs/>
          <w:highlight w:val="cyan"/>
          <w:u w:val="single"/>
          <w:bdr w:val="single" w:sz="8" w:space="0" w:color="auto"/>
        </w:rPr>
        <w:t>158 times as much</w:t>
      </w:r>
      <w:r w:rsidRPr="00D86F5A">
        <w:rPr>
          <w:rFonts w:eastAsia="Calibri"/>
          <w:highlight w:val="cyan"/>
          <w:u w:val="single"/>
        </w:rPr>
        <w:t xml:space="preserve"> imported U.S. food</w:t>
      </w:r>
      <w:r w:rsidRPr="00D86F5A">
        <w:rPr>
          <w:rFonts w:eastAsia="Calibri"/>
          <w:u w:val="single"/>
        </w:rPr>
        <w:t xml:space="preserve"> as the poorest.</w:t>
      </w:r>
    </w:p>
    <w:p w14:paraId="325049D1" w14:textId="77777777" w:rsidR="00627055" w:rsidRPr="00D86F5A" w:rsidRDefault="00627055" w:rsidP="00627055">
      <w:pPr>
        <w:rPr>
          <w:rFonts w:eastAsia="Calibri"/>
          <w:sz w:val="16"/>
        </w:rPr>
      </w:pPr>
      <w:r w:rsidRPr="00D86F5A">
        <w:rPr>
          <w:rFonts w:eastAsia="Calibri"/>
          <w:sz w:val="16"/>
        </w:rPr>
        <w:t xml:space="preserve">The EWG report also looked at historical data and found that </w:t>
      </w:r>
      <w:r w:rsidRPr="00D86F5A">
        <w:rPr>
          <w:rFonts w:eastAsia="Calibri"/>
          <w:u w:val="single"/>
        </w:rPr>
        <w:t>these patterns haven’t changed much in the past 10 years</w:t>
      </w:r>
      <w:r w:rsidRPr="00D86F5A">
        <w:rPr>
          <w:rFonts w:eastAsia="Calibri"/>
          <w:sz w:val="16"/>
        </w:rPr>
        <w:t>, especially in regarded to our wealthier customers; membership in the top 20 has changed little and their aggregate share of U.S. ag exports averaged 85 percent over the decade.</w:t>
      </w:r>
    </w:p>
    <w:p w14:paraId="4D2CAB12" w14:textId="77777777" w:rsidR="00627055" w:rsidRPr="00D86F5A" w:rsidRDefault="00627055" w:rsidP="00627055">
      <w:pPr>
        <w:rPr>
          <w:rFonts w:eastAsia="Calibri"/>
          <w:sz w:val="16"/>
        </w:rPr>
      </w:pPr>
      <w:r w:rsidRPr="00D86F5A">
        <w:rPr>
          <w:rFonts w:eastAsia="Calibri"/>
          <w:sz w:val="16"/>
        </w:rPr>
        <w:t xml:space="preserve">It’s a slightly different story </w:t>
      </w:r>
      <w:r w:rsidRPr="00D86F5A">
        <w:rPr>
          <w:rFonts w:eastAsia="Calibri"/>
          <w:highlight w:val="cyan"/>
          <w:u w:val="single"/>
        </w:rPr>
        <w:t>with</w:t>
      </w:r>
      <w:r w:rsidRPr="00D86F5A">
        <w:rPr>
          <w:rFonts w:eastAsia="Calibri"/>
          <w:sz w:val="16"/>
        </w:rPr>
        <w:t xml:space="preserve"> the </w:t>
      </w:r>
      <w:r w:rsidRPr="00D86F5A">
        <w:rPr>
          <w:rFonts w:eastAsia="Calibri"/>
          <w:highlight w:val="cyan"/>
          <w:u w:val="single"/>
        </w:rPr>
        <w:t>poor countries</w:t>
      </w:r>
      <w:r w:rsidRPr="00D86F5A">
        <w:rPr>
          <w:rFonts w:eastAsia="Calibri"/>
          <w:sz w:val="16"/>
        </w:rPr>
        <w:t xml:space="preserve">, to which </w:t>
      </w:r>
      <w:r w:rsidRPr="00D86F5A">
        <w:rPr>
          <w:rFonts w:eastAsia="Calibri"/>
          <w:highlight w:val="cyan"/>
          <w:u w:val="single"/>
        </w:rPr>
        <w:t>exports have</w:t>
      </w:r>
      <w:r w:rsidRPr="00D86F5A">
        <w:rPr>
          <w:rFonts w:eastAsia="Calibri"/>
          <w:u w:val="single"/>
        </w:rPr>
        <w:t xml:space="preserve"> actually</w:t>
      </w:r>
      <w:r w:rsidRPr="00D86F5A">
        <w:rPr>
          <w:rFonts w:eastAsia="Calibri"/>
          <w:sz w:val="16"/>
        </w:rPr>
        <w:t xml:space="preserve"> </w:t>
      </w:r>
      <w:r w:rsidRPr="00D86F5A">
        <w:rPr>
          <w:rFonts w:eastAsia="Calibri"/>
          <w:b/>
          <w:iCs/>
          <w:highlight w:val="cyan"/>
          <w:u w:val="single"/>
          <w:bdr w:val="single" w:sz="8" w:space="0" w:color="auto"/>
        </w:rPr>
        <w:t>declined</w:t>
      </w:r>
      <w:r w:rsidRPr="00D86F5A">
        <w:rPr>
          <w:rFonts w:eastAsia="Calibri"/>
          <w:sz w:val="16"/>
        </w:rPr>
        <w:t>. America’s contribution to their food supply “has not changed significantly since 2004, ranging from a low of 2 percent to a high of 4.4 percent from 2004 through 2013, but the U.S. share of total food aid has dropped.”</w:t>
      </w:r>
    </w:p>
    <w:p w14:paraId="45ABAAB4" w14:textId="77777777" w:rsidR="00627055" w:rsidRPr="00D86F5A" w:rsidRDefault="00627055" w:rsidP="00627055">
      <w:pPr>
        <w:rPr>
          <w:rFonts w:eastAsia="Calibri"/>
          <w:sz w:val="16"/>
        </w:rPr>
      </w:pPr>
      <w:r w:rsidRPr="00D86F5A">
        <w:rPr>
          <w:rFonts w:eastAsia="Calibri"/>
          <w:sz w:val="16"/>
        </w:rPr>
        <w:t>In 2004, the U.S. contributed 78.1 percent of the food aid to the hungriest countries, but by 2013 it was down to 48.9 percent. The share of the hungriest countries’ total food supplies provided by food aid and food exports from all sources increased from 16 percent in 2004 to 25.1 percent in 2013.</w:t>
      </w:r>
    </w:p>
    <w:p w14:paraId="65C09B12" w14:textId="77777777" w:rsidR="00627055" w:rsidRPr="00ED5324" w:rsidRDefault="00627055" w:rsidP="00627055">
      <w:pPr>
        <w:rPr>
          <w:rFonts w:eastAsia="Calibri"/>
          <w:sz w:val="16"/>
        </w:rPr>
      </w:pPr>
      <w:r w:rsidRPr="00D86F5A">
        <w:rPr>
          <w:rFonts w:eastAsia="Calibri"/>
          <w:sz w:val="16"/>
        </w:rPr>
        <w:t xml:space="preserve">Together, </w:t>
      </w:r>
      <w:r w:rsidRPr="00D86F5A">
        <w:rPr>
          <w:rFonts w:eastAsia="Calibri"/>
          <w:u w:val="single"/>
        </w:rPr>
        <w:t xml:space="preserve">food </w:t>
      </w:r>
      <w:r w:rsidRPr="00D86F5A">
        <w:rPr>
          <w:rFonts w:eastAsia="Calibri"/>
          <w:highlight w:val="cyan"/>
          <w:u w:val="single"/>
        </w:rPr>
        <w:t>exports and</w:t>
      </w:r>
      <w:r w:rsidRPr="00D86F5A">
        <w:rPr>
          <w:rFonts w:eastAsia="Calibri"/>
          <w:u w:val="single"/>
        </w:rPr>
        <w:t xml:space="preserve"> food </w:t>
      </w:r>
      <w:r w:rsidRPr="00D86F5A">
        <w:rPr>
          <w:rFonts w:eastAsia="Calibri"/>
          <w:highlight w:val="cyan"/>
          <w:u w:val="single"/>
        </w:rPr>
        <w:t xml:space="preserve">aid from the U.S. constituted an </w:t>
      </w:r>
      <w:r w:rsidRPr="00D86F5A">
        <w:rPr>
          <w:rFonts w:eastAsia="Calibri"/>
          <w:b/>
          <w:iCs/>
          <w:sz w:val="36"/>
          <w:szCs w:val="36"/>
          <w:highlight w:val="cyan"/>
          <w:u w:val="single"/>
          <w:bdr w:val="single" w:sz="8" w:space="0" w:color="auto"/>
        </w:rPr>
        <w:t>inconsequential</w:t>
      </w:r>
      <w:r w:rsidRPr="00D86F5A">
        <w:rPr>
          <w:rFonts w:eastAsia="Calibri"/>
          <w:sz w:val="36"/>
          <w:szCs w:val="36"/>
          <w:highlight w:val="cyan"/>
          <w:u w:val="single"/>
        </w:rPr>
        <w:t xml:space="preserve"> </w:t>
      </w:r>
      <w:r w:rsidRPr="00D86F5A">
        <w:rPr>
          <w:rFonts w:eastAsia="Calibri"/>
          <w:highlight w:val="cyan"/>
          <w:u w:val="single"/>
        </w:rPr>
        <w:t>amount of the</w:t>
      </w:r>
      <w:r w:rsidRPr="00D86F5A">
        <w:rPr>
          <w:rFonts w:eastAsia="Calibri"/>
          <w:u w:val="single"/>
        </w:rPr>
        <w:t xml:space="preserve"> 19 </w:t>
      </w:r>
      <w:r w:rsidRPr="00D86F5A">
        <w:rPr>
          <w:rFonts w:eastAsia="Calibri"/>
          <w:highlight w:val="cyan"/>
          <w:u w:val="single"/>
        </w:rPr>
        <w:t>undernourished countries’ total food supplies</w:t>
      </w:r>
      <w:r w:rsidRPr="00D86F5A">
        <w:rPr>
          <w:rFonts w:eastAsia="Calibri"/>
          <w:sz w:val="16"/>
        </w:rPr>
        <w:t xml:space="preserve"> [in 2015]. … Overall, food aid and gross food imports to the 19 undernourished countries accounted for 25.1 percent of their total food supplies, dwarfing the 2.3 percent U.S. contribution.</w:t>
      </w:r>
    </w:p>
    <w:p w14:paraId="290A0005" w14:textId="21398B17" w:rsidR="00627055" w:rsidRDefault="008708E3" w:rsidP="00627055">
      <w:pPr>
        <w:pStyle w:val="Heading1"/>
      </w:pPr>
      <w:r>
        <w:t>1NR</w:t>
      </w:r>
    </w:p>
    <w:p w14:paraId="775EFE33" w14:textId="77777777" w:rsidR="008708E3" w:rsidRDefault="008708E3" w:rsidP="008708E3">
      <w:pPr>
        <w:pStyle w:val="Heading2"/>
      </w:pPr>
      <w:r>
        <w:t>K</w:t>
      </w:r>
    </w:p>
    <w:p w14:paraId="124ADE4B" w14:textId="77777777" w:rsidR="008708E3" w:rsidRDefault="008708E3" w:rsidP="008708E3">
      <w:pPr>
        <w:pStyle w:val="Heading3"/>
      </w:pPr>
      <w:r>
        <w:t>1NR---Kick</w:t>
      </w:r>
    </w:p>
    <w:p w14:paraId="5D3EAF26" w14:textId="77777777" w:rsidR="008708E3" w:rsidRPr="001139C4" w:rsidRDefault="008708E3" w:rsidP="008708E3">
      <w:pPr>
        <w:pStyle w:val="Heading4"/>
        <w:rPr>
          <w:rFonts w:cs="Arial"/>
        </w:rPr>
      </w:pPr>
      <w:r>
        <w:rPr>
          <w:rFonts w:cs="Arial"/>
        </w:rPr>
        <w:t xml:space="preserve">2. </w:t>
      </w:r>
      <w:r w:rsidRPr="001139C4">
        <w:rPr>
          <w:rFonts w:cs="Arial"/>
          <w:u w:val="single"/>
        </w:rPr>
        <w:t>Quantitative</w:t>
      </w:r>
      <w:r w:rsidRPr="001139C4">
        <w:rPr>
          <w:rFonts w:cs="Arial"/>
        </w:rPr>
        <w:t xml:space="preserve"> evidence proves </w:t>
      </w:r>
      <w:r>
        <w:rPr>
          <w:rFonts w:cs="Arial"/>
          <w:u w:val="single"/>
        </w:rPr>
        <w:t>energy</w:t>
      </w:r>
      <w:r w:rsidRPr="001139C4">
        <w:rPr>
          <w:rFonts w:cs="Arial"/>
          <w:u w:val="single"/>
        </w:rPr>
        <w:t xml:space="preserve"> wars</w:t>
      </w:r>
      <w:r w:rsidRPr="001139C4">
        <w:rPr>
          <w:rFonts w:cs="Arial"/>
        </w:rPr>
        <w:t xml:space="preserve"> are </w:t>
      </w:r>
      <w:r w:rsidRPr="001139C4">
        <w:rPr>
          <w:rFonts w:cs="Arial"/>
          <w:u w:val="single"/>
        </w:rPr>
        <w:t>fake</w:t>
      </w:r>
      <w:r w:rsidRPr="001139C4">
        <w:rPr>
          <w:rFonts w:cs="Arial"/>
        </w:rPr>
        <w:t xml:space="preserve">. </w:t>
      </w:r>
    </w:p>
    <w:p w14:paraId="48D21EB8" w14:textId="77777777" w:rsidR="008708E3" w:rsidRPr="001139C4" w:rsidRDefault="008708E3" w:rsidP="008708E3">
      <w:r w:rsidRPr="001139C4">
        <w:t xml:space="preserve">Soyoung </w:t>
      </w:r>
      <w:r w:rsidRPr="001139C4">
        <w:rPr>
          <w:rStyle w:val="Style13ptBold"/>
        </w:rPr>
        <w:t>Lee 24</w:t>
      </w:r>
      <w:r w:rsidRPr="001139C4">
        <w:t>. Assistant professor of political science at Yale University, postdoctoral fellow at the America in World Consortium at the Duke University Department of Political Science. "Resources and Territorial Claims: Domestic Opposition to Resource-Rich Territory." SSRN. 3/5/2024. papers.ssrn.com/sol3/papers.cfm?abstract_id=4451733</w:t>
      </w:r>
    </w:p>
    <w:p w14:paraId="3FF1517C" w14:textId="77777777" w:rsidR="008708E3" w:rsidRPr="001139C4" w:rsidRDefault="008708E3" w:rsidP="008708E3">
      <w:pPr>
        <w:rPr>
          <w:sz w:val="16"/>
        </w:rPr>
      </w:pPr>
      <w:r w:rsidRPr="001139C4">
        <w:rPr>
          <w:sz w:val="16"/>
        </w:rPr>
        <w:t xml:space="preserve">Do economic resources make states more willing to dispute the ownership of a territory? The current literature suggests two answers. On the one hand, states may be more willing to dispute resource-rich territories because gaining resources can help states develop their economies, improve their security, and satisfy domestic demands (Mearsheimer, 2001; Diehl &amp; Goertz, 2002; Fearon, 1995; Klare, 2008; Huth, 1996; Snyder, 1993; Hensel &amp; Mitchell, 2005). On the other hand, </w:t>
      </w:r>
      <w:r w:rsidRPr="001139C4">
        <w:rPr>
          <w:rStyle w:val="StyleUnderline"/>
          <w:highlight w:val="cyan"/>
        </w:rPr>
        <w:t xml:space="preserve">states may </w:t>
      </w:r>
      <w:r w:rsidRPr="001139C4">
        <w:rPr>
          <w:rStyle w:val="Emphasis"/>
          <w:highlight w:val="cyan"/>
        </w:rPr>
        <w:t>not</w:t>
      </w:r>
      <w:r w:rsidRPr="001139C4">
        <w:rPr>
          <w:sz w:val="16"/>
        </w:rPr>
        <w:t xml:space="preserve"> necessarily </w:t>
      </w:r>
      <w:r w:rsidRPr="001139C4">
        <w:rPr>
          <w:rStyle w:val="StyleUnderline"/>
          <w:highlight w:val="cyan"/>
        </w:rPr>
        <w:t>be</w:t>
      </w:r>
      <w:r w:rsidRPr="001139C4">
        <w:rPr>
          <w:sz w:val="16"/>
        </w:rPr>
        <w:t xml:space="preserve"> more </w:t>
      </w:r>
      <w:r w:rsidRPr="001139C4">
        <w:rPr>
          <w:rStyle w:val="StyleUnderline"/>
          <w:highlight w:val="cyan"/>
        </w:rPr>
        <w:t xml:space="preserve">willing to claim </w:t>
      </w:r>
      <w:r w:rsidRPr="001139C4">
        <w:rPr>
          <w:rStyle w:val="Emphasis"/>
          <w:highlight w:val="cyan"/>
        </w:rPr>
        <w:t>resource</w:t>
      </w:r>
      <w:r w:rsidRPr="001139C4">
        <w:rPr>
          <w:rStyle w:val="Emphasis"/>
        </w:rPr>
        <w:t>-rich land</w:t>
      </w:r>
      <w:r w:rsidRPr="001139C4">
        <w:rPr>
          <w:rStyle w:val="Emphasis"/>
          <w:highlight w:val="cyan"/>
        </w:rPr>
        <w:t>s</w:t>
      </w:r>
      <w:r w:rsidRPr="001139C4">
        <w:rPr>
          <w:rStyle w:val="StyleUnderline"/>
          <w:highlight w:val="cyan"/>
        </w:rPr>
        <w:t xml:space="preserve"> because</w:t>
      </w:r>
      <w:r w:rsidRPr="001139C4">
        <w:rPr>
          <w:rStyle w:val="StyleUnderline"/>
        </w:rPr>
        <w:t xml:space="preserve"> the </w:t>
      </w:r>
      <w:r w:rsidRPr="001139C4">
        <w:rPr>
          <w:rStyle w:val="Emphasis"/>
        </w:rPr>
        <w:t>benefits</w:t>
      </w:r>
      <w:r w:rsidRPr="001139C4">
        <w:rPr>
          <w:rStyle w:val="StyleUnderline"/>
        </w:rPr>
        <w:t xml:space="preserve"> from</w:t>
      </w:r>
      <w:r w:rsidRPr="001139C4">
        <w:rPr>
          <w:sz w:val="16"/>
        </w:rPr>
        <w:t xml:space="preserve"> gaining </w:t>
      </w:r>
      <w:r w:rsidRPr="001139C4">
        <w:rPr>
          <w:rStyle w:val="StyleUnderline"/>
        </w:rPr>
        <w:t xml:space="preserve">the </w:t>
      </w:r>
      <w:r w:rsidRPr="001139C4">
        <w:rPr>
          <w:rStyle w:val="StyleUnderline"/>
          <w:highlight w:val="cyan"/>
        </w:rPr>
        <w:t xml:space="preserve">resources are </w:t>
      </w:r>
      <w:r w:rsidRPr="001139C4">
        <w:rPr>
          <w:rStyle w:val="Emphasis"/>
          <w:highlight w:val="cyan"/>
        </w:rPr>
        <w:t>rarely</w:t>
      </w:r>
      <w:r w:rsidRPr="001139C4">
        <w:rPr>
          <w:rStyle w:val="StyleUnderline"/>
          <w:highlight w:val="cyan"/>
        </w:rPr>
        <w:t xml:space="preserve"> worth the </w:t>
      </w:r>
      <w:r w:rsidRPr="001139C4">
        <w:rPr>
          <w:rStyle w:val="Emphasis"/>
          <w:highlight w:val="cyan"/>
        </w:rPr>
        <w:t>costs</w:t>
      </w:r>
      <w:r w:rsidRPr="001139C4">
        <w:rPr>
          <w:rStyle w:val="StyleUnderline"/>
          <w:highlight w:val="cyan"/>
        </w:rPr>
        <w:t xml:space="preserve"> of </w:t>
      </w:r>
      <w:r w:rsidRPr="001139C4">
        <w:rPr>
          <w:rStyle w:val="Emphasis"/>
          <w:highlight w:val="cyan"/>
        </w:rPr>
        <w:t>fighting</w:t>
      </w:r>
      <w:r w:rsidRPr="001139C4">
        <w:rPr>
          <w:sz w:val="16"/>
        </w:rPr>
        <w:t xml:space="preserve"> over them (Meierding, 2016; 2020; Colgan, 2013; Gartzke et al., 2001; Brooks, 1999; Rosecrance, 1986; Markowitz et al., 2020). </w:t>
      </w:r>
      <w:r w:rsidRPr="001139C4">
        <w:rPr>
          <w:rStyle w:val="StyleUnderline"/>
        </w:rPr>
        <w:t>The</w:t>
      </w:r>
      <w:r w:rsidRPr="001139C4">
        <w:rPr>
          <w:sz w:val="16"/>
        </w:rPr>
        <w:t xml:space="preserve"> latter </w:t>
      </w:r>
      <w:r w:rsidRPr="001139C4">
        <w:rPr>
          <w:rStyle w:val="StyleUnderline"/>
        </w:rPr>
        <w:t xml:space="preserve">argument is </w:t>
      </w:r>
      <w:r w:rsidRPr="001139C4">
        <w:rPr>
          <w:rStyle w:val="Emphasis"/>
        </w:rPr>
        <w:t>supported</w:t>
      </w:r>
      <w:r w:rsidRPr="001139C4">
        <w:rPr>
          <w:rStyle w:val="StyleUnderline"/>
        </w:rPr>
        <w:t xml:space="preserve"> by </w:t>
      </w:r>
      <w:r w:rsidRPr="001139C4">
        <w:rPr>
          <w:rStyle w:val="Emphasis"/>
          <w:highlight w:val="cyan"/>
        </w:rPr>
        <w:t>recent research</w:t>
      </w:r>
      <w:r w:rsidRPr="001139C4">
        <w:rPr>
          <w:rStyle w:val="StyleUnderline"/>
          <w:highlight w:val="cyan"/>
        </w:rPr>
        <w:t xml:space="preserve"> show</w:t>
      </w:r>
      <w:r w:rsidRPr="001139C4">
        <w:rPr>
          <w:rStyle w:val="StyleUnderline"/>
        </w:rPr>
        <w:t>ing</w:t>
      </w:r>
      <w:r w:rsidRPr="001139C4">
        <w:rPr>
          <w:sz w:val="16"/>
        </w:rPr>
        <w:t xml:space="preserve"> that many </w:t>
      </w:r>
      <w:r w:rsidRPr="001139C4">
        <w:rPr>
          <w:rStyle w:val="StyleUnderline"/>
          <w:highlight w:val="cyan"/>
        </w:rPr>
        <w:t>modern</w:t>
      </w:r>
      <w:r w:rsidRPr="001139C4">
        <w:rPr>
          <w:rStyle w:val="StyleUnderline"/>
        </w:rPr>
        <w:t xml:space="preserve"> territorial </w:t>
      </w:r>
      <w:r w:rsidRPr="001139C4">
        <w:rPr>
          <w:rStyle w:val="StyleUnderline"/>
          <w:highlight w:val="cyan"/>
        </w:rPr>
        <w:t>disputes take place</w:t>
      </w:r>
      <w:r w:rsidRPr="001139C4">
        <w:rPr>
          <w:rStyle w:val="StyleUnderline"/>
        </w:rPr>
        <w:t xml:space="preserve"> over lands </w:t>
      </w:r>
      <w:r w:rsidRPr="001139C4">
        <w:rPr>
          <w:rStyle w:val="Emphasis"/>
          <w:highlight w:val="cyan"/>
        </w:rPr>
        <w:t>without</w:t>
      </w:r>
      <w:r w:rsidRPr="001139C4">
        <w:rPr>
          <w:sz w:val="16"/>
        </w:rPr>
        <w:t xml:space="preserve"> clear economic value, and research showing that </w:t>
      </w:r>
      <w:r w:rsidRPr="001139C4">
        <w:rPr>
          <w:rStyle w:val="Emphasis"/>
        </w:rPr>
        <w:t xml:space="preserve">natural </w:t>
      </w:r>
      <w:r w:rsidRPr="001139C4">
        <w:rPr>
          <w:rStyle w:val="Emphasis"/>
          <w:highlight w:val="cyan"/>
        </w:rPr>
        <w:t>resource</w:t>
      </w:r>
      <w:r w:rsidRPr="001139C4">
        <w:rPr>
          <w:sz w:val="16"/>
        </w:rPr>
        <w:t xml:space="preserve"> deposit</w:t>
      </w:r>
      <w:r w:rsidRPr="001139C4">
        <w:rPr>
          <w:rStyle w:val="Emphasis"/>
          <w:highlight w:val="cyan"/>
        </w:rPr>
        <w:t>s</w:t>
      </w:r>
      <w:r w:rsidRPr="001139C4">
        <w:rPr>
          <w:sz w:val="16"/>
        </w:rPr>
        <w:t xml:space="preserve"> are not necessarily associated with an increased risk of territorial claims (Altman, 2020; Schultz, 2017; Goemans &amp; Schultz, 2017; Altman &amp; Lee, 2022; Carter &amp; Goemans, 2011; Murphy, 1990).</w:t>
      </w:r>
    </w:p>
    <w:p w14:paraId="27CFD751" w14:textId="77777777" w:rsidR="008708E3" w:rsidRPr="001139C4" w:rsidRDefault="008708E3" w:rsidP="008708E3">
      <w:pPr>
        <w:rPr>
          <w:sz w:val="16"/>
        </w:rPr>
      </w:pPr>
      <w:r w:rsidRPr="001139C4">
        <w:rPr>
          <w:sz w:val="16"/>
        </w:rPr>
        <w:t xml:space="preserve">This paper proposes a third possibility, which is that certain </w:t>
      </w:r>
      <w:r w:rsidRPr="001139C4">
        <w:rPr>
          <w:rStyle w:val="StyleUnderline"/>
        </w:rPr>
        <w:t>economic resources</w:t>
      </w:r>
      <w:r w:rsidRPr="001139C4">
        <w:rPr>
          <w:sz w:val="16"/>
        </w:rPr>
        <w:t xml:space="preserve"> may </w:t>
      </w:r>
      <w:r w:rsidRPr="001139C4">
        <w:rPr>
          <w:rStyle w:val="StyleUnderline"/>
        </w:rPr>
        <w:t xml:space="preserve">make states </w:t>
      </w:r>
      <w:r w:rsidRPr="001139C4">
        <w:rPr>
          <w:rStyle w:val="Emphasis"/>
        </w:rPr>
        <w:t>less willing</w:t>
      </w:r>
      <w:r w:rsidRPr="001139C4">
        <w:rPr>
          <w:rStyle w:val="StyleUnderline"/>
        </w:rPr>
        <w:t xml:space="preserve"> to claim a territory</w:t>
      </w:r>
      <w:r w:rsidRPr="001139C4">
        <w:rPr>
          <w:sz w:val="16"/>
        </w:rPr>
        <w:t xml:space="preserve">. Although previous studies have disagreed on how much states can gain from acquiring resource-rich territories, they have never doubted the assumption that all else equal, states would wish to acquire lands with resources than without. In this paper, I question this widespread assumption. I argue that certain economic </w:t>
      </w:r>
      <w:r w:rsidRPr="001139C4">
        <w:rPr>
          <w:rStyle w:val="StyleUnderline"/>
        </w:rPr>
        <w:t>resources</w:t>
      </w:r>
      <w:r w:rsidRPr="001139C4">
        <w:rPr>
          <w:sz w:val="16"/>
        </w:rPr>
        <w:t xml:space="preserve">—particularly those </w:t>
      </w:r>
      <w:r w:rsidRPr="001139C4">
        <w:rPr>
          <w:rStyle w:val="StyleUnderline"/>
        </w:rPr>
        <w:t xml:space="preserve">such as </w:t>
      </w:r>
      <w:r w:rsidRPr="001139C4">
        <w:rPr>
          <w:rStyle w:val="Emphasis"/>
          <w:highlight w:val="cyan"/>
        </w:rPr>
        <w:t>oil</w:t>
      </w:r>
      <w:r w:rsidRPr="001139C4">
        <w:rPr>
          <w:sz w:val="16"/>
        </w:rPr>
        <w:t xml:space="preserve"> and minerals that can be relatively easily captured by specific groups—</w:t>
      </w:r>
      <w:r w:rsidRPr="001139C4">
        <w:rPr>
          <w:rStyle w:val="StyleUnderline"/>
          <w:highlight w:val="cyan"/>
        </w:rPr>
        <w:t xml:space="preserve">create </w:t>
      </w:r>
      <w:r w:rsidRPr="001139C4">
        <w:rPr>
          <w:rStyle w:val="Emphasis"/>
          <w:highlight w:val="cyan"/>
        </w:rPr>
        <w:t>domestic complications</w:t>
      </w:r>
      <w:r w:rsidRPr="001139C4">
        <w:rPr>
          <w:rStyle w:val="StyleUnderline"/>
          <w:highlight w:val="cyan"/>
        </w:rPr>
        <w:t xml:space="preserve"> that</w:t>
      </w:r>
      <w:r w:rsidRPr="001139C4">
        <w:rPr>
          <w:sz w:val="16"/>
        </w:rPr>
        <w:t xml:space="preserve"> often </w:t>
      </w:r>
      <w:r w:rsidRPr="001139C4">
        <w:rPr>
          <w:rStyle w:val="StyleUnderline"/>
          <w:highlight w:val="cyan"/>
        </w:rPr>
        <w:t xml:space="preserve">make it </w:t>
      </w:r>
      <w:r w:rsidRPr="001139C4">
        <w:rPr>
          <w:rStyle w:val="Emphasis"/>
          <w:highlight w:val="cyan"/>
        </w:rPr>
        <w:t>less appealing</w:t>
      </w:r>
      <w:r w:rsidRPr="001139C4">
        <w:rPr>
          <w:rStyle w:val="StyleUnderline"/>
        </w:rPr>
        <w:t xml:space="preserve"> for leaders to initiate</w:t>
      </w:r>
      <w:r w:rsidRPr="001139C4">
        <w:rPr>
          <w:sz w:val="16"/>
        </w:rPr>
        <w:t xml:space="preserve"> and sustain </w:t>
      </w:r>
      <w:r w:rsidRPr="001139C4">
        <w:rPr>
          <w:rStyle w:val="StyleUnderline"/>
        </w:rPr>
        <w:t>claims</w:t>
      </w:r>
      <w:r w:rsidRPr="001139C4">
        <w:rPr>
          <w:sz w:val="16"/>
        </w:rPr>
        <w:t xml:space="preserve"> over the territory.</w:t>
      </w:r>
    </w:p>
    <w:p w14:paraId="6B840D06" w14:textId="77777777" w:rsidR="008708E3" w:rsidRPr="001139C4" w:rsidRDefault="008708E3" w:rsidP="008708E3">
      <w:pPr>
        <w:rPr>
          <w:sz w:val="16"/>
        </w:rPr>
      </w:pPr>
      <w:r w:rsidRPr="001139C4">
        <w:rPr>
          <w:sz w:val="16"/>
        </w:rPr>
        <w:t xml:space="preserve">Specifically, the presence of such resources triggers two kinds of domestic opposition that are costly for leaders. First, </w:t>
      </w:r>
      <w:r w:rsidRPr="001139C4">
        <w:rPr>
          <w:rStyle w:val="StyleUnderline"/>
          <w:highlight w:val="cyan"/>
        </w:rPr>
        <w:t>resources</w:t>
      </w:r>
      <w:r w:rsidRPr="001139C4">
        <w:rPr>
          <w:rStyle w:val="StyleUnderline"/>
        </w:rPr>
        <w:t xml:space="preserve"> can </w:t>
      </w:r>
      <w:r w:rsidRPr="001139C4">
        <w:rPr>
          <w:rStyle w:val="StyleUnderline"/>
          <w:highlight w:val="cyan"/>
        </w:rPr>
        <w:t xml:space="preserve">raise </w:t>
      </w:r>
      <w:r w:rsidRPr="001139C4">
        <w:rPr>
          <w:rStyle w:val="Emphasis"/>
          <w:highlight w:val="cyan"/>
        </w:rPr>
        <w:t>questions</w:t>
      </w:r>
      <w:r w:rsidRPr="001139C4">
        <w:rPr>
          <w:rStyle w:val="StyleUnderline"/>
          <w:highlight w:val="cyan"/>
        </w:rPr>
        <w:t xml:space="preserve"> about how</w:t>
      </w:r>
      <w:r w:rsidRPr="001139C4">
        <w:rPr>
          <w:rStyle w:val="StyleUnderline"/>
        </w:rPr>
        <w:t xml:space="preserve"> their </w:t>
      </w:r>
      <w:r w:rsidRPr="001139C4">
        <w:rPr>
          <w:rStyle w:val="StyleUnderline"/>
          <w:highlight w:val="cyan"/>
        </w:rPr>
        <w:t xml:space="preserve">benefits would be </w:t>
      </w:r>
      <w:r w:rsidRPr="001139C4">
        <w:rPr>
          <w:rStyle w:val="Emphasis"/>
          <w:highlight w:val="cyan"/>
        </w:rPr>
        <w:t>distributed</w:t>
      </w:r>
      <w:r w:rsidRPr="001139C4">
        <w:rPr>
          <w:sz w:val="16"/>
        </w:rPr>
        <w:t xml:space="preserve"> within the nation, </w:t>
      </w:r>
      <w:r w:rsidRPr="001139C4">
        <w:rPr>
          <w:rStyle w:val="StyleUnderline"/>
        </w:rPr>
        <w:t>inciting opposition from groups</w:t>
      </w:r>
      <w:r w:rsidRPr="001139C4">
        <w:rPr>
          <w:sz w:val="16"/>
        </w:rPr>
        <w:t xml:space="preserve"> who are </w:t>
      </w:r>
      <w:r w:rsidRPr="001139C4">
        <w:rPr>
          <w:rStyle w:val="StyleUnderline"/>
        </w:rPr>
        <w:t xml:space="preserve">worried about </w:t>
      </w:r>
      <w:r w:rsidRPr="001139C4">
        <w:rPr>
          <w:rStyle w:val="Emphasis"/>
        </w:rPr>
        <w:t>relative losses</w:t>
      </w:r>
      <w:r w:rsidRPr="001139C4">
        <w:rPr>
          <w:sz w:val="16"/>
        </w:rPr>
        <w:t xml:space="preserve">. Second, </w:t>
      </w:r>
      <w:r w:rsidRPr="001139C4">
        <w:rPr>
          <w:rStyle w:val="StyleUnderline"/>
        </w:rPr>
        <w:t>by making</w:t>
      </w:r>
      <w:r w:rsidRPr="001139C4">
        <w:rPr>
          <w:sz w:val="16"/>
        </w:rPr>
        <w:t xml:space="preserve"> salient some domestic </w:t>
      </w:r>
      <w:r w:rsidRPr="001139C4">
        <w:rPr>
          <w:rStyle w:val="Emphasis"/>
        </w:rPr>
        <w:t>groups</w:t>
      </w:r>
      <w:r w:rsidRPr="001139C4">
        <w:rPr>
          <w:sz w:val="16"/>
        </w:rPr>
        <w:t xml:space="preserve"> who may especially gain from acquiring the resources, </w:t>
      </w:r>
      <w:r w:rsidRPr="001139C4">
        <w:rPr>
          <w:rStyle w:val="StyleUnderline"/>
          <w:highlight w:val="cyan"/>
        </w:rPr>
        <w:t>resources can</w:t>
      </w:r>
      <w:r w:rsidRPr="001139C4">
        <w:rPr>
          <w:rStyle w:val="StyleUnderline"/>
        </w:rPr>
        <w:t xml:space="preserve"> also </w:t>
      </w:r>
      <w:r w:rsidRPr="001139C4">
        <w:rPr>
          <w:rStyle w:val="StyleUnderline"/>
          <w:highlight w:val="cyan"/>
        </w:rPr>
        <w:t xml:space="preserve">invoke </w:t>
      </w:r>
      <w:r w:rsidRPr="001139C4">
        <w:rPr>
          <w:rStyle w:val="Emphasis"/>
          <w:highlight w:val="cyan"/>
        </w:rPr>
        <w:t>skepticism</w:t>
      </w:r>
      <w:r w:rsidRPr="001139C4">
        <w:rPr>
          <w:rStyle w:val="StyleUnderline"/>
        </w:rPr>
        <w:t xml:space="preserve"> among the</w:t>
      </w:r>
      <w:r w:rsidRPr="001139C4">
        <w:rPr>
          <w:sz w:val="16"/>
        </w:rPr>
        <w:t xml:space="preserve"> general </w:t>
      </w:r>
      <w:r w:rsidRPr="001139C4">
        <w:rPr>
          <w:rStyle w:val="StyleUnderline"/>
        </w:rPr>
        <w:t xml:space="preserve">public about the </w:t>
      </w:r>
      <w:r w:rsidRPr="001139C4">
        <w:rPr>
          <w:rStyle w:val="Emphasis"/>
        </w:rPr>
        <w:t>true nature</w:t>
      </w:r>
      <w:r w:rsidRPr="001139C4">
        <w:rPr>
          <w:rStyle w:val="StyleUnderline"/>
        </w:rPr>
        <w:t xml:space="preserve"> of the</w:t>
      </w:r>
      <w:r w:rsidRPr="001139C4">
        <w:rPr>
          <w:sz w:val="16"/>
        </w:rPr>
        <w:t xml:space="preserve"> territorial </w:t>
      </w:r>
      <w:r w:rsidRPr="001139C4">
        <w:rPr>
          <w:rStyle w:val="StyleUnderline"/>
        </w:rPr>
        <w:t xml:space="preserve">conflict. This skepticism can be especially intensified by </w:t>
      </w:r>
      <w:r w:rsidRPr="001139C4">
        <w:rPr>
          <w:rStyle w:val="Emphasis"/>
        </w:rPr>
        <w:t>rival</w:t>
      </w:r>
      <w:r w:rsidRPr="001139C4">
        <w:rPr>
          <w:rStyle w:val="StyleUnderline"/>
        </w:rPr>
        <w:t xml:space="preserve"> politician</w:t>
      </w:r>
      <w:r w:rsidRPr="001139C4">
        <w:rPr>
          <w:rStyle w:val="Emphasis"/>
        </w:rPr>
        <w:t>s</w:t>
      </w:r>
      <w:r w:rsidRPr="001139C4">
        <w:rPr>
          <w:rStyle w:val="StyleUnderline"/>
        </w:rPr>
        <w:t xml:space="preserve"> who introduce suspicions of </w:t>
      </w:r>
      <w:r w:rsidRPr="001139C4">
        <w:rPr>
          <w:rStyle w:val="StyleUnderline"/>
          <w:highlight w:val="cyan"/>
        </w:rPr>
        <w:t xml:space="preserve">parochial interest involvement </w:t>
      </w:r>
      <w:r w:rsidRPr="001139C4">
        <w:rPr>
          <w:rStyle w:val="Emphasis"/>
          <w:highlight w:val="cyan"/>
        </w:rPr>
        <w:t>even when it is not true</w:t>
      </w:r>
      <w:r w:rsidRPr="001139C4">
        <w:rPr>
          <w:sz w:val="16"/>
        </w:rPr>
        <w:t>, undermining the sincerity of the leader’s motives and the credibility of the territory’s other historical, strategic, or ethnic values to the nation.</w:t>
      </w:r>
    </w:p>
    <w:p w14:paraId="43F48DC6" w14:textId="77777777" w:rsidR="008708E3" w:rsidRPr="001139C4" w:rsidRDefault="008708E3" w:rsidP="008708E3">
      <w:pPr>
        <w:rPr>
          <w:sz w:val="16"/>
        </w:rPr>
      </w:pPr>
      <w:r w:rsidRPr="001139C4">
        <w:rPr>
          <w:sz w:val="16"/>
        </w:rPr>
        <w:t xml:space="preserve">In contrast, </w:t>
      </w:r>
      <w:r w:rsidRPr="001139C4">
        <w:rPr>
          <w:rStyle w:val="StyleUnderline"/>
        </w:rPr>
        <w:t xml:space="preserve">lands </w:t>
      </w:r>
      <w:r w:rsidRPr="001139C4">
        <w:rPr>
          <w:rStyle w:val="Emphasis"/>
        </w:rPr>
        <w:t>without</w:t>
      </w:r>
      <w:r w:rsidRPr="001139C4">
        <w:rPr>
          <w:sz w:val="16"/>
        </w:rPr>
        <w:t xml:space="preserve"> such </w:t>
      </w:r>
      <w:r w:rsidRPr="001139C4">
        <w:rPr>
          <w:rStyle w:val="StyleUnderline"/>
        </w:rPr>
        <w:t>resources are less subject to</w:t>
      </w:r>
      <w:r w:rsidRPr="001139C4">
        <w:rPr>
          <w:sz w:val="16"/>
        </w:rPr>
        <w:t xml:space="preserve"> domestic distributional </w:t>
      </w:r>
      <w:r w:rsidRPr="001139C4">
        <w:rPr>
          <w:rStyle w:val="StyleUnderline"/>
        </w:rPr>
        <w:t>complications</w:t>
      </w:r>
      <w:r w:rsidRPr="001139C4">
        <w:rPr>
          <w:sz w:val="16"/>
        </w:rPr>
        <w:t>. Because there are no specific benefits, claiming the land does not trigger distributional discussions or concerns about relative losses. There are also no specific domestic groups that can be easily associated with the benefits of the territorial acquisition. Leaders are therefore less likely to face strong domestic opposition from those who are worried about relative losses or be accused of pursuing parochial interests. This makes it easier for leaders to claim lands that only have historical, strategic, or some other non-economic value to the nation, since they can maintain support over claiming the territory by emphasizing its broad, non-economic values without having to face the distributional complications from resources</w:t>
      </w:r>
    </w:p>
    <w:p w14:paraId="17EFC2AB" w14:textId="77777777" w:rsidR="008708E3" w:rsidRPr="00944ED6" w:rsidRDefault="008708E3" w:rsidP="008708E3">
      <w:pPr>
        <w:rPr>
          <w:sz w:val="16"/>
        </w:rPr>
      </w:pPr>
      <w:r w:rsidRPr="001139C4">
        <w:rPr>
          <w:rStyle w:val="StyleUnderline"/>
        </w:rPr>
        <w:t xml:space="preserve">I provide </w:t>
      </w:r>
      <w:r w:rsidRPr="001139C4">
        <w:rPr>
          <w:rStyle w:val="Emphasis"/>
          <w:highlight w:val="cyan"/>
        </w:rPr>
        <w:t>quantitative</w:t>
      </w:r>
      <w:r w:rsidRPr="001139C4">
        <w:rPr>
          <w:sz w:val="16"/>
        </w:rPr>
        <w:t xml:space="preserve"> and qualitative </w:t>
      </w:r>
      <w:r w:rsidRPr="001139C4">
        <w:rPr>
          <w:rStyle w:val="StyleUnderline"/>
          <w:highlight w:val="cyan"/>
        </w:rPr>
        <w:t>ev</w:t>
      </w:r>
      <w:r w:rsidRPr="001139C4">
        <w:rPr>
          <w:rStyle w:val="StyleUnderline"/>
        </w:rPr>
        <w:t>idence</w:t>
      </w:r>
      <w:r w:rsidRPr="001139C4">
        <w:rPr>
          <w:sz w:val="16"/>
        </w:rPr>
        <w:t xml:space="preserve"> for my theory. </w:t>
      </w:r>
      <w:r w:rsidRPr="001139C4">
        <w:rPr>
          <w:rStyle w:val="StyleUnderline"/>
        </w:rPr>
        <w:t>Using a</w:t>
      </w:r>
      <w:r w:rsidRPr="001139C4">
        <w:rPr>
          <w:sz w:val="16"/>
        </w:rPr>
        <w:t xml:space="preserve"> newly geocoded </w:t>
      </w:r>
      <w:r w:rsidRPr="001139C4">
        <w:rPr>
          <w:rStyle w:val="StyleUnderline"/>
        </w:rPr>
        <w:t>dataset</w:t>
      </w:r>
      <w:r w:rsidRPr="001139C4">
        <w:rPr>
          <w:sz w:val="16"/>
        </w:rPr>
        <w:t xml:space="preserve"> of territorial claims in South America </w:t>
      </w:r>
      <w:r w:rsidRPr="001139C4">
        <w:rPr>
          <w:rStyle w:val="StyleUnderline"/>
          <w:highlight w:val="cyan"/>
        </w:rPr>
        <w:t xml:space="preserve">from </w:t>
      </w:r>
      <w:r w:rsidRPr="001139C4">
        <w:rPr>
          <w:rStyle w:val="Emphasis"/>
          <w:highlight w:val="cyan"/>
        </w:rPr>
        <w:t>1830-2001</w:t>
      </w:r>
      <w:r w:rsidRPr="001139C4">
        <w:rPr>
          <w:rStyle w:val="StyleUnderline"/>
        </w:rPr>
        <w:t>, I</w:t>
      </w:r>
      <w:r w:rsidRPr="001139C4">
        <w:rPr>
          <w:sz w:val="16"/>
        </w:rPr>
        <w:t xml:space="preserve"> first </w:t>
      </w:r>
      <w:r w:rsidRPr="001139C4">
        <w:rPr>
          <w:rStyle w:val="StyleUnderline"/>
          <w:highlight w:val="cyan"/>
        </w:rPr>
        <w:t>demonstrate</w:t>
      </w:r>
      <w:r w:rsidRPr="001139C4">
        <w:rPr>
          <w:sz w:val="16"/>
        </w:rPr>
        <w:t xml:space="preserve"> that </w:t>
      </w:r>
      <w:r w:rsidRPr="001139C4">
        <w:rPr>
          <w:rStyle w:val="StyleUnderline"/>
          <w:highlight w:val="cyan"/>
        </w:rPr>
        <w:t>territories containing</w:t>
      </w:r>
      <w:r w:rsidRPr="001139C4">
        <w:rPr>
          <w:sz w:val="16"/>
        </w:rPr>
        <w:t xml:space="preserve"> resources whose benefits are easily concentrated on specific groups, such as capital-intensive resources like </w:t>
      </w:r>
      <w:r w:rsidRPr="001139C4">
        <w:rPr>
          <w:rStyle w:val="Emphasis"/>
          <w:highlight w:val="cyan"/>
        </w:rPr>
        <w:t>oil</w:t>
      </w:r>
      <w:r w:rsidRPr="001139C4">
        <w:rPr>
          <w:sz w:val="16"/>
        </w:rPr>
        <w:t xml:space="preserve"> and minerals, </w:t>
      </w:r>
      <w:r w:rsidRPr="001139C4">
        <w:rPr>
          <w:rStyle w:val="StyleUnderline"/>
          <w:highlight w:val="cyan"/>
        </w:rPr>
        <w:t xml:space="preserve">are </w:t>
      </w:r>
      <w:r w:rsidRPr="001139C4">
        <w:rPr>
          <w:rStyle w:val="Emphasis"/>
          <w:highlight w:val="cyan"/>
        </w:rPr>
        <w:t>systematically less likely</w:t>
      </w:r>
      <w:r w:rsidRPr="001139C4">
        <w:rPr>
          <w:rStyle w:val="StyleUnderline"/>
          <w:highlight w:val="cyan"/>
        </w:rPr>
        <w:t xml:space="preserve"> to be claimed</w:t>
      </w:r>
      <w:r w:rsidRPr="001139C4">
        <w:rPr>
          <w:sz w:val="16"/>
        </w:rPr>
        <w:t xml:space="preserve"> by states than territories without such resources. I also confirm that </w:t>
      </w:r>
      <w:r w:rsidRPr="001139C4">
        <w:rPr>
          <w:rStyle w:val="StyleUnderline"/>
        </w:rPr>
        <w:t xml:space="preserve">the </w:t>
      </w:r>
      <w:r w:rsidRPr="001139C4">
        <w:rPr>
          <w:rStyle w:val="StyleUnderline"/>
          <w:highlight w:val="cyan"/>
        </w:rPr>
        <w:t>results</w:t>
      </w:r>
      <w:r w:rsidRPr="001139C4">
        <w:rPr>
          <w:rStyle w:val="StyleUnderline"/>
        </w:rPr>
        <w:t xml:space="preserve"> are </w:t>
      </w:r>
      <w:r w:rsidRPr="001139C4">
        <w:rPr>
          <w:rStyle w:val="Emphasis"/>
        </w:rPr>
        <w:t>robust</w:t>
      </w:r>
      <w:r w:rsidRPr="001139C4">
        <w:rPr>
          <w:sz w:val="16"/>
        </w:rPr>
        <w:t xml:space="preserve"> to </w:t>
      </w:r>
      <w:r w:rsidRPr="001139C4">
        <w:rPr>
          <w:rStyle w:val="StyleUnderline"/>
          <w:highlight w:val="cyan"/>
        </w:rPr>
        <w:t>account</w:t>
      </w:r>
      <w:r w:rsidRPr="001139C4">
        <w:rPr>
          <w:rStyle w:val="StyleUnderline"/>
        </w:rPr>
        <w:t xml:space="preserve">ing </w:t>
      </w:r>
      <w:r w:rsidRPr="001139C4">
        <w:rPr>
          <w:rStyle w:val="StyleUnderline"/>
          <w:highlight w:val="cyan"/>
        </w:rPr>
        <w:t xml:space="preserve">for </w:t>
      </w:r>
      <w:r w:rsidRPr="001139C4">
        <w:rPr>
          <w:rStyle w:val="Emphasis"/>
          <w:highlight w:val="cyan"/>
        </w:rPr>
        <w:t>other variables</w:t>
      </w:r>
      <w:r w:rsidRPr="001139C4">
        <w:rPr>
          <w:sz w:val="16"/>
        </w:rPr>
        <w:t xml:space="preserve"> that influence the baseline risk of territorial claims, </w:t>
      </w:r>
      <w:r w:rsidRPr="001139C4">
        <w:rPr>
          <w:rStyle w:val="StyleUnderline"/>
        </w:rPr>
        <w:t xml:space="preserve">such as a country’s </w:t>
      </w:r>
      <w:r w:rsidRPr="001139C4">
        <w:rPr>
          <w:rStyle w:val="Emphasis"/>
        </w:rPr>
        <w:t>past ownership</w:t>
      </w:r>
      <w:r w:rsidRPr="001139C4">
        <w:rPr>
          <w:rStyle w:val="StyleUnderline"/>
        </w:rPr>
        <w:t xml:space="preserve"> of territory, unclear</w:t>
      </w:r>
      <w:r w:rsidRPr="001139C4">
        <w:rPr>
          <w:sz w:val="16"/>
        </w:rPr>
        <w:t xml:space="preserve"> former </w:t>
      </w:r>
      <w:r w:rsidRPr="001139C4">
        <w:rPr>
          <w:rStyle w:val="StyleUnderline"/>
        </w:rPr>
        <w:t>jurisdictions, and distance from</w:t>
      </w:r>
      <w:r w:rsidRPr="001139C4">
        <w:rPr>
          <w:sz w:val="16"/>
        </w:rPr>
        <w:t xml:space="preserve"> previous administrative </w:t>
      </w:r>
      <w:r w:rsidRPr="001139C4">
        <w:rPr>
          <w:rStyle w:val="StyleUnderline"/>
        </w:rPr>
        <w:t>borders</w:t>
      </w:r>
      <w:r w:rsidRPr="001139C4">
        <w:rPr>
          <w:sz w:val="16"/>
        </w:rPr>
        <w:t xml:space="preserve"> drawn from a century of Spanish colonial administrative records. In other words, even after subsetting on territories that could be potentially claimed for historical and administrative reasons, </w:t>
      </w:r>
      <w:r w:rsidRPr="001139C4">
        <w:rPr>
          <w:rStyle w:val="StyleUnderline"/>
        </w:rPr>
        <w:t xml:space="preserve">states were </w:t>
      </w:r>
      <w:r w:rsidRPr="001139C4">
        <w:rPr>
          <w:rStyle w:val="Emphasis"/>
        </w:rPr>
        <w:t>less likely</w:t>
      </w:r>
      <w:r w:rsidRPr="001139C4">
        <w:rPr>
          <w:rStyle w:val="StyleUnderline"/>
        </w:rPr>
        <w:t xml:space="preserve"> to claim lands with oil</w:t>
      </w:r>
      <w:r w:rsidRPr="001139C4">
        <w:rPr>
          <w:sz w:val="16"/>
        </w:rPr>
        <w:t xml:space="preserve"> or minerals. I also show that the findings are not driven by certain time periods, anticipated resource discoveries, or strategic selection based on the costs of claims.</w:t>
      </w:r>
    </w:p>
    <w:p w14:paraId="640BD683" w14:textId="77777777" w:rsidR="008708E3" w:rsidRPr="00944ED6" w:rsidRDefault="008708E3" w:rsidP="008708E3"/>
    <w:p w14:paraId="3EC527FE" w14:textId="0598C9E4" w:rsidR="008708E3" w:rsidRDefault="00D20840" w:rsidP="008708E3">
      <w:pPr>
        <w:pStyle w:val="Heading2"/>
      </w:pPr>
      <w:r>
        <w:t>Estoppel CP</w:t>
      </w:r>
    </w:p>
    <w:p w14:paraId="2C9C0FB8" w14:textId="77777777" w:rsidR="008708E3" w:rsidRDefault="008708E3" w:rsidP="008708E3">
      <w:pPr>
        <w:pStyle w:val="Heading3"/>
      </w:pPr>
      <w:r>
        <w:t>AT Solves</w:t>
      </w:r>
    </w:p>
    <w:p w14:paraId="7A13D484" w14:textId="77777777" w:rsidR="008708E3" w:rsidRPr="00014642" w:rsidRDefault="008708E3" w:rsidP="008708E3">
      <w:pPr>
        <w:pStyle w:val="Heading4"/>
      </w:pPr>
      <w:r>
        <w:t xml:space="preserve">a. Equity. Studies prove the counterplan is </w:t>
      </w:r>
      <w:r w:rsidRPr="00014642">
        <w:rPr>
          <w:u w:val="single"/>
        </w:rPr>
        <w:t>more certain</w:t>
      </w:r>
      <w:r>
        <w:t>!</w:t>
      </w:r>
    </w:p>
    <w:p w14:paraId="65CCC183" w14:textId="77777777" w:rsidR="008708E3" w:rsidRPr="00A17571" w:rsidRDefault="008708E3" w:rsidP="008708E3">
      <w:r w:rsidRPr="00A17571">
        <w:t xml:space="preserve">Irit </w:t>
      </w:r>
      <w:r w:rsidRPr="00A17571">
        <w:rPr>
          <w:rStyle w:val="Style13ptBold"/>
        </w:rPr>
        <w:t>Samet 18</w:t>
      </w:r>
      <w:r>
        <w:t>.</w:t>
      </w:r>
      <w:r w:rsidRPr="00A17571">
        <w:t xml:space="preserve"> Professor in the Dickson Poon School of Law, “Equity’s Own Room,” Equity: Conscience Goes to Market, Oxford University Press, 2018, pp. 1–76</w:t>
      </w:r>
    </w:p>
    <w:p w14:paraId="7B28BEA4" w14:textId="77777777" w:rsidR="008708E3" w:rsidRPr="006A2A88" w:rsidRDefault="008708E3" w:rsidP="008708E3">
      <w:pPr>
        <w:rPr>
          <w:sz w:val="16"/>
        </w:rPr>
      </w:pPr>
      <w:r w:rsidRPr="006A2A88">
        <w:rPr>
          <w:sz w:val="16"/>
        </w:rPr>
        <w:t>4.2 Prescription for certainty and consistency</w:t>
      </w:r>
    </w:p>
    <w:p w14:paraId="652683AD" w14:textId="77777777" w:rsidR="008708E3" w:rsidRPr="000A737E" w:rsidRDefault="008708E3" w:rsidP="008708E3">
      <w:pPr>
        <w:rPr>
          <w:sz w:val="16"/>
        </w:rPr>
      </w:pPr>
      <w:r w:rsidRPr="006A2A88">
        <w:rPr>
          <w:sz w:val="16"/>
        </w:rPr>
        <w:t xml:space="preserve">Thus far, in my defence of the ex post morally infused equitable principles, I accepted </w:t>
      </w:r>
      <w:r w:rsidRPr="006A2A88">
        <w:rPr>
          <w:rStyle w:val="StyleUnderline"/>
        </w:rPr>
        <w:t>the</w:t>
      </w:r>
      <w:r w:rsidRPr="006A2A88">
        <w:rPr>
          <w:sz w:val="16"/>
        </w:rPr>
        <w:t xml:space="preserve"> assumption that tightly specified rules increase legal certainty. Raz’s </w:t>
      </w:r>
      <w:r w:rsidRPr="00395620">
        <w:rPr>
          <w:rStyle w:val="StyleUnderline"/>
        </w:rPr>
        <w:t>observation that</w:t>
      </w:r>
      <w:r w:rsidRPr="00395620">
        <w:rPr>
          <w:sz w:val="16"/>
        </w:rPr>
        <w:t xml:space="preserve"> </w:t>
      </w:r>
      <w:r w:rsidRPr="00395620">
        <w:rPr>
          <w:rStyle w:val="Emphasis"/>
        </w:rPr>
        <w:t>‘rules</w:t>
      </w:r>
      <w:r w:rsidRPr="00395620">
        <w:rPr>
          <w:sz w:val="16"/>
        </w:rPr>
        <w:t xml:space="preserve"> . . . </w:t>
      </w:r>
      <w:r w:rsidRPr="00395620">
        <w:rPr>
          <w:rStyle w:val="StyleUnderline"/>
        </w:rPr>
        <w:t>are</w:t>
      </w:r>
      <w:r w:rsidRPr="00395620">
        <w:rPr>
          <w:sz w:val="16"/>
        </w:rPr>
        <w:t xml:space="preserve"> </w:t>
      </w:r>
      <w:r w:rsidRPr="00395620">
        <w:rPr>
          <w:rStyle w:val="Emphasis"/>
        </w:rPr>
        <w:t>more certain</w:t>
      </w:r>
      <w:r w:rsidRPr="00395620">
        <w:rPr>
          <w:sz w:val="16"/>
        </w:rPr>
        <w:t xml:space="preserve"> </w:t>
      </w:r>
      <w:r w:rsidRPr="00395620">
        <w:rPr>
          <w:rStyle w:val="StyleUnderline"/>
        </w:rPr>
        <w:t>than</w:t>
      </w:r>
      <w:r w:rsidRPr="00395620">
        <w:rPr>
          <w:sz w:val="16"/>
        </w:rPr>
        <w:t xml:space="preserve"> </w:t>
      </w:r>
      <w:r w:rsidRPr="00395620">
        <w:rPr>
          <w:rStyle w:val="Emphasis"/>
        </w:rPr>
        <w:t>principles</w:t>
      </w:r>
      <w:r w:rsidRPr="00395620">
        <w:rPr>
          <w:sz w:val="16"/>
        </w:rPr>
        <w:t xml:space="preserve"> and lend themselves more easily to uniform and predictable applications’ </w:t>
      </w:r>
      <w:r w:rsidRPr="00395620">
        <w:rPr>
          <w:rStyle w:val="StyleUnderline"/>
        </w:rPr>
        <w:t xml:space="preserve">is taken as the </w:t>
      </w:r>
      <w:r w:rsidRPr="00395620">
        <w:rPr>
          <w:rStyle w:val="Emphasis"/>
        </w:rPr>
        <w:t>premise</w:t>
      </w:r>
      <w:r w:rsidRPr="00395620">
        <w:rPr>
          <w:rStyle w:val="StyleUnderline"/>
        </w:rPr>
        <w:t xml:space="preserve"> of</w:t>
      </w:r>
      <w:r w:rsidRPr="00395620">
        <w:rPr>
          <w:sz w:val="16"/>
        </w:rPr>
        <w:t xml:space="preserve"> </w:t>
      </w:r>
      <w:r w:rsidRPr="00395620">
        <w:rPr>
          <w:rStyle w:val="Emphasis"/>
        </w:rPr>
        <w:t>many inquiries</w:t>
      </w:r>
      <w:r w:rsidRPr="00395620">
        <w:rPr>
          <w:sz w:val="16"/>
        </w:rPr>
        <w:t xml:space="preserve"> </w:t>
      </w:r>
      <w:r w:rsidRPr="00395620">
        <w:rPr>
          <w:rStyle w:val="StyleUnderline"/>
        </w:rPr>
        <w:t>into the correct balance</w:t>
      </w:r>
      <w:r w:rsidRPr="00395620">
        <w:rPr>
          <w:sz w:val="16"/>
        </w:rPr>
        <w:t xml:space="preserve"> between principles and rules, whatever their conclusion.290 Even the classical realists, as Hanoch Dagan shows, held deep respect for the requirement of predictability that is implied by the ROL ideal,</w:t>
      </w:r>
      <w:r w:rsidRPr="006A2A88">
        <w:rPr>
          <w:sz w:val="16"/>
        </w:rPr>
        <w:t xml:space="preserve"> and conceived of legal rules as promoting the worthy goals of the ROL.291 </w:t>
      </w:r>
      <w:r w:rsidRPr="006A2A88">
        <w:rPr>
          <w:rStyle w:val="StyleUnderline"/>
        </w:rPr>
        <w:t>However, when considering the</w:t>
      </w:r>
      <w:r w:rsidRPr="006A2A88">
        <w:rPr>
          <w:sz w:val="16"/>
        </w:rPr>
        <w:t xml:space="preserve"> </w:t>
      </w:r>
      <w:r w:rsidRPr="006A2A88">
        <w:rPr>
          <w:rStyle w:val="Emphasis"/>
        </w:rPr>
        <w:t>sacrifice in</w:t>
      </w:r>
      <w:r w:rsidRPr="006A2A88">
        <w:rPr>
          <w:sz w:val="16"/>
        </w:rPr>
        <w:t xml:space="preserve"> terms of </w:t>
      </w:r>
      <w:r w:rsidRPr="006A2A88">
        <w:rPr>
          <w:rStyle w:val="Emphasis"/>
        </w:rPr>
        <w:t>predictability</w:t>
      </w:r>
      <w:r w:rsidRPr="006A2A88">
        <w:rPr>
          <w:sz w:val="16"/>
        </w:rPr>
        <w:t xml:space="preserve"> </w:t>
      </w:r>
      <w:r w:rsidRPr="006A2A88">
        <w:rPr>
          <w:rStyle w:val="StyleUnderline"/>
        </w:rPr>
        <w:t>that</w:t>
      </w:r>
      <w:r w:rsidRPr="006A2A88">
        <w:rPr>
          <w:sz w:val="16"/>
        </w:rPr>
        <w:t xml:space="preserve"> </w:t>
      </w:r>
      <w:r w:rsidRPr="006A2A88">
        <w:rPr>
          <w:rStyle w:val="Emphasis"/>
        </w:rPr>
        <w:t>equitable standards</w:t>
      </w:r>
      <w:r w:rsidRPr="006A2A88">
        <w:rPr>
          <w:sz w:val="16"/>
        </w:rPr>
        <w:t xml:space="preserve"> </w:t>
      </w:r>
      <w:r w:rsidRPr="006A2A88">
        <w:rPr>
          <w:rStyle w:val="StyleUnderline"/>
        </w:rPr>
        <w:t xml:space="preserve">may demand, we need to remember that </w:t>
      </w:r>
      <w:r w:rsidRPr="00400DC0">
        <w:rPr>
          <w:rStyle w:val="Emphasis"/>
        </w:rPr>
        <w:t xml:space="preserve">empirical </w:t>
      </w:r>
      <w:r w:rsidRPr="009C7F78">
        <w:rPr>
          <w:rStyle w:val="Emphasis"/>
          <w:highlight w:val="cyan"/>
        </w:rPr>
        <w:t>ev</w:t>
      </w:r>
      <w:r w:rsidRPr="00395620">
        <w:rPr>
          <w:rStyle w:val="StyleUnderline"/>
        </w:rPr>
        <w:t xml:space="preserve">idence </w:t>
      </w:r>
      <w:r w:rsidRPr="009C7F78">
        <w:rPr>
          <w:rStyle w:val="StyleUnderline"/>
          <w:highlight w:val="cyan"/>
        </w:rPr>
        <w:t>does</w:t>
      </w:r>
      <w:r w:rsidRPr="009C7F78">
        <w:rPr>
          <w:sz w:val="16"/>
          <w:highlight w:val="cyan"/>
        </w:rPr>
        <w:t xml:space="preserve"> </w:t>
      </w:r>
      <w:r w:rsidRPr="009C7F78">
        <w:rPr>
          <w:rStyle w:val="Emphasis"/>
          <w:highlight w:val="cyan"/>
        </w:rPr>
        <w:t>not</w:t>
      </w:r>
      <w:r w:rsidRPr="006A2A88">
        <w:rPr>
          <w:sz w:val="16"/>
        </w:rPr>
        <w:t xml:space="preserve"> necessarily </w:t>
      </w:r>
      <w:r w:rsidRPr="009C7F78">
        <w:rPr>
          <w:rStyle w:val="Emphasis"/>
          <w:highlight w:val="cyan"/>
        </w:rPr>
        <w:t>support</w:t>
      </w:r>
      <w:r w:rsidRPr="006A2A88">
        <w:rPr>
          <w:sz w:val="16"/>
        </w:rPr>
        <w:t xml:space="preserve"> </w:t>
      </w:r>
      <w:r w:rsidRPr="006A2A88">
        <w:rPr>
          <w:rStyle w:val="StyleUnderline"/>
        </w:rPr>
        <w:t>a</w:t>
      </w:r>
      <w:r w:rsidRPr="006A2A88">
        <w:rPr>
          <w:sz w:val="16"/>
        </w:rPr>
        <w:t xml:space="preserve"> direct </w:t>
      </w:r>
      <w:r w:rsidRPr="009C7F78">
        <w:rPr>
          <w:rStyle w:val="Emphasis"/>
          <w:highlight w:val="cyan"/>
        </w:rPr>
        <w:t>link</w:t>
      </w:r>
      <w:r w:rsidRPr="00400DC0">
        <w:rPr>
          <w:rStyle w:val="Emphasis"/>
        </w:rPr>
        <w:t>age</w:t>
      </w:r>
      <w:r w:rsidRPr="00400DC0">
        <w:rPr>
          <w:sz w:val="16"/>
        </w:rPr>
        <w:t xml:space="preserve"> </w:t>
      </w:r>
      <w:r w:rsidRPr="009C7F78">
        <w:rPr>
          <w:rStyle w:val="StyleUnderline"/>
          <w:highlight w:val="cyan"/>
        </w:rPr>
        <w:t>between</w:t>
      </w:r>
      <w:r w:rsidRPr="006A2A88">
        <w:rPr>
          <w:rStyle w:val="StyleUnderline"/>
        </w:rPr>
        <w:t xml:space="preserve"> the </w:t>
      </w:r>
      <w:r w:rsidRPr="00990244">
        <w:rPr>
          <w:rStyle w:val="StyleUnderline"/>
        </w:rPr>
        <w:t>use of</w:t>
      </w:r>
      <w:r w:rsidRPr="00990244">
        <w:rPr>
          <w:sz w:val="16"/>
        </w:rPr>
        <w:t xml:space="preserve"> </w:t>
      </w:r>
      <w:r w:rsidRPr="009C7F78">
        <w:rPr>
          <w:rStyle w:val="Emphasis"/>
          <w:highlight w:val="cyan"/>
        </w:rPr>
        <w:t>rules</w:t>
      </w:r>
      <w:r w:rsidRPr="009C7F78">
        <w:rPr>
          <w:sz w:val="16"/>
          <w:highlight w:val="cyan"/>
        </w:rPr>
        <w:t xml:space="preserve"> </w:t>
      </w:r>
      <w:r w:rsidRPr="009C7F78">
        <w:rPr>
          <w:rStyle w:val="StyleUnderline"/>
          <w:highlight w:val="cyan"/>
        </w:rPr>
        <w:t>and</w:t>
      </w:r>
      <w:r w:rsidRPr="00990244">
        <w:rPr>
          <w:sz w:val="16"/>
        </w:rPr>
        <w:t xml:space="preserve"> </w:t>
      </w:r>
      <w:r w:rsidRPr="00990244">
        <w:rPr>
          <w:rStyle w:val="Emphasis"/>
        </w:rPr>
        <w:t>high</w:t>
      </w:r>
      <w:r w:rsidRPr="006A2A88">
        <w:rPr>
          <w:rStyle w:val="Emphasis"/>
        </w:rPr>
        <w:t xml:space="preserve"> levels</w:t>
      </w:r>
      <w:r w:rsidRPr="006A2A88">
        <w:rPr>
          <w:sz w:val="16"/>
        </w:rPr>
        <w:t xml:space="preserve"> </w:t>
      </w:r>
      <w:r w:rsidRPr="006A2A88">
        <w:rPr>
          <w:rStyle w:val="StyleUnderline"/>
        </w:rPr>
        <w:t>of</w:t>
      </w:r>
      <w:r w:rsidRPr="006A2A88">
        <w:rPr>
          <w:sz w:val="16"/>
        </w:rPr>
        <w:t xml:space="preserve"> </w:t>
      </w:r>
      <w:r w:rsidRPr="003620B7">
        <w:rPr>
          <w:rStyle w:val="Emphasis"/>
        </w:rPr>
        <w:t xml:space="preserve">legal </w:t>
      </w:r>
      <w:r w:rsidRPr="009C7F78">
        <w:rPr>
          <w:rStyle w:val="Emphasis"/>
          <w:highlight w:val="cyan"/>
        </w:rPr>
        <w:t>certainty</w:t>
      </w:r>
      <w:r w:rsidRPr="006A2A88">
        <w:rPr>
          <w:rStyle w:val="StyleUnderline"/>
        </w:rPr>
        <w:t>. On the</w:t>
      </w:r>
      <w:r w:rsidRPr="006A2A88">
        <w:rPr>
          <w:sz w:val="16"/>
        </w:rPr>
        <w:t xml:space="preserve"> </w:t>
      </w:r>
      <w:r w:rsidRPr="006A2A88">
        <w:rPr>
          <w:rStyle w:val="Emphasis"/>
        </w:rPr>
        <w:t>contrary</w:t>
      </w:r>
      <w:r w:rsidRPr="006A2A88">
        <w:rPr>
          <w:sz w:val="16"/>
        </w:rPr>
        <w:t xml:space="preserve">, in their ground- breaking work on the relationship between certainty and rules, John and Valerie Braithwaite argued that </w:t>
      </w:r>
      <w:r w:rsidRPr="00400DC0">
        <w:rPr>
          <w:rStyle w:val="StyleUnderline"/>
        </w:rPr>
        <w:t>when we attempt to regulate</w:t>
      </w:r>
      <w:r w:rsidRPr="00400DC0">
        <w:rPr>
          <w:sz w:val="16"/>
        </w:rPr>
        <w:t xml:space="preserve"> </w:t>
      </w:r>
      <w:r w:rsidRPr="00400DC0">
        <w:rPr>
          <w:rStyle w:val="Emphasis"/>
        </w:rPr>
        <w:t>‘</w:t>
      </w:r>
      <w:r w:rsidRPr="009C7F78">
        <w:rPr>
          <w:rStyle w:val="Emphasis"/>
          <w:highlight w:val="cyan"/>
        </w:rPr>
        <w:t>complex actions</w:t>
      </w:r>
      <w:r w:rsidRPr="00400DC0">
        <w:rPr>
          <w:sz w:val="16"/>
        </w:rPr>
        <w:t xml:space="preserve"> </w:t>
      </w:r>
      <w:r w:rsidRPr="003620B7">
        <w:rPr>
          <w:rStyle w:val="StyleUnderline"/>
        </w:rPr>
        <w:t>in</w:t>
      </w:r>
      <w:r w:rsidRPr="003620B7">
        <w:rPr>
          <w:sz w:val="16"/>
        </w:rPr>
        <w:t xml:space="preserve"> </w:t>
      </w:r>
      <w:r w:rsidRPr="003620B7">
        <w:rPr>
          <w:rStyle w:val="Emphasis"/>
        </w:rPr>
        <w:t>changing environments</w:t>
      </w:r>
      <w:r w:rsidRPr="003620B7">
        <w:rPr>
          <w:sz w:val="16"/>
        </w:rPr>
        <w:t xml:space="preserve"> </w:t>
      </w:r>
      <w:r w:rsidRPr="009C7F78">
        <w:rPr>
          <w:rStyle w:val="StyleUnderline"/>
          <w:highlight w:val="cyan"/>
        </w:rPr>
        <w:t>where</w:t>
      </w:r>
      <w:r w:rsidRPr="00400DC0">
        <w:rPr>
          <w:sz w:val="16"/>
        </w:rPr>
        <w:t xml:space="preserve"> </w:t>
      </w:r>
      <w:r w:rsidRPr="00400DC0">
        <w:rPr>
          <w:rStyle w:val="Emphasis"/>
        </w:rPr>
        <w:t xml:space="preserve">large </w:t>
      </w:r>
      <w:r w:rsidRPr="009C7F78">
        <w:rPr>
          <w:rStyle w:val="Emphasis"/>
          <w:highlight w:val="cyan"/>
        </w:rPr>
        <w:t>economic interests are at stake</w:t>
      </w:r>
      <w:r w:rsidRPr="006A2A88">
        <w:rPr>
          <w:sz w:val="16"/>
        </w:rPr>
        <w:t xml:space="preserve"> . . . </w:t>
      </w:r>
      <w:r w:rsidRPr="009C7F78">
        <w:rPr>
          <w:rStyle w:val="Emphasis"/>
          <w:highlight w:val="cyan"/>
        </w:rPr>
        <w:t>principles</w:t>
      </w:r>
      <w:r w:rsidRPr="00990244">
        <w:rPr>
          <w:rStyle w:val="StyleUnderline"/>
        </w:rPr>
        <w:t xml:space="preserve"> are </w:t>
      </w:r>
      <w:r w:rsidRPr="009C7F78">
        <w:rPr>
          <w:rStyle w:val="Emphasis"/>
          <w:highlight w:val="cyan"/>
        </w:rPr>
        <w:t>more likely</w:t>
      </w:r>
      <w:r w:rsidRPr="00990244">
        <w:rPr>
          <w:sz w:val="16"/>
        </w:rPr>
        <w:t xml:space="preserve"> </w:t>
      </w:r>
      <w:r w:rsidRPr="00990244">
        <w:rPr>
          <w:rStyle w:val="StyleUnderline"/>
        </w:rPr>
        <w:t xml:space="preserve">to </w:t>
      </w:r>
      <w:r w:rsidRPr="009C7F78">
        <w:rPr>
          <w:rStyle w:val="StyleUnderline"/>
          <w:highlight w:val="cyan"/>
        </w:rPr>
        <w:t>enable</w:t>
      </w:r>
      <w:r w:rsidRPr="00990244">
        <w:rPr>
          <w:sz w:val="16"/>
        </w:rPr>
        <w:t xml:space="preserve"> </w:t>
      </w:r>
      <w:r w:rsidRPr="00990244">
        <w:rPr>
          <w:rStyle w:val="Emphasis"/>
        </w:rPr>
        <w:t xml:space="preserve">legal </w:t>
      </w:r>
      <w:r w:rsidRPr="009C7F78">
        <w:rPr>
          <w:rStyle w:val="Emphasis"/>
          <w:highlight w:val="cyan"/>
        </w:rPr>
        <w:t>certainty</w:t>
      </w:r>
      <w:r w:rsidRPr="009C7F78">
        <w:rPr>
          <w:sz w:val="16"/>
          <w:highlight w:val="cyan"/>
        </w:rPr>
        <w:t xml:space="preserve"> </w:t>
      </w:r>
      <w:r w:rsidRPr="009C7F78">
        <w:rPr>
          <w:rStyle w:val="StyleUnderline"/>
          <w:highlight w:val="cyan"/>
        </w:rPr>
        <w:t>than</w:t>
      </w:r>
      <w:r w:rsidRPr="009C7F78">
        <w:rPr>
          <w:sz w:val="16"/>
          <w:highlight w:val="cyan"/>
        </w:rPr>
        <w:t xml:space="preserve"> </w:t>
      </w:r>
      <w:r w:rsidRPr="009C7F78">
        <w:rPr>
          <w:rStyle w:val="Emphasis"/>
          <w:highlight w:val="cyan"/>
        </w:rPr>
        <w:t>rules’</w:t>
      </w:r>
      <w:r w:rsidRPr="006A2A88">
        <w:rPr>
          <w:sz w:val="16"/>
        </w:rPr>
        <w:t xml:space="preserve">.292 </w:t>
      </w:r>
      <w:r w:rsidRPr="00990244">
        <w:rPr>
          <w:rStyle w:val="StyleUnderline"/>
        </w:rPr>
        <w:t xml:space="preserve">This conclusion followed </w:t>
      </w:r>
      <w:r w:rsidRPr="009C7F78">
        <w:rPr>
          <w:rStyle w:val="StyleUnderline"/>
          <w:highlight w:val="cyan"/>
        </w:rPr>
        <w:t>from a</w:t>
      </w:r>
      <w:r w:rsidRPr="009C7F78">
        <w:rPr>
          <w:sz w:val="16"/>
          <w:highlight w:val="cyan"/>
        </w:rPr>
        <w:t xml:space="preserve"> </w:t>
      </w:r>
      <w:r w:rsidRPr="009C7F78">
        <w:rPr>
          <w:rStyle w:val="Emphasis"/>
          <w:highlight w:val="cyan"/>
        </w:rPr>
        <w:t>large study</w:t>
      </w:r>
      <w:r w:rsidRPr="006A2A88">
        <w:rPr>
          <w:sz w:val="16"/>
        </w:rPr>
        <w:t xml:space="preserve"> of the regulation of care- homes in the US and Australia in which the researchers compared the results of inspections which were based on a thicket of bright- line rules (in the US) with those that applied a nimble set of amorphous principles (in Australia).293 </w:t>
      </w:r>
      <w:r w:rsidRPr="006A2A88">
        <w:rPr>
          <w:rStyle w:val="StyleUnderline"/>
        </w:rPr>
        <w:t>It turns out that</w:t>
      </w:r>
      <w:r w:rsidRPr="006A2A88">
        <w:rPr>
          <w:sz w:val="16"/>
        </w:rPr>
        <w:t xml:space="preserve"> a set of </w:t>
      </w:r>
      <w:r w:rsidRPr="009C7F78">
        <w:rPr>
          <w:rStyle w:val="Emphasis"/>
          <w:highlight w:val="cyan"/>
        </w:rPr>
        <w:t>rules</w:t>
      </w:r>
      <w:r w:rsidRPr="003620B7">
        <w:rPr>
          <w:sz w:val="16"/>
        </w:rPr>
        <w:t xml:space="preserve"> </w:t>
      </w:r>
      <w:r w:rsidRPr="003620B7">
        <w:rPr>
          <w:rStyle w:val="StyleUnderline"/>
        </w:rPr>
        <w:t>which attempts to cover</w:t>
      </w:r>
      <w:r w:rsidRPr="003620B7">
        <w:rPr>
          <w:sz w:val="16"/>
        </w:rPr>
        <w:t xml:space="preserve"> </w:t>
      </w:r>
      <w:r w:rsidRPr="003620B7">
        <w:rPr>
          <w:rStyle w:val="Emphasis"/>
        </w:rPr>
        <w:t>every aspect</w:t>
      </w:r>
      <w:r w:rsidRPr="003620B7">
        <w:rPr>
          <w:sz w:val="16"/>
        </w:rPr>
        <w:t xml:space="preserve"> </w:t>
      </w:r>
      <w:r w:rsidRPr="003620B7">
        <w:rPr>
          <w:rStyle w:val="StyleUnderline"/>
        </w:rPr>
        <w:t>of a</w:t>
      </w:r>
      <w:r w:rsidRPr="003620B7">
        <w:rPr>
          <w:sz w:val="16"/>
        </w:rPr>
        <w:t xml:space="preserve"> </w:t>
      </w:r>
      <w:r w:rsidRPr="003620B7">
        <w:rPr>
          <w:rStyle w:val="Emphasis"/>
        </w:rPr>
        <w:t>highly complex human activity</w:t>
      </w:r>
      <w:r w:rsidRPr="003620B7">
        <w:rPr>
          <w:sz w:val="16"/>
        </w:rPr>
        <w:t>, such</w:t>
      </w:r>
      <w:r w:rsidRPr="006A2A88">
        <w:rPr>
          <w:sz w:val="16"/>
        </w:rPr>
        <w:t xml:space="preserve"> as caring for the elderly, </w:t>
      </w:r>
      <w:r w:rsidRPr="009C7F78">
        <w:rPr>
          <w:rStyle w:val="Emphasis"/>
          <w:highlight w:val="cyan"/>
        </w:rPr>
        <w:t>yield</w:t>
      </w:r>
      <w:r w:rsidRPr="006A2A88">
        <w:rPr>
          <w:sz w:val="16"/>
        </w:rPr>
        <w:t xml:space="preserve">s </w:t>
      </w:r>
      <w:r w:rsidRPr="009C7F78">
        <w:rPr>
          <w:rStyle w:val="Emphasis"/>
          <w:highlight w:val="cyan"/>
        </w:rPr>
        <w:t>unpredictable assessments</w:t>
      </w:r>
      <w:r w:rsidRPr="00400DC0">
        <w:rPr>
          <w:sz w:val="16"/>
        </w:rPr>
        <w:t xml:space="preserve"> </w:t>
      </w:r>
      <w:r w:rsidRPr="00400DC0">
        <w:rPr>
          <w:rStyle w:val="StyleUnderline"/>
        </w:rPr>
        <w:t xml:space="preserve">of </w:t>
      </w:r>
      <w:r w:rsidRPr="009C7F78">
        <w:rPr>
          <w:rStyle w:val="Emphasis"/>
          <w:highlight w:val="cyan"/>
        </w:rPr>
        <w:t>whether</w:t>
      </w:r>
      <w:r w:rsidRPr="006A2A88">
        <w:rPr>
          <w:rStyle w:val="Emphasis"/>
        </w:rPr>
        <w:t xml:space="preserve"> the </w:t>
      </w:r>
      <w:r w:rsidRPr="009C7F78">
        <w:rPr>
          <w:rStyle w:val="Emphasis"/>
          <w:highlight w:val="cyan"/>
        </w:rPr>
        <w:t>rules have been complied</w:t>
      </w:r>
      <w:r w:rsidRPr="006A2A88">
        <w:rPr>
          <w:rStyle w:val="Emphasis"/>
        </w:rPr>
        <w:t xml:space="preserve"> with</w:t>
      </w:r>
      <w:r w:rsidRPr="000A737E">
        <w:rPr>
          <w:rStyle w:val="StyleUnderline"/>
        </w:rPr>
        <w:t>. As a result, the</w:t>
      </w:r>
      <w:r w:rsidRPr="006A2A88">
        <w:rPr>
          <w:sz w:val="16"/>
        </w:rPr>
        <w:t xml:space="preserve"> </w:t>
      </w:r>
      <w:r w:rsidRPr="009C7F78">
        <w:rPr>
          <w:rStyle w:val="Emphasis"/>
          <w:highlight w:val="cyan"/>
        </w:rPr>
        <w:t>managers</w:t>
      </w:r>
      <w:r w:rsidRPr="009C7F78">
        <w:rPr>
          <w:sz w:val="16"/>
          <w:highlight w:val="cyan"/>
        </w:rPr>
        <w:t xml:space="preserve"> </w:t>
      </w:r>
      <w:r w:rsidRPr="009C7F78">
        <w:rPr>
          <w:rStyle w:val="Emphasis"/>
          <w:highlight w:val="cyan"/>
        </w:rPr>
        <w:t>cannot know</w:t>
      </w:r>
      <w:r w:rsidRPr="006A2A88">
        <w:rPr>
          <w:rStyle w:val="Emphasis"/>
        </w:rPr>
        <w:t xml:space="preserve"> for sure</w:t>
      </w:r>
      <w:r w:rsidRPr="006A2A88">
        <w:rPr>
          <w:sz w:val="16"/>
        </w:rPr>
        <w:t xml:space="preserve"> </w:t>
      </w:r>
      <w:r w:rsidRPr="00400DC0">
        <w:rPr>
          <w:rStyle w:val="StyleUnderline"/>
        </w:rPr>
        <w:t xml:space="preserve">what they need to </w:t>
      </w:r>
      <w:r w:rsidRPr="00400DC0">
        <w:rPr>
          <w:rStyle w:val="Emphasis"/>
        </w:rPr>
        <w:t>do</w:t>
      </w:r>
      <w:r w:rsidRPr="00400DC0">
        <w:rPr>
          <w:sz w:val="16"/>
        </w:rPr>
        <w:t xml:space="preserve"> in order to secure a good inspection report, </w:t>
      </w:r>
      <w:r w:rsidRPr="00400DC0">
        <w:rPr>
          <w:rStyle w:val="StyleUnderline"/>
        </w:rPr>
        <w:t xml:space="preserve">as much </w:t>
      </w:r>
      <w:r w:rsidRPr="00400DC0">
        <w:rPr>
          <w:rStyle w:val="Emphasis"/>
        </w:rPr>
        <w:t>depends</w:t>
      </w:r>
      <w:r w:rsidRPr="00400DC0">
        <w:rPr>
          <w:rStyle w:val="StyleUnderline"/>
        </w:rPr>
        <w:t xml:space="preserve"> on the</w:t>
      </w:r>
      <w:r w:rsidRPr="00400DC0">
        <w:rPr>
          <w:sz w:val="16"/>
        </w:rPr>
        <w:t xml:space="preserve"> </w:t>
      </w:r>
      <w:r w:rsidRPr="00400DC0">
        <w:rPr>
          <w:rStyle w:val="Emphasis"/>
        </w:rPr>
        <w:t>identity of the</w:t>
      </w:r>
      <w:r w:rsidRPr="003620B7">
        <w:rPr>
          <w:sz w:val="16"/>
        </w:rPr>
        <w:t xml:space="preserve"> individual </w:t>
      </w:r>
      <w:r w:rsidRPr="003620B7">
        <w:rPr>
          <w:rStyle w:val="Emphasis"/>
        </w:rPr>
        <w:t>inspector</w:t>
      </w:r>
      <w:r w:rsidRPr="003620B7">
        <w:rPr>
          <w:sz w:val="16"/>
        </w:rPr>
        <w:t xml:space="preserve"> and how he/ she approaches the complex net of the applicable </w:t>
      </w:r>
      <w:r w:rsidRPr="00400DC0">
        <w:rPr>
          <w:sz w:val="16"/>
        </w:rPr>
        <w:t xml:space="preserve">rules. </w:t>
      </w:r>
      <w:r w:rsidRPr="00400DC0">
        <w:rPr>
          <w:rStyle w:val="StyleUnderline"/>
        </w:rPr>
        <w:t xml:space="preserve">In </w:t>
      </w:r>
      <w:r w:rsidRPr="00400DC0">
        <w:rPr>
          <w:rStyle w:val="Emphasis"/>
        </w:rPr>
        <w:t>contrast</w:t>
      </w:r>
      <w:r w:rsidRPr="00400DC0">
        <w:rPr>
          <w:rStyle w:val="StyleUnderline"/>
        </w:rPr>
        <w:t>, a</w:t>
      </w:r>
      <w:r w:rsidRPr="00400DC0">
        <w:rPr>
          <w:sz w:val="16"/>
        </w:rPr>
        <w:t xml:space="preserve"> </w:t>
      </w:r>
      <w:r w:rsidRPr="00400DC0">
        <w:rPr>
          <w:rStyle w:val="Emphasis"/>
        </w:rPr>
        <w:t>minimal</w:t>
      </w:r>
      <w:r w:rsidRPr="006A2A88">
        <w:rPr>
          <w:rStyle w:val="Emphasis"/>
        </w:rPr>
        <w:t xml:space="preserve"> list of </w:t>
      </w:r>
      <w:r w:rsidRPr="009C7F78">
        <w:rPr>
          <w:rStyle w:val="Emphasis"/>
          <w:highlight w:val="cyan"/>
        </w:rPr>
        <w:t>principles</w:t>
      </w:r>
      <w:r w:rsidRPr="006A2A88">
        <w:rPr>
          <w:rStyle w:val="StyleUnderline"/>
        </w:rPr>
        <w:t xml:space="preserve">, </w:t>
      </w:r>
      <w:r w:rsidRPr="000A737E">
        <w:rPr>
          <w:rStyle w:val="StyleUnderline"/>
        </w:rPr>
        <w:t xml:space="preserve">some of </w:t>
      </w:r>
      <w:r w:rsidRPr="00400DC0">
        <w:rPr>
          <w:rStyle w:val="StyleUnderline"/>
        </w:rPr>
        <w:t xml:space="preserve">which </w:t>
      </w:r>
      <w:r w:rsidRPr="009C7F78">
        <w:rPr>
          <w:rStyle w:val="StyleUnderline"/>
          <w:highlight w:val="cyan"/>
        </w:rPr>
        <w:t>are</w:t>
      </w:r>
      <w:r w:rsidRPr="006A2A88">
        <w:rPr>
          <w:sz w:val="16"/>
        </w:rPr>
        <w:t xml:space="preserve"> as </w:t>
      </w:r>
      <w:r w:rsidRPr="009C7F78">
        <w:rPr>
          <w:rStyle w:val="Emphasis"/>
          <w:highlight w:val="cyan"/>
        </w:rPr>
        <w:t>vague</w:t>
      </w:r>
      <w:r w:rsidRPr="006A2A88">
        <w:rPr>
          <w:sz w:val="16"/>
        </w:rPr>
        <w:t xml:space="preserve"> as the requirement to care for the inhabitants with ‘dignity and compassion’ and create a ‘ “home- like” environment’ for them, </w:t>
      </w:r>
      <w:r w:rsidRPr="009C7F78">
        <w:rPr>
          <w:rStyle w:val="StyleUnderline"/>
          <w:highlight w:val="cyan"/>
        </w:rPr>
        <w:t>led to</w:t>
      </w:r>
      <w:r w:rsidRPr="006A2A88">
        <w:rPr>
          <w:rStyle w:val="StyleUnderline"/>
        </w:rPr>
        <w:t xml:space="preserve"> a set of </w:t>
      </w:r>
      <w:r w:rsidRPr="006A2A88">
        <w:rPr>
          <w:rStyle w:val="Emphasis"/>
        </w:rPr>
        <w:t xml:space="preserve">far </w:t>
      </w:r>
      <w:r w:rsidRPr="00400DC0">
        <w:rPr>
          <w:rStyle w:val="Emphasis"/>
        </w:rPr>
        <w:t>more unified</w:t>
      </w:r>
      <w:r w:rsidRPr="003620B7">
        <w:rPr>
          <w:rStyle w:val="Emphasis"/>
        </w:rPr>
        <w:t xml:space="preserve"> and </w:t>
      </w:r>
      <w:r w:rsidRPr="009C7F78">
        <w:rPr>
          <w:rStyle w:val="Emphasis"/>
          <w:highlight w:val="cyan"/>
        </w:rPr>
        <w:t>predictable</w:t>
      </w:r>
      <w:r w:rsidRPr="006A2A88">
        <w:rPr>
          <w:sz w:val="16"/>
        </w:rPr>
        <w:t xml:space="preserve"> inspection </w:t>
      </w:r>
      <w:r w:rsidRPr="009C7F78">
        <w:rPr>
          <w:rStyle w:val="Emphasis"/>
          <w:highlight w:val="cyan"/>
        </w:rPr>
        <w:t>reviews</w:t>
      </w:r>
      <w:r w:rsidRPr="006A2A88">
        <w:rPr>
          <w:sz w:val="16"/>
        </w:rPr>
        <w:t xml:space="preserve">. Presumably, managers of care- homes know very well what most people would consider a ‘home- like’ environment, whereas an administrator that engages in a frantic ‘tick the box’ exercise is much more likely to miss on some rules (exactly those the regulated may focus on if she is unlucky), and be in the dark as to the way different parts of the voluminous set of rules interact. The authors conclude </w:t>
      </w:r>
      <w:r w:rsidRPr="000A737E">
        <w:rPr>
          <w:sz w:val="16"/>
        </w:rPr>
        <w:t xml:space="preserve">that </w:t>
      </w:r>
      <w:r w:rsidRPr="000A737E">
        <w:rPr>
          <w:rStyle w:val="StyleUnderline"/>
        </w:rPr>
        <w:t>‘there are</w:t>
      </w:r>
      <w:r w:rsidRPr="000A737E">
        <w:rPr>
          <w:sz w:val="16"/>
        </w:rPr>
        <w:t xml:space="preserve"> </w:t>
      </w:r>
      <w:r w:rsidRPr="000A737E">
        <w:rPr>
          <w:rStyle w:val="Emphasis"/>
        </w:rPr>
        <w:t>contexts</w:t>
      </w:r>
      <w:r w:rsidRPr="000A737E">
        <w:rPr>
          <w:sz w:val="16"/>
        </w:rPr>
        <w:t xml:space="preserve"> </w:t>
      </w:r>
      <w:r w:rsidRPr="000A737E">
        <w:rPr>
          <w:rStyle w:val="StyleUnderline"/>
        </w:rPr>
        <w:t>in which</w:t>
      </w:r>
      <w:r w:rsidRPr="000A737E">
        <w:rPr>
          <w:sz w:val="16"/>
        </w:rPr>
        <w:t xml:space="preserve"> </w:t>
      </w:r>
      <w:r w:rsidRPr="009C7F78">
        <w:rPr>
          <w:rStyle w:val="Emphasis"/>
          <w:highlight w:val="cyan"/>
        </w:rPr>
        <w:t>standards</w:t>
      </w:r>
      <w:r w:rsidRPr="009C7F78">
        <w:rPr>
          <w:sz w:val="16"/>
          <w:highlight w:val="cyan"/>
        </w:rPr>
        <w:t xml:space="preserve"> </w:t>
      </w:r>
      <w:r w:rsidRPr="009C7F78">
        <w:rPr>
          <w:rStyle w:val="StyleUnderline"/>
          <w:highlight w:val="cyan"/>
        </w:rPr>
        <w:t>are</w:t>
      </w:r>
      <w:r w:rsidRPr="009C7F78">
        <w:rPr>
          <w:sz w:val="16"/>
          <w:highlight w:val="cyan"/>
        </w:rPr>
        <w:t xml:space="preserve"> </w:t>
      </w:r>
      <w:r w:rsidRPr="009C7F78">
        <w:rPr>
          <w:rStyle w:val="Emphasis"/>
          <w:highlight w:val="cyan"/>
        </w:rPr>
        <w:t>both</w:t>
      </w:r>
      <w:r w:rsidRPr="00935D49">
        <w:rPr>
          <w:rStyle w:val="Emphasis"/>
        </w:rPr>
        <w:t xml:space="preserve"> more </w:t>
      </w:r>
      <w:r w:rsidRPr="009C7F78">
        <w:rPr>
          <w:rStyle w:val="Emphasis"/>
          <w:highlight w:val="cyan"/>
        </w:rPr>
        <w:t>certain and</w:t>
      </w:r>
      <w:r w:rsidRPr="00935D49">
        <w:rPr>
          <w:rStyle w:val="Emphasis"/>
        </w:rPr>
        <w:t xml:space="preserve"> more </w:t>
      </w:r>
      <w:r w:rsidRPr="009C7F78">
        <w:rPr>
          <w:rStyle w:val="Emphasis"/>
          <w:highlight w:val="cyan"/>
        </w:rPr>
        <w:t>flexible</w:t>
      </w:r>
      <w:r w:rsidRPr="006A2A88">
        <w:rPr>
          <w:rStyle w:val="StyleUnderline"/>
        </w:rPr>
        <w:t>, more</w:t>
      </w:r>
      <w:r w:rsidRPr="006A2A88">
        <w:rPr>
          <w:sz w:val="16"/>
        </w:rPr>
        <w:t xml:space="preserve"> </w:t>
      </w:r>
      <w:r w:rsidRPr="006A2A88">
        <w:rPr>
          <w:rStyle w:val="Emphasis"/>
        </w:rPr>
        <w:t>uniform and more individualised</w:t>
      </w:r>
      <w:r w:rsidRPr="006A2A88">
        <w:rPr>
          <w:sz w:val="16"/>
        </w:rPr>
        <w:t xml:space="preserve"> than rules’.294 </w:t>
      </w:r>
      <w:r w:rsidRPr="006A2A88">
        <w:rPr>
          <w:rStyle w:val="StyleUnderline"/>
        </w:rPr>
        <w:t>A ‘prudent’</w:t>
      </w:r>
      <w:r w:rsidRPr="006A2A88">
        <w:rPr>
          <w:sz w:val="16"/>
        </w:rPr>
        <w:t xml:space="preserve"> </w:t>
      </w:r>
      <w:r w:rsidRPr="000A737E">
        <w:rPr>
          <w:rStyle w:val="Emphasis"/>
        </w:rPr>
        <w:t>combination</w:t>
      </w:r>
      <w:r w:rsidRPr="000A737E">
        <w:rPr>
          <w:sz w:val="16"/>
        </w:rPr>
        <w:t xml:space="preserve"> of rules and principles, </w:t>
      </w:r>
      <w:r w:rsidRPr="000A737E">
        <w:rPr>
          <w:rStyle w:val="StyleUnderline"/>
        </w:rPr>
        <w:t>where principles are to be followed in case of</w:t>
      </w:r>
      <w:r w:rsidRPr="000A737E">
        <w:rPr>
          <w:sz w:val="16"/>
        </w:rPr>
        <w:t xml:space="preserve"> </w:t>
      </w:r>
      <w:r w:rsidRPr="000A737E">
        <w:rPr>
          <w:rStyle w:val="Emphasis"/>
        </w:rPr>
        <w:t>contradiction</w:t>
      </w:r>
      <w:r w:rsidRPr="000A737E">
        <w:rPr>
          <w:sz w:val="16"/>
        </w:rPr>
        <w:t xml:space="preserve">, the authors find, </w:t>
      </w:r>
      <w:r w:rsidRPr="000A737E">
        <w:rPr>
          <w:rStyle w:val="StyleUnderline"/>
        </w:rPr>
        <w:t>is the</w:t>
      </w:r>
      <w:r w:rsidRPr="000A737E">
        <w:rPr>
          <w:sz w:val="16"/>
        </w:rPr>
        <w:t xml:space="preserve"> </w:t>
      </w:r>
      <w:r w:rsidRPr="000A737E">
        <w:rPr>
          <w:rStyle w:val="Emphasis"/>
        </w:rPr>
        <w:t>best prescription</w:t>
      </w:r>
      <w:r w:rsidRPr="000A737E">
        <w:rPr>
          <w:sz w:val="16"/>
        </w:rPr>
        <w:t xml:space="preserve"> </w:t>
      </w:r>
      <w:r w:rsidRPr="000A737E">
        <w:rPr>
          <w:rStyle w:val="StyleUnderline"/>
        </w:rPr>
        <w:t>for</w:t>
      </w:r>
      <w:r w:rsidRPr="000A737E">
        <w:rPr>
          <w:sz w:val="16"/>
        </w:rPr>
        <w:t xml:space="preserve"> a </w:t>
      </w:r>
      <w:r w:rsidRPr="000A737E">
        <w:rPr>
          <w:rStyle w:val="Emphasis"/>
        </w:rPr>
        <w:t>high</w:t>
      </w:r>
      <w:r w:rsidRPr="000A737E">
        <w:rPr>
          <w:sz w:val="16"/>
        </w:rPr>
        <w:t xml:space="preserve"> score in </w:t>
      </w:r>
      <w:r w:rsidRPr="000A737E">
        <w:rPr>
          <w:rStyle w:val="Emphasis"/>
        </w:rPr>
        <w:t>‘predictability’</w:t>
      </w:r>
      <w:r w:rsidRPr="000A737E">
        <w:rPr>
          <w:sz w:val="16"/>
        </w:rPr>
        <w:t xml:space="preserve">.295 </w:t>
      </w:r>
    </w:p>
    <w:p w14:paraId="1196657B" w14:textId="77777777" w:rsidR="008708E3" w:rsidRPr="00935D49" w:rsidRDefault="008708E3" w:rsidP="008708E3">
      <w:pPr>
        <w:rPr>
          <w:sz w:val="16"/>
        </w:rPr>
      </w:pPr>
      <w:r w:rsidRPr="000A737E">
        <w:rPr>
          <w:sz w:val="16"/>
        </w:rPr>
        <w:t xml:space="preserve">One important reason why </w:t>
      </w:r>
      <w:r w:rsidRPr="009C7F78">
        <w:rPr>
          <w:rStyle w:val="StyleUnderline"/>
          <w:highlight w:val="cyan"/>
        </w:rPr>
        <w:t>rules</w:t>
      </w:r>
      <w:r w:rsidRPr="00400DC0">
        <w:rPr>
          <w:sz w:val="16"/>
        </w:rPr>
        <w:t xml:space="preserve"> </w:t>
      </w:r>
      <w:r w:rsidRPr="00400DC0">
        <w:rPr>
          <w:rStyle w:val="Emphasis"/>
        </w:rPr>
        <w:t xml:space="preserve">often </w:t>
      </w:r>
      <w:r w:rsidRPr="009C7F78">
        <w:rPr>
          <w:rStyle w:val="Emphasis"/>
          <w:highlight w:val="cyan"/>
        </w:rPr>
        <w:t>fail</w:t>
      </w:r>
      <w:r w:rsidRPr="000A737E">
        <w:rPr>
          <w:sz w:val="16"/>
        </w:rPr>
        <w:t xml:space="preserve"> </w:t>
      </w:r>
      <w:r w:rsidRPr="000A737E">
        <w:rPr>
          <w:rStyle w:val="StyleUnderline"/>
        </w:rPr>
        <w:t>to deliver</w:t>
      </w:r>
      <w:r w:rsidRPr="000A737E">
        <w:rPr>
          <w:sz w:val="16"/>
        </w:rPr>
        <w:t xml:space="preserve"> the consistency and </w:t>
      </w:r>
      <w:r w:rsidRPr="000A737E">
        <w:rPr>
          <w:rStyle w:val="Emphasis"/>
        </w:rPr>
        <w:t>predictability</w:t>
      </w:r>
      <w:r w:rsidRPr="000A737E">
        <w:rPr>
          <w:sz w:val="16"/>
        </w:rPr>
        <w:t xml:space="preserve"> which a ‘government by rules’ promises</w:t>
      </w:r>
      <w:r w:rsidRPr="006A2A88">
        <w:rPr>
          <w:sz w:val="16"/>
        </w:rPr>
        <w:t xml:space="preserve">, says Braithwaite, is that </w:t>
      </w:r>
      <w:r w:rsidRPr="006A2A88">
        <w:rPr>
          <w:rStyle w:val="Emphasis"/>
        </w:rPr>
        <w:t>‘</w:t>
      </w:r>
      <w:r w:rsidRPr="009C7F78">
        <w:rPr>
          <w:rStyle w:val="Emphasis"/>
          <w:highlight w:val="cyan"/>
        </w:rPr>
        <w:t>wealthy</w:t>
      </w:r>
      <w:r w:rsidRPr="000A737E">
        <w:rPr>
          <w:rStyle w:val="Emphasis"/>
        </w:rPr>
        <w:t xml:space="preserve"> legal game </w:t>
      </w:r>
      <w:r w:rsidRPr="009C7F78">
        <w:rPr>
          <w:rStyle w:val="Emphasis"/>
          <w:highlight w:val="cyan"/>
        </w:rPr>
        <w:t>players</w:t>
      </w:r>
      <w:r w:rsidRPr="00400DC0">
        <w:rPr>
          <w:sz w:val="16"/>
        </w:rPr>
        <w:t xml:space="preserve"> </w:t>
      </w:r>
      <w:r w:rsidRPr="00400DC0">
        <w:rPr>
          <w:rStyle w:val="StyleUnderline"/>
        </w:rPr>
        <w:t>aim for the</w:t>
      </w:r>
      <w:r w:rsidRPr="00400DC0">
        <w:rPr>
          <w:sz w:val="16"/>
        </w:rPr>
        <w:t xml:space="preserve"> </w:t>
      </w:r>
      <w:r w:rsidRPr="00400DC0">
        <w:rPr>
          <w:rStyle w:val="Emphasis"/>
        </w:rPr>
        <w:t>penumbra</w:t>
      </w:r>
      <w:r w:rsidRPr="006A2A88">
        <w:rPr>
          <w:sz w:val="16"/>
        </w:rPr>
        <w:t xml:space="preserve">, </w:t>
      </w:r>
      <w:r w:rsidRPr="006A2A88">
        <w:rPr>
          <w:rStyle w:val="StyleUnderline"/>
        </w:rPr>
        <w:t>[i.e.]</w:t>
      </w:r>
      <w:r w:rsidRPr="006A2A88">
        <w:rPr>
          <w:sz w:val="16"/>
        </w:rPr>
        <w:t xml:space="preserve"> </w:t>
      </w:r>
      <w:r w:rsidRPr="00400DC0">
        <w:rPr>
          <w:rStyle w:val="Emphasis"/>
          <w:highlight w:val="cyan"/>
        </w:rPr>
        <w:t>play the game</w:t>
      </w:r>
      <w:r w:rsidRPr="003620B7">
        <w:rPr>
          <w:sz w:val="16"/>
        </w:rPr>
        <w:t xml:space="preserve"> </w:t>
      </w:r>
      <w:r w:rsidRPr="003620B7">
        <w:rPr>
          <w:rStyle w:val="StyleUnderline"/>
        </w:rPr>
        <w:t>in ways that</w:t>
      </w:r>
      <w:r w:rsidRPr="003620B7">
        <w:rPr>
          <w:sz w:val="16"/>
        </w:rPr>
        <w:t xml:space="preserve"> </w:t>
      </w:r>
      <w:r w:rsidRPr="003620B7">
        <w:rPr>
          <w:rStyle w:val="Emphasis"/>
        </w:rPr>
        <w:t>expand the grey area</w:t>
      </w:r>
      <w:r w:rsidRPr="003620B7">
        <w:rPr>
          <w:sz w:val="16"/>
        </w:rPr>
        <w:t xml:space="preserve"> </w:t>
      </w:r>
      <w:r w:rsidRPr="00400DC0">
        <w:rPr>
          <w:rStyle w:val="StyleUnderline"/>
        </w:rPr>
        <w:t>of</w:t>
      </w:r>
      <w:r w:rsidRPr="00400DC0">
        <w:rPr>
          <w:sz w:val="16"/>
        </w:rPr>
        <w:t xml:space="preserve"> the </w:t>
      </w:r>
      <w:r w:rsidRPr="00400DC0">
        <w:rPr>
          <w:rStyle w:val="Emphasis"/>
        </w:rPr>
        <w:t>law’</w:t>
      </w:r>
      <w:r w:rsidRPr="00400DC0">
        <w:rPr>
          <w:sz w:val="16"/>
        </w:rPr>
        <w:t xml:space="preserve">.296 </w:t>
      </w:r>
      <w:r w:rsidRPr="00400DC0">
        <w:rPr>
          <w:rStyle w:val="StyleUnderline"/>
        </w:rPr>
        <w:t>In</w:t>
      </w:r>
      <w:r w:rsidRPr="00400DC0">
        <w:rPr>
          <w:sz w:val="16"/>
        </w:rPr>
        <w:t xml:space="preserve"> </w:t>
      </w:r>
      <w:r w:rsidRPr="00400DC0">
        <w:rPr>
          <w:rStyle w:val="Emphasis"/>
        </w:rPr>
        <w:t>dynamic areas</w:t>
      </w:r>
      <w:r w:rsidRPr="00400DC0">
        <w:rPr>
          <w:rStyle w:val="StyleUnderline"/>
        </w:rPr>
        <w:t>, where the</w:t>
      </w:r>
      <w:r w:rsidRPr="00400DC0">
        <w:rPr>
          <w:sz w:val="16"/>
        </w:rPr>
        <w:t xml:space="preserve"> </w:t>
      </w:r>
      <w:r w:rsidRPr="00400DC0">
        <w:rPr>
          <w:rStyle w:val="Emphasis"/>
        </w:rPr>
        <w:t>penumbra</w:t>
      </w:r>
      <w:r w:rsidRPr="00400DC0">
        <w:rPr>
          <w:sz w:val="16"/>
        </w:rPr>
        <w:t xml:space="preserve"> of </w:t>
      </w:r>
      <w:r w:rsidRPr="00400DC0">
        <w:rPr>
          <w:rStyle w:val="StyleUnderline"/>
        </w:rPr>
        <w:t xml:space="preserve">uncertainty is </w:t>
      </w:r>
      <w:r w:rsidRPr="00400DC0">
        <w:rPr>
          <w:rStyle w:val="Emphasis"/>
        </w:rPr>
        <w:t>relatively large</w:t>
      </w:r>
      <w:r w:rsidRPr="00400DC0">
        <w:rPr>
          <w:rStyle w:val="StyleUnderline"/>
        </w:rPr>
        <w:t>, the</w:t>
      </w:r>
      <w:r w:rsidRPr="00400DC0">
        <w:rPr>
          <w:sz w:val="16"/>
        </w:rPr>
        <w:t xml:space="preserve"> </w:t>
      </w:r>
      <w:r w:rsidRPr="00400DC0">
        <w:rPr>
          <w:rStyle w:val="Emphasis"/>
        </w:rPr>
        <w:t>‘</w:t>
      </w:r>
      <w:r w:rsidRPr="000A737E">
        <w:rPr>
          <w:rStyle w:val="Emphasis"/>
        </w:rPr>
        <w:t xml:space="preserve">game- </w:t>
      </w:r>
      <w:r w:rsidRPr="009C7F78">
        <w:rPr>
          <w:rStyle w:val="Emphasis"/>
          <w:highlight w:val="cyan"/>
        </w:rPr>
        <w:t>players</w:t>
      </w:r>
      <w:r w:rsidRPr="000A737E">
        <w:rPr>
          <w:rStyle w:val="StyleUnderline"/>
        </w:rPr>
        <w:t xml:space="preserve">’ deliberately exploit it to achieve goals that </w:t>
      </w:r>
      <w:r w:rsidRPr="009C7F78">
        <w:rPr>
          <w:rStyle w:val="Emphasis"/>
          <w:highlight w:val="cyan"/>
        </w:rPr>
        <w:t>undermine</w:t>
      </w:r>
      <w:r w:rsidRPr="003620B7">
        <w:rPr>
          <w:rStyle w:val="Emphasis"/>
        </w:rPr>
        <w:t xml:space="preserve"> the</w:t>
      </w:r>
      <w:r w:rsidRPr="000A737E">
        <w:rPr>
          <w:rStyle w:val="StyleUnderline"/>
        </w:rPr>
        <w:t xml:space="preserve"> purpose of the </w:t>
      </w:r>
      <w:r w:rsidRPr="009C7F78">
        <w:rPr>
          <w:rStyle w:val="Emphasis"/>
          <w:highlight w:val="cyan"/>
        </w:rPr>
        <w:t>law</w:t>
      </w:r>
      <w:r w:rsidRPr="006A2A88">
        <w:rPr>
          <w:sz w:val="16"/>
        </w:rPr>
        <w:t xml:space="preserve">. And </w:t>
      </w:r>
      <w:r w:rsidRPr="009C7F78">
        <w:rPr>
          <w:rStyle w:val="StyleUnderline"/>
          <w:highlight w:val="cyan"/>
        </w:rPr>
        <w:t>when regulators</w:t>
      </w:r>
      <w:r w:rsidRPr="000A737E">
        <w:rPr>
          <w:rStyle w:val="StyleUnderline"/>
        </w:rPr>
        <w:t xml:space="preserve"> </w:t>
      </w:r>
      <w:r w:rsidRPr="000A737E">
        <w:rPr>
          <w:rStyle w:val="Emphasis"/>
        </w:rPr>
        <w:t xml:space="preserve">rush to </w:t>
      </w:r>
      <w:r w:rsidRPr="009C7F78">
        <w:rPr>
          <w:rStyle w:val="Emphasis"/>
          <w:highlight w:val="cyan"/>
        </w:rPr>
        <w:t>clarify</w:t>
      </w:r>
      <w:r w:rsidRPr="006A2A88">
        <w:rPr>
          <w:sz w:val="16"/>
        </w:rPr>
        <w:t xml:space="preserve"> </w:t>
      </w:r>
      <w:r w:rsidRPr="006A2A88">
        <w:rPr>
          <w:rStyle w:val="StyleUnderline"/>
        </w:rPr>
        <w:t>the</w:t>
      </w:r>
      <w:r w:rsidRPr="006A2A88">
        <w:rPr>
          <w:sz w:val="16"/>
        </w:rPr>
        <w:t xml:space="preserve"> </w:t>
      </w:r>
      <w:r w:rsidRPr="006A2A88">
        <w:rPr>
          <w:rStyle w:val="Emphasis"/>
        </w:rPr>
        <w:t>uncertainty</w:t>
      </w:r>
      <w:r w:rsidRPr="006A2A88">
        <w:rPr>
          <w:sz w:val="16"/>
        </w:rPr>
        <w:t xml:space="preserve"> </w:t>
      </w:r>
      <w:r w:rsidRPr="006A2A88">
        <w:rPr>
          <w:rStyle w:val="StyleUnderline"/>
        </w:rPr>
        <w:t>and</w:t>
      </w:r>
      <w:r w:rsidRPr="006A2A88">
        <w:rPr>
          <w:sz w:val="16"/>
        </w:rPr>
        <w:t xml:space="preserve"> </w:t>
      </w:r>
      <w:r w:rsidRPr="006A2A88">
        <w:rPr>
          <w:rStyle w:val="Emphasis"/>
        </w:rPr>
        <w:t>close</w:t>
      </w:r>
      <w:r w:rsidRPr="006A2A88">
        <w:rPr>
          <w:sz w:val="16"/>
        </w:rPr>
        <w:t xml:space="preserve"> the </w:t>
      </w:r>
      <w:r w:rsidRPr="006A2A88">
        <w:rPr>
          <w:rStyle w:val="Emphasis"/>
        </w:rPr>
        <w:t>loopholes</w:t>
      </w:r>
      <w:r w:rsidRPr="006A2A88">
        <w:rPr>
          <w:rStyle w:val="StyleUnderline"/>
        </w:rPr>
        <w:t xml:space="preserve">, </w:t>
      </w:r>
      <w:r w:rsidRPr="00400DC0">
        <w:rPr>
          <w:rStyle w:val="StyleUnderline"/>
        </w:rPr>
        <w:t xml:space="preserve">the </w:t>
      </w:r>
      <w:r w:rsidRPr="00400DC0">
        <w:rPr>
          <w:rStyle w:val="StyleUnderline"/>
          <w:highlight w:val="cyan"/>
        </w:rPr>
        <w:t>result is</w:t>
      </w:r>
      <w:r w:rsidRPr="00400DC0">
        <w:rPr>
          <w:rStyle w:val="StyleUnderline"/>
        </w:rPr>
        <w:t xml:space="preserve"> often </w:t>
      </w:r>
      <w:r w:rsidRPr="00400DC0">
        <w:rPr>
          <w:rStyle w:val="StyleUnderline"/>
          <w:highlight w:val="cyan"/>
        </w:rPr>
        <w:t xml:space="preserve">a </w:t>
      </w:r>
      <w:r w:rsidRPr="00400DC0">
        <w:rPr>
          <w:rStyle w:val="Emphasis"/>
          <w:highlight w:val="cyan"/>
        </w:rPr>
        <w:t>g</w:t>
      </w:r>
      <w:r w:rsidRPr="009C7F78">
        <w:rPr>
          <w:rStyle w:val="Emphasis"/>
          <w:highlight w:val="cyan"/>
        </w:rPr>
        <w:t>lut of rules</w:t>
      </w:r>
      <w:r w:rsidRPr="00400DC0">
        <w:rPr>
          <w:sz w:val="16"/>
        </w:rPr>
        <w:t xml:space="preserve"> </w:t>
      </w:r>
      <w:r w:rsidRPr="00935D49">
        <w:rPr>
          <w:rStyle w:val="StyleUnderline"/>
        </w:rPr>
        <w:t xml:space="preserve">which </w:t>
      </w:r>
      <w:r w:rsidRPr="009C7F78">
        <w:rPr>
          <w:rStyle w:val="Emphasis"/>
          <w:highlight w:val="cyan"/>
        </w:rPr>
        <w:t>neither</w:t>
      </w:r>
      <w:r w:rsidRPr="006A2A88">
        <w:rPr>
          <w:rStyle w:val="Emphasis"/>
        </w:rPr>
        <w:t xml:space="preserve"> the law’s </w:t>
      </w:r>
      <w:r w:rsidRPr="00400DC0">
        <w:rPr>
          <w:rStyle w:val="Emphasis"/>
        </w:rPr>
        <w:t>subjects, nor its enforcer</w:t>
      </w:r>
      <w:r w:rsidRPr="00400DC0">
        <w:rPr>
          <w:sz w:val="16"/>
        </w:rPr>
        <w:t xml:space="preserve"> </w:t>
      </w:r>
      <w:r w:rsidRPr="009C7F78">
        <w:rPr>
          <w:rStyle w:val="StyleUnderline"/>
          <w:highlight w:val="cyan"/>
        </w:rPr>
        <w:t>can</w:t>
      </w:r>
      <w:r w:rsidRPr="009C7F78">
        <w:rPr>
          <w:sz w:val="16"/>
          <w:highlight w:val="cyan"/>
        </w:rPr>
        <w:t xml:space="preserve"> </w:t>
      </w:r>
      <w:r w:rsidRPr="009C7F78">
        <w:rPr>
          <w:rStyle w:val="Emphasis"/>
          <w:highlight w:val="cyan"/>
        </w:rPr>
        <w:t>master</w:t>
      </w:r>
      <w:r w:rsidRPr="009C7F78">
        <w:rPr>
          <w:rStyle w:val="StyleUnderline"/>
          <w:highlight w:val="cyan"/>
        </w:rPr>
        <w:t>, so</w:t>
      </w:r>
      <w:r w:rsidRPr="006A2A88">
        <w:rPr>
          <w:sz w:val="16"/>
        </w:rPr>
        <w:t xml:space="preserve"> that </w:t>
      </w:r>
      <w:r w:rsidRPr="009C7F78">
        <w:rPr>
          <w:rStyle w:val="Emphasis"/>
          <w:highlight w:val="cyan"/>
        </w:rPr>
        <w:t>enforcement</w:t>
      </w:r>
      <w:r w:rsidRPr="009C7F78">
        <w:rPr>
          <w:sz w:val="16"/>
          <w:highlight w:val="cyan"/>
        </w:rPr>
        <w:t xml:space="preserve"> </w:t>
      </w:r>
      <w:r w:rsidRPr="009C7F78">
        <w:rPr>
          <w:rStyle w:val="StyleUnderline"/>
          <w:highlight w:val="cyan"/>
        </w:rPr>
        <w:t>becomes</w:t>
      </w:r>
      <w:r w:rsidRPr="006A2A88">
        <w:rPr>
          <w:sz w:val="16"/>
        </w:rPr>
        <w:t xml:space="preserve"> </w:t>
      </w:r>
      <w:r w:rsidRPr="006A2A88">
        <w:rPr>
          <w:rStyle w:val="Emphasis"/>
        </w:rPr>
        <w:t xml:space="preserve">largely </w:t>
      </w:r>
      <w:r w:rsidRPr="009C7F78">
        <w:rPr>
          <w:rStyle w:val="Emphasis"/>
          <w:highlight w:val="cyan"/>
        </w:rPr>
        <w:t>random</w:t>
      </w:r>
      <w:r w:rsidRPr="006A2A88">
        <w:rPr>
          <w:sz w:val="16"/>
        </w:rPr>
        <w:t xml:space="preserve">. This is another aspect of the phenomenon described by McBarnet, Whelan, and others in the context of financial regulations and tax law. Braithwaite’s empirical studies help to shed light on the </w:t>
      </w:r>
      <w:r w:rsidRPr="00935D49">
        <w:rPr>
          <w:sz w:val="16"/>
        </w:rPr>
        <w:t xml:space="preserve">way in which </w:t>
      </w:r>
      <w:r w:rsidRPr="00935D49">
        <w:rPr>
          <w:rStyle w:val="StyleUnderline"/>
        </w:rPr>
        <w:t>an attempt by the lawmaker to</w:t>
      </w:r>
      <w:r w:rsidRPr="00935D49">
        <w:rPr>
          <w:sz w:val="16"/>
        </w:rPr>
        <w:t xml:space="preserve"> </w:t>
      </w:r>
      <w:r w:rsidRPr="00935D49">
        <w:rPr>
          <w:rStyle w:val="Emphasis"/>
        </w:rPr>
        <w:t>close loopholes</w:t>
      </w:r>
      <w:r w:rsidRPr="00935D49">
        <w:rPr>
          <w:sz w:val="16"/>
        </w:rPr>
        <w:t xml:space="preserve"> </w:t>
      </w:r>
      <w:r w:rsidRPr="00935D49">
        <w:rPr>
          <w:rStyle w:val="StyleUnderline"/>
        </w:rPr>
        <w:t>by</w:t>
      </w:r>
      <w:r w:rsidRPr="00935D49">
        <w:rPr>
          <w:sz w:val="16"/>
        </w:rPr>
        <w:t xml:space="preserve"> </w:t>
      </w:r>
      <w:r w:rsidRPr="00935D49">
        <w:rPr>
          <w:rStyle w:val="Emphasis"/>
        </w:rPr>
        <w:t>adding more rules</w:t>
      </w:r>
      <w:r w:rsidRPr="00935D49">
        <w:rPr>
          <w:sz w:val="16"/>
        </w:rPr>
        <w:t xml:space="preserve"> </w:t>
      </w:r>
      <w:r w:rsidRPr="00935D49">
        <w:rPr>
          <w:rStyle w:val="Emphasis"/>
        </w:rPr>
        <w:t>undermines</w:t>
      </w:r>
      <w:r w:rsidRPr="00935D49">
        <w:rPr>
          <w:sz w:val="16"/>
        </w:rPr>
        <w:t xml:space="preserve"> </w:t>
      </w:r>
      <w:r w:rsidRPr="00935D49">
        <w:rPr>
          <w:rStyle w:val="StyleUnderline"/>
        </w:rPr>
        <w:t>the</w:t>
      </w:r>
      <w:r w:rsidRPr="00935D49">
        <w:rPr>
          <w:sz w:val="16"/>
        </w:rPr>
        <w:t xml:space="preserve"> </w:t>
      </w:r>
      <w:r w:rsidRPr="00935D49">
        <w:rPr>
          <w:rStyle w:val="Emphasis"/>
        </w:rPr>
        <w:t>very reason</w:t>
      </w:r>
      <w:r w:rsidRPr="00935D49">
        <w:rPr>
          <w:sz w:val="16"/>
        </w:rPr>
        <w:t xml:space="preserve"> </w:t>
      </w:r>
      <w:r w:rsidRPr="00935D49">
        <w:rPr>
          <w:rStyle w:val="StyleUnderline"/>
        </w:rPr>
        <w:t>for which</w:t>
      </w:r>
      <w:r w:rsidRPr="00935D49">
        <w:rPr>
          <w:sz w:val="16"/>
        </w:rPr>
        <w:t xml:space="preserve"> </w:t>
      </w:r>
      <w:r w:rsidRPr="00935D49">
        <w:rPr>
          <w:rStyle w:val="Emphasis"/>
        </w:rPr>
        <w:t>rules (rather than standards)</w:t>
      </w:r>
      <w:r w:rsidRPr="00935D49">
        <w:rPr>
          <w:sz w:val="16"/>
        </w:rPr>
        <w:t xml:space="preserve"> </w:t>
      </w:r>
      <w:r w:rsidRPr="00935D49">
        <w:rPr>
          <w:rStyle w:val="StyleUnderline"/>
        </w:rPr>
        <w:t>were</w:t>
      </w:r>
      <w:r w:rsidRPr="00935D49">
        <w:rPr>
          <w:sz w:val="16"/>
        </w:rPr>
        <w:t xml:space="preserve"> </w:t>
      </w:r>
      <w:r w:rsidRPr="00935D49">
        <w:rPr>
          <w:rStyle w:val="Emphasis"/>
        </w:rPr>
        <w:t>used in the first place</w:t>
      </w:r>
      <w:r w:rsidRPr="00935D49">
        <w:rPr>
          <w:sz w:val="16"/>
        </w:rPr>
        <w:t xml:space="preserve">, viz. </w:t>
      </w:r>
      <w:r w:rsidRPr="00935D49">
        <w:rPr>
          <w:rStyle w:val="StyleUnderline"/>
        </w:rPr>
        <w:t>to</w:t>
      </w:r>
      <w:r w:rsidRPr="00935D49">
        <w:rPr>
          <w:sz w:val="16"/>
        </w:rPr>
        <w:t xml:space="preserve"> </w:t>
      </w:r>
      <w:r w:rsidRPr="00935D49">
        <w:rPr>
          <w:rStyle w:val="Emphasis"/>
        </w:rPr>
        <w:t>ensure</w:t>
      </w:r>
      <w:r w:rsidRPr="00935D49">
        <w:rPr>
          <w:sz w:val="16"/>
        </w:rPr>
        <w:t xml:space="preserve"> the </w:t>
      </w:r>
      <w:r w:rsidRPr="00935D49">
        <w:rPr>
          <w:rStyle w:val="Emphasis"/>
        </w:rPr>
        <w:t>predictability</w:t>
      </w:r>
      <w:r w:rsidRPr="00935D49">
        <w:rPr>
          <w:sz w:val="16"/>
        </w:rPr>
        <w:t xml:space="preserve"> of legal results. Similarly, in the area of private law, the Law Commission of Victoria, for example, suggests that </w:t>
      </w:r>
      <w:r w:rsidRPr="00935D49">
        <w:rPr>
          <w:rStyle w:val="StyleUnderline"/>
        </w:rPr>
        <w:t>introducing</w:t>
      </w:r>
      <w:r w:rsidRPr="00935D49">
        <w:rPr>
          <w:sz w:val="16"/>
        </w:rPr>
        <w:t xml:space="preserve"> </w:t>
      </w:r>
      <w:r w:rsidRPr="00935D49">
        <w:rPr>
          <w:rStyle w:val="Emphasis"/>
        </w:rPr>
        <w:t>broad</w:t>
      </w:r>
      <w:r w:rsidRPr="00935D49">
        <w:rPr>
          <w:sz w:val="16"/>
        </w:rPr>
        <w:t xml:space="preserve"> unconscionability </w:t>
      </w:r>
      <w:r w:rsidRPr="00935D49">
        <w:rPr>
          <w:rStyle w:val="Emphasis"/>
        </w:rPr>
        <w:t>principles</w:t>
      </w:r>
      <w:r w:rsidRPr="00935D49">
        <w:rPr>
          <w:sz w:val="16"/>
        </w:rPr>
        <w:t xml:space="preserve"> into contract law </w:t>
      </w:r>
      <w:r w:rsidRPr="00935D49">
        <w:rPr>
          <w:rStyle w:val="StyleUnderline"/>
        </w:rPr>
        <w:t>will help</w:t>
      </w:r>
      <w:r w:rsidRPr="00935D49">
        <w:rPr>
          <w:sz w:val="16"/>
        </w:rPr>
        <w:t xml:space="preserve"> to </w:t>
      </w:r>
      <w:r w:rsidRPr="00935D49">
        <w:rPr>
          <w:rStyle w:val="Emphasis"/>
        </w:rPr>
        <w:t>solve</w:t>
      </w:r>
      <w:r w:rsidRPr="00935D49">
        <w:rPr>
          <w:sz w:val="16"/>
        </w:rPr>
        <w:t xml:space="preserve"> </w:t>
      </w:r>
      <w:r w:rsidRPr="00935D49">
        <w:rPr>
          <w:rStyle w:val="StyleUnderline"/>
        </w:rPr>
        <w:t xml:space="preserve">the predicament of </w:t>
      </w:r>
      <w:r w:rsidRPr="00935D49">
        <w:rPr>
          <w:rStyle w:val="Emphasis"/>
        </w:rPr>
        <w:t>‘rules</w:t>
      </w:r>
      <w:r w:rsidRPr="00935D49">
        <w:rPr>
          <w:sz w:val="16"/>
        </w:rPr>
        <w:t xml:space="preserve"> and qualifications </w:t>
      </w:r>
      <w:r w:rsidRPr="00935D49">
        <w:rPr>
          <w:rStyle w:val="StyleUnderline"/>
        </w:rPr>
        <w:t>designed to give</w:t>
      </w:r>
      <w:r w:rsidRPr="00935D49">
        <w:rPr>
          <w:sz w:val="16"/>
        </w:rPr>
        <w:t xml:space="preserve"> </w:t>
      </w:r>
      <w:r w:rsidRPr="00935D49">
        <w:rPr>
          <w:rStyle w:val="Emphasis"/>
        </w:rPr>
        <w:t>precision</w:t>
      </w:r>
      <w:r w:rsidRPr="00935D49">
        <w:rPr>
          <w:sz w:val="16"/>
        </w:rPr>
        <w:t xml:space="preserve"> </w:t>
      </w:r>
      <w:r w:rsidRPr="00935D49">
        <w:rPr>
          <w:rStyle w:val="StyleUnderline"/>
        </w:rPr>
        <w:t>[which] exist in</w:t>
      </w:r>
      <w:r w:rsidRPr="00935D49">
        <w:rPr>
          <w:sz w:val="16"/>
        </w:rPr>
        <w:t xml:space="preserve"> </w:t>
      </w:r>
      <w:r w:rsidRPr="00935D49">
        <w:rPr>
          <w:rStyle w:val="Emphasis"/>
        </w:rPr>
        <w:t>such numbers</w:t>
      </w:r>
      <w:r w:rsidRPr="00935D49">
        <w:rPr>
          <w:sz w:val="16"/>
        </w:rPr>
        <w:t xml:space="preserve"> </w:t>
      </w:r>
      <w:r w:rsidRPr="00935D49">
        <w:rPr>
          <w:rStyle w:val="StyleUnderline"/>
        </w:rPr>
        <w:t>[that they]</w:t>
      </w:r>
      <w:r w:rsidRPr="00935D49">
        <w:rPr>
          <w:sz w:val="16"/>
        </w:rPr>
        <w:t xml:space="preserve"> </w:t>
      </w:r>
      <w:r w:rsidRPr="00935D49">
        <w:rPr>
          <w:rStyle w:val="Emphasis"/>
        </w:rPr>
        <w:t>produce uncertainty, cost and delay</w:t>
      </w:r>
      <w:r w:rsidRPr="00935D49">
        <w:rPr>
          <w:sz w:val="16"/>
        </w:rPr>
        <w:t xml:space="preserve"> in the resolutions of disputes’. The committee proposes to create a dual structure, whereby ‘established rules of contract law [would be the] essential points of departure’ but these will be qualified where ‘the facts of the case makes invoking them unconscionable’.297 </w:t>
      </w:r>
    </w:p>
    <w:p w14:paraId="51BFED29" w14:textId="77777777" w:rsidR="008708E3" w:rsidRPr="00935D49" w:rsidRDefault="008708E3" w:rsidP="008708E3">
      <w:pPr>
        <w:rPr>
          <w:sz w:val="16"/>
        </w:rPr>
      </w:pPr>
      <w:r w:rsidRPr="00935D49">
        <w:rPr>
          <w:sz w:val="16"/>
        </w:rPr>
        <w:t xml:space="preserve">One argument against importing the Victorian Law Commission’s view to England is that the Common Law courts’ zealous devotion to the virtues of clarity and predictability generates a significant social good: it supports a lucrative line of export in the form of commercial litigation. As Hugh Beale explains: </w:t>
      </w:r>
    </w:p>
    <w:p w14:paraId="4AFA10B1" w14:textId="77777777" w:rsidR="008708E3" w:rsidRPr="00935D49" w:rsidRDefault="008708E3" w:rsidP="008708E3">
      <w:pPr>
        <w:ind w:left="720"/>
        <w:rPr>
          <w:sz w:val="16"/>
        </w:rPr>
      </w:pPr>
      <w:r w:rsidRPr="00935D49">
        <w:rPr>
          <w:sz w:val="16"/>
        </w:rPr>
        <w:t xml:space="preserve">Our courts handle many cases that have no real connection with England save that the parties have chosen that the contract should be governed by English law. This is often coupled with a choice of England and Wales as the jurisdiction. This ‘law for export’ has deliberately been kept even closer to the classical model than the law for domestic consumption.298 </w:t>
      </w:r>
    </w:p>
    <w:p w14:paraId="765F251F" w14:textId="77777777" w:rsidR="008708E3" w:rsidRDefault="008708E3" w:rsidP="008708E3">
      <w:pPr>
        <w:rPr>
          <w:sz w:val="16"/>
        </w:rPr>
      </w:pPr>
      <w:r w:rsidRPr="00935D49">
        <w:rPr>
          <w:sz w:val="16"/>
        </w:rPr>
        <w:t>Conceding that this line of export is ‘of huge importance to our economy’, Terence Etherton nevertheless finds that it is a misguided basis for the suggestion that a concept of unconscionability that involves judicial discretion should not be incorporated into law that applies to businesses. This is because unconscionability, like</w:t>
      </w:r>
      <w:r w:rsidRPr="006A2A88">
        <w:rPr>
          <w:sz w:val="16"/>
        </w:rPr>
        <w:t xml:space="preserve"> dishonesty, ‘is not a concept lacking in principle or certainty merely because it depends on </w:t>
      </w:r>
      <w:r w:rsidRPr="009C7F78">
        <w:rPr>
          <w:rStyle w:val="StyleUnderline"/>
          <w:highlight w:val="cyan"/>
        </w:rPr>
        <w:t>the</w:t>
      </w:r>
      <w:r w:rsidRPr="006A2A88">
        <w:rPr>
          <w:sz w:val="16"/>
        </w:rPr>
        <w:t xml:space="preserve"> court’s perception and application of an objective societal norm’; it is rather a </w:t>
      </w:r>
      <w:r w:rsidRPr="009C7F78">
        <w:rPr>
          <w:rStyle w:val="Emphasis"/>
          <w:highlight w:val="cyan"/>
        </w:rPr>
        <w:t>principle</w:t>
      </w:r>
      <w:r w:rsidRPr="006A2A88">
        <w:rPr>
          <w:sz w:val="16"/>
        </w:rPr>
        <w:t xml:space="preserve"> which </w:t>
      </w:r>
      <w:r w:rsidRPr="009C7F78">
        <w:rPr>
          <w:rStyle w:val="StyleUnderline"/>
          <w:highlight w:val="cyan"/>
        </w:rPr>
        <w:t>is</w:t>
      </w:r>
      <w:r w:rsidRPr="009C7F78">
        <w:rPr>
          <w:sz w:val="16"/>
          <w:highlight w:val="cyan"/>
        </w:rPr>
        <w:t xml:space="preserve"> </w:t>
      </w:r>
      <w:r w:rsidRPr="009C7F78">
        <w:rPr>
          <w:rStyle w:val="Emphasis"/>
          <w:highlight w:val="cyan"/>
        </w:rPr>
        <w:t>‘clear</w:t>
      </w:r>
      <w:r w:rsidRPr="009C7F78">
        <w:rPr>
          <w:sz w:val="16"/>
          <w:highlight w:val="cyan"/>
        </w:rPr>
        <w:t xml:space="preserve"> </w:t>
      </w:r>
      <w:r w:rsidRPr="009C7F78">
        <w:rPr>
          <w:rStyle w:val="StyleUnderline"/>
          <w:highlight w:val="cyan"/>
        </w:rPr>
        <w:t>and</w:t>
      </w:r>
      <w:r w:rsidRPr="009C7F78">
        <w:rPr>
          <w:sz w:val="16"/>
          <w:highlight w:val="cyan"/>
        </w:rPr>
        <w:t xml:space="preserve"> </w:t>
      </w:r>
      <w:r w:rsidRPr="009C7F78">
        <w:rPr>
          <w:rStyle w:val="Emphasis"/>
          <w:highlight w:val="cyan"/>
        </w:rPr>
        <w:t>certain</w:t>
      </w:r>
      <w:r w:rsidRPr="006A2A88">
        <w:rPr>
          <w:sz w:val="16"/>
        </w:rPr>
        <w:t xml:space="preserve"> </w:t>
      </w:r>
      <w:r w:rsidRPr="006A2A88">
        <w:rPr>
          <w:rStyle w:val="StyleUnderline"/>
        </w:rPr>
        <w:t>even if its</w:t>
      </w:r>
      <w:r w:rsidRPr="006A2A88">
        <w:rPr>
          <w:sz w:val="16"/>
        </w:rPr>
        <w:t xml:space="preserve"> </w:t>
      </w:r>
      <w:r w:rsidRPr="006A2A88">
        <w:rPr>
          <w:rStyle w:val="Emphasis"/>
        </w:rPr>
        <w:t>application</w:t>
      </w:r>
      <w:r w:rsidRPr="006A2A88">
        <w:rPr>
          <w:sz w:val="16"/>
        </w:rPr>
        <w:t xml:space="preserve"> </w:t>
      </w:r>
      <w:r w:rsidRPr="006A2A88">
        <w:rPr>
          <w:rStyle w:val="StyleUnderline"/>
        </w:rPr>
        <w:t>to</w:t>
      </w:r>
      <w:r w:rsidRPr="006A2A88">
        <w:rPr>
          <w:sz w:val="16"/>
        </w:rPr>
        <w:t xml:space="preserve"> </w:t>
      </w:r>
      <w:r w:rsidRPr="006A2A88">
        <w:rPr>
          <w:rStyle w:val="Emphasis"/>
        </w:rPr>
        <w:t>particular facts</w:t>
      </w:r>
      <w:r w:rsidRPr="006A2A88">
        <w:rPr>
          <w:sz w:val="16"/>
        </w:rPr>
        <w:t xml:space="preserve"> </w:t>
      </w:r>
      <w:r w:rsidRPr="006A2A88">
        <w:rPr>
          <w:rStyle w:val="StyleUnderline"/>
        </w:rPr>
        <w:t>is</w:t>
      </w:r>
      <w:r w:rsidRPr="006A2A88">
        <w:rPr>
          <w:sz w:val="16"/>
        </w:rPr>
        <w:t xml:space="preserve"> </w:t>
      </w:r>
      <w:r w:rsidRPr="006A2A88">
        <w:rPr>
          <w:rStyle w:val="StyleUnderline"/>
        </w:rPr>
        <w:t>contested</w:t>
      </w:r>
      <w:r w:rsidRPr="006A2A88">
        <w:rPr>
          <w:sz w:val="16"/>
        </w:rPr>
        <w:t xml:space="preserve"> and uncertain’.299 </w:t>
      </w:r>
      <w:r w:rsidRPr="006A2A88">
        <w:rPr>
          <w:rStyle w:val="StyleUnderline"/>
        </w:rPr>
        <w:t>In that sense</w:t>
      </w:r>
      <w:r w:rsidRPr="006A2A88">
        <w:rPr>
          <w:sz w:val="16"/>
        </w:rPr>
        <w:t xml:space="preserve">, he reminds us, </w:t>
      </w:r>
      <w:r w:rsidRPr="006A2A88">
        <w:rPr>
          <w:rStyle w:val="Emphasis"/>
        </w:rPr>
        <w:t>conscionability</w:t>
      </w:r>
      <w:r w:rsidRPr="006A2A88">
        <w:rPr>
          <w:sz w:val="16"/>
        </w:rPr>
        <w:t xml:space="preserve"> </w:t>
      </w:r>
      <w:r w:rsidRPr="006A2A88">
        <w:rPr>
          <w:rStyle w:val="StyleUnderline"/>
        </w:rPr>
        <w:t>is</w:t>
      </w:r>
      <w:r w:rsidRPr="006A2A88">
        <w:rPr>
          <w:sz w:val="16"/>
        </w:rPr>
        <w:t xml:space="preserve"> </w:t>
      </w:r>
      <w:r w:rsidRPr="00400DC0">
        <w:rPr>
          <w:rStyle w:val="Emphasis"/>
        </w:rPr>
        <w:t>not</w:t>
      </w:r>
      <w:r w:rsidRPr="00400DC0">
        <w:rPr>
          <w:sz w:val="16"/>
        </w:rPr>
        <w:t xml:space="preserve"> much </w:t>
      </w:r>
      <w:r w:rsidRPr="00400DC0">
        <w:rPr>
          <w:rStyle w:val="Emphasis"/>
        </w:rPr>
        <w:t>different</w:t>
      </w:r>
      <w:r w:rsidRPr="00400DC0">
        <w:rPr>
          <w:sz w:val="16"/>
        </w:rPr>
        <w:t xml:space="preserve"> </w:t>
      </w:r>
      <w:r w:rsidRPr="00400DC0">
        <w:rPr>
          <w:rStyle w:val="StyleUnderline"/>
        </w:rPr>
        <w:t>from</w:t>
      </w:r>
      <w:r w:rsidRPr="00400DC0">
        <w:rPr>
          <w:sz w:val="16"/>
        </w:rPr>
        <w:t xml:space="preserve"> </w:t>
      </w:r>
      <w:r w:rsidRPr="00400DC0">
        <w:rPr>
          <w:rStyle w:val="Emphasis"/>
        </w:rPr>
        <w:t>cannons of</w:t>
      </w:r>
      <w:r w:rsidRPr="00400DC0">
        <w:rPr>
          <w:sz w:val="16"/>
        </w:rPr>
        <w:t xml:space="preserve"> contract </w:t>
      </w:r>
      <w:r w:rsidRPr="00400DC0">
        <w:rPr>
          <w:rStyle w:val="Emphasis"/>
        </w:rPr>
        <w:t>interpretation</w:t>
      </w:r>
      <w:r w:rsidRPr="00400DC0">
        <w:rPr>
          <w:sz w:val="16"/>
        </w:rPr>
        <w:t xml:space="preserve"> </w:t>
      </w:r>
      <w:r w:rsidRPr="00400DC0">
        <w:rPr>
          <w:rStyle w:val="StyleUnderline"/>
        </w:rPr>
        <w:t>like</w:t>
      </w:r>
      <w:r w:rsidRPr="00400DC0">
        <w:rPr>
          <w:sz w:val="16"/>
        </w:rPr>
        <w:t xml:space="preserve"> </w:t>
      </w:r>
      <w:r w:rsidRPr="00400DC0">
        <w:rPr>
          <w:rStyle w:val="Emphasis"/>
        </w:rPr>
        <w:t>‘reasonable’</w:t>
      </w:r>
      <w:r w:rsidRPr="00400DC0">
        <w:rPr>
          <w:sz w:val="16"/>
        </w:rPr>
        <w:t xml:space="preserve"> </w:t>
      </w:r>
      <w:r w:rsidRPr="00400DC0">
        <w:rPr>
          <w:rStyle w:val="StyleUnderline"/>
        </w:rPr>
        <w:t>or</w:t>
      </w:r>
      <w:r w:rsidRPr="00400DC0">
        <w:rPr>
          <w:sz w:val="16"/>
        </w:rPr>
        <w:t xml:space="preserve"> </w:t>
      </w:r>
      <w:r w:rsidRPr="00400DC0">
        <w:rPr>
          <w:rStyle w:val="Emphasis"/>
        </w:rPr>
        <w:t>‘commercial common sense’</w:t>
      </w:r>
      <w:r w:rsidRPr="00400DC0">
        <w:rPr>
          <w:rStyle w:val="StyleUnderline"/>
        </w:rPr>
        <w:t>, that depend upon</w:t>
      </w:r>
      <w:r w:rsidRPr="00400DC0">
        <w:rPr>
          <w:sz w:val="16"/>
        </w:rPr>
        <w:t xml:space="preserve"> the </w:t>
      </w:r>
      <w:r w:rsidRPr="00400DC0">
        <w:rPr>
          <w:rStyle w:val="StyleUnderline"/>
        </w:rPr>
        <w:t>judges’</w:t>
      </w:r>
      <w:r w:rsidRPr="00400DC0">
        <w:rPr>
          <w:sz w:val="16"/>
        </w:rPr>
        <w:t xml:space="preserve"> </w:t>
      </w:r>
      <w:r w:rsidRPr="00400DC0">
        <w:rPr>
          <w:rStyle w:val="Emphasis"/>
        </w:rPr>
        <w:t>perception</w:t>
      </w:r>
      <w:r w:rsidRPr="00400DC0">
        <w:rPr>
          <w:sz w:val="16"/>
        </w:rPr>
        <w:t xml:space="preserve"> </w:t>
      </w:r>
      <w:r w:rsidRPr="00400DC0">
        <w:rPr>
          <w:rStyle w:val="StyleUnderline"/>
        </w:rPr>
        <w:t>of</w:t>
      </w:r>
      <w:r w:rsidRPr="00400DC0">
        <w:rPr>
          <w:sz w:val="16"/>
        </w:rPr>
        <w:t xml:space="preserve"> these </w:t>
      </w:r>
      <w:r w:rsidRPr="00400DC0">
        <w:rPr>
          <w:rStyle w:val="Emphasis"/>
        </w:rPr>
        <w:t>standards</w:t>
      </w:r>
      <w:r w:rsidRPr="00400DC0">
        <w:rPr>
          <w:sz w:val="16"/>
        </w:rPr>
        <w:t xml:space="preserve">. </w:t>
      </w:r>
      <w:r w:rsidRPr="00400DC0">
        <w:rPr>
          <w:rStyle w:val="StyleUnderline"/>
        </w:rPr>
        <w:t>It is</w:t>
      </w:r>
      <w:r w:rsidRPr="00400DC0">
        <w:rPr>
          <w:sz w:val="16"/>
        </w:rPr>
        <w:t xml:space="preserve"> </w:t>
      </w:r>
      <w:r w:rsidRPr="00400DC0">
        <w:rPr>
          <w:rStyle w:val="Emphasis"/>
        </w:rPr>
        <w:t>exactly</w:t>
      </w:r>
      <w:r w:rsidRPr="000A737E">
        <w:rPr>
          <w:rStyle w:val="Emphasis"/>
        </w:rPr>
        <w:t xml:space="preserve"> the </w:t>
      </w:r>
      <w:r w:rsidRPr="009C7F78">
        <w:rPr>
          <w:rStyle w:val="Emphasis"/>
          <w:highlight w:val="cyan"/>
        </w:rPr>
        <w:t>flex</w:t>
      </w:r>
      <w:r w:rsidRPr="000A737E">
        <w:rPr>
          <w:rStyle w:val="StyleUnderline"/>
        </w:rPr>
        <w:t xml:space="preserve">ibility </w:t>
      </w:r>
      <w:r w:rsidRPr="00400DC0">
        <w:rPr>
          <w:rStyle w:val="StyleUnderline"/>
          <w:highlight w:val="cyan"/>
        </w:rPr>
        <w:t>of Equity</w:t>
      </w:r>
      <w:r w:rsidRPr="000A737E">
        <w:rPr>
          <w:rStyle w:val="StyleUnderline"/>
        </w:rPr>
        <w:t xml:space="preserve"> that</w:t>
      </w:r>
      <w:r w:rsidRPr="006A2A88">
        <w:rPr>
          <w:rStyle w:val="StyleUnderline"/>
        </w:rPr>
        <w:t xml:space="preserve"> </w:t>
      </w:r>
      <w:r w:rsidRPr="009C7F78">
        <w:rPr>
          <w:rStyle w:val="StyleUnderline"/>
          <w:highlight w:val="cyan"/>
        </w:rPr>
        <w:t>renders them</w:t>
      </w:r>
      <w:r w:rsidRPr="00400DC0">
        <w:rPr>
          <w:sz w:val="16"/>
        </w:rPr>
        <w:t xml:space="preserve"> </w:t>
      </w:r>
      <w:r w:rsidRPr="00400DC0">
        <w:rPr>
          <w:rStyle w:val="Emphasis"/>
        </w:rPr>
        <w:t xml:space="preserve">so </w:t>
      </w:r>
      <w:r w:rsidRPr="00935D49">
        <w:rPr>
          <w:rStyle w:val="Emphasis"/>
        </w:rPr>
        <w:t>useful</w:t>
      </w:r>
      <w:r w:rsidRPr="00935D49">
        <w:rPr>
          <w:sz w:val="16"/>
        </w:rPr>
        <w:t xml:space="preserve"> </w:t>
      </w:r>
      <w:r w:rsidRPr="00935D49">
        <w:rPr>
          <w:rStyle w:val="StyleUnderline"/>
        </w:rPr>
        <w:t>and</w:t>
      </w:r>
      <w:r w:rsidRPr="00935D49">
        <w:rPr>
          <w:sz w:val="16"/>
        </w:rPr>
        <w:t xml:space="preserve"> </w:t>
      </w:r>
      <w:r w:rsidRPr="009C7F78">
        <w:rPr>
          <w:rStyle w:val="Emphasis"/>
          <w:highlight w:val="cyan"/>
        </w:rPr>
        <w:t>conducive</w:t>
      </w:r>
      <w:r w:rsidRPr="009C7F78">
        <w:rPr>
          <w:sz w:val="16"/>
          <w:highlight w:val="cyan"/>
        </w:rPr>
        <w:t xml:space="preserve"> </w:t>
      </w:r>
      <w:r w:rsidRPr="009C7F78">
        <w:rPr>
          <w:rStyle w:val="StyleUnderline"/>
          <w:highlight w:val="cyan"/>
        </w:rPr>
        <w:t>for</w:t>
      </w:r>
      <w:r w:rsidRPr="006A2A88">
        <w:rPr>
          <w:sz w:val="16"/>
        </w:rPr>
        <w:t xml:space="preserve"> the </w:t>
      </w:r>
      <w:r w:rsidRPr="00935D49">
        <w:rPr>
          <w:rStyle w:val="Emphasis"/>
        </w:rPr>
        <w:t>resolution of commercial</w:t>
      </w:r>
      <w:r w:rsidRPr="006A2A88">
        <w:rPr>
          <w:rStyle w:val="Emphasis"/>
        </w:rPr>
        <w:t xml:space="preserve"> </w:t>
      </w:r>
      <w:r w:rsidRPr="009C7F78">
        <w:rPr>
          <w:rStyle w:val="Emphasis"/>
          <w:highlight w:val="cyan"/>
        </w:rPr>
        <w:t>disputes</w:t>
      </w:r>
      <w:r w:rsidRPr="006A2A88">
        <w:rPr>
          <w:sz w:val="16"/>
        </w:rPr>
        <w:t xml:space="preserve">. I end this section by noting that even Friedrich Hayek came to believe late in his life that </w:t>
      </w:r>
      <w:r w:rsidRPr="006A2A88">
        <w:rPr>
          <w:rStyle w:val="StyleUnderline"/>
        </w:rPr>
        <w:t>‘judicial decision may</w:t>
      </w:r>
      <w:r w:rsidRPr="006A2A88">
        <w:rPr>
          <w:sz w:val="16"/>
        </w:rPr>
        <w:t xml:space="preserve"> in fact </w:t>
      </w:r>
      <w:r w:rsidRPr="006A2A88">
        <w:rPr>
          <w:rStyle w:val="StyleUnderline"/>
        </w:rPr>
        <w:t>be</w:t>
      </w:r>
      <w:r w:rsidRPr="006A2A88">
        <w:rPr>
          <w:sz w:val="16"/>
        </w:rPr>
        <w:t xml:space="preserve"> </w:t>
      </w:r>
      <w:r w:rsidRPr="006A2A88">
        <w:rPr>
          <w:rStyle w:val="Emphasis"/>
        </w:rPr>
        <w:t>more predictable</w:t>
      </w:r>
      <w:r w:rsidRPr="006A2A88">
        <w:rPr>
          <w:rStyle w:val="StyleUnderline"/>
        </w:rPr>
        <w:t xml:space="preserve"> if the judge is</w:t>
      </w:r>
      <w:r w:rsidRPr="006A2A88">
        <w:rPr>
          <w:sz w:val="16"/>
        </w:rPr>
        <w:t xml:space="preserve"> </w:t>
      </w:r>
      <w:r w:rsidRPr="006A2A88">
        <w:rPr>
          <w:rStyle w:val="Emphasis"/>
        </w:rPr>
        <w:t>also</w:t>
      </w:r>
      <w:r w:rsidRPr="006A2A88">
        <w:rPr>
          <w:sz w:val="16"/>
        </w:rPr>
        <w:t xml:space="preserve"> </w:t>
      </w:r>
      <w:r w:rsidRPr="006A2A88">
        <w:rPr>
          <w:rStyle w:val="StyleUnderline"/>
        </w:rPr>
        <w:t>bound by</w:t>
      </w:r>
      <w:r w:rsidRPr="006A2A88">
        <w:rPr>
          <w:sz w:val="16"/>
        </w:rPr>
        <w:t xml:space="preserve"> </w:t>
      </w:r>
      <w:r w:rsidRPr="006A2A88">
        <w:rPr>
          <w:rStyle w:val="Emphasis"/>
        </w:rPr>
        <w:t>generally held views</w:t>
      </w:r>
      <w:r w:rsidRPr="006A2A88">
        <w:rPr>
          <w:sz w:val="16"/>
        </w:rPr>
        <w:t xml:space="preserve"> </w:t>
      </w:r>
      <w:r w:rsidRPr="006A2A88">
        <w:rPr>
          <w:rStyle w:val="StyleUnderline"/>
        </w:rPr>
        <w:t>of</w:t>
      </w:r>
      <w:r w:rsidRPr="006A2A88">
        <w:rPr>
          <w:sz w:val="16"/>
        </w:rPr>
        <w:t xml:space="preserve"> </w:t>
      </w:r>
      <w:r w:rsidRPr="006A2A88">
        <w:rPr>
          <w:rStyle w:val="Emphasis"/>
        </w:rPr>
        <w:t>what is just</w:t>
      </w:r>
      <w:r w:rsidRPr="006A2A88">
        <w:rPr>
          <w:rStyle w:val="StyleUnderline"/>
        </w:rPr>
        <w:t>, even when they are not supported by the letter of the law’</w:t>
      </w:r>
      <w:r w:rsidRPr="006A2A88">
        <w:rPr>
          <w:sz w:val="16"/>
        </w:rPr>
        <w:t xml:space="preserve">.300 </w:t>
      </w:r>
    </w:p>
    <w:p w14:paraId="3B2019C3" w14:textId="77777777" w:rsidR="008708E3" w:rsidRPr="00347BD8" w:rsidRDefault="008708E3" w:rsidP="008708E3">
      <w:pPr>
        <w:pStyle w:val="Heading4"/>
      </w:pPr>
      <w:r w:rsidRPr="00347BD8">
        <w:t>b.</w:t>
      </w:r>
      <w:r>
        <w:t xml:space="preserve"> Distribution. </w:t>
      </w:r>
      <w:r>
        <w:rPr>
          <w:u w:val="single"/>
        </w:rPr>
        <w:t>Legal</w:t>
      </w:r>
      <w:r>
        <w:t xml:space="preserve"> uncertainty is </w:t>
      </w:r>
      <w:r>
        <w:rPr>
          <w:u w:val="single"/>
        </w:rPr>
        <w:t>inevitable</w:t>
      </w:r>
      <w:r>
        <w:t xml:space="preserve"> and a </w:t>
      </w:r>
      <w:r>
        <w:rPr>
          <w:u w:val="single"/>
        </w:rPr>
        <w:t>smaller</w:t>
      </w:r>
      <w:r>
        <w:t xml:space="preserve"> concern. Questions of </w:t>
      </w:r>
      <w:r>
        <w:rPr>
          <w:u w:val="single"/>
        </w:rPr>
        <w:t>distributional equity</w:t>
      </w:r>
      <w:r>
        <w:t xml:space="preserve"> are prior, which only </w:t>
      </w:r>
      <w:r>
        <w:rPr>
          <w:u w:val="single"/>
        </w:rPr>
        <w:t>promissory estoppel</w:t>
      </w:r>
      <w:r>
        <w:t xml:space="preserve"> resolves.</w:t>
      </w:r>
    </w:p>
    <w:p w14:paraId="59891F49" w14:textId="77777777" w:rsidR="008708E3" w:rsidRDefault="008708E3" w:rsidP="008708E3">
      <w:r>
        <w:t xml:space="preserve">Adam </w:t>
      </w:r>
      <w:r w:rsidRPr="0020065F">
        <w:rPr>
          <w:rStyle w:val="Style13ptBold"/>
        </w:rPr>
        <w:t>Muchmore 16</w:t>
      </w:r>
      <w:r>
        <w:t xml:space="preserve">. Professor of Law at Penn State University. “Uncertainty, Complexity, and Regulatory Design.” Houston Law Review. Vol. 53 (Spring 2016). </w:t>
      </w:r>
      <w:r w:rsidRPr="0020065F">
        <w:t>https://heinonline.org/HOL/Page?handle=hein.journals/hulr53&amp;div=40&amp;g_sent=1&amp;casa_token=&amp;collection=journals</w:t>
      </w:r>
    </w:p>
    <w:p w14:paraId="7C821E5D" w14:textId="77777777" w:rsidR="008708E3" w:rsidRPr="0020065F" w:rsidRDefault="008708E3" w:rsidP="008708E3">
      <w:pPr>
        <w:rPr>
          <w:sz w:val="16"/>
        </w:rPr>
      </w:pPr>
      <w:r w:rsidRPr="0020065F">
        <w:rPr>
          <w:sz w:val="16"/>
        </w:rPr>
        <w:t xml:space="preserve">Up to now, the Article has focused on establishing two primary points. First, </w:t>
      </w:r>
      <w:r w:rsidRPr="0020065F">
        <w:rPr>
          <w:rStyle w:val="StyleUnderline"/>
          <w:highlight w:val="cyan"/>
        </w:rPr>
        <w:t>legal uncertainty</w:t>
      </w:r>
      <w:r w:rsidRPr="0020065F">
        <w:rPr>
          <w:rStyle w:val="StyleUnderline"/>
        </w:rPr>
        <w:t xml:space="preserve"> is a </w:t>
      </w:r>
      <w:r w:rsidRPr="0020065F">
        <w:rPr>
          <w:rStyle w:val="Emphasis"/>
          <w:sz w:val="28"/>
          <w:szCs w:val="28"/>
          <w:highlight w:val="cyan"/>
        </w:rPr>
        <w:t>small</w:t>
      </w:r>
      <w:r w:rsidRPr="00D403E3">
        <w:rPr>
          <w:rStyle w:val="Emphasis"/>
          <w:sz w:val="28"/>
          <w:szCs w:val="28"/>
        </w:rPr>
        <w:t xml:space="preserve">er practical </w:t>
      </w:r>
      <w:r w:rsidRPr="0020065F">
        <w:rPr>
          <w:rStyle w:val="Emphasis"/>
          <w:sz w:val="28"/>
          <w:szCs w:val="28"/>
          <w:highlight w:val="cyan"/>
        </w:rPr>
        <w:t>problem</w:t>
      </w:r>
      <w:r w:rsidRPr="0020065F">
        <w:rPr>
          <w:rStyle w:val="StyleUnderline"/>
        </w:rPr>
        <w:t xml:space="preserve"> than it is often thought to be</w:t>
      </w:r>
      <w:r w:rsidRPr="0020065F">
        <w:rPr>
          <w:sz w:val="16"/>
        </w:rPr>
        <w:t xml:space="preserve"> because it is dwarfed by other types of uncertainty. Second, interaction between legal certainty and </w:t>
      </w:r>
      <w:r w:rsidRPr="00D403E3">
        <w:rPr>
          <w:rStyle w:val="Emphasis"/>
        </w:rPr>
        <w:t xml:space="preserve">legal </w:t>
      </w:r>
      <w:r w:rsidRPr="0020065F">
        <w:rPr>
          <w:rStyle w:val="Emphasis"/>
          <w:highlight w:val="cyan"/>
        </w:rPr>
        <w:t>complexity</w:t>
      </w:r>
      <w:r w:rsidRPr="0020065F">
        <w:rPr>
          <w:rStyle w:val="StyleUnderline"/>
          <w:highlight w:val="cyan"/>
        </w:rPr>
        <w:t xml:space="preserve"> limits</w:t>
      </w:r>
      <w:r w:rsidRPr="0020065F">
        <w:rPr>
          <w:rStyle w:val="StyleUnderline"/>
        </w:rPr>
        <w:t xml:space="preserve"> the </w:t>
      </w:r>
      <w:r w:rsidRPr="0020065F">
        <w:rPr>
          <w:rStyle w:val="Emphasis"/>
        </w:rPr>
        <w:t xml:space="preserve">amount of legal </w:t>
      </w:r>
      <w:r w:rsidRPr="0020065F">
        <w:rPr>
          <w:rStyle w:val="Emphasis"/>
          <w:highlight w:val="cyan"/>
        </w:rPr>
        <w:t>certainty</w:t>
      </w:r>
      <w:r w:rsidRPr="00D403E3">
        <w:rPr>
          <w:rStyle w:val="StyleUnderline"/>
        </w:rPr>
        <w:t xml:space="preserve"> that can be </w:t>
      </w:r>
      <w:r w:rsidRPr="00D403E3">
        <w:rPr>
          <w:rStyle w:val="Emphasis"/>
        </w:rPr>
        <w:t>achieved</w:t>
      </w:r>
      <w:r w:rsidRPr="00D403E3">
        <w:rPr>
          <w:sz w:val="16"/>
        </w:rPr>
        <w:t>.</w:t>
      </w:r>
    </w:p>
    <w:p w14:paraId="26D3D6BD" w14:textId="77777777" w:rsidR="008708E3" w:rsidRPr="0020065F" w:rsidRDefault="008708E3" w:rsidP="008708E3">
      <w:pPr>
        <w:rPr>
          <w:sz w:val="16"/>
        </w:rPr>
      </w:pPr>
      <w:r w:rsidRPr="0020065F">
        <w:rPr>
          <w:sz w:val="16"/>
        </w:rPr>
        <w:t xml:space="preserve"> The framework developed to establish those primary points suggests further possibilities for analyzing the role of legal uncertainty in regulatory design. This Part will advance four tentative propositions for further research.165 A thorough examination of each of them is beyond the scope of this Article, but they suggest the value of a solid analytical framework for analyzing the role of uncertainty in regulatory design.</w:t>
      </w:r>
    </w:p>
    <w:p w14:paraId="27E1DB5E" w14:textId="77777777" w:rsidR="008708E3" w:rsidRDefault="008708E3" w:rsidP="008708E3">
      <w:pPr>
        <w:rPr>
          <w:sz w:val="16"/>
        </w:rPr>
      </w:pPr>
      <w:r w:rsidRPr="0020065F">
        <w:rPr>
          <w:sz w:val="16"/>
        </w:rPr>
        <w:t xml:space="preserve"> The four propositions are: (1) </w:t>
      </w:r>
      <w:r w:rsidRPr="00D403E3">
        <w:rPr>
          <w:rStyle w:val="StyleUnderline"/>
        </w:rPr>
        <w:t>pockets of</w:t>
      </w:r>
      <w:r w:rsidRPr="0020065F">
        <w:rPr>
          <w:rStyle w:val="StyleUnderline"/>
        </w:rPr>
        <w:t xml:space="preserve"> legal </w:t>
      </w:r>
      <w:r w:rsidRPr="0020065F">
        <w:rPr>
          <w:rStyle w:val="StyleUnderline"/>
          <w:highlight w:val="cyan"/>
        </w:rPr>
        <w:t>uncertainty</w:t>
      </w:r>
      <w:r w:rsidRPr="00D403E3">
        <w:rPr>
          <w:rStyle w:val="StyleUnderline"/>
        </w:rPr>
        <w:t xml:space="preserve"> are </w:t>
      </w:r>
      <w:r w:rsidRPr="0020065F">
        <w:rPr>
          <w:rStyle w:val="StyleUnderline"/>
          <w:highlight w:val="cyan"/>
        </w:rPr>
        <w:t>often</w:t>
      </w:r>
      <w:r w:rsidRPr="0020065F">
        <w:rPr>
          <w:rStyle w:val="StyleUnderline"/>
        </w:rPr>
        <w:t xml:space="preserve"> a </w:t>
      </w:r>
      <w:r w:rsidRPr="0020065F">
        <w:rPr>
          <w:rStyle w:val="StyleUnderline"/>
          <w:highlight w:val="cyan"/>
        </w:rPr>
        <w:t>desirable</w:t>
      </w:r>
      <w:r w:rsidRPr="0020065F">
        <w:rPr>
          <w:rStyle w:val="StyleUnderline"/>
        </w:rPr>
        <w:t xml:space="preserve"> characteristic of regulatory systems</w:t>
      </w:r>
      <w:r w:rsidRPr="0020065F">
        <w:rPr>
          <w:sz w:val="16"/>
        </w:rPr>
        <w:t xml:space="preserve">; (2) </w:t>
      </w:r>
      <w:r w:rsidRPr="0020065F">
        <w:rPr>
          <w:rStyle w:val="StyleUnderline"/>
        </w:rPr>
        <w:t xml:space="preserve">large </w:t>
      </w:r>
      <w:r w:rsidRPr="00D403E3">
        <w:rPr>
          <w:rStyle w:val="StyleUnderline"/>
        </w:rPr>
        <w:t xml:space="preserve">swings </w:t>
      </w:r>
      <w:r w:rsidRPr="0020065F">
        <w:rPr>
          <w:rStyle w:val="StyleUnderline"/>
          <w:highlight w:val="cyan"/>
        </w:rPr>
        <w:t>over time</w:t>
      </w:r>
      <w:r w:rsidRPr="0020065F">
        <w:rPr>
          <w:sz w:val="16"/>
        </w:rPr>
        <w:t xml:space="preserve"> between high levels of certainty and uncertainty </w:t>
      </w:r>
      <w:r w:rsidRPr="00D403E3">
        <w:rPr>
          <w:rStyle w:val="StyleUnderline"/>
        </w:rPr>
        <w:t xml:space="preserve">are </w:t>
      </w:r>
      <w:r w:rsidRPr="0020065F">
        <w:rPr>
          <w:rStyle w:val="StyleUnderline"/>
          <w:highlight w:val="cyan"/>
        </w:rPr>
        <w:t>less desirable than</w:t>
      </w:r>
      <w:r w:rsidRPr="0020065F">
        <w:rPr>
          <w:rStyle w:val="StyleUnderline"/>
        </w:rPr>
        <w:t xml:space="preserve"> a </w:t>
      </w:r>
      <w:r w:rsidRPr="0020065F">
        <w:rPr>
          <w:rStyle w:val="StyleUnderline"/>
          <w:highlight w:val="cyan"/>
        </w:rPr>
        <w:t>consistent</w:t>
      </w:r>
      <w:r w:rsidRPr="0020065F">
        <w:rPr>
          <w:rStyle w:val="StyleUnderline"/>
        </w:rPr>
        <w:t xml:space="preserve">, moderate </w:t>
      </w:r>
      <w:r w:rsidRPr="00D403E3">
        <w:rPr>
          <w:rStyle w:val="StyleUnderline"/>
        </w:rPr>
        <w:t>level of</w:t>
      </w:r>
      <w:r w:rsidRPr="0020065F">
        <w:rPr>
          <w:rStyle w:val="StyleUnderline"/>
        </w:rPr>
        <w:t xml:space="preserve"> legal </w:t>
      </w:r>
      <w:r w:rsidRPr="0020065F">
        <w:rPr>
          <w:rStyle w:val="StyleUnderline"/>
          <w:highlight w:val="cyan"/>
        </w:rPr>
        <w:t>uncertainty</w:t>
      </w:r>
      <w:r w:rsidRPr="0020065F">
        <w:rPr>
          <w:sz w:val="16"/>
        </w:rPr>
        <w:t xml:space="preserve">; (3) </w:t>
      </w:r>
      <w:r w:rsidRPr="00D403E3">
        <w:rPr>
          <w:rStyle w:val="StyleUnderline"/>
        </w:rPr>
        <w:t>arguments for</w:t>
      </w:r>
      <w:r w:rsidRPr="0020065F">
        <w:rPr>
          <w:rStyle w:val="StyleUnderline"/>
        </w:rPr>
        <w:t xml:space="preserve"> legal </w:t>
      </w:r>
      <w:r w:rsidRPr="0020065F">
        <w:rPr>
          <w:rStyle w:val="StyleUnderline"/>
          <w:highlight w:val="cyan"/>
        </w:rPr>
        <w:t>certainty</w:t>
      </w:r>
      <w:r w:rsidRPr="00D403E3">
        <w:rPr>
          <w:rStyle w:val="StyleUnderline"/>
        </w:rPr>
        <w:t xml:space="preserve"> are</w:t>
      </w:r>
      <w:r w:rsidRPr="0020065F">
        <w:rPr>
          <w:sz w:val="16"/>
        </w:rPr>
        <w:t xml:space="preserve"> rarely distributionally neutral and are </w:t>
      </w:r>
      <w:r w:rsidRPr="00D403E3">
        <w:rPr>
          <w:rStyle w:val="StyleUnderline"/>
          <w:highlight w:val="cyan"/>
        </w:rPr>
        <w:t xml:space="preserve">often </w:t>
      </w:r>
      <w:r w:rsidRPr="00D403E3">
        <w:rPr>
          <w:rStyle w:val="Emphasis"/>
          <w:highlight w:val="cyan"/>
        </w:rPr>
        <w:t xml:space="preserve">window </w:t>
      </w:r>
      <w:r w:rsidRPr="0020065F">
        <w:rPr>
          <w:rStyle w:val="Emphasis"/>
          <w:highlight w:val="cyan"/>
        </w:rPr>
        <w:t>dressing</w:t>
      </w:r>
      <w:r w:rsidRPr="0020065F">
        <w:rPr>
          <w:rStyle w:val="StyleUnderline"/>
          <w:highlight w:val="cyan"/>
        </w:rPr>
        <w:t xml:space="preserve"> for</w:t>
      </w:r>
      <w:r w:rsidRPr="0020065F">
        <w:rPr>
          <w:rStyle w:val="StyleUnderline"/>
        </w:rPr>
        <w:t xml:space="preserve"> what are </w:t>
      </w:r>
      <w:r w:rsidRPr="0020065F">
        <w:rPr>
          <w:rStyle w:val="Emphasis"/>
          <w:sz w:val="28"/>
          <w:szCs w:val="28"/>
          <w:highlight w:val="cyan"/>
        </w:rPr>
        <w:t>fundamentally distributional arguments</w:t>
      </w:r>
      <w:r w:rsidRPr="0020065F">
        <w:rPr>
          <w:sz w:val="16"/>
        </w:rPr>
        <w:t xml:space="preserve">; and (4) </w:t>
      </w:r>
      <w:r w:rsidRPr="0020065F">
        <w:rPr>
          <w:rStyle w:val="StyleUnderline"/>
          <w:highlight w:val="cyan"/>
        </w:rPr>
        <w:t>uncertainty about</w:t>
      </w:r>
      <w:r w:rsidRPr="0020065F">
        <w:rPr>
          <w:rStyle w:val="StyleUnderline"/>
        </w:rPr>
        <w:t xml:space="preserve"> the </w:t>
      </w:r>
      <w:r w:rsidRPr="0020065F">
        <w:rPr>
          <w:rStyle w:val="Emphasis"/>
          <w:highlight w:val="cyan"/>
        </w:rPr>
        <w:t>content</w:t>
      </w:r>
      <w:r w:rsidRPr="0020065F">
        <w:rPr>
          <w:rStyle w:val="StyleUnderline"/>
          <w:highlight w:val="cyan"/>
        </w:rPr>
        <w:t xml:space="preserve"> of future</w:t>
      </w:r>
      <w:r w:rsidRPr="0020065F">
        <w:rPr>
          <w:rStyle w:val="StyleUnderline"/>
        </w:rPr>
        <w:t xml:space="preserve"> legal </w:t>
      </w:r>
      <w:r w:rsidRPr="0020065F">
        <w:rPr>
          <w:rStyle w:val="StyleUnderline"/>
          <w:highlight w:val="cyan"/>
        </w:rPr>
        <w:t>requirements</w:t>
      </w:r>
      <w:r w:rsidRPr="0020065F">
        <w:rPr>
          <w:rStyle w:val="StyleUnderline"/>
        </w:rPr>
        <w:t xml:space="preserve"> is qualitatively </w:t>
      </w:r>
      <w:r w:rsidRPr="0020065F">
        <w:rPr>
          <w:rStyle w:val="StyleUnderline"/>
          <w:highlight w:val="cyan"/>
        </w:rPr>
        <w:t>different from uncertainty about</w:t>
      </w:r>
      <w:r w:rsidRPr="0020065F">
        <w:rPr>
          <w:rStyle w:val="StyleUnderline"/>
        </w:rPr>
        <w:t xml:space="preserve"> the </w:t>
      </w:r>
      <w:r w:rsidRPr="0020065F">
        <w:rPr>
          <w:rStyle w:val="Emphasis"/>
          <w:highlight w:val="cyan"/>
        </w:rPr>
        <w:t>application</w:t>
      </w:r>
      <w:r w:rsidRPr="0020065F">
        <w:rPr>
          <w:rStyle w:val="StyleUnderline"/>
        </w:rPr>
        <w:t xml:space="preserve"> of existing legal requirements</w:t>
      </w:r>
      <w:r w:rsidRPr="0020065F">
        <w:rPr>
          <w:sz w:val="16"/>
        </w:rPr>
        <w:t>.</w:t>
      </w:r>
    </w:p>
    <w:p w14:paraId="1EA95C4C" w14:textId="77777777" w:rsidR="008708E3" w:rsidRPr="00B01AFF" w:rsidRDefault="008708E3" w:rsidP="008708E3"/>
    <w:p w14:paraId="62469D75" w14:textId="77777777" w:rsidR="008708E3" w:rsidRDefault="008708E3" w:rsidP="008708E3">
      <w:pPr>
        <w:pStyle w:val="Heading3"/>
      </w:pPr>
      <w:r>
        <w:t>AT Decision Theory</w:t>
      </w:r>
    </w:p>
    <w:p w14:paraId="4A138724" w14:textId="77777777" w:rsidR="008708E3" w:rsidRDefault="008708E3" w:rsidP="008708E3">
      <w:pPr>
        <w:pStyle w:val="Heading4"/>
      </w:pPr>
      <w:r>
        <w:t xml:space="preserve">Only </w:t>
      </w:r>
      <w:r w:rsidRPr="002C222E">
        <w:t>authority</w:t>
      </w:r>
      <w:r>
        <w:t xml:space="preserve"> to </w:t>
      </w:r>
      <w:r w:rsidRPr="00547B71">
        <w:rPr>
          <w:u w:val="single"/>
        </w:rPr>
        <w:t>represent</w:t>
      </w:r>
      <w:r>
        <w:t xml:space="preserve"> the principal overcomes </w:t>
      </w:r>
      <w:r w:rsidRPr="00547B71">
        <w:rPr>
          <w:u w:val="single"/>
        </w:rPr>
        <w:t>contracting problems</w:t>
      </w:r>
      <w:r>
        <w:t>.</w:t>
      </w:r>
    </w:p>
    <w:p w14:paraId="6A3450A9" w14:textId="77777777" w:rsidR="008708E3" w:rsidRDefault="008708E3" w:rsidP="008708E3">
      <w:r>
        <w:t xml:space="preserve">Dr. Samir </w:t>
      </w:r>
      <w:r w:rsidRPr="00CE33DE">
        <w:rPr>
          <w:rStyle w:val="Style13ptBold"/>
        </w:rPr>
        <w:t>Chopra 11</w:t>
      </w:r>
      <w:r>
        <w:t>. Associate P</w:t>
      </w:r>
      <w:r w:rsidRPr="009B122B">
        <w:t>rofessor of Philosophy at Brooklyn College of the City University of New York</w:t>
      </w:r>
      <w:r>
        <w:t xml:space="preserve">, Ph.D. in Philosophy from </w:t>
      </w:r>
      <w:r w:rsidRPr="009B122B">
        <w:t>the Graduate Center of the City University of New York</w:t>
      </w:r>
      <w:r>
        <w:t xml:space="preserve">; Laurence F. White, </w:t>
      </w:r>
      <w:r w:rsidRPr="009B122B">
        <w:t>Manager</w:t>
      </w:r>
      <w:r>
        <w:t xml:space="preserve"> &amp; </w:t>
      </w:r>
      <w:r w:rsidRPr="009B122B">
        <w:t>Senior Adviser</w:t>
      </w:r>
      <w:r>
        <w:t xml:space="preserve"> of the</w:t>
      </w:r>
      <w:r w:rsidRPr="009B122B">
        <w:t xml:space="preserve"> Financial Markets Unit</w:t>
      </w:r>
      <w:r>
        <w:t xml:space="preserve"> in the</w:t>
      </w:r>
      <w:r w:rsidRPr="009B122B">
        <w:t xml:space="preserve"> Corporations and Capital Markets Division</w:t>
      </w:r>
      <w:r>
        <w:t xml:space="preserve"> at the Australian Treasury, LL.B. in Commercial and Public Law from the University of Melbourne, “A Legal Theory for Autonomous Artificial Agents,” 2011, University of Michigan Press, p. 43-45</w:t>
      </w:r>
    </w:p>
    <w:p w14:paraId="74074267" w14:textId="77777777" w:rsidR="008708E3" w:rsidRDefault="008708E3" w:rsidP="008708E3">
      <w:r>
        <w:t>- Modified for gendered language</w:t>
      </w:r>
    </w:p>
    <w:p w14:paraId="558B4F8B" w14:textId="77777777" w:rsidR="008708E3" w:rsidRPr="0031277E" w:rsidRDefault="008708E3" w:rsidP="008708E3">
      <w:pPr>
        <w:rPr>
          <w:sz w:val="16"/>
        </w:rPr>
      </w:pPr>
      <w:r w:rsidRPr="00D048EB">
        <w:rPr>
          <w:rStyle w:val="StyleUnderline"/>
        </w:rPr>
        <w:t xml:space="preserve">As well as providing </w:t>
      </w:r>
      <w:r w:rsidRPr="0031277E">
        <w:rPr>
          <w:rStyle w:val="StyleUnderline"/>
          <w:highlight w:val="cyan"/>
        </w:rPr>
        <w:t>a</w:t>
      </w:r>
      <w:r w:rsidRPr="0031277E">
        <w:rPr>
          <w:sz w:val="16"/>
          <w:highlight w:val="cyan"/>
        </w:rPr>
        <w:t xml:space="preserve"> </w:t>
      </w:r>
      <w:r w:rsidRPr="0031277E">
        <w:rPr>
          <w:rStyle w:val="Emphasis"/>
          <w:highlight w:val="cyan"/>
        </w:rPr>
        <w:t>clear path</w:t>
      </w:r>
      <w:r w:rsidRPr="000A1BE8">
        <w:rPr>
          <w:rStyle w:val="StyleUnderline"/>
          <w:highlight w:val="cyan"/>
        </w:rPr>
        <w:t xml:space="preserve"> </w:t>
      </w:r>
      <w:r w:rsidRPr="0031277E">
        <w:rPr>
          <w:rStyle w:val="StyleUnderline"/>
          <w:highlight w:val="cyan"/>
        </w:rPr>
        <w:t>to</w:t>
      </w:r>
      <w:r w:rsidRPr="0031277E">
        <w:rPr>
          <w:sz w:val="16"/>
        </w:rPr>
        <w:t xml:space="preserve"> the </w:t>
      </w:r>
      <w:r w:rsidRPr="0031277E">
        <w:rPr>
          <w:rStyle w:val="Emphasis"/>
          <w:highlight w:val="cyan"/>
        </w:rPr>
        <w:t>attribution</w:t>
      </w:r>
      <w:r w:rsidRPr="0031277E">
        <w:rPr>
          <w:sz w:val="16"/>
        </w:rPr>
        <w:t xml:space="preserve"> of contractual acts </w:t>
      </w:r>
      <w:r w:rsidRPr="00D048EB">
        <w:rPr>
          <w:rStyle w:val="StyleUnderline"/>
        </w:rPr>
        <w:t>to a principal</w:t>
      </w:r>
      <w:r w:rsidRPr="0031277E">
        <w:rPr>
          <w:sz w:val="16"/>
        </w:rPr>
        <w:t xml:space="preserve"> </w:t>
      </w:r>
      <w:r w:rsidRPr="0031277E">
        <w:rPr>
          <w:rStyle w:val="Emphasis"/>
          <w:highlight w:val="cyan"/>
        </w:rPr>
        <w:t>without</w:t>
      </w:r>
      <w:r w:rsidRPr="0031277E">
        <w:rPr>
          <w:sz w:val="16"/>
        </w:rPr>
        <w:t xml:space="preserve"> visiting potentially </w:t>
      </w:r>
      <w:r w:rsidRPr="0031277E">
        <w:rPr>
          <w:rStyle w:val="Emphasis"/>
          <w:highlight w:val="cyan"/>
        </w:rPr>
        <w:t>unlimited</w:t>
      </w:r>
      <w:r w:rsidRPr="0031277E">
        <w:rPr>
          <w:sz w:val="16"/>
          <w:highlight w:val="cyan"/>
        </w:rPr>
        <w:t xml:space="preserve"> </w:t>
      </w:r>
      <w:r w:rsidRPr="0031277E">
        <w:rPr>
          <w:rStyle w:val="StyleUnderline"/>
          <w:highlight w:val="cyan"/>
        </w:rPr>
        <w:t>liability</w:t>
      </w:r>
      <w:r w:rsidRPr="0031277E">
        <w:rPr>
          <w:sz w:val="16"/>
        </w:rPr>
        <w:t xml:space="preserve"> on the principal, applying </w:t>
      </w:r>
      <w:r w:rsidRPr="0031277E">
        <w:rPr>
          <w:rStyle w:val="StyleUnderline"/>
          <w:highlight w:val="cyan"/>
        </w:rPr>
        <w:t>agency</w:t>
      </w:r>
      <w:r w:rsidRPr="0031277E">
        <w:rPr>
          <w:sz w:val="16"/>
        </w:rPr>
        <w:t xml:space="preserve"> doctrine to artificial agents </w:t>
      </w:r>
      <w:r w:rsidRPr="00D048EB">
        <w:rPr>
          <w:rStyle w:val="StyleUnderline"/>
        </w:rPr>
        <w:t>would permit the legal system to</w:t>
      </w:r>
      <w:r w:rsidRPr="0031277E">
        <w:rPr>
          <w:sz w:val="16"/>
        </w:rPr>
        <w:t xml:space="preserve"> </w:t>
      </w:r>
      <w:r w:rsidRPr="0031277E">
        <w:rPr>
          <w:rStyle w:val="Emphasis"/>
          <w:highlight w:val="cyan"/>
        </w:rPr>
        <w:t>distinguish</w:t>
      </w:r>
      <w:r w:rsidRPr="00D048EB">
        <w:rPr>
          <w:rStyle w:val="Emphasis"/>
        </w:rPr>
        <w:t xml:space="preserve"> clearly</w:t>
      </w:r>
      <w:r w:rsidRPr="0031277E">
        <w:rPr>
          <w:sz w:val="16"/>
        </w:rPr>
        <w:t xml:space="preserve"> </w:t>
      </w:r>
      <w:r w:rsidRPr="00D048EB">
        <w:rPr>
          <w:rStyle w:val="StyleUnderline"/>
        </w:rPr>
        <w:t xml:space="preserve">between </w:t>
      </w:r>
      <w:r w:rsidRPr="0031277E">
        <w:rPr>
          <w:rStyle w:val="StyleUnderline"/>
          <w:highlight w:val="cyan"/>
        </w:rPr>
        <w:t>the</w:t>
      </w:r>
      <w:r w:rsidRPr="0031277E">
        <w:rPr>
          <w:sz w:val="16"/>
          <w:highlight w:val="cyan"/>
        </w:rPr>
        <w:t xml:space="preserve"> </w:t>
      </w:r>
      <w:r w:rsidRPr="0031277E">
        <w:rPr>
          <w:rStyle w:val="Emphasis"/>
          <w:highlight w:val="cyan"/>
        </w:rPr>
        <w:t>operator</w:t>
      </w:r>
      <w:r w:rsidRPr="0031277E">
        <w:rPr>
          <w:sz w:val="16"/>
        </w:rPr>
        <w:t xml:space="preserve"> </w:t>
      </w:r>
      <w:r w:rsidRPr="00D048EB">
        <w:rPr>
          <w:rStyle w:val="StyleUnderline"/>
        </w:rPr>
        <w:t>of the agent</w:t>
      </w:r>
      <w:r w:rsidRPr="0031277E">
        <w:rPr>
          <w:sz w:val="16"/>
        </w:rPr>
        <w:t xml:space="preserve">, that is, </w:t>
      </w:r>
      <w:r w:rsidRPr="00D048EB">
        <w:rPr>
          <w:rStyle w:val="StyleUnderline"/>
        </w:rPr>
        <w:t>the person making</w:t>
      </w:r>
      <w:r w:rsidRPr="0031277E">
        <w:rPr>
          <w:sz w:val="16"/>
        </w:rPr>
        <w:t xml:space="preserve"> the </w:t>
      </w:r>
      <w:r w:rsidRPr="00D048EB">
        <w:rPr>
          <w:rStyle w:val="Emphasis"/>
        </w:rPr>
        <w:t>technical arrangements</w:t>
      </w:r>
      <w:r w:rsidRPr="0031277E">
        <w:rPr>
          <w:sz w:val="16"/>
        </w:rPr>
        <w:t xml:space="preserve"> </w:t>
      </w:r>
      <w:r w:rsidRPr="00D048EB">
        <w:rPr>
          <w:rStyle w:val="StyleUnderline"/>
        </w:rPr>
        <w:t>for</w:t>
      </w:r>
      <w:r w:rsidRPr="0031277E">
        <w:rPr>
          <w:sz w:val="16"/>
        </w:rPr>
        <w:t xml:space="preserve"> the agent’s </w:t>
      </w:r>
      <w:r w:rsidRPr="00D048EB">
        <w:rPr>
          <w:rStyle w:val="StyleUnderline"/>
        </w:rPr>
        <w:t>operations</w:t>
      </w:r>
      <w:r w:rsidRPr="0031277E">
        <w:rPr>
          <w:sz w:val="16"/>
        </w:rPr>
        <w:t xml:space="preserve">, </w:t>
      </w:r>
      <w:r w:rsidRPr="0031277E">
        <w:rPr>
          <w:rStyle w:val="StyleUnderline"/>
          <w:highlight w:val="cyan"/>
        </w:rPr>
        <w:t>and the</w:t>
      </w:r>
      <w:r w:rsidRPr="0031277E">
        <w:rPr>
          <w:sz w:val="16"/>
          <w:highlight w:val="cyan"/>
        </w:rPr>
        <w:t xml:space="preserve"> </w:t>
      </w:r>
      <w:r w:rsidRPr="0031277E">
        <w:rPr>
          <w:rStyle w:val="Emphasis"/>
          <w:highlight w:val="cyan"/>
        </w:rPr>
        <w:t>principal</w:t>
      </w:r>
      <w:r w:rsidRPr="0031277E">
        <w:rPr>
          <w:sz w:val="16"/>
        </w:rPr>
        <w:t xml:space="preserve"> </w:t>
      </w:r>
      <w:r w:rsidRPr="00D048EB">
        <w:rPr>
          <w:rStyle w:val="StyleUnderline"/>
        </w:rPr>
        <w:t>on whose</w:t>
      </w:r>
      <w:r w:rsidRPr="0031277E">
        <w:rPr>
          <w:sz w:val="16"/>
        </w:rPr>
        <w:t xml:space="preserve"> </w:t>
      </w:r>
      <w:r w:rsidRPr="00D048EB">
        <w:rPr>
          <w:rStyle w:val="Emphasis"/>
        </w:rPr>
        <w:t>behalf</w:t>
      </w:r>
      <w:r w:rsidRPr="0031277E">
        <w:rPr>
          <w:sz w:val="16"/>
        </w:rPr>
        <w:t xml:space="preserve"> </w:t>
      </w:r>
      <w:r w:rsidRPr="00D048EB">
        <w:rPr>
          <w:rStyle w:val="StyleUnderline"/>
        </w:rPr>
        <w:t>the agent is operating</w:t>
      </w:r>
      <w:r w:rsidRPr="0031277E">
        <w:rPr>
          <w:sz w:val="16"/>
        </w:rPr>
        <w:t xml:space="preserve"> in relation to a particular transaction. In some cases (such as the Amazon.com example) these are the same, but </w:t>
      </w:r>
      <w:r w:rsidRPr="00D048EB">
        <w:rPr>
          <w:rStyle w:val="StyleUnderline"/>
        </w:rPr>
        <w:t>in</w:t>
      </w:r>
      <w:r w:rsidRPr="0031277E">
        <w:rPr>
          <w:sz w:val="16"/>
        </w:rPr>
        <w:t xml:space="preserve"> </w:t>
      </w:r>
      <w:r w:rsidRPr="00D048EB">
        <w:rPr>
          <w:rStyle w:val="Emphasis"/>
        </w:rPr>
        <w:t>many</w:t>
      </w:r>
      <w:r w:rsidRPr="0031277E">
        <w:rPr>
          <w:sz w:val="16"/>
        </w:rPr>
        <w:t xml:space="preserve"> </w:t>
      </w:r>
      <w:r w:rsidRPr="00D048EB">
        <w:rPr>
          <w:rStyle w:val="StyleUnderline"/>
        </w:rPr>
        <w:t>cases</w:t>
      </w:r>
      <w:r w:rsidRPr="0031277E">
        <w:rPr>
          <w:sz w:val="16"/>
        </w:rPr>
        <w:t xml:space="preserve"> (such as the eBay.com example) </w:t>
      </w:r>
      <w:r w:rsidRPr="0031277E">
        <w:rPr>
          <w:rStyle w:val="StyleUnderline"/>
          <w:highlight w:val="cyan"/>
        </w:rPr>
        <w:t>these will be</w:t>
      </w:r>
      <w:r w:rsidRPr="0031277E">
        <w:rPr>
          <w:sz w:val="16"/>
          <w:highlight w:val="cyan"/>
        </w:rPr>
        <w:t xml:space="preserve"> </w:t>
      </w:r>
      <w:r w:rsidRPr="0031277E">
        <w:rPr>
          <w:rStyle w:val="Emphasis"/>
          <w:highlight w:val="cyan"/>
        </w:rPr>
        <w:t>crucially different</w:t>
      </w:r>
      <w:r w:rsidRPr="0031277E">
        <w:rPr>
          <w:sz w:val="16"/>
        </w:rPr>
        <w:t>.</w:t>
      </w:r>
    </w:p>
    <w:p w14:paraId="5C777783" w14:textId="77777777" w:rsidR="008708E3" w:rsidRPr="0031277E" w:rsidRDefault="008708E3" w:rsidP="008708E3">
      <w:pPr>
        <w:rPr>
          <w:sz w:val="16"/>
        </w:rPr>
      </w:pPr>
      <w:r w:rsidRPr="0031277E">
        <w:rPr>
          <w:sz w:val="16"/>
        </w:rPr>
        <w:t xml:space="preserve">Embracing </w:t>
      </w:r>
      <w:r w:rsidRPr="0031277E">
        <w:rPr>
          <w:rStyle w:val="StyleUnderline"/>
        </w:rPr>
        <w:t>agency</w:t>
      </w:r>
      <w:r w:rsidRPr="0031277E">
        <w:rPr>
          <w:sz w:val="16"/>
        </w:rPr>
        <w:t xml:space="preserve"> doctrine </w:t>
      </w:r>
      <w:r w:rsidRPr="0031277E">
        <w:rPr>
          <w:rStyle w:val="StyleUnderline"/>
        </w:rPr>
        <w:t xml:space="preserve">would also allow </w:t>
      </w:r>
      <w:r w:rsidRPr="00547B71">
        <w:rPr>
          <w:rStyle w:val="StyleUnderline"/>
          <w:highlight w:val="cyan"/>
        </w:rPr>
        <w:t>a</w:t>
      </w:r>
      <w:r w:rsidRPr="00547B71">
        <w:rPr>
          <w:sz w:val="16"/>
          <w:highlight w:val="cyan"/>
        </w:rPr>
        <w:t xml:space="preserve"> </w:t>
      </w:r>
      <w:r w:rsidRPr="00547B71">
        <w:rPr>
          <w:rStyle w:val="Emphasis"/>
          <w:highlight w:val="cyan"/>
        </w:rPr>
        <w:t>clear distinction</w:t>
      </w:r>
      <w:r w:rsidRPr="0031277E">
        <w:rPr>
          <w:sz w:val="16"/>
        </w:rPr>
        <w:t xml:space="preserve"> </w:t>
      </w:r>
      <w:r w:rsidRPr="0031277E">
        <w:rPr>
          <w:rStyle w:val="StyleUnderline"/>
        </w:rPr>
        <w:t xml:space="preserve">to be drawn </w:t>
      </w:r>
      <w:r w:rsidRPr="00547B71">
        <w:rPr>
          <w:rStyle w:val="StyleUnderline"/>
          <w:highlight w:val="cyan"/>
        </w:rPr>
        <w:t>between</w:t>
      </w:r>
      <w:r w:rsidRPr="0031277E">
        <w:rPr>
          <w:sz w:val="16"/>
        </w:rPr>
        <w:t xml:space="preserve"> the </w:t>
      </w:r>
      <w:r w:rsidRPr="00547B71">
        <w:rPr>
          <w:rStyle w:val="Emphasis"/>
          <w:highlight w:val="cyan"/>
        </w:rPr>
        <w:t>authority</w:t>
      </w:r>
      <w:r w:rsidRPr="0031277E">
        <w:rPr>
          <w:sz w:val="16"/>
        </w:rPr>
        <w:t xml:space="preserve"> of the agent </w:t>
      </w:r>
      <w:r w:rsidRPr="00547B71">
        <w:rPr>
          <w:rStyle w:val="StyleUnderline"/>
          <w:highlight w:val="cyan"/>
        </w:rPr>
        <w:t>to bind</w:t>
      </w:r>
      <w:r w:rsidRPr="0031277E">
        <w:rPr>
          <w:rStyle w:val="StyleUnderline"/>
        </w:rPr>
        <w:t xml:space="preserve"> the principal </w:t>
      </w:r>
      <w:r w:rsidRPr="00547B71">
        <w:rPr>
          <w:rStyle w:val="StyleUnderline"/>
          <w:highlight w:val="cyan"/>
        </w:rPr>
        <w:t>and</w:t>
      </w:r>
      <w:r w:rsidRPr="0031277E">
        <w:rPr>
          <w:sz w:val="16"/>
        </w:rPr>
        <w:t xml:space="preserve"> the </w:t>
      </w:r>
      <w:r w:rsidRPr="00547B71">
        <w:rPr>
          <w:rStyle w:val="Emphasis"/>
          <w:highlight w:val="cyan"/>
        </w:rPr>
        <w:t>instructions</w:t>
      </w:r>
      <w:r w:rsidRPr="0031277E">
        <w:rPr>
          <w:sz w:val="16"/>
        </w:rPr>
        <w:t xml:space="preserve"> given to the agent </w:t>
      </w:r>
      <w:r w:rsidRPr="00547B71">
        <w:rPr>
          <w:rStyle w:val="StyleUnderline"/>
          <w:highlight w:val="cyan"/>
        </w:rPr>
        <w:t>by its operator</w:t>
      </w:r>
      <w:r w:rsidRPr="0031277E">
        <w:rPr>
          <w:sz w:val="16"/>
        </w:rPr>
        <w:t xml:space="preserve">. In the auction website example, </w:t>
      </w:r>
      <w:r w:rsidRPr="0031277E">
        <w:rPr>
          <w:rStyle w:val="StyleUnderline"/>
        </w:rPr>
        <w:t>the agent</w:t>
      </w:r>
      <w:r w:rsidRPr="0031277E">
        <w:rPr>
          <w:sz w:val="16"/>
        </w:rPr>
        <w:t xml:space="preserve"> is </w:t>
      </w:r>
      <w:r w:rsidRPr="0031277E">
        <w:rPr>
          <w:rStyle w:val="StyleUnderline"/>
        </w:rPr>
        <w:t>authorized by the user</w:t>
      </w:r>
      <w:r w:rsidRPr="0031277E">
        <w:rPr>
          <w:sz w:val="16"/>
        </w:rPr>
        <w:t xml:space="preserve"> to bid </w:t>
      </w:r>
      <w:r w:rsidRPr="0031277E">
        <w:rPr>
          <w:rStyle w:val="StyleUnderline"/>
        </w:rPr>
        <w:t>up to the</w:t>
      </w:r>
      <w:r w:rsidRPr="0031277E">
        <w:rPr>
          <w:sz w:val="16"/>
        </w:rPr>
        <w:t xml:space="preserve"> user’s </w:t>
      </w:r>
      <w:r w:rsidRPr="0031277E">
        <w:rPr>
          <w:rStyle w:val="Emphasis"/>
        </w:rPr>
        <w:t>maximum</w:t>
      </w:r>
      <w:r w:rsidRPr="0031277E">
        <w:rPr>
          <w:sz w:val="16"/>
        </w:rPr>
        <w:t xml:space="preserve"> </w:t>
      </w:r>
      <w:r w:rsidRPr="0031277E">
        <w:rPr>
          <w:rStyle w:val="StyleUnderline"/>
        </w:rPr>
        <w:t>bid</w:t>
      </w:r>
      <w:r w:rsidRPr="0031277E">
        <w:rPr>
          <w:sz w:val="16"/>
        </w:rPr>
        <w:t xml:space="preserve">: </w:t>
      </w:r>
      <w:r w:rsidRPr="0031277E">
        <w:rPr>
          <w:rStyle w:val="StyleUnderline"/>
        </w:rPr>
        <w:t>this</w:t>
      </w:r>
      <w:r w:rsidRPr="0031277E">
        <w:rPr>
          <w:sz w:val="16"/>
        </w:rPr>
        <w:t xml:space="preserve"> maximum bid (and any other relevant parameters) </w:t>
      </w:r>
      <w:r w:rsidRPr="0031277E">
        <w:rPr>
          <w:rStyle w:val="Emphasis"/>
        </w:rPr>
        <w:t>defines</w:t>
      </w:r>
      <w:r w:rsidRPr="0031277E">
        <w:rPr>
          <w:sz w:val="16"/>
        </w:rPr>
        <w:t xml:space="preserve"> the </w:t>
      </w:r>
      <w:r w:rsidRPr="0031277E">
        <w:rPr>
          <w:rStyle w:val="StyleUnderline"/>
        </w:rPr>
        <w:t>contractual authority of the</w:t>
      </w:r>
      <w:r w:rsidRPr="0031277E">
        <w:rPr>
          <w:sz w:val="16"/>
        </w:rPr>
        <w:t xml:space="preserve"> artificial </w:t>
      </w:r>
      <w:r w:rsidRPr="0031277E">
        <w:rPr>
          <w:rStyle w:val="StyleUnderline"/>
        </w:rPr>
        <w:t>agent</w:t>
      </w:r>
      <w:r w:rsidRPr="0031277E">
        <w:rPr>
          <w:sz w:val="16"/>
        </w:rPr>
        <w:t xml:space="preserve">. This authority is </w:t>
      </w:r>
      <w:r w:rsidRPr="0031277E">
        <w:rPr>
          <w:rStyle w:val="StyleUnderline"/>
        </w:rPr>
        <w:t>not to be confused with</w:t>
      </w:r>
      <w:r w:rsidRPr="0031277E">
        <w:rPr>
          <w:sz w:val="16"/>
        </w:rPr>
        <w:t xml:space="preserve"> the detailed </w:t>
      </w:r>
      <w:r w:rsidRPr="0031277E">
        <w:rPr>
          <w:rStyle w:val="StyleUnderline"/>
        </w:rPr>
        <w:t>instructions by which a</w:t>
      </w:r>
      <w:r w:rsidRPr="0031277E">
        <w:rPr>
          <w:sz w:val="16"/>
        </w:rPr>
        <w:t xml:space="preserve"> software </w:t>
      </w:r>
      <w:r w:rsidRPr="0031277E">
        <w:rPr>
          <w:rStyle w:val="StyleUnderline"/>
        </w:rPr>
        <w:t>agent is</w:t>
      </w:r>
      <w:r w:rsidRPr="0031277E">
        <w:rPr>
          <w:sz w:val="16"/>
        </w:rPr>
        <w:t xml:space="preserve"> </w:t>
      </w:r>
      <w:r w:rsidRPr="0031277E">
        <w:rPr>
          <w:rStyle w:val="Emphasis"/>
        </w:rPr>
        <w:t>programmed</w:t>
      </w:r>
      <w:r w:rsidRPr="0031277E">
        <w:rPr>
          <w:sz w:val="16"/>
        </w:rPr>
        <w:t xml:space="preserve"> </w:t>
      </w:r>
      <w:r w:rsidRPr="0031277E">
        <w:rPr>
          <w:rStyle w:val="StyleUnderline"/>
        </w:rPr>
        <w:t>by its operator</w:t>
      </w:r>
      <w:r w:rsidRPr="0031277E">
        <w:rPr>
          <w:sz w:val="16"/>
        </w:rPr>
        <w:t xml:space="preserve"> or original designer.</w:t>
      </w:r>
    </w:p>
    <w:p w14:paraId="6E30CBA2" w14:textId="77777777" w:rsidR="008708E3" w:rsidRPr="0031277E" w:rsidRDefault="008708E3" w:rsidP="008708E3">
      <w:pPr>
        <w:rPr>
          <w:sz w:val="16"/>
        </w:rPr>
      </w:pPr>
      <w:r w:rsidRPr="0031277E">
        <w:rPr>
          <w:rStyle w:val="StyleUnderline"/>
        </w:rPr>
        <w:t>The</w:t>
      </w:r>
      <w:r w:rsidRPr="0031277E">
        <w:rPr>
          <w:sz w:val="16"/>
        </w:rPr>
        <w:t xml:space="preserve"> agency </w:t>
      </w:r>
      <w:r w:rsidRPr="0031277E">
        <w:rPr>
          <w:rStyle w:val="StyleUnderline"/>
        </w:rPr>
        <w:t>approach</w:t>
      </w:r>
      <w:r w:rsidRPr="0031277E">
        <w:rPr>
          <w:sz w:val="16"/>
        </w:rPr>
        <w:t xml:space="preserve"> to artificial agents </w:t>
      </w:r>
      <w:r w:rsidRPr="000154B0">
        <w:rPr>
          <w:rStyle w:val="StyleUnderline"/>
        </w:rPr>
        <w:t>would</w:t>
      </w:r>
      <w:r w:rsidRPr="0031277E">
        <w:rPr>
          <w:sz w:val="16"/>
        </w:rPr>
        <w:t xml:space="preserve"> </w:t>
      </w:r>
      <w:r w:rsidRPr="00547B71">
        <w:rPr>
          <w:sz w:val="16"/>
          <w:szCs w:val="16"/>
        </w:rPr>
        <w:t>also</w:t>
      </w:r>
      <w:r w:rsidRPr="0031277E">
        <w:rPr>
          <w:sz w:val="16"/>
        </w:rPr>
        <w:t xml:space="preserve"> </w:t>
      </w:r>
      <w:r w:rsidRPr="00547B71">
        <w:rPr>
          <w:rStyle w:val="StyleUnderline"/>
          <w:highlight w:val="cyan"/>
        </w:rPr>
        <w:t>allow the</w:t>
      </w:r>
      <w:r w:rsidRPr="0031277E">
        <w:rPr>
          <w:sz w:val="16"/>
        </w:rPr>
        <w:t xml:space="preserve"> legal </w:t>
      </w:r>
      <w:r w:rsidRPr="00547B71">
        <w:rPr>
          <w:rStyle w:val="StyleUnderline"/>
          <w:highlight w:val="cyan"/>
        </w:rPr>
        <w:t>system to handle</w:t>
      </w:r>
      <w:r w:rsidRPr="0031277E">
        <w:rPr>
          <w:sz w:val="16"/>
        </w:rPr>
        <w:t xml:space="preserve"> the operation of an agent, sometimes called </w:t>
      </w:r>
      <w:r w:rsidRPr="00547B71">
        <w:rPr>
          <w:rStyle w:val="StyleUnderline"/>
          <w:highlight w:val="cyan"/>
        </w:rPr>
        <w:t>a</w:t>
      </w:r>
      <w:r w:rsidRPr="00547B71">
        <w:rPr>
          <w:sz w:val="16"/>
          <w:highlight w:val="cyan"/>
        </w:rPr>
        <w:t xml:space="preserve"> “</w:t>
      </w:r>
      <w:r w:rsidRPr="00547B71">
        <w:rPr>
          <w:rStyle w:val="Emphasis"/>
          <w:highlight w:val="cyan"/>
        </w:rPr>
        <w:t>multiagent</w:t>
      </w:r>
      <w:r w:rsidRPr="0031277E">
        <w:rPr>
          <w:sz w:val="16"/>
        </w:rPr>
        <w:t xml:space="preserve">,” </w:t>
      </w:r>
      <w:r w:rsidRPr="0031277E">
        <w:rPr>
          <w:rStyle w:val="StyleUnderline"/>
        </w:rPr>
        <w:t xml:space="preserve">acting </w:t>
      </w:r>
      <w:r w:rsidRPr="000154B0">
        <w:rPr>
          <w:rStyle w:val="StyleUnderline"/>
        </w:rPr>
        <w:t xml:space="preserve">on behalf </w:t>
      </w:r>
      <w:r w:rsidRPr="00547B71">
        <w:rPr>
          <w:rStyle w:val="StyleUnderline"/>
          <w:highlight w:val="cyan"/>
        </w:rPr>
        <w:t>of</w:t>
      </w:r>
      <w:r w:rsidRPr="00547B71">
        <w:rPr>
          <w:sz w:val="16"/>
          <w:highlight w:val="cyan"/>
        </w:rPr>
        <w:t xml:space="preserve"> </w:t>
      </w:r>
      <w:r w:rsidRPr="00547B71">
        <w:rPr>
          <w:rStyle w:val="Emphasis"/>
          <w:highlight w:val="cyan"/>
        </w:rPr>
        <w:t>multiple</w:t>
      </w:r>
      <w:r w:rsidRPr="00547B71">
        <w:rPr>
          <w:sz w:val="16"/>
          <w:highlight w:val="cyan"/>
        </w:rPr>
        <w:t xml:space="preserve"> </w:t>
      </w:r>
      <w:r w:rsidRPr="00547B71">
        <w:rPr>
          <w:rStyle w:val="StyleUnderline"/>
          <w:highlight w:val="cyan"/>
        </w:rPr>
        <w:t>principals</w:t>
      </w:r>
      <w:r w:rsidRPr="0031277E">
        <w:rPr>
          <w:sz w:val="16"/>
        </w:rPr>
        <w:t xml:space="preserve">.34 Even if the agent concerned were operated by only one of the principals, </w:t>
      </w:r>
      <w:r w:rsidRPr="00547B71">
        <w:rPr>
          <w:rStyle w:val="StyleUnderline"/>
          <w:highlight w:val="cyan"/>
        </w:rPr>
        <w:t>determining</w:t>
      </w:r>
      <w:r w:rsidRPr="00547B71">
        <w:rPr>
          <w:sz w:val="16"/>
          <w:highlight w:val="cyan"/>
        </w:rPr>
        <w:t xml:space="preserve"> </w:t>
      </w:r>
      <w:r w:rsidRPr="00547B71">
        <w:rPr>
          <w:rStyle w:val="Emphasis"/>
          <w:highlight w:val="cyan"/>
        </w:rPr>
        <w:t>which</w:t>
      </w:r>
      <w:r w:rsidRPr="0031277E">
        <w:rPr>
          <w:sz w:val="16"/>
        </w:rPr>
        <w:t xml:space="preserve"> </w:t>
      </w:r>
      <w:r w:rsidRPr="0031277E">
        <w:rPr>
          <w:rStyle w:val="StyleUnderline"/>
        </w:rPr>
        <w:t xml:space="preserve">principal the multiagent </w:t>
      </w:r>
      <w:r w:rsidRPr="00547B71">
        <w:rPr>
          <w:rStyle w:val="StyleUnderline"/>
          <w:highlight w:val="cyan"/>
        </w:rPr>
        <w:t>contracted</w:t>
      </w:r>
      <w:r w:rsidRPr="0031277E">
        <w:rPr>
          <w:rStyle w:val="StyleUnderline"/>
        </w:rPr>
        <w:t xml:space="preserve"> for</w:t>
      </w:r>
      <w:r w:rsidRPr="0031277E">
        <w:rPr>
          <w:sz w:val="16"/>
        </w:rPr>
        <w:t xml:space="preserve"> in the case of any particular transaction </w:t>
      </w:r>
      <w:r w:rsidRPr="00A66075">
        <w:rPr>
          <w:rStyle w:val="StyleUnderline"/>
          <w:highlight w:val="cyan"/>
        </w:rPr>
        <w:t>would be</w:t>
      </w:r>
      <w:r w:rsidRPr="0031277E">
        <w:rPr>
          <w:rStyle w:val="StyleUnderline"/>
        </w:rPr>
        <w:t xml:space="preserve"> a</w:t>
      </w:r>
      <w:r w:rsidRPr="0031277E">
        <w:rPr>
          <w:sz w:val="16"/>
        </w:rPr>
        <w:t xml:space="preserve"> relatively </w:t>
      </w:r>
      <w:r w:rsidRPr="00547B71">
        <w:rPr>
          <w:rStyle w:val="Emphasis"/>
          <w:highlight w:val="cyan"/>
        </w:rPr>
        <w:t>simple</w:t>
      </w:r>
      <w:r w:rsidRPr="0031277E">
        <w:rPr>
          <w:sz w:val="16"/>
        </w:rPr>
        <w:t xml:space="preserve"> </w:t>
      </w:r>
      <w:r w:rsidRPr="0031277E">
        <w:rPr>
          <w:rStyle w:val="StyleUnderline"/>
        </w:rPr>
        <w:t>matter of</w:t>
      </w:r>
      <w:r w:rsidRPr="0031277E">
        <w:rPr>
          <w:sz w:val="16"/>
        </w:rPr>
        <w:t xml:space="preserve"> </w:t>
      </w:r>
      <w:r w:rsidRPr="0031277E">
        <w:rPr>
          <w:rStyle w:val="Emphasis"/>
        </w:rPr>
        <w:t>consulting</w:t>
      </w:r>
      <w:r w:rsidRPr="0031277E">
        <w:rPr>
          <w:sz w:val="16"/>
        </w:rPr>
        <w:t xml:space="preserve"> </w:t>
      </w:r>
      <w:r w:rsidRPr="000154B0">
        <w:rPr>
          <w:rStyle w:val="StyleUnderline"/>
        </w:rPr>
        <w:t>the agent’s authority</w:t>
      </w:r>
      <w:r w:rsidRPr="000154B0">
        <w:rPr>
          <w:sz w:val="16"/>
          <w:szCs w:val="16"/>
        </w:rPr>
        <w:t xml:space="preserve"> and determining how it related </w:t>
      </w:r>
      <w:r w:rsidRPr="0031277E">
        <w:rPr>
          <w:rStyle w:val="StyleUnderline"/>
        </w:rPr>
        <w:t>to the transaction</w:t>
      </w:r>
      <w:r w:rsidRPr="0031277E">
        <w:rPr>
          <w:sz w:val="16"/>
        </w:rPr>
        <w:t xml:space="preserve"> in question.</w:t>
      </w:r>
    </w:p>
    <w:p w14:paraId="6100E708" w14:textId="77777777" w:rsidR="008708E3" w:rsidRPr="00494ED5" w:rsidRDefault="008708E3" w:rsidP="008708E3">
      <w:pPr>
        <w:rPr>
          <w:sz w:val="16"/>
        </w:rPr>
      </w:pPr>
      <w:r w:rsidRPr="0031277E">
        <w:rPr>
          <w:sz w:val="16"/>
        </w:rPr>
        <w:t xml:space="preserve">Again, a shopping website agent might often act on behalf of both the user and the operator for different purposes. The same agent might, for example, conduct a sale by auction on behalf of a shopping website, as well as allowing users to enter maximum bids for that auction. </w:t>
      </w:r>
      <w:r w:rsidRPr="00A66075">
        <w:rPr>
          <w:rStyle w:val="StyleUnderline"/>
        </w:rPr>
        <w:t>Making sense</w:t>
      </w:r>
      <w:r w:rsidRPr="0031277E">
        <w:rPr>
          <w:rStyle w:val="StyleUnderline"/>
        </w:rPr>
        <w:t xml:space="preserve"> of</w:t>
      </w:r>
      <w:r w:rsidRPr="0031277E">
        <w:rPr>
          <w:sz w:val="16"/>
        </w:rPr>
        <w:t xml:space="preserve"> the </w:t>
      </w:r>
      <w:r w:rsidRPr="0031277E">
        <w:rPr>
          <w:rStyle w:val="StyleUnderline"/>
        </w:rPr>
        <w:t>behavior</w:t>
      </w:r>
      <w:r w:rsidRPr="0031277E">
        <w:rPr>
          <w:sz w:val="16"/>
        </w:rPr>
        <w:t xml:space="preserve"> of such an agent </w:t>
      </w:r>
      <w:r w:rsidRPr="00547B71">
        <w:rPr>
          <w:rStyle w:val="Emphasis"/>
          <w:highlight w:val="cyan"/>
        </w:rPr>
        <w:t>without</w:t>
      </w:r>
      <w:r w:rsidRPr="0031277E">
        <w:rPr>
          <w:sz w:val="16"/>
        </w:rPr>
        <w:t xml:space="preserve"> an </w:t>
      </w:r>
      <w:r w:rsidRPr="00547B71">
        <w:rPr>
          <w:rStyle w:val="StyleUnderline"/>
          <w:highlight w:val="cyan"/>
        </w:rPr>
        <w:t>agency</w:t>
      </w:r>
      <w:r w:rsidRPr="0031277E">
        <w:rPr>
          <w:sz w:val="16"/>
        </w:rPr>
        <w:t xml:space="preserve"> analysis </w:t>
      </w:r>
      <w:r w:rsidRPr="0031277E">
        <w:rPr>
          <w:rStyle w:val="StyleUnderline"/>
        </w:rPr>
        <w:t>would prove</w:t>
      </w:r>
      <w:r w:rsidRPr="0031277E">
        <w:rPr>
          <w:sz w:val="16"/>
        </w:rPr>
        <w:t xml:space="preserve"> difficult, if not </w:t>
      </w:r>
      <w:r w:rsidRPr="00547B71">
        <w:rPr>
          <w:rStyle w:val="Emphasis"/>
          <w:highlight w:val="cyan"/>
        </w:rPr>
        <w:t>impossible</w:t>
      </w:r>
      <w:r w:rsidRPr="0031277E">
        <w:rPr>
          <w:sz w:val="16"/>
        </w:rPr>
        <w:t xml:space="preserve">. </w:t>
      </w:r>
      <w:r w:rsidRPr="0031277E">
        <w:rPr>
          <w:rStyle w:val="StyleUnderline"/>
        </w:rPr>
        <w:t xml:space="preserve">The </w:t>
      </w:r>
      <w:r w:rsidRPr="00547B71">
        <w:rPr>
          <w:rStyle w:val="StyleUnderline"/>
          <w:highlight w:val="cyan"/>
        </w:rPr>
        <w:t>law has</w:t>
      </w:r>
      <w:r w:rsidRPr="00547B71">
        <w:rPr>
          <w:sz w:val="16"/>
          <w:highlight w:val="cyan"/>
        </w:rPr>
        <w:t xml:space="preserve"> </w:t>
      </w:r>
      <w:r w:rsidRPr="00547B71">
        <w:rPr>
          <w:rStyle w:val="Emphasis"/>
          <w:highlight w:val="cyan"/>
        </w:rPr>
        <w:t>long</w:t>
      </w:r>
      <w:r w:rsidRPr="00547B71">
        <w:rPr>
          <w:sz w:val="16"/>
          <w:highlight w:val="cyan"/>
        </w:rPr>
        <w:t xml:space="preserve"> </w:t>
      </w:r>
      <w:r w:rsidRPr="00547B71">
        <w:rPr>
          <w:rStyle w:val="StyleUnderline"/>
          <w:highlight w:val="cyan"/>
        </w:rPr>
        <w:t>dealt with</w:t>
      </w:r>
      <w:r w:rsidRPr="0031277E">
        <w:rPr>
          <w:sz w:val="16"/>
        </w:rPr>
        <w:t xml:space="preserve"> the role of </w:t>
      </w:r>
      <w:r w:rsidRPr="00547B71">
        <w:rPr>
          <w:rStyle w:val="Emphasis"/>
          <w:highlight w:val="cyan"/>
        </w:rPr>
        <w:t>fiduciaries</w:t>
      </w:r>
      <w:r w:rsidRPr="0031277E">
        <w:rPr>
          <w:sz w:val="16"/>
        </w:rPr>
        <w:t xml:space="preserve">, usually called brokers and sometimes dual agents, </w:t>
      </w:r>
      <w:r w:rsidRPr="00547B71">
        <w:rPr>
          <w:rStyle w:val="StyleUnderline"/>
          <w:highlight w:val="cyan"/>
        </w:rPr>
        <w:t>who</w:t>
      </w:r>
      <w:r w:rsidRPr="00547B71">
        <w:rPr>
          <w:sz w:val="16"/>
          <w:szCs w:val="16"/>
          <w:highlight w:val="cyan"/>
        </w:rPr>
        <w:t xml:space="preserve"> </w:t>
      </w:r>
      <w:r w:rsidRPr="00547B71">
        <w:rPr>
          <w:rStyle w:val="Emphasis"/>
          <w:highlight w:val="cyan"/>
        </w:rPr>
        <w:t>represent</w:t>
      </w:r>
      <w:r w:rsidRPr="0031277E">
        <w:rPr>
          <w:sz w:val="16"/>
        </w:rPr>
        <w:t xml:space="preserve">, </w:t>
      </w:r>
      <w:r w:rsidRPr="00547B71">
        <w:rPr>
          <w:rStyle w:val="StyleUnderline"/>
        </w:rPr>
        <w:t>and</w:t>
      </w:r>
      <w:r w:rsidRPr="0031277E">
        <w:rPr>
          <w:sz w:val="16"/>
        </w:rPr>
        <w:t xml:space="preserve"> </w:t>
      </w:r>
      <w:r w:rsidRPr="00547B71">
        <w:rPr>
          <w:rStyle w:val="Emphasis"/>
        </w:rPr>
        <w:t>owe duties</w:t>
      </w:r>
      <w:r w:rsidRPr="0031277E">
        <w:rPr>
          <w:sz w:val="16"/>
        </w:rPr>
        <w:t xml:space="preserve"> </w:t>
      </w:r>
      <w:r w:rsidRPr="00547B71">
        <w:rPr>
          <w:rStyle w:val="StyleUnderline"/>
        </w:rPr>
        <w:t>to</w:t>
      </w:r>
      <w:r w:rsidRPr="0031277E">
        <w:rPr>
          <w:sz w:val="16"/>
        </w:rPr>
        <w:t xml:space="preserve">, </w:t>
      </w:r>
      <w:r w:rsidRPr="00547B71">
        <w:rPr>
          <w:rStyle w:val="Emphasis"/>
          <w:highlight w:val="cyan"/>
        </w:rPr>
        <w:t>both</w:t>
      </w:r>
      <w:r w:rsidRPr="00547B71">
        <w:rPr>
          <w:sz w:val="16"/>
          <w:highlight w:val="cyan"/>
        </w:rPr>
        <w:t xml:space="preserve"> </w:t>
      </w:r>
      <w:r w:rsidRPr="00547B71">
        <w:rPr>
          <w:rStyle w:val="StyleUnderline"/>
          <w:highlight w:val="cyan"/>
        </w:rPr>
        <w:t>parties</w:t>
      </w:r>
      <w:r w:rsidRPr="0031277E">
        <w:rPr>
          <w:sz w:val="16"/>
        </w:rPr>
        <w:t xml:space="preserve"> to a transaction </w:t>
      </w:r>
      <w:r w:rsidRPr="0031277E">
        <w:rPr>
          <w:rStyle w:val="StyleUnderline"/>
        </w:rPr>
        <w:t>for different aspects of the transaction</w:t>
      </w:r>
      <w:r w:rsidRPr="0031277E">
        <w:rPr>
          <w:sz w:val="16"/>
        </w:rPr>
        <w:t xml:space="preserve">.35 </w:t>
      </w:r>
      <w:r w:rsidRPr="0031277E">
        <w:rPr>
          <w:rStyle w:val="StyleUnderline"/>
        </w:rPr>
        <w:t>It is</w:t>
      </w:r>
      <w:r w:rsidRPr="0031277E">
        <w:rPr>
          <w:sz w:val="16"/>
        </w:rPr>
        <w:t xml:space="preserve"> also </w:t>
      </w:r>
      <w:r w:rsidRPr="0031277E">
        <w:rPr>
          <w:rStyle w:val="StyleUnderline"/>
        </w:rPr>
        <w:t>able to</w:t>
      </w:r>
      <w:r w:rsidRPr="0031277E">
        <w:rPr>
          <w:sz w:val="16"/>
        </w:rPr>
        <w:t xml:space="preserve"> </w:t>
      </w:r>
      <w:r w:rsidRPr="0031277E">
        <w:rPr>
          <w:rStyle w:val="Emphasis"/>
        </w:rPr>
        <w:t>deal</w:t>
      </w:r>
      <w:r w:rsidRPr="0031277E">
        <w:rPr>
          <w:sz w:val="16"/>
        </w:rPr>
        <w:t xml:space="preserve"> </w:t>
      </w:r>
      <w:r w:rsidRPr="0031277E">
        <w:rPr>
          <w:rStyle w:val="StyleUnderline"/>
        </w:rPr>
        <w:t>with liabilities</w:t>
      </w:r>
      <w:r w:rsidRPr="0031277E">
        <w:rPr>
          <w:sz w:val="16"/>
        </w:rPr>
        <w:t xml:space="preserve"> arising </w:t>
      </w:r>
      <w:r w:rsidRPr="0031277E">
        <w:rPr>
          <w:rStyle w:val="StyleUnderline"/>
        </w:rPr>
        <w:t>from agents</w:t>
      </w:r>
      <w:r w:rsidRPr="0031277E">
        <w:rPr>
          <w:sz w:val="16"/>
        </w:rPr>
        <w:t xml:space="preserve"> that are “</w:t>
      </w:r>
      <w:r w:rsidRPr="0031277E">
        <w:rPr>
          <w:rStyle w:val="Emphasis"/>
        </w:rPr>
        <w:t>lent</w:t>
      </w:r>
      <w:r w:rsidRPr="0031277E">
        <w:rPr>
          <w:sz w:val="16"/>
        </w:rPr>
        <w:t xml:space="preserve">” by a general employer to a special employer </w:t>
      </w:r>
      <w:r w:rsidRPr="0031277E">
        <w:rPr>
          <w:rStyle w:val="StyleUnderline"/>
        </w:rPr>
        <w:t>for particular purposes</w:t>
      </w:r>
      <w:r w:rsidRPr="0031277E">
        <w:rPr>
          <w:sz w:val="16"/>
        </w:rPr>
        <w:t>.36</w:t>
      </w:r>
    </w:p>
    <w:p w14:paraId="7AAC0E5F" w14:textId="77777777" w:rsidR="008708E3" w:rsidRDefault="008708E3" w:rsidP="008708E3">
      <w:pPr>
        <w:pStyle w:val="Heading4"/>
      </w:pPr>
      <w:r>
        <w:t xml:space="preserve">Liability hurdles disrupt the entire system of smart contracting. </w:t>
      </w:r>
    </w:p>
    <w:p w14:paraId="35B04501" w14:textId="77777777" w:rsidR="008708E3" w:rsidRDefault="008708E3" w:rsidP="008708E3">
      <w:r>
        <w:t xml:space="preserve">Yasmine </w:t>
      </w:r>
      <w:r w:rsidRPr="00A11A16">
        <w:rPr>
          <w:rStyle w:val="Style13ptBold"/>
        </w:rPr>
        <w:t>Benaich 21</w:t>
      </w:r>
      <w:r>
        <w:t>. LL.M. Candidate at the University of Warwick, Executive Certificate in Computer Science for Lawyers from Harvard University Law School, LL.B. in Law from Queen Mary University of London, “‘Hello, World!’: Towards a New Era of Algorithmic Contracting? Implications for Laws and Regulations,” October 2021, University of Warwick School of Law, p. 58-62</w:t>
      </w:r>
    </w:p>
    <w:p w14:paraId="4653FFD2" w14:textId="77777777" w:rsidR="008708E3" w:rsidRPr="005C4BB4" w:rsidRDefault="008708E3" w:rsidP="008708E3">
      <w:pPr>
        <w:rPr>
          <w:sz w:val="16"/>
        </w:rPr>
      </w:pPr>
      <w:r w:rsidRPr="005C4BB4">
        <w:rPr>
          <w:sz w:val="16"/>
        </w:rPr>
        <w:t>2.1 The Industry Promise</w:t>
      </w:r>
    </w:p>
    <w:p w14:paraId="1F89E792" w14:textId="77777777" w:rsidR="008708E3" w:rsidRPr="005C4BB4" w:rsidRDefault="008708E3" w:rsidP="008708E3">
      <w:pPr>
        <w:rPr>
          <w:sz w:val="16"/>
        </w:rPr>
      </w:pPr>
      <w:r w:rsidRPr="005C4BB4">
        <w:rPr>
          <w:sz w:val="16"/>
        </w:rPr>
        <w:t xml:space="preserve">Indeed, according to the World Economic Forum, </w:t>
      </w:r>
      <w:r w:rsidRPr="009B3305">
        <w:rPr>
          <w:rStyle w:val="StyleUnderline"/>
        </w:rPr>
        <w:t>smart contracts</w:t>
      </w:r>
      <w:r w:rsidRPr="005C4BB4">
        <w:rPr>
          <w:sz w:val="16"/>
        </w:rPr>
        <w:t xml:space="preserve"> could </w:t>
      </w:r>
      <w:r w:rsidRPr="009B3305">
        <w:rPr>
          <w:rStyle w:val="Emphasis"/>
        </w:rPr>
        <w:t>enhance</w:t>
      </w:r>
      <w:r w:rsidRPr="005C4BB4">
        <w:rPr>
          <w:sz w:val="16"/>
        </w:rPr>
        <w:t xml:space="preserve"> </w:t>
      </w:r>
      <w:r w:rsidRPr="009B3305">
        <w:rPr>
          <w:rStyle w:val="StyleUnderline"/>
        </w:rPr>
        <w:t>global payments</w:t>
      </w:r>
      <w:r w:rsidRPr="005C4BB4">
        <w:rPr>
          <w:sz w:val="16"/>
        </w:rPr>
        <w:t xml:space="preserve">, </w:t>
      </w:r>
      <w:r w:rsidRPr="009B3305">
        <w:rPr>
          <w:rStyle w:val="StyleUnderline"/>
        </w:rPr>
        <w:t>credit</w:t>
      </w:r>
      <w:r w:rsidRPr="005C4BB4">
        <w:rPr>
          <w:sz w:val="16"/>
        </w:rPr>
        <w:t xml:space="preserve">, the management of </w:t>
      </w:r>
      <w:r w:rsidRPr="009B3305">
        <w:rPr>
          <w:rStyle w:val="StyleUnderline"/>
        </w:rPr>
        <w:t>collaterals</w:t>
      </w:r>
      <w:r w:rsidRPr="005C4BB4">
        <w:rPr>
          <w:sz w:val="16"/>
        </w:rPr>
        <w:t xml:space="preserve">, the issuance of </w:t>
      </w:r>
      <w:r w:rsidRPr="009B3305">
        <w:rPr>
          <w:rStyle w:val="StyleUnderline"/>
        </w:rPr>
        <w:t>securities</w:t>
      </w:r>
      <w:r w:rsidRPr="005C4BB4">
        <w:rPr>
          <w:sz w:val="16"/>
        </w:rPr>
        <w:t xml:space="preserve"> …182. In light of the suitability for algorithmic contracts to facilitate payment-type transactions, it may be that this statement is realistic.</w:t>
      </w:r>
    </w:p>
    <w:p w14:paraId="08857C12" w14:textId="77777777" w:rsidR="008708E3" w:rsidRPr="005C4BB4" w:rsidRDefault="008708E3" w:rsidP="008708E3">
      <w:pPr>
        <w:rPr>
          <w:sz w:val="16"/>
        </w:rPr>
      </w:pPr>
      <w:r w:rsidRPr="005C4BB4">
        <w:rPr>
          <w:sz w:val="16"/>
        </w:rPr>
        <w:t xml:space="preserve">From a commercial perspective still, according to leading law firm Clifford Chance, </w:t>
      </w:r>
      <w:r w:rsidRPr="005610F6">
        <w:rPr>
          <w:rStyle w:val="StyleUnderline"/>
          <w:highlight w:val="cyan"/>
        </w:rPr>
        <w:t>smart contracts are</w:t>
      </w:r>
      <w:r w:rsidRPr="005610F6">
        <w:rPr>
          <w:sz w:val="16"/>
          <w:highlight w:val="cyan"/>
        </w:rPr>
        <w:t xml:space="preserve"> </w:t>
      </w:r>
      <w:r w:rsidRPr="005610F6">
        <w:rPr>
          <w:rStyle w:val="Emphasis"/>
          <w:highlight w:val="cyan"/>
        </w:rPr>
        <w:t>approaching viability</w:t>
      </w:r>
      <w:r w:rsidRPr="005C4BB4">
        <w:rPr>
          <w:sz w:val="16"/>
        </w:rPr>
        <w:t xml:space="preserve"> with early adopters getting a head start183, motivating therefore an early experimentation with the technology so as to win out in longer term. As this remains to be seen in practice as the technology is still at its infancy, the firm nuances this statement by identifying that it would be best to first trial the technology in simple contexts, to then scale up184. Linking this statement to the discussion held in Chapter 3, it may indeed be that due to the technical limitations of the concept and the difficulty of translating complex agreements into computer code, commercial players will have to experiment with the technology for simple transactions regardless. Arguably this could allow to develop an </w:t>
      </w:r>
      <w:r w:rsidRPr="006055E2">
        <w:rPr>
          <w:rStyle w:val="StyleUnderline"/>
          <w:highlight w:val="cyan"/>
        </w:rPr>
        <w:t>appropriate</w:t>
      </w:r>
      <w:r w:rsidRPr="006055E2">
        <w:rPr>
          <w:rStyle w:val="StyleUnderline"/>
        </w:rPr>
        <w:t xml:space="preserve"> regulatory </w:t>
      </w:r>
      <w:r w:rsidRPr="006055E2">
        <w:rPr>
          <w:rStyle w:val="StyleUnderline"/>
          <w:highlight w:val="cyan"/>
        </w:rPr>
        <w:t>response</w:t>
      </w:r>
      <w:r w:rsidRPr="005C4BB4">
        <w:rPr>
          <w:sz w:val="16"/>
        </w:rPr>
        <w:t xml:space="preserve"> in the meantime, able to </w:t>
      </w:r>
      <w:r w:rsidRPr="006055E2">
        <w:rPr>
          <w:rStyle w:val="Emphasis"/>
          <w:highlight w:val="cyan"/>
        </w:rPr>
        <w:t>minimise risks</w:t>
      </w:r>
      <w:r w:rsidRPr="005C4BB4">
        <w:rPr>
          <w:sz w:val="16"/>
        </w:rPr>
        <w:t xml:space="preserve"> posed by the concept, </w:t>
      </w:r>
      <w:r w:rsidRPr="006055E2">
        <w:rPr>
          <w:rStyle w:val="StyleUnderline"/>
          <w:highlight w:val="cyan"/>
        </w:rPr>
        <w:t>and</w:t>
      </w:r>
      <w:r w:rsidRPr="005C4BB4">
        <w:rPr>
          <w:sz w:val="16"/>
        </w:rPr>
        <w:t xml:space="preserve"> in turn </w:t>
      </w:r>
      <w:r w:rsidRPr="006055E2">
        <w:rPr>
          <w:rStyle w:val="StyleUnderline"/>
        </w:rPr>
        <w:t>enable to</w:t>
      </w:r>
      <w:r w:rsidRPr="005C4BB4">
        <w:rPr>
          <w:sz w:val="16"/>
        </w:rPr>
        <w:t xml:space="preserve"> </w:t>
      </w:r>
      <w:r w:rsidRPr="006055E2">
        <w:rPr>
          <w:rStyle w:val="Emphasis"/>
          <w:highlight w:val="cyan"/>
        </w:rPr>
        <w:t>scale</w:t>
      </w:r>
      <w:r w:rsidRPr="005C4BB4">
        <w:rPr>
          <w:sz w:val="16"/>
        </w:rPr>
        <w:t xml:space="preserve"> the </w:t>
      </w:r>
      <w:r w:rsidRPr="006055E2">
        <w:rPr>
          <w:rStyle w:val="StyleUnderline"/>
        </w:rPr>
        <w:t xml:space="preserve">practice </w:t>
      </w:r>
      <w:r w:rsidRPr="00FD05C3">
        <w:rPr>
          <w:rStyle w:val="StyleUnderline"/>
        </w:rPr>
        <w:t>onto</w:t>
      </w:r>
      <w:r w:rsidRPr="00FD05C3">
        <w:rPr>
          <w:sz w:val="16"/>
        </w:rPr>
        <w:t xml:space="preserve"> </w:t>
      </w:r>
      <w:r w:rsidRPr="00FD05C3">
        <w:rPr>
          <w:rStyle w:val="Emphasis"/>
        </w:rPr>
        <w:t>more</w:t>
      </w:r>
      <w:r w:rsidRPr="00FD05C3">
        <w:rPr>
          <w:sz w:val="16"/>
        </w:rPr>
        <w:t xml:space="preserve"> complex and </w:t>
      </w:r>
      <w:r w:rsidRPr="00FD05C3">
        <w:rPr>
          <w:rStyle w:val="Emphasis"/>
        </w:rPr>
        <w:t>ambitious</w:t>
      </w:r>
      <w:r w:rsidRPr="00FD05C3">
        <w:rPr>
          <w:sz w:val="16"/>
        </w:rPr>
        <w:t xml:space="preserve"> </w:t>
      </w:r>
      <w:r w:rsidRPr="00FD05C3">
        <w:rPr>
          <w:rStyle w:val="StyleUnderline"/>
        </w:rPr>
        <w:t>endeavours</w:t>
      </w:r>
      <w:r w:rsidRPr="00FD05C3">
        <w:rPr>
          <w:sz w:val="16"/>
        </w:rPr>
        <w:t xml:space="preserve"> in the future. From this perspective</w:t>
      </w:r>
      <w:r w:rsidRPr="005C4BB4">
        <w:rPr>
          <w:sz w:val="16"/>
        </w:rPr>
        <w:t xml:space="preserve"> therefore, the place of smart contracts within future contracting practices is not to be ruled out.</w:t>
      </w:r>
    </w:p>
    <w:p w14:paraId="03F58294" w14:textId="77777777" w:rsidR="008708E3" w:rsidRPr="005C4BB4" w:rsidRDefault="008708E3" w:rsidP="008708E3">
      <w:pPr>
        <w:rPr>
          <w:sz w:val="16"/>
        </w:rPr>
      </w:pPr>
      <w:r w:rsidRPr="005C4BB4">
        <w:rPr>
          <w:sz w:val="16"/>
        </w:rPr>
        <w:t xml:space="preserve">From a more technical viewpoint, </w:t>
      </w:r>
      <w:r w:rsidRPr="006055E2">
        <w:rPr>
          <w:rStyle w:val="StyleUnderline"/>
        </w:rPr>
        <w:t>the future</w:t>
      </w:r>
      <w:r w:rsidRPr="005C4BB4">
        <w:rPr>
          <w:sz w:val="16"/>
        </w:rPr>
        <w:t xml:space="preserve"> of smart contracts </w:t>
      </w:r>
      <w:r w:rsidRPr="006055E2">
        <w:rPr>
          <w:rStyle w:val="StyleUnderline"/>
        </w:rPr>
        <w:t>is</w:t>
      </w:r>
      <w:r w:rsidRPr="005C4BB4">
        <w:rPr>
          <w:sz w:val="16"/>
        </w:rPr>
        <w:t xml:space="preserve"> the </w:t>
      </w:r>
      <w:r w:rsidRPr="006055E2">
        <w:rPr>
          <w:rStyle w:val="Emphasis"/>
        </w:rPr>
        <w:t>processing</w:t>
      </w:r>
      <w:r w:rsidRPr="005C4BB4">
        <w:rPr>
          <w:sz w:val="16"/>
        </w:rPr>
        <w:t xml:space="preserve"> </w:t>
      </w:r>
      <w:r w:rsidRPr="006055E2">
        <w:rPr>
          <w:rStyle w:val="StyleUnderline"/>
        </w:rPr>
        <w:t>of</w:t>
      </w:r>
      <w:r w:rsidRPr="005C4BB4">
        <w:rPr>
          <w:sz w:val="16"/>
        </w:rPr>
        <w:t xml:space="preserve"> </w:t>
      </w:r>
      <w:r w:rsidRPr="006055E2">
        <w:rPr>
          <w:rStyle w:val="Emphasis"/>
        </w:rPr>
        <w:t>info</w:t>
      </w:r>
      <w:r w:rsidRPr="005C4BB4">
        <w:rPr>
          <w:sz w:val="16"/>
        </w:rPr>
        <w:t xml:space="preserve">rmation as a result of the oracle-contract connection. In light of the discussion held in Chapter 1 of this paper relating to the ever-greater availability of data, and the proportionally growing capabilities to store and manage it, it seems possible to envisage a future growth of the technology as a result. From this perspective therefore, </w:t>
      </w:r>
      <w:r w:rsidRPr="0098268D">
        <w:rPr>
          <w:rStyle w:val="StyleUnderline"/>
        </w:rPr>
        <w:t>smart contracts may</w:t>
      </w:r>
      <w:r w:rsidRPr="005C4BB4">
        <w:rPr>
          <w:sz w:val="16"/>
        </w:rPr>
        <w:t xml:space="preserve"> indeed </w:t>
      </w:r>
      <w:r w:rsidRPr="0098268D">
        <w:rPr>
          <w:rStyle w:val="StyleUnderline"/>
        </w:rPr>
        <w:t>be the</w:t>
      </w:r>
      <w:r w:rsidRPr="005C4BB4">
        <w:rPr>
          <w:sz w:val="16"/>
        </w:rPr>
        <w:t xml:space="preserve"> </w:t>
      </w:r>
      <w:r w:rsidRPr="0098268D">
        <w:rPr>
          <w:rStyle w:val="Emphasis"/>
        </w:rPr>
        <w:t>future</w:t>
      </w:r>
      <w:r w:rsidRPr="005C4BB4">
        <w:rPr>
          <w:sz w:val="16"/>
        </w:rPr>
        <w:t>.</w:t>
      </w:r>
    </w:p>
    <w:p w14:paraId="7C9F188A" w14:textId="77777777" w:rsidR="008708E3" w:rsidRPr="005C4BB4" w:rsidRDefault="008708E3" w:rsidP="008708E3">
      <w:pPr>
        <w:rPr>
          <w:sz w:val="16"/>
        </w:rPr>
      </w:pPr>
      <w:r w:rsidRPr="005C4BB4">
        <w:rPr>
          <w:sz w:val="16"/>
        </w:rPr>
        <w:t xml:space="preserve">While it is impossible to firmly assert that this prediction will become true at this stage, according to the World Economic Forum, </w:t>
      </w:r>
      <w:r w:rsidRPr="005610F6">
        <w:rPr>
          <w:rStyle w:val="Emphasis"/>
          <w:highlight w:val="cyan"/>
        </w:rPr>
        <w:t>10%</w:t>
      </w:r>
      <w:r w:rsidRPr="005610F6">
        <w:rPr>
          <w:sz w:val="16"/>
          <w:highlight w:val="cyan"/>
        </w:rPr>
        <w:t xml:space="preserve"> </w:t>
      </w:r>
      <w:r w:rsidRPr="005610F6">
        <w:rPr>
          <w:rStyle w:val="StyleUnderline"/>
          <w:highlight w:val="cyan"/>
        </w:rPr>
        <w:t>of</w:t>
      </w:r>
      <w:r w:rsidRPr="0080562B">
        <w:rPr>
          <w:rStyle w:val="StyleUnderline"/>
        </w:rPr>
        <w:t xml:space="preserve"> </w:t>
      </w:r>
      <w:r w:rsidRPr="00FD05C3">
        <w:rPr>
          <w:rStyle w:val="StyleUnderline"/>
        </w:rPr>
        <w:t xml:space="preserve">global </w:t>
      </w:r>
      <w:r w:rsidRPr="005610F6">
        <w:rPr>
          <w:rStyle w:val="StyleUnderline"/>
          <w:highlight w:val="cyan"/>
        </w:rPr>
        <w:t>g</w:t>
      </w:r>
      <w:r w:rsidRPr="005C4BB4">
        <w:rPr>
          <w:sz w:val="16"/>
        </w:rPr>
        <w:t xml:space="preserve">ross </w:t>
      </w:r>
      <w:r w:rsidRPr="005610F6">
        <w:rPr>
          <w:rStyle w:val="StyleUnderline"/>
          <w:highlight w:val="cyan"/>
        </w:rPr>
        <w:t>d</w:t>
      </w:r>
      <w:r w:rsidRPr="005C4BB4">
        <w:rPr>
          <w:sz w:val="16"/>
        </w:rPr>
        <w:t xml:space="preserve">omestic </w:t>
      </w:r>
      <w:r w:rsidRPr="005610F6">
        <w:rPr>
          <w:rStyle w:val="StyleUnderline"/>
          <w:highlight w:val="cyan"/>
        </w:rPr>
        <w:t>p</w:t>
      </w:r>
      <w:r w:rsidRPr="005C4BB4">
        <w:rPr>
          <w:sz w:val="16"/>
        </w:rPr>
        <w:t xml:space="preserve">roduct </w:t>
      </w:r>
      <w:r w:rsidRPr="005610F6">
        <w:rPr>
          <w:rStyle w:val="StyleUnderline"/>
          <w:highlight w:val="cyan"/>
        </w:rPr>
        <w:t>will be</w:t>
      </w:r>
      <w:r w:rsidRPr="0098268D">
        <w:rPr>
          <w:rStyle w:val="StyleUnderline"/>
        </w:rPr>
        <w:t xml:space="preserve"> stored </w:t>
      </w:r>
      <w:r w:rsidRPr="005610F6">
        <w:rPr>
          <w:rStyle w:val="StyleUnderline"/>
          <w:highlight w:val="cyan"/>
        </w:rPr>
        <w:t>on the blockchain by</w:t>
      </w:r>
      <w:r w:rsidRPr="005C4BB4">
        <w:rPr>
          <w:sz w:val="16"/>
        </w:rPr>
        <w:t xml:space="preserve"> 20</w:t>
      </w:r>
      <w:r w:rsidRPr="005610F6">
        <w:rPr>
          <w:rStyle w:val="StyleUnderline"/>
          <w:highlight w:val="cyan"/>
        </w:rPr>
        <w:t>27</w:t>
      </w:r>
      <w:r w:rsidRPr="005C4BB4">
        <w:rPr>
          <w:sz w:val="16"/>
        </w:rPr>
        <w:t xml:space="preserve">185: Considering that the blockchain is the foundation of smart contracts, </w:t>
      </w:r>
      <w:r w:rsidRPr="0098268D">
        <w:rPr>
          <w:rStyle w:val="StyleUnderline"/>
        </w:rPr>
        <w:t>it appears</w:t>
      </w:r>
      <w:r w:rsidRPr="005C4BB4">
        <w:rPr>
          <w:sz w:val="16"/>
        </w:rPr>
        <w:t xml:space="preserve"> </w:t>
      </w:r>
      <w:r w:rsidRPr="0098268D">
        <w:rPr>
          <w:rStyle w:val="Emphasis"/>
        </w:rPr>
        <w:t>sensible</w:t>
      </w:r>
      <w:r w:rsidRPr="005C4BB4">
        <w:rPr>
          <w:sz w:val="16"/>
        </w:rPr>
        <w:t xml:space="preserve"> </w:t>
      </w:r>
      <w:r w:rsidRPr="0098268D">
        <w:rPr>
          <w:rStyle w:val="StyleUnderline"/>
        </w:rPr>
        <w:t xml:space="preserve">to predict that </w:t>
      </w:r>
      <w:r w:rsidRPr="005610F6">
        <w:rPr>
          <w:rStyle w:val="StyleUnderline"/>
          <w:highlight w:val="cyan"/>
        </w:rPr>
        <w:t>should</w:t>
      </w:r>
      <w:r w:rsidRPr="00FD05C3">
        <w:rPr>
          <w:sz w:val="16"/>
        </w:rPr>
        <w:t xml:space="preserve"> </w:t>
      </w:r>
      <w:r w:rsidRPr="005610F6">
        <w:rPr>
          <w:rStyle w:val="Emphasis"/>
          <w:highlight w:val="cyan"/>
        </w:rPr>
        <w:t>blockchain</w:t>
      </w:r>
      <w:r w:rsidRPr="005C4BB4">
        <w:rPr>
          <w:sz w:val="16"/>
        </w:rPr>
        <w:t xml:space="preserve"> technologies </w:t>
      </w:r>
      <w:r w:rsidRPr="0080562B">
        <w:rPr>
          <w:rStyle w:val="StyleUnderline"/>
          <w:highlight w:val="cyan"/>
        </w:rPr>
        <w:t>sustain</w:t>
      </w:r>
      <w:r w:rsidRPr="0080562B">
        <w:rPr>
          <w:sz w:val="16"/>
          <w:highlight w:val="cyan"/>
        </w:rPr>
        <w:t xml:space="preserve"> </w:t>
      </w:r>
      <w:r w:rsidRPr="0080562B">
        <w:rPr>
          <w:rStyle w:val="Emphasis"/>
          <w:highlight w:val="cyan"/>
        </w:rPr>
        <w:t xml:space="preserve">increased </w:t>
      </w:r>
      <w:r w:rsidRPr="005610F6">
        <w:rPr>
          <w:rStyle w:val="Emphasis"/>
          <w:highlight w:val="cyan"/>
        </w:rPr>
        <w:t>adoption</w:t>
      </w:r>
      <w:r w:rsidRPr="005C4BB4">
        <w:rPr>
          <w:sz w:val="16"/>
        </w:rPr>
        <w:t xml:space="preserve"> in the commercial world, </w:t>
      </w:r>
      <w:r w:rsidRPr="005610F6">
        <w:rPr>
          <w:rStyle w:val="StyleUnderline"/>
          <w:highlight w:val="cyan"/>
        </w:rPr>
        <w:t>so could</w:t>
      </w:r>
      <w:r w:rsidRPr="005C4BB4">
        <w:rPr>
          <w:sz w:val="16"/>
        </w:rPr>
        <w:t xml:space="preserve"> the </w:t>
      </w:r>
      <w:r w:rsidRPr="005610F6">
        <w:rPr>
          <w:rStyle w:val="Emphasis"/>
          <w:highlight w:val="cyan"/>
        </w:rPr>
        <w:t>automated contracting</w:t>
      </w:r>
      <w:r w:rsidRPr="005C4BB4">
        <w:rPr>
          <w:sz w:val="16"/>
        </w:rPr>
        <w:t xml:space="preserve"> method they enable.</w:t>
      </w:r>
    </w:p>
    <w:p w14:paraId="7E7D6FD9" w14:textId="77777777" w:rsidR="008708E3" w:rsidRPr="005C4BB4" w:rsidRDefault="008708E3" w:rsidP="008708E3">
      <w:pPr>
        <w:rPr>
          <w:sz w:val="16"/>
        </w:rPr>
      </w:pPr>
      <w:r w:rsidRPr="005C4BB4">
        <w:rPr>
          <w:sz w:val="16"/>
        </w:rPr>
        <w:t>2.2 Applications of Smart Contracts</w:t>
      </w:r>
    </w:p>
    <w:p w14:paraId="2D38D2A4" w14:textId="77777777" w:rsidR="008708E3" w:rsidRPr="005C4BB4" w:rsidRDefault="008708E3" w:rsidP="008708E3">
      <w:pPr>
        <w:rPr>
          <w:sz w:val="16"/>
        </w:rPr>
      </w:pPr>
      <w:r w:rsidRPr="005C4BB4">
        <w:rPr>
          <w:sz w:val="16"/>
        </w:rPr>
        <w:t>Already, smart contracts offer the promise of automating transactions, as leading industry players have already experimented with the technology, although for now smart contracts are most successfully implemented in financial settings. As discussed earlier, this is because financial agreements have the capacity to be conducted on a dynamic basis due to their conditional nature, and based on the fact that they rely on data: As such, payments could be automatically triggered by certain events, interest rates could be triggered to increase, a penalty clause could be activated, or a repayment period could be lengthened or shortened as the situation evolves186.</w:t>
      </w:r>
    </w:p>
    <w:p w14:paraId="77F5AC53" w14:textId="77777777" w:rsidR="008708E3" w:rsidRPr="005C4BB4" w:rsidRDefault="008708E3" w:rsidP="008708E3">
      <w:pPr>
        <w:rPr>
          <w:sz w:val="16"/>
        </w:rPr>
      </w:pPr>
      <w:r w:rsidRPr="005C4BB4">
        <w:rPr>
          <w:sz w:val="16"/>
        </w:rPr>
        <w:t>In commercial settings, the concept has also been linked to the automatic processing of payments for goods purchased on platforms such as E-Bay or Craiglist187.</w:t>
      </w:r>
    </w:p>
    <w:p w14:paraId="26E0E8AF" w14:textId="77777777" w:rsidR="008708E3" w:rsidRPr="005C4BB4" w:rsidRDefault="008708E3" w:rsidP="008708E3">
      <w:pPr>
        <w:rPr>
          <w:sz w:val="16"/>
        </w:rPr>
      </w:pPr>
      <w:r w:rsidRPr="005C4BB4">
        <w:rPr>
          <w:sz w:val="16"/>
        </w:rPr>
        <w:t>It also emerges that the combination of the technology with data-gathering devices such as the IoT discussed earlier could facilitate a number of daily transactions: Smart contracts have indeed the potential to be connected to physical properties to which they can give access autonomously and on a dynamic basis upon receipt of payment188. The automated rental or purchase of goods/services could therefore be suitable for automation, suggesting the potential of smart contracts to move beyond the limitations of algorithmic contracting and the confines of ‘simple’ transactions, to interconnect instead with other technologies (making use of a potential link between the oracle and IoT devices189), and in turn automate exchanges that have a human/physical component to them as opposed to mere exchanges of payments…</w:t>
      </w:r>
    </w:p>
    <w:p w14:paraId="1D4B5738" w14:textId="77777777" w:rsidR="008708E3" w:rsidRPr="005C4BB4" w:rsidRDefault="008708E3" w:rsidP="008708E3">
      <w:pPr>
        <w:rPr>
          <w:sz w:val="16"/>
        </w:rPr>
      </w:pPr>
      <w:r w:rsidRPr="005C4BB4">
        <w:rPr>
          <w:sz w:val="16"/>
        </w:rPr>
        <w:t xml:space="preserve">It therefore seems possible to imagine a world where </w:t>
      </w:r>
      <w:r w:rsidRPr="005610F6">
        <w:rPr>
          <w:rStyle w:val="StyleUnderline"/>
          <w:highlight w:val="cyan"/>
        </w:rPr>
        <w:t>smart contracts</w:t>
      </w:r>
      <w:r w:rsidRPr="005C4BB4">
        <w:rPr>
          <w:sz w:val="16"/>
        </w:rPr>
        <w:t xml:space="preserve">, the blockchain and IoT devices </w:t>
      </w:r>
      <w:r w:rsidRPr="0098268D">
        <w:rPr>
          <w:rStyle w:val="StyleUnderline"/>
        </w:rPr>
        <w:t>form a</w:t>
      </w:r>
      <w:r w:rsidRPr="005C4BB4">
        <w:rPr>
          <w:sz w:val="16"/>
        </w:rPr>
        <w:t xml:space="preserve"> </w:t>
      </w:r>
      <w:r w:rsidRPr="0098268D">
        <w:rPr>
          <w:rStyle w:val="Emphasis"/>
        </w:rPr>
        <w:t>dynamic ecosystem</w:t>
      </w:r>
      <w:r w:rsidRPr="005C4BB4">
        <w:rPr>
          <w:sz w:val="16"/>
        </w:rPr>
        <w:t xml:space="preserve"> </w:t>
      </w:r>
      <w:r w:rsidRPr="0098268D">
        <w:rPr>
          <w:rStyle w:val="StyleUnderline"/>
        </w:rPr>
        <w:t>of tech</w:t>
      </w:r>
      <w:r w:rsidRPr="005C4BB4">
        <w:rPr>
          <w:sz w:val="16"/>
        </w:rPr>
        <w:t xml:space="preserve">nologies offering a myriad of </w:t>
      </w:r>
      <w:r w:rsidRPr="0098268D">
        <w:rPr>
          <w:rStyle w:val="StyleUnderline"/>
        </w:rPr>
        <w:t>opportunities that could</w:t>
      </w:r>
      <w:r w:rsidRPr="005C4BB4">
        <w:rPr>
          <w:sz w:val="16"/>
        </w:rPr>
        <w:t xml:space="preserve"> </w:t>
      </w:r>
      <w:r w:rsidRPr="005610F6">
        <w:rPr>
          <w:rStyle w:val="Emphasis"/>
          <w:highlight w:val="cyan"/>
        </w:rPr>
        <w:t>drive</w:t>
      </w:r>
      <w:r w:rsidRPr="000A062B">
        <w:rPr>
          <w:sz w:val="16"/>
        </w:rPr>
        <w:t xml:space="preserve"> </w:t>
      </w:r>
      <w:r w:rsidRPr="00FD05C3">
        <w:rPr>
          <w:rStyle w:val="StyleUnderline"/>
        </w:rPr>
        <w:t>the</w:t>
      </w:r>
      <w:r w:rsidRPr="00FD05C3">
        <w:rPr>
          <w:sz w:val="16"/>
        </w:rPr>
        <w:t xml:space="preserve"> </w:t>
      </w:r>
      <w:r w:rsidRPr="00FD05C3">
        <w:rPr>
          <w:rStyle w:val="Emphasis"/>
        </w:rPr>
        <w:t>future</w:t>
      </w:r>
      <w:r w:rsidRPr="00FD05C3">
        <w:rPr>
          <w:sz w:val="16"/>
        </w:rPr>
        <w:t xml:space="preserve"> </w:t>
      </w:r>
      <w:r w:rsidRPr="00FD05C3">
        <w:rPr>
          <w:rStyle w:val="StyleUnderline"/>
        </w:rPr>
        <w:t>of</w:t>
      </w:r>
      <w:r w:rsidRPr="00FD05C3">
        <w:rPr>
          <w:sz w:val="16"/>
        </w:rPr>
        <w:t xml:space="preserve"> </w:t>
      </w:r>
      <w:r w:rsidRPr="005610F6">
        <w:rPr>
          <w:rStyle w:val="Emphasis"/>
          <w:highlight w:val="cyan"/>
        </w:rPr>
        <w:t>digital commerce</w:t>
      </w:r>
      <w:r w:rsidRPr="005C4BB4">
        <w:rPr>
          <w:sz w:val="16"/>
        </w:rPr>
        <w:t xml:space="preserve">190, at the risk however of creating machines that could be difficult to control191, linking to the unpredictable nature of algorithms discussed earlier: </w:t>
      </w:r>
      <w:r w:rsidRPr="005610F6">
        <w:rPr>
          <w:rStyle w:val="StyleUnderline"/>
          <w:highlight w:val="cyan"/>
        </w:rPr>
        <w:t>Should</w:t>
      </w:r>
      <w:r w:rsidRPr="005C4BB4">
        <w:rPr>
          <w:sz w:val="16"/>
        </w:rPr>
        <w:t xml:space="preserve"> these </w:t>
      </w:r>
      <w:r w:rsidRPr="005610F6">
        <w:rPr>
          <w:rStyle w:val="StyleUnderline"/>
          <w:highlight w:val="cyan"/>
        </w:rPr>
        <w:t>algo</w:t>
      </w:r>
      <w:r w:rsidRPr="00E31671">
        <w:rPr>
          <w:rStyle w:val="StyleUnderline"/>
        </w:rPr>
        <w:t>rithm</w:t>
      </w:r>
      <w:r w:rsidRPr="005610F6">
        <w:rPr>
          <w:rStyle w:val="StyleUnderline"/>
          <w:highlight w:val="cyan"/>
        </w:rPr>
        <w:t>s</w:t>
      </w:r>
      <w:r w:rsidRPr="0098268D">
        <w:rPr>
          <w:rStyle w:val="StyleUnderline"/>
        </w:rPr>
        <w:t xml:space="preserve"> be given the ability to </w:t>
      </w:r>
      <w:r w:rsidRPr="005610F6">
        <w:rPr>
          <w:rStyle w:val="StyleUnderline"/>
          <w:highlight w:val="cyan"/>
        </w:rPr>
        <w:t>connect</w:t>
      </w:r>
      <w:r w:rsidRPr="00E31671">
        <w:rPr>
          <w:rStyle w:val="StyleUnderline"/>
        </w:rPr>
        <w:t xml:space="preserve"> </w:t>
      </w:r>
      <w:r w:rsidRPr="00FD05C3">
        <w:rPr>
          <w:rStyle w:val="StyleUnderline"/>
        </w:rPr>
        <w:t>with other tech</w:t>
      </w:r>
      <w:r w:rsidRPr="00FD05C3">
        <w:rPr>
          <w:sz w:val="16"/>
        </w:rPr>
        <w:t>nologies/objects and transact ‘on their own’, it</w:t>
      </w:r>
      <w:r w:rsidRPr="005C4BB4">
        <w:rPr>
          <w:sz w:val="16"/>
        </w:rPr>
        <w:t xml:space="preserve"> may raise further non-negligible issues that would need addressing, not least the possibility for the contract to physically act in unforeseen ways. The </w:t>
      </w:r>
      <w:r w:rsidRPr="0098268D">
        <w:rPr>
          <w:rStyle w:val="StyleUnderline"/>
        </w:rPr>
        <w:t>questions regarding</w:t>
      </w:r>
      <w:r w:rsidRPr="005C4BB4">
        <w:rPr>
          <w:sz w:val="16"/>
        </w:rPr>
        <w:t xml:space="preserve"> the role of the algorithm, its responsibility and the allocation of </w:t>
      </w:r>
      <w:r w:rsidRPr="005610F6">
        <w:rPr>
          <w:rStyle w:val="Emphasis"/>
          <w:highlight w:val="cyan"/>
        </w:rPr>
        <w:t>liability</w:t>
      </w:r>
      <w:r w:rsidRPr="005C4BB4">
        <w:rPr>
          <w:sz w:val="16"/>
        </w:rPr>
        <w:t xml:space="preserve"> in the case of things ‘going wrong’ therefore only </w:t>
      </w:r>
      <w:r w:rsidRPr="005610F6">
        <w:rPr>
          <w:rStyle w:val="Emphasis"/>
          <w:highlight w:val="cyan"/>
        </w:rPr>
        <w:t>gains</w:t>
      </w:r>
      <w:r w:rsidRPr="005C4BB4">
        <w:rPr>
          <w:sz w:val="16"/>
        </w:rPr>
        <w:t xml:space="preserve"> in </w:t>
      </w:r>
      <w:r w:rsidRPr="005610F6">
        <w:rPr>
          <w:rStyle w:val="Emphasis"/>
          <w:highlight w:val="cyan"/>
        </w:rPr>
        <w:t>relevance</w:t>
      </w:r>
      <w:r w:rsidRPr="005C4BB4">
        <w:rPr>
          <w:sz w:val="16"/>
        </w:rPr>
        <w:t xml:space="preserve"> in the smart contract realm, </w:t>
      </w:r>
      <w:r w:rsidRPr="0098268D">
        <w:rPr>
          <w:rStyle w:val="StyleUnderline"/>
        </w:rPr>
        <w:t>especially in light of</w:t>
      </w:r>
      <w:r w:rsidRPr="005C4BB4">
        <w:rPr>
          <w:sz w:val="16"/>
        </w:rPr>
        <w:t xml:space="preserve"> the promise of </w:t>
      </w:r>
      <w:r w:rsidRPr="005610F6">
        <w:rPr>
          <w:rStyle w:val="StyleUnderline"/>
          <w:highlight w:val="cyan"/>
        </w:rPr>
        <w:t>immutability</w:t>
      </w:r>
      <w:r w:rsidRPr="005C4BB4">
        <w:rPr>
          <w:sz w:val="16"/>
        </w:rPr>
        <w:t xml:space="preserve"> of transactions </w:t>
      </w:r>
      <w:r w:rsidRPr="0098268D">
        <w:rPr>
          <w:rStyle w:val="StyleUnderline"/>
        </w:rPr>
        <w:t xml:space="preserve">which </w:t>
      </w:r>
      <w:r w:rsidRPr="00FD05C3">
        <w:rPr>
          <w:rStyle w:val="StyleUnderline"/>
        </w:rPr>
        <w:t xml:space="preserve">may </w:t>
      </w:r>
      <w:r w:rsidRPr="005610F6">
        <w:rPr>
          <w:rStyle w:val="StyleUnderline"/>
          <w:highlight w:val="cyan"/>
        </w:rPr>
        <w:t>result in</w:t>
      </w:r>
      <w:r w:rsidRPr="005610F6">
        <w:rPr>
          <w:sz w:val="16"/>
          <w:highlight w:val="cyan"/>
        </w:rPr>
        <w:t xml:space="preserve"> </w:t>
      </w:r>
      <w:r w:rsidRPr="005610F6">
        <w:rPr>
          <w:rStyle w:val="Emphasis"/>
          <w:highlight w:val="cyan"/>
        </w:rPr>
        <w:t>irremediable losses</w:t>
      </w:r>
      <w:r w:rsidRPr="005610F6">
        <w:rPr>
          <w:sz w:val="16"/>
          <w:highlight w:val="cyan"/>
        </w:rPr>
        <w:t xml:space="preserve"> </w:t>
      </w:r>
      <w:r w:rsidRPr="005610F6">
        <w:rPr>
          <w:rStyle w:val="StyleUnderline"/>
          <w:highlight w:val="cyan"/>
        </w:rPr>
        <w:t>or</w:t>
      </w:r>
      <w:r w:rsidRPr="005C4BB4">
        <w:rPr>
          <w:sz w:val="16"/>
        </w:rPr>
        <w:t xml:space="preserve"> in the </w:t>
      </w:r>
      <w:r w:rsidRPr="005610F6">
        <w:rPr>
          <w:rStyle w:val="StyleUnderline"/>
          <w:highlight w:val="cyan"/>
        </w:rPr>
        <w:t>parties</w:t>
      </w:r>
      <w:r w:rsidRPr="005610F6">
        <w:rPr>
          <w:sz w:val="16"/>
          <w:highlight w:val="cyan"/>
        </w:rPr>
        <w:t xml:space="preserve"> </w:t>
      </w:r>
      <w:r w:rsidRPr="005610F6">
        <w:rPr>
          <w:rStyle w:val="Emphasis"/>
          <w:highlight w:val="cyan"/>
        </w:rPr>
        <w:t>unable</w:t>
      </w:r>
      <w:r w:rsidRPr="005610F6">
        <w:rPr>
          <w:sz w:val="16"/>
          <w:highlight w:val="cyan"/>
        </w:rPr>
        <w:t xml:space="preserve"> </w:t>
      </w:r>
      <w:r w:rsidRPr="005610F6">
        <w:rPr>
          <w:rStyle w:val="StyleUnderline"/>
          <w:highlight w:val="cyan"/>
        </w:rPr>
        <w:t>to stop</w:t>
      </w:r>
      <w:r w:rsidRPr="005C4BB4">
        <w:rPr>
          <w:sz w:val="16"/>
        </w:rPr>
        <w:t xml:space="preserve"> or amend </w:t>
      </w:r>
      <w:r w:rsidRPr="005610F6">
        <w:rPr>
          <w:rStyle w:val="StyleUnderline"/>
          <w:highlight w:val="cyan"/>
        </w:rPr>
        <w:t>a</w:t>
      </w:r>
      <w:r w:rsidRPr="005C4BB4">
        <w:rPr>
          <w:sz w:val="16"/>
        </w:rPr>
        <w:t>n otherwise ‘</w:t>
      </w:r>
      <w:r w:rsidRPr="005610F6">
        <w:rPr>
          <w:rStyle w:val="Emphasis"/>
          <w:highlight w:val="cyan"/>
        </w:rPr>
        <w:t>faulty</w:t>
      </w:r>
      <w:r w:rsidRPr="005610F6">
        <w:rPr>
          <w:sz w:val="16"/>
          <w:highlight w:val="cyan"/>
        </w:rPr>
        <w:t>’</w:t>
      </w:r>
      <w:r w:rsidRPr="005C4BB4">
        <w:rPr>
          <w:sz w:val="16"/>
        </w:rPr>
        <w:t xml:space="preserve"> </w:t>
      </w:r>
      <w:r w:rsidRPr="0098268D">
        <w:rPr>
          <w:rStyle w:val="StyleUnderline"/>
        </w:rPr>
        <w:t xml:space="preserve">smart </w:t>
      </w:r>
      <w:r w:rsidRPr="005610F6">
        <w:rPr>
          <w:rStyle w:val="StyleUnderline"/>
          <w:highlight w:val="cyan"/>
        </w:rPr>
        <w:t>contract</w:t>
      </w:r>
      <w:r w:rsidRPr="005C4BB4">
        <w:rPr>
          <w:sz w:val="16"/>
        </w:rPr>
        <w:t>.</w:t>
      </w:r>
    </w:p>
    <w:p w14:paraId="6E5DCA6B" w14:textId="77777777" w:rsidR="008708E3" w:rsidRPr="005C4BB4" w:rsidRDefault="008708E3" w:rsidP="008708E3">
      <w:pPr>
        <w:rPr>
          <w:sz w:val="16"/>
        </w:rPr>
      </w:pPr>
      <w:r w:rsidRPr="005C4BB4">
        <w:rPr>
          <w:sz w:val="16"/>
        </w:rPr>
        <w:t>While offering broadly the promise of great potential in practice, it is unclear for now whether these ideas will come to fruition or whether existing projects will sustain a wider adoption in the future192, as the technology does not always take off as expected, despite ‘ticking all the boxes’ in terms of commercial/legal/technical viability and being prima facie a strong solution to identified commercial shortcomings:</w:t>
      </w:r>
    </w:p>
    <w:p w14:paraId="1F2B6B3A" w14:textId="77777777" w:rsidR="008708E3" w:rsidRPr="005C4BB4" w:rsidRDefault="008708E3" w:rsidP="008708E3">
      <w:pPr>
        <w:rPr>
          <w:sz w:val="16"/>
        </w:rPr>
      </w:pPr>
      <w:r w:rsidRPr="005C4BB4">
        <w:rPr>
          <w:sz w:val="16"/>
        </w:rPr>
        <w:t>Indeed, as mentioned earlier in this paper, a great example of a smart contract in commercial operation was launched by insurance firm AXA: its smart-contract-based platform called Fizzy, would gather real-time flight information thanks to oracles that would constantly monitor such data, and would issue compensation or refunds automatically to customers who suffered flight delays or cancellations193. While promising as a concept as it indeed launched in an area where the applicability of smart contract technology was high due to the ‘simple’ and arguably ‘automatable’ nature of insurance transactions, AXA cancelled this product shortly after due to lack of commercial demand194.</w:t>
      </w:r>
    </w:p>
    <w:p w14:paraId="5FBD4964" w14:textId="77777777" w:rsidR="008708E3" w:rsidRPr="005C4BB4" w:rsidRDefault="008708E3" w:rsidP="008708E3">
      <w:pPr>
        <w:rPr>
          <w:sz w:val="16"/>
        </w:rPr>
      </w:pPr>
      <w:r w:rsidRPr="005C4BB4">
        <w:rPr>
          <w:sz w:val="16"/>
        </w:rPr>
        <w:t xml:space="preserve">In light of this, it is possible to question whether commercial entities and customers more broadly are truly ready for the smart contract technology to automate their transactions, and in turn whether the enthusiasm surrounding smart contracts is justified at this time. This issue is </w:t>
      </w:r>
      <w:r w:rsidRPr="005610F6">
        <w:rPr>
          <w:rStyle w:val="Emphasis"/>
          <w:highlight w:val="cyan"/>
        </w:rPr>
        <w:t>especially</w:t>
      </w:r>
      <w:r w:rsidRPr="0098268D">
        <w:rPr>
          <w:rStyle w:val="Emphasis"/>
        </w:rPr>
        <w:t xml:space="preserve"> important</w:t>
      </w:r>
      <w:r w:rsidRPr="005C4BB4">
        <w:rPr>
          <w:sz w:val="16"/>
        </w:rPr>
        <w:t xml:space="preserve"> </w:t>
      </w:r>
      <w:r w:rsidRPr="005610F6">
        <w:rPr>
          <w:rStyle w:val="StyleUnderline"/>
          <w:highlight w:val="cyan"/>
        </w:rPr>
        <w:t>considering</w:t>
      </w:r>
      <w:r w:rsidRPr="005C4BB4">
        <w:rPr>
          <w:sz w:val="16"/>
        </w:rPr>
        <w:t xml:space="preserve"> the </w:t>
      </w:r>
      <w:r w:rsidRPr="005610F6">
        <w:rPr>
          <w:rStyle w:val="Emphasis"/>
          <w:highlight w:val="cyan"/>
        </w:rPr>
        <w:t>significant</w:t>
      </w:r>
      <w:r w:rsidRPr="005C4BB4">
        <w:rPr>
          <w:sz w:val="16"/>
        </w:rPr>
        <w:t xml:space="preserve"> technical and </w:t>
      </w:r>
      <w:r w:rsidRPr="005610F6">
        <w:rPr>
          <w:rStyle w:val="Emphasis"/>
          <w:highlight w:val="cyan"/>
        </w:rPr>
        <w:t>legal hurdles</w:t>
      </w:r>
      <w:r w:rsidRPr="005C4BB4">
        <w:rPr>
          <w:sz w:val="16"/>
        </w:rPr>
        <w:t xml:space="preserve"> </w:t>
      </w:r>
      <w:r w:rsidRPr="0098268D">
        <w:rPr>
          <w:rStyle w:val="StyleUnderline"/>
        </w:rPr>
        <w:t xml:space="preserve">that need </w:t>
      </w:r>
      <w:r w:rsidRPr="005610F6">
        <w:rPr>
          <w:rStyle w:val="StyleUnderline"/>
          <w:highlight w:val="cyan"/>
        </w:rPr>
        <w:t>to be</w:t>
      </w:r>
      <w:r w:rsidRPr="005610F6">
        <w:rPr>
          <w:sz w:val="16"/>
          <w:highlight w:val="cyan"/>
        </w:rPr>
        <w:t xml:space="preserve"> </w:t>
      </w:r>
      <w:r w:rsidRPr="005610F6">
        <w:rPr>
          <w:rStyle w:val="Emphasis"/>
          <w:highlight w:val="cyan"/>
        </w:rPr>
        <w:t>overcome</w:t>
      </w:r>
      <w:r w:rsidRPr="005C4BB4">
        <w:rPr>
          <w:sz w:val="16"/>
        </w:rPr>
        <w:t xml:space="preserve"> in order </w:t>
      </w:r>
      <w:r w:rsidRPr="005610F6">
        <w:rPr>
          <w:rStyle w:val="StyleUnderline"/>
          <w:highlight w:val="cyan"/>
        </w:rPr>
        <w:t>to make smart contracts</w:t>
      </w:r>
      <w:r w:rsidRPr="0098268D">
        <w:rPr>
          <w:rStyle w:val="StyleUnderline"/>
        </w:rPr>
        <w:t xml:space="preserve"> a</w:t>
      </w:r>
      <w:r w:rsidRPr="005C4BB4">
        <w:rPr>
          <w:sz w:val="16"/>
        </w:rPr>
        <w:t xml:space="preserve"> </w:t>
      </w:r>
      <w:r w:rsidRPr="005610F6">
        <w:rPr>
          <w:rStyle w:val="Emphasis"/>
          <w:highlight w:val="cyan"/>
        </w:rPr>
        <w:t>mainstream</w:t>
      </w:r>
      <w:r w:rsidRPr="0098268D">
        <w:rPr>
          <w:rStyle w:val="Emphasis"/>
        </w:rPr>
        <w:t xml:space="preserve"> reality</w:t>
      </w:r>
      <w:r w:rsidRPr="005C4BB4">
        <w:rPr>
          <w:sz w:val="16"/>
        </w:rPr>
        <w:t xml:space="preserve"> of transacting as will be discussed shortly. In which, case, is it worth it trying to overcome these hurdles to make smart contracts happen?</w:t>
      </w:r>
    </w:p>
    <w:p w14:paraId="7BB55971" w14:textId="77777777" w:rsidR="008708E3" w:rsidRPr="005C4BB4" w:rsidRDefault="008708E3" w:rsidP="008708E3">
      <w:pPr>
        <w:rPr>
          <w:sz w:val="16"/>
        </w:rPr>
      </w:pPr>
      <w:r w:rsidRPr="005C4BB4">
        <w:rPr>
          <w:sz w:val="16"/>
        </w:rPr>
        <w:t>Moreover, while this paper focuses on the beneficial applications of algorithmic contracting technologies in commercial settings, it must also be considered that they could also be used for illegal or fraudulent purposes. Considering that algorithmic contracts lack the agency to draw the difference between legitimate and unlawful agreements and automate them regardless instead (with the added immutability granted by the blockchain), it is clear that these drawbacks will have to be accounted for by an appropriate regulatory regime at some point.</w:t>
      </w:r>
    </w:p>
    <w:p w14:paraId="77353544" w14:textId="77777777" w:rsidR="008708E3" w:rsidRPr="005C4BB4" w:rsidRDefault="008708E3" w:rsidP="008708E3">
      <w:pPr>
        <w:rPr>
          <w:sz w:val="16"/>
        </w:rPr>
      </w:pPr>
      <w:r w:rsidRPr="005C4BB4">
        <w:rPr>
          <w:sz w:val="16"/>
        </w:rPr>
        <w:t>2.3 Contracting Advantages</w:t>
      </w:r>
    </w:p>
    <w:p w14:paraId="4F495D3A" w14:textId="77777777" w:rsidR="008708E3" w:rsidRPr="005C4BB4" w:rsidRDefault="008708E3" w:rsidP="008708E3">
      <w:pPr>
        <w:rPr>
          <w:sz w:val="16"/>
        </w:rPr>
      </w:pPr>
      <w:r w:rsidRPr="005C4BB4">
        <w:rPr>
          <w:sz w:val="16"/>
        </w:rPr>
        <w:t>Nevertheless, as their offering remains prima facie promising, smart contracts also offer a broad range of advantages which parties may wish to take advantage of:</w:t>
      </w:r>
    </w:p>
    <w:p w14:paraId="4C8A46B9" w14:textId="77777777" w:rsidR="008708E3" w:rsidRPr="005C4BB4" w:rsidRDefault="008708E3" w:rsidP="008708E3">
      <w:pPr>
        <w:rPr>
          <w:sz w:val="16"/>
        </w:rPr>
      </w:pPr>
      <w:r w:rsidRPr="005C4BB4">
        <w:rPr>
          <w:rStyle w:val="StyleUnderline"/>
        </w:rPr>
        <w:t>The</w:t>
      </w:r>
      <w:r w:rsidRPr="005C4BB4">
        <w:rPr>
          <w:sz w:val="16"/>
        </w:rPr>
        <w:t xml:space="preserve"> </w:t>
      </w:r>
      <w:r w:rsidRPr="005610F6">
        <w:rPr>
          <w:rStyle w:val="Emphasis"/>
          <w:highlight w:val="cyan"/>
        </w:rPr>
        <w:t>self-enforcing</w:t>
      </w:r>
      <w:r w:rsidRPr="005C4BB4">
        <w:rPr>
          <w:sz w:val="16"/>
        </w:rPr>
        <w:t xml:space="preserve"> and self-executing </w:t>
      </w:r>
      <w:r w:rsidRPr="005610F6">
        <w:rPr>
          <w:rStyle w:val="StyleUnderline"/>
          <w:highlight w:val="cyan"/>
        </w:rPr>
        <w:t>nature</w:t>
      </w:r>
      <w:r w:rsidRPr="005C4BB4">
        <w:rPr>
          <w:rStyle w:val="StyleUnderline"/>
        </w:rPr>
        <w:t xml:space="preserve"> of smart contracts</w:t>
      </w:r>
      <w:r w:rsidRPr="005C4BB4">
        <w:rPr>
          <w:sz w:val="16"/>
        </w:rPr>
        <w:t xml:space="preserve"> could for instance </w:t>
      </w:r>
      <w:r w:rsidRPr="005610F6">
        <w:rPr>
          <w:rStyle w:val="StyleUnderline"/>
          <w:highlight w:val="cyan"/>
        </w:rPr>
        <w:t>suggest improvements in</w:t>
      </w:r>
      <w:r w:rsidRPr="005C4BB4">
        <w:rPr>
          <w:sz w:val="16"/>
        </w:rPr>
        <w:t xml:space="preserve"> transactional </w:t>
      </w:r>
      <w:r w:rsidRPr="005C4BB4">
        <w:rPr>
          <w:rStyle w:val="Emphasis"/>
        </w:rPr>
        <w:t>productivity</w:t>
      </w:r>
      <w:r w:rsidRPr="005C4BB4">
        <w:rPr>
          <w:sz w:val="16"/>
        </w:rPr>
        <w:t xml:space="preserve"> </w:t>
      </w:r>
      <w:r w:rsidRPr="005C4BB4">
        <w:rPr>
          <w:rStyle w:val="StyleUnderline"/>
        </w:rPr>
        <w:t>and</w:t>
      </w:r>
      <w:r w:rsidRPr="005C4BB4">
        <w:rPr>
          <w:sz w:val="16"/>
        </w:rPr>
        <w:t xml:space="preserve"> </w:t>
      </w:r>
      <w:r w:rsidRPr="005610F6">
        <w:rPr>
          <w:rStyle w:val="Emphasis"/>
          <w:highlight w:val="cyan"/>
        </w:rPr>
        <w:t>efficiency</w:t>
      </w:r>
      <w:r w:rsidRPr="005C4BB4">
        <w:rPr>
          <w:sz w:val="16"/>
        </w:rPr>
        <w:t xml:space="preserve">195 </w:t>
      </w:r>
      <w:r w:rsidRPr="00783D31">
        <w:rPr>
          <w:rStyle w:val="StyleUnderline"/>
          <w:highlight w:val="cyan"/>
        </w:rPr>
        <w:t>as</w:t>
      </w:r>
      <w:r w:rsidRPr="00783D31">
        <w:rPr>
          <w:rStyle w:val="StyleUnderline"/>
        </w:rPr>
        <w:t xml:space="preserve"> the </w:t>
      </w:r>
      <w:r w:rsidRPr="005610F6">
        <w:rPr>
          <w:rStyle w:val="StyleUnderline"/>
          <w:highlight w:val="cyan"/>
        </w:rPr>
        <w:t>transaction is</w:t>
      </w:r>
      <w:r w:rsidRPr="005610F6">
        <w:rPr>
          <w:sz w:val="16"/>
          <w:highlight w:val="cyan"/>
        </w:rPr>
        <w:t xml:space="preserve"> </w:t>
      </w:r>
      <w:r w:rsidRPr="005610F6">
        <w:rPr>
          <w:rStyle w:val="Emphasis"/>
          <w:highlight w:val="cyan"/>
        </w:rPr>
        <w:t>fully automated</w:t>
      </w:r>
      <w:r w:rsidRPr="005C4BB4">
        <w:rPr>
          <w:sz w:val="16"/>
        </w:rPr>
        <w:t xml:space="preserve"> and operates in real time as the data is collected196.</w:t>
      </w:r>
    </w:p>
    <w:p w14:paraId="6FC7FA13" w14:textId="77777777" w:rsidR="008708E3" w:rsidRPr="005C4BB4" w:rsidRDefault="008708E3" w:rsidP="008708E3">
      <w:pPr>
        <w:rPr>
          <w:sz w:val="16"/>
        </w:rPr>
      </w:pPr>
      <w:r w:rsidRPr="005C4BB4">
        <w:rPr>
          <w:sz w:val="16"/>
        </w:rPr>
        <w:t xml:space="preserve">Many of the advantages of algorithmic contracts, namely speed, efficiency and the ability to automate a transaction through code also apply by extension to smart contracts. The </w:t>
      </w:r>
      <w:r w:rsidRPr="005610F6">
        <w:rPr>
          <w:rStyle w:val="Emphasis"/>
          <w:highlight w:val="cyan"/>
        </w:rPr>
        <w:t>streamlining</w:t>
      </w:r>
      <w:r w:rsidRPr="005C4BB4">
        <w:rPr>
          <w:sz w:val="16"/>
        </w:rPr>
        <w:t xml:space="preserve"> </w:t>
      </w:r>
      <w:r w:rsidRPr="005C4BB4">
        <w:rPr>
          <w:rStyle w:val="StyleUnderline"/>
        </w:rPr>
        <w:t>of code drafting could</w:t>
      </w:r>
      <w:r w:rsidRPr="005C4BB4">
        <w:rPr>
          <w:sz w:val="16"/>
        </w:rPr>
        <w:t xml:space="preserve"> therefore </w:t>
      </w:r>
      <w:r w:rsidRPr="006055E2">
        <w:rPr>
          <w:sz w:val="16"/>
        </w:rPr>
        <w:t xml:space="preserve">similarly </w:t>
      </w:r>
      <w:r w:rsidRPr="005610F6">
        <w:rPr>
          <w:rStyle w:val="StyleUnderline"/>
          <w:highlight w:val="cyan"/>
        </w:rPr>
        <w:t>allow parties to</w:t>
      </w:r>
      <w:r w:rsidRPr="005610F6">
        <w:rPr>
          <w:sz w:val="16"/>
          <w:highlight w:val="cyan"/>
        </w:rPr>
        <w:t xml:space="preserve"> </w:t>
      </w:r>
      <w:r w:rsidRPr="005610F6">
        <w:rPr>
          <w:rStyle w:val="Emphasis"/>
          <w:highlight w:val="cyan"/>
        </w:rPr>
        <w:t>bypass</w:t>
      </w:r>
      <w:r w:rsidRPr="005C4BB4">
        <w:rPr>
          <w:sz w:val="16"/>
        </w:rPr>
        <w:t xml:space="preserve"> </w:t>
      </w:r>
      <w:r w:rsidRPr="005C4BB4">
        <w:rPr>
          <w:rStyle w:val="StyleUnderline"/>
        </w:rPr>
        <w:t>the need to build</w:t>
      </w:r>
      <w:r w:rsidRPr="005C4BB4">
        <w:rPr>
          <w:sz w:val="16"/>
        </w:rPr>
        <w:t xml:space="preserve">, </w:t>
      </w:r>
      <w:r w:rsidRPr="005C4BB4">
        <w:rPr>
          <w:rStyle w:val="StyleUnderline"/>
        </w:rPr>
        <w:t>test</w:t>
      </w:r>
      <w:r w:rsidRPr="005C4BB4">
        <w:rPr>
          <w:sz w:val="16"/>
        </w:rPr>
        <w:t xml:space="preserve">, </w:t>
      </w:r>
      <w:r w:rsidRPr="005C4BB4">
        <w:rPr>
          <w:rStyle w:val="StyleUnderline"/>
        </w:rPr>
        <w:t xml:space="preserve">certify and deploy </w:t>
      </w:r>
      <w:r w:rsidRPr="005610F6">
        <w:rPr>
          <w:rStyle w:val="StyleUnderline"/>
          <w:highlight w:val="cyan"/>
        </w:rPr>
        <w:t>new code for</w:t>
      </w:r>
      <w:r w:rsidRPr="005610F6">
        <w:rPr>
          <w:sz w:val="16"/>
          <w:highlight w:val="cyan"/>
        </w:rPr>
        <w:t xml:space="preserve"> </w:t>
      </w:r>
      <w:r w:rsidRPr="005610F6">
        <w:rPr>
          <w:rStyle w:val="Emphasis"/>
          <w:highlight w:val="cyan"/>
        </w:rPr>
        <w:t>every</w:t>
      </w:r>
      <w:r w:rsidRPr="005C4BB4">
        <w:rPr>
          <w:sz w:val="16"/>
        </w:rPr>
        <w:t xml:space="preserve"> </w:t>
      </w:r>
      <w:r w:rsidRPr="005C4BB4">
        <w:rPr>
          <w:rStyle w:val="StyleUnderline"/>
        </w:rPr>
        <w:t xml:space="preserve">new </w:t>
      </w:r>
      <w:r w:rsidRPr="00783D31">
        <w:rPr>
          <w:rStyle w:val="StyleUnderline"/>
          <w:highlight w:val="cyan"/>
        </w:rPr>
        <w:t>transaction</w:t>
      </w:r>
      <w:r w:rsidRPr="005C4BB4">
        <w:rPr>
          <w:sz w:val="16"/>
        </w:rPr>
        <w:t xml:space="preserve">, </w:t>
      </w:r>
      <w:r w:rsidRPr="005C4BB4">
        <w:rPr>
          <w:rStyle w:val="StyleUnderline"/>
        </w:rPr>
        <w:t>leading</w:t>
      </w:r>
      <w:r w:rsidRPr="005C4BB4">
        <w:rPr>
          <w:sz w:val="16"/>
        </w:rPr>
        <w:t xml:space="preserve"> therefore </w:t>
      </w:r>
      <w:r w:rsidRPr="005C4BB4">
        <w:rPr>
          <w:rStyle w:val="StyleUnderline"/>
        </w:rPr>
        <w:t>to</w:t>
      </w:r>
      <w:r w:rsidRPr="005C4BB4">
        <w:rPr>
          <w:sz w:val="16"/>
        </w:rPr>
        <w:t xml:space="preserve"> potential </w:t>
      </w:r>
      <w:r w:rsidRPr="005C4BB4">
        <w:rPr>
          <w:rStyle w:val="Emphasis"/>
        </w:rPr>
        <w:t>lower costs</w:t>
      </w:r>
      <w:r w:rsidRPr="005C4BB4">
        <w:rPr>
          <w:sz w:val="16"/>
        </w:rPr>
        <w:t xml:space="preserve"> </w:t>
      </w:r>
      <w:r w:rsidRPr="005C4BB4">
        <w:rPr>
          <w:rStyle w:val="StyleUnderline"/>
        </w:rPr>
        <w:t>and</w:t>
      </w:r>
      <w:r w:rsidRPr="005C4BB4">
        <w:rPr>
          <w:sz w:val="16"/>
        </w:rPr>
        <w:t xml:space="preserve"> </w:t>
      </w:r>
      <w:r w:rsidRPr="005C4BB4">
        <w:rPr>
          <w:rStyle w:val="Emphasis"/>
        </w:rPr>
        <w:t>easier</w:t>
      </w:r>
      <w:r w:rsidRPr="005C4BB4">
        <w:rPr>
          <w:sz w:val="16"/>
        </w:rPr>
        <w:t xml:space="preserve"> future </w:t>
      </w:r>
      <w:r w:rsidRPr="005C4BB4">
        <w:rPr>
          <w:rStyle w:val="Emphasis"/>
        </w:rPr>
        <w:t>development</w:t>
      </w:r>
      <w:r w:rsidRPr="005C4BB4">
        <w:rPr>
          <w:sz w:val="16"/>
        </w:rPr>
        <w:t xml:space="preserve"> of the concept197. It could also limit the risk of contracting via algorithmic means, as re-using ‘tried and tested’ code in such a way would indeed offer the promise of that the contract will not raise any unexpected issues (given the immutability of smart contracts, this could be desirable). Similarly, standard clauses could be assembled and reassembled in a modular fashion, leading to the possible creation of libraries of smart contract code that could be stored openly to all, and continuously improved by professionals in the area198 as discussed earlier in relation to the CommonAccord project.</w:t>
      </w:r>
    </w:p>
    <w:p w14:paraId="65D1A70E" w14:textId="77777777" w:rsidR="008708E3" w:rsidRPr="005C4BB4" w:rsidRDefault="008708E3" w:rsidP="008708E3">
      <w:pPr>
        <w:rPr>
          <w:sz w:val="16"/>
        </w:rPr>
      </w:pPr>
      <w:r w:rsidRPr="005C4BB4">
        <w:rPr>
          <w:sz w:val="16"/>
        </w:rPr>
        <w:t>While modular in this respect, smart contracts may also be deemed similarly so to the extent that parties retain discretion in choosing the level of automation, or the separation between agreed and coded terms in their agreement in the first place199. Parties could indeed choose to automate only the execution of the contract or both the execution and the conclusion of the agreement200, retaining therefore some discretion on their preferred smart contract experience.</w:t>
      </w:r>
    </w:p>
    <w:p w14:paraId="3702C38A" w14:textId="77777777" w:rsidR="008708E3" w:rsidRDefault="008708E3" w:rsidP="008708E3">
      <w:pPr>
        <w:rPr>
          <w:sz w:val="16"/>
        </w:rPr>
      </w:pPr>
      <w:r w:rsidRPr="005C4BB4">
        <w:rPr>
          <w:sz w:val="16"/>
        </w:rPr>
        <w:t xml:space="preserve">Scholars in the field even argue that the entirety of the contract, including mechanisms such as </w:t>
      </w:r>
      <w:r w:rsidRPr="005610F6">
        <w:rPr>
          <w:rStyle w:val="Emphasis"/>
          <w:highlight w:val="cyan"/>
        </w:rPr>
        <w:t>dispute resolution</w:t>
      </w:r>
      <w:r w:rsidRPr="005C4BB4">
        <w:rPr>
          <w:sz w:val="16"/>
        </w:rPr>
        <w:t xml:space="preserve">201, </w:t>
      </w:r>
      <w:r w:rsidRPr="005610F6">
        <w:rPr>
          <w:rStyle w:val="StyleUnderline"/>
          <w:highlight w:val="cyan"/>
        </w:rPr>
        <w:t>could</w:t>
      </w:r>
      <w:r w:rsidRPr="005C4BB4">
        <w:rPr>
          <w:sz w:val="16"/>
        </w:rPr>
        <w:t xml:space="preserve"> in fact </w:t>
      </w:r>
      <w:r w:rsidRPr="00783D31">
        <w:rPr>
          <w:rStyle w:val="StyleUnderline"/>
          <w:highlight w:val="cyan"/>
        </w:rPr>
        <w:t>be</w:t>
      </w:r>
      <w:r w:rsidRPr="00783D31">
        <w:rPr>
          <w:sz w:val="16"/>
          <w:highlight w:val="cyan"/>
        </w:rPr>
        <w:t xml:space="preserve"> </w:t>
      </w:r>
      <w:r w:rsidRPr="00783D31">
        <w:rPr>
          <w:rStyle w:val="Emphasis"/>
          <w:highlight w:val="cyan"/>
        </w:rPr>
        <w:t>embedded</w:t>
      </w:r>
      <w:r w:rsidRPr="005C4BB4">
        <w:rPr>
          <w:sz w:val="16"/>
        </w:rPr>
        <w:t xml:space="preserve"> </w:t>
      </w:r>
      <w:r w:rsidRPr="0098268D">
        <w:rPr>
          <w:rStyle w:val="StyleUnderline"/>
        </w:rPr>
        <w:t>into the</w:t>
      </w:r>
      <w:r w:rsidRPr="005C4BB4">
        <w:rPr>
          <w:sz w:val="16"/>
        </w:rPr>
        <w:t xml:space="preserve"> smart contract </w:t>
      </w:r>
      <w:r w:rsidRPr="0098268D">
        <w:rPr>
          <w:rStyle w:val="StyleUnderline"/>
        </w:rPr>
        <w:t>code and</w:t>
      </w:r>
      <w:r w:rsidRPr="005C4BB4">
        <w:rPr>
          <w:sz w:val="16"/>
        </w:rPr>
        <w:t xml:space="preserve"> that this possibility to code </w:t>
      </w:r>
      <w:r w:rsidRPr="0098268D">
        <w:rPr>
          <w:rStyle w:val="StyleUnderline"/>
        </w:rPr>
        <w:t>self-protection</w:t>
      </w:r>
      <w:r w:rsidRPr="005C4BB4">
        <w:rPr>
          <w:sz w:val="16"/>
        </w:rPr>
        <w:t xml:space="preserve"> mechanisms/</w:t>
      </w:r>
      <w:r w:rsidRPr="005610F6">
        <w:rPr>
          <w:rStyle w:val="StyleUnderline"/>
          <w:highlight w:val="cyan"/>
        </w:rPr>
        <w:t>remedies within the contract</w:t>
      </w:r>
      <w:r w:rsidRPr="005C4BB4">
        <w:rPr>
          <w:sz w:val="16"/>
        </w:rPr>
        <w:t xml:space="preserve"> itself </w:t>
      </w:r>
      <w:r w:rsidRPr="005610F6">
        <w:rPr>
          <w:rStyle w:val="StyleUnderline"/>
          <w:highlight w:val="cyan"/>
        </w:rPr>
        <w:t>would render</w:t>
      </w:r>
      <w:r w:rsidRPr="0098268D">
        <w:rPr>
          <w:rStyle w:val="StyleUnderline"/>
        </w:rPr>
        <w:t xml:space="preserve"> court </w:t>
      </w:r>
      <w:r w:rsidRPr="005610F6">
        <w:rPr>
          <w:rStyle w:val="StyleUnderline"/>
          <w:highlight w:val="cyan"/>
        </w:rPr>
        <w:t>intervention</w:t>
      </w:r>
      <w:r w:rsidRPr="005610F6">
        <w:rPr>
          <w:sz w:val="16"/>
          <w:highlight w:val="cyan"/>
        </w:rPr>
        <w:t xml:space="preserve"> </w:t>
      </w:r>
      <w:r w:rsidRPr="005610F6">
        <w:rPr>
          <w:rStyle w:val="Emphasis"/>
          <w:highlight w:val="cyan"/>
        </w:rPr>
        <w:t>superfluous</w:t>
      </w:r>
      <w:r w:rsidRPr="005C4BB4">
        <w:rPr>
          <w:sz w:val="16"/>
        </w:rPr>
        <w:t xml:space="preserve"> in the case where the performance of obligations does not go as planned202. The argument made is therefore that </w:t>
      </w:r>
      <w:r w:rsidRPr="005610F6">
        <w:rPr>
          <w:rStyle w:val="StyleUnderline"/>
          <w:highlight w:val="cyan"/>
        </w:rPr>
        <w:t>smart contracts could</w:t>
      </w:r>
      <w:r w:rsidRPr="005C4BB4">
        <w:rPr>
          <w:sz w:val="16"/>
        </w:rPr>
        <w:t xml:space="preserve"> be a </w:t>
      </w:r>
      <w:r w:rsidRPr="005610F6">
        <w:rPr>
          <w:rStyle w:val="Emphasis"/>
          <w:highlight w:val="cyan"/>
        </w:rPr>
        <w:t>substitute</w:t>
      </w:r>
      <w:r w:rsidRPr="005C4BB4">
        <w:rPr>
          <w:sz w:val="16"/>
        </w:rPr>
        <w:t xml:space="preserve">, rather than a complement to </w:t>
      </w:r>
      <w:r w:rsidRPr="005610F6">
        <w:rPr>
          <w:rStyle w:val="StyleUnderline"/>
          <w:highlight w:val="cyan"/>
        </w:rPr>
        <w:t>traditional contracting</w:t>
      </w:r>
      <w:r w:rsidRPr="005C4BB4">
        <w:rPr>
          <w:sz w:val="16"/>
        </w:rPr>
        <w:t xml:space="preserve"> methods as arguably ‘plain’ algorithmic contracts are, </w:t>
      </w:r>
      <w:r w:rsidRPr="0098268D">
        <w:rPr>
          <w:rStyle w:val="Emphasis"/>
        </w:rPr>
        <w:t>strengthening</w:t>
      </w:r>
      <w:r w:rsidRPr="005C4BB4">
        <w:rPr>
          <w:sz w:val="16"/>
        </w:rPr>
        <w:t xml:space="preserve"> therefore </w:t>
      </w:r>
      <w:r w:rsidRPr="0098268D">
        <w:rPr>
          <w:rStyle w:val="StyleUnderline"/>
        </w:rPr>
        <w:t>their promise</w:t>
      </w:r>
      <w:r w:rsidRPr="005C4BB4">
        <w:rPr>
          <w:sz w:val="16"/>
        </w:rPr>
        <w:t xml:space="preserve"> as a unique and ‘advanced’ form of contracting. This promise would also evidence the greater level of discretion granted to parties as they oversee and control the entirety of their exchange.</w:t>
      </w:r>
    </w:p>
    <w:p w14:paraId="00145DDA" w14:textId="77777777" w:rsidR="008708E3" w:rsidRDefault="008708E3" w:rsidP="008708E3"/>
    <w:p w14:paraId="28612A12" w14:textId="77777777" w:rsidR="008708E3" w:rsidRDefault="008708E3" w:rsidP="008708E3">
      <w:pPr>
        <w:pStyle w:val="Heading3"/>
      </w:pPr>
      <w:r>
        <w:t>AT: Do the CP---2NC</w:t>
      </w:r>
    </w:p>
    <w:p w14:paraId="3297BF05" w14:textId="77777777" w:rsidR="008708E3" w:rsidRDefault="008708E3" w:rsidP="008708E3">
      <w:pPr>
        <w:pStyle w:val="Heading4"/>
      </w:pPr>
      <w:r>
        <w:t xml:space="preserve">1. Promissory estoppel is equity </w:t>
      </w:r>
      <w:r>
        <w:rPr>
          <w:u w:val="single"/>
        </w:rPr>
        <w:t>not</w:t>
      </w:r>
      <w:r>
        <w:t xml:space="preserve"> law.</w:t>
      </w:r>
    </w:p>
    <w:p w14:paraId="0287F910" w14:textId="77777777" w:rsidR="008708E3" w:rsidRDefault="008708E3" w:rsidP="008708E3">
      <w:r w:rsidRPr="00277256">
        <w:t xml:space="preserve">Katie </w:t>
      </w:r>
      <w:r w:rsidRPr="00277256">
        <w:rPr>
          <w:rStyle w:val="Style13ptBold"/>
        </w:rPr>
        <w:t>Alsop 22</w:t>
      </w:r>
      <w:r w:rsidRPr="00277256">
        <w:t xml:space="preserve">. </w:t>
      </w:r>
      <w:r w:rsidRPr="008E34E0">
        <w:t>Partner at Wright Hassall</w:t>
      </w:r>
      <w:r>
        <w:t xml:space="preserve">. </w:t>
      </w:r>
      <w:r w:rsidRPr="00277256">
        <w:t>"What you need to know about promissory estoppel." The Gazette. 4-19-2022. https://www.thegazette.co.uk/all-notices/content/104029</w:t>
      </w:r>
    </w:p>
    <w:p w14:paraId="356A90E9" w14:textId="77777777" w:rsidR="008708E3" w:rsidRPr="008E34E0" w:rsidRDefault="008708E3" w:rsidP="008708E3">
      <w:pPr>
        <w:rPr>
          <w:sz w:val="16"/>
        </w:rPr>
      </w:pPr>
      <w:r w:rsidRPr="008E34E0">
        <w:rPr>
          <w:rStyle w:val="StyleUnderline"/>
          <w:highlight w:val="cyan"/>
        </w:rPr>
        <w:t>Promissory estoppel</w:t>
      </w:r>
      <w:r w:rsidRPr="008E34E0">
        <w:rPr>
          <w:sz w:val="16"/>
        </w:rPr>
        <w:t xml:space="preserve">, or the doctrine of estoppel (there are various forms), </w:t>
      </w:r>
      <w:r w:rsidRPr="008E34E0">
        <w:rPr>
          <w:rStyle w:val="StyleUnderline"/>
        </w:rPr>
        <w:t>is a legal principle designed to stop a party from going back on a promise</w:t>
      </w:r>
      <w:r w:rsidRPr="008E34E0">
        <w:rPr>
          <w:sz w:val="16"/>
        </w:rPr>
        <w:t xml:space="preserve"> that they have made to another party that has relied on it to their detriment.</w:t>
      </w:r>
    </w:p>
    <w:p w14:paraId="54461A08" w14:textId="77777777" w:rsidR="008708E3" w:rsidRPr="008E34E0" w:rsidRDefault="008708E3" w:rsidP="008708E3">
      <w:pPr>
        <w:rPr>
          <w:sz w:val="16"/>
        </w:rPr>
      </w:pPr>
      <w:r w:rsidRPr="008E34E0">
        <w:rPr>
          <w:sz w:val="16"/>
        </w:rPr>
        <w:t xml:space="preserve">For the principle to be enforced, there must be no ambiguity on the part of the party making the promise (which can be express or implied). They must be clear that </w:t>
      </w:r>
      <w:r w:rsidRPr="008E34E0">
        <w:rPr>
          <w:rStyle w:val="StyleUnderline"/>
        </w:rPr>
        <w:t xml:space="preserve">they </w:t>
      </w:r>
      <w:r w:rsidRPr="008E34E0">
        <w:rPr>
          <w:rStyle w:val="StyleUnderline"/>
          <w:highlight w:val="cyan"/>
        </w:rPr>
        <w:t xml:space="preserve">do </w:t>
      </w:r>
      <w:r w:rsidRPr="008E34E0">
        <w:rPr>
          <w:rStyle w:val="Emphasis"/>
          <w:highlight w:val="cyan"/>
        </w:rPr>
        <w:t>not</w:t>
      </w:r>
      <w:r w:rsidRPr="008E34E0">
        <w:rPr>
          <w:rStyle w:val="StyleUnderline"/>
        </w:rPr>
        <w:t xml:space="preserve"> intend to </w:t>
      </w:r>
      <w:r w:rsidRPr="008E34E0">
        <w:rPr>
          <w:rStyle w:val="StyleUnderline"/>
          <w:highlight w:val="cyan"/>
        </w:rPr>
        <w:t>enforce</w:t>
      </w:r>
      <w:r w:rsidRPr="008E34E0">
        <w:rPr>
          <w:rStyle w:val="StyleUnderline"/>
        </w:rPr>
        <w:t xml:space="preserve"> their </w:t>
      </w:r>
      <w:r w:rsidRPr="008E34E0">
        <w:rPr>
          <w:rStyle w:val="Emphasis"/>
        </w:rPr>
        <w:t xml:space="preserve">legal </w:t>
      </w:r>
      <w:r w:rsidRPr="008E34E0">
        <w:rPr>
          <w:rStyle w:val="Emphasis"/>
          <w:highlight w:val="cyan"/>
        </w:rPr>
        <w:t>rights</w:t>
      </w:r>
      <w:r w:rsidRPr="008E34E0">
        <w:rPr>
          <w:sz w:val="16"/>
        </w:rPr>
        <w:t>, and the person(s) to whom the promise is made must have acted on that promise either to their detriment or have altered their course of action as a direct result of relying on that promise.</w:t>
      </w:r>
    </w:p>
    <w:p w14:paraId="20617827" w14:textId="77777777" w:rsidR="008708E3" w:rsidRPr="008E34E0" w:rsidRDefault="008708E3" w:rsidP="008708E3">
      <w:pPr>
        <w:rPr>
          <w:sz w:val="16"/>
        </w:rPr>
      </w:pPr>
      <w:r w:rsidRPr="008E34E0">
        <w:rPr>
          <w:rStyle w:val="StyleUnderline"/>
        </w:rPr>
        <w:t xml:space="preserve">The principle of </w:t>
      </w:r>
      <w:r w:rsidRPr="008E34E0">
        <w:rPr>
          <w:rStyle w:val="StyleUnderline"/>
          <w:highlight w:val="cyan"/>
        </w:rPr>
        <w:t xml:space="preserve">estoppel rests on </w:t>
      </w:r>
      <w:r w:rsidRPr="008E34E0">
        <w:rPr>
          <w:rStyle w:val="Emphasis"/>
          <w:highlight w:val="cyan"/>
        </w:rPr>
        <w:t>equity</w:t>
      </w:r>
      <w:r w:rsidRPr="008E34E0">
        <w:rPr>
          <w:rStyle w:val="StyleUnderline"/>
          <w:highlight w:val="cyan"/>
        </w:rPr>
        <w:t xml:space="preserve"> rather than </w:t>
      </w:r>
      <w:r w:rsidRPr="008E34E0">
        <w:rPr>
          <w:rStyle w:val="Emphasis"/>
          <w:highlight w:val="cyan"/>
        </w:rPr>
        <w:t>law</w:t>
      </w:r>
      <w:r w:rsidRPr="008E34E0">
        <w:rPr>
          <w:sz w:val="16"/>
        </w:rPr>
        <w:t>; in other words, it would be inequitable not to uphold a promise made to someone who had acted to their detriment because of the promise.</w:t>
      </w:r>
    </w:p>
    <w:p w14:paraId="564B4270" w14:textId="77777777" w:rsidR="008708E3" w:rsidRPr="00000C7E" w:rsidRDefault="008708E3" w:rsidP="008708E3">
      <w:pPr>
        <w:pStyle w:val="Heading4"/>
      </w:pPr>
      <w:r>
        <w:t xml:space="preserve">Those are </w:t>
      </w:r>
      <w:r>
        <w:rPr>
          <w:u w:val="single"/>
        </w:rPr>
        <w:t>distinct</w:t>
      </w:r>
      <w:r>
        <w:t>.</w:t>
      </w:r>
    </w:p>
    <w:p w14:paraId="2040AD76" w14:textId="77777777" w:rsidR="008708E3" w:rsidRDefault="008708E3" w:rsidP="008708E3">
      <w:r>
        <w:t xml:space="preserve">Patrick J. </w:t>
      </w:r>
      <w:r w:rsidRPr="00E90487">
        <w:rPr>
          <w:rStyle w:val="Style13ptBold"/>
        </w:rPr>
        <w:t>Bumatay 25</w:t>
      </w:r>
      <w:r>
        <w:t>. Judge of the United States Court of Appeals for the Ninth Circuit, Yale University BA, Harvard University JD. "International Union of Operating Engineers, Stationary Engineers, Local 39 v. National Labor Relations Board." United States Court of Appeals for the Ninth Circuit, No. 23-124. 1-21-2025</w:t>
      </w:r>
    </w:p>
    <w:p w14:paraId="6C4B5B7C" w14:textId="77777777" w:rsidR="008708E3" w:rsidRPr="00284A28" w:rsidRDefault="008708E3" w:rsidP="008708E3">
      <w:pPr>
        <w:rPr>
          <w:sz w:val="16"/>
        </w:rPr>
      </w:pPr>
      <w:r w:rsidRPr="001F70E3">
        <w:rPr>
          <w:rStyle w:val="StyleUnderline"/>
        </w:rPr>
        <w:t xml:space="preserve">To be sure, </w:t>
      </w:r>
      <w:r w:rsidRPr="00F76A6C">
        <w:rPr>
          <w:rStyle w:val="StyleUnderline"/>
        </w:rPr>
        <w:t>sometimes</w:t>
      </w:r>
      <w:r w:rsidRPr="00284A28">
        <w:rPr>
          <w:sz w:val="16"/>
        </w:rPr>
        <w:t xml:space="preserve"> equitable </w:t>
      </w:r>
      <w:r w:rsidRPr="009F600C">
        <w:rPr>
          <w:rStyle w:val="Emphasis"/>
          <w:highlight w:val="cyan"/>
        </w:rPr>
        <w:t>restitution</w:t>
      </w:r>
      <w:r w:rsidRPr="00284A28">
        <w:rPr>
          <w:sz w:val="16"/>
          <w:highlight w:val="cyan"/>
        </w:rPr>
        <w:t xml:space="preserve"> </w:t>
      </w:r>
      <w:r w:rsidRPr="009F600C">
        <w:rPr>
          <w:rStyle w:val="StyleUnderline"/>
          <w:highlight w:val="cyan"/>
        </w:rPr>
        <w:t>and</w:t>
      </w:r>
      <w:r w:rsidRPr="00284A28">
        <w:rPr>
          <w:sz w:val="16"/>
        </w:rPr>
        <w:t xml:space="preserve"> money </w:t>
      </w:r>
      <w:r w:rsidRPr="009F600C">
        <w:rPr>
          <w:rStyle w:val="Emphasis"/>
          <w:highlight w:val="cyan"/>
        </w:rPr>
        <w:t>damages</w:t>
      </w:r>
      <w:r w:rsidRPr="00284A28">
        <w:rPr>
          <w:sz w:val="16"/>
        </w:rPr>
        <w:t xml:space="preserve"> </w:t>
      </w:r>
      <w:r w:rsidRPr="001F70E3">
        <w:rPr>
          <w:rStyle w:val="StyleUnderline"/>
        </w:rPr>
        <w:t>can</w:t>
      </w:r>
      <w:r w:rsidRPr="00284A28">
        <w:rPr>
          <w:sz w:val="16"/>
        </w:rPr>
        <w:t xml:space="preserve"> </w:t>
      </w:r>
      <w:r w:rsidRPr="009F600C">
        <w:rPr>
          <w:rStyle w:val="Emphasis"/>
          <w:highlight w:val="cyan"/>
        </w:rPr>
        <w:t>look</w:t>
      </w:r>
      <w:r w:rsidRPr="00284A28">
        <w:rPr>
          <w:sz w:val="16"/>
          <w:highlight w:val="cyan"/>
        </w:rPr>
        <w:t xml:space="preserve"> </w:t>
      </w:r>
      <w:r w:rsidRPr="009F600C">
        <w:rPr>
          <w:rStyle w:val="StyleUnderline"/>
          <w:highlight w:val="cyan"/>
        </w:rPr>
        <w:t>the same</w:t>
      </w:r>
      <w:r w:rsidRPr="00F76A6C">
        <w:rPr>
          <w:rStyle w:val="StyleUnderline"/>
        </w:rPr>
        <w:t>. In some cases, they can</w:t>
      </w:r>
      <w:r w:rsidRPr="00284A28">
        <w:rPr>
          <w:sz w:val="16"/>
        </w:rPr>
        <w:t xml:space="preserve"> </w:t>
      </w:r>
      <w:r w:rsidRPr="00F76A6C">
        <w:rPr>
          <w:rStyle w:val="Emphasis"/>
        </w:rPr>
        <w:t>even</w:t>
      </w:r>
      <w:r w:rsidRPr="00284A28">
        <w:rPr>
          <w:sz w:val="16"/>
        </w:rPr>
        <w:t xml:space="preserve"> </w:t>
      </w:r>
      <w:r w:rsidRPr="009F600C">
        <w:rPr>
          <w:rStyle w:val="StyleUnderline"/>
          <w:highlight w:val="cyan"/>
        </w:rPr>
        <w:t>lead to the</w:t>
      </w:r>
      <w:r w:rsidRPr="00922D28">
        <w:rPr>
          <w:sz w:val="16"/>
        </w:rPr>
        <w:t xml:space="preserve"> </w:t>
      </w:r>
      <w:r w:rsidRPr="00922D28">
        <w:rPr>
          <w:rStyle w:val="Emphasis"/>
        </w:rPr>
        <w:t>same</w:t>
      </w:r>
      <w:r w:rsidRPr="001F70E3">
        <w:rPr>
          <w:rStyle w:val="Emphasis"/>
        </w:rPr>
        <w:t xml:space="preserve"> dollar </w:t>
      </w:r>
      <w:r w:rsidRPr="009F600C">
        <w:rPr>
          <w:rStyle w:val="Emphasis"/>
          <w:highlight w:val="cyan"/>
        </w:rPr>
        <w:t>award</w:t>
      </w:r>
      <w:r w:rsidRPr="00284A28">
        <w:rPr>
          <w:sz w:val="16"/>
        </w:rPr>
        <w:t xml:space="preserve"> against a party. See Dan B. Dobbs, 1 Dobbs Law of Remedies 280 (2d. ed. 1993). </w:t>
      </w:r>
      <w:r w:rsidRPr="00F76A6C">
        <w:rPr>
          <w:rStyle w:val="StyleUnderline"/>
        </w:rPr>
        <w:t xml:space="preserve">Even so, </w:t>
      </w:r>
      <w:r w:rsidRPr="009F600C">
        <w:rPr>
          <w:rStyle w:val="StyleUnderline"/>
          <w:highlight w:val="cyan"/>
        </w:rPr>
        <w:t>they are</w:t>
      </w:r>
      <w:r w:rsidRPr="00284A28">
        <w:rPr>
          <w:sz w:val="16"/>
          <w:highlight w:val="cyan"/>
        </w:rPr>
        <w:t xml:space="preserve"> </w:t>
      </w:r>
      <w:r w:rsidRPr="009F600C">
        <w:rPr>
          <w:rStyle w:val="Emphasis"/>
          <w:highlight w:val="cyan"/>
        </w:rPr>
        <w:t>distinct</w:t>
      </w:r>
      <w:r w:rsidRPr="00871501">
        <w:rPr>
          <w:rStyle w:val="StyleUnderline"/>
        </w:rPr>
        <w:t>. And</w:t>
      </w:r>
      <w:r w:rsidRPr="001F70E3">
        <w:rPr>
          <w:rStyle w:val="StyleUnderline"/>
        </w:rPr>
        <w:t xml:space="preserve"> </w:t>
      </w:r>
      <w:r w:rsidRPr="009F600C">
        <w:rPr>
          <w:rStyle w:val="StyleUnderline"/>
          <w:highlight w:val="cyan"/>
        </w:rPr>
        <w:t>this</w:t>
      </w:r>
      <w:r w:rsidRPr="00F76A6C">
        <w:rPr>
          <w:rStyle w:val="StyleUnderline"/>
        </w:rPr>
        <w:t xml:space="preserve"> distinction </w:t>
      </w:r>
      <w:r w:rsidRPr="009F600C">
        <w:rPr>
          <w:rStyle w:val="StyleUnderline"/>
          <w:highlight w:val="cyan"/>
        </w:rPr>
        <w:t>is</w:t>
      </w:r>
      <w:r w:rsidRPr="00284A28">
        <w:rPr>
          <w:sz w:val="16"/>
          <w:highlight w:val="cyan"/>
        </w:rPr>
        <w:t xml:space="preserve"> </w:t>
      </w:r>
      <w:r w:rsidRPr="009F600C">
        <w:rPr>
          <w:rStyle w:val="Emphasis"/>
          <w:highlight w:val="cyan"/>
        </w:rPr>
        <w:t>significant</w:t>
      </w:r>
      <w:r w:rsidRPr="00284A28">
        <w:rPr>
          <w:sz w:val="16"/>
        </w:rPr>
        <w:t>:</w:t>
      </w:r>
    </w:p>
    <w:p w14:paraId="22019929" w14:textId="77777777" w:rsidR="008708E3" w:rsidRPr="00284A28" w:rsidRDefault="008708E3" w:rsidP="008708E3">
      <w:pPr>
        <w:ind w:left="720"/>
        <w:rPr>
          <w:sz w:val="16"/>
        </w:rPr>
      </w:pPr>
      <w:r w:rsidRPr="00284A28">
        <w:rPr>
          <w:sz w:val="16"/>
        </w:rPr>
        <w:t>[T]hey are often triggered by different situations and always measured by a different yardstick. Damages always begins with the aim of compensation for the plaintiff . . . . Restitution, in contrast, begins with the aim of preventing unjust enrichment of the defendant. To measure damages, courts look at the plaintiff’s loss or injury. To measure restitution, courts look at the defendant’s gain or benefit.</w:t>
      </w:r>
    </w:p>
    <w:p w14:paraId="325D9023" w14:textId="77777777" w:rsidR="008708E3" w:rsidRPr="00284A28" w:rsidRDefault="008708E3" w:rsidP="008708E3">
      <w:pPr>
        <w:rPr>
          <w:sz w:val="16"/>
        </w:rPr>
      </w:pPr>
      <w:r w:rsidRPr="00284A28">
        <w:rPr>
          <w:sz w:val="16"/>
        </w:rPr>
        <w:t>Id. In other words, when distinguishing ordinary money damages at law from “equitable restitution and other monetary remedies available in equity,” “the question is what has the owner lost, not what has the taker gained.” City of Monterey v. Del Monte Dunes at Monterey, Ltd., 526 U.S. 687, 710 (1999) (simplified). And so, as a corollary, the question for equitable remedies is only the unjust gain of the taker or employer—not the loss to the owner or employee.</w:t>
      </w:r>
    </w:p>
    <w:p w14:paraId="4A6F6B2D" w14:textId="77777777" w:rsidR="008708E3" w:rsidRPr="00284A28" w:rsidRDefault="008708E3" w:rsidP="008708E3">
      <w:pPr>
        <w:rPr>
          <w:sz w:val="16"/>
        </w:rPr>
      </w:pPr>
      <w:r w:rsidRPr="00284A28">
        <w:rPr>
          <w:rStyle w:val="StyleUnderline"/>
        </w:rPr>
        <w:t xml:space="preserve">Explaining </w:t>
      </w:r>
      <w:r w:rsidRPr="00284A28">
        <w:rPr>
          <w:rStyle w:val="StyleUnderline"/>
          <w:highlight w:val="cyan"/>
        </w:rPr>
        <w:t xml:space="preserve">the </w:t>
      </w:r>
      <w:r w:rsidRPr="00284A28">
        <w:rPr>
          <w:rStyle w:val="Emphasis"/>
          <w:highlight w:val="cyan"/>
        </w:rPr>
        <w:t>difference</w:t>
      </w:r>
      <w:r w:rsidRPr="00284A28">
        <w:rPr>
          <w:rStyle w:val="StyleUnderline"/>
          <w:highlight w:val="cyan"/>
        </w:rPr>
        <w:t xml:space="preserve"> between </w:t>
      </w:r>
      <w:r w:rsidRPr="00284A28">
        <w:rPr>
          <w:rStyle w:val="Emphasis"/>
          <w:highlight w:val="cyan"/>
        </w:rPr>
        <w:t>equitable</w:t>
      </w:r>
      <w:r w:rsidRPr="00922D28">
        <w:rPr>
          <w:rStyle w:val="Emphasis"/>
        </w:rPr>
        <w:t xml:space="preserve"> monetary </w:t>
      </w:r>
      <w:r w:rsidRPr="00284A28">
        <w:rPr>
          <w:rStyle w:val="Emphasis"/>
          <w:highlight w:val="cyan"/>
        </w:rPr>
        <w:t>relief</w:t>
      </w:r>
      <w:r w:rsidRPr="00284A28">
        <w:rPr>
          <w:rStyle w:val="StyleUnderline"/>
          <w:highlight w:val="cyan"/>
        </w:rPr>
        <w:t xml:space="preserve"> and</w:t>
      </w:r>
      <w:r w:rsidRPr="00922D28">
        <w:rPr>
          <w:rStyle w:val="StyleUnderline"/>
        </w:rPr>
        <w:t xml:space="preserve"> </w:t>
      </w:r>
      <w:r w:rsidRPr="00922D28">
        <w:rPr>
          <w:rStyle w:val="Emphasis"/>
        </w:rPr>
        <w:t xml:space="preserve">monetary </w:t>
      </w:r>
      <w:r w:rsidRPr="00284A28">
        <w:rPr>
          <w:rStyle w:val="Emphasis"/>
          <w:highlight w:val="cyan"/>
        </w:rPr>
        <w:t>damages</w:t>
      </w:r>
      <w:r w:rsidRPr="00284A28">
        <w:rPr>
          <w:rStyle w:val="StyleUnderline"/>
        </w:rPr>
        <w:t xml:space="preserve"> should </w:t>
      </w:r>
      <w:r w:rsidRPr="00284A28">
        <w:rPr>
          <w:rStyle w:val="Emphasis"/>
          <w:highlight w:val="cyan"/>
        </w:rPr>
        <w:t>illuminate the problem</w:t>
      </w:r>
      <w:r w:rsidRPr="00284A28">
        <w:rPr>
          <w:sz w:val="16"/>
        </w:rPr>
        <w:t xml:space="preserve"> here. The Board wants to measure monetary relief from the perspective of the employee’s loss—not the employer’s gain. The Board’s foreseeable-damages regime asks: What did the employee lose? What fees did the employee incur because of the unfair labor practice? What opportunities did the employee forgo because of the proscribed conduct? But this would be inappropriate under equity. </w:t>
      </w:r>
      <w:r w:rsidRPr="00284A28">
        <w:rPr>
          <w:rStyle w:val="StyleUnderline"/>
          <w:highlight w:val="cyan"/>
        </w:rPr>
        <w:t>Equitable relief</w:t>
      </w:r>
      <w:r w:rsidRPr="00284A28">
        <w:rPr>
          <w:rStyle w:val="StyleUnderline"/>
        </w:rPr>
        <w:t xml:space="preserve"> should </w:t>
      </w:r>
      <w:r w:rsidRPr="00284A28">
        <w:rPr>
          <w:rStyle w:val="StyleUnderline"/>
          <w:highlight w:val="cyan"/>
        </w:rPr>
        <w:t xml:space="preserve">ask </w:t>
      </w:r>
      <w:r w:rsidRPr="00284A28">
        <w:rPr>
          <w:rStyle w:val="Emphasis"/>
          <w:highlight w:val="cyan"/>
        </w:rPr>
        <w:t>only</w:t>
      </w:r>
      <w:r w:rsidRPr="00284A28">
        <w:rPr>
          <w:rStyle w:val="StyleUnderline"/>
          <w:highlight w:val="cyan"/>
        </w:rPr>
        <w:t xml:space="preserve"> what the employer</w:t>
      </w:r>
      <w:r w:rsidRPr="00284A28">
        <w:rPr>
          <w:rStyle w:val="StyleUnderline"/>
        </w:rPr>
        <w:t xml:space="preserve"> has unjustly </w:t>
      </w:r>
      <w:r w:rsidRPr="00284A28">
        <w:rPr>
          <w:rStyle w:val="StyleUnderline"/>
          <w:highlight w:val="cyan"/>
        </w:rPr>
        <w:t>gained</w:t>
      </w:r>
      <w:r w:rsidRPr="00284A28">
        <w:rPr>
          <w:sz w:val="16"/>
        </w:rPr>
        <w:t xml:space="preserve">. When employers withhold pay from employees based on unlawful employment actions, employers unjustly keep the employees’ wages and so equitable relief equates to back pay—exactly as contemplated by § 160(c). </w:t>
      </w:r>
      <w:r w:rsidRPr="00284A28">
        <w:rPr>
          <w:rStyle w:val="Emphasis"/>
          <w:highlight w:val="cyan"/>
        </w:rPr>
        <w:t>On the other hand</w:t>
      </w:r>
      <w:r w:rsidRPr="00284A28">
        <w:rPr>
          <w:rStyle w:val="StyleUnderline"/>
        </w:rPr>
        <w:t xml:space="preserve">, the award of broad foreseeable </w:t>
      </w:r>
      <w:r w:rsidRPr="00284A28">
        <w:rPr>
          <w:rStyle w:val="Emphasis"/>
          <w:highlight w:val="cyan"/>
        </w:rPr>
        <w:t>damages</w:t>
      </w:r>
      <w:r w:rsidRPr="00284A28">
        <w:rPr>
          <w:rStyle w:val="StyleUnderline"/>
          <w:highlight w:val="cyan"/>
        </w:rPr>
        <w:t xml:space="preserve"> goes </w:t>
      </w:r>
      <w:r w:rsidRPr="00284A28">
        <w:rPr>
          <w:rStyle w:val="Emphasis"/>
          <w:highlight w:val="cyan"/>
        </w:rPr>
        <w:t>beyond</w:t>
      </w:r>
      <w:r w:rsidRPr="00284A28">
        <w:rPr>
          <w:rStyle w:val="Emphasis"/>
        </w:rPr>
        <w:t xml:space="preserve"> equitable </w:t>
      </w:r>
      <w:r w:rsidRPr="00284A28">
        <w:rPr>
          <w:rStyle w:val="Emphasis"/>
          <w:highlight w:val="cyan"/>
        </w:rPr>
        <w:t>restitution</w:t>
      </w:r>
      <w:r w:rsidRPr="00284A28">
        <w:rPr>
          <w:rStyle w:val="StyleUnderline"/>
        </w:rPr>
        <w:t xml:space="preserve"> and crosses into the tort remedy of money damages</w:t>
      </w:r>
      <w:r w:rsidRPr="00284A28">
        <w:rPr>
          <w:sz w:val="16"/>
        </w:rPr>
        <w:t>.</w:t>
      </w:r>
    </w:p>
    <w:p w14:paraId="2F6F7CBC" w14:textId="77777777" w:rsidR="008708E3" w:rsidRDefault="008708E3" w:rsidP="008708E3">
      <w:pPr>
        <w:pStyle w:val="Heading4"/>
      </w:pPr>
      <w:r>
        <w:t xml:space="preserve">Equity is </w:t>
      </w:r>
      <w:r>
        <w:rPr>
          <w:u w:val="single"/>
        </w:rPr>
        <w:t>not law</w:t>
      </w:r>
      <w:r>
        <w:t xml:space="preserve"> and is </w:t>
      </w:r>
      <w:r>
        <w:rPr>
          <w:u w:val="single"/>
        </w:rPr>
        <w:t>not a scheme of rights</w:t>
      </w:r>
      <w:r>
        <w:t xml:space="preserve">. </w:t>
      </w:r>
    </w:p>
    <w:p w14:paraId="6310F48A" w14:textId="77777777" w:rsidR="008708E3" w:rsidRDefault="008708E3" w:rsidP="008708E3">
      <w:r w:rsidRPr="00481C33">
        <w:t xml:space="preserve">John C. P. </w:t>
      </w:r>
      <w:r w:rsidRPr="00481C33">
        <w:rPr>
          <w:rStyle w:val="Style13ptBold"/>
        </w:rPr>
        <w:t>Goldberg &amp;</w:t>
      </w:r>
      <w:r w:rsidRPr="00481C33">
        <w:t xml:space="preserve"> Benjamin C. </w:t>
      </w:r>
      <w:r w:rsidRPr="00481C33">
        <w:rPr>
          <w:rStyle w:val="Style13ptBold"/>
        </w:rPr>
        <w:t>Zipursky 20</w:t>
      </w:r>
      <w:r w:rsidRPr="00481C33">
        <w:t xml:space="preserve">, </w:t>
      </w:r>
      <w:r>
        <w:t xml:space="preserve">Goldberg is </w:t>
      </w:r>
      <w:r w:rsidRPr="00481C33">
        <w:t>Carter Professor of General Jurisprudence at Harvard Law School</w:t>
      </w:r>
      <w:r>
        <w:t xml:space="preserve">; Zipursky is </w:t>
      </w:r>
      <w:r w:rsidRPr="00481C33">
        <w:t>Professor of Law and James H. Quinn '49 Chair in Legal Ethics</w:t>
      </w:r>
      <w:r>
        <w:t xml:space="preserve"> at Fordham University</w:t>
      </w:r>
      <w:r w:rsidRPr="00481C33">
        <w:t>, “From Riggs v. Palmer to Shelly v. Kraemer: Judicial Power and the Law-Equity Distinction,” Philosophical Foundations of the Law of Equity, edited by Dennis Klimchuk et al., First edition, Oxford University Press, 2020, pp. 241–263</w:t>
      </w:r>
    </w:p>
    <w:p w14:paraId="1C822D79" w14:textId="77777777" w:rsidR="008708E3" w:rsidRPr="004378FB" w:rsidRDefault="008708E3" w:rsidP="008708E3">
      <w:pPr>
        <w:rPr>
          <w:sz w:val="16"/>
        </w:rPr>
      </w:pPr>
      <w:r w:rsidRPr="004378FB">
        <w:rPr>
          <w:sz w:val="16"/>
        </w:rPr>
        <w:t xml:space="preserve">American legal scholars like to point out that judges are governmental officials, not oracles. They do so in aid of the claim that common law adjudication is no less ‘state action’ than any other mode of lawmaking. Like other realist formulations, this one distorts as much as it illuminates, for it treats officials’ actions as a monolith. Leave aside familiar interbranch differences. </w:t>
      </w:r>
      <w:r w:rsidRPr="009C7F78">
        <w:rPr>
          <w:rStyle w:val="Emphasis"/>
          <w:highlight w:val="cyan"/>
        </w:rPr>
        <w:t>Judges</w:t>
      </w:r>
      <w:r w:rsidRPr="004378FB">
        <w:rPr>
          <w:sz w:val="16"/>
        </w:rPr>
        <w:t xml:space="preserve"> themselves </w:t>
      </w:r>
      <w:r w:rsidRPr="00056E47">
        <w:rPr>
          <w:rStyle w:val="StyleUnderline"/>
        </w:rPr>
        <w:t>wear</w:t>
      </w:r>
      <w:r w:rsidRPr="00DC04FF">
        <w:rPr>
          <w:rStyle w:val="StyleUnderline"/>
        </w:rPr>
        <w:t xml:space="preserve"> </w:t>
      </w:r>
      <w:r w:rsidRPr="00056E47">
        <w:rPr>
          <w:rStyle w:val="Emphasis"/>
        </w:rPr>
        <w:t>different hats</w:t>
      </w:r>
      <w:r w:rsidRPr="00056E47">
        <w:rPr>
          <w:rStyle w:val="StyleUnderline"/>
        </w:rPr>
        <w:t xml:space="preserve">: </w:t>
      </w:r>
      <w:r w:rsidRPr="009C7F78">
        <w:rPr>
          <w:rStyle w:val="Emphasis"/>
          <w:highlight w:val="cyan"/>
        </w:rPr>
        <w:t>sometimes</w:t>
      </w:r>
      <w:r w:rsidRPr="00DC04FF">
        <w:rPr>
          <w:rStyle w:val="StyleUnderline"/>
        </w:rPr>
        <w:t xml:space="preserve"> </w:t>
      </w:r>
      <w:r w:rsidRPr="00056E47">
        <w:rPr>
          <w:rStyle w:val="StyleUnderline"/>
        </w:rPr>
        <w:t xml:space="preserve">they </w:t>
      </w:r>
      <w:r w:rsidRPr="009C7F78">
        <w:rPr>
          <w:rStyle w:val="StyleUnderline"/>
          <w:highlight w:val="cyan"/>
        </w:rPr>
        <w:t xml:space="preserve">apply </w:t>
      </w:r>
      <w:r w:rsidRPr="009C7F78">
        <w:rPr>
          <w:rStyle w:val="Emphasis"/>
          <w:highlight w:val="cyan"/>
        </w:rPr>
        <w:t>law</w:t>
      </w:r>
      <w:r w:rsidRPr="009C7F78">
        <w:rPr>
          <w:rStyle w:val="StyleUnderline"/>
          <w:highlight w:val="cyan"/>
        </w:rPr>
        <w:t xml:space="preserve">; </w:t>
      </w:r>
      <w:r w:rsidRPr="009C7F78">
        <w:rPr>
          <w:rStyle w:val="Emphasis"/>
          <w:highlight w:val="cyan"/>
        </w:rPr>
        <w:t>other</w:t>
      </w:r>
      <w:r w:rsidRPr="009C7F78">
        <w:rPr>
          <w:rStyle w:val="StyleUnderline"/>
          <w:highlight w:val="cyan"/>
        </w:rPr>
        <w:t xml:space="preserve"> times</w:t>
      </w:r>
      <w:r w:rsidRPr="00056E47">
        <w:rPr>
          <w:rStyle w:val="StyleUnderline"/>
        </w:rPr>
        <w:t xml:space="preserve"> they</w:t>
      </w:r>
      <w:r w:rsidRPr="00DC04FF">
        <w:rPr>
          <w:rStyle w:val="StyleUnderline"/>
        </w:rPr>
        <w:t xml:space="preserve"> </w:t>
      </w:r>
      <w:r w:rsidRPr="009C7F78">
        <w:rPr>
          <w:rStyle w:val="Emphasis"/>
          <w:highlight w:val="cyan"/>
        </w:rPr>
        <w:t>do equity</w:t>
      </w:r>
      <w:r w:rsidRPr="00056E47">
        <w:rPr>
          <w:rStyle w:val="StyleUnderline"/>
        </w:rPr>
        <w:t xml:space="preserve">. To </w:t>
      </w:r>
      <w:r w:rsidRPr="00056E47">
        <w:rPr>
          <w:rStyle w:val="Emphasis"/>
        </w:rPr>
        <w:t>understand Anglo- American legal systems</w:t>
      </w:r>
      <w:r w:rsidRPr="00056E47">
        <w:rPr>
          <w:rStyle w:val="StyleUnderline"/>
        </w:rPr>
        <w:t>, one must be</w:t>
      </w:r>
      <w:r w:rsidRPr="00DC04FF">
        <w:rPr>
          <w:rStyle w:val="StyleUnderline"/>
        </w:rPr>
        <w:t xml:space="preserve"> </w:t>
      </w:r>
      <w:r w:rsidRPr="00056E47">
        <w:rPr>
          <w:rStyle w:val="Emphasis"/>
        </w:rPr>
        <w:t>attentive</w:t>
      </w:r>
      <w:r w:rsidRPr="00DC04FF">
        <w:rPr>
          <w:rStyle w:val="StyleUnderline"/>
        </w:rPr>
        <w:t xml:space="preserve"> </w:t>
      </w:r>
      <w:r w:rsidRPr="00056E47">
        <w:rPr>
          <w:rStyle w:val="StyleUnderline"/>
        </w:rPr>
        <w:t>to the</w:t>
      </w:r>
      <w:r w:rsidRPr="00DC04FF">
        <w:rPr>
          <w:rStyle w:val="StyleUnderline"/>
        </w:rPr>
        <w:t xml:space="preserve"> </w:t>
      </w:r>
      <w:r w:rsidRPr="00056E47">
        <w:rPr>
          <w:rStyle w:val="Emphasis"/>
        </w:rPr>
        <w:t>differences</w:t>
      </w:r>
      <w:r w:rsidRPr="004378FB">
        <w:rPr>
          <w:sz w:val="16"/>
        </w:rPr>
        <w:t xml:space="preserve"> between these two modes of adjudication. </w:t>
      </w:r>
    </w:p>
    <w:p w14:paraId="49173E8B" w14:textId="77777777" w:rsidR="008708E3" w:rsidRDefault="008708E3" w:rsidP="008708E3">
      <w:pPr>
        <w:rPr>
          <w:sz w:val="16"/>
        </w:rPr>
      </w:pPr>
      <w:r w:rsidRPr="004378FB">
        <w:rPr>
          <w:sz w:val="16"/>
        </w:rPr>
        <w:t xml:space="preserve">An important body of recent scholarship has argued that </w:t>
      </w:r>
      <w:r w:rsidRPr="00922D28">
        <w:rPr>
          <w:rStyle w:val="StyleUnderline"/>
        </w:rPr>
        <w:t>the</w:t>
      </w:r>
      <w:r w:rsidRPr="00056E47">
        <w:rPr>
          <w:rStyle w:val="StyleUnderline"/>
        </w:rPr>
        <w:t xml:space="preserve"> law– equity </w:t>
      </w:r>
      <w:r w:rsidRPr="009C7F78">
        <w:rPr>
          <w:rStyle w:val="StyleUnderline"/>
          <w:highlight w:val="cyan"/>
        </w:rPr>
        <w:t>distinction is</w:t>
      </w:r>
      <w:r w:rsidRPr="009C7F78">
        <w:rPr>
          <w:sz w:val="16"/>
          <w:highlight w:val="cyan"/>
        </w:rPr>
        <w:t xml:space="preserve"> </w:t>
      </w:r>
      <w:r w:rsidRPr="009C7F78">
        <w:rPr>
          <w:rStyle w:val="Emphasis"/>
          <w:highlight w:val="cyan"/>
        </w:rPr>
        <w:t>neither</w:t>
      </w:r>
      <w:r w:rsidRPr="004378FB">
        <w:rPr>
          <w:sz w:val="16"/>
        </w:rPr>
        <w:t xml:space="preserve"> </w:t>
      </w:r>
      <w:r w:rsidRPr="00056E47">
        <w:rPr>
          <w:rStyle w:val="StyleUnderline"/>
        </w:rPr>
        <w:t>a</w:t>
      </w:r>
      <w:r w:rsidRPr="004378FB">
        <w:rPr>
          <w:sz w:val="16"/>
        </w:rPr>
        <w:t xml:space="preserve"> </w:t>
      </w:r>
      <w:r w:rsidRPr="00922D28">
        <w:rPr>
          <w:rStyle w:val="Emphasis"/>
        </w:rPr>
        <w:t>mere</w:t>
      </w:r>
      <w:r w:rsidRPr="00056E47">
        <w:rPr>
          <w:rStyle w:val="Emphasis"/>
        </w:rPr>
        <w:t xml:space="preserve"> historical </w:t>
      </w:r>
      <w:r w:rsidRPr="009C7F78">
        <w:rPr>
          <w:rStyle w:val="Emphasis"/>
          <w:highlight w:val="cyan"/>
        </w:rPr>
        <w:t>artefact</w:t>
      </w:r>
      <w:r w:rsidRPr="009C7F78">
        <w:rPr>
          <w:rStyle w:val="StyleUnderline"/>
          <w:highlight w:val="cyan"/>
        </w:rPr>
        <w:t xml:space="preserve"> </w:t>
      </w:r>
      <w:r w:rsidRPr="009C7F78">
        <w:rPr>
          <w:rStyle w:val="Emphasis"/>
          <w:highlight w:val="cyan"/>
        </w:rPr>
        <w:t>nor</w:t>
      </w:r>
      <w:r w:rsidRPr="009C7F78">
        <w:rPr>
          <w:rStyle w:val="StyleUnderline"/>
          <w:highlight w:val="cyan"/>
        </w:rPr>
        <w:t xml:space="preserve"> </w:t>
      </w:r>
      <w:r w:rsidRPr="009C7F78">
        <w:rPr>
          <w:rStyle w:val="Emphasis"/>
          <w:highlight w:val="cyan"/>
        </w:rPr>
        <w:t>bad jurisprudence</w:t>
      </w:r>
      <w:r w:rsidRPr="004378FB">
        <w:rPr>
          <w:sz w:val="16"/>
        </w:rPr>
        <w:t xml:space="preserve">.1 </w:t>
      </w:r>
      <w:r w:rsidRPr="004378FB">
        <w:t>[FOOTNOTE 1 BEGINS]</w:t>
      </w:r>
      <w:r w:rsidRPr="004378FB">
        <w:rPr>
          <w:sz w:val="16"/>
        </w:rPr>
        <w:t xml:space="preserve"> </w:t>
      </w:r>
      <w:r w:rsidRPr="00056E47">
        <w:rPr>
          <w:rStyle w:val="StyleUnderline"/>
        </w:rPr>
        <w:t>In offering an account of</w:t>
      </w:r>
      <w:r w:rsidRPr="004378FB">
        <w:rPr>
          <w:sz w:val="16"/>
        </w:rPr>
        <w:t xml:space="preserve"> </w:t>
      </w:r>
      <w:r w:rsidRPr="009C7F78">
        <w:rPr>
          <w:rStyle w:val="Emphasis"/>
          <w:highlight w:val="cyan"/>
        </w:rPr>
        <w:t>equity</w:t>
      </w:r>
      <w:r w:rsidRPr="00922D28">
        <w:rPr>
          <w:sz w:val="16"/>
        </w:rPr>
        <w:t xml:space="preserve"> </w:t>
      </w:r>
      <w:r w:rsidRPr="00922D28">
        <w:rPr>
          <w:rStyle w:val="StyleUnderline"/>
        </w:rPr>
        <w:t>as</w:t>
      </w:r>
      <w:r w:rsidRPr="00922D28">
        <w:rPr>
          <w:sz w:val="16"/>
        </w:rPr>
        <w:t xml:space="preserve"> </w:t>
      </w:r>
      <w:r w:rsidRPr="009C7F78">
        <w:rPr>
          <w:rStyle w:val="Emphasis"/>
          <w:highlight w:val="cyan"/>
        </w:rPr>
        <w:t>structurally distinct from law</w:t>
      </w:r>
      <w:r w:rsidRPr="004378FB">
        <w:rPr>
          <w:sz w:val="16"/>
        </w:rPr>
        <w:t xml:space="preserve"> in a way that </w:t>
      </w:r>
      <w:r w:rsidRPr="00284A28">
        <w:rPr>
          <w:sz w:val="16"/>
          <w:szCs w:val="16"/>
        </w:rPr>
        <w:t>complements it, we follow a path staked out long ago by Aristotle. Aristotle, The Nicomachean Ethics (JL Ackrill and JO Ur</w:t>
      </w:r>
      <w:r w:rsidRPr="004378FB">
        <w:rPr>
          <w:sz w:val="16"/>
        </w:rPr>
        <w:t xml:space="preserve">mson (eds), tr David Ross, rev ed OUP 1980). Aristotle’s cryptic account has been developed by a number of sophisticated theorists from whose works we have benefited greatly, including Henry Smith, as well as Andrew Gold, Larissa Katz, Dennis Klimchuk, Ben McFarlane, Paul Miller, Irit Samet, and Robert Stevens. </w:t>
      </w:r>
      <w:r w:rsidRPr="004378FB">
        <w:t>[FOOTNOTE 1 ENDS]</w:t>
      </w:r>
      <w:r w:rsidRPr="004378FB">
        <w:rPr>
          <w:sz w:val="16"/>
        </w:rPr>
        <w:t xml:space="preserve"> While we are not equity experts, we aim in this chapter to add to that literature by means of a dialectical account. We start with a </w:t>
      </w:r>
      <w:r w:rsidRPr="00922D28">
        <w:rPr>
          <w:sz w:val="16"/>
        </w:rPr>
        <w:t xml:space="preserve">deliberately stark contrast between two kinds of judicial authority— </w:t>
      </w:r>
      <w:r w:rsidRPr="00922D28">
        <w:rPr>
          <w:rStyle w:val="StyleUnderline"/>
        </w:rPr>
        <w:t xml:space="preserve">the authority to </w:t>
      </w:r>
      <w:r w:rsidRPr="00922D28">
        <w:rPr>
          <w:rStyle w:val="Emphasis"/>
        </w:rPr>
        <w:t>apply law</w:t>
      </w:r>
      <w:r w:rsidRPr="00922D28">
        <w:rPr>
          <w:rStyle w:val="StyleUnderline"/>
        </w:rPr>
        <w:t xml:space="preserve"> and the authority to</w:t>
      </w:r>
      <w:r w:rsidRPr="00922D28">
        <w:rPr>
          <w:sz w:val="16"/>
        </w:rPr>
        <w:t xml:space="preserve"> </w:t>
      </w:r>
      <w:r w:rsidRPr="00922D28">
        <w:rPr>
          <w:rStyle w:val="Emphasis"/>
        </w:rPr>
        <w:t>do equity</w:t>
      </w:r>
      <w:r w:rsidRPr="00922D28">
        <w:rPr>
          <w:sz w:val="16"/>
        </w:rPr>
        <w:t xml:space="preserve">. Although there probably is some historical grounding for this contrast, we do not offer it as an accurate description of the precise domains of ‘law’ and ‘equity’ at any particular moment in Anglo- American legal history. Law and equity, on this understanding, </w:t>
      </w:r>
      <w:r w:rsidRPr="00922D28">
        <w:rPr>
          <w:rStyle w:val="StyleUnderline"/>
        </w:rPr>
        <w:t>are two</w:t>
      </w:r>
      <w:r w:rsidRPr="00922D28">
        <w:rPr>
          <w:sz w:val="16"/>
        </w:rPr>
        <w:t xml:space="preserve"> </w:t>
      </w:r>
      <w:r w:rsidRPr="00922D28">
        <w:rPr>
          <w:rStyle w:val="Emphasis"/>
        </w:rPr>
        <w:t>distinct modes</w:t>
      </w:r>
      <w:r w:rsidRPr="00922D28">
        <w:rPr>
          <w:sz w:val="16"/>
        </w:rPr>
        <w:t xml:space="preserve"> </w:t>
      </w:r>
      <w:r w:rsidRPr="00922D28">
        <w:rPr>
          <w:rStyle w:val="StyleUnderline"/>
        </w:rPr>
        <w:t>of</w:t>
      </w:r>
      <w:r w:rsidRPr="00922D28">
        <w:rPr>
          <w:sz w:val="16"/>
        </w:rPr>
        <w:t xml:space="preserve"> </w:t>
      </w:r>
      <w:r w:rsidRPr="00922D28">
        <w:rPr>
          <w:rStyle w:val="Emphasis"/>
        </w:rPr>
        <w:t>judicial decision- making</w:t>
      </w:r>
      <w:r w:rsidRPr="00922D28">
        <w:rPr>
          <w:sz w:val="16"/>
        </w:rPr>
        <w:t>.</w:t>
      </w:r>
      <w:r w:rsidRPr="004378FB">
        <w:rPr>
          <w:sz w:val="16"/>
        </w:rPr>
        <w:t xml:space="preserve"> </w:t>
      </w:r>
    </w:p>
    <w:p w14:paraId="1BC72E32" w14:textId="77777777" w:rsidR="008708E3" w:rsidRPr="004378FB" w:rsidRDefault="008708E3" w:rsidP="008708E3">
      <w:pPr>
        <w:rPr>
          <w:sz w:val="16"/>
        </w:rPr>
      </w:pPr>
      <w:r>
        <w:rPr>
          <w:sz w:val="16"/>
        </w:rPr>
        <w:t>&lt;&lt;paragraph breaks pause&gt;&gt;</w:t>
      </w:r>
    </w:p>
    <w:p w14:paraId="4343E385" w14:textId="77777777" w:rsidR="008708E3" w:rsidRPr="00284A28" w:rsidRDefault="008708E3" w:rsidP="008708E3">
      <w:pPr>
        <w:rPr>
          <w:sz w:val="2"/>
          <w:szCs w:val="2"/>
        </w:rPr>
      </w:pPr>
      <w:r w:rsidRPr="00284A28">
        <w:rPr>
          <w:sz w:val="2"/>
          <w:szCs w:val="2"/>
        </w:rPr>
        <w:t>Next we explain how certain features of the relationship of law and equity will tend to cause (and almost certainly have caused) the lines between these two forms of judicial authority to shift and blur. The upshot of this second stage of the argument, however, is not that the distinction between law and equity should be abandoned. Quite the opposite, it provides a set of tools that, we hope, will generate greater understanding of its significance and its subtleties. To be more specific: section II maintains that a theoretical approach to private law we have developed under the banner of ‘civil recourse theory’ can shed light on the law– equity distinction. A plaintiff who sues in tort, or breach of contract, and who seeks compensatory damages, is best understood as claiming to be legally entitled to recourse from the defendant (and to judicial assistance in obtaining recourse). A claim for equitable relief is a different beast. The claimant does not assert an entitlement to judicial enforcement of a right of recourse but instead petitions the court to block or alter the ordinary operation of the law, or to provide relief to which the claimant has no legal entitlement based on an allegation of some deficiency in the operation of the law. Section III elaborates our account of the distinctive nature of courts’ equitable authority by cataloguing its applications in famous decisions such as Riggs v Palmer2 and Meinhard v Salmon.3 Section IV then harnesses our rendition of the law– equity distinction to help make sense of two prominent but perennially controversial American decisions— Moore v Regents of California4 and Shelley v Kraemer.5 Both, we contend, are best understood as instances of courts doing equity rather than enforcing legal rights. These examples suggest that an appreciation of the differences between a court decision vindicating a claim of legal right and a decision granting equitable relief can help courts and commentators make better decisions even in the modern, ‘post- fusion’ world. Section V explains why, even though law and equity are distinct, the lines between them have tended to shift and to become subtler over time, and why these tendencies are bound to continue. On the one hand, in applying and developing the law, courts sometimes incorporate equitable doctrines, concepts, or ways of thought. On the other hand, for good reasons, the judicial administration of equity has a tendency to become more routinized, and in that sense more law- like. Moreover, the granting of equitable relief to fill gaps in the law sometimes has led courts to eliminate those gaps, thereby moving certain matters from the equitable to the legal side of their dockets. The courts’ application of the law, and their exercise of equitable authority to respond to problems generated by the law, is an iterative phenomenon. An adequate understanding of Anglo- American law requires an appreciation of this dynamic. II. Law vs Equity Historically and theoretically, equity has operated as a supplement to law. If a plaintiff has a claim predicated on a legal right, the court will ordinarily resolve the case by applying the law. Legal causes of action have, in this sense, a kind of priority over equitable causes of action, even though, as we will see, equity also claims a certain kind of authority over the operation of law. We thus begin with an account of law— private law, more specifically. This account, building on earlier work, analyses Anglo- American private law as a scheme of civil recourse. We then offer a contrastive account of what it means for courts to grant equitable relief.6 A. Civil Recourse</w:t>
      </w:r>
    </w:p>
    <w:p w14:paraId="1E7C375E" w14:textId="77777777" w:rsidR="008708E3" w:rsidRPr="004378FB" w:rsidRDefault="008708E3" w:rsidP="008708E3">
      <w:pPr>
        <w:rPr>
          <w:sz w:val="16"/>
        </w:rPr>
      </w:pPr>
      <w:r>
        <w:rPr>
          <w:sz w:val="16"/>
        </w:rPr>
        <w:t>&lt;&lt;paragraph breaks resume&gt;&gt;</w:t>
      </w:r>
    </w:p>
    <w:p w14:paraId="1E64C0A8" w14:textId="77777777" w:rsidR="008708E3" w:rsidRPr="00F30E38" w:rsidRDefault="008708E3" w:rsidP="008708E3">
      <w:pPr>
        <w:rPr>
          <w:sz w:val="16"/>
        </w:rPr>
      </w:pPr>
      <w:r w:rsidRPr="00F30E38">
        <w:rPr>
          <w:rStyle w:val="StyleUnderline"/>
        </w:rPr>
        <w:t>In</w:t>
      </w:r>
      <w:r w:rsidRPr="00F30E38">
        <w:rPr>
          <w:sz w:val="16"/>
        </w:rPr>
        <w:t xml:space="preserve"> areas of private </w:t>
      </w:r>
      <w:r w:rsidRPr="009C7F78">
        <w:rPr>
          <w:rStyle w:val="Emphasis"/>
          <w:highlight w:val="cyan"/>
        </w:rPr>
        <w:t>law</w:t>
      </w:r>
      <w:r w:rsidRPr="00F30E38">
        <w:rPr>
          <w:sz w:val="16"/>
        </w:rPr>
        <w:t xml:space="preserve"> </w:t>
      </w:r>
      <w:r w:rsidRPr="00F30E38">
        <w:rPr>
          <w:rStyle w:val="StyleUnderline"/>
        </w:rPr>
        <w:t>such as</w:t>
      </w:r>
      <w:r w:rsidRPr="00F30E38">
        <w:rPr>
          <w:sz w:val="16"/>
        </w:rPr>
        <w:t xml:space="preserve"> </w:t>
      </w:r>
      <w:r w:rsidRPr="00F30E38">
        <w:rPr>
          <w:rStyle w:val="Emphasis"/>
        </w:rPr>
        <w:t>tort</w:t>
      </w:r>
      <w:r w:rsidRPr="00F30E38">
        <w:rPr>
          <w:sz w:val="16"/>
        </w:rPr>
        <w:t xml:space="preserve"> </w:t>
      </w:r>
      <w:r w:rsidRPr="00F30E38">
        <w:rPr>
          <w:rStyle w:val="StyleUnderline"/>
        </w:rPr>
        <w:t>and</w:t>
      </w:r>
      <w:r w:rsidRPr="00F30E38">
        <w:rPr>
          <w:sz w:val="16"/>
        </w:rPr>
        <w:t xml:space="preserve"> </w:t>
      </w:r>
      <w:r w:rsidRPr="00F30E38">
        <w:rPr>
          <w:rStyle w:val="Emphasis"/>
        </w:rPr>
        <w:t>contract</w:t>
      </w:r>
      <w:r w:rsidRPr="00F30E38">
        <w:rPr>
          <w:rStyle w:val="StyleUnderline"/>
        </w:rPr>
        <w:t>, if a complaint is</w:t>
      </w:r>
      <w:r w:rsidRPr="00F30E38">
        <w:rPr>
          <w:sz w:val="16"/>
        </w:rPr>
        <w:t xml:space="preserve"> </w:t>
      </w:r>
      <w:r w:rsidRPr="00F30E38">
        <w:rPr>
          <w:rStyle w:val="Emphasis"/>
        </w:rPr>
        <w:t>properly pleaded</w:t>
      </w:r>
      <w:r w:rsidRPr="00F30E38">
        <w:rPr>
          <w:sz w:val="16"/>
        </w:rPr>
        <w:t xml:space="preserve"> </w:t>
      </w:r>
      <w:r w:rsidRPr="00F30E38">
        <w:rPr>
          <w:rStyle w:val="StyleUnderline"/>
        </w:rPr>
        <w:t>and</w:t>
      </w:r>
      <w:r w:rsidRPr="00F30E38">
        <w:rPr>
          <w:sz w:val="16"/>
        </w:rPr>
        <w:t xml:space="preserve"> its allegations </w:t>
      </w:r>
      <w:r w:rsidRPr="00F30E38">
        <w:rPr>
          <w:rStyle w:val="Emphasis"/>
        </w:rPr>
        <w:t>proven</w:t>
      </w:r>
      <w:r w:rsidRPr="00F30E38">
        <w:rPr>
          <w:rStyle w:val="StyleUnderline"/>
        </w:rPr>
        <w:t>, the plaintiff is</w:t>
      </w:r>
      <w:r w:rsidRPr="00F30E38">
        <w:rPr>
          <w:sz w:val="16"/>
        </w:rPr>
        <w:t xml:space="preserve"> </w:t>
      </w:r>
      <w:r w:rsidRPr="00F30E38">
        <w:rPr>
          <w:rStyle w:val="Emphasis"/>
        </w:rPr>
        <w:t>entitled</w:t>
      </w:r>
      <w:r w:rsidRPr="00F30E38">
        <w:rPr>
          <w:sz w:val="16"/>
        </w:rPr>
        <w:t xml:space="preserve"> </w:t>
      </w:r>
      <w:r w:rsidRPr="00F30E38">
        <w:rPr>
          <w:rStyle w:val="StyleUnderline"/>
        </w:rPr>
        <w:t>to</w:t>
      </w:r>
      <w:r w:rsidRPr="00F30E38">
        <w:rPr>
          <w:sz w:val="16"/>
        </w:rPr>
        <w:t xml:space="preserve"> have a </w:t>
      </w:r>
      <w:r w:rsidRPr="00F30E38">
        <w:rPr>
          <w:rStyle w:val="Emphasis"/>
        </w:rPr>
        <w:t>judgment</w:t>
      </w:r>
      <w:r w:rsidRPr="00F30E38">
        <w:rPr>
          <w:sz w:val="16"/>
        </w:rPr>
        <w:t xml:space="preserve"> against the defendant. </w:t>
      </w:r>
      <w:r w:rsidRPr="00F30E38">
        <w:rPr>
          <w:rStyle w:val="StyleUnderline"/>
        </w:rPr>
        <w:t>This</w:t>
      </w:r>
      <w:r w:rsidRPr="00F30E38">
        <w:rPr>
          <w:sz w:val="16"/>
        </w:rPr>
        <w:t xml:space="preserve"> entitlement </w:t>
      </w:r>
      <w:r w:rsidRPr="00922D28">
        <w:rPr>
          <w:rStyle w:val="StyleUnderline"/>
          <w:highlight w:val="cyan"/>
        </w:rPr>
        <w:t>is a</w:t>
      </w:r>
      <w:r w:rsidRPr="00922D28">
        <w:rPr>
          <w:sz w:val="16"/>
          <w:highlight w:val="cyan"/>
        </w:rPr>
        <w:t xml:space="preserve"> </w:t>
      </w:r>
      <w:r w:rsidRPr="009C7F78">
        <w:rPr>
          <w:rStyle w:val="Emphasis"/>
          <w:highlight w:val="cyan"/>
        </w:rPr>
        <w:t>composite</w:t>
      </w:r>
      <w:r w:rsidRPr="009C7F78">
        <w:rPr>
          <w:sz w:val="16"/>
          <w:highlight w:val="cyan"/>
        </w:rPr>
        <w:t xml:space="preserve"> </w:t>
      </w:r>
      <w:r w:rsidRPr="009C7F78">
        <w:rPr>
          <w:rStyle w:val="StyleUnderline"/>
          <w:highlight w:val="cyan"/>
        </w:rPr>
        <w:t>of</w:t>
      </w:r>
      <w:r w:rsidRPr="00F30E38">
        <w:rPr>
          <w:sz w:val="16"/>
        </w:rPr>
        <w:t xml:space="preserve"> two </w:t>
      </w:r>
      <w:r w:rsidRPr="009C7F78">
        <w:rPr>
          <w:rStyle w:val="Emphasis"/>
          <w:highlight w:val="cyan"/>
        </w:rPr>
        <w:t>rights</w:t>
      </w:r>
      <w:r w:rsidRPr="00F30E38">
        <w:rPr>
          <w:sz w:val="16"/>
        </w:rPr>
        <w:t xml:space="preserve"> enjoyed by the plaintiff. First, it consists of a Hohfeldian claim right against government, </w:t>
      </w:r>
      <w:r w:rsidRPr="00922D28">
        <w:rPr>
          <w:rStyle w:val="Emphasis"/>
          <w:highlight w:val="cyan"/>
        </w:rPr>
        <w:t>correlative</w:t>
      </w:r>
      <w:r w:rsidRPr="00922D28">
        <w:rPr>
          <w:sz w:val="16"/>
        </w:rPr>
        <w:t xml:space="preserve"> </w:t>
      </w:r>
      <w:r w:rsidRPr="00922D28">
        <w:rPr>
          <w:rStyle w:val="StyleUnderline"/>
        </w:rPr>
        <w:t>to a</w:t>
      </w:r>
      <w:r w:rsidRPr="00922D28">
        <w:rPr>
          <w:sz w:val="16"/>
        </w:rPr>
        <w:t xml:space="preserve"> </w:t>
      </w:r>
      <w:r w:rsidRPr="009C7F78">
        <w:rPr>
          <w:rStyle w:val="Emphasis"/>
          <w:highlight w:val="cyan"/>
        </w:rPr>
        <w:t>duty</w:t>
      </w:r>
      <w:r w:rsidRPr="00F30E38">
        <w:rPr>
          <w:rStyle w:val="Emphasis"/>
        </w:rPr>
        <w:t xml:space="preserve"> owed</w:t>
      </w:r>
      <w:r w:rsidRPr="00F30E38">
        <w:rPr>
          <w:sz w:val="16"/>
        </w:rPr>
        <w:t xml:space="preserve"> by government to individuals that it afford them recourse against persons who have, under applicable legal rules, wronged them. Second, it consists of a Hohfeldian power that correlates to a liability in the defendant. This power— the plaintiff ’s capacity to alter legal relations by commencing and proving a lawsuit— is often called ‘a right of action’. </w:t>
      </w:r>
    </w:p>
    <w:p w14:paraId="1A3FA6A7" w14:textId="77777777" w:rsidR="008708E3" w:rsidRDefault="008708E3" w:rsidP="008708E3">
      <w:pPr>
        <w:rPr>
          <w:sz w:val="16"/>
          <w:szCs w:val="16"/>
        </w:rPr>
      </w:pPr>
      <w:r>
        <w:rPr>
          <w:sz w:val="16"/>
          <w:szCs w:val="16"/>
        </w:rPr>
        <w:t>&lt;&lt;paragraph breaks pause&gt;&gt;</w:t>
      </w:r>
    </w:p>
    <w:p w14:paraId="16E9224C" w14:textId="77777777" w:rsidR="008708E3" w:rsidRDefault="008708E3" w:rsidP="008708E3">
      <w:pPr>
        <w:rPr>
          <w:sz w:val="2"/>
          <w:szCs w:val="2"/>
        </w:rPr>
      </w:pPr>
      <w:r w:rsidRPr="00284A28">
        <w:rPr>
          <w:sz w:val="2"/>
          <w:szCs w:val="2"/>
        </w:rPr>
        <w:t xml:space="preserve">In providing citizens with courts and rights of action, the state satisfies the principle of civil recourse, which is a principle of both law and political morality. According to it, persons who are prevented by the state from responding directly to conduct deemed by the law to be a mistreatment of them must be given an avenue of civil recourse against those who have mistreated them. Tort law provides a clear illustration of private law operating as civil recourse. A person at the ‘victim end’ of what a court or legislature has deemed to be a tort is entitled to redress from the person who injuriously wronged her, typically in the form of money damages. The provision of a right of action to plaintiffs complies with the principle of civil recourse. Through tort law, the state empowers a victim to redress a wrong done to her by obtaining damages payments from a person who has been determined to have committed the wrong against the victim. Much of the common law of contract fits within a similar framework. Although the primary obligations of contract are distinct from those of tort by virtue of being largely defined by agreement, the state supplies the breach- of- contract plaintiff with a legal power akin to the power enjoyed by a tort plaintiff— ie, the power to change legal relations by having a court issue a judgment that the defendant owes compensation to the plaintiff. In this area of private law, compensation amounts not so much to ‘redress’ (as we use that term) as to the provision of an equivalent to performance. Hence, damages are typically awarded in an amount sufficient to put the plaintiff in the position she would have been had there been performance. In granting a right of action for damages for breach of contract, the state is again satisfying the duty it owes to persons under its authority to enable them to invoke judicial procedures to obtain recourse. Beyond tort and contract, Anglo- American legal systems contain various bodies of law that confer rights of action. Replevin confers a power on plaintiffs to have officials seize personal property owned by the plaintiff that is in the possession of another. Because criminal and tort law severely constrain the use of self- help to repossess property, the state instead provides a right of action to obtain such assistance. A decedent’s legal designee— an executor— has a duty to probate a will in accordance with the decedent’s instructions. Anglo- American law provides them with a legal power to do so through the courts. Certain civil rights statutes provide individuals with rights of action that allow them to obtain recourse for statutory wrongs. And so on. We have developed civil recourse theory in part by distinguishing it from corrective justice theory. Both theories accept that legal claim rights (such as the rights recognized in tort law not to be defamed or negligently injured) are correlative to legal duties (such as the duties not to defame or negligently injure). But they part ways over the characterization of the legal relations that arise when primary rights are violated and primary duties are breached. Consider the situation of a tort victim. Corrective justice theorists regard the victim as enjoying a legal claim- right to compensation correlative to a duty owed by the defendant to compensate. In other words, a person’s duty to refrain from negligently injuring or defaming someone is seen as continuous with her duty to pay damages to one whom she negligently injures or defames.7 On this view, courts presiding over tort claims see to it that a plaintiff ’s claim right (that the defendant compensate her) is satisfied and that the defendant’s duty (to compensate the plaintiff) is performed. In this sense, justice is done— a normative disequilibrium is corrected. By contrast, we deny that a tort victim (qua tort victim) is the bearer of a legal claim right that the defendant compensate her, and that a tort defendant is under a legal duty to the plaintiff to compensate her. Instead, as noted, the victim enjoys a legal power that correlates to a liability. A tortfeasor who has not yet been sued might be under a moral duty compensate his victim, but he is not under a legal duty to do so. Instead, he faces a vulnerability to having his legal relations altered at the behest of the victim. There are certainly situations, outside of tort law, in which an actor does incur a legal duty to pay a plaintiff prior to being sued. For example, an insurer has a legal duty to pay a covered claim properly submitted by an insured, and a government is sometimes under a statutory duty to pay benefits to eligible beneficiaries. In these instances, the law, by granting rights of action to insureds and beneficiaries, really is empowering them to enlist the courts to enforce a pre- existing legal duty to pay. Tort law operates differently. So too does contract law. The question of whether to characterize private law as instantiating the principle of civil recourse or the principle of corrective justice is theoretical, but it has normative implications. On the corrective justice view, when the courts resolve tort, contract, and other private law claims, they are by definition seeing to it that justice is done. By contrast, while our approach grants that there is some connection between a state providing for civil recourse and the pursuit of justice, it takes this connection to be indirect. The institutions of private law no doubt reflect a governmental aspiration or obligation to provide a just political and legal order. It hardly follows that tort and contract law aim for the doing of justice in each case. Rather, when tort and contract law operate properly in cases where claims have been made, persons are being empowered to obtain recourse— as they are entitled to be empowered— regardless of whether the terms on which recourse is provided amount to the doing of justice as between plaintiff and defendant. As our use of the word ‘entitled’ in the previous sentence indicates, civil recourse theory, like corrective justice theory, is deontological. But it is deontological on a roughly contractarian model, rather than a justice- seeking or teleological model. Part of what earns a legitimate state the allegiance of the governed is its being structured on terms, and operating in ways, that demonstrate a certain degree of solicitude for the interests of each member of the governed. Law that provides civil recourse is one way in which a state can demonstrate such solicitude. A body of law such as tort law is concerned to vindicate rights of individual empowerment. In this context, the judge’s role is to serve (along with the jury) as adjudicator of the authenticity of such demands, and to provide the anchor of authority that render such demands enforceable. In tort and contract law, justice is respected by ensuring a kind of empowerment, not by seeing to it that just results are realized in each case. Finally, to reiterate and emphasize a point made earlier that will be important for subsequent discussion, although legal right holders are entitled to court- ordered remedies for violations of these rights, under the scheme of civil recourse instantiated in Anglo- American common law, the right holder’s remedies are, overwhelmingly, limited to awards of money damages. (Court judgments such as those requiring the return of personal property are relatively rare, and do not involve an order enjoining the defendant to perform or refrain from performing some action on pain of court sanction.) To be sure, courts and legislatures enjoy leeway to choose among different rules for determining appropriate damages awards, so long as the rules provide for damages in amounts that plausibly can be understood to amount to genuine redress. They need not limit tort plaintiffs to ‘make- whole’ damages, for example. Still, recourse at law has historically been limited to damages.8 B. From Law to Equity While civil recourse theory can plausibly claim to fit Anglo- American tort and contract law, it seems to offer little purchase on equity, at least under standard conceptions of what it means for a court to do equity. This is no coincidence. Indeed, it is precisely because the theory does a good job of capturing the terms on which courts exercise their authority to make and apply private law that it does not capture the terms on which courts exercise their authority to do equity. In particular, three distinguishing features of courts’ equity jurisdiction jump out as not fitting the civil recourse model. The first is that individuals who bring claims in equity do not, strictly speaking, possess rights of action. In other words, they do not come to court claiming an entitlement to relief. Rather, in the manner of a petitioner, they request it. Instead of asserting a legal power over the defendant that the court is bound to authenticate, equity claimants ask the court to act for their benefit. The second and related departure from the model of private law, understood on a civil recourse view, is that equity courts enjoy leeway that courts of law do not. In deciding whether to grant equitable relief, courts assert a power and indeed a responsibility to exercise substantial discretion. Courts of law make neither of these assertions. This is because any claim to discretion of this sort is fundamentally inconsistent with the idea of a plaintiff being entitled to have a court heed its institutional duty to enforce her demand for recourse once the basis for the demand is proven. Conversely, the discretionary aspect of equity fits hand in glove with the petition- like character of complaints in equity. Here, complaints set forth reasons why a court should choose to exercise its power. In law, the plaintiff demands that the defendant pay a certain amount and asks the court to authenticate the legitimacy of, and enforce, that demand.9 It is important not to overstate the foregoing pair of contrasts. It would be silly to claim— and we do not claim— that suits seeking to vindicate legal rights involve some sort of automatic or mechanical judicial ratification. Even plain- vanilla tort and contract cases call on judges (and sometimes juries) to make judgment calls on various issues of law and fact. Likewise, in hard cases, judges must craft rules defining causes of action and affirmative defences on the basis of contestable arguments of precedent, principle, and policy. Moreover, legislatures and courts obviously have adopted procedural, evidentiary, and remedial rules that both empower and constrain claimants at law: a claimant who fails to bring her breach- of- contract claim within the relevant limitations period is not entitled to any relief. These qualifications notwithstanding, there is a regulative ideal for claims sounding in private law that does not apply to claims for equitable relief. When, in accordance with applicable procedural, evidentiary, and substantive rules, a plaintiff establishes that the defendant’s conduct amounted to a violation of her legal right, the plaintiff is entitled to a remedy. It is not open to a court of law to conclude that the plaintiff has proven her tort claim, and that the defendant has no affirmative defences, yet then withhold judgment.10 Claims in equity, as we are defining it, do not operate under such an ideal, and claimants in equity enjoy no equivalent entitlement. Even if they establish that they have suffered harm as a result of a certain kind of injustice done to them, they may still be denied relief. A third difference pertains to the remedies granted by courts of equity. An injunction is a command from a court, and the failure to comply with that command constitutes contempt of court. Back when there were separate courts of equity, those courts ‘would tell people what to do— exactly what to do, on pain of imprisonment or contempt’.11 By contrast, a money judgment entered by a court of law is an authentication of the defendant’s legal position as a debtor. A court’s authority to do equity remains a discretionary power. When courts apply law, they are following through on a standing commitment to maintain legal relations in accordance with an equality- based allocation of legal powers to those who have been wronged, or to whom contractual duties have been breached, or from whom property has been taken. Again, a caution is in order. For purposes of exposition, we are at the moment envisioning law and equity operating in completely separate spheres: either a claimant proceeds with her legal claim, or she seeks relief in equity. In reality, as we discuss below, the two modes of judicial decision- making overlap. In certain instances, for example, a court might, on equitable grounds, deny relief to a claimant who proves that she has suffered a legal rights violation. In these cases, equity intervenes into the domain of law, blocking the law from operating on its own terms. The courts’ authority to apply and make law provides them with no basis for denying valid legal claims. However, their equitable authority authorizes them (on certain occasions) to decline to enforce valid legal claims in the name of avoiding an injustice between or among affected parties. When these three features of equity are taken together, it becomes somewhat less surprising that, initially, the officials charged with doing equity were different from those who adjudicated claims at law, and that the former acted on terms more in keeping with what today would be called the ‘executive’ branch of government than did the officials charged with applying law.12 Sitting in equity, a court does not adjudicate claims between two private parties in the way that courts hearing private law disputes do. It entertains requests for appropriate governmental interventions in favour of the ‘petitioner’— exercises that require the intervening actor to possess a certain kind of authority. Arguably, that is what the Chancellor was, and the Chancery was a place for hearing such requests. III. Types of Equitable Claims Thus far, our account of the distinctiveness of court’s equitable authority has operated at a high level of abstraction. We now elaborate it by considering some familiar examples of courts doing equity. These cases hardly exhaust equity’s domain. But they are central cases, and thus appropriate examples on which to focus. In each, we argue, the claimant does not assert a legal entitlement to recourse, but instead seeks to invoke the court’s equitable authority to address an injustice that arises out of the operation of law, and that has resulted, or stands to result, in a particular hardship for the claimant. Of course, equity cases remain cases in which courts are required to adjudicate between two or more parties. And, indeed, with doctrines such as unclean hands and laches, equity courts are quite attentive to the posture of the litigation and the status of the litigants before them. Still, their role in these cases is not to validate the plaintiff ’s demand but to see what ought to be done according to equitable principles. A. Ordering the Unwinding or Reformation of a Transaction That, While a Valid Exercise of Legal Powers, Works an Injustice against the Claimant The chestnut of Riggs v Palmer nicely illustrates a category of equity case.13 Riggs is famous for the majority’s morally infused interpretation of New York’s inheritance statutes. Less commonly noticed is the posture of the litigation. The plaintiffs were the daughters of the testator, Francis Palmer. They sued the murdering heir, Elmer Palmer (Francis’s grandson), along with the administrator of his grandfather’s estate, to have the will ‘cancelled and annulled’. Although the majority and dissenting opinions are not as clear as they might have been,14 it seems quite likely that the plaintiffs sought relief as a matter of equity.15 Their suit did not challenge the validity of the will under statutes defining the procedures for executing a will.16 There was no claim, for example, that Francis’s will, under which Elmer inherited, had been secured by fraud, or that Francis was incompetent at the time his will was executed. More to the point, it was clear that the daughters, as mere intended beneficiaries of a planned will that Francis never had a chance to execute, were not entitled to have a court recognize their legal right to inherit— they had no such right.17 Nonetheless, the daughters sought relief, arguing, among other things, that ‘Elmer Palmer is estopped by his own conduct from claiming the title to his property, or [from claiming] that the condition upon which he takes has, in contemplation of law, happened.’18 In short, they maintained that it was a crucial fact that the concededly valid will was only triggered by an act of heinous misconduct by Elmer, seeking to secure for himself assets that otherwise would have gone to them. This fact provided grounds for a court sitting in equity to do justice by, in effect imposing a constructive trust on Elmer’s inheritance. The Court, of course, accepted the invitation, invoking its authority to give the state’s inheritance statutes an ‘equitable construction’.19 Indeed, the majority opinion cites Blackstone for the proposition that a court in equity is ‘at liberty’ to act as if the statute did not address the question at hand, thus leaving it free to order a transfer of assets from Elmer to the daughters.20 Needless to say, the relief provided by the court— an injunction— attests to the equitable posture of the case.21 In short: the claim in Riggs invoked the Court’s equitable jurisdiction rather than its legal jurisdiction. The claimants could not and did not assert a legal right to inherit and did not ask the court merely to authenticate and enforce such a right. Rather, they alleged that Elmer stood to benefit unjustly, and at their expense, from a perverse invocation of applicable legal rules. As New York’s inheritance statute contained only general language (and thus said nothing specific about the case at hand), the Court concluded that it could grant the plaintiffs’ request and order ownership transferred without violating the law. The relief it provided thus consisted of an order invalidating a transfer effected by an otherwise valid exercise of legal powers. Another New York chestnut— Meinhard v Salmon— provides an example of an equity case that falls within the present category.22 Meinhard provided funds to Salmon for use in improving commercial space that Salmon had arranged to lease for a period of twenty years from Gerry. Meinhard was essentially a passive investor; Salmon was in charge of renovating the space and putting it to profitable use. The two were to share profits according to a formula. Towards the end of the lease period, Salmon, without informing Meinhard, negotiated a new lease between himself and Gerry’s successor. When Meinhard discovered that Salmon had entered into the new lease solely on his own behalf, Meinhard sued to have Salmon’s interest in the lease held in trust as an asset of their joint venture. Writing for the Court of Appeals, Chief Judge Cardozo affirmed lower court rulings in favour of Meinhard. Cardozo granted that Salmon had not acted with ‘a conscious purpose to defraud’.23 Indeed, he suggested that Salmon had probably acted in good faith in supposing that he, as the active party in the co- venture, was entitled to negotiate a new lease for himself. Nonetheless, because Salmon was a fiduciary with respect to Meinhard, he owed him ‘undivided loyalty’— a demanding standard that he had not met.24 Here the subject matter of the new lease was an extension and enlargement of the subject matter of the old one. A managing coadventurer appropriating the benefit of such a lease without warning to his partner might fairly be expected to be reproached with conduct that was underhand, or lacking, to say the least, in reasonable candor, if the partner were to surprise him in the act of signing the new instrument. Conduct subject to that reproach does not receive from equity a healing benediction.25 Accordingly, the Court imposed a constructive trust— ‘the remedial device through which preference of self is made subordinate to loyalty to others’26— by which Meinhard was deemed to own half the value of the new lease. Cardozo has sometimes been criticized for projecting dated notions of chivalry and honour onto an ordinary commercial relationship.27 And it is possible that he overstated the duty Salmon owed Meinhard, given their expectations of one another and the customary norms governing a business deal of the sort that they struck. Regardless, the case was decided on the basis of an equitable principle: namely, that— separate and apart from whether it constitutes the violation of a legal right— it is an injustice as between co- venturers for one of them to keep for himself a business opportunity that relates to their venture, and to which he gained access only by virtue of the legal powers he exercised as a co- participant in the venture. B. Ordering a Transfer of Assets to Rectify an Unjust Pattern of Holdings Equity courts sometimes act to prevent or unwind certain transactions that are defective— that should never have taken place— and that have generated an unjust pattern of holdings. Certain claims seeking to undo a conveyance based on a mistake fit this description.28 In such cases, the recipient of the property might claim legal possession. But the courts of equity nonetheless would order the transaction undone to avoid an injustice. Other instances of this category include actions for contribution. The notion of contribution is fundamentally equitable, involving as it does the idea of the fair sharing of a common burden.29 Consider, for example, actions for contribution between or among tortfeasors. Merryweather v Nixan, a King’s Bench decision from 1799, arguably ruled that one of two tortfeasors who is made to pay a plaintiff ’s entire damages has no legal right to contribution from the other.30 However, subsequent decisions rendered by courts of equity in the US maintained that such a rule was inconsistent with the equitable nature of contribution, which calls for a judgment as to whether the equities in a particular case were aligned so as to warrant contribution. In the language of an 1823 Virginia decision, ‘courts of equity . . . admit contribution whenever the parties were originally subject, jointly, to the burthen, and are in aequali jure, and where the party claiming the assistance of the court is not precluded, from his own turpitude, from receiving it’.31 Writing in 1879, Melville Bigelow supposed that contribution between tortfeasors was available in equity unless they ‘engaged in some offense malum in se, or some directly intended, or actually known, breach of the law’.32 Although by the time Bigelow was writing, courts of equity had developed rules of thumb as to when a tortfeasor’s claim for contribution would be granted, because his ‘right’ to contribution turned on the court’s assessment of the equities as between defendants, contribution remained equitable in nature. C. Ordering Dismissal of a Valid Suit at Law on the Ground That Enforcement Would Amount to Abuse A claimant can seek relief in equity when the application of prevailing legal rules stands to work an injustice with significant deleterious consequences for the claimant. As Henry Smith has trenchantly argued, many cases in this category involve appeals to courts of equity to block opportunistic exercises of legal powers.33 In modern times, decisions of this sort often take the form of a court refusing to lend its aid to a plaintiff notwithstanding that the plaintiff has a legally valid claim. A powerful (though controversial) example of this phenomenon is found in another well- known Cardozo opinion: his dissent in Graf v Hope Building Corp.34 An employee of the mortgager, a corporation owned and controlled by one Herstein, miscalculated a monthly payment, such that it was $402 shy of the $6,120 owed. Herstein made out checks for the incorrect amount to be delivered to the mortgagee, then left for a business trip. The employee discovered the computational error, but because Herstein was unavailable and the payment date had arrived, and because no one else was authorized to issue checks for the corporation, the employee submitted the checks to Graf, the mortgagee, with a note pointing out the error and indicating that it would be corrected promptly when Herstein returned from his trip four days after the due date for the payment. However, the employee forgot to bring up the matter with Herstein upon his return, and Graf, after waiting for the twentyday cure period specified in the loan documents, without warning or demand, accelerated the loan and commenced foreclosure proceedings. Immediately upon receipt of the notice of the foreclosure, Herstein tendered payment of the shortfall, which tender Graf rejected. A majority for the Court of Appeals ruled that Graf was entitled to foreclose. Cardozo’s dissent did not dispute this conclusion. Rather, it suggested that the judicial enforcement of legal rights created by covenants to a mortgage, as is true of all legal rights, is subject to equitable limitations. True, the law— and associated interests in stability and predictability— requires courts to enforce valid acceleration clauses according to their terms, especially when the relevant agreement provides a grace period to protect mortgagors against ‘inadvertence and improvidence’.35 Nonetheless, this case was sufficiently distinct as to warrant the trial court in ‘refusing to co- operate with the plaintiff in the effort to collect the accelerated debt’.36 It would allow Graf to take an ‘unconscionable advantage of the letter of his bargain’ for the courts to assist him in the exercise of his legal power to foreclose.37 The omission to pay in full had its origin in a clerical or arithmetical error that accompanied the act of payment, the very act to be performed. The error was not known to the debtor except in a constructive sense, for the secretary, a subordinate clerk, omitted to do her duty and report it to her principal. The deficiency, though not so small as to be negligible within the doctrine of de minimis, was still slight and unimportant when compared with the payment duly made. The possibility of bad faith is overcome by many circumstances, of which not the least is the one that instantly upon the discovery of the error, the deficiency was paid, and this only a single day after the term of grace was at an end. Finally, there is no pretense of damage or even inconvenience ensuing to the lender. On the contrary, and this is the vital point, the inference is inevitable that the lender appreciated the blunder and was unwilling to avert it. From his conduct on the day immediately succeeding the default, we can infer his state of mind as it existed the day before.38 In sum, the courts were entitled to refrain from ordering foreclosure, and should have refrained from ordering it, because doing so would work a substantial injustice by allowing the plaintiff to ‘lay in wait’, then opportunistically demand enforcement of his legal rights. D. Ordering Actions Necessary to Vindicate the Legal Rights of the Plaintiff In this familiar class of cases, a claimant enjoys an entitlement at law to money damages, yet, because of special circumstances, damages fail adequately to vindicate her legal right. Accordingly, the claimant seeks alternative or supplemental relief in the form of an injunction. While it is commonplace today for courts to issue injunctions in certain classes of tort and contract cases, this pattern should not obscure the fact that injunctions are equitable in nature. When a court orders specific performance of a contract for the sale of land, or enjoins a nuisance, it is not, strictly speaking, fulfilling its obligation to provide the plaintiff with an avenue of civil recourse. It is doing equity. This is why, if the equities point strongly against the grant of an injunction, a court can decline to issue it, notwithstanding that the plaintiff has proven herself to be the victim of a breach of contract for the sale of land, or a nuisance. By contrast, if the plaintiff has proven her case (including her losses), no comparable judicial discretion exists with respect to the question of whether to award compensatory damages: the fact that a damages award in a breach- of- contract suit will work a massive hardship on the defendant, and confer only a modest benefit on the plaintiff, provides no ground for the court to decline to enter judgment on that award. Even today, doctrinal evidence for this characterization abounds. An order of specific performance ordinarily issues only upon a finding that legal remedies are inadequate, and even then can be withheld if it granting it would work a significant injustice.39 Likewise, an injunction that promises to work an undue hardship on the defendant will not be granted.40 As noted, there is no comparable discretion at work when courts entertain claims as a matter of law. </w:t>
      </w:r>
    </w:p>
    <w:p w14:paraId="08D577FB" w14:textId="77777777" w:rsidR="008708E3" w:rsidRDefault="008708E3" w:rsidP="008708E3">
      <w:pPr>
        <w:rPr>
          <w:sz w:val="16"/>
          <w:szCs w:val="16"/>
        </w:rPr>
      </w:pPr>
      <w:r>
        <w:rPr>
          <w:sz w:val="16"/>
          <w:szCs w:val="16"/>
        </w:rPr>
        <w:t>&lt;&lt;paragraph breaks resume&gt;&gt;</w:t>
      </w:r>
    </w:p>
    <w:p w14:paraId="00689EC5" w14:textId="77777777" w:rsidR="008708E3" w:rsidRPr="00284A28" w:rsidRDefault="008708E3" w:rsidP="008708E3">
      <w:pPr>
        <w:rPr>
          <w:sz w:val="16"/>
          <w:szCs w:val="16"/>
        </w:rPr>
      </w:pPr>
      <w:r w:rsidRPr="00284A28">
        <w:rPr>
          <w:sz w:val="16"/>
          <w:szCs w:val="16"/>
        </w:rPr>
        <w:t xml:space="preserve">IV. Recognizing Equity </w:t>
      </w:r>
    </w:p>
    <w:p w14:paraId="489FA317" w14:textId="77777777" w:rsidR="008708E3" w:rsidRDefault="008708E3" w:rsidP="008708E3">
      <w:pPr>
        <w:rPr>
          <w:sz w:val="16"/>
        </w:rPr>
      </w:pPr>
      <w:r w:rsidRPr="00F30E38">
        <w:rPr>
          <w:rStyle w:val="StyleUnderline"/>
        </w:rPr>
        <w:t>Our effort to</w:t>
      </w:r>
      <w:r w:rsidRPr="00F30E38">
        <w:rPr>
          <w:sz w:val="16"/>
        </w:rPr>
        <w:t xml:space="preserve"> </w:t>
      </w:r>
      <w:r w:rsidRPr="00F30E38">
        <w:rPr>
          <w:rStyle w:val="Emphasis"/>
        </w:rPr>
        <w:t>isolate</w:t>
      </w:r>
      <w:r w:rsidRPr="00F30E38">
        <w:rPr>
          <w:sz w:val="16"/>
        </w:rPr>
        <w:t xml:space="preserve"> </w:t>
      </w:r>
      <w:r w:rsidRPr="00922D28">
        <w:rPr>
          <w:rStyle w:val="StyleUnderline"/>
        </w:rPr>
        <w:t xml:space="preserve">the </w:t>
      </w:r>
      <w:r w:rsidRPr="009C7F78">
        <w:rPr>
          <w:rStyle w:val="Emphasis"/>
          <w:highlight w:val="cyan"/>
        </w:rPr>
        <w:t>distinct</w:t>
      </w:r>
      <w:r w:rsidRPr="00922D28">
        <w:rPr>
          <w:rStyle w:val="Emphasis"/>
        </w:rPr>
        <w:t xml:space="preserve"> nature</w:t>
      </w:r>
      <w:r w:rsidRPr="00922D28">
        <w:rPr>
          <w:rStyle w:val="StyleUnderline"/>
        </w:rPr>
        <w:t xml:space="preserve"> of</w:t>
      </w:r>
      <w:r w:rsidRPr="00F30E38">
        <w:rPr>
          <w:sz w:val="16"/>
        </w:rPr>
        <w:t xml:space="preserve"> courts’ </w:t>
      </w:r>
      <w:r w:rsidRPr="00F30E38">
        <w:rPr>
          <w:rStyle w:val="StyleUnderline"/>
        </w:rPr>
        <w:t xml:space="preserve">authority to </w:t>
      </w:r>
      <w:r w:rsidRPr="00F30E38">
        <w:rPr>
          <w:rStyle w:val="Emphasis"/>
        </w:rPr>
        <w:t xml:space="preserve">do </w:t>
      </w:r>
      <w:r w:rsidRPr="009C7F78">
        <w:rPr>
          <w:rStyle w:val="Emphasis"/>
          <w:highlight w:val="cyan"/>
        </w:rPr>
        <w:t>equity</w:t>
      </w:r>
      <w:r w:rsidRPr="009C7F78">
        <w:rPr>
          <w:sz w:val="16"/>
          <w:highlight w:val="cyan"/>
        </w:rPr>
        <w:t xml:space="preserve"> </w:t>
      </w:r>
      <w:r w:rsidRPr="009C7F78">
        <w:rPr>
          <w:rStyle w:val="StyleUnderline"/>
          <w:highlight w:val="cyan"/>
        </w:rPr>
        <w:t>is</w:t>
      </w:r>
      <w:r w:rsidRPr="009C7F78">
        <w:rPr>
          <w:sz w:val="16"/>
          <w:highlight w:val="cyan"/>
        </w:rPr>
        <w:t xml:space="preserve"> </w:t>
      </w:r>
      <w:r w:rsidRPr="009C7F78">
        <w:rPr>
          <w:rStyle w:val="Emphasis"/>
          <w:highlight w:val="cyan"/>
        </w:rPr>
        <w:t>not</w:t>
      </w:r>
      <w:r w:rsidRPr="00922D28">
        <w:rPr>
          <w:rStyle w:val="Emphasis"/>
        </w:rPr>
        <w:t xml:space="preserve"> simply</w:t>
      </w:r>
      <w:r w:rsidRPr="00F30E38">
        <w:rPr>
          <w:sz w:val="16"/>
        </w:rPr>
        <w:t xml:space="preserve"> </w:t>
      </w:r>
      <w:r w:rsidRPr="00F30E38">
        <w:rPr>
          <w:rStyle w:val="StyleUnderline"/>
        </w:rPr>
        <w:t>a</w:t>
      </w:r>
      <w:r w:rsidRPr="00F30E38">
        <w:rPr>
          <w:sz w:val="16"/>
        </w:rPr>
        <w:t xml:space="preserve"> </w:t>
      </w:r>
      <w:r w:rsidRPr="00922D28">
        <w:rPr>
          <w:rStyle w:val="Emphasis"/>
        </w:rPr>
        <w:t>fanciful</w:t>
      </w:r>
      <w:r w:rsidRPr="00F30E38">
        <w:rPr>
          <w:rStyle w:val="Emphasis"/>
        </w:rPr>
        <w:t xml:space="preserve"> intellectual exercise</w:t>
      </w:r>
      <w:r w:rsidRPr="00F30E38">
        <w:rPr>
          <w:sz w:val="16"/>
        </w:rPr>
        <w:t xml:space="preserve"> </w:t>
      </w:r>
      <w:r w:rsidRPr="00F30E38">
        <w:rPr>
          <w:rStyle w:val="StyleUnderline"/>
        </w:rPr>
        <w:t>or a</w:t>
      </w:r>
      <w:r w:rsidRPr="00F30E38">
        <w:rPr>
          <w:sz w:val="16"/>
        </w:rPr>
        <w:t xml:space="preserve"> </w:t>
      </w:r>
      <w:r w:rsidRPr="00922D28">
        <w:rPr>
          <w:rStyle w:val="Emphasis"/>
        </w:rPr>
        <w:t>flirtation</w:t>
      </w:r>
      <w:r w:rsidRPr="00F30E38">
        <w:rPr>
          <w:rStyle w:val="Emphasis"/>
        </w:rPr>
        <w:t xml:space="preserve"> with legal </w:t>
      </w:r>
      <w:r w:rsidRPr="00922D28">
        <w:rPr>
          <w:rStyle w:val="Emphasis"/>
          <w:highlight w:val="cyan"/>
        </w:rPr>
        <w:t>history</w:t>
      </w:r>
      <w:r w:rsidRPr="00F30E38">
        <w:rPr>
          <w:rStyle w:val="StyleUnderline"/>
        </w:rPr>
        <w:t xml:space="preserve">. </w:t>
      </w:r>
      <w:r w:rsidRPr="009C7F78">
        <w:rPr>
          <w:rStyle w:val="StyleUnderline"/>
          <w:highlight w:val="cyan"/>
        </w:rPr>
        <w:t>It has</w:t>
      </w:r>
      <w:r w:rsidRPr="009C7F78">
        <w:rPr>
          <w:sz w:val="16"/>
          <w:highlight w:val="cyan"/>
        </w:rPr>
        <w:t xml:space="preserve"> </w:t>
      </w:r>
      <w:r w:rsidRPr="009C7F78">
        <w:rPr>
          <w:rStyle w:val="Emphasis"/>
          <w:highlight w:val="cyan"/>
        </w:rPr>
        <w:t>practical payoffs</w:t>
      </w:r>
      <w:r w:rsidRPr="00F30E38">
        <w:rPr>
          <w:sz w:val="16"/>
        </w:rPr>
        <w:t xml:space="preserve"> </w:t>
      </w:r>
      <w:r w:rsidRPr="00F30E38">
        <w:rPr>
          <w:rStyle w:val="StyleUnderline"/>
        </w:rPr>
        <w:t xml:space="preserve">in terms of the ability of courts and commentators </w:t>
      </w:r>
      <w:r w:rsidRPr="009C7F78">
        <w:rPr>
          <w:rStyle w:val="StyleUnderline"/>
          <w:highlight w:val="cyan"/>
        </w:rPr>
        <w:t>to</w:t>
      </w:r>
      <w:r w:rsidRPr="009C7F78">
        <w:rPr>
          <w:sz w:val="16"/>
          <w:highlight w:val="cyan"/>
        </w:rPr>
        <w:t xml:space="preserve"> </w:t>
      </w:r>
      <w:r w:rsidRPr="009C7F78">
        <w:rPr>
          <w:rStyle w:val="Emphasis"/>
          <w:highlight w:val="cyan"/>
        </w:rPr>
        <w:t>understand</w:t>
      </w:r>
      <w:r w:rsidRPr="00F30E38">
        <w:rPr>
          <w:rStyle w:val="Emphasis"/>
        </w:rPr>
        <w:t xml:space="preserve"> and apply </w:t>
      </w:r>
      <w:r w:rsidRPr="009C7F78">
        <w:rPr>
          <w:rStyle w:val="Emphasis"/>
          <w:highlight w:val="cyan"/>
        </w:rPr>
        <w:t>law</w:t>
      </w:r>
      <w:r w:rsidRPr="00F30E38">
        <w:rPr>
          <w:sz w:val="16"/>
        </w:rPr>
        <w:t>. Or so we now claim. Two controversial American decisions— Moore v Regents of California and Shelley v Kraemer— exemplify the explanatory value of the law– equity distinction, as we have cast it.</w:t>
      </w:r>
      <w:r w:rsidRPr="004378FB">
        <w:rPr>
          <w:sz w:val="16"/>
        </w:rPr>
        <w:t xml:space="preserve"> </w:t>
      </w:r>
    </w:p>
    <w:p w14:paraId="2F4073B0" w14:textId="77777777" w:rsidR="008708E3" w:rsidRPr="004378FB" w:rsidRDefault="008708E3" w:rsidP="008708E3">
      <w:pPr>
        <w:rPr>
          <w:sz w:val="16"/>
        </w:rPr>
      </w:pPr>
      <w:r>
        <w:rPr>
          <w:sz w:val="16"/>
        </w:rPr>
        <w:t>&lt;&lt;paragraph breaks pause&gt;&gt;</w:t>
      </w:r>
    </w:p>
    <w:p w14:paraId="56A2EFFE" w14:textId="77777777" w:rsidR="008708E3" w:rsidRPr="00284A28" w:rsidRDefault="008708E3" w:rsidP="008708E3">
      <w:pPr>
        <w:rPr>
          <w:sz w:val="2"/>
          <w:szCs w:val="2"/>
        </w:rPr>
      </w:pPr>
      <w:r w:rsidRPr="00284A28">
        <w:rPr>
          <w:sz w:val="2"/>
          <w:szCs w:val="2"/>
        </w:rPr>
        <w:t xml:space="preserve">Moore was litigated in the California Supreme Court at a time when that court was famous for taking a flexible and pragmatic approach to tort law. Yet, in a fractured decision, even it struggled to identify what, if any, tort had been committed. The majority ultimately ‘fudged’ the result by simultaneously recognizing a claim for the informedconsent variety of medical malpractice and a claim for breach of fiduciary duty. In light of the framework we have sketched above, however, Moore is arguably more cleanly cast as granting equitable relief (rather than providing redress for the violation of the plaintiff ’s legal rights). According to the pleadings in Moore, Dr Golde, while treating Moore for leukaemia, determined that cells produced by Moore’s body might have commercial value. Thus, throughout the treatment, which included a splenectomy followed by years of postoperative care, Golde saved blood and tissue that he removed from Moore. During this time, Golde joined others in a profitable business venture that developed clinical applications from the cells. Golde never informed Moore of his research and commercial interests.41 Moore later brought suit against Golde, as well as the researcher with whom Golde was working and the university that owned and operated the medical centre out of which Golde practised. Moore’s complaint asserted thirteen causes of action ranging from fraud and conversion to the performance of medical procedures without informed consent (‘informed consent’), breach of fiduciary duty, and unjust enrichment. A majority of the justices ruled, confusingly, that Moore’s informed consent and breach of fiduciary duty claims, though pleaded separately, amounted to two assertions of a single and valid claim.42 In so ruling, the majority also rejected Moore’s conversion claim, reasoning that his cells and tissue were not property that was taken from him. Separate concurring and dissenting opinions primarily took issue with the majority’s rejection of the conversion claim. Like many notable judicial decisions, Moore is fascinating because it raises issues at the intersection of multiple legal domains: contract, tort, restitution, and— we would submit— equity. Part of why Moore lends itself to being described as equitable is a matter of timing. It was a case of first impression, which is why the complaint offered more than a dozen grounds for liability. The Court thus found itself attempting to make a judgment about certain questions of interpersonal justice at a moment when academic medicine was just becoming increasingly associated with commercialization. Given the situation in which the decision was rendered, as well as the terms in which it is expressed, it seems plausible to conclude (for reasons elaborated below) that the Court essentially granted Moore equitable relief rather than finding an actionable tort. To be sure, the majority purported to hold that Moore had a claim tantamount to a malpractice claim based on a physician’s failure to obtain his patient’s informed consent to a course of treatment. However, as noted, the Court also maintained that this malpractice claim could alternatively be described as a claim for breach of fiduciary duty. Moreover, an informed- consent theory does not map neatly onto the facts alleged in Moore. Ordinarily, an informed- consent plaintiff must prove that the physician’s failure to provide information about the risks of a procedure induced her to undergo an injury- generating procedure that she otherwise would have foregone. There may not have been any such inducement in Moore, and in any event the majority did not specify such inducement as a condition of recovery.43 Instead, it seemed to treat the nondisclosure itself as wrongful.44 In sum, the problem with treating Moore as a tort case is that, although it involved wrongful conduct— a doctor, for reasons of material self- interest, knowingly withholding information from a patient about certain dimensions of his treatment— there was nothing that amounted to an injuring of Moore by Golde. And where a wrongful act with the potential for injury does not ripen into injury, there is no right of redress. Golde’s wrongful conduct, one might say, ripened into profits for Golde, not a setback for Moore. But tort— and private law more generally— is not the only basis on which a claimant can seek relief. There is also equity. Like Riggs and Meinhard, Moore is a case in which the defendant profited by acting wrongfully in relation to the plaintiff. Moore’s complaint thus had less to do with his having suffered the violation of a recognized legal right and more to do with Golde’s having inequitably used the occasion of his (appropriate, authorized) treatment of Moore as an opportunity to exploit. As courts of equity have always done, the Moore court responded to a claimant seeking to undo an injustice involving an exploitation of legal powers and privileges. Moreover, in classic equitable fashion, it did so in effect (though not in word) by imposing a constructive trust on profits gained by the exploiting party at the expense of the exploited. Judges who were more attuned to courts’ distinct authority to do equity would have been better able to explain the basis of its decision, and to fend off the conversion issues that dominated Judge Mosk’s dissent and have been debated by scholars ever since. Although the Court obviously recognized there was a fiduciary duty aspect to the case, it could not bring itself fully to embrace the equitable nature of its decision, and thus offered an unstable law- equity hybrid, rather than announcing clearly that the plaintiff ’s claim sounded in equity, and that a constructive trust (or disgorgement) was the appropriate remedy, not damages. The United States Supreme Court’s opinion in Shelley v Kraemer presents a still- more famous and more freighted puzzle for jurists.45 We suggest that, like Moore, its puzzling aspects dissipate when it is viewed as a decision in equity. The Equal Protection Clause of the Fourteenth Amendment to the United States Constitution bars discrimination on the basis of race. However, this right against racial discrimination is a right against government— discrimination by private actors acting in a private capacity does not violate the Equal Protection Clause. There must be ‘state action’, ie, discriminatory treatment imputable to an official or a private individual acting in something like an official capacity. The operation of a privately owned business, even a business that clearly benefits from public services (police, fire, roads, the enforcement of trespass laws, etc), ordinarily will not count as state action. Although the state action doctrine is longstanding, in 1948— six years before Brown v Board of Education— the Court issued Shelley, a decision that seemed either to ignore the doctrine or to portend its demise. The plaintiffs, residents of a neighbourhood of St Louis, brought suit to enjoin the sale of a property in the neighbourhood to an African- American buyer. In a companion case from Michigan, McGhee v Sipes, the plaintiffs went further, seeking a judicially ordered ejection of the African- American buyers of a home that the buyers had already occupied.46 In both cases, the basis on which plaintiffs argued for judicial intervention was a restrictive covenant specifying that the properties in question could not be occupied by non- whites. Before the Supreme Court, the buyers argued that an order enjoining the sale and purchase of property on the basis of a racially restrictive covenant amounted to state action in violation of the Equal Protection Clause. Doctrinally, it was certainly open to the Court to reject this argument. Indeed, the 1926 case of Corrigan v Buckley had refused to invalidate racially restrictive covenants applicable to land located in the District of Columbia.47 In Shelley, however, the Court overturned the respective decisions of the Missouri and Michigan high courts ordering injunctive relief. The apparent relaxation of the state action requirement in Shelley and McGhee, followed by decades of decisions insisting that the application of the Equal Protection Clause is limited by a robust state action requirement, has struck some commentators as incoherent or unprincipled.48 A detailed reconstruction of the state action doctrine is beyond the scope of this chapter. Yet, on the narrower question of whether that issue merited special treatment in Shelley, the Court adopted an entirely defensible position. In both Shelley and McGhee, private actors had, through the exercise of facially valid legal powers, imposed restrictions on the alienability of properties in formal legal documents, thereby creating a basis for the plaintiffs to claim that the sellers were under a legal duty to refrain from selling their lands to non- whites. Yet the plaintiffs had called upon the courts to do something special in these cases, namely, to enjoin (and indeed undo) private transactions. In short, the plaintiffs were asking the courts to exercise their equitable authority, not their legal authority. This makes all the difference in the world, and not simply because a court sitting in equity is entitled to look to see whether claimants have clean hands, and to conclude that a claimant who seeks assistance to maintain a blatantly racist practice has unclean hands. As we noted above, the power of courts when doing equity includes a distinctly executive dimension. The Shelley and McGee plaintiffs did not have a legal power to stop private land sales from whites to non- whites. Instead, they had only the ability to request that a court of equity intervene to that effect. In turn, for a court to enjoin such a transaction is for it to decide whether to issue a command rather than deciding whether to ratify or validate a claim of right. Because this special mode of judicial action has the flavour of an executive branch action, it can credibly be treated as state action without requiring the conclusion that all judicial decisions concerning private interactions amount to state action. As Shelley expressly recognized, the restrictions built into the relevant covenants could only be realized through ‘the active intervention of the state courts, supported by the full panoply of state power’.49 As such, the judicial action requested and granted ‘b[ore] the clear and unmistakable imprimatur of the State’.50 Understood to hold that a court doing equity amounts to state action, Shelley makes a good deal of sense.51 V. Blurred Lines We have argued that a court’s authority to apply law is distinct from its authority to do equity. And we have given examples designed to convey what, on our view, it means for a court to do equity. However, law and equity have always interacted in complicated ways. In certain respects, law has claimed primacy over equity, as for example, when the adequacy of available legal remedies provides a ground for denying equitable relief. In other respects, equity has claimed primacy over law— the very point of Cardozo’s Graf dissent.52 With the fusion of courts’ law and equity jurisdictions, the distinction has become even more difficult to track. In fact, various features of law, equity, and our court system have operated to blur the lines. This is part of what makes the task of isolating equity’s distinctiveness so difficult. Today, of course, a court can entertain and validate assertions of legal right that are pressed through procedural devices born of equity. And the same court can provide both legal redress and equitable relief. In such a world, it is difficult to maintain a robust sense of the difference between a claim that sounds in law and one that sounds in equity. Difficult, but not impossible. The judges of Cardozo’s time, after all, operated in a post- merger world but managed to keep sight of the distinction. That judges today have a harder time seeing it is in part attributable to changes in how lawyers and legal scholars think about law. In particular, with the waning of the idea that private law forms a circumscribed domain of legal rights and duties, the space for a separate domain called ‘equity’ threatens to disappear.53 A further difficulty is that law and equity operate in partially overlapping spheres. Just as certain conduct might fit the definition of two torts (for example, some forms of medical malpractice arguably amount both to a battery and to negligence), there is a good deal of conduct that can be described both as a violation of legal rights and an injustice of a sort to which equity might well attend. This overlap explains why there is a need for meta- rules governing the relation between them. And this body of meta- rules is itself complex, ranging from the hoary ‘adequate- remedy- at- law’ rule to the notion that a court sitting in equity will sometimes decline to enforce a valid legal claim. There are two subtler reasons why it is difficult to distinguish law and equity in the manner we have described. First, something like a ‘law of equity’ has naturally emerged as courts have done equity in particular cases.54 Like courts of law, courts of equity have established procedural and substantive rules, along with maxims and presumptions. No doubt they have developed these out of a notion of fundamental fairness— of treating like cases alike. A court that grants a petition for relief on a certain set of facts will rightly feel some pressure to grant a petition based on comparable facts. For these reasons, there has emerged a law applied by courts sitting in equity. This is in part why it makes sense today to speak of ‘equitable wrongs’, ‘equitable defences’, and ‘equitable remedies’. Reasons of even- handedness tend, over time, to strengthen the assertion of future equity claimants that they have something like an entitlement to judicial intervention. Second, even as equity bends towards law, law bends towards equity. Common law legal rights and duties evolve. And they sometimes do so in a manner that reflects reasons characteristic of equity. This occurs at the level of kinds and at the level of particularized judgments. The doing of equity, in other words, can give rise to new law. When it does so, it closes off gaps in which equity operated (though it might also conceivably open up new ones). One example of an evolution from equity to law involves the emergence, in the early twentieth century, of the tort of appropriation of likeness— a legal cause of action that was later identified by William Prosser as one of four privacy torts.55 In the standard case, a plaintiff alleging this tort asserts that the defendant has, without her permission, used her image or likeness in advertising a product or service. The defendant’s wrong is to associate the plaintiff with a commercial venture with which the plaintiff does not wish to be associated, and to have given the plaintiff public visibility that she does not wish to have, thereby interfering unduly with her ability to control when and how she presents herself to the public. Among the first decisions to recognize the appropriation- of- likeness tort is the Georgia Supreme Court’s 1905 decision in Pavesich v New England Life Insurance Co.56 Without permission, the defendant used a photograph of the plaintiff in a newspaper ad for its life insurance policies, adding a fabricated quotation stating that the plaintiff was grateful to have purchased one of its policies. The plaintiff sued for damages, alleging defamation and invasion of privacy. Conceding that it had not previously recognized invasions of privacy as tortious, the Court nonetheless allowed the claim, concluding that the defendant had violated the plaintiff ’s right to ‘be let alone’,57 ie, his right to determine, within limits, when and how he would ‘exhibit his person in [a] public place’.58 Although entering new legal territory, Pavesich took its cues from equity, which had long been available to remedy breaches of confidence. In particular, it noted English and American cases in which courts had enjoined the publication of information or images on the ground that the defendant had obtained them with the condition that they be kept confidential, including the well- known English case of Prince Albert v Strange.59 More directly on point was Corliss v EW Walker Co,60 in which the defendant published a biographical sketch of the plaintiff ’s deceased husband and sought to sell it along with a photograph of the husband. A federal court in Massachusetts declined to enjoin the publication of the book, but enjoined publication of the photograph on the ground that it would violate a confidence placed in the photographer not to distribute the image except as specified by his subject. As articulated in the later English decision of Coco v AN Clark Engineers,61 an equitable action to enjoin a breach of confidence has much in common with breach of fiduciary duty claims of the sort discussed above in cases such as Meinhard and Moore. The gist of the complaint is that the relationship of confidence between defendant and plaintiff— a relationship that the law, by empowering enforceable agreements, helped to shape— limited the defendant’s freedom of action with respect to the subject matter of the confidential relationship, and that actions taken outside of those limits, if they work an injustice to the plaintiff, can be enjoined at the behest of the plaintiff or can generate for the plaintiff an entitlement via a constructive trust to an interest in any transactions or arrangements emerging out of the unauthorized action. In Pavesich, by contrast, the focus is not whether unauthorized conduct by the defendant can be blocked, nor whether the effect of the exercise of legal rights and powers must be revised. Rather, the defendant’s conduct is deemed to be a wrongful injuring of the plaintiff, for which the plaintiff can seek and obtain redress in the form of compensatory damages. The complaint asserts that there has been a breach of a primary duty and a violation of primary right recognized by tort law— the duty to refrain from publicly displaying, without permission, another’s image in aid of one’s commercial venture and the right not to have one’s image so displayed. Today, a century after Pavesich, misappropriation of likeness is the name of a well- established tort. With the recognition of this tort, the boundaries of the line between law and equity shifted, as they have done repeatedly throughout Anglo- American legal history. While decisions in equity sometimes serve as a springboard for the emergence of a new legal wrong, equitable decisions sometimes generate legal change in a more focused and forced manner. Here, the courts recognize that the provision of equitable relief in a particular scenario practically necessitates modification of legal rules addressing that scenario. The United States Supreme Court’s opinion in Barrows v Jackson,62 decided five years after Shelley v Kraemer, nicely illustrates how the doing of equity can sometimes necessitate changes in law. Like Shelley, Barrows addressed the issue of racially restrictive covenants. However, the question was not whether to enjoin a sale to non- whites in violation of such a covenant, but instead whether a state court could award damages to one white signatory to a covenant for breach of the covenant by another white signatory. Some state courts had concluded that Shelley did not rule out such liability, while others had reached the opposite result. For its part, the Court in Barrows was unwilling to draw what it regarded as a conspicuously fine line that promised to generate something close to an incoherent body of law. Just as in Bolling v Sharpe,63 for example, the Court could not permit de jure segregated schools in DC after forbidding it in the states,64 so in Barrows, it could not permit damages actions for breach of racially restrictive covenants to achieve what would have been achieved had Shelley gone the other way. That Barrows was prepared to deem a damages award grounded in a claim of legal right— as opposed to injunctive relief grounded in equity— as ‘state action’ might seem to cast doubt on our explanation of why the Supreme Court ruled as it did in Shelley. After all, Barrows comes out the same way as did Shelley even though it did not present the issue of whether courts should exercise their quasi- executive equitable powers so as to enforce racially restrictive covenants. But these doubts are misplaced. One of the central claims in this part of our analysis is that the judicial grant of equitable relief sometimes supplies reasons for subsequent courts to adjust legal rules so that the legal system as a whole better comports with basic desiderata of coherence, evenhandedness, and justice. It is not so much that there is the sort of direct ‘state action’ in Barrows that one finds in Shelley. It is rather that judicial decisions that properly count as ‘state action’— including, in some circumstances, decisions involving the power to grant injunctive relief— can exert a gravitational force on nearby legal rules.65 </w:t>
      </w:r>
    </w:p>
    <w:p w14:paraId="43DDC0EF" w14:textId="77777777" w:rsidR="008708E3" w:rsidRPr="004378FB" w:rsidRDefault="008708E3" w:rsidP="008708E3">
      <w:pPr>
        <w:rPr>
          <w:sz w:val="16"/>
        </w:rPr>
      </w:pPr>
      <w:r>
        <w:rPr>
          <w:sz w:val="16"/>
        </w:rPr>
        <w:t>&lt;&lt;paragraph breaks resume&gt;&gt;</w:t>
      </w:r>
    </w:p>
    <w:p w14:paraId="2D3F6C9D" w14:textId="77777777" w:rsidR="008708E3" w:rsidRPr="004378FB" w:rsidRDefault="008708E3" w:rsidP="008708E3">
      <w:pPr>
        <w:rPr>
          <w:sz w:val="16"/>
        </w:rPr>
      </w:pPr>
      <w:r w:rsidRPr="004378FB">
        <w:rPr>
          <w:sz w:val="16"/>
        </w:rPr>
        <w:t>VI. Conclusion</w:t>
      </w:r>
    </w:p>
    <w:p w14:paraId="75368A10" w14:textId="77777777" w:rsidR="008708E3" w:rsidRPr="004378FB" w:rsidRDefault="008708E3" w:rsidP="008708E3">
      <w:pPr>
        <w:rPr>
          <w:sz w:val="16"/>
        </w:rPr>
      </w:pPr>
      <w:r w:rsidRPr="004378FB">
        <w:rPr>
          <w:sz w:val="16"/>
        </w:rPr>
        <w:t xml:space="preserve">Private </w:t>
      </w:r>
      <w:r w:rsidRPr="004378FB">
        <w:rPr>
          <w:rStyle w:val="Emphasis"/>
        </w:rPr>
        <w:t>law</w:t>
      </w:r>
      <w:r w:rsidRPr="004378FB">
        <w:rPr>
          <w:sz w:val="16"/>
        </w:rPr>
        <w:t xml:space="preserve"> </w:t>
      </w:r>
      <w:r w:rsidRPr="004378FB">
        <w:rPr>
          <w:rStyle w:val="StyleUnderline"/>
        </w:rPr>
        <w:t>recognizes</w:t>
      </w:r>
      <w:r w:rsidRPr="004378FB">
        <w:rPr>
          <w:sz w:val="16"/>
        </w:rPr>
        <w:t xml:space="preserve"> </w:t>
      </w:r>
      <w:r w:rsidRPr="004378FB">
        <w:rPr>
          <w:rStyle w:val="Emphasis"/>
        </w:rPr>
        <w:t>legal rights</w:t>
      </w:r>
      <w:r w:rsidRPr="004378FB">
        <w:rPr>
          <w:sz w:val="16"/>
        </w:rPr>
        <w:t xml:space="preserve"> that, when violated, generate in victims an entitlement to judicial assistance in obtaining redress from the rights violator. </w:t>
      </w:r>
      <w:r w:rsidRPr="004378FB">
        <w:rPr>
          <w:rStyle w:val="StyleUnderline"/>
        </w:rPr>
        <w:t>When operating as</w:t>
      </w:r>
      <w:r w:rsidRPr="004378FB">
        <w:rPr>
          <w:sz w:val="16"/>
        </w:rPr>
        <w:t xml:space="preserve"> private </w:t>
      </w:r>
      <w:r w:rsidRPr="004378FB">
        <w:rPr>
          <w:rStyle w:val="Emphasis"/>
        </w:rPr>
        <w:t>law</w:t>
      </w:r>
      <w:r w:rsidRPr="004378FB">
        <w:rPr>
          <w:sz w:val="16"/>
        </w:rPr>
        <w:t xml:space="preserve"> </w:t>
      </w:r>
      <w:r w:rsidRPr="004378FB">
        <w:rPr>
          <w:rStyle w:val="StyleUnderline"/>
        </w:rPr>
        <w:t xml:space="preserve">tribunals, </w:t>
      </w:r>
      <w:r w:rsidRPr="004378FB">
        <w:rPr>
          <w:rStyle w:val="Emphasis"/>
        </w:rPr>
        <w:t>courts</w:t>
      </w:r>
      <w:r w:rsidRPr="004378FB">
        <w:rPr>
          <w:sz w:val="16"/>
        </w:rPr>
        <w:t xml:space="preserve">, in accordance with the principle of civil recourse, </w:t>
      </w:r>
      <w:r w:rsidRPr="004378FB">
        <w:rPr>
          <w:rStyle w:val="Emphasis"/>
        </w:rPr>
        <w:t>adjudicate</w:t>
      </w:r>
      <w:r w:rsidRPr="004378FB">
        <w:rPr>
          <w:sz w:val="16"/>
        </w:rPr>
        <w:t xml:space="preserve"> </w:t>
      </w:r>
      <w:r w:rsidRPr="004378FB">
        <w:rPr>
          <w:rStyle w:val="StyleUnderline"/>
        </w:rPr>
        <w:t>the question of whether the plaintiff has</w:t>
      </w:r>
      <w:r w:rsidRPr="004378FB">
        <w:rPr>
          <w:sz w:val="16"/>
        </w:rPr>
        <w:t xml:space="preserve"> </w:t>
      </w:r>
      <w:r w:rsidRPr="004378FB">
        <w:rPr>
          <w:rStyle w:val="Emphasis"/>
        </w:rPr>
        <w:t>proven herself</w:t>
      </w:r>
      <w:r w:rsidRPr="004378FB">
        <w:rPr>
          <w:sz w:val="16"/>
        </w:rPr>
        <w:t xml:space="preserve"> to be </w:t>
      </w:r>
      <w:r w:rsidRPr="004378FB">
        <w:rPr>
          <w:rStyle w:val="StyleUnderline"/>
        </w:rPr>
        <w:t>the</w:t>
      </w:r>
      <w:r w:rsidRPr="004378FB">
        <w:rPr>
          <w:sz w:val="16"/>
        </w:rPr>
        <w:t xml:space="preserve"> </w:t>
      </w:r>
      <w:r w:rsidRPr="004378FB">
        <w:rPr>
          <w:rStyle w:val="Emphasis"/>
        </w:rPr>
        <w:t>victim</w:t>
      </w:r>
      <w:r w:rsidRPr="004378FB">
        <w:rPr>
          <w:sz w:val="16"/>
        </w:rPr>
        <w:t xml:space="preserve"> </w:t>
      </w:r>
      <w:r w:rsidRPr="004378FB">
        <w:rPr>
          <w:rStyle w:val="StyleUnderline"/>
        </w:rPr>
        <w:t>of a</w:t>
      </w:r>
      <w:r w:rsidRPr="004378FB">
        <w:rPr>
          <w:sz w:val="16"/>
        </w:rPr>
        <w:t xml:space="preserve"> </w:t>
      </w:r>
      <w:r w:rsidRPr="004378FB">
        <w:rPr>
          <w:rStyle w:val="Emphasis"/>
        </w:rPr>
        <w:t>legally recognized wrong</w:t>
      </w:r>
      <w:r w:rsidRPr="004378FB">
        <w:rPr>
          <w:rStyle w:val="StyleUnderline"/>
        </w:rPr>
        <w:t>. If she has, the court</w:t>
      </w:r>
      <w:r w:rsidRPr="004378FB">
        <w:rPr>
          <w:sz w:val="16"/>
        </w:rPr>
        <w:t xml:space="preserve">— </w:t>
      </w:r>
      <w:r w:rsidRPr="004378FB">
        <w:rPr>
          <w:rStyle w:val="StyleUnderline"/>
        </w:rPr>
        <w:t>so far as</w:t>
      </w:r>
      <w:r w:rsidRPr="004378FB">
        <w:rPr>
          <w:sz w:val="16"/>
        </w:rPr>
        <w:t xml:space="preserve"> the </w:t>
      </w:r>
      <w:r w:rsidRPr="004378FB">
        <w:rPr>
          <w:rStyle w:val="Emphasis"/>
        </w:rPr>
        <w:t>law</w:t>
      </w:r>
      <w:r w:rsidRPr="004378FB">
        <w:rPr>
          <w:sz w:val="16"/>
        </w:rPr>
        <w:t xml:space="preserve"> </w:t>
      </w:r>
      <w:r w:rsidRPr="004378FB">
        <w:rPr>
          <w:rStyle w:val="StyleUnderline"/>
        </w:rPr>
        <w:t>is concerned</w:t>
      </w:r>
      <w:r w:rsidRPr="004378FB">
        <w:rPr>
          <w:sz w:val="16"/>
        </w:rPr>
        <w:t xml:space="preserve">— </w:t>
      </w:r>
      <w:r w:rsidRPr="004378FB">
        <w:rPr>
          <w:rStyle w:val="Emphasis"/>
        </w:rPr>
        <w:t>must validate</w:t>
      </w:r>
      <w:r w:rsidRPr="004378FB">
        <w:rPr>
          <w:sz w:val="16"/>
        </w:rPr>
        <w:t xml:space="preserve"> her demand for </w:t>
      </w:r>
      <w:r w:rsidRPr="004378FB">
        <w:rPr>
          <w:rStyle w:val="Emphasis"/>
        </w:rPr>
        <w:t>redress</w:t>
      </w:r>
      <w:r w:rsidRPr="004378FB">
        <w:rPr>
          <w:sz w:val="16"/>
        </w:rPr>
        <w:t xml:space="preserve">. </w:t>
      </w:r>
    </w:p>
    <w:p w14:paraId="485B8F82" w14:textId="77777777" w:rsidR="008708E3" w:rsidRPr="004378FB" w:rsidRDefault="008708E3" w:rsidP="008708E3">
      <w:pPr>
        <w:rPr>
          <w:sz w:val="16"/>
        </w:rPr>
      </w:pPr>
      <w:r w:rsidRPr="009C7F78">
        <w:rPr>
          <w:rStyle w:val="Emphasis"/>
          <w:highlight w:val="cyan"/>
        </w:rPr>
        <w:t>Equity</w:t>
      </w:r>
      <w:r w:rsidRPr="009C7F78">
        <w:rPr>
          <w:sz w:val="16"/>
          <w:highlight w:val="cyan"/>
        </w:rPr>
        <w:t xml:space="preserve"> </w:t>
      </w:r>
      <w:r w:rsidRPr="009C7F78">
        <w:rPr>
          <w:rStyle w:val="StyleUnderline"/>
          <w:highlight w:val="cyan"/>
        </w:rPr>
        <w:t>is</w:t>
      </w:r>
      <w:r w:rsidRPr="009C7F78">
        <w:rPr>
          <w:sz w:val="16"/>
          <w:highlight w:val="cyan"/>
        </w:rPr>
        <w:t xml:space="preserve"> </w:t>
      </w:r>
      <w:r w:rsidRPr="009C7F78">
        <w:rPr>
          <w:rStyle w:val="Emphasis"/>
          <w:sz w:val="32"/>
          <w:szCs w:val="36"/>
          <w:highlight w:val="cyan"/>
        </w:rPr>
        <w:t>not</w:t>
      </w:r>
      <w:r w:rsidRPr="00F30E38">
        <w:rPr>
          <w:rStyle w:val="Emphasis"/>
          <w:sz w:val="32"/>
          <w:szCs w:val="36"/>
        </w:rPr>
        <w:t xml:space="preserve"> a scheme of </w:t>
      </w:r>
      <w:r w:rsidRPr="009C7F78">
        <w:rPr>
          <w:rStyle w:val="Emphasis"/>
          <w:sz w:val="32"/>
          <w:szCs w:val="36"/>
          <w:highlight w:val="cyan"/>
        </w:rPr>
        <w:t>rights and duties</w:t>
      </w:r>
      <w:r w:rsidRPr="004378FB">
        <w:rPr>
          <w:sz w:val="16"/>
          <w:szCs w:val="36"/>
        </w:rPr>
        <w:t xml:space="preserve"> </w:t>
      </w:r>
      <w:r w:rsidRPr="004378FB">
        <w:rPr>
          <w:sz w:val="16"/>
        </w:rPr>
        <w:t xml:space="preserve">in the same sense. </w:t>
      </w:r>
      <w:r w:rsidRPr="004378FB">
        <w:rPr>
          <w:rStyle w:val="StyleUnderline"/>
        </w:rPr>
        <w:t xml:space="preserve">To be sure, a court operating in </w:t>
      </w:r>
      <w:r w:rsidRPr="005E44C7">
        <w:rPr>
          <w:rStyle w:val="StyleUnderline"/>
        </w:rPr>
        <w:t>this mode</w:t>
      </w:r>
      <w:r w:rsidRPr="005E44C7">
        <w:rPr>
          <w:sz w:val="16"/>
        </w:rPr>
        <w:t xml:space="preserve"> </w:t>
      </w:r>
      <w:r w:rsidRPr="005E44C7">
        <w:rPr>
          <w:rStyle w:val="Emphasis"/>
        </w:rPr>
        <w:t>entertains complaints</w:t>
      </w:r>
      <w:r w:rsidRPr="005E44C7">
        <w:rPr>
          <w:rStyle w:val="StyleUnderline"/>
        </w:rPr>
        <w:t>. But the complainant is not</w:t>
      </w:r>
      <w:r w:rsidRPr="005E44C7">
        <w:rPr>
          <w:sz w:val="16"/>
        </w:rPr>
        <w:t xml:space="preserve"> </w:t>
      </w:r>
      <w:r w:rsidRPr="005E44C7">
        <w:rPr>
          <w:rStyle w:val="Emphasis"/>
        </w:rPr>
        <w:t>demanding</w:t>
      </w:r>
      <w:r w:rsidRPr="005E44C7">
        <w:rPr>
          <w:sz w:val="16"/>
        </w:rPr>
        <w:t xml:space="preserve"> </w:t>
      </w:r>
      <w:r w:rsidRPr="003041B9">
        <w:rPr>
          <w:rStyle w:val="StyleUnderline"/>
        </w:rPr>
        <w:t>something from the court to which she is</w:t>
      </w:r>
      <w:r w:rsidRPr="003041B9">
        <w:rPr>
          <w:sz w:val="16"/>
        </w:rPr>
        <w:t xml:space="preserve"> </w:t>
      </w:r>
      <w:r w:rsidRPr="003041B9">
        <w:rPr>
          <w:rStyle w:val="Emphasis"/>
        </w:rPr>
        <w:t>entitled</w:t>
      </w:r>
      <w:r w:rsidRPr="003041B9">
        <w:rPr>
          <w:rStyle w:val="StyleUnderline"/>
        </w:rPr>
        <w:t>. She is instead</w:t>
      </w:r>
      <w:r w:rsidRPr="003041B9">
        <w:rPr>
          <w:sz w:val="16"/>
        </w:rPr>
        <w:t xml:space="preserve"> </w:t>
      </w:r>
      <w:r w:rsidRPr="003041B9">
        <w:rPr>
          <w:rStyle w:val="Emphasis"/>
        </w:rPr>
        <w:t>requesting</w:t>
      </w:r>
      <w:r w:rsidRPr="003041B9">
        <w:rPr>
          <w:sz w:val="16"/>
        </w:rPr>
        <w:t xml:space="preserve"> </w:t>
      </w:r>
      <w:r w:rsidRPr="003041B9">
        <w:rPr>
          <w:rStyle w:val="StyleUnderline"/>
        </w:rPr>
        <w:t xml:space="preserve">that the court intervene to </w:t>
      </w:r>
      <w:r w:rsidRPr="003041B9">
        <w:rPr>
          <w:rStyle w:val="Emphasis"/>
        </w:rPr>
        <w:t>rectify</w:t>
      </w:r>
      <w:r w:rsidRPr="003041B9">
        <w:rPr>
          <w:sz w:val="16"/>
        </w:rPr>
        <w:t xml:space="preserve"> a certain kind of </w:t>
      </w:r>
      <w:r w:rsidRPr="003041B9">
        <w:rPr>
          <w:rStyle w:val="Emphasis"/>
        </w:rPr>
        <w:t>injustice</w:t>
      </w:r>
      <w:r w:rsidRPr="003041B9">
        <w:rPr>
          <w:sz w:val="16"/>
        </w:rPr>
        <w:t xml:space="preserve"> </w:t>
      </w:r>
      <w:r w:rsidRPr="003041B9">
        <w:rPr>
          <w:rStyle w:val="Emphasis"/>
        </w:rPr>
        <w:t>perpetrated through</w:t>
      </w:r>
      <w:r w:rsidRPr="003041B9">
        <w:rPr>
          <w:sz w:val="16"/>
        </w:rPr>
        <w:t xml:space="preserve"> the </w:t>
      </w:r>
      <w:r w:rsidRPr="003041B9">
        <w:rPr>
          <w:rStyle w:val="Emphasis"/>
        </w:rPr>
        <w:t>law</w:t>
      </w:r>
      <w:r w:rsidRPr="003041B9">
        <w:rPr>
          <w:sz w:val="16"/>
        </w:rPr>
        <w:t>.</w:t>
      </w:r>
      <w:r w:rsidRPr="004378FB">
        <w:rPr>
          <w:sz w:val="16"/>
        </w:rPr>
        <w:t xml:space="preserve"> </w:t>
      </w:r>
    </w:p>
    <w:p w14:paraId="7B9D4644" w14:textId="7F4B7B3D" w:rsidR="008708E3" w:rsidRPr="00C23E37" w:rsidRDefault="008708E3" w:rsidP="008708E3">
      <w:pPr>
        <w:pStyle w:val="Analytic"/>
      </w:pPr>
    </w:p>
    <w:p w14:paraId="5B9D88F3" w14:textId="77777777" w:rsidR="008708E3" w:rsidRDefault="008708E3" w:rsidP="008708E3">
      <w:pPr>
        <w:pStyle w:val="Heading4"/>
      </w:pPr>
      <w:r>
        <w:t>2. USFG. Equity is ‘wholly outside the federal system.’</w:t>
      </w:r>
    </w:p>
    <w:p w14:paraId="459BC1FF" w14:textId="77777777" w:rsidR="008708E3" w:rsidRDefault="008708E3" w:rsidP="008708E3">
      <w:r w:rsidRPr="00781411">
        <w:t xml:space="preserve">Riley T. </w:t>
      </w:r>
      <w:r w:rsidRPr="00781411">
        <w:rPr>
          <w:rStyle w:val="Style13ptBold"/>
        </w:rPr>
        <w:t>Keenan 23</w:t>
      </w:r>
      <w:r>
        <w:t>.</w:t>
      </w:r>
      <w:r w:rsidRPr="00781411">
        <w:t xml:space="preserve"> Visiting Assistant Professor of Law, Cornell Law School, “Functional Federal Equity,” 4011398, 02/28/2023, Social Science Research Network, doi:10.2139/ssrn.4011398</w:t>
      </w:r>
    </w:p>
    <w:p w14:paraId="036E26D0" w14:textId="77777777" w:rsidR="008708E3" w:rsidRDefault="008708E3" w:rsidP="008708E3">
      <w:pPr>
        <w:rPr>
          <w:sz w:val="16"/>
        </w:rPr>
      </w:pPr>
      <w:r w:rsidRPr="00042E22">
        <w:rPr>
          <w:sz w:val="16"/>
        </w:rPr>
        <w:t xml:space="preserve">Professor </w:t>
      </w:r>
      <w:r w:rsidRPr="009C7F78">
        <w:rPr>
          <w:rStyle w:val="StyleUnderline"/>
          <w:highlight w:val="cyan"/>
        </w:rPr>
        <w:t>Harrison</w:t>
      </w:r>
      <w:r w:rsidRPr="00042E22">
        <w:rPr>
          <w:sz w:val="16"/>
        </w:rPr>
        <w:t xml:space="preserve"> rightly </w:t>
      </w:r>
      <w:r w:rsidRPr="009C7F78">
        <w:rPr>
          <w:rStyle w:val="Emphasis"/>
          <w:highlight w:val="cyan"/>
        </w:rPr>
        <w:t>rejects</w:t>
      </w:r>
      <w:r w:rsidRPr="009C7F78">
        <w:rPr>
          <w:sz w:val="16"/>
          <w:highlight w:val="cyan"/>
        </w:rPr>
        <w:t xml:space="preserve"> </w:t>
      </w:r>
      <w:r w:rsidRPr="009C7F78">
        <w:rPr>
          <w:rStyle w:val="StyleUnderline"/>
          <w:highlight w:val="cyan"/>
        </w:rPr>
        <w:t>the suggestion</w:t>
      </w:r>
      <w:r w:rsidRPr="00042E22">
        <w:rPr>
          <w:rStyle w:val="StyleUnderline"/>
        </w:rPr>
        <w:t xml:space="preserve"> that federal </w:t>
      </w:r>
      <w:r w:rsidRPr="009C7F78">
        <w:rPr>
          <w:rStyle w:val="Emphasis"/>
          <w:highlight w:val="cyan"/>
        </w:rPr>
        <w:t>equity</w:t>
      </w:r>
      <w:r w:rsidRPr="009C7F78">
        <w:rPr>
          <w:rStyle w:val="StyleUnderline"/>
          <w:highlight w:val="cyan"/>
        </w:rPr>
        <w:t xml:space="preserve"> flows</w:t>
      </w:r>
      <w:r w:rsidRPr="00042E22">
        <w:rPr>
          <w:sz w:val="16"/>
        </w:rPr>
        <w:t xml:space="preserve"> directly </w:t>
      </w:r>
      <w:r w:rsidRPr="009C7F78">
        <w:rPr>
          <w:rStyle w:val="StyleUnderline"/>
          <w:highlight w:val="cyan"/>
        </w:rPr>
        <w:t xml:space="preserve">from </w:t>
      </w:r>
      <w:r w:rsidRPr="009C7F78">
        <w:rPr>
          <w:rStyle w:val="Emphasis"/>
          <w:highlight w:val="cyan"/>
        </w:rPr>
        <w:t>Article III</w:t>
      </w:r>
      <w:r w:rsidRPr="00042E22">
        <w:rPr>
          <w:sz w:val="16"/>
        </w:rPr>
        <w:t xml:space="preserve">.205 But because </w:t>
      </w:r>
      <w:r w:rsidRPr="00811C28">
        <w:rPr>
          <w:rStyle w:val="StyleUnderline"/>
        </w:rPr>
        <w:t xml:space="preserve">it </w:t>
      </w:r>
      <w:r w:rsidRPr="009C7F78">
        <w:rPr>
          <w:rStyle w:val="StyleUnderline"/>
          <w:highlight w:val="cyan"/>
        </w:rPr>
        <w:t xml:space="preserve">locates equity </w:t>
      </w:r>
      <w:r w:rsidRPr="009C7F78">
        <w:rPr>
          <w:rStyle w:val="Emphasis"/>
          <w:sz w:val="28"/>
          <w:szCs w:val="32"/>
          <w:highlight w:val="cyan"/>
        </w:rPr>
        <w:t>wholly outside the federal system</w:t>
      </w:r>
      <w:r w:rsidRPr="00042E22">
        <w:rPr>
          <w:sz w:val="16"/>
        </w:rPr>
        <w:t>, Harrison’s account cannot explain why federal courts treat that particular external body of law as authoritative. Harrison rejects the notion that Article III’s reference to “equity” directs courts to apply customary equitable principles—as he must, or else Article III’s mention of “law” would seem similarly to direct courts to apply English common law (which it does not).206 Instead, Harrison writes only that federal courts have “assumed” that they possess equity powers “[f]rom the beginning,” and that this assumption is “correct.”207</w:t>
      </w:r>
    </w:p>
    <w:p w14:paraId="33D39E81" w14:textId="77777777" w:rsidR="008708E3" w:rsidRDefault="008708E3" w:rsidP="008708E3">
      <w:pPr>
        <w:pStyle w:val="Heading4"/>
      </w:pPr>
      <w:r>
        <w:t xml:space="preserve">Collective bargaining rights entitle workers to </w:t>
      </w:r>
      <w:r w:rsidRPr="004C2764">
        <w:rPr>
          <w:u w:val="single"/>
        </w:rPr>
        <w:t>good faith negotiations</w:t>
      </w:r>
      <w:r>
        <w:t xml:space="preserve">. </w:t>
      </w:r>
    </w:p>
    <w:p w14:paraId="58748365" w14:textId="77777777" w:rsidR="008708E3" w:rsidRPr="00892DDB" w:rsidRDefault="008708E3" w:rsidP="008708E3">
      <w:r>
        <w:rPr>
          <w:rStyle w:val="Style13ptBold"/>
        </w:rPr>
        <w:t>US Court of Appeals</w:t>
      </w:r>
      <w:r w:rsidRPr="00892DDB">
        <w:rPr>
          <w:rStyle w:val="Style13ptBold"/>
        </w:rPr>
        <w:t xml:space="preserve"> 22</w:t>
      </w:r>
      <w:r>
        <w:t xml:space="preserve">. United States Court of Appeals, District of Columbia Circuit. AMALGAMATED TRANSIT UNION INTERNATIONAL, AFL–CIO, et al., Appellants, v. Raymond J. DONOVAN, Secretary of Labor. </w:t>
      </w:r>
      <w:r w:rsidRPr="00892DDB">
        <w:t>767 F.2d 939</w:t>
      </w:r>
      <w:r>
        <w:t>. WestLaw</w:t>
      </w:r>
    </w:p>
    <w:p w14:paraId="08E18CF1" w14:textId="77777777" w:rsidR="008708E3" w:rsidRDefault="008708E3" w:rsidP="008708E3">
      <w:pPr>
        <w:rPr>
          <w:sz w:val="14"/>
        </w:rPr>
      </w:pPr>
      <w:r w:rsidRPr="00562454">
        <w:rPr>
          <w:sz w:val="14"/>
        </w:rPr>
        <w:t xml:space="preserve">5 </w:t>
      </w:r>
      <w:r w:rsidRPr="004C2764">
        <w:rPr>
          <w:rStyle w:val="StyleUnderline"/>
        </w:rPr>
        <w:t>Section 13(c)'s requirement</w:t>
      </w:r>
      <w:r w:rsidRPr="00562454">
        <w:rPr>
          <w:sz w:val="14"/>
        </w:rPr>
        <w:t xml:space="preserve">, therefore, </w:t>
      </w:r>
      <w:r w:rsidRPr="00892DDB">
        <w:rPr>
          <w:rStyle w:val="StyleUnderline"/>
        </w:rPr>
        <w:t xml:space="preserve">that labor protective agreements provide for “the continuation of </w:t>
      </w:r>
      <w:r w:rsidRPr="00F9720F">
        <w:rPr>
          <w:rStyle w:val="Emphasis"/>
        </w:rPr>
        <w:t xml:space="preserve">collective bargaining </w:t>
      </w:r>
      <w:r w:rsidRPr="00F9720F">
        <w:rPr>
          <w:rStyle w:val="Emphasis"/>
          <w:highlight w:val="cyan"/>
        </w:rPr>
        <w:t>rights</w:t>
      </w:r>
      <w:r w:rsidRPr="00892DDB">
        <w:rPr>
          <w:rStyle w:val="StyleUnderline"/>
        </w:rPr>
        <w:t xml:space="preserve">” </w:t>
      </w:r>
      <w:r w:rsidRPr="00F9720F">
        <w:rPr>
          <w:rStyle w:val="StyleUnderline"/>
        </w:rPr>
        <w:t xml:space="preserve">means, at a minimum, that where </w:t>
      </w:r>
      <w:r w:rsidRPr="00F9720F">
        <w:rPr>
          <w:rStyle w:val="StyleUnderline"/>
          <w:highlight w:val="cyan"/>
        </w:rPr>
        <w:t>employees</w:t>
      </w:r>
      <w:r w:rsidRPr="00F9720F">
        <w:rPr>
          <w:rStyle w:val="StyleUnderline"/>
        </w:rPr>
        <w:t xml:space="preserve"> enjoyed collective bargaining rights prior to public acquisition of the transit system, they </w:t>
      </w:r>
      <w:r w:rsidRPr="00F9720F">
        <w:rPr>
          <w:rStyle w:val="StyleUnderline"/>
          <w:highlight w:val="cyan"/>
        </w:rPr>
        <w:t>are entitled to</w:t>
      </w:r>
      <w:r w:rsidRPr="00562454">
        <w:rPr>
          <w:rStyle w:val="StyleUnderline"/>
        </w:rPr>
        <w:t xml:space="preserve"> be represented in meaningful, </w:t>
      </w:r>
      <w:r w:rsidRPr="001D53D1">
        <w:rPr>
          <w:rStyle w:val="Emphasis"/>
          <w:highlight w:val="cyan"/>
        </w:rPr>
        <w:t>“</w:t>
      </w:r>
      <w:r w:rsidRPr="004C2764">
        <w:rPr>
          <w:rStyle w:val="Emphasis"/>
          <w:highlight w:val="cyan"/>
        </w:rPr>
        <w:t>good faith” negotiations</w:t>
      </w:r>
      <w:r w:rsidRPr="00562454">
        <w:rPr>
          <w:rStyle w:val="StyleUnderline"/>
        </w:rPr>
        <w:t xml:space="preserve"> with their </w:t>
      </w:r>
      <w:r w:rsidRPr="004C2764">
        <w:rPr>
          <w:rStyle w:val="StyleUnderline"/>
        </w:rPr>
        <w:t xml:space="preserve">employer over </w:t>
      </w:r>
      <w:r w:rsidRPr="004C2764">
        <w:rPr>
          <w:rStyle w:val="Emphasis"/>
        </w:rPr>
        <w:t>wages</w:t>
      </w:r>
      <w:r w:rsidRPr="004C2764">
        <w:rPr>
          <w:rStyle w:val="StyleUnderline"/>
        </w:rPr>
        <w:t xml:space="preserve">, </w:t>
      </w:r>
      <w:r w:rsidRPr="004C2764">
        <w:rPr>
          <w:rStyle w:val="Emphasis"/>
        </w:rPr>
        <w:t>hours</w:t>
      </w:r>
      <w:r w:rsidRPr="004C2764">
        <w:rPr>
          <w:rStyle w:val="StyleUnderline"/>
        </w:rPr>
        <w:t xml:space="preserve"> and other terms and conditions of employment</w:t>
      </w:r>
      <w:r w:rsidRPr="004C2764">
        <w:rPr>
          <w:sz w:val="14"/>
        </w:rPr>
        <w:t xml:space="preserve">. </w:t>
      </w:r>
      <w:r w:rsidRPr="004C2764">
        <w:rPr>
          <w:rStyle w:val="StyleUnderline"/>
        </w:rPr>
        <w:t xml:space="preserve">Collective </w:t>
      </w:r>
      <w:r w:rsidRPr="004C2764">
        <w:rPr>
          <w:rStyle w:val="StyleUnderline"/>
          <w:highlight w:val="cyan"/>
        </w:rPr>
        <w:t xml:space="preserve">bargaining </w:t>
      </w:r>
      <w:r w:rsidRPr="004C2764">
        <w:rPr>
          <w:rStyle w:val="Emphasis"/>
          <w:highlight w:val="cyan"/>
        </w:rPr>
        <w:t>does not exist</w:t>
      </w:r>
      <w:r w:rsidRPr="004C2764">
        <w:rPr>
          <w:rStyle w:val="StyleUnderline"/>
          <w:highlight w:val="cyan"/>
        </w:rPr>
        <w:t xml:space="preserve"> if an employer retains</w:t>
      </w:r>
      <w:r w:rsidRPr="00EF06BA">
        <w:rPr>
          <w:rStyle w:val="StyleUnderline"/>
        </w:rPr>
        <w:t xml:space="preserve"> </w:t>
      </w:r>
      <w:r w:rsidRPr="00892DDB">
        <w:rPr>
          <w:rStyle w:val="StyleUnderline"/>
        </w:rPr>
        <w:t xml:space="preserve">the </w:t>
      </w:r>
      <w:r w:rsidRPr="00F9720F">
        <w:rPr>
          <w:rStyle w:val="StyleUnderline"/>
          <w:highlight w:val="cyan"/>
        </w:rPr>
        <w:t xml:space="preserve">power </w:t>
      </w:r>
      <w:r w:rsidRPr="00892DDB">
        <w:rPr>
          <w:rStyle w:val="StyleUnderline"/>
        </w:rPr>
        <w:t xml:space="preserve">to establish </w:t>
      </w:r>
      <w:r w:rsidRPr="004C2764">
        <w:rPr>
          <w:rStyle w:val="Emphasis"/>
        </w:rPr>
        <w:t>wages, hours</w:t>
      </w:r>
      <w:r w:rsidRPr="00562454">
        <w:rPr>
          <w:sz w:val="14"/>
        </w:rPr>
        <w:t xml:space="preserve"> </w:t>
      </w:r>
      <w:r w:rsidRPr="00892DDB">
        <w:rPr>
          <w:rStyle w:val="StyleUnderline"/>
        </w:rPr>
        <w:t xml:space="preserve">and other </w:t>
      </w:r>
      <w:r w:rsidRPr="004C2764">
        <w:rPr>
          <w:rStyle w:val="StyleUnderline"/>
        </w:rPr>
        <w:t>conditions of employment without</w:t>
      </w:r>
      <w:r w:rsidRPr="004C2764">
        <w:rPr>
          <w:sz w:val="14"/>
        </w:rPr>
        <w:t xml:space="preserve"> </w:t>
      </w:r>
      <w:r w:rsidRPr="004C2764">
        <w:rPr>
          <w:rStyle w:val="Emphasis"/>
        </w:rPr>
        <w:t>the consent of the union</w:t>
      </w:r>
      <w:r w:rsidRPr="004C2764">
        <w:rPr>
          <w:rStyle w:val="StyleUnderline"/>
        </w:rPr>
        <w:t xml:space="preserve"> </w:t>
      </w:r>
      <w:r w:rsidRPr="004C2764">
        <w:rPr>
          <w:sz w:val="14"/>
        </w:rPr>
        <w:t>or without at least first bargaining in good faith to impasse over</w:t>
      </w:r>
      <w:r w:rsidRPr="00562454">
        <w:rPr>
          <w:sz w:val="14"/>
        </w:rPr>
        <w:t xml:space="preserve"> disputed mandatory subjects. It is against this standard that we must measure Act 1506 and MARTA's labor protective agreement.</w:t>
      </w:r>
    </w:p>
    <w:p w14:paraId="4FE8A575" w14:textId="77777777" w:rsidR="008708E3" w:rsidRPr="00277256" w:rsidRDefault="008708E3" w:rsidP="008708E3">
      <w:pPr>
        <w:pStyle w:val="Heading4"/>
      </w:pPr>
      <w:r>
        <w:t xml:space="preserve">CP doesn’t expand the requirement of good faith because it </w:t>
      </w:r>
      <w:r>
        <w:rPr>
          <w:u w:val="single"/>
        </w:rPr>
        <w:t>prohibits</w:t>
      </w:r>
      <w:r>
        <w:t xml:space="preserve"> remedial flexibility. Instead, it applies to </w:t>
      </w:r>
      <w:r>
        <w:rPr>
          <w:u w:val="single"/>
        </w:rPr>
        <w:t>non-bargain</w:t>
      </w:r>
      <w:r>
        <w:t xml:space="preserve"> promises.</w:t>
      </w:r>
    </w:p>
    <w:p w14:paraId="2B206447" w14:textId="77777777" w:rsidR="008708E3" w:rsidRPr="00ED3D46" w:rsidRDefault="008708E3" w:rsidP="008708E3">
      <w:r>
        <w:t xml:space="preserve">Jamie </w:t>
      </w:r>
      <w:r w:rsidRPr="00ED3D46">
        <w:rPr>
          <w:rStyle w:val="Style13ptBold"/>
        </w:rPr>
        <w:t>Cassels 93</w:t>
      </w:r>
      <w:r>
        <w:t>.</w:t>
      </w:r>
      <w:r w:rsidRPr="00ED3D46">
        <w:t xml:space="preserve"> Associate Professor, Faculty of Law, University of Victoria</w:t>
      </w:r>
      <w:r>
        <w:t>. "Good Faith in Contract Bargaining: General Principles and Recent Developments" (1993) 15:1 Advoc Q 56.</w:t>
      </w:r>
    </w:p>
    <w:p w14:paraId="14B3CB6A" w14:textId="77777777" w:rsidR="008708E3" w:rsidRDefault="008708E3" w:rsidP="008708E3">
      <w:pPr>
        <w:rPr>
          <w:rStyle w:val="StyleUnderline"/>
        </w:rPr>
      </w:pPr>
      <w:r w:rsidRPr="00ED3D46">
        <w:rPr>
          <w:sz w:val="16"/>
        </w:rPr>
        <w:t xml:space="preserve">As Professor Waddams argues, </w:t>
      </w:r>
      <w:r w:rsidRPr="00ED3D46">
        <w:rPr>
          <w:rStyle w:val="StyleUnderline"/>
        </w:rPr>
        <w:t xml:space="preserve">many of the </w:t>
      </w:r>
      <w:r w:rsidRPr="00F82033">
        <w:rPr>
          <w:rStyle w:val="StyleUnderline"/>
          <w:highlight w:val="lightGray"/>
        </w:rPr>
        <w:t>obstacles facing</w:t>
      </w:r>
      <w:r w:rsidRPr="00ED3D46">
        <w:rPr>
          <w:rStyle w:val="StyleUnderline"/>
        </w:rPr>
        <w:t xml:space="preserve"> a recognition of </w:t>
      </w:r>
      <w:r w:rsidRPr="00465962">
        <w:rPr>
          <w:rStyle w:val="Emphasis"/>
          <w:sz w:val="28"/>
          <w:szCs w:val="28"/>
          <w:highlight w:val="lightGray"/>
        </w:rPr>
        <w:t>good faith</w:t>
      </w:r>
      <w:r w:rsidRPr="00465962">
        <w:rPr>
          <w:rStyle w:val="StyleUnderline"/>
          <w:sz w:val="28"/>
          <w:szCs w:val="28"/>
        </w:rPr>
        <w:t xml:space="preserve"> </w:t>
      </w:r>
      <w:r w:rsidRPr="00ED3D46">
        <w:rPr>
          <w:rStyle w:val="StyleUnderline"/>
        </w:rPr>
        <w:t xml:space="preserve">could be </w:t>
      </w:r>
      <w:r w:rsidRPr="00F82033">
        <w:rPr>
          <w:rStyle w:val="StyleUnderline"/>
          <w:highlight w:val="lightGray"/>
        </w:rPr>
        <w:t>removed by</w:t>
      </w:r>
      <w:r w:rsidRPr="00ED3D46">
        <w:rPr>
          <w:rStyle w:val="StyleUnderline"/>
        </w:rPr>
        <w:t xml:space="preserve"> </w:t>
      </w:r>
      <w:r w:rsidRPr="00ED3D46">
        <w:rPr>
          <w:rStyle w:val="Emphasis"/>
        </w:rPr>
        <w:t xml:space="preserve">enhanced </w:t>
      </w:r>
      <w:r w:rsidRPr="00F82033">
        <w:rPr>
          <w:rStyle w:val="Emphasis"/>
          <w:sz w:val="28"/>
          <w:szCs w:val="28"/>
          <w:highlight w:val="lightGray"/>
        </w:rPr>
        <w:t>remedial flexibility</w:t>
      </w:r>
      <w:r w:rsidRPr="00ED3D46">
        <w:rPr>
          <w:sz w:val="16"/>
        </w:rPr>
        <w:t xml:space="preserve">.73 </w:t>
      </w:r>
      <w:r w:rsidRPr="00ED3D46">
        <w:rPr>
          <w:rStyle w:val="StyleUnderline"/>
        </w:rPr>
        <w:t>In the case of agreements to agree,</w:t>
      </w:r>
      <w:r w:rsidRPr="00ED3D46">
        <w:rPr>
          <w:sz w:val="16"/>
        </w:rPr>
        <w:t xml:space="preserve"> for example, </w:t>
      </w:r>
      <w:r w:rsidRPr="00ED3D46">
        <w:rPr>
          <w:rStyle w:val="StyleUnderline"/>
        </w:rPr>
        <w:t xml:space="preserve">it is probably often true that </w:t>
      </w:r>
      <w:r w:rsidRPr="00F82033">
        <w:rPr>
          <w:rStyle w:val="StyleUnderline"/>
          <w:highlight w:val="lightGray"/>
        </w:rPr>
        <w:t>full-blown</w:t>
      </w:r>
      <w:r w:rsidRPr="00ED3D46">
        <w:rPr>
          <w:rStyle w:val="StyleUnderline"/>
        </w:rPr>
        <w:t xml:space="preserve"> expectation </w:t>
      </w:r>
      <w:r w:rsidRPr="00F82033">
        <w:rPr>
          <w:rStyle w:val="StyleUnderline"/>
          <w:highlight w:val="lightGray"/>
        </w:rPr>
        <w:t>damages</w:t>
      </w:r>
      <w:r w:rsidRPr="00ED3D46">
        <w:rPr>
          <w:rStyle w:val="StyleUnderline"/>
        </w:rPr>
        <w:t xml:space="preserve"> </w:t>
      </w:r>
      <w:r w:rsidRPr="00ED3D46">
        <w:rPr>
          <w:rStyle w:val="Emphasis"/>
        </w:rPr>
        <w:t xml:space="preserve">may </w:t>
      </w:r>
      <w:r w:rsidRPr="00F82033">
        <w:rPr>
          <w:rStyle w:val="Emphasis"/>
          <w:highlight w:val="lightGray"/>
        </w:rPr>
        <w:t>go too far</w:t>
      </w:r>
      <w:r w:rsidRPr="00ED3D46">
        <w:rPr>
          <w:rStyle w:val="StyleUnderline"/>
        </w:rPr>
        <w:t xml:space="preserve"> and </w:t>
      </w:r>
      <w:r w:rsidRPr="00F82033">
        <w:rPr>
          <w:rStyle w:val="StyleUnderline"/>
          <w:highlight w:val="lightGray"/>
        </w:rPr>
        <w:t>impose</w:t>
      </w:r>
      <w:r w:rsidRPr="00ED3D46">
        <w:rPr>
          <w:rStyle w:val="StyleUnderline"/>
        </w:rPr>
        <w:t xml:space="preserve"> an </w:t>
      </w:r>
      <w:r w:rsidRPr="00F82033">
        <w:rPr>
          <w:rStyle w:val="Emphasis"/>
          <w:highlight w:val="lightGray"/>
        </w:rPr>
        <w:t>unexpected</w:t>
      </w:r>
      <w:r w:rsidRPr="00ED3D46">
        <w:rPr>
          <w:rStyle w:val="StyleUnderline"/>
        </w:rPr>
        <w:t xml:space="preserve"> and </w:t>
      </w:r>
      <w:r w:rsidRPr="00ED3D46">
        <w:rPr>
          <w:rStyle w:val="Emphasis"/>
        </w:rPr>
        <w:t>unconsented-to degree</w:t>
      </w:r>
      <w:r w:rsidRPr="00ED3D46">
        <w:rPr>
          <w:rStyle w:val="StyleUnderline"/>
        </w:rPr>
        <w:t xml:space="preserve"> of </w:t>
      </w:r>
      <w:r w:rsidRPr="00F82033">
        <w:rPr>
          <w:rStyle w:val="Emphasis"/>
          <w:highlight w:val="lightGray"/>
        </w:rPr>
        <w:t>liability</w:t>
      </w:r>
      <w:r w:rsidRPr="00ED3D46">
        <w:rPr>
          <w:rStyle w:val="StyleUnderline"/>
        </w:rPr>
        <w:t xml:space="preserve"> upon the defendant</w:t>
      </w:r>
      <w:r w:rsidRPr="00ED3D46">
        <w:rPr>
          <w:sz w:val="16"/>
        </w:rPr>
        <w:t xml:space="preserve">. But the more </w:t>
      </w:r>
      <w:r w:rsidRPr="00F82033">
        <w:rPr>
          <w:rStyle w:val="StyleUnderline"/>
          <w:highlight w:val="lightGray"/>
        </w:rPr>
        <w:t>moderate remedies</w:t>
      </w:r>
      <w:r w:rsidRPr="00ED3D46">
        <w:rPr>
          <w:rStyle w:val="StyleUnderline"/>
        </w:rPr>
        <w:t xml:space="preserve"> of</w:t>
      </w:r>
      <w:r w:rsidRPr="00ED3D46">
        <w:rPr>
          <w:sz w:val="16"/>
        </w:rPr>
        <w:t xml:space="preserve"> </w:t>
      </w:r>
      <w:r w:rsidRPr="00ED3D46">
        <w:rPr>
          <w:rStyle w:val="Emphasis"/>
        </w:rPr>
        <w:t>reliance damages</w:t>
      </w:r>
      <w:r w:rsidRPr="00ED3D46">
        <w:rPr>
          <w:sz w:val="16"/>
        </w:rPr>
        <w:t xml:space="preserve"> and </w:t>
      </w:r>
      <w:r w:rsidRPr="00ED3D46">
        <w:rPr>
          <w:rStyle w:val="Emphasis"/>
        </w:rPr>
        <w:t>restitutionary damages</w:t>
      </w:r>
      <w:r w:rsidRPr="00ED3D46">
        <w:rPr>
          <w:sz w:val="16"/>
        </w:rPr>
        <w:t xml:space="preserve"> </w:t>
      </w:r>
      <w:r w:rsidRPr="00F82033">
        <w:rPr>
          <w:rStyle w:val="StyleUnderline"/>
          <w:highlight w:val="lightGray"/>
        </w:rPr>
        <w:t>open up</w:t>
      </w:r>
      <w:r w:rsidRPr="00ED3D46">
        <w:rPr>
          <w:rStyle w:val="StyleUnderline"/>
        </w:rPr>
        <w:t xml:space="preserve"> </w:t>
      </w:r>
      <w:r w:rsidRPr="00ED3D46">
        <w:rPr>
          <w:sz w:val="16"/>
        </w:rPr>
        <w:t xml:space="preserve">to courts </w:t>
      </w:r>
      <w:r w:rsidRPr="00ED3D46">
        <w:rPr>
          <w:rStyle w:val="StyleUnderline"/>
        </w:rPr>
        <w:t xml:space="preserve">the possibility of </w:t>
      </w:r>
      <w:r w:rsidRPr="00F82033">
        <w:rPr>
          <w:rStyle w:val="Emphasis"/>
          <w:highlight w:val="lightGray"/>
        </w:rPr>
        <w:t>interim obligations</w:t>
      </w:r>
      <w:r w:rsidRPr="00ED3D46">
        <w:rPr>
          <w:sz w:val="16"/>
        </w:rPr>
        <w:t xml:space="preserve"> </w:t>
      </w:r>
      <w:r w:rsidRPr="00ED3D46">
        <w:rPr>
          <w:rStyle w:val="StyleUnderline"/>
        </w:rPr>
        <w:t xml:space="preserve">not to </w:t>
      </w:r>
      <w:r w:rsidRPr="00ED3D46">
        <w:rPr>
          <w:rStyle w:val="Emphasis"/>
        </w:rPr>
        <w:t>withdraw unreasonably</w:t>
      </w:r>
      <w:r w:rsidRPr="00ED3D46">
        <w:rPr>
          <w:rStyle w:val="StyleUnderline"/>
        </w:rPr>
        <w:t xml:space="preserve"> from negotiations</w:t>
      </w:r>
      <w:r w:rsidRPr="00ED3D46">
        <w:rPr>
          <w:sz w:val="16"/>
        </w:rPr>
        <w:t xml:space="preserve">. </w:t>
      </w:r>
      <w:r w:rsidRPr="00ED3D46">
        <w:rPr>
          <w:rStyle w:val="StyleUnderline"/>
        </w:rPr>
        <w:t xml:space="preserve">A similar analysis may be </w:t>
      </w:r>
      <w:r w:rsidRPr="00F82033">
        <w:rPr>
          <w:rStyle w:val="StyleUnderline"/>
          <w:highlight w:val="lightGray"/>
        </w:rPr>
        <w:t>applied</w:t>
      </w:r>
      <w:r w:rsidRPr="00ED3D46">
        <w:rPr>
          <w:rStyle w:val="StyleUnderline"/>
        </w:rPr>
        <w:t xml:space="preserve"> </w:t>
      </w:r>
      <w:r w:rsidRPr="00F82033">
        <w:rPr>
          <w:rStyle w:val="StyleUnderline"/>
          <w:highlight w:val="lightGray"/>
        </w:rPr>
        <w:t>to</w:t>
      </w:r>
      <w:r w:rsidRPr="00F82033">
        <w:rPr>
          <w:sz w:val="16"/>
          <w:highlight w:val="lightGray"/>
        </w:rPr>
        <w:t xml:space="preserve"> </w:t>
      </w:r>
      <w:r w:rsidRPr="00F82033">
        <w:rPr>
          <w:rStyle w:val="Emphasis"/>
          <w:highlight w:val="lightGray"/>
        </w:rPr>
        <w:t>non-bargain promises</w:t>
      </w:r>
      <w:r w:rsidRPr="00ED3D46">
        <w:rPr>
          <w:sz w:val="16"/>
        </w:rPr>
        <w:t xml:space="preserve">, gratuitous promises that have been relied upon, </w:t>
      </w:r>
      <w:r w:rsidRPr="00ED3D46">
        <w:rPr>
          <w:rStyle w:val="Emphasis"/>
        </w:rPr>
        <w:t>firm offers</w:t>
      </w:r>
      <w:r w:rsidRPr="00ED3D46">
        <w:rPr>
          <w:rStyle w:val="StyleUnderline"/>
        </w:rPr>
        <w:t xml:space="preserve"> and </w:t>
      </w:r>
      <w:r w:rsidRPr="004B7A06">
        <w:rPr>
          <w:rStyle w:val="Emphasis"/>
        </w:rPr>
        <w:t>partial performance</w:t>
      </w:r>
      <w:r w:rsidRPr="00ED3D46">
        <w:rPr>
          <w:sz w:val="16"/>
        </w:rPr>
        <w:t xml:space="preserve"> </w:t>
      </w:r>
      <w:r w:rsidRPr="00ED3D46">
        <w:rPr>
          <w:rStyle w:val="StyleUnderline"/>
        </w:rPr>
        <w:t xml:space="preserve">in </w:t>
      </w:r>
      <w:r w:rsidRPr="00ED3D46">
        <w:rPr>
          <w:rStyle w:val="Emphasis"/>
        </w:rPr>
        <w:t>unilateral contract</w:t>
      </w:r>
      <w:r w:rsidRPr="00ED3D46">
        <w:rPr>
          <w:rStyle w:val="StyleUnderline"/>
        </w:rPr>
        <w:t xml:space="preserve"> situations</w:t>
      </w:r>
      <w:r w:rsidRPr="00ED3D46">
        <w:rPr>
          <w:sz w:val="16"/>
        </w:rPr>
        <w:t xml:space="preserve">. In each case, </w:t>
      </w:r>
      <w:r w:rsidRPr="00ED3D46">
        <w:rPr>
          <w:rStyle w:val="StyleUnderline"/>
        </w:rPr>
        <w:t xml:space="preserve">a remedy may be </w:t>
      </w:r>
      <w:r w:rsidRPr="00ED3D46">
        <w:rPr>
          <w:rStyle w:val="Emphasis"/>
        </w:rPr>
        <w:t>tailored</w:t>
      </w:r>
      <w:r w:rsidRPr="00ED3D46">
        <w:rPr>
          <w:rStyle w:val="StyleUnderline"/>
        </w:rPr>
        <w:t xml:space="preserve"> to protect the </w:t>
      </w:r>
      <w:r w:rsidRPr="00ED3D46">
        <w:rPr>
          <w:rStyle w:val="Emphasis"/>
        </w:rPr>
        <w:t>plaintiff's interests</w:t>
      </w:r>
      <w:r w:rsidRPr="00ED3D46">
        <w:rPr>
          <w:rStyle w:val="StyleUnderline"/>
        </w:rPr>
        <w:t xml:space="preserve"> without </w:t>
      </w:r>
      <w:r w:rsidRPr="00ED3D46">
        <w:rPr>
          <w:rStyle w:val="Emphasis"/>
        </w:rPr>
        <w:t>unduly penalizing the defendant</w:t>
      </w:r>
      <w:r w:rsidRPr="00ED3D46">
        <w:rPr>
          <w:rStyle w:val="StyleUnderline"/>
        </w:rPr>
        <w:t>.</w:t>
      </w:r>
    </w:p>
    <w:p w14:paraId="508F7042" w14:textId="77777777" w:rsidR="008708E3" w:rsidRPr="0043471E" w:rsidRDefault="008708E3" w:rsidP="008708E3">
      <w:pPr>
        <w:pStyle w:val="Heading4"/>
      </w:pPr>
      <w:r>
        <w:t xml:space="preserve">CP’s </w:t>
      </w:r>
      <w:r w:rsidRPr="00555A78">
        <w:rPr>
          <w:u w:val="single"/>
        </w:rPr>
        <w:t>promises</w:t>
      </w:r>
      <w:r>
        <w:t xml:space="preserve"> are non-bargained! </w:t>
      </w:r>
    </w:p>
    <w:p w14:paraId="29D26A25" w14:textId="77777777" w:rsidR="008708E3" w:rsidRPr="00ED3D46" w:rsidRDefault="008708E3" w:rsidP="008708E3">
      <w:r>
        <w:t xml:space="preserve">Jamie </w:t>
      </w:r>
      <w:r w:rsidRPr="00ED3D46">
        <w:rPr>
          <w:rStyle w:val="Style13ptBold"/>
        </w:rPr>
        <w:t>Cassels 93</w:t>
      </w:r>
      <w:r>
        <w:t>.</w:t>
      </w:r>
      <w:r w:rsidRPr="00ED3D46">
        <w:t xml:space="preserve"> Associate Professor, Faculty of Law, University of Victoria</w:t>
      </w:r>
      <w:r>
        <w:t>. "Good Faith in Contract Bargaining: General Principles and Recent Developments" (1993) 15:1 Advoc Q 56.</w:t>
      </w:r>
    </w:p>
    <w:p w14:paraId="083EE2F0" w14:textId="77777777" w:rsidR="008708E3" w:rsidRDefault="008708E3" w:rsidP="008708E3">
      <w:pPr>
        <w:rPr>
          <w:rStyle w:val="StyleUnderline"/>
        </w:rPr>
      </w:pPr>
      <w:r w:rsidRPr="00ED3D46">
        <w:rPr>
          <w:sz w:val="16"/>
        </w:rPr>
        <w:t xml:space="preserve">As Professor Waddams argues, </w:t>
      </w:r>
      <w:r w:rsidRPr="00ED3D46">
        <w:rPr>
          <w:rStyle w:val="StyleUnderline"/>
        </w:rPr>
        <w:t xml:space="preserve">many of the </w:t>
      </w:r>
      <w:r w:rsidRPr="00F82033">
        <w:rPr>
          <w:rStyle w:val="StyleUnderline"/>
          <w:highlight w:val="lightGray"/>
        </w:rPr>
        <w:t>obstacles facing</w:t>
      </w:r>
      <w:r w:rsidRPr="00ED3D46">
        <w:rPr>
          <w:rStyle w:val="StyleUnderline"/>
        </w:rPr>
        <w:t xml:space="preserve"> a recognition of </w:t>
      </w:r>
      <w:r w:rsidRPr="00F82033">
        <w:rPr>
          <w:rStyle w:val="StyleUnderline"/>
          <w:highlight w:val="lightGray"/>
        </w:rPr>
        <w:t>good faith</w:t>
      </w:r>
      <w:r w:rsidRPr="00ED3D46">
        <w:rPr>
          <w:rStyle w:val="StyleUnderline"/>
        </w:rPr>
        <w:t xml:space="preserve"> could be </w:t>
      </w:r>
      <w:r w:rsidRPr="00F82033">
        <w:rPr>
          <w:rStyle w:val="StyleUnderline"/>
          <w:highlight w:val="lightGray"/>
        </w:rPr>
        <w:t>removed by</w:t>
      </w:r>
      <w:r w:rsidRPr="00ED3D46">
        <w:rPr>
          <w:rStyle w:val="StyleUnderline"/>
        </w:rPr>
        <w:t xml:space="preserve"> </w:t>
      </w:r>
      <w:r w:rsidRPr="00ED3D46">
        <w:rPr>
          <w:rStyle w:val="Emphasis"/>
        </w:rPr>
        <w:t xml:space="preserve">enhanced </w:t>
      </w:r>
      <w:r w:rsidRPr="00F82033">
        <w:rPr>
          <w:rStyle w:val="Emphasis"/>
          <w:sz w:val="28"/>
          <w:szCs w:val="28"/>
          <w:highlight w:val="lightGray"/>
        </w:rPr>
        <w:t>remedial flexibility</w:t>
      </w:r>
      <w:r w:rsidRPr="00ED3D46">
        <w:rPr>
          <w:sz w:val="16"/>
        </w:rPr>
        <w:t xml:space="preserve">.73 </w:t>
      </w:r>
      <w:r w:rsidRPr="00ED3D46">
        <w:rPr>
          <w:rStyle w:val="StyleUnderline"/>
        </w:rPr>
        <w:t>In the case of agreements to agree,</w:t>
      </w:r>
      <w:r w:rsidRPr="00ED3D46">
        <w:rPr>
          <w:sz w:val="16"/>
        </w:rPr>
        <w:t xml:space="preserve"> for example, </w:t>
      </w:r>
      <w:r w:rsidRPr="00ED3D46">
        <w:rPr>
          <w:rStyle w:val="StyleUnderline"/>
        </w:rPr>
        <w:t xml:space="preserve">it is probably often true that </w:t>
      </w:r>
      <w:r w:rsidRPr="00F82033">
        <w:rPr>
          <w:rStyle w:val="StyleUnderline"/>
          <w:highlight w:val="lightGray"/>
        </w:rPr>
        <w:t>full-blown</w:t>
      </w:r>
      <w:r w:rsidRPr="00ED3D46">
        <w:rPr>
          <w:rStyle w:val="StyleUnderline"/>
        </w:rPr>
        <w:t xml:space="preserve"> expectation </w:t>
      </w:r>
      <w:r w:rsidRPr="00F82033">
        <w:rPr>
          <w:rStyle w:val="StyleUnderline"/>
          <w:highlight w:val="lightGray"/>
        </w:rPr>
        <w:t>damages</w:t>
      </w:r>
      <w:r w:rsidRPr="00ED3D46">
        <w:rPr>
          <w:rStyle w:val="StyleUnderline"/>
        </w:rPr>
        <w:t xml:space="preserve"> </w:t>
      </w:r>
      <w:r w:rsidRPr="00ED3D46">
        <w:rPr>
          <w:rStyle w:val="Emphasis"/>
        </w:rPr>
        <w:t xml:space="preserve">may </w:t>
      </w:r>
      <w:r w:rsidRPr="00F82033">
        <w:rPr>
          <w:rStyle w:val="Emphasis"/>
          <w:highlight w:val="lightGray"/>
        </w:rPr>
        <w:t>go too far</w:t>
      </w:r>
      <w:r w:rsidRPr="00ED3D46">
        <w:rPr>
          <w:rStyle w:val="StyleUnderline"/>
        </w:rPr>
        <w:t xml:space="preserve"> and </w:t>
      </w:r>
      <w:r w:rsidRPr="00F82033">
        <w:rPr>
          <w:rStyle w:val="StyleUnderline"/>
          <w:highlight w:val="lightGray"/>
        </w:rPr>
        <w:t>impose</w:t>
      </w:r>
      <w:r w:rsidRPr="00ED3D46">
        <w:rPr>
          <w:rStyle w:val="StyleUnderline"/>
        </w:rPr>
        <w:t xml:space="preserve"> an </w:t>
      </w:r>
      <w:r w:rsidRPr="00F82033">
        <w:rPr>
          <w:rStyle w:val="Emphasis"/>
          <w:highlight w:val="lightGray"/>
        </w:rPr>
        <w:t>unexpected</w:t>
      </w:r>
      <w:r w:rsidRPr="00ED3D46">
        <w:rPr>
          <w:rStyle w:val="StyleUnderline"/>
        </w:rPr>
        <w:t xml:space="preserve"> and </w:t>
      </w:r>
      <w:r w:rsidRPr="00ED3D46">
        <w:rPr>
          <w:rStyle w:val="Emphasis"/>
        </w:rPr>
        <w:t>unconsented-to degree</w:t>
      </w:r>
      <w:r w:rsidRPr="00ED3D46">
        <w:rPr>
          <w:rStyle w:val="StyleUnderline"/>
        </w:rPr>
        <w:t xml:space="preserve"> of </w:t>
      </w:r>
      <w:r w:rsidRPr="00F82033">
        <w:rPr>
          <w:rStyle w:val="Emphasis"/>
          <w:highlight w:val="lightGray"/>
        </w:rPr>
        <w:t>liability</w:t>
      </w:r>
      <w:r w:rsidRPr="00ED3D46">
        <w:rPr>
          <w:rStyle w:val="StyleUnderline"/>
        </w:rPr>
        <w:t xml:space="preserve"> upon the defendant</w:t>
      </w:r>
      <w:r w:rsidRPr="00ED3D46">
        <w:rPr>
          <w:sz w:val="16"/>
        </w:rPr>
        <w:t xml:space="preserve">. But the more </w:t>
      </w:r>
      <w:r w:rsidRPr="00F82033">
        <w:rPr>
          <w:rStyle w:val="StyleUnderline"/>
          <w:highlight w:val="lightGray"/>
        </w:rPr>
        <w:t>moderate remedies</w:t>
      </w:r>
      <w:r w:rsidRPr="00ED3D46">
        <w:rPr>
          <w:rStyle w:val="StyleUnderline"/>
        </w:rPr>
        <w:t xml:space="preserve"> of</w:t>
      </w:r>
      <w:r w:rsidRPr="00ED3D46">
        <w:rPr>
          <w:sz w:val="16"/>
        </w:rPr>
        <w:t xml:space="preserve"> </w:t>
      </w:r>
      <w:r w:rsidRPr="00ED3D46">
        <w:rPr>
          <w:rStyle w:val="Emphasis"/>
        </w:rPr>
        <w:t>reliance damages</w:t>
      </w:r>
      <w:r w:rsidRPr="00ED3D46">
        <w:rPr>
          <w:sz w:val="16"/>
        </w:rPr>
        <w:t xml:space="preserve"> and </w:t>
      </w:r>
      <w:r w:rsidRPr="00ED3D46">
        <w:rPr>
          <w:rStyle w:val="Emphasis"/>
        </w:rPr>
        <w:t>restitutionary damages</w:t>
      </w:r>
      <w:r w:rsidRPr="00ED3D46">
        <w:rPr>
          <w:sz w:val="16"/>
        </w:rPr>
        <w:t xml:space="preserve"> </w:t>
      </w:r>
      <w:r w:rsidRPr="00F82033">
        <w:rPr>
          <w:rStyle w:val="StyleUnderline"/>
          <w:highlight w:val="lightGray"/>
        </w:rPr>
        <w:t>open up</w:t>
      </w:r>
      <w:r w:rsidRPr="00ED3D46">
        <w:rPr>
          <w:rStyle w:val="StyleUnderline"/>
        </w:rPr>
        <w:t xml:space="preserve"> </w:t>
      </w:r>
      <w:r w:rsidRPr="00ED3D46">
        <w:rPr>
          <w:sz w:val="16"/>
        </w:rPr>
        <w:t xml:space="preserve">to courts </w:t>
      </w:r>
      <w:r w:rsidRPr="00ED3D46">
        <w:rPr>
          <w:rStyle w:val="StyleUnderline"/>
        </w:rPr>
        <w:t xml:space="preserve">the possibility of </w:t>
      </w:r>
      <w:r w:rsidRPr="00F82033">
        <w:rPr>
          <w:rStyle w:val="Emphasis"/>
          <w:highlight w:val="lightGray"/>
        </w:rPr>
        <w:t>interim obligations</w:t>
      </w:r>
      <w:r w:rsidRPr="00ED3D46">
        <w:rPr>
          <w:sz w:val="16"/>
        </w:rPr>
        <w:t xml:space="preserve"> </w:t>
      </w:r>
      <w:r w:rsidRPr="00ED3D46">
        <w:rPr>
          <w:rStyle w:val="StyleUnderline"/>
        </w:rPr>
        <w:t xml:space="preserve">not to </w:t>
      </w:r>
      <w:r w:rsidRPr="00ED3D46">
        <w:rPr>
          <w:rStyle w:val="Emphasis"/>
        </w:rPr>
        <w:t>withdraw unreasonably</w:t>
      </w:r>
      <w:r w:rsidRPr="00ED3D46">
        <w:rPr>
          <w:rStyle w:val="StyleUnderline"/>
        </w:rPr>
        <w:t xml:space="preserve"> from negotiations</w:t>
      </w:r>
      <w:r w:rsidRPr="00ED3D46">
        <w:rPr>
          <w:sz w:val="16"/>
        </w:rPr>
        <w:t xml:space="preserve">. </w:t>
      </w:r>
      <w:r w:rsidRPr="00ED3D46">
        <w:rPr>
          <w:rStyle w:val="StyleUnderline"/>
        </w:rPr>
        <w:t xml:space="preserve">A similar analysis may be </w:t>
      </w:r>
      <w:r w:rsidRPr="00F82033">
        <w:rPr>
          <w:rStyle w:val="StyleUnderline"/>
          <w:highlight w:val="lightGray"/>
        </w:rPr>
        <w:t>applied</w:t>
      </w:r>
      <w:r w:rsidRPr="00ED3D46">
        <w:rPr>
          <w:rStyle w:val="StyleUnderline"/>
        </w:rPr>
        <w:t xml:space="preserve"> </w:t>
      </w:r>
      <w:r w:rsidRPr="00F82033">
        <w:rPr>
          <w:rStyle w:val="StyleUnderline"/>
          <w:highlight w:val="lightGray"/>
        </w:rPr>
        <w:t>to</w:t>
      </w:r>
      <w:r w:rsidRPr="00F82033">
        <w:rPr>
          <w:sz w:val="16"/>
          <w:highlight w:val="lightGray"/>
        </w:rPr>
        <w:t xml:space="preserve"> </w:t>
      </w:r>
      <w:r w:rsidRPr="00F82033">
        <w:rPr>
          <w:rStyle w:val="Emphasis"/>
          <w:highlight w:val="lightGray"/>
        </w:rPr>
        <w:t>non-bargain promises</w:t>
      </w:r>
      <w:r w:rsidRPr="00ED3D46">
        <w:rPr>
          <w:sz w:val="16"/>
        </w:rPr>
        <w:t xml:space="preserve">, gratuitous promises that have been relied upon, </w:t>
      </w:r>
      <w:r w:rsidRPr="00ED3D46">
        <w:rPr>
          <w:rStyle w:val="Emphasis"/>
        </w:rPr>
        <w:t>firm offers</w:t>
      </w:r>
      <w:r w:rsidRPr="00ED3D46">
        <w:rPr>
          <w:rStyle w:val="StyleUnderline"/>
        </w:rPr>
        <w:t xml:space="preserve"> and </w:t>
      </w:r>
      <w:r w:rsidRPr="004B7A06">
        <w:rPr>
          <w:rStyle w:val="Emphasis"/>
        </w:rPr>
        <w:t>partial performance</w:t>
      </w:r>
      <w:r w:rsidRPr="00ED3D46">
        <w:rPr>
          <w:sz w:val="16"/>
        </w:rPr>
        <w:t xml:space="preserve"> </w:t>
      </w:r>
      <w:r w:rsidRPr="00ED3D46">
        <w:rPr>
          <w:rStyle w:val="StyleUnderline"/>
        </w:rPr>
        <w:t xml:space="preserve">in </w:t>
      </w:r>
      <w:r w:rsidRPr="00ED3D46">
        <w:rPr>
          <w:rStyle w:val="Emphasis"/>
        </w:rPr>
        <w:t>unilateral contract</w:t>
      </w:r>
      <w:r w:rsidRPr="00ED3D46">
        <w:rPr>
          <w:rStyle w:val="StyleUnderline"/>
        </w:rPr>
        <w:t xml:space="preserve"> situations</w:t>
      </w:r>
      <w:r w:rsidRPr="00ED3D46">
        <w:rPr>
          <w:sz w:val="16"/>
        </w:rPr>
        <w:t xml:space="preserve">. In each case, </w:t>
      </w:r>
      <w:r w:rsidRPr="00ED3D46">
        <w:rPr>
          <w:rStyle w:val="StyleUnderline"/>
        </w:rPr>
        <w:t xml:space="preserve">a remedy may be </w:t>
      </w:r>
      <w:r w:rsidRPr="00ED3D46">
        <w:rPr>
          <w:rStyle w:val="Emphasis"/>
        </w:rPr>
        <w:t>tailored</w:t>
      </w:r>
      <w:r w:rsidRPr="00ED3D46">
        <w:rPr>
          <w:rStyle w:val="StyleUnderline"/>
        </w:rPr>
        <w:t xml:space="preserve"> to protect the </w:t>
      </w:r>
      <w:r w:rsidRPr="00ED3D46">
        <w:rPr>
          <w:rStyle w:val="Emphasis"/>
        </w:rPr>
        <w:t>plaintiff's interests</w:t>
      </w:r>
      <w:r w:rsidRPr="00ED3D46">
        <w:rPr>
          <w:rStyle w:val="StyleUnderline"/>
        </w:rPr>
        <w:t xml:space="preserve"> without </w:t>
      </w:r>
      <w:r w:rsidRPr="00ED3D46">
        <w:rPr>
          <w:rStyle w:val="Emphasis"/>
        </w:rPr>
        <w:t>unduly penalizing the defendant</w:t>
      </w:r>
      <w:r w:rsidRPr="00ED3D46">
        <w:rPr>
          <w:rStyle w:val="StyleUnderline"/>
        </w:rPr>
        <w:t>.</w:t>
      </w:r>
    </w:p>
    <w:p w14:paraId="6F94CE54" w14:textId="77777777" w:rsidR="008708E3" w:rsidRDefault="008708E3" w:rsidP="008708E3">
      <w:pPr>
        <w:pStyle w:val="Heading4"/>
      </w:pPr>
      <w:r>
        <w:t xml:space="preserve">It’s a </w:t>
      </w:r>
      <w:r w:rsidRPr="0043471E">
        <w:rPr>
          <w:u w:val="single"/>
        </w:rPr>
        <w:t>concession</w:t>
      </w:r>
      <w:r>
        <w:t xml:space="preserve"> of rights</w:t>
      </w:r>
    </w:p>
    <w:p w14:paraId="3ABC4EBF" w14:textId="77777777" w:rsidR="008708E3" w:rsidRPr="00004C6F" w:rsidRDefault="008708E3" w:rsidP="008708E3">
      <w:r>
        <w:t xml:space="preserve">Marcus </w:t>
      </w:r>
      <w:r w:rsidRPr="00004C6F">
        <w:rPr>
          <w:rStyle w:val="Style13ptBold"/>
        </w:rPr>
        <w:t>Moore 25</w:t>
      </w:r>
      <w:r>
        <w:t xml:space="preserve">. Allard School of Law. “Estoppel Without Regard to Equity? The Puzzling Omission of Promissory Estoppel’s Inequity Condition in Canada”. </w:t>
      </w:r>
      <w:r w:rsidRPr="00004C6F">
        <w:t>(2025) 103:3 Canadian Bar Review.</w:t>
      </w:r>
    </w:p>
    <w:p w14:paraId="6525D452" w14:textId="77777777" w:rsidR="008708E3" w:rsidRDefault="008708E3" w:rsidP="008708E3">
      <w:pPr>
        <w:rPr>
          <w:sz w:val="14"/>
        </w:rPr>
      </w:pPr>
      <w:r w:rsidRPr="00004C6F">
        <w:rPr>
          <w:rStyle w:val="StyleUnderline"/>
        </w:rPr>
        <w:t xml:space="preserve">Promissory </w:t>
      </w:r>
      <w:r w:rsidRPr="00F82033">
        <w:rPr>
          <w:rStyle w:val="StyleUnderline"/>
          <w:highlight w:val="lightGray"/>
        </w:rPr>
        <w:t>estoppel has</w:t>
      </w:r>
      <w:r w:rsidRPr="00E14233">
        <w:rPr>
          <w:sz w:val="14"/>
        </w:rPr>
        <w:t xml:space="preserve"> multiple required elements, including a clear and unequivocal promise, a pre-existing legal obligation which the promise relates to, and </w:t>
      </w:r>
      <w:r w:rsidRPr="00F82033">
        <w:rPr>
          <w:rStyle w:val="StyleUnderline"/>
          <w:highlight w:val="lightGray"/>
        </w:rPr>
        <w:t>a need for</w:t>
      </w:r>
      <w:r w:rsidRPr="00004C6F">
        <w:rPr>
          <w:rStyle w:val="StyleUnderline"/>
        </w:rPr>
        <w:t xml:space="preserve"> the promise to comprise a </w:t>
      </w:r>
      <w:r w:rsidRPr="00F82033">
        <w:rPr>
          <w:rStyle w:val="Emphasis"/>
          <w:highlight w:val="lightGray"/>
        </w:rPr>
        <w:t>concession</w:t>
      </w:r>
      <w:r w:rsidRPr="00F82033">
        <w:rPr>
          <w:sz w:val="14"/>
          <w:highlight w:val="lightGray"/>
        </w:rPr>
        <w:t xml:space="preserve"> </w:t>
      </w:r>
      <w:r w:rsidRPr="00F82033">
        <w:rPr>
          <w:rStyle w:val="StyleUnderline"/>
          <w:highlight w:val="lightGray"/>
        </w:rPr>
        <w:t>rather than</w:t>
      </w:r>
      <w:r w:rsidRPr="00004C6F">
        <w:rPr>
          <w:rStyle w:val="StyleUnderline"/>
        </w:rPr>
        <w:t xml:space="preserve"> an </w:t>
      </w:r>
      <w:r w:rsidRPr="00F82033">
        <w:rPr>
          <w:rStyle w:val="Emphasis"/>
          <w:highlight w:val="lightGray"/>
        </w:rPr>
        <w:t>expansion</w:t>
      </w:r>
      <w:r w:rsidRPr="00F82033">
        <w:rPr>
          <w:sz w:val="14"/>
          <w:highlight w:val="lightGray"/>
        </w:rPr>
        <w:t xml:space="preserve"> </w:t>
      </w:r>
      <w:r w:rsidRPr="00F82033">
        <w:rPr>
          <w:rStyle w:val="StyleUnderline"/>
          <w:highlight w:val="lightGray"/>
        </w:rPr>
        <w:t>of</w:t>
      </w:r>
      <w:r w:rsidRPr="00E14233">
        <w:rPr>
          <w:sz w:val="14"/>
        </w:rPr>
        <w:t xml:space="preserve"> pre-existing </w:t>
      </w:r>
      <w:r w:rsidRPr="00F82033">
        <w:rPr>
          <w:rStyle w:val="StyleUnderline"/>
          <w:highlight w:val="lightGray"/>
        </w:rPr>
        <w:t>rights</w:t>
      </w:r>
      <w:r w:rsidRPr="00E14233">
        <w:rPr>
          <w:sz w:val="14"/>
        </w:rPr>
        <w:t>. As well, it must be intended that the promise have legal effect, and the promissee must have changed its position in reliance on it. A final requirement, not only accepted but viewed as essential in most places, is that it be inequitable in the particular circumstances to resile from the promise.</w:t>
      </w:r>
    </w:p>
    <w:p w14:paraId="774F2CF2" w14:textId="77777777" w:rsidR="008708E3" w:rsidRDefault="008708E3" w:rsidP="008708E3">
      <w:pPr>
        <w:pStyle w:val="Heading3"/>
      </w:pPr>
      <w:r>
        <w:t>AT: Do Both/Spillover---2NC</w:t>
      </w:r>
    </w:p>
    <w:p w14:paraId="337C33FB" w14:textId="77777777" w:rsidR="008708E3" w:rsidRPr="00D663F7" w:rsidRDefault="008708E3" w:rsidP="008708E3">
      <w:pPr>
        <w:pStyle w:val="Heading4"/>
      </w:pPr>
      <w:r>
        <w:t xml:space="preserve">The CP is </w:t>
      </w:r>
      <w:r>
        <w:rPr>
          <w:u w:val="single"/>
        </w:rPr>
        <w:t>based on</w:t>
      </w:r>
      <w:r>
        <w:t xml:space="preserve"> the </w:t>
      </w:r>
      <w:r>
        <w:rPr>
          <w:u w:val="single"/>
        </w:rPr>
        <w:t>absence</w:t>
      </w:r>
      <w:r>
        <w:t xml:space="preserve"> of the plan.</w:t>
      </w:r>
    </w:p>
    <w:p w14:paraId="3EE2E599" w14:textId="77777777" w:rsidR="008708E3" w:rsidRDefault="008708E3" w:rsidP="008708E3">
      <w:r w:rsidRPr="00A822CF">
        <w:t xml:space="preserve">Susan Lorde </w:t>
      </w:r>
      <w:r w:rsidRPr="00A822CF">
        <w:rPr>
          <w:rStyle w:val="Style13ptBold"/>
        </w:rPr>
        <w:t>Martin 16</w:t>
      </w:r>
      <w:r w:rsidRPr="00A822CF">
        <w:t xml:space="preserve">. </w:t>
      </w:r>
      <w:r>
        <w:t xml:space="preserve">Cypres Family Distinguished Professor of Legal Studies in Business, Zarb School of Business, Hofstra University. </w:t>
      </w:r>
      <w:r w:rsidRPr="00A822CF">
        <w:t>"Kill the Monster: Promissory Estoppel as an Independent Cause of Action." William &amp; Mary Business Law Review, vol. 7, iss. 1. February 2016. https://scholarship.law.wm.edu/cgi/viewcontent.cgi?article=1101&amp;context=wmblr</w:t>
      </w:r>
    </w:p>
    <w:p w14:paraId="218EE804" w14:textId="77777777" w:rsidR="008708E3" w:rsidRPr="00A822CF" w:rsidRDefault="008708E3" w:rsidP="008708E3">
      <w:pPr>
        <w:rPr>
          <w:sz w:val="16"/>
        </w:rPr>
      </w:pPr>
      <w:r w:rsidRPr="00A822CF">
        <w:rPr>
          <w:sz w:val="16"/>
        </w:rPr>
        <w:t xml:space="preserve">In </w:t>
      </w:r>
      <w:r w:rsidRPr="00A822CF">
        <w:rPr>
          <w:rStyle w:val="Emphasis"/>
          <w:highlight w:val="cyan"/>
        </w:rPr>
        <w:t>Duarte</w:t>
      </w:r>
      <w:r w:rsidRPr="00A822CF">
        <w:rPr>
          <w:rStyle w:val="Emphasis"/>
        </w:rPr>
        <w:t xml:space="preserve"> v. Wells Fargo Bank</w:t>
      </w:r>
      <w:r w:rsidRPr="00A822CF">
        <w:rPr>
          <w:sz w:val="16"/>
        </w:rPr>
        <w:t xml:space="preserve">, 128 the </w:t>
      </w:r>
      <w:r w:rsidRPr="00A822CF">
        <w:rPr>
          <w:rStyle w:val="StyleUnderline"/>
        </w:rPr>
        <w:t>court held that</w:t>
      </w:r>
      <w:r w:rsidRPr="00A822CF">
        <w:rPr>
          <w:sz w:val="16"/>
        </w:rPr>
        <w:t xml:space="preserve"> under Nevada law, the </w:t>
      </w:r>
      <w:r w:rsidRPr="00A822CF">
        <w:rPr>
          <w:rStyle w:val="StyleUnderline"/>
        </w:rPr>
        <w:t xml:space="preserve">statute of frauds cannot be a defense to a promissory estoppel claim because the statute of frauds applies to contracts, </w:t>
      </w:r>
      <w:r w:rsidRPr="00A822CF">
        <w:rPr>
          <w:rStyle w:val="StyleUnderline"/>
          <w:highlight w:val="cyan"/>
        </w:rPr>
        <w:t>and</w:t>
      </w:r>
      <w:r w:rsidRPr="00A822CF">
        <w:rPr>
          <w:rStyle w:val="StyleUnderline"/>
        </w:rPr>
        <w:t xml:space="preserve"> promissory estoppel exists only when there is no contract</w:t>
      </w:r>
      <w:r w:rsidRPr="00A822CF">
        <w:rPr>
          <w:sz w:val="16"/>
        </w:rPr>
        <w:t xml:space="preserve">.129 Similarly, </w:t>
      </w:r>
      <w:r w:rsidRPr="00A822CF">
        <w:rPr>
          <w:rStyle w:val="StyleUnderline"/>
        </w:rPr>
        <w:t xml:space="preserve">the </w:t>
      </w:r>
      <w:r w:rsidRPr="00A822CF">
        <w:rPr>
          <w:rStyle w:val="Emphasis"/>
        </w:rPr>
        <w:t>U</w:t>
      </w:r>
      <w:r w:rsidRPr="00A822CF">
        <w:rPr>
          <w:sz w:val="16"/>
        </w:rPr>
        <w:t xml:space="preserve">nited </w:t>
      </w:r>
      <w:r w:rsidRPr="00A822CF">
        <w:rPr>
          <w:rStyle w:val="Emphasis"/>
        </w:rPr>
        <w:t>S</w:t>
      </w:r>
      <w:r w:rsidRPr="00A822CF">
        <w:rPr>
          <w:sz w:val="16"/>
        </w:rPr>
        <w:t xml:space="preserve">tates </w:t>
      </w:r>
      <w:r w:rsidRPr="00A822CF">
        <w:rPr>
          <w:rStyle w:val="Emphasis"/>
          <w:highlight w:val="cyan"/>
        </w:rPr>
        <w:t>District Court</w:t>
      </w:r>
      <w:r w:rsidRPr="00A822CF">
        <w:rPr>
          <w:sz w:val="16"/>
        </w:rPr>
        <w:t xml:space="preserve"> in New Hampshire </w:t>
      </w:r>
      <w:r w:rsidRPr="00A822CF">
        <w:rPr>
          <w:rStyle w:val="StyleUnderline"/>
          <w:highlight w:val="cyan"/>
        </w:rPr>
        <w:t>held that</w:t>
      </w:r>
      <w:r w:rsidRPr="00A822CF">
        <w:rPr>
          <w:sz w:val="16"/>
        </w:rPr>
        <w:t xml:space="preserve"> under New Hampshire law, </w:t>
      </w:r>
      <w:r w:rsidRPr="00D663F7">
        <w:rPr>
          <w:rStyle w:val="StyleUnderline"/>
        </w:rPr>
        <w:t xml:space="preserve">the </w:t>
      </w:r>
      <w:r w:rsidRPr="00A822CF">
        <w:rPr>
          <w:rStyle w:val="Emphasis"/>
          <w:highlight w:val="cyan"/>
        </w:rPr>
        <w:t>statute of frauds</w:t>
      </w:r>
      <w:r w:rsidRPr="00A822CF">
        <w:rPr>
          <w:rStyle w:val="StyleUnderline"/>
          <w:highlight w:val="cyan"/>
        </w:rPr>
        <w:t xml:space="preserve"> is </w:t>
      </w:r>
      <w:r w:rsidRPr="00A822CF">
        <w:rPr>
          <w:rStyle w:val="Emphasis"/>
          <w:highlight w:val="cyan"/>
        </w:rPr>
        <w:t>not</w:t>
      </w:r>
      <w:r w:rsidRPr="00A822CF">
        <w:rPr>
          <w:rStyle w:val="StyleUnderline"/>
          <w:highlight w:val="cyan"/>
        </w:rPr>
        <w:t xml:space="preserve"> a bar to</w:t>
      </w:r>
      <w:r w:rsidRPr="00A822CF">
        <w:rPr>
          <w:rStyle w:val="StyleUnderline"/>
        </w:rPr>
        <w:t xml:space="preserve"> a </w:t>
      </w:r>
      <w:r w:rsidRPr="00A822CF">
        <w:rPr>
          <w:rStyle w:val="Emphasis"/>
          <w:highlight w:val="cyan"/>
        </w:rPr>
        <w:t>promissory estoppel</w:t>
      </w:r>
      <w:r w:rsidRPr="00A822CF">
        <w:rPr>
          <w:rStyle w:val="Emphasis"/>
        </w:rPr>
        <w:t xml:space="preserve"> claim</w:t>
      </w:r>
      <w:r w:rsidRPr="00A822CF">
        <w:rPr>
          <w:rStyle w:val="StyleUnderline"/>
        </w:rPr>
        <w:t xml:space="preserve"> </w:t>
      </w:r>
      <w:r w:rsidRPr="00D663F7">
        <w:rPr>
          <w:rStyle w:val="StyleUnderline"/>
        </w:rPr>
        <w:t xml:space="preserve">because the </w:t>
      </w:r>
      <w:r w:rsidRPr="00A822CF">
        <w:rPr>
          <w:rStyle w:val="StyleUnderline"/>
          <w:highlight w:val="cyan"/>
        </w:rPr>
        <w:t>statute</w:t>
      </w:r>
      <w:r w:rsidRPr="00A822CF">
        <w:rPr>
          <w:rStyle w:val="StyleUnderline"/>
        </w:rPr>
        <w:t xml:space="preserve"> of frauds </w:t>
      </w:r>
      <w:r w:rsidRPr="00A822CF">
        <w:rPr>
          <w:rStyle w:val="StyleUnderline"/>
          <w:highlight w:val="cyan"/>
        </w:rPr>
        <w:t xml:space="preserve">applies to </w:t>
      </w:r>
      <w:r w:rsidRPr="00A822CF">
        <w:rPr>
          <w:rStyle w:val="Emphasis"/>
          <w:highlight w:val="cyan"/>
        </w:rPr>
        <w:t>contracts</w:t>
      </w:r>
      <w:r w:rsidRPr="00A822CF">
        <w:rPr>
          <w:rStyle w:val="StyleUnderline"/>
          <w:highlight w:val="cyan"/>
        </w:rPr>
        <w:t xml:space="preserve"> and</w:t>
      </w:r>
      <w:r w:rsidRPr="00A822CF">
        <w:rPr>
          <w:rStyle w:val="StyleUnderline"/>
        </w:rPr>
        <w:t xml:space="preserve"> a </w:t>
      </w:r>
      <w:r w:rsidRPr="00A822CF">
        <w:rPr>
          <w:rStyle w:val="Emphasis"/>
          <w:highlight w:val="cyan"/>
        </w:rPr>
        <w:t>promissory estoppel</w:t>
      </w:r>
      <w:r w:rsidRPr="00A822CF">
        <w:rPr>
          <w:rStyle w:val="Emphasis"/>
        </w:rPr>
        <w:t xml:space="preserve"> claim</w:t>
      </w:r>
      <w:r w:rsidRPr="00A822CF">
        <w:rPr>
          <w:rStyle w:val="StyleUnderline"/>
        </w:rPr>
        <w:t xml:space="preserve"> </w:t>
      </w:r>
      <w:r w:rsidRPr="00A822CF">
        <w:rPr>
          <w:rStyle w:val="StyleUnderline"/>
          <w:highlight w:val="cyan"/>
        </w:rPr>
        <w:t xml:space="preserve">is </w:t>
      </w:r>
      <w:r w:rsidRPr="00A822CF">
        <w:rPr>
          <w:rStyle w:val="Emphasis"/>
          <w:highlight w:val="cyan"/>
        </w:rPr>
        <w:t>based</w:t>
      </w:r>
      <w:r w:rsidRPr="00A822CF">
        <w:rPr>
          <w:rStyle w:val="StyleUnderline"/>
          <w:highlight w:val="cyan"/>
        </w:rPr>
        <w:t xml:space="preserve"> on the </w:t>
      </w:r>
      <w:r w:rsidRPr="00A822CF">
        <w:rPr>
          <w:rStyle w:val="Emphasis"/>
          <w:highlight w:val="cyan"/>
        </w:rPr>
        <w:t>absence of a contract</w:t>
      </w:r>
      <w:r w:rsidRPr="00A822CF">
        <w:rPr>
          <w:sz w:val="16"/>
        </w:rPr>
        <w:t>.130 An Arkansas Court of Appeals has held that promissory estoppel can defeat a statute of frauds defense.131</w:t>
      </w:r>
    </w:p>
    <w:p w14:paraId="0267953C" w14:textId="77777777" w:rsidR="008708E3" w:rsidRDefault="008708E3" w:rsidP="008708E3">
      <w:pPr>
        <w:pStyle w:val="Heading3"/>
      </w:pPr>
      <w:r>
        <w:t>AT: Other Issues---2NC</w:t>
      </w:r>
    </w:p>
    <w:p w14:paraId="5AD4BF9D" w14:textId="77777777" w:rsidR="008708E3" w:rsidRDefault="008708E3" w:rsidP="008708E3">
      <w:pPr>
        <w:pStyle w:val="Analytic"/>
      </w:pPr>
      <w:r>
        <w:t xml:space="preserve">4. Word games. Justifies </w:t>
      </w:r>
      <w:r>
        <w:rPr>
          <w:u w:val="single"/>
        </w:rPr>
        <w:t>scramble perms</w:t>
      </w:r>
      <w:r>
        <w:t xml:space="preserve"> that </w:t>
      </w:r>
      <w:r>
        <w:rPr>
          <w:u w:val="single"/>
        </w:rPr>
        <w:t>decimate</w:t>
      </w:r>
      <w:r>
        <w:t xml:space="preserve"> neg ground and </w:t>
      </w:r>
      <w:r>
        <w:rPr>
          <w:u w:val="single"/>
        </w:rPr>
        <w:t>fiat</w:t>
      </w:r>
      <w:r>
        <w:t xml:space="preserve"> out of net benefits. Inserted example for reference.</w:t>
      </w:r>
    </w:p>
    <w:p w14:paraId="2EC7D94F" w14:textId="77777777" w:rsidR="008708E3" w:rsidRPr="00C9220B" w:rsidRDefault="008708E3" w:rsidP="008708E3">
      <w:r w:rsidRPr="00C9220B">
        <w:t xml:space="preserve">Plan: The United States federal government should promote broad based collective bargaining. </w:t>
      </w:r>
    </w:p>
    <w:p w14:paraId="43E86C10" w14:textId="77777777" w:rsidR="008708E3" w:rsidRPr="00C9220B" w:rsidRDefault="008708E3" w:rsidP="008708E3">
      <w:r w:rsidRPr="00C9220B">
        <w:t>Employment Law Counterplan: The United States federal government should:</w:t>
      </w:r>
    </w:p>
    <w:p w14:paraId="46867CC6" w14:textId="77777777" w:rsidR="008708E3" w:rsidRPr="00C9220B" w:rsidRDefault="008708E3" w:rsidP="008708E3">
      <w:r w:rsidRPr="00C9220B">
        <w:t>---ban forced arbitration, noncompete, non-disclosure, and training repayment agreements.</w:t>
      </w:r>
    </w:p>
    <w:p w14:paraId="306DA567" w14:textId="77777777" w:rsidR="008708E3" w:rsidRPr="00C9220B" w:rsidRDefault="008708E3" w:rsidP="008708E3">
      <w:r w:rsidRPr="00C9220B">
        <w:t>--- apply the private attorney general doctrine for employment law in the United States.</w:t>
      </w:r>
    </w:p>
    <w:p w14:paraId="796F225A" w14:textId="77777777" w:rsidR="008708E3" w:rsidRPr="00C9220B" w:rsidRDefault="008708E3" w:rsidP="008708E3">
      <w:r w:rsidRPr="00C9220B">
        <w:t>Perm: The United States federal government should:</w:t>
      </w:r>
    </w:p>
    <w:p w14:paraId="3785D0E7" w14:textId="77777777" w:rsidR="008708E3" w:rsidRPr="00C9220B" w:rsidRDefault="008708E3" w:rsidP="008708E3">
      <w:r w:rsidRPr="00C9220B">
        <w:t>---promote employment law in the United States.</w:t>
      </w:r>
    </w:p>
    <w:p w14:paraId="23AC11A6" w14:textId="77777777" w:rsidR="008708E3" w:rsidRDefault="008708E3" w:rsidP="008708E3">
      <w:r w:rsidRPr="00C9220B">
        <w:t>---ban collective bargaining.</w:t>
      </w:r>
    </w:p>
    <w:p w14:paraId="1B2DDE14" w14:textId="77777777" w:rsidR="008708E3" w:rsidRDefault="008708E3" w:rsidP="008708E3">
      <w:pPr>
        <w:pStyle w:val="Heading4"/>
      </w:pPr>
      <w:r>
        <w:t xml:space="preserve">That’ll be </w:t>
      </w:r>
      <w:r w:rsidRPr="00841133">
        <w:rPr>
          <w:u w:val="single"/>
        </w:rPr>
        <w:t>struck down</w:t>
      </w:r>
      <w:r>
        <w:t>.</w:t>
      </w:r>
    </w:p>
    <w:p w14:paraId="49AD77C3" w14:textId="77777777" w:rsidR="008708E3" w:rsidRPr="00D5370B" w:rsidRDefault="008708E3" w:rsidP="008708E3">
      <w:r w:rsidRPr="00D5370B">
        <w:t xml:space="preserve">Fred A. </w:t>
      </w:r>
      <w:r w:rsidRPr="00D5370B">
        <w:rPr>
          <w:rStyle w:val="Style13ptBold"/>
        </w:rPr>
        <w:t>Blanche 83</w:t>
      </w:r>
      <w:r w:rsidRPr="00D5370B">
        <w:t xml:space="preserve">, former justice of the Louisiana Supreme Court, 3/25/1983, “State v. Union Tank Car Co.,” 439 So. 2d 377 (La. 1983), </w:t>
      </w:r>
    </w:p>
    <w:p w14:paraId="1ED84D28" w14:textId="77777777" w:rsidR="008708E3" w:rsidRDefault="008708E3" w:rsidP="008708E3">
      <w:pPr>
        <w:rPr>
          <w:sz w:val="14"/>
        </w:rPr>
      </w:pPr>
      <w:r w:rsidRPr="00D5370B">
        <w:rPr>
          <w:sz w:val="14"/>
        </w:rPr>
        <w:t xml:space="preserve">In LAC 14-11:4.74, the words which are critical to a determination of vagueness are "appreciably injure," "beyond inconvenience," "materially injure or interfere," and "reasonable use." In LAC 14-11:17.11, </w:t>
      </w:r>
      <w:r w:rsidRPr="009F600C">
        <w:rPr>
          <w:rStyle w:val="StyleUnderline"/>
          <w:highlight w:val="cyan"/>
        </w:rPr>
        <w:t>the words challenged as vague</w:t>
      </w:r>
      <w:r w:rsidRPr="00C82519">
        <w:rPr>
          <w:rStyle w:val="StyleUnderline"/>
        </w:rPr>
        <w:t xml:space="preserve"> are "</w:t>
      </w:r>
      <w:r w:rsidRPr="00841133">
        <w:rPr>
          <w:rStyle w:val="Emphasis"/>
        </w:rPr>
        <w:t>substantially increase</w:t>
      </w:r>
      <w:r w:rsidRPr="00D5370B">
        <w:rPr>
          <w:sz w:val="14"/>
        </w:rPr>
        <w:t xml:space="preserve">." </w:t>
      </w:r>
      <w:r w:rsidRPr="00C82519">
        <w:rPr>
          <w:rStyle w:val="StyleUnderline"/>
        </w:rPr>
        <w:t>These</w:t>
      </w:r>
      <w:r w:rsidRPr="00D5370B">
        <w:rPr>
          <w:rStyle w:val="StyleUnderline"/>
        </w:rPr>
        <w:t xml:space="preserve"> terms </w:t>
      </w:r>
      <w:r w:rsidRPr="009F600C">
        <w:rPr>
          <w:rStyle w:val="StyleUnderline"/>
          <w:highlight w:val="cyan"/>
        </w:rPr>
        <w:t>are</w:t>
      </w:r>
      <w:r w:rsidRPr="00D5370B">
        <w:rPr>
          <w:rStyle w:val="StyleUnderline"/>
        </w:rPr>
        <w:t xml:space="preserve"> </w:t>
      </w:r>
      <w:r w:rsidRPr="00D5370B">
        <w:rPr>
          <w:rStyle w:val="Emphasis"/>
        </w:rPr>
        <w:t>no more definite</w:t>
      </w:r>
      <w:r w:rsidRPr="00D5370B">
        <w:rPr>
          <w:rStyle w:val="StyleUnderline"/>
        </w:rPr>
        <w:t xml:space="preserve"> in their context than the words "usual," "reasonable," and "proper" </w:t>
      </w:r>
      <w:r w:rsidRPr="009F600C">
        <w:rPr>
          <w:rStyle w:val="Emphasis"/>
          <w:highlight w:val="cyan"/>
        </w:rPr>
        <w:t>struck down</w:t>
      </w:r>
      <w:r w:rsidRPr="00D5370B">
        <w:rPr>
          <w:rStyle w:val="StyleUnderline"/>
        </w:rPr>
        <w:t xml:space="preserve"> by this court as </w:t>
      </w:r>
      <w:r w:rsidRPr="00D5370B">
        <w:rPr>
          <w:rStyle w:val="Emphasis"/>
        </w:rPr>
        <w:t>vague</w:t>
      </w:r>
      <w:r w:rsidRPr="00D5370B">
        <w:rPr>
          <w:sz w:val="14"/>
        </w:rPr>
        <w:t xml:space="preserve"> in State v. Dousay, 378 So.2d 414 (La. 1979). Likewise, they provide no more definite standards by which criminal conduct might be judged than the words "any immoral sexual purpose" found to be unconstitutionally vague in State v. Defrances, 351 So.2d 133 (La. 1977). </w:t>
      </w:r>
      <w:r w:rsidRPr="00AB51AA">
        <w:rPr>
          <w:rStyle w:val="StyleUnderline"/>
        </w:rPr>
        <w:t>The</w:t>
      </w:r>
      <w:r w:rsidRPr="009004ED">
        <w:rPr>
          <w:rStyle w:val="StyleUnderline"/>
        </w:rPr>
        <w:t xml:space="preserve"> </w:t>
      </w:r>
      <w:r w:rsidRPr="009004ED">
        <w:rPr>
          <w:rStyle w:val="Emphasis"/>
        </w:rPr>
        <w:t xml:space="preserve">challenged </w:t>
      </w:r>
      <w:r w:rsidRPr="009F600C">
        <w:rPr>
          <w:rStyle w:val="Emphasis"/>
          <w:highlight w:val="cyan"/>
        </w:rPr>
        <w:t>words</w:t>
      </w:r>
      <w:r w:rsidRPr="00AB51AA">
        <w:rPr>
          <w:rStyle w:val="StyleUnderline"/>
        </w:rPr>
        <w:t xml:space="preserve"> are</w:t>
      </w:r>
      <w:r w:rsidRPr="00D5370B">
        <w:rPr>
          <w:sz w:val="14"/>
        </w:rPr>
        <w:t xml:space="preserve"> in fact analogous to the following terms </w:t>
      </w:r>
      <w:r w:rsidRPr="009F600C">
        <w:rPr>
          <w:rStyle w:val="Emphasis"/>
          <w:highlight w:val="cyan"/>
        </w:rPr>
        <w:t>adjudged</w:t>
      </w:r>
      <w:r w:rsidRPr="009004ED">
        <w:rPr>
          <w:rStyle w:val="Emphasis"/>
        </w:rPr>
        <w:t xml:space="preserve"> to be </w:t>
      </w:r>
      <w:r w:rsidRPr="009F600C">
        <w:rPr>
          <w:rStyle w:val="Emphasis"/>
          <w:highlight w:val="cyan"/>
        </w:rPr>
        <w:t>vague</w:t>
      </w:r>
      <w:r w:rsidRPr="00AB51AA">
        <w:rPr>
          <w:rStyle w:val="StyleUnderline"/>
        </w:rPr>
        <w:t xml:space="preserve"> by the</w:t>
      </w:r>
      <w:r w:rsidRPr="00D5370B">
        <w:rPr>
          <w:sz w:val="14"/>
        </w:rPr>
        <w:t xml:space="preserve"> United States </w:t>
      </w:r>
      <w:r w:rsidRPr="00AB51AA">
        <w:rPr>
          <w:rStyle w:val="Emphasis"/>
        </w:rPr>
        <w:t>Supreme Court</w:t>
      </w:r>
      <w:r w:rsidRPr="00AB51AA">
        <w:rPr>
          <w:rStyle w:val="StyleUnderline"/>
        </w:rPr>
        <w:t xml:space="preserve"> </w:t>
      </w:r>
      <w:r w:rsidRPr="009F600C">
        <w:rPr>
          <w:rStyle w:val="StyleUnderline"/>
          <w:highlight w:val="cyan"/>
        </w:rPr>
        <w:t>because they have no</w:t>
      </w:r>
      <w:r w:rsidRPr="00D5370B">
        <w:rPr>
          <w:sz w:val="14"/>
        </w:rPr>
        <w:t xml:space="preserve"> commonly accepted or </w:t>
      </w:r>
      <w:r w:rsidRPr="009F600C">
        <w:rPr>
          <w:rStyle w:val="Emphasis"/>
          <w:highlight w:val="cyan"/>
        </w:rPr>
        <w:t>recognized meaning</w:t>
      </w:r>
      <w:r w:rsidRPr="00D5370B">
        <w:rPr>
          <w:sz w:val="14"/>
        </w:rPr>
        <w:t>: "real value", Collins v. Kentucky, 234 U.S. 634, 34 S.Ct. 924, 58 L.Ed. 1510 (1934); "unjust or unreasonable rate," United States v. L. Cohen Grocery Co., 255 U.S. 81, 41 S.Ct. 298, 65 L.Ed. 516 (1921); and "current rate of wages," Connally v. General Construction Co., 269 U.S. 385, 46 S.Ct. 126, 70 L.Ed. 322 (1926).</w:t>
      </w:r>
    </w:p>
    <w:p w14:paraId="6B14BEC9" w14:textId="77777777" w:rsidR="008708E3" w:rsidRPr="00277256" w:rsidRDefault="008708E3" w:rsidP="008708E3">
      <w:pPr>
        <w:pStyle w:val="Heading4"/>
      </w:pPr>
      <w:r>
        <w:t xml:space="preserve">Particular cases are </w:t>
      </w:r>
      <w:r>
        <w:rPr>
          <w:u w:val="single"/>
        </w:rPr>
        <w:t>key</w:t>
      </w:r>
      <w:r>
        <w:t>.</w:t>
      </w:r>
    </w:p>
    <w:p w14:paraId="15E81B42" w14:textId="77777777" w:rsidR="008708E3" w:rsidRDefault="008708E3" w:rsidP="008708E3">
      <w:r>
        <w:t xml:space="preserve">Lawrence B. </w:t>
      </w:r>
      <w:r w:rsidRPr="009C7FCC">
        <w:rPr>
          <w:rStyle w:val="Style13ptBold"/>
        </w:rPr>
        <w:t>Solum 94</w:t>
      </w:r>
      <w:r>
        <w:t xml:space="preserve">. William L. Matheson and Robert M. Morgenthau Distinguished Professor of Law Douglas D. Drysdale Research Professor of Law at University of Virginia Law School, “Equity and the Rule of Law,” Nomos, vol. 36, American Society for Political and Legal Philosophy, 1994, pp. 120–147 </w:t>
      </w:r>
    </w:p>
    <w:p w14:paraId="046A7EBC" w14:textId="77777777" w:rsidR="008708E3" w:rsidRPr="00765924" w:rsidRDefault="008708E3" w:rsidP="008708E3">
      <w:pPr>
        <w:rPr>
          <w:sz w:val="16"/>
        </w:rPr>
      </w:pPr>
      <w:r>
        <w:rPr>
          <w:rStyle w:val="StyleUnderline"/>
        </w:rPr>
        <w:t xml:space="preserve">One </w:t>
      </w:r>
      <w:r w:rsidRPr="00765924">
        <w:rPr>
          <w:rStyle w:val="Emphasis"/>
        </w:rPr>
        <w:t xml:space="preserve">characteristic of </w:t>
      </w:r>
      <w:r w:rsidRPr="009C7F78">
        <w:rPr>
          <w:rStyle w:val="Emphasis"/>
          <w:highlight w:val="cyan"/>
        </w:rPr>
        <w:t>equity</w:t>
      </w:r>
      <w:r>
        <w:rPr>
          <w:rStyle w:val="StyleUnderline"/>
        </w:rPr>
        <w:t xml:space="preserve"> is that it </w:t>
      </w:r>
      <w:r w:rsidRPr="009C7F78">
        <w:rPr>
          <w:rStyle w:val="StyleUnderline"/>
          <w:highlight w:val="cyan"/>
        </w:rPr>
        <w:t>involves</w:t>
      </w:r>
      <w:r>
        <w:rPr>
          <w:rStyle w:val="StyleUnderline"/>
        </w:rPr>
        <w:t xml:space="preserve"> a </w:t>
      </w:r>
      <w:r w:rsidRPr="009C7F78">
        <w:rPr>
          <w:rStyle w:val="Emphasis"/>
          <w:highlight w:val="cyan"/>
        </w:rPr>
        <w:t>departure</w:t>
      </w:r>
      <w:r w:rsidRPr="009C7F78">
        <w:rPr>
          <w:rStyle w:val="StyleUnderline"/>
          <w:highlight w:val="cyan"/>
        </w:rPr>
        <w:t xml:space="preserve"> from</w:t>
      </w:r>
      <w:r w:rsidRPr="00765924">
        <w:rPr>
          <w:sz w:val="16"/>
        </w:rPr>
        <w:t xml:space="preserve"> the </w:t>
      </w:r>
      <w:r w:rsidRPr="009C7F78">
        <w:rPr>
          <w:rStyle w:val="Emphasis"/>
          <w:highlight w:val="cyan"/>
        </w:rPr>
        <w:t>rules</w:t>
      </w:r>
      <w:r>
        <w:rPr>
          <w:rStyle w:val="StyleUnderline"/>
        </w:rPr>
        <w:t xml:space="preserve">. Any </w:t>
      </w:r>
      <w:r w:rsidRPr="00765924">
        <w:rPr>
          <w:rStyle w:val="Emphasis"/>
        </w:rPr>
        <w:t>general</w:t>
      </w:r>
      <w:r>
        <w:rPr>
          <w:rStyle w:val="StyleUnderline"/>
        </w:rPr>
        <w:t xml:space="preserve"> rule may be </w:t>
      </w:r>
      <w:r w:rsidRPr="00765924">
        <w:rPr>
          <w:rStyle w:val="Emphasis"/>
        </w:rPr>
        <w:t>overinclusive</w:t>
      </w:r>
      <w:r>
        <w:rPr>
          <w:rStyle w:val="StyleUnderline"/>
        </w:rPr>
        <w:t xml:space="preserve"> or </w:t>
      </w:r>
      <w:r w:rsidRPr="00765924">
        <w:rPr>
          <w:rStyle w:val="Emphasis"/>
        </w:rPr>
        <w:t>underinclusive</w:t>
      </w:r>
      <w:r w:rsidRPr="00765924">
        <w:rPr>
          <w:sz w:val="16"/>
        </w:rPr>
        <w:t xml:space="preserve"> with respect to the goal the rule is meant to achieve.7 </w:t>
      </w:r>
      <w:r w:rsidRPr="00765924">
        <w:rPr>
          <w:rStyle w:val="Emphasis"/>
        </w:rPr>
        <w:t>Equity</w:t>
      </w:r>
      <w:r>
        <w:rPr>
          <w:rStyle w:val="StyleUnderline"/>
        </w:rPr>
        <w:t xml:space="preserve"> </w:t>
      </w:r>
      <w:r w:rsidRPr="00162597">
        <w:rPr>
          <w:rStyle w:val="Emphasis"/>
        </w:rPr>
        <w:t>corrects</w:t>
      </w:r>
      <w:r w:rsidRPr="00162597">
        <w:rPr>
          <w:rStyle w:val="StyleUnderline"/>
        </w:rPr>
        <w:t xml:space="preserve"> the law's </w:t>
      </w:r>
      <w:r w:rsidRPr="00162597">
        <w:rPr>
          <w:rStyle w:val="Emphasis"/>
        </w:rPr>
        <w:t>generality</w:t>
      </w:r>
      <w:r w:rsidRPr="00162597">
        <w:rPr>
          <w:rStyle w:val="StyleUnderline"/>
        </w:rPr>
        <w:t xml:space="preserve"> by</w:t>
      </w:r>
      <w:r w:rsidRPr="005837EB">
        <w:rPr>
          <w:rStyle w:val="StyleUnderline"/>
        </w:rPr>
        <w:t xml:space="preserve"> </w:t>
      </w:r>
      <w:r w:rsidRPr="00162597">
        <w:rPr>
          <w:rStyle w:val="Emphasis"/>
          <w:highlight w:val="cyan"/>
        </w:rPr>
        <w:t>filling gaps</w:t>
      </w:r>
      <w:r w:rsidRPr="005837EB">
        <w:rPr>
          <w:sz w:val="16"/>
        </w:rPr>
        <w:t xml:space="preserve"> in the law, by adjusting conflicts and tensions among legal provisions, </w:t>
      </w:r>
      <w:r w:rsidRPr="005837EB">
        <w:rPr>
          <w:rStyle w:val="StyleUnderline"/>
        </w:rPr>
        <w:t>and</w:t>
      </w:r>
      <w:r w:rsidRPr="005837EB">
        <w:rPr>
          <w:sz w:val="16"/>
        </w:rPr>
        <w:t xml:space="preserve"> by </w:t>
      </w:r>
      <w:r w:rsidRPr="005837EB">
        <w:rPr>
          <w:rStyle w:val="Emphasis"/>
        </w:rPr>
        <w:t xml:space="preserve">making </w:t>
      </w:r>
      <w:r w:rsidRPr="00162597">
        <w:rPr>
          <w:rStyle w:val="Emphasis"/>
        </w:rPr>
        <w:t>exceptions</w:t>
      </w:r>
      <w:r w:rsidRPr="00765924">
        <w:rPr>
          <w:sz w:val="16"/>
        </w:rPr>
        <w:t xml:space="preserve"> in cases in which the rule leads to unanticipated and unjust results. An equitable departure from the rules can relate to the intentions of legislators in two distinct ways. In some cases, doing equity requires the judge to realize the intention of the legislature. In other cases, it may require the judge to correct a defect in the law that the legislator did not or could not have anticipated-for example, in cases in which circumstances have changed or previously unknown facts have come to light.</w:t>
      </w:r>
    </w:p>
    <w:p w14:paraId="048C97EA" w14:textId="77777777" w:rsidR="008708E3" w:rsidRDefault="008708E3" w:rsidP="008708E3">
      <w:pPr>
        <w:rPr>
          <w:sz w:val="16"/>
        </w:rPr>
      </w:pPr>
      <w:r w:rsidRPr="009C7F78">
        <w:rPr>
          <w:rStyle w:val="StyleUnderline"/>
          <w:highlight w:val="cyan"/>
        </w:rPr>
        <w:t>A</w:t>
      </w:r>
      <w:r w:rsidRPr="00765924">
        <w:rPr>
          <w:sz w:val="16"/>
        </w:rPr>
        <w:t xml:space="preserve"> second </w:t>
      </w:r>
      <w:r w:rsidRPr="009C7F78">
        <w:rPr>
          <w:rStyle w:val="Emphasis"/>
          <w:highlight w:val="cyan"/>
        </w:rPr>
        <w:t>characteristic</w:t>
      </w:r>
      <w:r>
        <w:rPr>
          <w:rStyle w:val="StyleUnderline"/>
        </w:rPr>
        <w:t xml:space="preserve"> of equity </w:t>
      </w:r>
      <w:r w:rsidRPr="009C7F78">
        <w:rPr>
          <w:rStyle w:val="StyleUnderline"/>
          <w:highlight w:val="cyan"/>
        </w:rPr>
        <w:t>is</w:t>
      </w:r>
      <w:r w:rsidRPr="00162597">
        <w:rPr>
          <w:rStyle w:val="StyleUnderline"/>
        </w:rPr>
        <w:t xml:space="preserve"> its </w:t>
      </w:r>
      <w:r w:rsidRPr="009C7F78">
        <w:rPr>
          <w:rStyle w:val="Emphasis"/>
          <w:highlight w:val="cyan"/>
        </w:rPr>
        <w:t>particularism</w:t>
      </w:r>
      <w:r w:rsidRPr="00765924">
        <w:rPr>
          <w:sz w:val="16"/>
        </w:rPr>
        <w:t xml:space="preserve">. 8 </w:t>
      </w:r>
      <w:r w:rsidRPr="00162597">
        <w:rPr>
          <w:rStyle w:val="StyleUnderline"/>
        </w:rPr>
        <w:t xml:space="preserve">Equity </w:t>
      </w:r>
      <w:r w:rsidRPr="009C7F78">
        <w:rPr>
          <w:rStyle w:val="Emphasis"/>
          <w:highlight w:val="cyan"/>
        </w:rPr>
        <w:t>tailors</w:t>
      </w:r>
      <w:r>
        <w:rPr>
          <w:rStyle w:val="StyleUnderline"/>
        </w:rPr>
        <w:t xml:space="preserve"> the </w:t>
      </w:r>
      <w:r w:rsidRPr="009C7F78">
        <w:rPr>
          <w:rStyle w:val="StyleUnderline"/>
          <w:highlight w:val="cyan"/>
        </w:rPr>
        <w:t>law to</w:t>
      </w:r>
      <w:r>
        <w:rPr>
          <w:rStyle w:val="StyleUnderline"/>
        </w:rPr>
        <w:t xml:space="preserve"> the </w:t>
      </w:r>
      <w:r w:rsidRPr="00765924">
        <w:rPr>
          <w:rStyle w:val="Emphasis"/>
        </w:rPr>
        <w:t xml:space="preserve">requirements of </w:t>
      </w:r>
      <w:r w:rsidRPr="009C7F78">
        <w:rPr>
          <w:rStyle w:val="Emphasis"/>
          <w:highlight w:val="cyan"/>
        </w:rPr>
        <w:t>the</w:t>
      </w:r>
      <w:r w:rsidRPr="00162597">
        <w:rPr>
          <w:rStyle w:val="Emphasis"/>
        </w:rPr>
        <w:t xml:space="preserve"> particular </w:t>
      </w:r>
      <w:r w:rsidRPr="009C7F78">
        <w:rPr>
          <w:rStyle w:val="Emphasis"/>
          <w:highlight w:val="cyan"/>
        </w:rPr>
        <w:t>case</w:t>
      </w:r>
      <w:r w:rsidRPr="00162597">
        <w:rPr>
          <w:rStyle w:val="StyleUnderline"/>
        </w:rPr>
        <w:t xml:space="preserve">. Understanding </w:t>
      </w:r>
      <w:r w:rsidRPr="009C7F78">
        <w:rPr>
          <w:rStyle w:val="StyleUnderline"/>
          <w:highlight w:val="cyan"/>
        </w:rPr>
        <w:t>equity as</w:t>
      </w:r>
      <w:r>
        <w:rPr>
          <w:rStyle w:val="StyleUnderline"/>
        </w:rPr>
        <w:t xml:space="preserve"> a </w:t>
      </w:r>
      <w:r w:rsidRPr="009C7F78">
        <w:rPr>
          <w:rStyle w:val="Emphasis"/>
          <w:highlight w:val="cyan"/>
        </w:rPr>
        <w:t>particularized</w:t>
      </w:r>
      <w:r>
        <w:rPr>
          <w:rStyle w:val="StyleUnderline"/>
        </w:rPr>
        <w:t xml:space="preserve"> practice allows us to </w:t>
      </w:r>
      <w:r w:rsidRPr="009C7F78">
        <w:rPr>
          <w:rStyle w:val="Emphasis"/>
          <w:highlight w:val="cyan"/>
        </w:rPr>
        <w:t>distinguish it</w:t>
      </w:r>
      <w:r w:rsidRPr="009C7F78">
        <w:rPr>
          <w:rStyle w:val="StyleUnderline"/>
          <w:highlight w:val="cyan"/>
        </w:rPr>
        <w:t xml:space="preserve"> from </w:t>
      </w:r>
      <w:r w:rsidRPr="009C7F78">
        <w:rPr>
          <w:rStyle w:val="Emphasis"/>
          <w:highlight w:val="cyan"/>
        </w:rPr>
        <w:t>other</w:t>
      </w:r>
      <w:r>
        <w:rPr>
          <w:rStyle w:val="StyleUnderline"/>
        </w:rPr>
        <w:t xml:space="preserve"> practices that involve</w:t>
      </w:r>
      <w:r w:rsidRPr="00765924">
        <w:rPr>
          <w:sz w:val="16"/>
        </w:rPr>
        <w:t xml:space="preserve"> a </w:t>
      </w:r>
      <w:r w:rsidRPr="00162597">
        <w:rPr>
          <w:rStyle w:val="StyleUnderline"/>
        </w:rPr>
        <w:t xml:space="preserve">departure from </w:t>
      </w:r>
      <w:r w:rsidRPr="00162597">
        <w:rPr>
          <w:rStyle w:val="Emphasis"/>
        </w:rPr>
        <w:t>legal rules</w:t>
      </w:r>
      <w:r w:rsidRPr="00765924">
        <w:rPr>
          <w:sz w:val="16"/>
        </w:rPr>
        <w:t xml:space="preserve">. For example, </w:t>
      </w:r>
      <w:r w:rsidRPr="00162597">
        <w:rPr>
          <w:rStyle w:val="StyleUnderline"/>
        </w:rPr>
        <w:t xml:space="preserve">equity is </w:t>
      </w:r>
      <w:r w:rsidRPr="00162597">
        <w:rPr>
          <w:rStyle w:val="Emphasis"/>
        </w:rPr>
        <w:t>not</w:t>
      </w:r>
      <w:r w:rsidRPr="00162597">
        <w:rPr>
          <w:sz w:val="16"/>
        </w:rPr>
        <w:t xml:space="preserve"> identical to the </w:t>
      </w:r>
      <w:r w:rsidRPr="00162597">
        <w:rPr>
          <w:rStyle w:val="Emphasis"/>
        </w:rPr>
        <w:t>resolution of conflict</w:t>
      </w:r>
      <w:r w:rsidRPr="00162597">
        <w:rPr>
          <w:rStyle w:val="StyleUnderline"/>
        </w:rPr>
        <w:t xml:space="preserve">s </w:t>
      </w:r>
      <w:r w:rsidRPr="00162597">
        <w:rPr>
          <w:rStyle w:val="Emphasis"/>
        </w:rPr>
        <w:t>between law and morality in favor of the latter</w:t>
      </w:r>
      <w:r w:rsidRPr="00162597">
        <w:rPr>
          <w:rStyle w:val="StyleUnderline"/>
        </w:rPr>
        <w:t>.</w:t>
      </w:r>
      <w:r>
        <w:rPr>
          <w:rStyle w:val="StyleUnderline"/>
        </w:rPr>
        <w:t xml:space="preserve"> </w:t>
      </w:r>
      <w:r w:rsidRPr="009C7F78">
        <w:rPr>
          <w:rStyle w:val="StyleUnderline"/>
          <w:highlight w:val="cyan"/>
        </w:rPr>
        <w:t>Judges</w:t>
      </w:r>
      <w:r w:rsidRPr="00162597">
        <w:rPr>
          <w:rStyle w:val="StyleUnderline"/>
        </w:rPr>
        <w:t xml:space="preserve"> might </w:t>
      </w:r>
      <w:r w:rsidRPr="009C7F78">
        <w:rPr>
          <w:rStyle w:val="Emphasis"/>
          <w:highlight w:val="cyan"/>
        </w:rPr>
        <w:t>nullify</w:t>
      </w:r>
      <w:r w:rsidRPr="00765924">
        <w:rPr>
          <w:rStyle w:val="Emphasis"/>
        </w:rPr>
        <w:t xml:space="preserve"> a statute</w:t>
      </w:r>
      <w:r>
        <w:rPr>
          <w:rStyle w:val="StyleUnderline"/>
        </w:rPr>
        <w:t xml:space="preserve"> that </w:t>
      </w:r>
      <w:r w:rsidRPr="00765924">
        <w:rPr>
          <w:rStyle w:val="Emphasis"/>
        </w:rPr>
        <w:t>legalized</w:t>
      </w:r>
      <w:r w:rsidRPr="00765924">
        <w:rPr>
          <w:sz w:val="16"/>
        </w:rPr>
        <w:t xml:space="preserve"> the practice of human </w:t>
      </w:r>
      <w:r w:rsidRPr="00765924">
        <w:rPr>
          <w:rStyle w:val="Emphasis"/>
        </w:rPr>
        <w:t>slavery</w:t>
      </w:r>
      <w:r>
        <w:rPr>
          <w:rStyle w:val="StyleUnderline"/>
        </w:rPr>
        <w:t xml:space="preserve"> </w:t>
      </w:r>
      <w:r w:rsidRPr="009C7F78">
        <w:rPr>
          <w:rStyle w:val="StyleUnderline"/>
          <w:highlight w:val="cyan"/>
        </w:rPr>
        <w:t>on</w:t>
      </w:r>
      <w:r>
        <w:rPr>
          <w:rStyle w:val="StyleUnderline"/>
        </w:rPr>
        <w:t xml:space="preserve"> the ground that </w:t>
      </w:r>
      <w:r w:rsidRPr="00765924">
        <w:rPr>
          <w:rStyle w:val="Emphasis"/>
        </w:rPr>
        <w:t>slavery is always</w:t>
      </w:r>
      <w:r w:rsidRPr="00765924">
        <w:rPr>
          <w:sz w:val="16"/>
        </w:rPr>
        <w:t xml:space="preserve"> </w:t>
      </w:r>
      <w:r w:rsidRPr="009C7F78">
        <w:rPr>
          <w:rStyle w:val="Emphasis"/>
          <w:highlight w:val="cyan"/>
        </w:rPr>
        <w:t>moral</w:t>
      </w:r>
      <w:r w:rsidRPr="00765924">
        <w:rPr>
          <w:sz w:val="16"/>
        </w:rPr>
        <w:t xml:space="preserve">ly </w:t>
      </w:r>
      <w:r w:rsidRPr="009C7F78">
        <w:rPr>
          <w:rStyle w:val="Emphasis"/>
          <w:highlight w:val="cyan"/>
        </w:rPr>
        <w:t>wrong</w:t>
      </w:r>
      <w:r w:rsidRPr="009C7F78">
        <w:rPr>
          <w:rStyle w:val="StyleUnderline"/>
          <w:highlight w:val="cyan"/>
        </w:rPr>
        <w:t xml:space="preserve">. </w:t>
      </w:r>
      <w:r w:rsidRPr="009C7F78">
        <w:rPr>
          <w:rStyle w:val="Emphasis"/>
          <w:sz w:val="28"/>
          <w:szCs w:val="28"/>
          <w:highlight w:val="cyan"/>
        </w:rPr>
        <w:t>This is not</w:t>
      </w:r>
      <w:r w:rsidRPr="00765924">
        <w:rPr>
          <w:sz w:val="16"/>
        </w:rPr>
        <w:t xml:space="preserve"> an example of the practice of </w:t>
      </w:r>
      <w:r w:rsidRPr="009C7F78">
        <w:rPr>
          <w:rStyle w:val="Emphasis"/>
          <w:sz w:val="28"/>
          <w:szCs w:val="28"/>
          <w:highlight w:val="cyan"/>
        </w:rPr>
        <w:t>equity</w:t>
      </w:r>
      <w:r w:rsidRPr="009C7F78">
        <w:rPr>
          <w:rStyle w:val="StyleUnderline"/>
          <w:highlight w:val="cyan"/>
        </w:rPr>
        <w:t>, because</w:t>
      </w:r>
      <w:r>
        <w:rPr>
          <w:rStyle w:val="StyleUnderline"/>
        </w:rPr>
        <w:t xml:space="preserve"> such a decision </w:t>
      </w:r>
      <w:r w:rsidRPr="009C7F78">
        <w:rPr>
          <w:rStyle w:val="Emphasis"/>
          <w:highlight w:val="cyan"/>
        </w:rPr>
        <w:t>would not</w:t>
      </w:r>
      <w:r w:rsidRPr="005837EB">
        <w:rPr>
          <w:rStyle w:val="Emphasis"/>
        </w:rPr>
        <w:t xml:space="preserve"> involve</w:t>
      </w:r>
      <w:r w:rsidRPr="00765924">
        <w:rPr>
          <w:sz w:val="16"/>
        </w:rPr>
        <w:t xml:space="preserve"> a </w:t>
      </w:r>
      <w:r>
        <w:rPr>
          <w:rStyle w:val="Emphasis"/>
        </w:rPr>
        <w:t xml:space="preserve">departure from the </w:t>
      </w:r>
      <w:r w:rsidRPr="009C7F78">
        <w:rPr>
          <w:rStyle w:val="Emphasis"/>
          <w:highlight w:val="cyan"/>
        </w:rPr>
        <w:t>rule on the</w:t>
      </w:r>
      <w:r>
        <w:rPr>
          <w:rStyle w:val="Emphasis"/>
        </w:rPr>
        <w:t xml:space="preserve"> basis of the </w:t>
      </w:r>
      <w:r w:rsidRPr="009C7F78">
        <w:rPr>
          <w:rStyle w:val="Emphasis"/>
          <w:highlight w:val="cyan"/>
        </w:rPr>
        <w:t>facts of the particular case</w:t>
      </w:r>
      <w:r w:rsidRPr="009C7F78">
        <w:rPr>
          <w:rStyle w:val="StyleUnderline"/>
          <w:highlight w:val="cyan"/>
        </w:rPr>
        <w:t>. Rather</w:t>
      </w:r>
      <w:r>
        <w:rPr>
          <w:rStyle w:val="StyleUnderline"/>
        </w:rPr>
        <w:t xml:space="preserve">, the decision would be based on </w:t>
      </w:r>
      <w:r w:rsidRPr="009C7F78">
        <w:rPr>
          <w:rStyle w:val="StyleUnderline"/>
          <w:highlight w:val="cyan"/>
        </w:rPr>
        <w:t xml:space="preserve">a </w:t>
      </w:r>
      <w:r w:rsidRPr="009C7F78">
        <w:rPr>
          <w:rStyle w:val="Emphasis"/>
          <w:highlight w:val="cyan"/>
        </w:rPr>
        <w:t>general</w:t>
      </w:r>
      <w:r w:rsidRPr="00765924">
        <w:rPr>
          <w:rStyle w:val="Emphasis"/>
        </w:rPr>
        <w:t xml:space="preserve"> moral </w:t>
      </w:r>
      <w:r w:rsidRPr="009C7F78">
        <w:rPr>
          <w:rStyle w:val="Emphasis"/>
          <w:highlight w:val="cyan"/>
        </w:rPr>
        <w:t>principle</w:t>
      </w:r>
      <w:r w:rsidRPr="00765924">
        <w:rPr>
          <w:sz w:val="16"/>
        </w:rPr>
        <w:t>-for example, that wicked or immoral statutes should not be enforced.</w:t>
      </w:r>
    </w:p>
    <w:p w14:paraId="20ACA687" w14:textId="77777777" w:rsidR="008708E3" w:rsidRPr="004031B1" w:rsidRDefault="008708E3" w:rsidP="008708E3">
      <w:pPr>
        <w:rPr>
          <w:sz w:val="14"/>
        </w:rPr>
      </w:pPr>
    </w:p>
    <w:p w14:paraId="1A7D5D91" w14:textId="77777777" w:rsidR="008708E3" w:rsidRDefault="008708E3" w:rsidP="008708E3">
      <w:pPr>
        <w:pStyle w:val="Analytic"/>
      </w:pPr>
      <w:r>
        <w:t xml:space="preserve">2. </w:t>
      </w:r>
    </w:p>
    <w:p w14:paraId="567B32F4" w14:textId="77777777" w:rsidR="008708E3" w:rsidRPr="00F76A6C" w:rsidRDefault="008708E3" w:rsidP="008708E3">
      <w:pPr>
        <w:pStyle w:val="Heading4"/>
      </w:pPr>
      <w:r>
        <w:t xml:space="preserve">The plan and perm ruin First Amendment </w:t>
      </w:r>
      <w:r w:rsidRPr="00F76A6C">
        <w:rPr>
          <w:u w:val="single"/>
        </w:rPr>
        <w:t>equity</w:t>
      </w:r>
      <w:r>
        <w:t xml:space="preserve"> that the </w:t>
      </w:r>
      <w:r>
        <w:rPr>
          <w:u w:val="single"/>
        </w:rPr>
        <w:t>CP</w:t>
      </w:r>
      <w:r>
        <w:t xml:space="preserve"> solves.</w:t>
      </w:r>
    </w:p>
    <w:p w14:paraId="4F5EAC15" w14:textId="77777777" w:rsidR="008708E3" w:rsidRPr="000B6D8E" w:rsidRDefault="008708E3" w:rsidP="008708E3">
      <w:pPr>
        <w:pStyle w:val="Heading4"/>
      </w:pPr>
      <w:r>
        <w:t xml:space="preserve">Collective bargaining rights require </w:t>
      </w:r>
      <w:r w:rsidRPr="002C7105">
        <w:rPr>
          <w:u w:val="single"/>
        </w:rPr>
        <w:t>forced association</w:t>
      </w:r>
      <w:r>
        <w:t xml:space="preserve">, </w:t>
      </w:r>
      <w:r w:rsidRPr="008371A7">
        <w:rPr>
          <w:u w:val="single"/>
        </w:rPr>
        <w:t>violating</w:t>
      </w:r>
      <w:r w:rsidRPr="008371A7">
        <w:t xml:space="preserve"> the </w:t>
      </w:r>
      <w:r w:rsidRPr="008371A7">
        <w:rPr>
          <w:u w:val="single"/>
        </w:rPr>
        <w:t>First Amendment</w:t>
      </w:r>
      <w:r w:rsidRPr="008371A7">
        <w:t>.</w:t>
      </w:r>
      <w:r>
        <w:t xml:space="preserve"> </w:t>
      </w:r>
    </w:p>
    <w:p w14:paraId="7DFC7B9D" w14:textId="77777777" w:rsidR="008708E3" w:rsidRDefault="008708E3" w:rsidP="008708E3">
      <w:r w:rsidRPr="00EE1882">
        <w:t xml:space="preserve">Alexander T. </w:t>
      </w:r>
      <w:r w:rsidRPr="00EE1882">
        <w:rPr>
          <w:rStyle w:val="Heading4Char"/>
        </w:rPr>
        <w:t>MacDonald 24</w:t>
      </w:r>
      <w:r w:rsidRPr="00EE1882">
        <w:t>. Shareholder &amp; Co-Chair of the Workplace Policy Institute, Littler Mendelson P.C.</w:t>
      </w:r>
      <w:r>
        <w:t xml:space="preserve"> </w:t>
      </w:r>
      <w:r w:rsidRPr="00EE1882">
        <w:t xml:space="preserve">"Union membership is now political. So can the government still require people to associate with a union?." </w:t>
      </w:r>
      <w:r>
        <w:t>Federalist Society</w:t>
      </w:r>
      <w:r w:rsidRPr="00EE1882">
        <w:t xml:space="preserve">. 7-8-2024. </w:t>
      </w:r>
      <w:hyperlink r:id="rId25" w:history="1">
        <w:r w:rsidRPr="000B6AC1">
          <w:rPr>
            <w:rStyle w:val="Hyperlink"/>
          </w:rPr>
          <w:t>https://fedsoc.org/commentary/fedsoc-blog/union-membership-is-now-political-so-can-the-government-still-require-people-to-associate-with-a-union</w:t>
        </w:r>
      </w:hyperlink>
    </w:p>
    <w:p w14:paraId="5A1F3C01" w14:textId="77777777" w:rsidR="008708E3" w:rsidRDefault="008708E3" w:rsidP="008708E3">
      <w:pPr>
        <w:rPr>
          <w:rStyle w:val="StyleUnderline"/>
        </w:rPr>
      </w:pPr>
      <w:r w:rsidRPr="002C7105">
        <w:rPr>
          <w:sz w:val="16"/>
        </w:rPr>
        <w:t xml:space="preserve">That change could affect their legal status. Today, </w:t>
      </w:r>
      <w:r w:rsidRPr="002C7105">
        <w:rPr>
          <w:rStyle w:val="Emphasis"/>
          <w:highlight w:val="cyan"/>
        </w:rPr>
        <w:t>unions</w:t>
      </w:r>
      <w:r w:rsidRPr="002C7105">
        <w:rPr>
          <w:sz w:val="16"/>
          <w:highlight w:val="cyan"/>
        </w:rPr>
        <w:t xml:space="preserve"> </w:t>
      </w:r>
      <w:r w:rsidRPr="002C7105">
        <w:rPr>
          <w:rStyle w:val="StyleUnderline"/>
          <w:highlight w:val="cyan"/>
        </w:rPr>
        <w:t>represent</w:t>
      </w:r>
      <w:r w:rsidRPr="002C7105">
        <w:rPr>
          <w:rStyle w:val="StyleUnderline"/>
        </w:rPr>
        <w:t xml:space="preserve"> every person </w:t>
      </w:r>
      <w:r w:rsidRPr="00316A2C">
        <w:rPr>
          <w:rStyle w:val="StyleUnderline"/>
        </w:rPr>
        <w:t xml:space="preserve">in a </w:t>
      </w:r>
      <w:r w:rsidRPr="00316A2C">
        <w:rPr>
          <w:rStyle w:val="Emphasis"/>
        </w:rPr>
        <w:t>certified bargaining unit</w:t>
      </w:r>
      <w:r w:rsidRPr="00316A2C">
        <w:rPr>
          <w:rStyle w:val="StyleUnderline"/>
        </w:rPr>
        <w:t xml:space="preserve">—even </w:t>
      </w:r>
      <w:r w:rsidRPr="002C7105">
        <w:rPr>
          <w:rStyle w:val="Emphasis"/>
          <w:highlight w:val="cyan"/>
        </w:rPr>
        <w:t>people</w:t>
      </w:r>
      <w:r w:rsidRPr="002C7105">
        <w:rPr>
          <w:rStyle w:val="StyleUnderline"/>
          <w:highlight w:val="cyan"/>
        </w:rPr>
        <w:t xml:space="preserve"> who </w:t>
      </w:r>
      <w:r w:rsidRPr="002C7105">
        <w:rPr>
          <w:rStyle w:val="Emphasis"/>
          <w:highlight w:val="cyan"/>
        </w:rPr>
        <w:t>don’t want their services</w:t>
      </w:r>
      <w:r w:rsidRPr="002C7105">
        <w:rPr>
          <w:sz w:val="16"/>
        </w:rPr>
        <w:t xml:space="preserve">. But </w:t>
      </w:r>
      <w:r w:rsidRPr="002C7105">
        <w:rPr>
          <w:rStyle w:val="StyleUnderline"/>
        </w:rPr>
        <w:t>the</w:t>
      </w:r>
      <w:r w:rsidRPr="002C7105">
        <w:rPr>
          <w:sz w:val="16"/>
        </w:rPr>
        <w:t xml:space="preserve"> U.S. </w:t>
      </w:r>
      <w:r w:rsidRPr="002C7105">
        <w:rPr>
          <w:rStyle w:val="StyleUnderline"/>
        </w:rPr>
        <w:t xml:space="preserve">Supreme Court has said that </w:t>
      </w:r>
      <w:r w:rsidRPr="002C7105">
        <w:rPr>
          <w:rStyle w:val="StyleUnderline"/>
          <w:highlight w:val="cyan"/>
        </w:rPr>
        <w:t xml:space="preserve">the government </w:t>
      </w:r>
      <w:r w:rsidRPr="002C7105">
        <w:rPr>
          <w:rStyle w:val="Emphasis"/>
          <w:sz w:val="28"/>
          <w:szCs w:val="32"/>
          <w:highlight w:val="cyan"/>
        </w:rPr>
        <w:t>cannot force</w:t>
      </w:r>
      <w:r w:rsidRPr="002C7105">
        <w:rPr>
          <w:rStyle w:val="StyleUnderline"/>
          <w:sz w:val="28"/>
          <w:szCs w:val="32"/>
          <w:highlight w:val="cyan"/>
        </w:rPr>
        <w:t xml:space="preserve"> </w:t>
      </w:r>
      <w:r w:rsidRPr="002C7105">
        <w:rPr>
          <w:rStyle w:val="StyleUnderline"/>
          <w:highlight w:val="cyan"/>
        </w:rPr>
        <w:t>people to</w:t>
      </w:r>
      <w:r w:rsidRPr="002C7105">
        <w:rPr>
          <w:rStyle w:val="StyleUnderline"/>
        </w:rPr>
        <w:t xml:space="preserve"> associate</w:t>
      </w:r>
      <w:r w:rsidRPr="002C7105">
        <w:rPr>
          <w:sz w:val="16"/>
        </w:rPr>
        <w:t xml:space="preserve"> </w:t>
      </w:r>
      <w:r w:rsidRPr="002C7105">
        <w:rPr>
          <w:rStyle w:val="StyleUnderline"/>
        </w:rPr>
        <w:t xml:space="preserve">with </w:t>
      </w:r>
      <w:r w:rsidRPr="002C7105">
        <w:rPr>
          <w:rStyle w:val="Emphasis"/>
        </w:rPr>
        <w:t>political organizations</w:t>
      </w:r>
      <w:r w:rsidRPr="002C7105">
        <w:rPr>
          <w:sz w:val="16"/>
        </w:rPr>
        <w:t xml:space="preserve">. </w:t>
      </w:r>
      <w:r w:rsidRPr="002C7105">
        <w:rPr>
          <w:rStyle w:val="StyleUnderline"/>
        </w:rPr>
        <w:t>And unionism is</w:t>
      </w:r>
      <w:r w:rsidRPr="002C7105">
        <w:rPr>
          <w:sz w:val="16"/>
        </w:rPr>
        <w:t xml:space="preserve">, today, </w:t>
      </w:r>
      <w:r w:rsidRPr="002C7105">
        <w:rPr>
          <w:rStyle w:val="Emphasis"/>
        </w:rPr>
        <w:t>essentially</w:t>
      </w:r>
      <w:r w:rsidRPr="002C7105">
        <w:rPr>
          <w:sz w:val="16"/>
        </w:rPr>
        <w:t xml:space="preserve"> a </w:t>
      </w:r>
      <w:r w:rsidRPr="002C7105">
        <w:rPr>
          <w:rStyle w:val="Emphasis"/>
        </w:rPr>
        <w:t>political</w:t>
      </w:r>
      <w:r w:rsidRPr="002C7105">
        <w:rPr>
          <w:sz w:val="16"/>
        </w:rPr>
        <w:t xml:space="preserve"> cause. </w:t>
      </w:r>
      <w:r w:rsidRPr="002C7105">
        <w:rPr>
          <w:rStyle w:val="StyleUnderline"/>
        </w:rPr>
        <w:t xml:space="preserve">So it is no </w:t>
      </w:r>
      <w:r w:rsidRPr="002C7105">
        <w:rPr>
          <w:rStyle w:val="Emphasis"/>
        </w:rPr>
        <w:t>longer clear</w:t>
      </w:r>
      <w:r w:rsidRPr="002C7105">
        <w:rPr>
          <w:rStyle w:val="StyleUnderline"/>
        </w:rPr>
        <w:t xml:space="preserve"> whether the government can still </w:t>
      </w:r>
      <w:r w:rsidRPr="002C7105">
        <w:rPr>
          <w:rStyle w:val="Emphasis"/>
        </w:rPr>
        <w:t xml:space="preserve">force people to </w:t>
      </w:r>
      <w:r w:rsidRPr="002C7105">
        <w:rPr>
          <w:rStyle w:val="Emphasis"/>
          <w:highlight w:val="cyan"/>
        </w:rPr>
        <w:t>accept</w:t>
      </w:r>
      <w:r w:rsidRPr="002C7105">
        <w:rPr>
          <w:rStyle w:val="Emphasis"/>
        </w:rPr>
        <w:t xml:space="preserve"> union </w:t>
      </w:r>
      <w:r w:rsidRPr="00316A2C">
        <w:rPr>
          <w:rStyle w:val="Emphasis"/>
        </w:rPr>
        <w:t>representation</w:t>
      </w:r>
      <w:r w:rsidRPr="002C7105">
        <w:rPr>
          <w:sz w:val="16"/>
        </w:rPr>
        <w:t xml:space="preserve">. </w:t>
      </w:r>
      <w:r w:rsidRPr="002C7105">
        <w:rPr>
          <w:rStyle w:val="StyleUnderline"/>
        </w:rPr>
        <w:t xml:space="preserve">Change has come to the labor movement; and a </w:t>
      </w:r>
      <w:r w:rsidRPr="002C7105">
        <w:rPr>
          <w:rStyle w:val="Emphasis"/>
        </w:rPr>
        <w:t>corresponding</w:t>
      </w:r>
      <w:r w:rsidRPr="002C7105">
        <w:rPr>
          <w:rStyle w:val="StyleUnderline"/>
        </w:rPr>
        <w:t xml:space="preserve"> </w:t>
      </w:r>
      <w:r w:rsidRPr="002C7105">
        <w:rPr>
          <w:rStyle w:val="Emphasis"/>
        </w:rPr>
        <w:t>change</w:t>
      </w:r>
      <w:r w:rsidRPr="002C7105">
        <w:rPr>
          <w:rStyle w:val="StyleUnderline"/>
        </w:rPr>
        <w:t xml:space="preserve"> may </w:t>
      </w:r>
      <w:r w:rsidRPr="002C7105">
        <w:rPr>
          <w:rStyle w:val="Emphasis"/>
        </w:rPr>
        <w:t>have to come to the law</w:t>
      </w:r>
      <w:r w:rsidRPr="002C7105">
        <w:rPr>
          <w:rStyle w:val="StyleUnderline"/>
        </w:rPr>
        <w:t>.</w:t>
      </w:r>
    </w:p>
    <w:p w14:paraId="7B4DE9DF" w14:textId="77777777" w:rsidR="008708E3" w:rsidRPr="002C7105" w:rsidRDefault="008708E3" w:rsidP="008708E3">
      <w:pPr>
        <w:rPr>
          <w:sz w:val="8"/>
          <w:szCs w:val="8"/>
        </w:rPr>
      </w:pPr>
      <w:r w:rsidRPr="002C7105">
        <w:rPr>
          <w:sz w:val="8"/>
          <w:szCs w:val="8"/>
        </w:rPr>
        <w:t>Political Evolution</w:t>
      </w:r>
    </w:p>
    <w:p w14:paraId="77120559" w14:textId="77777777" w:rsidR="008708E3" w:rsidRPr="002C7105" w:rsidRDefault="008708E3" w:rsidP="008708E3">
      <w:pPr>
        <w:rPr>
          <w:sz w:val="8"/>
          <w:szCs w:val="8"/>
        </w:rPr>
      </w:pPr>
      <w:r w:rsidRPr="002C7105">
        <w:rPr>
          <w:sz w:val="8"/>
          <w:szCs w:val="8"/>
        </w:rPr>
        <w:t>Though it’s hard to imagine today, unions were once apolitical. The modern labor movement took shape in the late 19th century, when radical groups like the Knights of Labor gave way to more practical groups. Chief among them was the American Federation of Labor. The early AFL preached less revolution and more pragmatism. It knew that workers joined unions because they wanted to improve their material stations. They wanted better wages, shorter hours, and more benefits. They didn’t want to destroy capitalism, but to thrive in it.</w:t>
      </w:r>
    </w:p>
    <w:p w14:paraId="0964128F" w14:textId="77777777" w:rsidR="008708E3" w:rsidRPr="002C7105" w:rsidRDefault="008708E3" w:rsidP="008708E3">
      <w:pPr>
        <w:rPr>
          <w:sz w:val="8"/>
          <w:szCs w:val="8"/>
        </w:rPr>
      </w:pPr>
      <w:r w:rsidRPr="002C7105">
        <w:rPr>
          <w:sz w:val="8"/>
          <w:szCs w:val="8"/>
        </w:rPr>
        <w:t>That view was embodied by the AFL’s longtime president, Samuel Gompers. Gompers was the face of “voluntarism”: the idea that unions were better off when left to their own devices. Gompers said that if unions relied on government, they would become complacent, even weak. Political winds would inevitably turn against them. And then they would be exposed, powerless to stand on their own feet. So they would be stronger, he thought, if they held government at arm’s distance. They could recruit their own members, negotiate their own contracts, and earn their own advancement. They could find security not in city hall, but at the bargaining table.</w:t>
      </w:r>
    </w:p>
    <w:p w14:paraId="5F28A8BA" w14:textId="77777777" w:rsidR="008708E3" w:rsidRPr="002C7105" w:rsidRDefault="008708E3" w:rsidP="008708E3">
      <w:pPr>
        <w:rPr>
          <w:sz w:val="8"/>
          <w:szCs w:val="8"/>
        </w:rPr>
      </w:pPr>
      <w:r w:rsidRPr="002C7105">
        <w:rPr>
          <w:sz w:val="8"/>
          <w:szCs w:val="8"/>
        </w:rPr>
        <w:t>That idea persisted long after it stopped reflecting reality. The New Deal brought favorable labor legislation and explosive membership gains. In 1932, just before the first wave of New Deal legislation, about ten percent of non-agricultural workers belonged to a union. Two decades later, after passage of the NIRA, FLSA, and NLRA, that percentage had tripled. Labor expanded into new territories, new professions, and new industries. And that growth changed not only its membership, but also its outlook. Some labor leaders started to see voluntarism as outdated—even a hindrance. If pro-union laws could boost membership so dramatically, was the government really so bad? When times were tough, why not turn to politics?</w:t>
      </w:r>
    </w:p>
    <w:p w14:paraId="35DDCAED" w14:textId="77777777" w:rsidR="008708E3" w:rsidRPr="002C7105" w:rsidRDefault="008708E3" w:rsidP="008708E3">
      <w:pPr>
        <w:rPr>
          <w:sz w:val="8"/>
          <w:szCs w:val="8"/>
        </w:rPr>
      </w:pPr>
      <w:r w:rsidRPr="002C7105">
        <w:rPr>
          <w:sz w:val="8"/>
          <w:szCs w:val="8"/>
        </w:rPr>
        <w:t>Later events only reinforced that view. Unions reached their peak in the 1950s, when they represented more than a third of all workers. But mid-century reforms—especially 1947’s Taft–Hartley Act—tilted the law back toward management. And at the same time, union membership began to erode. By the 1980s, labor’s share of the workforce fell to twenty-one percent. And by the turn of the century, it was scraping just ten. The percentage continued to creep down, hitting six percent of private-sector workers last year. So now, unions represent a smaller slice of the private-sector workforce than they did before the New Deal.</w:t>
      </w:r>
    </w:p>
    <w:p w14:paraId="18BEBA65" w14:textId="77777777" w:rsidR="008708E3" w:rsidRPr="002C7105" w:rsidRDefault="008708E3" w:rsidP="008708E3">
      <w:pPr>
        <w:rPr>
          <w:sz w:val="8"/>
          <w:szCs w:val="8"/>
        </w:rPr>
      </w:pPr>
      <w:r w:rsidRPr="002C7105">
        <w:rPr>
          <w:sz w:val="8"/>
          <w:szCs w:val="8"/>
        </w:rPr>
        <w:t>The causes of this decline are complex. Since 1950, the economy has come under pressure from competition, globalization, and trade. It has also been swept by technology and given birth to new industries—industries with no tradition of unionization. And it has moved steadily away from manufacturing and toward professional services. All these changes, especially the shift to services, have made unions’ jobs harder. It was far more efficient to organize one plant with four thousand workers than it is one restaurant with fourteen. So unions now spend more time and money to organize fewer and fewer new members.</w:t>
      </w:r>
    </w:p>
    <w:p w14:paraId="6801756D" w14:textId="77777777" w:rsidR="008708E3" w:rsidRPr="002C7105" w:rsidRDefault="008708E3" w:rsidP="008708E3">
      <w:pPr>
        <w:rPr>
          <w:sz w:val="8"/>
          <w:szCs w:val="8"/>
        </w:rPr>
      </w:pPr>
      <w:r w:rsidRPr="002C7105">
        <w:rPr>
          <w:sz w:val="8"/>
          <w:szCs w:val="8"/>
        </w:rPr>
        <w:t>Labor leaders often disagree about how to reverse the trend. Some have called for more organizing; some want to block international trade; some want to stand athwart the world and yell “stop!” But whatever their differences over tactics, they agree that the road back to power runs through politics. Since the 1990s, they have become some of the most country’s active political interest groups, now making up almost half of the top-twenty donor list. They have also run their own members as candidates, placing ideological fellow travelers in office. And they use their political leverage to pass a bevy of pro-union legislation. In recent years, this legislation has included sector-specific minimum wages, “labor peace” requirements, and bans on so-called captive audience meetings. It has also included “labor standards” boards, which give unions a place to “bargain” with employers and the government for sector-wide standards. The new laws have cost unions time, energy, and vast amounts of money. And increasingly, they are no longer a sideshow to traditional bargaining; they are the main attraction.</w:t>
      </w:r>
    </w:p>
    <w:p w14:paraId="1B02D468" w14:textId="77777777" w:rsidR="008708E3" w:rsidRPr="00914D40" w:rsidRDefault="008708E3" w:rsidP="008708E3">
      <w:pPr>
        <w:rPr>
          <w:sz w:val="16"/>
        </w:rPr>
      </w:pPr>
      <w:r w:rsidRPr="00914D40">
        <w:rPr>
          <w:sz w:val="16"/>
        </w:rPr>
        <w:t xml:space="preserve">In fact, this emphasis on new laws and politics has bled back into what is left of traditional bargaining. </w:t>
      </w:r>
      <w:r w:rsidRPr="00914D40">
        <w:rPr>
          <w:rStyle w:val="StyleUnderline"/>
        </w:rPr>
        <w:t>Unions now engage in what they call “</w:t>
      </w:r>
      <w:r w:rsidRPr="00914D40">
        <w:rPr>
          <w:rStyle w:val="Emphasis"/>
        </w:rPr>
        <w:t>common good</w:t>
      </w:r>
      <w:r w:rsidRPr="00914D40">
        <w:rPr>
          <w:rStyle w:val="StyleUnderline"/>
        </w:rPr>
        <w:t xml:space="preserve">” </w:t>
      </w:r>
      <w:r w:rsidRPr="00914D40">
        <w:rPr>
          <w:rStyle w:val="Emphasis"/>
        </w:rPr>
        <w:t>bargaining</w:t>
      </w:r>
      <w:r w:rsidRPr="00914D40">
        <w:rPr>
          <w:sz w:val="16"/>
        </w:rPr>
        <w:t xml:space="preserve">. </w:t>
      </w:r>
      <w:r w:rsidRPr="00914D40">
        <w:rPr>
          <w:rStyle w:val="StyleUnderline"/>
        </w:rPr>
        <w:t>They bargain not only over wages and working</w:t>
      </w:r>
      <w:r w:rsidRPr="00914D40">
        <w:rPr>
          <w:sz w:val="16"/>
        </w:rPr>
        <w:t xml:space="preserve"> </w:t>
      </w:r>
      <w:r w:rsidRPr="00914D40">
        <w:rPr>
          <w:rStyle w:val="StyleUnderline"/>
        </w:rPr>
        <w:t>conditions</w:t>
      </w:r>
      <w:r w:rsidRPr="00914D40">
        <w:rPr>
          <w:sz w:val="16"/>
        </w:rPr>
        <w:t xml:space="preserve">, </w:t>
      </w:r>
      <w:r w:rsidRPr="00914D40">
        <w:rPr>
          <w:rStyle w:val="StyleUnderline"/>
        </w:rPr>
        <w:t xml:space="preserve">but also </w:t>
      </w:r>
      <w:r w:rsidRPr="00914D40">
        <w:rPr>
          <w:rStyle w:val="Emphasis"/>
        </w:rPr>
        <w:t>broader social</w:t>
      </w:r>
      <w:r w:rsidRPr="00914D40">
        <w:rPr>
          <w:rStyle w:val="StyleUnderline"/>
        </w:rPr>
        <w:t xml:space="preserve"> and </w:t>
      </w:r>
      <w:r w:rsidRPr="00914D40">
        <w:rPr>
          <w:rStyle w:val="Emphasis"/>
        </w:rPr>
        <w:t>political concerns</w:t>
      </w:r>
      <w:r w:rsidRPr="00914D40">
        <w:rPr>
          <w:sz w:val="16"/>
        </w:rPr>
        <w:t xml:space="preserve">. For example, some unions have demanded to bargain over affordable housing, tax reform, and Medicaid expansion. Others have demanded to bargain over warrantless searches, tuition assistance, and defunding the police. These demands expand bargaining beyond its historical confines—deliberately so. </w:t>
      </w:r>
      <w:r w:rsidRPr="004368AB">
        <w:rPr>
          <w:rStyle w:val="Emphasis"/>
          <w:highlight w:val="cyan"/>
        </w:rPr>
        <w:t>Unions</w:t>
      </w:r>
      <w:r w:rsidRPr="00914D40">
        <w:rPr>
          <w:sz w:val="16"/>
        </w:rPr>
        <w:t xml:space="preserve"> </w:t>
      </w:r>
      <w:r w:rsidRPr="00914D40">
        <w:rPr>
          <w:rStyle w:val="StyleUnderline"/>
        </w:rPr>
        <w:t>think</w:t>
      </w:r>
      <w:r w:rsidRPr="00914D40">
        <w:rPr>
          <w:sz w:val="16"/>
        </w:rPr>
        <w:t xml:space="preserve"> that </w:t>
      </w:r>
      <w:r w:rsidRPr="00914D40">
        <w:rPr>
          <w:rStyle w:val="StyleUnderline"/>
        </w:rPr>
        <w:t xml:space="preserve">they can gain more political leverage if they build a </w:t>
      </w:r>
      <w:r w:rsidRPr="00914D40">
        <w:rPr>
          <w:rStyle w:val="Emphasis"/>
        </w:rPr>
        <w:t>bigger political tent</w:t>
      </w:r>
      <w:r w:rsidRPr="00914D40">
        <w:rPr>
          <w:sz w:val="16"/>
        </w:rPr>
        <w:t xml:space="preserve">. And to do that, they </w:t>
      </w:r>
      <w:r w:rsidRPr="000C3489">
        <w:rPr>
          <w:rStyle w:val="StyleUnderline"/>
        </w:rPr>
        <w:t xml:space="preserve">have </w:t>
      </w:r>
      <w:r w:rsidRPr="004368AB">
        <w:rPr>
          <w:rStyle w:val="Emphasis"/>
          <w:highlight w:val="cyan"/>
        </w:rPr>
        <w:t>embraced</w:t>
      </w:r>
      <w:r w:rsidRPr="000C3489">
        <w:rPr>
          <w:rStyle w:val="Emphasis"/>
        </w:rPr>
        <w:t xml:space="preserve"> </w:t>
      </w:r>
      <w:r w:rsidRPr="00F900A7">
        <w:rPr>
          <w:rStyle w:val="Emphasis"/>
        </w:rPr>
        <w:t xml:space="preserve">openly </w:t>
      </w:r>
      <w:r w:rsidRPr="002C7105">
        <w:rPr>
          <w:rStyle w:val="Emphasis"/>
          <w:highlight w:val="cyan"/>
        </w:rPr>
        <w:t>partisan</w:t>
      </w:r>
      <w:r w:rsidRPr="002C7105">
        <w:rPr>
          <w:rStyle w:val="StyleUnderline"/>
          <w:highlight w:val="cyan"/>
        </w:rPr>
        <w:t xml:space="preserve"> </w:t>
      </w:r>
      <w:r w:rsidRPr="004368AB">
        <w:rPr>
          <w:rStyle w:val="Emphasis"/>
          <w:highlight w:val="cyan"/>
        </w:rPr>
        <w:t>ideologies</w:t>
      </w:r>
      <w:r w:rsidRPr="00914D40">
        <w:rPr>
          <w:sz w:val="16"/>
        </w:rPr>
        <w:t>. They have become, in effect, just another color in the progressive political rainbow.</w:t>
      </w:r>
    </w:p>
    <w:p w14:paraId="569B4C48" w14:textId="77777777" w:rsidR="008708E3" w:rsidRPr="002C7105" w:rsidRDefault="008708E3" w:rsidP="008708E3">
      <w:pPr>
        <w:rPr>
          <w:sz w:val="16"/>
        </w:rPr>
      </w:pPr>
      <w:r w:rsidRPr="002C7105">
        <w:rPr>
          <w:sz w:val="16"/>
        </w:rPr>
        <w:t>Constitutional Reverberation</w:t>
      </w:r>
    </w:p>
    <w:p w14:paraId="1ECA5055" w14:textId="77777777" w:rsidR="008708E3" w:rsidRPr="00914D40" w:rsidRDefault="008708E3" w:rsidP="008708E3">
      <w:pPr>
        <w:rPr>
          <w:sz w:val="16"/>
        </w:rPr>
      </w:pPr>
      <w:r w:rsidRPr="002C7105">
        <w:rPr>
          <w:rStyle w:val="Emphasis"/>
        </w:rPr>
        <w:t>That change</w:t>
      </w:r>
      <w:r w:rsidRPr="002C7105">
        <w:rPr>
          <w:sz w:val="16"/>
        </w:rPr>
        <w:t xml:space="preserve"> is more than just a social curiosity; it also </w:t>
      </w:r>
      <w:r w:rsidRPr="002C7105">
        <w:rPr>
          <w:rStyle w:val="StyleUnderline"/>
        </w:rPr>
        <w:t xml:space="preserve">has </w:t>
      </w:r>
      <w:r w:rsidRPr="002C7105">
        <w:rPr>
          <w:rStyle w:val="Emphasis"/>
        </w:rPr>
        <w:t>constit</w:t>
      </w:r>
      <w:r w:rsidRPr="00316A2C">
        <w:rPr>
          <w:rStyle w:val="Emphasis"/>
        </w:rPr>
        <w:t>utional implications</w:t>
      </w:r>
      <w:r w:rsidRPr="00316A2C">
        <w:rPr>
          <w:sz w:val="16"/>
        </w:rPr>
        <w:t xml:space="preserve">. </w:t>
      </w:r>
      <w:r w:rsidRPr="00316A2C">
        <w:rPr>
          <w:rStyle w:val="StyleUnderline"/>
        </w:rPr>
        <w:t>In Janus</w:t>
      </w:r>
      <w:r w:rsidRPr="00316A2C">
        <w:rPr>
          <w:sz w:val="16"/>
        </w:rPr>
        <w:t xml:space="preserve"> v. AFSCME, </w:t>
      </w:r>
      <w:r w:rsidRPr="00316A2C">
        <w:rPr>
          <w:rStyle w:val="StyleUnderline"/>
        </w:rPr>
        <w:t>the Supreme Court</w:t>
      </w:r>
      <w:r w:rsidRPr="00316A2C">
        <w:rPr>
          <w:sz w:val="16"/>
        </w:rPr>
        <w:t xml:space="preserve"> </w:t>
      </w:r>
      <w:r w:rsidRPr="00316A2C">
        <w:rPr>
          <w:rStyle w:val="StyleUnderline"/>
        </w:rPr>
        <w:t xml:space="preserve">held that the First Amendment </w:t>
      </w:r>
      <w:r w:rsidRPr="00316A2C">
        <w:rPr>
          <w:rStyle w:val="Emphasis"/>
        </w:rPr>
        <w:t>barred public-sector unions</w:t>
      </w:r>
      <w:r w:rsidRPr="00316A2C">
        <w:rPr>
          <w:sz w:val="16"/>
        </w:rPr>
        <w:t xml:space="preserve"> </w:t>
      </w:r>
      <w:r w:rsidRPr="00316A2C">
        <w:rPr>
          <w:rStyle w:val="StyleUnderline"/>
        </w:rPr>
        <w:t>from extracting “fair share” fees from nonmembers</w:t>
      </w:r>
      <w:r w:rsidRPr="00316A2C">
        <w:rPr>
          <w:sz w:val="16"/>
        </w:rPr>
        <w:t xml:space="preserve">. A fair-share fee is a fee paid by a non-member to cover the costs of bargaining. </w:t>
      </w:r>
      <w:r w:rsidRPr="00316A2C">
        <w:rPr>
          <w:rStyle w:val="StyleUnderline"/>
        </w:rPr>
        <w:t xml:space="preserve">The Court reasoned that bargaining with the </w:t>
      </w:r>
      <w:r w:rsidRPr="00316A2C">
        <w:rPr>
          <w:rStyle w:val="Emphasis"/>
        </w:rPr>
        <w:t>government</w:t>
      </w:r>
      <w:r w:rsidRPr="00316A2C">
        <w:rPr>
          <w:rStyle w:val="StyleUnderline"/>
        </w:rPr>
        <w:t xml:space="preserve"> is always </w:t>
      </w:r>
      <w:r w:rsidRPr="00316A2C">
        <w:rPr>
          <w:rStyle w:val="Emphasis"/>
        </w:rPr>
        <w:t>political</w:t>
      </w:r>
      <w:r w:rsidRPr="00316A2C">
        <w:rPr>
          <w:rStyle w:val="StyleUnderline"/>
        </w:rPr>
        <w:t xml:space="preserve">, and the government </w:t>
      </w:r>
      <w:r w:rsidRPr="00316A2C">
        <w:rPr>
          <w:rStyle w:val="Emphasis"/>
        </w:rPr>
        <w:t>cannot force a person</w:t>
      </w:r>
      <w:r w:rsidRPr="00316A2C">
        <w:rPr>
          <w:rStyle w:val="StyleUnderline"/>
        </w:rPr>
        <w:t xml:space="preserve"> to fund </w:t>
      </w:r>
      <w:r w:rsidRPr="00316A2C">
        <w:rPr>
          <w:rStyle w:val="Emphasis"/>
        </w:rPr>
        <w:t>political positions</w:t>
      </w:r>
      <w:r w:rsidRPr="00316A2C">
        <w:rPr>
          <w:sz w:val="16"/>
        </w:rPr>
        <w:t xml:space="preserve">. </w:t>
      </w:r>
      <w:r w:rsidRPr="00316A2C">
        <w:rPr>
          <w:rStyle w:val="StyleUnderline"/>
        </w:rPr>
        <w:t xml:space="preserve">So fair-share fees were an </w:t>
      </w:r>
      <w:r w:rsidRPr="00316A2C">
        <w:rPr>
          <w:rStyle w:val="Emphasis"/>
        </w:rPr>
        <w:t>impermissible political exaction</w:t>
      </w:r>
      <w:r w:rsidRPr="00316A2C">
        <w:rPr>
          <w:sz w:val="16"/>
        </w:rPr>
        <w:t>. The Court added that because public unions were effectively political bodies, union representation itself burdened employees’ freedom of association. The Court did not, however, address whether that burden was constitutional, as no one in the case raised the issue.</w:t>
      </w:r>
    </w:p>
    <w:p w14:paraId="52788F1D" w14:textId="77777777" w:rsidR="008708E3" w:rsidRPr="00914D40" w:rsidRDefault="008708E3" w:rsidP="008708E3">
      <w:pPr>
        <w:rPr>
          <w:sz w:val="16"/>
        </w:rPr>
      </w:pPr>
      <w:r w:rsidRPr="00914D40">
        <w:rPr>
          <w:sz w:val="16"/>
        </w:rPr>
        <w:t xml:space="preserve">Since then, </w:t>
      </w:r>
      <w:r w:rsidRPr="002C7105">
        <w:rPr>
          <w:rStyle w:val="Emphasis"/>
        </w:rPr>
        <w:t>employees</w:t>
      </w:r>
      <w:r w:rsidRPr="002C7105">
        <w:rPr>
          <w:rStyle w:val="StyleUnderline"/>
        </w:rPr>
        <w:t xml:space="preserve"> have argued</w:t>
      </w:r>
      <w:r w:rsidRPr="00914D40">
        <w:rPr>
          <w:rStyle w:val="StyleUnderline"/>
        </w:rPr>
        <w:t xml:space="preserve"> that </w:t>
      </w:r>
      <w:r w:rsidRPr="00AD230C">
        <w:rPr>
          <w:rStyle w:val="Emphasis"/>
        </w:rPr>
        <w:t>exclusive</w:t>
      </w:r>
      <w:r w:rsidRPr="00914D40">
        <w:rPr>
          <w:rStyle w:val="StyleUnderline"/>
        </w:rPr>
        <w:t xml:space="preserve"> </w:t>
      </w:r>
      <w:r w:rsidRPr="00AD230C">
        <w:rPr>
          <w:rStyle w:val="StyleUnderline"/>
          <w:highlight w:val="cyan"/>
        </w:rPr>
        <w:t>union</w:t>
      </w:r>
      <w:r w:rsidRPr="00914D40">
        <w:rPr>
          <w:rStyle w:val="StyleUnderline"/>
        </w:rPr>
        <w:t xml:space="preserve"> </w:t>
      </w:r>
      <w:r w:rsidRPr="00316A2C">
        <w:rPr>
          <w:rStyle w:val="Emphasis"/>
        </w:rPr>
        <w:t>representation</w:t>
      </w:r>
      <w:r w:rsidRPr="00316A2C">
        <w:rPr>
          <w:rStyle w:val="StyleUnderline"/>
        </w:rPr>
        <w:t xml:space="preserve"> </w:t>
      </w:r>
      <w:r w:rsidRPr="002C7105">
        <w:rPr>
          <w:rStyle w:val="StyleUnderline"/>
        </w:rPr>
        <w:t>doe</w:t>
      </w:r>
      <w:r w:rsidRPr="00AD230C">
        <w:rPr>
          <w:rStyle w:val="StyleUnderline"/>
          <w:highlight w:val="cyan"/>
        </w:rPr>
        <w:t xml:space="preserve">s </w:t>
      </w:r>
      <w:r w:rsidRPr="00AD230C">
        <w:rPr>
          <w:rStyle w:val="Emphasis"/>
          <w:szCs w:val="28"/>
          <w:highlight w:val="cyan"/>
        </w:rPr>
        <w:t xml:space="preserve">violate </w:t>
      </w:r>
      <w:r w:rsidRPr="00F900A7">
        <w:rPr>
          <w:rStyle w:val="Emphasis"/>
          <w:szCs w:val="28"/>
          <w:highlight w:val="cyan"/>
        </w:rPr>
        <w:t xml:space="preserve">the First </w:t>
      </w:r>
      <w:r w:rsidRPr="004368AB">
        <w:rPr>
          <w:rStyle w:val="Emphasis"/>
          <w:szCs w:val="28"/>
          <w:highlight w:val="cyan"/>
        </w:rPr>
        <w:t>Amendment</w:t>
      </w:r>
      <w:r w:rsidRPr="00914D40">
        <w:rPr>
          <w:sz w:val="16"/>
        </w:rPr>
        <w:t xml:space="preserve">. </w:t>
      </w:r>
      <w:r w:rsidRPr="00EE1882">
        <w:rPr>
          <w:rStyle w:val="Emphasis"/>
        </w:rPr>
        <w:t>Exclusivity</w:t>
      </w:r>
      <w:r w:rsidRPr="00914D40">
        <w:rPr>
          <w:rStyle w:val="StyleUnderline"/>
        </w:rPr>
        <w:t xml:space="preserve"> saddles them with the “</w:t>
      </w:r>
      <w:r w:rsidRPr="00914D40">
        <w:rPr>
          <w:rStyle w:val="Emphasis"/>
        </w:rPr>
        <w:t>services</w:t>
      </w:r>
      <w:r w:rsidRPr="00914D40">
        <w:rPr>
          <w:rStyle w:val="StyleUnderline"/>
        </w:rPr>
        <w:t xml:space="preserve">” of </w:t>
      </w:r>
      <w:r w:rsidRPr="00914D40">
        <w:rPr>
          <w:rStyle w:val="Emphasis"/>
        </w:rPr>
        <w:t>nakedly political bargaining agents</w:t>
      </w:r>
      <w:r w:rsidRPr="00914D40">
        <w:rPr>
          <w:sz w:val="16"/>
        </w:rPr>
        <w:t>. Lower courts have turned those arguments aside mostly because of an older case, Minnesota Board for Community Colleges v. Knight, which suggested that exclusive representation was okay in the public sector. Knight seemed to say that when the government bargains about working conditions, it can choose its own bargaining partner. And if it chooses one exclusive union to bargain with, that choice burdens no one’s associational rights.</w:t>
      </w:r>
    </w:p>
    <w:p w14:paraId="76173B40" w14:textId="77777777" w:rsidR="008708E3" w:rsidRPr="00914D40" w:rsidRDefault="008708E3" w:rsidP="008708E3">
      <w:pPr>
        <w:rPr>
          <w:sz w:val="16"/>
        </w:rPr>
      </w:pPr>
      <w:r w:rsidRPr="00914D40">
        <w:rPr>
          <w:sz w:val="16"/>
        </w:rPr>
        <w:t xml:space="preserve">But whether or not that’s what Knight meant, </w:t>
      </w:r>
      <w:r w:rsidRPr="00EE1882">
        <w:rPr>
          <w:sz w:val="16"/>
          <w:szCs w:val="16"/>
        </w:rPr>
        <w:t>the decision has no bearing on private-sector bargaining</w:t>
      </w:r>
      <w:r w:rsidRPr="00AD230C">
        <w:rPr>
          <w:sz w:val="16"/>
        </w:rPr>
        <w:t xml:space="preserve">. </w:t>
      </w:r>
      <w:r w:rsidRPr="00AD230C">
        <w:rPr>
          <w:rStyle w:val="StyleUnderline"/>
        </w:rPr>
        <w:t xml:space="preserve">In the private sector, the government does not </w:t>
      </w:r>
      <w:r w:rsidRPr="00AD230C">
        <w:rPr>
          <w:rStyle w:val="Emphasis"/>
        </w:rPr>
        <w:t>choose</w:t>
      </w:r>
      <w:r w:rsidRPr="00AD230C">
        <w:rPr>
          <w:rStyle w:val="StyleUnderline"/>
        </w:rPr>
        <w:t xml:space="preserve"> its own </w:t>
      </w:r>
      <w:r w:rsidRPr="00AD230C">
        <w:rPr>
          <w:rStyle w:val="Emphasis"/>
        </w:rPr>
        <w:t>bargaining partner</w:t>
      </w:r>
      <w:r w:rsidRPr="00AD230C">
        <w:rPr>
          <w:rStyle w:val="StyleUnderline"/>
        </w:rPr>
        <w:t xml:space="preserve">; it </w:t>
      </w:r>
      <w:r w:rsidRPr="00AD230C">
        <w:rPr>
          <w:rStyle w:val="Emphasis"/>
        </w:rPr>
        <w:t>imposes</w:t>
      </w:r>
      <w:r w:rsidRPr="00AD230C">
        <w:rPr>
          <w:rStyle w:val="StyleUnderline"/>
        </w:rPr>
        <w:t xml:space="preserve"> one on </w:t>
      </w:r>
      <w:r w:rsidRPr="00AD230C">
        <w:rPr>
          <w:rStyle w:val="Emphasis"/>
        </w:rPr>
        <w:t>private parties</w:t>
      </w:r>
      <w:r w:rsidRPr="00AD230C">
        <w:rPr>
          <w:sz w:val="16"/>
        </w:rPr>
        <w:t xml:space="preserve">. </w:t>
      </w:r>
      <w:r w:rsidRPr="00AD230C">
        <w:rPr>
          <w:rStyle w:val="StyleUnderline"/>
        </w:rPr>
        <w:t xml:space="preserve">And some of those </w:t>
      </w:r>
      <w:r w:rsidRPr="00AD230C">
        <w:rPr>
          <w:rStyle w:val="Emphasis"/>
        </w:rPr>
        <w:t>parties</w:t>
      </w:r>
      <w:r w:rsidRPr="00AD230C">
        <w:rPr>
          <w:rStyle w:val="StyleUnderline"/>
        </w:rPr>
        <w:t xml:space="preserve"> object to their </w:t>
      </w:r>
      <w:r w:rsidRPr="00AD230C">
        <w:rPr>
          <w:rStyle w:val="Emphasis"/>
        </w:rPr>
        <w:t>unions’</w:t>
      </w:r>
      <w:r w:rsidRPr="00EE1882">
        <w:rPr>
          <w:rStyle w:val="Emphasis"/>
        </w:rPr>
        <w:t xml:space="preserve"> </w:t>
      </w:r>
      <w:r w:rsidRPr="004368AB">
        <w:rPr>
          <w:rStyle w:val="Emphasis"/>
          <w:highlight w:val="cyan"/>
        </w:rPr>
        <w:t>political views</w:t>
      </w:r>
      <w:r w:rsidRPr="002C7105">
        <w:rPr>
          <w:rStyle w:val="StyleUnderline"/>
        </w:rPr>
        <w:t>—</w:t>
      </w:r>
      <w:r w:rsidRPr="00914D40">
        <w:rPr>
          <w:rStyle w:val="StyleUnderline"/>
        </w:rPr>
        <w:t xml:space="preserve">views </w:t>
      </w:r>
      <w:r w:rsidRPr="00AD230C">
        <w:rPr>
          <w:rStyle w:val="StyleUnderline"/>
        </w:rPr>
        <w:t xml:space="preserve">that </w:t>
      </w:r>
      <w:r w:rsidRPr="002C7105">
        <w:rPr>
          <w:rStyle w:val="StyleUnderline"/>
          <w:highlight w:val="cyan"/>
        </w:rPr>
        <w:t>are</w:t>
      </w:r>
      <w:r w:rsidRPr="00914D40">
        <w:rPr>
          <w:rStyle w:val="StyleUnderline"/>
        </w:rPr>
        <w:t xml:space="preserve"> </w:t>
      </w:r>
      <w:r w:rsidRPr="00914D40">
        <w:rPr>
          <w:rStyle w:val="Emphasis"/>
        </w:rPr>
        <w:t>increasingly</w:t>
      </w:r>
      <w:r w:rsidRPr="00914D40">
        <w:rPr>
          <w:rStyle w:val="StyleUnderline"/>
        </w:rPr>
        <w:t xml:space="preserve"> </w:t>
      </w:r>
      <w:r w:rsidRPr="002C7105">
        <w:rPr>
          <w:rStyle w:val="Emphasis"/>
          <w:highlight w:val="cyan"/>
        </w:rPr>
        <w:t>central</w:t>
      </w:r>
      <w:r w:rsidRPr="00AD230C">
        <w:rPr>
          <w:rStyle w:val="Emphasis"/>
        </w:rPr>
        <w:t xml:space="preserve"> to unionization</w:t>
      </w:r>
      <w:r w:rsidRPr="00754B44">
        <w:rPr>
          <w:rStyle w:val="StyleUnderline"/>
        </w:rPr>
        <w:t xml:space="preserve"> itself</w:t>
      </w:r>
      <w:r w:rsidRPr="00914D40">
        <w:rPr>
          <w:sz w:val="16"/>
        </w:rPr>
        <w:t xml:space="preserve">. </w:t>
      </w:r>
      <w:r w:rsidRPr="00914D40">
        <w:rPr>
          <w:rStyle w:val="StyleUnderline"/>
        </w:rPr>
        <w:t xml:space="preserve">So </w:t>
      </w:r>
      <w:r w:rsidRPr="00754B44">
        <w:rPr>
          <w:rStyle w:val="StyleUnderline"/>
        </w:rPr>
        <w:t>private-sector bargaining raises</w:t>
      </w:r>
      <w:r w:rsidRPr="002C7105">
        <w:rPr>
          <w:rStyle w:val="StyleUnderline"/>
        </w:rPr>
        <w:t xml:space="preserve"> a </w:t>
      </w:r>
      <w:r w:rsidRPr="00754B44">
        <w:rPr>
          <w:rStyle w:val="StyleUnderline"/>
        </w:rPr>
        <w:t>different question</w:t>
      </w:r>
      <w:r w:rsidRPr="00AD230C">
        <w:rPr>
          <w:rStyle w:val="StyleUnderline"/>
        </w:rPr>
        <w:t xml:space="preserve">: can the government force </w:t>
      </w:r>
      <w:r w:rsidRPr="00AD230C">
        <w:rPr>
          <w:rStyle w:val="Emphasis"/>
        </w:rPr>
        <w:t>private</w:t>
      </w:r>
      <w:r w:rsidRPr="00AD230C">
        <w:rPr>
          <w:rStyle w:val="StyleUnderline"/>
        </w:rPr>
        <w:t xml:space="preserve"> citizens to associate with a </w:t>
      </w:r>
      <w:r w:rsidRPr="00AD230C">
        <w:rPr>
          <w:rStyle w:val="Emphasis"/>
        </w:rPr>
        <w:t>union</w:t>
      </w:r>
      <w:r w:rsidRPr="00AD230C">
        <w:rPr>
          <w:rStyle w:val="StyleUnderline"/>
        </w:rPr>
        <w:t xml:space="preserve"> when that </w:t>
      </w:r>
      <w:r w:rsidRPr="00AD230C">
        <w:rPr>
          <w:rStyle w:val="Emphasis"/>
        </w:rPr>
        <w:t>union’s core purpose is increasingly</w:t>
      </w:r>
      <w:r w:rsidRPr="00AD230C">
        <w:rPr>
          <w:rStyle w:val="StyleUnderline"/>
        </w:rPr>
        <w:t xml:space="preserve"> </w:t>
      </w:r>
      <w:r w:rsidRPr="00AD230C">
        <w:rPr>
          <w:rStyle w:val="Emphasis"/>
        </w:rPr>
        <w:t>political?</w:t>
      </w:r>
      <w:r w:rsidRPr="00AD230C">
        <w:rPr>
          <w:sz w:val="16"/>
        </w:rPr>
        <w:t xml:space="preserve"> (Elsewhere, I have argued at greater length that </w:t>
      </w:r>
      <w:r w:rsidRPr="00AD230C">
        <w:rPr>
          <w:rStyle w:val="Emphasis"/>
          <w:sz w:val="28"/>
          <w:szCs w:val="32"/>
        </w:rPr>
        <w:t>it cannot</w:t>
      </w:r>
      <w:r w:rsidRPr="00AD230C">
        <w:rPr>
          <w:sz w:val="16"/>
        </w:rPr>
        <w:t>.)</w:t>
      </w:r>
    </w:p>
    <w:p w14:paraId="7448FFC8" w14:textId="77777777" w:rsidR="008708E3" w:rsidRPr="00EE1882" w:rsidRDefault="008708E3" w:rsidP="008708E3">
      <w:pPr>
        <w:rPr>
          <w:rStyle w:val="Emphasis"/>
        </w:rPr>
      </w:pPr>
      <w:r w:rsidRPr="00914D40">
        <w:rPr>
          <w:sz w:val="16"/>
        </w:rPr>
        <w:t xml:space="preserve">That question will only grow more urgent. </w:t>
      </w:r>
      <w:r w:rsidRPr="004A4432">
        <w:rPr>
          <w:rStyle w:val="StyleUnderline"/>
          <w:highlight w:val="cyan"/>
        </w:rPr>
        <w:t>Unions</w:t>
      </w:r>
      <w:r w:rsidRPr="00914D40">
        <w:rPr>
          <w:rStyle w:val="StyleUnderline"/>
        </w:rPr>
        <w:t xml:space="preserve"> show </w:t>
      </w:r>
      <w:r w:rsidRPr="00914D40">
        <w:rPr>
          <w:rStyle w:val="Emphasis"/>
        </w:rPr>
        <w:t>no sign</w:t>
      </w:r>
      <w:r w:rsidRPr="00914D40">
        <w:rPr>
          <w:rStyle w:val="StyleUnderline"/>
        </w:rPr>
        <w:t xml:space="preserve"> of </w:t>
      </w:r>
      <w:r w:rsidRPr="00914D40">
        <w:rPr>
          <w:rStyle w:val="Emphasis"/>
        </w:rPr>
        <w:t>abandoning politics anytime soon.</w:t>
      </w:r>
      <w:r w:rsidRPr="00914D40">
        <w:rPr>
          <w:sz w:val="16"/>
        </w:rPr>
        <w:t xml:space="preserve"> </w:t>
      </w:r>
      <w:r w:rsidRPr="00EE1882">
        <w:rPr>
          <w:rStyle w:val="StyleUnderline"/>
        </w:rPr>
        <w:t>They</w:t>
      </w:r>
      <w:r w:rsidRPr="00914D40">
        <w:rPr>
          <w:sz w:val="16"/>
        </w:rPr>
        <w:t xml:space="preserve"> routinely </w:t>
      </w:r>
      <w:r w:rsidRPr="004A4432">
        <w:rPr>
          <w:rStyle w:val="Emphasis"/>
          <w:highlight w:val="cyan"/>
        </w:rPr>
        <w:t>endorse candidates</w:t>
      </w:r>
      <w:r w:rsidRPr="00914D40">
        <w:rPr>
          <w:sz w:val="16"/>
        </w:rPr>
        <w:t xml:space="preserve">, </w:t>
      </w:r>
      <w:r w:rsidRPr="004A4432">
        <w:rPr>
          <w:rStyle w:val="Emphasis"/>
          <w:highlight w:val="cyan"/>
        </w:rPr>
        <w:t>fund campaigns</w:t>
      </w:r>
      <w:r w:rsidRPr="00914D40">
        <w:rPr>
          <w:sz w:val="16"/>
        </w:rPr>
        <w:t xml:space="preserve">, </w:t>
      </w:r>
      <w:r w:rsidRPr="00EE1882">
        <w:rPr>
          <w:rStyle w:val="StyleUnderline"/>
        </w:rPr>
        <w:t xml:space="preserve">adopt </w:t>
      </w:r>
      <w:r w:rsidRPr="00EE1882">
        <w:rPr>
          <w:rStyle w:val="Emphasis"/>
        </w:rPr>
        <w:t>policy platforms</w:t>
      </w:r>
      <w:r w:rsidRPr="00914D40">
        <w:rPr>
          <w:sz w:val="16"/>
        </w:rPr>
        <w:t xml:space="preserve">, </w:t>
      </w:r>
      <w:r w:rsidRPr="004A4432">
        <w:rPr>
          <w:rStyle w:val="StyleUnderline"/>
          <w:highlight w:val="cyan"/>
        </w:rPr>
        <w:t>and</w:t>
      </w:r>
      <w:r w:rsidRPr="00EE1882">
        <w:rPr>
          <w:rStyle w:val="StyleUnderline"/>
        </w:rPr>
        <w:t xml:space="preserve"> even </w:t>
      </w:r>
      <w:r w:rsidRPr="004A4432">
        <w:rPr>
          <w:rStyle w:val="StyleUnderline"/>
          <w:highlight w:val="cyan"/>
        </w:rPr>
        <w:t>bargain</w:t>
      </w:r>
      <w:r w:rsidRPr="00EE1882">
        <w:rPr>
          <w:rStyle w:val="StyleUnderline"/>
        </w:rPr>
        <w:t xml:space="preserve"> for </w:t>
      </w:r>
      <w:r w:rsidRPr="00EE1882">
        <w:rPr>
          <w:rStyle w:val="Emphasis"/>
        </w:rPr>
        <w:t>political goals</w:t>
      </w:r>
      <w:r w:rsidRPr="00914D40">
        <w:rPr>
          <w:sz w:val="16"/>
        </w:rPr>
        <w:t xml:space="preserve">. Indeed, those activities have become their main focus. </w:t>
      </w:r>
      <w:r w:rsidRPr="004A4432">
        <w:rPr>
          <w:rStyle w:val="StyleUnderline"/>
          <w:highlight w:val="cyan"/>
        </w:rPr>
        <w:t>They are</w:t>
      </w:r>
      <w:r w:rsidRPr="00EE1882">
        <w:rPr>
          <w:rStyle w:val="StyleUnderline"/>
        </w:rPr>
        <w:t xml:space="preserve"> less like private </w:t>
      </w:r>
      <w:r w:rsidRPr="00EE1882">
        <w:rPr>
          <w:rStyle w:val="Emphasis"/>
        </w:rPr>
        <w:t>bargaining agents</w:t>
      </w:r>
      <w:r w:rsidRPr="00EE1882">
        <w:rPr>
          <w:rStyle w:val="StyleUnderline"/>
        </w:rPr>
        <w:t xml:space="preserve">, more like </w:t>
      </w:r>
      <w:r w:rsidRPr="004A4432">
        <w:rPr>
          <w:rStyle w:val="Emphasis"/>
          <w:highlight w:val="cyan"/>
        </w:rPr>
        <w:t>p</w:t>
      </w:r>
      <w:r w:rsidRPr="00754B44">
        <w:rPr>
          <w:rStyle w:val="StyleUnderline"/>
        </w:rPr>
        <w:t xml:space="preserve">olitical </w:t>
      </w:r>
      <w:r w:rsidRPr="004A4432">
        <w:rPr>
          <w:rStyle w:val="Emphasis"/>
          <w:highlight w:val="cyan"/>
        </w:rPr>
        <w:t>a</w:t>
      </w:r>
      <w:r w:rsidRPr="00754B44">
        <w:rPr>
          <w:rStyle w:val="StyleUnderline"/>
        </w:rPr>
        <w:t xml:space="preserve">ction </w:t>
      </w:r>
      <w:r w:rsidRPr="004A4432">
        <w:rPr>
          <w:rStyle w:val="Emphasis"/>
          <w:highlight w:val="cyan"/>
        </w:rPr>
        <w:t>c</w:t>
      </w:r>
      <w:r w:rsidRPr="00754B44">
        <w:rPr>
          <w:rStyle w:val="StyleUnderline"/>
        </w:rPr>
        <w:t>ommittee</w:t>
      </w:r>
      <w:r w:rsidRPr="004A4432">
        <w:rPr>
          <w:rStyle w:val="Emphasis"/>
          <w:highlight w:val="cyan"/>
        </w:rPr>
        <w:t>s</w:t>
      </w:r>
      <w:r w:rsidRPr="00754B44">
        <w:rPr>
          <w:rStyle w:val="StyleUnderline"/>
        </w:rPr>
        <w:t>.</w:t>
      </w:r>
    </w:p>
    <w:p w14:paraId="2F898D79" w14:textId="77777777" w:rsidR="008708E3" w:rsidRPr="00EE1882" w:rsidRDefault="008708E3" w:rsidP="008708E3">
      <w:pPr>
        <w:rPr>
          <w:b/>
          <w:iCs/>
          <w:u w:val="single"/>
          <w:bdr w:val="single" w:sz="12" w:space="0" w:color="auto"/>
        </w:rPr>
      </w:pPr>
      <w:r w:rsidRPr="00914D40">
        <w:rPr>
          <w:sz w:val="16"/>
        </w:rPr>
        <w:t>This is the labor movement the Webb</w:t>
      </w:r>
      <w:r w:rsidRPr="00AD230C">
        <w:rPr>
          <w:sz w:val="16"/>
        </w:rPr>
        <w:t xml:space="preserve">s envisioned. </w:t>
      </w:r>
      <w:r w:rsidRPr="00AD230C">
        <w:rPr>
          <w:rStyle w:val="StyleUnderline"/>
        </w:rPr>
        <w:t>Voluntarism is dead, and traditional bargaining isn’t so far behind it</w:t>
      </w:r>
      <w:r w:rsidRPr="00AD230C">
        <w:rPr>
          <w:sz w:val="16"/>
        </w:rPr>
        <w:t xml:space="preserve">. </w:t>
      </w:r>
      <w:r w:rsidRPr="00AD230C">
        <w:rPr>
          <w:rStyle w:val="StyleUnderline"/>
        </w:rPr>
        <w:t xml:space="preserve">The future of the labor movement is laden with politics. And given that political weight, it is </w:t>
      </w:r>
      <w:r w:rsidRPr="00AD230C">
        <w:rPr>
          <w:rStyle w:val="Emphasis"/>
        </w:rPr>
        <w:t>no longer clear</w:t>
      </w:r>
      <w:r w:rsidRPr="00AD230C">
        <w:rPr>
          <w:rStyle w:val="StyleUnderline"/>
        </w:rPr>
        <w:t xml:space="preserve"> whether our old </w:t>
      </w:r>
      <w:r w:rsidRPr="00AD230C">
        <w:rPr>
          <w:rStyle w:val="Emphasis"/>
        </w:rPr>
        <w:t>legal structures can stand.</w:t>
      </w:r>
    </w:p>
    <w:p w14:paraId="4B053180" w14:textId="77777777" w:rsidR="008708E3" w:rsidRPr="00CB575A" w:rsidRDefault="008708E3" w:rsidP="008708E3"/>
    <w:p w14:paraId="2148CD79" w14:textId="77777777" w:rsidR="008708E3" w:rsidRPr="00754B44" w:rsidRDefault="008708E3" w:rsidP="008708E3">
      <w:pPr>
        <w:pStyle w:val="Heading4"/>
      </w:pPr>
      <w:r>
        <w:t xml:space="preserve">A strong First Amendment guarantees </w:t>
      </w:r>
      <w:r>
        <w:rPr>
          <w:u w:val="single"/>
        </w:rPr>
        <w:t>superintelligence</w:t>
      </w:r>
      <w:r>
        <w:t xml:space="preserve">, which caps extinction. </w:t>
      </w:r>
    </w:p>
    <w:p w14:paraId="00FF69DC" w14:textId="77777777" w:rsidR="008708E3" w:rsidRPr="00D20704" w:rsidRDefault="008708E3" w:rsidP="008708E3">
      <w:r>
        <w:t xml:space="preserve">Ilan </w:t>
      </w:r>
      <w:r w:rsidRPr="004D2679">
        <w:rPr>
          <w:rStyle w:val="Style13ptBold"/>
        </w:rPr>
        <w:t>Kogan 25</w:t>
      </w:r>
      <w:r>
        <w:t xml:space="preserve">. J.D. from Yale Law School; M.B.A. from Harvard Business School; M.Sc. from the University of Toronto. “Artificial Intelligence, Existential Risk, And The First Amendment.” </w:t>
      </w:r>
      <w:r>
        <w:rPr>
          <w:i/>
          <w:iCs/>
        </w:rPr>
        <w:t>Journal of Constitutional Law</w:t>
      </w:r>
      <w:r>
        <w:t xml:space="preserve">.  March 2025. </w:t>
      </w:r>
      <w:r w:rsidRPr="005776FE">
        <w:t>https://scholarship.law.upenn.edu/cgi/viewcontent.cgi?article=1886&amp;context=jcl</w:t>
      </w:r>
    </w:p>
    <w:p w14:paraId="618CDAA9" w14:textId="77777777" w:rsidR="008708E3" w:rsidRPr="00D20704" w:rsidRDefault="008708E3" w:rsidP="008708E3">
      <w:pPr>
        <w:rPr>
          <w:sz w:val="16"/>
        </w:rPr>
      </w:pPr>
      <w:r w:rsidRPr="00D20704">
        <w:rPr>
          <w:sz w:val="16"/>
        </w:rPr>
        <w:t xml:space="preserve">Finally, even assuming sophisticated artificial-intelligence systems do seek out existentially harmful paths, humans or at least “good” superintelligence systems would presumably be able to combat them. If we believe that an artificial-intelligence system can enslave humanity, we should also believe another </w:t>
      </w:r>
      <w:r w:rsidRPr="004368AB">
        <w:rPr>
          <w:rStyle w:val="Emphasis"/>
          <w:highlight w:val="cyan"/>
        </w:rPr>
        <w:t>a</w:t>
      </w:r>
      <w:r w:rsidRPr="009A465E">
        <w:rPr>
          <w:rStyle w:val="Emphasis"/>
        </w:rPr>
        <w:t>rtificial-</w:t>
      </w:r>
      <w:r w:rsidRPr="004368AB">
        <w:rPr>
          <w:rStyle w:val="Emphasis"/>
          <w:highlight w:val="cyan"/>
        </w:rPr>
        <w:t>i</w:t>
      </w:r>
      <w:r w:rsidRPr="009A465E">
        <w:rPr>
          <w:rStyle w:val="Emphasis"/>
        </w:rPr>
        <w:t>ntelligence</w:t>
      </w:r>
      <w:r w:rsidRPr="00D20704">
        <w:rPr>
          <w:sz w:val="16"/>
        </w:rPr>
        <w:t xml:space="preserve"> </w:t>
      </w:r>
      <w:r w:rsidRPr="00D20704">
        <w:rPr>
          <w:rStyle w:val="StyleUnderline"/>
        </w:rPr>
        <w:t xml:space="preserve">system </w:t>
      </w:r>
      <w:r w:rsidRPr="004368AB">
        <w:rPr>
          <w:rStyle w:val="Emphasis"/>
          <w:highlight w:val="cyan"/>
        </w:rPr>
        <w:t>ca</w:t>
      </w:r>
      <w:r w:rsidRPr="000C3489">
        <w:rPr>
          <w:rStyle w:val="Emphasis"/>
          <w:highlight w:val="cyan"/>
        </w:rPr>
        <w:t>n</w:t>
      </w:r>
      <w:r w:rsidRPr="000C3489">
        <w:rPr>
          <w:sz w:val="16"/>
          <w:highlight w:val="cyan"/>
        </w:rPr>
        <w:t xml:space="preserve"> </w:t>
      </w:r>
      <w:r w:rsidRPr="000C3489">
        <w:rPr>
          <w:rStyle w:val="Emphasis"/>
          <w:sz w:val="28"/>
          <w:szCs w:val="32"/>
          <w:highlight w:val="cyan"/>
        </w:rPr>
        <w:t>protect humanity</w:t>
      </w:r>
      <w:r w:rsidRPr="000C3489">
        <w:rPr>
          <w:rStyle w:val="StyleUnderline"/>
          <w:sz w:val="28"/>
          <w:szCs w:val="32"/>
          <w:highlight w:val="cyan"/>
        </w:rPr>
        <w:t xml:space="preserve"> </w:t>
      </w:r>
      <w:r w:rsidRPr="000C3489">
        <w:rPr>
          <w:rStyle w:val="StyleUnderline"/>
          <w:highlight w:val="cyan"/>
        </w:rPr>
        <w:t>from</w:t>
      </w:r>
      <w:r w:rsidRPr="000C3489">
        <w:rPr>
          <w:rStyle w:val="StyleUnderline"/>
        </w:rPr>
        <w:t xml:space="preserve"> </w:t>
      </w:r>
      <w:r w:rsidRPr="00353388">
        <w:rPr>
          <w:rStyle w:val="Emphasis"/>
        </w:rPr>
        <w:t>enslavement</w:t>
      </w:r>
      <w:r w:rsidRPr="00353388">
        <w:rPr>
          <w:sz w:val="16"/>
        </w:rPr>
        <w:t xml:space="preserve">. </w:t>
      </w:r>
      <w:r w:rsidRPr="00353388">
        <w:rPr>
          <w:rStyle w:val="StyleUnderline"/>
        </w:rPr>
        <w:t>To reach this conclusion,</w:t>
      </w:r>
      <w:r w:rsidRPr="00353388">
        <w:rPr>
          <w:sz w:val="16"/>
        </w:rPr>
        <w:t xml:space="preserve"> </w:t>
      </w:r>
      <w:r w:rsidRPr="00353388">
        <w:rPr>
          <w:rStyle w:val="StyleUnderline"/>
        </w:rPr>
        <w:t xml:space="preserve">we need not assume that we can </w:t>
      </w:r>
      <w:r w:rsidRPr="00353388">
        <w:rPr>
          <w:rStyle w:val="Emphasis"/>
        </w:rPr>
        <w:t>perfectly align artificial-intelligence systems</w:t>
      </w:r>
      <w:r w:rsidRPr="00353388">
        <w:rPr>
          <w:rStyle w:val="StyleUnderline"/>
        </w:rPr>
        <w:t xml:space="preserve"> with </w:t>
      </w:r>
      <w:r w:rsidRPr="00353388">
        <w:rPr>
          <w:rStyle w:val="Emphasis"/>
        </w:rPr>
        <w:t>human values</w:t>
      </w:r>
      <w:r w:rsidRPr="00353388">
        <w:rPr>
          <w:sz w:val="16"/>
        </w:rPr>
        <w:t xml:space="preserve">. “[T]here is some extended region of the space of possible values that the values of different humans fall within. . . . If the values of misaligned AI systems fall within that region, this would not appear to be worse in expectation than the situation where the long-run future was determined by the values of humans other than you.” Nor do we need to assume the existence of mass surveillance or rapid response capabilities. Theoretically, </w:t>
      </w:r>
      <w:r w:rsidRPr="00353388">
        <w:rPr>
          <w:rStyle w:val="StyleUnderline"/>
        </w:rPr>
        <w:t>we can instruct a sophisticated artificial-</w:t>
      </w:r>
      <w:r w:rsidRPr="00353388">
        <w:rPr>
          <w:rStyle w:val="Emphasis"/>
        </w:rPr>
        <w:t>intelligence system</w:t>
      </w:r>
      <w:r w:rsidRPr="00353388">
        <w:rPr>
          <w:rStyle w:val="StyleUnderline"/>
        </w:rPr>
        <w:t xml:space="preserve"> to</w:t>
      </w:r>
      <w:r w:rsidRPr="00353388">
        <w:rPr>
          <w:sz w:val="16"/>
        </w:rPr>
        <w:t xml:space="preserve"> </w:t>
      </w:r>
      <w:r w:rsidRPr="00353388">
        <w:rPr>
          <w:rStyle w:val="Emphasis"/>
        </w:rPr>
        <w:t xml:space="preserve">prevent </w:t>
      </w:r>
      <w:r w:rsidRPr="000C3489">
        <w:rPr>
          <w:rStyle w:val="Emphasis"/>
          <w:highlight w:val="cyan"/>
        </w:rPr>
        <w:t>existential threats</w:t>
      </w:r>
      <w:r w:rsidRPr="00D20704">
        <w:rPr>
          <w:sz w:val="16"/>
          <w:szCs w:val="32"/>
        </w:rPr>
        <w:t xml:space="preserve"> </w:t>
      </w:r>
      <w:r w:rsidRPr="00353388">
        <w:rPr>
          <w:rStyle w:val="StyleUnderline"/>
        </w:rPr>
        <w:t>using only tools</w:t>
      </w:r>
      <w:r w:rsidRPr="00353388">
        <w:rPr>
          <w:sz w:val="16"/>
        </w:rPr>
        <w:t xml:space="preserve"> </w:t>
      </w:r>
      <w:r w:rsidRPr="00353388">
        <w:rPr>
          <w:rStyle w:val="StyleUnderline"/>
        </w:rPr>
        <w:t xml:space="preserve">available within </w:t>
      </w:r>
      <w:r w:rsidRPr="00353388">
        <w:rPr>
          <w:rStyle w:val="Emphasis"/>
        </w:rPr>
        <w:t>current law</w:t>
      </w:r>
      <w:r w:rsidRPr="00353388">
        <w:rPr>
          <w:rStyle w:val="StyleUnderline"/>
        </w:rPr>
        <w:t xml:space="preserve"> and,</w:t>
      </w:r>
      <w:r w:rsidRPr="00353388">
        <w:rPr>
          <w:sz w:val="16"/>
        </w:rPr>
        <w:t xml:space="preserve"> where necessary, </w:t>
      </w:r>
      <w:r w:rsidRPr="00353388">
        <w:rPr>
          <w:rStyle w:val="StyleUnderline"/>
        </w:rPr>
        <w:t xml:space="preserve">defer to </w:t>
      </w:r>
      <w:r w:rsidRPr="00353388">
        <w:rPr>
          <w:rStyle w:val="Emphasis"/>
        </w:rPr>
        <w:t>elected officials</w:t>
      </w:r>
      <w:r w:rsidRPr="00353388">
        <w:rPr>
          <w:rStyle w:val="StyleUnderline"/>
        </w:rPr>
        <w:t>.</w:t>
      </w:r>
      <w:r w:rsidRPr="00353388">
        <w:rPr>
          <w:sz w:val="16"/>
        </w:rPr>
        <w:t xml:space="preserve"> Arguments appealing to science fiction cut both ways.</w:t>
      </w:r>
    </w:p>
    <w:p w14:paraId="73AD7902" w14:textId="77777777" w:rsidR="008708E3" w:rsidRPr="00D20704" w:rsidRDefault="008708E3" w:rsidP="008708E3">
      <w:pPr>
        <w:rPr>
          <w:sz w:val="16"/>
        </w:rPr>
      </w:pPr>
      <w:r w:rsidRPr="00D20704">
        <w:rPr>
          <w:sz w:val="16"/>
        </w:rPr>
        <w:t>Sophisticated artificial-intelligence systems are not materially distinguishable from the paperclip maximizers that exist today: corporations. In furtherance of profits, corporations have long yielded superhuman power and left harmful side effects in their wake. Consider, for example, the vehicle industry and its normatively positive overt goal of facilitating transportation. In pursuance of that goal, the vehicle industry predictably kills 1.19 million people per year. Yet we do not ban vehicles. Nor corporations. We recognize that the benefits of vehicles and corporations exceed their costs.</w:t>
      </w:r>
    </w:p>
    <w:p w14:paraId="61083171" w14:textId="77777777" w:rsidR="008708E3" w:rsidRPr="00D20704" w:rsidRDefault="008708E3" w:rsidP="008708E3">
      <w:pPr>
        <w:rPr>
          <w:sz w:val="16"/>
        </w:rPr>
      </w:pPr>
      <w:r w:rsidRPr="00D20704">
        <w:rPr>
          <w:rStyle w:val="StyleUnderline"/>
        </w:rPr>
        <w:t xml:space="preserve">Given the </w:t>
      </w:r>
      <w:r w:rsidRPr="00D20704">
        <w:rPr>
          <w:rStyle w:val="Emphasis"/>
        </w:rPr>
        <w:t>real-world benefits</w:t>
      </w:r>
      <w:r w:rsidRPr="00D20704">
        <w:rPr>
          <w:rStyle w:val="StyleUnderline"/>
        </w:rPr>
        <w:t xml:space="preserve"> that sophisticated </w:t>
      </w:r>
      <w:r w:rsidRPr="00D20704">
        <w:rPr>
          <w:rStyle w:val="Emphasis"/>
        </w:rPr>
        <w:t>artificial-intelligence</w:t>
      </w:r>
      <w:r w:rsidRPr="00D20704">
        <w:rPr>
          <w:rStyle w:val="StyleUnderline"/>
        </w:rPr>
        <w:t xml:space="preserve"> </w:t>
      </w:r>
      <w:r w:rsidRPr="00D20704">
        <w:rPr>
          <w:rStyle w:val="Emphasis"/>
        </w:rPr>
        <w:t>systems</w:t>
      </w:r>
      <w:r w:rsidRPr="00D20704">
        <w:rPr>
          <w:rStyle w:val="StyleUnderline"/>
        </w:rPr>
        <w:t xml:space="preserve"> have on </w:t>
      </w:r>
      <w:r w:rsidRPr="00D20704">
        <w:rPr>
          <w:rStyle w:val="Emphasis"/>
        </w:rPr>
        <w:t>humanity</w:t>
      </w:r>
      <w:r w:rsidRPr="00D20704">
        <w:rPr>
          <w:rStyle w:val="StyleUnderline"/>
        </w:rPr>
        <w:t xml:space="preserve"> today</w:t>
      </w:r>
      <w:r w:rsidRPr="00353388">
        <w:rPr>
          <w:rStyle w:val="StyleUnderline"/>
        </w:rPr>
        <w:t>,</w:t>
      </w:r>
      <w:r w:rsidRPr="00353388">
        <w:rPr>
          <w:sz w:val="16"/>
        </w:rPr>
        <w:t xml:space="preserve"> </w:t>
      </w:r>
      <w:r w:rsidRPr="00353388">
        <w:rPr>
          <w:rStyle w:val="Emphasis"/>
        </w:rPr>
        <w:t>regulation</w:t>
      </w:r>
      <w:r w:rsidRPr="00353388">
        <w:rPr>
          <w:sz w:val="16"/>
        </w:rPr>
        <w:t xml:space="preserve"> </w:t>
      </w:r>
      <w:r w:rsidRPr="00353388">
        <w:rPr>
          <w:rStyle w:val="StyleUnderline"/>
        </w:rPr>
        <w:t xml:space="preserve">based on hypothetical harms would have a </w:t>
      </w:r>
      <w:r w:rsidRPr="00353388">
        <w:rPr>
          <w:rStyle w:val="Emphasis"/>
        </w:rPr>
        <w:t>net negative</w:t>
      </w:r>
      <w:r w:rsidRPr="00353388">
        <w:rPr>
          <w:sz w:val="16"/>
        </w:rPr>
        <w:t xml:space="preserve"> </w:t>
      </w:r>
      <w:r w:rsidRPr="00353388">
        <w:rPr>
          <w:rStyle w:val="StyleUnderline"/>
        </w:rPr>
        <w:t>impact</w:t>
      </w:r>
      <w:r w:rsidRPr="00353388">
        <w:rPr>
          <w:sz w:val="16"/>
        </w:rPr>
        <w:t xml:space="preserve"> </w:t>
      </w:r>
      <w:r w:rsidRPr="00353388">
        <w:rPr>
          <w:rStyle w:val="StyleUnderline"/>
        </w:rPr>
        <w:t xml:space="preserve">on the </w:t>
      </w:r>
      <w:r w:rsidRPr="00353388">
        <w:rPr>
          <w:rStyle w:val="Emphasis"/>
        </w:rPr>
        <w:t>world</w:t>
      </w:r>
      <w:r w:rsidRPr="00353388">
        <w:rPr>
          <w:sz w:val="16"/>
        </w:rPr>
        <w:t>. Bill Gates, for example, has warned that although some c</w:t>
      </w:r>
      <w:r w:rsidRPr="00D20704">
        <w:rPr>
          <w:sz w:val="16"/>
        </w:rPr>
        <w:t xml:space="preserve">oncerns exist about </w:t>
      </w:r>
      <w:r w:rsidRPr="00D20704">
        <w:rPr>
          <w:rStyle w:val="StyleUnderline"/>
        </w:rPr>
        <w:t>artificial intelligence</w:t>
      </w:r>
      <w:r w:rsidRPr="00D20704">
        <w:rPr>
          <w:sz w:val="16"/>
        </w:rPr>
        <w:t xml:space="preserve">, its “major </w:t>
      </w:r>
      <w:r w:rsidRPr="000C3489">
        <w:rPr>
          <w:rStyle w:val="StyleUnderline"/>
          <w:highlight w:val="cyan"/>
        </w:rPr>
        <w:t xml:space="preserve">positive effects </w:t>
      </w:r>
      <w:r w:rsidRPr="00353388">
        <w:rPr>
          <w:rStyle w:val="StyleUnderline"/>
          <w:highlight w:val="cyan"/>
        </w:rPr>
        <w:t>on</w:t>
      </w:r>
      <w:r w:rsidRPr="00353388">
        <w:rPr>
          <w:sz w:val="16"/>
          <w:highlight w:val="cyan"/>
        </w:rPr>
        <w:t xml:space="preserve"> </w:t>
      </w:r>
      <w:r w:rsidRPr="00353388">
        <w:rPr>
          <w:rStyle w:val="Emphasis"/>
          <w:highlight w:val="cyan"/>
        </w:rPr>
        <w:t>healthcare</w:t>
      </w:r>
      <w:r w:rsidRPr="00353388">
        <w:rPr>
          <w:sz w:val="16"/>
          <w:highlight w:val="cyan"/>
        </w:rPr>
        <w:t xml:space="preserve">, </w:t>
      </w:r>
      <w:r w:rsidRPr="00353388">
        <w:rPr>
          <w:rStyle w:val="Emphasis"/>
          <w:highlight w:val="cyan"/>
        </w:rPr>
        <w:t>education</w:t>
      </w:r>
      <w:r w:rsidRPr="00353388">
        <w:rPr>
          <w:sz w:val="16"/>
          <w:highlight w:val="cyan"/>
        </w:rPr>
        <w:t xml:space="preserve">, </w:t>
      </w:r>
      <w:r w:rsidRPr="00353388">
        <w:rPr>
          <w:rStyle w:val="StyleUnderline"/>
          <w:highlight w:val="cyan"/>
        </w:rPr>
        <w:t>and</w:t>
      </w:r>
      <w:r w:rsidRPr="00754B44">
        <w:rPr>
          <w:sz w:val="16"/>
        </w:rPr>
        <w:t xml:space="preserve"> the fight against </w:t>
      </w:r>
      <w:r w:rsidRPr="00754B44">
        <w:rPr>
          <w:rStyle w:val="StyleUnderline"/>
        </w:rPr>
        <w:t xml:space="preserve">the </w:t>
      </w:r>
      <w:r w:rsidRPr="00353388">
        <w:rPr>
          <w:rStyle w:val="Emphasis"/>
          <w:highlight w:val="cyan"/>
        </w:rPr>
        <w:t>climate</w:t>
      </w:r>
      <w:r w:rsidRPr="00754B44">
        <w:rPr>
          <w:rStyle w:val="Emphasis"/>
        </w:rPr>
        <w:t xml:space="preserve"> crisis</w:t>
      </w:r>
      <w:r w:rsidRPr="00754B44">
        <w:rPr>
          <w:sz w:val="16"/>
        </w:rPr>
        <w:t>”</w:t>
      </w:r>
      <w:r w:rsidRPr="00D20704">
        <w:rPr>
          <w:sz w:val="16"/>
        </w:rPr>
        <w:t xml:space="preserve"> </w:t>
      </w:r>
      <w:r w:rsidRPr="004368AB">
        <w:rPr>
          <w:rStyle w:val="StyleUnderline"/>
          <w:highlight w:val="cyan"/>
        </w:rPr>
        <w:t>caution against</w:t>
      </w:r>
      <w:r w:rsidRPr="00D20704">
        <w:rPr>
          <w:rStyle w:val="StyleUnderline"/>
        </w:rPr>
        <w:t xml:space="preserve"> overly</w:t>
      </w:r>
      <w:r w:rsidRPr="00D20704">
        <w:rPr>
          <w:sz w:val="16"/>
        </w:rPr>
        <w:t xml:space="preserve"> </w:t>
      </w:r>
      <w:r w:rsidRPr="00353388">
        <w:rPr>
          <w:rStyle w:val="Emphasis"/>
        </w:rPr>
        <w:t xml:space="preserve">burdensome </w:t>
      </w:r>
      <w:r w:rsidRPr="004368AB">
        <w:rPr>
          <w:rStyle w:val="Emphasis"/>
          <w:highlight w:val="cyan"/>
        </w:rPr>
        <w:t>regulation</w:t>
      </w:r>
      <w:r w:rsidRPr="00D20704">
        <w:rPr>
          <w:sz w:val="16"/>
        </w:rPr>
        <w:t xml:space="preserve">. Even </w:t>
      </w:r>
      <w:r w:rsidRPr="00D20704">
        <w:rPr>
          <w:rStyle w:val="StyleUnderline"/>
        </w:rPr>
        <w:t>Bostrom</w:t>
      </w:r>
      <w:r w:rsidRPr="00D20704">
        <w:rPr>
          <w:sz w:val="16"/>
        </w:rPr>
        <w:t xml:space="preserve">—one of </w:t>
      </w:r>
      <w:r w:rsidRPr="00353388">
        <w:rPr>
          <w:sz w:val="16"/>
        </w:rPr>
        <w:t xml:space="preserve">the first researchers of these risks—now </w:t>
      </w:r>
      <w:r w:rsidRPr="00353388">
        <w:rPr>
          <w:rStyle w:val="StyleUnderline"/>
        </w:rPr>
        <w:t>worries</w:t>
      </w:r>
      <w:r w:rsidRPr="00353388">
        <w:rPr>
          <w:sz w:val="16"/>
        </w:rPr>
        <w:t xml:space="preserve"> that </w:t>
      </w:r>
      <w:r w:rsidRPr="00353388">
        <w:rPr>
          <w:rStyle w:val="StyleUnderline"/>
        </w:rPr>
        <w:t>herd mentality</w:t>
      </w:r>
      <w:r w:rsidRPr="00353388">
        <w:rPr>
          <w:sz w:val="16"/>
        </w:rPr>
        <w:t xml:space="preserve"> </w:t>
      </w:r>
      <w:r w:rsidRPr="00353388">
        <w:rPr>
          <w:rStyle w:val="StyleUnderline"/>
        </w:rPr>
        <w:t xml:space="preserve">might result in </w:t>
      </w:r>
      <w:r w:rsidRPr="00353388">
        <w:rPr>
          <w:rStyle w:val="StyleUnderline"/>
          <w:highlight w:val="cyan"/>
        </w:rPr>
        <w:t>regulatory “</w:t>
      </w:r>
      <w:r w:rsidRPr="00353388">
        <w:rPr>
          <w:rStyle w:val="Emphasis"/>
          <w:highlight w:val="cyan"/>
        </w:rPr>
        <w:t>overshoot</w:t>
      </w:r>
      <w:r w:rsidRPr="000C3489">
        <w:rPr>
          <w:rStyle w:val="Emphasis"/>
        </w:rPr>
        <w:t>ing</w:t>
      </w:r>
      <w:r w:rsidRPr="00353388">
        <w:rPr>
          <w:rStyle w:val="StyleUnderline"/>
        </w:rPr>
        <w:t>” and</w:t>
      </w:r>
      <w:r w:rsidRPr="00353388">
        <w:rPr>
          <w:sz w:val="16"/>
        </w:rPr>
        <w:t xml:space="preserve"> </w:t>
      </w:r>
      <w:r w:rsidRPr="00353388">
        <w:rPr>
          <w:rStyle w:val="StyleUnderline"/>
        </w:rPr>
        <w:t>humanity ending up with the “</w:t>
      </w:r>
      <w:r w:rsidRPr="00353388">
        <w:rPr>
          <w:rStyle w:val="Emphasis"/>
        </w:rPr>
        <w:t>tragic</w:t>
      </w:r>
      <w:r w:rsidRPr="00353388">
        <w:rPr>
          <w:rStyle w:val="StyleUnderline"/>
        </w:rPr>
        <w:t xml:space="preserve">” </w:t>
      </w:r>
      <w:r w:rsidRPr="00353388">
        <w:rPr>
          <w:rStyle w:val="Emphasis"/>
        </w:rPr>
        <w:t>outcome</w:t>
      </w:r>
      <w:r w:rsidRPr="00353388">
        <w:rPr>
          <w:rStyle w:val="StyleUnderline"/>
        </w:rPr>
        <w:t xml:space="preserve"> of “</w:t>
      </w:r>
      <w:r w:rsidRPr="00353388">
        <w:rPr>
          <w:rStyle w:val="StyleUnderline"/>
          <w:highlight w:val="cyan"/>
        </w:rPr>
        <w:t>never develop</w:t>
      </w:r>
      <w:r w:rsidRPr="00353388">
        <w:rPr>
          <w:rStyle w:val="StyleUnderline"/>
        </w:rPr>
        <w:t xml:space="preserve">[ing] </w:t>
      </w:r>
      <w:r w:rsidRPr="00353388">
        <w:rPr>
          <w:rStyle w:val="Emphasis"/>
        </w:rPr>
        <w:t>advanced</w:t>
      </w:r>
      <w:r w:rsidRPr="00353388">
        <w:rPr>
          <w:rStyle w:val="StyleUnderline"/>
        </w:rPr>
        <w:t xml:space="preserve"> </w:t>
      </w:r>
      <w:r w:rsidRPr="00353388">
        <w:rPr>
          <w:rStyle w:val="Emphasis"/>
          <w:highlight w:val="cyan"/>
        </w:rPr>
        <w:t>a</w:t>
      </w:r>
      <w:r w:rsidRPr="00353388">
        <w:rPr>
          <w:rStyle w:val="StyleUnderline"/>
        </w:rPr>
        <w:t xml:space="preserve">rtificial </w:t>
      </w:r>
      <w:r w:rsidRPr="00353388">
        <w:rPr>
          <w:rStyle w:val="Emphasis"/>
          <w:highlight w:val="cyan"/>
        </w:rPr>
        <w:t>i</w:t>
      </w:r>
      <w:r w:rsidRPr="00353388">
        <w:rPr>
          <w:rStyle w:val="StyleUnderline"/>
        </w:rPr>
        <w:t>ntelligence</w:t>
      </w:r>
      <w:r w:rsidRPr="00353388">
        <w:rPr>
          <w:sz w:val="16"/>
        </w:rPr>
        <w:t>” systems.</w:t>
      </w:r>
    </w:p>
    <w:p w14:paraId="125DB5AA" w14:textId="77777777" w:rsidR="008708E3" w:rsidRDefault="008708E3" w:rsidP="008708E3">
      <w:pPr>
        <w:rPr>
          <w:rStyle w:val="StyleUnderline"/>
        </w:rPr>
      </w:pPr>
      <w:r w:rsidRPr="00D20704">
        <w:rPr>
          <w:rStyle w:val="Emphasis"/>
        </w:rPr>
        <w:t>Regulatory overshooting</w:t>
      </w:r>
      <w:r w:rsidRPr="00D20704">
        <w:rPr>
          <w:rStyle w:val="StyleUnderline"/>
        </w:rPr>
        <w:t xml:space="preserve"> is a </w:t>
      </w:r>
      <w:r w:rsidRPr="00D20704">
        <w:rPr>
          <w:rStyle w:val="Emphasis"/>
        </w:rPr>
        <w:t>serious concern</w:t>
      </w:r>
      <w:r w:rsidRPr="00D20704">
        <w:rPr>
          <w:rStyle w:val="StyleUnderline"/>
        </w:rPr>
        <w:t xml:space="preserve"> because the recent rise in concern</w:t>
      </w:r>
      <w:r w:rsidRPr="00D20704">
        <w:rPr>
          <w:sz w:val="16"/>
        </w:rPr>
        <w:t xml:space="preserve"> </w:t>
      </w:r>
      <w:r w:rsidRPr="00D20704">
        <w:rPr>
          <w:rStyle w:val="StyleUnderline"/>
        </w:rPr>
        <w:t xml:space="preserve">regarding existential risk may be fueled by a </w:t>
      </w:r>
      <w:r w:rsidRPr="00D20704">
        <w:rPr>
          <w:rStyle w:val="Emphasis"/>
        </w:rPr>
        <w:t>regulatory-capture motive.</w:t>
      </w:r>
      <w:r w:rsidRPr="00D20704">
        <w:rPr>
          <w:sz w:val="16"/>
        </w:rPr>
        <w:t xml:space="preserve"> Leading artificial-intelligence </w:t>
      </w:r>
      <w:r w:rsidRPr="00D20704">
        <w:rPr>
          <w:rStyle w:val="Emphasis"/>
        </w:rPr>
        <w:t>companies</w:t>
      </w:r>
      <w:r w:rsidRPr="00D20704">
        <w:rPr>
          <w:sz w:val="16"/>
        </w:rPr>
        <w:t xml:space="preserve"> </w:t>
      </w:r>
      <w:r w:rsidRPr="00D20704">
        <w:rPr>
          <w:rStyle w:val="StyleUnderline"/>
        </w:rPr>
        <w:t xml:space="preserve">would benefit from raising the industry’s </w:t>
      </w:r>
      <w:r w:rsidRPr="00D20704">
        <w:rPr>
          <w:rStyle w:val="Emphasis"/>
        </w:rPr>
        <w:t>barriers</w:t>
      </w:r>
      <w:r w:rsidRPr="00D20704">
        <w:rPr>
          <w:rStyle w:val="StyleUnderline"/>
        </w:rPr>
        <w:t xml:space="preserve"> to </w:t>
      </w:r>
      <w:r w:rsidRPr="00D20704">
        <w:rPr>
          <w:rStyle w:val="Emphasis"/>
        </w:rPr>
        <w:t>entry</w:t>
      </w:r>
      <w:r w:rsidRPr="00D20704">
        <w:rPr>
          <w:sz w:val="16"/>
        </w:rPr>
        <w:t xml:space="preserve">. </w:t>
      </w:r>
      <w:r w:rsidRPr="00D20704">
        <w:rPr>
          <w:rStyle w:val="StyleUnderline"/>
        </w:rPr>
        <w:t xml:space="preserve">In an increasingly </w:t>
      </w:r>
      <w:r w:rsidRPr="00D20704">
        <w:rPr>
          <w:rStyle w:val="Emphasis"/>
        </w:rPr>
        <w:t>competitive industry</w:t>
      </w:r>
      <w:r w:rsidRPr="00D20704">
        <w:rPr>
          <w:sz w:val="16"/>
        </w:rPr>
        <w:t xml:space="preserve">, preventing new entrants through the imposition of </w:t>
      </w:r>
      <w:r w:rsidRPr="009A465E">
        <w:rPr>
          <w:rStyle w:val="Emphasis"/>
        </w:rPr>
        <w:t>burdensome</w:t>
      </w:r>
      <w:r w:rsidRPr="00D20704">
        <w:rPr>
          <w:rStyle w:val="StyleUnderline"/>
        </w:rPr>
        <w:t xml:space="preserve"> regulatory </w:t>
      </w:r>
      <w:r w:rsidRPr="009A465E">
        <w:rPr>
          <w:rStyle w:val="Emphasis"/>
        </w:rPr>
        <w:t>requirements</w:t>
      </w:r>
      <w:r w:rsidRPr="00D20704">
        <w:rPr>
          <w:rStyle w:val="StyleUnderline"/>
        </w:rPr>
        <w:t xml:space="preserve"> may do more to </w:t>
      </w:r>
      <w:r w:rsidRPr="00D20704">
        <w:rPr>
          <w:rStyle w:val="Emphasis"/>
        </w:rPr>
        <w:t>secure profits</w:t>
      </w:r>
      <w:r w:rsidRPr="00D20704">
        <w:rPr>
          <w:rStyle w:val="StyleUnderline"/>
        </w:rPr>
        <w:t xml:space="preserve"> than to </w:t>
      </w:r>
      <w:r w:rsidRPr="00D20704">
        <w:rPr>
          <w:rStyle w:val="Emphasis"/>
        </w:rPr>
        <w:t>serve</w:t>
      </w:r>
      <w:r w:rsidRPr="00D20704">
        <w:rPr>
          <w:rStyle w:val="StyleUnderline"/>
        </w:rPr>
        <w:t xml:space="preserve"> </w:t>
      </w:r>
      <w:r w:rsidRPr="00D20704">
        <w:rPr>
          <w:rStyle w:val="Emphasis"/>
        </w:rPr>
        <w:t>humanity</w:t>
      </w:r>
      <w:r w:rsidRPr="00D20704">
        <w:rPr>
          <w:rStyle w:val="StyleUnderline"/>
        </w:rPr>
        <w:t>.</w:t>
      </w:r>
    </w:p>
    <w:p w14:paraId="300EE6AB" w14:textId="77777777" w:rsidR="008708E3" w:rsidRPr="00754B44" w:rsidRDefault="008708E3" w:rsidP="008708E3">
      <w:pPr>
        <w:rPr>
          <w:rStyle w:val="StyleUnderline"/>
        </w:rPr>
      </w:pPr>
      <w:r w:rsidRPr="00D20704">
        <w:rPr>
          <w:sz w:val="16"/>
        </w:rPr>
        <w:t xml:space="preserve">Regardless of whether sophisticated artificial-intelligence systems </w:t>
      </w:r>
      <w:r w:rsidRPr="00754B44">
        <w:rPr>
          <w:sz w:val="16"/>
        </w:rPr>
        <w:t xml:space="preserve">do in fact pose an existential risk to humanity, however, the fact remains that governments have eagerly adopted the precautionary principle. </w:t>
      </w:r>
      <w:r w:rsidRPr="00754B44">
        <w:rPr>
          <w:rStyle w:val="StyleUnderline"/>
        </w:rPr>
        <w:t xml:space="preserve">Policy leaders are actively exploring regulatory options to </w:t>
      </w:r>
      <w:r w:rsidRPr="00754B44">
        <w:rPr>
          <w:rStyle w:val="Emphasis"/>
        </w:rPr>
        <w:t>prevent</w:t>
      </w:r>
      <w:r w:rsidRPr="00754B44">
        <w:rPr>
          <w:rStyle w:val="StyleUnderline"/>
        </w:rPr>
        <w:t xml:space="preserve"> potential </w:t>
      </w:r>
      <w:r w:rsidRPr="00754B44">
        <w:rPr>
          <w:rStyle w:val="Emphasis"/>
        </w:rPr>
        <w:t>existential harms</w:t>
      </w:r>
      <w:r w:rsidRPr="00754B44">
        <w:rPr>
          <w:rStyle w:val="StyleUnderline"/>
        </w:rPr>
        <w:t xml:space="preserve">, even though the </w:t>
      </w:r>
      <w:r w:rsidRPr="00754B44">
        <w:rPr>
          <w:rStyle w:val="Emphasis"/>
        </w:rPr>
        <w:t>risk of such harms</w:t>
      </w:r>
      <w:r w:rsidRPr="00754B44">
        <w:rPr>
          <w:rStyle w:val="StyleUnderline"/>
        </w:rPr>
        <w:t xml:space="preserve"> is </w:t>
      </w:r>
      <w:r w:rsidRPr="00754B44">
        <w:rPr>
          <w:rStyle w:val="Emphasis"/>
        </w:rPr>
        <w:t>unsubstantiated</w:t>
      </w:r>
      <w:r w:rsidRPr="00754B44">
        <w:rPr>
          <w:rStyle w:val="StyleUnderline"/>
        </w:rPr>
        <w:t>.</w:t>
      </w:r>
    </w:p>
    <w:p w14:paraId="46B3F288" w14:textId="77777777" w:rsidR="008708E3" w:rsidRDefault="008708E3" w:rsidP="008708E3">
      <w:pPr>
        <w:rPr>
          <w:sz w:val="16"/>
        </w:rPr>
      </w:pPr>
      <w:r w:rsidRPr="00754B44">
        <w:rPr>
          <w:sz w:val="16"/>
        </w:rPr>
        <w:t xml:space="preserve">Nevertheless, </w:t>
      </w:r>
      <w:r w:rsidRPr="00754B44">
        <w:rPr>
          <w:rStyle w:val="StyleUnderline"/>
        </w:rPr>
        <w:t xml:space="preserve">the nature of </w:t>
      </w:r>
      <w:r w:rsidRPr="00754B44">
        <w:rPr>
          <w:rStyle w:val="Emphasis"/>
        </w:rPr>
        <w:t>constitutional rights</w:t>
      </w:r>
      <w:r w:rsidRPr="00754B44">
        <w:rPr>
          <w:rStyle w:val="StyleUnderline"/>
        </w:rPr>
        <w:t xml:space="preserve"> is that their enforcement may result in</w:t>
      </w:r>
      <w:r w:rsidRPr="00754B44">
        <w:rPr>
          <w:sz w:val="16"/>
        </w:rPr>
        <w:t xml:space="preserve"> </w:t>
      </w:r>
      <w:r w:rsidRPr="00754B44">
        <w:rPr>
          <w:rStyle w:val="StyleUnderline"/>
        </w:rPr>
        <w:t xml:space="preserve">limitations on the </w:t>
      </w:r>
      <w:r w:rsidRPr="00754B44">
        <w:rPr>
          <w:rStyle w:val="Emphasis"/>
        </w:rPr>
        <w:t>government’s ability</w:t>
      </w:r>
      <w:r w:rsidRPr="00754B44">
        <w:rPr>
          <w:rStyle w:val="StyleUnderline"/>
        </w:rPr>
        <w:t xml:space="preserve"> to prevent</w:t>
      </w:r>
      <w:r w:rsidRPr="00E11B81">
        <w:rPr>
          <w:rStyle w:val="StyleUnderline"/>
        </w:rPr>
        <w:t xml:space="preserve"> some harms</w:t>
      </w:r>
      <w:r w:rsidRPr="00D20704">
        <w:rPr>
          <w:sz w:val="16"/>
        </w:rPr>
        <w:t xml:space="preserve">. To what extent does the First Amendment limit regulatory options to mitigate artificial-intelligence-related existential risks? I begin by first considering, in Part II, whether the outputs of sophisticated artificial-intelligence systems qualify as “speech” for First Amendment purposes. I conclude that the outputs of sophisticated artificial-intelligence systems are often “speech” and, accordingly, </w:t>
      </w:r>
      <w:r w:rsidRPr="004368AB">
        <w:rPr>
          <w:rStyle w:val="StyleUnderline"/>
          <w:highlight w:val="cyan"/>
        </w:rPr>
        <w:t xml:space="preserve">the </w:t>
      </w:r>
      <w:r w:rsidRPr="00754B44">
        <w:rPr>
          <w:rStyle w:val="Emphasis"/>
          <w:highlight w:val="cyan"/>
        </w:rPr>
        <w:t>First Amendment</w:t>
      </w:r>
      <w:r w:rsidRPr="00D20704">
        <w:rPr>
          <w:rStyle w:val="StyleUnderline"/>
        </w:rPr>
        <w:t xml:space="preserve"> significantly </w:t>
      </w:r>
      <w:r w:rsidRPr="004368AB">
        <w:rPr>
          <w:rStyle w:val="StyleUnderline"/>
          <w:highlight w:val="cyan"/>
        </w:rPr>
        <w:t>limits</w:t>
      </w:r>
      <w:r w:rsidRPr="00D20704">
        <w:rPr>
          <w:rStyle w:val="StyleUnderline"/>
        </w:rPr>
        <w:t xml:space="preserve"> </w:t>
      </w:r>
      <w:r w:rsidRPr="004368AB">
        <w:rPr>
          <w:rStyle w:val="StyleUnderline"/>
          <w:highlight w:val="cyan"/>
        </w:rPr>
        <w:t xml:space="preserve">the </w:t>
      </w:r>
      <w:r w:rsidRPr="00353388">
        <w:rPr>
          <w:rStyle w:val="Emphasis"/>
        </w:rPr>
        <w:t xml:space="preserve">government’s </w:t>
      </w:r>
      <w:r w:rsidRPr="004368AB">
        <w:rPr>
          <w:rStyle w:val="Emphasis"/>
          <w:highlight w:val="cyan"/>
        </w:rPr>
        <w:t>ability</w:t>
      </w:r>
      <w:r w:rsidRPr="00D20704">
        <w:rPr>
          <w:rStyle w:val="StyleUnderline"/>
        </w:rPr>
        <w:t xml:space="preserve"> </w:t>
      </w:r>
      <w:r w:rsidRPr="004368AB">
        <w:rPr>
          <w:rStyle w:val="StyleUnderline"/>
          <w:highlight w:val="cyan"/>
        </w:rPr>
        <w:t xml:space="preserve">to </w:t>
      </w:r>
      <w:r w:rsidRPr="004368AB">
        <w:rPr>
          <w:rStyle w:val="Emphasis"/>
          <w:highlight w:val="cyan"/>
        </w:rPr>
        <w:t>regulate</w:t>
      </w:r>
      <w:r w:rsidRPr="00353388">
        <w:rPr>
          <w:rStyle w:val="Emphasis"/>
        </w:rPr>
        <w:t xml:space="preserve"> such systems</w:t>
      </w:r>
      <w:r w:rsidRPr="00353388">
        <w:t>.</w:t>
      </w:r>
      <w:r w:rsidRPr="00D20704">
        <w:rPr>
          <w:sz w:val="16"/>
        </w:rPr>
        <w:t xml:space="preserve"> Thus, as I explain in Part III, many regulatory proposals are unconstitutional.</w:t>
      </w:r>
    </w:p>
    <w:p w14:paraId="006C1F08" w14:textId="77777777" w:rsidR="008708E3" w:rsidRDefault="008708E3" w:rsidP="008708E3">
      <w:pPr>
        <w:pStyle w:val="Heading3"/>
      </w:pPr>
      <w:r>
        <w:t>AT: Delay Perm---2NC</w:t>
      </w:r>
    </w:p>
    <w:p w14:paraId="4EEF1E4B" w14:textId="77777777" w:rsidR="008708E3" w:rsidRDefault="008708E3" w:rsidP="008708E3">
      <w:pPr>
        <w:pStyle w:val="Heading4"/>
      </w:pPr>
      <w:r>
        <w:t xml:space="preserve">‘Should’ </w:t>
      </w:r>
      <w:r w:rsidRPr="000705C9">
        <w:rPr>
          <w:bCs/>
        </w:rPr>
        <w:t>i</w:t>
      </w:r>
      <w:r>
        <w:t xml:space="preserve">s </w:t>
      </w:r>
      <w:r w:rsidRPr="000E76AC">
        <w:t>mandative subjunctive</w:t>
      </w:r>
      <w:r>
        <w:t xml:space="preserve">. </w:t>
      </w:r>
    </w:p>
    <w:p w14:paraId="4669F96A" w14:textId="77777777" w:rsidR="008708E3" w:rsidRDefault="008708E3" w:rsidP="008708E3">
      <w:r>
        <w:t xml:space="preserve">Helena </w:t>
      </w:r>
      <w:r w:rsidRPr="00E155F1">
        <w:rPr>
          <w:rStyle w:val="Style13ptBold"/>
        </w:rPr>
        <w:t>Budínová 17</w:t>
      </w:r>
      <w:r>
        <w:t xml:space="preserve">. Supervisor of Radek Vogel, PhD in English from Masaryk University. “The modal verb should and the variety of its functions.” Masaryk University. 2017. </w:t>
      </w:r>
      <w:r w:rsidRPr="008A5AA9">
        <w:t>https://is.muni.cz/th/rr2s1/BAKALARSKA_PRACE_HELCA_MASARYKOVA_UNIVERZITA.pdf</w:t>
      </w:r>
    </w:p>
    <w:p w14:paraId="6A923876" w14:textId="77777777" w:rsidR="008708E3" w:rsidRPr="002A4211" w:rsidRDefault="008708E3" w:rsidP="008708E3">
      <w:pPr>
        <w:rPr>
          <w:sz w:val="16"/>
        </w:rPr>
      </w:pPr>
      <w:r w:rsidRPr="002A4211">
        <w:rPr>
          <w:sz w:val="16"/>
        </w:rPr>
        <w:t xml:space="preserve">Swan, M . (1980, 580) defines the </w:t>
      </w:r>
      <w:r w:rsidRPr="000F44B8">
        <w:rPr>
          <w:highlight w:val="cyan"/>
          <w:u w:val="single"/>
        </w:rPr>
        <w:t>subjunctive</w:t>
      </w:r>
      <w:r w:rsidRPr="000F44B8">
        <w:rPr>
          <w:u w:val="single"/>
        </w:rPr>
        <w:t xml:space="preserve"> as the name of a special group of verb</w:t>
      </w:r>
      <w:r w:rsidRPr="002A4211">
        <w:rPr>
          <w:sz w:val="16"/>
        </w:rPr>
        <w:t xml:space="preserve"> - forms (e.g. / were, she be, he return) </w:t>
      </w:r>
      <w:r w:rsidRPr="000F44B8">
        <w:rPr>
          <w:u w:val="single"/>
        </w:rPr>
        <w:t xml:space="preserve">which </w:t>
      </w:r>
      <w:r w:rsidRPr="000F44B8">
        <w:rPr>
          <w:highlight w:val="cyan"/>
          <w:u w:val="single"/>
        </w:rPr>
        <w:t>are used</w:t>
      </w:r>
      <w:r w:rsidRPr="000F44B8">
        <w:rPr>
          <w:u w:val="single"/>
        </w:rPr>
        <w:t xml:space="preserve"> in a few cases </w:t>
      </w:r>
      <w:r w:rsidRPr="000F44B8">
        <w:rPr>
          <w:highlight w:val="cyan"/>
          <w:u w:val="single"/>
        </w:rPr>
        <w:t>to talk about events</w:t>
      </w:r>
      <w:r w:rsidRPr="000F44B8">
        <w:rPr>
          <w:u w:val="single"/>
        </w:rPr>
        <w:t xml:space="preserve"> which are not certain to happen- </w:t>
      </w:r>
      <w:r w:rsidRPr="000F44B8">
        <w:rPr>
          <w:highlight w:val="cyan"/>
          <w:u w:val="single"/>
        </w:rPr>
        <w:t>which we</w:t>
      </w:r>
      <w:r w:rsidRPr="002A4211">
        <w:rPr>
          <w:sz w:val="16"/>
        </w:rPr>
        <w:t xml:space="preserve"> hope will happen, or </w:t>
      </w:r>
      <w:r w:rsidRPr="000B7454">
        <w:rPr>
          <w:rStyle w:val="Emphasis"/>
          <w:highlight w:val="cyan"/>
        </w:rPr>
        <w:t>imagine might happen</w:t>
      </w:r>
      <w:r w:rsidRPr="002A4211">
        <w:rPr>
          <w:sz w:val="16"/>
        </w:rPr>
        <w:t>, or want to happen.</w:t>
      </w:r>
    </w:p>
    <w:p w14:paraId="068D08B9" w14:textId="77777777" w:rsidR="008708E3" w:rsidRDefault="008708E3" w:rsidP="008708E3">
      <w:r w:rsidRPr="001901F4">
        <w:rPr>
          <w:noProof/>
        </w:rPr>
        <w:drawing>
          <wp:inline distT="0" distB="0" distL="0" distR="0" wp14:anchorId="56A9FD96" wp14:editId="52723DA1">
            <wp:extent cx="3142644" cy="463731"/>
            <wp:effectExtent l="0" t="0" r="635" b="0"/>
            <wp:docPr id="801036256" name="Picture 80103625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27197" name="Picture 1" descr="Text&#10;&#10;Description automatically generated"/>
                    <pic:cNvPicPr/>
                  </pic:nvPicPr>
                  <pic:blipFill>
                    <a:blip r:embed="rId26"/>
                    <a:stretch>
                      <a:fillRect/>
                    </a:stretch>
                  </pic:blipFill>
                  <pic:spPr>
                    <a:xfrm>
                      <a:off x="0" y="0"/>
                      <a:ext cx="3192975" cy="471158"/>
                    </a:xfrm>
                    <a:prstGeom prst="rect">
                      <a:avLst/>
                    </a:prstGeom>
                  </pic:spPr>
                </pic:pic>
              </a:graphicData>
            </a:graphic>
          </wp:inline>
        </w:drawing>
      </w:r>
    </w:p>
    <w:p w14:paraId="6B944C5D" w14:textId="77777777" w:rsidR="008708E3" w:rsidRPr="002A4211" w:rsidRDefault="008708E3" w:rsidP="008708E3">
      <w:pPr>
        <w:rPr>
          <w:sz w:val="16"/>
        </w:rPr>
      </w:pPr>
      <w:r w:rsidRPr="002A4211">
        <w:rPr>
          <w:sz w:val="16"/>
        </w:rPr>
        <w:t xml:space="preserve">The subjunctive is not very common in modern British English, and is used mostly in formal style. Ideas of this kind are usually expressed in other ways. </w:t>
      </w:r>
      <w:r w:rsidRPr="000F44B8">
        <w:rPr>
          <w:u w:val="single"/>
        </w:rPr>
        <w:t xml:space="preserve">One of such ways is </w:t>
      </w:r>
      <w:r w:rsidRPr="00096BCE">
        <w:rPr>
          <w:rStyle w:val="Emphasis"/>
        </w:rPr>
        <w:t>should + infinitive</w:t>
      </w:r>
      <w:r w:rsidRPr="002A4211">
        <w:rPr>
          <w:sz w:val="16"/>
        </w:rPr>
        <w:t>. (580)</w:t>
      </w:r>
    </w:p>
    <w:p w14:paraId="33427D9A" w14:textId="77777777" w:rsidR="008708E3" w:rsidRDefault="008708E3" w:rsidP="008708E3">
      <w:r w:rsidRPr="00533199">
        <w:rPr>
          <w:noProof/>
        </w:rPr>
        <w:drawing>
          <wp:inline distT="0" distB="0" distL="0" distR="0" wp14:anchorId="03B3370A" wp14:editId="071AB8A4">
            <wp:extent cx="3148146" cy="306977"/>
            <wp:effectExtent l="0" t="0" r="0" b="0"/>
            <wp:docPr id="632154852" name="Picture 632154852" descr="The committee advises the company to invest in new prope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54852" name="Picture 632154852" descr="The committee advises the company to invest in new property.&#10;&#10;AI-generated content may be incorrect."/>
                    <pic:cNvPicPr/>
                  </pic:nvPicPr>
                  <pic:blipFill>
                    <a:blip r:embed="rId27"/>
                    <a:stretch>
                      <a:fillRect/>
                    </a:stretch>
                  </pic:blipFill>
                  <pic:spPr>
                    <a:xfrm>
                      <a:off x="0" y="0"/>
                      <a:ext cx="3228547" cy="314817"/>
                    </a:xfrm>
                    <a:prstGeom prst="rect">
                      <a:avLst/>
                    </a:prstGeom>
                  </pic:spPr>
                </pic:pic>
              </a:graphicData>
            </a:graphic>
          </wp:inline>
        </w:drawing>
      </w:r>
    </w:p>
    <w:p w14:paraId="18D9537D" w14:textId="77777777" w:rsidR="008708E3" w:rsidRPr="002A4211" w:rsidRDefault="008708E3" w:rsidP="008708E3">
      <w:pPr>
        <w:rPr>
          <w:sz w:val="16"/>
        </w:rPr>
      </w:pPr>
      <w:r w:rsidRPr="002A4211">
        <w:rPr>
          <w:sz w:val="16"/>
        </w:rPr>
        <w:t xml:space="preserve">And in conversational English, other structures would probably be used (e.g. ...recommended the company to invest...). In American English, these </w:t>
      </w:r>
      <w:r w:rsidRPr="000F44B8">
        <w:rPr>
          <w:u w:val="single"/>
        </w:rPr>
        <w:t xml:space="preserve">subjunctive structures are quite common in a </w:t>
      </w:r>
      <w:r w:rsidRPr="002A4211">
        <w:rPr>
          <w:rStyle w:val="Emphasis"/>
        </w:rPr>
        <w:t>formal style</w:t>
      </w:r>
      <w:r w:rsidRPr="002A4211">
        <w:rPr>
          <w:sz w:val="16"/>
        </w:rPr>
        <w:t>, but in informal conversation Americans would probably also find different ways of expressing the ideas. (580)</w:t>
      </w:r>
    </w:p>
    <w:p w14:paraId="6464B461" w14:textId="77777777" w:rsidR="008708E3" w:rsidRPr="00557058" w:rsidRDefault="008708E3" w:rsidP="008708E3">
      <w:pPr>
        <w:rPr>
          <w:sz w:val="16"/>
        </w:rPr>
      </w:pPr>
      <w:r w:rsidRPr="002A4211">
        <w:rPr>
          <w:sz w:val="16"/>
        </w:rPr>
        <w:t xml:space="preserve">Greenbaum, S. et. al (1990) states that </w:t>
      </w:r>
      <w:r w:rsidRPr="000F44B8">
        <w:rPr>
          <w:highlight w:val="cyan"/>
          <w:u w:val="single"/>
        </w:rPr>
        <w:t xml:space="preserve">the structure </w:t>
      </w:r>
      <w:r w:rsidRPr="000B7454">
        <w:rPr>
          <w:rStyle w:val="Emphasis"/>
          <w:highlight w:val="cyan"/>
        </w:rPr>
        <w:t>should + infinitive is equivalent to the "mandative subjunctive",</w:t>
      </w:r>
      <w:r w:rsidRPr="000F44B8">
        <w:rPr>
          <w:u w:val="single"/>
        </w:rPr>
        <w:t xml:space="preserve"> where </w:t>
      </w:r>
      <w:r w:rsidRPr="000F44B8">
        <w:rPr>
          <w:highlight w:val="cyan"/>
          <w:u w:val="single"/>
        </w:rPr>
        <w:t xml:space="preserve">the speaker entertains </w:t>
      </w:r>
      <w:r w:rsidRPr="000B7454">
        <w:rPr>
          <w:rStyle w:val="Emphasis"/>
          <w:highlight w:val="cyan"/>
        </w:rPr>
        <w:t>should</w:t>
      </w:r>
      <w:r w:rsidRPr="000F44B8">
        <w:rPr>
          <w:highlight w:val="cyan"/>
          <w:u w:val="single"/>
        </w:rPr>
        <w:t xml:space="preserve"> as it were some "</w:t>
      </w:r>
      <w:r w:rsidRPr="000B7454">
        <w:rPr>
          <w:rStyle w:val="Emphasis"/>
          <w:highlight w:val="cyan"/>
        </w:rPr>
        <w:t>putative world</w:t>
      </w:r>
      <w:r w:rsidRPr="000F44B8">
        <w:rPr>
          <w:highlight w:val="cyan"/>
          <w:u w:val="single"/>
        </w:rPr>
        <w:t>",</w:t>
      </w:r>
      <w:r w:rsidRPr="002A4211">
        <w:rPr>
          <w:sz w:val="16"/>
        </w:rPr>
        <w:t xml:space="preserve"> recognizing that it may well exist or come into existence. And also states that putative should is more common in BrE than AmE , seems to be increasing in BrE (In BrE the alternatives are putative should and the indicative)</w:t>
      </w:r>
    </w:p>
    <w:p w14:paraId="0668E281" w14:textId="77777777" w:rsidR="008708E3" w:rsidRDefault="008708E3" w:rsidP="008708E3">
      <w:pPr>
        <w:pStyle w:val="Heading3"/>
      </w:pPr>
    </w:p>
    <w:p w14:paraId="00C62C9C" w14:textId="77777777" w:rsidR="008708E3" w:rsidRDefault="008708E3" w:rsidP="008708E3">
      <w:pPr>
        <w:pStyle w:val="Heading3"/>
      </w:pPr>
      <w:r>
        <w:t>AT: No Spillover---2NC</w:t>
      </w:r>
    </w:p>
    <w:p w14:paraId="4DAA038F" w14:textId="77777777" w:rsidR="008708E3" w:rsidRPr="00526518" w:rsidRDefault="008708E3" w:rsidP="008708E3">
      <w:pPr>
        <w:pStyle w:val="Heading4"/>
      </w:pPr>
      <w:r>
        <w:t xml:space="preserve">Aff framing will be </w:t>
      </w:r>
      <w:r>
        <w:rPr>
          <w:u w:val="single"/>
        </w:rPr>
        <w:t>yes-no</w:t>
      </w:r>
      <w:r>
        <w:t xml:space="preserve">, which leaves </w:t>
      </w:r>
      <w:r>
        <w:rPr>
          <w:u w:val="single"/>
        </w:rPr>
        <w:t>no room</w:t>
      </w:r>
      <w:r>
        <w:t xml:space="preserve"> for the “</w:t>
      </w:r>
      <w:r>
        <w:rPr>
          <w:u w:val="single"/>
        </w:rPr>
        <w:t>development of norms</w:t>
      </w:r>
      <w:r>
        <w:t xml:space="preserve">.” Only the CP leaves the light on for a </w:t>
      </w:r>
      <w:r>
        <w:rPr>
          <w:u w:val="single"/>
        </w:rPr>
        <w:t>dimmer switch</w:t>
      </w:r>
      <w:r>
        <w:t xml:space="preserve"> to grow.</w:t>
      </w:r>
    </w:p>
    <w:p w14:paraId="0E576935" w14:textId="77777777" w:rsidR="008708E3" w:rsidRPr="0043471E" w:rsidRDefault="008708E3" w:rsidP="008708E3">
      <w:r>
        <w:t xml:space="preserve">Jamie </w:t>
      </w:r>
      <w:r w:rsidRPr="00ED3D46">
        <w:rPr>
          <w:rStyle w:val="Style13ptBold"/>
        </w:rPr>
        <w:t>Cassels 93</w:t>
      </w:r>
      <w:r>
        <w:t>.</w:t>
      </w:r>
      <w:r w:rsidRPr="00ED3D46">
        <w:t xml:space="preserve"> Associate Professor, Faculty of Law, University of Victoria</w:t>
      </w:r>
      <w:r>
        <w:t>. "Good Faith in Contract Bargaining: General Principles and Recent Developments" (1993) 15:1 Advoc Q 56.</w:t>
      </w:r>
    </w:p>
    <w:p w14:paraId="4A6BD68B" w14:textId="77777777" w:rsidR="008708E3" w:rsidRPr="0043471E" w:rsidRDefault="008708E3" w:rsidP="008708E3">
      <w:pPr>
        <w:rPr>
          <w:sz w:val="16"/>
        </w:rPr>
      </w:pPr>
      <w:r w:rsidRPr="00ED3D46">
        <w:rPr>
          <w:rStyle w:val="StyleUnderline"/>
        </w:rPr>
        <w:t xml:space="preserve">The problem with the </w:t>
      </w:r>
      <w:r w:rsidRPr="00F82033">
        <w:rPr>
          <w:rStyle w:val="StyleUnderline"/>
          <w:highlight w:val="lightGray"/>
        </w:rPr>
        <w:t>traditional rules of contract</w:t>
      </w:r>
      <w:r w:rsidRPr="00ED3D46">
        <w:rPr>
          <w:rStyle w:val="StyleUnderline"/>
        </w:rPr>
        <w:t xml:space="preserve"> formation</w:t>
      </w:r>
      <w:r w:rsidRPr="00ED3D46">
        <w:rPr>
          <w:sz w:val="16"/>
        </w:rPr>
        <w:t xml:space="preserve">, and the accompanying remedial principles, </w:t>
      </w:r>
      <w:r w:rsidRPr="00ED3D46">
        <w:rPr>
          <w:rStyle w:val="StyleUnderline"/>
        </w:rPr>
        <w:t xml:space="preserve">is that they </w:t>
      </w:r>
      <w:r w:rsidRPr="00F82033">
        <w:rPr>
          <w:rStyle w:val="StyleUnderline"/>
          <w:highlight w:val="lightGray"/>
        </w:rPr>
        <w:t>assume</w:t>
      </w:r>
      <w:r w:rsidRPr="00ED3D46">
        <w:rPr>
          <w:rStyle w:val="StyleUnderline"/>
        </w:rPr>
        <w:t xml:space="preserve"> that contractual </w:t>
      </w:r>
      <w:r w:rsidRPr="004B7A06">
        <w:rPr>
          <w:rStyle w:val="StyleUnderline"/>
        </w:rPr>
        <w:t>obligation</w:t>
      </w:r>
      <w:r w:rsidRPr="004B7A06">
        <w:rPr>
          <w:sz w:val="16"/>
        </w:rPr>
        <w:t xml:space="preserve">, </w:t>
      </w:r>
      <w:r w:rsidRPr="004B7A06">
        <w:rPr>
          <w:rStyle w:val="Emphasis"/>
        </w:rPr>
        <w:t xml:space="preserve">like </w:t>
      </w:r>
      <w:r w:rsidRPr="00F82033">
        <w:rPr>
          <w:rStyle w:val="Emphasis"/>
          <w:highlight w:val="lightGray"/>
        </w:rPr>
        <w:t>a light switch</w:t>
      </w:r>
      <w:r w:rsidRPr="00ED3D46">
        <w:rPr>
          <w:sz w:val="16"/>
        </w:rPr>
        <w:t xml:space="preserve">, </w:t>
      </w:r>
      <w:r w:rsidRPr="00ED3D46">
        <w:rPr>
          <w:rStyle w:val="StyleUnderline"/>
        </w:rPr>
        <w:t xml:space="preserve">is either </w:t>
      </w:r>
      <w:r w:rsidRPr="00F82033">
        <w:rPr>
          <w:rStyle w:val="Emphasis"/>
          <w:highlight w:val="lightGray"/>
        </w:rPr>
        <w:t>entirely on</w:t>
      </w:r>
      <w:r w:rsidRPr="00F82033">
        <w:rPr>
          <w:rStyle w:val="StyleUnderline"/>
          <w:highlight w:val="lightGray"/>
        </w:rPr>
        <w:t xml:space="preserve"> or</w:t>
      </w:r>
      <w:r w:rsidRPr="00ED3D46">
        <w:rPr>
          <w:rStyle w:val="StyleUnderline"/>
        </w:rPr>
        <w:t xml:space="preserve"> </w:t>
      </w:r>
      <w:r w:rsidRPr="00ED3D46">
        <w:rPr>
          <w:rStyle w:val="Emphasis"/>
        </w:rPr>
        <w:t xml:space="preserve">entirely </w:t>
      </w:r>
      <w:r w:rsidRPr="00F82033">
        <w:rPr>
          <w:rStyle w:val="Emphasis"/>
          <w:highlight w:val="lightGray"/>
        </w:rPr>
        <w:t>off</w:t>
      </w:r>
      <w:r w:rsidRPr="00ED3D46">
        <w:rPr>
          <w:sz w:val="16"/>
        </w:rPr>
        <w:t xml:space="preserve">. </w:t>
      </w:r>
      <w:r w:rsidRPr="00ED3D46">
        <w:rPr>
          <w:rStyle w:val="StyleUnderline"/>
        </w:rPr>
        <w:t xml:space="preserve">When off, there is </w:t>
      </w:r>
      <w:r w:rsidRPr="00ED3D46">
        <w:rPr>
          <w:rStyle w:val="Emphasis"/>
        </w:rPr>
        <w:t>total darkness</w:t>
      </w:r>
      <w:r w:rsidRPr="00ED3D46">
        <w:rPr>
          <w:sz w:val="16"/>
        </w:rPr>
        <w:t xml:space="preserve"> (no damages) </w:t>
      </w:r>
      <w:r w:rsidRPr="00ED3D46">
        <w:rPr>
          <w:rStyle w:val="StyleUnderline"/>
        </w:rPr>
        <w:t>and when on</w:t>
      </w:r>
      <w:r w:rsidRPr="00ED3D46">
        <w:rPr>
          <w:sz w:val="16"/>
        </w:rPr>
        <w:t xml:space="preserve">, </w:t>
      </w:r>
      <w:r w:rsidRPr="00ED3D46">
        <w:rPr>
          <w:rStyle w:val="Emphasis"/>
        </w:rPr>
        <w:t>absolute brightness</w:t>
      </w:r>
      <w:r w:rsidRPr="00ED3D46">
        <w:rPr>
          <w:sz w:val="16"/>
        </w:rPr>
        <w:t xml:space="preserve"> (expectation damages). </w:t>
      </w:r>
      <w:r w:rsidRPr="00ED3D46">
        <w:rPr>
          <w:rStyle w:val="StyleUnderline"/>
        </w:rPr>
        <w:t xml:space="preserve">This </w:t>
      </w:r>
      <w:r w:rsidRPr="00F82033">
        <w:rPr>
          <w:rStyle w:val="StyleUnderline"/>
          <w:highlight w:val="lightGray"/>
        </w:rPr>
        <w:t xml:space="preserve">leaves </w:t>
      </w:r>
      <w:r w:rsidRPr="00F82033">
        <w:rPr>
          <w:rStyle w:val="Emphasis"/>
          <w:highlight w:val="lightGray"/>
        </w:rPr>
        <w:t>no room</w:t>
      </w:r>
      <w:r w:rsidRPr="00F82033">
        <w:rPr>
          <w:rStyle w:val="StyleUnderline"/>
          <w:highlight w:val="lightGray"/>
        </w:rPr>
        <w:t xml:space="preserve"> for</w:t>
      </w:r>
      <w:r w:rsidRPr="00ED3D46">
        <w:rPr>
          <w:rStyle w:val="StyleUnderline"/>
        </w:rPr>
        <w:t xml:space="preserve"> the </w:t>
      </w:r>
      <w:r w:rsidRPr="00F82033">
        <w:rPr>
          <w:rStyle w:val="Emphasis"/>
          <w:sz w:val="28"/>
          <w:szCs w:val="28"/>
          <w:highlight w:val="lightGray"/>
        </w:rPr>
        <w:t>development of norms</w:t>
      </w:r>
      <w:r w:rsidRPr="004B7A06">
        <w:rPr>
          <w:rStyle w:val="StyleUnderline"/>
          <w:sz w:val="28"/>
          <w:szCs w:val="28"/>
        </w:rPr>
        <w:t xml:space="preserve"> </w:t>
      </w:r>
      <w:r w:rsidRPr="00ED3D46">
        <w:rPr>
          <w:rStyle w:val="StyleUnderline"/>
        </w:rPr>
        <w:t xml:space="preserve">and </w:t>
      </w:r>
      <w:r w:rsidRPr="004B7A06">
        <w:rPr>
          <w:rStyle w:val="Emphasis"/>
        </w:rPr>
        <w:t>remedies</w:t>
      </w:r>
      <w:r w:rsidRPr="00ED3D46">
        <w:rPr>
          <w:sz w:val="16"/>
        </w:rPr>
        <w:t xml:space="preserve"> </w:t>
      </w:r>
      <w:r w:rsidRPr="00F82033">
        <w:rPr>
          <w:rStyle w:val="StyleUnderline"/>
          <w:highlight w:val="lightGray"/>
        </w:rPr>
        <w:t xml:space="preserve">that </w:t>
      </w:r>
      <w:r w:rsidRPr="00F82033">
        <w:rPr>
          <w:rStyle w:val="Emphasis"/>
          <w:highlight w:val="lightGray"/>
        </w:rPr>
        <w:t>gradually increase</w:t>
      </w:r>
      <w:r w:rsidRPr="00ED3D46">
        <w:rPr>
          <w:sz w:val="16"/>
        </w:rPr>
        <w:t xml:space="preserve"> </w:t>
      </w:r>
      <w:r w:rsidRPr="00ED3D46">
        <w:rPr>
          <w:rStyle w:val="StyleUnderline"/>
        </w:rPr>
        <w:t>in</w:t>
      </w:r>
      <w:r w:rsidRPr="00ED3D46">
        <w:rPr>
          <w:sz w:val="16"/>
        </w:rPr>
        <w:t xml:space="preserve"> </w:t>
      </w:r>
      <w:r w:rsidRPr="00ED3D46">
        <w:rPr>
          <w:rStyle w:val="StyleUnderline"/>
        </w:rPr>
        <w:t xml:space="preserve">intensity </w:t>
      </w:r>
      <w:r w:rsidRPr="00F82033">
        <w:rPr>
          <w:rStyle w:val="StyleUnderline"/>
          <w:highlight w:val="lightGray"/>
        </w:rPr>
        <w:t>as</w:t>
      </w:r>
      <w:r w:rsidRPr="00ED3D46">
        <w:rPr>
          <w:rStyle w:val="StyleUnderline"/>
        </w:rPr>
        <w:t xml:space="preserve"> the </w:t>
      </w:r>
      <w:r w:rsidRPr="00F82033">
        <w:rPr>
          <w:rStyle w:val="StyleUnderline"/>
          <w:highlight w:val="lightGray"/>
        </w:rPr>
        <w:t xml:space="preserve">relationship </w:t>
      </w:r>
      <w:r w:rsidRPr="00F82033">
        <w:rPr>
          <w:rStyle w:val="Emphasis"/>
          <w:highlight w:val="lightGray"/>
        </w:rPr>
        <w:t>between the parties grows</w:t>
      </w:r>
      <w:r w:rsidRPr="00ED3D46">
        <w:rPr>
          <w:sz w:val="16"/>
        </w:rPr>
        <w:t xml:space="preserve"> (</w:t>
      </w:r>
      <w:r w:rsidRPr="004B7A06">
        <w:rPr>
          <w:rStyle w:val="Emphasis"/>
        </w:rPr>
        <w:t>a "dimmer switch</w:t>
      </w:r>
      <w:r w:rsidRPr="004B7A06">
        <w:rPr>
          <w:rStyle w:val="StyleUnderline"/>
        </w:rPr>
        <w:t>" theory of contract</w:t>
      </w:r>
      <w:r w:rsidRPr="004B7A06">
        <w:rPr>
          <w:sz w:val="16"/>
        </w:rPr>
        <w:t>?).</w:t>
      </w:r>
    </w:p>
    <w:p w14:paraId="2612667E" w14:textId="77777777" w:rsidR="008708E3" w:rsidRPr="00E55610" w:rsidRDefault="008708E3" w:rsidP="008708E3">
      <w:pPr>
        <w:pStyle w:val="Heading4"/>
      </w:pPr>
      <w:r>
        <w:t xml:space="preserve">Current use is </w:t>
      </w:r>
      <w:r>
        <w:rPr>
          <w:u w:val="single"/>
        </w:rPr>
        <w:t>incredibly</w:t>
      </w:r>
      <w:r>
        <w:t xml:space="preserve"> limited, but the CP sets up </w:t>
      </w:r>
      <w:r>
        <w:rPr>
          <w:u w:val="single"/>
        </w:rPr>
        <w:t>incremental steps</w:t>
      </w:r>
      <w:r>
        <w:t>.</w:t>
      </w:r>
    </w:p>
    <w:p w14:paraId="2AF2BB01" w14:textId="77777777" w:rsidR="008708E3" w:rsidRPr="00E55610" w:rsidRDefault="008708E3" w:rsidP="008708E3">
      <w:r w:rsidRPr="001549DB">
        <w:t xml:space="preserve">Douglas G. </w:t>
      </w:r>
      <w:r w:rsidRPr="001549DB">
        <w:rPr>
          <w:rStyle w:val="Style13ptBold"/>
        </w:rPr>
        <w:t>Baird 19</w:t>
      </w:r>
      <w:r w:rsidRPr="001549DB">
        <w:t xml:space="preserve">. </w:t>
      </w:r>
      <w:r w:rsidRPr="00D718A9">
        <w:t xml:space="preserve">American legal scholar, the Harry A. Bigelow Distinguished Service Professor and the 10th dean of the University of Chicago Law School. </w:t>
      </w:r>
      <w:r w:rsidRPr="001549DB">
        <w:t>"Unlikely Resurrection: Richard Posner, Promissory Estoppel, and The Death of Contract." The University of Chicago Law School. 2019. https://lawreview.uchicago.edu/print-archive/unlikely-resurrection-richard-posner-promissory-estoppel-and-death-contract</w:t>
      </w:r>
    </w:p>
    <w:p w14:paraId="3CFCD6ED" w14:textId="77777777" w:rsidR="008708E3" w:rsidRPr="00E55610" w:rsidRDefault="008708E3" w:rsidP="008708E3">
      <w:pPr>
        <w:rPr>
          <w:sz w:val="16"/>
        </w:rPr>
      </w:pPr>
      <w:r w:rsidRPr="00E55610">
        <w:rPr>
          <w:sz w:val="16"/>
        </w:rPr>
        <w:t xml:space="preserve">Each of Richard Posner’s </w:t>
      </w:r>
      <w:r w:rsidRPr="00E55610">
        <w:rPr>
          <w:rStyle w:val="StyleUnderline"/>
          <w:highlight w:val="cyan"/>
        </w:rPr>
        <w:t>promissory estoppel</w:t>
      </w:r>
      <w:r w:rsidRPr="00E55610">
        <w:rPr>
          <w:rStyle w:val="StyleUnderline"/>
        </w:rPr>
        <w:t xml:space="preserve"> opinions </w:t>
      </w:r>
      <w:r w:rsidRPr="00E55610">
        <w:rPr>
          <w:rStyle w:val="StyleUnderline"/>
          <w:highlight w:val="cyan"/>
        </w:rPr>
        <w:t xml:space="preserve">made </w:t>
      </w:r>
      <w:r w:rsidRPr="00E55610">
        <w:rPr>
          <w:rStyle w:val="Emphasis"/>
          <w:highlight w:val="cyan"/>
        </w:rPr>
        <w:t>only small</w:t>
      </w:r>
      <w:r w:rsidRPr="00E55610">
        <w:rPr>
          <w:rStyle w:val="StyleUnderline"/>
        </w:rPr>
        <w:t xml:space="preserve">, </w:t>
      </w:r>
      <w:r w:rsidRPr="00E55610">
        <w:rPr>
          <w:rStyle w:val="Emphasis"/>
        </w:rPr>
        <w:t>incremental</w:t>
      </w:r>
      <w:r w:rsidRPr="00E55610">
        <w:rPr>
          <w:rStyle w:val="StyleUnderline"/>
        </w:rPr>
        <w:t xml:space="preserve"> </w:t>
      </w:r>
      <w:r w:rsidRPr="00E55610">
        <w:rPr>
          <w:rStyle w:val="StyleUnderline"/>
          <w:highlight w:val="cyan"/>
        </w:rPr>
        <w:t xml:space="preserve">steps. This is </w:t>
      </w:r>
      <w:r w:rsidRPr="00E55610">
        <w:rPr>
          <w:rStyle w:val="Emphasis"/>
          <w:highlight w:val="cyan"/>
        </w:rPr>
        <w:t>necessar</w:t>
      </w:r>
      <w:r w:rsidRPr="00E55610">
        <w:rPr>
          <w:sz w:val="16"/>
          <w:szCs w:val="16"/>
        </w:rPr>
        <w:t>il</w:t>
      </w:r>
      <w:r w:rsidRPr="00E55610">
        <w:rPr>
          <w:rStyle w:val="Emphasis"/>
          <w:highlight w:val="cyan"/>
        </w:rPr>
        <w:t>y</w:t>
      </w:r>
      <w:r w:rsidRPr="00E55610">
        <w:rPr>
          <w:rStyle w:val="StyleUnderline"/>
        </w:rPr>
        <w:t xml:space="preserve"> the case </w:t>
      </w:r>
      <w:r w:rsidRPr="00E55610">
        <w:rPr>
          <w:rStyle w:val="StyleUnderline"/>
          <w:highlight w:val="cyan"/>
        </w:rPr>
        <w:t>for</w:t>
      </w:r>
      <w:r w:rsidRPr="00E55610">
        <w:rPr>
          <w:rStyle w:val="StyleUnderline"/>
        </w:rPr>
        <w:t xml:space="preserve"> a judge who was </w:t>
      </w:r>
      <w:r w:rsidRPr="00E55610">
        <w:rPr>
          <w:rStyle w:val="StyleUnderline"/>
          <w:highlight w:val="cyan"/>
        </w:rPr>
        <w:t>interpreting the law</w:t>
      </w:r>
      <w:r w:rsidRPr="00E55610">
        <w:rPr>
          <w:rStyle w:val="StyleUnderline"/>
        </w:rPr>
        <w:t xml:space="preserve"> of other sovereigns</w:t>
      </w:r>
      <w:r w:rsidRPr="00E55610">
        <w:rPr>
          <w:sz w:val="16"/>
        </w:rPr>
        <w:t xml:space="preserve">. But the aggregate effect of these opinions put promissory estoppel in an altogether different light than what Professor Gilmore presented in The Death of Contract or what many other academics have offered since. As Judge Posner conceived it, </w:t>
      </w:r>
      <w:r w:rsidRPr="00E55610">
        <w:rPr>
          <w:rStyle w:val="StyleUnderline"/>
        </w:rPr>
        <w:t xml:space="preserve">the </w:t>
      </w:r>
      <w:r w:rsidRPr="00E55610">
        <w:rPr>
          <w:rStyle w:val="StyleUnderline"/>
          <w:highlight w:val="cyan"/>
        </w:rPr>
        <w:t xml:space="preserve">boundaries of promissory estoppel </w:t>
      </w:r>
      <w:r w:rsidRPr="00E55610">
        <w:rPr>
          <w:rStyle w:val="Emphasis"/>
          <w:highlight w:val="cyan"/>
        </w:rPr>
        <w:t>can be drawn</w:t>
      </w:r>
      <w:r w:rsidRPr="00E55610">
        <w:rPr>
          <w:sz w:val="16"/>
        </w:rPr>
        <w:t xml:space="preserve">. It does not consume all of traditional contract law. </w:t>
      </w:r>
      <w:r w:rsidRPr="00E55610">
        <w:rPr>
          <w:rStyle w:val="StyleUnderline"/>
          <w:highlight w:val="cyan"/>
        </w:rPr>
        <w:t xml:space="preserve">There are </w:t>
      </w:r>
      <w:r w:rsidRPr="00E55610">
        <w:rPr>
          <w:rStyle w:val="Emphasis"/>
          <w:highlight w:val="cyan"/>
        </w:rPr>
        <w:t>some cases</w:t>
      </w:r>
      <w:r w:rsidRPr="00E55610">
        <w:rPr>
          <w:rStyle w:val="StyleUnderline"/>
          <w:highlight w:val="cyan"/>
        </w:rPr>
        <w:t xml:space="preserve"> in which promissory estoppel</w:t>
      </w:r>
      <w:r w:rsidRPr="00E55610">
        <w:rPr>
          <w:rStyle w:val="StyleUnderline"/>
        </w:rPr>
        <w:t xml:space="preserve"> claims </w:t>
      </w:r>
      <w:r w:rsidRPr="00E55610">
        <w:rPr>
          <w:rStyle w:val="StyleUnderline"/>
          <w:highlight w:val="cyan"/>
        </w:rPr>
        <w:t>prevail, but</w:t>
      </w:r>
      <w:r w:rsidRPr="00E55610">
        <w:rPr>
          <w:rStyle w:val="StyleUnderline"/>
        </w:rPr>
        <w:t xml:space="preserve"> </w:t>
      </w:r>
      <w:r w:rsidRPr="00E55610">
        <w:rPr>
          <w:rStyle w:val="Emphasis"/>
        </w:rPr>
        <w:t xml:space="preserve">relatively </w:t>
      </w:r>
      <w:r w:rsidRPr="00E55610">
        <w:rPr>
          <w:rStyle w:val="Emphasis"/>
          <w:highlight w:val="cyan"/>
        </w:rPr>
        <w:t>few</w:t>
      </w:r>
      <w:r w:rsidRPr="00E55610">
        <w:rPr>
          <w:sz w:val="16"/>
        </w:rPr>
        <w:t xml:space="preserve">. Seen together, Posner’s </w:t>
      </w:r>
      <w:r w:rsidRPr="00E55610">
        <w:rPr>
          <w:rStyle w:val="StyleUnderline"/>
        </w:rPr>
        <w:t>promissory estoppel</w:t>
      </w:r>
      <w:r w:rsidRPr="00E55610">
        <w:rPr>
          <w:sz w:val="16"/>
        </w:rPr>
        <w:t xml:space="preserve"> opinions show the reach of the doctrine to be </w:t>
      </w:r>
      <w:r w:rsidRPr="00E55610">
        <w:rPr>
          <w:rStyle w:val="StyleUnderline"/>
        </w:rPr>
        <w:t>far less than</w:t>
      </w:r>
      <w:r w:rsidRPr="00E55610">
        <w:rPr>
          <w:sz w:val="16"/>
        </w:rPr>
        <w:t xml:space="preserve"> Gilmore feared or mid-twentieth-century contract </w:t>
      </w:r>
      <w:r w:rsidRPr="00E55610">
        <w:rPr>
          <w:rStyle w:val="StyleUnderline"/>
        </w:rPr>
        <w:t>scholars hoped</w:t>
      </w:r>
      <w:r w:rsidRPr="00E55610">
        <w:rPr>
          <w:sz w:val="16"/>
        </w:rPr>
        <w:t>. More importantly, they show how complicated, messy problems can be put in perspective by casting a cold eye on them and figuring out what connects them to the cases that have come before. Doing this, like the use of metaphor, offers “intelligibility with the objective world.”</w:t>
      </w:r>
      <w:hyperlink r:id="rId28" w:anchor="footnote76_ww0ix8a" w:tooltip="See Richard A. Posner, Yeats’ Late Poetry: A Critical Study (unpublished thesis, Yale University, 1959), quoted in William Domnarski, Richard Posner 27 (Oxford 2016)." w:history="1">
        <w:r w:rsidRPr="00E55610">
          <w:rPr>
            <w:rStyle w:val="Hyperlink"/>
          </w:rPr>
          <w:t>76</w:t>
        </w:r>
      </w:hyperlink>
    </w:p>
    <w:p w14:paraId="4ACE1977" w14:textId="77777777" w:rsidR="008708E3" w:rsidRPr="00D718A9" w:rsidRDefault="008708E3" w:rsidP="008708E3">
      <w:pPr>
        <w:pStyle w:val="Heading4"/>
      </w:pPr>
      <w:r>
        <w:t xml:space="preserve">Lower courts </w:t>
      </w:r>
      <w:r>
        <w:rPr>
          <w:u w:val="single"/>
        </w:rPr>
        <w:t>look</w:t>
      </w:r>
      <w:r>
        <w:t xml:space="preserve"> to </w:t>
      </w:r>
      <w:r>
        <w:rPr>
          <w:u w:val="single"/>
        </w:rPr>
        <w:t>Supreme Court</w:t>
      </w:r>
      <w:r>
        <w:t xml:space="preserve"> rulings in the </w:t>
      </w:r>
      <w:r>
        <w:rPr>
          <w:u w:val="single"/>
        </w:rPr>
        <w:t>context</w:t>
      </w:r>
      <w:r>
        <w:t xml:space="preserve"> of </w:t>
      </w:r>
      <w:r>
        <w:rPr>
          <w:u w:val="single"/>
        </w:rPr>
        <w:t>promissory estoppel</w:t>
      </w:r>
      <w:r>
        <w:t xml:space="preserve">, which </w:t>
      </w:r>
      <w:r>
        <w:rPr>
          <w:u w:val="single"/>
        </w:rPr>
        <w:t>haven’t happened</w:t>
      </w:r>
      <w:r>
        <w:t>.</w:t>
      </w:r>
    </w:p>
    <w:p w14:paraId="5FB3BC20" w14:textId="77777777" w:rsidR="008708E3" w:rsidRDefault="008708E3" w:rsidP="008708E3">
      <w:r w:rsidRPr="001549DB">
        <w:t xml:space="preserve">Douglas G. </w:t>
      </w:r>
      <w:r w:rsidRPr="001549DB">
        <w:rPr>
          <w:rStyle w:val="Style13ptBold"/>
        </w:rPr>
        <w:t>Baird 19</w:t>
      </w:r>
      <w:r w:rsidRPr="001549DB">
        <w:t xml:space="preserve">. </w:t>
      </w:r>
      <w:r w:rsidRPr="00D718A9">
        <w:t xml:space="preserve">American legal scholar, the Harry A. Bigelow Distinguished Service Professor and the 10th dean of the University of Chicago Law School. </w:t>
      </w:r>
      <w:r w:rsidRPr="001549DB">
        <w:t>"Unlikely Resurrection: Richard Posner, Promissory Estoppel, and The Death of Contract." The University of Chicago Law School. 2019. https://lawreview.uchicago.edu/print-archive/unlikely-resurrection-richard-posner-promissory-estoppel-and-death-contract</w:t>
      </w:r>
    </w:p>
    <w:p w14:paraId="0D4505EC" w14:textId="77777777" w:rsidR="008708E3" w:rsidRPr="00D718A9" w:rsidRDefault="008708E3" w:rsidP="008708E3">
      <w:pPr>
        <w:rPr>
          <w:sz w:val="16"/>
        </w:rPr>
      </w:pPr>
      <w:r w:rsidRPr="00D718A9">
        <w:rPr>
          <w:sz w:val="16"/>
        </w:rPr>
        <w:t xml:space="preserve">To this point, I have not examined how Posner tried to </w:t>
      </w:r>
      <w:r w:rsidRPr="00D718A9">
        <w:rPr>
          <w:rStyle w:val="StyleUnderline"/>
          <w:highlight w:val="cyan"/>
        </w:rPr>
        <w:t xml:space="preserve">reconcile </w:t>
      </w:r>
      <w:r w:rsidRPr="00D718A9">
        <w:rPr>
          <w:rStyle w:val="Emphasis"/>
          <w:highlight w:val="cyan"/>
        </w:rPr>
        <w:t>promissory estoppel</w:t>
      </w:r>
      <w:r w:rsidRPr="00D718A9">
        <w:rPr>
          <w:rStyle w:val="StyleUnderline"/>
          <w:highlight w:val="cyan"/>
        </w:rPr>
        <w:t xml:space="preserve"> with</w:t>
      </w:r>
      <w:r w:rsidRPr="00D718A9">
        <w:rPr>
          <w:rStyle w:val="StyleUnderline"/>
        </w:rPr>
        <w:t xml:space="preserve"> the </w:t>
      </w:r>
      <w:r w:rsidRPr="00D718A9">
        <w:rPr>
          <w:rStyle w:val="Emphasis"/>
          <w:highlight w:val="cyan"/>
        </w:rPr>
        <w:t>traditional rules</w:t>
      </w:r>
      <w:r w:rsidRPr="00D718A9">
        <w:rPr>
          <w:rStyle w:val="Emphasis"/>
        </w:rPr>
        <w:t xml:space="preserve"> of contract formation</w:t>
      </w:r>
      <w:r w:rsidRPr="00D718A9">
        <w:rPr>
          <w:rStyle w:val="StyleUnderline"/>
        </w:rPr>
        <w:t xml:space="preserve">. The discrete </w:t>
      </w:r>
      <w:r w:rsidRPr="00D718A9">
        <w:rPr>
          <w:rStyle w:val="StyleUnderline"/>
          <w:highlight w:val="cyan"/>
        </w:rPr>
        <w:t xml:space="preserve">legal </w:t>
      </w:r>
      <w:r w:rsidRPr="00D718A9">
        <w:rPr>
          <w:rStyle w:val="Emphasis"/>
          <w:highlight w:val="cyan"/>
        </w:rPr>
        <w:t>question</w:t>
      </w:r>
      <w:r w:rsidRPr="00D718A9">
        <w:rPr>
          <w:rStyle w:val="StyleUnderline"/>
          <w:highlight w:val="cyan"/>
        </w:rPr>
        <w:t xml:space="preserve"> that arises </w:t>
      </w:r>
      <w:r w:rsidRPr="00D718A9">
        <w:rPr>
          <w:rStyle w:val="Emphasis"/>
          <w:highlight w:val="cyan"/>
        </w:rPr>
        <w:t>most often</w:t>
      </w:r>
      <w:r w:rsidRPr="00D718A9">
        <w:rPr>
          <w:rStyle w:val="StyleUnderline"/>
          <w:highlight w:val="cyan"/>
        </w:rPr>
        <w:t xml:space="preserve"> is whether promissory estoppel is</w:t>
      </w:r>
      <w:r w:rsidRPr="00D718A9">
        <w:rPr>
          <w:rStyle w:val="StyleUnderline"/>
        </w:rPr>
        <w:t xml:space="preserve"> </w:t>
      </w:r>
      <w:r w:rsidRPr="00D718A9">
        <w:rPr>
          <w:rStyle w:val="Emphasis"/>
        </w:rPr>
        <w:t xml:space="preserve">still </w:t>
      </w:r>
      <w:r w:rsidRPr="00D718A9">
        <w:rPr>
          <w:rStyle w:val="Emphasis"/>
          <w:highlight w:val="cyan"/>
        </w:rPr>
        <w:t>available</w:t>
      </w:r>
      <w:r w:rsidRPr="00D718A9">
        <w:rPr>
          <w:rStyle w:val="StyleUnderline"/>
        </w:rPr>
        <w:t xml:space="preserve"> when there is an ordinary bargained-for exchange but the statute of frauds is not satisfied</w:t>
      </w:r>
      <w:r w:rsidRPr="00D718A9">
        <w:rPr>
          <w:sz w:val="16"/>
        </w:rPr>
        <w:t>. For example, this question is raised in Consolidation Services, Inc v KeyBank National Association.57 Were Posner free to answer this question as a matter of first impression, his opinions suggest that the traditional rules of contract law would trump promissory estoppel:</w:t>
      </w:r>
    </w:p>
    <w:p w14:paraId="2C00F099" w14:textId="77777777" w:rsidR="008708E3" w:rsidRPr="00D718A9" w:rsidRDefault="008708E3" w:rsidP="008708E3">
      <w:pPr>
        <w:rPr>
          <w:sz w:val="16"/>
        </w:rPr>
      </w:pPr>
      <w:r w:rsidRPr="00D718A9">
        <w:rPr>
          <w:sz w:val="16"/>
        </w:rPr>
        <w:t>Since the doctrine merely provides an alternative to consideration as a basis for enforcing a promise as a contract, it would be anomalous to use it to take an oral promise out of the domain of the statute of frauds.58</w:t>
      </w:r>
    </w:p>
    <w:p w14:paraId="3B1AEA76" w14:textId="77777777" w:rsidR="008708E3" w:rsidRDefault="008708E3" w:rsidP="008708E3">
      <w:pPr>
        <w:rPr>
          <w:sz w:val="16"/>
        </w:rPr>
      </w:pPr>
      <w:r w:rsidRPr="00D718A9">
        <w:rPr>
          <w:rStyle w:val="StyleUnderline"/>
        </w:rPr>
        <w:t xml:space="preserve">When </w:t>
      </w:r>
      <w:r w:rsidRPr="00D718A9">
        <w:rPr>
          <w:rStyle w:val="StyleUnderline"/>
          <w:highlight w:val="cyan"/>
        </w:rPr>
        <w:t>confronting</w:t>
      </w:r>
      <w:r w:rsidRPr="00D718A9">
        <w:rPr>
          <w:rStyle w:val="StyleUnderline"/>
        </w:rPr>
        <w:t xml:space="preserve"> concrete </w:t>
      </w:r>
      <w:r w:rsidRPr="00D718A9">
        <w:rPr>
          <w:rStyle w:val="StyleUnderline"/>
          <w:highlight w:val="cyan"/>
        </w:rPr>
        <w:t>questions</w:t>
      </w:r>
      <w:r w:rsidRPr="00D718A9">
        <w:rPr>
          <w:rStyle w:val="StyleUnderline"/>
        </w:rPr>
        <w:t xml:space="preserve"> such as whether promissory estoppel lies</w:t>
      </w:r>
      <w:r w:rsidRPr="00D718A9">
        <w:rPr>
          <w:sz w:val="16"/>
        </w:rPr>
        <w:t xml:space="preserve"> even when the statute of frauds would make the promise unenforceable, </w:t>
      </w:r>
      <w:r w:rsidRPr="00D718A9">
        <w:rPr>
          <w:rStyle w:val="StyleUnderline"/>
          <w:highlight w:val="cyan"/>
        </w:rPr>
        <w:t>a</w:t>
      </w:r>
      <w:r w:rsidRPr="00D718A9">
        <w:rPr>
          <w:rStyle w:val="StyleUnderline"/>
        </w:rPr>
        <w:t xml:space="preserve"> </w:t>
      </w:r>
      <w:r w:rsidRPr="00D718A9">
        <w:rPr>
          <w:rStyle w:val="Emphasis"/>
        </w:rPr>
        <w:t xml:space="preserve">federal </w:t>
      </w:r>
      <w:r w:rsidRPr="00D718A9">
        <w:rPr>
          <w:rStyle w:val="Emphasis"/>
          <w:highlight w:val="cyan"/>
        </w:rPr>
        <w:t>judge</w:t>
      </w:r>
      <w:r w:rsidRPr="00D718A9">
        <w:rPr>
          <w:sz w:val="16"/>
        </w:rPr>
        <w:t xml:space="preserve"> sitting in diversity </w:t>
      </w:r>
      <w:r w:rsidRPr="00D718A9">
        <w:rPr>
          <w:rStyle w:val="StyleUnderline"/>
          <w:highlight w:val="cyan"/>
        </w:rPr>
        <w:t xml:space="preserve">does </w:t>
      </w:r>
      <w:r w:rsidRPr="00D718A9">
        <w:rPr>
          <w:rStyle w:val="Emphasis"/>
          <w:highlight w:val="cyan"/>
        </w:rPr>
        <w:t>not</w:t>
      </w:r>
      <w:r w:rsidRPr="00D718A9">
        <w:rPr>
          <w:rStyle w:val="StyleUnderline"/>
          <w:highlight w:val="cyan"/>
        </w:rPr>
        <w:t xml:space="preserve"> have a </w:t>
      </w:r>
      <w:r w:rsidRPr="00D718A9">
        <w:rPr>
          <w:rStyle w:val="Emphasis"/>
          <w:highlight w:val="cyan"/>
        </w:rPr>
        <w:t>free hand</w:t>
      </w:r>
      <w:r w:rsidRPr="00D718A9">
        <w:rPr>
          <w:rStyle w:val="StyleUnderline"/>
          <w:highlight w:val="cyan"/>
        </w:rPr>
        <w:t>. She must guess how the</w:t>
      </w:r>
      <w:r w:rsidRPr="00D718A9">
        <w:rPr>
          <w:sz w:val="16"/>
        </w:rPr>
        <w:t xml:space="preserve"> state’s </w:t>
      </w:r>
      <w:r w:rsidRPr="00D718A9">
        <w:rPr>
          <w:rStyle w:val="Emphasis"/>
          <w:highlight w:val="cyan"/>
        </w:rPr>
        <w:t>highest court</w:t>
      </w:r>
      <w:r w:rsidRPr="00D718A9">
        <w:rPr>
          <w:rStyle w:val="StyleUnderline"/>
          <w:highlight w:val="cyan"/>
        </w:rPr>
        <w:t xml:space="preserve"> would treat the case</w:t>
      </w:r>
      <w:r w:rsidRPr="00D718A9">
        <w:rPr>
          <w:rStyle w:val="StyleUnderline"/>
        </w:rPr>
        <w:t xml:space="preserve">. But the judicial decisionmaking is not entirely fettered. The </w:t>
      </w:r>
      <w:r w:rsidRPr="00D718A9">
        <w:rPr>
          <w:rStyle w:val="StyleUnderline"/>
          <w:highlight w:val="cyan"/>
        </w:rPr>
        <w:t xml:space="preserve">highest court may </w:t>
      </w:r>
      <w:r w:rsidRPr="00D718A9">
        <w:rPr>
          <w:rStyle w:val="Emphasis"/>
          <w:highlight w:val="cyan"/>
        </w:rPr>
        <w:t>not</w:t>
      </w:r>
      <w:r w:rsidRPr="00D718A9">
        <w:rPr>
          <w:rStyle w:val="StyleUnderline"/>
          <w:highlight w:val="cyan"/>
        </w:rPr>
        <w:t xml:space="preserve"> have </w:t>
      </w:r>
      <w:r w:rsidRPr="00D718A9">
        <w:rPr>
          <w:rStyle w:val="Emphasis"/>
          <w:highlight w:val="cyan"/>
        </w:rPr>
        <w:t>faced the question</w:t>
      </w:r>
      <w:r w:rsidRPr="00D718A9">
        <w:rPr>
          <w:sz w:val="16"/>
        </w:rPr>
        <w:t>, and even if it has, a federal judge sitting in diversity must still decide how the rule of decision handed down by the state court applies to the facts before her. Posner showed how a resort to first principles was useful with respect to both tasks.</w:t>
      </w:r>
    </w:p>
    <w:p w14:paraId="12A17248" w14:textId="77777777" w:rsidR="008708E3" w:rsidRPr="00944ED6" w:rsidRDefault="008708E3" w:rsidP="008708E3">
      <w:pPr>
        <w:pStyle w:val="Heading4"/>
      </w:pPr>
    </w:p>
    <w:p w14:paraId="204EE346" w14:textId="66379684" w:rsidR="008708E3" w:rsidRDefault="00F51BD8" w:rsidP="00F51BD8">
      <w:pPr>
        <w:pStyle w:val="Heading3"/>
      </w:pPr>
      <w:r>
        <w:t>Card</w:t>
      </w:r>
    </w:p>
    <w:p w14:paraId="7DF8976C" w14:textId="77777777" w:rsidR="00F51BD8" w:rsidRPr="00F51BD8" w:rsidRDefault="00F51BD8" w:rsidP="00F51BD8">
      <w:pPr>
        <w:rPr>
          <w:b/>
          <w:bCs/>
        </w:rPr>
      </w:pPr>
      <w:r w:rsidRPr="00F51BD8">
        <w:rPr>
          <w:b/>
          <w:bCs/>
        </w:rPr>
        <w:t>Extinction is </w:t>
      </w:r>
      <w:r w:rsidRPr="00F51BD8">
        <w:rPr>
          <w:b/>
          <w:bCs/>
          <w:u w:val="single"/>
        </w:rPr>
        <w:t>guaranteed</w:t>
      </w:r>
      <w:r w:rsidRPr="00F51BD8">
        <w:rPr>
          <w:b/>
          <w:bCs/>
        </w:rPr>
        <w:t>.</w:t>
      </w:r>
    </w:p>
    <w:p w14:paraId="44D5F4C8" w14:textId="77777777" w:rsidR="00F51BD8" w:rsidRPr="00F51BD8" w:rsidRDefault="00F51BD8" w:rsidP="00F51BD8">
      <w:r w:rsidRPr="00F51BD8">
        <w:t>Tilman </w:t>
      </w:r>
      <w:r w:rsidRPr="00F51BD8">
        <w:rPr>
          <w:b/>
          <w:bCs/>
        </w:rPr>
        <w:t>Ruff 25</w:t>
      </w:r>
      <w:r w:rsidRPr="00F51BD8">
        <w:t>, Associate professor of population and global health at the University of Melbourne, 9-18-2025, "The climate effects of nuclear war," </w:t>
      </w:r>
      <w:hyperlink r:id="rId29" w:anchor="abstract" w:tgtFrame="_blank" w:history="1">
        <w:r w:rsidRPr="00F51BD8">
          <w:rPr>
            <w:rStyle w:val="Hyperlink"/>
          </w:rPr>
          <w:t>tandfonline.com/doi/full/10.1080/13623699.2025.2560274#abstract</w:t>
        </w:r>
      </w:hyperlink>
    </w:p>
    <w:p w14:paraId="5F1C81E2" w14:textId="77777777" w:rsidR="00F51BD8" w:rsidRPr="00F51BD8" w:rsidRDefault="00F51BD8" w:rsidP="00F51BD8">
      <w:r w:rsidRPr="00F51BD8">
        <w:rPr>
          <w:b/>
          <w:bCs/>
        </w:rPr>
        <w:t>Nuclear weapons</w:t>
      </w:r>
      <w:r w:rsidRPr="00F51BD8">
        <w:t> pose the </w:t>
      </w:r>
      <w:r w:rsidRPr="00F51BD8">
        <w:rPr>
          <w:b/>
          <w:bCs/>
        </w:rPr>
        <w:t>most acute</w:t>
      </w:r>
      <w:r w:rsidRPr="00F51BD8">
        <w:t> existential threat to </w:t>
      </w:r>
      <w:r w:rsidRPr="00F51BD8">
        <w:rPr>
          <w:b/>
          <w:bCs/>
        </w:rPr>
        <w:t>humankind</w:t>
      </w:r>
      <w:r w:rsidRPr="00F51BD8">
        <w:t> and the </w:t>
      </w:r>
      <w:r w:rsidRPr="00F51BD8">
        <w:rPr>
          <w:b/>
          <w:bCs/>
        </w:rPr>
        <w:t>biosphere</w:t>
      </w:r>
      <w:r w:rsidRPr="00F51BD8">
        <w:t>. Both qualitatively and quantitatively, they are </w:t>
      </w:r>
      <w:r w:rsidRPr="00F51BD8">
        <w:rPr>
          <w:b/>
          <w:bCs/>
        </w:rPr>
        <w:t>unique</w:t>
      </w:r>
      <w:r w:rsidRPr="00F51BD8">
        <w:t>ly destructive. Their </w:t>
      </w:r>
      <w:r w:rsidRPr="00F51BD8">
        <w:rPr>
          <w:b/>
          <w:bCs/>
        </w:rPr>
        <w:t>incendiary effects</w:t>
      </w:r>
      <w:r w:rsidRPr="00F51BD8">
        <w:t> are likely to exact the greatest toll: the largest cause of acute casualties in nuclear war would be from fires; the greatest cause of long-term casualties would be </w:t>
      </w:r>
      <w:r w:rsidRPr="00F51BD8">
        <w:rPr>
          <w:b/>
          <w:bCs/>
        </w:rPr>
        <w:t>ag</w:t>
      </w:r>
      <w:r w:rsidRPr="00F51BD8">
        <w:t>ricultural </w:t>
      </w:r>
      <w:r w:rsidRPr="00F51BD8">
        <w:rPr>
          <w:b/>
          <w:bCs/>
        </w:rPr>
        <w:t>collapse</w:t>
      </w:r>
      <w:r w:rsidRPr="00F51BD8">
        <w:t> and global famine from decade-long worldwide cooling, darkening and drying under a blanket of millions of tons of sooty smoke from burning cities. Only about </w:t>
      </w:r>
      <w:r w:rsidRPr="00F51BD8">
        <w:rPr>
          <w:b/>
          <w:bCs/>
        </w:rPr>
        <w:t>2%</w:t>
      </w:r>
      <w:r w:rsidRPr="00F51BD8">
        <w:t> of current nuclear weapons, exploded on cities, would abruptly cause ice age temperatures, putting over 2 billion people at risk of starvation in just the following 2 years. A nuclear war involving a substantial fraction of the global arsenal would </w:t>
      </w:r>
      <w:r w:rsidRPr="00F51BD8">
        <w:rPr>
          <w:b/>
          <w:bCs/>
        </w:rPr>
        <w:t>decimate</w:t>
      </w:r>
      <w:r w:rsidRPr="00F51BD8">
        <w:t> the vast majority of the human population, risk </w:t>
      </w:r>
      <w:r w:rsidRPr="00F51BD8">
        <w:rPr>
          <w:b/>
          <w:bCs/>
        </w:rPr>
        <w:t>human extinction</w:t>
      </w:r>
      <w:r w:rsidRPr="00F51BD8">
        <w:t> and that of many </w:t>
      </w:r>
      <w:r w:rsidRPr="00F51BD8">
        <w:rPr>
          <w:b/>
          <w:bCs/>
        </w:rPr>
        <w:t>other species</w:t>
      </w:r>
      <w:r w:rsidRPr="00F51BD8">
        <w:t>, and catastrophically disrupt the </w:t>
      </w:r>
      <w:r w:rsidRPr="00F51BD8">
        <w:rPr>
          <w:b/>
          <w:bCs/>
        </w:rPr>
        <w:t>Earth systems</w:t>
      </w:r>
      <w:r w:rsidRPr="00F51BD8">
        <w:t> on which the </w:t>
      </w:r>
      <w:r w:rsidRPr="00F51BD8">
        <w:rPr>
          <w:b/>
          <w:bCs/>
        </w:rPr>
        <w:t>biosphere</w:t>
      </w:r>
      <w:r w:rsidRPr="00F51BD8">
        <w:t>, including humans </w:t>
      </w:r>
      <w:r w:rsidRPr="00F51BD8">
        <w:rPr>
          <w:b/>
          <w:bCs/>
        </w:rPr>
        <w:t>depend</w:t>
      </w:r>
      <w:r w:rsidRPr="00F51BD8">
        <w:t>. The evidence on nuclear winter and famine is the most consequential </w:t>
      </w:r>
      <w:r w:rsidRPr="00F51BD8">
        <w:rPr>
          <w:b/>
          <w:bCs/>
        </w:rPr>
        <w:t>s</w:t>
      </w:r>
      <w:r w:rsidRPr="00F51BD8">
        <w:t>cientific evidence of the nuclear age. This article reviews the history and status of research on the climate and food production impacts of nuclear war, draws lessons and describes new UN and WHO initiatives on nuclear war effects.</w:t>
      </w:r>
    </w:p>
    <w:p w14:paraId="0778F071" w14:textId="77777777" w:rsidR="00F51BD8" w:rsidRPr="00F51BD8" w:rsidRDefault="00F51BD8" w:rsidP="00F51BD8"/>
    <w:p w14:paraId="5CF6E121" w14:textId="77777777" w:rsidR="00A26BEA" w:rsidRPr="00A26BEA" w:rsidRDefault="00A26BEA" w:rsidP="00A26BEA"/>
    <w:sectPr w:rsidR="00A26BEA" w:rsidRPr="00A26BE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67EDE" w14:textId="77777777" w:rsidR="00D071FB" w:rsidRDefault="00D071FB" w:rsidP="00066D2C">
      <w:pPr>
        <w:spacing w:after="0" w:line="240" w:lineRule="auto"/>
      </w:pPr>
      <w:r>
        <w:separator/>
      </w:r>
    </w:p>
  </w:endnote>
  <w:endnote w:type="continuationSeparator" w:id="0">
    <w:p w14:paraId="1188115D" w14:textId="77777777" w:rsidR="00D071FB" w:rsidRDefault="00D071F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Menlo">
    <w:altName w:val="DokChampa"/>
    <w:charset w:val="00"/>
    <w:family w:val="modern"/>
    <w:pitch w:val="fixed"/>
    <w:sig w:usb0="E60022FF" w:usb1="D200F9FB" w:usb2="02000028" w:usb3="00000000" w:csb0="000001DF" w:csb1="00000000"/>
  </w:font>
  <w:font w:name="Lucida Grande">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KDPE C+ Utopia">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inion Pro">
    <w:altName w:val="Cambria"/>
    <w:panose1 w:val="00000000000000000000"/>
    <w:charset w:val="00"/>
    <w:family w:val="roman"/>
    <w:notTrueType/>
    <w:pitch w:val="variable"/>
    <w:sig w:usb0="60000287" w:usb1="00000001" w:usb2="00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ヒラギノ角ゴ Pro W3">
    <w:charset w:val="80"/>
    <w:family w:val="swiss"/>
    <w:pitch w:val="variable"/>
    <w:sig w:usb0="E00002FF" w:usb1="7AC7FFFF" w:usb2="00000012" w:usb3="00000000" w:csb0="0002000D"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latino Linotype">
    <w:panose1 w:val="02040502050505030304"/>
    <w:charset w:val="00"/>
    <w:family w:val="roman"/>
    <w:pitch w:val="variable"/>
    <w:sig w:usb0="E0000287" w:usb1="40000013" w:usb2="00000000" w:usb3="00000000" w:csb0="0000019F" w:csb1="00000000"/>
  </w:font>
  <w:font w:name="Batang">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Baskerville">
    <w:altName w:val="Baskerville"/>
    <w:charset w:val="00"/>
    <w:family w:val="roman"/>
    <w:pitch w:val="variable"/>
    <w:sig w:usb0="80000067" w:usb1="02000000" w:usb2="00000000" w:usb3="00000000" w:csb0="0000019F" w:csb1="00000000"/>
  </w:font>
  <w:font w:name="Sylfaen">
    <w:panose1 w:val="010A0502050306030303"/>
    <w:charset w:val="00"/>
    <w:family w:val="roman"/>
    <w:pitch w:val="variable"/>
    <w:sig w:usb0="04000687" w:usb1="00000000" w:usb2="00000000" w:usb3="00000000" w:csb0="0000009F" w:csb1="00000000"/>
  </w:font>
  <w:font w:name="Courier">
    <w:panose1 w:val="020704090202050204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Times New Roman Bold">
    <w:altName w:val="Times New Roman"/>
    <w:panose1 w:val="02020803070505020304"/>
    <w:charset w:val="00"/>
    <w:family w:val="roman"/>
    <w:notTrueType/>
    <w:pitch w:val="default"/>
  </w:font>
  <w:font w:name="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Helvetica Neue">
    <w:altName w:val="Arial"/>
    <w:charset w:val="00"/>
    <w:family w:val="auto"/>
    <w:pitch w:val="variable"/>
    <w:sig w:usb0="E50002FF" w:usb1="500079DB" w:usb2="00000010" w:usb3="00000000" w:csb0="00000001" w:csb1="00000000"/>
  </w:font>
  <w:font w:name="Helvetica Neue LT">
    <w:altName w:val="Arial"/>
    <w:charset w:val="00"/>
    <w:family w:val="swiss"/>
    <w:pitch w:val="default"/>
    <w:sig w:usb0="00000003" w:usb1="00000000" w:usb2="00000000" w:usb3="00000000" w:csb0="00000001" w:csb1="00000000"/>
  </w:font>
  <w:font w:name="Adobe Garamond Pro">
    <w:altName w:val="Garamond"/>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Palatino">
    <w:charset w:val="4D"/>
    <w:family w:val="auto"/>
    <w:pitch w:val="variable"/>
    <w:sig w:usb0="A00002FF" w:usb1="7800205A" w:usb2="14600000" w:usb3="00000000" w:csb0="00000193" w:csb1="00000000"/>
  </w:font>
  <w:font w:name="Scala">
    <w:altName w:val="Scala"/>
    <w:panose1 w:val="00000000000000000000"/>
    <w:charset w:val="00"/>
    <w:family w:val="roman"/>
    <w:notTrueType/>
    <w:pitch w:val="default"/>
    <w:sig w:usb0="00000003" w:usb1="00000000" w:usb2="00000000" w:usb3="00000000" w:csb0="00000001" w:csb1="00000000"/>
  </w:font>
  <w:font w:name="Frutiger 45 Light">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Avenir LT Std 45 Book">
    <w:altName w:val="Calibri"/>
    <w:charset w:val="00"/>
    <w:family w:val="swiss"/>
    <w:pitch w:val="variable"/>
    <w:sig w:usb0="800000AF" w:usb1="4000204A"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Lora">
    <w:charset w:val="00"/>
    <w:family w:val="auto"/>
    <w:pitch w:val="variable"/>
    <w:sig w:usb0="A00002FF" w:usb1="5000204B" w:usb2="00000000" w:usb3="00000000" w:csb0="00000097"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87925" w14:textId="77777777" w:rsidR="00D071FB" w:rsidRDefault="00D071FB" w:rsidP="00066D2C">
      <w:pPr>
        <w:spacing w:after="0" w:line="240" w:lineRule="auto"/>
      </w:pPr>
      <w:r>
        <w:separator/>
      </w:r>
    </w:p>
  </w:footnote>
  <w:footnote w:type="continuationSeparator" w:id="0">
    <w:p w14:paraId="43331712" w14:textId="77777777" w:rsidR="00D071FB" w:rsidRDefault="00D071F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D2538"/>
    <w:multiLevelType w:val="hybridMultilevel"/>
    <w:tmpl w:val="BBC892FA"/>
    <w:lvl w:ilvl="0" w:tplc="454E567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2743BF6"/>
    <w:multiLevelType w:val="multilevel"/>
    <w:tmpl w:val="33F2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226031"/>
    <w:multiLevelType w:val="hybridMultilevel"/>
    <w:tmpl w:val="F3B62808"/>
    <w:lvl w:ilvl="0" w:tplc="ED6872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3FB623B"/>
    <w:multiLevelType w:val="hybridMultilevel"/>
    <w:tmpl w:val="6AB05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58E4279"/>
    <w:multiLevelType w:val="hybridMultilevel"/>
    <w:tmpl w:val="CB54DC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B06612"/>
    <w:multiLevelType w:val="hybridMultilevel"/>
    <w:tmpl w:val="3B6C12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6BC1283"/>
    <w:multiLevelType w:val="hybridMultilevel"/>
    <w:tmpl w:val="34167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6C27277"/>
    <w:multiLevelType w:val="hybridMultilevel"/>
    <w:tmpl w:val="0358C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6F802F9"/>
    <w:multiLevelType w:val="multilevel"/>
    <w:tmpl w:val="95DC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324663"/>
    <w:multiLevelType w:val="hybridMultilevel"/>
    <w:tmpl w:val="0E2C0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76E2DA0"/>
    <w:multiLevelType w:val="hybridMultilevel"/>
    <w:tmpl w:val="336897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82C406E"/>
    <w:multiLevelType w:val="multilevel"/>
    <w:tmpl w:val="F55E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65374E"/>
    <w:multiLevelType w:val="hybridMultilevel"/>
    <w:tmpl w:val="D2C68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89B65ED"/>
    <w:multiLevelType w:val="hybridMultilevel"/>
    <w:tmpl w:val="22EC4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9424A3B"/>
    <w:multiLevelType w:val="multilevel"/>
    <w:tmpl w:val="031E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0916A7"/>
    <w:multiLevelType w:val="multilevel"/>
    <w:tmpl w:val="53F8C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C281088"/>
    <w:multiLevelType w:val="hybridMultilevel"/>
    <w:tmpl w:val="C478BB54"/>
    <w:lvl w:ilvl="0" w:tplc="41328180">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D830E75"/>
    <w:multiLevelType w:val="hybridMultilevel"/>
    <w:tmpl w:val="65642AC4"/>
    <w:lvl w:ilvl="0" w:tplc="FFFFFFFF">
      <w:start w:val="1"/>
      <w:numFmt w:val="decimal"/>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D9841B3"/>
    <w:multiLevelType w:val="multilevel"/>
    <w:tmpl w:val="690C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E56947"/>
    <w:multiLevelType w:val="multilevel"/>
    <w:tmpl w:val="320A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8F3E35"/>
    <w:multiLevelType w:val="hybridMultilevel"/>
    <w:tmpl w:val="ECBA40BE"/>
    <w:lvl w:ilvl="0" w:tplc="9B22DFD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5" w15:restartNumberingAfterBreak="0">
    <w:nsid w:val="18292332"/>
    <w:multiLevelType w:val="hybridMultilevel"/>
    <w:tmpl w:val="E7BCB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AF0208F"/>
    <w:multiLevelType w:val="hybridMultilevel"/>
    <w:tmpl w:val="9B4AD8AC"/>
    <w:lvl w:ilvl="0" w:tplc="E04EB272">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B4025E5"/>
    <w:multiLevelType w:val="hybridMultilevel"/>
    <w:tmpl w:val="00505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CBE5B41"/>
    <w:multiLevelType w:val="hybridMultilevel"/>
    <w:tmpl w:val="3692C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E170D4F"/>
    <w:multiLevelType w:val="hybridMultilevel"/>
    <w:tmpl w:val="8F621126"/>
    <w:lvl w:ilvl="0" w:tplc="B54A4D0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E8C2262"/>
    <w:multiLevelType w:val="hybridMultilevel"/>
    <w:tmpl w:val="8FCE7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F006C25"/>
    <w:multiLevelType w:val="hybridMultilevel"/>
    <w:tmpl w:val="30685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F541873"/>
    <w:multiLevelType w:val="hybridMultilevel"/>
    <w:tmpl w:val="5D448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5" w15:restartNumberingAfterBreak="0">
    <w:nsid w:val="1FFE13F2"/>
    <w:multiLevelType w:val="multilevel"/>
    <w:tmpl w:val="B980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1225E72"/>
    <w:multiLevelType w:val="multilevel"/>
    <w:tmpl w:val="F4C4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5A612D"/>
    <w:multiLevelType w:val="hybridMultilevel"/>
    <w:tmpl w:val="84A2C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3D30E7F"/>
    <w:multiLevelType w:val="hybridMultilevel"/>
    <w:tmpl w:val="85D0E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40D4BB6"/>
    <w:multiLevelType w:val="hybridMultilevel"/>
    <w:tmpl w:val="B6C64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6E606EB"/>
    <w:multiLevelType w:val="hybridMultilevel"/>
    <w:tmpl w:val="0DE41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70933C7"/>
    <w:multiLevelType w:val="hybridMultilevel"/>
    <w:tmpl w:val="C8EA3712"/>
    <w:lvl w:ilvl="0" w:tplc="0660E89E">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8D068BF"/>
    <w:multiLevelType w:val="multilevel"/>
    <w:tmpl w:val="5B3A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2D5421"/>
    <w:multiLevelType w:val="hybridMultilevel"/>
    <w:tmpl w:val="65642AC4"/>
    <w:lvl w:ilvl="0" w:tplc="FFFFFFFF">
      <w:start w:val="1"/>
      <w:numFmt w:val="decimal"/>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2AC74472"/>
    <w:multiLevelType w:val="hybridMultilevel"/>
    <w:tmpl w:val="1E46D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2D833E68"/>
    <w:multiLevelType w:val="hybridMultilevel"/>
    <w:tmpl w:val="9A60D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03D600E"/>
    <w:multiLevelType w:val="hybridMultilevel"/>
    <w:tmpl w:val="681C8142"/>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5" w15:restartNumberingAfterBreak="0">
    <w:nsid w:val="312E7137"/>
    <w:multiLevelType w:val="hybridMultilevel"/>
    <w:tmpl w:val="840E7572"/>
    <w:lvl w:ilvl="0" w:tplc="FCB42B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17103EC"/>
    <w:multiLevelType w:val="hybridMultilevel"/>
    <w:tmpl w:val="3C6EA5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20D681D"/>
    <w:multiLevelType w:val="hybridMultilevel"/>
    <w:tmpl w:val="E5C65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2D43349"/>
    <w:multiLevelType w:val="hybridMultilevel"/>
    <w:tmpl w:val="7478A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5485A98"/>
    <w:multiLevelType w:val="hybridMultilevel"/>
    <w:tmpl w:val="96F00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80A1AA2"/>
    <w:multiLevelType w:val="hybridMultilevel"/>
    <w:tmpl w:val="F716B42A"/>
    <w:lvl w:ilvl="0" w:tplc="2F6484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88039CB"/>
    <w:multiLevelType w:val="hybridMultilevel"/>
    <w:tmpl w:val="B8B68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8B65927"/>
    <w:multiLevelType w:val="hybridMultilevel"/>
    <w:tmpl w:val="E89E8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1219B2"/>
    <w:multiLevelType w:val="hybridMultilevel"/>
    <w:tmpl w:val="63926F54"/>
    <w:lvl w:ilvl="0" w:tplc="84F2C83C">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8" w15:restartNumberingAfterBreak="0">
    <w:nsid w:val="3A6F7DCD"/>
    <w:multiLevelType w:val="hybridMultilevel"/>
    <w:tmpl w:val="0002A1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3AA4783F"/>
    <w:multiLevelType w:val="hybridMultilevel"/>
    <w:tmpl w:val="C67AC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AC25955"/>
    <w:multiLevelType w:val="hybridMultilevel"/>
    <w:tmpl w:val="D60AB5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C4F599E"/>
    <w:multiLevelType w:val="hybridMultilevel"/>
    <w:tmpl w:val="A9325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DF5193C"/>
    <w:multiLevelType w:val="hybridMultilevel"/>
    <w:tmpl w:val="6FBE47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F973605"/>
    <w:multiLevelType w:val="multilevel"/>
    <w:tmpl w:val="3638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5" w15:restartNumberingAfterBreak="0">
    <w:nsid w:val="41E07F86"/>
    <w:multiLevelType w:val="hybridMultilevel"/>
    <w:tmpl w:val="36966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310760D"/>
    <w:multiLevelType w:val="hybridMultilevel"/>
    <w:tmpl w:val="3370CD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7" w15:restartNumberingAfterBreak="0">
    <w:nsid w:val="43670C7A"/>
    <w:multiLevelType w:val="multilevel"/>
    <w:tmpl w:val="B3E8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9" w15:restartNumberingAfterBreak="0">
    <w:nsid w:val="450768AB"/>
    <w:multiLevelType w:val="multilevel"/>
    <w:tmpl w:val="61EC0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5244969"/>
    <w:multiLevelType w:val="multilevel"/>
    <w:tmpl w:val="04F0D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56F7376"/>
    <w:multiLevelType w:val="hybridMultilevel"/>
    <w:tmpl w:val="91E21A1E"/>
    <w:lvl w:ilvl="0" w:tplc="DAEE89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6B42835"/>
    <w:multiLevelType w:val="hybridMultilevel"/>
    <w:tmpl w:val="65642AC4"/>
    <w:lvl w:ilvl="0" w:tplc="F20AEB0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84D7007"/>
    <w:multiLevelType w:val="hybridMultilevel"/>
    <w:tmpl w:val="D3E6C064"/>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A100ACD"/>
    <w:multiLevelType w:val="hybridMultilevel"/>
    <w:tmpl w:val="F9E6A288"/>
    <w:lvl w:ilvl="0" w:tplc="58924D9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A6E178F"/>
    <w:multiLevelType w:val="multilevel"/>
    <w:tmpl w:val="1368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B095430"/>
    <w:multiLevelType w:val="hybridMultilevel"/>
    <w:tmpl w:val="DDFED9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BEF4E19"/>
    <w:multiLevelType w:val="hybridMultilevel"/>
    <w:tmpl w:val="C8A4EB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CBE515B"/>
    <w:multiLevelType w:val="multilevel"/>
    <w:tmpl w:val="A0660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CE947B8"/>
    <w:multiLevelType w:val="hybridMultilevel"/>
    <w:tmpl w:val="CA163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D46319B"/>
    <w:multiLevelType w:val="hybridMultilevel"/>
    <w:tmpl w:val="7B0CD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DDA73E7"/>
    <w:multiLevelType w:val="hybridMultilevel"/>
    <w:tmpl w:val="0002A1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EC22FF5"/>
    <w:multiLevelType w:val="hybridMultilevel"/>
    <w:tmpl w:val="1E645B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EF14810"/>
    <w:multiLevelType w:val="multilevel"/>
    <w:tmpl w:val="C85E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F633C94"/>
    <w:multiLevelType w:val="hybridMultilevel"/>
    <w:tmpl w:val="9F96E1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4F8A351B"/>
    <w:multiLevelType w:val="hybridMultilevel"/>
    <w:tmpl w:val="FFCCD82A"/>
    <w:lvl w:ilvl="0" w:tplc="75FE1A22">
      <w:start w:val="1"/>
      <w:numFmt w:val="decimal"/>
      <w:lvlText w:val="%1."/>
      <w:lvlJc w:val="left"/>
      <w:pPr>
        <w:ind w:left="360" w:hanging="360"/>
      </w:pPr>
      <w:rPr>
        <w:rFonts w:ascii="Times New Roman" w:eastAsiaTheme="majorEastAsia" w:hAnsi="Times New Roman" w:cstheme="majorBidi"/>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6" w15:restartNumberingAfterBreak="0">
    <w:nsid w:val="4F9679AA"/>
    <w:multiLevelType w:val="hybridMultilevel"/>
    <w:tmpl w:val="87509D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FD266FA"/>
    <w:multiLevelType w:val="multilevel"/>
    <w:tmpl w:val="B7A00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19A3C01"/>
    <w:multiLevelType w:val="hybridMultilevel"/>
    <w:tmpl w:val="49689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28863FD"/>
    <w:multiLevelType w:val="hybridMultilevel"/>
    <w:tmpl w:val="7D72F4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15:restartNumberingAfterBreak="0">
    <w:nsid w:val="53A52A1C"/>
    <w:multiLevelType w:val="hybridMultilevel"/>
    <w:tmpl w:val="5AD070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56268F7"/>
    <w:multiLevelType w:val="hybridMultilevel"/>
    <w:tmpl w:val="5F86F914"/>
    <w:lvl w:ilvl="0" w:tplc="41328180">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74B2C5B"/>
    <w:multiLevelType w:val="hybridMultilevel"/>
    <w:tmpl w:val="3D100696"/>
    <w:lvl w:ilvl="0" w:tplc="6C740B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AC33D83"/>
    <w:multiLevelType w:val="hybridMultilevel"/>
    <w:tmpl w:val="0E123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B1E551C"/>
    <w:multiLevelType w:val="multilevel"/>
    <w:tmpl w:val="AA50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DE3198C"/>
    <w:multiLevelType w:val="hybridMultilevel"/>
    <w:tmpl w:val="A78AF7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DF67CDE"/>
    <w:multiLevelType w:val="hybridMultilevel"/>
    <w:tmpl w:val="2A207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5F243F2C"/>
    <w:multiLevelType w:val="hybridMultilevel"/>
    <w:tmpl w:val="89EA6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F4D48A5"/>
    <w:multiLevelType w:val="hybridMultilevel"/>
    <w:tmpl w:val="C1AEA7E2"/>
    <w:lvl w:ilvl="0" w:tplc="1F0A08A0">
      <w:start w:val="3"/>
      <w:numFmt w:val="bullet"/>
      <w:lvlText w:val="-"/>
      <w:lvlJc w:val="left"/>
      <w:pPr>
        <w:ind w:left="720" w:hanging="360"/>
      </w:pPr>
      <w:rPr>
        <w:rFonts w:ascii="Calibri" w:eastAsiaTheme="minorHAnsi" w:hAnsi="Calibri" w:cs="Calibri" w:hint="default"/>
      </w:rPr>
    </w:lvl>
    <w:lvl w:ilvl="1" w:tplc="8FFC451E">
      <w:numFmt w:val="bullet"/>
      <w:lvlText w:val="•"/>
      <w:lvlJc w:val="left"/>
      <w:pPr>
        <w:ind w:left="540" w:hanging="360"/>
      </w:pPr>
      <w:rPr>
        <w:rFonts w:ascii="Calibri" w:eastAsiaTheme="minorHAnsi" w:hAnsi="Calibri" w:cs="Calibri" w:hint="default"/>
      </w:rPr>
    </w:lvl>
    <w:lvl w:ilvl="2" w:tplc="2FB4934C">
      <w:numFmt w:val="bullet"/>
      <w:lvlText w:val=""/>
      <w:lvlJc w:val="left"/>
      <w:pPr>
        <w:ind w:left="540" w:hanging="360"/>
      </w:pPr>
      <w:rPr>
        <w:rFonts w:ascii="Symbol" w:eastAsiaTheme="minorHAnsi" w:hAnsi="Symbol" w:cs="Calibr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1024788"/>
    <w:multiLevelType w:val="hybridMultilevel"/>
    <w:tmpl w:val="D4A436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16530AF"/>
    <w:multiLevelType w:val="multilevel"/>
    <w:tmpl w:val="F0B02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1D32614"/>
    <w:multiLevelType w:val="hybridMultilevel"/>
    <w:tmpl w:val="03C27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235517D"/>
    <w:multiLevelType w:val="hybridMultilevel"/>
    <w:tmpl w:val="CFE40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50E0B27"/>
    <w:multiLevelType w:val="hybridMultilevel"/>
    <w:tmpl w:val="07328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72E157D"/>
    <w:multiLevelType w:val="hybridMultilevel"/>
    <w:tmpl w:val="063A5A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79B7E5E"/>
    <w:multiLevelType w:val="hybridMultilevel"/>
    <w:tmpl w:val="576A04B0"/>
    <w:lvl w:ilvl="0" w:tplc="B23E8B1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8" w15:restartNumberingAfterBreak="0">
    <w:nsid w:val="684274BC"/>
    <w:multiLevelType w:val="hybridMultilevel"/>
    <w:tmpl w:val="4F746C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AC37A37"/>
    <w:multiLevelType w:val="multilevel"/>
    <w:tmpl w:val="AB0A4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AC557CC"/>
    <w:multiLevelType w:val="multilevel"/>
    <w:tmpl w:val="CF56B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B796107"/>
    <w:multiLevelType w:val="hybridMultilevel"/>
    <w:tmpl w:val="5972F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ECD0E8C"/>
    <w:multiLevelType w:val="hybridMultilevel"/>
    <w:tmpl w:val="88B06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18C66E1"/>
    <w:multiLevelType w:val="multilevel"/>
    <w:tmpl w:val="264440B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2BC5915"/>
    <w:multiLevelType w:val="hybridMultilevel"/>
    <w:tmpl w:val="7C54360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3EF68B1"/>
    <w:multiLevelType w:val="multilevel"/>
    <w:tmpl w:val="272286F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6" w15:restartNumberingAfterBreak="0">
    <w:nsid w:val="75697F10"/>
    <w:multiLevelType w:val="hybridMultilevel"/>
    <w:tmpl w:val="D2D83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5E93470"/>
    <w:multiLevelType w:val="multilevel"/>
    <w:tmpl w:val="C738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63804C1"/>
    <w:multiLevelType w:val="multilevel"/>
    <w:tmpl w:val="FE3C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93A7375"/>
    <w:multiLevelType w:val="hybridMultilevel"/>
    <w:tmpl w:val="1E888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9F920F4"/>
    <w:multiLevelType w:val="hybridMultilevel"/>
    <w:tmpl w:val="9ED24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BE305CF"/>
    <w:multiLevelType w:val="hybridMultilevel"/>
    <w:tmpl w:val="3334C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4"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5" w15:restartNumberingAfterBreak="0">
    <w:nsid w:val="7D1A28D2"/>
    <w:multiLevelType w:val="hybridMultilevel"/>
    <w:tmpl w:val="9834B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D2E17EE"/>
    <w:multiLevelType w:val="hybridMultilevel"/>
    <w:tmpl w:val="CF5A25DC"/>
    <w:lvl w:ilvl="0" w:tplc="F1F62D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EE905E2"/>
    <w:multiLevelType w:val="hybridMultilevel"/>
    <w:tmpl w:val="AAF4D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8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1"/>
  </w:num>
  <w:num w:numId="43" w16cid:durableId="1695883432">
    <w:abstractNumId w:val="41"/>
  </w:num>
  <w:num w:numId="44" w16cid:durableId="720713117">
    <w:abstractNumId w:val="31"/>
  </w:num>
  <w:num w:numId="45" w16cid:durableId="630284411">
    <w:abstractNumId w:val="55"/>
  </w:num>
  <w:num w:numId="46" w16cid:durableId="409161183">
    <w:abstractNumId w:val="59"/>
  </w:num>
  <w:num w:numId="47" w16cid:durableId="1343968922">
    <w:abstractNumId w:val="24"/>
  </w:num>
  <w:num w:numId="48" w16cid:durableId="1752970477">
    <w:abstractNumId w:val="62"/>
  </w:num>
  <w:num w:numId="49" w16cid:durableId="1721056054">
    <w:abstractNumId w:val="61"/>
  </w:num>
  <w:num w:numId="50" w16cid:durableId="889345853">
    <w:abstractNumId w:val="14"/>
  </w:num>
  <w:num w:numId="51" w16cid:durableId="2054310652">
    <w:abstractNumId w:val="86"/>
  </w:num>
  <w:num w:numId="52" w16cid:durableId="1335719031">
    <w:abstractNumId w:val="33"/>
  </w:num>
  <w:num w:numId="53" w16cid:durableId="1095130601">
    <w:abstractNumId w:val="104"/>
  </w:num>
  <w:num w:numId="54" w16cid:durableId="141776571">
    <w:abstractNumId w:val="21"/>
  </w:num>
  <w:num w:numId="55" w16cid:durableId="166022929">
    <w:abstractNumId w:val="134"/>
  </w:num>
  <w:num w:numId="56" w16cid:durableId="545871156">
    <w:abstractNumId w:val="15"/>
  </w:num>
  <w:num w:numId="57" w16cid:durableId="1841238691">
    <w:abstractNumId w:val="131"/>
  </w:num>
  <w:num w:numId="58" w16cid:durableId="1082602528">
    <w:abstractNumId w:val="120"/>
  </w:num>
  <w:num w:numId="59" w16cid:durableId="1247962522">
    <w:abstractNumId w:val="42"/>
  </w:num>
  <w:num w:numId="60" w16cid:durableId="324551745">
    <w:abstractNumId w:val="69"/>
  </w:num>
  <w:num w:numId="61" w16cid:durableId="1129326213">
    <w:abstractNumId w:val="99"/>
  </w:num>
  <w:num w:numId="62" w16cid:durableId="557857303">
    <w:abstractNumId w:val="102"/>
  </w:num>
  <w:num w:numId="63" w16cid:durableId="1137138908">
    <w:abstractNumId w:val="43"/>
  </w:num>
  <w:num w:numId="64" w16cid:durableId="1952280546">
    <w:abstractNumId w:val="142"/>
  </w:num>
  <w:num w:numId="65" w16cid:durableId="3633092">
    <w:abstractNumId w:val="136"/>
  </w:num>
  <w:num w:numId="66" w16cid:durableId="506096356">
    <w:abstractNumId w:val="145"/>
  </w:num>
  <w:num w:numId="67" w16cid:durableId="1674868799">
    <w:abstractNumId w:val="101"/>
  </w:num>
  <w:num w:numId="68" w16cid:durableId="220137877">
    <w:abstractNumId w:val="81"/>
  </w:num>
  <w:num w:numId="69" w16cid:durableId="261573344">
    <w:abstractNumId w:val="74"/>
  </w:num>
  <w:num w:numId="70" w16cid:durableId="2130662109">
    <w:abstractNumId w:val="78"/>
  </w:num>
  <w:num w:numId="71" w16cid:durableId="773595744">
    <w:abstractNumId w:val="125"/>
  </w:num>
  <w:num w:numId="72" w16cid:durableId="898787395">
    <w:abstractNumId w:val="36"/>
  </w:num>
  <w:num w:numId="73" w16cid:durableId="170292837">
    <w:abstractNumId w:val="111"/>
  </w:num>
  <w:num w:numId="74" w16cid:durableId="1909463548">
    <w:abstractNumId w:val="27"/>
  </w:num>
  <w:num w:numId="75" w16cid:durableId="770317736">
    <w:abstractNumId w:val="80"/>
  </w:num>
  <w:num w:numId="76" w16cid:durableId="721564472">
    <w:abstractNumId w:val="38"/>
  </w:num>
  <w:num w:numId="77" w16cid:durableId="899093599">
    <w:abstractNumId w:val="73"/>
  </w:num>
  <w:num w:numId="78" w16cid:durableId="554121819">
    <w:abstractNumId w:val="17"/>
  </w:num>
  <w:num w:numId="79" w16cid:durableId="577053996">
    <w:abstractNumId w:val="67"/>
  </w:num>
  <w:num w:numId="80" w16cid:durableId="811556540">
    <w:abstractNumId w:val="110"/>
  </w:num>
  <w:num w:numId="81" w16cid:durableId="1981419452">
    <w:abstractNumId w:val="54"/>
  </w:num>
  <w:num w:numId="82" w16cid:durableId="1144421417">
    <w:abstractNumId w:val="139"/>
  </w:num>
  <w:num w:numId="83" w16cid:durableId="767119396">
    <w:abstractNumId w:val="70"/>
  </w:num>
  <w:num w:numId="84" w16cid:durableId="663168884">
    <w:abstractNumId w:val="143"/>
  </w:num>
  <w:num w:numId="85" w16cid:durableId="283972825">
    <w:abstractNumId w:val="144"/>
  </w:num>
  <w:num w:numId="86" w16cid:durableId="240799860">
    <w:abstractNumId w:val="77"/>
  </w:num>
  <w:num w:numId="87" w16cid:durableId="787506709">
    <w:abstractNumId w:val="44"/>
  </w:num>
  <w:num w:numId="88" w16cid:durableId="574247223">
    <w:abstractNumId w:val="90"/>
  </w:num>
  <w:num w:numId="89" w16cid:durableId="22289745">
    <w:abstractNumId w:val="91"/>
  </w:num>
  <w:num w:numId="90" w16cid:durableId="496382569">
    <w:abstractNumId w:val="97"/>
  </w:num>
  <w:num w:numId="91" w16cid:durableId="826551651">
    <w:abstractNumId w:val="109"/>
  </w:num>
  <w:num w:numId="92" w16cid:durableId="1982726913">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57562843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5980768">
    <w:abstractNumId w:val="48"/>
  </w:num>
  <w:num w:numId="95" w16cid:durableId="1887447273">
    <w:abstractNumId w:val="68"/>
  </w:num>
  <w:num w:numId="96" w16cid:durableId="866455850">
    <w:abstractNumId w:val="50"/>
  </w:num>
  <w:num w:numId="97" w16cid:durableId="1099982890">
    <w:abstractNumId w:val="124"/>
  </w:num>
  <w:num w:numId="98" w16cid:durableId="1271623000">
    <w:abstractNumId w:val="40"/>
  </w:num>
  <w:num w:numId="99" w16cid:durableId="1576548409">
    <w:abstractNumId w:val="53"/>
  </w:num>
  <w:num w:numId="100" w16cid:durableId="314115848">
    <w:abstractNumId w:val="118"/>
  </w:num>
  <w:num w:numId="101" w16cid:durableId="1466968241">
    <w:abstractNumId w:val="113"/>
  </w:num>
  <w:num w:numId="102" w16cid:durableId="1460344504">
    <w:abstractNumId w:val="71"/>
  </w:num>
  <w:num w:numId="103" w16cid:durableId="1409619274">
    <w:abstractNumId w:val="117"/>
  </w:num>
  <w:num w:numId="104" w16cid:durableId="255020606">
    <w:abstractNumId w:val="123"/>
  </w:num>
  <w:num w:numId="105" w16cid:durableId="1146781366">
    <w:abstractNumId w:val="100"/>
  </w:num>
  <w:num w:numId="106" w16cid:durableId="1071001505">
    <w:abstractNumId w:val="132"/>
  </w:num>
  <w:num w:numId="107" w16cid:durableId="1148131368">
    <w:abstractNumId w:val="147"/>
  </w:num>
  <w:num w:numId="108" w16cid:durableId="1276601739">
    <w:abstractNumId w:val="116"/>
  </w:num>
  <w:num w:numId="109" w16cid:durableId="1800758322">
    <w:abstractNumId w:val="93"/>
  </w:num>
  <w:num w:numId="110" w16cid:durableId="1956448690">
    <w:abstractNumId w:val="89"/>
  </w:num>
  <w:num w:numId="111" w16cid:durableId="207186291">
    <w:abstractNumId w:val="29"/>
  </w:num>
  <w:num w:numId="112" w16cid:durableId="710812381">
    <w:abstractNumId w:val="130"/>
  </w:num>
  <w:num w:numId="113" w16cid:durableId="732852524">
    <w:abstractNumId w:val="138"/>
  </w:num>
  <w:num w:numId="114" w16cid:durableId="8678668">
    <w:abstractNumId w:val="95"/>
  </w:num>
  <w:num w:numId="115" w16cid:durableId="590314097">
    <w:abstractNumId w:val="98"/>
  </w:num>
  <w:num w:numId="116" w16cid:durableId="3679357">
    <w:abstractNumId w:val="107"/>
  </w:num>
  <w:num w:numId="117" w16cid:durableId="1875384393">
    <w:abstractNumId w:val="133"/>
  </w:num>
  <w:num w:numId="118" w16cid:durableId="16389796">
    <w:abstractNumId w:val="32"/>
  </w:num>
  <w:num w:numId="119" w16cid:durableId="2078892685">
    <w:abstractNumId w:val="18"/>
  </w:num>
  <w:num w:numId="120" w16cid:durableId="399522709">
    <w:abstractNumId w:val="0"/>
  </w:num>
  <w:num w:numId="121" w16cid:durableId="532306881">
    <w:abstractNumId w:val="26"/>
  </w:num>
  <w:num w:numId="122" w16cid:durableId="461922575">
    <w:abstractNumId w:val="112"/>
  </w:num>
  <w:num w:numId="123" w16cid:durableId="1412197869">
    <w:abstractNumId w:val="121"/>
  </w:num>
  <w:num w:numId="124" w16cid:durableId="594897085">
    <w:abstractNumId w:val="13"/>
  </w:num>
  <w:num w:numId="125" w16cid:durableId="1549563247">
    <w:abstractNumId w:val="92"/>
  </w:num>
  <w:num w:numId="126" w16cid:durableId="793402386">
    <w:abstractNumId w:val="72"/>
  </w:num>
  <w:num w:numId="127" w16cid:durableId="1091509988">
    <w:abstractNumId w:val="28"/>
  </w:num>
  <w:num w:numId="128" w16cid:durableId="1297220057">
    <w:abstractNumId w:val="58"/>
  </w:num>
  <w:num w:numId="129" w16cid:durableId="1709909232">
    <w:abstractNumId w:val="82"/>
  </w:num>
  <w:num w:numId="130" w16cid:durableId="1740863937">
    <w:abstractNumId w:val="76"/>
  </w:num>
  <w:num w:numId="131" w16cid:durableId="651372533">
    <w:abstractNumId w:val="16"/>
  </w:num>
  <w:num w:numId="132" w16cid:durableId="1617786851">
    <w:abstractNumId w:val="87"/>
  </w:num>
  <w:num w:numId="133" w16cid:durableId="2040398149">
    <w:abstractNumId w:val="114"/>
  </w:num>
  <w:num w:numId="134" w16cid:durableId="1437940408">
    <w:abstractNumId w:val="19"/>
  </w:num>
  <w:num w:numId="135" w16cid:durableId="306280442">
    <w:abstractNumId w:val="83"/>
  </w:num>
  <w:num w:numId="136" w16cid:durableId="566231308">
    <w:abstractNumId w:val="57"/>
  </w:num>
  <w:num w:numId="137" w16cid:durableId="187262413">
    <w:abstractNumId w:val="137"/>
  </w:num>
  <w:num w:numId="138" w16cid:durableId="678969437">
    <w:abstractNumId w:val="22"/>
  </w:num>
  <w:num w:numId="139" w16cid:durableId="444620261">
    <w:abstractNumId w:val="146"/>
  </w:num>
  <w:num w:numId="140" w16cid:durableId="1578321728">
    <w:abstractNumId w:val="135"/>
  </w:num>
  <w:num w:numId="141" w16cid:durableId="2034648393">
    <w:abstractNumId w:val="65"/>
  </w:num>
  <w:num w:numId="142" w16cid:durableId="1941522397">
    <w:abstractNumId w:val="126"/>
  </w:num>
  <w:num w:numId="143" w16cid:durableId="1131630930">
    <w:abstractNumId w:val="56"/>
  </w:num>
  <w:num w:numId="144" w16cid:durableId="25302987">
    <w:abstractNumId w:val="25"/>
  </w:num>
  <w:num w:numId="145" w16cid:durableId="1205409174">
    <w:abstractNumId w:val="45"/>
  </w:num>
  <w:num w:numId="146" w16cid:durableId="603272352">
    <w:abstractNumId w:val="52"/>
  </w:num>
  <w:num w:numId="147" w16cid:durableId="57751159">
    <w:abstractNumId w:val="106"/>
  </w:num>
  <w:num w:numId="148" w16cid:durableId="1743676558">
    <w:abstractNumId w:val="34"/>
  </w:num>
  <w:num w:numId="149" w16cid:durableId="1903175346">
    <w:abstractNumId w:val="75"/>
  </w:num>
  <w:num w:numId="150" w16cid:durableId="864827555">
    <w:abstractNumId w:val="127"/>
  </w:num>
  <w:num w:numId="151" w16cid:durableId="393705213">
    <w:abstractNumId w:val="60"/>
  </w:num>
  <w:num w:numId="152" w16cid:durableId="707534870">
    <w:abstractNumId w:val="84"/>
  </w:num>
  <w:num w:numId="153" w16cid:durableId="78606005">
    <w:abstractNumId w:val="46"/>
  </w:num>
  <w:num w:numId="154" w16cid:durableId="119878802">
    <w:abstractNumId w:val="11"/>
  </w:num>
  <w:num w:numId="155" w16cid:durableId="1395199262">
    <w:abstractNumId w:val="115"/>
  </w:num>
  <w:num w:numId="156" w16cid:durableId="274138216">
    <w:abstractNumId w:val="94"/>
  </w:num>
  <w:num w:numId="157" w16cid:durableId="1898972261">
    <w:abstractNumId w:val="49"/>
  </w:num>
  <w:num w:numId="158" w16cid:durableId="2061172878">
    <w:abstractNumId w:val="140"/>
  </w:num>
  <w:num w:numId="159" w16cid:durableId="1846897596">
    <w:abstractNumId w:val="37"/>
  </w:num>
  <w:num w:numId="160" w16cid:durableId="1014108165">
    <w:abstractNumId w:val="23"/>
  </w:num>
  <w:num w:numId="161" w16cid:durableId="2036732321">
    <w:abstractNumId w:val="119"/>
  </w:num>
  <w:num w:numId="162" w16cid:durableId="330108726">
    <w:abstractNumId w:val="85"/>
  </w:num>
  <w:num w:numId="163" w16cid:durableId="670259476">
    <w:abstractNumId w:val="39"/>
  </w:num>
  <w:num w:numId="164" w16cid:durableId="1979337721">
    <w:abstractNumId w:val="30"/>
  </w:num>
  <w:num w:numId="165" w16cid:durableId="1533304594">
    <w:abstractNumId w:val="47"/>
  </w:num>
  <w:num w:numId="166" w16cid:durableId="982348031">
    <w:abstractNumId w:val="12"/>
  </w:num>
  <w:num w:numId="167" w16cid:durableId="1449396831">
    <w:abstractNumId w:val="129"/>
  </w:num>
  <w:num w:numId="168" w16cid:durableId="1219710269">
    <w:abstractNumId w:val="141"/>
  </w:num>
  <w:num w:numId="169" w16cid:durableId="1625964817">
    <w:abstractNumId w:val="63"/>
  </w:num>
  <w:num w:numId="170" w16cid:durableId="1994144072">
    <w:abstractNumId w:val="66"/>
  </w:num>
  <w:num w:numId="171" w16cid:durableId="239367060">
    <w:abstractNumId w:val="96"/>
  </w:num>
  <w:num w:numId="172" w16cid:durableId="49577949">
    <w:abstractNumId w:val="20"/>
  </w:num>
  <w:num w:numId="173" w16cid:durableId="1569029212">
    <w:abstractNumId w:val="35"/>
  </w:num>
  <w:num w:numId="174" w16cid:durableId="2126464273">
    <w:abstractNumId w:val="108"/>
  </w:num>
  <w:num w:numId="175" w16cid:durableId="471361621">
    <w:abstractNumId w:val="122"/>
  </w:num>
  <w:num w:numId="176" w16cid:durableId="1475754409">
    <w:abstractNumId w:val="79"/>
  </w:num>
  <w:num w:numId="177" w16cid:durableId="1892766028">
    <w:abstractNumId w:val="128"/>
  </w:num>
  <w:num w:numId="178" w16cid:durableId="1388145658">
    <w:abstractNumId w:val="1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077C6"/>
    <w:rsid w:val="00001C7E"/>
    <w:rsid w:val="0000487C"/>
    <w:rsid w:val="00011FEF"/>
    <w:rsid w:val="00013C8B"/>
    <w:rsid w:val="0002099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6D40"/>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53C"/>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56E"/>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262"/>
    <w:rsid w:val="001C48D7"/>
    <w:rsid w:val="001C7402"/>
    <w:rsid w:val="001D1994"/>
    <w:rsid w:val="001D6D5C"/>
    <w:rsid w:val="001D7A6D"/>
    <w:rsid w:val="001E4A64"/>
    <w:rsid w:val="001E61F5"/>
    <w:rsid w:val="001F0C01"/>
    <w:rsid w:val="001F1F4D"/>
    <w:rsid w:val="002005AF"/>
    <w:rsid w:val="00200C1A"/>
    <w:rsid w:val="002052E3"/>
    <w:rsid w:val="002075A6"/>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5C35"/>
    <w:rsid w:val="00256AC0"/>
    <w:rsid w:val="002573AF"/>
    <w:rsid w:val="00263CC5"/>
    <w:rsid w:val="00271866"/>
    <w:rsid w:val="00276E12"/>
    <w:rsid w:val="00277BB1"/>
    <w:rsid w:val="00281B05"/>
    <w:rsid w:val="00282932"/>
    <w:rsid w:val="00282FFC"/>
    <w:rsid w:val="002878D0"/>
    <w:rsid w:val="00290F1B"/>
    <w:rsid w:val="0029141B"/>
    <w:rsid w:val="00291C09"/>
    <w:rsid w:val="00294DF1"/>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6937"/>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35EB"/>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6D5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457B"/>
    <w:rsid w:val="004C5E96"/>
    <w:rsid w:val="004C7B42"/>
    <w:rsid w:val="004D015B"/>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566"/>
    <w:rsid w:val="005E5941"/>
    <w:rsid w:val="005E78A2"/>
    <w:rsid w:val="005F5E14"/>
    <w:rsid w:val="00615CE5"/>
    <w:rsid w:val="00622773"/>
    <w:rsid w:val="00622C58"/>
    <w:rsid w:val="006238C2"/>
    <w:rsid w:val="0062614B"/>
    <w:rsid w:val="006266E2"/>
    <w:rsid w:val="00627055"/>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A7F"/>
    <w:rsid w:val="006E2A45"/>
    <w:rsid w:val="006E37D4"/>
    <w:rsid w:val="006F3768"/>
    <w:rsid w:val="006F4A92"/>
    <w:rsid w:val="006F71DE"/>
    <w:rsid w:val="006F7F34"/>
    <w:rsid w:val="00704573"/>
    <w:rsid w:val="007072CC"/>
    <w:rsid w:val="007121B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7DB"/>
    <w:rsid w:val="00785E47"/>
    <w:rsid w:val="007873F5"/>
    <w:rsid w:val="0078760F"/>
    <w:rsid w:val="0079136A"/>
    <w:rsid w:val="00792AD8"/>
    <w:rsid w:val="00792D84"/>
    <w:rsid w:val="00793FD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02B9"/>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41EC"/>
    <w:rsid w:val="008674A6"/>
    <w:rsid w:val="008708E3"/>
    <w:rsid w:val="0087210F"/>
    <w:rsid w:val="0087564D"/>
    <w:rsid w:val="00876000"/>
    <w:rsid w:val="0089108B"/>
    <w:rsid w:val="00892EE6"/>
    <w:rsid w:val="008931B4"/>
    <w:rsid w:val="00894FA5"/>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5CC1"/>
    <w:rsid w:val="008D6762"/>
    <w:rsid w:val="008E30D8"/>
    <w:rsid w:val="008E447C"/>
    <w:rsid w:val="008E596E"/>
    <w:rsid w:val="008E6741"/>
    <w:rsid w:val="008F04C5"/>
    <w:rsid w:val="008F125D"/>
    <w:rsid w:val="00901E9C"/>
    <w:rsid w:val="00906F79"/>
    <w:rsid w:val="00907369"/>
    <w:rsid w:val="009077C6"/>
    <w:rsid w:val="00910B12"/>
    <w:rsid w:val="00912404"/>
    <w:rsid w:val="00920B9A"/>
    <w:rsid w:val="009249C5"/>
    <w:rsid w:val="00925558"/>
    <w:rsid w:val="00925B25"/>
    <w:rsid w:val="009263C9"/>
    <w:rsid w:val="00930B2A"/>
    <w:rsid w:val="00936F03"/>
    <w:rsid w:val="0094018B"/>
    <w:rsid w:val="009418E3"/>
    <w:rsid w:val="009435BB"/>
    <w:rsid w:val="00943B02"/>
    <w:rsid w:val="009476ED"/>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4B6C"/>
    <w:rsid w:val="009C6DFD"/>
    <w:rsid w:val="009C7060"/>
    <w:rsid w:val="009D399A"/>
    <w:rsid w:val="009D4A50"/>
    <w:rsid w:val="009D5FD0"/>
    <w:rsid w:val="009D66BC"/>
    <w:rsid w:val="009E1A61"/>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2AE8"/>
    <w:rsid w:val="00A2334F"/>
    <w:rsid w:val="00A250AA"/>
    <w:rsid w:val="00A26BEA"/>
    <w:rsid w:val="00A277E6"/>
    <w:rsid w:val="00A30A8F"/>
    <w:rsid w:val="00A3174A"/>
    <w:rsid w:val="00A35A28"/>
    <w:rsid w:val="00A368EF"/>
    <w:rsid w:val="00A41505"/>
    <w:rsid w:val="00A4414C"/>
    <w:rsid w:val="00A45454"/>
    <w:rsid w:val="00A4602A"/>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317C"/>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50A"/>
    <w:rsid w:val="00B97264"/>
    <w:rsid w:val="00BA0143"/>
    <w:rsid w:val="00BA227A"/>
    <w:rsid w:val="00BA4C69"/>
    <w:rsid w:val="00BA61AF"/>
    <w:rsid w:val="00BB1630"/>
    <w:rsid w:val="00BB20FF"/>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0691"/>
    <w:rsid w:val="00C312FA"/>
    <w:rsid w:val="00C332C4"/>
    <w:rsid w:val="00C334F5"/>
    <w:rsid w:val="00C35A03"/>
    <w:rsid w:val="00C36A05"/>
    <w:rsid w:val="00C40BA5"/>
    <w:rsid w:val="00C432D9"/>
    <w:rsid w:val="00C44166"/>
    <w:rsid w:val="00C45B5B"/>
    <w:rsid w:val="00C46F26"/>
    <w:rsid w:val="00C51687"/>
    <w:rsid w:val="00C5289C"/>
    <w:rsid w:val="00C53C76"/>
    <w:rsid w:val="00C56008"/>
    <w:rsid w:val="00C56CBC"/>
    <w:rsid w:val="00C617B0"/>
    <w:rsid w:val="00C62D2B"/>
    <w:rsid w:val="00C6344F"/>
    <w:rsid w:val="00C659E2"/>
    <w:rsid w:val="00C669AD"/>
    <w:rsid w:val="00C70984"/>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2D29"/>
    <w:rsid w:val="00CE54E0"/>
    <w:rsid w:val="00CE5835"/>
    <w:rsid w:val="00CE6FA1"/>
    <w:rsid w:val="00CF1938"/>
    <w:rsid w:val="00CF24CD"/>
    <w:rsid w:val="00D01F0A"/>
    <w:rsid w:val="00D0211D"/>
    <w:rsid w:val="00D071FB"/>
    <w:rsid w:val="00D13012"/>
    <w:rsid w:val="00D14159"/>
    <w:rsid w:val="00D14990"/>
    <w:rsid w:val="00D2084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5C80"/>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BF0"/>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017"/>
    <w:rsid w:val="00F32A17"/>
    <w:rsid w:val="00F349CE"/>
    <w:rsid w:val="00F34BAA"/>
    <w:rsid w:val="00F35345"/>
    <w:rsid w:val="00F355CA"/>
    <w:rsid w:val="00F355FB"/>
    <w:rsid w:val="00F40C6B"/>
    <w:rsid w:val="00F41113"/>
    <w:rsid w:val="00F44385"/>
    <w:rsid w:val="00F45C61"/>
    <w:rsid w:val="00F51138"/>
    <w:rsid w:val="00F51BD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9341E3"/>
  <w15:chartTrackingRefBased/>
  <w15:docId w15:val="{4C55F816-0474-944D-87F7-DA1A06005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077C6"/>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title,Titles"/>
    <w:basedOn w:val="Normal"/>
    <w:next w:val="Normal"/>
    <w:link w:val="Heading1Char"/>
    <w:qFormat/>
    <w:rsid w:val="009077C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Heading 21,Char Char Char Char1,Char Char Char Char1 Char, Char Char Char Char1,Heading 2 Char1,Char2, 1,BlockTex,Cha"/>
    <w:basedOn w:val="Normal"/>
    <w:next w:val="Normal"/>
    <w:link w:val="Heading2Char"/>
    <w:uiPriority w:val="1"/>
    <w:qFormat/>
    <w:rsid w:val="009077C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9077C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11111,t,T"/>
    <w:basedOn w:val="Normal"/>
    <w:next w:val="Normal"/>
    <w:link w:val="Heading4Char"/>
    <w:uiPriority w:val="3"/>
    <w:qFormat/>
    <w:rsid w:val="009077C6"/>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9077C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627055"/>
    <w:pPr>
      <w:keepNext/>
      <w:keepLines/>
      <w:spacing w:before="40" w:after="0"/>
      <w:outlineLvl w:val="5"/>
    </w:pPr>
    <w:rPr>
      <w:rFonts w:ascii="Arial" w:eastAsiaTheme="majorEastAsia" w:hAnsi="Arial" w:cstheme="majorBidi"/>
      <w:i/>
      <w:iCs/>
      <w:color w:val="595959" w:themeColor="text1" w:themeTint="A6"/>
    </w:rPr>
  </w:style>
  <w:style w:type="paragraph" w:styleId="Heading7">
    <w:name w:val="heading 7"/>
    <w:basedOn w:val="Normal"/>
    <w:next w:val="Normal"/>
    <w:link w:val="Heading7Char"/>
    <w:unhideWhenUsed/>
    <w:qFormat/>
    <w:rsid w:val="00627055"/>
    <w:pPr>
      <w:keepNext/>
      <w:keepLines/>
      <w:spacing w:before="40" w:after="0"/>
      <w:outlineLvl w:val="6"/>
    </w:pPr>
    <w:rPr>
      <w:rFonts w:ascii="Arial" w:eastAsiaTheme="majorEastAsia" w:hAnsi="Arial" w:cstheme="majorBidi"/>
      <w:color w:val="595959" w:themeColor="text1" w:themeTint="A6"/>
    </w:rPr>
  </w:style>
  <w:style w:type="paragraph" w:styleId="Heading8">
    <w:name w:val="heading 8"/>
    <w:basedOn w:val="Normal"/>
    <w:next w:val="Normal"/>
    <w:link w:val="Heading8Char"/>
    <w:unhideWhenUsed/>
    <w:qFormat/>
    <w:rsid w:val="00627055"/>
    <w:pPr>
      <w:keepNext/>
      <w:keepLines/>
      <w:spacing w:after="0"/>
      <w:outlineLvl w:val="7"/>
    </w:pPr>
    <w:rPr>
      <w:rFonts w:ascii="Arial" w:eastAsiaTheme="majorEastAsia" w:hAnsi="Arial" w:cstheme="majorBidi"/>
      <w:i/>
      <w:iCs/>
      <w:color w:val="272727" w:themeColor="text1" w:themeTint="D8"/>
    </w:rPr>
  </w:style>
  <w:style w:type="paragraph" w:styleId="Heading9">
    <w:name w:val="heading 9"/>
    <w:basedOn w:val="Normal"/>
    <w:next w:val="Normal"/>
    <w:link w:val="Heading9Char"/>
    <w:unhideWhenUsed/>
    <w:qFormat/>
    <w:rsid w:val="00627055"/>
    <w:pPr>
      <w:keepNext/>
      <w:keepLines/>
      <w:spacing w:after="0"/>
      <w:outlineLvl w:val="8"/>
    </w:pPr>
    <w:rPr>
      <w:rFonts w:ascii="Arial" w:eastAsiaTheme="majorEastAsia" w:hAnsi="Arial"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B,s,/,B1"/>
    <w:basedOn w:val="DefaultParagraphFont"/>
    <w:link w:val="textbold"/>
    <w:uiPriority w:val="8"/>
    <w:qFormat/>
    <w:rsid w:val="009077C6"/>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9077C6"/>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Titles Char"/>
    <w:basedOn w:val="DefaultParagraphFont"/>
    <w:link w:val="Heading1"/>
    <w:rsid w:val="009077C6"/>
    <w:rPr>
      <w:rFonts w:ascii="Calibri" w:eastAsiaTheme="majorEastAsia" w:hAnsi="Calibri"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Heading 21 Char,Char Char Char Char1 Char1,Char Char Char Char1 Char Char,Heading 2 Char1 Char"/>
    <w:basedOn w:val="DefaultParagraphFont"/>
    <w:link w:val="Heading2"/>
    <w:uiPriority w:val="1"/>
    <w:rsid w:val="009077C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9077C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9077C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077C6"/>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Citation Char Char Char,Heading 3 Char1 Char Char Char,ci,c,Style,Bo,Minimized Char"/>
    <w:basedOn w:val="DefaultParagraphFont"/>
    <w:uiPriority w:val="7"/>
    <w:qFormat/>
    <w:rsid w:val="009077C6"/>
    <w:rPr>
      <w:b w:val="0"/>
      <w:sz w:val="22"/>
      <w:u w:val="single"/>
    </w:rPr>
  </w:style>
  <w:style w:type="character" w:styleId="Strong">
    <w:name w:val="Strong"/>
    <w:aliases w:val="8 pt font,Cut,Small 1,Citation Char Char1 Char Char Char Char Char,Read Char Char Char,EMPHASIS,Read Char Char1,strong,Block Char2,Char Char Char Char Char Char Char Char3,Char Char Char4"/>
    <w:basedOn w:val="DefaultParagraphFont"/>
    <w:uiPriority w:val="22"/>
    <w:qFormat/>
    <w:rsid w:val="009077C6"/>
    <w:rPr>
      <w:b/>
      <w:bCs/>
    </w:rPr>
  </w:style>
  <w:style w:type="character" w:styleId="BookTitle">
    <w:name w:val="Book Title"/>
    <w:basedOn w:val="DefaultParagraphFont"/>
    <w:uiPriority w:val="33"/>
    <w:qFormat/>
    <w:rsid w:val="009077C6"/>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9077C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077C6"/>
  </w:style>
  <w:style w:type="paragraph" w:styleId="Header">
    <w:name w:val="header"/>
    <w:aliases w:val="Header 1, Char2,Header Char Char,Block Char Char,Header Char1 Char,Header Char Char Char,Header Char Char1 Char,Header Char1 Char Char Char,Header Char Char1 Char Char Char,Header Char1 Char Char1 Char Char Char,HeaderOld,Header 1 Char Char"/>
    <w:basedOn w:val="Normal"/>
    <w:link w:val="HeaderChar"/>
    <w:uiPriority w:val="99"/>
    <w:rsid w:val="009077C6"/>
    <w:pPr>
      <w:tabs>
        <w:tab w:val="center" w:pos="4680"/>
        <w:tab w:val="right" w:pos="9360"/>
      </w:tabs>
      <w:spacing w:after="0" w:line="240" w:lineRule="auto"/>
    </w:pPr>
  </w:style>
  <w:style w:type="character" w:customStyle="1" w:styleId="HeaderChar">
    <w:name w:val="Header Char"/>
    <w:aliases w:val="Header 1 Char, Char2 Char,Header Char Char Char1,Block Char Char Char,Header Char1 Char Char,Header Char Char Char Char,Header Char Char1 Char Char,Header Char1 Char Char Char Char,Header Char Char1 Char Char Char Char,HeaderOld Char"/>
    <w:basedOn w:val="DefaultParagraphFont"/>
    <w:link w:val="Header"/>
    <w:uiPriority w:val="99"/>
    <w:rsid w:val="009077C6"/>
    <w:rPr>
      <w:rFonts w:ascii="Calibri" w:hAnsi="Calibri" w:cs="Calibri"/>
    </w:rPr>
  </w:style>
  <w:style w:type="paragraph" w:styleId="Footer">
    <w:name w:val="footer"/>
    <w:basedOn w:val="Normal"/>
    <w:link w:val="FooterChar"/>
    <w:uiPriority w:val="99"/>
    <w:rsid w:val="009077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77C6"/>
    <w:rPr>
      <w:rFonts w:ascii="Calibri" w:hAnsi="Calibri" w:cs="Calibri"/>
    </w:rPr>
  </w:style>
  <w:style w:type="paragraph" w:styleId="BodyText">
    <w:name w:val="Body Text"/>
    <w:aliases w:val="BT"/>
    <w:basedOn w:val="Normal"/>
    <w:link w:val="BodyTextChar"/>
    <w:uiPriority w:val="99"/>
    <w:unhideWhenUsed/>
    <w:rsid w:val="009077C6"/>
    <w:pPr>
      <w:spacing w:after="120"/>
    </w:pPr>
  </w:style>
  <w:style w:type="character" w:customStyle="1" w:styleId="BodyTextChar">
    <w:name w:val="Body Text Char"/>
    <w:aliases w:val="BT Char"/>
    <w:basedOn w:val="DefaultParagraphFont"/>
    <w:link w:val="BodyText"/>
    <w:uiPriority w:val="99"/>
    <w:rsid w:val="009077C6"/>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
    <w:link w:val="NoSpacingChar"/>
    <w:uiPriority w:val="99"/>
    <w:unhideWhenUsed/>
    <w:qFormat/>
    <w:rsid w:val="009077C6"/>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ClearFormatting Char1,Clear Char,DDI Tag Char1,Tag Title Char1,No Spacing51 Char1,No Spacing11211 Char,No Spacing6 Char1,No Spacing tnr Char1,No Spacing311 Char1"/>
    <w:basedOn w:val="DefaultParagraphFont"/>
    <w:link w:val="NoSpacing"/>
    <w:uiPriority w:val="99"/>
    <w:rsid w:val="009077C6"/>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9077C6"/>
    <w:rPr>
      <w:color w:val="0563C1" w:themeColor="hyperlink"/>
      <w:u w:val="single"/>
    </w:rPr>
  </w:style>
  <w:style w:type="character" w:styleId="UnresolvedMention">
    <w:name w:val="Unresolved Mention"/>
    <w:basedOn w:val="DefaultParagraphFont"/>
    <w:uiPriority w:val="99"/>
    <w:unhideWhenUsed/>
    <w:rsid w:val="009077C6"/>
    <w:rPr>
      <w:color w:val="605E5C"/>
      <w:shd w:val="clear" w:color="auto" w:fill="E1DFDD"/>
    </w:rPr>
  </w:style>
  <w:style w:type="paragraph" w:customStyle="1" w:styleId="textbold">
    <w:name w:val="text bold"/>
    <w:basedOn w:val="Normal"/>
    <w:link w:val="Emphasis"/>
    <w:uiPriority w:val="8"/>
    <w:qFormat/>
    <w:rsid w:val="007857DB"/>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CE2D2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basedOn w:val="Heading4"/>
    <w:link w:val="AnalyticsChar"/>
    <w:uiPriority w:val="5"/>
    <w:qFormat/>
    <w:rsid w:val="00CE2D29"/>
    <w:rPr>
      <w:color w:val="000000" w:themeColor="text1"/>
    </w:rPr>
  </w:style>
  <w:style w:type="character" w:customStyle="1" w:styleId="AnalyticsChar">
    <w:name w:val="Analytics Char"/>
    <w:basedOn w:val="DefaultParagraphFont"/>
    <w:link w:val="Analytics"/>
    <w:uiPriority w:val="5"/>
    <w:rsid w:val="00CE2D29"/>
    <w:rPr>
      <w:rFonts w:ascii="Calibri" w:eastAsiaTheme="majorEastAsia" w:hAnsi="Calibri" w:cstheme="majorBidi"/>
      <w:b/>
      <w:iCs/>
      <w:color w:val="000000" w:themeColor="text1"/>
      <w:sz w:val="26"/>
    </w:rPr>
  </w:style>
  <w:style w:type="paragraph" w:customStyle="1" w:styleId="Emphasis1">
    <w:name w:val="Emphasis1"/>
    <w:basedOn w:val="Normal"/>
    <w:autoRedefine/>
    <w:uiPriority w:val="8"/>
    <w:qFormat/>
    <w:rsid w:val="006238C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6"/>
    <w:qFormat/>
    <w:rsid w:val="006238C2"/>
    <w:rPr>
      <w:u w:val="single"/>
    </w:rPr>
  </w:style>
  <w:style w:type="paragraph" w:styleId="Title">
    <w:name w:val="Title"/>
    <w:aliases w:val="title,UNDERLINE,Cites and Cards,Bold Underlined,Block Heading,Read This,Non Read Text,Debate Normal,Warrants"/>
    <w:basedOn w:val="Normal"/>
    <w:next w:val="Normal"/>
    <w:link w:val="TitleChar"/>
    <w:uiPriority w:val="6"/>
    <w:qFormat/>
    <w:rsid w:val="006238C2"/>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6238C2"/>
    <w:rPr>
      <w:rFonts w:asciiTheme="majorHAnsi" w:eastAsiaTheme="majorEastAsia" w:hAnsiTheme="majorHAnsi" w:cstheme="majorBidi"/>
      <w:spacing w:val="-10"/>
      <w:kern w:val="28"/>
      <w:sz w:val="56"/>
      <w:szCs w:val="5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53C76"/>
    <w:pPr>
      <w:spacing w:after="0" w:line="240" w:lineRule="auto"/>
    </w:pPr>
    <w:rPr>
      <w:kern w:val="2"/>
      <w:szCs w:val="24"/>
      <w:u w:val="single"/>
      <w14:ligatures w14:val="standardContextual"/>
    </w:rPr>
  </w:style>
  <w:style w:type="character" w:customStyle="1" w:styleId="Heading6Char">
    <w:name w:val="Heading 6 Char"/>
    <w:basedOn w:val="DefaultParagraphFont"/>
    <w:link w:val="Heading6"/>
    <w:semiHidden/>
    <w:rsid w:val="00627055"/>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rsid w:val="00627055"/>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rsid w:val="00627055"/>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rsid w:val="00627055"/>
    <w:rPr>
      <w:rFonts w:ascii="Arial" w:eastAsiaTheme="majorEastAsia" w:hAnsi="Arial" w:cstheme="majorBidi"/>
      <w:color w:val="272727" w:themeColor="text1" w:themeTint="D8"/>
    </w:rPr>
  </w:style>
  <w:style w:type="paragraph" w:styleId="Subtitle">
    <w:name w:val="Subtitle"/>
    <w:aliases w:val="Underlined card text"/>
    <w:basedOn w:val="Normal"/>
    <w:next w:val="Normal"/>
    <w:link w:val="SubtitleChar"/>
    <w:uiPriority w:val="11"/>
    <w:qFormat/>
    <w:rsid w:val="00627055"/>
    <w:pPr>
      <w:numPr>
        <w:ilvl w:val="1"/>
      </w:numPr>
    </w:pPr>
    <w:rPr>
      <w:rFonts w:ascii="Arial" w:eastAsiaTheme="majorEastAsia" w:hAnsi="Arial"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27055"/>
    <w:rPr>
      <w:rFonts w:ascii="Arial" w:eastAsiaTheme="majorEastAsia" w:hAnsi="Arial"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27055"/>
    <w:pPr>
      <w:spacing w:before="160"/>
      <w:jc w:val="center"/>
    </w:pPr>
    <w:rPr>
      <w:rFonts w:ascii="Arial" w:hAnsi="Arial" w:cs="Arial"/>
      <w:i/>
      <w:iCs/>
      <w:color w:val="404040" w:themeColor="text1" w:themeTint="BF"/>
    </w:rPr>
  </w:style>
  <w:style w:type="character" w:customStyle="1" w:styleId="QuoteChar">
    <w:name w:val="Quote Char"/>
    <w:aliases w:val="quote Char2"/>
    <w:basedOn w:val="DefaultParagraphFont"/>
    <w:link w:val="Quote"/>
    <w:uiPriority w:val="29"/>
    <w:rsid w:val="00627055"/>
    <w:rPr>
      <w:rFonts w:ascii="Arial" w:hAnsi="Arial" w:cs="Arial"/>
      <w:i/>
      <w:iCs/>
      <w:color w:val="404040" w:themeColor="text1" w:themeTint="BF"/>
    </w:rPr>
  </w:style>
  <w:style w:type="paragraph" w:styleId="ListParagraph">
    <w:name w:val="List Paragraph"/>
    <w:aliases w:val="6 font,List Paragraph1,List Paragraph2,Colorful List - Accent 11"/>
    <w:basedOn w:val="Normal"/>
    <w:uiPriority w:val="34"/>
    <w:qFormat/>
    <w:rsid w:val="00627055"/>
    <w:pPr>
      <w:ind w:left="720"/>
      <w:contextualSpacing/>
    </w:pPr>
    <w:rPr>
      <w:rFonts w:ascii="Arial" w:hAnsi="Arial" w:cs="Arial"/>
    </w:rPr>
  </w:style>
  <w:style w:type="character" w:styleId="IntenseEmphasis">
    <w:name w:val="Intense Emphasis"/>
    <w:aliases w:val="Title Cha,cites Char Ch,Underline Cha,9.5 pt,9.5 p,Cites and Cards Char1,Bold Underlined Char1,Intense Emphasis11111,Intense Emphasi,Warrants Cha"/>
    <w:basedOn w:val="DefaultParagraphFont"/>
    <w:link w:val="UnderlinedText"/>
    <w:qFormat/>
    <w:rsid w:val="00627055"/>
    <w:rPr>
      <w:i/>
      <w:iCs/>
      <w:color w:val="2F5496" w:themeColor="accent1" w:themeShade="BF"/>
    </w:rPr>
  </w:style>
  <w:style w:type="paragraph" w:styleId="IntenseQuote">
    <w:name w:val="Intense Quote"/>
    <w:basedOn w:val="Normal"/>
    <w:next w:val="Normal"/>
    <w:link w:val="IntenseQuoteChar"/>
    <w:uiPriority w:val="30"/>
    <w:qFormat/>
    <w:rsid w:val="00627055"/>
    <w:pPr>
      <w:pBdr>
        <w:top w:val="single" w:sz="4" w:space="10" w:color="2F5496" w:themeColor="accent1" w:themeShade="BF"/>
        <w:bottom w:val="single" w:sz="4" w:space="10" w:color="2F5496" w:themeColor="accent1" w:themeShade="BF"/>
      </w:pBdr>
      <w:spacing w:before="360" w:after="360"/>
      <w:ind w:left="864" w:right="864"/>
      <w:jc w:val="center"/>
    </w:pPr>
    <w:rPr>
      <w:rFonts w:ascii="Arial" w:hAnsi="Arial" w:cs="Arial"/>
      <w:i/>
      <w:iCs/>
      <w:color w:val="2F5496" w:themeColor="accent1" w:themeShade="BF"/>
    </w:rPr>
  </w:style>
  <w:style w:type="character" w:customStyle="1" w:styleId="IntenseQuoteChar">
    <w:name w:val="Intense Quote Char"/>
    <w:basedOn w:val="DefaultParagraphFont"/>
    <w:link w:val="IntenseQuote"/>
    <w:uiPriority w:val="30"/>
    <w:rsid w:val="00627055"/>
    <w:rPr>
      <w:rFonts w:ascii="Arial" w:hAnsi="Arial" w:cs="Arial"/>
      <w:i/>
      <w:iCs/>
      <w:color w:val="2F5496" w:themeColor="accent1" w:themeShade="BF"/>
    </w:rPr>
  </w:style>
  <w:style w:type="character" w:styleId="IntenseReference">
    <w:name w:val="Intense Reference"/>
    <w:basedOn w:val="DefaultParagraphFont"/>
    <w:uiPriority w:val="32"/>
    <w:qFormat/>
    <w:rsid w:val="00627055"/>
    <w:rPr>
      <w:b/>
      <w:bCs/>
      <w:smallCaps/>
      <w:color w:val="2F5496" w:themeColor="accent1" w:themeShade="BF"/>
      <w:spacing w:val="5"/>
    </w:rPr>
  </w:style>
  <w:style w:type="paragraph" w:customStyle="1" w:styleId="Analytic">
    <w:name w:val="Analytic"/>
    <w:basedOn w:val="Heading4"/>
    <w:link w:val="AnalyticChar"/>
    <w:uiPriority w:val="5"/>
    <w:qFormat/>
    <w:rsid w:val="00627055"/>
    <w:rPr>
      <w:rFonts w:ascii="Arial" w:hAnsi="Arial"/>
      <w:color w:val="586E75"/>
      <w:sz w:val="24"/>
      <w:u w:color="B58900"/>
    </w:rPr>
  </w:style>
  <w:style w:type="character" w:customStyle="1" w:styleId="AnalyticChar">
    <w:name w:val="Analytic Char"/>
    <w:basedOn w:val="DefaultParagraphFont"/>
    <w:link w:val="Analytic"/>
    <w:uiPriority w:val="5"/>
    <w:rsid w:val="00627055"/>
    <w:rPr>
      <w:rFonts w:ascii="Arial" w:eastAsiaTheme="majorEastAsia" w:hAnsi="Arial" w:cstheme="majorBidi"/>
      <w:b/>
      <w:iCs/>
      <w:color w:val="586E75"/>
      <w:sz w:val="24"/>
      <w:u w:color="B58900"/>
    </w:rPr>
  </w:style>
  <w:style w:type="paragraph" w:customStyle="1" w:styleId="Undertag">
    <w:name w:val="Undertag"/>
    <w:basedOn w:val="Normal"/>
    <w:link w:val="UndertagChar"/>
    <w:uiPriority w:val="5"/>
    <w:qFormat/>
    <w:rsid w:val="00627055"/>
    <w:pPr>
      <w:spacing w:after="0"/>
    </w:pPr>
    <w:rPr>
      <w:rFonts w:ascii="Arial" w:hAnsi="Arial" w:cs="Consolas"/>
      <w:color w:val="859900"/>
    </w:rPr>
  </w:style>
  <w:style w:type="character" w:customStyle="1" w:styleId="UndertagChar">
    <w:name w:val="Undertag Char"/>
    <w:basedOn w:val="DefaultParagraphFont"/>
    <w:link w:val="Undertag"/>
    <w:uiPriority w:val="5"/>
    <w:rsid w:val="00627055"/>
    <w:rPr>
      <w:rFonts w:ascii="Arial" w:hAnsi="Arial" w:cs="Consolas"/>
      <w:color w:val="859900"/>
    </w:rPr>
  </w:style>
  <w:style w:type="character" w:customStyle="1" w:styleId="Code">
    <w:name w:val="Code"/>
    <w:basedOn w:val="DefaultParagraphFont"/>
    <w:uiPriority w:val="1"/>
    <w:qFormat/>
    <w:rsid w:val="00627055"/>
    <w:rPr>
      <w:rFonts w:ascii="Menlo" w:hAnsi="Menlo"/>
      <w:color w:val="C00000"/>
      <w:sz w:val="18"/>
    </w:rPr>
  </w:style>
  <w:style w:type="paragraph" w:customStyle="1" w:styleId="UnderlinePara">
    <w:name w:val="Underline Para"/>
    <w:basedOn w:val="Normal"/>
    <w:uiPriority w:val="7"/>
    <w:qFormat/>
    <w:rsid w:val="00627055"/>
    <w:pPr>
      <w:widowControl w:val="0"/>
      <w:suppressAutoHyphens/>
      <w:spacing w:after="200"/>
      <w:contextualSpacing/>
    </w:pPr>
    <w:rPr>
      <w:rFonts w:asciiTheme="minorHAnsi" w:hAnsiTheme="minorHAnsi" w:cstheme="minorBidi"/>
      <w:u w:val="single"/>
    </w:rPr>
  </w:style>
  <w:style w:type="paragraph" w:customStyle="1" w:styleId="Emphasis0">
    <w:name w:val="!!_Emphasis"/>
    <w:basedOn w:val="Normal"/>
    <w:autoRedefine/>
    <w:uiPriority w:val="8"/>
    <w:qFormat/>
    <w:rsid w:val="00627055"/>
    <w:pPr>
      <w:pBdr>
        <w:top w:val="single" w:sz="4" w:space="0" w:color="auto"/>
        <w:left w:val="single" w:sz="4" w:space="0" w:color="auto"/>
        <w:bottom w:val="single" w:sz="4" w:space="0" w:color="auto"/>
        <w:right w:val="single" w:sz="4" w:space="0" w:color="auto"/>
      </w:pBdr>
      <w:spacing w:line="254" w:lineRule="auto"/>
      <w:ind w:left="720"/>
      <w:contextualSpacing/>
    </w:pPr>
    <w:rPr>
      <w:rFonts w:ascii="Arial" w:eastAsiaTheme="minorEastAsia" w:hAnsi="Arial" w:cs="Arial"/>
      <w:b/>
      <w:iCs/>
      <w:kern w:val="2"/>
      <w:sz w:val="24"/>
      <w:szCs w:val="24"/>
      <w:u w:val="single"/>
      <w:bdr w:val="single" w:sz="8" w:space="0" w:color="auto"/>
      <w:lang w:eastAsia="zh-TW"/>
      <w14:ligatures w14:val="standardContextual"/>
    </w:rPr>
  </w:style>
  <w:style w:type="paragraph" w:customStyle="1" w:styleId="Emphasize">
    <w:name w:val="Emphasize"/>
    <w:basedOn w:val="Normal"/>
    <w:uiPriority w:val="8"/>
    <w:qFormat/>
    <w:rsid w:val="00627055"/>
    <w:pPr>
      <w:pBdr>
        <w:top w:val="single" w:sz="18" w:space="0" w:color="auto"/>
        <w:left w:val="single" w:sz="18" w:space="0" w:color="auto"/>
        <w:bottom w:val="single" w:sz="18" w:space="0" w:color="auto"/>
        <w:right w:val="single" w:sz="18" w:space="0" w:color="auto"/>
      </w:pBdr>
      <w:spacing w:line="256" w:lineRule="auto"/>
      <w:ind w:left="720"/>
      <w:jc w:val="both"/>
    </w:pPr>
    <w:rPr>
      <w:rFonts w:ascii="Arial" w:hAnsi="Arial" w:cs="Arial"/>
      <w:b/>
      <w:iCs/>
      <w:sz w:val="24"/>
      <w:u w:val="single"/>
      <w:bdr w:val="single" w:sz="8" w:space="0" w:color="auto"/>
    </w:rPr>
  </w:style>
  <w:style w:type="character" w:customStyle="1" w:styleId="Rehighlighting">
    <w:name w:val="Rehighlighting"/>
    <w:basedOn w:val="Emphasis"/>
    <w:uiPriority w:val="1"/>
    <w:qFormat/>
    <w:rsid w:val="00627055"/>
    <w:rPr>
      <w:rFonts w:ascii="Calibri" w:hAnsi="Calibri" w:cs="Calibri"/>
      <w:b/>
      <w:i w:val="0"/>
      <w:iCs/>
      <w:sz w:val="30"/>
      <w:u w:val="single"/>
      <w:bdr w:val="single" w:sz="8" w:space="0" w:color="auto"/>
      <w:shd w:val="clear" w:color="auto" w:fill="FF40FF"/>
    </w:rPr>
  </w:style>
  <w:style w:type="character" w:customStyle="1" w:styleId="AAAUNDERLINEKEYBOARD">
    <w:name w:val="AAA UNDERLINE KEYBOARD"/>
    <w:basedOn w:val="DefaultParagraphFont"/>
    <w:uiPriority w:val="6"/>
    <w:qFormat/>
    <w:rsid w:val="00627055"/>
    <w:rPr>
      <w:b w:val="0"/>
      <w:sz w:val="22"/>
      <w:u w:val="single"/>
    </w:rPr>
  </w:style>
  <w:style w:type="character" w:customStyle="1" w:styleId="Boxes">
    <w:name w:val="Boxes"/>
    <w:basedOn w:val="Emphasis"/>
    <w:qFormat/>
    <w:rsid w:val="00627055"/>
    <w:rPr>
      <w:rFonts w:ascii="Calibri" w:hAnsi="Calibri" w:cs="Calibri"/>
      <w:b/>
      <w:i w:val="0"/>
      <w:iCs/>
      <w:sz w:val="24"/>
      <w:u w:val="single"/>
      <w:bdr w:val="single" w:sz="8" w:space="0" w:color="auto"/>
    </w:rPr>
  </w:style>
  <w:style w:type="character" w:customStyle="1" w:styleId="boxboxbox">
    <w:name w:val="boxboxbox"/>
    <w:basedOn w:val="DefaultParagraphFont"/>
    <w:uiPriority w:val="1"/>
    <w:qFormat/>
    <w:rsid w:val="00627055"/>
    <w:rPr>
      <w:rFonts w:ascii="Calibri" w:hAnsi="Calibri"/>
      <w:b/>
      <w:sz w:val="22"/>
      <w:u w:val="single"/>
      <w:bdr w:val="single" w:sz="4"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27055"/>
    <w:pPr>
      <w:spacing w:before="100" w:beforeAutospacing="1" w:after="100" w:afterAutospacing="1"/>
    </w:pPr>
    <w:rPr>
      <w:rFonts w:ascii="Arial" w:eastAsia="Times New Roman" w:hAnsi="Arial" w:cs="Arial"/>
      <w:sz w:val="24"/>
      <w:szCs w:val="24"/>
    </w:rPr>
  </w:style>
  <w:style w:type="paragraph" w:customStyle="1" w:styleId="pw-post-body-paragraph">
    <w:name w:val="pw-post-body-paragraph"/>
    <w:basedOn w:val="Normal"/>
    <w:rsid w:val="00627055"/>
    <w:pPr>
      <w:spacing w:before="100" w:beforeAutospacing="1" w:after="100" w:afterAutospacing="1"/>
    </w:pPr>
    <w:rPr>
      <w:rFonts w:ascii="Arial" w:eastAsia="Times New Roman" w:hAnsi="Arial" w:cs="Arial"/>
      <w:sz w:val="24"/>
      <w:szCs w:val="24"/>
    </w:rPr>
  </w:style>
  <w:style w:type="paragraph" w:customStyle="1" w:styleId="articlectactalinkcontainer2ywlb">
    <w:name w:val="articlecta_ctalinkcontainer_2ywlb"/>
    <w:basedOn w:val="Normal"/>
    <w:rsid w:val="00627055"/>
    <w:pPr>
      <w:spacing w:before="100" w:beforeAutospacing="1" w:after="100" w:afterAutospacing="1"/>
    </w:pPr>
    <w:rPr>
      <w:rFonts w:ascii="Arial" w:eastAsia="Times New Roman" w:hAnsi="Arial" w:cs="Arial"/>
      <w:sz w:val="24"/>
      <w:szCs w:val="24"/>
    </w:rPr>
  </w:style>
  <w:style w:type="paragraph" w:styleId="DocumentMap">
    <w:name w:val="Document Map"/>
    <w:basedOn w:val="Normal"/>
    <w:link w:val="DocumentMapChar"/>
    <w:uiPriority w:val="99"/>
    <w:unhideWhenUsed/>
    <w:rsid w:val="00627055"/>
    <w:rPr>
      <w:rFonts w:ascii="Lucida Grande" w:hAnsi="Lucida Grande" w:cs="Lucida Grande"/>
      <w:sz w:val="24"/>
    </w:rPr>
  </w:style>
  <w:style w:type="character" w:customStyle="1" w:styleId="DocumentMapChar">
    <w:name w:val="Document Map Char"/>
    <w:basedOn w:val="DefaultParagraphFont"/>
    <w:link w:val="DocumentMap"/>
    <w:uiPriority w:val="99"/>
    <w:rsid w:val="00627055"/>
    <w:rPr>
      <w:rFonts w:ascii="Lucida Grande" w:hAnsi="Lucida Grande" w:cs="Lucida Grande"/>
      <w:sz w:val="24"/>
    </w:rPr>
  </w:style>
  <w:style w:type="paragraph" w:customStyle="1" w:styleId="AnalyticsGBN">
    <w:name w:val="AnalyticsGBN"/>
    <w:basedOn w:val="Normal"/>
    <w:link w:val="AnalyticsGBNChar"/>
    <w:uiPriority w:val="4"/>
    <w:qFormat/>
    <w:rsid w:val="00627055"/>
    <w:pPr>
      <w:keepNext/>
      <w:keepLines/>
      <w:spacing w:before="40"/>
      <w:outlineLvl w:val="3"/>
    </w:pPr>
    <w:rPr>
      <w:rFonts w:ascii="Arial" w:eastAsia="MS Gothic" w:hAnsi="Arial" w:cs="Arial"/>
      <w:b/>
      <w:iCs/>
      <w:color w:val="365F91"/>
      <w:sz w:val="28"/>
      <w:szCs w:val="28"/>
    </w:rPr>
  </w:style>
  <w:style w:type="character" w:customStyle="1" w:styleId="AnalyticsGBNChar">
    <w:name w:val="AnalyticsGBN Char"/>
    <w:basedOn w:val="DefaultParagraphFont"/>
    <w:link w:val="AnalyticsGBN"/>
    <w:uiPriority w:val="4"/>
    <w:rsid w:val="00627055"/>
    <w:rPr>
      <w:rFonts w:ascii="Arial" w:eastAsia="MS Gothic" w:hAnsi="Arial" w:cs="Arial"/>
      <w:b/>
      <w:iCs/>
      <w:color w:val="365F91"/>
      <w:sz w:val="28"/>
      <w:szCs w:val="28"/>
    </w:rPr>
  </w:style>
  <w:style w:type="paragraph" w:customStyle="1" w:styleId="NoSpacing61">
    <w:name w:val="No Spacing61"/>
    <w:basedOn w:val="Heading1"/>
    <w:next w:val="NoSpacing"/>
    <w:autoRedefine/>
    <w:uiPriority w:val="99"/>
    <w:qFormat/>
    <w:rsid w:val="00627055"/>
    <w:pPr>
      <w:keepNext w:val="0"/>
      <w:keepLines w:val="0"/>
      <w:spacing w:before="0" w:line="254" w:lineRule="auto"/>
      <w:outlineLvl w:val="9"/>
    </w:pPr>
    <w:rPr>
      <w:rFonts w:ascii="Cambria" w:eastAsia="Cambria" w:hAnsi="Cambria" w:cs="Times New Roman"/>
      <w:b w:val="0"/>
      <w:color w:val="0000FF"/>
      <w:sz w:val="22"/>
      <w:szCs w:val="22"/>
      <w:u w:val="single"/>
    </w:rPr>
  </w:style>
  <w:style w:type="paragraph" w:customStyle="1" w:styleId="analytic0">
    <w:name w:val="analytic"/>
    <w:basedOn w:val="Heading4"/>
    <w:next w:val="Normal"/>
    <w:link w:val="analyticChar0"/>
    <w:autoRedefine/>
    <w:uiPriority w:val="4"/>
    <w:qFormat/>
    <w:rsid w:val="00627055"/>
    <w:rPr>
      <w:rFonts w:ascii="Arial" w:hAnsi="Arial"/>
      <w:color w:val="1F497D"/>
      <w:sz w:val="24"/>
    </w:rPr>
  </w:style>
  <w:style w:type="paragraph" w:customStyle="1" w:styleId="analyticpeg">
    <w:name w:val="analytic peg"/>
    <w:basedOn w:val="Heading4"/>
    <w:next w:val="Normal"/>
    <w:autoRedefine/>
    <w:uiPriority w:val="4"/>
    <w:qFormat/>
    <w:rsid w:val="00627055"/>
    <w:rPr>
      <w:rFonts w:ascii="Arial" w:hAnsi="Arial"/>
      <w:color w:val="C7336A"/>
      <w:sz w:val="24"/>
    </w:rPr>
  </w:style>
  <w:style w:type="paragraph" w:customStyle="1" w:styleId="cardtext">
    <w:name w:val="card text"/>
    <w:basedOn w:val="Normal"/>
    <w:link w:val="cardtextChar"/>
    <w:qFormat/>
    <w:rsid w:val="00627055"/>
    <w:pPr>
      <w:ind w:left="288" w:right="288"/>
    </w:pPr>
    <w:rPr>
      <w:rFonts w:ascii="Arial" w:hAnsi="Arial" w:cs="Arial"/>
    </w:rPr>
  </w:style>
  <w:style w:type="character" w:customStyle="1" w:styleId="cardtextChar">
    <w:name w:val="card text Char"/>
    <w:basedOn w:val="DefaultParagraphFont"/>
    <w:link w:val="cardtext"/>
    <w:rsid w:val="00627055"/>
    <w:rPr>
      <w:rFonts w:ascii="Arial" w:hAnsi="Arial" w:cs="Arial"/>
    </w:rPr>
  </w:style>
  <w:style w:type="paragraph" w:customStyle="1" w:styleId="BlockHeading1">
    <w:name w:val="Block Heading1"/>
    <w:basedOn w:val="Normal"/>
    <w:next w:val="Normal"/>
    <w:uiPriority w:val="7"/>
    <w:qFormat/>
    <w:rsid w:val="00627055"/>
    <w:pPr>
      <w:pBdr>
        <w:bottom w:val="single" w:sz="8" w:space="4" w:color="4F81BD"/>
      </w:pBdr>
      <w:spacing w:after="300"/>
      <w:contextualSpacing/>
    </w:pPr>
    <w:rPr>
      <w:rFonts w:ascii="Cambria" w:hAnsi="Cambria" w:cs="Arial"/>
      <w:sz w:val="20"/>
      <w:u w:val="single"/>
    </w:rPr>
  </w:style>
  <w:style w:type="character" w:customStyle="1" w:styleId="TitleChar2">
    <w:name w:val="Title Char2"/>
    <w:basedOn w:val="DefaultParagraphFont"/>
    <w:uiPriority w:val="6"/>
    <w:qFormat/>
    <w:rsid w:val="00627055"/>
    <w:rPr>
      <w:rFonts w:asciiTheme="majorHAnsi" w:eastAsiaTheme="majorEastAsia" w:hAnsiTheme="majorHAnsi" w:cstheme="majorBidi"/>
      <w:spacing w:val="-10"/>
      <w:kern w:val="28"/>
      <w:sz w:val="56"/>
      <w:szCs w:val="56"/>
    </w:rPr>
  </w:style>
  <w:style w:type="table" w:customStyle="1" w:styleId="TableGrid1">
    <w:name w:val="Table Grid1"/>
    <w:basedOn w:val="TableNormal"/>
    <w:next w:val="TableGrid"/>
    <w:uiPriority w:val="39"/>
    <w:rsid w:val="00627055"/>
    <w:pPr>
      <w:spacing w:after="0" w:line="240" w:lineRule="auto"/>
    </w:pPr>
    <w:rPr>
      <w:rFonts w:eastAsia="Malgun Goth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6270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21">
    <w:name w:val="cites21"/>
    <w:basedOn w:val="Normal"/>
    <w:next w:val="Normal"/>
    <w:unhideWhenUsed/>
    <w:qFormat/>
    <w:rsid w:val="00627055"/>
    <w:pPr>
      <w:keepNext/>
      <w:keepLines/>
      <w:spacing w:before="40"/>
      <w:outlineLvl w:val="5"/>
    </w:pPr>
    <w:rPr>
      <w:rFonts w:ascii="Calibri Light" w:eastAsia="Times New Roman" w:hAnsi="Calibri Light" w:cs="Arial"/>
      <w:color w:val="1F3763"/>
    </w:rPr>
  </w:style>
  <w:style w:type="paragraph" w:customStyle="1" w:styleId="comp-embed-imgtitle">
    <w:name w:val="comp-embed-img__title"/>
    <w:basedOn w:val="Normal"/>
    <w:rsid w:val="00627055"/>
    <w:pPr>
      <w:spacing w:before="100" w:beforeAutospacing="1" w:after="100" w:afterAutospacing="1"/>
    </w:pPr>
    <w:rPr>
      <w:rFonts w:ascii="Arial" w:eastAsia="Times New Roman" w:hAnsi="Arial" w:cs="Arial"/>
      <w:sz w:val="24"/>
      <w:szCs w:val="24"/>
    </w:rPr>
  </w:style>
  <w:style w:type="paragraph" w:customStyle="1" w:styleId="comp-embed-imgcredit">
    <w:name w:val="comp-embed-img__credit"/>
    <w:basedOn w:val="Normal"/>
    <w:rsid w:val="00627055"/>
    <w:pPr>
      <w:spacing w:before="100" w:beforeAutospacing="1" w:after="100" w:afterAutospacing="1"/>
    </w:pPr>
    <w:rPr>
      <w:rFonts w:ascii="Arial" w:eastAsia="Times New Roman" w:hAnsi="Arial" w:cs="Arial"/>
      <w:sz w:val="24"/>
      <w:szCs w:val="24"/>
    </w:rPr>
  </w:style>
  <w:style w:type="character" w:customStyle="1" w:styleId="cardChar">
    <w:name w:val="card Char"/>
    <w:aliases w:val="Bold Cite Char Char,Speed Cite Char"/>
    <w:uiPriority w:val="6"/>
    <w:rsid w:val="00627055"/>
    <w:rPr>
      <w:rFonts w:ascii="Times New Roman" w:eastAsia="Times New Roman" w:hAnsi="Times New Roman" w:cs="Times New Roman"/>
      <w:sz w:val="20"/>
    </w:rPr>
  </w:style>
  <w:style w:type="character" w:customStyle="1" w:styleId="underline">
    <w:name w:val="underline"/>
    <w:qFormat/>
    <w:rsid w:val="00627055"/>
    <w:rPr>
      <w:u w:val="single"/>
    </w:rPr>
  </w:style>
  <w:style w:type="numbering" w:customStyle="1" w:styleId="NoList1">
    <w:name w:val="No List1"/>
    <w:next w:val="NoList"/>
    <w:uiPriority w:val="99"/>
    <w:semiHidden/>
    <w:unhideWhenUsed/>
    <w:rsid w:val="00627055"/>
  </w:style>
  <w:style w:type="paragraph" w:styleId="BalloonText">
    <w:name w:val="Balloon Text"/>
    <w:basedOn w:val="Normal"/>
    <w:link w:val="BalloonTextChar"/>
    <w:uiPriority w:val="99"/>
    <w:unhideWhenUsed/>
    <w:rsid w:val="00627055"/>
    <w:rPr>
      <w:rFonts w:ascii="Segoe UI" w:hAnsi="Segoe UI" w:cs="Segoe UI"/>
      <w:sz w:val="18"/>
      <w:szCs w:val="18"/>
    </w:rPr>
  </w:style>
  <w:style w:type="character" w:customStyle="1" w:styleId="BalloonTextChar">
    <w:name w:val="Balloon Text Char"/>
    <w:basedOn w:val="DefaultParagraphFont"/>
    <w:link w:val="BalloonText"/>
    <w:uiPriority w:val="99"/>
    <w:rsid w:val="00627055"/>
    <w:rPr>
      <w:rFonts w:ascii="Segoe UI" w:hAnsi="Segoe UI" w:cs="Segoe UI"/>
      <w:sz w:val="18"/>
      <w:szCs w:val="18"/>
    </w:rPr>
  </w:style>
  <w:style w:type="paragraph" w:customStyle="1" w:styleId="CiteSpacing">
    <w:name w:val="Cite Spacing"/>
    <w:basedOn w:val="Normal"/>
    <w:uiPriority w:val="4"/>
    <w:qFormat/>
    <w:rsid w:val="00627055"/>
    <w:pPr>
      <w:spacing w:before="60" w:after="60"/>
    </w:pPr>
    <w:rPr>
      <w:rFonts w:ascii="Arial" w:hAnsi="Arial" w:cs="Arial"/>
    </w:rPr>
  </w:style>
  <w:style w:type="paragraph" w:customStyle="1" w:styleId="UnderlinedText">
    <w:name w:val="Underlined Text"/>
    <w:link w:val="IntenseEmphasis"/>
    <w:qFormat/>
    <w:rsid w:val="00627055"/>
    <w:pPr>
      <w:suppressAutoHyphens/>
      <w:autoSpaceDN w:val="0"/>
      <w:spacing w:after="0" w:line="240" w:lineRule="auto"/>
      <w:textAlignment w:val="baseline"/>
    </w:pPr>
    <w:rPr>
      <w:i/>
      <w:iCs/>
      <w:color w:val="2F5496" w:themeColor="accent1" w:themeShade="BF"/>
    </w:rPr>
  </w:style>
  <w:style w:type="character" w:customStyle="1" w:styleId="Style1Char">
    <w:name w:val="Style1 Char"/>
    <w:basedOn w:val="DefaultParagraphFont"/>
    <w:rsid w:val="00627055"/>
    <w:rPr>
      <w:rFonts w:eastAsia="SimSun"/>
      <w:sz w:val="20"/>
      <w:szCs w:val="24"/>
      <w:u w:val="single"/>
      <w:lang w:val="en-US" w:eastAsia="zh-CN" w:bidi="ar-SA"/>
    </w:rPr>
  </w:style>
  <w:style w:type="character" w:customStyle="1" w:styleId="Heading1Char1">
    <w:name w:val="Heading 1 Char1"/>
    <w:aliases w:val="Pocket Char1"/>
    <w:basedOn w:val="DefaultParagraphFont"/>
    <w:rsid w:val="00627055"/>
    <w:rPr>
      <w:rFonts w:ascii="Calibri Light" w:eastAsia="Times New Roman" w:hAnsi="Calibri Light" w:cs="Times New Roman"/>
      <w:color w:val="2F5496"/>
      <w:sz w:val="32"/>
      <w:szCs w:val="32"/>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basedOn w:val="DefaultParagraphFont"/>
    <w:qFormat/>
    <w:rsid w:val="00627055"/>
    <w:rPr>
      <w:rFonts w:ascii="Calibri Light" w:eastAsia="Times New Roman" w:hAnsi="Calibri Light" w:cs="Times New Roman"/>
      <w:i/>
      <w:iCs/>
      <w:color w:val="2F5496"/>
    </w:rPr>
  </w:style>
  <w:style w:type="paragraph" w:customStyle="1" w:styleId="msonormal0">
    <w:name w:val="msonormal"/>
    <w:basedOn w:val="Normal"/>
    <w:uiPriority w:val="99"/>
    <w:qFormat/>
    <w:rsid w:val="00627055"/>
    <w:pPr>
      <w:spacing w:before="100" w:beforeAutospacing="1" w:after="100" w:afterAutospacing="1"/>
    </w:pPr>
    <w:rPr>
      <w:rFonts w:ascii="Arial" w:eastAsia="Times New Roman" w:hAnsi="Arial" w:cs="Arial"/>
      <w:sz w:val="24"/>
      <w:lang w:eastAsia="zh-TW"/>
    </w:rPr>
  </w:style>
  <w:style w:type="character" w:customStyle="1" w:styleId="apple-converted-space">
    <w:name w:val="apple-converted-space"/>
    <w:basedOn w:val="DefaultParagraphFont"/>
    <w:qFormat/>
    <w:rsid w:val="00627055"/>
  </w:style>
  <w:style w:type="character" w:customStyle="1" w:styleId="gmail-style13ptbold">
    <w:name w:val="gmail-style13ptbold"/>
    <w:basedOn w:val="DefaultParagraphFont"/>
    <w:rsid w:val="00627055"/>
  </w:style>
  <w:style w:type="character" w:customStyle="1" w:styleId="gmail-styleunderline">
    <w:name w:val="gmail-styleunderline"/>
    <w:basedOn w:val="DefaultParagraphFont"/>
    <w:rsid w:val="00627055"/>
  </w:style>
  <w:style w:type="character" w:customStyle="1" w:styleId="StyleStyleUnderline411pt">
    <w:name w:val="Style Style Underline4 + 11 pt"/>
    <w:basedOn w:val="DefaultParagraphFont"/>
    <w:rsid w:val="00627055"/>
    <w:rPr>
      <w:sz w:val="20"/>
      <w:u w:val="single"/>
    </w:rPr>
  </w:style>
  <w:style w:type="character" w:customStyle="1" w:styleId="Style11pt">
    <w:name w:val="Style 11 pt"/>
    <w:basedOn w:val="DefaultParagraphFont"/>
    <w:rsid w:val="00627055"/>
    <w:rPr>
      <w:sz w:val="20"/>
    </w:rPr>
  </w:style>
  <w:style w:type="character" w:customStyle="1" w:styleId="StyleStyleUnderline311pt">
    <w:name w:val="Style Style Underline3 + 11 pt"/>
    <w:basedOn w:val="DefaultParagraphFont"/>
    <w:rsid w:val="00627055"/>
    <w:rPr>
      <w:sz w:val="20"/>
      <w:u w:val="single"/>
    </w:rPr>
  </w:style>
  <w:style w:type="character" w:customStyle="1" w:styleId="m5577519854659992616gmail-styleunderline">
    <w:name w:val="m_5577519854659992616gmail-styleunderline"/>
    <w:basedOn w:val="DefaultParagraphFont"/>
    <w:rsid w:val="00627055"/>
  </w:style>
  <w:style w:type="character" w:customStyle="1" w:styleId="BoldUnderlineChar">
    <w:name w:val="Bold Underline Char"/>
    <w:locked/>
    <w:rsid w:val="00627055"/>
    <w:rPr>
      <w:rFonts w:ascii="Times New Roman" w:eastAsia="Times New Roman" w:hAnsi="Times New Roman" w:cs="Times New Roman"/>
      <w:b/>
      <w:bCs/>
      <w:sz w:val="20"/>
      <w:szCs w:val="24"/>
      <w:u w:val="single"/>
    </w:rPr>
  </w:style>
  <w:style w:type="paragraph" w:customStyle="1" w:styleId="cardbody">
    <w:name w:val="cardbody"/>
    <w:basedOn w:val="Normal"/>
    <w:rsid w:val="00627055"/>
    <w:pPr>
      <w:spacing w:before="100" w:beforeAutospacing="1" w:after="100" w:afterAutospacing="1"/>
    </w:pPr>
    <w:rPr>
      <w:rFonts w:ascii="Arial" w:hAnsi="Arial" w:cs="Arial"/>
    </w:rPr>
  </w:style>
  <w:style w:type="character" w:customStyle="1" w:styleId="wikiexternallink">
    <w:name w:val="wikiexternallink"/>
    <w:basedOn w:val="DefaultParagraphFont"/>
    <w:rsid w:val="00627055"/>
  </w:style>
  <w:style w:type="character" w:customStyle="1" w:styleId="wikigeneratedlinkcontent">
    <w:name w:val="wikigeneratedlinkcontent"/>
    <w:basedOn w:val="DefaultParagraphFont"/>
    <w:rsid w:val="00627055"/>
  </w:style>
  <w:style w:type="paragraph" w:customStyle="1" w:styleId="underlined">
    <w:name w:val="underlined"/>
    <w:next w:val="Normal"/>
    <w:link w:val="underlinedChar"/>
    <w:autoRedefine/>
    <w:qFormat/>
    <w:rsid w:val="00627055"/>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627055"/>
    <w:rPr>
      <w:rFonts w:ascii="Times New Roman" w:eastAsia="Malgun Gothic" w:hAnsi="Times New Roman" w:cs="Times New Roman"/>
      <w:sz w:val="24"/>
      <w:szCs w:val="24"/>
      <w:u w:val="single"/>
    </w:rPr>
  </w:style>
  <w:style w:type="character" w:customStyle="1" w:styleId="StyleBold">
    <w:name w:val="Style Bold"/>
    <w:basedOn w:val="DefaultParagraphFont"/>
    <w:uiPriority w:val="9"/>
    <w:qFormat/>
    <w:rsid w:val="00627055"/>
    <w:rPr>
      <w:b/>
      <w:bCs/>
    </w:rPr>
  </w:style>
  <w:style w:type="character" w:customStyle="1" w:styleId="Style11ptBlackUnderline">
    <w:name w:val="Style 11 pt Black Underline"/>
    <w:rsid w:val="00627055"/>
    <w:rPr>
      <w:color w:val="000000"/>
      <w:sz w:val="20"/>
      <w:u w:val="single"/>
    </w:rPr>
  </w:style>
  <w:style w:type="character" w:customStyle="1" w:styleId="Style11ptBlack">
    <w:name w:val="Style 11 pt Black"/>
    <w:rsid w:val="00627055"/>
    <w:rPr>
      <w:color w:val="000000"/>
      <w:sz w:val="20"/>
    </w:rPr>
  </w:style>
  <w:style w:type="character" w:customStyle="1" w:styleId="Style4Char">
    <w:name w:val="Style4 Char"/>
    <w:link w:val="Style4"/>
    <w:uiPriority w:val="99"/>
    <w:rsid w:val="00627055"/>
    <w:rPr>
      <w:rFonts w:ascii="Arial Narrow" w:hAnsi="Arial Narrow"/>
      <w:u w:val="single"/>
    </w:rPr>
  </w:style>
  <w:style w:type="paragraph" w:customStyle="1" w:styleId="Nothing">
    <w:name w:val="Nothing"/>
    <w:basedOn w:val="Normal"/>
    <w:link w:val="NothingChar"/>
    <w:autoRedefine/>
    <w:qFormat/>
    <w:rsid w:val="00627055"/>
    <w:pPr>
      <w:jc w:val="both"/>
    </w:pPr>
    <w:rPr>
      <w:rFonts w:ascii="Arial" w:eastAsia="Calibri" w:hAnsi="Arial" w:cs="Arial"/>
    </w:rPr>
  </w:style>
  <w:style w:type="character" w:customStyle="1" w:styleId="NothingChar">
    <w:name w:val="Nothing Char"/>
    <w:basedOn w:val="DefaultParagraphFont"/>
    <w:link w:val="Nothing"/>
    <w:rsid w:val="00627055"/>
    <w:rPr>
      <w:rFonts w:ascii="Arial" w:eastAsia="Calibri" w:hAnsi="Arial" w:cs="Arial"/>
    </w:rPr>
  </w:style>
  <w:style w:type="paragraph" w:customStyle="1" w:styleId="CardsHighlighted">
    <w:name w:val="Cards Highlighted"/>
    <w:basedOn w:val="Normal"/>
    <w:link w:val="CardsHighlightedChar"/>
    <w:autoRedefine/>
    <w:qFormat/>
    <w:rsid w:val="00627055"/>
    <w:pPr>
      <w:shd w:val="clear" w:color="auto" w:fill="00FFFF"/>
      <w:ind w:left="288" w:right="288"/>
      <w:jc w:val="both"/>
    </w:pPr>
    <w:rPr>
      <w:rFonts w:ascii="Arial" w:eastAsia="Calibri" w:hAnsi="Arial" w:cs="Arial"/>
      <w:sz w:val="24"/>
      <w:u w:val="single"/>
    </w:rPr>
  </w:style>
  <w:style w:type="character" w:customStyle="1" w:styleId="CardsHighlightedChar">
    <w:name w:val="Cards Highlighted Char"/>
    <w:basedOn w:val="DefaultParagraphFont"/>
    <w:link w:val="CardsHighlighted"/>
    <w:rsid w:val="00627055"/>
    <w:rPr>
      <w:rFonts w:ascii="Arial" w:eastAsia="Calibri" w:hAnsi="Arial" w:cs="Arial"/>
      <w:sz w:val="24"/>
      <w:u w:val="single"/>
      <w:shd w:val="clear" w:color="auto" w:fill="00FFFF"/>
    </w:rPr>
  </w:style>
  <w:style w:type="character" w:customStyle="1" w:styleId="CitesChar">
    <w:name w:val="Cites Char"/>
    <w:basedOn w:val="DefaultParagraphFont"/>
    <w:rsid w:val="00627055"/>
    <w:rPr>
      <w:rFonts w:ascii="Times New Roman" w:eastAsia="Calibri" w:hAnsi="Times New Roman" w:cs="Times New Roman"/>
      <w:b/>
    </w:rPr>
  </w:style>
  <w:style w:type="paragraph" w:customStyle="1" w:styleId="analytics0">
    <w:name w:val="analytics"/>
    <w:basedOn w:val="Normal"/>
    <w:link w:val="analyticsChar0"/>
    <w:uiPriority w:val="4"/>
    <w:qFormat/>
    <w:rsid w:val="00627055"/>
    <w:rPr>
      <w:rFonts w:ascii="Arial" w:hAnsi="Arial" w:cs="Arial"/>
      <w:b/>
      <w:color w:val="C00000"/>
      <w:sz w:val="26"/>
    </w:rPr>
  </w:style>
  <w:style w:type="character" w:customStyle="1" w:styleId="analyticsChar0">
    <w:name w:val="analytics Char"/>
    <w:basedOn w:val="DefaultParagraphFont"/>
    <w:link w:val="analytics0"/>
    <w:uiPriority w:val="4"/>
    <w:rsid w:val="00627055"/>
    <w:rPr>
      <w:rFonts w:ascii="Arial" w:hAnsi="Arial" w:cs="Arial"/>
      <w:b/>
      <w:color w:val="C00000"/>
      <w:sz w:val="26"/>
    </w:rPr>
  </w:style>
  <w:style w:type="paragraph" w:customStyle="1" w:styleId="Revision1">
    <w:name w:val="Revision1"/>
    <w:hidden/>
    <w:uiPriority w:val="99"/>
    <w:rsid w:val="00627055"/>
    <w:pPr>
      <w:spacing w:after="0" w:line="240" w:lineRule="auto"/>
    </w:pPr>
    <w:rPr>
      <w:rFonts w:ascii="Arial" w:eastAsia="Times New Roman" w:hAnsi="Arial" w:cs="Arial"/>
      <w:sz w:val="24"/>
      <w:szCs w:val="24"/>
    </w:rPr>
  </w:style>
  <w:style w:type="character" w:customStyle="1" w:styleId="UnresolvedMention1">
    <w:name w:val="Unresolved Mention1"/>
    <w:basedOn w:val="DefaultParagraphFont"/>
    <w:uiPriority w:val="99"/>
    <w:unhideWhenUsed/>
    <w:rsid w:val="00627055"/>
    <w:rPr>
      <w:color w:val="808080"/>
      <w:shd w:val="clear" w:color="auto" w:fill="E6E6E6"/>
    </w:rPr>
  </w:style>
  <w:style w:type="paragraph" w:customStyle="1" w:styleId="Cards">
    <w:name w:val="Cards"/>
    <w:basedOn w:val="Normal"/>
    <w:link w:val="CardsChar1"/>
    <w:qFormat/>
    <w:rsid w:val="00627055"/>
    <w:pPr>
      <w:autoSpaceDE w:val="0"/>
      <w:autoSpaceDN w:val="0"/>
      <w:adjustRightInd w:val="0"/>
      <w:ind w:left="432" w:right="432"/>
      <w:jc w:val="both"/>
    </w:pPr>
    <w:rPr>
      <w:rFonts w:ascii="Arial" w:eastAsia="Calibri" w:hAnsi="Arial" w:cs="Arial"/>
      <w:szCs w:val="20"/>
    </w:rPr>
  </w:style>
  <w:style w:type="character" w:customStyle="1" w:styleId="CardsChar1">
    <w:name w:val="Cards Char1"/>
    <w:link w:val="Cards"/>
    <w:rsid w:val="00627055"/>
    <w:rPr>
      <w:rFonts w:ascii="Arial" w:eastAsia="Calibri" w:hAnsi="Arial" w:cs="Arial"/>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627055"/>
    <w:rPr>
      <w:rFonts w:ascii="Arial" w:eastAsia="Times New Roman" w:hAnsi="Arial" w:cs="Arial"/>
      <w:sz w:val="24"/>
      <w:szCs w:val="24"/>
    </w:rPr>
  </w:style>
  <w:style w:type="character" w:customStyle="1" w:styleId="swauthor">
    <w:name w:val="sw_author"/>
    <w:rsid w:val="00627055"/>
  </w:style>
  <w:style w:type="character" w:customStyle="1" w:styleId="DebateUnderline">
    <w:name w:val="Debate Underline"/>
    <w:qFormat/>
    <w:rsid w:val="00627055"/>
    <w:rPr>
      <w:rFonts w:ascii="Georgia" w:hAnsi="Georgia"/>
      <w:sz w:val="22"/>
      <w:u w:val="single"/>
      <w:bdr w:val="none" w:sz="0" w:space="0" w:color="auto"/>
      <w:shd w:val="clear" w:color="auto" w:fill="auto"/>
    </w:rPr>
  </w:style>
  <w:style w:type="character" w:customStyle="1" w:styleId="DebateHighlighted">
    <w:name w:val="Debate Highlighted"/>
    <w:qFormat/>
    <w:rsid w:val="00627055"/>
    <w:rPr>
      <w:rFonts w:ascii="Georgia" w:hAnsi="Georgia"/>
      <w:sz w:val="20"/>
      <w:u w:val="thick"/>
      <w:bdr w:val="none" w:sz="0" w:space="0" w:color="auto"/>
      <w:shd w:val="clear" w:color="auto" w:fill="00FFFF"/>
    </w:rPr>
  </w:style>
  <w:style w:type="character" w:customStyle="1" w:styleId="CardsChar">
    <w:name w:val="Cards Char"/>
    <w:locked/>
    <w:rsid w:val="00627055"/>
    <w:rPr>
      <w:rFonts w:ascii="Georgia" w:eastAsia="Times New Roman" w:hAnsi="Georgia" w:cs="Times New Roman"/>
      <w:sz w:val="18"/>
      <w:szCs w:val="24"/>
    </w:rPr>
  </w:style>
  <w:style w:type="character" w:customStyle="1" w:styleId="Mention1">
    <w:name w:val="Mention1"/>
    <w:basedOn w:val="DefaultParagraphFont"/>
    <w:uiPriority w:val="99"/>
    <w:semiHidden/>
    <w:unhideWhenUsed/>
    <w:rsid w:val="00627055"/>
    <w:rPr>
      <w:color w:val="2B579A"/>
      <w:shd w:val="clear" w:color="auto" w:fill="E6E6E6"/>
    </w:rPr>
  </w:style>
  <w:style w:type="paragraph" w:customStyle="1" w:styleId="evidencetext">
    <w:name w:val="evidence text"/>
    <w:basedOn w:val="Normal"/>
    <w:next w:val="Normal"/>
    <w:link w:val="evidencetextChar1"/>
    <w:qFormat/>
    <w:rsid w:val="00627055"/>
    <w:pPr>
      <w:ind w:left="432" w:right="432"/>
    </w:pPr>
    <w:rPr>
      <w:rFonts w:ascii="Arial" w:hAnsi="Arial" w:cs="Arial"/>
      <w:color w:val="000000"/>
      <w:sz w:val="16"/>
    </w:rPr>
  </w:style>
  <w:style w:type="character" w:customStyle="1" w:styleId="evidencetextChar1">
    <w:name w:val="evidence text Char1"/>
    <w:basedOn w:val="DefaultParagraphFont"/>
    <w:link w:val="evidencetext"/>
    <w:rsid w:val="00627055"/>
    <w:rPr>
      <w:rFonts w:ascii="Arial" w:hAnsi="Arial" w:cs="Arial"/>
      <w:color w:val="000000"/>
      <w:sz w:val="16"/>
    </w:rPr>
  </w:style>
  <w:style w:type="paragraph" w:customStyle="1" w:styleId="citenon-bold">
    <w:name w:val="cite non-bold"/>
    <w:basedOn w:val="Normal"/>
    <w:link w:val="citenon-boldChar"/>
    <w:qFormat/>
    <w:rsid w:val="00627055"/>
    <w:rPr>
      <w:rFonts w:ascii="Arial" w:eastAsia="Calibri" w:hAnsi="Arial" w:cs="Arial"/>
      <w:sz w:val="20"/>
      <w:szCs w:val="20"/>
      <w:lang w:val="x-none" w:eastAsia="x-none"/>
    </w:rPr>
  </w:style>
  <w:style w:type="character" w:customStyle="1" w:styleId="citenon-boldChar">
    <w:name w:val="cite non-bold Char"/>
    <w:link w:val="citenon-bold"/>
    <w:rsid w:val="00627055"/>
    <w:rPr>
      <w:rFonts w:ascii="Arial" w:eastAsia="Calibri" w:hAnsi="Arial" w:cs="Arial"/>
      <w:sz w:val="20"/>
      <w:szCs w:val="20"/>
      <w:lang w:val="x-none" w:eastAsia="x-none"/>
    </w:rPr>
  </w:style>
  <w:style w:type="paragraph" w:styleId="CommentText">
    <w:name w:val="annotation text"/>
    <w:basedOn w:val="Normal"/>
    <w:link w:val="CommentTextChar"/>
    <w:uiPriority w:val="99"/>
    <w:unhideWhenUsed/>
    <w:qFormat/>
    <w:rsid w:val="00627055"/>
    <w:rPr>
      <w:rFonts w:ascii="Arial" w:hAnsi="Arial" w:cs="Arial"/>
      <w:sz w:val="20"/>
      <w:szCs w:val="20"/>
    </w:rPr>
  </w:style>
  <w:style w:type="character" w:customStyle="1" w:styleId="CommentTextChar">
    <w:name w:val="Comment Text Char"/>
    <w:basedOn w:val="DefaultParagraphFont"/>
    <w:link w:val="CommentText"/>
    <w:uiPriority w:val="99"/>
    <w:rsid w:val="00627055"/>
    <w:rPr>
      <w:rFonts w:ascii="Arial" w:hAnsi="Arial" w:cs="Arial"/>
      <w:sz w:val="20"/>
      <w:szCs w:val="20"/>
    </w:rPr>
  </w:style>
  <w:style w:type="character" w:styleId="CommentReference">
    <w:name w:val="annotation reference"/>
    <w:basedOn w:val="DefaultParagraphFont"/>
    <w:uiPriority w:val="99"/>
    <w:unhideWhenUsed/>
    <w:rsid w:val="00627055"/>
    <w:rPr>
      <w:sz w:val="16"/>
      <w:szCs w:val="16"/>
    </w:rPr>
  </w:style>
  <w:style w:type="character" w:customStyle="1" w:styleId="Emphasis2">
    <w:name w:val="Emphasis2"/>
    <w:rsid w:val="00627055"/>
    <w:rPr>
      <w:rFonts w:ascii="Franklin Gothic Heavy" w:hAnsi="Franklin Gothic Heavy" w:hint="default"/>
      <w:iCs/>
      <w:u w:val="single"/>
    </w:rPr>
  </w:style>
  <w:style w:type="character" w:customStyle="1" w:styleId="apple-style-span">
    <w:name w:val="apple-style-span"/>
    <w:rsid w:val="00627055"/>
  </w:style>
  <w:style w:type="paragraph" w:customStyle="1" w:styleId="HotRoute">
    <w:name w:val="Hot Route!"/>
    <w:basedOn w:val="Normal"/>
    <w:link w:val="HotRouteChar"/>
    <w:qFormat/>
    <w:rsid w:val="00627055"/>
    <w:pPr>
      <w:ind w:left="144"/>
    </w:pPr>
    <w:rPr>
      <w:rFonts w:ascii="Arial" w:eastAsia="Calibri" w:hAnsi="Arial" w:cs="Arial"/>
      <w:color w:val="000000"/>
    </w:rPr>
  </w:style>
  <w:style w:type="character" w:customStyle="1" w:styleId="HotRouteChar">
    <w:name w:val="Hot Route! Char"/>
    <w:link w:val="HotRoute"/>
    <w:rsid w:val="00627055"/>
    <w:rPr>
      <w:rFonts w:ascii="Arial" w:eastAsia="Calibri" w:hAnsi="Arial" w:cs="Arial"/>
      <w:color w:val="000000"/>
    </w:rPr>
  </w:style>
  <w:style w:type="paragraph" w:customStyle="1" w:styleId="CardIndented">
    <w:name w:val="Card (Indented)"/>
    <w:basedOn w:val="Normal"/>
    <w:link w:val="CardIndentedChar"/>
    <w:qFormat/>
    <w:rsid w:val="00627055"/>
    <w:pPr>
      <w:ind w:left="288"/>
    </w:pPr>
    <w:rPr>
      <w:rFonts w:ascii="Arial" w:hAnsi="Arial" w:cs="Arial"/>
    </w:rPr>
  </w:style>
  <w:style w:type="paragraph" w:customStyle="1" w:styleId="PhoTag">
    <w:name w:val="PhoTag"/>
    <w:basedOn w:val="Normal"/>
    <w:next w:val="Normal"/>
    <w:autoRedefine/>
    <w:qFormat/>
    <w:rsid w:val="00627055"/>
    <w:rPr>
      <w:rFonts w:ascii="Arial" w:hAnsi="Arial" w:cs="Arial"/>
      <w:b/>
    </w:rPr>
  </w:style>
  <w:style w:type="character" w:customStyle="1" w:styleId="CardtextChar0">
    <w:name w:val="Card text Char"/>
    <w:rsid w:val="00627055"/>
    <w:rPr>
      <w:rFonts w:ascii="Arial Narrow" w:hAnsi="Arial Narrow" w:cs="Times New Roman"/>
      <w:sz w:val="24"/>
      <w:u w:val="single"/>
      <w:lang w:val="en-US" w:eastAsia="en-US"/>
    </w:rPr>
  </w:style>
  <w:style w:type="paragraph" w:customStyle="1" w:styleId="BoldUnderline">
    <w:name w:val="BoldUnderline"/>
    <w:link w:val="BoldUnderlineChar0"/>
    <w:qFormat/>
    <w:rsid w:val="00627055"/>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link w:val="BoldUnderline"/>
    <w:rsid w:val="00627055"/>
    <w:rPr>
      <w:rFonts w:ascii="Times New Roman" w:eastAsia="Times New Roman" w:hAnsi="Times New Roman" w:cs="Times New Roman"/>
      <w:b/>
      <w:sz w:val="20"/>
      <w:szCs w:val="24"/>
      <w:u w:val="single"/>
    </w:rPr>
  </w:style>
  <w:style w:type="paragraph" w:styleId="FootnoteText">
    <w:name w:val="footnote text"/>
    <w:basedOn w:val="Normal"/>
    <w:link w:val="FootnoteTextChar"/>
    <w:qFormat/>
    <w:rsid w:val="00627055"/>
    <w:rPr>
      <w:rFonts w:ascii="Arial" w:eastAsia="Calibri" w:hAnsi="Arial" w:cs="Arial"/>
      <w:lang w:val="en-GB"/>
    </w:rPr>
  </w:style>
  <w:style w:type="character" w:customStyle="1" w:styleId="FootnoteTextChar">
    <w:name w:val="Footnote Text Char"/>
    <w:basedOn w:val="DefaultParagraphFont"/>
    <w:link w:val="FootnoteText"/>
    <w:rsid w:val="00627055"/>
    <w:rPr>
      <w:rFonts w:ascii="Arial" w:eastAsia="Calibri" w:hAnsi="Arial" w:cs="Arial"/>
      <w:lang w:val="en-GB"/>
    </w:rPr>
  </w:style>
  <w:style w:type="character" w:styleId="FootnoteReference">
    <w:name w:val="footnote reference"/>
    <w:aliases w:val="a Footnote Reference,Ref,de nota al pie,fr,o,FR,(NECG) Footnote Reference,FN Ref,footnote reference"/>
    <w:uiPriority w:val="99"/>
    <w:qFormat/>
    <w:rsid w:val="00627055"/>
    <w:rPr>
      <w:vertAlign w:val="superscript"/>
    </w:rPr>
  </w:style>
  <w:style w:type="character" w:customStyle="1" w:styleId="boldunderlineChar1">
    <w:name w:val="bold underline Char"/>
    <w:basedOn w:val="DefaultParagraphFont"/>
    <w:rsid w:val="00627055"/>
    <w:rPr>
      <w:rFonts w:ascii="Times New Roman" w:eastAsia="Times New Roman" w:hAnsi="Times New Roman" w:cs="Arial"/>
      <w:b/>
      <w:bCs/>
      <w:sz w:val="24"/>
      <w:szCs w:val="24"/>
      <w:u w:val="single"/>
      <w:lang w:eastAsia="zh-CN"/>
    </w:rPr>
  </w:style>
  <w:style w:type="character" w:customStyle="1" w:styleId="underlineChar">
    <w:name w:val="underline Char"/>
    <w:basedOn w:val="DefaultParagraphFont"/>
    <w:rsid w:val="00627055"/>
    <w:rPr>
      <w:rFonts w:ascii="Times New Roman" w:eastAsia="Times New Roman" w:hAnsi="Times New Roman" w:cs="Arial"/>
      <w:bCs/>
      <w:sz w:val="24"/>
      <w:szCs w:val="24"/>
      <w:u w:val="single"/>
      <w:lang w:eastAsia="zh-CN"/>
    </w:rPr>
  </w:style>
  <w:style w:type="character" w:customStyle="1" w:styleId="TagGreg">
    <w:name w:val="TagGreg"/>
    <w:basedOn w:val="DefaultParagraphFont"/>
    <w:uiPriority w:val="1"/>
    <w:qFormat/>
    <w:rsid w:val="00627055"/>
    <w:rPr>
      <w:b/>
      <w:sz w:val="24"/>
    </w:rPr>
  </w:style>
  <w:style w:type="paragraph" w:customStyle="1" w:styleId="TagText">
    <w:name w:val="TagText"/>
    <w:basedOn w:val="Normal"/>
    <w:uiPriority w:val="99"/>
    <w:qFormat/>
    <w:rsid w:val="00627055"/>
    <w:rPr>
      <w:rFonts w:ascii="Arial" w:eastAsia="Calibri" w:hAnsi="Arial" w:cs="Arial"/>
      <w:b/>
    </w:rPr>
  </w:style>
  <w:style w:type="character" w:customStyle="1" w:styleId="UnderlineBold">
    <w:name w:val="Underline + Bold"/>
    <w:uiPriority w:val="1"/>
    <w:qFormat/>
    <w:rsid w:val="00627055"/>
    <w:rPr>
      <w:rFonts w:ascii="Arial" w:hAnsi="Arial"/>
      <w:bCs w:val="0"/>
      <w:sz w:val="20"/>
      <w:u w:val="single"/>
    </w:rPr>
  </w:style>
  <w:style w:type="character" w:customStyle="1" w:styleId="Author-Date">
    <w:name w:val="Author-Date"/>
    <w:qFormat/>
    <w:rsid w:val="00627055"/>
    <w:rPr>
      <w:b/>
      <w:sz w:val="24"/>
    </w:rPr>
  </w:style>
  <w:style w:type="paragraph" w:customStyle="1" w:styleId="NormalText">
    <w:name w:val="Normal Text"/>
    <w:basedOn w:val="Normal"/>
    <w:link w:val="NormalTextChar"/>
    <w:autoRedefine/>
    <w:qFormat/>
    <w:rsid w:val="00627055"/>
    <w:pPr>
      <w:jc w:val="both"/>
    </w:pPr>
    <w:rPr>
      <w:rFonts w:ascii="Arial" w:eastAsia="Calibri" w:hAnsi="Arial" w:cs="Arial"/>
      <w:sz w:val="20"/>
      <w:szCs w:val="26"/>
    </w:rPr>
  </w:style>
  <w:style w:type="paragraph" w:customStyle="1" w:styleId="Tag2">
    <w:name w:val="Tag2"/>
    <w:basedOn w:val="Normal"/>
    <w:qFormat/>
    <w:rsid w:val="00627055"/>
    <w:rPr>
      <w:rFonts w:ascii="Arial" w:eastAsia="Calibri" w:hAnsi="Arial" w:cs="Arial"/>
      <w:b/>
    </w:rPr>
  </w:style>
  <w:style w:type="paragraph" w:customStyle="1" w:styleId="Cite2">
    <w:name w:val="Cite 2"/>
    <w:basedOn w:val="Normal"/>
    <w:qFormat/>
    <w:rsid w:val="00627055"/>
    <w:rPr>
      <w:rFonts w:ascii="Arial" w:eastAsia="Calibri" w:hAnsi="Arial" w:cs="Arial"/>
      <w:b/>
      <w:u w:val="single"/>
    </w:rPr>
  </w:style>
  <w:style w:type="character" w:customStyle="1" w:styleId="CardChar0">
    <w:name w:val="Card Char"/>
    <w:aliases w:val="No Spacing5 Char,No Spacing21 Char,No Spacing31 Char,TAG Ch,Tag and Cite Char,Underlined Char,Dont use Char,small text Char Char,No Spacing1111 Char,Medium Grid 2 Char"/>
    <w:basedOn w:val="DefaultParagraphFont"/>
    <w:qFormat/>
    <w:rsid w:val="00627055"/>
    <w:rPr>
      <w:rFonts w:ascii="Times New Roman" w:eastAsia="Times New Roman" w:hAnsi="Times New Roman" w:cs="Times New Roman"/>
      <w:sz w:val="16"/>
      <w:szCs w:val="20"/>
    </w:rPr>
  </w:style>
  <w:style w:type="character" w:customStyle="1" w:styleId="Author">
    <w:name w:val="Author"/>
    <w:aliases w:val="Style Date"/>
    <w:basedOn w:val="DefaultParagraphFont"/>
    <w:uiPriority w:val="1"/>
    <w:qFormat/>
    <w:rsid w:val="00627055"/>
    <w:rPr>
      <w:sz w:val="24"/>
    </w:rPr>
  </w:style>
  <w:style w:type="character" w:customStyle="1" w:styleId="box">
    <w:name w:val="box"/>
    <w:basedOn w:val="DefaultParagraphFont"/>
    <w:rsid w:val="00627055"/>
    <w:rPr>
      <w:rFonts w:ascii="Arial" w:hAnsi="Arial" w:cs="Arial"/>
      <w:b/>
      <w:color w:val="000000"/>
      <w:sz w:val="19"/>
      <w:szCs w:val="22"/>
      <w:u w:val="thick"/>
      <w:bdr w:val="single" w:sz="12" w:space="0" w:color="auto"/>
    </w:rPr>
  </w:style>
  <w:style w:type="paragraph" w:customStyle="1" w:styleId="ReallySmall">
    <w:name w:val="Really Small"/>
    <w:basedOn w:val="Normal"/>
    <w:link w:val="ReallySmallChar"/>
    <w:qFormat/>
    <w:rsid w:val="00627055"/>
    <w:rPr>
      <w:rFonts w:ascii="Arial" w:eastAsia="Times New Roman" w:hAnsi="Arial" w:cs="Arial"/>
      <w:sz w:val="16"/>
      <w:szCs w:val="20"/>
    </w:rPr>
  </w:style>
  <w:style w:type="character" w:customStyle="1" w:styleId="ReallySmallChar">
    <w:name w:val="Really Small Char"/>
    <w:basedOn w:val="DefaultParagraphFont"/>
    <w:link w:val="ReallySmall"/>
    <w:rsid w:val="00627055"/>
    <w:rPr>
      <w:rFonts w:ascii="Arial" w:eastAsia="Times New Roman" w:hAnsi="Arial" w:cs="Arial"/>
      <w:sz w:val="16"/>
      <w:szCs w:val="20"/>
    </w:rPr>
  </w:style>
  <w:style w:type="paragraph" w:customStyle="1" w:styleId="Default">
    <w:name w:val="Default"/>
    <w:basedOn w:val="Normal"/>
    <w:qFormat/>
    <w:rsid w:val="00627055"/>
    <w:pPr>
      <w:autoSpaceDE w:val="0"/>
      <w:autoSpaceDN w:val="0"/>
      <w:adjustRightInd w:val="0"/>
      <w:spacing w:after="200" w:line="276" w:lineRule="auto"/>
    </w:pPr>
    <w:rPr>
      <w:rFonts w:ascii="Arial" w:hAnsi="Arial" w:cs="AKDPE C+ Utopia"/>
    </w:rPr>
  </w:style>
  <w:style w:type="paragraph" w:styleId="List">
    <w:name w:val="List"/>
    <w:basedOn w:val="Normal"/>
    <w:uiPriority w:val="99"/>
    <w:unhideWhenUsed/>
    <w:rsid w:val="00627055"/>
    <w:pPr>
      <w:contextualSpacing/>
    </w:pPr>
    <w:rPr>
      <w:rFonts w:ascii="Arial" w:hAnsi="Arial" w:cs="Arial"/>
    </w:rPr>
  </w:style>
  <w:style w:type="paragraph" w:customStyle="1" w:styleId="PageHeaderLine1">
    <w:name w:val="PageHeaderLine1"/>
    <w:basedOn w:val="Normal"/>
    <w:qFormat/>
    <w:rsid w:val="00627055"/>
    <w:pPr>
      <w:tabs>
        <w:tab w:val="right" w:pos="10800"/>
      </w:tabs>
    </w:pPr>
    <w:rPr>
      <w:rFonts w:ascii="Arial" w:hAnsi="Arial" w:cs="Arial"/>
      <w:b/>
    </w:rPr>
  </w:style>
  <w:style w:type="paragraph" w:customStyle="1" w:styleId="PageHeaderLine2">
    <w:name w:val="PageHeaderLine2"/>
    <w:basedOn w:val="Normal"/>
    <w:next w:val="Normal"/>
    <w:link w:val="PageHeaderLine2Char"/>
    <w:qFormat/>
    <w:rsid w:val="00627055"/>
    <w:pPr>
      <w:tabs>
        <w:tab w:val="right" w:pos="10800"/>
      </w:tabs>
      <w:spacing w:line="480" w:lineRule="auto"/>
    </w:pPr>
    <w:rPr>
      <w:rFonts w:ascii="Arial" w:hAnsi="Arial" w:cs="Arial"/>
      <w:b/>
    </w:rPr>
  </w:style>
  <w:style w:type="paragraph" w:styleId="TOC1">
    <w:name w:val="toc 1"/>
    <w:aliases w:val="Index Basic,good index"/>
    <w:basedOn w:val="Normal"/>
    <w:next w:val="Normal"/>
    <w:autoRedefine/>
    <w:uiPriority w:val="39"/>
    <w:unhideWhenUsed/>
    <w:qFormat/>
    <w:rsid w:val="00627055"/>
    <w:rPr>
      <w:rFonts w:ascii="Arial" w:hAnsi="Arial" w:cs="Arial"/>
    </w:rPr>
  </w:style>
  <w:style w:type="paragraph" w:styleId="TOC4">
    <w:name w:val="toc 4"/>
    <w:basedOn w:val="Normal"/>
    <w:next w:val="Normal"/>
    <w:autoRedefine/>
    <w:uiPriority w:val="39"/>
    <w:unhideWhenUsed/>
    <w:rsid w:val="00627055"/>
    <w:pPr>
      <w:spacing w:before="240"/>
    </w:pPr>
    <w:rPr>
      <w:rFonts w:ascii="Arial" w:hAnsi="Arial" w:cs="Arial"/>
      <w:b/>
      <w:u w:val="single"/>
    </w:rPr>
  </w:style>
  <w:style w:type="character" w:styleId="PageNumber">
    <w:name w:val="page number"/>
    <w:aliases w:val="card ununderlined"/>
    <w:basedOn w:val="DefaultParagraphFont"/>
    <w:uiPriority w:val="99"/>
    <w:rsid w:val="00627055"/>
  </w:style>
  <w:style w:type="paragraph" w:customStyle="1" w:styleId="BlockTitle2">
    <w:name w:val="Block Title2"/>
    <w:basedOn w:val="Normal"/>
    <w:next w:val="Normal"/>
    <w:link w:val="BlockTitle2Char"/>
    <w:qFormat/>
    <w:rsid w:val="00627055"/>
    <w:pPr>
      <w:spacing w:after="240"/>
      <w:jc w:val="center"/>
    </w:pPr>
    <w:rPr>
      <w:rFonts w:ascii="Arial" w:eastAsia="Calibri" w:hAnsi="Arial" w:cs="Arial"/>
      <w:b/>
      <w:color w:val="000000"/>
      <w:sz w:val="32"/>
      <w:u w:val="single"/>
    </w:rPr>
  </w:style>
  <w:style w:type="paragraph" w:customStyle="1" w:styleId="BlockTitle">
    <w:name w:val="Block Title"/>
    <w:basedOn w:val="Heading1"/>
    <w:next w:val="Normal"/>
    <w:qFormat/>
    <w:rsid w:val="00627055"/>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caps/>
      <w:color w:val="000000"/>
      <w:kern w:val="32"/>
      <w:sz w:val="32"/>
      <w:u w:val="single"/>
    </w:rPr>
  </w:style>
  <w:style w:type="paragraph" w:styleId="TOC2">
    <w:name w:val="toc 2"/>
    <w:basedOn w:val="Normal"/>
    <w:next w:val="Normal"/>
    <w:autoRedefine/>
    <w:uiPriority w:val="39"/>
    <w:qFormat/>
    <w:rsid w:val="00627055"/>
    <w:pPr>
      <w:ind w:left="200"/>
    </w:pPr>
    <w:rPr>
      <w:rFonts w:ascii="Arial" w:eastAsia="Calibri" w:hAnsi="Arial" w:cs="Arial"/>
      <w:color w:val="000000"/>
    </w:rPr>
  </w:style>
  <w:style w:type="paragraph" w:styleId="TOC3">
    <w:name w:val="toc 3"/>
    <w:basedOn w:val="Normal"/>
    <w:next w:val="Normal"/>
    <w:autoRedefine/>
    <w:uiPriority w:val="39"/>
    <w:qFormat/>
    <w:rsid w:val="00627055"/>
    <w:pPr>
      <w:ind w:left="400"/>
    </w:pPr>
    <w:rPr>
      <w:rFonts w:ascii="Arial" w:eastAsia="Calibri" w:hAnsi="Arial" w:cs="Arial"/>
      <w:color w:val="000000"/>
    </w:rPr>
  </w:style>
  <w:style w:type="paragraph" w:styleId="TOC5">
    <w:name w:val="toc 5"/>
    <w:basedOn w:val="Normal"/>
    <w:next w:val="Normal"/>
    <w:autoRedefine/>
    <w:uiPriority w:val="39"/>
    <w:rsid w:val="00627055"/>
    <w:pPr>
      <w:ind w:left="800"/>
    </w:pPr>
    <w:rPr>
      <w:rFonts w:ascii="Arial" w:eastAsia="Calibri" w:hAnsi="Arial" w:cs="Arial"/>
      <w:color w:val="000000"/>
    </w:rPr>
  </w:style>
  <w:style w:type="paragraph" w:styleId="TOC6">
    <w:name w:val="toc 6"/>
    <w:basedOn w:val="Normal"/>
    <w:next w:val="Normal"/>
    <w:autoRedefine/>
    <w:uiPriority w:val="39"/>
    <w:rsid w:val="00627055"/>
    <w:pPr>
      <w:ind w:left="1000"/>
    </w:pPr>
    <w:rPr>
      <w:rFonts w:ascii="Arial" w:eastAsia="Calibri" w:hAnsi="Arial" w:cs="Arial"/>
      <w:color w:val="000000"/>
    </w:rPr>
  </w:style>
  <w:style w:type="paragraph" w:styleId="TOC7">
    <w:name w:val="toc 7"/>
    <w:basedOn w:val="Normal"/>
    <w:next w:val="Normal"/>
    <w:autoRedefine/>
    <w:uiPriority w:val="39"/>
    <w:rsid w:val="00627055"/>
    <w:pPr>
      <w:ind w:left="1200"/>
    </w:pPr>
    <w:rPr>
      <w:rFonts w:ascii="Arial" w:eastAsia="Calibri" w:hAnsi="Arial" w:cs="Arial"/>
      <w:color w:val="000000"/>
    </w:rPr>
  </w:style>
  <w:style w:type="paragraph" w:styleId="TOC8">
    <w:name w:val="toc 8"/>
    <w:basedOn w:val="Normal"/>
    <w:next w:val="Normal"/>
    <w:autoRedefine/>
    <w:uiPriority w:val="39"/>
    <w:rsid w:val="00627055"/>
    <w:pPr>
      <w:ind w:left="1400"/>
    </w:pPr>
    <w:rPr>
      <w:rFonts w:ascii="Arial" w:eastAsia="Calibri" w:hAnsi="Arial" w:cs="Arial"/>
      <w:color w:val="000000"/>
    </w:rPr>
  </w:style>
  <w:style w:type="paragraph" w:styleId="TOC9">
    <w:name w:val="toc 9"/>
    <w:basedOn w:val="Normal"/>
    <w:next w:val="Normal"/>
    <w:autoRedefine/>
    <w:uiPriority w:val="39"/>
    <w:rsid w:val="00627055"/>
    <w:pPr>
      <w:ind w:left="1600"/>
    </w:pPr>
    <w:rPr>
      <w:rFonts w:ascii="Arial" w:eastAsia="Calibri" w:hAnsi="Arial" w:cs="Arial"/>
      <w:color w:val="000000"/>
    </w:rPr>
  </w:style>
  <w:style w:type="paragraph" w:customStyle="1" w:styleId="TxBrp1">
    <w:name w:val="TxBr_p1"/>
    <w:basedOn w:val="Normal"/>
    <w:qFormat/>
    <w:rsid w:val="00627055"/>
    <w:pPr>
      <w:tabs>
        <w:tab w:val="left" w:pos="204"/>
      </w:tabs>
      <w:autoSpaceDE w:val="0"/>
      <w:autoSpaceDN w:val="0"/>
      <w:adjustRightInd w:val="0"/>
      <w:spacing w:line="272" w:lineRule="atLeast"/>
      <w:jc w:val="both"/>
    </w:pPr>
    <w:rPr>
      <w:rFonts w:ascii="Arial" w:eastAsia="Calibri" w:hAnsi="Arial" w:cs="Arial"/>
      <w:color w:val="000000"/>
    </w:rPr>
  </w:style>
  <w:style w:type="paragraph" w:customStyle="1" w:styleId="fullstory">
    <w:name w:val="fullstory"/>
    <w:basedOn w:val="Normal"/>
    <w:qFormat/>
    <w:rsid w:val="00627055"/>
    <w:pPr>
      <w:spacing w:before="100" w:beforeAutospacing="1" w:after="100" w:afterAutospacing="1"/>
    </w:pPr>
    <w:rPr>
      <w:rFonts w:ascii="Arial" w:eastAsia="Calibri" w:hAnsi="Arial" w:cs="Arial"/>
      <w:color w:val="000000"/>
    </w:rPr>
  </w:style>
  <w:style w:type="paragraph" w:customStyle="1" w:styleId="hat">
    <w:name w:val="hat"/>
    <w:basedOn w:val="Normal"/>
    <w:next w:val="Normal"/>
    <w:link w:val="hatChar"/>
    <w:qFormat/>
    <w:rsid w:val="00627055"/>
    <w:pPr>
      <w:spacing w:before="240" w:after="240"/>
      <w:jc w:val="center"/>
      <w:outlineLvl w:val="0"/>
    </w:pPr>
    <w:rPr>
      <w:rFonts w:ascii="Arial" w:eastAsia="Calibri" w:hAnsi="Arial" w:cs="Arial"/>
      <w:b/>
      <w:bCs/>
      <w:color w:val="000000"/>
      <w:sz w:val="32"/>
      <w:u w:val="single"/>
    </w:rPr>
  </w:style>
  <w:style w:type="character" w:customStyle="1" w:styleId="Style8pt">
    <w:name w:val="Style 8 pt"/>
    <w:rsid w:val="00627055"/>
    <w:rPr>
      <w:rFonts w:ascii="Times New Roman" w:hAnsi="Times New Roman"/>
      <w:sz w:val="16"/>
      <w:u w:val="none"/>
    </w:rPr>
  </w:style>
  <w:style w:type="paragraph" w:customStyle="1" w:styleId="cards0">
    <w:name w:val="cards"/>
    <w:basedOn w:val="Normal"/>
    <w:qFormat/>
    <w:rsid w:val="00627055"/>
    <w:rPr>
      <w:rFonts w:ascii="Arial" w:eastAsia="Calibri" w:hAnsi="Arial" w:cs="Arial"/>
      <w:color w:val="000000"/>
    </w:rPr>
  </w:style>
  <w:style w:type="character" w:customStyle="1" w:styleId="7TimesNewRoman">
    <w:name w:val="7 Times New Roman"/>
    <w:rsid w:val="00627055"/>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Heading4Cite">
    <w:name w:val="Heading 4 Cite"/>
    <w:basedOn w:val="Normal"/>
    <w:link w:val="Heading4CiteChar"/>
    <w:autoRedefine/>
    <w:qFormat/>
    <w:rsid w:val="00627055"/>
    <w:rPr>
      <w:rFonts w:ascii="Arial" w:eastAsia="Calibri" w:hAnsi="Arial" w:cs="Arial"/>
      <w:color w:val="000000"/>
    </w:rPr>
  </w:style>
  <w:style w:type="character" w:customStyle="1" w:styleId="Heading4CiteChar">
    <w:name w:val="Heading 4 Cite Char"/>
    <w:link w:val="Heading4Cite"/>
    <w:rsid w:val="00627055"/>
    <w:rPr>
      <w:rFonts w:ascii="Arial" w:eastAsia="Calibri" w:hAnsi="Arial" w:cs="Arial"/>
      <w:color w:val="000000"/>
    </w:rPr>
  </w:style>
  <w:style w:type="character" w:customStyle="1" w:styleId="BoldUnderlineCharChar">
    <w:name w:val="BoldUnderline Char Char"/>
    <w:rsid w:val="00627055"/>
    <w:rPr>
      <w:rFonts w:ascii="Calibri" w:hAnsi="Calibri"/>
      <w:b/>
      <w:szCs w:val="24"/>
      <w:u w:val="single"/>
      <w:lang w:val="en-US" w:eastAsia="en-US" w:bidi="ar-SA"/>
    </w:rPr>
  </w:style>
  <w:style w:type="paragraph" w:customStyle="1" w:styleId="Underlining">
    <w:name w:val="Underlining"/>
    <w:basedOn w:val="Normal"/>
    <w:link w:val="UnderliningChar"/>
    <w:qFormat/>
    <w:rsid w:val="00627055"/>
    <w:rPr>
      <w:rFonts w:ascii="Arial Narrow" w:eastAsia="Calibri" w:hAnsi="Arial Narrow" w:cs="Arial"/>
      <w:color w:val="000000"/>
      <w:u w:val="single"/>
    </w:rPr>
  </w:style>
  <w:style w:type="character" w:customStyle="1" w:styleId="UnderliningChar">
    <w:name w:val="Underlining Char"/>
    <w:link w:val="Underlining"/>
    <w:rsid w:val="00627055"/>
    <w:rPr>
      <w:rFonts w:ascii="Arial Narrow" w:eastAsia="Calibri" w:hAnsi="Arial Narrow" w:cs="Arial"/>
      <w:color w:val="000000"/>
      <w:u w:val="single"/>
    </w:rPr>
  </w:style>
  <w:style w:type="character" w:customStyle="1" w:styleId="UnderlinedCharChar">
    <w:name w:val="Underlined Char Char"/>
    <w:rsid w:val="00627055"/>
    <w:rPr>
      <w:szCs w:val="28"/>
      <w:u w:val="single"/>
      <w:lang w:val="en-US" w:eastAsia="en-US" w:bidi="ar-SA"/>
    </w:rPr>
  </w:style>
  <w:style w:type="paragraph" w:customStyle="1" w:styleId="Microtext">
    <w:name w:val="Microtext"/>
    <w:basedOn w:val="Normal"/>
    <w:next w:val="Normal"/>
    <w:link w:val="MicrotextChar"/>
    <w:qFormat/>
    <w:rsid w:val="00627055"/>
    <w:rPr>
      <w:rFonts w:ascii="Arial" w:eastAsia="Calibri" w:hAnsi="Arial" w:cs="Arial"/>
      <w:color w:val="000000"/>
      <w:sz w:val="12"/>
    </w:rPr>
  </w:style>
  <w:style w:type="character" w:customStyle="1" w:styleId="MicrotextChar">
    <w:name w:val="Microtext Char"/>
    <w:link w:val="Microtext"/>
    <w:rsid w:val="00627055"/>
    <w:rPr>
      <w:rFonts w:ascii="Arial" w:eastAsia="Calibri" w:hAnsi="Arial" w:cs="Arial"/>
      <w:color w:val="000000"/>
      <w:sz w:val="12"/>
    </w:rPr>
  </w:style>
  <w:style w:type="paragraph" w:customStyle="1" w:styleId="PageTitle">
    <w:name w:val="Page Title"/>
    <w:basedOn w:val="Normal"/>
    <w:next w:val="Normal"/>
    <w:qFormat/>
    <w:rsid w:val="00627055"/>
    <w:pPr>
      <w:tabs>
        <w:tab w:val="left" w:pos="1440"/>
      </w:tabs>
      <w:jc w:val="center"/>
      <w:outlineLvl w:val="1"/>
    </w:pPr>
    <w:rPr>
      <w:rFonts w:ascii="Arial" w:eastAsia="Calibri" w:hAnsi="Arial" w:cs="Arial"/>
      <w:b/>
      <w:smallCaps/>
      <w:color w:val="000000"/>
      <w:sz w:val="36"/>
      <w:u w:val="single"/>
    </w:rPr>
  </w:style>
  <w:style w:type="character" w:customStyle="1" w:styleId="Style9ptUnderline">
    <w:name w:val="Style 9 pt Underline"/>
    <w:rsid w:val="00627055"/>
    <w:rPr>
      <w:sz w:val="20"/>
      <w:u w:val="single"/>
    </w:rPr>
  </w:style>
  <w:style w:type="character" w:customStyle="1" w:styleId="StyleTimesNewRoman9pt">
    <w:name w:val="Style Times New Roman 9 pt"/>
    <w:rsid w:val="00627055"/>
    <w:rPr>
      <w:sz w:val="20"/>
    </w:rPr>
  </w:style>
  <w:style w:type="character" w:customStyle="1" w:styleId="Style9ptItalicUnderline">
    <w:name w:val="Style 9 pt Italic Underline"/>
    <w:rsid w:val="00627055"/>
    <w:rPr>
      <w:i/>
      <w:iCs/>
      <w:sz w:val="20"/>
      <w:u w:val="single"/>
    </w:rPr>
  </w:style>
  <w:style w:type="paragraph" w:customStyle="1" w:styleId="Style4">
    <w:name w:val="Style4"/>
    <w:basedOn w:val="Normal"/>
    <w:link w:val="Style4Char"/>
    <w:uiPriority w:val="99"/>
    <w:qFormat/>
    <w:rsid w:val="00627055"/>
    <w:pPr>
      <w:numPr>
        <w:numId w:val="148"/>
      </w:numPr>
      <w:tabs>
        <w:tab w:val="clear" w:pos="360"/>
      </w:tabs>
      <w:ind w:left="0" w:firstLine="0"/>
    </w:pPr>
    <w:rPr>
      <w:rFonts w:ascii="Arial Narrow" w:hAnsi="Arial Narrow" w:cstheme="minorBidi"/>
      <w:u w:val="single"/>
    </w:rPr>
  </w:style>
  <w:style w:type="paragraph" w:customStyle="1" w:styleId="StyleStyle49pt">
    <w:name w:val="Style Style4 + 9 pt"/>
    <w:basedOn w:val="Style4"/>
    <w:link w:val="StyleStyle49ptChar"/>
    <w:qFormat/>
    <w:rsid w:val="00627055"/>
    <w:rPr>
      <w:rFonts w:cs="Times New Roman"/>
    </w:rPr>
  </w:style>
  <w:style w:type="character" w:customStyle="1" w:styleId="StyleStyle49ptChar">
    <w:name w:val="Style Style4 + 9 pt Char"/>
    <w:link w:val="StyleStyle49pt"/>
    <w:rsid w:val="00627055"/>
    <w:rPr>
      <w:rFonts w:ascii="Arial Narrow" w:hAnsi="Arial Narrow" w:cs="Times New Roman"/>
      <w:u w:val="single"/>
    </w:rPr>
  </w:style>
  <w:style w:type="paragraph" w:customStyle="1" w:styleId="StyleStyle49ptBold">
    <w:name w:val="Style Style4 + 9 pt Bold"/>
    <w:basedOn w:val="Style4"/>
    <w:link w:val="StyleStyle49ptBoldChar"/>
    <w:qFormat/>
    <w:rsid w:val="00627055"/>
    <w:rPr>
      <w:rFonts w:cs="Times New Roman"/>
      <w:b/>
      <w:bCs/>
    </w:rPr>
  </w:style>
  <w:style w:type="character" w:customStyle="1" w:styleId="StyleStyle49ptBoldChar">
    <w:name w:val="Style Style4 + 9 pt Bold Char"/>
    <w:link w:val="StyleStyle49ptBold"/>
    <w:rsid w:val="00627055"/>
    <w:rPr>
      <w:rFonts w:ascii="Arial Narrow" w:hAnsi="Arial Narrow" w:cs="Times New Roman"/>
      <w:b/>
      <w:bCs/>
      <w:u w:val="single"/>
    </w:rPr>
  </w:style>
  <w:style w:type="character" w:customStyle="1" w:styleId="Style9ptBoldUnderline">
    <w:name w:val="Style 9 pt Bold Underline"/>
    <w:rsid w:val="00627055"/>
    <w:rPr>
      <w:b/>
      <w:bCs/>
      <w:sz w:val="20"/>
      <w:u w:val="single"/>
    </w:rPr>
  </w:style>
  <w:style w:type="paragraph" w:customStyle="1" w:styleId="Style3">
    <w:name w:val="Style3"/>
    <w:basedOn w:val="Normal"/>
    <w:link w:val="Style3Char"/>
    <w:qFormat/>
    <w:rsid w:val="00627055"/>
    <w:rPr>
      <w:rFonts w:ascii="Arial Narrow" w:eastAsia="Calibri" w:hAnsi="Arial Narrow" w:cs="Arial"/>
      <w:b/>
      <w:color w:val="000000"/>
      <w:lang w:eastAsia="zh-CN"/>
    </w:rPr>
  </w:style>
  <w:style w:type="paragraph" w:customStyle="1" w:styleId="UnderlineEmphasis">
    <w:name w:val="Underline + Emphasis"/>
    <w:basedOn w:val="Normal"/>
    <w:next w:val="Normal"/>
    <w:link w:val="UnderlineEmphasisChar"/>
    <w:autoRedefine/>
    <w:qFormat/>
    <w:rsid w:val="00627055"/>
    <w:rPr>
      <w:rFonts w:ascii="Arial" w:eastAsia="Calibri" w:hAnsi="Arial" w:cs="Arial"/>
      <w:b/>
      <w:color w:val="000000"/>
      <w:u w:val="single"/>
    </w:rPr>
  </w:style>
  <w:style w:type="character" w:customStyle="1" w:styleId="UnderlineEmphasisChar">
    <w:name w:val="Underline + Emphasis Char"/>
    <w:link w:val="UnderlineEmphasis"/>
    <w:rsid w:val="00627055"/>
    <w:rPr>
      <w:rFonts w:ascii="Arial" w:eastAsia="Calibri" w:hAnsi="Arial" w:cs="Arial"/>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627055"/>
    <w:pPr>
      <w:keepLines w:val="0"/>
      <w:pageBreakBefore w:val="0"/>
      <w:spacing w:before="0" w:after="60"/>
      <w:jc w:val="left"/>
    </w:pPr>
    <w:rPr>
      <w:rFonts w:ascii="Arial" w:eastAsia="Times New Roman" w:hAnsi="Arial"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627055"/>
    <w:pPr>
      <w:keepLines w:val="0"/>
      <w:spacing w:after="120"/>
    </w:pPr>
    <w:rPr>
      <w:rFonts w:ascii="Arial" w:eastAsia="Times New Roman" w:hAnsi="Arial"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627055"/>
    <w:rPr>
      <w:rFonts w:ascii="Arial" w:eastAsia="Times New Roman" w:hAnsi="Arial"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27055"/>
    <w:rPr>
      <w:rFonts w:ascii="Arial" w:eastAsia="Times New Roman" w:hAnsi="Arial" w:cs="Times New Roman"/>
      <w:bCs/>
      <w:color w:val="000000"/>
      <w:sz w:val="16"/>
      <w:szCs w:val="28"/>
    </w:rPr>
  </w:style>
  <w:style w:type="paragraph" w:customStyle="1" w:styleId="Style1">
    <w:name w:val="Style 1"/>
    <w:qFormat/>
    <w:rsid w:val="0062705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term">
    <w:name w:val="term"/>
    <w:basedOn w:val="DefaultParagraphFont"/>
    <w:rsid w:val="00627055"/>
  </w:style>
  <w:style w:type="character" w:customStyle="1" w:styleId="Style9ptUnderline2">
    <w:name w:val="Style 9 pt Underline2"/>
    <w:rsid w:val="00627055"/>
    <w:rPr>
      <w:sz w:val="20"/>
      <w:u w:val="single"/>
    </w:rPr>
  </w:style>
  <w:style w:type="paragraph" w:customStyle="1" w:styleId="StyleUnderline9pt2">
    <w:name w:val="Style Underline + 9 pt2"/>
    <w:basedOn w:val="Normal"/>
    <w:link w:val="StyleUnderline9pt2Char"/>
    <w:qFormat/>
    <w:rsid w:val="00627055"/>
    <w:rPr>
      <w:rFonts w:ascii="Arial" w:eastAsia="Times New Roman" w:hAnsi="Arial" w:cs="Arial"/>
      <w:color w:val="000000"/>
      <w:sz w:val="20"/>
      <w:szCs w:val="20"/>
      <w:u w:val="single"/>
    </w:rPr>
  </w:style>
  <w:style w:type="character" w:customStyle="1" w:styleId="StyleUnderline9pt2Char">
    <w:name w:val="Style Underline + 9 pt2 Char"/>
    <w:link w:val="StyleUnderline9pt2"/>
    <w:rsid w:val="00627055"/>
    <w:rPr>
      <w:rFonts w:ascii="Arial" w:eastAsia="Times New Roman" w:hAnsi="Arial" w:cs="Arial"/>
      <w:color w:val="000000"/>
      <w:sz w:val="20"/>
      <w:szCs w:val="20"/>
      <w:u w:val="single"/>
    </w:rPr>
  </w:style>
  <w:style w:type="character" w:customStyle="1" w:styleId="CharChar11">
    <w:name w:val="Char Char11"/>
    <w:rsid w:val="00627055"/>
    <w:rPr>
      <w:rFonts w:cs="Arial"/>
      <w:bCs/>
      <w:szCs w:val="26"/>
      <w:u w:val="single"/>
      <w:lang w:val="en-US" w:eastAsia="en-US" w:bidi="ar-SA"/>
    </w:rPr>
  </w:style>
  <w:style w:type="paragraph" w:customStyle="1" w:styleId="cardCharCharChar">
    <w:name w:val="card Char Char Char"/>
    <w:basedOn w:val="Normal"/>
    <w:link w:val="cardCharCharCharChar"/>
    <w:rsid w:val="00627055"/>
    <w:pPr>
      <w:ind w:left="288" w:right="288"/>
    </w:pPr>
    <w:rPr>
      <w:rFonts w:ascii="Arial" w:eastAsia="Times New Roman" w:hAnsi="Arial" w:cs="Arial"/>
      <w:color w:val="000000"/>
      <w:sz w:val="20"/>
      <w:szCs w:val="20"/>
    </w:rPr>
  </w:style>
  <w:style w:type="character" w:customStyle="1" w:styleId="cardCharCharCharChar">
    <w:name w:val="card Char Char Char Char"/>
    <w:link w:val="cardCharCharChar"/>
    <w:rsid w:val="00627055"/>
    <w:rPr>
      <w:rFonts w:ascii="Arial" w:eastAsia="Times New Roman" w:hAnsi="Arial" w:cs="Arial"/>
      <w:color w:val="000000"/>
      <w:sz w:val="20"/>
      <w:szCs w:val="20"/>
    </w:rPr>
  </w:style>
  <w:style w:type="paragraph" w:customStyle="1" w:styleId="TxBr5p1">
    <w:name w:val="TxBr_5p1"/>
    <w:basedOn w:val="Normal"/>
    <w:qFormat/>
    <w:rsid w:val="00627055"/>
    <w:pPr>
      <w:tabs>
        <w:tab w:val="left" w:pos="204"/>
      </w:tabs>
      <w:autoSpaceDE w:val="0"/>
      <w:autoSpaceDN w:val="0"/>
      <w:adjustRightInd w:val="0"/>
      <w:spacing w:line="249" w:lineRule="atLeast"/>
      <w:jc w:val="both"/>
    </w:pPr>
    <w:rPr>
      <w:rFonts w:ascii="Arial" w:eastAsia="Calibri" w:hAnsi="Arial" w:cs="Arial"/>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627055"/>
    <w:pPr>
      <w:ind w:left="400"/>
    </w:pPr>
    <w:rPr>
      <w:rFonts w:ascii="Arial" w:eastAsia="Calibri" w:hAnsi="Arial" w:cs="Arial"/>
      <w:color w:val="000000"/>
    </w:rPr>
  </w:style>
  <w:style w:type="character" w:customStyle="1" w:styleId="12TimesNewRoman">
    <w:name w:val="12 Times New Roman"/>
    <w:rsid w:val="00627055"/>
    <w:rPr>
      <w:rFonts w:ascii="Times New Roman" w:eastAsia="Times New Roman" w:hAnsi="Times New Roman"/>
      <w:b w:val="0"/>
      <w:i w:val="0"/>
      <w:strike w:val="0"/>
      <w:dstrike w:val="0"/>
      <w:color w:val="000000"/>
      <w:spacing w:val="0"/>
      <w:position w:val="0"/>
      <w:sz w:val="24"/>
      <w:u w:val="none" w:color="000000"/>
      <w:vertAlign w:val="baseline"/>
      <w:lang w:val="en-US"/>
    </w:rPr>
  </w:style>
  <w:style w:type="paragraph" w:customStyle="1" w:styleId="Small">
    <w:name w:val="Small"/>
    <w:basedOn w:val="Normal"/>
    <w:next w:val="Normal"/>
    <w:qFormat/>
    <w:rsid w:val="00627055"/>
    <w:rPr>
      <w:rFonts w:ascii="Arial" w:eastAsia="Calibri" w:hAnsi="Arial" w:cs="Arial"/>
      <w:color w:val="000000"/>
      <w:sz w:val="16"/>
    </w:rPr>
  </w:style>
  <w:style w:type="paragraph" w:customStyle="1" w:styleId="HotRoute0">
    <w:name w:val="Hot Route"/>
    <w:basedOn w:val="Normal"/>
    <w:link w:val="HotRouteChar0"/>
    <w:qFormat/>
    <w:rsid w:val="00627055"/>
    <w:pPr>
      <w:ind w:left="144"/>
    </w:pPr>
    <w:rPr>
      <w:rFonts w:ascii="Arial" w:eastAsia="Calibri" w:hAnsi="Arial" w:cs="Arial"/>
      <w:color w:val="000000"/>
    </w:rPr>
  </w:style>
  <w:style w:type="character" w:customStyle="1" w:styleId="StyleUnderlineChar">
    <w:name w:val="Style Underline Char"/>
    <w:rsid w:val="00627055"/>
    <w:rPr>
      <w:u w:val="single"/>
      <w:lang w:val="en-US" w:eastAsia="en-US" w:bidi="ar-SA"/>
    </w:rPr>
  </w:style>
  <w:style w:type="paragraph" w:customStyle="1" w:styleId="Smalltext">
    <w:name w:val="Small text"/>
    <w:aliases w:val="Quote1,Quote11,Quote4,Quote111"/>
    <w:basedOn w:val="Normal"/>
    <w:qFormat/>
    <w:rsid w:val="00627055"/>
    <w:rPr>
      <w:rFonts w:ascii="Arial" w:eastAsia="Times New Roman" w:hAnsi="Arial" w:cs="Arial"/>
      <w:color w:val="000000"/>
      <w:sz w:val="16"/>
    </w:rPr>
  </w:style>
  <w:style w:type="character" w:customStyle="1" w:styleId="Highlightedunderline">
    <w:name w:val="Highlighted underline"/>
    <w:qFormat/>
    <w:rsid w:val="00627055"/>
    <w:rPr>
      <w:rFonts w:ascii="Times New Roman" w:hAnsi="Times New Roman"/>
      <w:sz w:val="20"/>
      <w:u w:val="single"/>
      <w:bdr w:val="none" w:sz="0" w:space="0" w:color="auto"/>
      <w:shd w:val="clear" w:color="auto" w:fill="C0C0C0"/>
    </w:rPr>
  </w:style>
  <w:style w:type="character" w:customStyle="1" w:styleId="highlight2">
    <w:name w:val="highlight2"/>
    <w:rsid w:val="00627055"/>
    <w:rPr>
      <w:rFonts w:ascii="Arial" w:hAnsi="Arial" w:cs="Times New Roman"/>
      <w:b/>
      <w:sz w:val="18"/>
      <w:u w:val="thick"/>
      <w:shd w:val="clear" w:color="auto" w:fill="auto"/>
    </w:rPr>
  </w:style>
  <w:style w:type="character" w:customStyle="1" w:styleId="cardChar1">
    <w:name w:val="card Char1"/>
    <w:rsid w:val="00627055"/>
    <w:rPr>
      <w:rFonts w:ascii="Times New Roman" w:hAnsi="Times New Roman"/>
      <w:sz w:val="22"/>
    </w:rPr>
  </w:style>
  <w:style w:type="paragraph" w:customStyle="1" w:styleId="Paste">
    <w:name w:val="Paste"/>
    <w:basedOn w:val="Normal"/>
    <w:qFormat/>
    <w:rsid w:val="00627055"/>
    <w:rPr>
      <w:rFonts w:ascii="Arial Narrow" w:eastAsia="Calibri" w:hAnsi="Arial Narrow" w:cs="Arial"/>
      <w:color w:val="000000"/>
      <w:sz w:val="16"/>
      <w:szCs w:val="20"/>
    </w:rPr>
  </w:style>
  <w:style w:type="character" w:customStyle="1" w:styleId="pubdate">
    <w:name w:val="pubdate"/>
    <w:rsid w:val="00627055"/>
  </w:style>
  <w:style w:type="character" w:customStyle="1" w:styleId="UnderlineChar1">
    <w:name w:val="Underline Char1"/>
    <w:rsid w:val="00627055"/>
    <w:rPr>
      <w:rFonts w:ascii="Garamond" w:hAnsi="Garamond"/>
      <w:sz w:val="22"/>
      <w:szCs w:val="24"/>
      <w:u w:val="single"/>
      <w:lang w:val="en-US" w:eastAsia="en-US" w:bidi="ar-SA"/>
    </w:rPr>
  </w:style>
  <w:style w:type="character" w:customStyle="1" w:styleId="Box0">
    <w:name w:val="Box!"/>
    <w:rsid w:val="00627055"/>
    <w:rPr>
      <w:rFonts w:ascii="Times New Roman" w:hAnsi="Times New Roman"/>
      <w:sz w:val="20"/>
      <w:u w:val="thick"/>
      <w:bdr w:val="single" w:sz="4" w:space="0" w:color="auto"/>
    </w:rPr>
  </w:style>
  <w:style w:type="character" w:customStyle="1" w:styleId="CharacterStyle1">
    <w:name w:val="Character Style 1"/>
    <w:uiPriority w:val="99"/>
    <w:rsid w:val="00627055"/>
    <w:rPr>
      <w:sz w:val="20"/>
      <w:szCs w:val="20"/>
    </w:rPr>
  </w:style>
  <w:style w:type="character" w:customStyle="1" w:styleId="ReallyfuckingsmallChar">
    <w:name w:val="Really fucking small Char"/>
    <w:rsid w:val="00627055"/>
    <w:rPr>
      <w:sz w:val="10"/>
      <w:szCs w:val="24"/>
      <w:lang w:val="en-US" w:eastAsia="en-US" w:bidi="ar-SA"/>
    </w:rPr>
  </w:style>
  <w:style w:type="paragraph" w:customStyle="1" w:styleId="tiny">
    <w:name w:val="tiny"/>
    <w:next w:val="Normal"/>
    <w:link w:val="tinyChar"/>
    <w:autoRedefine/>
    <w:qFormat/>
    <w:rsid w:val="00627055"/>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627055"/>
    <w:rPr>
      <w:rFonts w:ascii="Times New Roman" w:eastAsia="Malgun Gothic" w:hAnsi="Times New Roman" w:cs="Times New Roman"/>
      <w:sz w:val="12"/>
      <w:szCs w:val="24"/>
    </w:rPr>
  </w:style>
  <w:style w:type="paragraph" w:customStyle="1" w:styleId="Normaltag">
    <w:name w:val="Normal tag"/>
    <w:basedOn w:val="Normal"/>
    <w:link w:val="NormaltagChar"/>
    <w:uiPriority w:val="99"/>
    <w:qFormat/>
    <w:rsid w:val="00627055"/>
    <w:rPr>
      <w:rFonts w:ascii="Arial" w:eastAsia="Times New Roman" w:hAnsi="Arial" w:cs="Arial"/>
      <w:b/>
      <w:color w:val="000000"/>
      <w:szCs w:val="20"/>
    </w:rPr>
  </w:style>
  <w:style w:type="character" w:customStyle="1" w:styleId="SmallText-New">
    <w:name w:val="Small Text - New"/>
    <w:rsid w:val="00627055"/>
    <w:rPr>
      <w:rFonts w:ascii="Arial Narrow" w:hAnsi="Arial Narrow"/>
      <w:sz w:val="14"/>
    </w:rPr>
  </w:style>
  <w:style w:type="character" w:customStyle="1" w:styleId="Underlined-New">
    <w:name w:val="Underlined - New"/>
    <w:rsid w:val="00627055"/>
    <w:rPr>
      <w:rFonts w:ascii="Arial Narrow" w:hAnsi="Arial Narrow"/>
      <w:sz w:val="16"/>
      <w:u w:val="single"/>
    </w:rPr>
  </w:style>
  <w:style w:type="character" w:customStyle="1" w:styleId="NormalTextChar">
    <w:name w:val="Normal Text Char"/>
    <w:link w:val="NormalText"/>
    <w:rsid w:val="00627055"/>
    <w:rPr>
      <w:rFonts w:ascii="Arial" w:eastAsia="Calibri" w:hAnsi="Arial" w:cs="Arial"/>
      <w:sz w:val="20"/>
      <w:szCs w:val="26"/>
    </w:rPr>
  </w:style>
  <w:style w:type="numbering" w:customStyle="1" w:styleId="NoList2">
    <w:name w:val="No List2"/>
    <w:next w:val="NoList"/>
    <w:uiPriority w:val="99"/>
    <w:semiHidden/>
    <w:unhideWhenUsed/>
    <w:rsid w:val="00627055"/>
  </w:style>
  <w:style w:type="numbering" w:customStyle="1" w:styleId="NoList11">
    <w:name w:val="No List11"/>
    <w:next w:val="NoList"/>
    <w:uiPriority w:val="99"/>
    <w:semiHidden/>
    <w:unhideWhenUsed/>
    <w:rsid w:val="00627055"/>
  </w:style>
  <w:style w:type="numbering" w:customStyle="1" w:styleId="NoList3">
    <w:name w:val="No List3"/>
    <w:next w:val="NoList"/>
    <w:uiPriority w:val="99"/>
    <w:semiHidden/>
    <w:unhideWhenUsed/>
    <w:rsid w:val="00627055"/>
  </w:style>
  <w:style w:type="numbering" w:customStyle="1" w:styleId="NoList12">
    <w:name w:val="No List12"/>
    <w:next w:val="NoList"/>
    <w:uiPriority w:val="99"/>
    <w:semiHidden/>
    <w:unhideWhenUsed/>
    <w:rsid w:val="00627055"/>
  </w:style>
  <w:style w:type="numbering" w:customStyle="1" w:styleId="NoList21">
    <w:name w:val="No List21"/>
    <w:next w:val="NoList"/>
    <w:uiPriority w:val="99"/>
    <w:semiHidden/>
    <w:unhideWhenUsed/>
    <w:rsid w:val="00627055"/>
  </w:style>
  <w:style w:type="numbering" w:customStyle="1" w:styleId="NoList111">
    <w:name w:val="No List111"/>
    <w:next w:val="NoList"/>
    <w:uiPriority w:val="99"/>
    <w:semiHidden/>
    <w:unhideWhenUsed/>
    <w:rsid w:val="00627055"/>
  </w:style>
  <w:style w:type="numbering" w:customStyle="1" w:styleId="NoList211">
    <w:name w:val="No List211"/>
    <w:next w:val="NoList"/>
    <w:uiPriority w:val="99"/>
    <w:semiHidden/>
    <w:unhideWhenUsed/>
    <w:rsid w:val="00627055"/>
  </w:style>
  <w:style w:type="numbering" w:customStyle="1" w:styleId="NoList1111">
    <w:name w:val="No List1111"/>
    <w:next w:val="NoList"/>
    <w:uiPriority w:val="99"/>
    <w:semiHidden/>
    <w:unhideWhenUsed/>
    <w:rsid w:val="00627055"/>
  </w:style>
  <w:style w:type="numbering" w:customStyle="1" w:styleId="NoList4">
    <w:name w:val="No List4"/>
    <w:next w:val="NoList"/>
    <w:uiPriority w:val="99"/>
    <w:semiHidden/>
    <w:unhideWhenUsed/>
    <w:rsid w:val="00627055"/>
  </w:style>
  <w:style w:type="numbering" w:customStyle="1" w:styleId="NoList5">
    <w:name w:val="No List5"/>
    <w:next w:val="NoList"/>
    <w:uiPriority w:val="99"/>
    <w:semiHidden/>
    <w:unhideWhenUsed/>
    <w:rsid w:val="00627055"/>
  </w:style>
  <w:style w:type="character" w:customStyle="1" w:styleId="BoldUnderlining">
    <w:name w:val="Bold Underlining"/>
    <w:rsid w:val="00627055"/>
    <w:rPr>
      <w:b/>
      <w:u w:val="single"/>
    </w:rPr>
  </w:style>
  <w:style w:type="character" w:customStyle="1" w:styleId="cardCharChar">
    <w:name w:val="card Char Char"/>
    <w:rsid w:val="00627055"/>
    <w:rPr>
      <w:szCs w:val="24"/>
      <w:lang w:val="en-US" w:eastAsia="en-US" w:bidi="ar-SA"/>
    </w:rPr>
  </w:style>
  <w:style w:type="character" w:customStyle="1" w:styleId="flagicon">
    <w:name w:val="flagicon"/>
    <w:basedOn w:val="DefaultParagraphFont"/>
    <w:rsid w:val="00627055"/>
  </w:style>
  <w:style w:type="character" w:customStyle="1" w:styleId="Style11ptUnderline2">
    <w:name w:val="Style 11 pt Underline2"/>
    <w:rsid w:val="00627055"/>
    <w:rPr>
      <w:sz w:val="20"/>
      <w:u w:val="single"/>
    </w:rPr>
  </w:style>
  <w:style w:type="character" w:customStyle="1" w:styleId="Style11ptBoldUnderline2">
    <w:name w:val="Style 11 pt Bold Underline2"/>
    <w:rsid w:val="00627055"/>
    <w:rPr>
      <w:b/>
      <w:bCs/>
      <w:sz w:val="20"/>
      <w:u w:val="single"/>
    </w:rPr>
  </w:style>
  <w:style w:type="character" w:customStyle="1" w:styleId="MicroChar">
    <w:name w:val="Micro Char"/>
    <w:link w:val="Micro"/>
    <w:rsid w:val="00627055"/>
    <w:rPr>
      <w:rFonts w:ascii="Arial" w:hAnsi="Arial"/>
      <w:sz w:val="12"/>
    </w:rPr>
  </w:style>
  <w:style w:type="paragraph" w:customStyle="1" w:styleId="Micro">
    <w:name w:val="Micro"/>
    <w:basedOn w:val="Normal"/>
    <w:next w:val="Normal"/>
    <w:link w:val="MicroChar"/>
    <w:qFormat/>
    <w:rsid w:val="00627055"/>
    <w:rPr>
      <w:rFonts w:ascii="Arial" w:hAnsi="Arial" w:cstheme="minorBidi"/>
      <w:sz w:val="12"/>
    </w:rPr>
  </w:style>
  <w:style w:type="character" w:customStyle="1" w:styleId="Style11ptUnderline1">
    <w:name w:val="Style 11 pt Underline1"/>
    <w:rsid w:val="00627055"/>
    <w:rPr>
      <w:sz w:val="20"/>
      <w:u w:val="single"/>
    </w:rPr>
  </w:style>
  <w:style w:type="character" w:customStyle="1" w:styleId="Style11ptBoldUnderline1">
    <w:name w:val="Style 11 pt Bold Underline1"/>
    <w:rsid w:val="00627055"/>
    <w:rPr>
      <w:b/>
      <w:bCs/>
      <w:sz w:val="20"/>
      <w:u w:val="single"/>
    </w:rPr>
  </w:style>
  <w:style w:type="character" w:customStyle="1" w:styleId="1">
    <w:name w:val="1"/>
    <w:rsid w:val="00627055"/>
    <w:rPr>
      <w:rFonts w:cs="Arial"/>
      <w:bCs/>
      <w:sz w:val="20"/>
      <w:u w:val="single"/>
      <w:lang w:val="en-US" w:eastAsia="en-US" w:bidi="ar-SA"/>
    </w:rPr>
  </w:style>
  <w:style w:type="character" w:customStyle="1" w:styleId="StyleStyle49ptBold3Char">
    <w:name w:val="Style Style4 + 9 pt Bold3 Char"/>
    <w:link w:val="StyleStyle49ptBold3"/>
    <w:locked/>
    <w:rsid w:val="00627055"/>
    <w:rPr>
      <w:b/>
      <w:bCs/>
      <w:u w:val="single"/>
    </w:rPr>
  </w:style>
  <w:style w:type="paragraph" w:customStyle="1" w:styleId="StyleStyle49ptBold3">
    <w:name w:val="Style Style4 + 9 pt Bold3"/>
    <w:basedOn w:val="Normal"/>
    <w:link w:val="StyleStyle49ptBold3Char"/>
    <w:qFormat/>
    <w:rsid w:val="00627055"/>
    <w:pPr>
      <w:spacing w:line="256" w:lineRule="auto"/>
    </w:pPr>
    <w:rPr>
      <w:rFonts w:asciiTheme="minorHAnsi" w:hAnsiTheme="minorHAnsi" w:cstheme="minorBidi"/>
      <w:b/>
      <w:bCs/>
      <w:u w:val="single"/>
    </w:rPr>
  </w:style>
  <w:style w:type="character" w:customStyle="1" w:styleId="Style9ptUnderline6">
    <w:name w:val="Style 9 pt Underline6"/>
    <w:rsid w:val="00627055"/>
    <w:rPr>
      <w:sz w:val="20"/>
      <w:u w:val="single"/>
    </w:rPr>
  </w:style>
  <w:style w:type="paragraph" w:styleId="ListBullet">
    <w:name w:val="List Bullet"/>
    <w:basedOn w:val="Normal"/>
    <w:link w:val="ListBulletChar"/>
    <w:unhideWhenUsed/>
    <w:rsid w:val="00627055"/>
    <w:pPr>
      <w:tabs>
        <w:tab w:val="num" w:pos="360"/>
      </w:tabs>
      <w:ind w:left="360" w:hanging="360"/>
      <w:contextualSpacing/>
    </w:pPr>
    <w:rPr>
      <w:rFonts w:ascii="Arial" w:hAnsi="Arial" w:cs="Arial"/>
    </w:rPr>
  </w:style>
  <w:style w:type="character" w:customStyle="1" w:styleId="CardUnderlined">
    <w:name w:val="Card Underlined"/>
    <w:rsid w:val="00627055"/>
    <w:rPr>
      <w:rFonts w:ascii="Garamond" w:hAnsi="Garamond"/>
      <w:sz w:val="22"/>
      <w:szCs w:val="24"/>
      <w:u w:val="single"/>
      <w:lang w:val="en-US" w:eastAsia="en-US" w:bidi="ar-SA"/>
    </w:rPr>
  </w:style>
  <w:style w:type="character" w:customStyle="1" w:styleId="StyleUnderline1">
    <w:name w:val="Style Underline1"/>
    <w:rsid w:val="00627055"/>
    <w:rPr>
      <w:u w:val="single"/>
    </w:rPr>
  </w:style>
  <w:style w:type="character" w:customStyle="1" w:styleId="A6">
    <w:name w:val="A6"/>
    <w:rsid w:val="00627055"/>
    <w:rPr>
      <w:rFonts w:ascii="Minion Pro" w:hAnsi="Minion Pro" w:cs="Minion Pro" w:hint="default"/>
      <w:color w:val="211D1E"/>
      <w:sz w:val="21"/>
      <w:szCs w:val="21"/>
    </w:rPr>
  </w:style>
  <w:style w:type="character" w:customStyle="1" w:styleId="A11">
    <w:name w:val="A11"/>
    <w:rsid w:val="00627055"/>
    <w:rPr>
      <w:rFonts w:ascii="Minion Pro" w:hAnsi="Minion Pro" w:cs="Minion Pro" w:hint="default"/>
      <w:color w:val="211D1E"/>
      <w:sz w:val="12"/>
      <w:szCs w:val="12"/>
    </w:rPr>
  </w:style>
  <w:style w:type="character" w:customStyle="1" w:styleId="A12">
    <w:name w:val="A12"/>
    <w:uiPriority w:val="99"/>
    <w:rsid w:val="00627055"/>
    <w:rPr>
      <w:rFonts w:ascii="Minion Pro" w:hAnsi="Minion Pro" w:cs="Minion Pro" w:hint="default"/>
      <w:color w:val="211D1E"/>
      <w:sz w:val="22"/>
      <w:szCs w:val="22"/>
    </w:rPr>
  </w:style>
  <w:style w:type="character" w:customStyle="1" w:styleId="CardsCharChar">
    <w:name w:val="Cards Char Char"/>
    <w:rsid w:val="00627055"/>
    <w:rPr>
      <w:szCs w:val="24"/>
      <w:lang w:val="en-US" w:eastAsia="en-US" w:bidi="ar-SA"/>
    </w:rPr>
  </w:style>
  <w:style w:type="character" w:customStyle="1" w:styleId="CitationChar1">
    <w:name w:val="Citation Char1"/>
    <w:aliases w:val="citation Char Char1,citation Char Char Char Char Char Char Char,citation Char Char Char,Block Char1,Char1 Char Char1,Char1 Char + Left:  2.54 cm Char1,First line:  0 Heading 3 Char1,Text 7 Char1"/>
    <w:basedOn w:val="DefaultParagraphFont"/>
    <w:qFormat/>
    <w:rsid w:val="00627055"/>
    <w:rPr>
      <w:rFonts w:ascii="Times New Roman" w:eastAsia="Times New Roman" w:hAnsi="Times New Roman" w:cs="Arial"/>
      <w:b/>
      <w:sz w:val="20"/>
      <w:szCs w:val="36"/>
    </w:rPr>
  </w:style>
  <w:style w:type="character" w:customStyle="1" w:styleId="bold-italic-sub-c">
    <w:name w:val="bold-italic-sub-c"/>
    <w:basedOn w:val="DefaultParagraphFont"/>
    <w:rsid w:val="00627055"/>
  </w:style>
  <w:style w:type="character" w:customStyle="1" w:styleId="charoverride-4">
    <w:name w:val="charoverride-4"/>
    <w:basedOn w:val="DefaultParagraphFont"/>
    <w:rsid w:val="00627055"/>
  </w:style>
  <w:style w:type="character" w:customStyle="1" w:styleId="charoverride-3">
    <w:name w:val="charoverride-3"/>
    <w:basedOn w:val="DefaultParagraphFont"/>
    <w:rsid w:val="00627055"/>
  </w:style>
  <w:style w:type="paragraph" w:customStyle="1" w:styleId="body-text">
    <w:name w:val="body-text"/>
    <w:basedOn w:val="Normal"/>
    <w:rsid w:val="00627055"/>
    <w:pPr>
      <w:spacing w:before="100" w:beforeAutospacing="1" w:after="100" w:afterAutospacing="1"/>
    </w:pPr>
    <w:rPr>
      <w:rFonts w:ascii="Arial" w:eastAsia="Times New Roman" w:hAnsi="Arial" w:cs="Arial"/>
    </w:rPr>
  </w:style>
  <w:style w:type="character" w:customStyle="1" w:styleId="st">
    <w:name w:val="st"/>
    <w:basedOn w:val="DefaultParagraphFont"/>
    <w:rsid w:val="00627055"/>
  </w:style>
  <w:style w:type="character" w:customStyle="1" w:styleId="f">
    <w:name w:val="f"/>
    <w:rsid w:val="00627055"/>
  </w:style>
  <w:style w:type="character" w:customStyle="1" w:styleId="BodyTextChar1">
    <w:name w:val="Body Text Char1"/>
    <w:aliases w:val="BT Char1,Very Small Text Char1"/>
    <w:basedOn w:val="DefaultParagraphFont"/>
    <w:uiPriority w:val="99"/>
    <w:qFormat/>
    <w:rsid w:val="00627055"/>
    <w:rPr>
      <w:rFonts w:ascii="Times New Roman" w:hAnsi="Times New Roman" w:cs="Times New Roman"/>
    </w:rPr>
  </w:style>
  <w:style w:type="character" w:customStyle="1" w:styleId="DateChar">
    <w:name w:val="Date Char"/>
    <w:aliases w:val="date Char"/>
    <w:uiPriority w:val="99"/>
    <w:rsid w:val="00627055"/>
    <w:rPr>
      <w:rFonts w:ascii="Garamond" w:eastAsia="Times New Roman" w:hAnsi="Garamond"/>
      <w:sz w:val="16"/>
    </w:rPr>
  </w:style>
  <w:style w:type="paragraph" w:customStyle="1" w:styleId="date1">
    <w:name w:val="date1"/>
    <w:basedOn w:val="Normal"/>
    <w:next w:val="Normal"/>
    <w:uiPriority w:val="99"/>
    <w:unhideWhenUsed/>
    <w:qFormat/>
    <w:rsid w:val="00627055"/>
    <w:rPr>
      <w:rFonts w:ascii="Garamond" w:eastAsia="Times New Roman" w:hAnsi="Garamond" w:cs="Arial"/>
      <w:sz w:val="16"/>
    </w:rPr>
  </w:style>
  <w:style w:type="character" w:customStyle="1" w:styleId="DateChar1">
    <w:name w:val="Date Char1"/>
    <w:aliases w:val="date Char1"/>
    <w:basedOn w:val="DefaultParagraphFont"/>
    <w:rsid w:val="00627055"/>
    <w:rPr>
      <w:rFonts w:ascii="Calibri" w:hAnsi="Calibri" w:cs="Calibri"/>
    </w:rPr>
  </w:style>
  <w:style w:type="character" w:customStyle="1" w:styleId="BlockTitle2Char">
    <w:name w:val="Block Title2 Char"/>
    <w:link w:val="BlockTitle2"/>
    <w:rsid w:val="00627055"/>
    <w:rPr>
      <w:rFonts w:ascii="Arial" w:eastAsia="Calibri" w:hAnsi="Arial" w:cs="Arial"/>
      <w:b/>
      <w:color w:val="000000"/>
      <w:sz w:val="32"/>
      <w:u w:val="single"/>
    </w:rPr>
  </w:style>
  <w:style w:type="paragraph" w:customStyle="1" w:styleId="TagCite">
    <w:name w:val="TagCite"/>
    <w:basedOn w:val="Normal"/>
    <w:qFormat/>
    <w:rsid w:val="00627055"/>
    <w:rPr>
      <w:rFonts w:ascii="Arial" w:eastAsia="Times New Roman" w:hAnsi="Arial" w:cs="Arial"/>
      <w:b/>
    </w:rPr>
  </w:style>
  <w:style w:type="paragraph" w:customStyle="1" w:styleId="SmallNormal">
    <w:name w:val="Small Normal"/>
    <w:basedOn w:val="Normal"/>
    <w:qFormat/>
    <w:rsid w:val="00627055"/>
    <w:pPr>
      <w:suppressAutoHyphens/>
      <w:contextualSpacing/>
    </w:pPr>
    <w:rPr>
      <w:rFonts w:ascii="Arial" w:eastAsia="Times New Roman" w:hAnsi="Arial" w:cs="Arial"/>
      <w:sz w:val="18"/>
      <w:szCs w:val="18"/>
    </w:rPr>
  </w:style>
  <w:style w:type="paragraph" w:customStyle="1" w:styleId="Shrink">
    <w:name w:val="Shrink"/>
    <w:qFormat/>
    <w:rsid w:val="00627055"/>
    <w:pPr>
      <w:spacing w:after="0" w:line="240" w:lineRule="auto"/>
      <w:ind w:left="288" w:right="288"/>
    </w:pPr>
    <w:rPr>
      <w:rFonts w:ascii="Garamond" w:eastAsia="Times New Roman" w:hAnsi="Garamond" w:cs="Times New Roman"/>
      <w:sz w:val="12"/>
      <w:szCs w:val="20"/>
    </w:rPr>
  </w:style>
  <w:style w:type="paragraph" w:customStyle="1" w:styleId="tag1">
    <w:name w:val="tag1"/>
    <w:basedOn w:val="Normal"/>
    <w:qFormat/>
    <w:rsid w:val="00627055"/>
    <w:rPr>
      <w:rFonts w:ascii="Arial" w:eastAsia="Times New Roman" w:hAnsi="Arial" w:cs="Arial"/>
      <w:b/>
      <w:szCs w:val="20"/>
    </w:rPr>
  </w:style>
  <w:style w:type="paragraph" w:customStyle="1" w:styleId="tagcite0">
    <w:name w:val="tagcite"/>
    <w:basedOn w:val="Normal"/>
    <w:qFormat/>
    <w:rsid w:val="00627055"/>
    <w:rPr>
      <w:rFonts w:ascii="Arial" w:eastAsia="Times New Roman" w:hAnsi="Arial" w:cs="Arial"/>
      <w:b/>
    </w:rPr>
  </w:style>
  <w:style w:type="paragraph" w:customStyle="1" w:styleId="SmallFont">
    <w:name w:val="Small Font"/>
    <w:basedOn w:val="Normal"/>
    <w:qFormat/>
    <w:rsid w:val="00627055"/>
    <w:pPr>
      <w:spacing w:after="200"/>
      <w:contextualSpacing/>
    </w:pPr>
    <w:rPr>
      <w:rFonts w:ascii="Arial" w:eastAsia="Calibri" w:hAnsi="Arial" w:cs="Arial"/>
      <w:sz w:val="12"/>
    </w:rPr>
  </w:style>
  <w:style w:type="paragraph" w:customStyle="1" w:styleId="SmallFontCharCharChar">
    <w:name w:val="Small Font Char Char Char"/>
    <w:basedOn w:val="Normal"/>
    <w:uiPriority w:val="99"/>
    <w:qFormat/>
    <w:rsid w:val="00627055"/>
    <w:rPr>
      <w:rFonts w:ascii="Arial" w:eastAsia="Times New Roman" w:hAnsi="Arial" w:cs="Arial"/>
      <w:sz w:val="12"/>
    </w:rPr>
  </w:style>
  <w:style w:type="paragraph" w:customStyle="1" w:styleId="CardNotUnderlined">
    <w:name w:val="Card Not Underlined"/>
    <w:basedOn w:val="Normal"/>
    <w:link w:val="CardNotUnderlinedChar1"/>
    <w:autoRedefine/>
    <w:qFormat/>
    <w:rsid w:val="00627055"/>
    <w:rPr>
      <w:rFonts w:ascii="Cambria" w:eastAsia="Times New Roman" w:hAnsi="Cambria" w:cs="Arial"/>
      <w:sz w:val="18"/>
      <w:szCs w:val="20"/>
    </w:rPr>
  </w:style>
  <w:style w:type="character" w:customStyle="1" w:styleId="CardNotUnderlinedChar1">
    <w:name w:val="Card Not Underlined Char1"/>
    <w:link w:val="CardNotUnderlined"/>
    <w:rsid w:val="00627055"/>
    <w:rPr>
      <w:rFonts w:ascii="Cambria" w:eastAsia="Times New Roman" w:hAnsi="Cambria" w:cs="Arial"/>
      <w:sz w:val="18"/>
      <w:szCs w:val="20"/>
    </w:rPr>
  </w:style>
  <w:style w:type="paragraph" w:customStyle="1" w:styleId="CardStyle">
    <w:name w:val="Card Style"/>
    <w:basedOn w:val="Normal"/>
    <w:link w:val="CardStyleChar"/>
    <w:qFormat/>
    <w:rsid w:val="00627055"/>
    <w:rPr>
      <w:rFonts w:ascii="Arial" w:eastAsia="Times New Roman" w:hAnsi="Arial" w:cs="Arial"/>
      <w:sz w:val="20"/>
    </w:rPr>
  </w:style>
  <w:style w:type="paragraph" w:customStyle="1" w:styleId="loose">
    <w:name w:val="loose"/>
    <w:basedOn w:val="Normal"/>
    <w:uiPriority w:val="99"/>
    <w:qFormat/>
    <w:rsid w:val="00627055"/>
    <w:pPr>
      <w:spacing w:beforeLines="1"/>
    </w:pPr>
    <w:rPr>
      <w:rFonts w:ascii="Times" w:eastAsia="Times New Roman" w:hAnsi="Times" w:cs="Arial"/>
      <w:sz w:val="20"/>
      <w:szCs w:val="20"/>
    </w:rPr>
  </w:style>
  <w:style w:type="paragraph" w:customStyle="1" w:styleId="text">
    <w:name w:val="text"/>
    <w:basedOn w:val="Normal"/>
    <w:qFormat/>
    <w:rsid w:val="00627055"/>
    <w:pPr>
      <w:spacing w:beforeLines="1"/>
    </w:pPr>
    <w:rPr>
      <w:rFonts w:ascii="Times" w:eastAsia="Times New Roman" w:hAnsi="Times" w:cs="Arial"/>
      <w:sz w:val="20"/>
      <w:szCs w:val="20"/>
    </w:rPr>
  </w:style>
  <w:style w:type="paragraph" w:customStyle="1" w:styleId="Regular">
    <w:name w:val="Regular"/>
    <w:qFormat/>
    <w:rsid w:val="00627055"/>
    <w:pPr>
      <w:spacing w:after="0" w:line="240" w:lineRule="auto"/>
    </w:pPr>
    <w:rPr>
      <w:rFonts w:ascii="Garamond" w:eastAsia="Times New Roman" w:hAnsi="Garamond" w:cs="Arial"/>
      <w:bCs/>
      <w:kern w:val="20"/>
      <w:sz w:val="20"/>
      <w:szCs w:val="32"/>
    </w:rPr>
  </w:style>
  <w:style w:type="character" w:customStyle="1" w:styleId="CharChar6">
    <w:name w:val="Char Char6"/>
    <w:rsid w:val="00627055"/>
    <w:rPr>
      <w:rFonts w:ascii="Arial" w:hAnsi="Arial" w:cs="Arial" w:hint="default"/>
      <w:b/>
      <w:bCs/>
      <w:kern w:val="32"/>
      <w:sz w:val="28"/>
      <w:szCs w:val="32"/>
      <w:lang w:val="en-US" w:eastAsia="en-US" w:bidi="ar-SA"/>
    </w:rPr>
  </w:style>
  <w:style w:type="character" w:customStyle="1" w:styleId="BlockTitleChar">
    <w:name w:val="Block Title Char"/>
    <w:aliases w:val="Heading Char Char,Heading 1 - block Char,Heading 1 Char Char1,HEADER Char,cites Char1,Heading 1 Char1 Char,Heading 1 Char2,Pocket Char2,Heading Char1,Heading 1 Char Char Char Char Char Char1,Brief - Heading 1 Char1,Block Name Char1"/>
    <w:qFormat/>
    <w:rsid w:val="00627055"/>
    <w:rPr>
      <w:rFonts w:ascii="Arial" w:hAnsi="Arial" w:cs="Arial" w:hint="default"/>
      <w:b/>
      <w:bCs/>
      <w:kern w:val="32"/>
      <w:sz w:val="32"/>
      <w:szCs w:val="32"/>
      <w:u w:val="single"/>
      <w:lang w:val="en-US" w:eastAsia="en-US" w:bidi="ar-SA"/>
    </w:rPr>
  </w:style>
  <w:style w:type="character" w:customStyle="1" w:styleId="standardcontent">
    <w:name w:val="standardcontent"/>
    <w:rsid w:val="00627055"/>
  </w:style>
  <w:style w:type="character" w:customStyle="1" w:styleId="storyby">
    <w:name w:val="storyby"/>
    <w:rsid w:val="00627055"/>
  </w:style>
  <w:style w:type="character" w:customStyle="1" w:styleId="Boxed">
    <w:name w:val="Boxed"/>
    <w:qFormat/>
    <w:rsid w:val="00627055"/>
    <w:rPr>
      <w:rFonts w:ascii="Garamond" w:hAnsi="Garamond" w:hint="default"/>
      <w:sz w:val="20"/>
      <w:bdr w:val="single" w:sz="6" w:space="0" w:color="auto" w:frame="1"/>
    </w:rPr>
  </w:style>
  <w:style w:type="character" w:customStyle="1" w:styleId="ShrinkChar">
    <w:name w:val="Shrink Char"/>
    <w:rsid w:val="00627055"/>
    <w:rPr>
      <w:rFonts w:ascii="Garamond" w:hAnsi="Garamond" w:hint="default"/>
      <w:sz w:val="12"/>
      <w:lang w:val="en-US" w:eastAsia="en-US" w:bidi="ar-SA"/>
    </w:rPr>
  </w:style>
  <w:style w:type="character" w:customStyle="1" w:styleId="CitesChar2">
    <w:name w:val="Cites Char2"/>
    <w:rsid w:val="00627055"/>
    <w:rPr>
      <w:b/>
      <w:bCs/>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w:qFormat/>
    <w:rsid w:val="00627055"/>
    <w:rPr>
      <w:sz w:val="24"/>
      <w:szCs w:val="24"/>
      <w:u w:val="thick"/>
    </w:rPr>
  </w:style>
  <w:style w:type="character" w:customStyle="1" w:styleId="CharChar3">
    <w:name w:val="Char Char3"/>
    <w:aliases w:val="Heading 2 Char2 Char Char Char Char1,Heading 2 Char Char Char1 Char1,Head"/>
    <w:qFormat/>
    <w:rsid w:val="00627055"/>
    <w:rPr>
      <w:rFonts w:ascii="Arial" w:hAnsi="Arial" w:cs="Arial" w:hint="default"/>
      <w:bCs/>
      <w:szCs w:val="26"/>
      <w:u w:val="single"/>
      <w:lang w:val="en-US" w:eastAsia="en-US" w:bidi="ar-SA"/>
    </w:rPr>
  </w:style>
  <w:style w:type="character" w:customStyle="1" w:styleId="Style11ptUnderline">
    <w:name w:val="Style 11 pt Underline"/>
    <w:rsid w:val="00627055"/>
    <w:rPr>
      <w:sz w:val="20"/>
      <w:u w:val="single"/>
    </w:rPr>
  </w:style>
  <w:style w:type="character" w:customStyle="1" w:styleId="UNDERLINECharChar">
    <w:name w:val="UNDERLINE Char Char"/>
    <w:rsid w:val="00627055"/>
    <w:rPr>
      <w:bCs/>
      <w:kern w:val="28"/>
      <w:szCs w:val="32"/>
      <w:u w:val="single"/>
    </w:rPr>
  </w:style>
  <w:style w:type="character" w:customStyle="1" w:styleId="tag1Char">
    <w:name w:val="tag1 Char"/>
    <w:rsid w:val="00627055"/>
    <w:rPr>
      <w:b/>
      <w:bCs w:val="0"/>
      <w:sz w:val="24"/>
    </w:rPr>
  </w:style>
  <w:style w:type="character" w:customStyle="1" w:styleId="SmallFontChar">
    <w:name w:val="Small Font Char"/>
    <w:rsid w:val="00627055"/>
    <w:rPr>
      <w:rFonts w:ascii="Arial" w:eastAsia="Calibri" w:hAnsi="Arial" w:cs="Arial" w:hint="default"/>
      <w:sz w:val="12"/>
      <w:szCs w:val="22"/>
    </w:rPr>
  </w:style>
  <w:style w:type="character" w:customStyle="1" w:styleId="CardUnderlinedChar">
    <w:name w:val="Card Underlined Char"/>
    <w:rsid w:val="00627055"/>
    <w:rPr>
      <w:rFonts w:ascii="Tahoma" w:hAnsi="Tahoma" w:cs="Tahoma"/>
      <w:sz w:val="18"/>
      <w:u w:val="single"/>
    </w:rPr>
  </w:style>
  <w:style w:type="character" w:customStyle="1" w:styleId="SmallFontCharCharCharChar">
    <w:name w:val="Small Font Char Char Char Char"/>
    <w:rsid w:val="00627055"/>
    <w:rPr>
      <w:rFonts w:ascii="Arial" w:hAnsi="Arial" w:cs="Arial" w:hint="default"/>
      <w:sz w:val="12"/>
      <w:szCs w:val="24"/>
    </w:rPr>
  </w:style>
  <w:style w:type="character" w:customStyle="1" w:styleId="Style2Char">
    <w:name w:val="Style2 Char"/>
    <w:link w:val="Style2"/>
    <w:rsid w:val="00627055"/>
    <w:rPr>
      <w:rFonts w:ascii="Times New Roman" w:hAnsi="Times New Roman" w:cs="Times New Roman"/>
      <w:sz w:val="16"/>
      <w:szCs w:val="16"/>
    </w:rPr>
  </w:style>
  <w:style w:type="paragraph" w:customStyle="1" w:styleId="Style2">
    <w:name w:val="Style2"/>
    <w:basedOn w:val="Normal"/>
    <w:link w:val="Style2Char"/>
    <w:qFormat/>
    <w:rsid w:val="00627055"/>
    <w:rPr>
      <w:rFonts w:ascii="Times New Roman" w:hAnsi="Times New Roman" w:cs="Times New Roman"/>
      <w:sz w:val="16"/>
      <w:szCs w:val="16"/>
    </w:rPr>
  </w:style>
  <w:style w:type="character" w:customStyle="1" w:styleId="TagCiteChar">
    <w:name w:val="TagCite Char"/>
    <w:rsid w:val="00627055"/>
    <w:rPr>
      <w:rFonts w:ascii="Garamond" w:hAnsi="Garamond" w:hint="default"/>
      <w:b/>
      <w:bCs w:val="0"/>
      <w:sz w:val="24"/>
      <w:szCs w:val="24"/>
    </w:rPr>
  </w:style>
  <w:style w:type="character" w:customStyle="1" w:styleId="CharChar4">
    <w:name w:val="Char Char4"/>
    <w:rsid w:val="00627055"/>
    <w:rPr>
      <w:b/>
      <w:bCs/>
      <w:sz w:val="28"/>
      <w:szCs w:val="28"/>
    </w:rPr>
  </w:style>
  <w:style w:type="character" w:customStyle="1" w:styleId="Text0">
    <w:name w:val="Text"/>
    <w:qFormat/>
    <w:rsid w:val="00627055"/>
    <w:rPr>
      <w:rFonts w:ascii="Times New Roman" w:hAnsi="Times New Roman" w:cs="Times New Roman" w:hint="default"/>
      <w:sz w:val="20"/>
    </w:rPr>
  </w:style>
  <w:style w:type="character" w:customStyle="1" w:styleId="CharChar5">
    <w:name w:val="Char Char5"/>
    <w:rsid w:val="00627055"/>
    <w:rPr>
      <w:rFonts w:ascii="Arial" w:hAnsi="Arial" w:cs="Arial" w:hint="default"/>
      <w:b/>
      <w:bCs/>
      <w:sz w:val="26"/>
      <w:szCs w:val="26"/>
    </w:rPr>
  </w:style>
  <w:style w:type="character" w:customStyle="1" w:styleId="heading2char2charchar1">
    <w:name w:val="heading2char2charchar1"/>
    <w:rsid w:val="00627055"/>
  </w:style>
  <w:style w:type="character" w:customStyle="1" w:styleId="charchar60">
    <w:name w:val="charchar6"/>
    <w:rsid w:val="00627055"/>
  </w:style>
  <w:style w:type="character" w:customStyle="1" w:styleId="yshortcuts">
    <w:name w:val="yshortcuts"/>
    <w:rsid w:val="00627055"/>
  </w:style>
  <w:style w:type="character" w:customStyle="1" w:styleId="term1">
    <w:name w:val="term1"/>
    <w:rsid w:val="00627055"/>
    <w:rPr>
      <w:b/>
      <w:bCs/>
    </w:rPr>
  </w:style>
  <w:style w:type="character" w:customStyle="1" w:styleId="hit">
    <w:name w:val="hit"/>
    <w:rsid w:val="00627055"/>
  </w:style>
  <w:style w:type="character" w:customStyle="1" w:styleId="verdana">
    <w:name w:val="verdana"/>
    <w:rsid w:val="00627055"/>
  </w:style>
  <w:style w:type="character" w:customStyle="1" w:styleId="searchtermbold">
    <w:name w:val="searchtermbold"/>
    <w:rsid w:val="00627055"/>
  </w:style>
  <w:style w:type="character" w:customStyle="1" w:styleId="ssl0">
    <w:name w:val="ss_l0"/>
    <w:rsid w:val="00627055"/>
  </w:style>
  <w:style w:type="character" w:customStyle="1" w:styleId="regtext">
    <w:name w:val="regtext"/>
    <w:uiPriority w:val="99"/>
    <w:rsid w:val="00627055"/>
  </w:style>
  <w:style w:type="character" w:customStyle="1" w:styleId="vitstoryheadline">
    <w:name w:val="vitstoryheadline"/>
    <w:rsid w:val="00627055"/>
  </w:style>
  <w:style w:type="character" w:customStyle="1" w:styleId="bps-topic-ident">
    <w:name w:val="bps-topic-ident"/>
    <w:rsid w:val="00627055"/>
  </w:style>
  <w:style w:type="character" w:customStyle="1" w:styleId="byline">
    <w:name w:val="byline"/>
    <w:rsid w:val="00627055"/>
  </w:style>
  <w:style w:type="character" w:customStyle="1" w:styleId="TextUnderlineChar">
    <w:name w:val="Text Underline Char"/>
    <w:rsid w:val="00627055"/>
    <w:rPr>
      <w:rFonts w:ascii="Garamond" w:hAnsi="Garamond" w:cs="Arial" w:hint="default"/>
      <w:bCs/>
      <w:kern w:val="20"/>
      <w:szCs w:val="32"/>
      <w:u w:val="single"/>
      <w:lang w:val="en-US" w:eastAsia="en-US" w:bidi="ar-SA"/>
    </w:rPr>
  </w:style>
  <w:style w:type="character" w:customStyle="1" w:styleId="RegularChar">
    <w:name w:val="Regular Char"/>
    <w:rsid w:val="00627055"/>
    <w:rPr>
      <w:rFonts w:ascii="Garamond" w:hAnsi="Garamond" w:cs="Arial" w:hint="default"/>
      <w:bCs/>
      <w:kern w:val="20"/>
      <w:szCs w:val="32"/>
      <w:lang w:val="en-US" w:eastAsia="en-US" w:bidi="ar-SA"/>
    </w:rPr>
  </w:style>
  <w:style w:type="character" w:customStyle="1" w:styleId="BoldunderlineChar2">
    <w:name w:val="Bold underline Char"/>
    <w:rsid w:val="00627055"/>
    <w:rPr>
      <w:rFonts w:ascii="Garamond" w:hAnsi="Garamond" w:cs="Arial" w:hint="default"/>
      <w:b/>
      <w:bCs/>
      <w:kern w:val="20"/>
      <w:szCs w:val="32"/>
      <w:u w:val="single"/>
      <w:lang w:val="en-US" w:eastAsia="en-US" w:bidi="ar-SA"/>
    </w:rPr>
  </w:style>
  <w:style w:type="paragraph" w:customStyle="1" w:styleId="TextUnderline">
    <w:name w:val="Text Underline"/>
    <w:basedOn w:val="Regular"/>
    <w:qFormat/>
    <w:rsid w:val="00627055"/>
    <w:rPr>
      <w:u w:val="single"/>
    </w:rPr>
  </w:style>
  <w:style w:type="paragraph" w:customStyle="1" w:styleId="Boldunderline0">
    <w:name w:val="Bold underline"/>
    <w:basedOn w:val="TextUnderline"/>
    <w:qFormat/>
    <w:rsid w:val="00627055"/>
    <w:rPr>
      <w:b/>
    </w:rPr>
  </w:style>
  <w:style w:type="paragraph" w:customStyle="1" w:styleId="FullText">
    <w:name w:val="Full Text"/>
    <w:basedOn w:val="Normal"/>
    <w:qFormat/>
    <w:rsid w:val="00627055"/>
    <w:rPr>
      <w:rFonts w:ascii="Arial Narrow" w:eastAsia="Times New Roman" w:hAnsi="Arial Narrow" w:cs="Arial"/>
      <w:sz w:val="16"/>
    </w:rPr>
  </w:style>
  <w:style w:type="character" w:customStyle="1" w:styleId="UnderlinedCard">
    <w:name w:val="Underlined Card"/>
    <w:rsid w:val="00627055"/>
    <w:rPr>
      <w:rFonts w:ascii="Arial Narrow" w:hAnsi="Arial Narrow"/>
      <w:sz w:val="22"/>
      <w:u w:val="single"/>
    </w:rPr>
  </w:style>
  <w:style w:type="paragraph" w:customStyle="1" w:styleId="TagLine">
    <w:name w:val="Tag Line"/>
    <w:basedOn w:val="Normal"/>
    <w:next w:val="FullText"/>
    <w:qFormat/>
    <w:rsid w:val="00627055"/>
    <w:rPr>
      <w:rFonts w:ascii="Arial Narrow" w:eastAsia="Times New Roman" w:hAnsi="Arial Narrow" w:cs="Arial"/>
      <w:b/>
      <w:sz w:val="28"/>
    </w:rPr>
  </w:style>
  <w:style w:type="character" w:customStyle="1" w:styleId="SourceBold">
    <w:name w:val="Source Bold"/>
    <w:rsid w:val="00627055"/>
    <w:rPr>
      <w:rFonts w:ascii="Arial Narrow" w:hAnsi="Arial Narrow"/>
      <w:b/>
      <w:sz w:val="24"/>
      <w:u w:val="none"/>
    </w:rPr>
  </w:style>
  <w:style w:type="paragraph" w:styleId="TOCHeading">
    <w:name w:val="TOC Heading"/>
    <w:basedOn w:val="Heading1"/>
    <w:next w:val="Normal"/>
    <w:uiPriority w:val="39"/>
    <w:unhideWhenUsed/>
    <w:qFormat/>
    <w:rsid w:val="00627055"/>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Arial" w:eastAsia="Times New Roman" w:hAnsi="Arial" w:cs="Times New Roman"/>
      <w:caps/>
      <w:color w:val="365F91"/>
      <w:sz w:val="28"/>
    </w:rPr>
  </w:style>
  <w:style w:type="paragraph" w:customStyle="1" w:styleId="FreeForm">
    <w:name w:val="Free Form"/>
    <w:qFormat/>
    <w:rsid w:val="00627055"/>
    <w:pPr>
      <w:spacing w:after="0" w:line="240" w:lineRule="auto"/>
    </w:pPr>
    <w:rPr>
      <w:rFonts w:ascii="Times New Roman" w:eastAsia="ヒラギノ角ゴ Pro W3" w:hAnsi="Times New Roman" w:cs="Times New Roman"/>
      <w:color w:val="000000"/>
      <w:sz w:val="24"/>
      <w:szCs w:val="20"/>
    </w:rPr>
  </w:style>
  <w:style w:type="character" w:customStyle="1" w:styleId="Hyperlink1">
    <w:name w:val="Hyperlink1"/>
    <w:rsid w:val="00627055"/>
    <w:rPr>
      <w:color w:val="002FF6"/>
      <w:sz w:val="24"/>
      <w:u w:val="single"/>
    </w:rPr>
  </w:style>
  <w:style w:type="character" w:customStyle="1" w:styleId="CardsFont12pt0">
    <w:name w:val="Cards + Font 12pt"/>
    <w:uiPriority w:val="1"/>
    <w:rsid w:val="00627055"/>
    <w:rPr>
      <w:rFonts w:ascii="Calibri" w:eastAsia="Calibri" w:hAnsi="Calibri" w:cs="Calibri" w:hint="default"/>
      <w:sz w:val="24"/>
      <w:szCs w:val="24"/>
      <w:u w:val="single"/>
      <w:lang w:val="en-US" w:eastAsia="en-US" w:bidi="ar-SA"/>
    </w:rPr>
  </w:style>
  <w:style w:type="character" w:customStyle="1" w:styleId="AuthorDateChar">
    <w:name w:val="Author/Date Char"/>
    <w:link w:val="AuthorDate"/>
    <w:locked/>
    <w:rsid w:val="00627055"/>
    <w:rPr>
      <w:rFonts w:cs="Calibri"/>
      <w:b/>
      <w:u w:val="single"/>
    </w:rPr>
  </w:style>
  <w:style w:type="paragraph" w:customStyle="1" w:styleId="AuthorDate">
    <w:name w:val="Author/Date"/>
    <w:basedOn w:val="Normal"/>
    <w:link w:val="AuthorDateChar"/>
    <w:qFormat/>
    <w:rsid w:val="00627055"/>
    <w:rPr>
      <w:rFonts w:asciiTheme="minorHAnsi" w:hAnsiTheme="minorHAnsi"/>
      <w:b/>
      <w:u w:val="single"/>
    </w:rPr>
  </w:style>
  <w:style w:type="character" w:customStyle="1" w:styleId="HilightChar">
    <w:name w:val="Hilight Char"/>
    <w:rsid w:val="00627055"/>
    <w:rPr>
      <w:rFonts w:eastAsia="Calibri"/>
      <w:b/>
      <w:noProof w:val="0"/>
      <w:sz w:val="22"/>
      <w:szCs w:val="22"/>
      <w:u w:val="single"/>
      <w:lang w:val="en-US" w:eastAsia="ar-SA" w:bidi="ar-SA"/>
    </w:rPr>
  </w:style>
  <w:style w:type="character" w:customStyle="1" w:styleId="Style3Char">
    <w:name w:val="Style3 Char"/>
    <w:link w:val="Style3"/>
    <w:rsid w:val="00627055"/>
    <w:rPr>
      <w:rFonts w:ascii="Arial Narrow" w:eastAsia="Calibri" w:hAnsi="Arial Narrow" w:cs="Arial"/>
      <w:b/>
      <w:color w:val="000000"/>
      <w:lang w:eastAsia="zh-CN"/>
    </w:rPr>
  </w:style>
  <w:style w:type="paragraph" w:customStyle="1" w:styleId="TagCite1">
    <w:name w:val="Tag &amp; Cite"/>
    <w:basedOn w:val="Normal"/>
    <w:link w:val="TagCiteChar0"/>
    <w:qFormat/>
    <w:rsid w:val="00627055"/>
    <w:pPr>
      <w:jc w:val="both"/>
    </w:pPr>
    <w:rPr>
      <w:rFonts w:ascii="Arial Narrow" w:eastAsia="Times New Roman" w:hAnsi="Arial Narrow" w:cs="Arial"/>
      <w:b/>
    </w:rPr>
  </w:style>
  <w:style w:type="character" w:customStyle="1" w:styleId="TagCiteChar0">
    <w:name w:val="Tag &amp; Cite Char"/>
    <w:link w:val="TagCite1"/>
    <w:rsid w:val="00627055"/>
    <w:rPr>
      <w:rFonts w:ascii="Arial Narrow" w:eastAsia="Times New Roman" w:hAnsi="Arial Narrow" w:cs="Arial"/>
      <w:b/>
    </w:rPr>
  </w:style>
  <w:style w:type="paragraph" w:customStyle="1" w:styleId="HighlightedText">
    <w:name w:val="Highlighted Text"/>
    <w:basedOn w:val="Normal"/>
    <w:link w:val="HighlightedTextChar"/>
    <w:qFormat/>
    <w:rsid w:val="00627055"/>
    <w:pPr>
      <w:jc w:val="both"/>
    </w:pPr>
    <w:rPr>
      <w:rFonts w:ascii="Arial Narrow" w:eastAsia="Times New Roman" w:hAnsi="Arial Narrow" w:cs="Arial"/>
      <w:u w:val="thick"/>
    </w:rPr>
  </w:style>
  <w:style w:type="character" w:customStyle="1" w:styleId="HighlightedTextChar">
    <w:name w:val="Highlighted Text Char"/>
    <w:link w:val="HighlightedText"/>
    <w:rsid w:val="00627055"/>
    <w:rPr>
      <w:rFonts w:ascii="Arial Narrow" w:eastAsia="Times New Roman" w:hAnsi="Arial Narrow" w:cs="Arial"/>
      <w:u w:val="thick"/>
    </w:rPr>
  </w:style>
  <w:style w:type="character" w:customStyle="1" w:styleId="StyleUnderlineCharChar">
    <w:name w:val="Style Underline Char Char"/>
    <w:rsid w:val="00627055"/>
    <w:rPr>
      <w:rFonts w:ascii="Times New Roman" w:eastAsia="Times New Roman" w:hAnsi="Times New Roman" w:cs="Times New Roman"/>
      <w:sz w:val="20"/>
      <w:szCs w:val="20"/>
      <w:u w:val="single"/>
    </w:rPr>
  </w:style>
  <w:style w:type="character" w:customStyle="1" w:styleId="c1">
    <w:name w:val="c1"/>
    <w:rsid w:val="00627055"/>
  </w:style>
  <w:style w:type="paragraph" w:customStyle="1" w:styleId="TagStyle">
    <w:name w:val="Tag Style"/>
    <w:basedOn w:val="Normal"/>
    <w:qFormat/>
    <w:rsid w:val="00627055"/>
    <w:rPr>
      <w:rFonts w:ascii="Arial" w:eastAsia="Times New Roman" w:hAnsi="Arial" w:cs="Arial"/>
      <w:b/>
    </w:rPr>
  </w:style>
  <w:style w:type="character" w:customStyle="1" w:styleId="author0">
    <w:name w:val="author"/>
    <w:rsid w:val="00627055"/>
    <w:rPr>
      <w:rFonts w:ascii="Times New Roman" w:hAnsi="Times New Roman" w:cs="Times New Roman" w:hint="default"/>
      <w:b/>
      <w:bCs w:val="0"/>
      <w:sz w:val="24"/>
    </w:rPr>
  </w:style>
  <w:style w:type="character" w:customStyle="1" w:styleId="BalloonTextChar1">
    <w:name w:val="Balloon Text Char1"/>
    <w:basedOn w:val="DefaultParagraphFont"/>
    <w:uiPriority w:val="99"/>
    <w:rsid w:val="00627055"/>
    <w:rPr>
      <w:rFonts w:ascii="Segoe UI" w:hAnsi="Segoe UI" w:cs="Segoe UI"/>
      <w:sz w:val="18"/>
      <w:szCs w:val="18"/>
    </w:rPr>
  </w:style>
  <w:style w:type="paragraph" w:customStyle="1" w:styleId="Hat2">
    <w:name w:val="Hat2"/>
    <w:basedOn w:val="Heading2"/>
    <w:next w:val="Heading2"/>
    <w:autoRedefine/>
    <w:uiPriority w:val="99"/>
    <w:qFormat/>
    <w:rsid w:val="00627055"/>
    <w:pPr>
      <w:keepNext w:val="0"/>
      <w:keepLines w:val="0"/>
      <w:pageBreakBefore w:val="0"/>
      <w:jc w:val="left"/>
    </w:pPr>
    <w:rPr>
      <w:rFonts w:ascii="Arial Narrow" w:eastAsia="Calibri" w:hAnsi="Arial Narrow" w:cs="Times New Roman"/>
      <w:caps/>
      <w:sz w:val="20"/>
      <w:u w:val="none"/>
    </w:rPr>
  </w:style>
  <w:style w:type="character" w:customStyle="1" w:styleId="blue">
    <w:name w:val="blue"/>
    <w:basedOn w:val="DefaultParagraphFont"/>
    <w:rsid w:val="00627055"/>
  </w:style>
  <w:style w:type="character" w:customStyle="1" w:styleId="AuthorYear">
    <w:name w:val="AuthorYear"/>
    <w:uiPriority w:val="1"/>
    <w:qFormat/>
    <w:rsid w:val="00627055"/>
    <w:rPr>
      <w:rFonts w:ascii="Georgia" w:hAnsi="Georgia"/>
      <w:b/>
      <w:sz w:val="24"/>
    </w:rPr>
  </w:style>
  <w:style w:type="character" w:customStyle="1" w:styleId="Highlight">
    <w:name w:val="Highlight"/>
    <w:qFormat/>
    <w:rsid w:val="00627055"/>
    <w:rPr>
      <w:rFonts w:ascii="Calibri" w:hAnsi="Calibri" w:hint="default"/>
      <w:b w:val="0"/>
      <w:bCs w:val="0"/>
      <w:sz w:val="22"/>
      <w:u w:val="single"/>
      <w:bdr w:val="none" w:sz="0" w:space="0" w:color="auto" w:frame="1"/>
      <w:shd w:val="clear" w:color="auto" w:fill="89FF94"/>
    </w:rPr>
  </w:style>
  <w:style w:type="character" w:customStyle="1" w:styleId="Boxout">
    <w:name w:val="Box out"/>
    <w:uiPriority w:val="1"/>
    <w:qFormat/>
    <w:rsid w:val="00627055"/>
    <w:rPr>
      <w:rFonts w:ascii="Calibri" w:hAnsi="Calibri" w:hint="default"/>
      <w:b/>
      <w:bCs w:val="0"/>
      <w:sz w:val="22"/>
      <w:u w:val="single"/>
      <w:bdr w:val="single" w:sz="4" w:space="0" w:color="auto" w:frame="1"/>
      <w:shd w:val="clear" w:color="auto" w:fill="89FF94"/>
    </w:rPr>
  </w:style>
  <w:style w:type="character" w:customStyle="1" w:styleId="MicroTextChar0">
    <w:name w:val="MicroText Char"/>
    <w:basedOn w:val="DefaultParagraphFont"/>
    <w:link w:val="MicroText0"/>
    <w:rsid w:val="00627055"/>
    <w:rPr>
      <w:rFonts w:ascii="Arial Narrow" w:hAnsi="Arial Narrow"/>
      <w:sz w:val="12"/>
    </w:rPr>
  </w:style>
  <w:style w:type="paragraph" w:customStyle="1" w:styleId="MicroText0">
    <w:name w:val="MicroText"/>
    <w:basedOn w:val="Normal"/>
    <w:next w:val="Normal"/>
    <w:link w:val="MicroTextChar0"/>
    <w:qFormat/>
    <w:rsid w:val="00627055"/>
    <w:rPr>
      <w:rFonts w:ascii="Arial Narrow" w:hAnsi="Arial Narrow" w:cstheme="minorBidi"/>
      <w:sz w:val="12"/>
    </w:rPr>
  </w:style>
  <w:style w:type="character" w:customStyle="1" w:styleId="reduce2">
    <w:name w:val="reduce2"/>
    <w:basedOn w:val="DefaultParagraphFont"/>
    <w:rsid w:val="00627055"/>
    <w:rPr>
      <w:rFonts w:ascii="Arial" w:hAnsi="Arial" w:cs="Arial" w:hint="default"/>
      <w:color w:val="000000"/>
      <w:sz w:val="12"/>
      <w:szCs w:val="22"/>
    </w:rPr>
  </w:style>
  <w:style w:type="character" w:customStyle="1" w:styleId="Emphasis20">
    <w:name w:val="Emphasis 2"/>
    <w:basedOn w:val="Emphasis"/>
    <w:uiPriority w:val="1"/>
    <w:qFormat/>
    <w:rsid w:val="00627055"/>
    <w:rPr>
      <w:rFonts w:ascii="Times New Roman" w:hAnsi="Times New Roman" w:cs="Times New Roman" w:hint="default"/>
      <w:b w:val="0"/>
      <w:bCs w:val="0"/>
      <w:i w:val="0"/>
      <w:iCs/>
      <w:sz w:val="22"/>
      <w:u w:val="single"/>
      <w:bdr w:val="single" w:sz="2" w:space="0" w:color="auto" w:frame="1"/>
    </w:rPr>
  </w:style>
  <w:style w:type="character" w:customStyle="1" w:styleId="UnreadTextChar">
    <w:name w:val="Unread Text Char"/>
    <w:link w:val="UnreadText"/>
    <w:locked/>
    <w:rsid w:val="00627055"/>
    <w:rPr>
      <w:rFonts w:ascii="Calibri" w:eastAsia="Calibri" w:hAnsi="Calibri"/>
      <w:sz w:val="15"/>
    </w:rPr>
  </w:style>
  <w:style w:type="paragraph" w:customStyle="1" w:styleId="UnreadText">
    <w:name w:val="Unread Text"/>
    <w:basedOn w:val="Normal"/>
    <w:link w:val="UnreadTextChar"/>
    <w:autoRedefine/>
    <w:qFormat/>
    <w:rsid w:val="00627055"/>
    <w:pPr>
      <w:spacing w:line="256" w:lineRule="auto"/>
    </w:pPr>
    <w:rPr>
      <w:rFonts w:eastAsia="Calibri" w:cstheme="minorBidi"/>
      <w:sz w:val="15"/>
    </w:rPr>
  </w:style>
  <w:style w:type="character" w:customStyle="1" w:styleId="CircledChar">
    <w:name w:val="Circled Char"/>
    <w:link w:val="Circled"/>
    <w:locked/>
    <w:rsid w:val="00627055"/>
    <w:rPr>
      <w:rFonts w:ascii="Calibri" w:eastAsia="Calibri" w:hAnsi="Calibri"/>
      <w:b/>
      <w:szCs w:val="20"/>
      <w:u w:val="thick"/>
    </w:rPr>
  </w:style>
  <w:style w:type="paragraph" w:customStyle="1" w:styleId="Circled">
    <w:name w:val="Circled"/>
    <w:basedOn w:val="Normal"/>
    <w:link w:val="CircledChar"/>
    <w:qFormat/>
    <w:rsid w:val="00627055"/>
    <w:pPr>
      <w:spacing w:line="256" w:lineRule="auto"/>
    </w:pPr>
    <w:rPr>
      <w:rFonts w:eastAsia="Calibri" w:cstheme="minorBidi"/>
      <w:b/>
      <w:szCs w:val="20"/>
      <w:u w:val="thick"/>
    </w:rPr>
  </w:style>
  <w:style w:type="character" w:customStyle="1" w:styleId="StyleCardTextUnderline3Char">
    <w:name w:val="Style Card Text + Underline3 Char"/>
    <w:link w:val="StyleCardTextUnderline3"/>
    <w:locked/>
    <w:rsid w:val="00627055"/>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627055"/>
    <w:pPr>
      <w:spacing w:after="200" w:line="276" w:lineRule="auto"/>
    </w:pPr>
    <w:rPr>
      <w:rFonts w:ascii="Cambria" w:eastAsia="Times New Roman" w:hAnsi="Cambria" w:cs="Times New Roman"/>
      <w:u w:val="thick"/>
      <w:lang w:eastAsia="ko-KR"/>
    </w:rPr>
  </w:style>
  <w:style w:type="character" w:customStyle="1" w:styleId="BoldandUnderlineChar5CharCharCharCharCharCharCharChar">
    <w:name w:val="Bold and Underline Char5 Char Char Char Char Char Char Char Char"/>
    <w:rsid w:val="00627055"/>
    <w:rPr>
      <w:b/>
      <w:bCs w:val="0"/>
      <w:u w:val="thick"/>
      <w:lang w:val="en-US" w:eastAsia="en-US" w:bidi="ar-SA"/>
    </w:rPr>
  </w:style>
  <w:style w:type="paragraph" w:customStyle="1" w:styleId="Tagtemplate">
    <w:name w:val="Tagtemplate"/>
    <w:basedOn w:val="Normal"/>
    <w:link w:val="TagtemplateChar"/>
    <w:autoRedefine/>
    <w:qFormat/>
    <w:rsid w:val="00627055"/>
    <w:pPr>
      <w:keepNext/>
      <w:keepLines/>
    </w:pPr>
    <w:rPr>
      <w:rFonts w:ascii="Arial" w:hAnsi="Arial" w:cs="Arial"/>
      <w:b/>
    </w:rPr>
  </w:style>
  <w:style w:type="character" w:customStyle="1" w:styleId="TagtemplateChar">
    <w:name w:val="Tagtemplate Char"/>
    <w:link w:val="Tagtemplate"/>
    <w:rsid w:val="00627055"/>
    <w:rPr>
      <w:rFonts w:ascii="Arial" w:hAnsi="Arial" w:cs="Arial"/>
      <w:b/>
    </w:rPr>
  </w:style>
  <w:style w:type="character" w:customStyle="1" w:styleId="citation">
    <w:name w:val="citation"/>
    <w:rsid w:val="00627055"/>
  </w:style>
  <w:style w:type="character" w:customStyle="1" w:styleId="Underline0">
    <w:name w:val="*Underline*"/>
    <w:rsid w:val="00627055"/>
    <w:rPr>
      <w:rFonts w:ascii="Times New Roman" w:hAnsi="Times New Roman"/>
      <w:b/>
      <w:sz w:val="24"/>
      <w:u w:val="single"/>
    </w:rPr>
  </w:style>
  <w:style w:type="paragraph" w:customStyle="1" w:styleId="TxBr33p1">
    <w:name w:val="TxBr_33p1"/>
    <w:basedOn w:val="Normal"/>
    <w:uiPriority w:val="99"/>
    <w:qFormat/>
    <w:rsid w:val="00627055"/>
    <w:pPr>
      <w:tabs>
        <w:tab w:val="left" w:pos="204"/>
      </w:tabs>
      <w:autoSpaceDE w:val="0"/>
      <w:autoSpaceDN w:val="0"/>
      <w:adjustRightInd w:val="0"/>
      <w:spacing w:line="260" w:lineRule="atLeast"/>
      <w:jc w:val="both"/>
    </w:pPr>
    <w:rPr>
      <w:rFonts w:ascii="Arial" w:eastAsia="Times New Roman" w:hAnsi="Arial" w:cs="Arial"/>
    </w:rPr>
  </w:style>
  <w:style w:type="character" w:customStyle="1" w:styleId="Dottedunderline">
    <w:name w:val="Dotted underline"/>
    <w:rsid w:val="00627055"/>
    <w:rPr>
      <w:u w:val="dotted"/>
    </w:rPr>
  </w:style>
  <w:style w:type="character" w:customStyle="1" w:styleId="AuthorDate0">
    <w:name w:val="Author Date"/>
    <w:qFormat/>
    <w:rsid w:val="00627055"/>
    <w:rPr>
      <w:b/>
      <w:bCs w:val="0"/>
      <w:sz w:val="24"/>
      <w:u w:val="thick"/>
    </w:rPr>
  </w:style>
  <w:style w:type="paragraph" w:customStyle="1" w:styleId="StyleStyle411pt">
    <w:name w:val="Style Style4 + 11 pt"/>
    <w:basedOn w:val="Normal"/>
    <w:link w:val="StyleStyle411ptChar"/>
    <w:qFormat/>
    <w:rsid w:val="00627055"/>
    <w:rPr>
      <w:rFonts w:ascii="Arial" w:eastAsia="Times New Roman" w:hAnsi="Arial" w:cs="Arial"/>
      <w:u w:val="single"/>
    </w:rPr>
  </w:style>
  <w:style w:type="character" w:customStyle="1" w:styleId="StyleStyle411ptChar">
    <w:name w:val="Style Style4 + 11 pt Char"/>
    <w:basedOn w:val="DefaultParagraphFont"/>
    <w:link w:val="StyleStyle411pt"/>
    <w:rsid w:val="00627055"/>
    <w:rPr>
      <w:rFonts w:ascii="Arial" w:eastAsia="Times New Roman" w:hAnsi="Arial" w:cs="Arial"/>
      <w:u w:val="single"/>
    </w:rPr>
  </w:style>
  <w:style w:type="paragraph" w:customStyle="1" w:styleId="StyleStyle411ptBold">
    <w:name w:val="Style Style4 + 11 pt Bold"/>
    <w:basedOn w:val="Normal"/>
    <w:link w:val="StyleStyle411ptBoldChar"/>
    <w:qFormat/>
    <w:rsid w:val="00627055"/>
    <w:rPr>
      <w:rFonts w:ascii="Arial" w:eastAsia="Times New Roman" w:hAnsi="Arial" w:cs="Arial"/>
      <w:b/>
      <w:bCs/>
      <w:u w:val="single"/>
    </w:rPr>
  </w:style>
  <w:style w:type="character" w:customStyle="1" w:styleId="StyleStyle411ptBoldChar">
    <w:name w:val="Style Style4 + 11 pt Bold Char"/>
    <w:link w:val="StyleStyle411ptBold"/>
    <w:rsid w:val="00627055"/>
    <w:rPr>
      <w:rFonts w:ascii="Arial" w:eastAsia="Times New Roman" w:hAnsi="Arial" w:cs="Arial"/>
      <w:b/>
      <w:bCs/>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627055"/>
    <w:rPr>
      <w:rFonts w:ascii="Arial" w:eastAsia="Times New Roman" w:hAnsi="Arial" w:cs="Arial"/>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27055"/>
    <w:rPr>
      <w:rFonts w:ascii="Arial" w:eastAsia="Times New Roman" w:hAnsi="Arial" w:cs="Arial"/>
      <w:b/>
      <w:bCs/>
      <w:u w:val="single"/>
      <w:bdr w:val="single" w:sz="4" w:space="0" w:color="auto"/>
    </w:rPr>
  </w:style>
  <w:style w:type="character" w:customStyle="1" w:styleId="UnderlineChar2">
    <w:name w:val="Underline Char2"/>
    <w:rsid w:val="00627055"/>
    <w:rPr>
      <w:rFonts w:ascii="Trebuchet MS" w:hAnsi="Trebuchet MS"/>
      <w:u w:val="thick"/>
      <w:lang w:val="en-US" w:eastAsia="zh-CN" w:bidi="ar-SA"/>
    </w:rPr>
  </w:style>
  <w:style w:type="character" w:customStyle="1" w:styleId="Style1Char1">
    <w:name w:val="Style1 Char1"/>
    <w:rsid w:val="00627055"/>
    <w:rPr>
      <w:rFonts w:ascii="Book Antiqua" w:hAnsi="Book Antiqua"/>
      <w:sz w:val="16"/>
      <w:szCs w:val="16"/>
      <w:lang w:val="en-US" w:eastAsia="en-US" w:bidi="ar-SA"/>
    </w:rPr>
  </w:style>
  <w:style w:type="character" w:customStyle="1" w:styleId="NothingChar1">
    <w:name w:val="Nothing Char1"/>
    <w:rsid w:val="00627055"/>
    <w:rPr>
      <w:rFonts w:ascii="Times New Roman" w:eastAsia="Calibri" w:hAnsi="Times New Roman" w:cs="Times New Roman"/>
      <w:sz w:val="24"/>
      <w:szCs w:val="20"/>
    </w:rPr>
  </w:style>
  <w:style w:type="character" w:customStyle="1" w:styleId="Style2Char1">
    <w:name w:val="Style2 Char1"/>
    <w:rsid w:val="00627055"/>
    <w:rPr>
      <w:rFonts w:ascii="Book Antiqua" w:hAnsi="Book Antiqua"/>
      <w:szCs w:val="24"/>
      <w:u w:val="thick"/>
      <w:lang w:val="en-US" w:eastAsia="en-US" w:bidi="ar-SA"/>
    </w:rPr>
  </w:style>
  <w:style w:type="character" w:customStyle="1" w:styleId="NormalUnderlineChar">
    <w:name w:val="Normal Underline Char"/>
    <w:rsid w:val="00627055"/>
    <w:rPr>
      <w:szCs w:val="24"/>
      <w:u w:val="single"/>
    </w:rPr>
  </w:style>
  <w:style w:type="paragraph" w:customStyle="1" w:styleId="Stylecites10ptNotBold">
    <w:name w:val="Style cites + 10 pt Not Bold"/>
    <w:basedOn w:val="Normal"/>
    <w:uiPriority w:val="99"/>
    <w:qFormat/>
    <w:rsid w:val="00627055"/>
    <w:rPr>
      <w:rFonts w:ascii="Arial" w:eastAsia="SimSun" w:hAnsi="Arial" w:cs="Arial"/>
      <w:lang w:eastAsia="zh-CN"/>
    </w:rPr>
  </w:style>
  <w:style w:type="character" w:customStyle="1" w:styleId="heading3char0">
    <w:name w:val="heading3char"/>
    <w:rsid w:val="00627055"/>
  </w:style>
  <w:style w:type="paragraph" w:customStyle="1" w:styleId="BlockHeadings">
    <w:name w:val="Block Headings"/>
    <w:basedOn w:val="Normal"/>
    <w:link w:val="BlockHeadingsChar"/>
    <w:qFormat/>
    <w:rsid w:val="00627055"/>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Arial" w:eastAsia="Times New Roman" w:hAnsi="Arial" w:cs="Arial"/>
      <w:b/>
      <w:szCs w:val="20"/>
    </w:rPr>
  </w:style>
  <w:style w:type="character" w:customStyle="1" w:styleId="BlockHeadingsChar">
    <w:name w:val="Block Headings Char"/>
    <w:link w:val="BlockHeadings"/>
    <w:rsid w:val="00627055"/>
    <w:rPr>
      <w:rFonts w:ascii="Arial" w:eastAsia="Times New Roman" w:hAnsi="Arial" w:cs="Arial"/>
      <w:b/>
      <w:szCs w:val="20"/>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3,Char Char Char Char3, Ch Char1,cite_tag Char"/>
    <w:qFormat/>
    <w:rsid w:val="00627055"/>
    <w:rPr>
      <w:rFonts w:ascii="Times New Roman" w:eastAsia="Times New Roman" w:hAnsi="Times New Roman" w:cs="Times New Roman"/>
      <w:b/>
      <w:sz w:val="24"/>
      <w:szCs w:val="20"/>
    </w:rPr>
  </w:style>
  <w:style w:type="paragraph" w:styleId="PlainText">
    <w:name w:val="Plain Text"/>
    <w:basedOn w:val="Normal"/>
    <w:link w:val="PlainTextChar"/>
    <w:rsid w:val="00627055"/>
    <w:rPr>
      <w:rFonts w:ascii="Courier New" w:eastAsia="Calibri" w:hAnsi="Courier New" w:cs="Arial"/>
      <w:szCs w:val="20"/>
    </w:rPr>
  </w:style>
  <w:style w:type="character" w:customStyle="1" w:styleId="PlainTextChar">
    <w:name w:val="Plain Text Char"/>
    <w:basedOn w:val="DefaultParagraphFont"/>
    <w:link w:val="PlainText"/>
    <w:rsid w:val="00627055"/>
    <w:rPr>
      <w:rFonts w:ascii="Courier New" w:eastAsia="Calibri" w:hAnsi="Courier New" w:cs="Arial"/>
      <w:szCs w:val="20"/>
    </w:rPr>
  </w:style>
  <w:style w:type="character" w:customStyle="1" w:styleId="Heading51">
    <w:name w:val="Heading 51"/>
    <w:aliases w:val="Heading 5 Char Char Char,Heading 511"/>
    <w:rsid w:val="00627055"/>
    <w:rPr>
      <w:b/>
      <w:bCs/>
      <w:iCs/>
      <w:szCs w:val="26"/>
      <w:lang w:val="en-US" w:eastAsia="en-US" w:bidi="ar-SA"/>
    </w:rPr>
  </w:style>
  <w:style w:type="paragraph" w:styleId="BodyText2">
    <w:name w:val="Body Text 2"/>
    <w:basedOn w:val="Normal"/>
    <w:link w:val="BodyText2Char"/>
    <w:qFormat/>
    <w:rsid w:val="00627055"/>
    <w:pPr>
      <w:jc w:val="both"/>
    </w:pPr>
    <w:rPr>
      <w:rFonts w:ascii="Arial" w:eastAsia="Times New Roman" w:hAnsi="Arial" w:cs="Arial"/>
      <w:b/>
      <w:szCs w:val="20"/>
    </w:rPr>
  </w:style>
  <w:style w:type="character" w:customStyle="1" w:styleId="BodyText2Char">
    <w:name w:val="Body Text 2 Char"/>
    <w:basedOn w:val="DefaultParagraphFont"/>
    <w:link w:val="BodyText2"/>
    <w:rsid w:val="00627055"/>
    <w:rPr>
      <w:rFonts w:ascii="Arial" w:eastAsia="Times New Roman" w:hAnsi="Arial" w:cs="Arial"/>
      <w:b/>
      <w:szCs w:val="20"/>
    </w:rPr>
  </w:style>
  <w:style w:type="paragraph" w:styleId="z-TopofForm">
    <w:name w:val="HTML Top of Form"/>
    <w:basedOn w:val="Normal"/>
    <w:next w:val="Normal"/>
    <w:link w:val="z-TopofFormChar"/>
    <w:hidden/>
    <w:uiPriority w:val="99"/>
    <w:rsid w:val="00627055"/>
    <w:pPr>
      <w:pBdr>
        <w:bottom w:val="single" w:sz="6" w:space="1" w:color="auto"/>
      </w:pBdr>
      <w:jc w:val="center"/>
    </w:pPr>
    <w:rPr>
      <w:rFonts w:ascii="Arial" w:eastAsia="Calibri" w:hAnsi="Arial" w:cs="Arial"/>
      <w:vanish/>
      <w:sz w:val="16"/>
      <w:szCs w:val="16"/>
    </w:rPr>
  </w:style>
  <w:style w:type="character" w:customStyle="1" w:styleId="z-TopofFormChar">
    <w:name w:val="z-Top of Form Char"/>
    <w:basedOn w:val="DefaultParagraphFont"/>
    <w:link w:val="z-TopofForm"/>
    <w:uiPriority w:val="99"/>
    <w:rsid w:val="00627055"/>
    <w:rPr>
      <w:rFonts w:ascii="Arial" w:eastAsia="Calibri" w:hAnsi="Arial" w:cs="Arial"/>
      <w:vanish/>
      <w:sz w:val="16"/>
      <w:szCs w:val="16"/>
    </w:rPr>
  </w:style>
  <w:style w:type="paragraph" w:styleId="z-BottomofForm">
    <w:name w:val="HTML Bottom of Form"/>
    <w:basedOn w:val="Normal"/>
    <w:next w:val="Normal"/>
    <w:link w:val="z-BottomofFormChar"/>
    <w:hidden/>
    <w:uiPriority w:val="99"/>
    <w:rsid w:val="00627055"/>
    <w:pPr>
      <w:pBdr>
        <w:top w:val="single" w:sz="6" w:space="1" w:color="auto"/>
      </w:pBdr>
      <w:jc w:val="center"/>
    </w:pPr>
    <w:rPr>
      <w:rFonts w:ascii="Arial" w:eastAsia="Calibri" w:hAnsi="Arial" w:cs="Arial"/>
      <w:vanish/>
      <w:sz w:val="16"/>
      <w:szCs w:val="16"/>
    </w:rPr>
  </w:style>
  <w:style w:type="character" w:customStyle="1" w:styleId="z-BottomofFormChar">
    <w:name w:val="z-Bottom of Form Char"/>
    <w:basedOn w:val="DefaultParagraphFont"/>
    <w:link w:val="z-BottomofForm"/>
    <w:uiPriority w:val="99"/>
    <w:rsid w:val="00627055"/>
    <w:rPr>
      <w:rFonts w:ascii="Arial" w:eastAsia="Calibri" w:hAnsi="Arial" w:cs="Arial"/>
      <w:vanish/>
      <w:sz w:val="16"/>
      <w:szCs w:val="16"/>
    </w:rPr>
  </w:style>
  <w:style w:type="character" w:customStyle="1" w:styleId="comments-post">
    <w:name w:val="comments-post"/>
    <w:rsid w:val="00627055"/>
  </w:style>
  <w:style w:type="paragraph" w:customStyle="1" w:styleId="boldcite">
    <w:name w:val="bold cite"/>
    <w:basedOn w:val="Normal"/>
    <w:link w:val="boldciteChar4"/>
    <w:qFormat/>
    <w:rsid w:val="00627055"/>
    <w:rPr>
      <w:rFonts w:ascii="Arial" w:eastAsia="Calibri" w:hAnsi="Arial" w:cs="Arial"/>
      <w:b/>
      <w:color w:val="000000"/>
      <w:sz w:val="28"/>
      <w:u w:val="thick" w:color="000000"/>
    </w:rPr>
  </w:style>
  <w:style w:type="character" w:customStyle="1" w:styleId="boldciteChar4">
    <w:name w:val="bold cite Char4"/>
    <w:link w:val="boldcite"/>
    <w:locked/>
    <w:rsid w:val="00627055"/>
    <w:rPr>
      <w:rFonts w:ascii="Arial" w:eastAsia="Calibri" w:hAnsi="Arial" w:cs="Arial"/>
      <w:b/>
      <w:color w:val="000000"/>
      <w:sz w:val="28"/>
      <w:u w:val="thick" w:color="000000"/>
    </w:rPr>
  </w:style>
  <w:style w:type="character" w:customStyle="1" w:styleId="underlinecardChar">
    <w:name w:val="underline card Char"/>
    <w:rsid w:val="00627055"/>
    <w:rPr>
      <w:rFonts w:ascii="Arial" w:hAnsi="Arial"/>
      <w:sz w:val="18"/>
      <w:szCs w:val="24"/>
      <w:u w:val="single"/>
      <w:lang w:val="en-US" w:eastAsia="en-US" w:bidi="ar-SA"/>
    </w:rPr>
  </w:style>
  <w:style w:type="character" w:customStyle="1" w:styleId="CardTextChar1">
    <w:name w:val="Card Text Char"/>
    <w:rsid w:val="00627055"/>
    <w:rPr>
      <w:rFonts w:ascii="Arial" w:hAnsi="Arial"/>
      <w:sz w:val="18"/>
      <w:szCs w:val="24"/>
      <w:lang w:val="en-US" w:eastAsia="en-US" w:bidi="ar-SA"/>
    </w:rPr>
  </w:style>
  <w:style w:type="paragraph" w:customStyle="1" w:styleId="Normal1">
    <w:name w:val="Normal1"/>
    <w:basedOn w:val="Normal"/>
    <w:uiPriority w:val="99"/>
    <w:qFormat/>
    <w:rsid w:val="00627055"/>
    <w:rPr>
      <w:rFonts w:ascii="Arial" w:eastAsia="Calibri" w:hAnsi="Arial" w:cs="Arial"/>
    </w:rPr>
  </w:style>
  <w:style w:type="paragraph" w:customStyle="1" w:styleId="Irrelevant6font">
    <w:name w:val="Irrelevant (6 font)"/>
    <w:basedOn w:val="Normal"/>
    <w:link w:val="Irrelevant6fontChar"/>
    <w:qFormat/>
    <w:rsid w:val="00627055"/>
    <w:pPr>
      <w:ind w:left="547" w:right="648"/>
      <w:jc w:val="both"/>
    </w:pPr>
    <w:rPr>
      <w:rFonts w:ascii="Arial" w:eastAsia="Calibri" w:hAnsi="Arial" w:cs="Arial"/>
      <w:sz w:val="12"/>
      <w:szCs w:val="12"/>
    </w:rPr>
  </w:style>
  <w:style w:type="character" w:customStyle="1" w:styleId="Irrelevant5fontChar">
    <w:name w:val="Irrelevant (5 font) Char"/>
    <w:rsid w:val="00627055"/>
    <w:rPr>
      <w:sz w:val="10"/>
      <w:szCs w:val="10"/>
      <w:lang w:val="en-US" w:eastAsia="en-US" w:bidi="ar-SA"/>
    </w:rPr>
  </w:style>
  <w:style w:type="character" w:customStyle="1" w:styleId="TagsCharCharChar">
    <w:name w:val="Tags Char Char Char"/>
    <w:rsid w:val="00627055"/>
    <w:rPr>
      <w:b/>
      <w:lang w:val="en-US" w:eastAsia="en-US" w:bidi="ar-SA"/>
    </w:rPr>
  </w:style>
  <w:style w:type="character" w:customStyle="1" w:styleId="CitesChar1">
    <w:name w:val="Cites Char1"/>
    <w:rsid w:val="00627055"/>
    <w:rPr>
      <w:b/>
      <w:bCs/>
      <w:lang w:val="en-US" w:eastAsia="en-US" w:bidi="ar-SA"/>
    </w:rPr>
  </w:style>
  <w:style w:type="paragraph" w:customStyle="1" w:styleId="CardsFont6pt">
    <w:name w:val="Cards + Font: 6 pt"/>
    <w:basedOn w:val="Cards"/>
    <w:link w:val="CardsFont6ptChar1"/>
    <w:autoRedefine/>
    <w:qFormat/>
    <w:rsid w:val="00627055"/>
    <w:pPr>
      <w:ind w:left="360"/>
    </w:pPr>
    <w:rPr>
      <w:rFonts w:eastAsia="Times New Roman"/>
      <w:sz w:val="12"/>
      <w:szCs w:val="24"/>
    </w:rPr>
  </w:style>
  <w:style w:type="character" w:customStyle="1" w:styleId="CardsFont6ptChar1">
    <w:name w:val="Cards + Font: 6 pt Char1"/>
    <w:link w:val="CardsFont6pt"/>
    <w:rsid w:val="00627055"/>
    <w:rPr>
      <w:rFonts w:ascii="Arial" w:eastAsia="Times New Roman" w:hAnsi="Arial" w:cs="Arial"/>
      <w:sz w:val="12"/>
      <w:szCs w:val="24"/>
    </w:rPr>
  </w:style>
  <w:style w:type="character" w:customStyle="1" w:styleId="Hyperlink13">
    <w:name w:val="Hyperlink13"/>
    <w:rsid w:val="00627055"/>
    <w:rPr>
      <w:b w:val="0"/>
      <w:bCs w:val="0"/>
      <w:strike w:val="0"/>
      <w:dstrike w:val="0"/>
      <w:color w:val="008000"/>
      <w:sz w:val="20"/>
      <w:szCs w:val="20"/>
      <w:u w:val="none"/>
      <w:effect w:val="none"/>
    </w:rPr>
  </w:style>
  <w:style w:type="character" w:customStyle="1" w:styleId="standardcontent1">
    <w:name w:val="standardcontent1"/>
    <w:rsid w:val="00627055"/>
    <w:rPr>
      <w:rFonts w:ascii="Arial" w:hAnsi="Arial" w:cs="Arial" w:hint="default"/>
      <w:strike w:val="0"/>
      <w:dstrike w:val="0"/>
      <w:sz w:val="24"/>
      <w:szCs w:val="24"/>
      <w:u w:val="none"/>
      <w:effect w:val="none"/>
    </w:rPr>
  </w:style>
  <w:style w:type="paragraph" w:styleId="BodyTextIndent">
    <w:name w:val="Body Text Indent"/>
    <w:aliases w:val="Body Text EJ"/>
    <w:basedOn w:val="Normal"/>
    <w:link w:val="BodyTextIndentChar"/>
    <w:rsid w:val="00627055"/>
    <w:pPr>
      <w:spacing w:after="120"/>
      <w:ind w:left="360"/>
    </w:pPr>
    <w:rPr>
      <w:rFonts w:ascii="Arial" w:eastAsia="Calibri" w:hAnsi="Arial" w:cs="Arial"/>
      <w:szCs w:val="20"/>
    </w:rPr>
  </w:style>
  <w:style w:type="character" w:customStyle="1" w:styleId="BodyTextIndentChar">
    <w:name w:val="Body Text Indent Char"/>
    <w:aliases w:val="Body Text EJ Char"/>
    <w:basedOn w:val="DefaultParagraphFont"/>
    <w:link w:val="BodyTextIndent"/>
    <w:rsid w:val="00627055"/>
    <w:rPr>
      <w:rFonts w:ascii="Arial" w:eastAsia="Calibri" w:hAnsi="Arial" w:cs="Arial"/>
      <w:szCs w:val="20"/>
    </w:rPr>
  </w:style>
  <w:style w:type="character" w:customStyle="1" w:styleId="Hyperlink4">
    <w:name w:val="Hyperlink4"/>
    <w:rsid w:val="00627055"/>
    <w:rPr>
      <w:color w:val="000066"/>
      <w:u w:val="single"/>
    </w:rPr>
  </w:style>
  <w:style w:type="paragraph" w:customStyle="1" w:styleId="rddateline">
    <w:name w:val="rddateline"/>
    <w:basedOn w:val="Normal"/>
    <w:uiPriority w:val="99"/>
    <w:qFormat/>
    <w:rsid w:val="00627055"/>
    <w:rPr>
      <w:rFonts w:ascii="Arial" w:eastAsia="Calibri" w:hAnsi="Arial" w:cs="Arial"/>
      <w:szCs w:val="20"/>
    </w:rPr>
  </w:style>
  <w:style w:type="paragraph" w:customStyle="1" w:styleId="rdheadline">
    <w:name w:val="rdheadline"/>
    <w:basedOn w:val="Normal"/>
    <w:uiPriority w:val="99"/>
    <w:qFormat/>
    <w:rsid w:val="00627055"/>
    <w:pPr>
      <w:spacing w:before="100" w:beforeAutospacing="1" w:after="100" w:afterAutospacing="1"/>
    </w:pPr>
    <w:rPr>
      <w:rFonts w:ascii="Verdana" w:eastAsia="Calibri" w:hAnsi="Verdana" w:cs="Arial"/>
      <w:b/>
      <w:bCs/>
      <w:sz w:val="32"/>
      <w:szCs w:val="32"/>
    </w:rPr>
  </w:style>
  <w:style w:type="paragraph" w:customStyle="1" w:styleId="rdbyline">
    <w:name w:val="rdbyline"/>
    <w:basedOn w:val="Normal"/>
    <w:uiPriority w:val="99"/>
    <w:qFormat/>
    <w:rsid w:val="00627055"/>
    <w:pPr>
      <w:spacing w:after="100" w:afterAutospacing="1"/>
    </w:pPr>
    <w:rPr>
      <w:rFonts w:ascii="Verdana" w:eastAsia="Calibri" w:hAnsi="Verdana" w:cs="Arial"/>
      <w:szCs w:val="20"/>
    </w:rPr>
  </w:style>
  <w:style w:type="character" w:customStyle="1" w:styleId="rddeckline1">
    <w:name w:val="rddeckline1"/>
    <w:rsid w:val="00627055"/>
    <w:rPr>
      <w:rFonts w:ascii="Verdana" w:hAnsi="Verdana" w:hint="default"/>
      <w:b/>
      <w:bCs/>
      <w:sz w:val="22"/>
      <w:szCs w:val="22"/>
    </w:rPr>
  </w:style>
  <w:style w:type="character" w:customStyle="1" w:styleId="link-external">
    <w:name w:val="link-external"/>
    <w:rsid w:val="00627055"/>
  </w:style>
  <w:style w:type="character" w:customStyle="1" w:styleId="contact1">
    <w:name w:val="contact1"/>
    <w:rsid w:val="00627055"/>
    <w:rPr>
      <w:rFonts w:ascii="Tahoma" w:hAnsi="Tahoma" w:cs="Tahoma" w:hint="default"/>
      <w:color w:val="999999"/>
      <w:sz w:val="20"/>
      <w:szCs w:val="20"/>
    </w:rPr>
  </w:style>
  <w:style w:type="character" w:customStyle="1" w:styleId="credits1">
    <w:name w:val="credits1"/>
    <w:rsid w:val="00627055"/>
    <w:rPr>
      <w:rFonts w:ascii="Tahoma" w:hAnsi="Tahoma" w:cs="Tahoma" w:hint="default"/>
      <w:color w:val="999999"/>
      <w:sz w:val="16"/>
      <w:szCs w:val="16"/>
    </w:rPr>
  </w:style>
  <w:style w:type="paragraph" w:customStyle="1" w:styleId="Heading20">
    <w:name w:val="Heading2"/>
    <w:basedOn w:val="Normal"/>
    <w:link w:val="Heading2Char0"/>
    <w:qFormat/>
    <w:rsid w:val="00627055"/>
    <w:pPr>
      <w:jc w:val="center"/>
    </w:pPr>
    <w:rPr>
      <w:rFonts w:ascii="Arial" w:eastAsia="Times New Roman" w:hAnsi="Arial" w:cs="Arial"/>
      <w:b/>
      <w:caps/>
    </w:rPr>
  </w:style>
  <w:style w:type="character" w:customStyle="1" w:styleId="Heading2Char0">
    <w:name w:val="Heading2 Char"/>
    <w:link w:val="Heading20"/>
    <w:rsid w:val="00627055"/>
    <w:rPr>
      <w:rFonts w:ascii="Arial" w:eastAsia="Times New Roman" w:hAnsi="Arial" w:cs="Arial"/>
      <w:b/>
      <w:caps/>
    </w:rPr>
  </w:style>
  <w:style w:type="paragraph" w:customStyle="1" w:styleId="Header2">
    <w:name w:val="Header2"/>
    <w:basedOn w:val="Heading20"/>
    <w:link w:val="Header2Char"/>
    <w:qFormat/>
    <w:rsid w:val="00627055"/>
  </w:style>
  <w:style w:type="character" w:customStyle="1" w:styleId="Header2Char">
    <w:name w:val="Header2 Char"/>
    <w:link w:val="Header2"/>
    <w:rsid w:val="00627055"/>
    <w:rPr>
      <w:rFonts w:ascii="Arial" w:eastAsia="Times New Roman" w:hAnsi="Arial" w:cs="Arial"/>
      <w:b/>
      <w:caps/>
    </w:rPr>
  </w:style>
  <w:style w:type="paragraph" w:customStyle="1" w:styleId="Underlinedcard0">
    <w:name w:val="Underlined card"/>
    <w:basedOn w:val="Normal"/>
    <w:link w:val="UnderlinedcardChar"/>
    <w:autoRedefine/>
    <w:qFormat/>
    <w:rsid w:val="00627055"/>
    <w:pPr>
      <w:autoSpaceDE w:val="0"/>
      <w:autoSpaceDN w:val="0"/>
      <w:adjustRightInd w:val="0"/>
      <w:ind w:left="432" w:right="432"/>
      <w:jc w:val="both"/>
    </w:pPr>
    <w:rPr>
      <w:rFonts w:ascii="Arial" w:eastAsia="Times New Roman" w:hAnsi="Arial" w:cs="Arial"/>
      <w:u w:val="thick"/>
    </w:rPr>
  </w:style>
  <w:style w:type="character" w:customStyle="1" w:styleId="UnderlinedcardChar">
    <w:name w:val="Underlined card Char"/>
    <w:link w:val="Underlinedcard0"/>
    <w:rsid w:val="00627055"/>
    <w:rPr>
      <w:rFonts w:ascii="Arial" w:eastAsia="Times New Roman" w:hAnsi="Arial" w:cs="Arial"/>
      <w:u w:val="thick"/>
    </w:rPr>
  </w:style>
  <w:style w:type="paragraph" w:styleId="HTMLPreformatted">
    <w:name w:val="HTML Preformatted"/>
    <w:basedOn w:val="Normal"/>
    <w:link w:val="HTMLPreformattedChar"/>
    <w:uiPriority w:val="99"/>
    <w:rsid w:val="006270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Cs w:val="20"/>
    </w:rPr>
  </w:style>
  <w:style w:type="character" w:customStyle="1" w:styleId="HTMLPreformattedChar">
    <w:name w:val="HTML Preformatted Char"/>
    <w:basedOn w:val="DefaultParagraphFont"/>
    <w:link w:val="HTMLPreformatted"/>
    <w:uiPriority w:val="99"/>
    <w:rsid w:val="00627055"/>
    <w:rPr>
      <w:rFonts w:ascii="Arial Unicode MS" w:eastAsia="Arial Unicode MS" w:hAnsi="Arial Unicode MS" w:cs="Arial Unicode MS"/>
      <w:szCs w:val="20"/>
    </w:rPr>
  </w:style>
  <w:style w:type="paragraph" w:customStyle="1" w:styleId="StyleHeading212pt">
    <w:name w:val="Style Heading2 + 12 pt"/>
    <w:basedOn w:val="Heading20"/>
    <w:link w:val="StyleHeading212ptChar"/>
    <w:qFormat/>
    <w:rsid w:val="00627055"/>
    <w:rPr>
      <w:bCs/>
    </w:rPr>
  </w:style>
  <w:style w:type="character" w:customStyle="1" w:styleId="StyleHeading212ptChar">
    <w:name w:val="Style Heading2 + 12 pt Char"/>
    <w:link w:val="StyleHeading212pt"/>
    <w:rsid w:val="00627055"/>
    <w:rPr>
      <w:rFonts w:ascii="Arial" w:eastAsia="Times New Roman" w:hAnsi="Arial" w:cs="Arial"/>
      <w:b/>
      <w:bCs/>
      <w:caps/>
    </w:rPr>
  </w:style>
  <w:style w:type="paragraph" w:customStyle="1" w:styleId="Heading212pt">
    <w:name w:val="Heading2 + 12 pt"/>
    <w:basedOn w:val="StyleHeading212pt"/>
    <w:link w:val="Heading212ptChar"/>
    <w:qFormat/>
    <w:rsid w:val="00627055"/>
  </w:style>
  <w:style w:type="character" w:customStyle="1" w:styleId="Heading212ptChar">
    <w:name w:val="Heading2 + 12 pt Char"/>
    <w:link w:val="Heading212pt"/>
    <w:rsid w:val="00627055"/>
    <w:rPr>
      <w:rFonts w:ascii="Arial" w:eastAsia="Times New Roman" w:hAnsi="Arial" w:cs="Arial"/>
      <w:b/>
      <w:bCs/>
      <w:caps/>
    </w:rPr>
  </w:style>
  <w:style w:type="character" w:customStyle="1" w:styleId="underline2">
    <w:name w:val="underline2"/>
    <w:qFormat/>
    <w:rsid w:val="00627055"/>
    <w:rPr>
      <w:u w:val="single"/>
    </w:rPr>
  </w:style>
  <w:style w:type="character" w:customStyle="1" w:styleId="CardsFont12ptCharCharCharChar">
    <w:name w:val="Cards + Font: 12 pt Char Char Char Char"/>
    <w:rsid w:val="00627055"/>
    <w:rPr>
      <w:sz w:val="24"/>
      <w:szCs w:val="24"/>
      <w:u w:val="thick"/>
      <w:lang w:val="en-US" w:eastAsia="en-US" w:bidi="ar-SA"/>
    </w:rPr>
  </w:style>
  <w:style w:type="character" w:customStyle="1" w:styleId="UnderlinedCardChar0">
    <w:name w:val="Underlined Card Char"/>
    <w:rsid w:val="00627055"/>
    <w:rPr>
      <w:rFonts w:ascii="Palatino Linotype" w:hAnsi="Palatino Linotype"/>
      <w:u w:val="single"/>
      <w:lang w:val="en-US" w:eastAsia="en-US" w:bidi="ar-SA"/>
    </w:rPr>
  </w:style>
  <w:style w:type="paragraph" w:customStyle="1" w:styleId="StyleHeading110pt">
    <w:name w:val="Style Heading 1 + 10 pt"/>
    <w:basedOn w:val="Heading1"/>
    <w:qFormat/>
    <w:rsid w:val="00627055"/>
    <w:pPr>
      <w:keepNext w:val="0"/>
      <w:keepLines w:val="0"/>
      <w:pBdr>
        <w:top w:val="single" w:sz="18" w:space="1" w:color="000000"/>
        <w:left w:val="single" w:sz="18" w:space="4" w:color="000000"/>
        <w:bottom w:val="single" w:sz="18" w:space="1" w:color="000000"/>
        <w:right w:val="single" w:sz="18" w:space="4" w:color="000000"/>
      </w:pBdr>
    </w:pPr>
    <w:rPr>
      <w:rFonts w:ascii="Arial" w:eastAsia="Times New Roman" w:hAnsi="Arial" w:cs="Times New Roman"/>
      <w:caps/>
      <w:sz w:val="20"/>
    </w:rPr>
  </w:style>
  <w:style w:type="paragraph" w:customStyle="1" w:styleId="StyleStyleHeading110pt10pt">
    <w:name w:val="Style Style Heading 1 + 10 pt + 10 pt"/>
    <w:basedOn w:val="StyleHeading110pt"/>
    <w:qFormat/>
    <w:rsid w:val="00627055"/>
  </w:style>
  <w:style w:type="paragraph" w:customStyle="1" w:styleId="StyleUnderliningTimesNewRomanBoldNounderlineKernat16">
    <w:name w:val="Style Underlining + Times New Roman Bold No underline Kern at 16..."/>
    <w:basedOn w:val="Normal"/>
    <w:qFormat/>
    <w:rsid w:val="00627055"/>
    <w:rPr>
      <w:rFonts w:ascii="Arial" w:eastAsia="Calibri" w:hAnsi="Arial" w:cs="Arial"/>
      <w:b/>
      <w:bCs/>
      <w:kern w:val="32"/>
      <w:sz w:val="32"/>
      <w:szCs w:val="32"/>
    </w:rPr>
  </w:style>
  <w:style w:type="paragraph" w:customStyle="1" w:styleId="StyleUnderliningTimesNewRomanBoldNounderlineKernat161">
    <w:name w:val="Style Underlining + Times New Roman Bold No underline Kern at 16...1"/>
    <w:basedOn w:val="Normal"/>
    <w:qFormat/>
    <w:rsid w:val="00627055"/>
    <w:rPr>
      <w:rFonts w:ascii="Arial" w:eastAsia="Calibri" w:hAnsi="Arial" w:cs="Arial"/>
      <w:b/>
      <w:bCs/>
      <w:kern w:val="32"/>
      <w:sz w:val="32"/>
      <w:szCs w:val="32"/>
    </w:rPr>
  </w:style>
  <w:style w:type="paragraph" w:customStyle="1" w:styleId="StyleBoldUnderliningKernat16pt">
    <w:name w:val="Style Bold Underlining + Kern at 16 pt"/>
    <w:basedOn w:val="Normal"/>
    <w:qFormat/>
    <w:rsid w:val="00627055"/>
    <w:pPr>
      <w:tabs>
        <w:tab w:val="left" w:pos="8820"/>
      </w:tabs>
      <w:autoSpaceDE w:val="0"/>
      <w:autoSpaceDN w:val="0"/>
      <w:spacing w:before="100" w:after="100"/>
    </w:pPr>
    <w:rPr>
      <w:rFonts w:ascii="Arial" w:eastAsia="Calibri" w:hAnsi="Arial" w:cs="Arial"/>
      <w:b/>
      <w:bCs/>
      <w:kern w:val="32"/>
      <w:sz w:val="32"/>
      <w:szCs w:val="32"/>
      <w:u w:val="single"/>
      <w:lang w:val="en-GB"/>
    </w:rPr>
  </w:style>
  <w:style w:type="character" w:customStyle="1" w:styleId="Style10ptUnderline">
    <w:name w:val="Style 10 pt Underline"/>
    <w:rsid w:val="00627055"/>
    <w:rPr>
      <w:sz w:val="32"/>
      <w:szCs w:val="32"/>
      <w:u w:val="single"/>
    </w:rPr>
  </w:style>
  <w:style w:type="character" w:customStyle="1" w:styleId="StyleBoldText12pt10ptNotBoldKernat16pt">
    <w:name w:val="Style Bold Text 12 pt + 10 pt Not Bold Kern at 16 pt"/>
    <w:rsid w:val="0062705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
    <w:name w:val="bodytext1"/>
    <w:rsid w:val="00627055"/>
  </w:style>
  <w:style w:type="paragraph" w:customStyle="1" w:styleId="highlightcardtext">
    <w:name w:val="highlight card text"/>
    <w:basedOn w:val="evidencetext"/>
    <w:uiPriority w:val="99"/>
    <w:qFormat/>
    <w:rsid w:val="00627055"/>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627055"/>
    <w:pPr>
      <w:ind w:left="1440" w:right="2016"/>
    </w:pPr>
    <w:rPr>
      <w:rFonts w:eastAsia="Calibri"/>
      <w:sz w:val="18"/>
      <w:u w:val="single"/>
    </w:rPr>
  </w:style>
  <w:style w:type="paragraph" w:styleId="BodyText3">
    <w:name w:val="Body Text 3"/>
    <w:basedOn w:val="Normal"/>
    <w:link w:val="BodyText3Char"/>
    <w:qFormat/>
    <w:rsid w:val="00627055"/>
    <w:rPr>
      <w:rFonts w:ascii="Arial" w:eastAsia="Calibri" w:hAnsi="Arial" w:cs="Arial"/>
      <w:bCs/>
      <w:color w:val="000000"/>
    </w:rPr>
  </w:style>
  <w:style w:type="character" w:customStyle="1" w:styleId="BodyText3Char">
    <w:name w:val="Body Text 3 Char"/>
    <w:basedOn w:val="DefaultParagraphFont"/>
    <w:link w:val="BodyText3"/>
    <w:rsid w:val="00627055"/>
    <w:rPr>
      <w:rFonts w:ascii="Arial" w:eastAsia="Calibri" w:hAnsi="Arial" w:cs="Arial"/>
      <w:bCs/>
      <w:color w:val="000000"/>
    </w:rPr>
  </w:style>
  <w:style w:type="paragraph" w:customStyle="1" w:styleId="underlinecard">
    <w:name w:val="underline card"/>
    <w:basedOn w:val="Normal"/>
    <w:uiPriority w:val="99"/>
    <w:qFormat/>
    <w:rsid w:val="00627055"/>
    <w:pPr>
      <w:ind w:left="1728" w:right="1728"/>
    </w:pPr>
    <w:rPr>
      <w:rFonts w:ascii="Arial" w:eastAsia="Calibri" w:hAnsi="Arial" w:cs="Arial"/>
      <w:sz w:val="18"/>
      <w:u w:val="single"/>
    </w:rPr>
  </w:style>
  <w:style w:type="paragraph" w:customStyle="1" w:styleId="medium-normal">
    <w:name w:val="medium-normal"/>
    <w:basedOn w:val="Normal"/>
    <w:qFormat/>
    <w:rsid w:val="00627055"/>
    <w:pPr>
      <w:spacing w:before="100" w:beforeAutospacing="1" w:after="100" w:afterAutospacing="1"/>
    </w:pPr>
    <w:rPr>
      <w:rFonts w:ascii="Arial Unicode MS" w:eastAsia="Arial Unicode MS" w:hAnsi="Arial" w:cs="Arial"/>
    </w:rPr>
  </w:style>
  <w:style w:type="paragraph" w:customStyle="1" w:styleId="CardsChar2">
    <w:name w:val="Cards Char2"/>
    <w:basedOn w:val="Normal"/>
    <w:uiPriority w:val="99"/>
    <w:qFormat/>
    <w:rsid w:val="00627055"/>
    <w:pPr>
      <w:autoSpaceDE w:val="0"/>
      <w:autoSpaceDN w:val="0"/>
      <w:adjustRightInd w:val="0"/>
      <w:ind w:left="432" w:right="432"/>
      <w:jc w:val="both"/>
    </w:pPr>
    <w:rPr>
      <w:rFonts w:ascii="Arial" w:eastAsia="Calibri" w:hAnsi="Arial" w:cs="Arial"/>
      <w:szCs w:val="20"/>
    </w:rPr>
  </w:style>
  <w:style w:type="paragraph" w:customStyle="1" w:styleId="CardsFont6ptChar">
    <w:name w:val="Cards + Font: 6 pt Char"/>
    <w:basedOn w:val="CardsChar2"/>
    <w:link w:val="CardsFont6ptCharChar"/>
    <w:qFormat/>
    <w:rsid w:val="00627055"/>
    <w:rPr>
      <w:rFonts w:eastAsia="Times New Roman"/>
      <w:sz w:val="12"/>
      <w:szCs w:val="24"/>
    </w:rPr>
  </w:style>
  <w:style w:type="character" w:customStyle="1" w:styleId="CardsFont6ptCharChar">
    <w:name w:val="Cards + Font: 6 pt Char Char"/>
    <w:link w:val="CardsFont6ptChar"/>
    <w:rsid w:val="00627055"/>
    <w:rPr>
      <w:rFonts w:ascii="Arial" w:eastAsia="Times New Roman" w:hAnsi="Arial" w:cs="Arial"/>
      <w:sz w:val="12"/>
      <w:szCs w:val="24"/>
    </w:rPr>
  </w:style>
  <w:style w:type="paragraph" w:customStyle="1" w:styleId="CitesCharChar">
    <w:name w:val="Cites Char Char"/>
    <w:basedOn w:val="Normal"/>
    <w:link w:val="CitesCharCharChar"/>
    <w:qFormat/>
    <w:rsid w:val="00627055"/>
    <w:pPr>
      <w:autoSpaceDE w:val="0"/>
      <w:autoSpaceDN w:val="0"/>
      <w:adjustRightInd w:val="0"/>
      <w:jc w:val="both"/>
      <w:outlineLvl w:val="2"/>
    </w:pPr>
    <w:rPr>
      <w:rFonts w:ascii="Arial" w:eastAsia="Times New Roman" w:hAnsi="Arial" w:cs="Arial"/>
      <w:b/>
      <w:bCs/>
    </w:rPr>
  </w:style>
  <w:style w:type="character" w:customStyle="1" w:styleId="CitesCharCharChar">
    <w:name w:val="Cites Char Char Char"/>
    <w:link w:val="CitesCharChar"/>
    <w:rsid w:val="00627055"/>
    <w:rPr>
      <w:rFonts w:ascii="Arial" w:eastAsia="Times New Roman" w:hAnsi="Arial" w:cs="Arial"/>
      <w:b/>
      <w:bCs/>
    </w:rPr>
  </w:style>
  <w:style w:type="paragraph" w:customStyle="1" w:styleId="TagsCharChar">
    <w:name w:val="Tags Char Char"/>
    <w:basedOn w:val="Normal"/>
    <w:uiPriority w:val="99"/>
    <w:qFormat/>
    <w:rsid w:val="00627055"/>
    <w:pPr>
      <w:autoSpaceDE w:val="0"/>
      <w:autoSpaceDN w:val="0"/>
      <w:adjustRightInd w:val="0"/>
      <w:jc w:val="both"/>
      <w:outlineLvl w:val="1"/>
    </w:pPr>
    <w:rPr>
      <w:rFonts w:ascii="Arial" w:eastAsia="Calibri" w:hAnsi="Arial" w:cs="Arial"/>
      <w:b/>
      <w:szCs w:val="20"/>
    </w:rPr>
  </w:style>
  <w:style w:type="character" w:customStyle="1" w:styleId="Char3">
    <w:name w:val="Char3"/>
    <w:aliases w:val="Tag Line Char Char1"/>
    <w:rsid w:val="00627055"/>
    <w:rPr>
      <w:rFonts w:ascii="Arial Narrow" w:eastAsia="Batang" w:hAnsi="Arial Narrow" w:cs="Arial"/>
      <w:b/>
      <w:bCs/>
      <w:iCs/>
      <w:sz w:val="24"/>
      <w:szCs w:val="28"/>
      <w:lang w:val="en-US" w:eastAsia="en-US" w:bidi="ar-SA"/>
    </w:rPr>
  </w:style>
  <w:style w:type="character" w:customStyle="1" w:styleId="UnderlinedCards">
    <w:name w:val="Underlined Cards"/>
    <w:rsid w:val="00627055"/>
    <w:rPr>
      <w:sz w:val="24"/>
      <w:szCs w:val="24"/>
      <w:u w:val="thick"/>
      <w:lang w:val="en-US" w:eastAsia="en-US" w:bidi="ar-SA"/>
    </w:rPr>
  </w:style>
  <w:style w:type="paragraph" w:customStyle="1" w:styleId="story-body">
    <w:name w:val="story-body"/>
    <w:basedOn w:val="Normal"/>
    <w:qFormat/>
    <w:rsid w:val="00627055"/>
    <w:pPr>
      <w:spacing w:before="100" w:beforeAutospacing="1" w:after="100" w:afterAutospacing="1"/>
    </w:pPr>
    <w:rPr>
      <w:rFonts w:ascii="Arial" w:eastAsia="Calibri" w:hAnsi="Arial" w:cs="Arial"/>
    </w:rPr>
  </w:style>
  <w:style w:type="character" w:customStyle="1" w:styleId="CardsFont12ptCharCharCharCharCharCharCharCharChar">
    <w:name w:val="Cards + Font: 12 pt Char Char Char Char Char Char Char Char Char"/>
    <w:rsid w:val="00627055"/>
    <w:rPr>
      <w:sz w:val="24"/>
      <w:szCs w:val="24"/>
      <w:u w:val="thick"/>
      <w:lang w:val="en-US" w:eastAsia="en-US" w:bidi="ar-SA"/>
    </w:rPr>
  </w:style>
  <w:style w:type="character" w:customStyle="1" w:styleId="highlightcardtextChar">
    <w:name w:val="highlight card text Char"/>
    <w:rsid w:val="0062705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27055"/>
    <w:pPr>
      <w:ind w:left="1728" w:right="1728"/>
    </w:pPr>
    <w:rPr>
      <w:rFonts w:ascii="Arial" w:eastAsia="Times New Roman" w:hAnsi="Arial" w:cs="Arial"/>
      <w:sz w:val="18"/>
    </w:rPr>
  </w:style>
  <w:style w:type="character" w:customStyle="1" w:styleId="CardTextCharCharCharCharChar">
    <w:name w:val="Card Text Char Char Char Char Char"/>
    <w:link w:val="CardTextCharCharCharChar"/>
    <w:rsid w:val="00627055"/>
    <w:rPr>
      <w:rFonts w:ascii="Arial" w:eastAsia="Times New Roman" w:hAnsi="Arial" w:cs="Arial"/>
      <w:sz w:val="18"/>
    </w:rPr>
  </w:style>
  <w:style w:type="character" w:customStyle="1" w:styleId="TagsChar4">
    <w:name w:val="Tags Char4"/>
    <w:rsid w:val="00627055"/>
    <w:rPr>
      <w:b/>
      <w:lang w:val="en-US" w:eastAsia="en-US" w:bidi="ar-SA"/>
    </w:rPr>
  </w:style>
  <w:style w:type="character" w:customStyle="1" w:styleId="TagsChar1">
    <w:name w:val="Tags Char1"/>
    <w:aliases w:val="Heading 2 Char3,Tag Char2,TAG Char3,Heading 2 Char1 Char2,TAG Char1 Char2,Heading 2 Char Char Char2,Heading 2 Char1 Char Char Char2,Heading 2 Char Char Char Char Char2,Heading 2 Char1 Char Char Char Char Char2,Tag&amp;Ci Char,tags Char1,T Char"/>
    <w:qFormat/>
    <w:rsid w:val="00627055"/>
    <w:rPr>
      <w:b/>
      <w:sz w:val="24"/>
      <w:lang w:val="en-US" w:eastAsia="en-US" w:bidi="ar-SA"/>
    </w:rPr>
  </w:style>
  <w:style w:type="character" w:customStyle="1" w:styleId="hit1">
    <w:name w:val="hit1"/>
    <w:rsid w:val="00627055"/>
    <w:rPr>
      <w:rFonts w:ascii="Verdana" w:hAnsi="Verdana" w:hint="default"/>
      <w:b/>
      <w:bCs/>
      <w:vanish w:val="0"/>
      <w:webHidden w:val="0"/>
      <w:color w:val="CC0033"/>
      <w:sz w:val="20"/>
      <w:szCs w:val="20"/>
      <w:specVanish w:val="0"/>
    </w:rPr>
  </w:style>
  <w:style w:type="character" w:customStyle="1" w:styleId="ssl01">
    <w:name w:val="ss_l01"/>
    <w:rsid w:val="00627055"/>
    <w:rPr>
      <w:rFonts w:ascii="Verdana" w:hAnsi="Verdana" w:hint="default"/>
      <w:color w:val="000000"/>
      <w:sz w:val="20"/>
      <w:szCs w:val="20"/>
    </w:rPr>
  </w:style>
  <w:style w:type="character" w:customStyle="1" w:styleId="tightinline1">
    <w:name w:val="tightinline1"/>
    <w:rsid w:val="00627055"/>
    <w:rPr>
      <w:rFonts w:ascii="Verdana" w:hAnsi="Verdana" w:hint="default"/>
      <w:vanish w:val="0"/>
      <w:webHidden w:val="0"/>
      <w:color w:val="000000"/>
      <w:sz w:val="20"/>
      <w:szCs w:val="20"/>
      <w:specVanish w:val="0"/>
    </w:rPr>
  </w:style>
  <w:style w:type="paragraph" w:customStyle="1" w:styleId="CardTextCharChar">
    <w:name w:val="Card Text Char Char"/>
    <w:basedOn w:val="Normal"/>
    <w:qFormat/>
    <w:rsid w:val="00627055"/>
    <w:pPr>
      <w:ind w:left="1728" w:right="1728"/>
    </w:pPr>
    <w:rPr>
      <w:rFonts w:ascii="Arial" w:eastAsia="Calibri" w:hAnsi="Arial" w:cs="Arial"/>
      <w:sz w:val="18"/>
    </w:rPr>
  </w:style>
  <w:style w:type="paragraph" w:customStyle="1" w:styleId="boldciteChar">
    <w:name w:val="bold cite Char"/>
    <w:basedOn w:val="Heading1"/>
    <w:uiPriority w:val="99"/>
    <w:qFormat/>
    <w:rsid w:val="0062705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ascii="Arial" w:eastAsia="Times New Roman" w:hAnsi="Arial" w:cs="Times New Roman"/>
      <w:caps/>
      <w:sz w:val="24"/>
      <w:szCs w:val="24"/>
    </w:rPr>
  </w:style>
  <w:style w:type="character" w:customStyle="1" w:styleId="NormaltagChar">
    <w:name w:val="Normal tag Char"/>
    <w:link w:val="Normaltag"/>
    <w:uiPriority w:val="99"/>
    <w:rsid w:val="00627055"/>
    <w:rPr>
      <w:rFonts w:ascii="Arial" w:eastAsia="Times New Roman" w:hAnsi="Arial" w:cs="Arial"/>
      <w:b/>
      <w:color w:val="000000"/>
      <w:szCs w:val="20"/>
    </w:rPr>
  </w:style>
  <w:style w:type="paragraph" w:customStyle="1" w:styleId="Cardnon-underlined">
    <w:name w:val="Card non-underlined"/>
    <w:basedOn w:val="Normal"/>
    <w:uiPriority w:val="99"/>
    <w:qFormat/>
    <w:rsid w:val="00627055"/>
    <w:rPr>
      <w:rFonts w:ascii="Arial" w:eastAsia="Calibri" w:hAnsi="Arial" w:cs="Arial"/>
      <w:sz w:val="16"/>
      <w:szCs w:val="20"/>
    </w:rPr>
  </w:style>
  <w:style w:type="paragraph" w:customStyle="1" w:styleId="cites">
    <w:name w:val="cites"/>
    <w:link w:val="Heading1Char3"/>
    <w:autoRedefine/>
    <w:qFormat/>
    <w:rsid w:val="00627055"/>
    <w:pPr>
      <w:spacing w:after="0" w:line="240" w:lineRule="auto"/>
      <w:contextualSpacing/>
    </w:pPr>
    <w:rPr>
      <w:rFonts w:ascii="Arial" w:hAnsi="Arial" w:cs="Arial"/>
      <w:b/>
      <w:bCs/>
      <w:kern w:val="32"/>
      <w:sz w:val="28"/>
      <w:szCs w:val="32"/>
    </w:rPr>
  </w:style>
  <w:style w:type="paragraph" w:customStyle="1" w:styleId="CardCites">
    <w:name w:val="Card Cites"/>
    <w:basedOn w:val="Normal"/>
    <w:next w:val="Normal"/>
    <w:qFormat/>
    <w:rsid w:val="00627055"/>
    <w:rPr>
      <w:rFonts w:ascii="Arial" w:eastAsia="Calibri" w:hAnsi="Arial" w:cs="Arial"/>
      <w:b/>
    </w:rPr>
  </w:style>
  <w:style w:type="character" w:customStyle="1" w:styleId="blsp-spelling-corrected">
    <w:name w:val="blsp-spelling-corrected"/>
    <w:rsid w:val="00627055"/>
  </w:style>
  <w:style w:type="character" w:customStyle="1" w:styleId="blsp-spelling-error">
    <w:name w:val="blsp-spelling-error"/>
    <w:rsid w:val="00627055"/>
  </w:style>
  <w:style w:type="character" w:customStyle="1" w:styleId="sup">
    <w:name w:val="sup"/>
    <w:rsid w:val="00627055"/>
  </w:style>
  <w:style w:type="character" w:customStyle="1" w:styleId="pgnum">
    <w:name w:val="pgnum"/>
    <w:rsid w:val="00627055"/>
  </w:style>
  <w:style w:type="character" w:customStyle="1" w:styleId="SmallFontCharChar">
    <w:name w:val="Small Font Char Char"/>
    <w:rsid w:val="00627055"/>
    <w:rPr>
      <w:rFonts w:ascii="Arial" w:hAnsi="Arial"/>
      <w:sz w:val="12"/>
      <w:szCs w:val="24"/>
      <w:lang w:val="en-US" w:eastAsia="en-US" w:bidi="ar-SA"/>
    </w:rPr>
  </w:style>
  <w:style w:type="paragraph" w:customStyle="1" w:styleId="textmargin">
    <w:name w:val="textmargin"/>
    <w:basedOn w:val="Normal"/>
    <w:uiPriority w:val="99"/>
    <w:qFormat/>
    <w:rsid w:val="00627055"/>
    <w:pPr>
      <w:spacing w:before="100" w:beforeAutospacing="1" w:after="100" w:afterAutospacing="1" w:line="312" w:lineRule="auto"/>
      <w:ind w:left="300" w:right="300" w:firstLine="300"/>
      <w:jc w:val="both"/>
    </w:pPr>
    <w:rPr>
      <w:rFonts w:ascii="Arial" w:eastAsia="Calibri" w:hAnsi="Arial" w:cs="Arial"/>
    </w:rPr>
  </w:style>
  <w:style w:type="paragraph" w:customStyle="1" w:styleId="storytext">
    <w:name w:val="storytext"/>
    <w:basedOn w:val="Normal"/>
    <w:uiPriority w:val="99"/>
    <w:qFormat/>
    <w:rsid w:val="00627055"/>
    <w:pPr>
      <w:spacing w:before="100" w:beforeAutospacing="1" w:after="100" w:afterAutospacing="1"/>
    </w:pPr>
    <w:rPr>
      <w:rFonts w:ascii="Arial" w:eastAsia="Calibri" w:hAnsi="Arial" w:cs="Arial"/>
      <w:color w:val="000000"/>
    </w:rPr>
  </w:style>
  <w:style w:type="paragraph" w:customStyle="1" w:styleId="header1">
    <w:name w:val="header1"/>
    <w:basedOn w:val="Normal"/>
    <w:uiPriority w:val="99"/>
    <w:qFormat/>
    <w:rsid w:val="00627055"/>
    <w:pPr>
      <w:spacing w:before="100" w:beforeAutospacing="1" w:after="100" w:afterAutospacing="1"/>
    </w:pPr>
    <w:rPr>
      <w:rFonts w:ascii="Arial" w:eastAsia="Calibri" w:hAnsi="Arial" w:cs="Arial"/>
      <w:color w:val="000000"/>
    </w:rPr>
  </w:style>
  <w:style w:type="paragraph" w:customStyle="1" w:styleId="style10">
    <w:name w:val="style1"/>
    <w:basedOn w:val="Normal"/>
    <w:uiPriority w:val="99"/>
    <w:qFormat/>
    <w:rsid w:val="00627055"/>
    <w:rPr>
      <w:rFonts w:ascii="Verdana" w:eastAsia="Calibri" w:hAnsi="Verdana" w:cs="Arial"/>
      <w:szCs w:val="20"/>
    </w:rPr>
  </w:style>
  <w:style w:type="character" w:customStyle="1" w:styleId="BoldUnderliningChar">
    <w:name w:val="Bold Underlining Char"/>
    <w:rsid w:val="00627055"/>
    <w:rPr>
      <w:rFonts w:ascii="Arial Narrow" w:eastAsia="Calibri" w:hAnsi="Arial Narrow" w:cs="Times New Roman"/>
      <w:b/>
      <w:sz w:val="20"/>
      <w:u w:val="single"/>
    </w:rPr>
  </w:style>
  <w:style w:type="paragraph" w:customStyle="1" w:styleId="correctindex">
    <w:name w:val="correct index"/>
    <w:basedOn w:val="Normal"/>
    <w:uiPriority w:val="99"/>
    <w:qFormat/>
    <w:rsid w:val="00627055"/>
    <w:rPr>
      <w:rFonts w:ascii="Arial Narrow" w:eastAsia="Calibri" w:hAnsi="Arial Narrow" w:cs="Arial"/>
      <w:color w:val="000000"/>
    </w:rPr>
  </w:style>
  <w:style w:type="paragraph" w:customStyle="1" w:styleId="bc2">
    <w:name w:val="bc_2"/>
    <w:basedOn w:val="Normal"/>
    <w:uiPriority w:val="99"/>
    <w:qFormat/>
    <w:rsid w:val="00627055"/>
    <w:pPr>
      <w:spacing w:before="100" w:beforeAutospacing="1" w:after="100" w:afterAutospacing="1"/>
    </w:pPr>
    <w:rPr>
      <w:rFonts w:ascii="Arial" w:eastAsia="Calibri" w:hAnsi="Arial" w:cs="Arial"/>
      <w:color w:val="000000"/>
    </w:rPr>
  </w:style>
  <w:style w:type="character" w:customStyle="1" w:styleId="bc21">
    <w:name w:val="bc_21"/>
    <w:rsid w:val="00627055"/>
  </w:style>
  <w:style w:type="paragraph" w:customStyle="1" w:styleId="inside-copy">
    <w:name w:val="inside-copy"/>
    <w:basedOn w:val="Normal"/>
    <w:qFormat/>
    <w:rsid w:val="00627055"/>
    <w:pPr>
      <w:spacing w:before="100" w:beforeAutospacing="1" w:after="100" w:afterAutospacing="1" w:line="225" w:lineRule="atLeast"/>
    </w:pPr>
    <w:rPr>
      <w:rFonts w:ascii="Arial" w:eastAsia="Calibri" w:hAnsi="Arial" w:cs="Arial"/>
      <w:color w:val="000000"/>
      <w:sz w:val="18"/>
      <w:szCs w:val="18"/>
    </w:rPr>
  </w:style>
  <w:style w:type="paragraph" w:customStyle="1" w:styleId="style20">
    <w:name w:val="style2"/>
    <w:basedOn w:val="Normal"/>
    <w:uiPriority w:val="99"/>
    <w:qFormat/>
    <w:rsid w:val="00627055"/>
    <w:rPr>
      <w:rFonts w:ascii="Verdana" w:eastAsia="Calibri" w:hAnsi="Verdana" w:cs="Arial"/>
      <w:szCs w:val="20"/>
    </w:rPr>
  </w:style>
  <w:style w:type="paragraph" w:customStyle="1" w:styleId="quote2">
    <w:name w:val="quote2"/>
    <w:basedOn w:val="Normal"/>
    <w:uiPriority w:val="99"/>
    <w:qFormat/>
    <w:rsid w:val="00627055"/>
    <w:rPr>
      <w:rFonts w:ascii="Verdana" w:eastAsia="Calibri" w:hAnsi="Verdana" w:cs="Arial"/>
      <w:szCs w:val="20"/>
    </w:rPr>
  </w:style>
  <w:style w:type="character" w:customStyle="1" w:styleId="copystyle">
    <w:name w:val="copystyle"/>
    <w:rsid w:val="00627055"/>
  </w:style>
  <w:style w:type="paragraph" w:customStyle="1" w:styleId="BlockTitle1">
    <w:name w:val="Block Title #1"/>
    <w:basedOn w:val="Heading1"/>
    <w:qFormat/>
    <w:rsid w:val="00627055"/>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ascii="Arial" w:eastAsia="Times New Roman" w:hAnsi="Arial" w:cs="Arial"/>
      <w:caps/>
      <w:color w:val="000000"/>
      <w:kern w:val="32"/>
      <w:sz w:val="24"/>
    </w:rPr>
  </w:style>
  <w:style w:type="character" w:customStyle="1" w:styleId="boldciteCharChar1">
    <w:name w:val="bold cite Char Char1"/>
    <w:rsid w:val="00627055"/>
    <w:rPr>
      <w:rFonts w:ascii="Arial" w:hAnsi="Arial" w:cs="Arial"/>
      <w:b/>
      <w:bCs/>
      <w:kern w:val="32"/>
      <w:sz w:val="24"/>
      <w:szCs w:val="24"/>
      <w:lang w:val="en-US" w:eastAsia="en-US" w:bidi="ar-SA"/>
    </w:rPr>
  </w:style>
  <w:style w:type="character" w:customStyle="1" w:styleId="ReadUnderline">
    <w:name w:val="Read Underline"/>
    <w:rsid w:val="00627055"/>
    <w:rPr>
      <w:rFonts w:ascii="Arial" w:hAnsi="Arial"/>
      <w:b/>
      <w:sz w:val="18"/>
      <w:u w:val="thick"/>
    </w:rPr>
  </w:style>
  <w:style w:type="character" w:customStyle="1" w:styleId="ShrinkText">
    <w:name w:val="Shrink Text"/>
    <w:rsid w:val="00627055"/>
    <w:rPr>
      <w:sz w:val="16"/>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27055"/>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627055"/>
    <w:rPr>
      <w:rFonts w:ascii="Century Gothic" w:eastAsia="Times New Roman" w:hAnsi="Century Gothic" w:cs="Arial"/>
      <w:caps/>
      <w:spacing w:val="-20"/>
      <w:kern w:val="32"/>
      <w:sz w:val="36"/>
      <w:szCs w:val="32"/>
    </w:rPr>
  </w:style>
  <w:style w:type="paragraph" w:customStyle="1" w:styleId="story">
    <w:name w:val="story"/>
    <w:basedOn w:val="Normal"/>
    <w:uiPriority w:val="99"/>
    <w:qFormat/>
    <w:rsid w:val="00627055"/>
    <w:pPr>
      <w:spacing w:before="100" w:beforeAutospacing="1" w:after="100" w:afterAutospacing="1"/>
    </w:pPr>
    <w:rPr>
      <w:rFonts w:ascii="Verdana" w:eastAsia="Times New Roman" w:hAnsi="Verdana" w:cs="Arial"/>
      <w:color w:val="000000"/>
      <w:szCs w:val="20"/>
    </w:rPr>
  </w:style>
  <w:style w:type="character" w:customStyle="1" w:styleId="klink">
    <w:name w:val="klink"/>
    <w:rsid w:val="00627055"/>
  </w:style>
  <w:style w:type="paragraph" w:customStyle="1" w:styleId="body-paragraph">
    <w:name w:val="body-paragraph"/>
    <w:basedOn w:val="Normal"/>
    <w:qFormat/>
    <w:rsid w:val="00627055"/>
    <w:pPr>
      <w:spacing w:before="100" w:beforeAutospacing="1" w:after="100" w:afterAutospacing="1"/>
    </w:pPr>
    <w:rPr>
      <w:rFonts w:ascii="Arial Narrow" w:eastAsia="Times New Roman" w:hAnsi="Arial Narrow" w:cs="Arial"/>
    </w:rPr>
  </w:style>
  <w:style w:type="paragraph" w:customStyle="1" w:styleId="Normal2">
    <w:name w:val="Normal2"/>
    <w:basedOn w:val="Normal"/>
    <w:uiPriority w:val="99"/>
    <w:qFormat/>
    <w:rsid w:val="00627055"/>
    <w:rPr>
      <w:rFonts w:ascii="Arial Narrow" w:eastAsia="Times New Roman" w:hAnsi="Arial Narrow" w:cs="Arial"/>
      <w:szCs w:val="20"/>
    </w:rPr>
  </w:style>
  <w:style w:type="paragraph" w:customStyle="1" w:styleId="CiteNormal">
    <w:name w:val="Cite Normal"/>
    <w:basedOn w:val="Normal"/>
    <w:autoRedefine/>
    <w:qFormat/>
    <w:rsid w:val="00627055"/>
    <w:rPr>
      <w:rFonts w:ascii="Arial Narrow" w:eastAsia="Times New Roman" w:hAnsi="Arial Narrow" w:cs="Arial"/>
      <w:sz w:val="18"/>
    </w:rPr>
  </w:style>
  <w:style w:type="paragraph" w:customStyle="1" w:styleId="TagCite2">
    <w:name w:val="Tag/Cite"/>
    <w:basedOn w:val="Normal"/>
    <w:next w:val="Normal"/>
    <w:link w:val="TagCiteChar1"/>
    <w:qFormat/>
    <w:rsid w:val="00627055"/>
    <w:rPr>
      <w:rFonts w:ascii="Arial Narrow" w:eastAsia="Times New Roman" w:hAnsi="Arial Narrow" w:cs="Arial"/>
      <w:b/>
    </w:rPr>
  </w:style>
  <w:style w:type="character" w:customStyle="1" w:styleId="TagCiteChar1">
    <w:name w:val="Tag/Cite Char"/>
    <w:link w:val="TagCite2"/>
    <w:rsid w:val="00627055"/>
    <w:rPr>
      <w:rFonts w:ascii="Arial Narrow" w:eastAsia="Times New Roman" w:hAnsi="Arial Narrow" w:cs="Arial"/>
      <w:b/>
    </w:rPr>
  </w:style>
  <w:style w:type="paragraph" w:customStyle="1" w:styleId="F4">
    <w:name w:val="F4"/>
    <w:basedOn w:val="Normal"/>
    <w:link w:val="F4Char"/>
    <w:qFormat/>
    <w:rsid w:val="00627055"/>
    <w:pPr>
      <w:ind w:left="288" w:right="288"/>
    </w:pPr>
    <w:rPr>
      <w:rFonts w:ascii="Arial Narrow" w:eastAsia="Times New Roman" w:hAnsi="Arial Narrow" w:cs="Arial"/>
      <w:szCs w:val="20"/>
      <w:u w:val="single"/>
    </w:rPr>
  </w:style>
  <w:style w:type="character" w:customStyle="1" w:styleId="F4Char">
    <w:name w:val="F4 Char"/>
    <w:link w:val="F4"/>
    <w:rsid w:val="00627055"/>
    <w:rPr>
      <w:rFonts w:ascii="Arial Narrow" w:eastAsia="Times New Roman" w:hAnsi="Arial Narrow" w:cs="Arial"/>
      <w:szCs w:val="20"/>
      <w:u w:val="single"/>
    </w:rPr>
  </w:style>
  <w:style w:type="paragraph" w:customStyle="1" w:styleId="StyleCARD">
    <w:name w:val="Style CARD +"/>
    <w:basedOn w:val="Normal"/>
    <w:link w:val="StyleCARDChar"/>
    <w:qFormat/>
    <w:rsid w:val="00627055"/>
    <w:pPr>
      <w:ind w:left="300" w:right="288"/>
    </w:pPr>
    <w:rPr>
      <w:rFonts w:ascii="Arial Narrow" w:eastAsia="Times New Roman" w:hAnsi="Arial Narrow" w:cs="Arial"/>
      <w:szCs w:val="20"/>
    </w:rPr>
  </w:style>
  <w:style w:type="character" w:customStyle="1" w:styleId="StyleCARDChar">
    <w:name w:val="Style CARD + Char"/>
    <w:link w:val="StyleCARD"/>
    <w:rsid w:val="00627055"/>
    <w:rPr>
      <w:rFonts w:ascii="Arial Narrow" w:eastAsia="Times New Roman" w:hAnsi="Arial Narrow" w:cs="Arial"/>
      <w:szCs w:val="20"/>
    </w:rPr>
  </w:style>
  <w:style w:type="character" w:customStyle="1" w:styleId="noiconheadline">
    <w:name w:val="noicon_headline"/>
    <w:rsid w:val="00627055"/>
  </w:style>
  <w:style w:type="character" w:customStyle="1" w:styleId="CommentSubjectChar">
    <w:name w:val="Comment Subject Char"/>
    <w:basedOn w:val="CommentTextChar"/>
    <w:link w:val="CommentSubject"/>
    <w:uiPriority w:val="99"/>
    <w:rsid w:val="00627055"/>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627055"/>
    <w:rPr>
      <w:rFonts w:ascii="Arial Narrow" w:eastAsia="Calibri" w:hAnsi="Arial Narrow" w:cs="Times New Roman"/>
      <w:b/>
      <w:bCs/>
    </w:rPr>
  </w:style>
  <w:style w:type="character" w:customStyle="1" w:styleId="CommentSubjectChar1">
    <w:name w:val="Comment Subject Char1"/>
    <w:basedOn w:val="CommentTextChar"/>
    <w:uiPriority w:val="99"/>
    <w:rsid w:val="00627055"/>
    <w:rPr>
      <w:rFonts w:ascii="Arial" w:hAnsi="Arial" w:cs="Arial"/>
      <w:b/>
      <w:bCs/>
      <w:sz w:val="20"/>
      <w:szCs w:val="20"/>
    </w:rPr>
  </w:style>
  <w:style w:type="paragraph" w:customStyle="1" w:styleId="tagCharChar">
    <w:name w:val="tag Char Char"/>
    <w:basedOn w:val="Normal"/>
    <w:link w:val="tagCharCharChar"/>
    <w:qFormat/>
    <w:rsid w:val="00627055"/>
    <w:rPr>
      <w:rFonts w:ascii="Arial" w:eastAsia="Times New Roman" w:hAnsi="Arial" w:cs="Arial"/>
      <w:b/>
      <w:szCs w:val="20"/>
    </w:rPr>
  </w:style>
  <w:style w:type="character" w:customStyle="1" w:styleId="tagCharCharChar">
    <w:name w:val="tag Char Char Char"/>
    <w:link w:val="tagCharChar"/>
    <w:rsid w:val="00627055"/>
    <w:rPr>
      <w:rFonts w:ascii="Arial" w:eastAsia="Times New Roman" w:hAnsi="Arial" w:cs="Arial"/>
      <w:b/>
      <w:szCs w:val="20"/>
    </w:rPr>
  </w:style>
  <w:style w:type="character" w:customStyle="1" w:styleId="BlockTitleCharChar">
    <w:name w:val="Block Title Char Char"/>
    <w:rsid w:val="00627055"/>
    <w:rPr>
      <w:rFonts w:ascii="Georgia" w:hAnsi="Georgia" w:cs="Arial"/>
      <w:b/>
      <w:bCs/>
      <w:kern w:val="32"/>
      <w:sz w:val="28"/>
      <w:szCs w:val="32"/>
      <w:lang w:val="en-US" w:eastAsia="en-US" w:bidi="ar-SA"/>
    </w:rPr>
  </w:style>
  <w:style w:type="paragraph" w:styleId="MacroText">
    <w:name w:val="macro"/>
    <w:link w:val="MacroTextChar"/>
    <w:rsid w:val="0062705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627055"/>
    <w:rPr>
      <w:rFonts w:ascii="Courier New" w:eastAsia="Times New Roman" w:hAnsi="Courier New" w:cs="Courier New"/>
      <w:sz w:val="20"/>
      <w:szCs w:val="20"/>
    </w:rPr>
  </w:style>
  <w:style w:type="character" w:customStyle="1" w:styleId="pp1">
    <w:name w:val="pp1"/>
    <w:rsid w:val="00627055"/>
    <w:rPr>
      <w:rFonts w:ascii="Times New Roman" w:hAnsi="Times New Roman" w:cs="Times New Roman" w:hint="default"/>
      <w:i w:val="0"/>
      <w:iCs w:val="0"/>
      <w:smallCaps w:val="0"/>
      <w:sz w:val="30"/>
      <w:szCs w:val="30"/>
    </w:rPr>
  </w:style>
  <w:style w:type="character" w:customStyle="1" w:styleId="prbodytext1">
    <w:name w:val="pr_bodytext1"/>
    <w:rsid w:val="00627055"/>
    <w:rPr>
      <w:rFonts w:ascii="Arial" w:hAnsi="Arial" w:cs="Arial" w:hint="default"/>
      <w:sz w:val="20"/>
      <w:szCs w:val="20"/>
    </w:rPr>
  </w:style>
  <w:style w:type="character" w:customStyle="1" w:styleId="italic">
    <w:name w:val="italic"/>
    <w:rsid w:val="00627055"/>
  </w:style>
  <w:style w:type="character" w:customStyle="1" w:styleId="marrontitulobig">
    <w:name w:val="marron_titulo_big"/>
    <w:rsid w:val="00627055"/>
  </w:style>
  <w:style w:type="character" w:customStyle="1" w:styleId="articlehead">
    <w:name w:val="articlehead"/>
    <w:rsid w:val="00627055"/>
  </w:style>
  <w:style w:type="character" w:customStyle="1" w:styleId="lead">
    <w:name w:val="lead"/>
    <w:rsid w:val="00627055"/>
  </w:style>
  <w:style w:type="character" w:customStyle="1" w:styleId="manchettebig2">
    <w:name w:val="manchettebig2"/>
    <w:rsid w:val="00627055"/>
  </w:style>
  <w:style w:type="character" w:customStyle="1" w:styleId="blue3">
    <w:name w:val="blue3"/>
    <w:rsid w:val="00627055"/>
  </w:style>
  <w:style w:type="paragraph" w:customStyle="1" w:styleId="issuedetails">
    <w:name w:val="issue_details"/>
    <w:basedOn w:val="Normal"/>
    <w:uiPriority w:val="99"/>
    <w:qFormat/>
    <w:rsid w:val="00627055"/>
    <w:pPr>
      <w:spacing w:before="100" w:beforeAutospacing="1" w:after="100" w:afterAutospacing="1"/>
    </w:pPr>
    <w:rPr>
      <w:rFonts w:ascii="Arial" w:eastAsia="Times New Roman" w:hAnsi="Arial" w:cs="Arial"/>
    </w:rPr>
  </w:style>
  <w:style w:type="character" w:customStyle="1" w:styleId="over-title">
    <w:name w:val="over-title"/>
    <w:rsid w:val="00627055"/>
  </w:style>
  <w:style w:type="character" w:customStyle="1" w:styleId="contentheader">
    <w:name w:val="contentheader"/>
    <w:rsid w:val="00627055"/>
  </w:style>
  <w:style w:type="paragraph" w:customStyle="1" w:styleId="TxBrp2">
    <w:name w:val="TxBr_p2"/>
    <w:basedOn w:val="Normal"/>
    <w:qFormat/>
    <w:rsid w:val="00627055"/>
    <w:pPr>
      <w:tabs>
        <w:tab w:val="left" w:pos="425"/>
      </w:tabs>
      <w:autoSpaceDE w:val="0"/>
      <w:autoSpaceDN w:val="0"/>
      <w:adjustRightInd w:val="0"/>
      <w:spacing w:line="232" w:lineRule="atLeast"/>
      <w:ind w:left="1015"/>
    </w:pPr>
    <w:rPr>
      <w:rFonts w:ascii="Arial" w:eastAsia="Times New Roman" w:hAnsi="Arial" w:cs="Arial"/>
    </w:rPr>
  </w:style>
  <w:style w:type="character" w:customStyle="1" w:styleId="Stylecites10ptNotBoldChar">
    <w:name w:val="Style cites + 10 pt Not Bold Char"/>
    <w:rsid w:val="00627055"/>
    <w:rPr>
      <w:rFonts w:eastAsia="SimSun"/>
      <w:szCs w:val="24"/>
      <w:lang w:val="en-US" w:eastAsia="zh-CN" w:bidi="ar-SA"/>
    </w:rPr>
  </w:style>
  <w:style w:type="character" w:customStyle="1" w:styleId="tagscharchar0">
    <w:name w:val="tagscharchar"/>
    <w:rsid w:val="00627055"/>
  </w:style>
  <w:style w:type="paragraph" w:customStyle="1" w:styleId="cite20">
    <w:name w:val="cite2"/>
    <w:basedOn w:val="Normal"/>
    <w:qFormat/>
    <w:rsid w:val="00627055"/>
    <w:rPr>
      <w:rFonts w:ascii="Arial" w:eastAsia="Times New Roman" w:hAnsi="Arial" w:cs="Arial"/>
      <w:color w:val="000000"/>
      <w:szCs w:val="20"/>
    </w:rPr>
  </w:style>
  <w:style w:type="character" w:customStyle="1" w:styleId="btx">
    <w:name w:val="btx"/>
    <w:rsid w:val="00627055"/>
  </w:style>
  <w:style w:type="character" w:customStyle="1" w:styleId="bhl">
    <w:name w:val="bhl"/>
    <w:rsid w:val="00627055"/>
  </w:style>
  <w:style w:type="character" w:customStyle="1" w:styleId="FontStyle13">
    <w:name w:val="Font Style13"/>
    <w:uiPriority w:val="99"/>
    <w:rsid w:val="00627055"/>
    <w:rPr>
      <w:rFonts w:ascii="Times New Roman" w:hAnsi="Times New Roman" w:cs="Times New Roman"/>
      <w:sz w:val="18"/>
      <w:szCs w:val="18"/>
    </w:rPr>
  </w:style>
  <w:style w:type="character" w:customStyle="1" w:styleId="FontStyle11">
    <w:name w:val="Font Style11"/>
    <w:uiPriority w:val="99"/>
    <w:rsid w:val="00627055"/>
    <w:rPr>
      <w:rFonts w:ascii="Times New Roman" w:hAnsi="Times New Roman" w:cs="Times New Roman"/>
      <w:b/>
      <w:bCs/>
      <w:sz w:val="24"/>
      <w:szCs w:val="24"/>
    </w:rPr>
  </w:style>
  <w:style w:type="character" w:customStyle="1" w:styleId="FontStyle12">
    <w:name w:val="Font Style12"/>
    <w:uiPriority w:val="99"/>
    <w:rsid w:val="00627055"/>
    <w:rPr>
      <w:rFonts w:ascii="Times New Roman" w:hAnsi="Times New Roman" w:cs="Times New Roman"/>
      <w:sz w:val="24"/>
      <w:szCs w:val="24"/>
    </w:rPr>
  </w:style>
  <w:style w:type="character" w:customStyle="1" w:styleId="FontStyle14">
    <w:name w:val="Font Style14"/>
    <w:uiPriority w:val="99"/>
    <w:rsid w:val="00627055"/>
    <w:rPr>
      <w:rFonts w:ascii="Times New Roman" w:hAnsi="Times New Roman" w:cs="Times New Roman"/>
      <w:i/>
      <w:iCs/>
      <w:sz w:val="18"/>
      <w:szCs w:val="18"/>
    </w:rPr>
  </w:style>
  <w:style w:type="character" w:customStyle="1" w:styleId="FontStyle15">
    <w:name w:val="Font Style15"/>
    <w:uiPriority w:val="99"/>
    <w:rsid w:val="00627055"/>
    <w:rPr>
      <w:rFonts w:ascii="Times New Roman" w:hAnsi="Times New Roman" w:cs="Times New Roman"/>
      <w:b/>
      <w:bCs/>
      <w:sz w:val="18"/>
      <w:szCs w:val="18"/>
    </w:rPr>
  </w:style>
  <w:style w:type="character" w:customStyle="1" w:styleId="FontStyle16">
    <w:name w:val="Font Style16"/>
    <w:uiPriority w:val="99"/>
    <w:rsid w:val="00627055"/>
    <w:rPr>
      <w:rFonts w:ascii="Times New Roman" w:hAnsi="Times New Roman" w:cs="Times New Roman"/>
      <w:b/>
      <w:bCs/>
      <w:spacing w:val="-20"/>
      <w:sz w:val="16"/>
      <w:szCs w:val="16"/>
    </w:rPr>
  </w:style>
  <w:style w:type="character" w:customStyle="1" w:styleId="FontStyle17">
    <w:name w:val="Font Style17"/>
    <w:uiPriority w:val="99"/>
    <w:rsid w:val="00627055"/>
    <w:rPr>
      <w:rFonts w:ascii="Times New Roman" w:hAnsi="Times New Roman" w:cs="Times New Roman"/>
      <w:b/>
      <w:bCs/>
      <w:sz w:val="10"/>
      <w:szCs w:val="10"/>
    </w:rPr>
  </w:style>
  <w:style w:type="character" w:customStyle="1" w:styleId="in-widget">
    <w:name w:val="in-widget"/>
    <w:rsid w:val="00627055"/>
  </w:style>
  <w:style w:type="paragraph" w:customStyle="1" w:styleId="bodycopyindent">
    <w:name w:val="bodycopyindent"/>
    <w:basedOn w:val="Normal"/>
    <w:uiPriority w:val="99"/>
    <w:qFormat/>
    <w:rsid w:val="00627055"/>
    <w:pPr>
      <w:spacing w:before="100" w:beforeAutospacing="1" w:after="100" w:afterAutospacing="1"/>
    </w:pPr>
    <w:rPr>
      <w:rFonts w:ascii="Arial" w:eastAsia="Times New Roman" w:hAnsi="Arial" w:cs="Arial"/>
    </w:rPr>
  </w:style>
  <w:style w:type="character" w:customStyle="1" w:styleId="copyright">
    <w:name w:val="copyright"/>
    <w:rsid w:val="00627055"/>
  </w:style>
  <w:style w:type="character" w:customStyle="1" w:styleId="spanstyle">
    <w:name w:val="spanstyle"/>
    <w:rsid w:val="00627055"/>
  </w:style>
  <w:style w:type="character" w:customStyle="1" w:styleId="ssl3">
    <w:name w:val="ss_l3"/>
    <w:rsid w:val="00627055"/>
  </w:style>
  <w:style w:type="character" w:customStyle="1" w:styleId="bold">
    <w:name w:val="bold"/>
    <w:rsid w:val="00627055"/>
  </w:style>
  <w:style w:type="paragraph" w:customStyle="1" w:styleId="StyleUnderlineChar11pt3">
    <w:name w:val="Style Underline Char + 11 pt3"/>
    <w:link w:val="StyleUnderlineChar11pt3Char"/>
    <w:qFormat/>
    <w:rsid w:val="00627055"/>
    <w:pPr>
      <w:spacing w:after="200" w:line="276" w:lineRule="auto"/>
    </w:pPr>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627055"/>
    <w:rPr>
      <w:rFonts w:ascii="Arial Narrow" w:eastAsia="Times New Roman" w:hAnsi="Arial Narrow"/>
      <w:szCs w:val="24"/>
      <w:u w:val="single"/>
    </w:rPr>
  </w:style>
  <w:style w:type="paragraph" w:customStyle="1" w:styleId="StyleUnderlineChar11ptBold3">
    <w:name w:val="Style Underline Char + 11 pt Bold3"/>
    <w:link w:val="StyleUnderlineChar11ptBold3Char"/>
    <w:qFormat/>
    <w:rsid w:val="00627055"/>
    <w:pPr>
      <w:spacing w:after="200" w:line="276" w:lineRule="auto"/>
    </w:pPr>
    <w:rPr>
      <w:rFonts w:ascii="Arial Narrow" w:eastAsia="Times New Roman" w:hAnsi="Arial Narrow"/>
      <w:b/>
      <w:bCs/>
      <w:szCs w:val="24"/>
      <w:u w:val="single"/>
    </w:rPr>
  </w:style>
  <w:style w:type="character" w:customStyle="1" w:styleId="StyleUnderlineChar11ptBold3Char">
    <w:name w:val="Style Underline Char + 11 pt Bold3 Char"/>
    <w:basedOn w:val="DefaultParagraphFont"/>
    <w:link w:val="StyleUnderlineChar11ptBold3"/>
    <w:rsid w:val="00627055"/>
    <w:rPr>
      <w:rFonts w:ascii="Arial Narrow" w:eastAsia="Times New Roman" w:hAnsi="Arial Narrow"/>
      <w:b/>
      <w:bCs/>
      <w:szCs w:val="24"/>
      <w:u w:val="single"/>
    </w:rPr>
  </w:style>
  <w:style w:type="paragraph" w:customStyle="1" w:styleId="StyleUnderlineChar11pt">
    <w:name w:val="Style Underline Char + 11 pt"/>
    <w:link w:val="StyleUnderlineChar11ptChar"/>
    <w:qFormat/>
    <w:rsid w:val="00627055"/>
    <w:pPr>
      <w:spacing w:after="200" w:line="276" w:lineRule="auto"/>
    </w:pPr>
    <w:rPr>
      <w:rFonts w:ascii="Arial Narrow" w:eastAsia="Times New Roman" w:hAnsi="Arial Narrow"/>
      <w:szCs w:val="24"/>
      <w:u w:val="single"/>
    </w:rPr>
  </w:style>
  <w:style w:type="character" w:customStyle="1" w:styleId="StyleUnderlineChar11ptChar">
    <w:name w:val="Style Underline Char + 11 pt Char"/>
    <w:basedOn w:val="DefaultParagraphFont"/>
    <w:link w:val="StyleUnderlineChar11pt"/>
    <w:rsid w:val="00627055"/>
    <w:rPr>
      <w:rFonts w:ascii="Arial Narrow" w:eastAsia="Times New Roman" w:hAnsi="Arial Narrow"/>
      <w:szCs w:val="24"/>
      <w:u w:val="single"/>
    </w:rPr>
  </w:style>
  <w:style w:type="paragraph" w:customStyle="1" w:styleId="StyleUnderlineChar11ptBold">
    <w:name w:val="Style Underline Char + 11 pt Bold"/>
    <w:link w:val="StyleUnderlineChar11ptBoldChar"/>
    <w:qFormat/>
    <w:rsid w:val="00627055"/>
    <w:pPr>
      <w:spacing w:after="200" w:line="276" w:lineRule="auto"/>
    </w:pPr>
    <w:rPr>
      <w:rFonts w:ascii="Arial Narrow" w:eastAsia="Times New Roman" w:hAnsi="Arial Narrow"/>
      <w:b/>
      <w:bCs/>
      <w:szCs w:val="24"/>
      <w:u w:val="single"/>
    </w:rPr>
  </w:style>
  <w:style w:type="character" w:customStyle="1" w:styleId="StyleUnderlineChar11ptBoldChar">
    <w:name w:val="Style Underline Char + 11 pt Bold Char"/>
    <w:basedOn w:val="DefaultParagraphFont"/>
    <w:link w:val="StyleUnderlineChar11ptBold"/>
    <w:rsid w:val="00627055"/>
    <w:rPr>
      <w:rFonts w:ascii="Arial Narrow" w:eastAsia="Times New Roman" w:hAnsi="Arial Narrow"/>
      <w:b/>
      <w:bCs/>
      <w:szCs w:val="24"/>
      <w:u w:val="single"/>
    </w:rPr>
  </w:style>
  <w:style w:type="paragraph" w:customStyle="1" w:styleId="tussenkop">
    <w:name w:val="tussenkop"/>
    <w:basedOn w:val="Normal"/>
    <w:uiPriority w:val="99"/>
    <w:qFormat/>
    <w:rsid w:val="00627055"/>
    <w:pPr>
      <w:spacing w:before="100" w:beforeAutospacing="1" w:after="100" w:afterAutospacing="1"/>
    </w:pPr>
    <w:rPr>
      <w:rFonts w:ascii="Arial" w:eastAsia="Times New Roman" w:hAnsi="Arial" w:cs="Arial"/>
    </w:rPr>
  </w:style>
  <w:style w:type="paragraph" w:customStyle="1" w:styleId="text1">
    <w:name w:val="text1"/>
    <w:basedOn w:val="Normal"/>
    <w:autoRedefine/>
    <w:qFormat/>
    <w:rsid w:val="00627055"/>
    <w:rPr>
      <w:rFonts w:ascii="Arial" w:eastAsia="Times New Roman" w:hAnsi="Arial" w:cs="Arial"/>
      <w:szCs w:val="20"/>
    </w:rPr>
  </w:style>
  <w:style w:type="character" w:customStyle="1" w:styleId="docnumbertitle">
    <w:name w:val="doc_number_title"/>
    <w:basedOn w:val="DefaultParagraphFont"/>
    <w:rsid w:val="00627055"/>
  </w:style>
  <w:style w:type="character" w:customStyle="1" w:styleId="HotRouteChar0">
    <w:name w:val="Hot Route Char"/>
    <w:link w:val="HotRoute0"/>
    <w:rsid w:val="00627055"/>
    <w:rPr>
      <w:rFonts w:ascii="Arial" w:eastAsia="Calibri" w:hAnsi="Arial" w:cs="Arial"/>
      <w:color w:val="000000"/>
    </w:rPr>
  </w:style>
  <w:style w:type="paragraph" w:customStyle="1" w:styleId="Style6">
    <w:name w:val="Style6"/>
    <w:basedOn w:val="Normal"/>
    <w:link w:val="Style6Char"/>
    <w:autoRedefine/>
    <w:qFormat/>
    <w:rsid w:val="00627055"/>
    <w:rPr>
      <w:rFonts w:ascii="Arial" w:hAnsi="Arial" w:cs="Arial"/>
      <w:b/>
    </w:rPr>
  </w:style>
  <w:style w:type="character" w:customStyle="1" w:styleId="Style6Char">
    <w:name w:val="Style6 Char"/>
    <w:basedOn w:val="DefaultParagraphFont"/>
    <w:link w:val="Style6"/>
    <w:rsid w:val="00627055"/>
    <w:rPr>
      <w:rFonts w:ascii="Arial" w:hAnsi="Arial" w:cs="Arial"/>
      <w:b/>
    </w:rPr>
  </w:style>
  <w:style w:type="paragraph" w:customStyle="1" w:styleId="Style11">
    <w:name w:val="Style11"/>
    <w:basedOn w:val="Normal"/>
    <w:link w:val="Style11Char"/>
    <w:qFormat/>
    <w:rsid w:val="00627055"/>
    <w:rPr>
      <w:rFonts w:ascii="Arial" w:eastAsia="Times New Roman" w:hAnsi="Arial" w:cs="Arial"/>
      <w:b/>
      <w:szCs w:val="20"/>
      <w:u w:val="thick"/>
    </w:rPr>
  </w:style>
  <w:style w:type="character" w:customStyle="1" w:styleId="Style11Char">
    <w:name w:val="Style11 Char"/>
    <w:basedOn w:val="DefaultParagraphFont"/>
    <w:link w:val="Style11"/>
    <w:rsid w:val="00627055"/>
    <w:rPr>
      <w:rFonts w:ascii="Arial" w:eastAsia="Times New Roman" w:hAnsi="Arial" w:cs="Arial"/>
      <w:b/>
      <w:szCs w:val="20"/>
      <w:u w:val="thick"/>
    </w:rPr>
  </w:style>
  <w:style w:type="paragraph" w:customStyle="1" w:styleId="Style12">
    <w:name w:val="Style12"/>
    <w:basedOn w:val="Normal"/>
    <w:link w:val="Style12Char"/>
    <w:qFormat/>
    <w:rsid w:val="00627055"/>
    <w:rPr>
      <w:rFonts w:ascii="Arial" w:eastAsia="Times New Roman" w:hAnsi="Arial" w:cs="Arial"/>
      <w:b/>
      <w:u w:val="thick"/>
    </w:rPr>
  </w:style>
  <w:style w:type="character" w:customStyle="1" w:styleId="Style12Char">
    <w:name w:val="Style12 Char"/>
    <w:basedOn w:val="DefaultParagraphFont"/>
    <w:link w:val="Style12"/>
    <w:rsid w:val="00627055"/>
    <w:rPr>
      <w:rFonts w:ascii="Arial" w:eastAsia="Times New Roman" w:hAnsi="Arial" w:cs="Arial"/>
      <w:b/>
      <w:u w:val="thick"/>
    </w:rPr>
  </w:style>
  <w:style w:type="character" w:customStyle="1" w:styleId="StyleUnderlineChar9pt">
    <w:name w:val="Style Underline Char + 9 pt"/>
    <w:basedOn w:val="DefaultParagraphFont"/>
    <w:rsid w:val="00627055"/>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627055"/>
    <w:rPr>
      <w:rFonts w:ascii="Times New Roman" w:hAnsi="Times New Roman"/>
      <w:b/>
      <w:bCs/>
      <w:sz w:val="20"/>
      <w:u w:val="single"/>
      <w:lang w:val="en-US" w:eastAsia="en-US" w:bidi="ar-SA"/>
    </w:rPr>
  </w:style>
  <w:style w:type="character" w:customStyle="1" w:styleId="StyleUnderlineChar9ptBorderSinglesolidlineAuto0">
    <w:name w:val="Style Underline Char + 9 pt Border: : (Single solid line Auto  0..."/>
    <w:basedOn w:val="DefaultParagraphFont"/>
    <w:rsid w:val="00627055"/>
    <w:rPr>
      <w:rFonts w:ascii="Times New Roman" w:hAnsi="Times New Roman"/>
      <w:sz w:val="20"/>
      <w:u w:val="single"/>
      <w:bdr w:val="single" w:sz="4" w:space="0" w:color="auto" w:frame="1"/>
      <w:lang w:val="en-US" w:eastAsia="en-US" w:bidi="ar-SA"/>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627055"/>
    <w:rPr>
      <w:rFonts w:ascii="Times New Roman" w:eastAsia="Times New Roman" w:hAnsi="Times New Roman" w:cs="Times New Roman"/>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27055"/>
    <w:rPr>
      <w:rFonts w:ascii="Times New Roman" w:eastAsia="Times New Roman" w:hAnsi="Times New Roman" w:cs="Times New Roman"/>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627055"/>
    <w:rPr>
      <w:rFonts w:ascii="Times New Roman" w:eastAsia="Times New Roman" w:hAnsi="Times New Roman" w:cs="Times New Roman"/>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27055"/>
    <w:rPr>
      <w:rFonts w:ascii="Times New Roman" w:eastAsia="Times New Roman" w:hAnsi="Times New Roman" w:cs="Times New Roman"/>
      <w:b/>
      <w:u w:val="single"/>
    </w:rPr>
  </w:style>
  <w:style w:type="character" w:customStyle="1" w:styleId="StyleStyleBoldUnderlineIntenseEmphasisUnderlineapple-style-s">
    <w:name w:val="Style Style Bold UnderlineIntense EmphasisUnderlineapple-style-s..."/>
    <w:basedOn w:val="DefaultParagraphFont"/>
    <w:rsid w:val="00627055"/>
    <w:rPr>
      <w:b w:val="0"/>
      <w:bCs w:val="0"/>
      <w:sz w:val="22"/>
      <w:u w:val="single"/>
      <w:bdr w:val="none" w:sz="0" w:space="0" w:color="auto"/>
    </w:rPr>
  </w:style>
  <w:style w:type="character" w:customStyle="1" w:styleId="pmterms1">
    <w:name w:val="pmterms1"/>
    <w:rsid w:val="00627055"/>
  </w:style>
  <w:style w:type="character" w:customStyle="1" w:styleId="title1">
    <w:name w:val="title1"/>
    <w:basedOn w:val="DefaultParagraphFont"/>
    <w:rsid w:val="00627055"/>
  </w:style>
  <w:style w:type="paragraph" w:customStyle="1" w:styleId="Cardd">
    <w:name w:val="Cardd"/>
    <w:basedOn w:val="Normal"/>
    <w:uiPriority w:val="4"/>
    <w:qFormat/>
    <w:rsid w:val="00627055"/>
    <w:pPr>
      <w:ind w:left="288" w:right="288"/>
    </w:pPr>
    <w:rPr>
      <w:rFonts w:ascii="Arial" w:hAnsi="Arial" w:cs="Arial"/>
    </w:rPr>
  </w:style>
  <w:style w:type="character" w:customStyle="1" w:styleId="2">
    <w:name w:val="2"/>
    <w:rsid w:val="00627055"/>
    <w:rPr>
      <w:rFonts w:cs="Arial"/>
      <w:bCs/>
      <w:sz w:val="20"/>
      <w:u w:val="single"/>
      <w:lang w:val="en-US" w:eastAsia="en-US" w:bidi="ar-SA"/>
    </w:rPr>
  </w:style>
  <w:style w:type="paragraph" w:customStyle="1" w:styleId="MinimizedText">
    <w:name w:val="Minimized Text"/>
    <w:link w:val="MinimizedTextChar"/>
    <w:qFormat/>
    <w:rsid w:val="00627055"/>
    <w:rPr>
      <w:sz w:val="16"/>
    </w:rPr>
  </w:style>
  <w:style w:type="character" w:customStyle="1" w:styleId="MinimizedTextChar">
    <w:name w:val="Minimized Text Char"/>
    <w:link w:val="MinimizedText"/>
    <w:rsid w:val="00627055"/>
    <w:rPr>
      <w:sz w:val="16"/>
    </w:rPr>
  </w:style>
  <w:style w:type="paragraph" w:customStyle="1" w:styleId="StyleMinimizedText11pt">
    <w:name w:val="Style Minimized Text + 11 pt"/>
    <w:basedOn w:val="MinimizedText"/>
    <w:link w:val="StyleMinimizedText11ptChar"/>
    <w:qFormat/>
    <w:rsid w:val="00627055"/>
    <w:rPr>
      <w:sz w:val="20"/>
    </w:rPr>
  </w:style>
  <w:style w:type="character" w:customStyle="1" w:styleId="StyleMinimizedText11ptChar">
    <w:name w:val="Style Minimized Text + 11 pt Char"/>
    <w:basedOn w:val="MinimizedTextChar"/>
    <w:link w:val="StyleMinimizedText11pt"/>
    <w:rsid w:val="00627055"/>
    <w:rPr>
      <w:sz w:val="20"/>
    </w:rPr>
  </w:style>
  <w:style w:type="character" w:customStyle="1" w:styleId="SubtitleChar1">
    <w:name w:val="Subtitle Char1"/>
    <w:aliases w:val="Underlined card text Char1"/>
    <w:basedOn w:val="DefaultParagraphFont"/>
    <w:uiPriority w:val="11"/>
    <w:rsid w:val="00627055"/>
    <w:rPr>
      <w:rFonts w:eastAsia="Times New Roman"/>
      <w:color w:val="5A5A5A"/>
      <w:spacing w:val="15"/>
    </w:rPr>
  </w:style>
  <w:style w:type="character" w:customStyle="1" w:styleId="Style11ptBoldUnderlineBorderSinglesolidlineAuto">
    <w:name w:val="Style 11 pt Bold Underline Border: : (Single solid line Auto  ..."/>
    <w:rsid w:val="00627055"/>
    <w:rPr>
      <w:b/>
      <w:bCs/>
      <w:sz w:val="20"/>
      <w:u w:val="single"/>
      <w:bdr w:val="single" w:sz="4" w:space="0" w:color="auto"/>
    </w:rPr>
  </w:style>
  <w:style w:type="character" w:customStyle="1" w:styleId="Style11ptBoldUnderline">
    <w:name w:val="Style 11 pt Bold Underline"/>
    <w:rsid w:val="00627055"/>
    <w:rPr>
      <w:b/>
      <w:bCs/>
      <w:sz w:val="20"/>
      <w:u w:val="single"/>
    </w:rPr>
  </w:style>
  <w:style w:type="character" w:customStyle="1" w:styleId="erasure">
    <w:name w:val="erasure"/>
    <w:rsid w:val="00627055"/>
    <w:rPr>
      <w:rFonts w:ascii="Arial" w:hAnsi="Arial" w:cs="Arial" w:hint="default"/>
      <w:strike/>
      <w:color w:val="000000"/>
      <w:szCs w:val="22"/>
      <w:vertAlign w:val="baseline"/>
    </w:rPr>
  </w:style>
  <w:style w:type="character" w:customStyle="1" w:styleId="Debate-EmphasizedText-F5Char">
    <w:name w:val="Debate- Emphasized Text- F5 Char"/>
    <w:link w:val="Debate-EmphasizedText-F5"/>
    <w:locked/>
    <w:rsid w:val="00627055"/>
    <w:rPr>
      <w:rFonts w:ascii="Georgia" w:hAnsi="Georgia" w:cs="Verdana"/>
      <w:u w:val="single"/>
    </w:rPr>
  </w:style>
  <w:style w:type="paragraph" w:customStyle="1" w:styleId="Debate-EmphasizedText-F5">
    <w:name w:val="Debate- Emphasized Text- F5"/>
    <w:basedOn w:val="Normal"/>
    <w:link w:val="Debate-EmphasizedText-F5Char"/>
    <w:qFormat/>
    <w:rsid w:val="00627055"/>
    <w:pPr>
      <w:spacing w:after="200"/>
      <w:contextualSpacing/>
    </w:pPr>
    <w:rPr>
      <w:rFonts w:ascii="Georgia" w:hAnsi="Georgia" w:cs="Verdana"/>
      <w:u w:val="single"/>
    </w:rPr>
  </w:style>
  <w:style w:type="character" w:customStyle="1" w:styleId="Debate-CardTextUnderlined-F3Char">
    <w:name w:val="Debate- Card Text Underlined- F3 Char"/>
    <w:link w:val="Debate-CardTextUnderlined-F3"/>
    <w:locked/>
    <w:rsid w:val="00627055"/>
    <w:rPr>
      <w:rFonts w:ascii="Georgia" w:hAnsi="Georgia" w:cs="Verdana"/>
      <w:u w:val="single"/>
    </w:rPr>
  </w:style>
  <w:style w:type="paragraph" w:customStyle="1" w:styleId="Debate-CardTextUnderlined-F3">
    <w:name w:val="Debate- Card Text Underlined- F3"/>
    <w:basedOn w:val="Normal"/>
    <w:next w:val="NoSpacing"/>
    <w:link w:val="Debate-CardTextUnderlined-F3Char"/>
    <w:qFormat/>
    <w:rsid w:val="00627055"/>
    <w:pPr>
      <w:spacing w:after="200"/>
      <w:contextualSpacing/>
    </w:pPr>
    <w:rPr>
      <w:rFonts w:ascii="Georgia" w:hAnsi="Georgia" w:cs="Verdana"/>
      <w:u w:val="single"/>
    </w:rPr>
  </w:style>
  <w:style w:type="paragraph" w:customStyle="1" w:styleId="CardT1">
    <w:name w:val="CardT1"/>
    <w:basedOn w:val="Normal"/>
    <w:link w:val="CardT1Char"/>
    <w:qFormat/>
    <w:rsid w:val="00627055"/>
    <w:pPr>
      <w:jc w:val="both"/>
    </w:pPr>
    <w:rPr>
      <w:rFonts w:ascii="Arial" w:eastAsia="Calibri" w:hAnsi="Arial" w:cs="Arial"/>
      <w:kern w:val="2"/>
      <w:sz w:val="14"/>
      <w:szCs w:val="14"/>
      <w:lang w:eastAsia="zh-TW"/>
    </w:rPr>
  </w:style>
  <w:style w:type="character" w:customStyle="1" w:styleId="CardT1Char">
    <w:name w:val="CardT1 Char"/>
    <w:link w:val="CardT1"/>
    <w:rsid w:val="00627055"/>
    <w:rPr>
      <w:rFonts w:ascii="Arial" w:eastAsia="Calibri" w:hAnsi="Arial" w:cs="Arial"/>
      <w:kern w:val="2"/>
      <w:sz w:val="14"/>
      <w:szCs w:val="14"/>
      <w:lang w:eastAsia="zh-TW"/>
    </w:rPr>
  </w:style>
  <w:style w:type="character" w:customStyle="1" w:styleId="CardCite1">
    <w:name w:val="CardCite1"/>
    <w:qFormat/>
    <w:rsid w:val="00627055"/>
    <w:rPr>
      <w:rFonts w:ascii="Times New Roman" w:hAnsi="Times New Roman"/>
      <w:b/>
      <w:sz w:val="22"/>
      <w:szCs w:val="22"/>
      <w:u w:val="single"/>
      <w:lang w:val="en-US" w:eastAsia="en-US" w:bidi="ar-SA"/>
    </w:rPr>
  </w:style>
  <w:style w:type="paragraph" w:customStyle="1" w:styleId="CardText0">
    <w:name w:val="CardText"/>
    <w:basedOn w:val="Normal"/>
    <w:next w:val="Normal"/>
    <w:link w:val="CardTextChar2"/>
    <w:qFormat/>
    <w:rsid w:val="00627055"/>
    <w:pPr>
      <w:ind w:left="288" w:right="288"/>
    </w:pPr>
    <w:rPr>
      <w:rFonts w:ascii="Arial" w:eastAsia="Times New Roman" w:hAnsi="Arial" w:cs="Arial"/>
      <w:sz w:val="16"/>
      <w:szCs w:val="20"/>
    </w:rPr>
  </w:style>
  <w:style w:type="character" w:customStyle="1" w:styleId="CardTextChar2">
    <w:name w:val="CardText Char"/>
    <w:basedOn w:val="DefaultParagraphFont"/>
    <w:link w:val="CardText0"/>
    <w:rsid w:val="00627055"/>
    <w:rPr>
      <w:rFonts w:ascii="Arial" w:eastAsia="Times New Roman" w:hAnsi="Arial" w:cs="Arial"/>
      <w:sz w:val="16"/>
      <w:szCs w:val="20"/>
    </w:rPr>
  </w:style>
  <w:style w:type="character" w:customStyle="1" w:styleId="CardIndentedChar">
    <w:name w:val="Card (Indented) Char"/>
    <w:basedOn w:val="DefaultParagraphFont"/>
    <w:link w:val="CardIndented"/>
    <w:rsid w:val="00627055"/>
    <w:rPr>
      <w:rFonts w:ascii="Arial" w:hAnsi="Arial" w:cs="Arial"/>
    </w:rPr>
  </w:style>
  <w:style w:type="character" w:customStyle="1" w:styleId="StyleUnderline3">
    <w:name w:val="Style Underline3"/>
    <w:basedOn w:val="DefaultParagraphFont"/>
    <w:rsid w:val="00627055"/>
    <w:rPr>
      <w:u w:val="single"/>
    </w:rPr>
  </w:style>
  <w:style w:type="character" w:customStyle="1" w:styleId="addmd">
    <w:name w:val="addmd"/>
    <w:basedOn w:val="DefaultParagraphFont"/>
    <w:rsid w:val="00627055"/>
  </w:style>
  <w:style w:type="character" w:customStyle="1" w:styleId="MinimizeChar">
    <w:name w:val="Minimize Char"/>
    <w:basedOn w:val="cardChar"/>
    <w:link w:val="Minimize"/>
    <w:locked/>
    <w:rsid w:val="00627055"/>
    <w:rPr>
      <w:rFonts w:ascii="Georgia" w:eastAsia="Calibri" w:hAnsi="Georgia" w:cs="Times New Roman"/>
      <w:sz w:val="12"/>
      <w:u w:val="single"/>
    </w:rPr>
  </w:style>
  <w:style w:type="paragraph" w:customStyle="1" w:styleId="Minimize">
    <w:name w:val="Minimize"/>
    <w:basedOn w:val="Normal"/>
    <w:next w:val="Normal"/>
    <w:link w:val="MinimizeChar"/>
    <w:qFormat/>
    <w:rsid w:val="00627055"/>
    <w:pPr>
      <w:autoSpaceDE w:val="0"/>
      <w:autoSpaceDN w:val="0"/>
      <w:adjustRightInd w:val="0"/>
      <w:ind w:left="288" w:right="288"/>
    </w:pPr>
    <w:rPr>
      <w:rFonts w:ascii="Georgia" w:eastAsia="Calibri" w:hAnsi="Georgia" w:cs="Times New Roman"/>
      <w:sz w:val="12"/>
      <w:u w:val="single"/>
    </w:rPr>
  </w:style>
  <w:style w:type="character" w:customStyle="1" w:styleId="StyleUnderline4">
    <w:name w:val="Style Underline4"/>
    <w:basedOn w:val="DefaultParagraphFont"/>
    <w:rsid w:val="00627055"/>
    <w:rPr>
      <w:u w:val="single"/>
    </w:rPr>
  </w:style>
  <w:style w:type="character" w:customStyle="1" w:styleId="Heading6Char1">
    <w:name w:val="Heading 6 Char1"/>
    <w:aliases w:val="Title (no index) Char1,cites2 Char1"/>
    <w:basedOn w:val="DefaultParagraphFont"/>
    <w:uiPriority w:val="9"/>
    <w:semiHidden/>
    <w:rsid w:val="00627055"/>
    <w:rPr>
      <w:rFonts w:ascii="Calibri Light" w:eastAsia="Times New Roman" w:hAnsi="Calibri Light" w:cs="Times New Roman"/>
      <w:color w:val="1F3763"/>
      <w:sz w:val="22"/>
      <w:szCs w:val="22"/>
    </w:rPr>
  </w:style>
  <w:style w:type="character" w:customStyle="1" w:styleId="CommentTextChar1">
    <w:name w:val="Comment Text Char1"/>
    <w:basedOn w:val="DefaultParagraphFont"/>
    <w:rsid w:val="00627055"/>
    <w:rPr>
      <w:rFonts w:ascii="Times New Roman" w:hAnsi="Times New Roman" w:cs="Times New Roman"/>
      <w:sz w:val="20"/>
      <w:szCs w:val="20"/>
    </w:rPr>
  </w:style>
  <w:style w:type="character" w:customStyle="1" w:styleId="HTMLPreformattedChar1">
    <w:name w:val="HTML Preformatted Char1"/>
    <w:basedOn w:val="DefaultParagraphFont"/>
    <w:uiPriority w:val="99"/>
    <w:rsid w:val="00627055"/>
    <w:rPr>
      <w:rFonts w:ascii="Consolas" w:hAnsi="Consolas" w:cs="Consolas" w:hint="default"/>
      <w:sz w:val="20"/>
      <w:szCs w:val="20"/>
    </w:rPr>
  </w:style>
  <w:style w:type="character" w:customStyle="1" w:styleId="HeaderChar1">
    <w:name w:val="Header Char1"/>
    <w:aliases w:val="Header Char Char Char Char Char1,Header Char Char Char Char Char Char Char1,Header Char Char Char Char Char Char Char Cha Char,Header 1 Char1,Header 1 Char Char Char1,Char2 Char1,Header Char2 Char1,Header Char1 Char Char1,Char2 Cha"/>
    <w:basedOn w:val="DefaultParagraphFont"/>
    <w:qFormat/>
    <w:rsid w:val="00627055"/>
    <w:rPr>
      <w:rFonts w:ascii="Times New Roman" w:hAnsi="Times New Roman" w:cs="Times New Roman"/>
    </w:rPr>
  </w:style>
  <w:style w:type="character" w:customStyle="1" w:styleId="FooterChar1">
    <w:name w:val="Footer Char1"/>
    <w:basedOn w:val="DefaultParagraphFont"/>
    <w:uiPriority w:val="99"/>
    <w:rsid w:val="00627055"/>
    <w:rPr>
      <w:rFonts w:ascii="Times New Roman" w:hAnsi="Times New Roman" w:cs="Times New Roman"/>
    </w:rPr>
  </w:style>
  <w:style w:type="character" w:customStyle="1" w:styleId="MacroTextChar1">
    <w:name w:val="Macro Text Char1"/>
    <w:basedOn w:val="DefaultParagraphFont"/>
    <w:semiHidden/>
    <w:rsid w:val="00627055"/>
    <w:rPr>
      <w:rFonts w:ascii="Consolas" w:hAnsi="Consolas" w:cs="Consolas"/>
      <w:sz w:val="20"/>
      <w:szCs w:val="20"/>
    </w:rPr>
  </w:style>
  <w:style w:type="character" w:customStyle="1" w:styleId="BodyTextIndentChar1">
    <w:name w:val="Body Text Indent Char1"/>
    <w:basedOn w:val="DefaultParagraphFont"/>
    <w:uiPriority w:val="99"/>
    <w:rsid w:val="00627055"/>
    <w:rPr>
      <w:rFonts w:ascii="Times New Roman" w:hAnsi="Times New Roman" w:cs="Times New Roman"/>
    </w:rPr>
  </w:style>
  <w:style w:type="character" w:customStyle="1" w:styleId="BodyText2Char1">
    <w:name w:val="Body Text 2 Char1"/>
    <w:basedOn w:val="DefaultParagraphFont"/>
    <w:rsid w:val="00627055"/>
    <w:rPr>
      <w:rFonts w:ascii="Times New Roman" w:hAnsi="Times New Roman" w:cs="Times New Roman"/>
    </w:rPr>
  </w:style>
  <w:style w:type="character" w:customStyle="1" w:styleId="BodyText3Char1">
    <w:name w:val="Body Text 3 Char1"/>
    <w:basedOn w:val="DefaultParagraphFont"/>
    <w:uiPriority w:val="99"/>
    <w:rsid w:val="00627055"/>
    <w:rPr>
      <w:rFonts w:ascii="Times New Roman" w:hAnsi="Times New Roman" w:cs="Times New Roman"/>
      <w:sz w:val="16"/>
      <w:szCs w:val="16"/>
    </w:rPr>
  </w:style>
  <w:style w:type="character" w:customStyle="1" w:styleId="DocumentMapChar1">
    <w:name w:val="Document Map Char1"/>
    <w:basedOn w:val="DefaultParagraphFont"/>
    <w:rsid w:val="00627055"/>
    <w:rPr>
      <w:rFonts w:ascii="Segoe UI" w:hAnsi="Segoe UI" w:cs="Segoe UI"/>
      <w:sz w:val="16"/>
      <w:szCs w:val="16"/>
    </w:rPr>
  </w:style>
  <w:style w:type="character" w:customStyle="1" w:styleId="PlainTextChar1">
    <w:name w:val="Plain Text Char1"/>
    <w:basedOn w:val="DefaultParagraphFont"/>
    <w:uiPriority w:val="99"/>
    <w:rsid w:val="00627055"/>
    <w:rPr>
      <w:rFonts w:ascii="Consolas" w:hAnsi="Consolas" w:cs="Consolas"/>
      <w:sz w:val="21"/>
      <w:szCs w:val="21"/>
    </w:rPr>
  </w:style>
  <w:style w:type="character" w:customStyle="1" w:styleId="z-TopofFormChar1">
    <w:name w:val="z-Top of Form Char1"/>
    <w:basedOn w:val="DefaultParagraphFont"/>
    <w:uiPriority w:val="99"/>
    <w:rsid w:val="00627055"/>
    <w:rPr>
      <w:rFonts w:ascii="Arial" w:hAnsi="Arial" w:cs="Arial" w:hint="default"/>
      <w:vanish/>
      <w:webHidden w:val="0"/>
      <w:sz w:val="16"/>
      <w:szCs w:val="16"/>
      <w:specVanish w:val="0"/>
    </w:rPr>
  </w:style>
  <w:style w:type="character" w:customStyle="1" w:styleId="z-BottomofFormChar1">
    <w:name w:val="z-Bottom of Form Char1"/>
    <w:basedOn w:val="DefaultParagraphFont"/>
    <w:uiPriority w:val="99"/>
    <w:rsid w:val="00627055"/>
    <w:rPr>
      <w:rFonts w:ascii="Arial" w:hAnsi="Arial" w:cs="Arial" w:hint="default"/>
      <w:vanish/>
      <w:webHidden w:val="0"/>
      <w:sz w:val="16"/>
      <w:szCs w:val="16"/>
      <w:specVanish w:val="0"/>
    </w:rPr>
  </w:style>
  <w:style w:type="paragraph" w:customStyle="1" w:styleId="Tagline0">
    <w:name w:val="Tagline"/>
    <w:basedOn w:val="Normal"/>
    <w:link w:val="TaglineChar"/>
    <w:qFormat/>
    <w:rsid w:val="00627055"/>
    <w:pPr>
      <w:spacing w:line="256" w:lineRule="auto"/>
    </w:pPr>
    <w:rPr>
      <w:rFonts w:ascii="Arial" w:hAnsi="Arial" w:cs="Arial"/>
      <w:b/>
      <w:sz w:val="26"/>
    </w:rPr>
  </w:style>
  <w:style w:type="character" w:customStyle="1" w:styleId="FontStyle39">
    <w:name w:val="Font Style39"/>
    <w:uiPriority w:val="99"/>
    <w:rsid w:val="00627055"/>
    <w:rPr>
      <w:rFonts w:ascii="Constantia" w:hAnsi="Constantia" w:cs="Constantia"/>
      <w:b/>
      <w:bCs/>
      <w:sz w:val="18"/>
      <w:szCs w:val="18"/>
    </w:rPr>
  </w:style>
  <w:style w:type="character" w:customStyle="1" w:styleId="hidden">
    <w:name w:val="hidden"/>
    <w:basedOn w:val="DefaultParagraphFont"/>
    <w:uiPriority w:val="99"/>
    <w:rsid w:val="00627055"/>
  </w:style>
  <w:style w:type="paragraph" w:customStyle="1" w:styleId="StyleHeading3BlockLatinBodyCalibri">
    <w:name w:val="Style Heading 3Block + (Latin) +Body (Calibri)"/>
    <w:basedOn w:val="Heading3"/>
    <w:qFormat/>
    <w:rsid w:val="00627055"/>
    <w:rPr>
      <w:rFonts w:ascii="Arial" w:hAnsi="Arial"/>
      <w:caps/>
    </w:rPr>
  </w:style>
  <w:style w:type="paragraph" w:customStyle="1" w:styleId="StyleHeading4Tagheading2Heading2Char2CharHeading2Char1">
    <w:name w:val="Style Heading 4Tagheading 2Heading 2 Char2 CharHeading 2 Char1 ..."/>
    <w:basedOn w:val="Heading4"/>
    <w:qFormat/>
    <w:rsid w:val="00627055"/>
    <w:rPr>
      <w:rFonts w:ascii="Arial" w:hAnsi="Arial"/>
      <w:iCs w:val="0"/>
      <w:sz w:val="24"/>
    </w:rPr>
  </w:style>
  <w:style w:type="character" w:customStyle="1" w:styleId="StyleStyleBoldUnderlineIntenseEmphasisUnderlineStyleapple-s1">
    <w:name w:val="Style Style Bold UnderlineIntense EmphasisUnderlineStyleapple-s...1"/>
    <w:basedOn w:val="DefaultParagraphFont"/>
    <w:rsid w:val="00627055"/>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627055"/>
    <w:rPr>
      <w:rFonts w:ascii="Times New Roman" w:hAnsi="Times New Roman" w:cs="Calibri"/>
      <w:b/>
      <w:bCs/>
      <w:i w:val="0"/>
      <w:iCs w:val="0"/>
      <w:sz w:val="22"/>
      <w:u w:val="single"/>
      <w:bdr w:val="single" w:sz="18" w:space="0" w:color="auto"/>
    </w:rPr>
  </w:style>
  <w:style w:type="character" w:customStyle="1" w:styleId="EmphasizeThis">
    <w:name w:val="EmphasizeThis"/>
    <w:rsid w:val="00627055"/>
    <w:rPr>
      <w:rFonts w:ascii="Georgia" w:hAnsi="Georgia"/>
      <w:b/>
      <w:iCs/>
      <w:sz w:val="24"/>
      <w:u w:val="thick"/>
    </w:rPr>
  </w:style>
  <w:style w:type="character" w:styleId="SubtleEmphasis">
    <w:name w:val="Subtle Emphasis"/>
    <w:aliases w:val="Key phrase"/>
    <w:basedOn w:val="DefaultParagraphFont"/>
    <w:uiPriority w:val="19"/>
    <w:qFormat/>
    <w:rsid w:val="00627055"/>
    <w:rPr>
      <w:rFonts w:ascii="Garamond" w:hAnsi="Garamond"/>
      <w:iCs/>
      <w:color w:val="auto"/>
      <w:spacing w:val="0"/>
      <w:sz w:val="22"/>
      <w:u w:val="single"/>
      <w:bdr w:val="none" w:sz="0" w:space="0" w:color="auto"/>
    </w:rPr>
  </w:style>
  <w:style w:type="character" w:customStyle="1" w:styleId="arial11">
    <w:name w:val="arial_11"/>
    <w:basedOn w:val="DefaultParagraphFont"/>
    <w:rsid w:val="00627055"/>
  </w:style>
  <w:style w:type="character" w:customStyle="1" w:styleId="dropcap">
    <w:name w:val="dropcap"/>
    <w:basedOn w:val="DefaultParagraphFont"/>
    <w:rsid w:val="00627055"/>
  </w:style>
  <w:style w:type="character" w:customStyle="1" w:styleId="articleauthor">
    <w:name w:val="articleauthor"/>
    <w:basedOn w:val="DefaultParagraphFont"/>
    <w:rsid w:val="00627055"/>
  </w:style>
  <w:style w:type="character" w:customStyle="1" w:styleId="article-date">
    <w:name w:val="article-date"/>
    <w:basedOn w:val="DefaultParagraphFont"/>
    <w:rsid w:val="00627055"/>
  </w:style>
  <w:style w:type="paragraph" w:customStyle="1" w:styleId="bodytext0">
    <w:name w:val="bodytext"/>
    <w:basedOn w:val="Normal"/>
    <w:qFormat/>
    <w:rsid w:val="00627055"/>
    <w:pPr>
      <w:spacing w:before="100" w:beforeAutospacing="1" w:after="100" w:afterAutospacing="1"/>
    </w:pPr>
    <w:rPr>
      <w:rFonts w:ascii="Times" w:hAnsi="Times" w:cs="Arial"/>
      <w:szCs w:val="20"/>
    </w:rPr>
  </w:style>
  <w:style w:type="character" w:customStyle="1" w:styleId="highlightedsearchterm">
    <w:name w:val="highlightedsearchterm"/>
    <w:basedOn w:val="DefaultParagraphFont"/>
    <w:rsid w:val="00627055"/>
  </w:style>
  <w:style w:type="character" w:customStyle="1" w:styleId="bodysubtoc">
    <w:name w:val="bodysubtoc"/>
    <w:basedOn w:val="DefaultParagraphFont"/>
    <w:rsid w:val="00627055"/>
  </w:style>
  <w:style w:type="character" w:customStyle="1" w:styleId="lefttitlesmaller">
    <w:name w:val="lefttitlesmaller"/>
    <w:basedOn w:val="DefaultParagraphFont"/>
    <w:rsid w:val="00627055"/>
  </w:style>
  <w:style w:type="character" w:styleId="HTMLCite">
    <w:name w:val="HTML Cite"/>
    <w:unhideWhenUsed/>
    <w:rsid w:val="00627055"/>
    <w:rPr>
      <w:i/>
      <w:iCs/>
    </w:rPr>
  </w:style>
  <w:style w:type="character" w:customStyle="1" w:styleId="mb">
    <w:name w:val="mb"/>
    <w:basedOn w:val="DefaultParagraphFont"/>
    <w:rsid w:val="00627055"/>
  </w:style>
  <w:style w:type="character" w:customStyle="1" w:styleId="fn">
    <w:name w:val="fn"/>
    <w:basedOn w:val="DefaultParagraphFont"/>
    <w:rsid w:val="00627055"/>
  </w:style>
  <w:style w:type="character" w:customStyle="1" w:styleId="smallcaps">
    <w:name w:val="smallcaps"/>
    <w:basedOn w:val="DefaultParagraphFont"/>
    <w:rsid w:val="00627055"/>
  </w:style>
  <w:style w:type="character" w:customStyle="1" w:styleId="field-content">
    <w:name w:val="field-content"/>
    <w:basedOn w:val="DefaultParagraphFont"/>
    <w:rsid w:val="00627055"/>
  </w:style>
  <w:style w:type="character" w:customStyle="1" w:styleId="submitted">
    <w:name w:val="submitted"/>
    <w:basedOn w:val="DefaultParagraphFont"/>
    <w:rsid w:val="00627055"/>
  </w:style>
  <w:style w:type="character" w:customStyle="1" w:styleId="submitted-date">
    <w:name w:val="submitted-date"/>
    <w:basedOn w:val="DefaultParagraphFont"/>
    <w:rsid w:val="00627055"/>
  </w:style>
  <w:style w:type="character" w:customStyle="1" w:styleId="submitted-time">
    <w:name w:val="submitted-time"/>
    <w:basedOn w:val="DefaultParagraphFont"/>
    <w:rsid w:val="00627055"/>
  </w:style>
  <w:style w:type="paragraph" w:customStyle="1" w:styleId="date-comments">
    <w:name w:val="date-comments"/>
    <w:basedOn w:val="Normal"/>
    <w:qFormat/>
    <w:rsid w:val="00627055"/>
    <w:pPr>
      <w:spacing w:before="100" w:beforeAutospacing="1" w:after="100" w:afterAutospacing="1"/>
    </w:pPr>
    <w:rPr>
      <w:rFonts w:ascii="Times" w:hAnsi="Times" w:cs="Arial"/>
      <w:szCs w:val="20"/>
    </w:rPr>
  </w:style>
  <w:style w:type="paragraph" w:customStyle="1" w:styleId="Pa8">
    <w:name w:val="Pa8"/>
    <w:basedOn w:val="Default"/>
    <w:next w:val="Default"/>
    <w:qFormat/>
    <w:rsid w:val="00627055"/>
    <w:pPr>
      <w:spacing w:after="0" w:line="181" w:lineRule="atLeast"/>
    </w:pPr>
    <w:rPr>
      <w:rFonts w:ascii="Sabon LT Std" w:eastAsia="MS Mincho" w:hAnsi="Sabon LT Std" w:cs="Times New Roman"/>
    </w:rPr>
  </w:style>
  <w:style w:type="character" w:customStyle="1" w:styleId="A2">
    <w:name w:val="A2"/>
    <w:uiPriority w:val="99"/>
    <w:rsid w:val="00627055"/>
    <w:rPr>
      <w:rFonts w:cs="Sabon LT Std"/>
      <w:color w:val="000000"/>
      <w:sz w:val="15"/>
      <w:szCs w:val="15"/>
    </w:rPr>
  </w:style>
  <w:style w:type="paragraph" w:customStyle="1" w:styleId="Pa15">
    <w:name w:val="Pa15"/>
    <w:basedOn w:val="Default"/>
    <w:next w:val="Default"/>
    <w:uiPriority w:val="99"/>
    <w:qFormat/>
    <w:rsid w:val="00627055"/>
    <w:pPr>
      <w:spacing w:after="0" w:line="241" w:lineRule="atLeast"/>
    </w:pPr>
    <w:rPr>
      <w:rFonts w:ascii="Sabon LT Std" w:eastAsia="MS Mincho" w:hAnsi="Sabon LT Std" w:cs="Times New Roman"/>
    </w:rPr>
  </w:style>
  <w:style w:type="character" w:customStyle="1" w:styleId="searchword">
    <w:name w:val="searchword"/>
    <w:basedOn w:val="DefaultParagraphFont"/>
    <w:rsid w:val="00627055"/>
  </w:style>
  <w:style w:type="character" w:customStyle="1" w:styleId="meta-prep">
    <w:name w:val="meta-prep"/>
    <w:basedOn w:val="DefaultParagraphFont"/>
    <w:rsid w:val="00627055"/>
  </w:style>
  <w:style w:type="character" w:customStyle="1" w:styleId="entry-date">
    <w:name w:val="entry-date"/>
    <w:basedOn w:val="DefaultParagraphFont"/>
    <w:rsid w:val="00627055"/>
  </w:style>
  <w:style w:type="character" w:customStyle="1" w:styleId="aqj">
    <w:name w:val="aqj"/>
    <w:basedOn w:val="DefaultParagraphFont"/>
    <w:rsid w:val="00627055"/>
  </w:style>
  <w:style w:type="paragraph" w:customStyle="1" w:styleId="Shrink6">
    <w:name w:val="Shrink 6"/>
    <w:basedOn w:val="Normal"/>
    <w:qFormat/>
    <w:rsid w:val="00627055"/>
    <w:rPr>
      <w:rFonts w:ascii="Arial" w:eastAsia="Calibri" w:hAnsi="Arial" w:cs="Arial"/>
      <w:sz w:val="12"/>
    </w:rPr>
  </w:style>
  <w:style w:type="paragraph" w:customStyle="1" w:styleId="Header10">
    <w:name w:val="Header1"/>
    <w:aliases w:val="Header Char Char Char Char Char Char Char Cha,Char Char Char Cha"/>
    <w:basedOn w:val="Normal"/>
    <w:qFormat/>
    <w:rsid w:val="00627055"/>
    <w:pPr>
      <w:spacing w:before="100" w:beforeAutospacing="1" w:after="100" w:afterAutospacing="1"/>
    </w:pPr>
    <w:rPr>
      <w:rFonts w:ascii="Arial" w:eastAsia="Times New Roman" w:hAnsi="Arial" w:cs="Arial"/>
    </w:rPr>
  </w:style>
  <w:style w:type="character" w:customStyle="1" w:styleId="Date10">
    <w:name w:val="Date1"/>
    <w:basedOn w:val="DefaultParagraphFont"/>
    <w:rsid w:val="00627055"/>
  </w:style>
  <w:style w:type="character" w:customStyle="1" w:styleId="CiteReal">
    <w:name w:val="CiteReal"/>
    <w:uiPriority w:val="1"/>
    <w:qFormat/>
    <w:rsid w:val="00627055"/>
    <w:rPr>
      <w:rFonts w:ascii="Arial" w:hAnsi="Arial"/>
      <w:b/>
      <w:sz w:val="24"/>
      <w:u w:val="single"/>
    </w:rPr>
  </w:style>
  <w:style w:type="character" w:customStyle="1" w:styleId="articletitle">
    <w:name w:val="articletitle"/>
    <w:rsid w:val="00627055"/>
    <w:rPr>
      <w:rFonts w:cs="Times New Roman"/>
    </w:rPr>
  </w:style>
  <w:style w:type="character" w:customStyle="1" w:styleId="6pointChar">
    <w:name w:val="6 point Char"/>
    <w:rsid w:val="00627055"/>
    <w:rPr>
      <w:rFonts w:cs="Times New Roman"/>
      <w:sz w:val="12"/>
      <w:lang w:val="en-US" w:eastAsia="en-US"/>
    </w:rPr>
  </w:style>
  <w:style w:type="character" w:customStyle="1" w:styleId="StyleThickunderline">
    <w:name w:val="Style Thick underline"/>
    <w:qFormat/>
    <w:rsid w:val="00627055"/>
    <w:rPr>
      <w:u w:val="thick"/>
    </w:rPr>
  </w:style>
  <w:style w:type="character" w:customStyle="1" w:styleId="UnderlineTextChar">
    <w:name w:val="Underline Text Char"/>
    <w:link w:val="UnderlineText"/>
    <w:rsid w:val="00627055"/>
    <w:rPr>
      <w:u w:val="single"/>
    </w:rPr>
  </w:style>
  <w:style w:type="character" w:customStyle="1" w:styleId="CardTagandCiteChar">
    <w:name w:val="Card Tag and Cite Char"/>
    <w:basedOn w:val="DefaultParagraphFont"/>
    <w:rsid w:val="00627055"/>
    <w:rPr>
      <w:rFonts w:ascii="Arial Narrow" w:hAnsi="Arial Narrow"/>
      <w:b/>
      <w:noProof w:val="0"/>
      <w:sz w:val="26"/>
      <w:szCs w:val="24"/>
      <w:lang w:val="en-US" w:eastAsia="en-US" w:bidi="ar-SA"/>
    </w:rPr>
  </w:style>
  <w:style w:type="character" w:customStyle="1" w:styleId="CardText1Char">
    <w:name w:val="Card Text 1 Char"/>
    <w:basedOn w:val="DefaultParagraphFont"/>
    <w:rsid w:val="00627055"/>
    <w:rPr>
      <w:rFonts w:ascii="Arial Narrow" w:hAnsi="Arial Narrow"/>
      <w:noProof w:val="0"/>
      <w:color w:val="000000"/>
      <w:sz w:val="22"/>
      <w:szCs w:val="22"/>
      <w:u w:val="single"/>
      <w:lang w:val="en-US" w:eastAsia="en-US" w:bidi="ar-SA"/>
    </w:rPr>
  </w:style>
  <w:style w:type="character" w:customStyle="1" w:styleId="CardText2Char">
    <w:name w:val="Card Text 2 Char"/>
    <w:basedOn w:val="CardText1Char"/>
    <w:rsid w:val="00627055"/>
    <w:rPr>
      <w:rFonts w:ascii="Arial Narrow" w:hAnsi="Arial Narrow"/>
      <w:b/>
      <w:noProof w:val="0"/>
      <w:color w:val="000000"/>
      <w:sz w:val="22"/>
      <w:szCs w:val="22"/>
      <w:u w:val="single"/>
      <w:lang w:val="en-US" w:eastAsia="en-US" w:bidi="ar-SA"/>
    </w:rPr>
  </w:style>
  <w:style w:type="character" w:customStyle="1" w:styleId="SmallText0">
    <w:name w:val="SmallText"/>
    <w:rsid w:val="00627055"/>
    <w:rPr>
      <w:color w:val="000000"/>
    </w:rPr>
  </w:style>
  <w:style w:type="paragraph" w:customStyle="1" w:styleId="HeadingsBase">
    <w:name w:val="Headings Base"/>
    <w:basedOn w:val="Normal"/>
    <w:link w:val="HeadingsBaseChar"/>
    <w:qFormat/>
    <w:rsid w:val="00627055"/>
    <w:pPr>
      <w:keepNext/>
      <w:keepLines/>
      <w:suppressAutoHyphens/>
      <w:spacing w:before="20" w:after="120"/>
      <w:jc w:val="center"/>
    </w:pPr>
    <w:rPr>
      <w:rFonts w:ascii="Arial" w:eastAsia="Times New Roman" w:hAnsi="Arial" w:cs="Arial"/>
      <w:b/>
      <w:kern w:val="32"/>
      <w:sz w:val="32"/>
      <w:szCs w:val="20"/>
    </w:rPr>
  </w:style>
  <w:style w:type="character" w:customStyle="1" w:styleId="HeadingsBaseChar">
    <w:name w:val="Headings Base Char"/>
    <w:basedOn w:val="DefaultParagraphFont"/>
    <w:link w:val="HeadingsBase"/>
    <w:rsid w:val="00627055"/>
    <w:rPr>
      <w:rFonts w:ascii="Arial" w:eastAsia="Times New Roman" w:hAnsi="Arial" w:cs="Arial"/>
      <w:b/>
      <w:kern w:val="32"/>
      <w:sz w:val="32"/>
      <w:szCs w:val="20"/>
    </w:rPr>
  </w:style>
  <w:style w:type="character" w:customStyle="1" w:styleId="underline3">
    <w:name w:val="underline3"/>
    <w:basedOn w:val="underline2"/>
    <w:rsid w:val="00627055"/>
    <w:rPr>
      <w:u w:val="single"/>
      <w:bdr w:val="none" w:sz="0" w:space="0" w:color="auto"/>
      <w:shd w:val="clear" w:color="auto" w:fill="FFFF00"/>
    </w:rPr>
  </w:style>
  <w:style w:type="paragraph" w:customStyle="1" w:styleId="HeadingFake">
    <w:name w:val="Heading Fake"/>
    <w:basedOn w:val="Heading3"/>
    <w:qFormat/>
    <w:rsid w:val="00627055"/>
    <w:pPr>
      <w:suppressAutoHyphens/>
      <w:spacing w:before="20" w:after="120"/>
      <w:outlineLvl w:val="9"/>
    </w:pPr>
    <w:rPr>
      <w:rFonts w:ascii="Arial" w:hAnsi="Arial" w:cs="Arial"/>
      <w:caps/>
      <w:kern w:val="32"/>
      <w:szCs w:val="26"/>
    </w:rPr>
  </w:style>
  <w:style w:type="paragraph" w:customStyle="1" w:styleId="SchoolPaper">
    <w:name w:val="School Paper"/>
    <w:basedOn w:val="Normal"/>
    <w:qFormat/>
    <w:rsid w:val="00627055"/>
    <w:pPr>
      <w:spacing w:line="480" w:lineRule="auto"/>
      <w:ind w:firstLine="720"/>
    </w:pPr>
    <w:rPr>
      <w:rFonts w:ascii="Arial" w:eastAsia="Times New Roman" w:hAnsi="Arial" w:cs="Arial"/>
      <w:kern w:val="32"/>
      <w:szCs w:val="20"/>
    </w:rPr>
  </w:style>
  <w:style w:type="paragraph" w:customStyle="1" w:styleId="SchoolBlockQuote">
    <w:name w:val="School Block Quote"/>
    <w:basedOn w:val="SchoolPaper"/>
    <w:qFormat/>
    <w:rsid w:val="00627055"/>
  </w:style>
  <w:style w:type="paragraph" w:customStyle="1" w:styleId="SchoolWorksCited">
    <w:name w:val="School Works Cited"/>
    <w:basedOn w:val="SchoolPaper"/>
    <w:qFormat/>
    <w:rsid w:val="00627055"/>
  </w:style>
  <w:style w:type="paragraph" w:customStyle="1" w:styleId="BlockQuote">
    <w:name w:val="Block Quote"/>
    <w:basedOn w:val="Normal"/>
    <w:qFormat/>
    <w:rsid w:val="00627055"/>
    <w:pPr>
      <w:ind w:left="720" w:right="720"/>
    </w:pPr>
    <w:rPr>
      <w:rFonts w:ascii="Arial" w:eastAsia="Times New Roman" w:hAnsi="Arial" w:cs="Arial"/>
      <w:kern w:val="32"/>
      <w:szCs w:val="20"/>
    </w:rPr>
  </w:style>
  <w:style w:type="character" w:customStyle="1" w:styleId="menu">
    <w:name w:val="menu"/>
    <w:basedOn w:val="DefaultParagraphFont"/>
    <w:rsid w:val="00627055"/>
  </w:style>
  <w:style w:type="paragraph" w:customStyle="1" w:styleId="PaperBody">
    <w:name w:val="Paper Body"/>
    <w:basedOn w:val="Normal"/>
    <w:qFormat/>
    <w:rsid w:val="00627055"/>
    <w:pPr>
      <w:spacing w:line="480" w:lineRule="auto"/>
      <w:ind w:firstLine="720"/>
    </w:pPr>
    <w:rPr>
      <w:rFonts w:ascii="Arial" w:eastAsia="Times New Roman" w:hAnsi="Arial" w:cs="Arial"/>
      <w:kern w:val="32"/>
    </w:rPr>
  </w:style>
  <w:style w:type="paragraph" w:customStyle="1" w:styleId="PaperCitation">
    <w:name w:val="Paper Citation"/>
    <w:basedOn w:val="Normal"/>
    <w:qFormat/>
    <w:rsid w:val="00627055"/>
    <w:pPr>
      <w:spacing w:line="480" w:lineRule="auto"/>
      <w:ind w:left="720" w:hanging="720"/>
    </w:pPr>
    <w:rPr>
      <w:rFonts w:ascii="Arial" w:eastAsia="Times New Roman" w:hAnsi="Arial" w:cs="Arial"/>
      <w:kern w:val="32"/>
      <w:szCs w:val="20"/>
    </w:rPr>
  </w:style>
  <w:style w:type="character" w:customStyle="1" w:styleId="hatChar">
    <w:name w:val="hat Char"/>
    <w:basedOn w:val="DefaultParagraphFont"/>
    <w:link w:val="hat"/>
    <w:rsid w:val="00627055"/>
    <w:rPr>
      <w:rFonts w:ascii="Arial" w:eastAsia="Calibri" w:hAnsi="Arial" w:cs="Arial"/>
      <w:b/>
      <w:bCs/>
      <w:color w:val="000000"/>
      <w:sz w:val="32"/>
      <w:u w:val="single"/>
    </w:rPr>
  </w:style>
  <w:style w:type="paragraph" w:customStyle="1" w:styleId="WW-Default">
    <w:name w:val="WW-Default"/>
    <w:qFormat/>
    <w:rsid w:val="00627055"/>
    <w:pPr>
      <w:suppressAutoHyphens/>
      <w:spacing w:after="0" w:line="240" w:lineRule="auto"/>
    </w:pPr>
    <w:rPr>
      <w:rFonts w:ascii="Georgia" w:eastAsia="Calibri" w:hAnsi="Georgia" w:cs="Calibri"/>
      <w:lang w:eastAsia="ar-SA"/>
    </w:rPr>
  </w:style>
  <w:style w:type="paragraph" w:customStyle="1" w:styleId="Standard">
    <w:name w:val="Standard"/>
    <w:qFormat/>
    <w:rsid w:val="0062705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itxtrst">
    <w:name w:val="itxtrst"/>
    <w:rsid w:val="00627055"/>
  </w:style>
  <w:style w:type="character" w:customStyle="1" w:styleId="A-Underlining">
    <w:name w:val="A-Underlining"/>
    <w:basedOn w:val="DefaultParagraphFont"/>
    <w:rsid w:val="00627055"/>
    <w:rPr>
      <w:rFonts w:ascii="Garamond" w:hAnsi="Garamond"/>
      <w:color w:val="auto"/>
      <w:sz w:val="24"/>
      <w:u w:val="single"/>
    </w:rPr>
  </w:style>
  <w:style w:type="paragraph" w:customStyle="1" w:styleId="B-TagCite">
    <w:name w:val="B-TagCite"/>
    <w:qFormat/>
    <w:rsid w:val="0062705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rsid w:val="00627055"/>
    <w:rPr>
      <w:rFonts w:ascii="Times New Roman" w:eastAsia="Times New Roman" w:hAnsi="Times New Roman" w:cs="Times New Roman"/>
      <w:b/>
      <w:szCs w:val="20"/>
    </w:rPr>
  </w:style>
  <w:style w:type="character" w:customStyle="1" w:styleId="StyleUnderlineBold">
    <w:name w:val="Style Underline + Bold"/>
    <w:rsid w:val="00627055"/>
    <w:rPr>
      <w:b/>
      <w:bCs/>
      <w:u w:val="single"/>
    </w:rPr>
  </w:style>
  <w:style w:type="character" w:customStyle="1" w:styleId="smallChar">
    <w:name w:val="small Char"/>
    <w:rsid w:val="00627055"/>
    <w:rPr>
      <w:rFonts w:eastAsia="Calibri"/>
      <w:sz w:val="16"/>
      <w:szCs w:val="22"/>
      <w:lang w:val="en-US" w:eastAsia="en-US" w:bidi="ar-SA"/>
    </w:rPr>
  </w:style>
  <w:style w:type="character" w:customStyle="1" w:styleId="Underline-Highlighted">
    <w:name w:val="Underline-Highlighted"/>
    <w:uiPriority w:val="1"/>
    <w:qFormat/>
    <w:rsid w:val="00627055"/>
    <w:rPr>
      <w:rFonts w:ascii="Cambria" w:hAnsi="Cambria"/>
      <w:sz w:val="24"/>
      <w:u w:val="single"/>
      <w:bdr w:val="none" w:sz="0" w:space="0" w:color="auto"/>
      <w:shd w:val="clear" w:color="auto" w:fill="99FF66"/>
    </w:rPr>
  </w:style>
  <w:style w:type="character" w:customStyle="1" w:styleId="newsmain">
    <w:name w:val="news_main"/>
    <w:basedOn w:val="DefaultParagraphFont"/>
    <w:rsid w:val="00627055"/>
  </w:style>
  <w:style w:type="character" w:customStyle="1" w:styleId="UnderlinedTextCharChar">
    <w:name w:val="Underlined Text Char Char"/>
    <w:basedOn w:val="DefaultParagraphFont"/>
    <w:rsid w:val="00627055"/>
    <w:rPr>
      <w:rFonts w:cs="Arial"/>
      <w:bCs/>
      <w:noProof w:val="0"/>
      <w:szCs w:val="26"/>
      <w:u w:val="single"/>
      <w:lang w:val="en-US" w:eastAsia="en-US" w:bidi="ar-SA"/>
    </w:rPr>
  </w:style>
  <w:style w:type="character" w:customStyle="1" w:styleId="il">
    <w:name w:val="il"/>
    <w:rsid w:val="00627055"/>
  </w:style>
  <w:style w:type="character" w:customStyle="1" w:styleId="BodyText10">
    <w:name w:val="Body Text1"/>
    <w:rsid w:val="0062705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date-display-single">
    <w:name w:val="date-display-single"/>
    <w:rsid w:val="00627055"/>
  </w:style>
  <w:style w:type="paragraph" w:customStyle="1" w:styleId="10ptfont">
    <w:name w:val="10pt font"/>
    <w:basedOn w:val="Normal"/>
    <w:link w:val="10ptfontChar"/>
    <w:autoRedefine/>
    <w:qFormat/>
    <w:rsid w:val="00627055"/>
    <w:rPr>
      <w:rFonts w:ascii="Arial" w:eastAsia="Times New Roman" w:hAnsi="Arial" w:cs="Arial"/>
      <w:sz w:val="20"/>
    </w:rPr>
  </w:style>
  <w:style w:type="character" w:customStyle="1" w:styleId="10ptfontChar">
    <w:name w:val="10pt font Char"/>
    <w:link w:val="10ptfont"/>
    <w:rsid w:val="00627055"/>
    <w:rPr>
      <w:rFonts w:ascii="Arial" w:eastAsia="Times New Roman" w:hAnsi="Arial" w:cs="Arial"/>
      <w:sz w:val="20"/>
    </w:rPr>
  </w:style>
  <w:style w:type="character" w:customStyle="1" w:styleId="HIGHLIGHT0">
    <w:name w:val="HIGHLIGHT"/>
    <w:uiPriority w:val="1"/>
    <w:qFormat/>
    <w:rsid w:val="00627055"/>
    <w:rPr>
      <w:rFonts w:ascii="Calibri" w:hAnsi="Calibri"/>
      <w:b/>
      <w:bCs/>
      <w:sz w:val="24"/>
      <w:u w:val="single"/>
      <w:bdr w:val="none" w:sz="0" w:space="0" w:color="auto"/>
      <w:shd w:val="clear" w:color="auto" w:fill="B3423F"/>
    </w:rPr>
  </w:style>
  <w:style w:type="character" w:customStyle="1" w:styleId="QuoteChar1">
    <w:name w:val="Quote Char1"/>
    <w:aliases w:val="quote Char1"/>
    <w:basedOn w:val="DefaultParagraphFont"/>
    <w:uiPriority w:val="29"/>
    <w:rsid w:val="00627055"/>
    <w:rPr>
      <w:rFonts w:ascii="Calibri" w:eastAsia="Calibri" w:hAnsi="Calibri" w:cs="Calibri"/>
      <w:iCs/>
      <w:sz w:val="16"/>
    </w:rPr>
  </w:style>
  <w:style w:type="paragraph" w:customStyle="1" w:styleId="Shrink8">
    <w:name w:val="Shrink8"/>
    <w:basedOn w:val="Normal"/>
    <w:uiPriority w:val="99"/>
    <w:qFormat/>
    <w:rsid w:val="00627055"/>
    <w:rPr>
      <w:rFonts w:ascii="Arial" w:eastAsia="Cambria" w:hAnsi="Arial" w:cs="Arial"/>
      <w:sz w:val="16"/>
    </w:rPr>
  </w:style>
  <w:style w:type="paragraph" w:customStyle="1" w:styleId="AuthorDate1">
    <w:name w:val="AuthorDate"/>
    <w:next w:val="Nothing"/>
    <w:link w:val="AuthorDateChar0"/>
    <w:qFormat/>
    <w:rsid w:val="0062705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0">
    <w:name w:val="AuthorDate Char"/>
    <w:basedOn w:val="DefaultParagraphFont"/>
    <w:link w:val="AuthorDate1"/>
    <w:rsid w:val="00627055"/>
    <w:rPr>
      <w:rFonts w:ascii="Times New Roman" w:eastAsia="Calibri" w:hAnsi="Times New Roman" w:cs="Times New Roman"/>
      <w:b/>
      <w:sz w:val="24"/>
      <w:szCs w:val="20"/>
      <w:u w:val="single"/>
    </w:rPr>
  </w:style>
  <w:style w:type="character" w:customStyle="1" w:styleId="StyleUnderlineCharChar9pt">
    <w:name w:val="Style Underline Char Char + 9 pt"/>
    <w:rsid w:val="00627055"/>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627055"/>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627055"/>
    <w:pPr>
      <w:suppressAutoHyphens/>
      <w:spacing w:before="280" w:after="280"/>
    </w:pPr>
    <w:rPr>
      <w:rFonts w:ascii="Arial" w:hAnsi="Arial" w:cs="Arial"/>
      <w:color w:val="000000"/>
    </w:rPr>
  </w:style>
  <w:style w:type="character" w:customStyle="1" w:styleId="StyleIntenseReferenceGaramond">
    <w:name w:val="Style Intense Reference + Garamond"/>
    <w:rsid w:val="00627055"/>
    <w:rPr>
      <w:rFonts w:ascii="Garamond" w:hAnsi="Garamond"/>
      <w:bCs/>
      <w:color w:val="auto"/>
      <w:spacing w:val="5"/>
      <w:sz w:val="20"/>
      <w:u w:val="single"/>
    </w:rPr>
  </w:style>
  <w:style w:type="character" w:customStyle="1" w:styleId="StyleIntenseReferenceGaramondBold">
    <w:name w:val="Style Intense Reference + Garamond Bold"/>
    <w:rsid w:val="00627055"/>
    <w:rPr>
      <w:rFonts w:ascii="Garamond" w:hAnsi="Garamond"/>
      <w:b/>
      <w:bCs/>
      <w:color w:val="auto"/>
      <w:spacing w:val="5"/>
      <w:sz w:val="20"/>
      <w:u w:val="single"/>
    </w:rPr>
  </w:style>
  <w:style w:type="character" w:customStyle="1" w:styleId="detailtitle">
    <w:name w:val="detailtitle"/>
    <w:basedOn w:val="DefaultParagraphFont"/>
    <w:rsid w:val="00627055"/>
  </w:style>
  <w:style w:type="character" w:customStyle="1" w:styleId="a">
    <w:name w:val="a"/>
    <w:basedOn w:val="DefaultParagraphFont"/>
    <w:rsid w:val="00627055"/>
  </w:style>
  <w:style w:type="character" w:customStyle="1" w:styleId="newstime">
    <w:name w:val="newstime"/>
    <w:basedOn w:val="DefaultParagraphFont"/>
    <w:rsid w:val="00627055"/>
  </w:style>
  <w:style w:type="character" w:customStyle="1" w:styleId="IntenseReference1">
    <w:name w:val="Intense Reference1"/>
    <w:qFormat/>
    <w:rsid w:val="00627055"/>
    <w:rPr>
      <w:rFonts w:ascii="Arial" w:hAnsi="Arial"/>
      <w:bCs/>
      <w:color w:val="auto"/>
      <w:spacing w:val="5"/>
      <w:sz w:val="20"/>
      <w:u w:val="thick"/>
    </w:rPr>
  </w:style>
  <w:style w:type="character" w:customStyle="1" w:styleId="TagChar3">
    <w:name w:val="Tag Char3"/>
    <w:rsid w:val="00627055"/>
    <w:rPr>
      <w:rFonts w:ascii="Palatino Linotype" w:hAnsi="Palatino Linotype"/>
      <w:b/>
      <w:sz w:val="24"/>
      <w:szCs w:val="24"/>
      <w:lang w:val="en-US" w:eastAsia="en-US" w:bidi="ar-SA"/>
    </w:rPr>
  </w:style>
  <w:style w:type="character" w:customStyle="1" w:styleId="StyleHeading2CharHeading2CharCharCharCharCharCharCharT">
    <w:name w:val="Style Heading 2 CharHeading 2 Char Char Char Char Char Char CharT..."/>
    <w:rsid w:val="00627055"/>
    <w:rPr>
      <w:rFonts w:ascii="Garamond" w:hAnsi="Garamond"/>
      <w:b/>
      <w:sz w:val="24"/>
      <w:szCs w:val="26"/>
      <w:bdr w:val="none" w:sz="0" w:space="0" w:color="auto"/>
      <w:shd w:val="clear" w:color="auto" w:fill="FFFF00"/>
    </w:rPr>
  </w:style>
  <w:style w:type="character" w:customStyle="1" w:styleId="texto1">
    <w:name w:val="texto1"/>
    <w:basedOn w:val="DefaultParagraphFont"/>
    <w:rsid w:val="00627055"/>
  </w:style>
  <w:style w:type="character" w:customStyle="1" w:styleId="ilad1">
    <w:name w:val="il_ad1"/>
    <w:rsid w:val="00627055"/>
    <w:rPr>
      <w:vanish/>
      <w:webHidden w:val="0"/>
      <w:color w:val="000000"/>
      <w:u w:val="single"/>
      <w:specVanish/>
    </w:rPr>
  </w:style>
  <w:style w:type="character" w:customStyle="1" w:styleId="ThickUnderlineCharChar">
    <w:name w:val="Thick Underline Char Char"/>
    <w:rsid w:val="00627055"/>
    <w:rPr>
      <w:sz w:val="24"/>
      <w:szCs w:val="24"/>
      <w:u w:val="thick"/>
      <w:lang w:val="en-US" w:eastAsia="en-US" w:bidi="ar-SA"/>
    </w:rPr>
  </w:style>
  <w:style w:type="character" w:customStyle="1" w:styleId="Underline20">
    <w:name w:val="Underline 2"/>
    <w:basedOn w:val="DefaultParagraphFont"/>
    <w:uiPriority w:val="1"/>
    <w:qFormat/>
    <w:rsid w:val="00627055"/>
    <w:rPr>
      <w:b/>
      <w:u w:val="single"/>
    </w:rPr>
  </w:style>
  <w:style w:type="paragraph" w:customStyle="1" w:styleId="first">
    <w:name w:val="first"/>
    <w:basedOn w:val="Normal"/>
    <w:qFormat/>
    <w:rsid w:val="00627055"/>
    <w:pPr>
      <w:spacing w:before="100" w:beforeAutospacing="1" w:after="100" w:afterAutospacing="1"/>
    </w:pPr>
    <w:rPr>
      <w:rFonts w:ascii="Arial" w:eastAsia="Times New Roman" w:hAnsi="Arial" w:cs="Arial"/>
      <w:sz w:val="24"/>
    </w:rPr>
  </w:style>
  <w:style w:type="character" w:customStyle="1" w:styleId="tx">
    <w:name w:val="tx"/>
    <w:basedOn w:val="DefaultParagraphFont"/>
    <w:rsid w:val="00627055"/>
  </w:style>
  <w:style w:type="character" w:customStyle="1" w:styleId="oneclick-link">
    <w:name w:val="oneclick-link"/>
    <w:basedOn w:val="DefaultParagraphFont"/>
    <w:rsid w:val="00627055"/>
  </w:style>
  <w:style w:type="paragraph" w:customStyle="1" w:styleId="StyleHeading4TagsmalltextBigcardbodyNormalTagNotBold">
    <w:name w:val="Style Heading 4Tagsmall textBig cardbodyNormal Tag + Not Bold"/>
    <w:basedOn w:val="Heading4"/>
    <w:next w:val="loose"/>
    <w:qFormat/>
    <w:rsid w:val="00627055"/>
    <w:rPr>
      <w:rFonts w:ascii="Arial" w:hAnsi="Arial"/>
      <w:bCs/>
      <w:sz w:val="24"/>
    </w:rPr>
  </w:style>
  <w:style w:type="character" w:styleId="HTMLTypewriter">
    <w:name w:val="HTML Typewriter"/>
    <w:basedOn w:val="DefaultParagraphFont"/>
    <w:unhideWhenUsed/>
    <w:rsid w:val="00627055"/>
    <w:rPr>
      <w:rFonts w:ascii="Consolas" w:hAnsi="Consolas" w:cs="Consolas"/>
      <w:sz w:val="20"/>
      <w:szCs w:val="20"/>
    </w:rPr>
  </w:style>
  <w:style w:type="character" w:customStyle="1" w:styleId="EndnoteTextChar">
    <w:name w:val="Endnote Text Char"/>
    <w:basedOn w:val="DefaultParagraphFont"/>
    <w:locked/>
    <w:rsid w:val="00627055"/>
  </w:style>
  <w:style w:type="character" w:customStyle="1" w:styleId="BodyTextFirstIndentChar">
    <w:name w:val="Body Text First Indent Char"/>
    <w:basedOn w:val="Heading8Char"/>
    <w:locked/>
    <w:rsid w:val="00627055"/>
    <w:rPr>
      <w:rFonts w:ascii="Georgia" w:eastAsiaTheme="majorEastAsia" w:hAnsi="Georgia" w:cs="Arial"/>
      <w:b/>
      <w:bCs w:val="0"/>
      <w:i w:val="0"/>
      <w:iCs w:val="0"/>
      <w:caps w:val="0"/>
      <w:color w:val="272727" w:themeColor="text1" w:themeTint="D8"/>
      <w:kern w:val="32"/>
      <w:sz w:val="24"/>
      <w:szCs w:val="24"/>
      <w:u w:val="double"/>
      <w14:ligatures w14:val="none"/>
    </w:rPr>
  </w:style>
  <w:style w:type="character" w:customStyle="1" w:styleId="BodyTextIndent2Char">
    <w:name w:val="Body Text Indent 2 Char"/>
    <w:basedOn w:val="DefaultParagraphFont"/>
    <w:locked/>
    <w:rsid w:val="00627055"/>
  </w:style>
  <w:style w:type="paragraph" w:customStyle="1" w:styleId="CardText1">
    <w:name w:val="Card Text 1"/>
    <w:qFormat/>
    <w:rsid w:val="00627055"/>
    <w:pPr>
      <w:spacing w:after="200" w:line="276" w:lineRule="auto"/>
    </w:pPr>
  </w:style>
  <w:style w:type="paragraph" w:customStyle="1" w:styleId="CardTagandCite">
    <w:name w:val="Card Tag and Cite"/>
    <w:next w:val="Normal"/>
    <w:qFormat/>
    <w:rsid w:val="00627055"/>
    <w:pPr>
      <w:spacing w:after="200" w:line="276" w:lineRule="auto"/>
    </w:pPr>
  </w:style>
  <w:style w:type="paragraph" w:customStyle="1" w:styleId="CardText2">
    <w:name w:val="Card Text 2"/>
    <w:basedOn w:val="Normal"/>
    <w:qFormat/>
    <w:rsid w:val="00627055"/>
    <w:rPr>
      <w:rFonts w:ascii="Arial" w:hAnsi="Arial" w:cs="Arial"/>
    </w:rPr>
  </w:style>
  <w:style w:type="character" w:customStyle="1" w:styleId="BlockHeadingsCharCharChar">
    <w:name w:val="Block Headings Char Char Char"/>
    <w:locked/>
    <w:rsid w:val="00627055"/>
  </w:style>
  <w:style w:type="paragraph" w:customStyle="1" w:styleId="BlockHeadingsCharChar">
    <w:name w:val="Block Headings Char Char"/>
    <w:basedOn w:val="Normal"/>
    <w:qFormat/>
    <w:rsid w:val="00627055"/>
    <w:rPr>
      <w:rFonts w:ascii="Arial" w:hAnsi="Arial" w:cs="Arial"/>
    </w:rPr>
  </w:style>
  <w:style w:type="character" w:customStyle="1" w:styleId="CitesCharCharCharChar">
    <w:name w:val="Cites Char Char Char Char"/>
    <w:locked/>
    <w:rsid w:val="00627055"/>
  </w:style>
  <w:style w:type="character" w:customStyle="1" w:styleId="TagsChar1CharChar">
    <w:name w:val="Tags Char1 Char Char"/>
    <w:locked/>
    <w:rsid w:val="00627055"/>
  </w:style>
  <w:style w:type="paragraph" w:customStyle="1" w:styleId="TagsChar1Char">
    <w:name w:val="Tags Char1 Char"/>
    <w:basedOn w:val="Normal"/>
    <w:qFormat/>
    <w:rsid w:val="00627055"/>
    <w:rPr>
      <w:rFonts w:ascii="Arial" w:hAnsi="Arial" w:cs="Ari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627055"/>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627055"/>
    <w:rPr>
      <w:rFonts w:ascii="Arial" w:hAnsi="Arial" w:cs="Arial"/>
    </w:rPr>
  </w:style>
  <w:style w:type="character" w:customStyle="1" w:styleId="CardsFont6ptCharCharChar">
    <w:name w:val="Cards + Font: 6 pt Char Char Char"/>
    <w:locked/>
    <w:rsid w:val="00627055"/>
  </w:style>
  <w:style w:type="character" w:customStyle="1" w:styleId="blocktitleChar0">
    <w:name w:val="block title Char"/>
    <w:aliases w:val="Heading 1 Char1 Char Char1,HatText Char1,Pocket Cha"/>
    <w:qFormat/>
    <w:locked/>
    <w:rsid w:val="00627055"/>
  </w:style>
  <w:style w:type="character" w:customStyle="1" w:styleId="Cards1Char">
    <w:name w:val="Cards1 Char"/>
    <w:locked/>
    <w:rsid w:val="00627055"/>
  </w:style>
  <w:style w:type="paragraph" w:customStyle="1" w:styleId="Cards1">
    <w:name w:val="Cards1"/>
    <w:basedOn w:val="Normal"/>
    <w:qFormat/>
    <w:rsid w:val="00627055"/>
    <w:rPr>
      <w:rFonts w:ascii="Arial" w:hAnsi="Arial" w:cs="Arial"/>
    </w:rPr>
  </w:style>
  <w:style w:type="character" w:customStyle="1" w:styleId="CardsUnderlineChar">
    <w:name w:val="Cards + Underline Char"/>
    <w:locked/>
    <w:rsid w:val="00627055"/>
  </w:style>
  <w:style w:type="paragraph" w:customStyle="1" w:styleId="CardsUnderline">
    <w:name w:val="Cards + Underline"/>
    <w:basedOn w:val="Normal"/>
    <w:next w:val="Style3"/>
    <w:qFormat/>
    <w:rsid w:val="00627055"/>
    <w:rPr>
      <w:rFonts w:ascii="Arial" w:hAnsi="Arial" w:cs="Arial"/>
    </w:rPr>
  </w:style>
  <w:style w:type="paragraph" w:customStyle="1" w:styleId="StyleNormalWebNormalWebChar1CharNormalWebCharCharC">
    <w:name w:val="Style Normal (Web)Normal (Web) Char1 CharNormal (Web) Char Char C..."/>
    <w:basedOn w:val="Title"/>
    <w:qFormat/>
    <w:rsid w:val="00627055"/>
    <w:pPr>
      <w:spacing w:after="160"/>
      <w:contextualSpacing w:val="0"/>
    </w:pPr>
    <w:rPr>
      <w:rFonts w:ascii="Georgia" w:eastAsia="Calibri" w:hAnsi="Georgia" w:cs="Times New Roman"/>
      <w:u w:val="none"/>
    </w:rPr>
  </w:style>
  <w:style w:type="paragraph" w:customStyle="1" w:styleId="Reference">
    <w:name w:val="Reference"/>
    <w:qFormat/>
    <w:rsid w:val="00627055"/>
    <w:pPr>
      <w:spacing w:after="200" w:line="276" w:lineRule="auto"/>
    </w:pPr>
  </w:style>
  <w:style w:type="character" w:customStyle="1" w:styleId="Debate-CardSmalltextF2Char">
    <w:name w:val="Debate- Card Small text F2 Char"/>
    <w:locked/>
    <w:rsid w:val="00627055"/>
  </w:style>
  <w:style w:type="paragraph" w:customStyle="1" w:styleId="Debate-CardSmalltextF2">
    <w:name w:val="Debate- Card Small text F2"/>
    <w:basedOn w:val="Normal"/>
    <w:next w:val="Normal"/>
    <w:qFormat/>
    <w:rsid w:val="00627055"/>
    <w:rPr>
      <w:rFonts w:ascii="Arial" w:hAnsi="Arial" w:cs="Arial"/>
    </w:rPr>
  </w:style>
  <w:style w:type="paragraph" w:customStyle="1" w:styleId="Cardtext3">
    <w:name w:val="Card text"/>
    <w:next w:val="Reference"/>
    <w:qFormat/>
    <w:rsid w:val="00627055"/>
    <w:pPr>
      <w:spacing w:after="200" w:line="276" w:lineRule="auto"/>
    </w:pPr>
  </w:style>
  <w:style w:type="paragraph" w:customStyle="1" w:styleId="StyleHeading2Heading2Char2CharHeading2Char1CharCharHead">
    <w:name w:val="Style Heading 2Heading 2 Char2 CharHeading 2 Char1 Char CharHead..."/>
    <w:basedOn w:val="Heading2"/>
    <w:qFormat/>
    <w:rsid w:val="00627055"/>
    <w:rPr>
      <w:rFonts w:ascii="Arial" w:hAnsi="Arial"/>
      <w:bCs/>
      <w:caps/>
    </w:rPr>
  </w:style>
  <w:style w:type="paragraph" w:customStyle="1" w:styleId="Blocktitle0">
    <w:name w:val="Block title"/>
    <w:basedOn w:val="Heading1"/>
    <w:next w:val="Debate-EmphasizedText-F5"/>
    <w:autoRedefine/>
    <w:qFormat/>
    <w:rsid w:val="00627055"/>
    <w:rPr>
      <w:rFonts w:ascii="Arial" w:hAnsi="Arial"/>
      <w:bCs/>
      <w:caps/>
    </w:rPr>
  </w:style>
  <w:style w:type="paragraph" w:customStyle="1" w:styleId="BlockHeading10">
    <w:name w:val="Block Heading 1"/>
    <w:basedOn w:val="Normal"/>
    <w:qFormat/>
    <w:rsid w:val="00627055"/>
    <w:rPr>
      <w:rFonts w:ascii="Arial" w:hAnsi="Arial" w:cs="Arial"/>
    </w:rPr>
  </w:style>
  <w:style w:type="paragraph" w:customStyle="1" w:styleId="RepeatBlockHeading">
    <w:name w:val="Repeat Block Heading"/>
    <w:basedOn w:val="Normal"/>
    <w:next w:val="Underlining"/>
    <w:qFormat/>
    <w:rsid w:val="00627055"/>
    <w:rPr>
      <w:rFonts w:ascii="Arial" w:hAnsi="Arial" w:cs="Arial"/>
    </w:rPr>
  </w:style>
  <w:style w:type="character" w:customStyle="1" w:styleId="CardTagChar">
    <w:name w:val="Card Tag Char"/>
    <w:locked/>
    <w:rsid w:val="00627055"/>
  </w:style>
  <w:style w:type="paragraph" w:customStyle="1" w:styleId="CardTag">
    <w:name w:val="Card Tag"/>
    <w:next w:val="CardNotUnderlined"/>
    <w:qFormat/>
    <w:rsid w:val="00627055"/>
    <w:pPr>
      <w:spacing w:after="200" w:line="276" w:lineRule="auto"/>
    </w:pPr>
  </w:style>
  <w:style w:type="paragraph" w:customStyle="1" w:styleId="textsmall">
    <w:name w:val="textsmall"/>
    <w:basedOn w:val="Normal"/>
    <w:next w:val="MicroText0"/>
    <w:qFormat/>
    <w:rsid w:val="00627055"/>
    <w:rPr>
      <w:rFonts w:ascii="Arial" w:hAnsi="Arial" w:cs="Arial"/>
    </w:rPr>
  </w:style>
  <w:style w:type="paragraph" w:customStyle="1" w:styleId="SmallCite">
    <w:name w:val="Small Cite"/>
    <w:basedOn w:val="Normal"/>
    <w:next w:val="BlockHeading10"/>
    <w:qFormat/>
    <w:rsid w:val="00627055"/>
    <w:rPr>
      <w:rFonts w:ascii="Arial" w:hAnsi="Arial" w:cs="Arial"/>
    </w:rPr>
  </w:style>
  <w:style w:type="paragraph" w:customStyle="1" w:styleId="links1">
    <w:name w:val="links1"/>
    <w:basedOn w:val="Normal"/>
    <w:qFormat/>
    <w:rsid w:val="00627055"/>
    <w:rPr>
      <w:rFonts w:ascii="Arial" w:hAnsi="Arial" w:cs="Arial"/>
    </w:rPr>
  </w:style>
  <w:style w:type="paragraph" w:customStyle="1" w:styleId="noindent">
    <w:name w:val="noindent"/>
    <w:basedOn w:val="Normal"/>
    <w:qFormat/>
    <w:rsid w:val="00627055"/>
    <w:rPr>
      <w:rFonts w:ascii="Arial" w:hAnsi="Arial" w:cs="Arial"/>
    </w:rPr>
  </w:style>
  <w:style w:type="paragraph" w:customStyle="1" w:styleId="endtext">
    <w:name w:val="endtext"/>
    <w:basedOn w:val="Normal"/>
    <w:next w:val="CardTag"/>
    <w:qFormat/>
    <w:rsid w:val="00627055"/>
    <w:rPr>
      <w:rFonts w:ascii="Arial" w:hAnsi="Arial" w:cs="Arial"/>
    </w:rPr>
  </w:style>
  <w:style w:type="paragraph" w:customStyle="1" w:styleId="g">
    <w:name w:val="g"/>
    <w:basedOn w:val="Normal"/>
    <w:next w:val="Paste"/>
    <w:qFormat/>
    <w:rsid w:val="00627055"/>
    <w:rPr>
      <w:rFonts w:ascii="Arial" w:hAnsi="Arial" w:cs="Arial"/>
    </w:rPr>
  </w:style>
  <w:style w:type="paragraph" w:customStyle="1" w:styleId="Repeatheader">
    <w:name w:val="Repeat header"/>
    <w:basedOn w:val="Normal"/>
    <w:next w:val="noindent"/>
    <w:autoRedefine/>
    <w:qFormat/>
    <w:rsid w:val="00627055"/>
    <w:rPr>
      <w:rFonts w:ascii="Arial" w:hAnsi="Arial" w:cs="Arial"/>
    </w:rPr>
  </w:style>
  <w:style w:type="paragraph" w:customStyle="1" w:styleId="StyleCardNotUnderlined8pt">
    <w:name w:val="Style Card Not Underlined + 8 pt"/>
    <w:basedOn w:val="Debate-CardTextUnderlined-F3"/>
    <w:next w:val="endtext"/>
    <w:qFormat/>
    <w:rsid w:val="00627055"/>
    <w:pPr>
      <w:spacing w:after="0"/>
      <w:contextualSpacing w:val="0"/>
    </w:pPr>
    <w:rPr>
      <w:rFonts w:cs="Times New Roman"/>
      <w:u w:val="none"/>
    </w:rPr>
  </w:style>
  <w:style w:type="paragraph" w:customStyle="1" w:styleId="CardNotUnderlined3">
    <w:name w:val="Card Not Underlined 3"/>
    <w:basedOn w:val="Debate-CardTextUnderlined-F3"/>
    <w:qFormat/>
    <w:rsid w:val="00627055"/>
    <w:pPr>
      <w:spacing w:after="0"/>
      <w:contextualSpacing w:val="0"/>
    </w:pPr>
    <w:rPr>
      <w:rFonts w:cs="Times New Roman"/>
      <w:u w:val="none"/>
    </w:rPr>
  </w:style>
  <w:style w:type="paragraph" w:customStyle="1" w:styleId="CardNotUnderlinedFinal">
    <w:name w:val="Card Not Underlined Final"/>
    <w:next w:val="g"/>
    <w:qFormat/>
    <w:rsid w:val="00627055"/>
  </w:style>
  <w:style w:type="paragraph" w:customStyle="1" w:styleId="Numbering">
    <w:name w:val="Numbering"/>
    <w:basedOn w:val="Normal"/>
    <w:next w:val="Normal"/>
    <w:qFormat/>
    <w:rsid w:val="00627055"/>
    <w:rPr>
      <w:rFonts w:ascii="Arial" w:hAnsi="Arial" w:cs="Arial"/>
    </w:rPr>
  </w:style>
  <w:style w:type="paragraph" w:customStyle="1" w:styleId="Un-IndexedHeading">
    <w:name w:val="Un-Indexed Heading"/>
    <w:basedOn w:val="Heading1"/>
    <w:next w:val="Normal"/>
    <w:qFormat/>
    <w:rsid w:val="00627055"/>
    <w:rPr>
      <w:rFonts w:ascii="Arial" w:hAnsi="Arial"/>
      <w:bCs/>
      <w:caps/>
    </w:rPr>
  </w:style>
  <w:style w:type="paragraph" w:customStyle="1" w:styleId="Circle">
    <w:name w:val="Circle"/>
    <w:basedOn w:val="Normal"/>
    <w:next w:val="Normal"/>
    <w:qFormat/>
    <w:rsid w:val="00627055"/>
    <w:rPr>
      <w:rFonts w:ascii="Arial" w:hAnsi="Arial" w:cs="Arial"/>
    </w:rPr>
  </w:style>
  <w:style w:type="paragraph" w:customStyle="1" w:styleId="PageHeader">
    <w:name w:val="Page Header"/>
    <w:basedOn w:val="Normal"/>
    <w:next w:val="CardNotUnderlined3"/>
    <w:link w:val="PageHeaderChar"/>
    <w:qFormat/>
    <w:rsid w:val="00627055"/>
    <w:rPr>
      <w:rFonts w:ascii="Arial" w:hAnsi="Arial" w:cs="Arial"/>
    </w:rPr>
  </w:style>
  <w:style w:type="paragraph" w:customStyle="1" w:styleId="IndentedLettering">
    <w:name w:val="Indented Lettering"/>
    <w:basedOn w:val="Small"/>
    <w:next w:val="Normal"/>
    <w:qFormat/>
    <w:rsid w:val="00627055"/>
    <w:rPr>
      <w:color w:val="auto"/>
      <w:sz w:val="22"/>
    </w:rPr>
  </w:style>
  <w:style w:type="paragraph" w:customStyle="1" w:styleId="Lettering">
    <w:name w:val="Lettering"/>
    <w:basedOn w:val="Small"/>
    <w:next w:val="Normal"/>
    <w:qFormat/>
    <w:rsid w:val="00627055"/>
    <w:rPr>
      <w:color w:val="auto"/>
      <w:sz w:val="22"/>
    </w:rPr>
  </w:style>
  <w:style w:type="paragraph" w:customStyle="1" w:styleId="FileName">
    <w:name w:val="File Name"/>
    <w:basedOn w:val="Normal"/>
    <w:next w:val="Normal"/>
    <w:qFormat/>
    <w:rsid w:val="00627055"/>
    <w:rPr>
      <w:rFonts w:ascii="Arial" w:hAnsi="Arial" w:cs="Arial"/>
    </w:rPr>
  </w:style>
  <w:style w:type="paragraph" w:customStyle="1" w:styleId="Pagination">
    <w:name w:val="Pagination"/>
    <w:basedOn w:val="Normal"/>
    <w:next w:val="Normal"/>
    <w:qFormat/>
    <w:rsid w:val="00627055"/>
    <w:rPr>
      <w:rFonts w:ascii="Arial" w:hAnsi="Arial" w:cs="Arial"/>
    </w:rPr>
  </w:style>
  <w:style w:type="paragraph" w:customStyle="1" w:styleId="IndentedNumbering">
    <w:name w:val="Indented Numbering"/>
    <w:basedOn w:val="CardNotUnderlinedFinal"/>
    <w:next w:val="Normal"/>
    <w:qFormat/>
    <w:rsid w:val="00627055"/>
  </w:style>
  <w:style w:type="paragraph" w:customStyle="1" w:styleId="CardContinued1">
    <w:name w:val="Card Continued 1"/>
    <w:basedOn w:val="Normal"/>
    <w:next w:val="Normal"/>
    <w:qFormat/>
    <w:rsid w:val="00627055"/>
    <w:rPr>
      <w:rFonts w:ascii="Arial" w:hAnsi="Arial" w:cs="Arial"/>
    </w:rPr>
  </w:style>
  <w:style w:type="paragraph" w:customStyle="1" w:styleId="CardContinued2">
    <w:name w:val="Card Continued 2"/>
    <w:basedOn w:val="Circle"/>
    <w:next w:val="Normal"/>
    <w:qFormat/>
    <w:rsid w:val="00627055"/>
  </w:style>
  <w:style w:type="paragraph" w:customStyle="1" w:styleId="Clearformatting">
    <w:name w:val="Clear formatting"/>
    <w:basedOn w:val="Normal"/>
    <w:next w:val="IndentedLettering"/>
    <w:qFormat/>
    <w:rsid w:val="00627055"/>
    <w:rPr>
      <w:rFonts w:ascii="Arial" w:hAnsi="Arial" w:cs="Arial"/>
    </w:rPr>
  </w:style>
  <w:style w:type="paragraph" w:customStyle="1" w:styleId="SmallCardText">
    <w:name w:val="Small Card Text"/>
    <w:basedOn w:val="Lettering"/>
    <w:next w:val="FileName"/>
    <w:qFormat/>
    <w:rsid w:val="00627055"/>
  </w:style>
  <w:style w:type="paragraph" w:customStyle="1" w:styleId="TAGFONT">
    <w:name w:val="TAG FONT"/>
    <w:basedOn w:val="Normal"/>
    <w:next w:val="Pagination"/>
    <w:autoRedefine/>
    <w:qFormat/>
    <w:rsid w:val="00627055"/>
    <w:rPr>
      <w:rFonts w:ascii="Arial" w:hAnsi="Arial" w:cs="Arial"/>
    </w:rPr>
  </w:style>
  <w:style w:type="character" w:customStyle="1" w:styleId="LanguageStrikeChar">
    <w:name w:val="Language Strike Char"/>
    <w:locked/>
    <w:rsid w:val="00627055"/>
  </w:style>
  <w:style w:type="paragraph" w:customStyle="1" w:styleId="LanguageStrike">
    <w:name w:val="Language Strike"/>
    <w:basedOn w:val="Normal"/>
    <w:next w:val="Normal"/>
    <w:qFormat/>
    <w:rsid w:val="00627055"/>
    <w:rPr>
      <w:rFonts w:ascii="Arial" w:hAnsi="Arial" w:cs="Arial"/>
    </w:rPr>
  </w:style>
  <w:style w:type="character" w:customStyle="1" w:styleId="8pointChar">
    <w:name w:val="8 point Char"/>
    <w:locked/>
    <w:rsid w:val="00627055"/>
  </w:style>
  <w:style w:type="paragraph" w:customStyle="1" w:styleId="8point">
    <w:name w:val="8 point"/>
    <w:basedOn w:val="Normal"/>
    <w:next w:val="fullstory"/>
    <w:qFormat/>
    <w:rsid w:val="00627055"/>
    <w:rPr>
      <w:rFonts w:ascii="Arial" w:hAnsi="Arial" w:cs="Arial"/>
    </w:rPr>
  </w:style>
  <w:style w:type="character" w:customStyle="1" w:styleId="citationunderlineChar">
    <w:name w:val="citation/underline Char"/>
    <w:locked/>
    <w:rsid w:val="00627055"/>
  </w:style>
  <w:style w:type="paragraph" w:customStyle="1" w:styleId="citationunderline">
    <w:name w:val="citation/underline"/>
    <w:autoRedefine/>
    <w:qFormat/>
    <w:rsid w:val="00627055"/>
    <w:pPr>
      <w:spacing w:after="200" w:line="276" w:lineRule="auto"/>
    </w:pPr>
  </w:style>
  <w:style w:type="paragraph" w:customStyle="1" w:styleId="Style60">
    <w:name w:val="Style 6"/>
    <w:next w:val="8point"/>
    <w:qFormat/>
    <w:rsid w:val="00627055"/>
    <w:pPr>
      <w:spacing w:after="200" w:line="276" w:lineRule="auto"/>
    </w:pPr>
  </w:style>
  <w:style w:type="paragraph" w:customStyle="1" w:styleId="Citation-Complete">
    <w:name w:val="Citation - Complete"/>
    <w:basedOn w:val="Normal"/>
    <w:next w:val="Lettering"/>
    <w:link w:val="Citation-CompleteChar"/>
    <w:autoRedefine/>
    <w:qFormat/>
    <w:rsid w:val="00627055"/>
    <w:rPr>
      <w:rFonts w:ascii="Arial" w:hAnsi="Arial" w:cs="Arial"/>
    </w:rPr>
  </w:style>
  <w:style w:type="paragraph" w:customStyle="1" w:styleId="Citation-FirstLine">
    <w:name w:val="Citation - First Line"/>
    <w:basedOn w:val="Normal"/>
    <w:next w:val="Style4"/>
    <w:autoRedefine/>
    <w:qFormat/>
    <w:rsid w:val="00627055"/>
    <w:rPr>
      <w:rFonts w:ascii="Arial" w:hAnsi="Arial" w:cs="Arial"/>
    </w:rPr>
  </w:style>
  <w:style w:type="character" w:customStyle="1" w:styleId="DateCitesAuthorCharChar">
    <w:name w:val="DateCitesAuthor Char Char"/>
    <w:locked/>
    <w:rsid w:val="00627055"/>
  </w:style>
  <w:style w:type="paragraph" w:customStyle="1" w:styleId="DateCitesAuthorChar">
    <w:name w:val="DateCitesAuthor Char"/>
    <w:basedOn w:val="Normal"/>
    <w:next w:val="Minimize"/>
    <w:qFormat/>
    <w:rsid w:val="00627055"/>
    <w:rPr>
      <w:rFonts w:ascii="Arial" w:hAnsi="Arial" w:cs="Arial"/>
    </w:rPr>
  </w:style>
  <w:style w:type="paragraph" w:customStyle="1" w:styleId="articlebodynormaltext">
    <w:name w:val="articlebody_normaltext"/>
    <w:basedOn w:val="Normal"/>
    <w:next w:val="Citation-Complete"/>
    <w:qFormat/>
    <w:rsid w:val="00627055"/>
    <w:rPr>
      <w:rFonts w:ascii="Arial" w:hAnsi="Arial" w:cs="Arial"/>
    </w:rPr>
  </w:style>
  <w:style w:type="paragraph" w:customStyle="1" w:styleId="2909F619802848F09E01365C32F34654">
    <w:name w:val="2909F619802848F09E01365C32F34654"/>
    <w:next w:val="Citation-FirstLine"/>
    <w:qFormat/>
    <w:rsid w:val="00627055"/>
    <w:pPr>
      <w:spacing w:after="200" w:line="276" w:lineRule="auto"/>
    </w:pPr>
  </w:style>
  <w:style w:type="paragraph" w:customStyle="1" w:styleId="D345FF3D873148C5AE3FBF3267827368">
    <w:name w:val="D345FF3D873148C5AE3FBF3267827368"/>
    <w:qFormat/>
    <w:rsid w:val="00627055"/>
    <w:pPr>
      <w:spacing w:after="200" w:line="276" w:lineRule="auto"/>
    </w:pPr>
  </w:style>
  <w:style w:type="paragraph" w:customStyle="1" w:styleId="targetcaption">
    <w:name w:val="targetcaption"/>
    <w:basedOn w:val="Normal"/>
    <w:next w:val="2909F619802848F09E01365C32F34654"/>
    <w:qFormat/>
    <w:rsid w:val="00627055"/>
    <w:rPr>
      <w:rFonts w:ascii="Arial" w:hAnsi="Arial" w:cs="Arial"/>
    </w:rPr>
  </w:style>
  <w:style w:type="paragraph" w:customStyle="1" w:styleId="Index">
    <w:name w:val="Index"/>
    <w:basedOn w:val="Normal"/>
    <w:next w:val="western"/>
    <w:qFormat/>
    <w:rsid w:val="00627055"/>
    <w:rPr>
      <w:rFonts w:ascii="Arial" w:hAnsi="Arial" w:cs="Arial"/>
    </w:rPr>
  </w:style>
  <w:style w:type="paragraph" w:customStyle="1" w:styleId="Tag12">
    <w:name w:val="Tag12"/>
    <w:basedOn w:val="Normal"/>
    <w:next w:val="Smalltext"/>
    <w:uiPriority w:val="99"/>
    <w:qFormat/>
    <w:rsid w:val="00627055"/>
    <w:rPr>
      <w:rFonts w:ascii="Arial" w:hAnsi="Arial" w:cs="Arial"/>
    </w:rPr>
  </w:style>
  <w:style w:type="character" w:customStyle="1" w:styleId="StyleStyle411pt1Char">
    <w:name w:val="Style Style4 + 11 pt1 Char"/>
    <w:locked/>
    <w:rsid w:val="00627055"/>
  </w:style>
  <w:style w:type="paragraph" w:customStyle="1" w:styleId="StyleStyle411pt1">
    <w:name w:val="Style Style4 + 11 pt1"/>
    <w:basedOn w:val="Normal"/>
    <w:next w:val="cards0"/>
    <w:qFormat/>
    <w:rsid w:val="00627055"/>
    <w:rPr>
      <w:rFonts w:ascii="Arial" w:hAnsi="Arial" w:cs="Arial"/>
    </w:rPr>
  </w:style>
  <w:style w:type="paragraph" w:customStyle="1" w:styleId="CM5">
    <w:name w:val="CM5"/>
    <w:basedOn w:val="Normal"/>
    <w:uiPriority w:val="99"/>
    <w:qFormat/>
    <w:rsid w:val="00627055"/>
    <w:rPr>
      <w:rFonts w:ascii="Arial" w:hAnsi="Arial" w:cs="Arial"/>
    </w:rPr>
  </w:style>
  <w:style w:type="paragraph" w:customStyle="1" w:styleId="CM9">
    <w:name w:val="CM9"/>
    <w:basedOn w:val="Normal"/>
    <w:uiPriority w:val="99"/>
    <w:qFormat/>
    <w:rsid w:val="00627055"/>
    <w:rPr>
      <w:rFonts w:ascii="Arial" w:hAnsi="Arial" w:cs="Arial"/>
    </w:rPr>
  </w:style>
  <w:style w:type="paragraph" w:customStyle="1" w:styleId="CM6">
    <w:name w:val="CM6"/>
    <w:basedOn w:val="Normal"/>
    <w:uiPriority w:val="99"/>
    <w:qFormat/>
    <w:rsid w:val="00627055"/>
    <w:rPr>
      <w:rFonts w:ascii="Arial" w:hAnsi="Arial" w:cs="Arial"/>
    </w:rPr>
  </w:style>
  <w:style w:type="paragraph" w:customStyle="1" w:styleId="boldness">
    <w:name w:val="boldness"/>
    <w:basedOn w:val="Normal"/>
    <w:next w:val="TagCite"/>
    <w:qFormat/>
    <w:rsid w:val="00627055"/>
    <w:rPr>
      <w:rFonts w:ascii="Arial" w:hAnsi="Arial" w:cs="Arial"/>
    </w:rPr>
  </w:style>
  <w:style w:type="character" w:customStyle="1" w:styleId="UnderlineCardChar0">
    <w:name w:val="UnderlineCard Char"/>
    <w:locked/>
    <w:rsid w:val="00627055"/>
  </w:style>
  <w:style w:type="paragraph" w:customStyle="1" w:styleId="UnderlineCard0">
    <w:name w:val="UnderlineCard"/>
    <w:basedOn w:val="Heading4"/>
    <w:next w:val="CM6"/>
    <w:qFormat/>
    <w:rsid w:val="00627055"/>
    <w:rPr>
      <w:rFonts w:ascii="Arial" w:hAnsi="Arial"/>
      <w:bCs/>
      <w:sz w:val="24"/>
    </w:rPr>
  </w:style>
  <w:style w:type="paragraph" w:customStyle="1" w:styleId="CM21">
    <w:name w:val="CM21"/>
    <w:basedOn w:val="Normal"/>
    <w:uiPriority w:val="99"/>
    <w:qFormat/>
    <w:rsid w:val="00627055"/>
    <w:rPr>
      <w:rFonts w:ascii="Arial" w:hAnsi="Arial" w:cs="Arial"/>
    </w:rPr>
  </w:style>
  <w:style w:type="paragraph" w:customStyle="1" w:styleId="CM22">
    <w:name w:val="CM22"/>
    <w:basedOn w:val="Normal"/>
    <w:uiPriority w:val="99"/>
    <w:qFormat/>
    <w:rsid w:val="00627055"/>
    <w:rPr>
      <w:rFonts w:ascii="Arial" w:hAnsi="Arial" w:cs="Arial"/>
    </w:rPr>
  </w:style>
  <w:style w:type="paragraph" w:customStyle="1" w:styleId="CM4">
    <w:name w:val="CM4"/>
    <w:basedOn w:val="Normal"/>
    <w:uiPriority w:val="99"/>
    <w:qFormat/>
    <w:rsid w:val="00627055"/>
    <w:rPr>
      <w:rFonts w:ascii="Arial" w:hAnsi="Arial" w:cs="Arial"/>
    </w:rPr>
  </w:style>
  <w:style w:type="paragraph" w:customStyle="1" w:styleId="Pa10">
    <w:name w:val="Pa10"/>
    <w:basedOn w:val="Normal"/>
    <w:uiPriority w:val="99"/>
    <w:qFormat/>
    <w:rsid w:val="00627055"/>
    <w:rPr>
      <w:rFonts w:ascii="Arial" w:hAnsi="Arial" w:cs="Arial"/>
    </w:rPr>
  </w:style>
  <w:style w:type="paragraph" w:customStyle="1" w:styleId="Pa31">
    <w:name w:val="Pa3+1"/>
    <w:basedOn w:val="Normal"/>
    <w:uiPriority w:val="99"/>
    <w:qFormat/>
    <w:rsid w:val="00627055"/>
    <w:rPr>
      <w:rFonts w:ascii="Arial" w:hAnsi="Arial" w:cs="Arial"/>
    </w:rPr>
  </w:style>
  <w:style w:type="paragraph" w:customStyle="1" w:styleId="Pa1">
    <w:name w:val="Pa1"/>
    <w:basedOn w:val="Normal"/>
    <w:qFormat/>
    <w:rsid w:val="00627055"/>
    <w:rPr>
      <w:rFonts w:ascii="Arial" w:hAnsi="Arial" w:cs="Arial"/>
    </w:rPr>
  </w:style>
  <w:style w:type="paragraph" w:customStyle="1" w:styleId="Pa2">
    <w:name w:val="Pa2"/>
    <w:basedOn w:val="Normal"/>
    <w:qFormat/>
    <w:rsid w:val="00627055"/>
    <w:rPr>
      <w:rFonts w:ascii="Arial" w:hAnsi="Arial" w:cs="Arial"/>
    </w:rPr>
  </w:style>
  <w:style w:type="paragraph" w:customStyle="1" w:styleId="FreeFormA">
    <w:name w:val="Free Form A"/>
    <w:next w:val="Pa10"/>
    <w:qFormat/>
    <w:rsid w:val="00627055"/>
    <w:pPr>
      <w:spacing w:after="200" w:line="276" w:lineRule="auto"/>
    </w:pPr>
  </w:style>
  <w:style w:type="paragraph" w:customStyle="1" w:styleId="H4Tag">
    <w:name w:val="H4 (Tag)"/>
    <w:basedOn w:val="Normal"/>
    <w:next w:val="Pa31"/>
    <w:qFormat/>
    <w:rsid w:val="00627055"/>
    <w:rPr>
      <w:rFonts w:ascii="Arial" w:hAnsi="Arial" w:cs="Arial"/>
    </w:rPr>
  </w:style>
  <w:style w:type="character" w:customStyle="1" w:styleId="CardUpSize-LightChar">
    <w:name w:val="CardUpSize - Light Char"/>
    <w:basedOn w:val="DefaultParagraphFont"/>
    <w:locked/>
    <w:rsid w:val="00627055"/>
  </w:style>
  <w:style w:type="paragraph" w:customStyle="1" w:styleId="CardUpSize-Light">
    <w:name w:val="CardUpSize - Light"/>
    <w:basedOn w:val="Normal"/>
    <w:next w:val="Pa2"/>
    <w:qFormat/>
    <w:rsid w:val="00627055"/>
    <w:rPr>
      <w:rFonts w:ascii="Arial" w:hAnsi="Arial" w:cs="Arial"/>
    </w:rPr>
  </w:style>
  <w:style w:type="character" w:customStyle="1" w:styleId="CiteCardUpSize-HeavyChar">
    <w:name w:val="Cite // CardUpSize - Heavy Char"/>
    <w:basedOn w:val="DefaultParagraphFont"/>
    <w:locked/>
    <w:rsid w:val="00627055"/>
  </w:style>
  <w:style w:type="paragraph" w:customStyle="1" w:styleId="CiteCardUpSize-Heavy">
    <w:name w:val="Cite // CardUpSize - Heavy"/>
    <w:basedOn w:val="Normal"/>
    <w:next w:val="H4Tag"/>
    <w:qFormat/>
    <w:rsid w:val="00627055"/>
    <w:rPr>
      <w:rFonts w:ascii="Arial" w:hAnsi="Arial" w:cs="Arial"/>
    </w:rPr>
  </w:style>
  <w:style w:type="character" w:customStyle="1" w:styleId="HotRouteCharCharCharCharCharChar">
    <w:name w:val="Hot Route! Char Char Char Char Char Char"/>
    <w:locked/>
    <w:rsid w:val="00627055"/>
  </w:style>
  <w:style w:type="paragraph" w:customStyle="1" w:styleId="HotRouteCharCharCharCharChar">
    <w:name w:val="Hot Route! Char Char Char Char Char"/>
    <w:basedOn w:val="Normal"/>
    <w:next w:val="CardUpSize-Light"/>
    <w:qFormat/>
    <w:rsid w:val="00627055"/>
    <w:rPr>
      <w:rFonts w:ascii="Arial" w:hAnsi="Arial" w:cs="Arial"/>
    </w:rPr>
  </w:style>
  <w:style w:type="character" w:customStyle="1" w:styleId="SmallTextCharCharCharChar">
    <w:name w:val="Small Text Char Char Char Char"/>
    <w:locked/>
    <w:rsid w:val="00627055"/>
  </w:style>
  <w:style w:type="paragraph" w:customStyle="1" w:styleId="SmallTextCharCharChar">
    <w:name w:val="Small Text Char Char Char"/>
    <w:basedOn w:val="Normal"/>
    <w:next w:val="CiteCardUpSize-Heavy"/>
    <w:qFormat/>
    <w:rsid w:val="00627055"/>
    <w:rPr>
      <w:rFonts w:ascii="Arial" w:hAnsi="Arial" w:cs="Arial"/>
    </w:rPr>
  </w:style>
  <w:style w:type="character" w:customStyle="1" w:styleId="UnderlineCharCharCharCharCharCharCharChar">
    <w:name w:val="Underline Char Char Char Char Char Char Char Char"/>
    <w:basedOn w:val="DefaultParagraphFont"/>
    <w:locked/>
    <w:rsid w:val="00627055"/>
  </w:style>
  <w:style w:type="paragraph" w:customStyle="1" w:styleId="UnderlineCharCharCharCharCharCharChar">
    <w:name w:val="Underline Char Char Char Char Char Char Char"/>
    <w:basedOn w:val="Normal"/>
    <w:qFormat/>
    <w:rsid w:val="00627055"/>
    <w:rPr>
      <w:rFonts w:ascii="Arial" w:hAnsi="Arial" w:cs="Arial"/>
    </w:rPr>
  </w:style>
  <w:style w:type="character" w:customStyle="1" w:styleId="SmalltextCharCharCharChar0">
    <w:name w:val="Small text Char Char Char Char"/>
    <w:basedOn w:val="DefaultParagraphFont"/>
    <w:locked/>
    <w:rsid w:val="00627055"/>
  </w:style>
  <w:style w:type="paragraph" w:customStyle="1" w:styleId="SmalltextCharCharChar0">
    <w:name w:val="Small text Char Char Char"/>
    <w:basedOn w:val="Normal"/>
    <w:next w:val="Analytics"/>
    <w:qFormat/>
    <w:rsid w:val="00627055"/>
    <w:rPr>
      <w:rFonts w:ascii="Arial" w:hAnsi="Arial" w:cs="Arial"/>
    </w:rPr>
  </w:style>
  <w:style w:type="paragraph" w:customStyle="1" w:styleId="Tagandcite">
    <w:name w:val="Tag and cite"/>
    <w:basedOn w:val="Normal"/>
    <w:qFormat/>
    <w:rsid w:val="00627055"/>
    <w:rPr>
      <w:rFonts w:ascii="Arial" w:hAnsi="Arial" w:cs="Arial"/>
    </w:rPr>
  </w:style>
  <w:style w:type="paragraph" w:customStyle="1" w:styleId="Textbody">
    <w:name w:val="Text body"/>
    <w:basedOn w:val="SmalltextCharCharChar0"/>
    <w:next w:val="WW-Default"/>
    <w:qFormat/>
    <w:rsid w:val="00627055"/>
  </w:style>
  <w:style w:type="paragraph" w:customStyle="1" w:styleId="comments">
    <w:name w:val="comments"/>
    <w:basedOn w:val="Normal"/>
    <w:next w:val="Standard"/>
    <w:qFormat/>
    <w:rsid w:val="00627055"/>
    <w:rPr>
      <w:rFonts w:ascii="Arial" w:hAnsi="Arial" w:cs="Arial"/>
    </w:rPr>
  </w:style>
  <w:style w:type="paragraph" w:customStyle="1" w:styleId="Default1">
    <w:name w:val="Default1"/>
    <w:basedOn w:val="Normal"/>
    <w:uiPriority w:val="99"/>
    <w:qFormat/>
    <w:rsid w:val="00627055"/>
    <w:rPr>
      <w:rFonts w:ascii="Arial" w:hAnsi="Arial" w:cs="Arial"/>
    </w:rPr>
  </w:style>
  <w:style w:type="paragraph" w:customStyle="1" w:styleId="NFAPWPheader">
    <w:name w:val="NFAP WP header"/>
    <w:basedOn w:val="Normal"/>
    <w:uiPriority w:val="99"/>
    <w:qFormat/>
    <w:rsid w:val="00627055"/>
    <w:rPr>
      <w:rFonts w:ascii="Arial" w:hAnsi="Arial" w:cs="Arial"/>
    </w:rPr>
  </w:style>
  <w:style w:type="character" w:customStyle="1" w:styleId="UnderlinedCardTextChar">
    <w:name w:val="Underlined Card Text Char"/>
    <w:locked/>
    <w:rsid w:val="00627055"/>
  </w:style>
  <w:style w:type="paragraph" w:customStyle="1" w:styleId="UnderlinedCardText">
    <w:name w:val="Underlined Card Text"/>
    <w:basedOn w:val="Normal"/>
    <w:next w:val="Circled"/>
    <w:qFormat/>
    <w:rsid w:val="00627055"/>
    <w:rPr>
      <w:rFonts w:ascii="Arial" w:hAnsi="Arial" w:cs="Arial"/>
    </w:rPr>
  </w:style>
  <w:style w:type="character" w:customStyle="1" w:styleId="cardtextemphasisChar">
    <w:name w:val="card text emphasis Char"/>
    <w:locked/>
    <w:rsid w:val="00627055"/>
  </w:style>
  <w:style w:type="paragraph" w:customStyle="1" w:styleId="cardtextemphasis">
    <w:name w:val="card text emphasis"/>
    <w:basedOn w:val="Circled"/>
    <w:next w:val="MinimizedText"/>
    <w:qFormat/>
    <w:rsid w:val="00627055"/>
    <w:pPr>
      <w:spacing w:line="240" w:lineRule="auto"/>
    </w:pPr>
    <w:rPr>
      <w:rFonts w:cs="Times New Roman"/>
      <w:b w:val="0"/>
      <w:szCs w:val="22"/>
      <w:u w:val="none"/>
    </w:rPr>
  </w:style>
  <w:style w:type="character" w:customStyle="1" w:styleId="CiteCharCharChar">
    <w:name w:val="Cite Char Char Char"/>
    <w:locked/>
    <w:rsid w:val="00627055"/>
  </w:style>
  <w:style w:type="paragraph" w:customStyle="1" w:styleId="CiteCharChar">
    <w:name w:val="Cite Char Char"/>
    <w:basedOn w:val="Normal"/>
    <w:next w:val="Normal"/>
    <w:qFormat/>
    <w:rsid w:val="00627055"/>
    <w:rPr>
      <w:rFonts w:ascii="Arial" w:hAnsi="Arial" w:cs="Arial"/>
    </w:rPr>
  </w:style>
  <w:style w:type="character" w:customStyle="1" w:styleId="CiteCardChar">
    <w:name w:val="Cite_Card Char"/>
    <w:locked/>
    <w:rsid w:val="00627055"/>
  </w:style>
  <w:style w:type="paragraph" w:customStyle="1" w:styleId="CiteCard">
    <w:name w:val="Cite_Card"/>
    <w:next w:val="CiteCharChar"/>
    <w:qFormat/>
    <w:rsid w:val="00627055"/>
    <w:pPr>
      <w:spacing w:after="200" w:line="276" w:lineRule="auto"/>
    </w:pPr>
  </w:style>
  <w:style w:type="character" w:customStyle="1" w:styleId="BoldandUnderlineCharChar2">
    <w:name w:val="Bold and Underline Char Char2"/>
    <w:locked/>
    <w:rsid w:val="00627055"/>
  </w:style>
  <w:style w:type="paragraph" w:customStyle="1" w:styleId="BoldandUnderlineChar">
    <w:name w:val="Bold and Underline Char"/>
    <w:basedOn w:val="Normal"/>
    <w:next w:val="UnreadText"/>
    <w:qFormat/>
    <w:rsid w:val="00627055"/>
    <w:rPr>
      <w:rFonts w:ascii="Arial" w:hAnsi="Arial" w:cs="Arial"/>
    </w:rPr>
  </w:style>
  <w:style w:type="paragraph" w:customStyle="1" w:styleId="CiteCardCharChar">
    <w:name w:val="Cite_Card Char Char"/>
    <w:autoRedefine/>
    <w:qFormat/>
    <w:rsid w:val="00627055"/>
    <w:pPr>
      <w:spacing w:after="200" w:line="276" w:lineRule="auto"/>
    </w:pPr>
  </w:style>
  <w:style w:type="character" w:customStyle="1" w:styleId="CiteCardCharCharCharChar">
    <w:name w:val="Cite_Card Char Char Char Char"/>
    <w:locked/>
    <w:rsid w:val="00627055"/>
  </w:style>
  <w:style w:type="paragraph" w:customStyle="1" w:styleId="CiteCardCharCharChar">
    <w:name w:val="Cite_Card Char Char Char"/>
    <w:qFormat/>
    <w:rsid w:val="00627055"/>
    <w:pPr>
      <w:spacing w:after="200" w:line="276" w:lineRule="auto"/>
    </w:pPr>
  </w:style>
  <w:style w:type="paragraph" w:customStyle="1" w:styleId="heading">
    <w:name w:val="heading"/>
    <w:basedOn w:val="Normal"/>
    <w:next w:val="BoldandUnderlineChar"/>
    <w:qFormat/>
    <w:rsid w:val="00627055"/>
    <w:rPr>
      <w:rFonts w:ascii="Arial" w:hAnsi="Arial" w:cs="Arial"/>
    </w:rPr>
  </w:style>
  <w:style w:type="character" w:customStyle="1" w:styleId="LittleChar">
    <w:name w:val="Little Char"/>
    <w:locked/>
    <w:rsid w:val="00627055"/>
  </w:style>
  <w:style w:type="paragraph" w:customStyle="1" w:styleId="Little">
    <w:name w:val="Little"/>
    <w:basedOn w:val="Normal"/>
    <w:qFormat/>
    <w:rsid w:val="00627055"/>
    <w:rPr>
      <w:rFonts w:ascii="Arial" w:hAnsi="Arial" w:cs="Arial"/>
    </w:rPr>
  </w:style>
  <w:style w:type="character" w:customStyle="1" w:styleId="DebateHeaderChar">
    <w:name w:val="Debate Header Char"/>
    <w:locked/>
    <w:rsid w:val="00627055"/>
  </w:style>
  <w:style w:type="paragraph" w:customStyle="1" w:styleId="DebateHeader">
    <w:name w:val="Debate Header"/>
    <w:basedOn w:val="Normal"/>
    <w:next w:val="Normal"/>
    <w:autoRedefine/>
    <w:qFormat/>
    <w:rsid w:val="00627055"/>
    <w:rPr>
      <w:rFonts w:ascii="Arial" w:hAnsi="Arial" w:cs="Arial"/>
    </w:rPr>
  </w:style>
  <w:style w:type="paragraph" w:customStyle="1" w:styleId="articletitle0">
    <w:name w:val="article_title"/>
    <w:basedOn w:val="Normal"/>
    <w:qFormat/>
    <w:rsid w:val="00627055"/>
    <w:rPr>
      <w:rFonts w:ascii="Arial" w:hAnsi="Arial" w:cs="Arial"/>
    </w:rPr>
  </w:style>
  <w:style w:type="character" w:customStyle="1" w:styleId="UnhighlightedChar">
    <w:name w:val="Unhighlighted Char"/>
    <w:locked/>
    <w:rsid w:val="00627055"/>
  </w:style>
  <w:style w:type="paragraph" w:customStyle="1" w:styleId="Unhighlighted">
    <w:name w:val="Unhighlighted"/>
    <w:basedOn w:val="Normal"/>
    <w:next w:val="TagCite1"/>
    <w:autoRedefine/>
    <w:qFormat/>
    <w:rsid w:val="00627055"/>
    <w:rPr>
      <w:rFonts w:ascii="Arial" w:hAnsi="Arial" w:cs="Arial"/>
    </w:rPr>
  </w:style>
  <w:style w:type="paragraph" w:customStyle="1" w:styleId="Caption1">
    <w:name w:val="Caption1"/>
    <w:basedOn w:val="Normal"/>
    <w:qFormat/>
    <w:rsid w:val="00627055"/>
    <w:rPr>
      <w:rFonts w:ascii="Arial" w:hAnsi="Arial" w:cs="Arial"/>
    </w:rPr>
  </w:style>
  <w:style w:type="character" w:customStyle="1" w:styleId="StylecardUnderlineChar">
    <w:name w:val="Style card + Underline Char"/>
    <w:locked/>
    <w:rsid w:val="00627055"/>
  </w:style>
  <w:style w:type="paragraph" w:customStyle="1" w:styleId="StylecardUnderline">
    <w:name w:val="Style card + Underline"/>
    <w:basedOn w:val="CiteSpacing"/>
    <w:next w:val="Unhighlighted"/>
    <w:qFormat/>
    <w:rsid w:val="00627055"/>
  </w:style>
  <w:style w:type="paragraph" w:customStyle="1" w:styleId="TagF3">
    <w:name w:val="Tag (F3)"/>
    <w:next w:val="Caption1"/>
    <w:qFormat/>
    <w:rsid w:val="00627055"/>
    <w:pPr>
      <w:spacing w:after="200" w:line="276" w:lineRule="auto"/>
    </w:pPr>
  </w:style>
  <w:style w:type="paragraph" w:customStyle="1" w:styleId="i1">
    <w:name w:val="i1"/>
    <w:basedOn w:val="Normal"/>
    <w:qFormat/>
    <w:rsid w:val="00627055"/>
    <w:rPr>
      <w:rFonts w:ascii="Arial" w:hAnsi="Arial" w:cs="Arial"/>
    </w:rPr>
  </w:style>
  <w:style w:type="paragraph" w:customStyle="1" w:styleId="style14">
    <w:name w:val="style14"/>
    <w:basedOn w:val="Normal"/>
    <w:next w:val="cites"/>
    <w:qFormat/>
    <w:rsid w:val="00627055"/>
    <w:rPr>
      <w:rFonts w:ascii="Arial" w:hAnsi="Arial" w:cs="Arial"/>
    </w:rPr>
  </w:style>
  <w:style w:type="paragraph" w:customStyle="1" w:styleId="CardTagCite1Char">
    <w:name w:val="Card Tag + Cite #1 Char"/>
    <w:basedOn w:val="Normal"/>
    <w:qFormat/>
    <w:rsid w:val="00627055"/>
    <w:rPr>
      <w:rFonts w:ascii="Arial" w:hAnsi="Arial" w:cs="Arial"/>
    </w:rPr>
  </w:style>
  <w:style w:type="paragraph" w:customStyle="1" w:styleId="articlebody">
    <w:name w:val="articlebody"/>
    <w:basedOn w:val="Normal"/>
    <w:next w:val="i1"/>
    <w:qFormat/>
    <w:rsid w:val="00627055"/>
    <w:rPr>
      <w:rFonts w:ascii="Arial" w:hAnsi="Arial" w:cs="Arial"/>
    </w:rPr>
  </w:style>
  <w:style w:type="character" w:customStyle="1" w:styleId="CiteCardCharCharCharCharCharCharCharChar">
    <w:name w:val="Cite_Card Char Char Char Char Char Char Char Char"/>
    <w:locked/>
    <w:rsid w:val="00627055"/>
  </w:style>
  <w:style w:type="paragraph" w:customStyle="1" w:styleId="CiteCardCharCharCharCharCharCharChar">
    <w:name w:val="Cite_Card Char Char Char Char Char Char Char"/>
    <w:next w:val="CardTagCite1Char"/>
    <w:autoRedefine/>
    <w:qFormat/>
    <w:rsid w:val="00627055"/>
    <w:pPr>
      <w:spacing w:after="200" w:line="276" w:lineRule="auto"/>
    </w:pPr>
  </w:style>
  <w:style w:type="paragraph" w:customStyle="1" w:styleId="foldie">
    <w:name w:val="foldie"/>
    <w:basedOn w:val="BoldandUnderlineChar"/>
    <w:next w:val="HotRoute0"/>
    <w:qFormat/>
    <w:rsid w:val="00627055"/>
  </w:style>
  <w:style w:type="paragraph" w:customStyle="1" w:styleId="billtextsection">
    <w:name w:val="bill_text_section"/>
    <w:basedOn w:val="Normal"/>
    <w:next w:val="articlebody"/>
    <w:qFormat/>
    <w:rsid w:val="00627055"/>
    <w:rPr>
      <w:rFonts w:ascii="Arial" w:hAnsi="Arial" w:cs="Arial"/>
    </w:rPr>
  </w:style>
  <w:style w:type="paragraph" w:customStyle="1" w:styleId="wp-caption-text">
    <w:name w:val="wp-caption-text"/>
    <w:basedOn w:val="Normal"/>
    <w:qFormat/>
    <w:rsid w:val="00627055"/>
    <w:rPr>
      <w:rFonts w:ascii="Arial" w:hAnsi="Arial" w:cs="Arial"/>
    </w:rPr>
  </w:style>
  <w:style w:type="character" w:customStyle="1" w:styleId="CiteNormalChar">
    <w:name w:val="Cite Normal Char"/>
    <w:locked/>
    <w:rsid w:val="00627055"/>
  </w:style>
  <w:style w:type="paragraph" w:customStyle="1" w:styleId="Pa3">
    <w:name w:val="Pa3"/>
    <w:basedOn w:val="Normal"/>
    <w:qFormat/>
    <w:rsid w:val="00627055"/>
    <w:rPr>
      <w:rFonts w:ascii="Arial" w:hAnsi="Arial" w:cs="Arial"/>
    </w:rPr>
  </w:style>
  <w:style w:type="character" w:customStyle="1" w:styleId="NormaltextCharChar">
    <w:name w:val="Normal text Char Char"/>
    <w:locked/>
    <w:rsid w:val="00627055"/>
  </w:style>
  <w:style w:type="paragraph" w:customStyle="1" w:styleId="Normaltext0">
    <w:name w:val="Normal text"/>
    <w:basedOn w:val="Normal"/>
    <w:autoRedefine/>
    <w:qFormat/>
    <w:rsid w:val="00627055"/>
    <w:rPr>
      <w:rFonts w:ascii="Arial" w:hAnsi="Arial" w:cs="Arial"/>
    </w:rPr>
  </w:style>
  <w:style w:type="character" w:customStyle="1" w:styleId="underlinedcardChar1">
    <w:name w:val="underlined card Char"/>
    <w:locked/>
    <w:rsid w:val="00627055"/>
  </w:style>
  <w:style w:type="paragraph" w:customStyle="1" w:styleId="underlinedcard1">
    <w:name w:val="underlined card"/>
    <w:basedOn w:val="Normal"/>
    <w:next w:val="Pa3"/>
    <w:autoRedefine/>
    <w:qFormat/>
    <w:rsid w:val="00627055"/>
    <w:rPr>
      <w:rFonts w:ascii="Arial" w:hAnsi="Arial" w:cs="Arial"/>
    </w:rPr>
  </w:style>
  <w:style w:type="character" w:customStyle="1" w:styleId="Debate-CardTagandCite-F6Char">
    <w:name w:val="Debate- Card Tag and Cite- F6 Char"/>
    <w:locked/>
    <w:rsid w:val="00627055"/>
  </w:style>
  <w:style w:type="paragraph" w:customStyle="1" w:styleId="Debate-CardTagandCite-F6">
    <w:name w:val="Debate- Card Tag and Cite- F6"/>
    <w:basedOn w:val="Normal"/>
    <w:next w:val="Normaltext0"/>
    <w:qFormat/>
    <w:rsid w:val="00627055"/>
    <w:rPr>
      <w:rFonts w:ascii="Arial" w:hAnsi="Arial" w:cs="Arial"/>
    </w:rPr>
  </w:style>
  <w:style w:type="paragraph" w:customStyle="1" w:styleId="BLOCKTITLE3">
    <w:name w:val="BLOCK TITLE"/>
    <w:basedOn w:val="Normal"/>
    <w:qFormat/>
    <w:rsid w:val="00627055"/>
    <w:rPr>
      <w:rFonts w:ascii="Arial" w:hAnsi="Arial" w:cs="Arial"/>
    </w:rPr>
  </w:style>
  <w:style w:type="paragraph" w:customStyle="1" w:styleId="StyleNormalWeb10pt">
    <w:name w:val="Style Normal (Web) + 10 pt"/>
    <w:basedOn w:val="Title"/>
    <w:next w:val="Boldunderline0"/>
    <w:qFormat/>
    <w:rsid w:val="00627055"/>
    <w:pPr>
      <w:spacing w:after="160"/>
      <w:contextualSpacing w:val="0"/>
    </w:pPr>
    <w:rPr>
      <w:rFonts w:ascii="Georgia" w:eastAsia="Calibri" w:hAnsi="Georgia" w:cs="Times New Roman"/>
      <w:u w:val="none"/>
    </w:rPr>
  </w:style>
  <w:style w:type="character" w:customStyle="1" w:styleId="cardChar2">
    <w:name w:val="%card Char"/>
    <w:locked/>
    <w:rsid w:val="00627055"/>
  </w:style>
  <w:style w:type="paragraph" w:customStyle="1" w:styleId="card">
    <w:name w:val="%card"/>
    <w:basedOn w:val="Normal"/>
    <w:next w:val="BLOCKTITLE3"/>
    <w:qFormat/>
    <w:rsid w:val="00627055"/>
    <w:rPr>
      <w:rFonts w:ascii="Arial" w:hAnsi="Arial" w:cs="Arial"/>
    </w:rPr>
  </w:style>
  <w:style w:type="paragraph" w:customStyle="1" w:styleId="p1">
    <w:name w:val="p1"/>
    <w:basedOn w:val="Normal"/>
    <w:next w:val="BlockHeadings"/>
    <w:qFormat/>
    <w:rsid w:val="00627055"/>
    <w:rPr>
      <w:rFonts w:ascii="Arial" w:hAnsi="Arial" w:cs="Arial"/>
    </w:rPr>
  </w:style>
  <w:style w:type="character" w:customStyle="1" w:styleId="UnunderlinedTextChar">
    <w:name w:val="Ununderlined Text Char"/>
    <w:locked/>
    <w:rsid w:val="00627055"/>
  </w:style>
  <w:style w:type="paragraph" w:customStyle="1" w:styleId="UnunderlinedText">
    <w:name w:val="Ununderlined Text"/>
    <w:basedOn w:val="Normal"/>
    <w:next w:val="card"/>
    <w:autoRedefine/>
    <w:qFormat/>
    <w:rsid w:val="00627055"/>
    <w:rPr>
      <w:rFonts w:ascii="Arial" w:hAnsi="Arial" w:cs="Arial"/>
    </w:rPr>
  </w:style>
  <w:style w:type="character" w:customStyle="1" w:styleId="ReallyfuckingsmallCharCharCharChar">
    <w:name w:val="Really fucking small Char Char Char Char"/>
    <w:locked/>
    <w:rsid w:val="00627055"/>
  </w:style>
  <w:style w:type="paragraph" w:customStyle="1" w:styleId="ReallyfuckingsmallCharCharChar">
    <w:name w:val="Really fucking small Char Char Char"/>
    <w:basedOn w:val="Normal"/>
    <w:next w:val="NoSpacing"/>
    <w:qFormat/>
    <w:rsid w:val="00627055"/>
    <w:rPr>
      <w:rFonts w:ascii="Arial" w:hAnsi="Arial" w:cs="Arial"/>
    </w:rPr>
  </w:style>
  <w:style w:type="character" w:customStyle="1" w:styleId="CardDownx1Char">
    <w:name w:val="CardDown x1 Char"/>
    <w:locked/>
    <w:rsid w:val="00627055"/>
  </w:style>
  <w:style w:type="paragraph" w:customStyle="1" w:styleId="CardDownx1">
    <w:name w:val="CardDown x1"/>
    <w:basedOn w:val="Normal"/>
    <w:next w:val="Regular"/>
    <w:qFormat/>
    <w:rsid w:val="00627055"/>
    <w:rPr>
      <w:rFonts w:ascii="Arial" w:hAnsi="Arial" w:cs="Arial"/>
    </w:rPr>
  </w:style>
  <w:style w:type="paragraph" w:customStyle="1" w:styleId="CardDownx15">
    <w:name w:val="CardDown x1.5"/>
    <w:basedOn w:val="Normal"/>
    <w:qFormat/>
    <w:rsid w:val="00627055"/>
    <w:rPr>
      <w:rFonts w:ascii="Arial" w:hAnsi="Arial" w:cs="Arial"/>
    </w:rPr>
  </w:style>
  <w:style w:type="paragraph" w:customStyle="1" w:styleId="Reallyfuckingsmall">
    <w:name w:val="Really fucking small"/>
    <w:basedOn w:val="Normal"/>
    <w:qFormat/>
    <w:rsid w:val="00627055"/>
    <w:rPr>
      <w:rFonts w:ascii="Arial" w:hAnsi="Arial" w:cs="Arial"/>
    </w:rPr>
  </w:style>
  <w:style w:type="character" w:customStyle="1" w:styleId="FullCiteChar">
    <w:name w:val="Full Cite Char"/>
    <w:locked/>
    <w:rsid w:val="00627055"/>
  </w:style>
  <w:style w:type="paragraph" w:customStyle="1" w:styleId="FullCite">
    <w:name w:val="Full Cite"/>
    <w:basedOn w:val="Normal"/>
    <w:next w:val="Normal"/>
    <w:qFormat/>
    <w:rsid w:val="00627055"/>
    <w:rPr>
      <w:rFonts w:ascii="Arial" w:hAnsi="Arial" w:cs="Arial"/>
    </w:rPr>
  </w:style>
  <w:style w:type="paragraph" w:customStyle="1" w:styleId="CiteTag">
    <w:name w:val="Cite/Tag"/>
    <w:basedOn w:val="Normal"/>
    <w:qFormat/>
    <w:rsid w:val="00627055"/>
    <w:rPr>
      <w:rFonts w:ascii="Arial" w:hAnsi="Arial" w:cs="Arial"/>
    </w:rPr>
  </w:style>
  <w:style w:type="paragraph" w:customStyle="1" w:styleId="cardtext4">
    <w:name w:val="cardtext"/>
    <w:basedOn w:val="Normal"/>
    <w:next w:val="Reallyfuckingsmall"/>
    <w:qFormat/>
    <w:rsid w:val="00627055"/>
    <w:rPr>
      <w:rFonts w:ascii="Arial" w:hAnsi="Arial" w:cs="Arial"/>
    </w:rPr>
  </w:style>
  <w:style w:type="paragraph" w:customStyle="1" w:styleId="Heading5SizeDown">
    <w:name w:val="Heading 5 Size Down"/>
    <w:basedOn w:val="Normal"/>
    <w:autoRedefine/>
    <w:qFormat/>
    <w:rsid w:val="00627055"/>
    <w:rPr>
      <w:rFonts w:ascii="Arial" w:hAnsi="Arial" w:cs="Arial"/>
    </w:rPr>
  </w:style>
  <w:style w:type="character" w:customStyle="1" w:styleId="evidencetextChar">
    <w:name w:val="evidence text Char"/>
    <w:locked/>
    <w:rsid w:val="00627055"/>
  </w:style>
  <w:style w:type="character" w:customStyle="1" w:styleId="StyleStyleArialNarrow9ptLeft-075ArialNarrowChar">
    <w:name w:val="Style Style Arial Narrow 9 pt Left:  -0.75&quot; + Arial Narrow Char"/>
    <w:locked/>
    <w:rsid w:val="00627055"/>
  </w:style>
  <w:style w:type="paragraph" w:customStyle="1" w:styleId="StyleStyleArialNarrow9ptLeft-075ArialNarrow">
    <w:name w:val="Style Style Arial Narrow 9 pt Left:  -0.75&quot; + Arial Narrow"/>
    <w:basedOn w:val="Normal"/>
    <w:next w:val="Heading5SizeDown"/>
    <w:qFormat/>
    <w:rsid w:val="00627055"/>
    <w:rPr>
      <w:rFonts w:ascii="Arial" w:hAnsi="Arial" w:cs="Arial"/>
    </w:rPr>
  </w:style>
  <w:style w:type="character" w:customStyle="1" w:styleId="StyleStyleCardTextLeft-075Right0Char">
    <w:name w:val="Style Style Card Text + Left:  -0.75&quot; + Right:  0&quot; Char"/>
    <w:locked/>
    <w:rsid w:val="00627055"/>
  </w:style>
  <w:style w:type="paragraph" w:customStyle="1" w:styleId="StyleStyleCardTextLeft-075Right0">
    <w:name w:val="Style Style Card Text + Left:  -0.75&quot; + Right:  0&quot;"/>
    <w:basedOn w:val="Normal"/>
    <w:next w:val="evidencetext"/>
    <w:autoRedefine/>
    <w:qFormat/>
    <w:rsid w:val="00627055"/>
    <w:rPr>
      <w:rFonts w:ascii="Arial" w:hAnsi="Arial" w:cs="Arial"/>
    </w:rPr>
  </w:style>
  <w:style w:type="paragraph" w:customStyle="1" w:styleId="ecxmsonormal">
    <w:name w:val="ecxmsonormal"/>
    <w:basedOn w:val="Normal"/>
    <w:qFormat/>
    <w:rsid w:val="00627055"/>
    <w:rPr>
      <w:rFonts w:ascii="Arial" w:hAnsi="Arial" w:cs="Arial"/>
    </w:rPr>
  </w:style>
  <w:style w:type="character" w:customStyle="1" w:styleId="DebateUnderlineBoldChar">
    <w:name w:val="Debate Underline Bold Char"/>
    <w:locked/>
    <w:rsid w:val="00627055"/>
  </w:style>
  <w:style w:type="paragraph" w:customStyle="1" w:styleId="DebateUnderlineBold">
    <w:name w:val="Debate Underline Bold"/>
    <w:basedOn w:val="Cardtext3"/>
    <w:qFormat/>
    <w:rsid w:val="00627055"/>
    <w:pPr>
      <w:spacing w:after="0" w:line="240" w:lineRule="auto"/>
    </w:pPr>
    <w:rPr>
      <w:rFonts w:ascii="Georgia" w:hAnsi="Georgia"/>
    </w:rPr>
  </w:style>
  <w:style w:type="character" w:customStyle="1" w:styleId="StyleArialNarrow12ptBoldLeft-075Char">
    <w:name w:val="Style Arial Narrow 12 pt Bold Left:  -0.75&quot; Char"/>
    <w:locked/>
    <w:rsid w:val="00627055"/>
  </w:style>
  <w:style w:type="paragraph" w:customStyle="1" w:styleId="StyleArialNarrow12ptBoldLeft-075">
    <w:name w:val="Style Arial Narrow 12 pt Bold Left:  -0.75&quot;"/>
    <w:basedOn w:val="Normal"/>
    <w:next w:val="ecxmsonormal"/>
    <w:qFormat/>
    <w:rsid w:val="00627055"/>
    <w:rPr>
      <w:rFonts w:ascii="Arial" w:hAnsi="Arial" w:cs="Arial"/>
    </w:rPr>
  </w:style>
  <w:style w:type="character" w:customStyle="1" w:styleId="StyleStyleevidencetextBorderSinglesolidlineAuto05Char">
    <w:name w:val="Style Style evidence text + Border: : (Single solid line Auto  0.5 ... Char"/>
    <w:locked/>
    <w:rsid w:val="00627055"/>
  </w:style>
  <w:style w:type="paragraph" w:customStyle="1" w:styleId="StyleStyleevidencetextBorderSinglesolidlineAuto05">
    <w:name w:val="Style Style evidence text + Border: : (Single solid line Auto  0.5 ..."/>
    <w:basedOn w:val="Normal"/>
    <w:next w:val="DebateUnderlineBold"/>
    <w:qFormat/>
    <w:rsid w:val="00627055"/>
    <w:rPr>
      <w:rFonts w:ascii="Arial" w:hAnsi="Arial" w:cs="Arial"/>
    </w:rPr>
  </w:style>
  <w:style w:type="character" w:customStyle="1" w:styleId="StyleevidencetextBorderSinglesolidlineAuto05ptLChar">
    <w:name w:val="Style evidence text + Border: : (Single solid line Auto  0.5 pt L... Char"/>
    <w:locked/>
    <w:rsid w:val="00627055"/>
  </w:style>
  <w:style w:type="paragraph" w:customStyle="1" w:styleId="StyleevidencetextBorderSinglesolidlineAuto05ptL">
    <w:name w:val="Style evidence text + Border: : (Single solid line Auto  0.5 pt L..."/>
    <w:basedOn w:val="CiteTag"/>
    <w:next w:val="StyleArialNarrow12ptBoldLeft-075"/>
    <w:qFormat/>
    <w:rsid w:val="00627055"/>
  </w:style>
  <w:style w:type="character" w:customStyle="1" w:styleId="HighlightingChar">
    <w:name w:val="Highlighting Char"/>
    <w:locked/>
    <w:rsid w:val="00627055"/>
  </w:style>
  <w:style w:type="paragraph" w:customStyle="1" w:styleId="Highlighting">
    <w:name w:val="Highlighting"/>
    <w:basedOn w:val="Normal"/>
    <w:next w:val="StyleStyleevidencetextBorderSinglesolidlineAuto05"/>
    <w:autoRedefine/>
    <w:qFormat/>
    <w:rsid w:val="00627055"/>
    <w:rPr>
      <w:rFonts w:ascii="Arial" w:hAnsi="Arial" w:cs="Arial"/>
    </w:rPr>
  </w:style>
  <w:style w:type="paragraph" w:customStyle="1" w:styleId="CiteCharCharCharChar">
    <w:name w:val="Cite Char Char Char Char"/>
    <w:basedOn w:val="Normal"/>
    <w:next w:val="Normal"/>
    <w:qFormat/>
    <w:rsid w:val="00627055"/>
    <w:rPr>
      <w:rFonts w:ascii="Arial" w:hAnsi="Arial" w:cs="Arial"/>
    </w:rPr>
  </w:style>
  <w:style w:type="character" w:customStyle="1" w:styleId="UnderliningCharChar1CharCharChar">
    <w:name w:val="Underlining Char Char1 Char Char Char"/>
    <w:locked/>
    <w:rsid w:val="00627055"/>
  </w:style>
  <w:style w:type="paragraph" w:customStyle="1" w:styleId="UnderliningCharChar1CharChar">
    <w:name w:val="Underlining Char Char1 Char Char"/>
    <w:basedOn w:val="Normal"/>
    <w:next w:val="Normal"/>
    <w:qFormat/>
    <w:rsid w:val="00627055"/>
    <w:rPr>
      <w:rFonts w:ascii="Arial" w:hAnsi="Arial" w:cs="Arial"/>
    </w:rPr>
  </w:style>
  <w:style w:type="character" w:customStyle="1" w:styleId="CiteCharCharCharCharCharChar">
    <w:name w:val="Cite Char Char Char Char Char Char"/>
    <w:locked/>
    <w:rsid w:val="00627055"/>
  </w:style>
  <w:style w:type="paragraph" w:customStyle="1" w:styleId="CiteCharCharCharCharChar">
    <w:name w:val="Cite Char Char Char Char Char"/>
    <w:basedOn w:val="Normal"/>
    <w:next w:val="Normal"/>
    <w:qFormat/>
    <w:rsid w:val="00627055"/>
    <w:rPr>
      <w:rFonts w:ascii="Arial" w:hAnsi="Arial" w:cs="Arial"/>
    </w:rPr>
  </w:style>
  <w:style w:type="character" w:customStyle="1" w:styleId="UnderliningCharCharChar">
    <w:name w:val="Underlining Char Char Char"/>
    <w:locked/>
    <w:rsid w:val="00627055"/>
  </w:style>
  <w:style w:type="paragraph" w:customStyle="1" w:styleId="UnderliningCharChar">
    <w:name w:val="Underlining Char Char"/>
    <w:basedOn w:val="Normal"/>
    <w:next w:val="Normal"/>
    <w:qFormat/>
    <w:rsid w:val="00627055"/>
    <w:rPr>
      <w:rFonts w:ascii="Arial" w:hAnsi="Arial" w:cs="Arial"/>
    </w:rPr>
  </w:style>
  <w:style w:type="paragraph" w:customStyle="1" w:styleId="Style120">
    <w:name w:val="Style 12"/>
    <w:qFormat/>
    <w:rsid w:val="00627055"/>
    <w:pPr>
      <w:spacing w:after="200" w:line="276" w:lineRule="auto"/>
    </w:pPr>
  </w:style>
  <w:style w:type="paragraph" w:customStyle="1" w:styleId="Style7">
    <w:name w:val="Style 7"/>
    <w:next w:val="CiteCharCharCharCharChar"/>
    <w:qFormat/>
    <w:rsid w:val="00627055"/>
    <w:pPr>
      <w:spacing w:after="200" w:line="276" w:lineRule="auto"/>
    </w:pPr>
  </w:style>
  <w:style w:type="paragraph" w:customStyle="1" w:styleId="Style9">
    <w:name w:val="Style 9"/>
    <w:qFormat/>
    <w:rsid w:val="00627055"/>
    <w:pPr>
      <w:spacing w:after="200" w:line="276" w:lineRule="auto"/>
    </w:pPr>
  </w:style>
  <w:style w:type="paragraph" w:customStyle="1" w:styleId="Emphasis3">
    <w:name w:val="Emphasis3"/>
    <w:next w:val="UnderliningCharChar"/>
    <w:qFormat/>
    <w:rsid w:val="00627055"/>
    <w:pPr>
      <w:spacing w:after="200" w:line="276" w:lineRule="auto"/>
    </w:pPr>
  </w:style>
  <w:style w:type="paragraph" w:customStyle="1" w:styleId="SmallCard">
    <w:name w:val="Small Card"/>
    <w:basedOn w:val="Normal"/>
    <w:next w:val="Style7"/>
    <w:qFormat/>
    <w:rsid w:val="00627055"/>
    <w:rPr>
      <w:rFonts w:ascii="Arial" w:hAnsi="Arial" w:cs="Arial"/>
    </w:rPr>
  </w:style>
  <w:style w:type="paragraph" w:customStyle="1" w:styleId="BreifTitle">
    <w:name w:val="Breif Title"/>
    <w:basedOn w:val="Normal"/>
    <w:next w:val="Style9"/>
    <w:autoRedefine/>
    <w:qFormat/>
    <w:rsid w:val="00627055"/>
    <w:rPr>
      <w:rFonts w:ascii="Arial" w:hAnsi="Arial" w:cs="Arial"/>
    </w:rPr>
  </w:style>
  <w:style w:type="paragraph" w:customStyle="1" w:styleId="Normal10pt">
    <w:name w:val="Normal + 10 pt"/>
    <w:basedOn w:val="Normal"/>
    <w:next w:val="Emphasis3"/>
    <w:qFormat/>
    <w:rsid w:val="00627055"/>
    <w:rPr>
      <w:rFonts w:ascii="Arial" w:hAnsi="Arial" w:cs="Arial"/>
    </w:rPr>
  </w:style>
  <w:style w:type="paragraph" w:customStyle="1" w:styleId="formfldssel">
    <w:name w:val="formfldssel"/>
    <w:basedOn w:val="Normal"/>
    <w:qFormat/>
    <w:rsid w:val="00627055"/>
    <w:rPr>
      <w:rFonts w:ascii="Arial" w:hAnsi="Arial" w:cs="Arial"/>
    </w:rPr>
  </w:style>
  <w:style w:type="paragraph" w:customStyle="1" w:styleId="hpleftlk">
    <w:name w:val="hpleftlk"/>
    <w:basedOn w:val="Normal"/>
    <w:next w:val="SmallCard"/>
    <w:qFormat/>
    <w:rsid w:val="00627055"/>
    <w:rPr>
      <w:rFonts w:ascii="Arial" w:hAnsi="Arial" w:cs="Arial"/>
    </w:rPr>
  </w:style>
  <w:style w:type="paragraph" w:customStyle="1" w:styleId="lblu">
    <w:name w:val="lblu"/>
    <w:basedOn w:val="Normal"/>
    <w:next w:val="BreifTitle"/>
    <w:qFormat/>
    <w:rsid w:val="00627055"/>
    <w:rPr>
      <w:rFonts w:ascii="Arial" w:hAnsi="Arial" w:cs="Arial"/>
    </w:rPr>
  </w:style>
  <w:style w:type="paragraph" w:customStyle="1" w:styleId="Underlinestyle">
    <w:name w:val="Underlinestyle"/>
    <w:basedOn w:val="Normal"/>
    <w:next w:val="Normal10pt"/>
    <w:qFormat/>
    <w:rsid w:val="00627055"/>
    <w:rPr>
      <w:rFonts w:ascii="Arial" w:hAnsi="Arial" w:cs="Arial"/>
    </w:rPr>
  </w:style>
  <w:style w:type="paragraph" w:customStyle="1" w:styleId="DebateCiteCharChar">
    <w:name w:val="Debate Cite Char Char"/>
    <w:basedOn w:val="Normal"/>
    <w:next w:val="formfldssel"/>
    <w:autoRedefine/>
    <w:qFormat/>
    <w:rsid w:val="00627055"/>
    <w:rPr>
      <w:rFonts w:ascii="Arial" w:hAnsi="Arial" w:cs="Arial"/>
    </w:rPr>
  </w:style>
  <w:style w:type="paragraph" w:customStyle="1" w:styleId="StyleTagandCiteFranklinGothicDemi">
    <w:name w:val="Style Tag and Cite + Franklin Gothic Demi"/>
    <w:basedOn w:val="HotRoute"/>
    <w:next w:val="lblu"/>
    <w:autoRedefine/>
    <w:qFormat/>
    <w:rsid w:val="00627055"/>
    <w:pPr>
      <w:ind w:left="0"/>
    </w:pPr>
    <w:rPr>
      <w:color w:val="auto"/>
    </w:rPr>
  </w:style>
  <w:style w:type="paragraph" w:customStyle="1" w:styleId="StyleStyleTagandCiteFranklinGothicDemi11pt">
    <w:name w:val="Style Style Tag and Cite + Franklin Gothic Demi + 11 pt"/>
    <w:basedOn w:val="lblu"/>
    <w:next w:val="Underlinestyle"/>
    <w:autoRedefine/>
    <w:qFormat/>
    <w:rsid w:val="00627055"/>
  </w:style>
  <w:style w:type="paragraph" w:customStyle="1" w:styleId="CiteCard0">
    <w:name w:val="Cite/Card"/>
    <w:basedOn w:val="Normal"/>
    <w:next w:val="StyleTagandCiteFranklinGothicDemi"/>
    <w:qFormat/>
    <w:rsid w:val="00627055"/>
    <w:rPr>
      <w:rFonts w:ascii="Arial" w:hAnsi="Arial" w:cs="Arial"/>
    </w:rPr>
  </w:style>
  <w:style w:type="paragraph" w:customStyle="1" w:styleId="tagCharCharCharCharCharCharChar">
    <w:name w:val="tag Char Char Char Char Char Char Char"/>
    <w:basedOn w:val="Normal"/>
    <w:next w:val="StyleStyleTagandCiteFranklinGothicDemi11pt"/>
    <w:qFormat/>
    <w:rsid w:val="00627055"/>
    <w:rPr>
      <w:rFonts w:ascii="Arial" w:hAnsi="Arial" w:cs="Arial"/>
    </w:rPr>
  </w:style>
  <w:style w:type="paragraph" w:customStyle="1" w:styleId="title-bold-medium">
    <w:name w:val="title-bold-medium"/>
    <w:basedOn w:val="Normal"/>
    <w:next w:val="TagCite2"/>
    <w:qFormat/>
    <w:rsid w:val="00627055"/>
    <w:rPr>
      <w:rFonts w:ascii="Arial" w:hAnsi="Arial" w:cs="Arial"/>
    </w:rPr>
  </w:style>
  <w:style w:type="paragraph" w:customStyle="1" w:styleId="lact">
    <w:name w:val="lact"/>
    <w:basedOn w:val="Normal"/>
    <w:next w:val="CiteCard0"/>
    <w:qFormat/>
    <w:rsid w:val="00627055"/>
    <w:rPr>
      <w:rFonts w:ascii="Arial" w:hAnsi="Arial" w:cs="Arial"/>
    </w:rPr>
  </w:style>
  <w:style w:type="paragraph" w:customStyle="1" w:styleId="shellscontentions">
    <w:name w:val="shells/contentions"/>
    <w:basedOn w:val="DebateCiteCharChar"/>
    <w:next w:val="tagCharCharCharCharCharCharChar"/>
    <w:qFormat/>
    <w:rsid w:val="00627055"/>
  </w:style>
  <w:style w:type="paragraph" w:customStyle="1" w:styleId="BriefTitle1">
    <w:name w:val="Brief Title 1"/>
    <w:basedOn w:val="Normal"/>
    <w:next w:val="title-bold-medium"/>
    <w:qFormat/>
    <w:rsid w:val="00627055"/>
    <w:rPr>
      <w:rFonts w:ascii="Arial" w:hAnsi="Arial" w:cs="Arial"/>
    </w:rPr>
  </w:style>
  <w:style w:type="paragraph" w:customStyle="1" w:styleId="ShellTitles">
    <w:name w:val="ShellTitles"/>
    <w:basedOn w:val="Normal"/>
    <w:next w:val="shellscontentions"/>
    <w:qFormat/>
    <w:rsid w:val="00627055"/>
    <w:rPr>
      <w:rFonts w:ascii="Arial" w:hAnsi="Arial" w:cs="Arial"/>
    </w:rPr>
  </w:style>
  <w:style w:type="paragraph" w:customStyle="1" w:styleId="maintext">
    <w:name w:val="maintext"/>
    <w:basedOn w:val="Normal"/>
    <w:next w:val="BriefTitle1"/>
    <w:qFormat/>
    <w:rsid w:val="00627055"/>
    <w:rPr>
      <w:rFonts w:ascii="Arial" w:hAnsi="Arial" w:cs="Arial"/>
    </w:rPr>
  </w:style>
  <w:style w:type="paragraph" w:customStyle="1" w:styleId="ToRead">
    <w:name w:val="To Read"/>
    <w:basedOn w:val="Normal"/>
    <w:qFormat/>
    <w:rsid w:val="00627055"/>
    <w:rPr>
      <w:rFonts w:ascii="Arial" w:hAnsi="Arial" w:cs="Arial"/>
    </w:rPr>
  </w:style>
  <w:style w:type="paragraph" w:customStyle="1" w:styleId="Style21">
    <w:name w:val="Style 2"/>
    <w:basedOn w:val="Normal"/>
    <w:next w:val="ShellTitles"/>
    <w:qFormat/>
    <w:rsid w:val="00627055"/>
    <w:rPr>
      <w:rFonts w:ascii="Arial" w:hAnsi="Arial" w:cs="Arial"/>
    </w:rPr>
  </w:style>
  <w:style w:type="paragraph" w:customStyle="1" w:styleId="Style40">
    <w:name w:val="Style 4"/>
    <w:basedOn w:val="Normal"/>
    <w:next w:val="maintext"/>
    <w:qFormat/>
    <w:rsid w:val="00627055"/>
    <w:rPr>
      <w:rFonts w:ascii="Arial" w:hAnsi="Arial" w:cs="Arial"/>
    </w:rPr>
  </w:style>
  <w:style w:type="paragraph" w:customStyle="1" w:styleId="CM10">
    <w:name w:val="CM10"/>
    <w:basedOn w:val="Normal"/>
    <w:qFormat/>
    <w:rsid w:val="00627055"/>
    <w:rPr>
      <w:rFonts w:ascii="Arial" w:hAnsi="Arial" w:cs="Arial"/>
    </w:rPr>
  </w:style>
  <w:style w:type="paragraph" w:customStyle="1" w:styleId="OffensiveLanguage">
    <w:name w:val="Offensive Language"/>
    <w:basedOn w:val="Normal"/>
    <w:next w:val="Normal"/>
    <w:qFormat/>
    <w:rsid w:val="00627055"/>
    <w:rPr>
      <w:rFonts w:ascii="Arial" w:hAnsi="Arial" w:cs="Arial"/>
    </w:rPr>
  </w:style>
  <w:style w:type="paragraph" w:customStyle="1" w:styleId="clearformatting0">
    <w:name w:val="clear formatting"/>
    <w:basedOn w:val="Normal"/>
    <w:next w:val="Style40"/>
    <w:qFormat/>
    <w:rsid w:val="00627055"/>
    <w:rPr>
      <w:rFonts w:ascii="Arial" w:hAnsi="Arial" w:cs="Arial"/>
    </w:rPr>
  </w:style>
  <w:style w:type="paragraph" w:customStyle="1" w:styleId="Style18">
    <w:name w:val="Style 18"/>
    <w:next w:val="CM10"/>
    <w:uiPriority w:val="99"/>
    <w:qFormat/>
    <w:rsid w:val="00627055"/>
    <w:pPr>
      <w:spacing w:after="200" w:line="276" w:lineRule="auto"/>
    </w:pPr>
  </w:style>
  <w:style w:type="paragraph" w:customStyle="1" w:styleId="formfld">
    <w:name w:val="formfld"/>
    <w:basedOn w:val="Normal"/>
    <w:next w:val="OffensiveLanguage"/>
    <w:qFormat/>
    <w:rsid w:val="00627055"/>
    <w:rPr>
      <w:rFonts w:ascii="Arial" w:hAnsi="Arial" w:cs="Arial"/>
    </w:rPr>
  </w:style>
  <w:style w:type="paragraph" w:customStyle="1" w:styleId="Caption3">
    <w:name w:val="Caption3"/>
    <w:basedOn w:val="Normal"/>
    <w:next w:val="clearformatting0"/>
    <w:qFormat/>
    <w:rsid w:val="00627055"/>
    <w:rPr>
      <w:rFonts w:ascii="Arial" w:hAnsi="Arial" w:cs="Arial"/>
    </w:rPr>
  </w:style>
  <w:style w:type="paragraph" w:customStyle="1" w:styleId="teaserpermalink">
    <w:name w:val="teaser_permalink"/>
    <w:basedOn w:val="Normal"/>
    <w:next w:val="Style18"/>
    <w:qFormat/>
    <w:rsid w:val="00627055"/>
    <w:rPr>
      <w:rFonts w:ascii="Arial" w:hAnsi="Arial" w:cs="Arial"/>
    </w:rPr>
  </w:style>
  <w:style w:type="character" w:customStyle="1" w:styleId="Heading7Char1">
    <w:name w:val="Heading 7 Char1"/>
    <w:basedOn w:val="DefaultParagraphFont"/>
    <w:semiHidden/>
    <w:rsid w:val="00627055"/>
  </w:style>
  <w:style w:type="character" w:customStyle="1" w:styleId="Heading8Char1">
    <w:name w:val="Heading 8 Char1"/>
    <w:basedOn w:val="DefaultParagraphFont"/>
    <w:semiHidden/>
    <w:rsid w:val="00627055"/>
  </w:style>
  <w:style w:type="character" w:customStyle="1" w:styleId="Heading9Char1">
    <w:name w:val="Heading 9 Char1"/>
    <w:basedOn w:val="DefaultParagraphFont"/>
    <w:semiHidden/>
    <w:rsid w:val="00627055"/>
  </w:style>
  <w:style w:type="character" w:customStyle="1" w:styleId="sup1">
    <w:name w:val="sup1"/>
    <w:rsid w:val="00627055"/>
  </w:style>
  <w:style w:type="character" w:customStyle="1" w:styleId="pgnum1">
    <w:name w:val="pgnum1"/>
    <w:rsid w:val="00627055"/>
  </w:style>
  <w:style w:type="character" w:customStyle="1" w:styleId="nw">
    <w:name w:val="nw"/>
    <w:rsid w:val="00627055"/>
  </w:style>
  <w:style w:type="character" w:customStyle="1" w:styleId="CardsHighlight">
    <w:name w:val="Cards Highlight"/>
    <w:uiPriority w:val="1"/>
    <w:qFormat/>
    <w:rsid w:val="00627055"/>
  </w:style>
  <w:style w:type="character" w:customStyle="1" w:styleId="caps">
    <w:name w:val="caps"/>
    <w:rsid w:val="00627055"/>
  </w:style>
  <w:style w:type="character" w:customStyle="1" w:styleId="apple">
    <w:name w:val="apple"/>
    <w:rsid w:val="00627055"/>
  </w:style>
  <w:style w:type="character" w:customStyle="1" w:styleId="inhoud">
    <w:name w:val="inhoud"/>
    <w:rsid w:val="00627055"/>
  </w:style>
  <w:style w:type="character" w:customStyle="1" w:styleId="CardsUnderlined">
    <w:name w:val="Cards Underlined"/>
    <w:qFormat/>
    <w:rsid w:val="00627055"/>
  </w:style>
  <w:style w:type="character" w:customStyle="1" w:styleId="Cites-AuthorDate">
    <w:name w:val="Cites-Author/Date"/>
    <w:qFormat/>
    <w:rsid w:val="00627055"/>
  </w:style>
  <w:style w:type="character" w:customStyle="1" w:styleId="StyleCardtextChar10pt">
    <w:name w:val="Style Card text Char + 10 pt"/>
    <w:rsid w:val="00627055"/>
  </w:style>
  <w:style w:type="character" w:customStyle="1" w:styleId="UnderliningChar2">
    <w:name w:val="Underlining Char2"/>
    <w:rsid w:val="00627055"/>
  </w:style>
  <w:style w:type="character" w:customStyle="1" w:styleId="UnderliningChar1">
    <w:name w:val="Underlining Char1"/>
    <w:rsid w:val="00627055"/>
  </w:style>
  <w:style w:type="character" w:customStyle="1" w:styleId="smcaps">
    <w:name w:val="smcaps"/>
    <w:rsid w:val="00627055"/>
  </w:style>
  <w:style w:type="character" w:customStyle="1" w:styleId="Style1Char2">
    <w:name w:val="Style1 Char2"/>
    <w:rsid w:val="00627055"/>
  </w:style>
  <w:style w:type="character" w:customStyle="1" w:styleId="inside-head1">
    <w:name w:val="inside-head1"/>
    <w:rsid w:val="00627055"/>
  </w:style>
  <w:style w:type="character" w:customStyle="1" w:styleId="datestamp1">
    <w:name w:val="datestamp1"/>
    <w:rsid w:val="00627055"/>
  </w:style>
  <w:style w:type="character" w:customStyle="1" w:styleId="pagetools1">
    <w:name w:val="pagetools1"/>
    <w:rsid w:val="00627055"/>
  </w:style>
  <w:style w:type="character" w:customStyle="1" w:styleId="smallredtext">
    <w:name w:val="smallredtext"/>
    <w:rsid w:val="00627055"/>
  </w:style>
  <w:style w:type="character" w:customStyle="1" w:styleId="storyheading31">
    <w:name w:val="storyheading31"/>
    <w:rsid w:val="00627055"/>
  </w:style>
  <w:style w:type="character" w:customStyle="1" w:styleId="storydeck31">
    <w:name w:val="storydeck31"/>
    <w:rsid w:val="00627055"/>
  </w:style>
  <w:style w:type="character" w:customStyle="1" w:styleId="subtitle1">
    <w:name w:val="subtitle1"/>
    <w:rsid w:val="00627055"/>
  </w:style>
  <w:style w:type="character" w:customStyle="1" w:styleId="Title10">
    <w:name w:val="Title1"/>
    <w:rsid w:val="00627055"/>
  </w:style>
  <w:style w:type="character" w:customStyle="1" w:styleId="clsbiolink">
    <w:name w:val="clsbiolink"/>
    <w:rsid w:val="00627055"/>
  </w:style>
  <w:style w:type="character" w:customStyle="1" w:styleId="clssmaller">
    <w:name w:val="clssmaller"/>
    <w:rsid w:val="00627055"/>
  </w:style>
  <w:style w:type="character" w:customStyle="1" w:styleId="sm1">
    <w:name w:val="sm1"/>
    <w:rsid w:val="00627055"/>
  </w:style>
  <w:style w:type="character" w:customStyle="1" w:styleId="noindentChar">
    <w:name w:val="noindent Char"/>
    <w:rsid w:val="00627055"/>
  </w:style>
  <w:style w:type="character" w:customStyle="1" w:styleId="SmallChar1">
    <w:name w:val="Small Char1"/>
    <w:rsid w:val="00627055"/>
  </w:style>
  <w:style w:type="character" w:customStyle="1" w:styleId="fullcite0">
    <w:name w:val="fullcite"/>
    <w:rsid w:val="00627055"/>
  </w:style>
  <w:style w:type="character" w:customStyle="1" w:styleId="Style9ptThickunderline">
    <w:name w:val="Style 9 pt Thick underline"/>
    <w:rsid w:val="00627055"/>
  </w:style>
  <w:style w:type="character" w:customStyle="1" w:styleId="CardNotUnderlinedChar">
    <w:name w:val="Card Not Underlined Char"/>
    <w:rsid w:val="00627055"/>
  </w:style>
  <w:style w:type="character" w:customStyle="1" w:styleId="IndexHeadersCharChar">
    <w:name w:val="Index Headers Char Char"/>
    <w:rsid w:val="00627055"/>
  </w:style>
  <w:style w:type="character" w:customStyle="1" w:styleId="CircleChar1">
    <w:name w:val="Circle Char1"/>
    <w:rsid w:val="00627055"/>
  </w:style>
  <w:style w:type="character" w:customStyle="1" w:styleId="textmedium">
    <w:name w:val="textmedium"/>
    <w:rsid w:val="00627055"/>
  </w:style>
  <w:style w:type="character" w:customStyle="1" w:styleId="justify">
    <w:name w:val="justify"/>
    <w:rsid w:val="00627055"/>
  </w:style>
  <w:style w:type="character" w:customStyle="1" w:styleId="SmallCardTextChar">
    <w:name w:val="Small Card Text Char"/>
    <w:rsid w:val="00627055"/>
  </w:style>
  <w:style w:type="character" w:customStyle="1" w:styleId="tagChar30">
    <w:name w:val="tag Char3"/>
    <w:rsid w:val="00627055"/>
  </w:style>
  <w:style w:type="character" w:customStyle="1" w:styleId="medium-normal1">
    <w:name w:val="medium-normal1"/>
    <w:rsid w:val="00627055"/>
  </w:style>
  <w:style w:type="character" w:customStyle="1" w:styleId="inside-head">
    <w:name w:val="inside-head"/>
    <w:rsid w:val="00627055"/>
  </w:style>
  <w:style w:type="character" w:customStyle="1" w:styleId="awtw">
    <w:name w:val="awtw"/>
    <w:rsid w:val="00627055"/>
  </w:style>
  <w:style w:type="character" w:customStyle="1" w:styleId="slug-pub-date">
    <w:name w:val="slug-pub-date"/>
    <w:rsid w:val="00627055"/>
  </w:style>
  <w:style w:type="character" w:customStyle="1" w:styleId="slug-vol">
    <w:name w:val="slug-vol"/>
    <w:rsid w:val="00627055"/>
  </w:style>
  <w:style w:type="character" w:customStyle="1" w:styleId="slug-issue">
    <w:name w:val="slug-issue"/>
    <w:rsid w:val="00627055"/>
  </w:style>
  <w:style w:type="character" w:customStyle="1" w:styleId="slug-pages">
    <w:name w:val="slug-pages"/>
    <w:rsid w:val="00627055"/>
  </w:style>
  <w:style w:type="character" w:customStyle="1" w:styleId="CardText-Underlined">
    <w:name w:val="Card Text - Underlined"/>
    <w:rsid w:val="00627055"/>
  </w:style>
  <w:style w:type="character" w:customStyle="1" w:styleId="Citation-AuthorDate">
    <w:name w:val="Citation - Author/Date"/>
    <w:rsid w:val="00627055"/>
  </w:style>
  <w:style w:type="character" w:customStyle="1" w:styleId="ld3">
    <w:name w:val="ld3"/>
    <w:rsid w:val="00627055"/>
  </w:style>
  <w:style w:type="character" w:customStyle="1" w:styleId="5Notunderlined">
    <w:name w:val="5 Not underlined"/>
    <w:rsid w:val="00627055"/>
  </w:style>
  <w:style w:type="character" w:customStyle="1" w:styleId="BodytextItalic">
    <w:name w:val="Body text + Italic"/>
    <w:aliases w:val="Spacing 0 pt,Body text + CordiaUPC,12 pt,Italic,Body text + 9 pt,Body text (115) + Arial,9 pt,Body text (141) + Arial,Spacing 2 pt,Body text (10) + 10 pt,Picture caption (42) + FrankRuehl,Body text (154) + Arial,6 pt,10 pt,Scale 66%"/>
    <w:rsid w:val="00627055"/>
  </w:style>
  <w:style w:type="character" w:customStyle="1" w:styleId="postbody">
    <w:name w:val="postbody"/>
    <w:rsid w:val="00627055"/>
  </w:style>
  <w:style w:type="paragraph" w:styleId="EndnoteText">
    <w:name w:val="endnote text"/>
    <w:basedOn w:val="Normal"/>
    <w:link w:val="EndnoteTextChar1"/>
    <w:unhideWhenUsed/>
    <w:rsid w:val="00627055"/>
    <w:rPr>
      <w:rFonts w:ascii="Arial" w:hAnsi="Arial" w:cs="Arial"/>
      <w:sz w:val="20"/>
      <w:szCs w:val="20"/>
    </w:rPr>
  </w:style>
  <w:style w:type="character" w:customStyle="1" w:styleId="EndnoteTextChar1">
    <w:name w:val="Endnote Text Char1"/>
    <w:basedOn w:val="DefaultParagraphFont"/>
    <w:link w:val="EndnoteText"/>
    <w:rsid w:val="00627055"/>
    <w:rPr>
      <w:rFonts w:ascii="Arial" w:hAnsi="Arial" w:cs="Arial"/>
      <w:sz w:val="20"/>
      <w:szCs w:val="20"/>
    </w:rPr>
  </w:style>
  <w:style w:type="character" w:customStyle="1" w:styleId="ssl4">
    <w:name w:val="ss_l4"/>
    <w:rsid w:val="00627055"/>
  </w:style>
  <w:style w:type="character" w:customStyle="1" w:styleId="stylestylebold12pt">
    <w:name w:val="stylestylebold12pt"/>
    <w:rsid w:val="00627055"/>
  </w:style>
  <w:style w:type="character" w:customStyle="1" w:styleId="externaledithide">
    <w:name w:val="external_edit_hide"/>
    <w:rsid w:val="00627055"/>
  </w:style>
  <w:style w:type="character" w:customStyle="1" w:styleId="grey10">
    <w:name w:val="grey10"/>
    <w:rsid w:val="00627055"/>
  </w:style>
  <w:style w:type="character" w:customStyle="1" w:styleId="CharacterStyle20">
    <w:name w:val="Character Style 20"/>
    <w:rsid w:val="00627055"/>
  </w:style>
  <w:style w:type="character" w:customStyle="1" w:styleId="Style11ptUnderlineBorderSinglesolidlineAuto05pt">
    <w:name w:val="Style 11 pt Underline Border: : (Single solid line Auto  0.5 pt..."/>
    <w:rsid w:val="00627055"/>
  </w:style>
  <w:style w:type="character" w:customStyle="1" w:styleId="A9">
    <w:name w:val="A9"/>
    <w:uiPriority w:val="99"/>
    <w:rsid w:val="00627055"/>
  </w:style>
  <w:style w:type="character" w:customStyle="1" w:styleId="A5">
    <w:name w:val="A5"/>
    <w:uiPriority w:val="99"/>
    <w:rsid w:val="00627055"/>
  </w:style>
  <w:style w:type="character" w:customStyle="1" w:styleId="underline1">
    <w:name w:val="underline1"/>
    <w:rsid w:val="00627055"/>
  </w:style>
  <w:style w:type="character" w:customStyle="1" w:styleId="see">
    <w:name w:val="see"/>
    <w:rsid w:val="00627055"/>
  </w:style>
  <w:style w:type="character" w:customStyle="1" w:styleId="CharacterStyle2">
    <w:name w:val="Character Style 2"/>
    <w:uiPriority w:val="99"/>
    <w:rsid w:val="00627055"/>
  </w:style>
  <w:style w:type="character" w:customStyle="1" w:styleId="lightblue">
    <w:name w:val="lightblue"/>
    <w:rsid w:val="00627055"/>
  </w:style>
  <w:style w:type="character" w:customStyle="1" w:styleId="centerheadlines">
    <w:name w:val="centerheadlines"/>
    <w:rsid w:val="00627055"/>
  </w:style>
  <w:style w:type="character" w:customStyle="1" w:styleId="datetime">
    <w:name w:val="datetime"/>
    <w:rsid w:val="00627055"/>
  </w:style>
  <w:style w:type="character" w:customStyle="1" w:styleId="info">
    <w:name w:val="info"/>
    <w:rsid w:val="00627055"/>
  </w:style>
  <w:style w:type="character" w:customStyle="1" w:styleId="datestory">
    <w:name w:val="datestory"/>
    <w:rsid w:val="00627055"/>
  </w:style>
  <w:style w:type="character" w:customStyle="1" w:styleId="A1">
    <w:name w:val="A1"/>
    <w:uiPriority w:val="99"/>
    <w:rsid w:val="00627055"/>
  </w:style>
  <w:style w:type="character" w:customStyle="1" w:styleId="-SmallText-">
    <w:name w:val="-Small Text-"/>
    <w:rsid w:val="00627055"/>
  </w:style>
  <w:style w:type="character" w:customStyle="1" w:styleId="goohl1">
    <w:name w:val="goohl1"/>
    <w:rsid w:val="00627055"/>
  </w:style>
  <w:style w:type="character" w:customStyle="1" w:styleId="goohl2">
    <w:name w:val="goohl2"/>
    <w:rsid w:val="00627055"/>
  </w:style>
  <w:style w:type="character" w:customStyle="1" w:styleId="goohl0">
    <w:name w:val="goohl0"/>
    <w:rsid w:val="00627055"/>
  </w:style>
  <w:style w:type="character" w:customStyle="1" w:styleId="StyleUnderlineBorderSinglesolidlineAuto05ptLinew">
    <w:name w:val="Style Underline Border: : (Single solid line Auto  0.5 pt Line w..."/>
    <w:basedOn w:val="DefaultParagraphFont"/>
    <w:rsid w:val="00627055"/>
  </w:style>
  <w:style w:type="character" w:customStyle="1" w:styleId="citeschar10">
    <w:name w:val="citeschar1"/>
    <w:basedOn w:val="DefaultParagraphFont"/>
    <w:rsid w:val="00627055"/>
  </w:style>
  <w:style w:type="character" w:customStyle="1" w:styleId="cardunderlinedchar0">
    <w:name w:val="cardunderlinedchar"/>
    <w:basedOn w:val="DefaultParagraphFont"/>
    <w:rsid w:val="00627055"/>
  </w:style>
  <w:style w:type="paragraph" w:customStyle="1" w:styleId="Style1CharChar">
    <w:name w:val="Style1 Char Char"/>
    <w:basedOn w:val="Normal"/>
    <w:qFormat/>
    <w:rsid w:val="00627055"/>
    <w:rPr>
      <w:rFonts w:ascii="Arial" w:hAnsi="Arial" w:cs="Arial"/>
    </w:rPr>
  </w:style>
  <w:style w:type="character" w:customStyle="1" w:styleId="Style1CharCharChar">
    <w:name w:val="Style1 Char Char Char"/>
    <w:locked/>
    <w:rsid w:val="00627055"/>
  </w:style>
  <w:style w:type="character" w:customStyle="1" w:styleId="FootnoteTextChar1">
    <w:name w:val="Footnote Text Char1"/>
    <w:basedOn w:val="DefaultParagraphFont"/>
    <w:uiPriority w:val="99"/>
    <w:rsid w:val="00627055"/>
    <w:rPr>
      <w:rFonts w:ascii="Georgia" w:hAnsi="Georgia"/>
      <w:sz w:val="20"/>
      <w:szCs w:val="20"/>
    </w:rPr>
  </w:style>
  <w:style w:type="character" w:customStyle="1" w:styleId="headline">
    <w:name w:val="headline"/>
    <w:rsid w:val="00627055"/>
  </w:style>
  <w:style w:type="character" w:customStyle="1" w:styleId="provider">
    <w:name w:val="provider"/>
    <w:basedOn w:val="DefaultParagraphFont"/>
    <w:rsid w:val="00627055"/>
  </w:style>
  <w:style w:type="character" w:customStyle="1" w:styleId="ilad">
    <w:name w:val="il_ad"/>
    <w:rsid w:val="00627055"/>
  </w:style>
  <w:style w:type="character" w:customStyle="1" w:styleId="grame">
    <w:name w:val="grame"/>
    <w:rsid w:val="00627055"/>
  </w:style>
  <w:style w:type="character" w:customStyle="1" w:styleId="spelle">
    <w:name w:val="spelle"/>
    <w:rsid w:val="00627055"/>
  </w:style>
  <w:style w:type="character" w:customStyle="1" w:styleId="vitstorybyline">
    <w:name w:val="vitstorybyline"/>
    <w:rsid w:val="00627055"/>
  </w:style>
  <w:style w:type="character" w:customStyle="1" w:styleId="yahoobuzzbadge-form">
    <w:name w:val="yahoobuzzbadge-form"/>
    <w:rsid w:val="00627055"/>
  </w:style>
  <w:style w:type="character" w:customStyle="1" w:styleId="tickerlinx">
    <w:name w:val="tickerlinx"/>
    <w:rsid w:val="00627055"/>
  </w:style>
  <w:style w:type="character" w:customStyle="1" w:styleId="post-author">
    <w:name w:val="post-author"/>
    <w:rsid w:val="00627055"/>
  </w:style>
  <w:style w:type="character" w:customStyle="1" w:styleId="post-timestamp">
    <w:name w:val="post-timestamp"/>
    <w:rsid w:val="00627055"/>
  </w:style>
  <w:style w:type="character" w:customStyle="1" w:styleId="mw-headline">
    <w:name w:val="mw-headline"/>
    <w:rsid w:val="00627055"/>
  </w:style>
  <w:style w:type="character" w:customStyle="1" w:styleId="month">
    <w:name w:val="month"/>
    <w:rsid w:val="00627055"/>
  </w:style>
  <w:style w:type="character" w:customStyle="1" w:styleId="2xBoldUnderline">
    <w:name w:val="2x_Bold_Underline"/>
    <w:rsid w:val="00627055"/>
  </w:style>
  <w:style w:type="character" w:customStyle="1" w:styleId="texttitlebigred">
    <w:name w:val="texttitlebigred"/>
    <w:rsid w:val="00627055"/>
  </w:style>
  <w:style w:type="character" w:customStyle="1" w:styleId="subtitles">
    <w:name w:val="subtitles"/>
    <w:rsid w:val="00627055"/>
  </w:style>
  <w:style w:type="character" w:customStyle="1" w:styleId="UnderlineCharChar1">
    <w:name w:val="Underline Char Char1"/>
    <w:aliases w:val="Heading 2 Char1 Char Char1,Heading 2 Char Char1 Char Ch"/>
    <w:qFormat/>
    <w:rsid w:val="00627055"/>
  </w:style>
  <w:style w:type="character" w:customStyle="1" w:styleId="CiteCardChar1">
    <w:name w:val="Cite_Card Char1"/>
    <w:rsid w:val="00627055"/>
  </w:style>
  <w:style w:type="character" w:customStyle="1" w:styleId="ptitleinside">
    <w:name w:val="p_title_inside"/>
    <w:rsid w:val="00627055"/>
  </w:style>
  <w:style w:type="character" w:customStyle="1" w:styleId="paramv">
    <w:name w:val="paramv"/>
    <w:rsid w:val="00627055"/>
  </w:style>
  <w:style w:type="character" w:customStyle="1" w:styleId="quotepeekbase">
    <w:name w:val="quotepeekbase"/>
    <w:rsid w:val="00627055"/>
  </w:style>
  <w:style w:type="character" w:customStyle="1" w:styleId="symbol">
    <w:name w:val="symbol"/>
    <w:rsid w:val="00627055"/>
  </w:style>
  <w:style w:type="character" w:customStyle="1" w:styleId="data">
    <w:name w:val="data"/>
    <w:rsid w:val="00627055"/>
  </w:style>
  <w:style w:type="character" w:customStyle="1" w:styleId="cross-head">
    <w:name w:val="cross-head"/>
    <w:rsid w:val="00627055"/>
  </w:style>
  <w:style w:type="character" w:customStyle="1" w:styleId="scaps">
    <w:name w:val="scaps"/>
    <w:rsid w:val="00627055"/>
  </w:style>
  <w:style w:type="character" w:customStyle="1" w:styleId="pub-date">
    <w:name w:val="pub-date"/>
    <w:rsid w:val="00627055"/>
  </w:style>
  <w:style w:type="character" w:customStyle="1" w:styleId="StyleTimesNewRoman12ptBold">
    <w:name w:val="Style Times New Roman 12 pt Bold"/>
    <w:rsid w:val="00627055"/>
  </w:style>
  <w:style w:type="character" w:customStyle="1" w:styleId="AuthorDateF4">
    <w:name w:val="Author Date (F4)"/>
    <w:rsid w:val="00627055"/>
  </w:style>
  <w:style w:type="character" w:customStyle="1" w:styleId="BoldUnderlineF6">
    <w:name w:val="Bold Underline (F6)"/>
    <w:rsid w:val="00627055"/>
  </w:style>
  <w:style w:type="character" w:customStyle="1" w:styleId="grouptext">
    <w:name w:val="group_text"/>
    <w:rsid w:val="00627055"/>
  </w:style>
  <w:style w:type="character" w:customStyle="1" w:styleId="authors">
    <w:name w:val="authors"/>
    <w:rsid w:val="00627055"/>
  </w:style>
  <w:style w:type="character" w:customStyle="1" w:styleId="StyleArial12ptBoldItalic">
    <w:name w:val="Style Arial 12 pt Bold Italic"/>
    <w:rsid w:val="00627055"/>
  </w:style>
  <w:style w:type="character" w:customStyle="1" w:styleId="verdana12grey1">
    <w:name w:val="verdana12grey1"/>
    <w:rsid w:val="00627055"/>
  </w:style>
  <w:style w:type="character" w:customStyle="1" w:styleId="verdana9grey1a">
    <w:name w:val="verdana9grey1a"/>
    <w:rsid w:val="00627055"/>
  </w:style>
  <w:style w:type="character" w:customStyle="1" w:styleId="nn-twttr-share-btn">
    <w:name w:val="nn-twttr-share-btn"/>
    <w:rsid w:val="00627055"/>
  </w:style>
  <w:style w:type="character" w:customStyle="1" w:styleId="count">
    <w:name w:val="count"/>
    <w:rsid w:val="00627055"/>
  </w:style>
  <w:style w:type="character" w:customStyle="1" w:styleId="fbbuttontext">
    <w:name w:val="fb_button_text"/>
    <w:rsid w:val="00627055"/>
  </w:style>
  <w:style w:type="character" w:customStyle="1" w:styleId="comment-count">
    <w:name w:val="comment-count"/>
    <w:rsid w:val="00627055"/>
  </w:style>
  <w:style w:type="character" w:customStyle="1" w:styleId="comment-count-text">
    <w:name w:val="comment-count-text"/>
    <w:rsid w:val="00627055"/>
  </w:style>
  <w:style w:type="character" w:customStyle="1" w:styleId="author-name">
    <w:name w:val="author-name"/>
    <w:rsid w:val="00627055"/>
  </w:style>
  <w:style w:type="character" w:customStyle="1" w:styleId="lightheader">
    <w:name w:val="lightheader"/>
    <w:rsid w:val="00627055"/>
  </w:style>
  <w:style w:type="character" w:customStyle="1" w:styleId="CiteCardCharCharCharCharChar">
    <w:name w:val="Cite_Card Char Char Char Char Char"/>
    <w:rsid w:val="00627055"/>
  </w:style>
  <w:style w:type="character" w:customStyle="1" w:styleId="CiteCardCharCharCharCharCharChar">
    <w:name w:val="Cite_Card Char Char Char Char Char Char"/>
    <w:rsid w:val="00627055"/>
  </w:style>
  <w:style w:type="character" w:customStyle="1" w:styleId="yahoobuzzbadge">
    <w:name w:val="yahoobuzzbadge"/>
    <w:rsid w:val="00627055"/>
  </w:style>
  <w:style w:type="character" w:customStyle="1" w:styleId="fbsharecountinner">
    <w:name w:val="fb_share_count_inner"/>
    <w:rsid w:val="00627055"/>
  </w:style>
  <w:style w:type="character" w:customStyle="1" w:styleId="fbconnectbuttontext">
    <w:name w:val="fbconnectbutton_text"/>
    <w:rsid w:val="00627055"/>
  </w:style>
  <w:style w:type="paragraph" w:customStyle="1" w:styleId="Sourcename">
    <w:name w:val="Source name"/>
    <w:basedOn w:val="Normal"/>
    <w:qFormat/>
    <w:rsid w:val="00627055"/>
    <w:rPr>
      <w:rFonts w:ascii="Arial" w:hAnsi="Arial" w:cs="Arial"/>
    </w:rPr>
  </w:style>
  <w:style w:type="character" w:customStyle="1" w:styleId="SourcenameChar">
    <w:name w:val="Source name Char"/>
    <w:locked/>
    <w:rsid w:val="00627055"/>
  </w:style>
  <w:style w:type="character" w:customStyle="1" w:styleId="StrongEmphasis">
    <w:name w:val="Strong Emphasis"/>
    <w:rsid w:val="00627055"/>
  </w:style>
  <w:style w:type="character" w:customStyle="1" w:styleId="Caption2">
    <w:name w:val="Caption2"/>
    <w:rsid w:val="00627055"/>
  </w:style>
  <w:style w:type="character" w:customStyle="1" w:styleId="Style11ptItalicUnderline">
    <w:name w:val="Style 11 pt Italic Underline"/>
    <w:rsid w:val="00627055"/>
  </w:style>
  <w:style w:type="character" w:customStyle="1" w:styleId="Style11ptItalic">
    <w:name w:val="Style 11 pt Italic"/>
    <w:rsid w:val="00627055"/>
  </w:style>
  <w:style w:type="character" w:customStyle="1" w:styleId="Style6pt">
    <w:name w:val="Style 6 pt"/>
    <w:qFormat/>
    <w:rsid w:val="00627055"/>
  </w:style>
  <w:style w:type="character" w:customStyle="1" w:styleId="article-articlebody">
    <w:name w:val="article-articlebody"/>
    <w:basedOn w:val="DefaultParagraphFont"/>
    <w:rsid w:val="00627055"/>
  </w:style>
  <w:style w:type="character" w:customStyle="1" w:styleId="pageheader0">
    <w:name w:val="pageheader"/>
    <w:basedOn w:val="DefaultParagraphFont"/>
    <w:rsid w:val="00627055"/>
  </w:style>
  <w:style w:type="character" w:customStyle="1" w:styleId="AuthorCharChar">
    <w:name w:val="Author Char Char"/>
    <w:rsid w:val="00627055"/>
  </w:style>
  <w:style w:type="character" w:customStyle="1" w:styleId="smallchar0">
    <w:name w:val="smallchar"/>
    <w:basedOn w:val="DefaultParagraphFont"/>
    <w:rsid w:val="00627055"/>
  </w:style>
  <w:style w:type="character" w:customStyle="1" w:styleId="Shortcite">
    <w:name w:val="Shortcite"/>
    <w:rsid w:val="00627055"/>
  </w:style>
  <w:style w:type="character" w:customStyle="1" w:styleId="Longcite">
    <w:name w:val="Longcite"/>
    <w:rsid w:val="00627055"/>
  </w:style>
  <w:style w:type="character" w:customStyle="1" w:styleId="StyleStyle7pt8pt">
    <w:name w:val="Style Style 7 pt + 8 pt"/>
    <w:rsid w:val="00627055"/>
  </w:style>
  <w:style w:type="character" w:customStyle="1" w:styleId="StyleStyleThickunderlineBold1">
    <w:name w:val="Style Style Thick underline + Bold1"/>
    <w:rsid w:val="00627055"/>
  </w:style>
  <w:style w:type="character" w:customStyle="1" w:styleId="StyleUnderline2">
    <w:name w:val="Style Underline2"/>
    <w:rsid w:val="00627055"/>
  </w:style>
  <w:style w:type="character" w:customStyle="1" w:styleId="tagchar">
    <w:name w:val="tagchar"/>
    <w:basedOn w:val="DefaultParagraphFont"/>
    <w:rsid w:val="00627055"/>
  </w:style>
  <w:style w:type="character" w:customStyle="1" w:styleId="address">
    <w:name w:val="address"/>
    <w:rsid w:val="00627055"/>
  </w:style>
  <w:style w:type="character" w:customStyle="1" w:styleId="NormalizationChar">
    <w:name w:val="Normalization Char"/>
    <w:rsid w:val="00627055"/>
  </w:style>
  <w:style w:type="character" w:customStyle="1" w:styleId="maintextbldleft">
    <w:name w:val="maintextbldleft"/>
    <w:basedOn w:val="DefaultParagraphFont"/>
    <w:rsid w:val="00627055"/>
  </w:style>
  <w:style w:type="character" w:customStyle="1" w:styleId="maintextleft">
    <w:name w:val="maintextleft"/>
    <w:basedOn w:val="DefaultParagraphFont"/>
    <w:rsid w:val="00627055"/>
  </w:style>
  <w:style w:type="character" w:customStyle="1" w:styleId="highlight1">
    <w:name w:val="highlight"/>
    <w:rsid w:val="00627055"/>
  </w:style>
  <w:style w:type="character" w:customStyle="1" w:styleId="Shrinker">
    <w:name w:val="Shrinker"/>
    <w:rsid w:val="00627055"/>
  </w:style>
  <w:style w:type="character" w:customStyle="1" w:styleId="heading2char1">
    <w:name w:val="heading2char"/>
    <w:basedOn w:val="DefaultParagraphFont"/>
    <w:rsid w:val="00627055"/>
  </w:style>
  <w:style w:type="character" w:customStyle="1" w:styleId="heading3char1">
    <w:name w:val="heading3char1"/>
    <w:basedOn w:val="DefaultParagraphFont"/>
    <w:rsid w:val="00627055"/>
  </w:style>
  <w:style w:type="character" w:customStyle="1" w:styleId="underlinea">
    <w:name w:val="underlinea"/>
    <w:basedOn w:val="DefaultParagraphFont"/>
    <w:rsid w:val="00627055"/>
  </w:style>
  <w:style w:type="character" w:customStyle="1" w:styleId="StyleUnderlineChar9pt2">
    <w:name w:val="Style Underline Char + 9 pt2"/>
    <w:rsid w:val="00627055"/>
  </w:style>
  <w:style w:type="character" w:customStyle="1" w:styleId="StyleUnderlineChar9ptBold1">
    <w:name w:val="Style Underline Char + 9 pt Bold1"/>
    <w:rsid w:val="00627055"/>
  </w:style>
  <w:style w:type="character" w:customStyle="1" w:styleId="FontStyle329">
    <w:name w:val="Font Style329"/>
    <w:uiPriority w:val="99"/>
    <w:rsid w:val="00627055"/>
  </w:style>
  <w:style w:type="character" w:customStyle="1" w:styleId="styleboldunderline">
    <w:name w:val="styleboldunderline"/>
    <w:rsid w:val="00627055"/>
  </w:style>
  <w:style w:type="character" w:customStyle="1" w:styleId="FontStyle291">
    <w:name w:val="Font Style291"/>
    <w:uiPriority w:val="99"/>
    <w:rsid w:val="00627055"/>
  </w:style>
  <w:style w:type="character" w:customStyle="1" w:styleId="FontStyle232">
    <w:name w:val="Font Style232"/>
    <w:uiPriority w:val="99"/>
    <w:rsid w:val="00627055"/>
  </w:style>
  <w:style w:type="character" w:customStyle="1" w:styleId="MicroTextCharChar">
    <w:name w:val="MicroText Char Char"/>
    <w:rsid w:val="00627055"/>
  </w:style>
  <w:style w:type="character" w:customStyle="1" w:styleId="Hyperlink6">
    <w:name w:val="Hyperlink6"/>
    <w:rsid w:val="00627055"/>
  </w:style>
  <w:style w:type="character" w:customStyle="1" w:styleId="pmterms11">
    <w:name w:val="pmterms11"/>
    <w:rsid w:val="00627055"/>
  </w:style>
  <w:style w:type="character" w:customStyle="1" w:styleId="style61">
    <w:name w:val="style6"/>
    <w:rsid w:val="00627055"/>
  </w:style>
  <w:style w:type="character" w:customStyle="1" w:styleId="Title2">
    <w:name w:val="Title2"/>
    <w:basedOn w:val="DefaultParagraphFont"/>
    <w:rsid w:val="00627055"/>
  </w:style>
  <w:style w:type="character" w:customStyle="1" w:styleId="pmterms12">
    <w:name w:val="pmterms12"/>
    <w:basedOn w:val="DefaultParagraphFont"/>
    <w:rsid w:val="00627055"/>
  </w:style>
  <w:style w:type="character" w:customStyle="1" w:styleId="BoldandUnderlineChar1Char2Char">
    <w:name w:val="Bold and Underline Char1 Char2 Char"/>
    <w:basedOn w:val="DefaultParagraphFont"/>
    <w:rsid w:val="00627055"/>
  </w:style>
  <w:style w:type="character" w:customStyle="1" w:styleId="cardtextsmallCharCharCharCharCharCharCharCharCharCharCharChar">
    <w:name w:val="card text small Char Char Char Char Char Char Char Char Char Char Char Char"/>
    <w:basedOn w:val="DefaultParagraphFont"/>
    <w:rsid w:val="00627055"/>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627055"/>
  </w:style>
  <w:style w:type="character" w:customStyle="1" w:styleId="pmterms2">
    <w:name w:val="pmterms2"/>
    <w:basedOn w:val="DefaultParagraphFont"/>
    <w:rsid w:val="00627055"/>
  </w:style>
  <w:style w:type="character" w:customStyle="1" w:styleId="BoldandUnderlineChar1Char2CharChar">
    <w:name w:val="Bold and Underline Char1 Char2 Char Char"/>
    <w:basedOn w:val="DefaultParagraphFont"/>
    <w:rsid w:val="00627055"/>
  </w:style>
  <w:style w:type="character" w:customStyle="1" w:styleId="UnderlineChar1Char1">
    <w:name w:val="Underline Char1 Char1"/>
    <w:basedOn w:val="DefaultParagraphFont"/>
    <w:rsid w:val="00627055"/>
  </w:style>
  <w:style w:type="character" w:customStyle="1" w:styleId="UnderlineChar6CharCharCharCharCharCharCharChar">
    <w:name w:val="Underline Char6 Char Char Char Char Char Char Char Char"/>
    <w:basedOn w:val="DefaultParagraphFont"/>
    <w:rsid w:val="00627055"/>
  </w:style>
  <w:style w:type="character" w:customStyle="1" w:styleId="BoldText12pt">
    <w:name w:val="Bold Text 12 pt"/>
    <w:autoRedefine/>
    <w:rsid w:val="00627055"/>
  </w:style>
  <w:style w:type="paragraph" w:styleId="BodyTextIndent2">
    <w:name w:val="Body Text Indent 2"/>
    <w:basedOn w:val="Normal"/>
    <w:link w:val="BodyTextIndent2Char1"/>
    <w:unhideWhenUsed/>
    <w:rsid w:val="00627055"/>
    <w:pPr>
      <w:spacing w:after="120" w:line="480" w:lineRule="auto"/>
      <w:ind w:left="360"/>
    </w:pPr>
    <w:rPr>
      <w:rFonts w:ascii="Arial" w:hAnsi="Arial" w:cs="Arial"/>
    </w:rPr>
  </w:style>
  <w:style w:type="character" w:customStyle="1" w:styleId="BodyTextIndent2Char1">
    <w:name w:val="Body Text Indent 2 Char1"/>
    <w:basedOn w:val="DefaultParagraphFont"/>
    <w:link w:val="BodyTextIndent2"/>
    <w:rsid w:val="00627055"/>
    <w:rPr>
      <w:rFonts w:ascii="Arial" w:hAnsi="Arial" w:cs="Arial"/>
    </w:rPr>
  </w:style>
  <w:style w:type="character" w:customStyle="1" w:styleId="Style2CharChar">
    <w:name w:val="Style2 Char Char"/>
    <w:basedOn w:val="DefaultParagraphFont"/>
    <w:rsid w:val="00627055"/>
  </w:style>
  <w:style w:type="character" w:customStyle="1" w:styleId="DebateCiteCharCharChar">
    <w:name w:val="Debate Cite Char Char Char"/>
    <w:basedOn w:val="DefaultParagraphFont"/>
    <w:rsid w:val="00627055"/>
  </w:style>
  <w:style w:type="paragraph" w:styleId="BodyTextFirstIndent">
    <w:name w:val="Body Text First Indent"/>
    <w:basedOn w:val="BodyText"/>
    <w:link w:val="BodyTextFirstIndentChar1"/>
    <w:rsid w:val="00627055"/>
    <w:pPr>
      <w:ind w:firstLine="360"/>
    </w:pPr>
    <w:rPr>
      <w:rFonts w:ascii="Georgia" w:hAnsi="Georgia" w:cs="Arial"/>
    </w:rPr>
  </w:style>
  <w:style w:type="character" w:customStyle="1" w:styleId="BodyTextFirstIndentChar1">
    <w:name w:val="Body Text First Indent Char1"/>
    <w:basedOn w:val="BodyTextChar"/>
    <w:link w:val="BodyTextFirstIndent"/>
    <w:rsid w:val="00627055"/>
    <w:rPr>
      <w:rFonts w:ascii="Georgia" w:hAnsi="Georgia" w:cs="Arial"/>
    </w:rPr>
  </w:style>
  <w:style w:type="character" w:customStyle="1" w:styleId="Style10ptBold">
    <w:name w:val="Style 10 pt Bold"/>
    <w:basedOn w:val="DefaultParagraphFont"/>
    <w:rsid w:val="00627055"/>
  </w:style>
  <w:style w:type="character" w:customStyle="1" w:styleId="text9">
    <w:name w:val="text9"/>
    <w:basedOn w:val="DefaultParagraphFont"/>
    <w:rsid w:val="00627055"/>
  </w:style>
  <w:style w:type="character" w:customStyle="1" w:styleId="text21">
    <w:name w:val="text21"/>
    <w:basedOn w:val="DefaultParagraphFont"/>
    <w:rsid w:val="00627055"/>
  </w:style>
  <w:style w:type="character" w:customStyle="1" w:styleId="text19">
    <w:name w:val="text19"/>
    <w:basedOn w:val="DefaultParagraphFont"/>
    <w:rsid w:val="00627055"/>
  </w:style>
  <w:style w:type="character" w:customStyle="1" w:styleId="term2">
    <w:name w:val="term2"/>
    <w:basedOn w:val="DefaultParagraphFont"/>
    <w:rsid w:val="00627055"/>
  </w:style>
  <w:style w:type="character" w:customStyle="1" w:styleId="ToReadChar">
    <w:name w:val="To Read Char"/>
    <w:basedOn w:val="DefaultParagraphFont"/>
    <w:rsid w:val="00627055"/>
  </w:style>
  <w:style w:type="character" w:customStyle="1" w:styleId="ToReadCharChar">
    <w:name w:val="To Read Char Char"/>
    <w:basedOn w:val="DefaultParagraphFont"/>
    <w:rsid w:val="00627055"/>
  </w:style>
  <w:style w:type="character" w:customStyle="1" w:styleId="bio">
    <w:name w:val="bio"/>
    <w:basedOn w:val="DefaultParagraphFont"/>
    <w:rsid w:val="00627055"/>
  </w:style>
  <w:style w:type="character" w:customStyle="1" w:styleId="storytextstyle">
    <w:name w:val="storytextstyle"/>
    <w:basedOn w:val="DefaultParagraphFont"/>
    <w:rsid w:val="00627055"/>
  </w:style>
  <w:style w:type="character" w:customStyle="1" w:styleId="cardunderlinedCharChar">
    <w:name w:val="card underlined Char Char"/>
    <w:basedOn w:val="DefaultParagraphFont"/>
    <w:rsid w:val="00627055"/>
  </w:style>
  <w:style w:type="character" w:customStyle="1" w:styleId="articlehead21">
    <w:name w:val="articlehead21"/>
    <w:basedOn w:val="DefaultParagraphFont"/>
    <w:rsid w:val="00627055"/>
  </w:style>
  <w:style w:type="character" w:customStyle="1" w:styleId="BoldandUnderlineChar2Char1">
    <w:name w:val="Bold and Underline Char2 Char1"/>
    <w:basedOn w:val="DefaultParagraphFont"/>
    <w:rsid w:val="00627055"/>
  </w:style>
  <w:style w:type="character" w:customStyle="1" w:styleId="TagCiteChar10">
    <w:name w:val="Tag/Cite Char1"/>
    <w:basedOn w:val="DefaultParagraphFont"/>
    <w:rsid w:val="00627055"/>
  </w:style>
  <w:style w:type="character" w:customStyle="1" w:styleId="CardCharChar0">
    <w:name w:val="Card Char Char"/>
    <w:basedOn w:val="DefaultParagraphFont"/>
    <w:rsid w:val="00627055"/>
  </w:style>
  <w:style w:type="character" w:customStyle="1" w:styleId="BriefTitle1Char">
    <w:name w:val="Brief Title 1 Char"/>
    <w:basedOn w:val="DefaultParagraphFont"/>
    <w:rsid w:val="00627055"/>
  </w:style>
  <w:style w:type="character" w:customStyle="1" w:styleId="TagCiteCharChar">
    <w:name w:val="Tag/Cite Char Char"/>
    <w:basedOn w:val="DefaultParagraphFont"/>
    <w:rsid w:val="00627055"/>
  </w:style>
  <w:style w:type="character" w:customStyle="1" w:styleId="prodgeneral1">
    <w:name w:val="prodgeneral1"/>
    <w:basedOn w:val="DefaultParagraphFont"/>
    <w:rsid w:val="00627055"/>
  </w:style>
  <w:style w:type="character" w:customStyle="1" w:styleId="texto11">
    <w:name w:val="texto11"/>
    <w:basedOn w:val="DefaultParagraphFont"/>
    <w:rsid w:val="00627055"/>
  </w:style>
  <w:style w:type="character" w:customStyle="1" w:styleId="summary1">
    <w:name w:val="summary1"/>
    <w:basedOn w:val="DefaultParagraphFont"/>
    <w:rsid w:val="00627055"/>
  </w:style>
  <w:style w:type="character" w:customStyle="1" w:styleId="text3">
    <w:name w:val="text3"/>
    <w:basedOn w:val="DefaultParagraphFont"/>
    <w:rsid w:val="00627055"/>
  </w:style>
  <w:style w:type="character" w:customStyle="1" w:styleId="featurecontentgray1">
    <w:name w:val="featurecontentgray1"/>
    <w:basedOn w:val="DefaultParagraphFont"/>
    <w:rsid w:val="00627055"/>
  </w:style>
  <w:style w:type="character" w:customStyle="1" w:styleId="CardCharCharChar0">
    <w:name w:val="Card Char Char Char"/>
    <w:basedOn w:val="DefaultParagraphFont"/>
    <w:rsid w:val="00627055"/>
  </w:style>
  <w:style w:type="character" w:customStyle="1" w:styleId="big1">
    <w:name w:val="big1"/>
    <w:basedOn w:val="DefaultParagraphFont"/>
    <w:rsid w:val="00627055"/>
  </w:style>
  <w:style w:type="character" w:customStyle="1" w:styleId="articletitle1">
    <w:name w:val="articletitle1"/>
    <w:basedOn w:val="DefaultParagraphFont"/>
    <w:rsid w:val="00627055"/>
  </w:style>
  <w:style w:type="character" w:customStyle="1" w:styleId="prodgeneral">
    <w:name w:val="prodgeneral"/>
    <w:basedOn w:val="DefaultParagraphFont"/>
    <w:rsid w:val="00627055"/>
  </w:style>
  <w:style w:type="character" w:customStyle="1" w:styleId="Style10pt">
    <w:name w:val="Style 10 pt"/>
    <w:basedOn w:val="DefaultParagraphFont"/>
    <w:rsid w:val="00627055"/>
  </w:style>
  <w:style w:type="character" w:customStyle="1" w:styleId="StyleUnderlineChar0">
    <w:name w:val="Style Underline + Char"/>
    <w:basedOn w:val="DefaultParagraphFont"/>
    <w:rsid w:val="00627055"/>
  </w:style>
  <w:style w:type="character" w:customStyle="1" w:styleId="highlightChar">
    <w:name w:val="highlight Char"/>
    <w:basedOn w:val="DefaultParagraphFont"/>
    <w:rsid w:val="00627055"/>
  </w:style>
  <w:style w:type="character" w:customStyle="1" w:styleId="citeChar">
    <w:name w:val="cite Char"/>
    <w:basedOn w:val="DefaultParagraphFont"/>
    <w:rsid w:val="00627055"/>
  </w:style>
  <w:style w:type="character" w:customStyle="1" w:styleId="OffensiveLanguageChar">
    <w:name w:val="Offensive Language Char"/>
    <w:rsid w:val="00627055"/>
  </w:style>
  <w:style w:type="character" w:customStyle="1" w:styleId="yellowfadeinnerspan">
    <w:name w:val="yellowfadeinnerspan"/>
    <w:rsid w:val="00627055"/>
  </w:style>
  <w:style w:type="character" w:customStyle="1" w:styleId="ipa">
    <w:name w:val="ipa"/>
    <w:basedOn w:val="DefaultParagraphFont"/>
    <w:rsid w:val="00627055"/>
  </w:style>
  <w:style w:type="table" w:customStyle="1" w:styleId="TableGrid11">
    <w:name w:val="Table Grid11"/>
    <w:basedOn w:val="TableNormal"/>
    <w:uiPriority w:val="39"/>
    <w:rsid w:val="00627055"/>
    <w:pPr>
      <w:spacing w:after="200" w:line="276" w:lineRule="auto"/>
    </w:pPr>
    <w:tblPr/>
  </w:style>
  <w:style w:type="character" w:customStyle="1" w:styleId="StyleciteChar">
    <w:name w:val="Style cite + Char"/>
    <w:basedOn w:val="DefaultParagraphFont"/>
    <w:rsid w:val="00627055"/>
  </w:style>
  <w:style w:type="character" w:customStyle="1" w:styleId="H4TagChar1">
    <w:name w:val="H4 (Tag) Char1"/>
    <w:locked/>
    <w:rsid w:val="00627055"/>
  </w:style>
  <w:style w:type="paragraph" w:customStyle="1" w:styleId="description">
    <w:name w:val="description"/>
    <w:basedOn w:val="Normal"/>
    <w:qFormat/>
    <w:rsid w:val="00627055"/>
    <w:rPr>
      <w:rFonts w:ascii="Arial" w:hAnsi="Arial" w:cs="Arial"/>
    </w:rPr>
  </w:style>
  <w:style w:type="paragraph" w:customStyle="1" w:styleId="credit">
    <w:name w:val="credit"/>
    <w:basedOn w:val="Normal"/>
    <w:next w:val="BodyText5"/>
    <w:qFormat/>
    <w:rsid w:val="00627055"/>
    <w:rPr>
      <w:rFonts w:ascii="Arial" w:hAnsi="Arial" w:cs="Arial"/>
    </w:rPr>
  </w:style>
  <w:style w:type="character" w:customStyle="1" w:styleId="DebateUnderlinedChar">
    <w:name w:val="Debate Underlined Char"/>
    <w:locked/>
    <w:rsid w:val="00627055"/>
  </w:style>
  <w:style w:type="paragraph" w:customStyle="1" w:styleId="DebateUnderlined">
    <w:name w:val="Debate Underlined"/>
    <w:basedOn w:val="Normal"/>
    <w:next w:val="about"/>
    <w:qFormat/>
    <w:rsid w:val="00627055"/>
    <w:rPr>
      <w:rFonts w:ascii="Arial" w:hAnsi="Arial" w:cs="Arial"/>
    </w:rPr>
  </w:style>
  <w:style w:type="character" w:customStyle="1" w:styleId="Card10f2Char">
    <w:name w:val="Card.10.f2 Char"/>
    <w:locked/>
    <w:rsid w:val="00627055"/>
  </w:style>
  <w:style w:type="paragraph" w:customStyle="1" w:styleId="Card10f2">
    <w:name w:val="Card.10.f2"/>
    <w:basedOn w:val="Normal"/>
    <w:next w:val="thumbnail"/>
    <w:autoRedefine/>
    <w:qFormat/>
    <w:rsid w:val="00627055"/>
    <w:rPr>
      <w:rFonts w:ascii="Arial" w:hAnsi="Arial" w:cs="Arial"/>
    </w:rPr>
  </w:style>
  <w:style w:type="character" w:customStyle="1" w:styleId="Bodytext4">
    <w:name w:val="Body text_"/>
    <w:basedOn w:val="DefaultParagraphFont"/>
    <w:link w:val="BodyText20"/>
    <w:locked/>
    <w:rsid w:val="00627055"/>
    <w:rPr>
      <w:shd w:val="clear" w:color="auto" w:fill="FFFFFF"/>
    </w:rPr>
  </w:style>
  <w:style w:type="paragraph" w:customStyle="1" w:styleId="BodyText5">
    <w:name w:val="Body Text5"/>
    <w:basedOn w:val="Normal"/>
    <w:next w:val="wallacepara"/>
    <w:qFormat/>
    <w:rsid w:val="00627055"/>
    <w:rPr>
      <w:rFonts w:ascii="Arial" w:hAnsi="Arial" w:cs="Arial"/>
    </w:rPr>
  </w:style>
  <w:style w:type="paragraph" w:customStyle="1" w:styleId="user">
    <w:name w:val="user"/>
    <w:basedOn w:val="Normal"/>
    <w:next w:val="morelink"/>
    <w:qFormat/>
    <w:rsid w:val="00627055"/>
    <w:rPr>
      <w:rFonts w:ascii="Arial" w:hAnsi="Arial" w:cs="Arial"/>
    </w:rPr>
  </w:style>
  <w:style w:type="paragraph" w:customStyle="1" w:styleId="about">
    <w:name w:val="about"/>
    <w:basedOn w:val="Normal"/>
    <w:next w:val="audiolink"/>
    <w:qFormat/>
    <w:rsid w:val="00627055"/>
    <w:rPr>
      <w:rFonts w:ascii="Arial" w:hAnsi="Arial" w:cs="Arial"/>
    </w:rPr>
  </w:style>
  <w:style w:type="paragraph" w:customStyle="1" w:styleId="t6">
    <w:name w:val="t6"/>
    <w:basedOn w:val="Normal"/>
    <w:next w:val="nav1"/>
    <w:qFormat/>
    <w:rsid w:val="00627055"/>
    <w:rPr>
      <w:rFonts w:ascii="Arial" w:hAnsi="Arial" w:cs="Arial"/>
    </w:rPr>
  </w:style>
  <w:style w:type="paragraph" w:customStyle="1" w:styleId="thumbnail">
    <w:name w:val="thumbnail"/>
    <w:basedOn w:val="Normal"/>
    <w:next w:val="nav2"/>
    <w:qFormat/>
    <w:rsid w:val="00627055"/>
    <w:rPr>
      <w:rFonts w:ascii="Arial" w:hAnsi="Arial" w:cs="Arial"/>
    </w:rPr>
  </w:style>
  <w:style w:type="paragraph" w:customStyle="1" w:styleId="stand-first-alone">
    <w:name w:val="stand-first-alone"/>
    <w:basedOn w:val="Normal"/>
    <w:next w:val="Pa0"/>
    <w:qFormat/>
    <w:rsid w:val="00627055"/>
    <w:rPr>
      <w:rFonts w:ascii="Arial" w:hAnsi="Arial" w:cs="Arial"/>
    </w:rPr>
  </w:style>
  <w:style w:type="paragraph" w:customStyle="1" w:styleId="wallacepara">
    <w:name w:val="wallacepara"/>
    <w:basedOn w:val="Normal"/>
    <w:next w:val="CM45"/>
    <w:qFormat/>
    <w:rsid w:val="00627055"/>
    <w:rPr>
      <w:rFonts w:ascii="Arial" w:hAnsi="Arial" w:cs="Arial"/>
    </w:rPr>
  </w:style>
  <w:style w:type="paragraph" w:customStyle="1" w:styleId="morelink">
    <w:name w:val="morelink"/>
    <w:basedOn w:val="Normal"/>
    <w:next w:val="CM46"/>
    <w:qFormat/>
    <w:rsid w:val="00627055"/>
    <w:rPr>
      <w:rFonts w:ascii="Arial" w:hAnsi="Arial" w:cs="Arial"/>
    </w:rPr>
  </w:style>
  <w:style w:type="paragraph" w:customStyle="1" w:styleId="audiolink">
    <w:name w:val="audiolink"/>
    <w:basedOn w:val="Normal"/>
    <w:next w:val="F4-NormalText"/>
    <w:qFormat/>
    <w:rsid w:val="00627055"/>
    <w:rPr>
      <w:rFonts w:ascii="Arial" w:hAnsi="Arial" w:cs="Arial"/>
    </w:rPr>
  </w:style>
  <w:style w:type="paragraph" w:customStyle="1" w:styleId="titlestyle1">
    <w:name w:val="titlestyle1"/>
    <w:basedOn w:val="Normal"/>
    <w:next w:val="FullText"/>
    <w:qFormat/>
    <w:rsid w:val="00627055"/>
    <w:rPr>
      <w:rFonts w:ascii="Arial" w:hAnsi="Arial" w:cs="Arial"/>
    </w:rPr>
  </w:style>
  <w:style w:type="paragraph" w:customStyle="1" w:styleId="nav1">
    <w:name w:val="nav1"/>
    <w:basedOn w:val="Normal"/>
    <w:next w:val="TagLine"/>
    <w:qFormat/>
    <w:rsid w:val="00627055"/>
    <w:rPr>
      <w:rFonts w:ascii="Arial" w:hAnsi="Arial" w:cs="Arial"/>
    </w:rPr>
  </w:style>
  <w:style w:type="paragraph" w:customStyle="1" w:styleId="nav2">
    <w:name w:val="nav2"/>
    <w:basedOn w:val="Normal"/>
    <w:qFormat/>
    <w:rsid w:val="00627055"/>
    <w:rPr>
      <w:rFonts w:ascii="Arial" w:hAnsi="Arial" w:cs="Arial"/>
    </w:rPr>
  </w:style>
  <w:style w:type="paragraph" w:customStyle="1" w:styleId="Pa0">
    <w:name w:val="Pa0"/>
    <w:basedOn w:val="Normal"/>
    <w:qFormat/>
    <w:rsid w:val="00627055"/>
    <w:rPr>
      <w:rFonts w:ascii="Arial" w:hAnsi="Arial" w:cs="Arial"/>
    </w:rPr>
  </w:style>
  <w:style w:type="paragraph" w:customStyle="1" w:styleId="CM45">
    <w:name w:val="CM45"/>
    <w:basedOn w:val="Normal"/>
    <w:uiPriority w:val="99"/>
    <w:qFormat/>
    <w:rsid w:val="00627055"/>
    <w:rPr>
      <w:rFonts w:ascii="Arial" w:hAnsi="Arial" w:cs="Arial"/>
    </w:rPr>
  </w:style>
  <w:style w:type="paragraph" w:customStyle="1" w:styleId="CM46">
    <w:name w:val="CM46"/>
    <w:basedOn w:val="Normal"/>
    <w:uiPriority w:val="99"/>
    <w:qFormat/>
    <w:rsid w:val="00627055"/>
    <w:rPr>
      <w:rFonts w:ascii="Arial" w:hAnsi="Arial" w:cs="Arial"/>
    </w:rPr>
  </w:style>
  <w:style w:type="paragraph" w:customStyle="1" w:styleId="F4-NormalText">
    <w:name w:val="F4 - Normal Text"/>
    <w:basedOn w:val="Normal"/>
    <w:qFormat/>
    <w:rsid w:val="00627055"/>
    <w:rPr>
      <w:rFonts w:ascii="Arial" w:hAnsi="Arial" w:cs="Arial"/>
    </w:rPr>
  </w:style>
  <w:style w:type="character" w:customStyle="1" w:styleId="Heading18">
    <w:name w:val="Heading #18_"/>
    <w:basedOn w:val="DefaultParagraphFont"/>
    <w:locked/>
    <w:rsid w:val="00627055"/>
  </w:style>
  <w:style w:type="paragraph" w:customStyle="1" w:styleId="Heading180">
    <w:name w:val="Heading #18"/>
    <w:basedOn w:val="Normal"/>
    <w:qFormat/>
    <w:rsid w:val="00627055"/>
    <w:rPr>
      <w:rFonts w:ascii="Arial" w:hAnsi="Arial" w:cs="Arial"/>
    </w:rPr>
  </w:style>
  <w:style w:type="character" w:customStyle="1" w:styleId="Picturecaption2">
    <w:name w:val="Picture caption (2)_"/>
    <w:basedOn w:val="DefaultParagraphFont"/>
    <w:locked/>
    <w:rsid w:val="00627055"/>
  </w:style>
  <w:style w:type="paragraph" w:customStyle="1" w:styleId="Picturecaption20">
    <w:name w:val="Picture caption (2)"/>
    <w:basedOn w:val="Normal"/>
    <w:qFormat/>
    <w:rsid w:val="00627055"/>
    <w:rPr>
      <w:rFonts w:ascii="Arial" w:hAnsi="Arial" w:cs="Arial"/>
    </w:rPr>
  </w:style>
  <w:style w:type="character" w:customStyle="1" w:styleId="Picturecaption">
    <w:name w:val="Picture caption_"/>
    <w:basedOn w:val="DefaultParagraphFont"/>
    <w:locked/>
    <w:rsid w:val="00627055"/>
  </w:style>
  <w:style w:type="paragraph" w:customStyle="1" w:styleId="Picturecaption0">
    <w:name w:val="Picture caption"/>
    <w:basedOn w:val="Normal"/>
    <w:qFormat/>
    <w:rsid w:val="00627055"/>
    <w:rPr>
      <w:rFonts w:ascii="Arial" w:hAnsi="Arial" w:cs="Arial"/>
    </w:rPr>
  </w:style>
  <w:style w:type="character" w:customStyle="1" w:styleId="Bodytext31">
    <w:name w:val="Body text (31)_"/>
    <w:basedOn w:val="DefaultParagraphFont"/>
    <w:locked/>
    <w:rsid w:val="00627055"/>
  </w:style>
  <w:style w:type="paragraph" w:customStyle="1" w:styleId="Bodytext310">
    <w:name w:val="Body text (31)"/>
    <w:basedOn w:val="Normal"/>
    <w:qFormat/>
    <w:rsid w:val="00627055"/>
    <w:rPr>
      <w:rFonts w:ascii="Arial" w:hAnsi="Arial" w:cs="Arial"/>
    </w:rPr>
  </w:style>
  <w:style w:type="character" w:customStyle="1" w:styleId="Heading22">
    <w:name w:val="Heading #22_"/>
    <w:basedOn w:val="DefaultParagraphFont"/>
    <w:locked/>
    <w:rsid w:val="00627055"/>
  </w:style>
  <w:style w:type="paragraph" w:customStyle="1" w:styleId="Heading220">
    <w:name w:val="Heading #22"/>
    <w:basedOn w:val="Normal"/>
    <w:qFormat/>
    <w:rsid w:val="00627055"/>
    <w:rPr>
      <w:rFonts w:ascii="Arial" w:hAnsi="Arial" w:cs="Arial"/>
    </w:rPr>
  </w:style>
  <w:style w:type="character" w:customStyle="1" w:styleId="Bodytext131">
    <w:name w:val="Body text (131)_"/>
    <w:basedOn w:val="DefaultParagraphFont"/>
    <w:locked/>
    <w:rsid w:val="00627055"/>
  </w:style>
  <w:style w:type="paragraph" w:customStyle="1" w:styleId="Bodytext1310">
    <w:name w:val="Body text (131)"/>
    <w:basedOn w:val="Normal"/>
    <w:qFormat/>
    <w:rsid w:val="00627055"/>
    <w:rPr>
      <w:rFonts w:ascii="Arial" w:hAnsi="Arial" w:cs="Arial"/>
    </w:rPr>
  </w:style>
  <w:style w:type="character" w:customStyle="1" w:styleId="Bodytext140">
    <w:name w:val="Body text (140)_"/>
    <w:basedOn w:val="DefaultParagraphFont"/>
    <w:locked/>
    <w:rsid w:val="00627055"/>
  </w:style>
  <w:style w:type="paragraph" w:customStyle="1" w:styleId="Bodytext1400">
    <w:name w:val="Body text (140)"/>
    <w:basedOn w:val="Normal"/>
    <w:qFormat/>
    <w:rsid w:val="00627055"/>
    <w:rPr>
      <w:rFonts w:ascii="Arial" w:hAnsi="Arial" w:cs="Arial"/>
    </w:rPr>
  </w:style>
  <w:style w:type="character" w:customStyle="1" w:styleId="Bodytext141">
    <w:name w:val="Body text (141)_"/>
    <w:basedOn w:val="DefaultParagraphFont"/>
    <w:locked/>
    <w:rsid w:val="00627055"/>
  </w:style>
  <w:style w:type="paragraph" w:customStyle="1" w:styleId="Bodytext1410">
    <w:name w:val="Body text (141)"/>
    <w:basedOn w:val="Normal"/>
    <w:qFormat/>
    <w:rsid w:val="00627055"/>
    <w:rPr>
      <w:rFonts w:ascii="Arial" w:hAnsi="Arial" w:cs="Arial"/>
    </w:rPr>
  </w:style>
  <w:style w:type="character" w:customStyle="1" w:styleId="Tableofcontents20">
    <w:name w:val="Table of contents (20)_"/>
    <w:basedOn w:val="DefaultParagraphFont"/>
    <w:locked/>
    <w:rsid w:val="00627055"/>
  </w:style>
  <w:style w:type="paragraph" w:customStyle="1" w:styleId="Tableofcontents200">
    <w:name w:val="Table of contents (20)"/>
    <w:basedOn w:val="Normal"/>
    <w:qFormat/>
    <w:rsid w:val="00627055"/>
    <w:rPr>
      <w:rFonts w:ascii="Arial" w:hAnsi="Arial" w:cs="Arial"/>
    </w:rPr>
  </w:style>
  <w:style w:type="character" w:customStyle="1" w:styleId="Tableofcontents21">
    <w:name w:val="Table of contents (21)_"/>
    <w:basedOn w:val="DefaultParagraphFont"/>
    <w:locked/>
    <w:rsid w:val="00627055"/>
  </w:style>
  <w:style w:type="paragraph" w:customStyle="1" w:styleId="Tableofcontents210">
    <w:name w:val="Table of contents (21)"/>
    <w:basedOn w:val="Normal"/>
    <w:qFormat/>
    <w:rsid w:val="00627055"/>
    <w:rPr>
      <w:rFonts w:ascii="Arial" w:hAnsi="Arial" w:cs="Arial"/>
    </w:rPr>
  </w:style>
  <w:style w:type="character" w:customStyle="1" w:styleId="Tableofcontents22">
    <w:name w:val="Table of contents (22)_"/>
    <w:basedOn w:val="DefaultParagraphFont"/>
    <w:locked/>
    <w:rsid w:val="00627055"/>
  </w:style>
  <w:style w:type="paragraph" w:customStyle="1" w:styleId="Tableofcontents220">
    <w:name w:val="Table of contents (22)"/>
    <w:basedOn w:val="Normal"/>
    <w:qFormat/>
    <w:rsid w:val="00627055"/>
    <w:rPr>
      <w:rFonts w:ascii="Arial" w:hAnsi="Arial" w:cs="Arial"/>
    </w:rPr>
  </w:style>
  <w:style w:type="character" w:customStyle="1" w:styleId="Bodytext142">
    <w:name w:val="Body text (142)_"/>
    <w:basedOn w:val="DefaultParagraphFont"/>
    <w:locked/>
    <w:rsid w:val="00627055"/>
  </w:style>
  <w:style w:type="paragraph" w:customStyle="1" w:styleId="Bodytext1420">
    <w:name w:val="Body text (142)"/>
    <w:basedOn w:val="Normal"/>
    <w:qFormat/>
    <w:rsid w:val="00627055"/>
    <w:rPr>
      <w:rFonts w:ascii="Arial" w:hAnsi="Arial" w:cs="Arial"/>
    </w:rPr>
  </w:style>
  <w:style w:type="character" w:customStyle="1" w:styleId="Bodytext143">
    <w:name w:val="Body text (143)_"/>
    <w:basedOn w:val="DefaultParagraphFont"/>
    <w:locked/>
    <w:rsid w:val="00627055"/>
  </w:style>
  <w:style w:type="paragraph" w:customStyle="1" w:styleId="Bodytext1430">
    <w:name w:val="Body text (143)"/>
    <w:basedOn w:val="Normal"/>
    <w:qFormat/>
    <w:rsid w:val="00627055"/>
    <w:rPr>
      <w:rFonts w:ascii="Arial" w:hAnsi="Arial" w:cs="Arial"/>
    </w:rPr>
  </w:style>
  <w:style w:type="character" w:customStyle="1" w:styleId="Bodytext144Exact">
    <w:name w:val="Body text (144) Exact"/>
    <w:basedOn w:val="DefaultParagraphFont"/>
    <w:locked/>
    <w:rsid w:val="00627055"/>
  </w:style>
  <w:style w:type="paragraph" w:customStyle="1" w:styleId="Bodytext144">
    <w:name w:val="Body text (144)"/>
    <w:basedOn w:val="Normal"/>
    <w:qFormat/>
    <w:rsid w:val="00627055"/>
    <w:rPr>
      <w:rFonts w:ascii="Arial" w:hAnsi="Arial" w:cs="Arial"/>
    </w:rPr>
  </w:style>
  <w:style w:type="character" w:customStyle="1" w:styleId="Bodytext145Exact">
    <w:name w:val="Body text (145) Exact"/>
    <w:basedOn w:val="DefaultParagraphFont"/>
    <w:locked/>
    <w:rsid w:val="00627055"/>
  </w:style>
  <w:style w:type="paragraph" w:customStyle="1" w:styleId="Bodytext145">
    <w:name w:val="Body text (145)"/>
    <w:basedOn w:val="Normal"/>
    <w:qFormat/>
    <w:rsid w:val="00627055"/>
    <w:rPr>
      <w:rFonts w:ascii="Arial" w:hAnsi="Arial" w:cs="Arial"/>
    </w:rPr>
  </w:style>
  <w:style w:type="character" w:customStyle="1" w:styleId="Bodytext146">
    <w:name w:val="Body text (146)_"/>
    <w:basedOn w:val="DefaultParagraphFont"/>
    <w:locked/>
    <w:rsid w:val="00627055"/>
  </w:style>
  <w:style w:type="paragraph" w:customStyle="1" w:styleId="Bodytext1460">
    <w:name w:val="Body text (146)"/>
    <w:basedOn w:val="Normal"/>
    <w:qFormat/>
    <w:rsid w:val="00627055"/>
    <w:rPr>
      <w:rFonts w:ascii="Arial" w:hAnsi="Arial" w:cs="Arial"/>
    </w:rPr>
  </w:style>
  <w:style w:type="character" w:customStyle="1" w:styleId="Heading23">
    <w:name w:val="Heading #23_"/>
    <w:basedOn w:val="DefaultParagraphFont"/>
    <w:locked/>
    <w:rsid w:val="00627055"/>
  </w:style>
  <w:style w:type="paragraph" w:customStyle="1" w:styleId="Heading230">
    <w:name w:val="Heading #23"/>
    <w:basedOn w:val="Normal"/>
    <w:qFormat/>
    <w:rsid w:val="00627055"/>
    <w:rPr>
      <w:rFonts w:ascii="Arial" w:hAnsi="Arial" w:cs="Arial"/>
    </w:rPr>
  </w:style>
  <w:style w:type="character" w:customStyle="1" w:styleId="Picturecaption36">
    <w:name w:val="Picture caption (36)_"/>
    <w:basedOn w:val="DefaultParagraphFont"/>
    <w:locked/>
    <w:rsid w:val="00627055"/>
  </w:style>
  <w:style w:type="paragraph" w:customStyle="1" w:styleId="Picturecaption360">
    <w:name w:val="Picture caption (36)"/>
    <w:basedOn w:val="Normal"/>
    <w:qFormat/>
    <w:rsid w:val="00627055"/>
    <w:rPr>
      <w:rFonts w:ascii="Arial" w:hAnsi="Arial" w:cs="Arial"/>
    </w:rPr>
  </w:style>
  <w:style w:type="character" w:customStyle="1" w:styleId="Picturecaption42">
    <w:name w:val="Picture caption (42)_"/>
    <w:basedOn w:val="DefaultParagraphFont"/>
    <w:locked/>
    <w:rsid w:val="00627055"/>
  </w:style>
  <w:style w:type="paragraph" w:customStyle="1" w:styleId="Picturecaption420">
    <w:name w:val="Picture caption (42)"/>
    <w:basedOn w:val="Normal"/>
    <w:qFormat/>
    <w:rsid w:val="00627055"/>
    <w:rPr>
      <w:rFonts w:ascii="Arial" w:hAnsi="Arial" w:cs="Arial"/>
    </w:rPr>
  </w:style>
  <w:style w:type="character" w:customStyle="1" w:styleId="Bodytext154">
    <w:name w:val="Body text (154)_"/>
    <w:basedOn w:val="DefaultParagraphFont"/>
    <w:locked/>
    <w:rsid w:val="00627055"/>
  </w:style>
  <w:style w:type="paragraph" w:customStyle="1" w:styleId="Bodytext1540">
    <w:name w:val="Body text (154)"/>
    <w:basedOn w:val="Normal"/>
    <w:qFormat/>
    <w:rsid w:val="00627055"/>
    <w:rPr>
      <w:rFonts w:ascii="Arial" w:hAnsi="Arial" w:cs="Arial"/>
    </w:rPr>
  </w:style>
  <w:style w:type="character" w:customStyle="1" w:styleId="Bodytext155">
    <w:name w:val="Body text (155)_"/>
    <w:basedOn w:val="DefaultParagraphFont"/>
    <w:locked/>
    <w:rsid w:val="00627055"/>
  </w:style>
  <w:style w:type="paragraph" w:customStyle="1" w:styleId="Bodytext1550">
    <w:name w:val="Body text (155)"/>
    <w:basedOn w:val="Normal"/>
    <w:qFormat/>
    <w:rsid w:val="00627055"/>
    <w:rPr>
      <w:rFonts w:ascii="Arial" w:hAnsi="Arial" w:cs="Arial"/>
    </w:rPr>
  </w:style>
  <w:style w:type="character" w:customStyle="1" w:styleId="Bodytext156">
    <w:name w:val="Body text (156)_"/>
    <w:basedOn w:val="DefaultParagraphFont"/>
    <w:locked/>
    <w:rsid w:val="00627055"/>
  </w:style>
  <w:style w:type="paragraph" w:customStyle="1" w:styleId="Bodytext1560">
    <w:name w:val="Body text (156)"/>
    <w:basedOn w:val="Normal"/>
    <w:qFormat/>
    <w:rsid w:val="00627055"/>
    <w:rPr>
      <w:rFonts w:ascii="Arial" w:hAnsi="Arial" w:cs="Arial"/>
    </w:rPr>
  </w:style>
  <w:style w:type="character" w:customStyle="1" w:styleId="Bodytext60">
    <w:name w:val="Body text (60)_"/>
    <w:basedOn w:val="DefaultParagraphFont"/>
    <w:locked/>
    <w:rsid w:val="00627055"/>
  </w:style>
  <w:style w:type="paragraph" w:customStyle="1" w:styleId="Bodytext600">
    <w:name w:val="Body text (60)"/>
    <w:basedOn w:val="Normal"/>
    <w:qFormat/>
    <w:rsid w:val="00627055"/>
    <w:rPr>
      <w:rFonts w:ascii="Arial" w:hAnsi="Arial" w:cs="Arial"/>
    </w:rPr>
  </w:style>
  <w:style w:type="character" w:customStyle="1" w:styleId="Bodytext158">
    <w:name w:val="Body text (158)_"/>
    <w:basedOn w:val="DefaultParagraphFont"/>
    <w:locked/>
    <w:rsid w:val="00627055"/>
  </w:style>
  <w:style w:type="paragraph" w:customStyle="1" w:styleId="Bodytext1580">
    <w:name w:val="Body text (158)"/>
    <w:basedOn w:val="Normal"/>
    <w:qFormat/>
    <w:rsid w:val="00627055"/>
    <w:rPr>
      <w:rFonts w:ascii="Arial" w:hAnsi="Arial" w:cs="Arial"/>
    </w:rPr>
  </w:style>
  <w:style w:type="character" w:customStyle="1" w:styleId="Bodytext159">
    <w:name w:val="Body text (159)_"/>
    <w:basedOn w:val="DefaultParagraphFont"/>
    <w:locked/>
    <w:rsid w:val="00627055"/>
  </w:style>
  <w:style w:type="paragraph" w:customStyle="1" w:styleId="Bodytext1590">
    <w:name w:val="Body text (159)"/>
    <w:basedOn w:val="Normal"/>
    <w:qFormat/>
    <w:rsid w:val="00627055"/>
    <w:rPr>
      <w:rFonts w:ascii="Arial" w:hAnsi="Arial" w:cs="Arial"/>
    </w:rPr>
  </w:style>
  <w:style w:type="character" w:customStyle="1" w:styleId="Bodytext160">
    <w:name w:val="Body text (160)_"/>
    <w:basedOn w:val="DefaultParagraphFont"/>
    <w:locked/>
    <w:rsid w:val="00627055"/>
  </w:style>
  <w:style w:type="paragraph" w:customStyle="1" w:styleId="Bodytext1600">
    <w:name w:val="Body text (160)"/>
    <w:basedOn w:val="Normal"/>
    <w:qFormat/>
    <w:rsid w:val="00627055"/>
    <w:rPr>
      <w:rFonts w:ascii="Arial" w:hAnsi="Arial" w:cs="Arial"/>
    </w:rPr>
  </w:style>
  <w:style w:type="character" w:customStyle="1" w:styleId="Picturecaption4">
    <w:name w:val="Picture caption (4)_"/>
    <w:basedOn w:val="DefaultParagraphFont"/>
    <w:locked/>
    <w:rsid w:val="00627055"/>
  </w:style>
  <w:style w:type="paragraph" w:customStyle="1" w:styleId="Picturecaption40">
    <w:name w:val="Picture caption (4)"/>
    <w:basedOn w:val="Normal"/>
    <w:qFormat/>
    <w:rsid w:val="00627055"/>
    <w:rPr>
      <w:rFonts w:ascii="Arial" w:hAnsi="Arial" w:cs="Arial"/>
    </w:rPr>
  </w:style>
  <w:style w:type="character" w:customStyle="1" w:styleId="Heading10">
    <w:name w:val="Heading #10_"/>
    <w:basedOn w:val="DefaultParagraphFont"/>
    <w:locked/>
    <w:rsid w:val="00627055"/>
  </w:style>
  <w:style w:type="paragraph" w:customStyle="1" w:styleId="Heading100">
    <w:name w:val="Heading #10"/>
    <w:basedOn w:val="Normal"/>
    <w:qFormat/>
    <w:rsid w:val="00627055"/>
    <w:rPr>
      <w:rFonts w:ascii="Arial" w:hAnsi="Arial" w:cs="Arial"/>
    </w:rPr>
  </w:style>
  <w:style w:type="character" w:customStyle="1" w:styleId="Picturecaption3">
    <w:name w:val="Picture caption (3)_"/>
    <w:basedOn w:val="DefaultParagraphFont"/>
    <w:locked/>
    <w:rsid w:val="00627055"/>
  </w:style>
  <w:style w:type="paragraph" w:customStyle="1" w:styleId="Picturecaption30">
    <w:name w:val="Picture caption (3)"/>
    <w:basedOn w:val="Normal"/>
    <w:qFormat/>
    <w:rsid w:val="00627055"/>
    <w:rPr>
      <w:rFonts w:ascii="Arial" w:hAnsi="Arial" w:cs="Arial"/>
    </w:rPr>
  </w:style>
  <w:style w:type="character" w:customStyle="1" w:styleId="Heading13">
    <w:name w:val="Heading #13_"/>
    <w:basedOn w:val="DefaultParagraphFont"/>
    <w:locked/>
    <w:rsid w:val="00627055"/>
  </w:style>
  <w:style w:type="paragraph" w:customStyle="1" w:styleId="Heading130">
    <w:name w:val="Heading #13"/>
    <w:basedOn w:val="Normal"/>
    <w:qFormat/>
    <w:rsid w:val="00627055"/>
    <w:rPr>
      <w:rFonts w:ascii="Arial" w:hAnsi="Arial" w:cs="Arial"/>
    </w:rPr>
  </w:style>
  <w:style w:type="character" w:customStyle="1" w:styleId="Heading92">
    <w:name w:val="Heading #9 (2)_"/>
    <w:basedOn w:val="DefaultParagraphFont"/>
    <w:locked/>
    <w:rsid w:val="00627055"/>
  </w:style>
  <w:style w:type="paragraph" w:customStyle="1" w:styleId="Heading920">
    <w:name w:val="Heading #9 (2)"/>
    <w:basedOn w:val="Normal"/>
    <w:qFormat/>
    <w:rsid w:val="00627055"/>
    <w:rPr>
      <w:rFonts w:ascii="Arial" w:hAnsi="Arial" w:cs="Arial"/>
    </w:rPr>
  </w:style>
  <w:style w:type="character" w:customStyle="1" w:styleId="Heading15">
    <w:name w:val="Heading #15_"/>
    <w:basedOn w:val="DefaultParagraphFont"/>
    <w:locked/>
    <w:rsid w:val="00627055"/>
  </w:style>
  <w:style w:type="paragraph" w:customStyle="1" w:styleId="Heading150">
    <w:name w:val="Heading #15"/>
    <w:basedOn w:val="Normal"/>
    <w:qFormat/>
    <w:rsid w:val="00627055"/>
    <w:rPr>
      <w:rFonts w:ascii="Arial" w:hAnsi="Arial" w:cs="Arial"/>
    </w:rPr>
  </w:style>
  <w:style w:type="character" w:customStyle="1" w:styleId="Bodytext38">
    <w:name w:val="Body text (38)_"/>
    <w:basedOn w:val="DefaultParagraphFont"/>
    <w:locked/>
    <w:rsid w:val="00627055"/>
  </w:style>
  <w:style w:type="paragraph" w:customStyle="1" w:styleId="Bodytext380">
    <w:name w:val="Body text (38)"/>
    <w:basedOn w:val="Normal"/>
    <w:qFormat/>
    <w:rsid w:val="00627055"/>
    <w:rPr>
      <w:rFonts w:ascii="Arial" w:hAnsi="Arial" w:cs="Arial"/>
    </w:rPr>
  </w:style>
  <w:style w:type="character" w:customStyle="1" w:styleId="Heading17">
    <w:name w:val="Heading #17_"/>
    <w:basedOn w:val="DefaultParagraphFont"/>
    <w:locked/>
    <w:rsid w:val="00627055"/>
  </w:style>
  <w:style w:type="paragraph" w:customStyle="1" w:styleId="Heading170">
    <w:name w:val="Heading #17"/>
    <w:basedOn w:val="Normal"/>
    <w:qFormat/>
    <w:rsid w:val="00627055"/>
    <w:rPr>
      <w:rFonts w:ascii="Arial" w:hAnsi="Arial" w:cs="Arial"/>
    </w:rPr>
  </w:style>
  <w:style w:type="character" w:customStyle="1" w:styleId="Bodytext97Exact">
    <w:name w:val="Body text (97) Exact"/>
    <w:basedOn w:val="DefaultParagraphFont"/>
    <w:locked/>
    <w:rsid w:val="00627055"/>
  </w:style>
  <w:style w:type="paragraph" w:customStyle="1" w:styleId="Bodytext97">
    <w:name w:val="Body text (97)"/>
    <w:basedOn w:val="Normal"/>
    <w:qFormat/>
    <w:rsid w:val="00627055"/>
    <w:rPr>
      <w:rFonts w:ascii="Arial" w:hAnsi="Arial" w:cs="Arial"/>
    </w:rPr>
  </w:style>
  <w:style w:type="character" w:customStyle="1" w:styleId="Bodytext42">
    <w:name w:val="Body text (42)_"/>
    <w:basedOn w:val="DefaultParagraphFont"/>
    <w:locked/>
    <w:rsid w:val="00627055"/>
  </w:style>
  <w:style w:type="paragraph" w:customStyle="1" w:styleId="Bodytext420">
    <w:name w:val="Body text (42)"/>
    <w:basedOn w:val="Normal"/>
    <w:qFormat/>
    <w:rsid w:val="00627055"/>
    <w:rPr>
      <w:rFonts w:ascii="Arial" w:hAnsi="Arial" w:cs="Arial"/>
    </w:rPr>
  </w:style>
  <w:style w:type="character" w:customStyle="1" w:styleId="Picturecaption9">
    <w:name w:val="Picture caption (9)_"/>
    <w:basedOn w:val="DefaultParagraphFont"/>
    <w:locked/>
    <w:rsid w:val="00627055"/>
  </w:style>
  <w:style w:type="paragraph" w:customStyle="1" w:styleId="Picturecaption90">
    <w:name w:val="Picture caption (9)"/>
    <w:basedOn w:val="Normal"/>
    <w:qFormat/>
    <w:rsid w:val="00627055"/>
    <w:rPr>
      <w:rFonts w:ascii="Arial" w:hAnsi="Arial" w:cs="Arial"/>
    </w:rPr>
  </w:style>
  <w:style w:type="character" w:customStyle="1" w:styleId="Bodytext96Exact">
    <w:name w:val="Body text (96) Exact"/>
    <w:basedOn w:val="DefaultParagraphFont"/>
    <w:locked/>
    <w:rsid w:val="00627055"/>
  </w:style>
  <w:style w:type="paragraph" w:customStyle="1" w:styleId="Bodytext96">
    <w:name w:val="Body text (96)"/>
    <w:basedOn w:val="Normal"/>
    <w:qFormat/>
    <w:rsid w:val="00627055"/>
    <w:rPr>
      <w:rFonts w:ascii="Arial" w:hAnsi="Arial" w:cs="Arial"/>
    </w:rPr>
  </w:style>
  <w:style w:type="character" w:customStyle="1" w:styleId="Heading142">
    <w:name w:val="Heading #14 (2)_"/>
    <w:basedOn w:val="DefaultParagraphFont"/>
    <w:locked/>
    <w:rsid w:val="00627055"/>
  </w:style>
  <w:style w:type="paragraph" w:customStyle="1" w:styleId="Heading1420">
    <w:name w:val="Heading #14 (2)"/>
    <w:basedOn w:val="Normal"/>
    <w:qFormat/>
    <w:rsid w:val="00627055"/>
    <w:rPr>
      <w:rFonts w:ascii="Arial" w:hAnsi="Arial" w:cs="Arial"/>
    </w:rPr>
  </w:style>
  <w:style w:type="character" w:customStyle="1" w:styleId="Picturecaption31">
    <w:name w:val="Picture caption (31)_"/>
    <w:basedOn w:val="DefaultParagraphFont"/>
    <w:locked/>
    <w:rsid w:val="00627055"/>
  </w:style>
  <w:style w:type="paragraph" w:customStyle="1" w:styleId="Picturecaption310">
    <w:name w:val="Picture caption (31)"/>
    <w:basedOn w:val="Normal"/>
    <w:qFormat/>
    <w:rsid w:val="00627055"/>
    <w:rPr>
      <w:rFonts w:ascii="Arial" w:hAnsi="Arial" w:cs="Arial"/>
    </w:rPr>
  </w:style>
  <w:style w:type="character" w:customStyle="1" w:styleId="Picturecaption27">
    <w:name w:val="Picture caption (27)_"/>
    <w:basedOn w:val="DefaultParagraphFont"/>
    <w:locked/>
    <w:rsid w:val="00627055"/>
  </w:style>
  <w:style w:type="paragraph" w:customStyle="1" w:styleId="Picturecaption270">
    <w:name w:val="Picture caption (27)"/>
    <w:basedOn w:val="Normal"/>
    <w:qFormat/>
    <w:rsid w:val="00627055"/>
    <w:rPr>
      <w:rFonts w:ascii="Arial" w:hAnsi="Arial" w:cs="Arial"/>
    </w:rPr>
  </w:style>
  <w:style w:type="character" w:customStyle="1" w:styleId="Bodytext43Exact">
    <w:name w:val="Body text (43) Exact"/>
    <w:basedOn w:val="DefaultParagraphFont"/>
    <w:locked/>
    <w:rsid w:val="00627055"/>
  </w:style>
  <w:style w:type="paragraph" w:customStyle="1" w:styleId="Bodytext43">
    <w:name w:val="Body text (43)"/>
    <w:basedOn w:val="Normal"/>
    <w:qFormat/>
    <w:rsid w:val="00627055"/>
    <w:rPr>
      <w:rFonts w:ascii="Arial" w:hAnsi="Arial" w:cs="Arial"/>
    </w:rPr>
  </w:style>
  <w:style w:type="character" w:customStyle="1" w:styleId="Bodytext109">
    <w:name w:val="Body text (109)_"/>
    <w:basedOn w:val="DefaultParagraphFont"/>
    <w:locked/>
    <w:rsid w:val="00627055"/>
  </w:style>
  <w:style w:type="paragraph" w:customStyle="1" w:styleId="Bodytext1090">
    <w:name w:val="Body text (109)"/>
    <w:basedOn w:val="Normal"/>
    <w:qFormat/>
    <w:rsid w:val="00627055"/>
    <w:rPr>
      <w:rFonts w:ascii="Arial" w:hAnsi="Arial" w:cs="Arial"/>
    </w:rPr>
  </w:style>
  <w:style w:type="character" w:customStyle="1" w:styleId="Bodytext110">
    <w:name w:val="Body text (110)_"/>
    <w:basedOn w:val="DefaultParagraphFont"/>
    <w:locked/>
    <w:rsid w:val="00627055"/>
  </w:style>
  <w:style w:type="paragraph" w:customStyle="1" w:styleId="Bodytext1100">
    <w:name w:val="Body text (110)"/>
    <w:basedOn w:val="Normal"/>
    <w:qFormat/>
    <w:rsid w:val="00627055"/>
    <w:rPr>
      <w:rFonts w:ascii="Arial" w:hAnsi="Arial" w:cs="Arial"/>
    </w:rPr>
  </w:style>
  <w:style w:type="character" w:customStyle="1" w:styleId="Bodytext111">
    <w:name w:val="Body text (111)_"/>
    <w:basedOn w:val="DefaultParagraphFont"/>
    <w:locked/>
    <w:rsid w:val="00627055"/>
  </w:style>
  <w:style w:type="paragraph" w:customStyle="1" w:styleId="Bodytext1110">
    <w:name w:val="Body text (111)"/>
    <w:basedOn w:val="Normal"/>
    <w:qFormat/>
    <w:rsid w:val="00627055"/>
    <w:rPr>
      <w:rFonts w:ascii="Arial" w:hAnsi="Arial" w:cs="Arial"/>
    </w:rPr>
  </w:style>
  <w:style w:type="character" w:customStyle="1" w:styleId="Tablecaption7">
    <w:name w:val="Table caption (7)_"/>
    <w:basedOn w:val="DefaultParagraphFont"/>
    <w:locked/>
    <w:rsid w:val="00627055"/>
  </w:style>
  <w:style w:type="paragraph" w:customStyle="1" w:styleId="Tablecaption70">
    <w:name w:val="Table caption (7)"/>
    <w:basedOn w:val="Normal"/>
    <w:qFormat/>
    <w:rsid w:val="00627055"/>
    <w:rPr>
      <w:rFonts w:ascii="Arial" w:hAnsi="Arial" w:cs="Arial"/>
    </w:rPr>
  </w:style>
  <w:style w:type="character" w:customStyle="1" w:styleId="Bodytext112">
    <w:name w:val="Body text (112)_"/>
    <w:basedOn w:val="DefaultParagraphFont"/>
    <w:locked/>
    <w:rsid w:val="00627055"/>
  </w:style>
  <w:style w:type="paragraph" w:customStyle="1" w:styleId="Bodytext1120">
    <w:name w:val="Body text (112)"/>
    <w:basedOn w:val="Normal"/>
    <w:qFormat/>
    <w:rsid w:val="00627055"/>
    <w:rPr>
      <w:rFonts w:ascii="Arial" w:hAnsi="Arial" w:cs="Arial"/>
    </w:rPr>
  </w:style>
  <w:style w:type="character" w:customStyle="1" w:styleId="Bodytext113">
    <w:name w:val="Body text (113)_"/>
    <w:basedOn w:val="DefaultParagraphFont"/>
    <w:locked/>
    <w:rsid w:val="00627055"/>
  </w:style>
  <w:style w:type="paragraph" w:customStyle="1" w:styleId="Bodytext1130">
    <w:name w:val="Body text (113)"/>
    <w:basedOn w:val="Normal"/>
    <w:qFormat/>
    <w:rsid w:val="00627055"/>
    <w:rPr>
      <w:rFonts w:ascii="Arial" w:hAnsi="Arial" w:cs="Arial"/>
    </w:rPr>
  </w:style>
  <w:style w:type="character" w:customStyle="1" w:styleId="Tableofcontents10">
    <w:name w:val="Table of contents (10)_"/>
    <w:basedOn w:val="DefaultParagraphFont"/>
    <w:locked/>
    <w:rsid w:val="00627055"/>
  </w:style>
  <w:style w:type="paragraph" w:customStyle="1" w:styleId="Tableofcontents100">
    <w:name w:val="Table of contents (10)"/>
    <w:basedOn w:val="Normal"/>
    <w:qFormat/>
    <w:rsid w:val="00627055"/>
    <w:rPr>
      <w:rFonts w:ascii="Arial" w:hAnsi="Arial" w:cs="Arial"/>
    </w:rPr>
  </w:style>
  <w:style w:type="character" w:customStyle="1" w:styleId="Tableofcontents12">
    <w:name w:val="Table of contents (12)_"/>
    <w:basedOn w:val="DefaultParagraphFont"/>
    <w:locked/>
    <w:rsid w:val="00627055"/>
  </w:style>
  <w:style w:type="paragraph" w:customStyle="1" w:styleId="Tableofcontents120">
    <w:name w:val="Table of contents (12)"/>
    <w:basedOn w:val="Normal"/>
    <w:qFormat/>
    <w:rsid w:val="00627055"/>
    <w:rPr>
      <w:rFonts w:ascii="Arial" w:hAnsi="Arial" w:cs="Arial"/>
    </w:rPr>
  </w:style>
  <w:style w:type="character" w:customStyle="1" w:styleId="Tableofcontents14">
    <w:name w:val="Table of contents (14)_"/>
    <w:basedOn w:val="DefaultParagraphFont"/>
    <w:locked/>
    <w:rsid w:val="00627055"/>
  </w:style>
  <w:style w:type="paragraph" w:customStyle="1" w:styleId="Tableofcontents140">
    <w:name w:val="Table of contents (14)"/>
    <w:basedOn w:val="Normal"/>
    <w:qFormat/>
    <w:rsid w:val="00627055"/>
    <w:rPr>
      <w:rFonts w:ascii="Arial" w:hAnsi="Arial" w:cs="Arial"/>
    </w:rPr>
  </w:style>
  <w:style w:type="character" w:customStyle="1" w:styleId="Heading162">
    <w:name w:val="Heading #16 (2)_"/>
    <w:basedOn w:val="DefaultParagraphFont"/>
    <w:locked/>
    <w:rsid w:val="00627055"/>
  </w:style>
  <w:style w:type="paragraph" w:customStyle="1" w:styleId="Heading1620">
    <w:name w:val="Heading #16 (2)"/>
    <w:basedOn w:val="Normal"/>
    <w:qFormat/>
    <w:rsid w:val="00627055"/>
    <w:rPr>
      <w:rFonts w:ascii="Arial" w:hAnsi="Arial" w:cs="Arial"/>
    </w:rPr>
  </w:style>
  <w:style w:type="character" w:customStyle="1" w:styleId="StyleStyle4LatinTimesNewRomanAsianSimSunChar">
    <w:name w:val="Style Style4 + (Latin) Times New Roman (Asian) SimSun Char"/>
    <w:locked/>
    <w:rsid w:val="00627055"/>
  </w:style>
  <w:style w:type="paragraph" w:customStyle="1" w:styleId="StyleStyle4LatinTimesNewRomanAsianSimSun">
    <w:name w:val="Style Style4 + (Latin) Times New Roman (Asian) SimSun"/>
    <w:basedOn w:val="medium-normal"/>
    <w:qFormat/>
    <w:rsid w:val="00627055"/>
    <w:pPr>
      <w:spacing w:before="0" w:beforeAutospacing="0" w:after="0" w:afterAutospacing="0"/>
    </w:pPr>
    <w:rPr>
      <w:rFonts w:ascii="Georgia" w:eastAsia="Calibri"/>
    </w:rPr>
  </w:style>
  <w:style w:type="character" w:customStyle="1" w:styleId="StyleUnderlineCharLatinTimesNewRomanAsianSimSunChar">
    <w:name w:val="Style Underline Char + (Latin) Times New Roman (Asian) SimSun Char"/>
    <w:locked/>
    <w:rsid w:val="00627055"/>
  </w:style>
  <w:style w:type="paragraph" w:customStyle="1" w:styleId="StyleUnderlineCharLatinTimesNewRomanAsianSimSun">
    <w:name w:val="Style Underline Char + (Latin) Times New Roman (Asian) SimSun"/>
    <w:basedOn w:val="Normal"/>
    <w:qFormat/>
    <w:rsid w:val="00627055"/>
    <w:rPr>
      <w:rFonts w:ascii="Arial" w:hAnsi="Arial" w:cs="Arial"/>
    </w:rPr>
  </w:style>
  <w:style w:type="character" w:customStyle="1" w:styleId="StyleUnderlineCharLatinTimesNewRomanAsianSimSunBoldChar">
    <w:name w:val="Style Underline Char + (Latin) Times New Roman (Asian) SimSun Bold Char"/>
    <w:locked/>
    <w:rsid w:val="00627055"/>
  </w:style>
  <w:style w:type="paragraph" w:customStyle="1" w:styleId="StyleUnderlineCharLatinTimesNewRomanAsianSimSunBold">
    <w:name w:val="Style Underline Char + (Latin) Times New Roman (Asian) SimSun Bold"/>
    <w:basedOn w:val="Normal"/>
    <w:qFormat/>
    <w:rsid w:val="00627055"/>
    <w:rPr>
      <w:rFonts w:ascii="Arial" w:hAnsi="Arial" w:cs="Arial"/>
    </w:rPr>
  </w:style>
  <w:style w:type="character" w:customStyle="1" w:styleId="StyleStyle1BoldChar">
    <w:name w:val="Style Style1 + Bold Char"/>
    <w:locked/>
    <w:rsid w:val="00627055"/>
  </w:style>
  <w:style w:type="paragraph" w:customStyle="1" w:styleId="StyleStyle1Bold">
    <w:name w:val="Style Style1 + Bold"/>
    <w:basedOn w:val="Heading3"/>
    <w:qFormat/>
    <w:rsid w:val="00627055"/>
    <w:pPr>
      <w:keepNext w:val="0"/>
      <w:keepLines w:val="0"/>
      <w:pageBreakBefore w:val="0"/>
      <w:spacing w:before="0" w:after="160"/>
      <w:jc w:val="left"/>
      <w:outlineLvl w:val="9"/>
    </w:pPr>
    <w:rPr>
      <w:rFonts w:ascii="Arial" w:eastAsia="Times New Roman" w:hAnsi="Arial" w:cs="Times New Roman"/>
      <w:b w:val="0"/>
      <w:noProof/>
      <w:sz w:val="20"/>
      <w:szCs w:val="20"/>
      <w:u w:val="none"/>
    </w:rPr>
  </w:style>
  <w:style w:type="character" w:customStyle="1" w:styleId="StyleBoldandUnderlineChar11ptChar">
    <w:name w:val="Style Bold and Underline Char + 11 pt Char"/>
    <w:locked/>
    <w:rsid w:val="00627055"/>
  </w:style>
  <w:style w:type="paragraph" w:customStyle="1" w:styleId="StyleBoldandUnderlineChar11pt">
    <w:name w:val="Style Bold and Underline Char + 11 pt"/>
    <w:basedOn w:val="UnreadText"/>
    <w:qFormat/>
    <w:rsid w:val="00627055"/>
    <w:pPr>
      <w:spacing w:line="240" w:lineRule="auto"/>
    </w:pPr>
    <w:rPr>
      <w:rFonts w:cs="Times New Roman"/>
      <w:sz w:val="22"/>
    </w:rPr>
  </w:style>
  <w:style w:type="character" w:customStyle="1" w:styleId="StyleStyleStyle4LatinTimesNewRomanAsianSimSunBoldChar">
    <w:name w:val="Style Style Style4 + (Latin) Times New Roman (Asian) SimSun Bold + Char"/>
    <w:locked/>
    <w:rsid w:val="00627055"/>
  </w:style>
  <w:style w:type="paragraph" w:customStyle="1" w:styleId="StyleStyleStyle4LatinTimesNewRomanAsianSimSunBold">
    <w:name w:val="Style Style Style4 + (Latin) Times New Roman (Asian) SimSun Bold +"/>
    <w:basedOn w:val="Normal"/>
    <w:qFormat/>
    <w:rsid w:val="00627055"/>
    <w:rPr>
      <w:rFonts w:ascii="Arial" w:hAnsi="Arial" w:cs="Arial"/>
    </w:rPr>
  </w:style>
  <w:style w:type="character" w:customStyle="1" w:styleId="StyleStyle4BoldChar">
    <w:name w:val="Style Style4 + Bold Char"/>
    <w:locked/>
    <w:rsid w:val="00627055"/>
  </w:style>
  <w:style w:type="paragraph" w:customStyle="1" w:styleId="StyleStyle4Bold">
    <w:name w:val="Style Style4 + Bold"/>
    <w:basedOn w:val="medium-normal"/>
    <w:qFormat/>
    <w:rsid w:val="00627055"/>
    <w:pPr>
      <w:spacing w:before="0" w:beforeAutospacing="0" w:after="0" w:afterAutospacing="0"/>
    </w:pPr>
    <w:rPr>
      <w:rFonts w:ascii="Georgia" w:eastAsia="Calibri"/>
    </w:rPr>
  </w:style>
  <w:style w:type="character" w:customStyle="1" w:styleId="StyleStyle411ptBorderSinglesolidlineAuto05ptLChar">
    <w:name w:val="Style Style4 + 11 pt Border: : (Single solid line Auto  0.5 pt L... Char"/>
    <w:locked/>
    <w:rsid w:val="00627055"/>
  </w:style>
  <w:style w:type="paragraph" w:customStyle="1" w:styleId="StyleStyle411ptBorderSinglesolidlineAuto05ptL">
    <w:name w:val="Style Style4 + 11 pt Border: : (Single solid line Auto  0.5 pt L..."/>
    <w:basedOn w:val="medium-normal"/>
    <w:qFormat/>
    <w:rsid w:val="00627055"/>
    <w:pPr>
      <w:spacing w:before="0" w:beforeAutospacing="0" w:after="0" w:afterAutospacing="0"/>
    </w:pPr>
    <w:rPr>
      <w:rFonts w:ascii="Georgia" w:eastAsia="Calibri"/>
    </w:rPr>
  </w:style>
  <w:style w:type="character" w:customStyle="1" w:styleId="StyleStyle49ptBoldBorderSinglesolidlineAuto05Char">
    <w:name w:val="Style Style4 + 9 pt Bold Border: : (Single solid line Auto  0.5... Char"/>
    <w:locked/>
    <w:rsid w:val="00627055"/>
  </w:style>
  <w:style w:type="paragraph" w:customStyle="1" w:styleId="StyleStyle49ptBoldBorderSinglesolidlineAuto05">
    <w:name w:val="Style Style4 + 9 pt Bold Border: : (Single solid line Auto  0.5..."/>
    <w:basedOn w:val="medium-normal"/>
    <w:qFormat/>
    <w:rsid w:val="00627055"/>
    <w:pPr>
      <w:spacing w:before="0" w:beforeAutospacing="0" w:after="0" w:afterAutospacing="0"/>
    </w:pPr>
    <w:rPr>
      <w:rFonts w:ascii="Georgia" w:eastAsia="Calibri"/>
    </w:rPr>
  </w:style>
  <w:style w:type="character" w:customStyle="1" w:styleId="StyleStyle49ptBorderSinglesolidlineAuto05ptLiChar">
    <w:name w:val="Style Style4 + 9 pt Border: : (Single solid line Auto  0.5 pt Li... Char"/>
    <w:locked/>
    <w:rsid w:val="00627055"/>
  </w:style>
  <w:style w:type="paragraph" w:customStyle="1" w:styleId="StyleStyle49ptBorderSinglesolidlineAuto05ptLi">
    <w:name w:val="Style Style4 + 9 pt Border: : (Single solid line Auto  0.5 pt Li..."/>
    <w:basedOn w:val="medium-normal"/>
    <w:next w:val="hotroute1"/>
    <w:qFormat/>
    <w:rsid w:val="00627055"/>
    <w:pPr>
      <w:spacing w:before="0" w:beforeAutospacing="0" w:after="0" w:afterAutospacing="0"/>
    </w:pPr>
    <w:rPr>
      <w:rFonts w:ascii="Georgia" w:eastAsia="Calibri"/>
    </w:rPr>
  </w:style>
  <w:style w:type="character" w:customStyle="1" w:styleId="UnderlineCharCharCharCharCharChar">
    <w:name w:val="Underline Char Char Char Char Char Char"/>
    <w:locked/>
    <w:rsid w:val="00627055"/>
  </w:style>
  <w:style w:type="paragraph" w:customStyle="1" w:styleId="UnderlineCharCharCharCharChar">
    <w:name w:val="Underline Char Char Char Char Char"/>
    <w:basedOn w:val="Normal"/>
    <w:next w:val="BlockHeaderHidden"/>
    <w:qFormat/>
    <w:rsid w:val="00627055"/>
    <w:rPr>
      <w:rFonts w:ascii="Arial" w:hAnsi="Arial" w:cs="Arial"/>
    </w:rPr>
  </w:style>
  <w:style w:type="character" w:customStyle="1" w:styleId="TextsmallChar">
    <w:name w:val="Textsmall Char"/>
    <w:locked/>
    <w:rsid w:val="00627055"/>
  </w:style>
  <w:style w:type="paragraph" w:customStyle="1" w:styleId="Textsmall0">
    <w:name w:val="Textsmall"/>
    <w:basedOn w:val="Normal"/>
    <w:next w:val="Normal"/>
    <w:qFormat/>
    <w:rsid w:val="00627055"/>
    <w:rPr>
      <w:rFonts w:ascii="Arial" w:hAnsi="Arial" w:cs="Arial"/>
    </w:rPr>
  </w:style>
  <w:style w:type="paragraph" w:customStyle="1" w:styleId="hotroute1">
    <w:name w:val="hot route!"/>
    <w:basedOn w:val="Normal"/>
    <w:next w:val="UnderlinePara"/>
    <w:qFormat/>
    <w:rsid w:val="00627055"/>
    <w:rPr>
      <w:rFonts w:ascii="Arial" w:hAnsi="Arial" w:cs="Arial"/>
    </w:rPr>
  </w:style>
  <w:style w:type="character" w:customStyle="1" w:styleId="BlockHeaderHiddenChar">
    <w:name w:val="Block Header Hidden Char"/>
    <w:basedOn w:val="DefaultParagraphFont"/>
    <w:locked/>
    <w:rsid w:val="00627055"/>
  </w:style>
  <w:style w:type="paragraph" w:customStyle="1" w:styleId="BlockHeaderHidden">
    <w:name w:val="Block Header Hidden"/>
    <w:basedOn w:val="Normal"/>
    <w:next w:val="Stylecardtext8pt"/>
    <w:autoRedefine/>
    <w:qFormat/>
    <w:rsid w:val="00627055"/>
    <w:rPr>
      <w:rFonts w:ascii="Arial" w:hAnsi="Arial" w:cs="Arial"/>
    </w:rPr>
  </w:style>
  <w:style w:type="paragraph" w:customStyle="1" w:styleId="txgreen">
    <w:name w:val="txgreen"/>
    <w:basedOn w:val="Normal"/>
    <w:uiPriority w:val="99"/>
    <w:qFormat/>
    <w:rsid w:val="00627055"/>
    <w:rPr>
      <w:rFonts w:ascii="Arial" w:hAnsi="Arial" w:cs="Arial"/>
    </w:rPr>
  </w:style>
  <w:style w:type="paragraph" w:customStyle="1" w:styleId="rtecenter">
    <w:name w:val="rtecenter"/>
    <w:basedOn w:val="Normal"/>
    <w:uiPriority w:val="99"/>
    <w:qFormat/>
    <w:rsid w:val="00627055"/>
    <w:rPr>
      <w:rFonts w:ascii="Arial" w:hAnsi="Arial" w:cs="Arial"/>
    </w:rPr>
  </w:style>
  <w:style w:type="paragraph" w:customStyle="1" w:styleId="StyleHeading4TagBigcardNotBold">
    <w:name w:val="Style Heading 4TagBig card + Not Bold"/>
    <w:basedOn w:val="Heading4"/>
    <w:qFormat/>
    <w:rsid w:val="00627055"/>
    <w:rPr>
      <w:rFonts w:ascii="Arial" w:hAnsi="Arial"/>
      <w:bCs/>
      <w:sz w:val="24"/>
    </w:rPr>
  </w:style>
  <w:style w:type="paragraph" w:customStyle="1" w:styleId="Stylecardtext8pt">
    <w:name w:val="Style card text + 8 pt"/>
    <w:basedOn w:val="Normal"/>
    <w:qFormat/>
    <w:rsid w:val="00627055"/>
    <w:rPr>
      <w:rFonts w:ascii="Arial" w:hAnsi="Arial" w:cs="Arial"/>
    </w:rPr>
  </w:style>
  <w:style w:type="paragraph" w:customStyle="1" w:styleId="Stylecardtext5pt">
    <w:name w:val="Style card text + 5 pt"/>
    <w:basedOn w:val="Normal"/>
    <w:qFormat/>
    <w:rsid w:val="00627055"/>
    <w:rPr>
      <w:rFonts w:ascii="Arial" w:hAnsi="Arial" w:cs="Arial"/>
    </w:rPr>
  </w:style>
  <w:style w:type="character" w:customStyle="1" w:styleId="F7-SmallFont">
    <w:name w:val="F7 - Small Font"/>
    <w:rsid w:val="00627055"/>
  </w:style>
  <w:style w:type="character" w:customStyle="1" w:styleId="StyleLatinGaramond9ptUnderline">
    <w:name w:val="Style (Latin) Garamond 9 pt Underline"/>
    <w:rsid w:val="00627055"/>
  </w:style>
  <w:style w:type="character" w:customStyle="1" w:styleId="tkrname">
    <w:name w:val="tkrname"/>
    <w:basedOn w:val="DefaultParagraphFont"/>
    <w:rsid w:val="00627055"/>
  </w:style>
  <w:style w:type="character" w:customStyle="1" w:styleId="tkrchange">
    <w:name w:val="tkrchange"/>
    <w:basedOn w:val="DefaultParagraphFont"/>
    <w:rsid w:val="00627055"/>
  </w:style>
  <w:style w:type="character" w:customStyle="1" w:styleId="l9">
    <w:name w:val="l9"/>
    <w:basedOn w:val="DefaultParagraphFont"/>
    <w:rsid w:val="00627055"/>
  </w:style>
  <w:style w:type="character" w:customStyle="1" w:styleId="l8">
    <w:name w:val="l8"/>
    <w:basedOn w:val="DefaultParagraphFont"/>
    <w:rsid w:val="00627055"/>
  </w:style>
  <w:style w:type="character" w:customStyle="1" w:styleId="l6">
    <w:name w:val="l6"/>
    <w:basedOn w:val="DefaultParagraphFont"/>
    <w:rsid w:val="00627055"/>
  </w:style>
  <w:style w:type="character" w:customStyle="1" w:styleId="l7">
    <w:name w:val="l7"/>
    <w:basedOn w:val="DefaultParagraphFont"/>
    <w:rsid w:val="00627055"/>
  </w:style>
  <w:style w:type="character" w:customStyle="1" w:styleId="ellipsistext">
    <w:name w:val="ellipsis_text"/>
    <w:basedOn w:val="DefaultParagraphFont"/>
    <w:rsid w:val="00627055"/>
  </w:style>
  <w:style w:type="character" w:customStyle="1" w:styleId="referencediv">
    <w:name w:val="referencediv"/>
    <w:basedOn w:val="DefaultParagraphFont"/>
    <w:rsid w:val="00627055"/>
  </w:style>
  <w:style w:type="character" w:customStyle="1" w:styleId="A3">
    <w:name w:val="A3"/>
    <w:rsid w:val="00627055"/>
  </w:style>
  <w:style w:type="character" w:customStyle="1" w:styleId="cite0">
    <w:name w:val="cite0"/>
    <w:rsid w:val="00627055"/>
  </w:style>
  <w:style w:type="character" w:customStyle="1" w:styleId="hilite1">
    <w:name w:val="hilite1"/>
    <w:rsid w:val="00627055"/>
  </w:style>
  <w:style w:type="character" w:customStyle="1" w:styleId="Style8pt1">
    <w:name w:val="Style 8 pt1"/>
    <w:basedOn w:val="DefaultParagraphFont"/>
    <w:rsid w:val="00627055"/>
  </w:style>
  <w:style w:type="character" w:customStyle="1" w:styleId="qlabel">
    <w:name w:val="q_label"/>
    <w:rsid w:val="00627055"/>
  </w:style>
  <w:style w:type="character" w:customStyle="1" w:styleId="alabel">
    <w:name w:val="a_label"/>
    <w:rsid w:val="00627055"/>
  </w:style>
  <w:style w:type="character" w:customStyle="1" w:styleId="StyleStyle4CharTimesNewRoman11pt">
    <w:name w:val="Style Style4 Char + Times New Roman 11 pt"/>
    <w:rsid w:val="00627055"/>
  </w:style>
  <w:style w:type="character" w:customStyle="1" w:styleId="Aunderline">
    <w:name w:val="Aunderline"/>
    <w:qFormat/>
    <w:rsid w:val="00627055"/>
  </w:style>
  <w:style w:type="character" w:customStyle="1" w:styleId="desc">
    <w:name w:val="desc"/>
    <w:basedOn w:val="DefaultParagraphFont"/>
    <w:rsid w:val="00627055"/>
  </w:style>
  <w:style w:type="character" w:customStyle="1" w:styleId="titleauthoretc">
    <w:name w:val="titleauthoretc"/>
    <w:rsid w:val="00627055"/>
  </w:style>
  <w:style w:type="character" w:customStyle="1" w:styleId="in-top">
    <w:name w:val="in-top"/>
    <w:rsid w:val="00627055"/>
  </w:style>
  <w:style w:type="character" w:customStyle="1" w:styleId="nukeled">
    <w:name w:val="nukeled"/>
    <w:rsid w:val="00627055"/>
  </w:style>
  <w:style w:type="character" w:customStyle="1" w:styleId="contextlyrelated">
    <w:name w:val="contextly_related"/>
    <w:rsid w:val="00627055"/>
  </w:style>
  <w:style w:type="character" w:customStyle="1" w:styleId="in-right">
    <w:name w:val="in-right"/>
    <w:rsid w:val="00627055"/>
  </w:style>
  <w:style w:type="character" w:customStyle="1" w:styleId="adtext">
    <w:name w:val="ad_text"/>
    <w:rsid w:val="00627055"/>
  </w:style>
  <w:style w:type="character" w:customStyle="1" w:styleId="linkrow">
    <w:name w:val="link_row"/>
    <w:rsid w:val="00627055"/>
  </w:style>
  <w:style w:type="character" w:customStyle="1" w:styleId="revision-date">
    <w:name w:val="revision-date"/>
    <w:rsid w:val="00627055"/>
  </w:style>
  <w:style w:type="character" w:customStyle="1" w:styleId="facebook-share">
    <w:name w:val="facebook-share"/>
    <w:rsid w:val="00627055"/>
  </w:style>
  <w:style w:type="character" w:customStyle="1" w:styleId="facebook-share-label">
    <w:name w:val="facebook-share-label"/>
    <w:rsid w:val="00627055"/>
  </w:style>
  <w:style w:type="character" w:customStyle="1" w:styleId="cap">
    <w:name w:val="cap"/>
    <w:rsid w:val="00627055"/>
  </w:style>
  <w:style w:type="character" w:customStyle="1" w:styleId="share">
    <w:name w:val="share"/>
    <w:rsid w:val="00627055"/>
  </w:style>
  <w:style w:type="character" w:customStyle="1" w:styleId="ata11y">
    <w:name w:val="at_a11y"/>
    <w:rsid w:val="00627055"/>
  </w:style>
  <w:style w:type="character" w:customStyle="1" w:styleId="tpk">
    <w:name w:val="tpk"/>
    <w:rsid w:val="00627055"/>
  </w:style>
  <w:style w:type="character" w:customStyle="1" w:styleId="A24">
    <w:name w:val="A24"/>
    <w:uiPriority w:val="99"/>
    <w:rsid w:val="00627055"/>
  </w:style>
  <w:style w:type="character" w:customStyle="1" w:styleId="A25">
    <w:name w:val="A25"/>
    <w:uiPriority w:val="99"/>
    <w:rsid w:val="00627055"/>
  </w:style>
  <w:style w:type="character" w:customStyle="1" w:styleId="Headerorfooter">
    <w:name w:val="Header or footer_"/>
    <w:basedOn w:val="DefaultParagraphFont"/>
    <w:rsid w:val="00627055"/>
  </w:style>
  <w:style w:type="character" w:customStyle="1" w:styleId="Bodytext21">
    <w:name w:val="Body text (2)_"/>
    <w:basedOn w:val="DefaultParagraphFont"/>
    <w:rsid w:val="00627055"/>
  </w:style>
  <w:style w:type="character" w:customStyle="1" w:styleId="Bodytext22">
    <w:name w:val="Body text (2)"/>
    <w:basedOn w:val="Bodytext30"/>
    <w:rsid w:val="00627055"/>
  </w:style>
  <w:style w:type="character" w:customStyle="1" w:styleId="Headerorfooter0">
    <w:name w:val="Header or footer"/>
    <w:basedOn w:val="Bodytext100"/>
    <w:rsid w:val="00627055"/>
    <w:rPr>
      <w:shd w:val="clear" w:color="auto" w:fill="FFFFFF"/>
    </w:rPr>
  </w:style>
  <w:style w:type="character" w:customStyle="1" w:styleId="Bodytext32">
    <w:name w:val="Body text (3)_"/>
    <w:basedOn w:val="DefaultParagraphFont"/>
    <w:rsid w:val="00627055"/>
  </w:style>
  <w:style w:type="character" w:customStyle="1" w:styleId="Bodytext31Exact">
    <w:name w:val="Body text (31) Exact"/>
    <w:basedOn w:val="DefaultParagraphFont"/>
    <w:rsid w:val="00627055"/>
  </w:style>
  <w:style w:type="character" w:customStyle="1" w:styleId="Bodytext100">
    <w:name w:val="Body text (10)_"/>
    <w:basedOn w:val="DefaultParagraphFont"/>
    <w:link w:val="Bodytext101"/>
    <w:rsid w:val="00627055"/>
    <w:rPr>
      <w:shd w:val="clear" w:color="auto" w:fill="FFFFFF"/>
    </w:rPr>
  </w:style>
  <w:style w:type="character" w:customStyle="1" w:styleId="Bodytext30">
    <w:name w:val="Body text (3)"/>
    <w:basedOn w:val="Bodytext3Spacing0ptExact"/>
    <w:rsid w:val="00627055"/>
  </w:style>
  <w:style w:type="character" w:customStyle="1" w:styleId="Bodytext46">
    <w:name w:val="Body text (46)_"/>
    <w:basedOn w:val="DefaultParagraphFont"/>
    <w:rsid w:val="00627055"/>
  </w:style>
  <w:style w:type="character" w:customStyle="1" w:styleId="Bodytext51">
    <w:name w:val="Body text (51)_"/>
    <w:basedOn w:val="DefaultParagraphFont"/>
    <w:rsid w:val="00627055"/>
  </w:style>
  <w:style w:type="character" w:customStyle="1" w:styleId="Bodytext34">
    <w:name w:val="Body text (34)_"/>
    <w:basedOn w:val="DefaultParagraphFont"/>
    <w:rsid w:val="00627055"/>
  </w:style>
  <w:style w:type="character" w:customStyle="1" w:styleId="Bodytext3Spacing0ptExact">
    <w:name w:val="Body text (3) + Spacing 0 pt Exact"/>
    <w:rsid w:val="00627055"/>
  </w:style>
  <w:style w:type="character" w:customStyle="1" w:styleId="Bodytext82">
    <w:name w:val="Body text (82)_"/>
    <w:basedOn w:val="DefaultParagraphFont"/>
    <w:rsid w:val="00627055"/>
  </w:style>
  <w:style w:type="character" w:customStyle="1" w:styleId="PicturecaptionSpacing0ptExact">
    <w:name w:val="Picture caption + Spacing 0 pt Exact"/>
    <w:basedOn w:val="DefaultParagraphFont"/>
    <w:rsid w:val="00627055"/>
  </w:style>
  <w:style w:type="character" w:customStyle="1" w:styleId="Tableofcontents13">
    <w:name w:val="Table of contents (13)_"/>
    <w:basedOn w:val="DefaultParagraphFont"/>
    <w:rsid w:val="00627055"/>
  </w:style>
  <w:style w:type="character" w:customStyle="1" w:styleId="Bodytext114">
    <w:name w:val="Body text (114)_"/>
    <w:basedOn w:val="DefaultParagraphFont"/>
    <w:rsid w:val="00627055"/>
  </w:style>
  <w:style w:type="character" w:customStyle="1" w:styleId="Bodytext115">
    <w:name w:val="Body text (115)_"/>
    <w:basedOn w:val="DefaultParagraphFont"/>
    <w:rsid w:val="00627055"/>
  </w:style>
  <w:style w:type="character" w:customStyle="1" w:styleId="BodyText40">
    <w:name w:val="Body Text4"/>
    <w:basedOn w:val="DefaultParagraphFont"/>
    <w:rsid w:val="00627055"/>
  </w:style>
  <w:style w:type="character" w:customStyle="1" w:styleId="Bodytext1150">
    <w:name w:val="Body text (115)"/>
    <w:basedOn w:val="Picturecaption2Spacing0ptExact"/>
    <w:rsid w:val="00627055"/>
  </w:style>
  <w:style w:type="character" w:customStyle="1" w:styleId="Bodytext820">
    <w:name w:val="Body text (82)"/>
    <w:rsid w:val="00627055"/>
  </w:style>
  <w:style w:type="character" w:customStyle="1" w:styleId="Bodytext102">
    <w:name w:val="Body text (10)"/>
    <w:basedOn w:val="PicturecaptionSpacing0ptExact"/>
    <w:rsid w:val="00627055"/>
  </w:style>
  <w:style w:type="character" w:customStyle="1" w:styleId="Bodytext82Spacing0ptExact">
    <w:name w:val="Body text (82) + Spacing 0 pt Exact"/>
    <w:basedOn w:val="Bodytext820"/>
    <w:rsid w:val="00627055"/>
  </w:style>
  <w:style w:type="character" w:customStyle="1" w:styleId="Bodytext131Exact">
    <w:name w:val="Body text (131) Exact"/>
    <w:basedOn w:val="DefaultParagraphFont"/>
    <w:rsid w:val="00627055"/>
  </w:style>
  <w:style w:type="character" w:customStyle="1" w:styleId="Picturecaption2Spacing0ptExact">
    <w:name w:val="Picture caption (2) + Spacing 0 pt Exact"/>
    <w:basedOn w:val="DefaultParagraphFont"/>
    <w:rsid w:val="00627055"/>
  </w:style>
  <w:style w:type="character" w:customStyle="1" w:styleId="Bodytext114Exact">
    <w:name w:val="Body text (114) Exact"/>
    <w:basedOn w:val="Bodytext131Exact"/>
    <w:rsid w:val="00627055"/>
  </w:style>
  <w:style w:type="character" w:customStyle="1" w:styleId="Bodytext340">
    <w:name w:val="Body text (34)"/>
    <w:basedOn w:val="BodyText40"/>
    <w:rsid w:val="00627055"/>
  </w:style>
  <w:style w:type="character" w:customStyle="1" w:styleId="Bodytext1409pt">
    <w:name w:val="Body text (140) + 9 pt"/>
    <w:aliases w:val="Not Italic,Table of contents (12) + FrankRuehl,11 pt,Footnote (2) + 5.5 pt"/>
    <w:basedOn w:val="DefaultParagraphFont"/>
    <w:rsid w:val="00627055"/>
  </w:style>
  <w:style w:type="character" w:customStyle="1" w:styleId="Bodytext510">
    <w:name w:val="Body text (51)"/>
    <w:basedOn w:val="Bodytext115"/>
    <w:rsid w:val="00627055"/>
  </w:style>
  <w:style w:type="character" w:customStyle="1" w:styleId="Bodytext1140">
    <w:name w:val="Body text (114)"/>
    <w:basedOn w:val="Bodytext131Exact"/>
    <w:rsid w:val="00627055"/>
  </w:style>
  <w:style w:type="character" w:customStyle="1" w:styleId="Tableofcontents130">
    <w:name w:val="Table of contents (13)"/>
    <w:basedOn w:val="Bodytext82Spacing0ptExact"/>
    <w:rsid w:val="00627055"/>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627055"/>
  </w:style>
  <w:style w:type="character" w:customStyle="1" w:styleId="Bodytext460">
    <w:name w:val="Body text (46)"/>
    <w:basedOn w:val="Bodytext114"/>
    <w:rsid w:val="00627055"/>
  </w:style>
  <w:style w:type="character" w:customStyle="1" w:styleId="Bodytext46NotBold">
    <w:name w:val="Body text (46) + Not Bold"/>
    <w:basedOn w:val="Bodytext114"/>
    <w:rsid w:val="00627055"/>
  </w:style>
  <w:style w:type="character" w:customStyle="1" w:styleId="Bodytext46SegoeUI">
    <w:name w:val="Body text (46) + Segoe UI"/>
    <w:basedOn w:val="Bodytext114"/>
    <w:rsid w:val="00627055"/>
  </w:style>
  <w:style w:type="character" w:customStyle="1" w:styleId="Bodytext115Spacing0ptExact">
    <w:name w:val="Body text (115) + Spacing 0 pt Exact"/>
    <w:basedOn w:val="Picturecaption2Spacing0ptExact"/>
    <w:rsid w:val="00627055"/>
  </w:style>
  <w:style w:type="character" w:customStyle="1" w:styleId="Picturecaption42SmallCaps">
    <w:name w:val="Picture caption (42) + Small Caps"/>
    <w:basedOn w:val="DefaultParagraphFont"/>
    <w:rsid w:val="00627055"/>
  </w:style>
  <w:style w:type="character" w:customStyle="1" w:styleId="Bodytext155Exact">
    <w:name w:val="Body text (155) Exact"/>
    <w:basedOn w:val="DefaultParagraphFont"/>
    <w:rsid w:val="00627055"/>
  </w:style>
  <w:style w:type="character" w:customStyle="1" w:styleId="Bodytext157">
    <w:name w:val="Body text (157)_"/>
    <w:basedOn w:val="DefaultParagraphFont"/>
    <w:rsid w:val="00627055"/>
  </w:style>
  <w:style w:type="character" w:customStyle="1" w:styleId="Bodytext157Spacing0pt">
    <w:name w:val="Body text (157) + Spacing 0 pt"/>
    <w:basedOn w:val="Bodytext39"/>
    <w:rsid w:val="00627055"/>
  </w:style>
  <w:style w:type="character" w:customStyle="1" w:styleId="Bodytext1570">
    <w:name w:val="Body text (157)"/>
    <w:basedOn w:val="Bodytext39"/>
    <w:rsid w:val="00627055"/>
  </w:style>
  <w:style w:type="character" w:customStyle="1" w:styleId="Heading2213pt">
    <w:name w:val="Heading #22 + 13 pt"/>
    <w:basedOn w:val="DefaultParagraphFont"/>
    <w:rsid w:val="00627055"/>
  </w:style>
  <w:style w:type="character" w:customStyle="1" w:styleId="Heading22125pt">
    <w:name w:val="Heading #22 + 12.5 pt"/>
    <w:basedOn w:val="DefaultParagraphFont"/>
    <w:rsid w:val="00627055"/>
  </w:style>
  <w:style w:type="character" w:customStyle="1" w:styleId="Bodytext300">
    <w:name w:val="Body text (30)_"/>
    <w:basedOn w:val="DefaultParagraphFont"/>
    <w:rsid w:val="00627055"/>
  </w:style>
  <w:style w:type="character" w:customStyle="1" w:styleId="Bodytext301">
    <w:name w:val="Body text (30)"/>
    <w:basedOn w:val="Bodytext3TimesNewRoman"/>
    <w:rsid w:val="00627055"/>
  </w:style>
  <w:style w:type="character" w:customStyle="1" w:styleId="Bodytext39">
    <w:name w:val="Body text (39)_"/>
    <w:basedOn w:val="DefaultParagraphFont"/>
    <w:rsid w:val="00627055"/>
  </w:style>
  <w:style w:type="character" w:customStyle="1" w:styleId="Bodytext390">
    <w:name w:val="Body text (39)"/>
    <w:basedOn w:val="BodytextExact"/>
    <w:rsid w:val="00627055"/>
  </w:style>
  <w:style w:type="character" w:customStyle="1" w:styleId="Bodytext159Exact">
    <w:name w:val="Body text (159) Exact"/>
    <w:basedOn w:val="DefaultParagraphFont"/>
    <w:rsid w:val="00627055"/>
  </w:style>
  <w:style w:type="character" w:customStyle="1" w:styleId="Bodytext60Spacing0pt">
    <w:name w:val="Body text (60) + Spacing 0 pt"/>
    <w:basedOn w:val="DefaultParagraphFont"/>
    <w:rsid w:val="00627055"/>
  </w:style>
  <w:style w:type="character" w:customStyle="1" w:styleId="Bodytext3Spacing-1pt">
    <w:name w:val="Body text (3) + Spacing -1 pt"/>
    <w:basedOn w:val="Bodytext3Spacing0ptExact"/>
    <w:rsid w:val="00627055"/>
  </w:style>
  <w:style w:type="character" w:customStyle="1" w:styleId="Bodytext3TimesNewRoman">
    <w:name w:val="Body text (3) + Times New Roman"/>
    <w:aliases w:val="11.5 pt,Header or footer + Century Gothic"/>
    <w:basedOn w:val="Bodytext3Spacing0ptExact"/>
    <w:rsid w:val="00627055"/>
  </w:style>
  <w:style w:type="character" w:customStyle="1" w:styleId="Bodytext2NotBold">
    <w:name w:val="Body text (2) + Not Bold"/>
    <w:basedOn w:val="Bodytext30"/>
    <w:rsid w:val="00627055"/>
  </w:style>
  <w:style w:type="character" w:customStyle="1" w:styleId="BodytextExact">
    <w:name w:val="Body text Exact"/>
    <w:basedOn w:val="DefaultParagraphFont"/>
    <w:rsid w:val="00627055"/>
  </w:style>
  <w:style w:type="character" w:customStyle="1" w:styleId="Heading13Italic">
    <w:name w:val="Heading #13 + Italic"/>
    <w:basedOn w:val="DefaultParagraphFont"/>
    <w:rsid w:val="00627055"/>
  </w:style>
  <w:style w:type="character" w:customStyle="1" w:styleId="Heading92Spacing2pt">
    <w:name w:val="Heading #9 (2) + Spacing 2 pt"/>
    <w:basedOn w:val="DefaultParagraphFont"/>
    <w:rsid w:val="00627055"/>
  </w:style>
  <w:style w:type="character" w:customStyle="1" w:styleId="Bodytext38Spacing0pt">
    <w:name w:val="Body text (38) + Spacing 0 pt"/>
    <w:basedOn w:val="DefaultParagraphFont"/>
    <w:rsid w:val="00627055"/>
  </w:style>
  <w:style w:type="character" w:customStyle="1" w:styleId="Bodytext42Spacing-1pt">
    <w:name w:val="Body text (42) + Spacing -1 pt"/>
    <w:basedOn w:val="DefaultParagraphFont"/>
    <w:rsid w:val="00627055"/>
  </w:style>
  <w:style w:type="character" w:customStyle="1" w:styleId="Bodytext35">
    <w:name w:val="Body text (35)_"/>
    <w:basedOn w:val="DefaultParagraphFont"/>
    <w:rsid w:val="00627055"/>
  </w:style>
  <w:style w:type="character" w:customStyle="1" w:styleId="Picturecaption19">
    <w:name w:val="Picture caption (19)_"/>
    <w:basedOn w:val="DefaultParagraphFont"/>
    <w:rsid w:val="00627055"/>
  </w:style>
  <w:style w:type="character" w:customStyle="1" w:styleId="Picturecaption9Exact">
    <w:name w:val="Picture caption (9) Exact"/>
    <w:basedOn w:val="DefaultParagraphFont"/>
    <w:rsid w:val="00627055"/>
  </w:style>
  <w:style w:type="character" w:customStyle="1" w:styleId="Bodytext87">
    <w:name w:val="Body text (87)_"/>
    <w:basedOn w:val="DefaultParagraphFont"/>
    <w:rsid w:val="00627055"/>
  </w:style>
  <w:style w:type="character" w:customStyle="1" w:styleId="Bodytext6">
    <w:name w:val="Body text (6)_"/>
    <w:basedOn w:val="DefaultParagraphFont"/>
    <w:rsid w:val="00627055"/>
  </w:style>
  <w:style w:type="character" w:customStyle="1" w:styleId="Heading142SmallCaps">
    <w:name w:val="Heading #14 (2) + Small Caps"/>
    <w:basedOn w:val="DefaultParagraphFont"/>
    <w:rsid w:val="00627055"/>
  </w:style>
  <w:style w:type="character" w:customStyle="1" w:styleId="Bodytext350">
    <w:name w:val="Body text (35)"/>
    <w:basedOn w:val="Picturecaption190"/>
    <w:rsid w:val="00627055"/>
  </w:style>
  <w:style w:type="character" w:customStyle="1" w:styleId="Picturecaption190">
    <w:name w:val="Picture caption (19)"/>
    <w:basedOn w:val="Picturecaption27Spacing0pt"/>
    <w:rsid w:val="00627055"/>
  </w:style>
  <w:style w:type="character" w:customStyle="1" w:styleId="Picturecaption27Spacing0pt">
    <w:name w:val="Picture caption (27) + Spacing 0 pt"/>
    <w:basedOn w:val="DefaultParagraphFont"/>
    <w:rsid w:val="00627055"/>
  </w:style>
  <w:style w:type="character" w:customStyle="1" w:styleId="Bodytext43Spacing0ptExact">
    <w:name w:val="Body text (43) + Spacing 0 pt Exact"/>
    <w:basedOn w:val="DefaultParagraphFont"/>
    <w:rsid w:val="00627055"/>
  </w:style>
  <w:style w:type="character" w:customStyle="1" w:styleId="Bodytext61">
    <w:name w:val="Body text (6)"/>
    <w:basedOn w:val="Bodytext870"/>
    <w:rsid w:val="00627055"/>
  </w:style>
  <w:style w:type="character" w:customStyle="1" w:styleId="Bodytext870">
    <w:name w:val="Body text (87)"/>
    <w:basedOn w:val="DefaultParagraphFont"/>
    <w:rsid w:val="00627055"/>
  </w:style>
  <w:style w:type="character" w:customStyle="1" w:styleId="BodytextSegoeUI">
    <w:name w:val="Body text + Segoe UI"/>
    <w:aliases w:val="21.5 pt"/>
    <w:basedOn w:val="DefaultParagraphFont"/>
    <w:rsid w:val="00627055"/>
  </w:style>
  <w:style w:type="character" w:customStyle="1" w:styleId="Bodytext68">
    <w:name w:val="Body text (68)_"/>
    <w:basedOn w:val="DefaultParagraphFont"/>
    <w:rsid w:val="00627055"/>
  </w:style>
  <w:style w:type="character" w:customStyle="1" w:styleId="Bodytext112SmallCaps">
    <w:name w:val="Body text (112) + Small Caps"/>
    <w:basedOn w:val="DefaultParagraphFont"/>
    <w:rsid w:val="00627055"/>
  </w:style>
  <w:style w:type="character" w:customStyle="1" w:styleId="Bodytext680">
    <w:name w:val="Body text (68)"/>
    <w:basedOn w:val="Heading162SmallCaps"/>
    <w:rsid w:val="00627055"/>
  </w:style>
  <w:style w:type="character" w:customStyle="1" w:styleId="Tableofcontents11">
    <w:name w:val="Table of contents (11)_"/>
    <w:basedOn w:val="DefaultParagraphFont"/>
    <w:rsid w:val="00627055"/>
  </w:style>
  <w:style w:type="character" w:customStyle="1" w:styleId="Tableofcontents110">
    <w:name w:val="Table of contents (11)"/>
    <w:basedOn w:val="article-quote-right"/>
    <w:rsid w:val="00627055"/>
  </w:style>
  <w:style w:type="character" w:customStyle="1" w:styleId="Tableofcontents15">
    <w:name w:val="Table of contents (15)_"/>
    <w:basedOn w:val="DefaultParagraphFont"/>
    <w:rsid w:val="00627055"/>
  </w:style>
  <w:style w:type="character" w:customStyle="1" w:styleId="Tableofcontents150">
    <w:name w:val="Table of contents (15)"/>
    <w:basedOn w:val="StyleBox12pt"/>
    <w:rsid w:val="00627055"/>
  </w:style>
  <w:style w:type="character" w:customStyle="1" w:styleId="Heading162SmallCaps">
    <w:name w:val="Heading #16 (2) + Small Caps"/>
    <w:basedOn w:val="DefaultParagraphFont"/>
    <w:rsid w:val="00627055"/>
  </w:style>
  <w:style w:type="character" w:customStyle="1" w:styleId="ft6">
    <w:name w:val="ft6"/>
    <w:basedOn w:val="DefaultParagraphFont"/>
    <w:rsid w:val="00627055"/>
  </w:style>
  <w:style w:type="character" w:customStyle="1" w:styleId="amp">
    <w:name w:val="amp"/>
    <w:basedOn w:val="DefaultParagraphFont"/>
    <w:rsid w:val="00627055"/>
  </w:style>
  <w:style w:type="character" w:customStyle="1" w:styleId="article-quote-right">
    <w:name w:val="article-quote-right"/>
    <w:basedOn w:val="DefaultParagraphFont"/>
    <w:rsid w:val="00627055"/>
  </w:style>
  <w:style w:type="character" w:customStyle="1" w:styleId="StyleBox12ptBold">
    <w:name w:val="Style Box + 12 pt Bold"/>
    <w:basedOn w:val="DefaultParagraphFont"/>
    <w:rsid w:val="00627055"/>
  </w:style>
  <w:style w:type="character" w:customStyle="1" w:styleId="StyleBox12pt">
    <w:name w:val="Style Box + 12 pt"/>
    <w:basedOn w:val="DefaultParagraphFont"/>
    <w:rsid w:val="00627055"/>
  </w:style>
  <w:style w:type="character" w:customStyle="1" w:styleId="BoldandUnderlineCharCharCharChar">
    <w:name w:val="Bold and Underline Char Char Char Char"/>
    <w:rsid w:val="00627055"/>
  </w:style>
  <w:style w:type="character" w:customStyle="1" w:styleId="BoldandUnderlineCharChar">
    <w:name w:val="Bold and Underline Char Char"/>
    <w:rsid w:val="00627055"/>
  </w:style>
  <w:style w:type="character" w:customStyle="1" w:styleId="commentstext">
    <w:name w:val="commentstext"/>
    <w:rsid w:val="00627055"/>
  </w:style>
  <w:style w:type="character" w:customStyle="1" w:styleId="dd">
    <w:name w:val="dd"/>
    <w:rsid w:val="00627055"/>
  </w:style>
  <w:style w:type="character" w:customStyle="1" w:styleId="underLight">
    <w:name w:val="underLight"/>
    <w:uiPriority w:val="1"/>
    <w:qFormat/>
    <w:rsid w:val="00627055"/>
  </w:style>
  <w:style w:type="character" w:customStyle="1" w:styleId="author-rss">
    <w:name w:val="author-rss"/>
    <w:rsid w:val="00627055"/>
  </w:style>
  <w:style w:type="character" w:customStyle="1" w:styleId="at">
    <w:name w:val="at"/>
    <w:basedOn w:val="DefaultParagraphFont"/>
    <w:rsid w:val="00627055"/>
  </w:style>
  <w:style w:type="character" w:customStyle="1" w:styleId="source">
    <w:name w:val="source"/>
    <w:rsid w:val="00627055"/>
  </w:style>
  <w:style w:type="character" w:customStyle="1" w:styleId="bioline">
    <w:name w:val="bioline"/>
    <w:rsid w:val="00627055"/>
  </w:style>
  <w:style w:type="character" w:customStyle="1" w:styleId="wikicreatelink">
    <w:name w:val="wikicreatelink"/>
    <w:basedOn w:val="DefaultParagraphFont"/>
    <w:rsid w:val="00627055"/>
  </w:style>
  <w:style w:type="character" w:customStyle="1" w:styleId="facebook-share-count">
    <w:name w:val="facebook-share-count"/>
    <w:basedOn w:val="DefaultParagraphFont"/>
    <w:rsid w:val="00627055"/>
  </w:style>
  <w:style w:type="character" w:customStyle="1" w:styleId="tickerwrap">
    <w:name w:val="ticker_wrap"/>
    <w:basedOn w:val="DefaultParagraphFont"/>
    <w:rsid w:val="00627055"/>
  </w:style>
  <w:style w:type="character" w:customStyle="1" w:styleId="smallcaps0">
    <w:name w:val="small_caps"/>
    <w:basedOn w:val="DefaultParagraphFont"/>
    <w:rsid w:val="00627055"/>
  </w:style>
  <w:style w:type="character" w:customStyle="1" w:styleId="bodycopy">
    <w:name w:val="bodycopy"/>
    <w:basedOn w:val="DefaultParagraphFont"/>
    <w:rsid w:val="00627055"/>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Cite3"/>
    <w:basedOn w:val="DefaultParagraphFont"/>
    <w:uiPriority w:val="5"/>
    <w:qFormat/>
    <w:rsid w:val="00627055"/>
  </w:style>
  <w:style w:type="character" w:customStyle="1" w:styleId="StyleGaramondText1">
    <w:name w:val="Style Garamond Text 1"/>
    <w:basedOn w:val="DefaultParagraphFont"/>
    <w:rsid w:val="00627055"/>
  </w:style>
  <w:style w:type="character" w:customStyle="1" w:styleId="StyleGaramondText1Underline">
    <w:name w:val="Style Garamond Text 1 Underline"/>
    <w:basedOn w:val="DefaultParagraphFont"/>
    <w:rsid w:val="00627055"/>
  </w:style>
  <w:style w:type="character" w:customStyle="1" w:styleId="StyleBoldUnderlineBorderSinglesolidlineAuto05pt">
    <w:name w:val="Style Bold Underline Border: : (Single solid line Auto  0.5 pt ..."/>
    <w:basedOn w:val="DefaultParagraphFont"/>
    <w:rsid w:val="00627055"/>
  </w:style>
  <w:style w:type="character" w:customStyle="1" w:styleId="StyleStyleBoldUnderlineUnderlineIntenseEmphasisIntenseEmpha">
    <w:name w:val="Style Style Bold UnderlineUnderlineIntense EmphasisIntense Empha..."/>
    <w:basedOn w:val="DefaultParagraphFont"/>
    <w:rsid w:val="00627055"/>
  </w:style>
  <w:style w:type="character" w:customStyle="1" w:styleId="Style7ptBold">
    <w:name w:val="Style 7 pt Bold"/>
    <w:basedOn w:val="DefaultParagraphFont"/>
    <w:rsid w:val="00627055"/>
  </w:style>
  <w:style w:type="character" w:styleId="EndnoteReference">
    <w:name w:val="endnote reference"/>
    <w:basedOn w:val="DefaultParagraphFont"/>
    <w:unhideWhenUsed/>
    <w:rsid w:val="00627055"/>
    <w:rPr>
      <w:vertAlign w:val="superscript"/>
    </w:rPr>
  </w:style>
  <w:style w:type="character" w:styleId="HTMLAcronym">
    <w:name w:val="HTML Acronym"/>
    <w:basedOn w:val="DefaultParagraphFont"/>
    <w:uiPriority w:val="99"/>
    <w:unhideWhenUsed/>
    <w:rsid w:val="00627055"/>
  </w:style>
  <w:style w:type="paragraph" w:customStyle="1" w:styleId="BlockText1">
    <w:name w:val="Block Text1"/>
    <w:basedOn w:val="Normal"/>
    <w:unhideWhenUsed/>
    <w:rsid w:val="00627055"/>
    <w:pPr>
      <w:pBdr>
        <w:top w:val="single" w:sz="2" w:space="10" w:color="4472C4" w:shadow="1"/>
        <w:left w:val="single" w:sz="2" w:space="10" w:color="4472C4" w:shadow="1"/>
        <w:bottom w:val="single" w:sz="2" w:space="10" w:color="4472C4" w:shadow="1"/>
        <w:right w:val="single" w:sz="2" w:space="10" w:color="4472C4" w:shadow="1"/>
      </w:pBdr>
      <w:ind w:left="1152" w:right="1152"/>
    </w:pPr>
    <w:rPr>
      <w:rFonts w:ascii="Arial" w:hAnsi="Arial" w:cs="Arial"/>
      <w:i/>
      <w:iCs/>
      <w:color w:val="4472C4"/>
    </w:rPr>
  </w:style>
  <w:style w:type="paragraph" w:styleId="NormalIndent">
    <w:name w:val="Normal Indent"/>
    <w:basedOn w:val="Normal"/>
    <w:unhideWhenUsed/>
    <w:rsid w:val="00627055"/>
    <w:pPr>
      <w:ind w:left="720"/>
    </w:pPr>
    <w:rPr>
      <w:rFonts w:ascii="Arial" w:hAnsi="Arial" w:cs="Arial"/>
    </w:rPr>
  </w:style>
  <w:style w:type="paragraph" w:customStyle="1" w:styleId="EnvelopeReturn1">
    <w:name w:val="Envelope Return1"/>
    <w:basedOn w:val="Normal"/>
    <w:next w:val="Normal"/>
    <w:unhideWhenUsed/>
    <w:rsid w:val="00627055"/>
    <w:rPr>
      <w:rFonts w:ascii="Calibri Light" w:eastAsia="Times New Roman" w:hAnsi="Calibri Light" w:cs="Arial"/>
      <w:sz w:val="20"/>
      <w:szCs w:val="20"/>
    </w:rPr>
  </w:style>
  <w:style w:type="paragraph" w:customStyle="1" w:styleId="EnvelopeAddress1">
    <w:name w:val="Envelope Address1"/>
    <w:basedOn w:val="Normal"/>
    <w:next w:val="Normal"/>
    <w:unhideWhenUsed/>
    <w:rsid w:val="00627055"/>
    <w:pPr>
      <w:framePr w:w="7920" w:h="1980" w:hRule="exact" w:hSpace="180" w:wrap="auto" w:hAnchor="page" w:xAlign="center" w:yAlign="bottom"/>
      <w:ind w:left="2880"/>
    </w:pPr>
    <w:rPr>
      <w:rFonts w:ascii="Calibri Light" w:eastAsia="Times New Roman" w:hAnsi="Calibri Light" w:cs="Arial"/>
      <w:sz w:val="24"/>
    </w:rPr>
  </w:style>
  <w:style w:type="paragraph" w:styleId="HTMLAddress">
    <w:name w:val="HTML Address"/>
    <w:basedOn w:val="Normal"/>
    <w:link w:val="HTMLAddressChar"/>
    <w:uiPriority w:val="99"/>
    <w:unhideWhenUsed/>
    <w:rsid w:val="00627055"/>
    <w:rPr>
      <w:rFonts w:ascii="Arial" w:hAnsi="Arial" w:cs="Arial"/>
      <w:i/>
      <w:iCs/>
    </w:rPr>
  </w:style>
  <w:style w:type="character" w:customStyle="1" w:styleId="HTMLAddressChar">
    <w:name w:val="HTML Address Char"/>
    <w:basedOn w:val="DefaultParagraphFont"/>
    <w:link w:val="HTMLAddress"/>
    <w:uiPriority w:val="99"/>
    <w:rsid w:val="00627055"/>
    <w:rPr>
      <w:rFonts w:ascii="Arial" w:hAnsi="Arial" w:cs="Arial"/>
      <w:i/>
      <w:iCs/>
    </w:rPr>
  </w:style>
  <w:style w:type="paragraph" w:styleId="Index1">
    <w:name w:val="index 1"/>
    <w:basedOn w:val="Normal"/>
    <w:next w:val="Normal"/>
    <w:autoRedefine/>
    <w:unhideWhenUsed/>
    <w:rsid w:val="00627055"/>
    <w:pPr>
      <w:ind w:left="220" w:hanging="220"/>
    </w:pPr>
    <w:rPr>
      <w:rFonts w:ascii="Arial" w:hAnsi="Arial" w:cs="Arial"/>
    </w:rPr>
  </w:style>
  <w:style w:type="paragraph" w:customStyle="1" w:styleId="caption10">
    <w:name w:val="caption1"/>
    <w:basedOn w:val="Normal"/>
    <w:next w:val="Normal"/>
    <w:uiPriority w:val="99"/>
    <w:unhideWhenUsed/>
    <w:qFormat/>
    <w:rsid w:val="00627055"/>
    <w:pPr>
      <w:spacing w:after="200"/>
    </w:pPr>
    <w:rPr>
      <w:rFonts w:ascii="Arial" w:hAnsi="Arial" w:cs="Arial"/>
      <w:i/>
      <w:iCs/>
      <w:color w:val="44546A"/>
      <w:sz w:val="18"/>
      <w:szCs w:val="18"/>
    </w:rPr>
  </w:style>
  <w:style w:type="character" w:customStyle="1" w:styleId="BodyTextIndent3Char">
    <w:name w:val="Body Text Indent 3 Char"/>
    <w:basedOn w:val="DefaultParagraphFont"/>
    <w:locked/>
    <w:rsid w:val="00627055"/>
  </w:style>
  <w:style w:type="character" w:customStyle="1" w:styleId="cardunderlineChar">
    <w:name w:val="card underline Char"/>
    <w:locked/>
    <w:rsid w:val="00627055"/>
  </w:style>
  <w:style w:type="paragraph" w:customStyle="1" w:styleId="cardunderline">
    <w:name w:val="card underline"/>
    <w:basedOn w:val="Normal"/>
    <w:next w:val="GAUnderline"/>
    <w:qFormat/>
    <w:rsid w:val="00627055"/>
    <w:rPr>
      <w:rFonts w:ascii="Arial" w:hAnsi="Arial" w:cs="Arial"/>
    </w:rPr>
  </w:style>
  <w:style w:type="character" w:customStyle="1" w:styleId="StyleHeading4UnderlinedsmalltextGaramondChar">
    <w:name w:val="Style Heading 4Underlinedsmall text + Garamond Char"/>
    <w:locked/>
    <w:rsid w:val="00627055"/>
  </w:style>
  <w:style w:type="paragraph" w:customStyle="1" w:styleId="StyleHeading4UnderlinedsmalltextGaramond">
    <w:name w:val="Style Heading 4Underlinedsmall text + Garamond"/>
    <w:basedOn w:val="Heading4"/>
    <w:qFormat/>
    <w:rsid w:val="00627055"/>
    <w:rPr>
      <w:rFonts w:ascii="Arial" w:hAnsi="Arial"/>
      <w:bCs/>
      <w:sz w:val="24"/>
    </w:rPr>
  </w:style>
  <w:style w:type="paragraph" w:customStyle="1" w:styleId="Heading2-NotBold">
    <w:name w:val="Heading 2 - Not Bold"/>
    <w:basedOn w:val="Heading2"/>
    <w:autoRedefine/>
    <w:qFormat/>
    <w:rsid w:val="00627055"/>
    <w:rPr>
      <w:rFonts w:ascii="Arial" w:hAnsi="Arial"/>
      <w:bCs/>
      <w:caps/>
    </w:rPr>
  </w:style>
  <w:style w:type="paragraph" w:customStyle="1" w:styleId="Heading2-Bold">
    <w:name w:val="Heading 2 - Bold"/>
    <w:basedOn w:val="Normal"/>
    <w:next w:val="Micro"/>
    <w:autoRedefine/>
    <w:qFormat/>
    <w:rsid w:val="00627055"/>
    <w:rPr>
      <w:rFonts w:ascii="Arial" w:hAnsi="Arial" w:cs="Arial"/>
    </w:rPr>
  </w:style>
  <w:style w:type="paragraph" w:customStyle="1" w:styleId="tag">
    <w:name w:val="%tag"/>
    <w:basedOn w:val="Normal"/>
    <w:next w:val="Normal"/>
    <w:link w:val="tagChar0"/>
    <w:qFormat/>
    <w:rsid w:val="00627055"/>
    <w:rPr>
      <w:rFonts w:ascii="Arial" w:hAnsi="Arial" w:cs="Arial"/>
    </w:rPr>
  </w:style>
  <w:style w:type="character" w:customStyle="1" w:styleId="Style2Char0">
    <w:name w:val="Style 2 Char"/>
    <w:locked/>
    <w:rsid w:val="00627055"/>
  </w:style>
  <w:style w:type="character" w:customStyle="1" w:styleId="GAUnderlineChar">
    <w:name w:val="GA Underline Char"/>
    <w:locked/>
    <w:rsid w:val="00627055"/>
  </w:style>
  <w:style w:type="paragraph" w:customStyle="1" w:styleId="GAUnderline">
    <w:name w:val="GA Underline"/>
    <w:basedOn w:val="Normal"/>
    <w:next w:val="StyleHeading2TagHEADING2TagCite11pt"/>
    <w:qFormat/>
    <w:rsid w:val="00627055"/>
    <w:rPr>
      <w:rFonts w:ascii="Arial" w:hAnsi="Arial" w:cs="Arial"/>
    </w:rPr>
  </w:style>
  <w:style w:type="character" w:customStyle="1" w:styleId="textsmallChar0">
    <w:name w:val="textsmall Char"/>
    <w:locked/>
    <w:rsid w:val="00627055"/>
  </w:style>
  <w:style w:type="character" w:customStyle="1" w:styleId="cardtextChar3">
    <w:name w:val="cardtext Char"/>
    <w:locked/>
    <w:rsid w:val="00627055"/>
  </w:style>
  <w:style w:type="paragraph" w:customStyle="1" w:styleId="h-lead">
    <w:name w:val="h-lead"/>
    <w:basedOn w:val="Normal"/>
    <w:next w:val="Brief"/>
    <w:qFormat/>
    <w:rsid w:val="00627055"/>
    <w:rPr>
      <w:rFonts w:ascii="Arial" w:hAnsi="Arial" w:cs="Arial"/>
    </w:rPr>
  </w:style>
  <w:style w:type="paragraph" w:customStyle="1" w:styleId="intro">
    <w:name w:val="intro"/>
    <w:basedOn w:val="Normal"/>
    <w:next w:val="CM2"/>
    <w:qFormat/>
    <w:rsid w:val="00627055"/>
    <w:rPr>
      <w:rFonts w:ascii="Arial" w:hAnsi="Arial" w:cs="Arial"/>
    </w:rPr>
  </w:style>
  <w:style w:type="character" w:customStyle="1" w:styleId="StyleHeading2TagHEADING2TagCite11ptChar">
    <w:name w:val="Style Heading 2TagHEADING 2Tag&amp;Cite + 11 pt Char"/>
    <w:locked/>
    <w:rsid w:val="00627055"/>
  </w:style>
  <w:style w:type="paragraph" w:customStyle="1" w:styleId="StyleHeading2TagHEADING2TagCite11pt">
    <w:name w:val="Style Heading 2TagHEADING 2Tag&amp;Cite + 11 pt"/>
    <w:basedOn w:val="Heading2"/>
    <w:next w:val="CM16"/>
    <w:qFormat/>
    <w:rsid w:val="00627055"/>
    <w:rPr>
      <w:rFonts w:ascii="Arial" w:hAnsi="Arial"/>
      <w:bCs/>
      <w:caps/>
    </w:rPr>
  </w:style>
  <w:style w:type="paragraph" w:customStyle="1" w:styleId="F3-TagAuthor">
    <w:name w:val="F3 - Tag/Author"/>
    <w:basedOn w:val="Normal"/>
    <w:next w:val="CM19"/>
    <w:qFormat/>
    <w:rsid w:val="00627055"/>
    <w:rPr>
      <w:rFonts w:ascii="Arial" w:hAnsi="Arial" w:cs="Arial"/>
    </w:rPr>
  </w:style>
  <w:style w:type="paragraph" w:customStyle="1" w:styleId="F5-UnderlineNormal">
    <w:name w:val="F5 - Underline Normal"/>
    <w:basedOn w:val="Normal"/>
    <w:next w:val="CM34"/>
    <w:qFormat/>
    <w:rsid w:val="00627055"/>
    <w:rPr>
      <w:rFonts w:ascii="Arial" w:hAnsi="Arial" w:cs="Arial"/>
    </w:rPr>
  </w:style>
  <w:style w:type="paragraph" w:customStyle="1" w:styleId="Brief-PrimarySource">
    <w:name w:val="Brief - Primary Source"/>
    <w:basedOn w:val="Normal"/>
    <w:next w:val="CM56"/>
    <w:qFormat/>
    <w:rsid w:val="00627055"/>
    <w:rPr>
      <w:rFonts w:ascii="Arial" w:hAnsi="Arial" w:cs="Arial"/>
    </w:rPr>
  </w:style>
  <w:style w:type="paragraph" w:customStyle="1" w:styleId="Brief-Underline">
    <w:name w:val="Brief - Underline"/>
    <w:basedOn w:val="Normal"/>
    <w:next w:val="CM58"/>
    <w:qFormat/>
    <w:rsid w:val="00627055"/>
    <w:rPr>
      <w:rFonts w:ascii="Arial" w:hAnsi="Arial" w:cs="Arial"/>
    </w:rPr>
  </w:style>
  <w:style w:type="paragraph" w:customStyle="1" w:styleId="Brief">
    <w:name w:val="Brief"/>
    <w:basedOn w:val="CM56"/>
    <w:next w:val="CM57"/>
    <w:qFormat/>
    <w:rsid w:val="00627055"/>
  </w:style>
  <w:style w:type="paragraph" w:customStyle="1" w:styleId="CM2">
    <w:name w:val="CM2"/>
    <w:basedOn w:val="Normal"/>
    <w:next w:val="Normal"/>
    <w:qFormat/>
    <w:rsid w:val="00627055"/>
    <w:rPr>
      <w:rFonts w:ascii="Arial" w:hAnsi="Arial" w:cs="Arial"/>
    </w:rPr>
  </w:style>
  <w:style w:type="paragraph" w:customStyle="1" w:styleId="CM11">
    <w:name w:val="CM11"/>
    <w:basedOn w:val="Normal"/>
    <w:next w:val="Normal"/>
    <w:qFormat/>
    <w:rsid w:val="00627055"/>
    <w:rPr>
      <w:rFonts w:ascii="Arial" w:hAnsi="Arial" w:cs="Arial"/>
    </w:rPr>
  </w:style>
  <w:style w:type="paragraph" w:customStyle="1" w:styleId="CM16">
    <w:name w:val="CM16"/>
    <w:basedOn w:val="Normal"/>
    <w:next w:val="Normal"/>
    <w:qFormat/>
    <w:rsid w:val="00627055"/>
    <w:rPr>
      <w:rFonts w:ascii="Arial" w:hAnsi="Arial" w:cs="Arial"/>
    </w:rPr>
  </w:style>
  <w:style w:type="paragraph" w:customStyle="1" w:styleId="CM19">
    <w:name w:val="CM19"/>
    <w:basedOn w:val="Normal"/>
    <w:qFormat/>
    <w:rsid w:val="00627055"/>
    <w:rPr>
      <w:rFonts w:ascii="Arial" w:hAnsi="Arial" w:cs="Arial"/>
    </w:rPr>
  </w:style>
  <w:style w:type="paragraph" w:customStyle="1" w:styleId="CM34">
    <w:name w:val="CM34"/>
    <w:basedOn w:val="Normal"/>
    <w:qFormat/>
    <w:rsid w:val="00627055"/>
    <w:rPr>
      <w:rFonts w:ascii="Arial" w:hAnsi="Arial" w:cs="Arial"/>
    </w:rPr>
  </w:style>
  <w:style w:type="paragraph" w:customStyle="1" w:styleId="CM56">
    <w:name w:val="CM56"/>
    <w:basedOn w:val="Normal"/>
    <w:qFormat/>
    <w:rsid w:val="00627055"/>
    <w:rPr>
      <w:rFonts w:ascii="Arial" w:hAnsi="Arial" w:cs="Arial"/>
    </w:rPr>
  </w:style>
  <w:style w:type="paragraph" w:customStyle="1" w:styleId="CM58">
    <w:name w:val="CM58"/>
    <w:basedOn w:val="Normal"/>
    <w:qFormat/>
    <w:rsid w:val="00627055"/>
    <w:rPr>
      <w:rFonts w:ascii="Arial" w:hAnsi="Arial" w:cs="Arial"/>
    </w:rPr>
  </w:style>
  <w:style w:type="paragraph" w:customStyle="1" w:styleId="CM57">
    <w:name w:val="CM57"/>
    <w:basedOn w:val="Normal"/>
    <w:qFormat/>
    <w:rsid w:val="00627055"/>
    <w:rPr>
      <w:rFonts w:ascii="Arial" w:hAnsi="Arial" w:cs="Arial"/>
    </w:rPr>
  </w:style>
  <w:style w:type="paragraph" w:customStyle="1" w:styleId="CM1">
    <w:name w:val="CM1"/>
    <w:basedOn w:val="Normal"/>
    <w:qFormat/>
    <w:rsid w:val="00627055"/>
    <w:rPr>
      <w:rFonts w:ascii="Arial" w:hAnsi="Arial" w:cs="Arial"/>
    </w:rPr>
  </w:style>
  <w:style w:type="paragraph" w:customStyle="1" w:styleId="CM49">
    <w:name w:val="CM49"/>
    <w:basedOn w:val="Normal"/>
    <w:qFormat/>
    <w:rsid w:val="00627055"/>
    <w:rPr>
      <w:rFonts w:ascii="Arial" w:hAnsi="Arial" w:cs="Arial"/>
    </w:rPr>
  </w:style>
  <w:style w:type="paragraph" w:customStyle="1" w:styleId="CM41">
    <w:name w:val="CM41"/>
    <w:basedOn w:val="Normal"/>
    <w:qFormat/>
    <w:rsid w:val="00627055"/>
    <w:rPr>
      <w:rFonts w:ascii="Arial" w:hAnsi="Arial" w:cs="Arial"/>
    </w:rPr>
  </w:style>
  <w:style w:type="paragraph" w:customStyle="1" w:styleId="3rdOrderPara">
    <w:name w:val="3rd Order Para"/>
    <w:basedOn w:val="Normal"/>
    <w:uiPriority w:val="99"/>
    <w:qFormat/>
    <w:rsid w:val="00627055"/>
    <w:rPr>
      <w:rFonts w:ascii="Arial" w:hAnsi="Arial" w:cs="Arial"/>
    </w:rPr>
  </w:style>
  <w:style w:type="paragraph" w:customStyle="1" w:styleId="2ndOrderPara">
    <w:name w:val="2nd Order Para"/>
    <w:basedOn w:val="Normal"/>
    <w:uiPriority w:val="99"/>
    <w:qFormat/>
    <w:rsid w:val="00627055"/>
    <w:rPr>
      <w:rFonts w:ascii="Arial" w:hAnsi="Arial" w:cs="Arial"/>
    </w:rPr>
  </w:style>
  <w:style w:type="paragraph" w:customStyle="1" w:styleId="Normal-SIGN2">
    <w:name w:val="Normal-SIGN2"/>
    <w:basedOn w:val="Normal"/>
    <w:qFormat/>
    <w:rsid w:val="00627055"/>
    <w:rPr>
      <w:rFonts w:ascii="Arial" w:hAnsi="Arial" w:cs="Arial"/>
    </w:rPr>
  </w:style>
  <w:style w:type="paragraph" w:customStyle="1" w:styleId="Normal-SIGN1">
    <w:name w:val="Normal-SIGN1"/>
    <w:basedOn w:val="Normal"/>
    <w:qFormat/>
    <w:rsid w:val="00627055"/>
    <w:rPr>
      <w:rFonts w:ascii="Arial" w:hAnsi="Arial" w:cs="Arial"/>
    </w:rPr>
  </w:style>
  <w:style w:type="paragraph" w:customStyle="1" w:styleId="CM3">
    <w:name w:val="CM3"/>
    <w:basedOn w:val="Normal"/>
    <w:qFormat/>
    <w:rsid w:val="00627055"/>
    <w:rPr>
      <w:rFonts w:ascii="Arial" w:hAnsi="Arial" w:cs="Arial"/>
    </w:rPr>
  </w:style>
  <w:style w:type="paragraph" w:customStyle="1" w:styleId="CM33">
    <w:name w:val="CM33"/>
    <w:basedOn w:val="Normal"/>
    <w:qFormat/>
    <w:rsid w:val="00627055"/>
    <w:rPr>
      <w:rFonts w:ascii="Arial" w:hAnsi="Arial" w:cs="Arial"/>
    </w:rPr>
  </w:style>
  <w:style w:type="paragraph" w:customStyle="1" w:styleId="CM37">
    <w:name w:val="CM37"/>
    <w:basedOn w:val="Normal"/>
    <w:qFormat/>
    <w:rsid w:val="00627055"/>
    <w:rPr>
      <w:rFonts w:ascii="Arial" w:hAnsi="Arial" w:cs="Arial"/>
    </w:rPr>
  </w:style>
  <w:style w:type="paragraph" w:customStyle="1" w:styleId="CM7">
    <w:name w:val="CM7"/>
    <w:basedOn w:val="Normal"/>
    <w:qFormat/>
    <w:rsid w:val="00627055"/>
    <w:rPr>
      <w:rFonts w:ascii="Arial" w:hAnsi="Arial" w:cs="Arial"/>
    </w:rPr>
  </w:style>
  <w:style w:type="paragraph" w:customStyle="1" w:styleId="Brief-SecondarySource">
    <w:name w:val="Brief - Secondary Source"/>
    <w:basedOn w:val="Normal"/>
    <w:next w:val="ReportDate"/>
    <w:qFormat/>
    <w:rsid w:val="00627055"/>
    <w:rPr>
      <w:rFonts w:ascii="Arial" w:hAnsi="Arial" w:cs="Arial"/>
    </w:rPr>
  </w:style>
  <w:style w:type="paragraph" w:customStyle="1" w:styleId="Brief-Card">
    <w:name w:val="Brief - Card"/>
    <w:basedOn w:val="Normal"/>
    <w:next w:val="Pa11"/>
    <w:qFormat/>
    <w:rsid w:val="00627055"/>
    <w:rPr>
      <w:rFonts w:ascii="Arial" w:hAnsi="Arial" w:cs="Arial"/>
    </w:rPr>
  </w:style>
  <w:style w:type="paragraph" w:customStyle="1" w:styleId="Normal3">
    <w:name w:val="Normal+3"/>
    <w:basedOn w:val="Normal"/>
    <w:next w:val="Normal"/>
    <w:qFormat/>
    <w:rsid w:val="00627055"/>
    <w:rPr>
      <w:rFonts w:ascii="Arial" w:hAnsi="Arial" w:cs="Arial"/>
    </w:rPr>
  </w:style>
  <w:style w:type="paragraph" w:customStyle="1" w:styleId="Normal10">
    <w:name w:val="Normal+1"/>
    <w:basedOn w:val="Normal"/>
    <w:next w:val="Normal"/>
    <w:qFormat/>
    <w:rsid w:val="00627055"/>
    <w:rPr>
      <w:rFonts w:ascii="Arial" w:hAnsi="Arial" w:cs="Arial"/>
    </w:rPr>
  </w:style>
  <w:style w:type="paragraph" w:customStyle="1" w:styleId="Heading231">
    <w:name w:val="Heading 2+3"/>
    <w:basedOn w:val="Normal"/>
    <w:next w:val="Normal"/>
    <w:qFormat/>
    <w:rsid w:val="00627055"/>
    <w:rPr>
      <w:rFonts w:ascii="Arial" w:hAnsi="Arial" w:cs="Arial"/>
    </w:rPr>
  </w:style>
  <w:style w:type="paragraph" w:customStyle="1" w:styleId="Normal5">
    <w:name w:val="Normal+5"/>
    <w:basedOn w:val="Normal"/>
    <w:qFormat/>
    <w:rsid w:val="00627055"/>
    <w:rPr>
      <w:rFonts w:ascii="Arial" w:hAnsi="Arial" w:cs="Arial"/>
    </w:rPr>
  </w:style>
  <w:style w:type="paragraph" w:customStyle="1" w:styleId="Cover1">
    <w:name w:val="Cover 1"/>
    <w:basedOn w:val="Normal"/>
    <w:next w:val="Normal"/>
    <w:qFormat/>
    <w:rsid w:val="00627055"/>
    <w:rPr>
      <w:rFonts w:ascii="Arial" w:hAnsi="Arial" w:cs="Arial"/>
    </w:rPr>
  </w:style>
  <w:style w:type="paragraph" w:customStyle="1" w:styleId="Cover2">
    <w:name w:val="Cover 2"/>
    <w:basedOn w:val="Normal"/>
    <w:next w:val="Normal"/>
    <w:qFormat/>
    <w:rsid w:val="00627055"/>
    <w:rPr>
      <w:rFonts w:ascii="Arial" w:hAnsi="Arial" w:cs="Arial"/>
    </w:rPr>
  </w:style>
  <w:style w:type="paragraph" w:customStyle="1" w:styleId="ReportDate">
    <w:name w:val="ReportDate"/>
    <w:basedOn w:val="Normal"/>
    <w:qFormat/>
    <w:rsid w:val="00627055"/>
    <w:rPr>
      <w:rFonts w:ascii="Arial" w:hAnsi="Arial" w:cs="Arial"/>
    </w:rPr>
  </w:style>
  <w:style w:type="paragraph" w:customStyle="1" w:styleId="Pa11">
    <w:name w:val="Pa11"/>
    <w:basedOn w:val="Normal"/>
    <w:next w:val="Normal"/>
    <w:qFormat/>
    <w:rsid w:val="00627055"/>
    <w:rPr>
      <w:rFonts w:ascii="Arial" w:hAnsi="Arial" w:cs="Arial"/>
    </w:rPr>
  </w:style>
  <w:style w:type="paragraph" w:customStyle="1" w:styleId="CM30">
    <w:name w:val="CM30"/>
    <w:basedOn w:val="Normal"/>
    <w:qFormat/>
    <w:rsid w:val="00627055"/>
    <w:rPr>
      <w:rFonts w:ascii="Arial" w:hAnsi="Arial" w:cs="Arial"/>
    </w:rPr>
  </w:style>
  <w:style w:type="paragraph" w:customStyle="1" w:styleId="CM28">
    <w:name w:val="CM28"/>
    <w:basedOn w:val="Normal"/>
    <w:qFormat/>
    <w:rsid w:val="00627055"/>
    <w:rPr>
      <w:rFonts w:ascii="Arial" w:hAnsi="Arial" w:cs="Arial"/>
    </w:rPr>
  </w:style>
  <w:style w:type="paragraph" w:customStyle="1" w:styleId="CM8">
    <w:name w:val="CM8"/>
    <w:basedOn w:val="Normal"/>
    <w:qFormat/>
    <w:rsid w:val="00627055"/>
    <w:rPr>
      <w:rFonts w:ascii="Arial" w:hAnsi="Arial" w:cs="Arial"/>
    </w:rPr>
  </w:style>
  <w:style w:type="paragraph" w:customStyle="1" w:styleId="DoubleUnderlined">
    <w:name w:val="Double Underlined"/>
    <w:basedOn w:val="Heading2"/>
    <w:next w:val="StyleUnderliningTimesNewRomanBoldNounderlineKernat161"/>
    <w:autoRedefine/>
    <w:qFormat/>
    <w:rsid w:val="00627055"/>
    <w:rPr>
      <w:rFonts w:ascii="Arial" w:hAnsi="Arial"/>
      <w:bCs/>
      <w:caps/>
    </w:rPr>
  </w:style>
  <w:style w:type="paragraph" w:customStyle="1" w:styleId="IndexFixer">
    <w:name w:val="Index Fixer"/>
    <w:basedOn w:val="Heading1"/>
    <w:next w:val="StyleBoldUnderliningKernat16pt"/>
    <w:qFormat/>
    <w:rsid w:val="00627055"/>
    <w:rPr>
      <w:rFonts w:ascii="Arial" w:hAnsi="Arial"/>
      <w:bCs/>
      <w:caps/>
    </w:rPr>
  </w:style>
  <w:style w:type="paragraph" w:customStyle="1" w:styleId="StyleLeft025Right025TopSinglesolidlineAuto">
    <w:name w:val="Style Left:  0.25&quot; Right:  0.25&quot; Top: (Single solid line Auto  ..."/>
    <w:basedOn w:val="Normal"/>
    <w:next w:val="boldy"/>
    <w:qFormat/>
    <w:rsid w:val="00627055"/>
    <w:rPr>
      <w:rFonts w:ascii="Arial" w:hAnsi="Arial" w:cs="Arial"/>
    </w:rPr>
  </w:style>
  <w:style w:type="paragraph" w:customStyle="1" w:styleId="PageHeader-Underline18pt">
    <w:name w:val="Page Header - Underline 18 pt"/>
    <w:next w:val="TxBr6p1"/>
    <w:qFormat/>
    <w:rsid w:val="00627055"/>
    <w:pPr>
      <w:spacing w:after="200" w:line="276" w:lineRule="auto"/>
    </w:pPr>
  </w:style>
  <w:style w:type="paragraph" w:customStyle="1" w:styleId="ArgumentTags">
    <w:name w:val="Argument Tags"/>
    <w:basedOn w:val="Heading2"/>
    <w:next w:val="cardCharCharCharCharCharCharCharCharCharCharCharCharCharCharChar"/>
    <w:qFormat/>
    <w:rsid w:val="00627055"/>
    <w:rPr>
      <w:rFonts w:ascii="Arial" w:hAnsi="Arial"/>
      <w:bCs/>
      <w:caps/>
    </w:rPr>
  </w:style>
  <w:style w:type="paragraph" w:customStyle="1" w:styleId="subhead">
    <w:name w:val="subhead"/>
    <w:basedOn w:val="Normal"/>
    <w:qFormat/>
    <w:rsid w:val="00627055"/>
    <w:rPr>
      <w:rFonts w:ascii="Arial" w:hAnsi="Arial" w:cs="Arial"/>
    </w:rPr>
  </w:style>
  <w:style w:type="paragraph" w:customStyle="1" w:styleId="boldy">
    <w:name w:val="boldy"/>
    <w:basedOn w:val="Heading2"/>
    <w:next w:val="Card1"/>
    <w:qFormat/>
    <w:rsid w:val="00627055"/>
    <w:rPr>
      <w:rFonts w:ascii="Arial" w:hAnsi="Arial"/>
      <w:bCs/>
      <w:caps/>
    </w:rPr>
  </w:style>
  <w:style w:type="paragraph" w:customStyle="1" w:styleId="TxBr6p1">
    <w:name w:val="TxBr_6p1"/>
    <w:basedOn w:val="Normal"/>
    <w:next w:val="Cite21"/>
    <w:qFormat/>
    <w:rsid w:val="00627055"/>
    <w:rPr>
      <w:rFonts w:ascii="Arial" w:hAnsi="Arial" w:cs="Arial"/>
    </w:rPr>
  </w:style>
  <w:style w:type="paragraph" w:customStyle="1" w:styleId="cardCharCharCharCharCharCharCharCharCharCharCharCharCharCharChar">
    <w:name w:val="card Char Char Char Char Char Char Char Char Char Char Char Char Char Char Char"/>
    <w:basedOn w:val="Normal"/>
    <w:next w:val="cardCharCharCharCharCharCharCharCharCharCharCharChar"/>
    <w:qFormat/>
    <w:rsid w:val="00627055"/>
    <w:rPr>
      <w:rFonts w:ascii="Arial" w:hAnsi="Arial" w:cs="Arial"/>
    </w:rPr>
  </w:style>
  <w:style w:type="character" w:customStyle="1" w:styleId="UnderlineStyleChar">
    <w:name w:val="Underline Style Char"/>
    <w:link w:val="UnderlineStyle0"/>
    <w:uiPriority w:val="99"/>
    <w:locked/>
    <w:rsid w:val="00627055"/>
  </w:style>
  <w:style w:type="paragraph" w:customStyle="1" w:styleId="Normalization">
    <w:name w:val="Normalization"/>
    <w:basedOn w:val="Normal"/>
    <w:next w:val="articletext"/>
    <w:qFormat/>
    <w:rsid w:val="00627055"/>
    <w:rPr>
      <w:rFonts w:ascii="Arial" w:hAnsi="Arial" w:cs="Arial"/>
    </w:rPr>
  </w:style>
  <w:style w:type="paragraph" w:customStyle="1" w:styleId="listlevel1">
    <w:name w:val="list level 1"/>
    <w:basedOn w:val="Normal"/>
    <w:next w:val="cardtextsmall"/>
    <w:qFormat/>
    <w:rsid w:val="00627055"/>
    <w:rPr>
      <w:rFonts w:ascii="Arial" w:hAnsi="Arial" w:cs="Arial"/>
    </w:rPr>
  </w:style>
  <w:style w:type="paragraph" w:customStyle="1" w:styleId="listlevel2">
    <w:name w:val="list level 2"/>
    <w:basedOn w:val="Normal"/>
    <w:next w:val="CaseListNormal"/>
    <w:qFormat/>
    <w:rsid w:val="00627055"/>
    <w:rPr>
      <w:rFonts w:ascii="Arial" w:hAnsi="Arial" w:cs="Arial"/>
    </w:rPr>
  </w:style>
  <w:style w:type="paragraph" w:customStyle="1" w:styleId="listlevel3">
    <w:name w:val="list level 3"/>
    <w:basedOn w:val="CaseListNormal"/>
    <w:next w:val="Body"/>
    <w:qFormat/>
    <w:rsid w:val="00627055"/>
  </w:style>
  <w:style w:type="paragraph" w:customStyle="1" w:styleId="PageNumber1">
    <w:name w:val="Page Number1"/>
    <w:basedOn w:val="Normal"/>
    <w:next w:val="Normal"/>
    <w:qFormat/>
    <w:rsid w:val="00627055"/>
    <w:rPr>
      <w:rFonts w:ascii="Arial" w:hAnsi="Arial" w:cs="Arial"/>
    </w:rPr>
  </w:style>
  <w:style w:type="paragraph" w:customStyle="1" w:styleId="Card1">
    <w:name w:val="Card1"/>
    <w:next w:val="TimesNewRoman12"/>
    <w:qFormat/>
    <w:rsid w:val="00627055"/>
    <w:pPr>
      <w:spacing w:after="200" w:line="276" w:lineRule="auto"/>
    </w:pPr>
  </w:style>
  <w:style w:type="paragraph" w:customStyle="1" w:styleId="Cite21">
    <w:name w:val="Cite2"/>
    <w:next w:val="htmlbody"/>
    <w:qFormat/>
    <w:rsid w:val="00627055"/>
    <w:pPr>
      <w:spacing w:after="200" w:line="276" w:lineRule="auto"/>
    </w:pPr>
  </w:style>
  <w:style w:type="paragraph" w:customStyle="1" w:styleId="cardCharCharCharCharCharCharCharCharCharCharCharChar">
    <w:name w:val="card Char Char Char Char Char Char Char Char Char Char Char Char"/>
    <w:basedOn w:val="Normal"/>
    <w:next w:val="textChar"/>
    <w:qFormat/>
    <w:rsid w:val="00627055"/>
    <w:rPr>
      <w:rFonts w:ascii="Arial" w:hAnsi="Arial" w:cs="Arial"/>
    </w:rPr>
  </w:style>
  <w:style w:type="paragraph" w:customStyle="1" w:styleId="articletext">
    <w:name w:val="articletext"/>
    <w:basedOn w:val="Normal"/>
    <w:next w:val="story-headline"/>
    <w:uiPriority w:val="99"/>
    <w:qFormat/>
    <w:rsid w:val="00627055"/>
    <w:rPr>
      <w:rFonts w:ascii="Arial" w:hAnsi="Arial" w:cs="Arial"/>
    </w:rPr>
  </w:style>
  <w:style w:type="paragraph" w:customStyle="1" w:styleId="cardtextsmall">
    <w:name w:val="card text small"/>
    <w:basedOn w:val="Normal"/>
    <w:next w:val="story-body"/>
    <w:uiPriority w:val="99"/>
    <w:qFormat/>
    <w:rsid w:val="00627055"/>
    <w:rPr>
      <w:rFonts w:ascii="Arial" w:hAnsi="Arial" w:cs="Arial"/>
    </w:rPr>
  </w:style>
  <w:style w:type="paragraph" w:customStyle="1" w:styleId="CaseListNormal">
    <w:name w:val="Case List Normal"/>
    <w:basedOn w:val="Normal"/>
    <w:next w:val="story-dateline"/>
    <w:qFormat/>
    <w:rsid w:val="00627055"/>
    <w:rPr>
      <w:rFonts w:ascii="Arial" w:hAnsi="Arial" w:cs="Arial"/>
    </w:rPr>
  </w:style>
  <w:style w:type="paragraph" w:customStyle="1" w:styleId="Body">
    <w:name w:val="Body"/>
    <w:basedOn w:val="Normal"/>
    <w:next w:val="TextofCards"/>
    <w:qFormat/>
    <w:rsid w:val="00627055"/>
    <w:rPr>
      <w:rFonts w:ascii="Arial" w:hAnsi="Arial" w:cs="Arial"/>
    </w:rPr>
  </w:style>
  <w:style w:type="paragraph" w:customStyle="1" w:styleId="3text">
    <w:name w:val="3text"/>
    <w:basedOn w:val="Normal"/>
    <w:next w:val="Corpotesto"/>
    <w:qFormat/>
    <w:rsid w:val="00627055"/>
    <w:rPr>
      <w:rFonts w:ascii="Arial" w:hAnsi="Arial" w:cs="Arial"/>
    </w:rPr>
  </w:style>
  <w:style w:type="paragraph" w:customStyle="1" w:styleId="TimesNewRoman12">
    <w:name w:val="TimesNewRoman12"/>
    <w:next w:val="tagCharChar1Char"/>
    <w:qFormat/>
    <w:rsid w:val="00627055"/>
    <w:pPr>
      <w:spacing w:after="200" w:line="276" w:lineRule="auto"/>
    </w:pPr>
  </w:style>
  <w:style w:type="paragraph" w:customStyle="1" w:styleId="htmlbody">
    <w:name w:val="htmlbody"/>
    <w:basedOn w:val="Normal"/>
    <w:next w:val="OmniPage1"/>
    <w:qFormat/>
    <w:rsid w:val="00627055"/>
    <w:rPr>
      <w:rFonts w:ascii="Arial" w:hAnsi="Arial" w:cs="Arial"/>
    </w:rPr>
  </w:style>
  <w:style w:type="paragraph" w:customStyle="1" w:styleId="textChar">
    <w:name w:val="text Char"/>
    <w:basedOn w:val="Normal"/>
    <w:next w:val="TitlePageCenter"/>
    <w:autoRedefine/>
    <w:qFormat/>
    <w:rsid w:val="00627055"/>
    <w:rPr>
      <w:rFonts w:ascii="Arial" w:hAnsi="Arial" w:cs="Arial"/>
    </w:rPr>
  </w:style>
  <w:style w:type="paragraph" w:customStyle="1" w:styleId="story-headline">
    <w:name w:val="story-headline"/>
    <w:basedOn w:val="Normal"/>
    <w:next w:val="ProjectTitleLine"/>
    <w:qFormat/>
    <w:rsid w:val="00627055"/>
    <w:rPr>
      <w:rFonts w:ascii="Arial" w:hAnsi="Arial" w:cs="Arial"/>
    </w:rPr>
  </w:style>
  <w:style w:type="paragraph" w:customStyle="1" w:styleId="story-dateline">
    <w:name w:val="story-dateline"/>
    <w:basedOn w:val="Normal"/>
    <w:next w:val="cardChar1Char"/>
    <w:qFormat/>
    <w:rsid w:val="00627055"/>
    <w:rPr>
      <w:rFonts w:ascii="Arial" w:hAnsi="Arial" w:cs="Arial"/>
    </w:rPr>
  </w:style>
  <w:style w:type="paragraph" w:customStyle="1" w:styleId="TextofCards">
    <w:name w:val="Text of Cards"/>
    <w:basedOn w:val="Normal"/>
    <w:next w:val="CM12"/>
    <w:qFormat/>
    <w:rsid w:val="00627055"/>
    <w:rPr>
      <w:rFonts w:ascii="Arial" w:hAnsi="Arial" w:cs="Arial"/>
    </w:rPr>
  </w:style>
  <w:style w:type="paragraph" w:customStyle="1" w:styleId="Corpotesto">
    <w:name w:val="Corpo testo"/>
    <w:basedOn w:val="Normal"/>
    <w:next w:val="CM44"/>
    <w:qFormat/>
    <w:rsid w:val="00627055"/>
    <w:rPr>
      <w:rFonts w:ascii="Arial" w:hAnsi="Arial" w:cs="Arial"/>
    </w:rPr>
  </w:style>
  <w:style w:type="paragraph" w:customStyle="1" w:styleId="tagCharChar1Char">
    <w:name w:val="tag Char Char1 Char"/>
    <w:qFormat/>
    <w:rsid w:val="00627055"/>
    <w:pPr>
      <w:spacing w:after="200" w:line="276" w:lineRule="auto"/>
    </w:pPr>
  </w:style>
  <w:style w:type="paragraph" w:customStyle="1" w:styleId="OmniPage1">
    <w:name w:val="OmniPage #1"/>
    <w:basedOn w:val="Normal"/>
    <w:next w:val="StrikeThrough"/>
    <w:qFormat/>
    <w:rsid w:val="00627055"/>
    <w:rPr>
      <w:rFonts w:ascii="Arial" w:hAnsi="Arial" w:cs="Arial"/>
    </w:rPr>
  </w:style>
  <w:style w:type="paragraph" w:customStyle="1" w:styleId="TitlePageCenter">
    <w:name w:val="Title Page Center"/>
    <w:basedOn w:val="Normal"/>
    <w:next w:val="textbodyblack"/>
    <w:autoRedefine/>
    <w:qFormat/>
    <w:rsid w:val="00627055"/>
    <w:rPr>
      <w:rFonts w:ascii="Arial" w:hAnsi="Arial" w:cs="Arial"/>
    </w:rPr>
  </w:style>
  <w:style w:type="paragraph" w:customStyle="1" w:styleId="TitlePageBy">
    <w:name w:val="Title Page By"/>
    <w:basedOn w:val="textbodyblack"/>
    <w:next w:val="Normal"/>
    <w:autoRedefine/>
    <w:qFormat/>
    <w:rsid w:val="00627055"/>
  </w:style>
  <w:style w:type="paragraph" w:customStyle="1" w:styleId="ProjectTitleLine">
    <w:name w:val="Project Title Line"/>
    <w:basedOn w:val="Normal"/>
    <w:next w:val="Normal"/>
    <w:autoRedefine/>
    <w:qFormat/>
    <w:rsid w:val="00627055"/>
    <w:rPr>
      <w:rFonts w:ascii="Arial" w:hAnsi="Arial" w:cs="Arial"/>
    </w:rPr>
  </w:style>
  <w:style w:type="paragraph" w:customStyle="1" w:styleId="NormalVerdana">
    <w:name w:val="Normal + Verdana"/>
    <w:aliases w:val="White,Normal + Arial"/>
    <w:basedOn w:val="Normal"/>
    <w:next w:val="CiteCorrected"/>
    <w:qFormat/>
    <w:rsid w:val="00627055"/>
    <w:rPr>
      <w:rFonts w:ascii="Arial" w:hAnsi="Arial" w:cs="Arial"/>
    </w:rPr>
  </w:style>
  <w:style w:type="paragraph" w:customStyle="1" w:styleId="cardChar1Char">
    <w:name w:val="card Char1 Char"/>
    <w:basedOn w:val="Normal"/>
    <w:next w:val="StyleLeft02"/>
    <w:qFormat/>
    <w:rsid w:val="00627055"/>
    <w:rPr>
      <w:rFonts w:ascii="Arial" w:hAnsi="Arial" w:cs="Arial"/>
    </w:rPr>
  </w:style>
  <w:style w:type="paragraph" w:customStyle="1" w:styleId="CM12">
    <w:name w:val="CM12"/>
    <w:basedOn w:val="Normal"/>
    <w:qFormat/>
    <w:rsid w:val="00627055"/>
    <w:rPr>
      <w:rFonts w:ascii="Arial" w:hAnsi="Arial" w:cs="Arial"/>
    </w:rPr>
  </w:style>
  <w:style w:type="paragraph" w:customStyle="1" w:styleId="CM44">
    <w:name w:val="CM44"/>
    <w:basedOn w:val="Normal"/>
    <w:qFormat/>
    <w:rsid w:val="00627055"/>
    <w:rPr>
      <w:rFonts w:ascii="Arial" w:hAnsi="Arial" w:cs="Arial"/>
    </w:rPr>
  </w:style>
  <w:style w:type="paragraph" w:customStyle="1" w:styleId="StrikeThrough">
    <w:name w:val="Strike Through"/>
    <w:basedOn w:val="Normal"/>
    <w:next w:val="Normal"/>
    <w:qFormat/>
    <w:rsid w:val="00627055"/>
    <w:rPr>
      <w:rFonts w:ascii="Arial" w:hAnsi="Arial" w:cs="Arial"/>
    </w:rPr>
  </w:style>
  <w:style w:type="paragraph" w:customStyle="1" w:styleId="textbodyblack">
    <w:name w:val="textbodyblack"/>
    <w:basedOn w:val="Normal"/>
    <w:next w:val="Pa5"/>
    <w:qFormat/>
    <w:rsid w:val="00627055"/>
    <w:rPr>
      <w:rFonts w:ascii="Arial" w:hAnsi="Arial" w:cs="Arial"/>
    </w:rPr>
  </w:style>
  <w:style w:type="character" w:customStyle="1" w:styleId="CiteCorrectedChar">
    <w:name w:val="Cite Corrected Char"/>
    <w:locked/>
    <w:rsid w:val="00627055"/>
  </w:style>
  <w:style w:type="paragraph" w:customStyle="1" w:styleId="CiteCorrected">
    <w:name w:val="Cite Corrected"/>
    <w:basedOn w:val="Normal"/>
    <w:next w:val="tagline1"/>
    <w:qFormat/>
    <w:rsid w:val="00627055"/>
    <w:rPr>
      <w:rFonts w:ascii="Arial" w:hAnsi="Arial" w:cs="Arial"/>
    </w:rPr>
  </w:style>
  <w:style w:type="paragraph" w:customStyle="1" w:styleId="StyleLeft02">
    <w:name w:val="Style Left:  0.2&quot;"/>
    <w:basedOn w:val="Normal"/>
    <w:next w:val="Block1"/>
    <w:qFormat/>
    <w:rsid w:val="00627055"/>
    <w:rPr>
      <w:rFonts w:ascii="Arial" w:hAnsi="Arial" w:cs="Arial"/>
    </w:rPr>
  </w:style>
  <w:style w:type="paragraph" w:customStyle="1" w:styleId="Hat1">
    <w:name w:val="Hat1"/>
    <w:basedOn w:val="Normal"/>
    <w:next w:val="Normal"/>
    <w:uiPriority w:val="2"/>
    <w:qFormat/>
    <w:rsid w:val="00627055"/>
    <w:rPr>
      <w:rFonts w:ascii="Arial" w:hAnsi="Arial" w:cs="Arial"/>
    </w:rPr>
  </w:style>
  <w:style w:type="paragraph" w:customStyle="1" w:styleId="post-subtitle">
    <w:name w:val="post-subtitle"/>
    <w:basedOn w:val="Normal"/>
    <w:qFormat/>
    <w:rsid w:val="00627055"/>
    <w:rPr>
      <w:rFonts w:ascii="Arial" w:hAnsi="Arial" w:cs="Arial"/>
    </w:rPr>
  </w:style>
  <w:style w:type="paragraph" w:customStyle="1" w:styleId="para">
    <w:name w:val="para"/>
    <w:basedOn w:val="Normal"/>
    <w:next w:val="ReallySamllText"/>
    <w:qFormat/>
    <w:rsid w:val="00627055"/>
    <w:rPr>
      <w:rFonts w:ascii="Arial" w:hAnsi="Arial" w:cs="Arial"/>
    </w:rPr>
  </w:style>
  <w:style w:type="paragraph" w:customStyle="1" w:styleId="Pa5">
    <w:name w:val="Pa5"/>
    <w:basedOn w:val="Normal"/>
    <w:uiPriority w:val="99"/>
    <w:qFormat/>
    <w:rsid w:val="00627055"/>
    <w:rPr>
      <w:rFonts w:ascii="Arial" w:hAnsi="Arial" w:cs="Arial"/>
    </w:rPr>
  </w:style>
  <w:style w:type="paragraph" w:customStyle="1" w:styleId="Pa6">
    <w:name w:val="Pa6"/>
    <w:basedOn w:val="Normal"/>
    <w:qFormat/>
    <w:rsid w:val="00627055"/>
    <w:rPr>
      <w:rFonts w:ascii="Arial" w:hAnsi="Arial" w:cs="Arial"/>
    </w:rPr>
  </w:style>
  <w:style w:type="paragraph" w:customStyle="1" w:styleId="noindent0">
    <w:name w:val="no_indent"/>
    <w:basedOn w:val="Normal"/>
    <w:next w:val="NormalWeb3"/>
    <w:qFormat/>
    <w:rsid w:val="00627055"/>
    <w:rPr>
      <w:rFonts w:ascii="Arial" w:hAnsi="Arial" w:cs="Arial"/>
    </w:rPr>
  </w:style>
  <w:style w:type="paragraph" w:customStyle="1" w:styleId="tagline1">
    <w:name w:val="tagline"/>
    <w:basedOn w:val="Normal"/>
    <w:next w:val="cardCharCharCharCharChar"/>
    <w:qFormat/>
    <w:rsid w:val="00627055"/>
    <w:rPr>
      <w:rFonts w:ascii="Arial" w:hAnsi="Arial" w:cs="Arial"/>
    </w:rPr>
  </w:style>
  <w:style w:type="paragraph" w:customStyle="1" w:styleId="Block1">
    <w:name w:val="Block1"/>
    <w:basedOn w:val="Normal"/>
    <w:next w:val="Normal"/>
    <w:uiPriority w:val="3"/>
    <w:qFormat/>
    <w:rsid w:val="00627055"/>
    <w:rPr>
      <w:rFonts w:ascii="Arial" w:hAnsi="Arial" w:cs="Arial"/>
    </w:rPr>
  </w:style>
  <w:style w:type="paragraph" w:customStyle="1" w:styleId="TOCHeading1">
    <w:name w:val="TOC Heading1"/>
    <w:basedOn w:val="Heading1"/>
    <w:next w:val="Normal"/>
    <w:uiPriority w:val="39"/>
    <w:qFormat/>
    <w:rsid w:val="00627055"/>
    <w:rPr>
      <w:rFonts w:ascii="Arial" w:hAnsi="Arial"/>
      <w:bCs/>
      <w:caps/>
    </w:rPr>
  </w:style>
  <w:style w:type="paragraph" w:customStyle="1" w:styleId="NoteLevel11">
    <w:name w:val="Note Level 11"/>
    <w:basedOn w:val="Normal"/>
    <w:next w:val="HeaderFooter"/>
    <w:uiPriority w:val="99"/>
    <w:qFormat/>
    <w:rsid w:val="00627055"/>
    <w:rPr>
      <w:rFonts w:ascii="Arial" w:hAnsi="Arial" w:cs="Arial"/>
    </w:rPr>
  </w:style>
  <w:style w:type="character" w:customStyle="1" w:styleId="ReallySamllTextChar">
    <w:name w:val="ReallySamllText Char"/>
    <w:locked/>
    <w:rsid w:val="00627055"/>
  </w:style>
  <w:style w:type="paragraph" w:customStyle="1" w:styleId="ReallySamllText">
    <w:name w:val="ReallySamllText"/>
    <w:basedOn w:val="Normal"/>
    <w:next w:val="CardTextUnderlined"/>
    <w:autoRedefine/>
    <w:qFormat/>
    <w:rsid w:val="00627055"/>
    <w:rPr>
      <w:rFonts w:ascii="Arial" w:hAnsi="Arial" w:cs="Arial"/>
    </w:rPr>
  </w:style>
  <w:style w:type="paragraph" w:customStyle="1" w:styleId="Card6pt">
    <w:name w:val="Card 6pt"/>
    <w:basedOn w:val="Normal"/>
    <w:next w:val="HeaderDebate"/>
    <w:qFormat/>
    <w:rsid w:val="00627055"/>
    <w:rPr>
      <w:rFonts w:ascii="Arial" w:hAnsi="Arial" w:cs="Arial"/>
    </w:rPr>
  </w:style>
  <w:style w:type="paragraph" w:customStyle="1" w:styleId="NormalWeb3">
    <w:name w:val="Normal (Web)3"/>
    <w:basedOn w:val="Normal"/>
    <w:next w:val="CardTagCharChar"/>
    <w:qFormat/>
    <w:rsid w:val="00627055"/>
    <w:rPr>
      <w:rFonts w:ascii="Arial" w:hAnsi="Arial" w:cs="Arial"/>
    </w:rPr>
  </w:style>
  <w:style w:type="paragraph" w:customStyle="1" w:styleId="cardCharCharCharCharChar">
    <w:name w:val="card Char Char Char Char Char"/>
    <w:basedOn w:val="Normal"/>
    <w:next w:val="fixed"/>
    <w:qFormat/>
    <w:rsid w:val="00627055"/>
    <w:rPr>
      <w:rFonts w:ascii="Arial" w:hAnsi="Arial" w:cs="Arial"/>
    </w:rPr>
  </w:style>
  <w:style w:type="paragraph" w:customStyle="1" w:styleId="TagCiteChar2">
    <w:name w:val="Tag / Cite Char"/>
    <w:basedOn w:val="Normal"/>
    <w:next w:val="textonormal"/>
    <w:qFormat/>
    <w:rsid w:val="00627055"/>
    <w:rPr>
      <w:rFonts w:ascii="Arial" w:hAnsi="Arial" w:cs="Arial"/>
    </w:rPr>
  </w:style>
  <w:style w:type="paragraph" w:customStyle="1" w:styleId="PageNumber2">
    <w:name w:val="Page Number2"/>
    <w:basedOn w:val="Normal"/>
    <w:next w:val="Normal"/>
    <w:qFormat/>
    <w:rsid w:val="00627055"/>
    <w:rPr>
      <w:rFonts w:ascii="Arial" w:hAnsi="Arial" w:cs="Arial"/>
    </w:rPr>
  </w:style>
  <w:style w:type="paragraph" w:customStyle="1" w:styleId="HeaderFooter">
    <w:name w:val="Header &amp; Footer"/>
    <w:next w:val="ExecutiveSummarytext"/>
    <w:qFormat/>
    <w:rsid w:val="00627055"/>
    <w:pPr>
      <w:spacing w:after="200" w:line="276" w:lineRule="auto"/>
    </w:pPr>
  </w:style>
  <w:style w:type="paragraph" w:customStyle="1" w:styleId="CardTextSmall0">
    <w:name w:val="Card Text Small"/>
    <w:basedOn w:val="Normal"/>
    <w:qFormat/>
    <w:rsid w:val="00627055"/>
    <w:rPr>
      <w:rFonts w:ascii="Arial" w:hAnsi="Arial" w:cs="Arial"/>
    </w:rPr>
  </w:style>
  <w:style w:type="paragraph" w:customStyle="1" w:styleId="CardTextUnderlined">
    <w:name w:val="Card Text Underlined"/>
    <w:basedOn w:val="Normal"/>
    <w:next w:val="NormalUnderline"/>
    <w:qFormat/>
    <w:rsid w:val="00627055"/>
    <w:rPr>
      <w:rFonts w:ascii="Arial" w:hAnsi="Arial" w:cs="Arial"/>
    </w:rPr>
  </w:style>
  <w:style w:type="paragraph" w:customStyle="1" w:styleId="HeaderDebate">
    <w:name w:val="Header Debate"/>
    <w:basedOn w:val="Normal"/>
    <w:next w:val="byline1"/>
    <w:qFormat/>
    <w:rsid w:val="00627055"/>
    <w:rPr>
      <w:rFonts w:ascii="Arial" w:hAnsi="Arial" w:cs="Arial"/>
    </w:rPr>
  </w:style>
  <w:style w:type="paragraph" w:customStyle="1" w:styleId="NormalWeb1">
    <w:name w:val="Normal (Web)1"/>
    <w:basedOn w:val="Normal"/>
    <w:next w:val="PlaceholderText1"/>
    <w:qFormat/>
    <w:rsid w:val="00627055"/>
    <w:rPr>
      <w:rFonts w:ascii="Arial" w:hAnsi="Arial" w:cs="Arial"/>
    </w:rPr>
  </w:style>
  <w:style w:type="paragraph" w:customStyle="1" w:styleId="CardTagCharChar">
    <w:name w:val="Card Tag Char Char"/>
    <w:basedOn w:val="Normal"/>
    <w:next w:val="NoteLevel31"/>
    <w:qFormat/>
    <w:rsid w:val="00627055"/>
    <w:rPr>
      <w:rFonts w:ascii="Arial" w:hAnsi="Arial" w:cs="Arial"/>
    </w:rPr>
  </w:style>
  <w:style w:type="paragraph" w:customStyle="1" w:styleId="fixed">
    <w:name w:val="fixed"/>
    <w:basedOn w:val="Normal"/>
    <w:next w:val="NoteLevel41"/>
    <w:qFormat/>
    <w:rsid w:val="00627055"/>
    <w:rPr>
      <w:rFonts w:ascii="Arial" w:hAnsi="Arial" w:cs="Arial"/>
    </w:rPr>
  </w:style>
  <w:style w:type="paragraph" w:customStyle="1" w:styleId="textonormal">
    <w:name w:val="textonormal"/>
    <w:basedOn w:val="Normal"/>
    <w:next w:val="NoteLevel51"/>
    <w:qFormat/>
    <w:rsid w:val="00627055"/>
    <w:rPr>
      <w:rFonts w:ascii="Arial" w:hAnsi="Arial" w:cs="Arial"/>
    </w:rPr>
  </w:style>
  <w:style w:type="paragraph" w:customStyle="1" w:styleId="Subtitle10">
    <w:name w:val="Subtitle1"/>
    <w:basedOn w:val="Normal"/>
    <w:next w:val="NoteLevel61"/>
    <w:qFormat/>
    <w:rsid w:val="00627055"/>
    <w:rPr>
      <w:rFonts w:ascii="Arial" w:hAnsi="Arial" w:cs="Arial"/>
    </w:rPr>
  </w:style>
  <w:style w:type="paragraph" w:customStyle="1" w:styleId="ExecutiveSummarytext">
    <w:name w:val="Executive Summary text"/>
    <w:basedOn w:val="Normal"/>
    <w:next w:val="Normal"/>
    <w:qFormat/>
    <w:rsid w:val="00627055"/>
    <w:rPr>
      <w:rFonts w:ascii="Arial" w:hAnsi="Arial" w:cs="Arial"/>
    </w:rPr>
  </w:style>
  <w:style w:type="character" w:customStyle="1" w:styleId="NormalUnderlineChar1">
    <w:name w:val="Normal Underline Char1"/>
    <w:locked/>
    <w:rsid w:val="00627055"/>
  </w:style>
  <w:style w:type="paragraph" w:customStyle="1" w:styleId="NormalUnderline">
    <w:name w:val="Normal Underline"/>
    <w:basedOn w:val="Normal"/>
    <w:next w:val="NoteLevel91"/>
    <w:qFormat/>
    <w:rsid w:val="00627055"/>
    <w:rPr>
      <w:rFonts w:ascii="Arial" w:hAnsi="Arial" w:cs="Arial"/>
    </w:rPr>
  </w:style>
  <w:style w:type="paragraph" w:customStyle="1" w:styleId="byline1">
    <w:name w:val="byline1"/>
    <w:basedOn w:val="Normal"/>
    <w:qFormat/>
    <w:rsid w:val="00627055"/>
    <w:rPr>
      <w:rFonts w:ascii="Arial" w:hAnsi="Arial" w:cs="Arial"/>
    </w:rPr>
  </w:style>
  <w:style w:type="paragraph" w:customStyle="1" w:styleId="PlaceholderText1">
    <w:name w:val="Placeholder Text1"/>
    <w:basedOn w:val="Normal"/>
    <w:next w:val="ImportantText"/>
    <w:qFormat/>
    <w:rsid w:val="00627055"/>
    <w:rPr>
      <w:rFonts w:ascii="Arial" w:hAnsi="Arial" w:cs="Arial"/>
    </w:rPr>
  </w:style>
  <w:style w:type="paragraph" w:customStyle="1" w:styleId="NoteLevel31">
    <w:name w:val="Note Level 31"/>
    <w:basedOn w:val="Normal"/>
    <w:qFormat/>
    <w:rsid w:val="00627055"/>
    <w:rPr>
      <w:rFonts w:ascii="Arial" w:hAnsi="Arial" w:cs="Arial"/>
    </w:rPr>
  </w:style>
  <w:style w:type="paragraph" w:customStyle="1" w:styleId="NoteLevel41">
    <w:name w:val="Note Level 41"/>
    <w:basedOn w:val="Normal"/>
    <w:next w:val="StyleBodyText11ptBlackUnderline"/>
    <w:qFormat/>
    <w:rsid w:val="00627055"/>
    <w:rPr>
      <w:rFonts w:ascii="Arial" w:hAnsi="Arial" w:cs="Arial"/>
    </w:rPr>
  </w:style>
  <w:style w:type="paragraph" w:customStyle="1" w:styleId="NoteLevel51">
    <w:name w:val="Note Level 51"/>
    <w:basedOn w:val="Normal"/>
    <w:qFormat/>
    <w:rsid w:val="00627055"/>
    <w:rPr>
      <w:rFonts w:ascii="Arial" w:hAnsi="Arial" w:cs="Arial"/>
    </w:rPr>
  </w:style>
  <w:style w:type="paragraph" w:customStyle="1" w:styleId="NoteLevel61">
    <w:name w:val="Note Level 61"/>
    <w:basedOn w:val="Normal"/>
    <w:next w:val="StyleBodyText11ptBoldBlack"/>
    <w:qFormat/>
    <w:rsid w:val="00627055"/>
    <w:rPr>
      <w:rFonts w:ascii="Arial" w:hAnsi="Arial" w:cs="Arial"/>
    </w:rPr>
  </w:style>
  <w:style w:type="paragraph" w:customStyle="1" w:styleId="NoteLevel71">
    <w:name w:val="Note Level 71"/>
    <w:basedOn w:val="Normal"/>
    <w:qFormat/>
    <w:rsid w:val="00627055"/>
    <w:rPr>
      <w:rFonts w:ascii="Arial" w:hAnsi="Arial" w:cs="Arial"/>
    </w:rPr>
  </w:style>
  <w:style w:type="paragraph" w:customStyle="1" w:styleId="NoteLevel81">
    <w:name w:val="Note Level 81"/>
    <w:basedOn w:val="Normal"/>
    <w:next w:val="StyletinyBold"/>
    <w:qFormat/>
    <w:rsid w:val="00627055"/>
    <w:rPr>
      <w:rFonts w:ascii="Arial" w:hAnsi="Arial" w:cs="Arial"/>
    </w:rPr>
  </w:style>
  <w:style w:type="paragraph" w:customStyle="1" w:styleId="NoteLevel91">
    <w:name w:val="Note Level 91"/>
    <w:basedOn w:val="Normal"/>
    <w:qFormat/>
    <w:rsid w:val="00627055"/>
    <w:rPr>
      <w:rFonts w:ascii="Arial" w:hAnsi="Arial" w:cs="Arial"/>
    </w:rPr>
  </w:style>
  <w:style w:type="character" w:customStyle="1" w:styleId="ImportantTextChar">
    <w:name w:val="Important Text Char"/>
    <w:locked/>
    <w:rsid w:val="00627055"/>
  </w:style>
  <w:style w:type="paragraph" w:customStyle="1" w:styleId="ImportantText">
    <w:name w:val="Important Text"/>
    <w:basedOn w:val="Normal"/>
    <w:next w:val="Normal"/>
    <w:qFormat/>
    <w:rsid w:val="00627055"/>
    <w:rPr>
      <w:rFonts w:ascii="Arial" w:hAnsi="Arial" w:cs="Arial"/>
    </w:rPr>
  </w:style>
  <w:style w:type="character" w:customStyle="1" w:styleId="StyleBodyText11ptBlackUnderlineChar">
    <w:name w:val="Style Body Text + 11 pt Black Underline Char"/>
    <w:locked/>
    <w:rsid w:val="00627055"/>
  </w:style>
  <w:style w:type="paragraph" w:customStyle="1" w:styleId="StyleBodyText11ptBlackUnderline">
    <w:name w:val="Style Body Text + 11 pt Black Underline"/>
    <w:basedOn w:val="Normal"/>
    <w:next w:val="ListContents"/>
    <w:qFormat/>
    <w:rsid w:val="00627055"/>
    <w:rPr>
      <w:rFonts w:ascii="Arial" w:hAnsi="Arial" w:cs="Arial"/>
    </w:rPr>
  </w:style>
  <w:style w:type="character" w:customStyle="1" w:styleId="StyleBodyText11ptBoldBlackChar">
    <w:name w:val="Style Body Text + 11 pt Bold Black Char"/>
    <w:locked/>
    <w:rsid w:val="00627055"/>
  </w:style>
  <w:style w:type="paragraph" w:customStyle="1" w:styleId="StyleBodyText11ptBoldBlack">
    <w:name w:val="Style Body Text + 11 pt Bold Black"/>
    <w:basedOn w:val="Normal"/>
    <w:next w:val="StyleListContents11ptCustomColorRGB353132Underline"/>
    <w:qFormat/>
    <w:rsid w:val="00627055"/>
    <w:rPr>
      <w:rFonts w:ascii="Arial" w:hAnsi="Arial" w:cs="Arial"/>
    </w:rPr>
  </w:style>
  <w:style w:type="character" w:customStyle="1" w:styleId="StyletinyBoldChar">
    <w:name w:val="Style tiny + Bold Char"/>
    <w:locked/>
    <w:rsid w:val="00627055"/>
  </w:style>
  <w:style w:type="paragraph" w:customStyle="1" w:styleId="StyletinyBold">
    <w:name w:val="Style tiny + Bold"/>
    <w:basedOn w:val="TagF3"/>
    <w:qFormat/>
    <w:rsid w:val="00627055"/>
  </w:style>
  <w:style w:type="character" w:customStyle="1" w:styleId="Heading5SizeDownChar">
    <w:name w:val="Heading 5 Size Down Char"/>
    <w:locked/>
    <w:rsid w:val="00627055"/>
  </w:style>
  <w:style w:type="character" w:customStyle="1" w:styleId="Normal2BoldChar">
    <w:name w:val="Normal2 + Bold Char"/>
    <w:locked/>
    <w:rsid w:val="00627055"/>
  </w:style>
  <w:style w:type="paragraph" w:customStyle="1" w:styleId="Normal2Bold">
    <w:name w:val="Normal2 + Bold"/>
    <w:basedOn w:val="Normal"/>
    <w:next w:val="Unimportant"/>
    <w:qFormat/>
    <w:rsid w:val="00627055"/>
    <w:rPr>
      <w:rFonts w:ascii="Arial" w:hAnsi="Arial" w:cs="Arial"/>
    </w:rPr>
  </w:style>
  <w:style w:type="character" w:customStyle="1" w:styleId="ListContentsChar">
    <w:name w:val="List Contents Char"/>
    <w:locked/>
    <w:rsid w:val="00627055"/>
  </w:style>
  <w:style w:type="paragraph" w:customStyle="1" w:styleId="ListContents">
    <w:name w:val="List Contents"/>
    <w:basedOn w:val="Normal"/>
    <w:next w:val="Ununderlined"/>
    <w:qFormat/>
    <w:rsid w:val="00627055"/>
    <w:rPr>
      <w:rFonts w:ascii="Arial" w:hAnsi="Arial" w:cs="Arial"/>
    </w:rPr>
  </w:style>
  <w:style w:type="character" w:customStyle="1" w:styleId="StyleListContents11ptCustomColorRGB353132UnderlineChar">
    <w:name w:val="Style List Contents + 11 pt Custom Color(RGB(353132)) Underline Char"/>
    <w:locked/>
    <w:rsid w:val="00627055"/>
  </w:style>
  <w:style w:type="paragraph" w:customStyle="1" w:styleId="StyleListContents11ptCustomColorRGB353132Underline">
    <w:name w:val="Style List Contents + 11 pt Custom Color(RGB(353132)) Underline"/>
    <w:basedOn w:val="Ununderlined"/>
    <w:qFormat/>
    <w:rsid w:val="00627055"/>
  </w:style>
  <w:style w:type="character" w:customStyle="1" w:styleId="StyleCards12ptThickunderlineChar2">
    <w:name w:val="Style Cards + 12 pt Thick underline Char2"/>
    <w:locked/>
    <w:rsid w:val="00627055"/>
  </w:style>
  <w:style w:type="paragraph" w:customStyle="1" w:styleId="StyleCards12ptThickunderline">
    <w:name w:val="Style Cards + 12 pt Thick underline"/>
    <w:basedOn w:val="Normal"/>
    <w:qFormat/>
    <w:rsid w:val="00627055"/>
    <w:rPr>
      <w:rFonts w:ascii="Arial" w:hAnsi="Arial" w:cs="Arial"/>
    </w:rPr>
  </w:style>
  <w:style w:type="character" w:customStyle="1" w:styleId="UnimportantCharChar">
    <w:name w:val="Unimportant Char Char"/>
    <w:locked/>
    <w:rsid w:val="00627055"/>
  </w:style>
  <w:style w:type="paragraph" w:customStyle="1" w:styleId="Unimportant">
    <w:name w:val="Unimportant"/>
    <w:basedOn w:val="Normal"/>
    <w:next w:val="DebateCite"/>
    <w:qFormat/>
    <w:rsid w:val="00627055"/>
    <w:rPr>
      <w:rFonts w:ascii="Arial" w:hAnsi="Arial" w:cs="Arial"/>
    </w:rPr>
  </w:style>
  <w:style w:type="character" w:customStyle="1" w:styleId="UnunderlinedChar">
    <w:name w:val="Ununderlined Char"/>
    <w:locked/>
    <w:rsid w:val="00627055"/>
  </w:style>
  <w:style w:type="paragraph" w:customStyle="1" w:styleId="Ununderlined">
    <w:name w:val="Ununderlined"/>
    <w:basedOn w:val="Normal"/>
    <w:next w:val="PreformattedText"/>
    <w:qFormat/>
    <w:rsid w:val="00627055"/>
    <w:rPr>
      <w:rFonts w:ascii="Arial" w:hAnsi="Arial" w:cs="Arial"/>
    </w:rPr>
  </w:style>
  <w:style w:type="paragraph" w:customStyle="1" w:styleId="StyleHeading1Justified">
    <w:name w:val="Style Heading 1 + Justified"/>
    <w:basedOn w:val="Normal"/>
    <w:next w:val="Normal"/>
    <w:qFormat/>
    <w:rsid w:val="00627055"/>
    <w:rPr>
      <w:rFonts w:ascii="Arial" w:hAnsi="Arial" w:cs="Arial"/>
    </w:rPr>
  </w:style>
  <w:style w:type="character" w:customStyle="1" w:styleId="textunderlineChar0">
    <w:name w:val="text underline Char"/>
    <w:locked/>
    <w:rsid w:val="00627055"/>
  </w:style>
  <w:style w:type="paragraph" w:customStyle="1" w:styleId="textunderline0">
    <w:name w:val="text underline"/>
    <w:basedOn w:val="Normal"/>
    <w:next w:val="Heading4Cite"/>
    <w:autoRedefine/>
    <w:qFormat/>
    <w:rsid w:val="00627055"/>
    <w:rPr>
      <w:rFonts w:ascii="Arial" w:hAnsi="Arial" w:cs="Ari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627055"/>
  </w:style>
  <w:style w:type="paragraph" w:customStyle="1" w:styleId="DebateTag">
    <w:name w:val="Debate Tag"/>
    <w:basedOn w:val="Normal"/>
    <w:autoRedefine/>
    <w:qFormat/>
    <w:rsid w:val="00627055"/>
    <w:rPr>
      <w:rFonts w:ascii="Arial" w:hAnsi="Arial" w:cs="Arial"/>
    </w:rPr>
  </w:style>
  <w:style w:type="paragraph" w:customStyle="1" w:styleId="DebateCite">
    <w:name w:val="Debate Cite"/>
    <w:basedOn w:val="Normal"/>
    <w:next w:val="Normaltag"/>
    <w:autoRedefine/>
    <w:qFormat/>
    <w:rsid w:val="00627055"/>
    <w:rPr>
      <w:rFonts w:ascii="Arial" w:hAnsi="Arial" w:cs="Arial"/>
    </w:rPr>
  </w:style>
  <w:style w:type="paragraph" w:customStyle="1" w:styleId="PreformattedText">
    <w:name w:val="Preformatted Text"/>
    <w:basedOn w:val="Normal"/>
    <w:next w:val="Cardnon-underlined"/>
    <w:qFormat/>
    <w:rsid w:val="00627055"/>
    <w:rPr>
      <w:rFonts w:ascii="Arial" w:hAnsi="Arial" w:cs="Arial"/>
    </w:rPr>
  </w:style>
  <w:style w:type="paragraph" w:customStyle="1" w:styleId="MaggieTag">
    <w:name w:val="MaggieTag"/>
    <w:basedOn w:val="Heading2"/>
    <w:next w:val="BlockTitle4"/>
    <w:qFormat/>
    <w:rsid w:val="00627055"/>
    <w:rPr>
      <w:rFonts w:ascii="Arial" w:hAnsi="Arial"/>
      <w:bCs/>
      <w:caps/>
    </w:rPr>
  </w:style>
  <w:style w:type="paragraph" w:customStyle="1" w:styleId="4">
    <w:name w:val="4"/>
    <w:basedOn w:val="Normal"/>
    <w:next w:val="DottedUnderline0"/>
    <w:qFormat/>
    <w:rsid w:val="00627055"/>
    <w:rPr>
      <w:rFonts w:ascii="Arial" w:hAnsi="Arial" w:cs="Arial"/>
    </w:rPr>
  </w:style>
  <w:style w:type="character" w:customStyle="1" w:styleId="Cardnon-underlinedChar">
    <w:name w:val="Card non-underlined Char"/>
    <w:uiPriority w:val="99"/>
    <w:locked/>
    <w:rsid w:val="00627055"/>
  </w:style>
  <w:style w:type="paragraph" w:customStyle="1" w:styleId="BlockTitle4">
    <w:name w:val="%Block Title"/>
    <w:basedOn w:val="Heading1"/>
    <w:next w:val="PageNumber4"/>
    <w:qFormat/>
    <w:rsid w:val="00627055"/>
    <w:rPr>
      <w:rFonts w:ascii="Arial" w:hAnsi="Arial"/>
      <w:bCs/>
      <w:caps/>
    </w:rPr>
  </w:style>
  <w:style w:type="paragraph" w:customStyle="1" w:styleId="CARD0">
    <w:name w:val="CARD"/>
    <w:basedOn w:val="Normal"/>
    <w:next w:val="PageNumber5"/>
    <w:link w:val="CARDChar3"/>
    <w:qFormat/>
    <w:rsid w:val="00627055"/>
    <w:rPr>
      <w:rFonts w:ascii="Arial" w:hAnsi="Arial" w:cs="Arial"/>
    </w:rPr>
  </w:style>
  <w:style w:type="paragraph" w:customStyle="1" w:styleId="HiddenBlockHeader">
    <w:name w:val="Hidden Block Header"/>
    <w:basedOn w:val="Normal"/>
    <w:next w:val="Cardtext3"/>
    <w:link w:val="HiddenBlockHeaderChar"/>
    <w:qFormat/>
    <w:rsid w:val="00627055"/>
    <w:rPr>
      <w:rFonts w:ascii="Arial" w:hAnsi="Arial" w:cs="Arial"/>
    </w:rPr>
  </w:style>
  <w:style w:type="paragraph" w:customStyle="1" w:styleId="ThickUnderline">
    <w:name w:val="ThickUnderline"/>
    <w:qFormat/>
    <w:rsid w:val="00627055"/>
    <w:pPr>
      <w:spacing w:after="200" w:line="276" w:lineRule="auto"/>
    </w:pPr>
  </w:style>
  <w:style w:type="paragraph" w:customStyle="1" w:styleId="DottedUnderline0">
    <w:name w:val="DottedUnderline"/>
    <w:basedOn w:val="Normal"/>
    <w:qFormat/>
    <w:rsid w:val="00627055"/>
    <w:rPr>
      <w:rFonts w:ascii="Arial" w:hAnsi="Arial" w:cs="Arial"/>
    </w:rPr>
  </w:style>
  <w:style w:type="paragraph" w:customStyle="1" w:styleId="AAAcard">
    <w:name w:val="AAAcard"/>
    <w:basedOn w:val="Normal"/>
    <w:next w:val="citeunread"/>
    <w:link w:val="AAAcardChar"/>
    <w:qFormat/>
    <w:rsid w:val="00627055"/>
    <w:rPr>
      <w:rFonts w:ascii="Arial" w:hAnsi="Arial" w:cs="Arial"/>
    </w:rPr>
  </w:style>
  <w:style w:type="character" w:customStyle="1" w:styleId="Card-UnderlineChar">
    <w:name w:val="Card-Underline Char"/>
    <w:locked/>
    <w:rsid w:val="00627055"/>
  </w:style>
  <w:style w:type="paragraph" w:customStyle="1" w:styleId="Card-Underline">
    <w:name w:val="Card-Underline"/>
    <w:basedOn w:val="Normal"/>
    <w:next w:val="read"/>
    <w:qFormat/>
    <w:rsid w:val="00627055"/>
    <w:rPr>
      <w:rFonts w:ascii="Arial" w:hAnsi="Arial" w:cs="Arial"/>
    </w:rPr>
  </w:style>
  <w:style w:type="paragraph" w:customStyle="1" w:styleId="PageNumber3">
    <w:name w:val="Page Number3"/>
    <w:basedOn w:val="Normal"/>
    <w:next w:val="Normal"/>
    <w:qFormat/>
    <w:rsid w:val="00627055"/>
    <w:rPr>
      <w:rFonts w:ascii="Arial" w:hAnsi="Arial" w:cs="Arial"/>
    </w:rPr>
  </w:style>
  <w:style w:type="paragraph" w:customStyle="1" w:styleId="PageNumber4">
    <w:name w:val="Page Number4"/>
    <w:basedOn w:val="Normal"/>
    <w:next w:val="Normal"/>
    <w:qFormat/>
    <w:rsid w:val="00627055"/>
    <w:rPr>
      <w:rFonts w:ascii="Arial" w:hAnsi="Arial" w:cs="Arial"/>
    </w:rPr>
  </w:style>
  <w:style w:type="paragraph" w:customStyle="1" w:styleId="PageNumber5">
    <w:name w:val="Page Number5"/>
    <w:basedOn w:val="Normal"/>
    <w:next w:val="Normal"/>
    <w:qFormat/>
    <w:rsid w:val="00627055"/>
    <w:rPr>
      <w:rFonts w:ascii="Arial" w:hAnsi="Arial" w:cs="Arial"/>
    </w:rPr>
  </w:style>
  <w:style w:type="paragraph" w:customStyle="1" w:styleId="smalltext1">
    <w:name w:val="small text1"/>
    <w:basedOn w:val="Normal"/>
    <w:next w:val="Normal"/>
    <w:uiPriority w:val="4"/>
    <w:qFormat/>
    <w:rsid w:val="00627055"/>
    <w:rPr>
      <w:rFonts w:ascii="Arial" w:hAnsi="Arial" w:cs="Arial"/>
    </w:rPr>
  </w:style>
  <w:style w:type="character" w:customStyle="1" w:styleId="CircleChar">
    <w:name w:val="Circle Char"/>
    <w:locked/>
    <w:rsid w:val="00627055"/>
  </w:style>
  <w:style w:type="character" w:customStyle="1" w:styleId="citeunreadChar">
    <w:name w:val="cite unread Char"/>
    <w:locked/>
    <w:rsid w:val="00627055"/>
  </w:style>
  <w:style w:type="paragraph" w:customStyle="1" w:styleId="citeunread">
    <w:name w:val="cite unread"/>
    <w:basedOn w:val="Normal"/>
    <w:next w:val="StyleStyle16pt"/>
    <w:qFormat/>
    <w:rsid w:val="00627055"/>
    <w:rPr>
      <w:rFonts w:ascii="Arial" w:hAnsi="Arial" w:cs="Arial"/>
    </w:rPr>
  </w:style>
  <w:style w:type="character" w:customStyle="1" w:styleId="readCharChar">
    <w:name w:val="read Char Char"/>
    <w:locked/>
    <w:rsid w:val="00627055"/>
  </w:style>
  <w:style w:type="paragraph" w:customStyle="1" w:styleId="read">
    <w:name w:val="read"/>
    <w:basedOn w:val="Normal"/>
    <w:next w:val="Normal"/>
    <w:qFormat/>
    <w:rsid w:val="00627055"/>
    <w:rPr>
      <w:rFonts w:ascii="Arial" w:hAnsi="Arial" w:cs="Arial"/>
    </w:rPr>
  </w:style>
  <w:style w:type="paragraph" w:customStyle="1" w:styleId="CiteReal0">
    <w:name w:val="Cite Real"/>
    <w:basedOn w:val="Normal"/>
    <w:next w:val="Normal"/>
    <w:qFormat/>
    <w:rsid w:val="00627055"/>
    <w:rPr>
      <w:rFonts w:ascii="Arial" w:hAnsi="Arial" w:cs="Arial"/>
    </w:rPr>
  </w:style>
  <w:style w:type="paragraph" w:customStyle="1" w:styleId="PageNumber6">
    <w:name w:val="Page Number6"/>
    <w:basedOn w:val="Normal"/>
    <w:next w:val="Normal"/>
    <w:qFormat/>
    <w:rsid w:val="00627055"/>
    <w:rPr>
      <w:rFonts w:ascii="Arial" w:hAnsi="Arial" w:cs="Arial"/>
    </w:rPr>
  </w:style>
  <w:style w:type="paragraph" w:customStyle="1" w:styleId="lastupdated">
    <w:name w:val="lastupdated"/>
    <w:basedOn w:val="Normal"/>
    <w:next w:val="Subtitle2"/>
    <w:qFormat/>
    <w:rsid w:val="00627055"/>
    <w:rPr>
      <w:rFonts w:ascii="Arial" w:hAnsi="Arial" w:cs="Arial"/>
    </w:rPr>
  </w:style>
  <w:style w:type="paragraph" w:customStyle="1" w:styleId="hn-byline">
    <w:name w:val="hn-byline"/>
    <w:basedOn w:val="Normal"/>
    <w:next w:val="bodyintro"/>
    <w:qFormat/>
    <w:rsid w:val="00627055"/>
    <w:rPr>
      <w:rFonts w:ascii="Arial" w:hAnsi="Arial" w:cs="Arial"/>
    </w:rPr>
  </w:style>
  <w:style w:type="paragraph" w:customStyle="1" w:styleId="articleinfo">
    <w:name w:val="articleinfo"/>
    <w:basedOn w:val="Normal"/>
    <w:next w:val="indent"/>
    <w:qFormat/>
    <w:rsid w:val="00627055"/>
    <w:rPr>
      <w:rFonts w:ascii="Arial" w:hAnsi="Arial" w:cs="Arial"/>
    </w:rPr>
  </w:style>
  <w:style w:type="character" w:customStyle="1" w:styleId="StyleStyle16ptChar">
    <w:name w:val="Style Style1 + 6 pt Char"/>
    <w:locked/>
    <w:rsid w:val="00627055"/>
  </w:style>
  <w:style w:type="paragraph" w:customStyle="1" w:styleId="StyleStyle16pt">
    <w:name w:val="Style Style1 + 6 pt"/>
    <w:basedOn w:val="Normal"/>
    <w:qFormat/>
    <w:rsid w:val="00627055"/>
    <w:rPr>
      <w:rFonts w:ascii="Arial" w:hAnsi="Arial" w:cs="Arial"/>
    </w:rPr>
  </w:style>
  <w:style w:type="paragraph" w:customStyle="1" w:styleId="PageNumber7">
    <w:name w:val="Page Number7"/>
    <w:basedOn w:val="Normal"/>
    <w:next w:val="Normal"/>
    <w:qFormat/>
    <w:rsid w:val="00627055"/>
    <w:rPr>
      <w:rFonts w:ascii="Arial" w:hAnsi="Arial" w:cs="Arial"/>
    </w:rPr>
  </w:style>
  <w:style w:type="paragraph" w:customStyle="1" w:styleId="OmniPage4">
    <w:name w:val="OmniPage #4"/>
    <w:basedOn w:val="Normal"/>
    <w:qFormat/>
    <w:rsid w:val="00627055"/>
    <w:rPr>
      <w:rFonts w:ascii="Arial" w:hAnsi="Arial" w:cs="Arial"/>
    </w:rPr>
  </w:style>
  <w:style w:type="paragraph" w:customStyle="1" w:styleId="OmniPage10">
    <w:name w:val="OmniPage #10"/>
    <w:basedOn w:val="Normal"/>
    <w:qFormat/>
    <w:rsid w:val="00627055"/>
    <w:rPr>
      <w:rFonts w:ascii="Arial" w:hAnsi="Arial" w:cs="Arial"/>
    </w:rPr>
  </w:style>
  <w:style w:type="paragraph" w:customStyle="1" w:styleId="PageNumber8">
    <w:name w:val="Page Number8"/>
    <w:basedOn w:val="Normal"/>
    <w:next w:val="Normal"/>
    <w:uiPriority w:val="99"/>
    <w:qFormat/>
    <w:rsid w:val="00627055"/>
    <w:rPr>
      <w:rFonts w:ascii="Arial" w:hAnsi="Arial" w:cs="Arial"/>
    </w:rPr>
  </w:style>
  <w:style w:type="paragraph" w:customStyle="1" w:styleId="Subtitle2">
    <w:name w:val="Subtitle2"/>
    <w:basedOn w:val="Normal"/>
    <w:qFormat/>
    <w:rsid w:val="00627055"/>
    <w:rPr>
      <w:rFonts w:ascii="Arial" w:hAnsi="Arial" w:cs="Arial"/>
    </w:rPr>
  </w:style>
  <w:style w:type="paragraph" w:customStyle="1" w:styleId="bodyintro">
    <w:name w:val="bodyintro"/>
    <w:basedOn w:val="Normal"/>
    <w:uiPriority w:val="99"/>
    <w:qFormat/>
    <w:rsid w:val="00627055"/>
    <w:rPr>
      <w:rFonts w:ascii="Arial" w:hAnsi="Arial" w:cs="Arial"/>
    </w:rPr>
  </w:style>
  <w:style w:type="paragraph" w:customStyle="1" w:styleId="indent">
    <w:name w:val="indent"/>
    <w:basedOn w:val="Normal"/>
    <w:uiPriority w:val="99"/>
    <w:qFormat/>
    <w:rsid w:val="00627055"/>
    <w:rPr>
      <w:rFonts w:ascii="Arial" w:hAnsi="Arial" w:cs="Arial"/>
    </w:rPr>
  </w:style>
  <w:style w:type="paragraph" w:customStyle="1" w:styleId="center">
    <w:name w:val="center"/>
    <w:basedOn w:val="Normal"/>
    <w:uiPriority w:val="99"/>
    <w:qFormat/>
    <w:rsid w:val="00627055"/>
    <w:rPr>
      <w:rFonts w:ascii="Arial" w:hAnsi="Arial" w:cs="Arial"/>
    </w:rPr>
  </w:style>
  <w:style w:type="character" w:customStyle="1" w:styleId="tagChar2">
    <w:name w:val="tag Char2"/>
    <w:aliases w:val="Heading 2 Char1 Char Char Char Char1,Heading 2 Char Char Char Char Char Char1"/>
    <w:uiPriority w:val="9"/>
    <w:qFormat/>
    <w:rsid w:val="00627055"/>
  </w:style>
  <w:style w:type="character" w:customStyle="1" w:styleId="cardchar00">
    <w:name w:val="cardchar0"/>
    <w:basedOn w:val="DefaultParagraphFont"/>
    <w:rsid w:val="00627055"/>
  </w:style>
  <w:style w:type="character" w:customStyle="1" w:styleId="UnderlineNon-bold">
    <w:name w:val="Underline Non - bold"/>
    <w:rsid w:val="00627055"/>
  </w:style>
  <w:style w:type="character" w:customStyle="1" w:styleId="UnderlineBold0">
    <w:name w:val="Underline Bold"/>
    <w:qFormat/>
    <w:rsid w:val="00627055"/>
  </w:style>
  <w:style w:type="character" w:customStyle="1" w:styleId="Heading5Char2">
    <w:name w:val="Heading 5 Char2"/>
    <w:aliases w:val="Blocks Char2"/>
    <w:rsid w:val="00627055"/>
  </w:style>
  <w:style w:type="character" w:customStyle="1" w:styleId="underlinechar0">
    <w:name w:val="underlinechar"/>
    <w:rsid w:val="00627055"/>
  </w:style>
  <w:style w:type="character" w:customStyle="1" w:styleId="authordate2">
    <w:name w:val="authordate"/>
    <w:rsid w:val="00627055"/>
  </w:style>
  <w:style w:type="character" w:customStyle="1" w:styleId="underline4">
    <w:name w:val="%underline"/>
    <w:qFormat/>
    <w:rsid w:val="00627055"/>
  </w:style>
  <w:style w:type="character" w:customStyle="1" w:styleId="AUNDERLINE0">
    <w:name w:val="AUNDERLINE"/>
    <w:qFormat/>
    <w:rsid w:val="00627055"/>
  </w:style>
  <w:style w:type="character" w:customStyle="1" w:styleId="slug-doi">
    <w:name w:val="slug-doi"/>
    <w:basedOn w:val="DefaultParagraphFont"/>
    <w:rsid w:val="00627055"/>
  </w:style>
  <w:style w:type="character" w:customStyle="1" w:styleId="af">
    <w:name w:val="af"/>
    <w:basedOn w:val="DefaultParagraphFont"/>
    <w:rsid w:val="00627055"/>
  </w:style>
  <w:style w:type="character" w:customStyle="1" w:styleId="ab">
    <w:name w:val="ab"/>
    <w:basedOn w:val="DefaultParagraphFont"/>
    <w:rsid w:val="00627055"/>
  </w:style>
  <w:style w:type="character" w:customStyle="1" w:styleId="em">
    <w:name w:val="em"/>
    <w:basedOn w:val="DefaultParagraphFont"/>
    <w:rsid w:val="00627055"/>
  </w:style>
  <w:style w:type="character" w:customStyle="1" w:styleId="au">
    <w:name w:val="au"/>
    <w:basedOn w:val="DefaultParagraphFont"/>
    <w:rsid w:val="00627055"/>
  </w:style>
  <w:style w:type="character" w:customStyle="1" w:styleId="ti">
    <w:name w:val="ti"/>
    <w:basedOn w:val="DefaultParagraphFont"/>
    <w:rsid w:val="00627055"/>
  </w:style>
  <w:style w:type="character" w:customStyle="1" w:styleId="subheadblue">
    <w:name w:val="subhead_blue"/>
    <w:basedOn w:val="DefaultParagraphFont"/>
    <w:rsid w:val="00627055"/>
  </w:style>
  <w:style w:type="character" w:customStyle="1" w:styleId="affiliation">
    <w:name w:val="affiliation"/>
    <w:basedOn w:val="DefaultParagraphFont"/>
    <w:rsid w:val="00627055"/>
  </w:style>
  <w:style w:type="character" w:customStyle="1" w:styleId="slug-doi-wrapper">
    <w:name w:val="slug-doi-wrapper"/>
    <w:basedOn w:val="DefaultParagraphFont"/>
    <w:rsid w:val="00627055"/>
  </w:style>
  <w:style w:type="character" w:customStyle="1" w:styleId="slug-metadata-noteahead-of-print">
    <w:name w:val="slug-metadata-note ahead-of-print"/>
    <w:basedOn w:val="DefaultParagraphFont"/>
    <w:rsid w:val="00627055"/>
  </w:style>
  <w:style w:type="character" w:customStyle="1" w:styleId="slug-ahead-of-print-date">
    <w:name w:val="slug-ahead-of-print-date"/>
    <w:basedOn w:val="DefaultParagraphFont"/>
    <w:rsid w:val="00627055"/>
  </w:style>
  <w:style w:type="character" w:customStyle="1" w:styleId="medium-bold">
    <w:name w:val="medium-bold"/>
    <w:basedOn w:val="DefaultParagraphFont"/>
    <w:rsid w:val="00627055"/>
  </w:style>
  <w:style w:type="character" w:customStyle="1" w:styleId="updated-short-citation">
    <w:name w:val="updated-short-citation"/>
    <w:basedOn w:val="DefaultParagraphFont"/>
    <w:rsid w:val="00627055"/>
  </w:style>
  <w:style w:type="character" w:customStyle="1" w:styleId="berief">
    <w:name w:val="berief"/>
    <w:rsid w:val="00627055"/>
  </w:style>
  <w:style w:type="character" w:customStyle="1" w:styleId="Brief-Smalltext">
    <w:name w:val="Brief - Small text"/>
    <w:rsid w:val="00627055"/>
  </w:style>
  <w:style w:type="character" w:customStyle="1" w:styleId="F8-UnderlineBold">
    <w:name w:val="F8 - Underline/Bold"/>
    <w:rsid w:val="00627055"/>
  </w:style>
  <w:style w:type="character" w:customStyle="1" w:styleId="Brief-Bold">
    <w:name w:val="Brief - Bold"/>
    <w:rsid w:val="00627055"/>
  </w:style>
  <w:style w:type="character" w:customStyle="1" w:styleId="Card-Underline0">
    <w:name w:val="Card - Underline"/>
    <w:rsid w:val="00627055"/>
  </w:style>
  <w:style w:type="character" w:customStyle="1" w:styleId="beriefunderline">
    <w:name w:val="berief = underline"/>
    <w:rsid w:val="00627055"/>
  </w:style>
  <w:style w:type="character" w:customStyle="1" w:styleId="BoldText10pt">
    <w:name w:val="Bold Text 10 pt"/>
    <w:rsid w:val="00627055"/>
  </w:style>
  <w:style w:type="character" w:customStyle="1" w:styleId="eoeaheader">
    <w:name w:val="eoea_header"/>
    <w:basedOn w:val="DefaultParagraphFont"/>
    <w:rsid w:val="00627055"/>
  </w:style>
  <w:style w:type="character" w:customStyle="1" w:styleId="SC4208902">
    <w:name w:val="SC.4.208902"/>
    <w:rsid w:val="00627055"/>
  </w:style>
  <w:style w:type="character" w:customStyle="1" w:styleId="SC4208915">
    <w:name w:val="SC.4.208915"/>
    <w:rsid w:val="00627055"/>
  </w:style>
  <w:style w:type="character" w:customStyle="1" w:styleId="SC273764">
    <w:name w:val="SC.2.73764"/>
    <w:rsid w:val="00627055"/>
  </w:style>
  <w:style w:type="character" w:customStyle="1" w:styleId="SC273779">
    <w:name w:val="SC.2.73779"/>
    <w:rsid w:val="00627055"/>
  </w:style>
  <w:style w:type="character" w:customStyle="1" w:styleId="SC273763">
    <w:name w:val="SC.2.73763"/>
    <w:rsid w:val="00627055"/>
  </w:style>
  <w:style w:type="character" w:customStyle="1" w:styleId="SC4208910">
    <w:name w:val="SC.4.208910"/>
    <w:rsid w:val="00627055"/>
  </w:style>
  <w:style w:type="character" w:customStyle="1" w:styleId="SC4208911">
    <w:name w:val="SC.4.208911"/>
    <w:rsid w:val="00627055"/>
  </w:style>
  <w:style w:type="character" w:customStyle="1" w:styleId="articlesubtitle">
    <w:name w:val="article_sub_title"/>
    <w:basedOn w:val="DefaultParagraphFont"/>
    <w:rsid w:val="00627055"/>
  </w:style>
  <w:style w:type="character" w:customStyle="1" w:styleId="newsdate2">
    <w:name w:val="news_date2"/>
    <w:basedOn w:val="DefaultParagraphFont"/>
    <w:rsid w:val="00627055"/>
  </w:style>
  <w:style w:type="character" w:customStyle="1" w:styleId="readarticleheader">
    <w:name w:val="readarticleheader"/>
    <w:basedOn w:val="DefaultParagraphFont"/>
    <w:rsid w:val="00627055"/>
  </w:style>
  <w:style w:type="character" w:customStyle="1" w:styleId="char">
    <w:name w:val="char"/>
    <w:basedOn w:val="DefaultParagraphFont"/>
    <w:rsid w:val="00627055"/>
  </w:style>
  <w:style w:type="character" w:customStyle="1" w:styleId="hdr">
    <w:name w:val="hdr"/>
    <w:basedOn w:val="DefaultParagraphFont"/>
    <w:rsid w:val="00627055"/>
  </w:style>
  <w:style w:type="character" w:customStyle="1" w:styleId="bolding1">
    <w:name w:val="bolding1"/>
    <w:rsid w:val="00627055"/>
  </w:style>
  <w:style w:type="character" w:customStyle="1" w:styleId="bookoptions1">
    <w:name w:val="book_options1"/>
    <w:rsid w:val="00627055"/>
  </w:style>
  <w:style w:type="character" w:customStyle="1" w:styleId="descriptionblock">
    <w:name w:val="description block"/>
    <w:basedOn w:val="DefaultParagraphFont"/>
    <w:rsid w:val="00627055"/>
  </w:style>
  <w:style w:type="character" w:customStyle="1" w:styleId="detailsboxblock">
    <w:name w:val="detailsbox block"/>
    <w:basedOn w:val="DefaultParagraphFont"/>
    <w:rsid w:val="00627055"/>
  </w:style>
  <w:style w:type="character" w:customStyle="1" w:styleId="CardTextUnderlinedChar">
    <w:name w:val="Card Text Underlined Char"/>
    <w:rsid w:val="00627055"/>
  </w:style>
  <w:style w:type="character" w:customStyle="1" w:styleId="cardtextsmallChar">
    <w:name w:val="card text small Char"/>
    <w:rsid w:val="00627055"/>
  </w:style>
  <w:style w:type="character" w:customStyle="1" w:styleId="countrytitle1">
    <w:name w:val="countrytitle1"/>
    <w:rsid w:val="00627055"/>
  </w:style>
  <w:style w:type="character" w:customStyle="1" w:styleId="storyheader1">
    <w:name w:val="storyheader1"/>
    <w:rsid w:val="00627055"/>
  </w:style>
  <w:style w:type="character" w:customStyle="1" w:styleId="cardunderlinedChar1">
    <w:name w:val="card underlined Char"/>
    <w:rsid w:val="00627055"/>
  </w:style>
  <w:style w:type="character" w:customStyle="1" w:styleId="article1">
    <w:name w:val="article1"/>
    <w:rsid w:val="00627055"/>
  </w:style>
  <w:style w:type="character" w:customStyle="1" w:styleId="story-posted-date1">
    <w:name w:val="story-posted-date1"/>
    <w:rsid w:val="00627055"/>
  </w:style>
  <w:style w:type="character" w:customStyle="1" w:styleId="Heading2CharCharCharCharCharCharCharCharCharCharCharCharCharChar">
    <w:name w:val="Heading 2 Char Char Char Char Char Char Char Char Char Char Char Char Char Char"/>
    <w:rsid w:val="00627055"/>
  </w:style>
  <w:style w:type="character" w:customStyle="1" w:styleId="citation1">
    <w:name w:val="citation1"/>
    <w:rsid w:val="00627055"/>
  </w:style>
  <w:style w:type="character" w:customStyle="1" w:styleId="hithighlite">
    <w:name w:val="hithighlite"/>
    <w:basedOn w:val="DefaultParagraphFont"/>
    <w:rsid w:val="00627055"/>
  </w:style>
  <w:style w:type="character" w:customStyle="1" w:styleId="articlecontent">
    <w:name w:val="articlecontent"/>
    <w:basedOn w:val="DefaultParagraphFont"/>
    <w:rsid w:val="00627055"/>
  </w:style>
  <w:style w:type="character" w:customStyle="1" w:styleId="fource1">
    <w:name w:val="fource1"/>
    <w:rsid w:val="00627055"/>
  </w:style>
  <w:style w:type="character" w:customStyle="1" w:styleId="normal11">
    <w:name w:val="normal1"/>
    <w:basedOn w:val="DefaultParagraphFont"/>
    <w:rsid w:val="00627055"/>
  </w:style>
  <w:style w:type="character" w:customStyle="1" w:styleId="ds">
    <w:name w:val="ds"/>
    <w:basedOn w:val="DefaultParagraphFont"/>
    <w:rsid w:val="00627055"/>
  </w:style>
  <w:style w:type="character" w:customStyle="1" w:styleId="MicroTextChar1">
    <w:name w:val="MicroText Char1"/>
    <w:rsid w:val="00627055"/>
  </w:style>
  <w:style w:type="character" w:customStyle="1" w:styleId="DefaultPara">
    <w:name w:val="Default Para"/>
    <w:rsid w:val="00627055"/>
  </w:style>
  <w:style w:type="character" w:customStyle="1" w:styleId="SYSHYPERTEXT">
    <w:name w:val="SYS_HYPERTEXT"/>
    <w:rsid w:val="00627055"/>
  </w:style>
  <w:style w:type="character" w:customStyle="1" w:styleId="BlockHeading1Char">
    <w:name w:val="Block Heading 1 Char"/>
    <w:rsid w:val="00627055"/>
  </w:style>
  <w:style w:type="character" w:customStyle="1" w:styleId="StyleTagTimesNewRomanChar">
    <w:name w:val="Style Tag + Times New Roman Char"/>
    <w:rsid w:val="00627055"/>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27055"/>
  </w:style>
  <w:style w:type="character" w:customStyle="1" w:styleId="StyleArialNarrow12ptBold">
    <w:name w:val="Style Arial Narrow 12 pt Bold"/>
    <w:rsid w:val="00627055"/>
  </w:style>
  <w:style w:type="character" w:customStyle="1" w:styleId="UnderlinedCharChar1">
    <w:name w:val="Underlined Char Char1"/>
    <w:rsid w:val="00627055"/>
  </w:style>
  <w:style w:type="character" w:customStyle="1" w:styleId="Heading2CharChar2">
    <w:name w:val="Heading 2 Char Char2"/>
    <w:qFormat/>
    <w:rsid w:val="00627055"/>
  </w:style>
  <w:style w:type="character" w:customStyle="1" w:styleId="doctitle">
    <w:name w:val="doctitle"/>
    <w:rsid w:val="00627055"/>
  </w:style>
  <w:style w:type="character" w:customStyle="1" w:styleId="cardtext-underlined0">
    <w:name w:val="card text- underlined"/>
    <w:rsid w:val="00627055"/>
  </w:style>
  <w:style w:type="character" w:customStyle="1" w:styleId="Style8ptChar">
    <w:name w:val="Style 8 pt Char"/>
    <w:rsid w:val="00627055"/>
  </w:style>
  <w:style w:type="character" w:customStyle="1" w:styleId="message-item">
    <w:name w:val="message-item"/>
    <w:rsid w:val="00627055"/>
  </w:style>
  <w:style w:type="character" w:customStyle="1" w:styleId="A0">
    <w:name w:val="A0"/>
    <w:rsid w:val="00627055"/>
  </w:style>
  <w:style w:type="character" w:customStyle="1" w:styleId="datestamp">
    <w:name w:val="datestamp"/>
    <w:rsid w:val="00627055"/>
  </w:style>
  <w:style w:type="character" w:customStyle="1" w:styleId="i">
    <w:name w:val="i"/>
    <w:rsid w:val="00627055"/>
  </w:style>
  <w:style w:type="character" w:customStyle="1" w:styleId="name">
    <w:name w:val="name"/>
    <w:rsid w:val="00627055"/>
  </w:style>
  <w:style w:type="character" w:customStyle="1" w:styleId="forenames">
    <w:name w:val="forenames"/>
    <w:rsid w:val="00627055"/>
  </w:style>
  <w:style w:type="character" w:customStyle="1" w:styleId="surname">
    <w:name w:val="surname"/>
    <w:rsid w:val="00627055"/>
  </w:style>
  <w:style w:type="character" w:customStyle="1" w:styleId="sifr-alternate">
    <w:name w:val="sifr-alternate"/>
    <w:rsid w:val="00627055"/>
  </w:style>
  <w:style w:type="character" w:customStyle="1" w:styleId="medium-font">
    <w:name w:val="medium-font"/>
    <w:rsid w:val="00627055"/>
  </w:style>
  <w:style w:type="character" w:customStyle="1" w:styleId="title-link-wrapper">
    <w:name w:val="title-link-wrapper"/>
    <w:rsid w:val="00627055"/>
  </w:style>
  <w:style w:type="character" w:customStyle="1" w:styleId="A7">
    <w:name w:val="A7"/>
    <w:rsid w:val="00627055"/>
  </w:style>
  <w:style w:type="character" w:customStyle="1" w:styleId="refpreview">
    <w:name w:val="refpreview"/>
    <w:rsid w:val="00627055"/>
  </w:style>
  <w:style w:type="character" w:customStyle="1" w:styleId="loose1">
    <w:name w:val="loose1"/>
    <w:rsid w:val="00627055"/>
  </w:style>
  <w:style w:type="character" w:customStyle="1" w:styleId="email">
    <w:name w:val="email"/>
    <w:rsid w:val="00627055"/>
  </w:style>
  <w:style w:type="character" w:customStyle="1" w:styleId="gsa">
    <w:name w:val="gs_a"/>
    <w:rsid w:val="00627055"/>
  </w:style>
  <w:style w:type="character" w:customStyle="1" w:styleId="mainarttitle">
    <w:name w:val="mainarttitle"/>
    <w:rsid w:val="00627055"/>
  </w:style>
  <w:style w:type="character" w:customStyle="1" w:styleId="mainartauthor">
    <w:name w:val="mainartauthor"/>
    <w:rsid w:val="00627055"/>
  </w:style>
  <w:style w:type="character" w:customStyle="1" w:styleId="mainartdate">
    <w:name w:val="mainartdate"/>
    <w:rsid w:val="00627055"/>
  </w:style>
  <w:style w:type="character" w:customStyle="1" w:styleId="gsggs">
    <w:name w:val="gs_ggs"/>
    <w:rsid w:val="00627055"/>
  </w:style>
  <w:style w:type="character" w:customStyle="1" w:styleId="ahead">
    <w:name w:val="a_head"/>
    <w:rsid w:val="00627055"/>
  </w:style>
  <w:style w:type="character" w:customStyle="1" w:styleId="footnote">
    <w:name w:val="footnote"/>
    <w:rsid w:val="00627055"/>
  </w:style>
  <w:style w:type="character" w:customStyle="1" w:styleId="docbody">
    <w:name w:val="docbody"/>
    <w:rsid w:val="00627055"/>
  </w:style>
  <w:style w:type="paragraph" w:styleId="BodyTextIndent3">
    <w:name w:val="Body Text Indent 3"/>
    <w:basedOn w:val="Normal"/>
    <w:link w:val="BodyTextIndent3Char1"/>
    <w:unhideWhenUsed/>
    <w:rsid w:val="00627055"/>
    <w:pPr>
      <w:spacing w:after="120"/>
      <w:ind w:left="360"/>
    </w:pPr>
    <w:rPr>
      <w:rFonts w:ascii="Arial" w:hAnsi="Arial" w:cs="Arial"/>
      <w:sz w:val="16"/>
      <w:szCs w:val="16"/>
    </w:rPr>
  </w:style>
  <w:style w:type="character" w:customStyle="1" w:styleId="BodyTextIndent3Char1">
    <w:name w:val="Body Text Indent 3 Char1"/>
    <w:basedOn w:val="DefaultParagraphFont"/>
    <w:link w:val="BodyTextIndent3"/>
    <w:rsid w:val="00627055"/>
    <w:rPr>
      <w:rFonts w:ascii="Arial" w:hAnsi="Arial" w:cs="Arial"/>
      <w:sz w:val="16"/>
      <w:szCs w:val="16"/>
    </w:rPr>
  </w:style>
  <w:style w:type="character" w:customStyle="1" w:styleId="superscript">
    <w:name w:val="superscript"/>
    <w:rsid w:val="00627055"/>
  </w:style>
  <w:style w:type="character" w:customStyle="1" w:styleId="bwxsm">
    <w:name w:val="b w xsm"/>
    <w:rsid w:val="00627055"/>
  </w:style>
  <w:style w:type="character" w:customStyle="1" w:styleId="fstd">
    <w:name w:val="f std"/>
    <w:rsid w:val="00627055"/>
  </w:style>
  <w:style w:type="character" w:customStyle="1" w:styleId="gl">
    <w:name w:val="gl"/>
    <w:rsid w:val="00627055"/>
  </w:style>
  <w:style w:type="character" w:customStyle="1" w:styleId="bio1">
    <w:name w:val="bio1"/>
    <w:rsid w:val="00627055"/>
  </w:style>
  <w:style w:type="character" w:customStyle="1" w:styleId="BoldChar">
    <w:name w:val="Bold Char"/>
    <w:rsid w:val="00627055"/>
  </w:style>
  <w:style w:type="character" w:customStyle="1" w:styleId="cardCharCharCharCharCharChar">
    <w:name w:val="card Char Char Char Char Char Char"/>
    <w:rsid w:val="00627055"/>
  </w:style>
  <w:style w:type="character" w:customStyle="1" w:styleId="Style24ptBoldUnderlineCenteredCharChar">
    <w:name w:val="Style 24 pt Bold Underline Centered Char Char"/>
    <w:rsid w:val="00627055"/>
  </w:style>
  <w:style w:type="character" w:customStyle="1" w:styleId="TagCiteCharChar0">
    <w:name w:val="Tag / Cite Char Char"/>
    <w:rsid w:val="00627055"/>
  </w:style>
  <w:style w:type="character" w:customStyle="1" w:styleId="drop">
    <w:name w:val="drop"/>
    <w:basedOn w:val="DefaultParagraphFont"/>
    <w:rsid w:val="00627055"/>
  </w:style>
  <w:style w:type="character" w:customStyle="1" w:styleId="CardTextChar10">
    <w:name w:val="Card Text Char1"/>
    <w:rsid w:val="00627055"/>
  </w:style>
  <w:style w:type="character" w:customStyle="1" w:styleId="CardTextUnderlinedCharChar">
    <w:name w:val="Card Text Underlined Char Char"/>
    <w:rsid w:val="00627055"/>
  </w:style>
  <w:style w:type="character" w:customStyle="1" w:styleId="CardTagCharCharChar">
    <w:name w:val="Card Tag Char Char Char"/>
    <w:rsid w:val="00627055"/>
  </w:style>
  <w:style w:type="character" w:customStyle="1" w:styleId="mainbody">
    <w:name w:val="mainbody"/>
    <w:basedOn w:val="DefaultParagraphFont"/>
    <w:rsid w:val="00627055"/>
  </w:style>
  <w:style w:type="character" w:customStyle="1" w:styleId="UnderlineStyleChar2">
    <w:name w:val="Underline Style Char2"/>
    <w:rsid w:val="00627055"/>
  </w:style>
  <w:style w:type="character" w:customStyle="1" w:styleId="t13">
    <w:name w:val="t13"/>
    <w:basedOn w:val="DefaultParagraphFont"/>
    <w:rsid w:val="00627055"/>
  </w:style>
  <w:style w:type="character" w:customStyle="1" w:styleId="SmallFont7pt">
    <w:name w:val="Small Font (7 pt)"/>
    <w:qFormat/>
    <w:rsid w:val="00627055"/>
  </w:style>
  <w:style w:type="character" w:customStyle="1" w:styleId="timestamp">
    <w:name w:val="timestamp"/>
    <w:basedOn w:val="DefaultParagraphFont"/>
    <w:rsid w:val="00627055"/>
  </w:style>
  <w:style w:type="character" w:customStyle="1" w:styleId="CharChar17">
    <w:name w:val="Char Char17"/>
    <w:locked/>
    <w:rsid w:val="00627055"/>
  </w:style>
  <w:style w:type="character" w:customStyle="1" w:styleId="ilspan">
    <w:name w:val="il_span"/>
    <w:basedOn w:val="DefaultParagraphFont"/>
    <w:rsid w:val="00627055"/>
  </w:style>
  <w:style w:type="character" w:customStyle="1" w:styleId="leftidx1">
    <w:name w:val="leftidx1"/>
    <w:rsid w:val="00627055"/>
  </w:style>
  <w:style w:type="character" w:customStyle="1" w:styleId="blue1">
    <w:name w:val="blue1"/>
    <w:rsid w:val="00627055"/>
  </w:style>
  <w:style w:type="character" w:customStyle="1" w:styleId="author-link1">
    <w:name w:val="author-link1"/>
    <w:rsid w:val="00627055"/>
  </w:style>
  <w:style w:type="character" w:customStyle="1" w:styleId="black1">
    <w:name w:val="black1"/>
    <w:rsid w:val="00627055"/>
  </w:style>
  <w:style w:type="character" w:customStyle="1" w:styleId="StyleunderlinedCharBold">
    <w:name w:val="Style underlined Char + Bold"/>
    <w:rsid w:val="00627055"/>
  </w:style>
  <w:style w:type="character" w:customStyle="1" w:styleId="CardUnderline0">
    <w:name w:val="Card Underline"/>
    <w:rsid w:val="00627055"/>
  </w:style>
  <w:style w:type="character" w:customStyle="1" w:styleId="lingoregion">
    <w:name w:val="lingo_region"/>
    <w:basedOn w:val="DefaultParagraphFont"/>
    <w:rsid w:val="00627055"/>
  </w:style>
  <w:style w:type="character" w:customStyle="1" w:styleId="cite">
    <w:name w:val="%cite"/>
    <w:rsid w:val="00627055"/>
  </w:style>
  <w:style w:type="character" w:customStyle="1" w:styleId="Emphasis21">
    <w:name w:val="%Emphasis2"/>
    <w:rsid w:val="00627055"/>
  </w:style>
  <w:style w:type="character" w:customStyle="1" w:styleId="bodycontentlink">
    <w:name w:val="bodycontentlink"/>
    <w:basedOn w:val="DefaultParagraphFont"/>
    <w:rsid w:val="00627055"/>
  </w:style>
  <w:style w:type="character" w:customStyle="1" w:styleId="AAAcite">
    <w:name w:val="AAAcite"/>
    <w:rsid w:val="00627055"/>
  </w:style>
  <w:style w:type="character" w:customStyle="1" w:styleId="tmplheaderlink">
    <w:name w:val="tmplheaderlink"/>
    <w:rsid w:val="00627055"/>
  </w:style>
  <w:style w:type="character" w:customStyle="1" w:styleId="SubtleEmphasis1">
    <w:name w:val="Subtle Emphasis1"/>
    <w:uiPriority w:val="19"/>
    <w:qFormat/>
    <w:rsid w:val="00627055"/>
  </w:style>
  <w:style w:type="table" w:customStyle="1" w:styleId="ColorfulGrid-Accent11">
    <w:name w:val="Colorful Grid - Accent 11"/>
    <w:basedOn w:val="TableNormal"/>
    <w:next w:val="TableNormal"/>
    <w:uiPriority w:val="29"/>
    <w:unhideWhenUsed/>
    <w:rsid w:val="00627055"/>
    <w:pPr>
      <w:spacing w:after="200" w:line="276" w:lineRule="auto"/>
    </w:pPr>
    <w:tblPr>
      <w:tblStyleRowBandSize w:val="1"/>
      <w:tblStyleColBandSize w:val="1"/>
      <w:tblBorders>
        <w:insideH w:val="single" w:sz="4" w:space="0" w:color="FFFFFF"/>
      </w:tblBorders>
    </w:tblPr>
    <w:tcPr>
      <w:shd w:val="clear" w:color="auto" w:fill="D9E2F3"/>
    </w:tcPr>
  </w:style>
  <w:style w:type="character" w:customStyle="1" w:styleId="FontStyle505">
    <w:name w:val="Font Style505"/>
    <w:basedOn w:val="DefaultParagraphFont"/>
    <w:uiPriority w:val="99"/>
    <w:rsid w:val="00627055"/>
    <w:rPr>
      <w:rFonts w:ascii="Times New Roman" w:hAnsi="Times New Roman" w:cs="Times New Roman"/>
      <w:sz w:val="18"/>
      <w:szCs w:val="18"/>
    </w:rPr>
  </w:style>
  <w:style w:type="character" w:customStyle="1" w:styleId="StyleStyleUnderlineUnderlineStyleBoldUnderlineIntenseEmphas">
    <w:name w:val="Style Style UnderlineUnderlineStyle Bold UnderlineIntense Emphas..."/>
    <w:basedOn w:val="DefaultParagraphFont"/>
    <w:rsid w:val="00627055"/>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627055"/>
    <w:rPr>
      <w:b w:val="0"/>
      <w:sz w:val="24"/>
      <w:u w:val="single"/>
      <w:bdr w:val="none" w:sz="0" w:space="0" w:color="auto"/>
    </w:rPr>
  </w:style>
  <w:style w:type="character" w:customStyle="1" w:styleId="Bodytext11">
    <w:name w:val="Body text (11)"/>
    <w:rsid w:val="0062705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2705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27055"/>
  </w:style>
  <w:style w:type="paragraph" w:customStyle="1" w:styleId="StyleJustified">
    <w:name w:val="Style Justified"/>
    <w:basedOn w:val="Normal"/>
    <w:qFormat/>
    <w:rsid w:val="00627055"/>
    <w:rPr>
      <w:rFonts w:ascii="Arial" w:eastAsia="Times New Roman" w:hAnsi="Arial" w:cs="Arial"/>
      <w:szCs w:val="20"/>
    </w:rPr>
  </w:style>
  <w:style w:type="paragraph" w:customStyle="1" w:styleId="Style5">
    <w:name w:val="Style5"/>
    <w:basedOn w:val="Normal"/>
    <w:link w:val="Style5Char"/>
    <w:uiPriority w:val="4"/>
    <w:qFormat/>
    <w:rsid w:val="00627055"/>
    <w:pPr>
      <w:ind w:left="432" w:right="432"/>
      <w:jc w:val="both"/>
    </w:pPr>
    <w:rPr>
      <w:rFonts w:ascii="Arial" w:eastAsia="Times New Roman" w:hAnsi="Arial" w:cs="Arial"/>
      <w:sz w:val="20"/>
    </w:rPr>
  </w:style>
  <w:style w:type="character" w:customStyle="1" w:styleId="Style5Char">
    <w:name w:val="Style5 Char"/>
    <w:link w:val="Style5"/>
    <w:uiPriority w:val="4"/>
    <w:rsid w:val="00627055"/>
    <w:rPr>
      <w:rFonts w:ascii="Arial" w:eastAsia="Times New Roman" w:hAnsi="Arial" w:cs="Arial"/>
      <w:sz w:val="20"/>
    </w:rPr>
  </w:style>
  <w:style w:type="paragraph" w:customStyle="1" w:styleId="Style100">
    <w:name w:val="Style10"/>
    <w:basedOn w:val="Normal"/>
    <w:link w:val="Style10Char"/>
    <w:qFormat/>
    <w:rsid w:val="00627055"/>
    <w:pPr>
      <w:ind w:right="432"/>
    </w:pPr>
    <w:rPr>
      <w:rFonts w:ascii="Arial" w:eastAsia="Times New Roman" w:hAnsi="Arial" w:cs="Arial"/>
      <w:b/>
      <w:sz w:val="24"/>
    </w:rPr>
  </w:style>
  <w:style w:type="character" w:customStyle="1" w:styleId="Style10Char">
    <w:name w:val="Style10 Char"/>
    <w:link w:val="Style100"/>
    <w:rsid w:val="00627055"/>
    <w:rPr>
      <w:rFonts w:ascii="Arial" w:eastAsia="Times New Roman" w:hAnsi="Arial" w:cs="Arial"/>
      <w:b/>
      <w:sz w:val="24"/>
    </w:rPr>
  </w:style>
  <w:style w:type="character" w:customStyle="1" w:styleId="StyleStyleBoldUnderlineUnderlineapple-style-span6ptBoldK">
    <w:name w:val="Style Style Bold UnderlineUnderlineapple-style-span + 6 ptBoldK..."/>
    <w:basedOn w:val="DefaultParagraphFont"/>
    <w:rsid w:val="00627055"/>
    <w:rPr>
      <w:b w:val="0"/>
      <w:bCs w:val="0"/>
      <w:sz w:val="22"/>
      <w:u w:val="single"/>
      <w:bdr w:val="none" w:sz="0" w:space="0" w:color="auto"/>
    </w:rPr>
  </w:style>
  <w:style w:type="paragraph" w:customStyle="1" w:styleId="UnderlinedEv">
    <w:name w:val="Underlined Ev"/>
    <w:basedOn w:val="Normal"/>
    <w:next w:val="Normal"/>
    <w:link w:val="UnderlinedEvChar"/>
    <w:qFormat/>
    <w:rsid w:val="00627055"/>
    <w:rPr>
      <w:rFonts w:ascii="Garamond" w:eastAsia="Calibri" w:hAnsi="Garamond" w:cs="Arial"/>
      <w:szCs w:val="20"/>
      <w:u w:val="single"/>
    </w:rPr>
  </w:style>
  <w:style w:type="character" w:customStyle="1" w:styleId="UnderlinedEvChar">
    <w:name w:val="Underlined Ev Char"/>
    <w:basedOn w:val="DefaultParagraphFont"/>
    <w:link w:val="UnderlinedEv"/>
    <w:rsid w:val="00627055"/>
    <w:rPr>
      <w:rFonts w:ascii="Garamond" w:eastAsia="Calibri" w:hAnsi="Garamond" w:cs="Arial"/>
      <w:szCs w:val="20"/>
      <w:u w:val="single"/>
    </w:rPr>
  </w:style>
  <w:style w:type="character" w:customStyle="1" w:styleId="StyleUnderlineBorderSinglesolidlineAuto225ptLine">
    <w:name w:val="Style Underline Border: : (Single solid line Auto  2.25 pt Line ..."/>
    <w:basedOn w:val="DefaultParagraphFont"/>
    <w:rsid w:val="00627055"/>
    <w:rPr>
      <w:u w:val="single"/>
      <w:bdr w:val="none" w:sz="0" w:space="0" w:color="auto"/>
    </w:rPr>
  </w:style>
  <w:style w:type="paragraph" w:customStyle="1" w:styleId="BodyText20">
    <w:name w:val="Body Text2"/>
    <w:basedOn w:val="Normal"/>
    <w:link w:val="Bodytext4"/>
    <w:rsid w:val="00627055"/>
    <w:pPr>
      <w:shd w:val="clear" w:color="auto" w:fill="FFFFFF"/>
      <w:spacing w:before="180" w:after="240" w:line="259" w:lineRule="exact"/>
      <w:jc w:val="both"/>
    </w:pPr>
    <w:rPr>
      <w:rFonts w:asciiTheme="minorHAnsi" w:hAnsiTheme="minorHAnsi" w:cstheme="minorBidi"/>
    </w:rPr>
  </w:style>
  <w:style w:type="character" w:customStyle="1" w:styleId="ColorfulGrid-Accent1Char">
    <w:name w:val="Colorful Grid - Accent 1 Char"/>
    <w:aliases w:val="quote Char,Medium Grid 2 - Accent 2 Char,Quote1 Char,Quote11 Char,Quote111 Char,Quote2 Char,Quote21 Char,Quote3 Char,Quote4 Char,Quote11 Char1"/>
    <w:uiPriority w:val="29"/>
    <w:locked/>
    <w:rsid w:val="00627055"/>
    <w:rPr>
      <w:rFonts w:ascii="Times New Roman" w:eastAsia="Times New Roman" w:hAnsi="Times New Roman" w:cs="Times New Roman" w:hint="default"/>
      <w:i/>
      <w:iCs/>
      <w:color w:val="000000"/>
      <w:szCs w:val="24"/>
    </w:rPr>
  </w:style>
  <w:style w:type="character" w:customStyle="1" w:styleId="UnderlinedEvidenceCharChar">
    <w:name w:val="Underlined Evidence Char Char"/>
    <w:rsid w:val="00627055"/>
    <w:rPr>
      <w:rFonts w:ascii="Verdana" w:hAnsi="Verdana" w:hint="default"/>
      <w:sz w:val="21"/>
      <w:szCs w:val="21"/>
      <w:u w:val="thick"/>
      <w:lang w:val="en-US" w:eastAsia="en-US" w:bidi="ar-SA"/>
    </w:rPr>
  </w:style>
  <w:style w:type="character" w:customStyle="1" w:styleId="role">
    <w:name w:val="role"/>
    <w:rsid w:val="00627055"/>
  </w:style>
  <w:style w:type="character" w:customStyle="1" w:styleId="pagination0">
    <w:name w:val="pagination"/>
    <w:basedOn w:val="DefaultParagraphFont"/>
    <w:rsid w:val="00627055"/>
  </w:style>
  <w:style w:type="character" w:customStyle="1" w:styleId="doi">
    <w:name w:val="doi"/>
    <w:basedOn w:val="DefaultParagraphFont"/>
    <w:rsid w:val="00627055"/>
  </w:style>
  <w:style w:type="character" w:customStyle="1" w:styleId="bodycontents">
    <w:name w:val="bodycontents"/>
    <w:basedOn w:val="DefaultParagraphFont"/>
    <w:rsid w:val="00627055"/>
  </w:style>
  <w:style w:type="character" w:customStyle="1" w:styleId="comma">
    <w:name w:val="comma"/>
    <w:basedOn w:val="DefaultParagraphFont"/>
    <w:rsid w:val="00627055"/>
  </w:style>
  <w:style w:type="character" w:customStyle="1" w:styleId="pad5right">
    <w:name w:val="pad5right"/>
    <w:basedOn w:val="DefaultParagraphFont"/>
    <w:rsid w:val="00627055"/>
  </w:style>
  <w:style w:type="character" w:customStyle="1" w:styleId="pnumber">
    <w:name w:val="pnumber"/>
    <w:rsid w:val="00627055"/>
  </w:style>
  <w:style w:type="character" w:customStyle="1" w:styleId="ital">
    <w:name w:val="ital"/>
    <w:rsid w:val="00627055"/>
  </w:style>
  <w:style w:type="character" w:customStyle="1" w:styleId="orgdiv">
    <w:name w:val="orgdiv"/>
    <w:rsid w:val="00627055"/>
  </w:style>
  <w:style w:type="character" w:customStyle="1" w:styleId="orgname">
    <w:name w:val="orgname"/>
    <w:rsid w:val="00627055"/>
  </w:style>
  <w:style w:type="character" w:customStyle="1" w:styleId="city">
    <w:name w:val="city"/>
    <w:rsid w:val="00627055"/>
  </w:style>
  <w:style w:type="character" w:customStyle="1" w:styleId="state">
    <w:name w:val="state"/>
    <w:rsid w:val="00627055"/>
  </w:style>
  <w:style w:type="character" w:customStyle="1" w:styleId="country">
    <w:name w:val="country"/>
    <w:rsid w:val="00627055"/>
  </w:style>
  <w:style w:type="character" w:customStyle="1" w:styleId="readChar">
    <w:name w:val="read Char"/>
    <w:rsid w:val="00627055"/>
    <w:rPr>
      <w:szCs w:val="22"/>
      <w:u w:val="single"/>
      <w:lang w:val="en-US" w:eastAsia="en-US" w:bidi="ar-SA"/>
    </w:rPr>
  </w:style>
  <w:style w:type="character" w:customStyle="1" w:styleId="divider">
    <w:name w:val="divider"/>
    <w:basedOn w:val="DefaultParagraphFont"/>
    <w:rsid w:val="00627055"/>
  </w:style>
  <w:style w:type="character" w:customStyle="1" w:styleId="blogdate">
    <w:name w:val="blogdate"/>
    <w:basedOn w:val="DefaultParagraphFont"/>
    <w:rsid w:val="00627055"/>
  </w:style>
  <w:style w:type="character" w:customStyle="1" w:styleId="ticker">
    <w:name w:val="ticker"/>
    <w:basedOn w:val="DefaultParagraphFont"/>
    <w:rsid w:val="00627055"/>
  </w:style>
  <w:style w:type="character" w:customStyle="1" w:styleId="posted">
    <w:name w:val="posted"/>
    <w:basedOn w:val="DefaultParagraphFont"/>
    <w:rsid w:val="00627055"/>
  </w:style>
  <w:style w:type="character" w:customStyle="1" w:styleId="time">
    <w:name w:val="time"/>
    <w:basedOn w:val="DefaultParagraphFont"/>
    <w:rsid w:val="00627055"/>
  </w:style>
  <w:style w:type="character" w:customStyle="1" w:styleId="dot">
    <w:name w:val="dot"/>
    <w:basedOn w:val="DefaultParagraphFont"/>
    <w:rsid w:val="00627055"/>
  </w:style>
  <w:style w:type="character" w:customStyle="1" w:styleId="hn-date">
    <w:name w:val="hn-date"/>
    <w:basedOn w:val="DefaultParagraphFont"/>
    <w:rsid w:val="00627055"/>
  </w:style>
  <w:style w:type="character" w:customStyle="1" w:styleId="location">
    <w:name w:val="location"/>
    <w:basedOn w:val="DefaultParagraphFont"/>
    <w:rsid w:val="00627055"/>
  </w:style>
  <w:style w:type="character" w:customStyle="1" w:styleId="dropcap-letter">
    <w:name w:val="dropcap-letter"/>
    <w:basedOn w:val="DefaultParagraphFont"/>
    <w:rsid w:val="00627055"/>
  </w:style>
  <w:style w:type="character" w:customStyle="1" w:styleId="offscreen">
    <w:name w:val="offscreen"/>
    <w:basedOn w:val="DefaultParagraphFont"/>
    <w:rsid w:val="00627055"/>
  </w:style>
  <w:style w:type="character" w:customStyle="1" w:styleId="linked-in">
    <w:name w:val="linked-in"/>
    <w:basedOn w:val="DefaultParagraphFont"/>
    <w:rsid w:val="00627055"/>
  </w:style>
  <w:style w:type="character" w:customStyle="1" w:styleId="divs">
    <w:name w:val="divs"/>
    <w:basedOn w:val="DefaultParagraphFont"/>
    <w:rsid w:val="00627055"/>
  </w:style>
  <w:style w:type="character" w:customStyle="1" w:styleId="CardUnderlineChar0">
    <w:name w:val="Card Underline Char"/>
    <w:locked/>
    <w:rsid w:val="00627055"/>
    <w:rPr>
      <w:szCs w:val="24"/>
      <w:u w:val="single"/>
    </w:rPr>
  </w:style>
  <w:style w:type="character" w:customStyle="1" w:styleId="h4">
    <w:name w:val="h4"/>
    <w:rsid w:val="00627055"/>
  </w:style>
  <w:style w:type="character" w:customStyle="1" w:styleId="Date2">
    <w:name w:val="Date2"/>
    <w:rsid w:val="00627055"/>
  </w:style>
  <w:style w:type="character" w:customStyle="1" w:styleId="entry-title">
    <w:name w:val="entry-title"/>
    <w:basedOn w:val="DefaultParagraphFont"/>
    <w:rsid w:val="00627055"/>
  </w:style>
  <w:style w:type="character" w:customStyle="1" w:styleId="postheader">
    <w:name w:val="postheader"/>
    <w:basedOn w:val="DefaultParagraphFont"/>
    <w:rsid w:val="00627055"/>
  </w:style>
  <w:style w:type="numbering" w:customStyle="1" w:styleId="1ai1">
    <w:name w:val="1 / a / i1"/>
    <w:rsid w:val="00627055"/>
    <w:pPr>
      <w:numPr>
        <w:numId w:val="149"/>
      </w:numPr>
    </w:pPr>
  </w:style>
  <w:style w:type="numbering" w:styleId="1ai">
    <w:name w:val="Outline List 1"/>
    <w:basedOn w:val="NoList"/>
    <w:unhideWhenUsed/>
    <w:rsid w:val="00627055"/>
    <w:pPr>
      <w:numPr>
        <w:numId w:val="150"/>
      </w:numPr>
    </w:pPr>
  </w:style>
  <w:style w:type="numbering" w:customStyle="1" w:styleId="NoList6">
    <w:name w:val="No List6"/>
    <w:next w:val="NoList"/>
    <w:uiPriority w:val="99"/>
    <w:semiHidden/>
    <w:unhideWhenUsed/>
    <w:rsid w:val="00627055"/>
  </w:style>
  <w:style w:type="numbering" w:customStyle="1" w:styleId="NoList7">
    <w:name w:val="No List7"/>
    <w:next w:val="NoList"/>
    <w:semiHidden/>
    <w:unhideWhenUsed/>
    <w:rsid w:val="00627055"/>
  </w:style>
  <w:style w:type="paragraph" w:styleId="Index2">
    <w:name w:val="index 2"/>
    <w:basedOn w:val="Normal"/>
    <w:next w:val="Normal"/>
    <w:autoRedefine/>
    <w:rsid w:val="00627055"/>
    <w:pPr>
      <w:spacing w:after="200" w:line="276" w:lineRule="auto"/>
      <w:ind w:left="400" w:hanging="200"/>
    </w:pPr>
    <w:rPr>
      <w:rFonts w:ascii="Arial" w:hAnsi="Arial" w:cs="Arial"/>
      <w:bCs/>
    </w:rPr>
  </w:style>
  <w:style w:type="paragraph" w:styleId="Index3">
    <w:name w:val="index 3"/>
    <w:basedOn w:val="Normal"/>
    <w:next w:val="Normal"/>
    <w:autoRedefine/>
    <w:rsid w:val="00627055"/>
    <w:pPr>
      <w:spacing w:after="200" w:line="276" w:lineRule="auto"/>
      <w:ind w:left="600" w:hanging="200"/>
    </w:pPr>
    <w:rPr>
      <w:rFonts w:ascii="Arial" w:hAnsi="Arial" w:cs="Arial"/>
      <w:bCs/>
    </w:rPr>
  </w:style>
  <w:style w:type="paragraph" w:styleId="Index4">
    <w:name w:val="index 4"/>
    <w:basedOn w:val="Normal"/>
    <w:next w:val="Normal"/>
    <w:autoRedefine/>
    <w:rsid w:val="00627055"/>
    <w:pPr>
      <w:spacing w:after="200" w:line="276" w:lineRule="auto"/>
      <w:ind w:left="800" w:hanging="200"/>
    </w:pPr>
    <w:rPr>
      <w:rFonts w:ascii="Arial" w:hAnsi="Arial" w:cs="Arial"/>
      <w:bCs/>
    </w:rPr>
  </w:style>
  <w:style w:type="paragraph" w:styleId="Index5">
    <w:name w:val="index 5"/>
    <w:basedOn w:val="Normal"/>
    <w:next w:val="Normal"/>
    <w:autoRedefine/>
    <w:rsid w:val="00627055"/>
    <w:pPr>
      <w:spacing w:after="200" w:line="276" w:lineRule="auto"/>
      <w:ind w:left="1000" w:hanging="200"/>
    </w:pPr>
    <w:rPr>
      <w:rFonts w:ascii="Arial" w:hAnsi="Arial" w:cs="Arial"/>
      <w:bCs/>
    </w:rPr>
  </w:style>
  <w:style w:type="paragraph" w:styleId="Index6">
    <w:name w:val="index 6"/>
    <w:basedOn w:val="Normal"/>
    <w:next w:val="Normal"/>
    <w:autoRedefine/>
    <w:rsid w:val="00627055"/>
    <w:pPr>
      <w:spacing w:after="200" w:line="276" w:lineRule="auto"/>
      <w:ind w:left="1200" w:hanging="200"/>
    </w:pPr>
    <w:rPr>
      <w:rFonts w:ascii="Arial" w:hAnsi="Arial" w:cs="Arial"/>
      <w:bCs/>
    </w:rPr>
  </w:style>
  <w:style w:type="paragraph" w:styleId="Index7">
    <w:name w:val="index 7"/>
    <w:basedOn w:val="Normal"/>
    <w:next w:val="Normal"/>
    <w:autoRedefine/>
    <w:rsid w:val="00627055"/>
    <w:pPr>
      <w:spacing w:after="200" w:line="276" w:lineRule="auto"/>
      <w:ind w:left="1400" w:hanging="200"/>
    </w:pPr>
    <w:rPr>
      <w:rFonts w:ascii="Arial" w:hAnsi="Arial" w:cs="Arial"/>
      <w:bCs/>
    </w:rPr>
  </w:style>
  <w:style w:type="paragraph" w:styleId="Index8">
    <w:name w:val="index 8"/>
    <w:basedOn w:val="Normal"/>
    <w:next w:val="Normal"/>
    <w:autoRedefine/>
    <w:rsid w:val="00627055"/>
    <w:pPr>
      <w:spacing w:after="200" w:line="276" w:lineRule="auto"/>
      <w:ind w:left="1600" w:hanging="200"/>
    </w:pPr>
    <w:rPr>
      <w:rFonts w:ascii="Arial" w:hAnsi="Arial" w:cs="Arial"/>
      <w:bCs/>
    </w:rPr>
  </w:style>
  <w:style w:type="paragraph" w:styleId="Index9">
    <w:name w:val="index 9"/>
    <w:basedOn w:val="Normal"/>
    <w:next w:val="Normal"/>
    <w:autoRedefine/>
    <w:rsid w:val="00627055"/>
    <w:pPr>
      <w:spacing w:after="200" w:line="276" w:lineRule="auto"/>
      <w:ind w:left="1800" w:hanging="200"/>
    </w:pPr>
    <w:rPr>
      <w:rFonts w:ascii="Arial" w:hAnsi="Arial" w:cs="Arial"/>
      <w:bCs/>
    </w:rPr>
  </w:style>
  <w:style w:type="paragraph" w:styleId="IndexHeading">
    <w:name w:val="index heading"/>
    <w:basedOn w:val="Normal"/>
    <w:next w:val="Index1"/>
    <w:rsid w:val="00627055"/>
    <w:pPr>
      <w:spacing w:after="200" w:line="276" w:lineRule="auto"/>
    </w:pPr>
    <w:rPr>
      <w:rFonts w:ascii="Arial" w:hAnsi="Arial" w:cs="Arial"/>
      <w:bCs/>
    </w:rPr>
  </w:style>
  <w:style w:type="numbering" w:customStyle="1" w:styleId="NoList8">
    <w:name w:val="No List8"/>
    <w:next w:val="NoList"/>
    <w:semiHidden/>
    <w:unhideWhenUsed/>
    <w:rsid w:val="00627055"/>
  </w:style>
  <w:style w:type="numbering" w:customStyle="1" w:styleId="NoList9">
    <w:name w:val="No List9"/>
    <w:next w:val="NoList"/>
    <w:semiHidden/>
    <w:unhideWhenUsed/>
    <w:rsid w:val="00627055"/>
  </w:style>
  <w:style w:type="numbering" w:customStyle="1" w:styleId="NoList10">
    <w:name w:val="No List10"/>
    <w:next w:val="NoList"/>
    <w:semiHidden/>
    <w:unhideWhenUsed/>
    <w:rsid w:val="00627055"/>
  </w:style>
  <w:style w:type="numbering" w:customStyle="1" w:styleId="NoList13">
    <w:name w:val="No List13"/>
    <w:next w:val="NoList"/>
    <w:uiPriority w:val="99"/>
    <w:semiHidden/>
    <w:unhideWhenUsed/>
    <w:rsid w:val="00627055"/>
  </w:style>
  <w:style w:type="numbering" w:customStyle="1" w:styleId="NoList14">
    <w:name w:val="No List14"/>
    <w:next w:val="NoList"/>
    <w:uiPriority w:val="99"/>
    <w:semiHidden/>
    <w:unhideWhenUsed/>
    <w:rsid w:val="00627055"/>
  </w:style>
  <w:style w:type="numbering" w:customStyle="1" w:styleId="NoList15">
    <w:name w:val="No List15"/>
    <w:next w:val="NoList"/>
    <w:uiPriority w:val="99"/>
    <w:semiHidden/>
    <w:unhideWhenUsed/>
    <w:rsid w:val="00627055"/>
  </w:style>
  <w:style w:type="numbering" w:customStyle="1" w:styleId="NoList16">
    <w:name w:val="No List16"/>
    <w:next w:val="NoList"/>
    <w:uiPriority w:val="99"/>
    <w:semiHidden/>
    <w:unhideWhenUsed/>
    <w:rsid w:val="00627055"/>
  </w:style>
  <w:style w:type="numbering" w:customStyle="1" w:styleId="NoList17">
    <w:name w:val="No List17"/>
    <w:next w:val="NoList"/>
    <w:semiHidden/>
    <w:unhideWhenUsed/>
    <w:rsid w:val="00627055"/>
  </w:style>
  <w:style w:type="numbering" w:customStyle="1" w:styleId="NoList18">
    <w:name w:val="No List18"/>
    <w:next w:val="NoList"/>
    <w:uiPriority w:val="99"/>
    <w:semiHidden/>
    <w:unhideWhenUsed/>
    <w:rsid w:val="00627055"/>
  </w:style>
  <w:style w:type="numbering" w:customStyle="1" w:styleId="NoList19">
    <w:name w:val="No List19"/>
    <w:next w:val="NoList"/>
    <w:uiPriority w:val="99"/>
    <w:semiHidden/>
    <w:unhideWhenUsed/>
    <w:rsid w:val="00627055"/>
  </w:style>
  <w:style w:type="numbering" w:customStyle="1" w:styleId="NoList20">
    <w:name w:val="No List20"/>
    <w:next w:val="NoList"/>
    <w:semiHidden/>
    <w:unhideWhenUsed/>
    <w:rsid w:val="00627055"/>
  </w:style>
  <w:style w:type="numbering" w:customStyle="1" w:styleId="NoList31">
    <w:name w:val="No List31"/>
    <w:next w:val="NoList"/>
    <w:uiPriority w:val="99"/>
    <w:semiHidden/>
    <w:unhideWhenUsed/>
    <w:rsid w:val="00627055"/>
  </w:style>
  <w:style w:type="numbering" w:customStyle="1" w:styleId="NoList41">
    <w:name w:val="No List41"/>
    <w:next w:val="NoList"/>
    <w:semiHidden/>
    <w:unhideWhenUsed/>
    <w:rsid w:val="00627055"/>
  </w:style>
  <w:style w:type="numbering" w:customStyle="1" w:styleId="NoList51">
    <w:name w:val="No List51"/>
    <w:next w:val="NoList"/>
    <w:semiHidden/>
    <w:unhideWhenUsed/>
    <w:rsid w:val="00627055"/>
  </w:style>
  <w:style w:type="numbering" w:customStyle="1" w:styleId="NoList61">
    <w:name w:val="No List61"/>
    <w:next w:val="NoList"/>
    <w:semiHidden/>
    <w:unhideWhenUsed/>
    <w:rsid w:val="00627055"/>
  </w:style>
  <w:style w:type="numbering" w:customStyle="1" w:styleId="NoList71">
    <w:name w:val="No List71"/>
    <w:next w:val="NoList"/>
    <w:semiHidden/>
    <w:unhideWhenUsed/>
    <w:rsid w:val="00627055"/>
  </w:style>
  <w:style w:type="numbering" w:customStyle="1" w:styleId="NoList81">
    <w:name w:val="No List81"/>
    <w:next w:val="NoList"/>
    <w:semiHidden/>
    <w:unhideWhenUsed/>
    <w:rsid w:val="00627055"/>
  </w:style>
  <w:style w:type="numbering" w:customStyle="1" w:styleId="NoList91">
    <w:name w:val="No List91"/>
    <w:next w:val="NoList"/>
    <w:semiHidden/>
    <w:unhideWhenUsed/>
    <w:rsid w:val="00627055"/>
  </w:style>
  <w:style w:type="numbering" w:customStyle="1" w:styleId="NoList101">
    <w:name w:val="No List101"/>
    <w:next w:val="NoList"/>
    <w:uiPriority w:val="99"/>
    <w:semiHidden/>
    <w:unhideWhenUsed/>
    <w:rsid w:val="00627055"/>
  </w:style>
  <w:style w:type="numbering" w:customStyle="1" w:styleId="NoList121">
    <w:name w:val="No List121"/>
    <w:next w:val="NoList"/>
    <w:semiHidden/>
    <w:unhideWhenUsed/>
    <w:rsid w:val="00627055"/>
  </w:style>
  <w:style w:type="numbering" w:customStyle="1" w:styleId="NoList131">
    <w:name w:val="No List131"/>
    <w:next w:val="NoList"/>
    <w:semiHidden/>
    <w:unhideWhenUsed/>
    <w:rsid w:val="00627055"/>
  </w:style>
  <w:style w:type="numbering" w:customStyle="1" w:styleId="NoList141">
    <w:name w:val="No List141"/>
    <w:next w:val="NoList"/>
    <w:semiHidden/>
    <w:unhideWhenUsed/>
    <w:rsid w:val="00627055"/>
  </w:style>
  <w:style w:type="paragraph" w:customStyle="1" w:styleId="Quote20">
    <w:name w:val="Quote2"/>
    <w:basedOn w:val="Default"/>
    <w:next w:val="Default"/>
    <w:qFormat/>
    <w:rsid w:val="00627055"/>
    <w:pPr>
      <w:spacing w:after="0" w:line="240" w:lineRule="auto"/>
    </w:pPr>
    <w:rPr>
      <w:rFonts w:eastAsia="Calibri" w:cs="Times New Roman"/>
      <w:sz w:val="24"/>
    </w:rPr>
  </w:style>
  <w:style w:type="character" w:customStyle="1" w:styleId="StyleLatinBaskervilleUnderline">
    <w:name w:val="Style (Latin) Baskerville Underline"/>
    <w:rsid w:val="00627055"/>
    <w:rPr>
      <w:rFonts w:ascii="Baskerville" w:hAnsi="Baskerville"/>
      <w:sz w:val="26"/>
      <w:u w:val="single"/>
    </w:rPr>
  </w:style>
  <w:style w:type="numbering" w:customStyle="1" w:styleId="NoList22">
    <w:name w:val="No List22"/>
    <w:next w:val="NoList"/>
    <w:uiPriority w:val="99"/>
    <w:semiHidden/>
    <w:unhideWhenUsed/>
    <w:rsid w:val="00627055"/>
  </w:style>
  <w:style w:type="numbering" w:customStyle="1" w:styleId="NoList23">
    <w:name w:val="No List23"/>
    <w:next w:val="NoList"/>
    <w:uiPriority w:val="99"/>
    <w:semiHidden/>
    <w:unhideWhenUsed/>
    <w:rsid w:val="00627055"/>
  </w:style>
  <w:style w:type="numbering" w:customStyle="1" w:styleId="NoList24">
    <w:name w:val="No List24"/>
    <w:next w:val="NoList"/>
    <w:semiHidden/>
    <w:unhideWhenUsed/>
    <w:rsid w:val="00627055"/>
  </w:style>
  <w:style w:type="numbering" w:customStyle="1" w:styleId="NoList25">
    <w:name w:val="No List25"/>
    <w:next w:val="NoList"/>
    <w:semiHidden/>
    <w:unhideWhenUsed/>
    <w:rsid w:val="00627055"/>
  </w:style>
  <w:style w:type="character" w:customStyle="1" w:styleId="StyleStyleUnderline411ptBold">
    <w:name w:val="Style Style Underline4 + 11 pt Bold"/>
    <w:basedOn w:val="DefaultParagraphFont"/>
    <w:rsid w:val="00627055"/>
    <w:rPr>
      <w:b/>
      <w:bCs/>
      <w:sz w:val="20"/>
      <w:u w:val="single"/>
    </w:rPr>
  </w:style>
  <w:style w:type="character" w:customStyle="1" w:styleId="StyleStyleUnderline311ptBold">
    <w:name w:val="Style Style Underline3 + 11 pt Bold"/>
    <w:basedOn w:val="DefaultParagraphFont"/>
    <w:rsid w:val="00627055"/>
    <w:rPr>
      <w:b/>
      <w:bCs/>
      <w:sz w:val="20"/>
      <w:u w:val="single"/>
    </w:rPr>
  </w:style>
  <w:style w:type="character" w:customStyle="1" w:styleId="dropcap1">
    <w:name w:val="dropcap1"/>
    <w:rsid w:val="00627055"/>
  </w:style>
  <w:style w:type="character" w:customStyle="1" w:styleId="HighlightedUnderlineEmphasis">
    <w:name w:val="Highlighted Underline Emphasis"/>
    <w:rsid w:val="00627055"/>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62705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2705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27055"/>
    <w:rPr>
      <w:rFonts w:ascii="Georgia" w:hAnsi="Georgia"/>
      <w:u w:val="single"/>
    </w:rPr>
  </w:style>
  <w:style w:type="paragraph" w:customStyle="1" w:styleId="StyleCardsGeorgia12ptBoldThickunderlineBorderSin">
    <w:name w:val="Style Cards + Georgia 12 pt Bold Thick underline Border: : (Sin..."/>
    <w:basedOn w:val="Normal"/>
    <w:qFormat/>
    <w:rsid w:val="00627055"/>
    <w:pPr>
      <w:autoSpaceDE w:val="0"/>
      <w:autoSpaceDN w:val="0"/>
      <w:adjustRightInd w:val="0"/>
      <w:ind w:left="432" w:right="432"/>
      <w:jc w:val="both"/>
    </w:pPr>
    <w:rPr>
      <w:rFonts w:ascii="Arial" w:hAnsi="Arial" w:cs="Arial"/>
      <w:b/>
      <w:bCs/>
      <w:sz w:val="24"/>
      <w:szCs w:val="20"/>
      <w:u w:val="single"/>
      <w:bdr w:val="single" w:sz="4" w:space="0" w:color="auto"/>
    </w:rPr>
  </w:style>
  <w:style w:type="character" w:customStyle="1" w:styleId="StyleGeorgia12ptThickunderline">
    <w:name w:val="Style Georgia 12 pt Thick underline"/>
    <w:basedOn w:val="DefaultParagraphFont"/>
    <w:rsid w:val="00627055"/>
    <w:rPr>
      <w:rFonts w:ascii="Georgia" w:hAnsi="Georgia"/>
      <w:sz w:val="24"/>
      <w:u w:val="single"/>
    </w:rPr>
  </w:style>
  <w:style w:type="paragraph" w:customStyle="1" w:styleId="StyleCardsGeorgia">
    <w:name w:val="Style Cards + Georgia"/>
    <w:basedOn w:val="Normal"/>
    <w:qFormat/>
    <w:rsid w:val="00627055"/>
    <w:pPr>
      <w:autoSpaceDE w:val="0"/>
      <w:autoSpaceDN w:val="0"/>
      <w:adjustRightInd w:val="0"/>
      <w:ind w:left="432" w:right="432"/>
    </w:pPr>
    <w:rPr>
      <w:rFonts w:ascii="Arial" w:hAnsi="Arial" w:cs="Arial"/>
      <w:sz w:val="20"/>
      <w:szCs w:val="20"/>
    </w:rPr>
  </w:style>
  <w:style w:type="paragraph" w:customStyle="1" w:styleId="StyleunderlinedLatinGeorgiaBoldThickunderlineBorder">
    <w:name w:val="Style underlined + (Latin) Georgia Bold Thick underline Border: ..."/>
    <w:qFormat/>
    <w:rsid w:val="0062705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627055"/>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627055"/>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627055"/>
    <w:rPr>
      <w:b w:val="0"/>
      <w:bCs w:val="0"/>
      <w:sz w:val="22"/>
      <w:u w:val="single"/>
      <w:bdr w:val="none" w:sz="0" w:space="0" w:color="auto"/>
    </w:rPr>
  </w:style>
  <w:style w:type="character" w:customStyle="1" w:styleId="maintitle">
    <w:name w:val="maintitle"/>
    <w:basedOn w:val="DefaultParagraphFont"/>
    <w:rsid w:val="00627055"/>
  </w:style>
  <w:style w:type="character" w:customStyle="1" w:styleId="cit-title">
    <w:name w:val="cit-title"/>
    <w:basedOn w:val="DefaultParagraphFont"/>
    <w:rsid w:val="00627055"/>
  </w:style>
  <w:style w:type="paragraph" w:customStyle="1" w:styleId="txttitle">
    <w:name w:val="txttitle"/>
    <w:basedOn w:val="Normal"/>
    <w:qFormat/>
    <w:rsid w:val="00627055"/>
    <w:pPr>
      <w:spacing w:before="100" w:beforeAutospacing="1" w:after="100" w:afterAutospacing="1"/>
    </w:pPr>
    <w:rPr>
      <w:rFonts w:ascii="Arial" w:hAnsi="Arial" w:cs="Arial"/>
      <w:sz w:val="24"/>
    </w:rPr>
  </w:style>
  <w:style w:type="character" w:customStyle="1" w:styleId="volume">
    <w:name w:val="volume"/>
    <w:basedOn w:val="DefaultParagraphFont"/>
    <w:rsid w:val="00627055"/>
  </w:style>
  <w:style w:type="character" w:customStyle="1" w:styleId="z3988">
    <w:name w:val="z3988"/>
    <w:basedOn w:val="DefaultParagraphFont"/>
    <w:rsid w:val="00627055"/>
  </w:style>
  <w:style w:type="character" w:customStyle="1" w:styleId="nowrap">
    <w:name w:val="nowrap"/>
    <w:basedOn w:val="DefaultParagraphFont"/>
    <w:rsid w:val="00627055"/>
  </w:style>
  <w:style w:type="paragraph" w:customStyle="1" w:styleId="SmallCards">
    <w:name w:val="Small Cards"/>
    <w:basedOn w:val="Normal"/>
    <w:autoRedefine/>
    <w:qFormat/>
    <w:rsid w:val="00627055"/>
    <w:rPr>
      <w:rFonts w:ascii="Arial" w:eastAsia="Times New Roman" w:hAnsi="Arial" w:cs="Arial"/>
      <w:sz w:val="16"/>
      <w:szCs w:val="20"/>
    </w:rPr>
  </w:style>
  <w:style w:type="character" w:customStyle="1" w:styleId="freeaccess">
    <w:name w:val="freeaccess"/>
    <w:basedOn w:val="DefaultParagraphFont"/>
    <w:rsid w:val="00627055"/>
  </w:style>
  <w:style w:type="character" w:customStyle="1" w:styleId="person-name">
    <w:name w:val="person-name"/>
    <w:basedOn w:val="DefaultParagraphFont"/>
    <w:rsid w:val="00627055"/>
  </w:style>
  <w:style w:type="character" w:customStyle="1" w:styleId="articoloinside">
    <w:name w:val="articolo_inside"/>
    <w:rsid w:val="00627055"/>
  </w:style>
  <w:style w:type="paragraph" w:customStyle="1" w:styleId="pagetools">
    <w:name w:val="pagetools"/>
    <w:basedOn w:val="Normal"/>
    <w:qFormat/>
    <w:rsid w:val="00627055"/>
    <w:pPr>
      <w:spacing w:before="100" w:beforeAutospacing="1" w:after="100" w:afterAutospacing="1"/>
    </w:pPr>
    <w:rPr>
      <w:rFonts w:ascii="Arial" w:eastAsia="Times New Roman" w:hAnsi="Arial" w:cs="Arial"/>
      <w:sz w:val="24"/>
    </w:rPr>
  </w:style>
  <w:style w:type="character" w:customStyle="1" w:styleId="job">
    <w:name w:val="job"/>
    <w:basedOn w:val="DefaultParagraphFont"/>
    <w:rsid w:val="00627055"/>
  </w:style>
  <w:style w:type="character" w:customStyle="1" w:styleId="company">
    <w:name w:val="company"/>
    <w:basedOn w:val="DefaultParagraphFont"/>
    <w:rsid w:val="00627055"/>
  </w:style>
  <w:style w:type="character" w:customStyle="1" w:styleId="publisher">
    <w:name w:val="publisher"/>
    <w:basedOn w:val="DefaultParagraphFont"/>
    <w:rsid w:val="00627055"/>
  </w:style>
  <w:style w:type="character" w:customStyle="1" w:styleId="pubyear">
    <w:name w:val="pubyear"/>
    <w:basedOn w:val="DefaultParagraphFont"/>
    <w:rsid w:val="00627055"/>
  </w:style>
  <w:style w:type="character" w:customStyle="1" w:styleId="pubcity">
    <w:name w:val="pubcity"/>
    <w:basedOn w:val="DefaultParagraphFont"/>
    <w:rsid w:val="00627055"/>
  </w:style>
  <w:style w:type="paragraph" w:customStyle="1" w:styleId="C-Text">
    <w:name w:val="C-Text"/>
    <w:basedOn w:val="Normal"/>
    <w:qFormat/>
    <w:rsid w:val="00627055"/>
    <w:pPr>
      <w:tabs>
        <w:tab w:val="num" w:pos="720"/>
      </w:tabs>
      <w:ind w:left="720" w:hanging="360"/>
    </w:pPr>
    <w:rPr>
      <w:rFonts w:ascii="Garamond" w:hAnsi="Garamond" w:cs="Arial"/>
      <w:sz w:val="24"/>
    </w:rPr>
  </w:style>
  <w:style w:type="paragraph" w:customStyle="1" w:styleId="times">
    <w:name w:val="times"/>
    <w:basedOn w:val="Normal"/>
    <w:qFormat/>
    <w:rsid w:val="00627055"/>
    <w:pPr>
      <w:spacing w:before="100" w:beforeAutospacing="1" w:after="100" w:afterAutospacing="1"/>
    </w:pPr>
    <w:rPr>
      <w:rFonts w:ascii="Arial" w:hAnsi="Arial" w:cs="Arial"/>
      <w:sz w:val="24"/>
    </w:rPr>
  </w:style>
  <w:style w:type="character" w:customStyle="1" w:styleId="ecdate">
    <w:name w:val="ec_date"/>
    <w:basedOn w:val="DefaultParagraphFont"/>
    <w:rsid w:val="00627055"/>
    <w:rPr>
      <w:rFonts w:ascii="Verdana" w:hAnsi="Verdana" w:hint="default"/>
      <w:sz w:val="20"/>
      <w:szCs w:val="20"/>
      <w:shd w:val="clear" w:color="auto" w:fill="FFFFFF"/>
    </w:rPr>
  </w:style>
  <w:style w:type="paragraph" w:customStyle="1" w:styleId="ecmsonormal">
    <w:name w:val="ec_msonormal"/>
    <w:basedOn w:val="Normal"/>
    <w:qFormat/>
    <w:rsid w:val="00627055"/>
    <w:pPr>
      <w:shd w:val="clear" w:color="auto" w:fill="FFFFFF"/>
      <w:spacing w:before="100" w:beforeAutospacing="1" w:after="100" w:afterAutospacing="1"/>
      <w:textAlignment w:val="top"/>
    </w:pPr>
    <w:rPr>
      <w:rFonts w:ascii="Verdana" w:hAnsi="Verdana" w:cs="Arial"/>
    </w:rPr>
  </w:style>
  <w:style w:type="character" w:customStyle="1" w:styleId="articletext0">
    <w:name w:val="article_text"/>
    <w:basedOn w:val="DefaultParagraphFont"/>
    <w:rsid w:val="00627055"/>
  </w:style>
  <w:style w:type="character" w:customStyle="1" w:styleId="hittermhilite">
    <w:name w:val="hittermhilite"/>
    <w:basedOn w:val="DefaultParagraphFont"/>
    <w:rsid w:val="00627055"/>
  </w:style>
  <w:style w:type="character" w:customStyle="1" w:styleId="articleheadline">
    <w:name w:val="articleheadline"/>
    <w:basedOn w:val="DefaultParagraphFont"/>
    <w:rsid w:val="00627055"/>
  </w:style>
  <w:style w:type="paragraph" w:customStyle="1" w:styleId="u-intro">
    <w:name w:val="u-intro"/>
    <w:basedOn w:val="Normal"/>
    <w:qFormat/>
    <w:rsid w:val="00627055"/>
    <w:pPr>
      <w:spacing w:before="100" w:beforeAutospacing="1" w:after="100" w:afterAutospacing="1"/>
    </w:pPr>
    <w:rPr>
      <w:rFonts w:ascii="Arial" w:hAnsi="Arial" w:cs="Arial"/>
      <w:sz w:val="24"/>
    </w:rPr>
  </w:style>
  <w:style w:type="character" w:customStyle="1" w:styleId="u-byline">
    <w:name w:val="u-byline"/>
    <w:basedOn w:val="DefaultParagraphFont"/>
    <w:rsid w:val="00627055"/>
  </w:style>
  <w:style w:type="character" w:customStyle="1" w:styleId="articlebya">
    <w:name w:val="articleby_a"/>
    <w:basedOn w:val="DefaultParagraphFont"/>
    <w:rsid w:val="00627055"/>
  </w:style>
  <w:style w:type="character" w:customStyle="1" w:styleId="popupwinby">
    <w:name w:val="popupwinby"/>
    <w:basedOn w:val="DefaultParagraphFont"/>
    <w:rsid w:val="00627055"/>
  </w:style>
  <w:style w:type="character" w:customStyle="1" w:styleId="storyheader">
    <w:name w:val="storyheader"/>
    <w:basedOn w:val="DefaultParagraphFont"/>
    <w:rsid w:val="00627055"/>
  </w:style>
  <w:style w:type="character" w:customStyle="1" w:styleId="marron">
    <w:name w:val="marron"/>
    <w:basedOn w:val="DefaultParagraphFont"/>
    <w:rsid w:val="00627055"/>
  </w:style>
  <w:style w:type="character" w:customStyle="1" w:styleId="UnderlineChar4Char">
    <w:name w:val="Underline Char4 Char"/>
    <w:basedOn w:val="DefaultParagraphFont"/>
    <w:link w:val="UnderlineChar4"/>
    <w:rsid w:val="00627055"/>
    <w:rPr>
      <w:u w:val="single"/>
    </w:rPr>
  </w:style>
  <w:style w:type="character" w:customStyle="1" w:styleId="BoldandUnderlineChar3Char2">
    <w:name w:val="Bold and Underline Char3 Char2"/>
    <w:basedOn w:val="DefaultParagraphFont"/>
    <w:link w:val="BoldandUnderlineChar3"/>
    <w:rsid w:val="00627055"/>
    <w:rPr>
      <w:b/>
      <w:u w:val="single"/>
    </w:rPr>
  </w:style>
  <w:style w:type="character" w:customStyle="1" w:styleId="LanguageChar">
    <w:name w:val="Language Char"/>
    <w:basedOn w:val="DefaultParagraphFont"/>
    <w:link w:val="Language"/>
    <w:rsid w:val="00627055"/>
    <w:rPr>
      <w:strike/>
      <w:sz w:val="16"/>
      <w:szCs w:val="16"/>
    </w:rPr>
  </w:style>
  <w:style w:type="character" w:customStyle="1" w:styleId="StyleNormalWeb10ptChar">
    <w:name w:val="Style Normal (Web) + 10 pt Char"/>
    <w:basedOn w:val="DefaultParagraphFont"/>
    <w:rsid w:val="00627055"/>
    <w:rPr>
      <w:szCs w:val="24"/>
      <w:lang w:val="en-US" w:eastAsia="en-US" w:bidi="ar-SA"/>
    </w:rPr>
  </w:style>
  <w:style w:type="paragraph" w:customStyle="1" w:styleId="TagCiteShells">
    <w:name w:val="Tag/Cite/Shells"/>
    <w:basedOn w:val="Normal"/>
    <w:qFormat/>
    <w:rsid w:val="00627055"/>
    <w:rPr>
      <w:rFonts w:ascii="Arial" w:hAnsi="Arial" w:cs="Arial"/>
      <w:b/>
    </w:rPr>
  </w:style>
  <w:style w:type="paragraph" w:customStyle="1" w:styleId="DefinitionTerm">
    <w:name w:val="Definition Term"/>
    <w:basedOn w:val="Normal"/>
    <w:next w:val="Normal"/>
    <w:qFormat/>
    <w:rsid w:val="00627055"/>
    <w:rPr>
      <w:rFonts w:ascii="Arial" w:hAnsi="Arial" w:cs="Arial"/>
      <w:snapToGrid w:val="0"/>
      <w:sz w:val="24"/>
    </w:rPr>
  </w:style>
  <w:style w:type="character" w:customStyle="1" w:styleId="Style3CharChar">
    <w:name w:val="Style3 Char Char"/>
    <w:basedOn w:val="DefaultParagraphFont"/>
    <w:rsid w:val="0062705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627055"/>
    <w:pPr>
      <w:spacing w:after="60"/>
    </w:pPr>
    <w:rPr>
      <w:rFonts w:ascii="Arial" w:eastAsia="SimSun" w:hAnsi="Arial" w:cs="Times New Roman"/>
      <w:bCs/>
      <w:sz w:val="20"/>
      <w:lang w:eastAsia="zh-CN"/>
    </w:rPr>
  </w:style>
  <w:style w:type="character" w:customStyle="1" w:styleId="NormalChar">
    <w:name w:val="Normal Char"/>
    <w:basedOn w:val="DefaultParagraphFont"/>
    <w:rsid w:val="00627055"/>
    <w:rPr>
      <w:lang w:eastAsia="en-US"/>
    </w:rPr>
  </w:style>
  <w:style w:type="character" w:customStyle="1" w:styleId="BoldUnderlineChar3">
    <w:name w:val="Bold + Underline Char"/>
    <w:basedOn w:val="DefaultParagraphFont"/>
    <w:rsid w:val="00627055"/>
    <w:rPr>
      <w:rFonts w:ascii="Georgia" w:eastAsia="Times New Roman" w:hAnsi="Georgia" w:cs="Arial"/>
      <w:b/>
      <w:bCs w:val="0"/>
      <w:caps/>
      <w:sz w:val="28"/>
      <w:szCs w:val="36"/>
      <w:u w:val="single"/>
      <w:lang w:val="en-US" w:eastAsia="en-US" w:bidi="ar-SA"/>
    </w:rPr>
  </w:style>
  <w:style w:type="character" w:customStyle="1" w:styleId="citationiacgale">
    <w:name w:val="citation iac gale"/>
    <w:basedOn w:val="DefaultParagraphFont"/>
    <w:rsid w:val="00627055"/>
  </w:style>
  <w:style w:type="character" w:customStyle="1" w:styleId="CharacterStyle7">
    <w:name w:val="Character Style 7"/>
    <w:rsid w:val="00627055"/>
    <w:rPr>
      <w:rFonts w:ascii="Arial Narrow" w:hAnsi="Arial Narrow" w:cs="Arial Narrow"/>
      <w:sz w:val="20"/>
      <w:szCs w:val="20"/>
      <w:u w:val="single"/>
    </w:rPr>
  </w:style>
  <w:style w:type="character" w:customStyle="1" w:styleId="StyleStyle4Char">
    <w:name w:val="Style Style4 + Char"/>
    <w:basedOn w:val="DefaultParagraphFont"/>
    <w:rsid w:val="0062705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62705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627055"/>
    <w:rPr>
      <w:rFonts w:ascii="Verdana" w:hAnsi="Verdana" w:cs="Arial"/>
      <w:sz w:val="21"/>
      <w:szCs w:val="21"/>
      <w:u w:val="thick"/>
    </w:rPr>
  </w:style>
  <w:style w:type="character" w:styleId="PlaceholderText">
    <w:name w:val="Placeholder Text"/>
    <w:basedOn w:val="DefaultParagraphFont"/>
    <w:uiPriority w:val="99"/>
    <w:rsid w:val="00627055"/>
    <w:rPr>
      <w:color w:val="808080"/>
    </w:rPr>
  </w:style>
  <w:style w:type="paragraph" w:customStyle="1" w:styleId="Cite8">
    <w:name w:val="Cite8"/>
    <w:basedOn w:val="Normal"/>
    <w:autoRedefine/>
    <w:uiPriority w:val="99"/>
    <w:qFormat/>
    <w:rsid w:val="00627055"/>
    <w:rPr>
      <w:rFonts w:ascii="Arial Narrow" w:eastAsia="Calibri" w:hAnsi="Arial Narrow" w:cs="Arial"/>
      <w:sz w:val="16"/>
    </w:rPr>
  </w:style>
  <w:style w:type="character" w:customStyle="1" w:styleId="BoxX2">
    <w:name w:val="BoxX2"/>
    <w:qFormat/>
    <w:rsid w:val="00627055"/>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627055"/>
    <w:rPr>
      <w:rFonts w:ascii="Garamond" w:hAnsi="Garamond" w:hint="default"/>
      <w:sz w:val="16"/>
    </w:rPr>
  </w:style>
  <w:style w:type="paragraph" w:customStyle="1" w:styleId="StyleStyle49pt9">
    <w:name w:val="Style Style4 + 9 pt9"/>
    <w:basedOn w:val="Style4"/>
    <w:link w:val="StyleStyle49pt9Char"/>
    <w:qFormat/>
    <w:rsid w:val="00627055"/>
    <w:pPr>
      <w:numPr>
        <w:numId w:val="0"/>
      </w:numPr>
    </w:pPr>
    <w:rPr>
      <w:rFonts w:eastAsia="SimSun" w:cs="Times New Roman"/>
      <w:lang w:eastAsia="zh-CN"/>
    </w:rPr>
  </w:style>
  <w:style w:type="character" w:customStyle="1" w:styleId="StyleStyle49pt9Char">
    <w:name w:val="Style Style4 + 9 pt9 Char"/>
    <w:link w:val="StyleStyle49pt9"/>
    <w:rsid w:val="00627055"/>
    <w:rPr>
      <w:rFonts w:ascii="Arial Narrow" w:eastAsia="SimSun" w:hAnsi="Arial Narrow" w:cs="Times New Roman"/>
      <w:u w:val="single"/>
      <w:lang w:eastAsia="zh-CN"/>
    </w:rPr>
  </w:style>
  <w:style w:type="character" w:customStyle="1" w:styleId="UnderlineCard1">
    <w:name w:val="Underline Card"/>
    <w:uiPriority w:val="6"/>
    <w:qFormat/>
    <w:rsid w:val="00627055"/>
    <w:rPr>
      <w:rFonts w:ascii="Arial" w:hAnsi="Arial"/>
      <w:b w:val="0"/>
      <w:bCs/>
      <w:sz w:val="20"/>
      <w:u w:val="single"/>
    </w:rPr>
  </w:style>
  <w:style w:type="paragraph" w:customStyle="1" w:styleId="2ndLevel-TAG">
    <w:name w:val="2nd Level - TAG"/>
    <w:basedOn w:val="Normal"/>
    <w:next w:val="Normal"/>
    <w:qFormat/>
    <w:rsid w:val="00627055"/>
    <w:rPr>
      <w:rFonts w:ascii="Arial" w:hAnsi="Arial" w:cs="Arial"/>
    </w:rPr>
  </w:style>
  <w:style w:type="character" w:customStyle="1" w:styleId="underlining0">
    <w:name w:val="underlining"/>
    <w:rsid w:val="00627055"/>
  </w:style>
  <w:style w:type="character" w:customStyle="1" w:styleId="btitle">
    <w:name w:val="btitle"/>
    <w:rsid w:val="00627055"/>
  </w:style>
  <w:style w:type="character" w:customStyle="1" w:styleId="green">
    <w:name w:val="green"/>
    <w:rsid w:val="00627055"/>
  </w:style>
  <w:style w:type="paragraph" w:customStyle="1" w:styleId="CM14">
    <w:name w:val="CM14"/>
    <w:basedOn w:val="Normal"/>
    <w:uiPriority w:val="99"/>
    <w:qFormat/>
    <w:rsid w:val="00627055"/>
    <w:rPr>
      <w:rFonts w:ascii="Arial" w:hAnsi="Arial" w:cs="Arial"/>
    </w:rPr>
  </w:style>
  <w:style w:type="character" w:customStyle="1" w:styleId="BodyText33">
    <w:name w:val="Body Text3"/>
    <w:rsid w:val="00627055"/>
  </w:style>
  <w:style w:type="character" w:customStyle="1" w:styleId="BodytextBold">
    <w:name w:val="Body text + Bold"/>
    <w:rsid w:val="00627055"/>
  </w:style>
  <w:style w:type="character" w:customStyle="1" w:styleId="Bodytext6pt">
    <w:name w:val="Body text + 6 pt"/>
    <w:rsid w:val="00627055"/>
  </w:style>
  <w:style w:type="paragraph" w:customStyle="1" w:styleId="DebateBlocking">
    <w:name w:val="DebateBlocking"/>
    <w:basedOn w:val="Normal"/>
    <w:next w:val="Nothing"/>
    <w:uiPriority w:val="99"/>
    <w:qFormat/>
    <w:rsid w:val="00627055"/>
    <w:rPr>
      <w:rFonts w:ascii="Arial" w:hAnsi="Arial" w:cs="Arial"/>
    </w:rPr>
  </w:style>
  <w:style w:type="character" w:customStyle="1" w:styleId="BodytextItalic1">
    <w:name w:val="Body text + Italic1"/>
    <w:aliases w:val="Spacing 0 pt1,Body text (16) + Georgia,Not Bold2"/>
    <w:uiPriority w:val="99"/>
    <w:rsid w:val="00627055"/>
    <w:rPr>
      <w:rFonts w:ascii="Sylfaen" w:hAnsi="Sylfaen" w:cs="Sylfaen"/>
      <w:i/>
      <w:iCs/>
      <w:sz w:val="19"/>
      <w:szCs w:val="19"/>
      <w:u w:val="none"/>
      <w:shd w:val="clear" w:color="auto" w:fill="FFFFFF"/>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627055"/>
    <w:rPr>
      <w:rFonts w:ascii="Arial" w:hAnsi="Arial" w:cs="Arial"/>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27055"/>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627055"/>
    <w:pPr>
      <w:spacing w:before="100" w:beforeAutospacing="1" w:after="100" w:afterAutospacing="1"/>
    </w:pPr>
    <w:rPr>
      <w:rFonts w:ascii="Arial" w:eastAsia="Times New Roman" w:hAnsi="Arial" w:cs="Arial"/>
      <w:sz w:val="24"/>
    </w:rPr>
  </w:style>
  <w:style w:type="character" w:customStyle="1" w:styleId="created">
    <w:name w:val="created"/>
    <w:basedOn w:val="DefaultParagraphFont"/>
    <w:rsid w:val="00627055"/>
  </w:style>
  <w:style w:type="paragraph" w:customStyle="1" w:styleId="8font">
    <w:name w:val="8font"/>
    <w:basedOn w:val="Normal"/>
    <w:next w:val="Normal"/>
    <w:autoRedefine/>
    <w:qFormat/>
    <w:rsid w:val="00627055"/>
    <w:rPr>
      <w:rFonts w:ascii="Arial" w:eastAsia="Cambria" w:hAnsi="Arial" w:cs="Arial"/>
      <w:sz w:val="16"/>
      <w:szCs w:val="16"/>
    </w:rPr>
  </w:style>
  <w:style w:type="paragraph" w:customStyle="1" w:styleId="CiteLittle">
    <w:name w:val="Cite Little"/>
    <w:next w:val="Normal"/>
    <w:qFormat/>
    <w:rsid w:val="00627055"/>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627055"/>
    <w:rPr>
      <w:rFonts w:ascii="Times New Roman" w:eastAsia="MS Mincho" w:hAnsi="Times New Roman"/>
      <w:b/>
      <w:bCs/>
      <w:u w:val="thick"/>
    </w:rPr>
  </w:style>
  <w:style w:type="character" w:customStyle="1" w:styleId="StyleAsianMSMincho">
    <w:name w:val="Style (Asian) MS Mincho"/>
    <w:rsid w:val="00627055"/>
    <w:rPr>
      <w:rFonts w:ascii="Times New Roman" w:eastAsia="MS Mincho" w:hAnsi="Times New Roman"/>
      <w:u w:val="thick"/>
    </w:rPr>
  </w:style>
  <w:style w:type="paragraph" w:customStyle="1" w:styleId="docheader">
    <w:name w:val="doc header"/>
    <w:autoRedefine/>
    <w:qFormat/>
    <w:rsid w:val="0062705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27055"/>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627055"/>
  </w:style>
  <w:style w:type="character" w:customStyle="1" w:styleId="CardCharChar1">
    <w:name w:val="Card Char Char1"/>
    <w:rsid w:val="00627055"/>
    <w:rPr>
      <w:b/>
      <w:bCs/>
      <w:sz w:val="28"/>
      <w:szCs w:val="28"/>
    </w:rPr>
  </w:style>
  <w:style w:type="character" w:customStyle="1" w:styleId="CharacterStyle3">
    <w:name w:val="Character Style 3"/>
    <w:rsid w:val="00627055"/>
    <w:rPr>
      <w:sz w:val="18"/>
      <w:szCs w:val="18"/>
    </w:rPr>
  </w:style>
  <w:style w:type="paragraph" w:customStyle="1" w:styleId="bloctitles">
    <w:name w:val="bloc titles"/>
    <w:basedOn w:val="Heading1"/>
    <w:next w:val="Normal"/>
    <w:link w:val="bloctitlesChar"/>
    <w:autoRedefine/>
    <w:qFormat/>
    <w:rsid w:val="00627055"/>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Arial" w:eastAsia="Times New Roman" w:hAnsi="Arial" w:cs="Times New Roman"/>
      <w:bCs/>
      <w:caps/>
      <w:sz w:val="28"/>
      <w:u w:val="single"/>
    </w:rPr>
  </w:style>
  <w:style w:type="character" w:customStyle="1" w:styleId="bloctitlesChar">
    <w:name w:val="bloc titles Char"/>
    <w:link w:val="bloctitles"/>
    <w:rsid w:val="00627055"/>
    <w:rPr>
      <w:rFonts w:ascii="Arial" w:eastAsia="Times New Roman" w:hAnsi="Arial" w:cs="Times New Roman"/>
      <w:b/>
      <w:bCs/>
      <w:caps/>
      <w:sz w:val="28"/>
      <w:szCs w:val="32"/>
      <w:u w:val="single"/>
    </w:rPr>
  </w:style>
  <w:style w:type="paragraph" w:customStyle="1" w:styleId="blocorganizer">
    <w:name w:val="bloc organizer"/>
    <w:basedOn w:val="Heading1"/>
    <w:next w:val="bloctitles"/>
    <w:link w:val="blocorganizerChar"/>
    <w:autoRedefine/>
    <w:qFormat/>
    <w:rsid w:val="00627055"/>
    <w:pPr>
      <w:keepNext w:val="0"/>
      <w:keepLines w:val="0"/>
      <w:pBdr>
        <w:top w:val="none" w:sz="0" w:space="0" w:color="auto"/>
        <w:left w:val="none" w:sz="0" w:space="0" w:color="auto"/>
        <w:bottom w:val="none" w:sz="0" w:space="0" w:color="auto"/>
        <w:right w:val="none" w:sz="0" w:space="0" w:color="auto"/>
      </w:pBdr>
      <w:contextualSpacing/>
    </w:pPr>
    <w:rPr>
      <w:rFonts w:ascii="Arial" w:eastAsia="Times New Roman" w:hAnsi="Arial" w:cs="Times New Roman"/>
      <w:bCs/>
      <w:caps/>
      <w:sz w:val="4"/>
      <w:u w:val="single"/>
    </w:rPr>
  </w:style>
  <w:style w:type="character" w:customStyle="1" w:styleId="blocorganizerChar">
    <w:name w:val="bloc organizer Char"/>
    <w:link w:val="blocorganizer"/>
    <w:rsid w:val="00627055"/>
    <w:rPr>
      <w:rFonts w:ascii="Arial" w:eastAsia="Times New Roman" w:hAnsi="Arial" w:cs="Times New Roman"/>
      <w:b/>
      <w:bCs/>
      <w:caps/>
      <w:sz w:val="4"/>
      <w:szCs w:val="32"/>
      <w:u w:val="single"/>
    </w:rPr>
  </w:style>
  <w:style w:type="character" w:customStyle="1" w:styleId="UnderlineBoldChar">
    <w:name w:val="Underline Bold Char"/>
    <w:locked/>
    <w:rsid w:val="00627055"/>
    <w:rPr>
      <w:rFonts w:ascii="Times New Roman" w:eastAsia="Times New Roman" w:hAnsi="Times New Roman" w:cs="Calibri"/>
      <w:b/>
      <w:sz w:val="24"/>
      <w:szCs w:val="20"/>
      <w:u w:val="single"/>
    </w:rPr>
  </w:style>
  <w:style w:type="character" w:customStyle="1" w:styleId="tagChar0">
    <w:name w:val="%tag Char"/>
    <w:link w:val="tag"/>
    <w:rsid w:val="00627055"/>
    <w:rPr>
      <w:rFonts w:ascii="Arial" w:hAnsi="Arial" w:cs="Arial"/>
    </w:rPr>
  </w:style>
  <w:style w:type="character" w:customStyle="1" w:styleId="AAAcardChar">
    <w:name w:val="AAAcard Char"/>
    <w:link w:val="AAAcard"/>
    <w:rsid w:val="00627055"/>
    <w:rPr>
      <w:rFonts w:ascii="Arial" w:hAnsi="Arial" w:cs="Arial"/>
    </w:rPr>
  </w:style>
  <w:style w:type="character" w:customStyle="1" w:styleId="underlineCharChar0">
    <w:name w:val="underline Char Char"/>
    <w:rsid w:val="00627055"/>
    <w:rPr>
      <w:rFonts w:ascii="Arial Narrow" w:eastAsia="Times New Roman" w:hAnsi="Arial Narrow" w:cs="Calibri"/>
      <w:sz w:val="24"/>
      <w:u w:val="single"/>
    </w:rPr>
  </w:style>
  <w:style w:type="paragraph" w:customStyle="1" w:styleId="tagstyle0">
    <w:name w:val="tagstyle"/>
    <w:basedOn w:val="Normal"/>
    <w:qFormat/>
    <w:rsid w:val="00627055"/>
    <w:pPr>
      <w:spacing w:before="100" w:beforeAutospacing="1" w:after="100" w:afterAutospacing="1"/>
    </w:pPr>
    <w:rPr>
      <w:rFonts w:ascii="Arial" w:eastAsia="Times New Roman" w:hAnsi="Arial" w:cs="Arial"/>
      <w:sz w:val="24"/>
    </w:rPr>
  </w:style>
  <w:style w:type="character" w:customStyle="1" w:styleId="newsstorytitle">
    <w:name w:val="news_story_title"/>
    <w:rsid w:val="00627055"/>
  </w:style>
  <w:style w:type="character" w:customStyle="1" w:styleId="yqlink">
    <w:name w:val="yqlink"/>
    <w:rsid w:val="00627055"/>
  </w:style>
  <w:style w:type="character" w:customStyle="1" w:styleId="clbody">
    <w:name w:val="clbody"/>
    <w:rsid w:val="00627055"/>
  </w:style>
  <w:style w:type="character" w:customStyle="1" w:styleId="Boxing">
    <w:name w:val="Boxing"/>
    <w:rsid w:val="00627055"/>
    <w:rPr>
      <w:rFonts w:ascii="Arial Narrow" w:hAnsi="Arial Narrow"/>
      <w:dstrike w:val="0"/>
      <w:sz w:val="20"/>
      <w:bdr w:val="single" w:sz="2" w:space="0" w:color="auto"/>
      <w:vertAlign w:val="baseline"/>
    </w:rPr>
  </w:style>
  <w:style w:type="paragraph" w:customStyle="1" w:styleId="Analyticals">
    <w:name w:val="Analyticals"/>
    <w:basedOn w:val="Normal"/>
    <w:qFormat/>
    <w:rsid w:val="00627055"/>
    <w:rPr>
      <w:rFonts w:ascii="Arial" w:eastAsia="Times New Roman" w:hAnsi="Arial" w:cs="Arial"/>
      <w:sz w:val="24"/>
    </w:rPr>
  </w:style>
  <w:style w:type="character" w:customStyle="1" w:styleId="norm">
    <w:name w:val="norm"/>
    <w:rsid w:val="00627055"/>
  </w:style>
  <w:style w:type="character" w:customStyle="1" w:styleId="boldandunderlinecharcharcharcharcharcharcharcharcharcharcharcharcharcharcharchar0">
    <w:name w:val="boldandunderlinecharcharcharcharcharcharcharcharcharcharcharcharcharcharcharchar"/>
    <w:rsid w:val="00627055"/>
  </w:style>
  <w:style w:type="character" w:customStyle="1" w:styleId="underlinecharcharcharcharcharcharcharcharcharcharcharcharcharchar0">
    <w:name w:val="underlinecharcharcharcharcharcharcharcharcharcharcharcharcharchar"/>
    <w:rsid w:val="00627055"/>
  </w:style>
  <w:style w:type="character" w:customStyle="1" w:styleId="CharCharCharCharCharChar1Char">
    <w:name w:val="Char Char Char Char Char Char1 Char"/>
    <w:rsid w:val="00627055"/>
    <w:rPr>
      <w:rFonts w:ascii="Times New Roman" w:eastAsia="Times New Roman" w:hAnsi="Times New Roman" w:cs="Times New Roman"/>
      <w:b/>
      <w:sz w:val="24"/>
      <w:szCs w:val="24"/>
    </w:rPr>
  </w:style>
  <w:style w:type="character" w:customStyle="1" w:styleId="Taggin-New">
    <w:name w:val="Taggin - New"/>
    <w:rsid w:val="00627055"/>
    <w:rPr>
      <w:rFonts w:ascii="Arial Narrow" w:hAnsi="Arial Narrow"/>
      <w:b/>
      <w:sz w:val="22"/>
    </w:rPr>
  </w:style>
  <w:style w:type="character" w:customStyle="1" w:styleId="emphasis22">
    <w:name w:val="emphasis2"/>
    <w:rsid w:val="00627055"/>
  </w:style>
  <w:style w:type="character" w:customStyle="1" w:styleId="citechar0">
    <w:name w:val="citechar"/>
    <w:rsid w:val="0062705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627055"/>
    <w:rPr>
      <w:sz w:val="24"/>
      <w:szCs w:val="24"/>
      <w:lang w:val="en-US" w:eastAsia="en-US" w:bidi="ar-SA"/>
    </w:rPr>
  </w:style>
  <w:style w:type="character" w:customStyle="1" w:styleId="NewTag">
    <w:name w:val="NewTag"/>
    <w:uiPriority w:val="1"/>
    <w:qFormat/>
    <w:rsid w:val="00627055"/>
    <w:rPr>
      <w:rFonts w:ascii="Georgia" w:hAnsi="Georgia"/>
      <w:b/>
      <w:sz w:val="24"/>
    </w:rPr>
  </w:style>
  <w:style w:type="character" w:customStyle="1" w:styleId="searchtools-record-title">
    <w:name w:val="searchtools-record-title"/>
    <w:basedOn w:val="DefaultParagraphFont"/>
    <w:rsid w:val="00627055"/>
  </w:style>
  <w:style w:type="character" w:customStyle="1" w:styleId="HighlightedUnderline0">
    <w:name w:val="Highlighted Underline"/>
    <w:basedOn w:val="DefaultParagraphFont"/>
    <w:uiPriority w:val="1"/>
    <w:qFormat/>
    <w:rsid w:val="00627055"/>
    <w:rPr>
      <w:rFonts w:ascii="Arial Narrow" w:hAnsi="Arial Narrow"/>
      <w:b w:val="0"/>
      <w:sz w:val="22"/>
      <w:u w:val="single"/>
      <w:bdr w:val="none" w:sz="0" w:space="0" w:color="auto"/>
      <w:shd w:val="clear" w:color="auto" w:fill="C76361"/>
    </w:rPr>
  </w:style>
  <w:style w:type="character" w:customStyle="1" w:styleId="rightside">
    <w:name w:val="rightside"/>
    <w:rsid w:val="00627055"/>
  </w:style>
  <w:style w:type="character" w:customStyle="1" w:styleId="flourish">
    <w:name w:val="flourish"/>
    <w:rsid w:val="00627055"/>
  </w:style>
  <w:style w:type="character" w:customStyle="1" w:styleId="style150">
    <w:name w:val="style150"/>
    <w:rsid w:val="00627055"/>
  </w:style>
  <w:style w:type="character" w:customStyle="1" w:styleId="head">
    <w:name w:val="head"/>
    <w:rsid w:val="00627055"/>
  </w:style>
  <w:style w:type="character" w:customStyle="1" w:styleId="first-letter">
    <w:name w:val="first-letter"/>
    <w:rsid w:val="00627055"/>
  </w:style>
  <w:style w:type="character" w:customStyle="1" w:styleId="focusparagraph">
    <w:name w:val="focusparagraph"/>
    <w:rsid w:val="00627055"/>
  </w:style>
  <w:style w:type="character" w:customStyle="1" w:styleId="StyleUnderlineCharChar111pt">
    <w:name w:val="Style Underline Char Char1 + 11 pt"/>
    <w:rsid w:val="00627055"/>
    <w:rPr>
      <w:rFonts w:ascii="Times New Roman" w:hAnsi="Times New Roman"/>
      <w:sz w:val="20"/>
      <w:u w:val="single"/>
      <w:lang w:val="en-US" w:eastAsia="en-US" w:bidi="ar-SA"/>
    </w:rPr>
  </w:style>
  <w:style w:type="character" w:customStyle="1" w:styleId="CharChar31">
    <w:name w:val="Char Char31"/>
    <w:rsid w:val="00627055"/>
    <w:rPr>
      <w:rFonts w:cs="Arial"/>
      <w:b/>
      <w:bCs/>
      <w:szCs w:val="32"/>
      <w:lang w:val="en-US" w:eastAsia="en-US" w:bidi="ar-SA"/>
    </w:rPr>
  </w:style>
  <w:style w:type="character" w:customStyle="1" w:styleId="citationgenerated">
    <w:name w:val="citation generated"/>
    <w:rsid w:val="00627055"/>
  </w:style>
  <w:style w:type="character" w:customStyle="1" w:styleId="commentstext0">
    <w:name w:val="comments_text"/>
    <w:uiPriority w:val="99"/>
    <w:rsid w:val="00627055"/>
    <w:rPr>
      <w:rFonts w:cs="Times New Roman"/>
    </w:rPr>
  </w:style>
  <w:style w:type="paragraph" w:customStyle="1" w:styleId="CM25">
    <w:name w:val="CM25"/>
    <w:basedOn w:val="Default"/>
    <w:next w:val="Default"/>
    <w:qFormat/>
    <w:rsid w:val="00627055"/>
    <w:pPr>
      <w:spacing w:after="233"/>
    </w:pPr>
    <w:rPr>
      <w:rFonts w:eastAsia="Calibri" w:cs="Times New Roman"/>
    </w:rPr>
  </w:style>
  <w:style w:type="character" w:customStyle="1" w:styleId="FontStyle29">
    <w:name w:val="Font Style29"/>
    <w:uiPriority w:val="99"/>
    <w:rsid w:val="00627055"/>
    <w:rPr>
      <w:rFonts w:ascii="Arial" w:hAnsi="Arial" w:cs="Arial"/>
      <w:sz w:val="14"/>
      <w:szCs w:val="14"/>
    </w:rPr>
  </w:style>
  <w:style w:type="character" w:customStyle="1" w:styleId="A8">
    <w:name w:val="A8"/>
    <w:rsid w:val="00627055"/>
    <w:rPr>
      <w:color w:val="000000"/>
      <w:sz w:val="12"/>
      <w:szCs w:val="12"/>
    </w:rPr>
  </w:style>
  <w:style w:type="character" w:customStyle="1" w:styleId="apturelink">
    <w:name w:val="apturelink"/>
    <w:rsid w:val="00627055"/>
  </w:style>
  <w:style w:type="character" w:customStyle="1" w:styleId="apturelinkicon">
    <w:name w:val="apturelinkicon"/>
    <w:rsid w:val="00627055"/>
  </w:style>
  <w:style w:type="character" w:customStyle="1" w:styleId="titletxt">
    <w:name w:val="titletxt"/>
    <w:rsid w:val="00627055"/>
  </w:style>
  <w:style w:type="character" w:customStyle="1" w:styleId="colbcopy">
    <w:name w:val="colbcopy"/>
    <w:rsid w:val="00627055"/>
  </w:style>
  <w:style w:type="character" w:customStyle="1" w:styleId="hcard">
    <w:name w:val="hcard"/>
    <w:rsid w:val="00627055"/>
  </w:style>
  <w:style w:type="paragraph" w:customStyle="1" w:styleId="StylePlainTextTimesNewRomanBold">
    <w:name w:val="Style Plain Text + Times New Roman Bold"/>
    <w:basedOn w:val="PlainText"/>
    <w:qFormat/>
    <w:rsid w:val="00627055"/>
    <w:rPr>
      <w:rFonts w:ascii="Courier" w:eastAsia="Cambria" w:hAnsi="Courier"/>
      <w:sz w:val="21"/>
      <w:szCs w:val="21"/>
    </w:rPr>
  </w:style>
  <w:style w:type="paragraph" w:customStyle="1" w:styleId="hotroute2">
    <w:name w:val="hotroute"/>
    <w:basedOn w:val="Normal"/>
    <w:qFormat/>
    <w:rsid w:val="00627055"/>
    <w:pPr>
      <w:ind w:left="288"/>
    </w:pPr>
    <w:rPr>
      <w:rFonts w:ascii="Arial" w:hAnsi="Arial" w:cs="Arial"/>
    </w:rPr>
  </w:style>
  <w:style w:type="paragraph" w:customStyle="1" w:styleId="DeleteAnalytics">
    <w:name w:val="Delete Analytics"/>
    <w:basedOn w:val="Heading4"/>
    <w:qFormat/>
    <w:rsid w:val="00627055"/>
    <w:rPr>
      <w:rFonts w:ascii="Arial" w:hAnsi="Arial"/>
      <w:bCs/>
      <w:color w:val="800000"/>
      <w:sz w:val="24"/>
    </w:rPr>
  </w:style>
  <w:style w:type="paragraph" w:customStyle="1" w:styleId="ReallyFuckingSmall0">
    <w:name w:val="Really Fucking Small"/>
    <w:basedOn w:val="Normal"/>
    <w:link w:val="ReallyFuckingSmallChar0"/>
    <w:qFormat/>
    <w:rsid w:val="00627055"/>
    <w:pPr>
      <w:ind w:left="144"/>
    </w:pPr>
    <w:rPr>
      <w:rFonts w:ascii="Arial" w:eastAsia="Times New Roman" w:hAnsi="Arial" w:cs="Arial"/>
      <w:sz w:val="12"/>
    </w:rPr>
  </w:style>
  <w:style w:type="character" w:customStyle="1" w:styleId="ReallyFuckingSmallChar0">
    <w:name w:val="Really Fucking Small Char"/>
    <w:link w:val="ReallyFuckingSmall0"/>
    <w:rsid w:val="00627055"/>
    <w:rPr>
      <w:rFonts w:ascii="Arial" w:eastAsia="Times New Roman" w:hAnsi="Arial" w:cs="Arial"/>
      <w:sz w:val="12"/>
    </w:rPr>
  </w:style>
  <w:style w:type="paragraph" w:customStyle="1" w:styleId="Boxempahsis">
    <w:name w:val="Box empahsis"/>
    <w:basedOn w:val="Normal"/>
    <w:link w:val="BoxempahsisChar"/>
    <w:qFormat/>
    <w:rsid w:val="00627055"/>
    <w:rPr>
      <w:rFonts w:ascii="Franklin Gothic Heavy" w:hAnsi="Franklin Gothic Heavy" w:cs="Arial"/>
      <w:sz w:val="24"/>
      <w:u w:val="single"/>
      <w:bdr w:val="single" w:sz="4" w:space="0" w:color="auto"/>
    </w:rPr>
  </w:style>
  <w:style w:type="character" w:customStyle="1" w:styleId="BoxempahsisChar">
    <w:name w:val="Box empahsis Char"/>
    <w:basedOn w:val="DefaultParagraphFont"/>
    <w:link w:val="Boxempahsis"/>
    <w:rsid w:val="00627055"/>
    <w:rPr>
      <w:rFonts w:ascii="Franklin Gothic Heavy" w:hAnsi="Franklin Gothic Heavy" w:cs="Arial"/>
      <w:sz w:val="24"/>
      <w:u w:val="single"/>
      <w:bdr w:val="single" w:sz="4" w:space="0" w:color="auto"/>
    </w:rPr>
  </w:style>
  <w:style w:type="character" w:customStyle="1" w:styleId="Qualified">
    <w:name w:val="Qualified"/>
    <w:rsid w:val="00627055"/>
    <w:rPr>
      <w:rFonts w:ascii="Calibri Light" w:hAnsi="Calibri Light"/>
      <w:b/>
      <w:bCs/>
      <w:sz w:val="16"/>
    </w:rPr>
  </w:style>
  <w:style w:type="character" w:customStyle="1" w:styleId="Underline-Highlighted-WFU">
    <w:name w:val="Underline-Highlighted-WFU"/>
    <w:basedOn w:val="DefaultParagraphFont"/>
    <w:uiPriority w:val="1"/>
    <w:qFormat/>
    <w:rsid w:val="0062705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27055"/>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627055"/>
    <w:rPr>
      <w:rFonts w:ascii="Arial" w:eastAsia="Times New Roman" w:hAnsi="Arial" w:cs="Arial"/>
      <w:b/>
      <w:bCs/>
      <w:kern w:val="32"/>
      <w:sz w:val="28"/>
      <w:szCs w:val="32"/>
    </w:rPr>
  </w:style>
  <w:style w:type="character" w:customStyle="1" w:styleId="columntexthead">
    <w:name w:val="columntexthead"/>
    <w:rsid w:val="00627055"/>
  </w:style>
  <w:style w:type="character" w:customStyle="1" w:styleId="instruction">
    <w:name w:val="instruction"/>
    <w:rsid w:val="00627055"/>
  </w:style>
  <w:style w:type="character" w:customStyle="1" w:styleId="listpipe">
    <w:name w:val="listpipe"/>
    <w:rsid w:val="00627055"/>
  </w:style>
  <w:style w:type="character" w:customStyle="1" w:styleId="imagelink">
    <w:name w:val="imagelink"/>
    <w:rsid w:val="00627055"/>
  </w:style>
  <w:style w:type="character" w:customStyle="1" w:styleId="leadin">
    <w:name w:val="leadin"/>
    <w:rsid w:val="00627055"/>
  </w:style>
  <w:style w:type="character" w:customStyle="1" w:styleId="A4">
    <w:name w:val="A4"/>
    <w:rsid w:val="00627055"/>
    <w:rPr>
      <w:rFonts w:ascii="Baskerville" w:hAnsi="Baskerville" w:cs="Baskerville"/>
      <w:b/>
      <w:bCs/>
      <w:color w:val="000000"/>
      <w:sz w:val="22"/>
      <w:szCs w:val="22"/>
    </w:rPr>
  </w:style>
  <w:style w:type="character" w:customStyle="1" w:styleId="noticiabyline">
    <w:name w:val="noticia_byline"/>
    <w:rsid w:val="00627055"/>
  </w:style>
  <w:style w:type="character" w:customStyle="1" w:styleId="sep">
    <w:name w:val="sep"/>
    <w:rsid w:val="00627055"/>
  </w:style>
  <w:style w:type="character" w:customStyle="1" w:styleId="rightnowyahoo">
    <w:name w:val="right_now_yahoo"/>
    <w:rsid w:val="00627055"/>
  </w:style>
  <w:style w:type="character" w:customStyle="1" w:styleId="submittedmeta">
    <w:name w:val="submitted meta"/>
    <w:rsid w:val="00627055"/>
  </w:style>
  <w:style w:type="character" w:customStyle="1" w:styleId="A10">
    <w:name w:val="A10"/>
    <w:rsid w:val="00627055"/>
    <w:rPr>
      <w:color w:val="000000"/>
      <w:sz w:val="12"/>
      <w:szCs w:val="12"/>
    </w:rPr>
  </w:style>
  <w:style w:type="paragraph" w:customStyle="1" w:styleId="Pa7">
    <w:name w:val="Pa7"/>
    <w:basedOn w:val="Default"/>
    <w:next w:val="Default"/>
    <w:qFormat/>
    <w:rsid w:val="00627055"/>
    <w:pPr>
      <w:spacing w:before="280" w:after="0" w:line="221" w:lineRule="atLeast"/>
    </w:pPr>
    <w:rPr>
      <w:rFonts w:ascii="Baskerville" w:eastAsia="Times New Roman" w:hAnsi="Baskerville" w:cs="Times New Roman"/>
      <w:sz w:val="24"/>
    </w:rPr>
  </w:style>
  <w:style w:type="character" w:customStyle="1" w:styleId="AAAunderline">
    <w:name w:val="AAAunderline"/>
    <w:qFormat/>
    <w:rsid w:val="00627055"/>
    <w:rPr>
      <w:b/>
      <w:u w:val="single"/>
    </w:rPr>
  </w:style>
  <w:style w:type="paragraph" w:customStyle="1" w:styleId="IndexHeader">
    <w:name w:val="Index Header"/>
    <w:basedOn w:val="Normal"/>
    <w:qFormat/>
    <w:rsid w:val="00627055"/>
    <w:pPr>
      <w:ind w:left="-720"/>
      <w:outlineLvl w:val="0"/>
    </w:pPr>
    <w:rPr>
      <w:rFonts w:ascii="Arial" w:eastAsia="Times New Roman" w:hAnsi="Arial" w:cs="Arial"/>
      <w:b/>
      <w:bCs/>
      <w:sz w:val="36"/>
      <w:szCs w:val="20"/>
    </w:rPr>
  </w:style>
  <w:style w:type="character" w:customStyle="1" w:styleId="IndexHeaderChar">
    <w:name w:val="Index Header Char"/>
    <w:rsid w:val="00627055"/>
    <w:rPr>
      <w:rFonts w:ascii="Times New Roman" w:eastAsia="Times New Roman" w:hAnsi="Times New Roman"/>
      <w:b/>
      <w:bCs/>
      <w:sz w:val="36"/>
    </w:rPr>
  </w:style>
  <w:style w:type="paragraph" w:customStyle="1" w:styleId="CardRead">
    <w:name w:val="Card_Read"/>
    <w:basedOn w:val="Normal"/>
    <w:qFormat/>
    <w:rsid w:val="00627055"/>
    <w:rPr>
      <w:rFonts w:ascii="Times" w:eastAsia="Times" w:hAnsi="Times" w:cs="Arial"/>
      <w:szCs w:val="20"/>
    </w:rPr>
  </w:style>
  <w:style w:type="paragraph" w:customStyle="1" w:styleId="CardNU">
    <w:name w:val="CardNU"/>
    <w:basedOn w:val="Normal"/>
    <w:qFormat/>
    <w:rsid w:val="00627055"/>
    <w:rPr>
      <w:rFonts w:ascii="Times" w:eastAsia="Times" w:hAnsi="Times" w:cs="Arial"/>
      <w:sz w:val="14"/>
      <w:szCs w:val="20"/>
    </w:rPr>
  </w:style>
  <w:style w:type="paragraph" w:customStyle="1" w:styleId="StyleHeading310pt">
    <w:name w:val="Style Heading 3 + 10 pt"/>
    <w:basedOn w:val="Heading3"/>
    <w:qFormat/>
    <w:rsid w:val="00627055"/>
    <w:pPr>
      <w:keepLines w:val="0"/>
      <w:pageBreakBefore w:val="0"/>
      <w:ind w:left="576"/>
      <w:jc w:val="left"/>
    </w:pPr>
    <w:rPr>
      <w:rFonts w:ascii="Arial" w:eastAsia="Times New Roman" w:hAnsi="Arial" w:cs="Arial"/>
      <w:b w:val="0"/>
      <w:caps/>
      <w:sz w:val="20"/>
      <w:szCs w:val="26"/>
      <w:u w:val="none"/>
    </w:rPr>
  </w:style>
  <w:style w:type="character" w:customStyle="1" w:styleId="StyleHeading310ptChar">
    <w:name w:val="Style Heading 3 + 10 pt Char"/>
    <w:rsid w:val="00627055"/>
    <w:rPr>
      <w:rFonts w:ascii="Times New Roman" w:eastAsia="Times New Roman" w:hAnsi="Times New Roman" w:cs="Arial"/>
      <w:b/>
      <w:bCs/>
      <w:sz w:val="26"/>
      <w:szCs w:val="26"/>
    </w:rPr>
  </w:style>
  <w:style w:type="paragraph" w:customStyle="1" w:styleId="Style30">
    <w:name w:val="Style 3"/>
    <w:basedOn w:val="Normal"/>
    <w:qFormat/>
    <w:rsid w:val="00627055"/>
    <w:pPr>
      <w:autoSpaceDE w:val="0"/>
      <w:autoSpaceDN w:val="0"/>
      <w:spacing w:line="326" w:lineRule="auto"/>
      <w:ind w:firstLine="216"/>
      <w:jc w:val="both"/>
    </w:pPr>
    <w:rPr>
      <w:rFonts w:ascii="Arial" w:eastAsia="Times New Roman" w:hAnsi="Arial" w:cs="Arial"/>
      <w:sz w:val="6"/>
      <w:szCs w:val="6"/>
    </w:rPr>
  </w:style>
  <w:style w:type="character" w:customStyle="1" w:styleId="BoldUnderlineChar10">
    <w:name w:val="BoldUnderline Char1"/>
    <w:rsid w:val="00627055"/>
    <w:rPr>
      <w:b/>
      <w:sz w:val="22"/>
      <w:szCs w:val="24"/>
      <w:u w:val="single"/>
      <w:lang w:val="en-US" w:eastAsia="en-US" w:bidi="ar-SA"/>
    </w:rPr>
  </w:style>
  <w:style w:type="paragraph" w:customStyle="1" w:styleId="CardText-NotUnderlined">
    <w:name w:val="Card Text - Not Underlined"/>
    <w:basedOn w:val="Normal"/>
    <w:qFormat/>
    <w:rsid w:val="00627055"/>
    <w:pPr>
      <w:spacing w:after="60"/>
    </w:pPr>
    <w:rPr>
      <w:rFonts w:ascii="Arial" w:eastAsia="Times New Roman" w:hAnsi="Arial" w:cs="Arial"/>
      <w:sz w:val="18"/>
    </w:rPr>
  </w:style>
  <w:style w:type="paragraph" w:customStyle="1" w:styleId="OmniPage8">
    <w:name w:val="OmniPage #8"/>
    <w:basedOn w:val="Normal"/>
    <w:qFormat/>
    <w:rsid w:val="00627055"/>
    <w:rPr>
      <w:rFonts w:ascii="Arial" w:eastAsia="Times New Roman" w:hAnsi="Arial" w:cs="Arial"/>
      <w:color w:val="000000"/>
      <w:sz w:val="20"/>
      <w:szCs w:val="20"/>
    </w:rPr>
  </w:style>
  <w:style w:type="paragraph" w:customStyle="1" w:styleId="OmniPage2">
    <w:name w:val="OmniPage #2"/>
    <w:basedOn w:val="Normal"/>
    <w:qFormat/>
    <w:rsid w:val="00627055"/>
    <w:rPr>
      <w:rFonts w:ascii="Arial" w:eastAsia="Times New Roman" w:hAnsi="Arial" w:cs="Arial"/>
      <w:color w:val="000000"/>
      <w:sz w:val="20"/>
      <w:szCs w:val="20"/>
    </w:rPr>
  </w:style>
  <w:style w:type="paragraph" w:customStyle="1" w:styleId="OmniPage6">
    <w:name w:val="OmniPage #6"/>
    <w:basedOn w:val="Normal"/>
    <w:qFormat/>
    <w:rsid w:val="00627055"/>
    <w:rPr>
      <w:rFonts w:ascii="Arial" w:eastAsia="Times New Roman" w:hAnsi="Arial" w:cs="Arial"/>
      <w:color w:val="000000"/>
      <w:sz w:val="20"/>
      <w:szCs w:val="20"/>
    </w:rPr>
  </w:style>
  <w:style w:type="paragraph" w:customStyle="1" w:styleId="OmniPage7">
    <w:name w:val="OmniPage #7"/>
    <w:basedOn w:val="Normal"/>
    <w:qFormat/>
    <w:rsid w:val="00627055"/>
    <w:rPr>
      <w:rFonts w:ascii="Arial" w:eastAsia="Times New Roman" w:hAnsi="Arial" w:cs="Arial"/>
      <w:color w:val="000000"/>
      <w:sz w:val="20"/>
      <w:szCs w:val="20"/>
    </w:rPr>
  </w:style>
  <w:style w:type="paragraph" w:customStyle="1" w:styleId="OmniPage11">
    <w:name w:val="OmniPage #11"/>
    <w:basedOn w:val="Normal"/>
    <w:qFormat/>
    <w:rsid w:val="00627055"/>
    <w:rPr>
      <w:rFonts w:ascii="Arial" w:eastAsia="Times New Roman" w:hAnsi="Arial" w:cs="Arial"/>
      <w:color w:val="000000"/>
      <w:sz w:val="20"/>
      <w:szCs w:val="20"/>
    </w:rPr>
  </w:style>
  <w:style w:type="paragraph" w:customStyle="1" w:styleId="OmniPage12">
    <w:name w:val="OmniPage #12"/>
    <w:basedOn w:val="Normal"/>
    <w:qFormat/>
    <w:rsid w:val="00627055"/>
    <w:rPr>
      <w:rFonts w:ascii="Arial" w:eastAsia="Times New Roman" w:hAnsi="Arial" w:cs="Arial"/>
      <w:color w:val="000000"/>
      <w:sz w:val="20"/>
      <w:szCs w:val="20"/>
    </w:rPr>
  </w:style>
  <w:style w:type="paragraph" w:customStyle="1" w:styleId="OmniPage13">
    <w:name w:val="OmniPage #13"/>
    <w:basedOn w:val="Normal"/>
    <w:qFormat/>
    <w:rsid w:val="00627055"/>
    <w:rPr>
      <w:rFonts w:ascii="Arial" w:eastAsia="Times New Roman" w:hAnsi="Arial" w:cs="Arial"/>
      <w:color w:val="000000"/>
      <w:sz w:val="20"/>
      <w:szCs w:val="20"/>
    </w:rPr>
  </w:style>
  <w:style w:type="paragraph" w:customStyle="1" w:styleId="OmniPage14">
    <w:name w:val="OmniPage #14"/>
    <w:basedOn w:val="Normal"/>
    <w:qFormat/>
    <w:rsid w:val="00627055"/>
    <w:rPr>
      <w:rFonts w:ascii="Arial" w:eastAsia="Times New Roman" w:hAnsi="Arial" w:cs="Arial"/>
      <w:color w:val="000000"/>
      <w:sz w:val="20"/>
      <w:szCs w:val="20"/>
    </w:rPr>
  </w:style>
  <w:style w:type="paragraph" w:customStyle="1" w:styleId="OmniPage15">
    <w:name w:val="OmniPage #15"/>
    <w:basedOn w:val="Normal"/>
    <w:qFormat/>
    <w:rsid w:val="00627055"/>
    <w:rPr>
      <w:rFonts w:ascii="Arial" w:eastAsia="Times New Roman" w:hAnsi="Arial" w:cs="Arial"/>
      <w:color w:val="000000"/>
      <w:sz w:val="20"/>
      <w:szCs w:val="20"/>
    </w:rPr>
  </w:style>
  <w:style w:type="paragraph" w:customStyle="1" w:styleId="OmniPage17">
    <w:name w:val="OmniPage #17"/>
    <w:basedOn w:val="Normal"/>
    <w:qFormat/>
    <w:rsid w:val="00627055"/>
    <w:rPr>
      <w:rFonts w:ascii="Arial" w:eastAsia="Times New Roman" w:hAnsi="Arial" w:cs="Arial"/>
      <w:color w:val="000000"/>
      <w:sz w:val="20"/>
      <w:szCs w:val="20"/>
    </w:rPr>
  </w:style>
  <w:style w:type="paragraph" w:customStyle="1" w:styleId="OmniPage19">
    <w:name w:val="OmniPage #19"/>
    <w:basedOn w:val="Normal"/>
    <w:qFormat/>
    <w:rsid w:val="00627055"/>
    <w:rPr>
      <w:rFonts w:ascii="Arial" w:eastAsia="Times New Roman" w:hAnsi="Arial" w:cs="Arial"/>
      <w:color w:val="000000"/>
      <w:sz w:val="20"/>
      <w:szCs w:val="20"/>
    </w:rPr>
  </w:style>
  <w:style w:type="paragraph" w:customStyle="1" w:styleId="OmniPage20">
    <w:name w:val="OmniPage #20"/>
    <w:basedOn w:val="Normal"/>
    <w:qFormat/>
    <w:rsid w:val="00627055"/>
    <w:rPr>
      <w:rFonts w:ascii="Arial" w:eastAsia="Times New Roman" w:hAnsi="Arial" w:cs="Arial"/>
      <w:color w:val="000000"/>
      <w:sz w:val="20"/>
      <w:szCs w:val="20"/>
    </w:rPr>
  </w:style>
  <w:style w:type="paragraph" w:customStyle="1" w:styleId="OmniPage21">
    <w:name w:val="OmniPage #21"/>
    <w:basedOn w:val="Normal"/>
    <w:qFormat/>
    <w:rsid w:val="00627055"/>
    <w:rPr>
      <w:rFonts w:ascii="Arial" w:eastAsia="Times New Roman" w:hAnsi="Arial" w:cs="Arial"/>
      <w:color w:val="000000"/>
      <w:sz w:val="20"/>
      <w:szCs w:val="20"/>
    </w:rPr>
  </w:style>
  <w:style w:type="paragraph" w:customStyle="1" w:styleId="OmniPage22">
    <w:name w:val="OmniPage #22"/>
    <w:basedOn w:val="Normal"/>
    <w:qFormat/>
    <w:rsid w:val="00627055"/>
    <w:rPr>
      <w:rFonts w:ascii="Arial" w:eastAsia="Times New Roman" w:hAnsi="Arial" w:cs="Arial"/>
      <w:color w:val="000000"/>
      <w:sz w:val="20"/>
      <w:szCs w:val="20"/>
    </w:rPr>
  </w:style>
  <w:style w:type="paragraph" w:customStyle="1" w:styleId="OmniPage25">
    <w:name w:val="OmniPage #25"/>
    <w:basedOn w:val="Normal"/>
    <w:qFormat/>
    <w:rsid w:val="00627055"/>
    <w:rPr>
      <w:rFonts w:ascii="Arial" w:eastAsia="Times New Roman" w:hAnsi="Arial" w:cs="Arial"/>
      <w:color w:val="000000"/>
      <w:sz w:val="20"/>
      <w:szCs w:val="20"/>
    </w:rPr>
  </w:style>
  <w:style w:type="paragraph" w:customStyle="1" w:styleId="OmniPage18">
    <w:name w:val="OmniPage #18"/>
    <w:basedOn w:val="Normal"/>
    <w:qFormat/>
    <w:rsid w:val="00627055"/>
    <w:rPr>
      <w:rFonts w:ascii="Arial" w:eastAsia="Times New Roman" w:hAnsi="Arial" w:cs="Arial"/>
      <w:color w:val="000000"/>
      <w:sz w:val="20"/>
      <w:szCs w:val="20"/>
    </w:rPr>
  </w:style>
  <w:style w:type="paragraph" w:customStyle="1" w:styleId="OmniPage26">
    <w:name w:val="OmniPage #26"/>
    <w:basedOn w:val="Normal"/>
    <w:qFormat/>
    <w:rsid w:val="00627055"/>
    <w:rPr>
      <w:rFonts w:ascii="Arial" w:eastAsia="Times New Roman" w:hAnsi="Arial" w:cs="Arial"/>
      <w:color w:val="000000"/>
      <w:sz w:val="20"/>
      <w:szCs w:val="20"/>
    </w:rPr>
  </w:style>
  <w:style w:type="character" w:customStyle="1" w:styleId="iagsheaderlarge">
    <w:name w:val="iags_header_large"/>
    <w:rsid w:val="00627055"/>
  </w:style>
  <w:style w:type="paragraph" w:customStyle="1" w:styleId="OmniPage9">
    <w:name w:val="OmniPage #9"/>
    <w:basedOn w:val="Normal"/>
    <w:qFormat/>
    <w:rsid w:val="00627055"/>
    <w:rPr>
      <w:rFonts w:ascii="Arial" w:eastAsia="Times New Roman" w:hAnsi="Arial" w:cs="Arial"/>
      <w:color w:val="000000"/>
      <w:sz w:val="20"/>
      <w:szCs w:val="20"/>
    </w:rPr>
  </w:style>
  <w:style w:type="paragraph" w:customStyle="1" w:styleId="OmniPage5">
    <w:name w:val="OmniPage #5"/>
    <w:basedOn w:val="Normal"/>
    <w:qFormat/>
    <w:rsid w:val="00627055"/>
    <w:rPr>
      <w:rFonts w:ascii="Arial" w:eastAsia="Times New Roman" w:hAnsi="Arial" w:cs="Arial"/>
      <w:color w:val="000000"/>
      <w:sz w:val="20"/>
      <w:szCs w:val="20"/>
    </w:rPr>
  </w:style>
  <w:style w:type="character" w:customStyle="1" w:styleId="style12char0">
    <w:name w:val="style12char"/>
    <w:rsid w:val="00627055"/>
  </w:style>
  <w:style w:type="character" w:customStyle="1" w:styleId="charchar2">
    <w:name w:val="charchar2"/>
    <w:rsid w:val="00627055"/>
  </w:style>
  <w:style w:type="character" w:customStyle="1" w:styleId="style11char0">
    <w:name w:val="style11char"/>
    <w:rsid w:val="00627055"/>
  </w:style>
  <w:style w:type="paragraph" w:customStyle="1" w:styleId="CitesandCardText">
    <w:name w:val="Cites and Card Text"/>
    <w:basedOn w:val="Normal"/>
    <w:qFormat/>
    <w:rsid w:val="00627055"/>
    <w:rPr>
      <w:rFonts w:ascii="Arial" w:eastAsia="Times New Roman" w:hAnsi="Arial" w:cs="Arial"/>
      <w:sz w:val="20"/>
    </w:rPr>
  </w:style>
  <w:style w:type="paragraph" w:styleId="List2">
    <w:name w:val="List 2"/>
    <w:basedOn w:val="Default"/>
    <w:next w:val="Default"/>
    <w:rsid w:val="00627055"/>
    <w:pPr>
      <w:spacing w:after="0" w:line="240" w:lineRule="auto"/>
    </w:pPr>
    <w:rPr>
      <w:rFonts w:eastAsia="Times New Roman" w:cs="Times New Roman"/>
      <w:sz w:val="24"/>
    </w:rPr>
  </w:style>
  <w:style w:type="paragraph" w:customStyle="1" w:styleId="Style16">
    <w:name w:val="Style 16"/>
    <w:basedOn w:val="Normal"/>
    <w:qFormat/>
    <w:rsid w:val="00627055"/>
    <w:pPr>
      <w:autoSpaceDE w:val="0"/>
      <w:autoSpaceDN w:val="0"/>
      <w:adjustRightInd w:val="0"/>
    </w:pPr>
    <w:rPr>
      <w:rFonts w:ascii="Arial" w:eastAsia="Times New Roman" w:hAnsi="Arial" w:cs="Arial"/>
      <w:sz w:val="24"/>
    </w:rPr>
  </w:style>
  <w:style w:type="paragraph" w:customStyle="1" w:styleId="smalltext2">
    <w:name w:val="smalltext"/>
    <w:basedOn w:val="Normal"/>
    <w:link w:val="smalltextChar"/>
    <w:qFormat/>
    <w:rsid w:val="00627055"/>
    <w:rPr>
      <w:rFonts w:ascii="Arial" w:eastAsia="Times New Roman" w:hAnsi="Arial" w:cs="Arial"/>
      <w:sz w:val="16"/>
    </w:rPr>
  </w:style>
  <w:style w:type="character" w:customStyle="1" w:styleId="smalltextChar">
    <w:name w:val="smalltext Char"/>
    <w:link w:val="smalltext2"/>
    <w:rsid w:val="00627055"/>
    <w:rPr>
      <w:rFonts w:ascii="Arial" w:eastAsia="Times New Roman" w:hAnsi="Arial" w:cs="Arial"/>
      <w:sz w:val="16"/>
    </w:rPr>
  </w:style>
  <w:style w:type="paragraph" w:customStyle="1" w:styleId="StyleJustifiedFirstline1cmAfter6ptLinespacing1">
    <w:name w:val="Style Justified First line:  1 cm After:  6 pt Line spacing:  1...."/>
    <w:basedOn w:val="Default"/>
    <w:next w:val="Default"/>
    <w:qFormat/>
    <w:rsid w:val="00627055"/>
    <w:pPr>
      <w:spacing w:after="120" w:line="240" w:lineRule="auto"/>
    </w:pPr>
    <w:rPr>
      <w:rFonts w:eastAsia="Times New Roman" w:cs="Times New Roman"/>
      <w:sz w:val="24"/>
    </w:rPr>
  </w:style>
  <w:style w:type="paragraph" w:customStyle="1" w:styleId="headingChar">
    <w:name w:val="heading Char"/>
    <w:basedOn w:val="Normal"/>
    <w:qFormat/>
    <w:rsid w:val="00627055"/>
    <w:pPr>
      <w:jc w:val="center"/>
    </w:pPr>
    <w:rPr>
      <w:rFonts w:ascii="Arial Black" w:eastAsia="Times New Roman" w:hAnsi="Arial Black" w:cs="Arial"/>
      <w:b/>
      <w:sz w:val="36"/>
      <w:u w:val="single"/>
    </w:rPr>
  </w:style>
  <w:style w:type="character" w:customStyle="1" w:styleId="boldunderlineCharChar0">
    <w:name w:val="boldunderline Char Char"/>
    <w:rsid w:val="00627055"/>
    <w:rPr>
      <w:b/>
      <w:sz w:val="22"/>
      <w:szCs w:val="24"/>
      <w:u w:val="single"/>
      <w:lang w:val="en-US" w:eastAsia="en-US" w:bidi="ar-SA"/>
    </w:rPr>
  </w:style>
  <w:style w:type="paragraph" w:customStyle="1" w:styleId="Bullets-squares">
    <w:name w:val="Bullets - squares"/>
    <w:basedOn w:val="Normal"/>
    <w:next w:val="Normal"/>
    <w:qFormat/>
    <w:rsid w:val="00627055"/>
    <w:pPr>
      <w:numPr>
        <w:numId w:val="151"/>
      </w:numPr>
      <w:tabs>
        <w:tab w:val="clear" w:pos="567"/>
        <w:tab w:val="num" w:pos="360"/>
      </w:tabs>
      <w:overflowPunct w:val="0"/>
      <w:autoSpaceDE w:val="0"/>
      <w:autoSpaceDN w:val="0"/>
      <w:adjustRightInd w:val="0"/>
      <w:ind w:left="0" w:firstLine="0"/>
      <w:jc w:val="both"/>
      <w:textAlignment w:val="baseline"/>
    </w:pPr>
    <w:rPr>
      <w:rFonts w:ascii="Arial" w:eastAsia="Times New Roman" w:hAnsi="Arial" w:cs="Arial"/>
      <w:lang w:val="en-GB"/>
    </w:rPr>
  </w:style>
  <w:style w:type="paragraph" w:customStyle="1" w:styleId="UnderlineText">
    <w:name w:val="Underline Text"/>
    <w:basedOn w:val="Normal"/>
    <w:link w:val="UnderlineTextChar"/>
    <w:qFormat/>
    <w:rsid w:val="00627055"/>
    <w:pPr>
      <w:ind w:left="288"/>
    </w:pPr>
    <w:rPr>
      <w:rFonts w:asciiTheme="minorHAnsi" w:hAnsiTheme="minorHAnsi" w:cstheme="minorBidi"/>
      <w:u w:val="single"/>
    </w:rPr>
  </w:style>
  <w:style w:type="paragraph" w:customStyle="1" w:styleId="Size8">
    <w:name w:val="Size 8"/>
    <w:link w:val="Size8Char"/>
    <w:qFormat/>
    <w:rsid w:val="00627055"/>
    <w:pPr>
      <w:spacing w:after="0" w:line="240" w:lineRule="auto"/>
    </w:pPr>
    <w:rPr>
      <w:rFonts w:ascii="Times New Roman" w:eastAsia="Times New Roman" w:hAnsi="Times New Roman" w:cs="Times New Roman"/>
      <w:sz w:val="16"/>
    </w:rPr>
  </w:style>
  <w:style w:type="character" w:customStyle="1" w:styleId="Size8Char">
    <w:name w:val="Size 8 Char"/>
    <w:link w:val="Size8"/>
    <w:rsid w:val="00627055"/>
    <w:rPr>
      <w:rFonts w:ascii="Times New Roman" w:eastAsia="Times New Roman" w:hAnsi="Times New Roman" w:cs="Times New Roman"/>
      <w:sz w:val="16"/>
    </w:rPr>
  </w:style>
  <w:style w:type="paragraph" w:customStyle="1" w:styleId="RegularCite">
    <w:name w:val="Regular Cite"/>
    <w:qFormat/>
    <w:rsid w:val="00627055"/>
    <w:pPr>
      <w:spacing w:after="0" w:line="240" w:lineRule="auto"/>
    </w:pPr>
    <w:rPr>
      <w:rFonts w:ascii="Times New Roman" w:eastAsia="Times New Roman" w:hAnsi="Times New Roman" w:cs="Times New Roman"/>
      <w:sz w:val="20"/>
    </w:rPr>
  </w:style>
  <w:style w:type="character" w:customStyle="1" w:styleId="eudoraheader">
    <w:name w:val="eudoraheader"/>
    <w:rsid w:val="00627055"/>
  </w:style>
  <w:style w:type="character" w:customStyle="1" w:styleId="emailstyle26">
    <w:name w:val="emailstyle26"/>
    <w:rsid w:val="00627055"/>
  </w:style>
  <w:style w:type="paragraph" w:customStyle="1" w:styleId="context">
    <w:name w:val="context"/>
    <w:basedOn w:val="Normal"/>
    <w:qFormat/>
    <w:rsid w:val="00627055"/>
    <w:pPr>
      <w:spacing w:before="100" w:beforeAutospacing="1" w:after="100" w:afterAutospacing="1"/>
    </w:pPr>
    <w:rPr>
      <w:rFonts w:ascii="Arial" w:eastAsia="Times New Roman" w:hAnsi="Arial" w:cs="Arial"/>
      <w:sz w:val="24"/>
    </w:rPr>
  </w:style>
  <w:style w:type="character" w:customStyle="1" w:styleId="newstitle1">
    <w:name w:val="newstitle1"/>
    <w:rsid w:val="00627055"/>
  </w:style>
  <w:style w:type="character" w:customStyle="1" w:styleId="dateline">
    <w:name w:val="dateline"/>
    <w:rsid w:val="00627055"/>
  </w:style>
  <w:style w:type="character" w:customStyle="1" w:styleId="sendtofriend">
    <w:name w:val="sendtofriend"/>
    <w:rsid w:val="00627055"/>
  </w:style>
  <w:style w:type="character" w:customStyle="1" w:styleId="pagetype">
    <w:name w:val="pagetype"/>
    <w:rsid w:val="00627055"/>
  </w:style>
  <w:style w:type="character" w:customStyle="1" w:styleId="byl">
    <w:name w:val="byl"/>
    <w:rsid w:val="00627055"/>
  </w:style>
  <w:style w:type="character" w:customStyle="1" w:styleId="byd">
    <w:name w:val="byd"/>
    <w:rsid w:val="00627055"/>
  </w:style>
  <w:style w:type="paragraph" w:customStyle="1" w:styleId="Size6">
    <w:name w:val="Size 6"/>
    <w:link w:val="Size6Char"/>
    <w:qFormat/>
    <w:rsid w:val="0062705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627055"/>
    <w:rPr>
      <w:rFonts w:ascii="Times New Roman" w:eastAsia="Times New Roman" w:hAnsi="Times New Roman" w:cs="Times New Roman"/>
      <w:sz w:val="16"/>
    </w:rPr>
  </w:style>
  <w:style w:type="character" w:customStyle="1" w:styleId="underliningchar0">
    <w:name w:val="underliningchar"/>
    <w:rsid w:val="00627055"/>
  </w:style>
  <w:style w:type="paragraph" w:customStyle="1" w:styleId="TxBrp11">
    <w:name w:val="TxBr_p11"/>
    <w:basedOn w:val="Normal"/>
    <w:qFormat/>
    <w:rsid w:val="00627055"/>
    <w:pPr>
      <w:tabs>
        <w:tab w:val="left" w:pos="204"/>
      </w:tabs>
      <w:autoSpaceDE w:val="0"/>
      <w:autoSpaceDN w:val="0"/>
      <w:adjustRightInd w:val="0"/>
      <w:spacing w:line="240" w:lineRule="atLeast"/>
      <w:jc w:val="both"/>
    </w:pPr>
    <w:rPr>
      <w:rFonts w:ascii="Arial" w:eastAsia="Times New Roman" w:hAnsi="Arial" w:cs="Arial"/>
      <w:sz w:val="24"/>
    </w:rPr>
  </w:style>
  <w:style w:type="paragraph" w:customStyle="1" w:styleId="TxBrp15">
    <w:name w:val="TxBr_p15"/>
    <w:basedOn w:val="Normal"/>
    <w:qFormat/>
    <w:rsid w:val="00627055"/>
    <w:pPr>
      <w:tabs>
        <w:tab w:val="left" w:pos="1661"/>
      </w:tabs>
      <w:autoSpaceDE w:val="0"/>
      <w:autoSpaceDN w:val="0"/>
      <w:adjustRightInd w:val="0"/>
      <w:spacing w:line="300" w:lineRule="atLeast"/>
      <w:ind w:left="1282"/>
      <w:jc w:val="both"/>
    </w:pPr>
    <w:rPr>
      <w:rFonts w:ascii="Arial" w:eastAsia="Times New Roman" w:hAnsi="Arial" w:cs="Arial"/>
      <w:sz w:val="24"/>
    </w:rPr>
  </w:style>
  <w:style w:type="paragraph" w:customStyle="1" w:styleId="TxBrp16">
    <w:name w:val="TxBr_p16"/>
    <w:basedOn w:val="Normal"/>
    <w:qFormat/>
    <w:rsid w:val="00627055"/>
    <w:pPr>
      <w:tabs>
        <w:tab w:val="left" w:pos="1882"/>
      </w:tabs>
      <w:autoSpaceDE w:val="0"/>
      <w:autoSpaceDN w:val="0"/>
      <w:adjustRightInd w:val="0"/>
      <w:spacing w:line="300" w:lineRule="atLeast"/>
      <w:ind w:left="1661" w:firstLine="222"/>
      <w:jc w:val="both"/>
    </w:pPr>
    <w:rPr>
      <w:rFonts w:ascii="Arial" w:eastAsia="Times New Roman" w:hAnsi="Arial" w:cs="Arial"/>
      <w:sz w:val="24"/>
    </w:rPr>
  </w:style>
  <w:style w:type="paragraph" w:customStyle="1" w:styleId="TxBrp7">
    <w:name w:val="TxBr_p7"/>
    <w:basedOn w:val="Normal"/>
    <w:qFormat/>
    <w:rsid w:val="00627055"/>
    <w:pPr>
      <w:tabs>
        <w:tab w:val="left" w:pos="204"/>
      </w:tabs>
      <w:autoSpaceDE w:val="0"/>
      <w:autoSpaceDN w:val="0"/>
      <w:adjustRightInd w:val="0"/>
      <w:spacing w:line="300" w:lineRule="atLeast"/>
      <w:jc w:val="both"/>
    </w:pPr>
    <w:rPr>
      <w:rFonts w:ascii="Arial" w:eastAsia="Times New Roman" w:hAnsi="Arial" w:cs="Arial"/>
      <w:sz w:val="24"/>
    </w:rPr>
  </w:style>
  <w:style w:type="paragraph" w:customStyle="1" w:styleId="TxBrp3">
    <w:name w:val="TxBr_p3"/>
    <w:basedOn w:val="Normal"/>
    <w:qFormat/>
    <w:rsid w:val="00627055"/>
    <w:pPr>
      <w:tabs>
        <w:tab w:val="left" w:pos="1581"/>
      </w:tabs>
      <w:autoSpaceDE w:val="0"/>
      <w:autoSpaceDN w:val="0"/>
      <w:adjustRightInd w:val="0"/>
      <w:spacing w:line="300" w:lineRule="atLeast"/>
      <w:ind w:left="1203"/>
      <w:jc w:val="both"/>
    </w:pPr>
    <w:rPr>
      <w:rFonts w:ascii="Arial" w:eastAsia="Times New Roman" w:hAnsi="Arial" w:cs="Arial"/>
      <w:sz w:val="24"/>
    </w:rPr>
  </w:style>
  <w:style w:type="paragraph" w:customStyle="1" w:styleId="TxBrp4">
    <w:name w:val="TxBr_p4"/>
    <w:basedOn w:val="Normal"/>
    <w:qFormat/>
    <w:rsid w:val="00627055"/>
    <w:pPr>
      <w:tabs>
        <w:tab w:val="left" w:pos="1371"/>
      </w:tabs>
      <w:autoSpaceDE w:val="0"/>
      <w:autoSpaceDN w:val="0"/>
      <w:adjustRightInd w:val="0"/>
      <w:spacing w:line="240" w:lineRule="atLeast"/>
      <w:ind w:left="993"/>
      <w:jc w:val="both"/>
    </w:pPr>
    <w:rPr>
      <w:rFonts w:ascii="Arial" w:eastAsia="Times New Roman" w:hAnsi="Arial" w:cs="Arial"/>
      <w:sz w:val="24"/>
    </w:rPr>
  </w:style>
  <w:style w:type="paragraph" w:customStyle="1" w:styleId="TxBrp6">
    <w:name w:val="TxBr_p6"/>
    <w:basedOn w:val="Normal"/>
    <w:qFormat/>
    <w:rsid w:val="00627055"/>
    <w:pPr>
      <w:tabs>
        <w:tab w:val="left" w:pos="204"/>
      </w:tabs>
      <w:autoSpaceDE w:val="0"/>
      <w:autoSpaceDN w:val="0"/>
      <w:adjustRightInd w:val="0"/>
      <w:spacing w:line="300" w:lineRule="atLeast"/>
    </w:pPr>
    <w:rPr>
      <w:rFonts w:ascii="Arial" w:eastAsia="Times New Roman" w:hAnsi="Arial" w:cs="Arial"/>
      <w:sz w:val="24"/>
    </w:rPr>
  </w:style>
  <w:style w:type="paragraph" w:customStyle="1" w:styleId="TxBrp5">
    <w:name w:val="TxBr_p5"/>
    <w:basedOn w:val="Normal"/>
    <w:qFormat/>
    <w:rsid w:val="00627055"/>
    <w:pPr>
      <w:tabs>
        <w:tab w:val="left" w:pos="255"/>
      </w:tabs>
      <w:autoSpaceDE w:val="0"/>
      <w:autoSpaceDN w:val="0"/>
      <w:adjustRightInd w:val="0"/>
      <w:spacing w:line="300" w:lineRule="atLeast"/>
      <w:ind w:firstLine="255"/>
      <w:jc w:val="both"/>
    </w:pPr>
    <w:rPr>
      <w:rFonts w:ascii="Arial" w:eastAsia="Times New Roman" w:hAnsi="Arial" w:cs="Arial"/>
      <w:sz w:val="24"/>
    </w:rPr>
  </w:style>
  <w:style w:type="paragraph" w:customStyle="1" w:styleId="TxBrp27">
    <w:name w:val="TxBr_p27"/>
    <w:basedOn w:val="Normal"/>
    <w:qFormat/>
    <w:rsid w:val="00627055"/>
    <w:pPr>
      <w:tabs>
        <w:tab w:val="left" w:pos="204"/>
      </w:tabs>
      <w:autoSpaceDE w:val="0"/>
      <w:autoSpaceDN w:val="0"/>
      <w:adjustRightInd w:val="0"/>
      <w:spacing w:line="300" w:lineRule="atLeast"/>
    </w:pPr>
    <w:rPr>
      <w:rFonts w:ascii="Arial" w:eastAsia="Times New Roman" w:hAnsi="Arial" w:cs="Arial"/>
      <w:sz w:val="24"/>
    </w:rPr>
  </w:style>
  <w:style w:type="paragraph" w:customStyle="1" w:styleId="TxBrp10">
    <w:name w:val="TxBr_p10"/>
    <w:basedOn w:val="Normal"/>
    <w:qFormat/>
    <w:rsid w:val="00627055"/>
    <w:pPr>
      <w:tabs>
        <w:tab w:val="left" w:pos="204"/>
      </w:tabs>
      <w:autoSpaceDE w:val="0"/>
      <w:autoSpaceDN w:val="0"/>
      <w:adjustRightInd w:val="0"/>
      <w:spacing w:line="300" w:lineRule="atLeast"/>
      <w:jc w:val="both"/>
    </w:pPr>
    <w:rPr>
      <w:rFonts w:ascii="Arial" w:eastAsia="Times New Roman" w:hAnsi="Arial" w:cs="Arial"/>
      <w:sz w:val="24"/>
    </w:rPr>
  </w:style>
  <w:style w:type="paragraph" w:customStyle="1" w:styleId="TxBrp25">
    <w:name w:val="TxBr_p25"/>
    <w:basedOn w:val="Normal"/>
    <w:qFormat/>
    <w:rsid w:val="00627055"/>
    <w:pPr>
      <w:tabs>
        <w:tab w:val="left" w:pos="204"/>
      </w:tabs>
      <w:autoSpaceDE w:val="0"/>
      <w:autoSpaceDN w:val="0"/>
      <w:adjustRightInd w:val="0"/>
      <w:spacing w:line="300" w:lineRule="atLeast"/>
      <w:jc w:val="both"/>
    </w:pPr>
    <w:rPr>
      <w:rFonts w:ascii="Arial" w:eastAsia="Times New Roman" w:hAnsi="Arial" w:cs="Arial"/>
      <w:sz w:val="24"/>
    </w:rPr>
  </w:style>
  <w:style w:type="paragraph" w:customStyle="1" w:styleId="TxBrp8">
    <w:name w:val="TxBr_p8"/>
    <w:basedOn w:val="Normal"/>
    <w:qFormat/>
    <w:rsid w:val="00627055"/>
    <w:pPr>
      <w:tabs>
        <w:tab w:val="left" w:pos="340"/>
      </w:tabs>
      <w:autoSpaceDE w:val="0"/>
      <w:autoSpaceDN w:val="0"/>
      <w:adjustRightInd w:val="0"/>
      <w:spacing w:line="300" w:lineRule="atLeast"/>
      <w:ind w:firstLine="340"/>
      <w:jc w:val="both"/>
    </w:pPr>
    <w:rPr>
      <w:rFonts w:ascii="Arial" w:eastAsia="Times New Roman" w:hAnsi="Arial" w:cs="Arial"/>
      <w:sz w:val="24"/>
    </w:rPr>
  </w:style>
  <w:style w:type="paragraph" w:customStyle="1" w:styleId="TxBrp12">
    <w:name w:val="TxBr_p12"/>
    <w:basedOn w:val="Normal"/>
    <w:qFormat/>
    <w:rsid w:val="00627055"/>
    <w:pPr>
      <w:tabs>
        <w:tab w:val="left" w:pos="317"/>
      </w:tabs>
      <w:autoSpaceDE w:val="0"/>
      <w:autoSpaceDN w:val="0"/>
      <w:adjustRightInd w:val="0"/>
      <w:spacing w:line="300" w:lineRule="atLeast"/>
      <w:ind w:firstLine="318"/>
      <w:jc w:val="both"/>
    </w:pPr>
    <w:rPr>
      <w:rFonts w:ascii="Arial" w:eastAsia="Times New Roman" w:hAnsi="Arial" w:cs="Arial"/>
      <w:sz w:val="24"/>
    </w:rPr>
  </w:style>
  <w:style w:type="paragraph" w:customStyle="1" w:styleId="TxBrp9">
    <w:name w:val="TxBr_p9"/>
    <w:basedOn w:val="Normal"/>
    <w:qFormat/>
    <w:rsid w:val="00627055"/>
    <w:pPr>
      <w:tabs>
        <w:tab w:val="left" w:pos="2931"/>
      </w:tabs>
      <w:autoSpaceDE w:val="0"/>
      <w:autoSpaceDN w:val="0"/>
      <w:adjustRightInd w:val="0"/>
      <w:spacing w:line="300" w:lineRule="atLeast"/>
      <w:ind w:left="2552"/>
      <w:jc w:val="both"/>
    </w:pPr>
    <w:rPr>
      <w:rFonts w:ascii="Arial" w:eastAsia="Times New Roman" w:hAnsi="Arial" w:cs="Arial"/>
      <w:sz w:val="24"/>
    </w:rPr>
  </w:style>
  <w:style w:type="character" w:customStyle="1" w:styleId="adtext124">
    <w:name w:val="adtext124"/>
    <w:rsid w:val="00627055"/>
    <w:rPr>
      <w:vanish w:val="0"/>
      <w:webHidden w:val="0"/>
      <w:color w:val="999999"/>
      <w:sz w:val="12"/>
      <w:szCs w:val="12"/>
      <w:specVanish/>
    </w:rPr>
  </w:style>
  <w:style w:type="paragraph" w:customStyle="1" w:styleId="CardsFont8pt">
    <w:name w:val="Cards + Font: 8 pt"/>
    <w:basedOn w:val="Normal"/>
    <w:qFormat/>
    <w:rsid w:val="00627055"/>
    <w:pPr>
      <w:autoSpaceDE w:val="0"/>
      <w:autoSpaceDN w:val="0"/>
      <w:adjustRightInd w:val="0"/>
      <w:ind w:left="432" w:right="432"/>
      <w:jc w:val="both"/>
    </w:pPr>
    <w:rPr>
      <w:rFonts w:ascii="Arial" w:eastAsia="Times New Roman" w:hAnsi="Arial" w:cs="Arial"/>
      <w:sz w:val="16"/>
      <w:szCs w:val="20"/>
    </w:rPr>
  </w:style>
  <w:style w:type="character" w:customStyle="1" w:styleId="CardsFont8ptChar">
    <w:name w:val="Cards + Font: 8 pt Char"/>
    <w:rsid w:val="00627055"/>
    <w:rPr>
      <w:sz w:val="16"/>
    </w:rPr>
  </w:style>
  <w:style w:type="character" w:customStyle="1" w:styleId="TagLineCharChar">
    <w:name w:val="Tag Line Char Char"/>
    <w:rsid w:val="00627055"/>
    <w:rPr>
      <w:rFonts w:cs="Arial"/>
      <w:b/>
      <w:bCs/>
      <w:iCs/>
      <w:sz w:val="24"/>
      <w:szCs w:val="28"/>
      <w:lang w:val="en-US" w:eastAsia="en-US" w:bidi="ar-SA"/>
    </w:rPr>
  </w:style>
  <w:style w:type="paragraph" w:customStyle="1" w:styleId="published">
    <w:name w:val="published"/>
    <w:basedOn w:val="Normal"/>
    <w:qFormat/>
    <w:rsid w:val="00627055"/>
    <w:pPr>
      <w:spacing w:before="100" w:beforeAutospacing="1" w:after="100" w:afterAutospacing="1"/>
    </w:pPr>
    <w:rPr>
      <w:rFonts w:ascii="Arial" w:eastAsia="Times New Roman" w:hAnsi="Arial" w:cs="Arial"/>
      <w:sz w:val="24"/>
    </w:rPr>
  </w:style>
  <w:style w:type="paragraph" w:customStyle="1" w:styleId="updated">
    <w:name w:val="updated"/>
    <w:basedOn w:val="Normal"/>
    <w:rsid w:val="00627055"/>
    <w:pPr>
      <w:spacing w:before="100" w:beforeAutospacing="1" w:after="100" w:afterAutospacing="1"/>
    </w:pPr>
    <w:rPr>
      <w:rFonts w:ascii="Arial" w:eastAsia="Times New Roman" w:hAnsi="Arial" w:cs="Arial"/>
      <w:sz w:val="24"/>
    </w:rPr>
  </w:style>
  <w:style w:type="character" w:customStyle="1" w:styleId="articlecommentcount">
    <w:name w:val="article_comment_count"/>
    <w:rsid w:val="00627055"/>
  </w:style>
  <w:style w:type="character" w:customStyle="1" w:styleId="articlerecommendcount">
    <w:name w:val="article_recommend_count"/>
    <w:rsid w:val="00627055"/>
  </w:style>
  <w:style w:type="character" w:customStyle="1" w:styleId="normaltext1">
    <w:name w:val="normal_text"/>
    <w:rsid w:val="00627055"/>
  </w:style>
  <w:style w:type="paragraph" w:customStyle="1" w:styleId="storytimestamp">
    <w:name w:val="storytimestamp"/>
    <w:basedOn w:val="Normal"/>
    <w:qFormat/>
    <w:rsid w:val="00627055"/>
    <w:pPr>
      <w:spacing w:before="100" w:beforeAutospacing="1" w:after="100" w:afterAutospacing="1"/>
    </w:pPr>
    <w:rPr>
      <w:rFonts w:ascii="Arial" w:eastAsia="Times New Roman" w:hAnsi="Arial" w:cs="Arial"/>
      <w:sz w:val="24"/>
    </w:rPr>
  </w:style>
  <w:style w:type="character" w:customStyle="1" w:styleId="story-byline">
    <w:name w:val="story-byline"/>
    <w:rsid w:val="00627055"/>
  </w:style>
  <w:style w:type="character" w:customStyle="1" w:styleId="story-titleline">
    <w:name w:val="story-titleline"/>
    <w:rsid w:val="00627055"/>
  </w:style>
  <w:style w:type="paragraph" w:styleId="ListBullet2">
    <w:name w:val="List Bullet 2"/>
    <w:basedOn w:val="Normal"/>
    <w:rsid w:val="00627055"/>
    <w:pPr>
      <w:tabs>
        <w:tab w:val="num" w:pos="1440"/>
      </w:tabs>
      <w:ind w:left="1440" w:hanging="360"/>
    </w:pPr>
    <w:rPr>
      <w:rFonts w:ascii="Arial" w:eastAsia="Times New Roman" w:hAnsi="Arial" w:cs="Arial"/>
      <w:b/>
      <w:sz w:val="24"/>
      <w:szCs w:val="44"/>
    </w:rPr>
  </w:style>
  <w:style w:type="paragraph" w:customStyle="1" w:styleId="Cardnotunderlined0">
    <w:name w:val="Card not underlined"/>
    <w:basedOn w:val="Normal"/>
    <w:qFormat/>
    <w:rsid w:val="00627055"/>
    <w:rPr>
      <w:rFonts w:ascii="Arial" w:eastAsia="Times New Roman" w:hAnsi="Arial" w:cs="Arial"/>
      <w:color w:val="000000"/>
      <w:sz w:val="10"/>
    </w:rPr>
  </w:style>
  <w:style w:type="character" w:customStyle="1" w:styleId="UnderlineCardChar1">
    <w:name w:val="Underline Card Char"/>
    <w:rsid w:val="00627055"/>
    <w:rPr>
      <w:sz w:val="22"/>
      <w:szCs w:val="24"/>
      <w:u w:val="single"/>
      <w:lang w:val="en-US" w:eastAsia="en-US" w:bidi="ar-SA"/>
    </w:rPr>
  </w:style>
  <w:style w:type="character" w:customStyle="1" w:styleId="SourcesCharChar1">
    <w:name w:val="Sources Char Char1"/>
    <w:rsid w:val="00627055"/>
    <w:rPr>
      <w:rFonts w:cs="Arial"/>
      <w:b/>
      <w:bCs/>
      <w:iCs/>
      <w:sz w:val="24"/>
      <w:szCs w:val="28"/>
      <w:lang w:val="en-US" w:eastAsia="en-US" w:bidi="ar-SA"/>
    </w:rPr>
  </w:style>
  <w:style w:type="character" w:customStyle="1" w:styleId="UnderlinesCharChar">
    <w:name w:val="Underlines Char Char"/>
    <w:rsid w:val="00627055"/>
    <w:rPr>
      <w:rFonts w:cs="Arial"/>
      <w:b/>
      <w:bCs/>
      <w:sz w:val="22"/>
      <w:szCs w:val="26"/>
      <w:u w:val="single"/>
      <w:lang w:val="en-US" w:eastAsia="en-US" w:bidi="ar-SA"/>
    </w:rPr>
  </w:style>
  <w:style w:type="paragraph" w:customStyle="1" w:styleId="OmniPage3">
    <w:name w:val="OmniPage #3"/>
    <w:basedOn w:val="Normal"/>
    <w:qFormat/>
    <w:rsid w:val="00627055"/>
    <w:rPr>
      <w:rFonts w:ascii="Arial" w:eastAsia="Times New Roman" w:hAnsi="Arial" w:cs="Arial"/>
      <w:color w:val="000000"/>
      <w:sz w:val="20"/>
      <w:szCs w:val="20"/>
    </w:rPr>
  </w:style>
  <w:style w:type="paragraph" w:customStyle="1" w:styleId="OmniPage16">
    <w:name w:val="OmniPage #16"/>
    <w:basedOn w:val="Normal"/>
    <w:qFormat/>
    <w:rsid w:val="00627055"/>
    <w:rPr>
      <w:rFonts w:ascii="Arial" w:eastAsia="Times New Roman" w:hAnsi="Arial" w:cs="Arial"/>
      <w:color w:val="000000"/>
      <w:sz w:val="20"/>
      <w:szCs w:val="20"/>
    </w:rPr>
  </w:style>
  <w:style w:type="paragraph" w:customStyle="1" w:styleId="OmniPage23">
    <w:name w:val="OmniPage #23"/>
    <w:basedOn w:val="Normal"/>
    <w:qFormat/>
    <w:rsid w:val="00627055"/>
    <w:rPr>
      <w:rFonts w:ascii="Arial" w:eastAsia="Times New Roman" w:hAnsi="Arial" w:cs="Arial"/>
      <w:color w:val="000000"/>
      <w:sz w:val="20"/>
      <w:szCs w:val="20"/>
    </w:rPr>
  </w:style>
  <w:style w:type="paragraph" w:customStyle="1" w:styleId="OmniPage24">
    <w:name w:val="OmniPage #24"/>
    <w:basedOn w:val="Normal"/>
    <w:qFormat/>
    <w:rsid w:val="00627055"/>
    <w:rPr>
      <w:rFonts w:ascii="Arial" w:eastAsia="Times New Roman" w:hAnsi="Arial" w:cs="Arial"/>
      <w:color w:val="000000"/>
      <w:sz w:val="20"/>
      <w:szCs w:val="20"/>
    </w:rPr>
  </w:style>
  <w:style w:type="paragraph" w:customStyle="1" w:styleId="OmniPage27">
    <w:name w:val="OmniPage #27"/>
    <w:basedOn w:val="Normal"/>
    <w:qFormat/>
    <w:rsid w:val="00627055"/>
    <w:rPr>
      <w:rFonts w:ascii="Arial" w:eastAsia="Times New Roman" w:hAnsi="Arial" w:cs="Arial"/>
      <w:color w:val="000000"/>
      <w:sz w:val="20"/>
      <w:szCs w:val="20"/>
    </w:rPr>
  </w:style>
  <w:style w:type="paragraph" w:customStyle="1" w:styleId="OmniPage28">
    <w:name w:val="OmniPage #28"/>
    <w:basedOn w:val="Normal"/>
    <w:qFormat/>
    <w:rsid w:val="00627055"/>
    <w:rPr>
      <w:rFonts w:ascii="Arial" w:eastAsia="Times New Roman" w:hAnsi="Arial" w:cs="Arial"/>
      <w:color w:val="000000"/>
      <w:sz w:val="20"/>
      <w:szCs w:val="20"/>
    </w:rPr>
  </w:style>
  <w:style w:type="paragraph" w:customStyle="1" w:styleId="OmniPage29">
    <w:name w:val="OmniPage #29"/>
    <w:basedOn w:val="Normal"/>
    <w:qFormat/>
    <w:rsid w:val="00627055"/>
    <w:rPr>
      <w:rFonts w:ascii="Arial" w:eastAsia="Times New Roman" w:hAnsi="Arial" w:cs="Arial"/>
      <w:color w:val="000000"/>
      <w:sz w:val="20"/>
      <w:szCs w:val="20"/>
    </w:rPr>
  </w:style>
  <w:style w:type="paragraph" w:customStyle="1" w:styleId="OmniPage30">
    <w:name w:val="OmniPage #30"/>
    <w:basedOn w:val="Normal"/>
    <w:qFormat/>
    <w:rsid w:val="00627055"/>
    <w:rPr>
      <w:rFonts w:ascii="Arial" w:eastAsia="Times New Roman" w:hAnsi="Arial" w:cs="Arial"/>
      <w:color w:val="000000"/>
      <w:sz w:val="20"/>
      <w:szCs w:val="20"/>
    </w:rPr>
  </w:style>
  <w:style w:type="paragraph" w:customStyle="1" w:styleId="OmniPage31">
    <w:name w:val="OmniPage #31"/>
    <w:basedOn w:val="Normal"/>
    <w:qFormat/>
    <w:rsid w:val="00627055"/>
    <w:rPr>
      <w:rFonts w:ascii="Arial" w:eastAsia="Times New Roman" w:hAnsi="Arial" w:cs="Arial"/>
      <w:color w:val="000000"/>
      <w:sz w:val="20"/>
      <w:szCs w:val="20"/>
    </w:rPr>
  </w:style>
  <w:style w:type="paragraph" w:customStyle="1" w:styleId="OmniPage32">
    <w:name w:val="OmniPage #32"/>
    <w:basedOn w:val="Normal"/>
    <w:qFormat/>
    <w:rsid w:val="00627055"/>
    <w:rPr>
      <w:rFonts w:ascii="Arial" w:eastAsia="Times New Roman" w:hAnsi="Arial" w:cs="Arial"/>
      <w:color w:val="000000"/>
      <w:sz w:val="20"/>
      <w:szCs w:val="20"/>
    </w:rPr>
  </w:style>
  <w:style w:type="paragraph" w:customStyle="1" w:styleId="OmniPage33">
    <w:name w:val="OmniPage #33"/>
    <w:basedOn w:val="Normal"/>
    <w:qFormat/>
    <w:rsid w:val="00627055"/>
    <w:rPr>
      <w:rFonts w:ascii="Arial" w:eastAsia="Times New Roman" w:hAnsi="Arial" w:cs="Arial"/>
      <w:color w:val="000000"/>
      <w:sz w:val="20"/>
      <w:szCs w:val="20"/>
    </w:rPr>
  </w:style>
  <w:style w:type="paragraph" w:customStyle="1" w:styleId="OmniPage34">
    <w:name w:val="OmniPage #34"/>
    <w:basedOn w:val="Normal"/>
    <w:qFormat/>
    <w:rsid w:val="00627055"/>
    <w:rPr>
      <w:rFonts w:ascii="Arial" w:eastAsia="Times New Roman" w:hAnsi="Arial" w:cs="Arial"/>
      <w:color w:val="000000"/>
      <w:sz w:val="20"/>
      <w:szCs w:val="20"/>
    </w:rPr>
  </w:style>
  <w:style w:type="paragraph" w:customStyle="1" w:styleId="OmniPage35">
    <w:name w:val="OmniPage #35"/>
    <w:basedOn w:val="Normal"/>
    <w:qFormat/>
    <w:rsid w:val="00627055"/>
    <w:rPr>
      <w:rFonts w:ascii="Arial" w:eastAsia="Times New Roman" w:hAnsi="Arial" w:cs="Arial"/>
      <w:color w:val="000000"/>
      <w:sz w:val="20"/>
      <w:szCs w:val="20"/>
    </w:rPr>
  </w:style>
  <w:style w:type="paragraph" w:customStyle="1" w:styleId="OmniPage36">
    <w:name w:val="OmniPage #36"/>
    <w:basedOn w:val="Normal"/>
    <w:qFormat/>
    <w:rsid w:val="00627055"/>
    <w:rPr>
      <w:rFonts w:ascii="Arial" w:eastAsia="Times New Roman" w:hAnsi="Arial" w:cs="Arial"/>
      <w:color w:val="000000"/>
      <w:sz w:val="20"/>
      <w:szCs w:val="20"/>
    </w:rPr>
  </w:style>
  <w:style w:type="paragraph" w:customStyle="1" w:styleId="OmniPage37">
    <w:name w:val="OmniPage #37"/>
    <w:basedOn w:val="Normal"/>
    <w:qFormat/>
    <w:rsid w:val="00627055"/>
    <w:rPr>
      <w:rFonts w:ascii="Arial" w:eastAsia="Times New Roman" w:hAnsi="Arial" w:cs="Arial"/>
      <w:color w:val="000000"/>
      <w:sz w:val="20"/>
      <w:szCs w:val="20"/>
    </w:rPr>
  </w:style>
  <w:style w:type="paragraph" w:customStyle="1" w:styleId="OmniPage38">
    <w:name w:val="OmniPage #38"/>
    <w:basedOn w:val="Normal"/>
    <w:qFormat/>
    <w:rsid w:val="00627055"/>
    <w:rPr>
      <w:rFonts w:ascii="Arial" w:eastAsia="Times New Roman" w:hAnsi="Arial" w:cs="Arial"/>
      <w:color w:val="000000"/>
      <w:sz w:val="20"/>
      <w:szCs w:val="20"/>
    </w:rPr>
  </w:style>
  <w:style w:type="paragraph" w:customStyle="1" w:styleId="OmniPage39">
    <w:name w:val="OmniPage #39"/>
    <w:basedOn w:val="Normal"/>
    <w:qFormat/>
    <w:rsid w:val="00627055"/>
    <w:rPr>
      <w:rFonts w:ascii="Arial" w:eastAsia="Times New Roman" w:hAnsi="Arial" w:cs="Arial"/>
      <w:color w:val="000000"/>
      <w:sz w:val="20"/>
      <w:szCs w:val="20"/>
    </w:rPr>
  </w:style>
  <w:style w:type="paragraph" w:customStyle="1" w:styleId="OmniPage40">
    <w:name w:val="OmniPage #40"/>
    <w:basedOn w:val="Normal"/>
    <w:qFormat/>
    <w:rsid w:val="00627055"/>
    <w:rPr>
      <w:rFonts w:ascii="Arial" w:eastAsia="Times New Roman" w:hAnsi="Arial" w:cs="Arial"/>
      <w:color w:val="000000"/>
      <w:sz w:val="20"/>
      <w:szCs w:val="20"/>
    </w:rPr>
  </w:style>
  <w:style w:type="paragraph" w:customStyle="1" w:styleId="OmniPage41">
    <w:name w:val="OmniPage #41"/>
    <w:basedOn w:val="Normal"/>
    <w:qFormat/>
    <w:rsid w:val="00627055"/>
    <w:rPr>
      <w:rFonts w:ascii="Arial" w:eastAsia="Times New Roman" w:hAnsi="Arial" w:cs="Arial"/>
      <w:color w:val="000000"/>
      <w:sz w:val="20"/>
      <w:szCs w:val="20"/>
    </w:rPr>
  </w:style>
  <w:style w:type="paragraph" w:customStyle="1" w:styleId="OmniPage42">
    <w:name w:val="OmniPage #42"/>
    <w:basedOn w:val="Normal"/>
    <w:qFormat/>
    <w:rsid w:val="00627055"/>
    <w:rPr>
      <w:rFonts w:ascii="Arial" w:eastAsia="Times New Roman" w:hAnsi="Arial" w:cs="Arial"/>
      <w:color w:val="000000"/>
      <w:sz w:val="20"/>
      <w:szCs w:val="20"/>
    </w:rPr>
  </w:style>
  <w:style w:type="paragraph" w:customStyle="1" w:styleId="OmniPage43">
    <w:name w:val="OmniPage #43"/>
    <w:basedOn w:val="Normal"/>
    <w:qFormat/>
    <w:rsid w:val="00627055"/>
    <w:rPr>
      <w:rFonts w:ascii="Arial" w:eastAsia="Times New Roman" w:hAnsi="Arial" w:cs="Arial"/>
      <w:color w:val="000000"/>
      <w:sz w:val="20"/>
      <w:szCs w:val="20"/>
    </w:rPr>
  </w:style>
  <w:style w:type="paragraph" w:customStyle="1" w:styleId="OmniPage44">
    <w:name w:val="OmniPage #44"/>
    <w:basedOn w:val="Normal"/>
    <w:qFormat/>
    <w:rsid w:val="00627055"/>
    <w:rPr>
      <w:rFonts w:ascii="Arial" w:eastAsia="Times New Roman" w:hAnsi="Arial" w:cs="Arial"/>
      <w:color w:val="000000"/>
      <w:sz w:val="20"/>
      <w:szCs w:val="20"/>
    </w:rPr>
  </w:style>
  <w:style w:type="paragraph" w:customStyle="1" w:styleId="OmniPage45">
    <w:name w:val="OmniPage #45"/>
    <w:basedOn w:val="Normal"/>
    <w:qFormat/>
    <w:rsid w:val="00627055"/>
    <w:rPr>
      <w:rFonts w:ascii="Arial" w:eastAsia="Times New Roman" w:hAnsi="Arial" w:cs="Arial"/>
      <w:color w:val="000000"/>
      <w:sz w:val="20"/>
      <w:szCs w:val="20"/>
    </w:rPr>
  </w:style>
  <w:style w:type="paragraph" w:customStyle="1" w:styleId="OmniPage46">
    <w:name w:val="OmniPage #46"/>
    <w:basedOn w:val="Normal"/>
    <w:qFormat/>
    <w:rsid w:val="00627055"/>
    <w:rPr>
      <w:rFonts w:ascii="Arial" w:eastAsia="Times New Roman" w:hAnsi="Arial" w:cs="Arial"/>
      <w:color w:val="000000"/>
      <w:sz w:val="20"/>
      <w:szCs w:val="20"/>
    </w:rPr>
  </w:style>
  <w:style w:type="paragraph" w:customStyle="1" w:styleId="OmniPage47">
    <w:name w:val="OmniPage #47"/>
    <w:basedOn w:val="Normal"/>
    <w:qFormat/>
    <w:rsid w:val="00627055"/>
    <w:rPr>
      <w:rFonts w:ascii="Arial" w:eastAsia="Times New Roman" w:hAnsi="Arial" w:cs="Arial"/>
      <w:color w:val="000000"/>
      <w:sz w:val="20"/>
      <w:szCs w:val="20"/>
    </w:rPr>
  </w:style>
  <w:style w:type="paragraph" w:customStyle="1" w:styleId="OmniPage48">
    <w:name w:val="OmniPage #48"/>
    <w:basedOn w:val="Normal"/>
    <w:qFormat/>
    <w:rsid w:val="00627055"/>
    <w:rPr>
      <w:rFonts w:ascii="Arial" w:eastAsia="Times New Roman" w:hAnsi="Arial" w:cs="Arial"/>
      <w:color w:val="000000"/>
      <w:sz w:val="20"/>
      <w:szCs w:val="20"/>
    </w:rPr>
  </w:style>
  <w:style w:type="paragraph" w:customStyle="1" w:styleId="OmniPage49">
    <w:name w:val="OmniPage #49"/>
    <w:basedOn w:val="Normal"/>
    <w:qFormat/>
    <w:rsid w:val="00627055"/>
    <w:rPr>
      <w:rFonts w:ascii="Arial" w:eastAsia="Times New Roman" w:hAnsi="Arial" w:cs="Arial"/>
      <w:color w:val="000000"/>
      <w:sz w:val="20"/>
      <w:szCs w:val="20"/>
    </w:rPr>
  </w:style>
  <w:style w:type="paragraph" w:customStyle="1" w:styleId="OmniPage50">
    <w:name w:val="OmniPage #50"/>
    <w:basedOn w:val="Normal"/>
    <w:qFormat/>
    <w:rsid w:val="00627055"/>
    <w:rPr>
      <w:rFonts w:ascii="Arial" w:eastAsia="Times New Roman" w:hAnsi="Arial" w:cs="Arial"/>
      <w:color w:val="000000"/>
      <w:sz w:val="20"/>
      <w:szCs w:val="20"/>
    </w:rPr>
  </w:style>
  <w:style w:type="paragraph" w:customStyle="1" w:styleId="OmniPage51">
    <w:name w:val="OmniPage #51"/>
    <w:basedOn w:val="Normal"/>
    <w:qFormat/>
    <w:rsid w:val="00627055"/>
    <w:rPr>
      <w:rFonts w:ascii="Arial" w:eastAsia="Times New Roman" w:hAnsi="Arial" w:cs="Arial"/>
      <w:color w:val="000000"/>
      <w:sz w:val="20"/>
      <w:szCs w:val="20"/>
    </w:rPr>
  </w:style>
  <w:style w:type="paragraph" w:customStyle="1" w:styleId="OmniPage52">
    <w:name w:val="OmniPage #52"/>
    <w:basedOn w:val="Normal"/>
    <w:qFormat/>
    <w:rsid w:val="00627055"/>
    <w:rPr>
      <w:rFonts w:ascii="Arial" w:eastAsia="Times New Roman" w:hAnsi="Arial" w:cs="Arial"/>
      <w:color w:val="000000"/>
      <w:sz w:val="20"/>
      <w:szCs w:val="20"/>
    </w:rPr>
  </w:style>
  <w:style w:type="paragraph" w:customStyle="1" w:styleId="OmniPage53">
    <w:name w:val="OmniPage #53"/>
    <w:basedOn w:val="Normal"/>
    <w:qFormat/>
    <w:rsid w:val="00627055"/>
    <w:rPr>
      <w:rFonts w:ascii="Arial" w:eastAsia="Times New Roman" w:hAnsi="Arial" w:cs="Arial"/>
      <w:color w:val="000000"/>
      <w:sz w:val="20"/>
      <w:szCs w:val="20"/>
    </w:rPr>
  </w:style>
  <w:style w:type="paragraph" w:customStyle="1" w:styleId="OmniPage54">
    <w:name w:val="OmniPage #54"/>
    <w:basedOn w:val="Normal"/>
    <w:qFormat/>
    <w:rsid w:val="00627055"/>
    <w:rPr>
      <w:rFonts w:ascii="Arial" w:eastAsia="Times New Roman" w:hAnsi="Arial" w:cs="Arial"/>
      <w:color w:val="000000"/>
      <w:sz w:val="20"/>
      <w:szCs w:val="20"/>
    </w:rPr>
  </w:style>
  <w:style w:type="paragraph" w:customStyle="1" w:styleId="OmniPage55">
    <w:name w:val="OmniPage #55"/>
    <w:basedOn w:val="Normal"/>
    <w:qFormat/>
    <w:rsid w:val="00627055"/>
    <w:rPr>
      <w:rFonts w:ascii="Arial" w:eastAsia="Times New Roman" w:hAnsi="Arial" w:cs="Arial"/>
      <w:color w:val="000000"/>
      <w:sz w:val="20"/>
      <w:szCs w:val="20"/>
    </w:rPr>
  </w:style>
  <w:style w:type="paragraph" w:customStyle="1" w:styleId="OmniPage56">
    <w:name w:val="OmniPage #56"/>
    <w:basedOn w:val="Normal"/>
    <w:qFormat/>
    <w:rsid w:val="00627055"/>
    <w:rPr>
      <w:rFonts w:ascii="Arial" w:eastAsia="Times New Roman" w:hAnsi="Arial" w:cs="Arial"/>
      <w:color w:val="000000"/>
      <w:sz w:val="20"/>
      <w:szCs w:val="20"/>
    </w:rPr>
  </w:style>
  <w:style w:type="paragraph" w:customStyle="1" w:styleId="OmniPage57">
    <w:name w:val="OmniPage #57"/>
    <w:basedOn w:val="Normal"/>
    <w:qFormat/>
    <w:rsid w:val="00627055"/>
    <w:rPr>
      <w:rFonts w:ascii="Arial" w:eastAsia="Times New Roman" w:hAnsi="Arial" w:cs="Arial"/>
      <w:color w:val="000000"/>
      <w:sz w:val="20"/>
      <w:szCs w:val="20"/>
    </w:rPr>
  </w:style>
  <w:style w:type="paragraph" w:customStyle="1" w:styleId="OmniPage58">
    <w:name w:val="OmniPage #58"/>
    <w:basedOn w:val="Normal"/>
    <w:qFormat/>
    <w:rsid w:val="00627055"/>
    <w:rPr>
      <w:rFonts w:ascii="Arial" w:eastAsia="Times New Roman" w:hAnsi="Arial" w:cs="Arial"/>
      <w:color w:val="000000"/>
      <w:sz w:val="20"/>
      <w:szCs w:val="20"/>
    </w:rPr>
  </w:style>
  <w:style w:type="paragraph" w:customStyle="1" w:styleId="OmniPage59">
    <w:name w:val="OmniPage #59"/>
    <w:basedOn w:val="Normal"/>
    <w:qFormat/>
    <w:rsid w:val="00627055"/>
    <w:rPr>
      <w:rFonts w:ascii="Arial" w:eastAsia="Times New Roman" w:hAnsi="Arial" w:cs="Arial"/>
      <w:color w:val="000000"/>
      <w:sz w:val="20"/>
      <w:szCs w:val="20"/>
    </w:rPr>
  </w:style>
  <w:style w:type="paragraph" w:customStyle="1" w:styleId="OmniPage60">
    <w:name w:val="OmniPage #60"/>
    <w:basedOn w:val="Normal"/>
    <w:qFormat/>
    <w:rsid w:val="00627055"/>
    <w:rPr>
      <w:rFonts w:ascii="Arial" w:eastAsia="Times New Roman" w:hAnsi="Arial" w:cs="Arial"/>
      <w:color w:val="000000"/>
      <w:sz w:val="20"/>
      <w:szCs w:val="20"/>
    </w:rPr>
  </w:style>
  <w:style w:type="paragraph" w:customStyle="1" w:styleId="OmniPage61">
    <w:name w:val="OmniPage #61"/>
    <w:basedOn w:val="Normal"/>
    <w:qFormat/>
    <w:rsid w:val="00627055"/>
    <w:rPr>
      <w:rFonts w:ascii="Arial" w:eastAsia="Times New Roman" w:hAnsi="Arial" w:cs="Arial"/>
      <w:color w:val="000000"/>
      <w:sz w:val="20"/>
      <w:szCs w:val="20"/>
    </w:rPr>
  </w:style>
  <w:style w:type="paragraph" w:customStyle="1" w:styleId="OmniPage62">
    <w:name w:val="OmniPage #62"/>
    <w:basedOn w:val="Normal"/>
    <w:qFormat/>
    <w:rsid w:val="00627055"/>
    <w:rPr>
      <w:rFonts w:ascii="Arial" w:eastAsia="Times New Roman" w:hAnsi="Arial" w:cs="Arial"/>
      <w:color w:val="000000"/>
      <w:sz w:val="20"/>
      <w:szCs w:val="20"/>
    </w:rPr>
  </w:style>
  <w:style w:type="paragraph" w:customStyle="1" w:styleId="OmniPage63">
    <w:name w:val="OmniPage #63"/>
    <w:basedOn w:val="Normal"/>
    <w:qFormat/>
    <w:rsid w:val="00627055"/>
    <w:rPr>
      <w:rFonts w:ascii="Arial" w:eastAsia="Times New Roman" w:hAnsi="Arial" w:cs="Arial"/>
      <w:color w:val="000000"/>
      <w:sz w:val="20"/>
      <w:szCs w:val="20"/>
    </w:rPr>
  </w:style>
  <w:style w:type="paragraph" w:customStyle="1" w:styleId="OmniPage64">
    <w:name w:val="OmniPage #64"/>
    <w:basedOn w:val="Normal"/>
    <w:qFormat/>
    <w:rsid w:val="00627055"/>
    <w:rPr>
      <w:rFonts w:ascii="Arial" w:eastAsia="Times New Roman" w:hAnsi="Arial" w:cs="Arial"/>
      <w:color w:val="000000"/>
      <w:sz w:val="20"/>
      <w:szCs w:val="20"/>
    </w:rPr>
  </w:style>
  <w:style w:type="paragraph" w:customStyle="1" w:styleId="OmniPage65">
    <w:name w:val="OmniPage #65"/>
    <w:basedOn w:val="Normal"/>
    <w:qFormat/>
    <w:rsid w:val="00627055"/>
    <w:rPr>
      <w:rFonts w:ascii="Arial" w:eastAsia="Times New Roman" w:hAnsi="Arial" w:cs="Arial"/>
      <w:color w:val="000000"/>
      <w:sz w:val="20"/>
      <w:szCs w:val="20"/>
    </w:rPr>
  </w:style>
  <w:style w:type="paragraph" w:customStyle="1" w:styleId="OmniPage66">
    <w:name w:val="OmniPage #66"/>
    <w:basedOn w:val="Normal"/>
    <w:qFormat/>
    <w:rsid w:val="00627055"/>
    <w:rPr>
      <w:rFonts w:ascii="Arial" w:eastAsia="Times New Roman" w:hAnsi="Arial" w:cs="Arial"/>
      <w:color w:val="000000"/>
      <w:sz w:val="20"/>
      <w:szCs w:val="20"/>
    </w:rPr>
  </w:style>
  <w:style w:type="paragraph" w:customStyle="1" w:styleId="OmniPage67">
    <w:name w:val="OmniPage #67"/>
    <w:basedOn w:val="Normal"/>
    <w:qFormat/>
    <w:rsid w:val="00627055"/>
    <w:rPr>
      <w:rFonts w:ascii="Arial" w:eastAsia="Times New Roman" w:hAnsi="Arial" w:cs="Arial"/>
      <w:color w:val="000000"/>
      <w:sz w:val="20"/>
      <w:szCs w:val="20"/>
    </w:rPr>
  </w:style>
  <w:style w:type="paragraph" w:customStyle="1" w:styleId="OmniPage68">
    <w:name w:val="OmniPage #68"/>
    <w:basedOn w:val="Normal"/>
    <w:qFormat/>
    <w:rsid w:val="00627055"/>
    <w:rPr>
      <w:rFonts w:ascii="Arial" w:eastAsia="Times New Roman" w:hAnsi="Arial" w:cs="Arial"/>
      <w:color w:val="000000"/>
      <w:sz w:val="20"/>
      <w:szCs w:val="20"/>
    </w:rPr>
  </w:style>
  <w:style w:type="paragraph" w:customStyle="1" w:styleId="OmniPage69">
    <w:name w:val="OmniPage #69"/>
    <w:basedOn w:val="Normal"/>
    <w:qFormat/>
    <w:rsid w:val="00627055"/>
    <w:rPr>
      <w:rFonts w:ascii="Arial" w:eastAsia="Times New Roman" w:hAnsi="Arial" w:cs="Arial"/>
      <w:color w:val="000000"/>
      <w:sz w:val="20"/>
      <w:szCs w:val="20"/>
    </w:rPr>
  </w:style>
  <w:style w:type="paragraph" w:customStyle="1" w:styleId="OmniPage70">
    <w:name w:val="OmniPage #70"/>
    <w:basedOn w:val="Normal"/>
    <w:qFormat/>
    <w:rsid w:val="00627055"/>
    <w:rPr>
      <w:rFonts w:ascii="Arial" w:eastAsia="Times New Roman" w:hAnsi="Arial" w:cs="Arial"/>
      <w:color w:val="000000"/>
      <w:sz w:val="20"/>
      <w:szCs w:val="20"/>
    </w:rPr>
  </w:style>
  <w:style w:type="paragraph" w:customStyle="1" w:styleId="OmniPage71">
    <w:name w:val="OmniPage #71"/>
    <w:basedOn w:val="Normal"/>
    <w:qFormat/>
    <w:rsid w:val="00627055"/>
    <w:rPr>
      <w:rFonts w:ascii="Arial" w:eastAsia="Times New Roman" w:hAnsi="Arial" w:cs="Arial"/>
      <w:color w:val="000000"/>
      <w:sz w:val="20"/>
      <w:szCs w:val="20"/>
    </w:rPr>
  </w:style>
  <w:style w:type="table" w:customStyle="1" w:styleId="MediumGrid22">
    <w:name w:val="Medium Grid 22"/>
    <w:basedOn w:val="TableNormal"/>
    <w:uiPriority w:val="68"/>
    <w:rsid w:val="0062705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27055"/>
    <w:rPr>
      <w:rFonts w:ascii="Times New Roman" w:eastAsia="Times New Roman" w:hAnsi="Times New Roman" w:cs="Calibri"/>
      <w:sz w:val="16"/>
      <w:szCs w:val="20"/>
    </w:rPr>
  </w:style>
  <w:style w:type="character" w:customStyle="1" w:styleId="createby">
    <w:name w:val="createby"/>
    <w:rsid w:val="00627055"/>
  </w:style>
  <w:style w:type="character" w:customStyle="1" w:styleId="quote-right">
    <w:name w:val="quote-right"/>
    <w:rsid w:val="00627055"/>
  </w:style>
  <w:style w:type="character" w:customStyle="1" w:styleId="smallcase">
    <w:name w:val="smallcase"/>
    <w:rsid w:val="00627055"/>
  </w:style>
  <w:style w:type="character" w:customStyle="1" w:styleId="ft0">
    <w:name w:val="ft0"/>
    <w:rsid w:val="00627055"/>
  </w:style>
  <w:style w:type="character" w:customStyle="1" w:styleId="ft2">
    <w:name w:val="ft2"/>
    <w:rsid w:val="00627055"/>
  </w:style>
  <w:style w:type="character" w:customStyle="1" w:styleId="ft1">
    <w:name w:val="ft1"/>
    <w:rsid w:val="00627055"/>
  </w:style>
  <w:style w:type="character" w:customStyle="1" w:styleId="ft3">
    <w:name w:val="ft3"/>
    <w:rsid w:val="00627055"/>
  </w:style>
  <w:style w:type="character" w:customStyle="1" w:styleId="StyleTimesNewRoman12ptBold1">
    <w:name w:val="Style Times New Roman 12 pt Bold1"/>
    <w:rsid w:val="00627055"/>
    <w:rPr>
      <w:b/>
      <w:bCs/>
      <w:sz w:val="24"/>
    </w:rPr>
  </w:style>
  <w:style w:type="character" w:customStyle="1" w:styleId="CircledChar2">
    <w:name w:val="Circled Char2"/>
    <w:rsid w:val="00627055"/>
    <w:rPr>
      <w:rFonts w:eastAsia="MS Mincho"/>
      <w:b/>
      <w:szCs w:val="24"/>
      <w:u w:val="single"/>
      <w:lang w:val="en-US" w:eastAsia="ja-JP" w:bidi="ar-SA"/>
    </w:rPr>
  </w:style>
  <w:style w:type="character" w:customStyle="1" w:styleId="SmallTextChar2">
    <w:name w:val="Small Text Char2"/>
    <w:rsid w:val="00627055"/>
    <w:rPr>
      <w:rFonts w:eastAsia="MS Mincho"/>
      <w:sz w:val="15"/>
      <w:szCs w:val="24"/>
      <w:lang w:val="en-US" w:eastAsia="ja-JP" w:bidi="ar-SA"/>
    </w:rPr>
  </w:style>
  <w:style w:type="character" w:customStyle="1" w:styleId="BoldandUnderlineCharCharCharCharChar1">
    <w:name w:val="Bold and Underline Char Char Char Char Char1"/>
    <w:rsid w:val="00627055"/>
    <w:rPr>
      <w:b/>
      <w:szCs w:val="24"/>
      <w:u w:val="single"/>
      <w:lang w:val="en-US" w:eastAsia="en-US" w:bidi="ar-SA"/>
    </w:rPr>
  </w:style>
  <w:style w:type="character" w:customStyle="1" w:styleId="SmallCardChar">
    <w:name w:val="Small Card Char"/>
    <w:rsid w:val="00627055"/>
    <w:rPr>
      <w:rFonts w:ascii="Palatino Linotype" w:eastAsia="Times New Roman" w:hAnsi="Palatino Linotype"/>
      <w:sz w:val="12"/>
      <w:szCs w:val="24"/>
    </w:rPr>
  </w:style>
  <w:style w:type="character" w:customStyle="1" w:styleId="StyleBoldUnderline10ptBold">
    <w:name w:val="Style Bold Underline + 10 pt Bold"/>
    <w:rsid w:val="00627055"/>
    <w:rPr>
      <w:b/>
      <w:bCs/>
      <w:sz w:val="20"/>
      <w:u w:val="thick"/>
    </w:rPr>
  </w:style>
  <w:style w:type="character" w:customStyle="1" w:styleId="separator">
    <w:name w:val="separator"/>
    <w:rsid w:val="00627055"/>
  </w:style>
  <w:style w:type="character" w:customStyle="1" w:styleId="PageHeaderChar">
    <w:name w:val="Page Header Char"/>
    <w:link w:val="PageHeader"/>
    <w:rsid w:val="00627055"/>
    <w:rPr>
      <w:rFonts w:ascii="Arial" w:hAnsi="Arial" w:cs="Arial"/>
    </w:rPr>
  </w:style>
  <w:style w:type="paragraph" w:customStyle="1" w:styleId="NormalUnderline0">
    <w:name w:val="Normal + Underline"/>
    <w:basedOn w:val="Normal"/>
    <w:link w:val="NormalUnderlineChar0"/>
    <w:qFormat/>
    <w:rsid w:val="00627055"/>
    <w:pPr>
      <w:ind w:left="720"/>
    </w:pPr>
    <w:rPr>
      <w:rFonts w:ascii="Arial" w:eastAsia="Times New Roman" w:hAnsi="Arial" w:cs="Arial"/>
      <w:b/>
      <w:sz w:val="24"/>
      <w:u w:val="single"/>
    </w:rPr>
  </w:style>
  <w:style w:type="paragraph" w:customStyle="1" w:styleId="NormalNoUnderline">
    <w:name w:val="Normal + No Underline"/>
    <w:basedOn w:val="Normal"/>
    <w:link w:val="NormalNoUnderlineChar"/>
    <w:qFormat/>
    <w:rsid w:val="00627055"/>
    <w:pPr>
      <w:ind w:left="720"/>
    </w:pPr>
    <w:rPr>
      <w:rFonts w:ascii="Arial" w:eastAsia="Times New Roman" w:hAnsi="Arial" w:cs="Arial"/>
      <w:sz w:val="12"/>
    </w:rPr>
  </w:style>
  <w:style w:type="character" w:customStyle="1" w:styleId="NormalUnderlineChar0">
    <w:name w:val="Normal + Underline Char"/>
    <w:link w:val="NormalUnderline0"/>
    <w:rsid w:val="00627055"/>
    <w:rPr>
      <w:rFonts w:ascii="Arial" w:eastAsia="Times New Roman" w:hAnsi="Arial" w:cs="Arial"/>
      <w:b/>
      <w:sz w:val="24"/>
      <w:u w:val="single"/>
    </w:rPr>
  </w:style>
  <w:style w:type="character" w:customStyle="1" w:styleId="NormalNoUnderlineChar">
    <w:name w:val="Normal + No Underline Char"/>
    <w:link w:val="NormalNoUnderline"/>
    <w:rsid w:val="00627055"/>
    <w:rPr>
      <w:rFonts w:ascii="Arial" w:eastAsia="Times New Roman" w:hAnsi="Arial" w:cs="Arial"/>
      <w:sz w:val="12"/>
    </w:rPr>
  </w:style>
  <w:style w:type="paragraph" w:customStyle="1" w:styleId="TagCite3">
    <w:name w:val="Tag Cite"/>
    <w:basedOn w:val="PageHeader"/>
    <w:link w:val="TagCiteChar3"/>
    <w:qFormat/>
    <w:rsid w:val="00627055"/>
    <w:rPr>
      <w:rFonts w:ascii="Arial Narrow" w:eastAsia="SimSun" w:hAnsi="Arial Narrow"/>
      <w:b/>
      <w:sz w:val="24"/>
      <w:lang w:eastAsia="zh-CN"/>
    </w:rPr>
  </w:style>
  <w:style w:type="character" w:customStyle="1" w:styleId="TagCiteChar3">
    <w:name w:val="Tag Cite Char"/>
    <w:link w:val="TagCite3"/>
    <w:rsid w:val="00627055"/>
    <w:rPr>
      <w:rFonts w:ascii="Arial Narrow" w:eastAsia="SimSun" w:hAnsi="Arial Narrow" w:cs="Arial"/>
      <w:b/>
      <w:sz w:val="24"/>
      <w:lang w:eastAsia="zh-CN"/>
    </w:rPr>
  </w:style>
  <w:style w:type="character" w:customStyle="1" w:styleId="smalllink">
    <w:name w:val="smalllink"/>
    <w:rsid w:val="00627055"/>
  </w:style>
  <w:style w:type="character" w:customStyle="1" w:styleId="bighead1">
    <w:name w:val="bighead1"/>
    <w:rsid w:val="00627055"/>
    <w:rPr>
      <w:rFonts w:ascii="Verdana" w:hAnsi="Verdana" w:hint="default"/>
      <w:b/>
      <w:bCs/>
      <w:sz w:val="27"/>
      <w:szCs w:val="27"/>
    </w:rPr>
  </w:style>
  <w:style w:type="character" w:customStyle="1" w:styleId="Underline-WFU">
    <w:name w:val="Underline-WFU"/>
    <w:uiPriority w:val="1"/>
    <w:qFormat/>
    <w:rsid w:val="00627055"/>
    <w:rPr>
      <w:rFonts w:ascii="Cambria" w:hAnsi="Cambria"/>
      <w:sz w:val="21"/>
      <w:u w:val="single"/>
    </w:rPr>
  </w:style>
  <w:style w:type="paragraph" w:customStyle="1" w:styleId="Tiny-WFU">
    <w:name w:val="Tiny-WFU"/>
    <w:basedOn w:val="Normal"/>
    <w:qFormat/>
    <w:rsid w:val="00627055"/>
    <w:rPr>
      <w:rFonts w:ascii="Cambria" w:eastAsia="Malgun Gothic" w:hAnsi="Cambria" w:cs="Arial"/>
      <w:sz w:val="12"/>
      <w:lang w:eastAsia="ko-KR"/>
    </w:rPr>
  </w:style>
  <w:style w:type="character" w:customStyle="1" w:styleId="b">
    <w:name w:val="b"/>
    <w:rsid w:val="00627055"/>
  </w:style>
  <w:style w:type="paragraph" w:customStyle="1" w:styleId="Indentation">
    <w:name w:val="Indentation"/>
    <w:basedOn w:val="Normal"/>
    <w:qFormat/>
    <w:rsid w:val="00627055"/>
    <w:pPr>
      <w:ind w:left="288" w:right="288"/>
    </w:pPr>
    <w:rPr>
      <w:rFonts w:ascii="Arial" w:eastAsia="Calibri" w:hAnsi="Arial" w:cs="Arial"/>
    </w:rPr>
  </w:style>
  <w:style w:type="paragraph" w:customStyle="1" w:styleId="departments">
    <w:name w:val="departments"/>
    <w:basedOn w:val="Normal"/>
    <w:qFormat/>
    <w:rsid w:val="00627055"/>
    <w:pPr>
      <w:spacing w:before="100" w:beforeAutospacing="1" w:after="100" w:afterAutospacing="1"/>
    </w:pPr>
    <w:rPr>
      <w:rFonts w:ascii="Arial" w:eastAsia="Times New Roman" w:hAnsi="Arial" w:cs="Arial"/>
      <w:sz w:val="24"/>
    </w:rPr>
  </w:style>
  <w:style w:type="character" w:customStyle="1" w:styleId="left-date1">
    <w:name w:val="left-date1"/>
    <w:rsid w:val="00627055"/>
    <w:rPr>
      <w:rFonts w:ascii="Verdana" w:hAnsi="Verdana" w:hint="default"/>
      <w:color w:val="666666"/>
      <w:sz w:val="14"/>
      <w:szCs w:val="14"/>
    </w:rPr>
  </w:style>
  <w:style w:type="character" w:customStyle="1" w:styleId="org">
    <w:name w:val="org"/>
    <w:basedOn w:val="DefaultParagraphFont"/>
    <w:rsid w:val="00627055"/>
  </w:style>
  <w:style w:type="paragraph" w:customStyle="1" w:styleId="seeall">
    <w:name w:val="seeall"/>
    <w:basedOn w:val="Normal"/>
    <w:qFormat/>
    <w:rsid w:val="00627055"/>
    <w:pPr>
      <w:spacing w:before="100" w:beforeAutospacing="1" w:after="100" w:afterAutospacing="1"/>
    </w:pPr>
    <w:rPr>
      <w:rFonts w:ascii="Arial" w:eastAsia="Times New Roman" w:hAnsi="Arial" w:cs="Arial"/>
      <w:sz w:val="24"/>
    </w:rPr>
  </w:style>
  <w:style w:type="character" w:customStyle="1" w:styleId="list-comma">
    <w:name w:val="list-comma"/>
    <w:basedOn w:val="DefaultParagraphFont"/>
    <w:rsid w:val="00627055"/>
  </w:style>
  <w:style w:type="character" w:customStyle="1" w:styleId="livefyre-commentcount">
    <w:name w:val="livefyre-commentcount"/>
    <w:basedOn w:val="DefaultParagraphFont"/>
    <w:rsid w:val="00627055"/>
  </w:style>
  <w:style w:type="character" w:customStyle="1" w:styleId="rednegchange">
    <w:name w:val="red_neg_change"/>
    <w:basedOn w:val="DefaultParagraphFont"/>
    <w:rsid w:val="00627055"/>
  </w:style>
  <w:style w:type="character" w:customStyle="1" w:styleId="wsodqchgshow">
    <w:name w:val="wsodq_chgshow"/>
    <w:basedOn w:val="DefaultParagraphFont"/>
    <w:rsid w:val="00627055"/>
  </w:style>
  <w:style w:type="character" w:customStyle="1" w:styleId="greenposchange">
    <w:name w:val="green_pos_change"/>
    <w:basedOn w:val="DefaultParagraphFont"/>
    <w:rsid w:val="00627055"/>
  </w:style>
  <w:style w:type="paragraph" w:customStyle="1" w:styleId="image-caption">
    <w:name w:val="image-caption"/>
    <w:basedOn w:val="Normal"/>
    <w:qFormat/>
    <w:rsid w:val="00627055"/>
    <w:pPr>
      <w:spacing w:before="100" w:beforeAutospacing="1" w:after="100" w:afterAutospacing="1"/>
    </w:pPr>
    <w:rPr>
      <w:rFonts w:ascii="Arial" w:eastAsia="Times New Roman" w:hAnsi="Arial" w:cs="Arial"/>
      <w:sz w:val="24"/>
    </w:rPr>
  </w:style>
  <w:style w:type="character" w:customStyle="1" w:styleId="image-credit">
    <w:name w:val="image-credit"/>
    <w:basedOn w:val="DefaultParagraphFont"/>
    <w:rsid w:val="00627055"/>
  </w:style>
  <w:style w:type="paragraph" w:customStyle="1" w:styleId="gascontcredit">
    <w:name w:val="gas_cont_credit"/>
    <w:basedOn w:val="Normal"/>
    <w:qFormat/>
    <w:rsid w:val="00627055"/>
    <w:pPr>
      <w:spacing w:before="100" w:beforeAutospacing="1" w:after="100" w:afterAutospacing="1"/>
    </w:pPr>
    <w:rPr>
      <w:rFonts w:ascii="Arial" w:eastAsia="Times New Roman" w:hAnsi="Arial" w:cs="Arial"/>
      <w:sz w:val="24"/>
    </w:rPr>
  </w:style>
  <w:style w:type="character" w:customStyle="1" w:styleId="BoldandUnderlineChar6">
    <w:name w:val="Bold and Underline Char6"/>
    <w:basedOn w:val="DefaultParagraphFont"/>
    <w:rsid w:val="00627055"/>
    <w:rPr>
      <w:b/>
      <w:szCs w:val="24"/>
      <w:u w:val="single"/>
      <w:lang w:val="en-US" w:eastAsia="en-US" w:bidi="ar-SA"/>
    </w:rPr>
  </w:style>
  <w:style w:type="paragraph" w:customStyle="1" w:styleId="endarticle">
    <w:name w:val="endarticle"/>
    <w:basedOn w:val="Normal"/>
    <w:uiPriority w:val="99"/>
    <w:qFormat/>
    <w:rsid w:val="00627055"/>
    <w:pPr>
      <w:spacing w:before="100" w:beforeAutospacing="1" w:after="100" w:afterAutospacing="1"/>
    </w:pPr>
    <w:rPr>
      <w:rFonts w:ascii="Arial" w:eastAsia="Times New Roman" w:hAnsi="Arial" w:cs="Arial"/>
      <w:sz w:val="24"/>
    </w:rPr>
  </w:style>
  <w:style w:type="paragraph" w:customStyle="1" w:styleId="a-body-text">
    <w:name w:val="a-body-text"/>
    <w:basedOn w:val="Normal"/>
    <w:uiPriority w:val="99"/>
    <w:qFormat/>
    <w:rsid w:val="00627055"/>
    <w:pPr>
      <w:spacing w:before="100" w:beforeAutospacing="1" w:after="100" w:afterAutospacing="1"/>
    </w:pPr>
    <w:rPr>
      <w:rFonts w:ascii="Arial" w:eastAsia="Times New Roman" w:hAnsi="Arial" w:cs="Arial"/>
      <w:sz w:val="24"/>
    </w:rPr>
  </w:style>
  <w:style w:type="paragraph" w:customStyle="1" w:styleId="obgpara">
    <w:name w:val="obg_para"/>
    <w:basedOn w:val="Normal"/>
    <w:uiPriority w:val="99"/>
    <w:qFormat/>
    <w:rsid w:val="00627055"/>
    <w:pPr>
      <w:spacing w:before="100" w:beforeAutospacing="1" w:after="100" w:afterAutospacing="1"/>
    </w:pPr>
    <w:rPr>
      <w:rFonts w:ascii="Arial" w:eastAsia="Times New Roman" w:hAnsi="Arial" w:cs="Arial"/>
      <w:sz w:val="24"/>
    </w:rPr>
  </w:style>
  <w:style w:type="character" w:customStyle="1" w:styleId="caption4">
    <w:name w:val="caption4"/>
    <w:basedOn w:val="DefaultParagraphFont"/>
    <w:rsid w:val="00627055"/>
  </w:style>
  <w:style w:type="character" w:customStyle="1" w:styleId="honorific-prefix">
    <w:name w:val="honorific-prefix"/>
    <w:basedOn w:val="DefaultParagraphFont"/>
    <w:rsid w:val="00627055"/>
  </w:style>
  <w:style w:type="character" w:customStyle="1" w:styleId="given-name">
    <w:name w:val="given-name"/>
    <w:basedOn w:val="DefaultParagraphFont"/>
    <w:rsid w:val="00627055"/>
  </w:style>
  <w:style w:type="character" w:customStyle="1" w:styleId="family-name">
    <w:name w:val="family-name"/>
    <w:basedOn w:val="DefaultParagraphFont"/>
    <w:rsid w:val="00627055"/>
  </w:style>
  <w:style w:type="character" w:customStyle="1" w:styleId="chead">
    <w:name w:val="chead"/>
    <w:basedOn w:val="DefaultParagraphFont"/>
    <w:rsid w:val="00627055"/>
  </w:style>
  <w:style w:type="character" w:customStyle="1" w:styleId="obgcapsstart">
    <w:name w:val="obg_caps_start"/>
    <w:basedOn w:val="DefaultParagraphFont"/>
    <w:rsid w:val="00627055"/>
  </w:style>
  <w:style w:type="character" w:customStyle="1" w:styleId="underlinedCharChar0">
    <w:name w:val="underlined Char Char"/>
    <w:basedOn w:val="DefaultParagraphFont"/>
    <w:rsid w:val="00627055"/>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627055"/>
    <w:pPr>
      <w:spacing w:after="0" w:line="240" w:lineRule="auto"/>
    </w:pPr>
    <w:rPr>
      <w:strike/>
      <w:sz w:val="16"/>
      <w:szCs w:val="16"/>
    </w:rPr>
  </w:style>
  <w:style w:type="paragraph" w:customStyle="1" w:styleId="Pa4">
    <w:name w:val="Pa4"/>
    <w:basedOn w:val="Normal"/>
    <w:next w:val="Normal"/>
    <w:qFormat/>
    <w:rsid w:val="00627055"/>
    <w:pPr>
      <w:autoSpaceDE w:val="0"/>
      <w:autoSpaceDN w:val="0"/>
      <w:adjustRightInd w:val="0"/>
      <w:spacing w:line="181" w:lineRule="atLeast"/>
    </w:pPr>
    <w:rPr>
      <w:rFonts w:ascii="Arial" w:eastAsia="Times New Roman" w:hAnsi="Arial" w:cs="Arial"/>
      <w:sz w:val="24"/>
    </w:rPr>
  </w:style>
  <w:style w:type="character" w:customStyle="1" w:styleId="subheader">
    <w:name w:val="subheader"/>
    <w:basedOn w:val="DefaultParagraphFont"/>
    <w:rsid w:val="00627055"/>
  </w:style>
  <w:style w:type="paragraph" w:customStyle="1" w:styleId="attribution">
    <w:name w:val="attribution"/>
    <w:basedOn w:val="Normal"/>
    <w:qFormat/>
    <w:rsid w:val="00627055"/>
    <w:pPr>
      <w:spacing w:before="100" w:beforeAutospacing="1" w:after="100" w:afterAutospacing="1"/>
    </w:pPr>
    <w:rPr>
      <w:rFonts w:ascii="Arial" w:eastAsia="Times New Roman" w:hAnsi="Arial" w:cs="Arial"/>
      <w:sz w:val="24"/>
    </w:rPr>
  </w:style>
  <w:style w:type="paragraph" w:customStyle="1" w:styleId="text-textbodyhoustontexttext-dateline">
    <w:name w:val="text-textbody houstontext text-dateline"/>
    <w:basedOn w:val="Normal"/>
    <w:qFormat/>
    <w:rsid w:val="00627055"/>
    <w:pPr>
      <w:spacing w:before="100" w:beforeAutospacing="1" w:after="100" w:afterAutospacing="1"/>
    </w:pPr>
    <w:rPr>
      <w:rFonts w:ascii="Arial" w:eastAsia="Times New Roman" w:hAnsi="Arial" w:cs="Arial"/>
      <w:sz w:val="24"/>
    </w:rPr>
  </w:style>
  <w:style w:type="paragraph" w:customStyle="1" w:styleId="text-textbodyhoustontext">
    <w:name w:val="text-textbody houstontext"/>
    <w:basedOn w:val="Normal"/>
    <w:qFormat/>
    <w:rsid w:val="00627055"/>
    <w:pPr>
      <w:spacing w:before="100" w:beforeAutospacing="1" w:after="100" w:afterAutospacing="1"/>
    </w:pPr>
    <w:rPr>
      <w:rFonts w:ascii="Arial" w:eastAsia="Times New Roman" w:hAnsi="Arial" w:cs="Arial"/>
      <w:sz w:val="24"/>
    </w:rPr>
  </w:style>
  <w:style w:type="character" w:customStyle="1" w:styleId="text2">
    <w:name w:val="text2"/>
    <w:basedOn w:val="DefaultParagraphFont"/>
    <w:rsid w:val="00627055"/>
  </w:style>
  <w:style w:type="paragraph" w:customStyle="1" w:styleId="msolistparagraph0">
    <w:name w:val="msolistparagraph"/>
    <w:basedOn w:val="Normal"/>
    <w:qFormat/>
    <w:rsid w:val="00627055"/>
    <w:pPr>
      <w:spacing w:before="100" w:beforeAutospacing="1" w:after="100" w:afterAutospacing="1"/>
    </w:pPr>
    <w:rPr>
      <w:rFonts w:ascii="Arial" w:eastAsia="Times New Roman" w:hAnsi="Arial" w:cs="Arial"/>
      <w:sz w:val="24"/>
    </w:rPr>
  </w:style>
  <w:style w:type="paragraph" w:customStyle="1" w:styleId="msolistparagraphcxsplast">
    <w:name w:val="msolistparagraphcxsplast"/>
    <w:basedOn w:val="Normal"/>
    <w:qFormat/>
    <w:rsid w:val="00627055"/>
    <w:pPr>
      <w:spacing w:before="100" w:beforeAutospacing="1" w:after="100" w:afterAutospacing="1"/>
    </w:pPr>
    <w:rPr>
      <w:rFonts w:ascii="Arial" w:eastAsia="Times New Roman" w:hAnsi="Arial" w:cs="Arial"/>
      <w:sz w:val="24"/>
    </w:rPr>
  </w:style>
  <w:style w:type="character" w:customStyle="1" w:styleId="pmtermsel">
    <w:name w:val="pmtermsel"/>
    <w:basedOn w:val="DefaultParagraphFont"/>
    <w:rsid w:val="00627055"/>
  </w:style>
  <w:style w:type="character" w:customStyle="1" w:styleId="StyleUnderlineChar2CharChar11pt">
    <w:name w:val="Style Underline Char2 Char Char + 11 pt"/>
    <w:basedOn w:val="Style11pt"/>
    <w:rsid w:val="00627055"/>
    <w:rPr>
      <w:rFonts w:ascii="Times New Roman" w:hAnsi="Times New Roman"/>
      <w:sz w:val="20"/>
      <w:u w:val="single"/>
    </w:rPr>
  </w:style>
  <w:style w:type="character" w:customStyle="1" w:styleId="StyleStyleBoldUnderline11pt">
    <w:name w:val="Style Style Bold Underline + 11 pt"/>
    <w:basedOn w:val="DefaultParagraphFont"/>
    <w:rsid w:val="00627055"/>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27055"/>
    <w:pPr>
      <w:numPr>
        <w:numId w:val="0"/>
      </w:numPr>
    </w:pPr>
    <w:rPr>
      <w:rFonts w:eastAsia="SimSun" w:cs="Times New Roman"/>
      <w:b/>
      <w:bCs/>
      <w:sz w:val="20"/>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627055"/>
    <w:rPr>
      <w:rFonts w:ascii="Arial Narrow" w:eastAsia="SimSun" w:hAnsi="Arial Narrow" w:cs="Times New Roman"/>
      <w:b/>
      <w:bCs/>
      <w:sz w:val="20"/>
      <w:u w:val="single"/>
      <w:lang w:eastAsia="zh-CN"/>
    </w:rPr>
  </w:style>
  <w:style w:type="character" w:customStyle="1" w:styleId="Styleunderline11pt">
    <w:name w:val="Style underline + 11 pt"/>
    <w:basedOn w:val="underline"/>
    <w:rsid w:val="00627055"/>
    <w:rPr>
      <w:rFonts w:ascii="Times New Roman" w:eastAsia="Times New Roman" w:hAnsi="Times New Roman" w:cs="Times New Roman"/>
      <w:b w:val="0"/>
      <w:sz w:val="20"/>
      <w:szCs w:val="24"/>
      <w:u w:val="single"/>
    </w:rPr>
  </w:style>
  <w:style w:type="character" w:customStyle="1" w:styleId="Styleunderline11ptBold">
    <w:name w:val="Style underline + 11 pt Bold"/>
    <w:basedOn w:val="underline"/>
    <w:rsid w:val="00627055"/>
    <w:rPr>
      <w:rFonts w:ascii="Times New Roman" w:eastAsia="Times New Roman" w:hAnsi="Times New Roman" w:cs="Times New Roman"/>
      <w:b/>
      <w:bCs/>
      <w:sz w:val="20"/>
      <w:szCs w:val="24"/>
      <w:u w:val="single"/>
    </w:rPr>
  </w:style>
  <w:style w:type="paragraph" w:customStyle="1" w:styleId="StyleStyle49pt10">
    <w:name w:val="Style Style4 + 9 pt10"/>
    <w:basedOn w:val="Style4"/>
    <w:link w:val="StyleStyle49pt10Char"/>
    <w:qFormat/>
    <w:rsid w:val="00627055"/>
    <w:pPr>
      <w:numPr>
        <w:numId w:val="0"/>
      </w:numPr>
    </w:pPr>
    <w:rPr>
      <w:rFonts w:eastAsia="Times New Roman" w:cs="Times New Roman"/>
      <w:sz w:val="20"/>
      <w:lang w:eastAsia="zh-CN"/>
    </w:rPr>
  </w:style>
  <w:style w:type="character" w:customStyle="1" w:styleId="StyleStyle49pt10Char">
    <w:name w:val="Style Style4 + 9 pt10 Char"/>
    <w:basedOn w:val="Style4Char"/>
    <w:link w:val="StyleStyle49pt10"/>
    <w:rsid w:val="00627055"/>
    <w:rPr>
      <w:rFonts w:ascii="Arial Narrow" w:eastAsia="Times New Roman" w:hAnsi="Arial Narrow" w:cs="Times New Roman"/>
      <w:sz w:val="20"/>
      <w:u w:val="single"/>
      <w:lang w:eastAsia="zh-CN"/>
    </w:rPr>
  </w:style>
  <w:style w:type="paragraph" w:customStyle="1" w:styleId="StyleStyle49ptBold7">
    <w:name w:val="Style Style4 + 9 pt Bold7"/>
    <w:basedOn w:val="Style4"/>
    <w:link w:val="StyleStyle49ptBold7Char"/>
    <w:qFormat/>
    <w:rsid w:val="00627055"/>
    <w:pPr>
      <w:numPr>
        <w:numId w:val="0"/>
      </w:numPr>
    </w:pPr>
    <w:rPr>
      <w:rFonts w:eastAsia="Times New Roman" w:cs="Times New Roman"/>
      <w:b/>
      <w:bCs/>
      <w:sz w:val="20"/>
      <w:lang w:eastAsia="zh-CN"/>
    </w:rPr>
  </w:style>
  <w:style w:type="character" w:customStyle="1" w:styleId="StyleStyle49ptBold7Char">
    <w:name w:val="Style Style4 + 9 pt Bold7 Char"/>
    <w:basedOn w:val="Style4Char"/>
    <w:link w:val="StyleStyle49ptBold7"/>
    <w:rsid w:val="00627055"/>
    <w:rPr>
      <w:rFonts w:ascii="Arial Narrow" w:eastAsia="Times New Roman" w:hAnsi="Arial Narrow" w:cs="Times New Roman"/>
      <w:b/>
      <w:bCs/>
      <w:sz w:val="20"/>
      <w:u w:val="single"/>
      <w:lang w:eastAsia="zh-CN"/>
    </w:rPr>
  </w:style>
  <w:style w:type="character" w:customStyle="1" w:styleId="articlehead2">
    <w:name w:val="articlehead2"/>
    <w:basedOn w:val="DefaultParagraphFont"/>
    <w:rsid w:val="00627055"/>
  </w:style>
  <w:style w:type="character" w:customStyle="1" w:styleId="pronset">
    <w:name w:val="pronset"/>
    <w:basedOn w:val="DefaultParagraphFont"/>
    <w:rsid w:val="00627055"/>
  </w:style>
  <w:style w:type="character" w:customStyle="1" w:styleId="showipapr">
    <w:name w:val="show_ipapr"/>
    <w:basedOn w:val="DefaultParagraphFont"/>
    <w:rsid w:val="00627055"/>
  </w:style>
  <w:style w:type="character" w:customStyle="1" w:styleId="prondelim">
    <w:name w:val="prondelim"/>
    <w:basedOn w:val="DefaultParagraphFont"/>
    <w:rsid w:val="00627055"/>
  </w:style>
  <w:style w:type="character" w:customStyle="1" w:styleId="pron">
    <w:name w:val="pron"/>
    <w:basedOn w:val="DefaultParagraphFont"/>
    <w:rsid w:val="00627055"/>
  </w:style>
  <w:style w:type="character" w:customStyle="1" w:styleId="prontoggle">
    <w:name w:val="pron_toggle"/>
    <w:basedOn w:val="DefaultParagraphFont"/>
    <w:rsid w:val="00627055"/>
  </w:style>
  <w:style w:type="character" w:customStyle="1" w:styleId="showspellpr">
    <w:name w:val="show_spellpr"/>
    <w:basedOn w:val="DefaultParagraphFont"/>
    <w:rsid w:val="00627055"/>
  </w:style>
  <w:style w:type="character" w:customStyle="1" w:styleId="boldface">
    <w:name w:val="boldface"/>
    <w:basedOn w:val="DefaultParagraphFont"/>
    <w:rsid w:val="00627055"/>
  </w:style>
  <w:style w:type="character" w:customStyle="1" w:styleId="pg">
    <w:name w:val="pg"/>
    <w:basedOn w:val="DefaultParagraphFont"/>
    <w:rsid w:val="00627055"/>
  </w:style>
  <w:style w:type="character" w:customStyle="1" w:styleId="secondary-bf">
    <w:name w:val="secondary-bf"/>
    <w:basedOn w:val="DefaultParagraphFont"/>
    <w:rsid w:val="00627055"/>
  </w:style>
  <w:style w:type="character" w:customStyle="1" w:styleId="dnindex">
    <w:name w:val="dnindex"/>
    <w:basedOn w:val="DefaultParagraphFont"/>
    <w:rsid w:val="00627055"/>
  </w:style>
  <w:style w:type="character" w:customStyle="1" w:styleId="ital-inline">
    <w:name w:val="ital-inline"/>
    <w:basedOn w:val="DefaultParagraphFont"/>
    <w:rsid w:val="00627055"/>
  </w:style>
  <w:style w:type="character" w:customStyle="1" w:styleId="Styleterm111ptUnderline">
    <w:name w:val="Style term1 + 11 pt Underline"/>
    <w:basedOn w:val="term1"/>
    <w:rsid w:val="00627055"/>
    <w:rPr>
      <w:b/>
      <w:bCs/>
      <w:sz w:val="20"/>
      <w:u w:val="single"/>
    </w:rPr>
  </w:style>
  <w:style w:type="paragraph" w:customStyle="1" w:styleId="StyleMinimizedTextArialNarrow10pt">
    <w:name w:val="Style Minimized Text + Arial Narrow 10 pt"/>
    <w:basedOn w:val="MinimizedText"/>
    <w:link w:val="StyleMinimizedTextArialNarrow10ptChar"/>
    <w:qFormat/>
    <w:rsid w:val="00627055"/>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627055"/>
    <w:rPr>
      <w:rFonts w:ascii="Georgia" w:eastAsia="Times New Roman" w:hAnsi="Georgia"/>
      <w:sz w:val="20"/>
    </w:rPr>
  </w:style>
  <w:style w:type="paragraph" w:customStyle="1" w:styleId="StyleStyle49pt3">
    <w:name w:val="Style Style4 + 9 pt3"/>
    <w:basedOn w:val="Style4"/>
    <w:link w:val="StyleStyle49pt3Char"/>
    <w:qFormat/>
    <w:rsid w:val="00627055"/>
    <w:pPr>
      <w:numPr>
        <w:numId w:val="0"/>
      </w:numPr>
    </w:pPr>
    <w:rPr>
      <w:rFonts w:eastAsia="Times New Roman" w:cs="Times New Roman"/>
      <w:sz w:val="20"/>
      <w:lang w:eastAsia="zh-CN"/>
    </w:rPr>
  </w:style>
  <w:style w:type="character" w:customStyle="1" w:styleId="StyleStyle49pt3Char">
    <w:name w:val="Style Style4 + 9 pt3 Char"/>
    <w:basedOn w:val="Style4Char"/>
    <w:link w:val="StyleStyle49pt3"/>
    <w:rsid w:val="00627055"/>
    <w:rPr>
      <w:rFonts w:ascii="Arial Narrow" w:eastAsia="Times New Roman" w:hAnsi="Arial Narrow" w:cs="Times New Roman"/>
      <w:sz w:val="20"/>
      <w:u w:val="single"/>
      <w:lang w:eastAsia="zh-CN"/>
    </w:rPr>
  </w:style>
  <w:style w:type="character" w:customStyle="1" w:styleId="ct-with-fmlt">
    <w:name w:val="ct-with-fmlt"/>
    <w:basedOn w:val="DefaultParagraphFont"/>
    <w:rsid w:val="00627055"/>
  </w:style>
  <w:style w:type="character" w:customStyle="1" w:styleId="althead">
    <w:name w:val="althead"/>
    <w:basedOn w:val="DefaultParagraphFont"/>
    <w:rsid w:val="00627055"/>
  </w:style>
  <w:style w:type="character" w:customStyle="1" w:styleId="arbd1">
    <w:name w:val="arbd1"/>
    <w:basedOn w:val="DefaultParagraphFont"/>
    <w:rsid w:val="00627055"/>
  </w:style>
  <w:style w:type="character" w:customStyle="1" w:styleId="unx">
    <w:name w:val="unx"/>
    <w:basedOn w:val="DefaultParagraphFont"/>
    <w:rsid w:val="00627055"/>
  </w:style>
  <w:style w:type="character" w:customStyle="1" w:styleId="lrdctph">
    <w:name w:val="lr_dct_ph"/>
    <w:basedOn w:val="DefaultParagraphFont"/>
    <w:rsid w:val="00627055"/>
  </w:style>
  <w:style w:type="character" w:customStyle="1" w:styleId="tagciteChar4">
    <w:name w:val="tag/cite Char"/>
    <w:basedOn w:val="DefaultParagraphFont"/>
    <w:rsid w:val="00627055"/>
    <w:rPr>
      <w:b/>
      <w:sz w:val="24"/>
      <w:lang w:val="en-US" w:eastAsia="en-US" w:bidi="ar-SA"/>
    </w:rPr>
  </w:style>
  <w:style w:type="paragraph" w:customStyle="1" w:styleId="TxBr41p1">
    <w:name w:val="TxBr_41p1"/>
    <w:basedOn w:val="Normal"/>
    <w:qFormat/>
    <w:rsid w:val="00627055"/>
    <w:pPr>
      <w:tabs>
        <w:tab w:val="left" w:pos="204"/>
      </w:tabs>
      <w:autoSpaceDE w:val="0"/>
      <w:autoSpaceDN w:val="0"/>
      <w:adjustRightInd w:val="0"/>
      <w:spacing w:line="238" w:lineRule="atLeast"/>
      <w:jc w:val="both"/>
    </w:pPr>
    <w:rPr>
      <w:rFonts w:ascii="Arial" w:eastAsia="Times New Roman" w:hAnsi="Arial" w:cs="Arial"/>
      <w:sz w:val="24"/>
    </w:rPr>
  </w:style>
  <w:style w:type="character" w:customStyle="1" w:styleId="style3Char0">
    <w:name w:val="style 3 Char"/>
    <w:rsid w:val="00627055"/>
    <w:rPr>
      <w:sz w:val="18"/>
      <w:szCs w:val="24"/>
      <w:lang w:val="en-US" w:eastAsia="en-US" w:bidi="ar-SA"/>
    </w:rPr>
  </w:style>
  <w:style w:type="paragraph" w:customStyle="1" w:styleId="003Cite">
    <w:name w:val="003Cite"/>
    <w:basedOn w:val="Normal"/>
    <w:qFormat/>
    <w:rsid w:val="00627055"/>
    <w:rPr>
      <w:rFonts w:ascii="Arial" w:eastAsia="Calibri" w:hAnsi="Arial" w:cs="Arial"/>
      <w:sz w:val="16"/>
      <w:szCs w:val="16"/>
    </w:rPr>
  </w:style>
  <w:style w:type="paragraph" w:customStyle="1" w:styleId="NormalBold">
    <w:name w:val="Normal + Bold"/>
    <w:aliases w:val="Double Underline"/>
    <w:basedOn w:val="Normal"/>
    <w:link w:val="NormalBoldChar"/>
    <w:qFormat/>
    <w:rsid w:val="00627055"/>
    <w:pPr>
      <w:jc w:val="both"/>
    </w:pPr>
    <w:rPr>
      <w:rFonts w:ascii="Arial" w:hAnsi="Arial" w:cs="Arial"/>
      <w:b/>
      <w:color w:val="000000"/>
      <w:u w:val="single"/>
    </w:rPr>
  </w:style>
  <w:style w:type="character" w:customStyle="1" w:styleId="NormalBoldChar">
    <w:name w:val="Normal + Bold Char"/>
    <w:aliases w:val="Double Underline Char"/>
    <w:basedOn w:val="DefaultParagraphFont"/>
    <w:link w:val="NormalBold"/>
    <w:rsid w:val="00627055"/>
    <w:rPr>
      <w:rFonts w:ascii="Arial" w:hAnsi="Arial" w:cs="Arial"/>
      <w:b/>
      <w:color w:val="000000"/>
      <w:u w:val="single"/>
    </w:rPr>
  </w:style>
  <w:style w:type="character" w:customStyle="1" w:styleId="StyleBold1">
    <w:name w:val="Style Bold1"/>
    <w:rsid w:val="00627055"/>
    <w:rPr>
      <w:rFonts w:ascii="Georgia" w:hAnsi="Georgia"/>
      <w:b/>
      <w:bCs/>
      <w:sz w:val="22"/>
    </w:rPr>
  </w:style>
  <w:style w:type="character" w:customStyle="1" w:styleId="BlockHeadingsChar1">
    <w:name w:val="Block Headings Char1"/>
    <w:rsid w:val="00627055"/>
    <w:rPr>
      <w:b/>
      <w:caps/>
    </w:rPr>
  </w:style>
  <w:style w:type="character" w:customStyle="1" w:styleId="CARDChar3">
    <w:name w:val="CARD Char"/>
    <w:link w:val="CARD0"/>
    <w:rsid w:val="00627055"/>
    <w:rPr>
      <w:rFonts w:ascii="Arial" w:hAnsi="Arial" w:cs="Arial"/>
    </w:rPr>
  </w:style>
  <w:style w:type="character" w:customStyle="1" w:styleId="FontStyle170">
    <w:name w:val="Font Style170"/>
    <w:uiPriority w:val="99"/>
    <w:rsid w:val="00627055"/>
    <w:rPr>
      <w:rFonts w:ascii="Bookman Old Style" w:hAnsi="Bookman Old Style" w:cs="Bookman Old Style"/>
      <w:sz w:val="16"/>
      <w:szCs w:val="16"/>
    </w:rPr>
  </w:style>
  <w:style w:type="character" w:customStyle="1" w:styleId="label">
    <w:name w:val="label"/>
    <w:rsid w:val="00627055"/>
  </w:style>
  <w:style w:type="character" w:customStyle="1" w:styleId="Styleunderline12pt">
    <w:name w:val="Style underline + 12 pt"/>
    <w:rsid w:val="00627055"/>
    <w:rPr>
      <w:rFonts w:ascii="Times New Roman" w:hAnsi="Times New Roman"/>
      <w:bCs/>
      <w:sz w:val="20"/>
      <w:u w:val="single"/>
    </w:rPr>
  </w:style>
  <w:style w:type="character" w:customStyle="1" w:styleId="StyleUnderlineChar19pt">
    <w:name w:val="Style Underline Char1 + 9 pt"/>
    <w:basedOn w:val="UnderlineChar1"/>
    <w:rsid w:val="00627055"/>
    <w:rPr>
      <w:rFonts w:ascii="Times New Roman" w:hAnsi="Times New Roman"/>
      <w:sz w:val="20"/>
      <w:szCs w:val="24"/>
      <w:u w:val="single"/>
      <w:lang w:val="en-US" w:eastAsia="en-US" w:bidi="ar-SA"/>
    </w:rPr>
  </w:style>
  <w:style w:type="character" w:customStyle="1" w:styleId="StyleUnderlineChar1Bold">
    <w:name w:val="Style Underline Char1 + Bold"/>
    <w:rsid w:val="00627055"/>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62705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27055"/>
    <w:rPr>
      <w:rFonts w:ascii="Times New Roman" w:hAnsi="Times New Roman"/>
      <w:sz w:val="20"/>
      <w:szCs w:val="24"/>
      <w:u w:val="single"/>
      <w:lang w:val="en-US" w:eastAsia="en-US" w:bidi="ar-SA"/>
    </w:rPr>
  </w:style>
  <w:style w:type="paragraph" w:customStyle="1" w:styleId="StyleUnderline9pt">
    <w:name w:val="Style Underline + 9 pt"/>
    <w:link w:val="StyleUnderline9ptChar"/>
    <w:qFormat/>
    <w:rsid w:val="00627055"/>
    <w:pPr>
      <w:spacing w:after="0" w:line="240" w:lineRule="auto"/>
    </w:pPr>
    <w:rPr>
      <w:rFonts w:ascii="Times New Roman" w:eastAsia="SimSun" w:hAnsi="Times New Roman" w:cs="Times New Roman"/>
      <w:sz w:val="20"/>
      <w:szCs w:val="20"/>
      <w:u w:val="single"/>
    </w:rPr>
  </w:style>
  <w:style w:type="character" w:customStyle="1" w:styleId="StyleUnderline9ptChar">
    <w:name w:val="Style Underline + 9 pt Char"/>
    <w:link w:val="StyleUnderline9pt"/>
    <w:rsid w:val="00627055"/>
    <w:rPr>
      <w:rFonts w:ascii="Times New Roman" w:eastAsia="SimSun" w:hAnsi="Times New Roman" w:cs="Times New Roman"/>
      <w:sz w:val="20"/>
      <w:szCs w:val="20"/>
      <w:u w:val="single"/>
    </w:rPr>
  </w:style>
  <w:style w:type="character" w:customStyle="1" w:styleId="StyleUnderlineChar19pt1">
    <w:name w:val="Style Underline Char1 + 9 pt1"/>
    <w:basedOn w:val="UnderlineChar1"/>
    <w:rsid w:val="0062705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27055"/>
    <w:rPr>
      <w:rFonts w:ascii="Times New Roman" w:hAnsi="Times New Roman"/>
      <w:sz w:val="20"/>
      <w:u w:val="single"/>
      <w:lang w:val="en-US" w:eastAsia="en-US" w:bidi="ar-SA"/>
    </w:rPr>
  </w:style>
  <w:style w:type="paragraph" w:customStyle="1" w:styleId="StyleUnderline9pt1">
    <w:name w:val="Style Underline + 9 pt1"/>
    <w:qFormat/>
    <w:rsid w:val="00627055"/>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627055"/>
    <w:rPr>
      <w:sz w:val="20"/>
      <w:u w:val="single"/>
    </w:rPr>
  </w:style>
  <w:style w:type="character" w:customStyle="1" w:styleId="StyleUnderlineChar19pt2">
    <w:name w:val="Style Underline Char1 + 9 pt2"/>
    <w:basedOn w:val="UnderlineChar1"/>
    <w:rsid w:val="00627055"/>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62705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2705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27055"/>
    <w:rPr>
      <w:rFonts w:ascii="Times New Roman" w:hAnsi="Times New Roman"/>
      <w:b/>
      <w:bCs/>
      <w:sz w:val="20"/>
      <w:szCs w:val="24"/>
      <w:u w:val="single"/>
      <w:lang w:val="en-US" w:eastAsia="en-US" w:bidi="ar-SA"/>
    </w:rPr>
  </w:style>
  <w:style w:type="character" w:customStyle="1" w:styleId="content">
    <w:name w:val="content"/>
    <w:basedOn w:val="DefaultParagraphFont"/>
    <w:rsid w:val="00627055"/>
  </w:style>
  <w:style w:type="character" w:customStyle="1" w:styleId="Style9ptBoldUnderline1">
    <w:name w:val="Style 9 pt Bold Underline1"/>
    <w:rsid w:val="00627055"/>
    <w:rPr>
      <w:b/>
      <w:bCs/>
      <w:sz w:val="20"/>
      <w:u w:val="single"/>
    </w:rPr>
  </w:style>
  <w:style w:type="character" w:customStyle="1" w:styleId="tagCharCharCharChar">
    <w:name w:val="tag Char Char Char Char"/>
    <w:rsid w:val="00627055"/>
    <w:rPr>
      <w:rFonts w:ascii="Georgia" w:eastAsia="Calibri" w:hAnsi="Georgia" w:cs="Calibri"/>
      <w:b/>
      <w:sz w:val="24"/>
    </w:rPr>
  </w:style>
  <w:style w:type="character" w:customStyle="1" w:styleId="3">
    <w:name w:val="3"/>
    <w:rsid w:val="00627055"/>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627055"/>
    <w:rPr>
      <w:rFonts w:cs="Arial"/>
      <w:b/>
      <w:bCs/>
      <w:iCs/>
      <w:szCs w:val="28"/>
      <w:lang w:val="en-US" w:eastAsia="en-US" w:bidi="ar-SA"/>
    </w:rPr>
  </w:style>
  <w:style w:type="paragraph" w:customStyle="1" w:styleId="EmphasisText">
    <w:name w:val="Emphasis Text"/>
    <w:basedOn w:val="UnderlinedText"/>
    <w:link w:val="EmphasisTextChar"/>
    <w:qFormat/>
    <w:rsid w:val="00627055"/>
    <w:pPr>
      <w:suppressAutoHyphens w:val="0"/>
      <w:autoSpaceDN/>
      <w:spacing w:after="160" w:line="259" w:lineRule="auto"/>
      <w:textAlignment w:val="auto"/>
    </w:pPr>
    <w:rPr>
      <w:rFonts w:ascii="Times New Roman" w:eastAsia="SimSun" w:hAnsi="Times New Roman"/>
      <w:b/>
    </w:rPr>
  </w:style>
  <w:style w:type="character" w:customStyle="1" w:styleId="EmphasisTextChar">
    <w:name w:val="Emphasis Text Char"/>
    <w:link w:val="EmphasisText"/>
    <w:rsid w:val="00627055"/>
    <w:rPr>
      <w:rFonts w:ascii="Times New Roman" w:eastAsia="SimSun" w:hAnsi="Times New Roman"/>
      <w:b/>
      <w:i/>
      <w:iCs/>
      <w:color w:val="2F5496" w:themeColor="accent1" w:themeShade="BF"/>
    </w:rPr>
  </w:style>
  <w:style w:type="character" w:customStyle="1" w:styleId="featuretitle">
    <w:name w:val="feature_title"/>
    <w:basedOn w:val="DefaultParagraphFont"/>
    <w:rsid w:val="00627055"/>
  </w:style>
  <w:style w:type="character" w:customStyle="1" w:styleId="6">
    <w:name w:val="6"/>
    <w:rsid w:val="00627055"/>
    <w:rPr>
      <w:rFonts w:cs="Arial"/>
      <w:bCs/>
      <w:sz w:val="20"/>
      <w:u w:val="single"/>
      <w:lang w:val="en-US" w:eastAsia="en-US" w:bidi="ar-SA"/>
    </w:rPr>
  </w:style>
  <w:style w:type="character" w:customStyle="1" w:styleId="7">
    <w:name w:val="7"/>
    <w:rsid w:val="00627055"/>
    <w:rPr>
      <w:rFonts w:cs="Arial"/>
      <w:bCs/>
      <w:sz w:val="20"/>
      <w:u w:val="single"/>
      <w:lang w:val="en-US" w:eastAsia="en-US" w:bidi="ar-SA"/>
    </w:rPr>
  </w:style>
  <w:style w:type="character" w:customStyle="1" w:styleId="StyleUnderlineChar19pt4">
    <w:name w:val="Style Underline Char1 + 9 pt4"/>
    <w:basedOn w:val="UnderlineChar1"/>
    <w:rsid w:val="00627055"/>
    <w:rPr>
      <w:rFonts w:ascii="Times New Roman" w:hAnsi="Times New Roman"/>
      <w:sz w:val="20"/>
      <w:szCs w:val="24"/>
      <w:u w:val="single"/>
      <w:lang w:val="en-US" w:eastAsia="en-US" w:bidi="ar-SA"/>
    </w:rPr>
  </w:style>
  <w:style w:type="character" w:customStyle="1" w:styleId="StyleUnderlineChar19ptBold1">
    <w:name w:val="Style Underline Char1 + 9 pt Bold1"/>
    <w:rsid w:val="00627055"/>
    <w:rPr>
      <w:rFonts w:ascii="Times New Roman" w:hAnsi="Times New Roman"/>
      <w:b/>
      <w:bCs/>
      <w:sz w:val="20"/>
      <w:szCs w:val="24"/>
      <w:u w:val="single"/>
      <w:lang w:val="en-US" w:eastAsia="en-US" w:bidi="ar-SA"/>
    </w:rPr>
  </w:style>
  <w:style w:type="character" w:customStyle="1" w:styleId="Style9ptUnderline3">
    <w:name w:val="Style 9 pt Underline3"/>
    <w:rsid w:val="00627055"/>
    <w:rPr>
      <w:sz w:val="20"/>
      <w:u w:val="single"/>
    </w:rPr>
  </w:style>
  <w:style w:type="paragraph" w:customStyle="1" w:styleId="Stylecard9pt">
    <w:name w:val="Style card + 9 pt"/>
    <w:basedOn w:val="Normal"/>
    <w:link w:val="Stylecard9ptChar"/>
    <w:qFormat/>
    <w:rsid w:val="00627055"/>
    <w:pPr>
      <w:ind w:left="288" w:right="288"/>
    </w:pPr>
    <w:rPr>
      <w:rFonts w:ascii="Arial" w:eastAsia="Calibri" w:hAnsi="Arial" w:cs="Arial"/>
      <w:sz w:val="20"/>
      <w:szCs w:val="20"/>
      <w:u w:val="single"/>
    </w:rPr>
  </w:style>
  <w:style w:type="character" w:customStyle="1" w:styleId="Stylecard9ptChar">
    <w:name w:val="Style card + 9 pt Char"/>
    <w:basedOn w:val="cardChar"/>
    <w:link w:val="Stylecard9pt"/>
    <w:rsid w:val="00627055"/>
    <w:rPr>
      <w:rFonts w:ascii="Arial" w:eastAsia="Calibri" w:hAnsi="Arial" w:cs="Arial"/>
      <w:sz w:val="20"/>
      <w:szCs w:val="20"/>
      <w:u w:val="single"/>
    </w:rPr>
  </w:style>
  <w:style w:type="character" w:customStyle="1" w:styleId="Styleunderline9pt0">
    <w:name w:val="Style underline + 9 pt"/>
    <w:basedOn w:val="underline"/>
    <w:rsid w:val="00627055"/>
    <w:rPr>
      <w:rFonts w:ascii="Georgia" w:eastAsia="Times New Roman" w:hAnsi="Georgia" w:cs="Times New Roman"/>
      <w:b w:val="0"/>
      <w:szCs w:val="24"/>
      <w:u w:val="single"/>
    </w:rPr>
  </w:style>
  <w:style w:type="character" w:customStyle="1" w:styleId="Style9ptUnderline4">
    <w:name w:val="Style 9 pt Underline4"/>
    <w:rsid w:val="00627055"/>
    <w:rPr>
      <w:sz w:val="20"/>
      <w:u w:val="single"/>
    </w:rPr>
  </w:style>
  <w:style w:type="character" w:customStyle="1" w:styleId="55">
    <w:name w:val="55"/>
    <w:rsid w:val="00627055"/>
    <w:rPr>
      <w:rFonts w:cs="Arial"/>
      <w:bCs/>
      <w:sz w:val="20"/>
      <w:u w:val="single"/>
      <w:lang w:val="en-US" w:eastAsia="en-US" w:bidi="ar-SA"/>
    </w:rPr>
  </w:style>
  <w:style w:type="paragraph" w:customStyle="1" w:styleId="CardBody0">
    <w:name w:val="Card Body"/>
    <w:basedOn w:val="Normal"/>
    <w:link w:val="CardBodyChar"/>
    <w:qFormat/>
    <w:rsid w:val="00627055"/>
    <w:rPr>
      <w:rFonts w:ascii="Arial" w:eastAsia="Calibri" w:hAnsi="Arial" w:cs="Arial"/>
      <w:sz w:val="16"/>
    </w:rPr>
  </w:style>
  <w:style w:type="character" w:customStyle="1" w:styleId="CardBodyChar">
    <w:name w:val="Card Body Char"/>
    <w:link w:val="CardBody0"/>
    <w:rsid w:val="00627055"/>
    <w:rPr>
      <w:rFonts w:ascii="Arial" w:eastAsia="Calibri" w:hAnsi="Arial" w:cs="Arial"/>
      <w:sz w:val="16"/>
    </w:rPr>
  </w:style>
  <w:style w:type="character" w:customStyle="1" w:styleId="Styleunderline9pt10">
    <w:name w:val="Style underline + 9 pt1"/>
    <w:basedOn w:val="underline"/>
    <w:rsid w:val="00627055"/>
    <w:rPr>
      <w:rFonts w:ascii="Georgia" w:eastAsia="Times New Roman" w:hAnsi="Georgia" w:cs="Times New Roman"/>
      <w:b w:val="0"/>
      <w:szCs w:val="24"/>
      <w:u w:val="single"/>
    </w:rPr>
  </w:style>
  <w:style w:type="character" w:customStyle="1" w:styleId="Styleunderline9ptBold">
    <w:name w:val="Style underline + 9 pt Bold"/>
    <w:rsid w:val="00627055"/>
    <w:rPr>
      <w:b/>
      <w:bCs/>
      <w:sz w:val="20"/>
      <w:u w:val="single"/>
    </w:rPr>
  </w:style>
  <w:style w:type="character" w:customStyle="1" w:styleId="StyleUnderliningChar9ptBold">
    <w:name w:val="Style Underlining Char + 9 pt Bold"/>
    <w:rsid w:val="00627055"/>
    <w:rPr>
      <w:rFonts w:ascii="Times New Roman" w:hAnsi="Times New Roman"/>
      <w:b/>
      <w:bCs/>
      <w:sz w:val="20"/>
      <w:szCs w:val="24"/>
      <w:u w:val="single"/>
      <w:lang w:val="en-US" w:eastAsia="en-US" w:bidi="ar-SA"/>
    </w:rPr>
  </w:style>
  <w:style w:type="character" w:customStyle="1" w:styleId="StyleUnderliningChar9pt">
    <w:name w:val="Style Underlining Char + 9 pt"/>
    <w:rsid w:val="00627055"/>
    <w:rPr>
      <w:rFonts w:ascii="Times New Roman" w:hAnsi="Times New Roman"/>
      <w:sz w:val="20"/>
      <w:szCs w:val="24"/>
      <w:u w:val="single"/>
      <w:lang w:val="en-US" w:eastAsia="en-US" w:bidi="ar-SA"/>
    </w:rPr>
  </w:style>
  <w:style w:type="character" w:customStyle="1" w:styleId="34">
    <w:name w:val="34"/>
    <w:rsid w:val="00627055"/>
    <w:rPr>
      <w:rFonts w:ascii="Times New Roman" w:hAnsi="Times New Roman" w:cs="Arial"/>
      <w:bCs/>
      <w:sz w:val="20"/>
      <w:u w:val="single"/>
      <w:lang w:val="en-US" w:eastAsia="en-US" w:bidi="ar-SA"/>
    </w:rPr>
  </w:style>
  <w:style w:type="character" w:customStyle="1" w:styleId="45">
    <w:name w:val="45"/>
    <w:rsid w:val="00627055"/>
    <w:rPr>
      <w:rFonts w:ascii="Times New Roman" w:hAnsi="Times New Roman" w:cs="Arial"/>
      <w:b/>
      <w:bCs/>
      <w:sz w:val="20"/>
      <w:u w:val="single"/>
      <w:lang w:val="en-US" w:eastAsia="en-US" w:bidi="ar-SA"/>
    </w:rPr>
  </w:style>
  <w:style w:type="character" w:customStyle="1" w:styleId="Style9ptUnderline5">
    <w:name w:val="Style 9 pt Underline5"/>
    <w:rsid w:val="00627055"/>
    <w:rPr>
      <w:rFonts w:ascii="Times New Roman" w:hAnsi="Times New Roman"/>
      <w:sz w:val="20"/>
      <w:u w:val="single"/>
    </w:rPr>
  </w:style>
  <w:style w:type="character" w:customStyle="1" w:styleId="Style9ptBoldUnderline2">
    <w:name w:val="Style 9 pt Bold Underline2"/>
    <w:rsid w:val="0062705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2705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627055"/>
    <w:pPr>
      <w:numPr>
        <w:numId w:val="0"/>
      </w:numPr>
    </w:pPr>
    <w:rPr>
      <w:rFonts w:cs="Times New Roman"/>
      <w:sz w:val="20"/>
      <w:lang w:eastAsia="zh-CN"/>
    </w:rPr>
  </w:style>
  <w:style w:type="character" w:customStyle="1" w:styleId="StyleStyle49pt1Char">
    <w:name w:val="Style Style4 + 9 pt1 Char"/>
    <w:basedOn w:val="Style4Char"/>
    <w:link w:val="StyleStyle49pt1"/>
    <w:rsid w:val="00627055"/>
    <w:rPr>
      <w:rFonts w:ascii="Arial Narrow" w:hAnsi="Arial Narrow" w:cs="Times New Roman"/>
      <w:sz w:val="20"/>
      <w:u w:val="single"/>
      <w:lang w:eastAsia="zh-CN"/>
    </w:rPr>
  </w:style>
  <w:style w:type="paragraph" w:customStyle="1" w:styleId="StyleStyle49ptBold1">
    <w:name w:val="Style Style4 + 9 pt Bold1"/>
    <w:basedOn w:val="Style4"/>
    <w:link w:val="StyleStyle49ptBold1Char"/>
    <w:qFormat/>
    <w:rsid w:val="00627055"/>
    <w:pPr>
      <w:numPr>
        <w:numId w:val="0"/>
      </w:numPr>
    </w:pPr>
    <w:rPr>
      <w:rFonts w:cs="Times New Roman"/>
      <w:b/>
      <w:bCs/>
    </w:rPr>
  </w:style>
  <w:style w:type="character" w:customStyle="1" w:styleId="StyleStyle49ptBold1Char">
    <w:name w:val="Style Style4 + 9 pt Bold1 Char"/>
    <w:link w:val="StyleStyle49ptBold1"/>
    <w:rsid w:val="00627055"/>
    <w:rPr>
      <w:rFonts w:ascii="Arial Narrow" w:hAnsi="Arial Narrow" w:cs="Times New Roman"/>
      <w:b/>
      <w:bCs/>
      <w:u w:val="single"/>
    </w:rPr>
  </w:style>
  <w:style w:type="paragraph" w:customStyle="1" w:styleId="StyleStyle49pt2">
    <w:name w:val="Style Style4 + 9 pt2"/>
    <w:basedOn w:val="Style4"/>
    <w:link w:val="StyleStyle49pt2Char"/>
    <w:qFormat/>
    <w:rsid w:val="00627055"/>
    <w:pPr>
      <w:numPr>
        <w:numId w:val="0"/>
      </w:numPr>
    </w:pPr>
    <w:rPr>
      <w:rFonts w:cs="Times New Roman"/>
      <w:sz w:val="20"/>
      <w:lang w:eastAsia="zh-CN"/>
    </w:rPr>
  </w:style>
  <w:style w:type="character" w:customStyle="1" w:styleId="StyleStyle49pt2Char">
    <w:name w:val="Style Style4 + 9 pt2 Char"/>
    <w:basedOn w:val="Style4Char"/>
    <w:link w:val="StyleStyle49pt2"/>
    <w:rsid w:val="00627055"/>
    <w:rPr>
      <w:rFonts w:ascii="Arial Narrow" w:hAnsi="Arial Narrow" w:cs="Times New Roman"/>
      <w:sz w:val="20"/>
      <w:u w:val="single"/>
      <w:lang w:eastAsia="zh-CN"/>
    </w:rPr>
  </w:style>
  <w:style w:type="paragraph" w:customStyle="1" w:styleId="StyleStyle49ptBold2">
    <w:name w:val="Style Style4 + 9 pt Bold2"/>
    <w:basedOn w:val="Style4"/>
    <w:link w:val="StyleStyle49ptBold2Char"/>
    <w:qFormat/>
    <w:rsid w:val="00627055"/>
    <w:pPr>
      <w:numPr>
        <w:numId w:val="0"/>
      </w:numPr>
    </w:pPr>
    <w:rPr>
      <w:rFonts w:cs="Times New Roman"/>
      <w:b/>
      <w:bCs/>
    </w:rPr>
  </w:style>
  <w:style w:type="character" w:customStyle="1" w:styleId="StyleStyle49ptBold2Char">
    <w:name w:val="Style Style4 + 9 pt Bold2 Char"/>
    <w:link w:val="StyleStyle49ptBold2"/>
    <w:rsid w:val="00627055"/>
    <w:rPr>
      <w:rFonts w:ascii="Arial Narrow" w:hAnsi="Arial Narrow" w:cs="Times New Roman"/>
      <w:b/>
      <w:bCs/>
      <w:u w:val="single"/>
    </w:rPr>
  </w:style>
  <w:style w:type="character" w:customStyle="1" w:styleId="23">
    <w:name w:val="23"/>
    <w:rsid w:val="00627055"/>
    <w:rPr>
      <w:rFonts w:ascii="Times New Roman" w:hAnsi="Times New Roman" w:cs="Arial"/>
      <w:bCs/>
      <w:sz w:val="20"/>
      <w:u w:val="single"/>
      <w:lang w:val="en-US" w:eastAsia="en-US" w:bidi="ar-SA"/>
    </w:rPr>
  </w:style>
  <w:style w:type="character" w:customStyle="1" w:styleId="33">
    <w:name w:val="33"/>
    <w:rsid w:val="00627055"/>
    <w:rPr>
      <w:rFonts w:ascii="Times New Roman" w:hAnsi="Times New Roman" w:cs="Arial"/>
      <w:b/>
      <w:bCs/>
      <w:sz w:val="20"/>
      <w:u w:val="single"/>
      <w:lang w:val="en-US" w:eastAsia="en-US" w:bidi="ar-SA"/>
    </w:rPr>
  </w:style>
  <w:style w:type="character" w:customStyle="1" w:styleId="27">
    <w:name w:val="27"/>
    <w:rsid w:val="00627055"/>
    <w:rPr>
      <w:rFonts w:cs="Arial"/>
      <w:bCs/>
      <w:sz w:val="20"/>
      <w:u w:val="single"/>
      <w:lang w:val="en-US" w:eastAsia="en-US" w:bidi="ar-SA"/>
    </w:rPr>
  </w:style>
  <w:style w:type="character" w:customStyle="1" w:styleId="StyleArialNarrow9pt">
    <w:name w:val="Style Arial Narrow 9 pt"/>
    <w:rsid w:val="00627055"/>
    <w:rPr>
      <w:rFonts w:ascii="Times New Roman" w:hAnsi="Times New Roman"/>
      <w:sz w:val="20"/>
    </w:rPr>
  </w:style>
  <w:style w:type="paragraph" w:customStyle="1" w:styleId="CiteBody">
    <w:name w:val="Cite Body"/>
    <w:basedOn w:val="Normal"/>
    <w:link w:val="CiteBodyChar"/>
    <w:qFormat/>
    <w:rsid w:val="00627055"/>
    <w:rPr>
      <w:rFonts w:ascii="Arial" w:eastAsia="Calibri" w:hAnsi="Arial" w:cs="Arial"/>
      <w:szCs w:val="16"/>
    </w:rPr>
  </w:style>
  <w:style w:type="paragraph" w:customStyle="1" w:styleId="CiteBold">
    <w:name w:val="Cite Bold"/>
    <w:basedOn w:val="CiteBody"/>
    <w:link w:val="CiteBoldChar"/>
    <w:qFormat/>
    <w:rsid w:val="00627055"/>
    <w:rPr>
      <w:b/>
    </w:rPr>
  </w:style>
  <w:style w:type="character" w:customStyle="1" w:styleId="CiteBodyChar">
    <w:name w:val="Cite Body Char"/>
    <w:link w:val="CiteBody"/>
    <w:rsid w:val="00627055"/>
    <w:rPr>
      <w:rFonts w:ascii="Arial" w:eastAsia="Calibri" w:hAnsi="Arial" w:cs="Arial"/>
      <w:szCs w:val="16"/>
    </w:rPr>
  </w:style>
  <w:style w:type="character" w:customStyle="1" w:styleId="CiteBoldChar">
    <w:name w:val="Cite Bold Char"/>
    <w:link w:val="CiteBold"/>
    <w:rsid w:val="00627055"/>
    <w:rPr>
      <w:rFonts w:ascii="Arial" w:eastAsia="Calibri" w:hAnsi="Arial" w:cs="Arial"/>
      <w:b/>
      <w:szCs w:val="16"/>
    </w:rPr>
  </w:style>
  <w:style w:type="paragraph" w:customStyle="1" w:styleId="StyleCardBody11ptUnderline">
    <w:name w:val="Style Card Body + 11 pt Underline"/>
    <w:basedOn w:val="CardBody0"/>
    <w:link w:val="StyleCardBody11ptUnderlineChar"/>
    <w:qFormat/>
    <w:rsid w:val="00627055"/>
    <w:rPr>
      <w:sz w:val="20"/>
      <w:u w:val="single"/>
    </w:rPr>
  </w:style>
  <w:style w:type="character" w:customStyle="1" w:styleId="StyleCardBody11ptUnderlineChar">
    <w:name w:val="Style Card Body + 11 pt Underline Char"/>
    <w:link w:val="StyleCardBody11ptUnderline"/>
    <w:rsid w:val="00627055"/>
    <w:rPr>
      <w:rFonts w:ascii="Arial" w:eastAsia="Calibri" w:hAnsi="Arial" w:cs="Arial"/>
      <w:sz w:val="20"/>
      <w:u w:val="single"/>
    </w:rPr>
  </w:style>
  <w:style w:type="paragraph" w:customStyle="1" w:styleId="StyleStyle49pt4">
    <w:name w:val="Style Style4 + 9 pt4"/>
    <w:basedOn w:val="Style4"/>
    <w:link w:val="StyleStyle49pt4Char"/>
    <w:qFormat/>
    <w:rsid w:val="00627055"/>
    <w:pPr>
      <w:numPr>
        <w:numId w:val="0"/>
      </w:numPr>
    </w:pPr>
    <w:rPr>
      <w:rFonts w:cs="Times New Roman"/>
      <w:sz w:val="20"/>
      <w:lang w:eastAsia="zh-CN"/>
    </w:rPr>
  </w:style>
  <w:style w:type="character" w:customStyle="1" w:styleId="StyleStyle49pt4Char">
    <w:name w:val="Style Style4 + 9 pt4 Char"/>
    <w:basedOn w:val="Style4Char"/>
    <w:link w:val="StyleStyle49pt4"/>
    <w:rsid w:val="00627055"/>
    <w:rPr>
      <w:rFonts w:ascii="Arial Narrow" w:hAnsi="Arial Narrow" w:cs="Times New Roman"/>
      <w:sz w:val="20"/>
      <w:u w:val="single"/>
      <w:lang w:eastAsia="zh-CN"/>
    </w:rPr>
  </w:style>
  <w:style w:type="paragraph" w:customStyle="1" w:styleId="StyleStyle49ptBold4">
    <w:name w:val="Style Style4 + 9 pt Bold4"/>
    <w:basedOn w:val="Style4"/>
    <w:link w:val="StyleStyle49ptBold4Char"/>
    <w:qFormat/>
    <w:rsid w:val="00627055"/>
    <w:pPr>
      <w:numPr>
        <w:numId w:val="0"/>
      </w:numPr>
    </w:pPr>
    <w:rPr>
      <w:rFonts w:cs="Times New Roman"/>
      <w:b/>
      <w:bCs/>
    </w:rPr>
  </w:style>
  <w:style w:type="character" w:customStyle="1" w:styleId="StyleStyle49ptBold4Char">
    <w:name w:val="Style Style4 + 9 pt Bold4 Char"/>
    <w:link w:val="StyleStyle49ptBold4"/>
    <w:rsid w:val="00627055"/>
    <w:rPr>
      <w:rFonts w:ascii="Arial Narrow" w:hAnsi="Arial Narrow" w:cs="Times New Roman"/>
      <w:b/>
      <w:bCs/>
      <w:u w:val="single"/>
    </w:rPr>
  </w:style>
  <w:style w:type="character" w:customStyle="1" w:styleId="StyleUnderlineCharChar9pt2">
    <w:name w:val="Style Underline Char Char + 9 pt2"/>
    <w:basedOn w:val="DefaultParagraphFont"/>
    <w:rsid w:val="00627055"/>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627055"/>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627055"/>
    <w:rPr>
      <w:b/>
      <w:bCs/>
      <w:sz w:val="20"/>
      <w:u w:val="single"/>
      <w:bdr w:val="single" w:sz="4" w:space="0" w:color="auto"/>
    </w:rPr>
  </w:style>
  <w:style w:type="character" w:customStyle="1" w:styleId="Style9ptUnderline7">
    <w:name w:val="Style 9 pt Underline7"/>
    <w:rsid w:val="00627055"/>
    <w:rPr>
      <w:sz w:val="20"/>
      <w:u w:val="single"/>
    </w:rPr>
  </w:style>
  <w:style w:type="character" w:customStyle="1" w:styleId="Style9ptBoldUnderline3">
    <w:name w:val="Style 9 pt Bold Underline3"/>
    <w:rsid w:val="00627055"/>
    <w:rPr>
      <w:b/>
      <w:bCs/>
      <w:sz w:val="20"/>
      <w:u w:val="single"/>
    </w:rPr>
  </w:style>
  <w:style w:type="character" w:customStyle="1" w:styleId="Style9ptUnderline8">
    <w:name w:val="Style 9 pt Underline8"/>
    <w:rsid w:val="00627055"/>
    <w:rPr>
      <w:sz w:val="20"/>
      <w:u w:val="single"/>
    </w:rPr>
  </w:style>
  <w:style w:type="paragraph" w:customStyle="1" w:styleId="StyleStyle49pt5">
    <w:name w:val="Style Style4 + 9 pt5"/>
    <w:basedOn w:val="Style4"/>
    <w:link w:val="StyleStyle49pt5Char"/>
    <w:qFormat/>
    <w:rsid w:val="00627055"/>
    <w:pPr>
      <w:numPr>
        <w:numId w:val="0"/>
      </w:numPr>
    </w:pPr>
    <w:rPr>
      <w:rFonts w:cs="Times New Roman"/>
      <w:sz w:val="20"/>
      <w:lang w:eastAsia="zh-CN"/>
    </w:rPr>
  </w:style>
  <w:style w:type="character" w:customStyle="1" w:styleId="StyleStyle49pt5Char">
    <w:name w:val="Style Style4 + 9 pt5 Char"/>
    <w:basedOn w:val="Style4Char"/>
    <w:link w:val="StyleStyle49pt5"/>
    <w:rsid w:val="00627055"/>
    <w:rPr>
      <w:rFonts w:ascii="Arial Narrow" w:hAnsi="Arial Narrow" w:cs="Times New Roman"/>
      <w:sz w:val="20"/>
      <w:u w:val="single"/>
      <w:lang w:eastAsia="zh-CN"/>
    </w:rPr>
  </w:style>
  <w:style w:type="paragraph" w:customStyle="1" w:styleId="StyleStyle49pt6">
    <w:name w:val="Style Style4 + 9 pt6"/>
    <w:basedOn w:val="Style4"/>
    <w:link w:val="StyleStyle49pt6Char"/>
    <w:qFormat/>
    <w:rsid w:val="00627055"/>
    <w:pPr>
      <w:numPr>
        <w:numId w:val="0"/>
      </w:numPr>
    </w:pPr>
    <w:rPr>
      <w:rFonts w:cs="Times New Roman"/>
      <w:sz w:val="20"/>
      <w:lang w:eastAsia="zh-CN"/>
    </w:rPr>
  </w:style>
  <w:style w:type="character" w:customStyle="1" w:styleId="StyleStyle49pt6Char">
    <w:name w:val="Style Style4 + 9 pt6 Char"/>
    <w:basedOn w:val="Style4Char"/>
    <w:link w:val="StyleStyle49pt6"/>
    <w:rsid w:val="00627055"/>
    <w:rPr>
      <w:rFonts w:ascii="Arial Narrow" w:hAnsi="Arial Narrow" w:cs="Times New Roman"/>
      <w:sz w:val="20"/>
      <w:u w:val="single"/>
      <w:lang w:eastAsia="zh-CN"/>
    </w:rPr>
  </w:style>
  <w:style w:type="character" w:customStyle="1" w:styleId="66">
    <w:name w:val="66"/>
    <w:rsid w:val="00627055"/>
    <w:rPr>
      <w:rFonts w:cs="Arial"/>
      <w:bCs/>
      <w:sz w:val="20"/>
      <w:u w:val="single"/>
      <w:lang w:val="en-US" w:eastAsia="en-US" w:bidi="ar-SA"/>
    </w:rPr>
  </w:style>
  <w:style w:type="character" w:customStyle="1" w:styleId="Style9ptUnderline9">
    <w:name w:val="Style 9 pt Underline9"/>
    <w:rsid w:val="00627055"/>
    <w:rPr>
      <w:sz w:val="20"/>
      <w:u w:val="single"/>
    </w:rPr>
  </w:style>
  <w:style w:type="paragraph" w:customStyle="1" w:styleId="StyleStyle49ptBold5">
    <w:name w:val="Style Style4 + 9 pt Bold5"/>
    <w:basedOn w:val="Style4"/>
    <w:link w:val="StyleStyle49ptBold5Char"/>
    <w:qFormat/>
    <w:rsid w:val="00627055"/>
    <w:pPr>
      <w:numPr>
        <w:numId w:val="0"/>
      </w:numPr>
    </w:pPr>
    <w:rPr>
      <w:rFonts w:cs="Times New Roman"/>
      <w:b/>
      <w:bCs/>
    </w:rPr>
  </w:style>
  <w:style w:type="character" w:customStyle="1" w:styleId="StyleStyle49ptBold5Char">
    <w:name w:val="Style Style4 + 9 pt Bold5 Char"/>
    <w:link w:val="StyleStyle49ptBold5"/>
    <w:rsid w:val="00627055"/>
    <w:rPr>
      <w:rFonts w:ascii="Arial Narrow" w:hAnsi="Arial Narrow" w:cs="Times New Roman"/>
      <w:b/>
      <w:bCs/>
      <w:u w:val="single"/>
    </w:rPr>
  </w:style>
  <w:style w:type="character" w:customStyle="1" w:styleId="Style9ptBoldUnderline4">
    <w:name w:val="Style 9 pt Bold Underline4"/>
    <w:rsid w:val="00627055"/>
    <w:rPr>
      <w:b/>
      <w:bCs/>
      <w:sz w:val="20"/>
      <w:u w:val="single"/>
    </w:rPr>
  </w:style>
  <w:style w:type="paragraph" w:customStyle="1" w:styleId="StyleStyle49pt7">
    <w:name w:val="Style Style4 + 9 pt7"/>
    <w:basedOn w:val="Style4"/>
    <w:link w:val="StyleStyle49pt7Char"/>
    <w:qFormat/>
    <w:rsid w:val="00627055"/>
    <w:pPr>
      <w:numPr>
        <w:numId w:val="0"/>
      </w:numPr>
    </w:pPr>
    <w:rPr>
      <w:rFonts w:cs="Times New Roman"/>
      <w:sz w:val="20"/>
      <w:lang w:eastAsia="zh-CN"/>
    </w:rPr>
  </w:style>
  <w:style w:type="character" w:customStyle="1" w:styleId="StyleStyle49pt7Char">
    <w:name w:val="Style Style4 + 9 pt7 Char"/>
    <w:basedOn w:val="Style4Char"/>
    <w:link w:val="StyleStyle49pt7"/>
    <w:rsid w:val="00627055"/>
    <w:rPr>
      <w:rFonts w:ascii="Arial Narrow" w:hAnsi="Arial Narrow" w:cs="Times New Roman"/>
      <w:sz w:val="20"/>
      <w:u w:val="single"/>
      <w:lang w:eastAsia="zh-CN"/>
    </w:rPr>
  </w:style>
  <w:style w:type="character" w:customStyle="1" w:styleId="titleblue14">
    <w:name w:val="titleblue14"/>
    <w:basedOn w:val="DefaultParagraphFont"/>
    <w:rsid w:val="00627055"/>
  </w:style>
  <w:style w:type="paragraph" w:customStyle="1" w:styleId="FONT7">
    <w:name w:val="FONT 7"/>
    <w:qFormat/>
    <w:rsid w:val="0062705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627055"/>
    <w:pPr>
      <w:numPr>
        <w:numId w:val="0"/>
      </w:numPr>
    </w:pPr>
    <w:rPr>
      <w:rFonts w:cs="Times New Roman"/>
    </w:rPr>
  </w:style>
  <w:style w:type="paragraph" w:customStyle="1" w:styleId="StyleHeading2Underline">
    <w:name w:val="Style Heading 2 + Underline"/>
    <w:basedOn w:val="Heading2"/>
    <w:link w:val="StyleHeading2UnderlineChar"/>
    <w:qFormat/>
    <w:rsid w:val="00627055"/>
    <w:pPr>
      <w:tabs>
        <w:tab w:val="right" w:leader="dot" w:pos="9360"/>
      </w:tabs>
      <w:spacing w:before="240" w:after="240"/>
      <w:ind w:left="-900" w:right="-900"/>
    </w:pPr>
    <w:rPr>
      <w:rFonts w:ascii="Arial" w:eastAsia="Times New Roman" w:hAnsi="Arial" w:cs="Times New Roman"/>
      <w:bCs/>
      <w:caps/>
      <w:sz w:val="24"/>
      <w:u w:val="single"/>
    </w:rPr>
  </w:style>
  <w:style w:type="character" w:customStyle="1" w:styleId="StyleHeading2UnderlineChar">
    <w:name w:val="Style Heading 2 + Underline Char"/>
    <w:link w:val="StyleHeading2Underline"/>
    <w:rsid w:val="00627055"/>
    <w:rPr>
      <w:rFonts w:ascii="Arial" w:eastAsia="Times New Roman" w:hAnsi="Arial" w:cs="Times New Roman"/>
      <w:b/>
      <w:bCs/>
      <w:caps/>
      <w:sz w:val="24"/>
      <w:szCs w:val="26"/>
      <w:u w:val="single"/>
    </w:rPr>
  </w:style>
  <w:style w:type="paragraph" w:customStyle="1" w:styleId="StyleCardText11ptUnderline">
    <w:name w:val="Style Card Text + 11 pt Underline"/>
    <w:link w:val="StyleCardText11ptUnderlineChar"/>
    <w:qFormat/>
    <w:rsid w:val="00627055"/>
    <w:pPr>
      <w:spacing w:after="200" w:line="276" w:lineRule="auto"/>
    </w:pPr>
    <w:rPr>
      <w:rFonts w:eastAsia="Calibri"/>
      <w:szCs w:val="24"/>
      <w:u w:val="single"/>
    </w:rPr>
  </w:style>
  <w:style w:type="character" w:customStyle="1" w:styleId="StyleCardText11ptUnderlineChar">
    <w:name w:val="Style Card Text + 11 pt Underline Char"/>
    <w:link w:val="StyleCardText11ptUnderline"/>
    <w:rsid w:val="00627055"/>
    <w:rPr>
      <w:rFonts w:eastAsia="Calibri"/>
      <w:szCs w:val="24"/>
      <w:u w:val="single"/>
    </w:rPr>
  </w:style>
  <w:style w:type="paragraph" w:customStyle="1" w:styleId="StyleCardText11ptBoldUnderline">
    <w:name w:val="Style Card Text + 11 pt Bold Underline"/>
    <w:link w:val="StyleCardText11ptBoldUnderlineChar"/>
    <w:qFormat/>
    <w:rsid w:val="00627055"/>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627055"/>
    <w:rPr>
      <w:rFonts w:eastAsia="Calibri"/>
      <w:b/>
      <w:bCs/>
      <w:szCs w:val="24"/>
      <w:u w:val="single"/>
    </w:rPr>
  </w:style>
  <w:style w:type="paragraph" w:customStyle="1" w:styleId="StyleStyle49ptBold6">
    <w:name w:val="Style Style4 + 9 pt Bold6"/>
    <w:basedOn w:val="Style4"/>
    <w:link w:val="StyleStyle49ptBold6Char"/>
    <w:qFormat/>
    <w:rsid w:val="00627055"/>
    <w:pPr>
      <w:numPr>
        <w:numId w:val="0"/>
      </w:numPr>
    </w:pPr>
    <w:rPr>
      <w:rFonts w:cs="Times New Roman"/>
      <w:b/>
      <w:bCs/>
    </w:rPr>
  </w:style>
  <w:style w:type="character" w:customStyle="1" w:styleId="StyleStyle49ptBold6Char">
    <w:name w:val="Style Style4 + 9 pt Bold6 Char"/>
    <w:link w:val="StyleStyle49ptBold6"/>
    <w:rsid w:val="00627055"/>
    <w:rPr>
      <w:rFonts w:ascii="Arial Narrow" w:hAnsi="Arial Narrow" w:cs="Times New Roman"/>
      <w:b/>
      <w:bCs/>
      <w:u w:val="single"/>
    </w:rPr>
  </w:style>
  <w:style w:type="paragraph" w:customStyle="1" w:styleId="StyleUnderlined11pt">
    <w:name w:val="Style Underlined + 11 pt"/>
    <w:link w:val="StyleUnderlined11ptChar"/>
    <w:qFormat/>
    <w:rsid w:val="00627055"/>
    <w:pPr>
      <w:spacing w:after="200" w:line="276" w:lineRule="auto"/>
    </w:pPr>
    <w:rPr>
      <w:rFonts w:ascii="Georgia" w:eastAsia="Calibri" w:hAnsi="Georgia" w:cs="Calibri"/>
      <w:sz w:val="24"/>
      <w:szCs w:val="20"/>
      <w:u w:val="single"/>
      <w:lang w:eastAsia="ja-JP"/>
    </w:rPr>
  </w:style>
  <w:style w:type="character" w:customStyle="1" w:styleId="StyleUnderlined11ptChar">
    <w:name w:val="Style Underlined + 11 pt Char"/>
    <w:basedOn w:val="DefaultParagraphFont"/>
    <w:link w:val="StyleUnderlined11pt"/>
    <w:rsid w:val="00627055"/>
    <w:rPr>
      <w:rFonts w:ascii="Georgia" w:eastAsia="Calibri" w:hAnsi="Georgia" w:cs="Calibri"/>
      <w:sz w:val="24"/>
      <w:szCs w:val="20"/>
      <w:u w:val="single"/>
      <w:lang w:eastAsia="ja-JP"/>
    </w:rPr>
  </w:style>
  <w:style w:type="paragraph" w:customStyle="1" w:styleId="StyleCircled11pt">
    <w:name w:val="Style Circled + 11 pt"/>
    <w:basedOn w:val="Circled"/>
    <w:link w:val="StyleCircled11ptChar"/>
    <w:qFormat/>
    <w:rsid w:val="00627055"/>
    <w:pPr>
      <w:spacing w:after="200" w:line="276" w:lineRule="auto"/>
    </w:pPr>
    <w:rPr>
      <w:rFonts w:cs="Times New Roman"/>
      <w:bCs/>
      <w:szCs w:val="24"/>
      <w:u w:val="single"/>
    </w:rPr>
  </w:style>
  <w:style w:type="character" w:customStyle="1" w:styleId="StyleCircled11ptChar">
    <w:name w:val="Style Circled + 11 pt Char"/>
    <w:link w:val="StyleCircled11pt"/>
    <w:rsid w:val="00627055"/>
    <w:rPr>
      <w:rFonts w:ascii="Calibri" w:eastAsia="Calibri" w:hAnsi="Calibri" w:cs="Times New Roman"/>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627055"/>
    <w:pPr>
      <w:spacing w:after="200" w:line="276" w:lineRule="auto"/>
    </w:pPr>
    <w:rPr>
      <w:rFonts w:cs="Times New Roman"/>
      <w:bCs/>
      <w:szCs w:val="24"/>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627055"/>
    <w:rPr>
      <w:rFonts w:ascii="Calibri" w:eastAsia="Calibri" w:hAnsi="Calibri" w:cs="Times New Roman"/>
      <w:b/>
      <w:bCs/>
      <w:szCs w:val="24"/>
      <w:u w:val="single"/>
      <w:bdr w:val="single" w:sz="4" w:space="0" w:color="auto"/>
    </w:rPr>
  </w:style>
  <w:style w:type="paragraph" w:customStyle="1" w:styleId="StyleMinimizedText11pt1">
    <w:name w:val="Style Minimized Text + 11 pt1"/>
    <w:basedOn w:val="MinimizedText"/>
    <w:link w:val="StyleMinimizedText11pt1Char"/>
    <w:qFormat/>
    <w:rsid w:val="00627055"/>
    <w:pPr>
      <w:spacing w:after="200" w:line="276" w:lineRule="auto"/>
    </w:pPr>
    <w:rPr>
      <w:rFonts w:ascii="Times New Roman" w:eastAsia="Calibri" w:hAnsi="Times New Roman" w:cs="Times New Roman"/>
    </w:rPr>
  </w:style>
  <w:style w:type="character" w:customStyle="1" w:styleId="StyleMinimizedText11pt1Char">
    <w:name w:val="Style Minimized Text + 11 pt1 Char"/>
    <w:basedOn w:val="MinimizedTextChar"/>
    <w:link w:val="StyleMinimizedText11pt1"/>
    <w:rsid w:val="00627055"/>
    <w:rPr>
      <w:rFonts w:ascii="Times New Roman" w:eastAsia="Calibri" w:hAnsi="Times New Roman" w:cs="Times New Roman"/>
      <w:sz w:val="16"/>
    </w:rPr>
  </w:style>
  <w:style w:type="paragraph" w:customStyle="1" w:styleId="Underlinestyle1">
    <w:name w:val="Underline style"/>
    <w:basedOn w:val="Normal"/>
    <w:uiPriority w:val="99"/>
    <w:qFormat/>
    <w:rsid w:val="00627055"/>
    <w:rPr>
      <w:rFonts w:ascii="Arial" w:eastAsia="Calibri" w:hAnsi="Arial" w:cs="Arial"/>
      <w:u w:val="single"/>
    </w:rPr>
  </w:style>
  <w:style w:type="character" w:customStyle="1" w:styleId="Style11ptUnderline3">
    <w:name w:val="Style 11 pt Underline3"/>
    <w:rsid w:val="00627055"/>
    <w:rPr>
      <w:sz w:val="20"/>
      <w:u w:val="single"/>
    </w:rPr>
  </w:style>
  <w:style w:type="character" w:customStyle="1" w:styleId="StyleUnderlineCharChar9pt3">
    <w:name w:val="Style Underline Char Char + 9 pt3"/>
    <w:basedOn w:val="DefaultParagraphFont"/>
    <w:rsid w:val="0062705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27055"/>
    <w:rPr>
      <w:sz w:val="20"/>
      <w:u w:val="single"/>
    </w:rPr>
  </w:style>
  <w:style w:type="character" w:customStyle="1" w:styleId="Style9ptUnderline11">
    <w:name w:val="Style 9 pt Underline11"/>
    <w:rsid w:val="00627055"/>
    <w:rPr>
      <w:sz w:val="20"/>
      <w:u w:val="single"/>
    </w:rPr>
  </w:style>
  <w:style w:type="character" w:customStyle="1" w:styleId="Style9ptBoldUnderline5">
    <w:name w:val="Style 9 pt Bold Underline5"/>
    <w:rsid w:val="00627055"/>
    <w:rPr>
      <w:b/>
      <w:bCs/>
      <w:sz w:val="20"/>
      <w:u w:val="single"/>
    </w:rPr>
  </w:style>
  <w:style w:type="character" w:customStyle="1" w:styleId="UnderlineChar2CharChar">
    <w:name w:val="Underline Char2 Char Char"/>
    <w:rsid w:val="00627055"/>
    <w:rPr>
      <w:szCs w:val="24"/>
      <w:u w:val="single"/>
      <w:lang w:val="en-US" w:eastAsia="en-US" w:bidi="ar-SA"/>
    </w:rPr>
  </w:style>
  <w:style w:type="character" w:customStyle="1" w:styleId="BoldandUnderlineChar2CharCharChar">
    <w:name w:val="Bold and Underline Char2 Char Char Char"/>
    <w:link w:val="BoldandUnderlineChar2CharChar"/>
    <w:rsid w:val="00627055"/>
    <w:rPr>
      <w:b/>
      <w:u w:val="single"/>
    </w:rPr>
  </w:style>
  <w:style w:type="paragraph" w:customStyle="1" w:styleId="textboldChar">
    <w:name w:val="text bold Char"/>
    <w:basedOn w:val="Normal"/>
    <w:link w:val="textboldCharChar"/>
    <w:qFormat/>
    <w:rsid w:val="00627055"/>
    <w:pPr>
      <w:ind w:left="720"/>
    </w:pPr>
    <w:rPr>
      <w:rFonts w:ascii="Arial" w:eastAsia="Calibri" w:hAnsi="Arial" w:cs="Arial"/>
      <w:b/>
      <w:sz w:val="24"/>
      <w:u w:val="thick"/>
    </w:rPr>
  </w:style>
  <w:style w:type="character" w:customStyle="1" w:styleId="textboldCharChar">
    <w:name w:val="text bold Char Char"/>
    <w:link w:val="textboldChar"/>
    <w:rsid w:val="00627055"/>
    <w:rPr>
      <w:rFonts w:ascii="Arial" w:eastAsia="Calibri" w:hAnsi="Arial" w:cs="Arial"/>
      <w:b/>
      <w:sz w:val="24"/>
      <w:u w:val="thick"/>
    </w:rPr>
  </w:style>
  <w:style w:type="character" w:customStyle="1" w:styleId="snapnoshots">
    <w:name w:val="snap_noshots"/>
    <w:basedOn w:val="DefaultParagraphFont"/>
    <w:rsid w:val="00627055"/>
  </w:style>
  <w:style w:type="character" w:customStyle="1" w:styleId="cnbcsbhdcomp">
    <w:name w:val="cnbc_sbhd_comp"/>
    <w:rsid w:val="00627055"/>
  </w:style>
  <w:style w:type="character" w:customStyle="1" w:styleId="blox-headline">
    <w:name w:val="blox-headline"/>
    <w:rsid w:val="00627055"/>
  </w:style>
  <w:style w:type="character" w:customStyle="1" w:styleId="Heading2CharCharCharCharCharChar1CharChar">
    <w:name w:val="Heading 2 Char Char Char Char Char Char1 Char Char"/>
    <w:basedOn w:val="DefaultParagraphFont"/>
    <w:uiPriority w:val="99"/>
    <w:rsid w:val="00627055"/>
    <w:rPr>
      <w:rFonts w:cs="Arial"/>
      <w:b/>
      <w:bCs/>
      <w:iCs/>
      <w:sz w:val="28"/>
      <w:lang w:val="en-US" w:eastAsia="en-US"/>
    </w:rPr>
  </w:style>
  <w:style w:type="character" w:customStyle="1" w:styleId="postsubtitle">
    <w:name w:val="post_subtitle"/>
    <w:basedOn w:val="DefaultParagraphFont"/>
    <w:rsid w:val="00627055"/>
  </w:style>
  <w:style w:type="character" w:customStyle="1" w:styleId="NoterefInText">
    <w:name w:val="_NoterefInText"/>
    <w:uiPriority w:val="99"/>
    <w:rsid w:val="00627055"/>
    <w:rPr>
      <w:rFonts w:cs="New Baskerville"/>
      <w:color w:val="000000"/>
    </w:rPr>
  </w:style>
  <w:style w:type="character" w:customStyle="1" w:styleId="postauthor">
    <w:name w:val="postauthor"/>
    <w:basedOn w:val="DefaultParagraphFont"/>
    <w:rsid w:val="00627055"/>
  </w:style>
  <w:style w:type="paragraph" w:customStyle="1" w:styleId="notes-source-hasnotes">
    <w:name w:val="notes-source-hasnotes"/>
    <w:basedOn w:val="Normal"/>
    <w:qFormat/>
    <w:rsid w:val="00627055"/>
    <w:pPr>
      <w:spacing w:before="100" w:beforeAutospacing="1" w:after="100" w:afterAutospacing="1"/>
    </w:pPr>
    <w:rPr>
      <w:rFonts w:ascii="Times" w:hAnsi="Times" w:cs="Arial"/>
      <w:sz w:val="20"/>
      <w:szCs w:val="20"/>
    </w:rPr>
  </w:style>
  <w:style w:type="character" w:customStyle="1" w:styleId="span">
    <w:name w:val="span"/>
    <w:basedOn w:val="DefaultParagraphFont"/>
    <w:rsid w:val="00627055"/>
  </w:style>
  <w:style w:type="character" w:customStyle="1" w:styleId="thirdparty-logo">
    <w:name w:val="thirdparty-logo"/>
    <w:basedOn w:val="DefaultParagraphFont"/>
    <w:rsid w:val="00627055"/>
  </w:style>
  <w:style w:type="paragraph" w:customStyle="1" w:styleId="articlemeta">
    <w:name w:val="articlemeta"/>
    <w:basedOn w:val="Normal"/>
    <w:qFormat/>
    <w:rsid w:val="00627055"/>
    <w:pPr>
      <w:spacing w:before="100" w:beforeAutospacing="1" w:after="100" w:afterAutospacing="1"/>
    </w:pPr>
    <w:rPr>
      <w:rFonts w:ascii="Times" w:hAnsi="Times" w:cs="Arial"/>
      <w:sz w:val="20"/>
      <w:szCs w:val="20"/>
    </w:rPr>
  </w:style>
  <w:style w:type="character" w:customStyle="1" w:styleId="vcard">
    <w:name w:val="vcard"/>
    <w:basedOn w:val="DefaultParagraphFont"/>
    <w:rsid w:val="00627055"/>
  </w:style>
  <w:style w:type="character" w:customStyle="1" w:styleId="print-footnote">
    <w:name w:val="print-footnote"/>
    <w:basedOn w:val="DefaultParagraphFont"/>
    <w:rsid w:val="00627055"/>
  </w:style>
  <w:style w:type="character" w:customStyle="1" w:styleId="datestring">
    <w:name w:val="datestring"/>
    <w:basedOn w:val="DefaultParagraphFont"/>
    <w:rsid w:val="00627055"/>
  </w:style>
  <w:style w:type="paragraph" w:customStyle="1" w:styleId="left">
    <w:name w:val="left"/>
    <w:basedOn w:val="Normal"/>
    <w:qFormat/>
    <w:rsid w:val="00627055"/>
    <w:pPr>
      <w:spacing w:before="100" w:beforeAutospacing="1" w:after="100" w:afterAutospacing="1"/>
    </w:pPr>
    <w:rPr>
      <w:rFonts w:ascii="Times" w:hAnsi="Times" w:cs="Arial"/>
      <w:sz w:val="20"/>
      <w:szCs w:val="20"/>
    </w:rPr>
  </w:style>
  <w:style w:type="paragraph" w:customStyle="1" w:styleId="right">
    <w:name w:val="right"/>
    <w:basedOn w:val="Normal"/>
    <w:qFormat/>
    <w:rsid w:val="00627055"/>
    <w:pPr>
      <w:spacing w:before="100" w:beforeAutospacing="1" w:after="100" w:afterAutospacing="1"/>
    </w:pPr>
    <w:rPr>
      <w:rFonts w:ascii="Times" w:hAnsi="Times" w:cs="Arial"/>
      <w:sz w:val="20"/>
      <w:szCs w:val="20"/>
    </w:rPr>
  </w:style>
  <w:style w:type="character" w:customStyle="1" w:styleId="gptad">
    <w:name w:val="gptad"/>
    <w:basedOn w:val="DefaultParagraphFont"/>
    <w:rsid w:val="00627055"/>
  </w:style>
  <w:style w:type="paragraph" w:customStyle="1" w:styleId="creditpostedmodified">
    <w:name w:val="credit_posted_modified"/>
    <w:basedOn w:val="Normal"/>
    <w:qFormat/>
    <w:rsid w:val="00627055"/>
    <w:pPr>
      <w:spacing w:before="100" w:beforeAutospacing="1" w:after="100" w:afterAutospacing="1"/>
    </w:pPr>
    <w:rPr>
      <w:rFonts w:ascii="Times" w:hAnsi="Times" w:cs="Arial"/>
      <w:sz w:val="20"/>
      <w:szCs w:val="20"/>
    </w:rPr>
  </w:style>
  <w:style w:type="character" w:customStyle="1" w:styleId="creditline">
    <w:name w:val="creditline"/>
    <w:basedOn w:val="DefaultParagraphFont"/>
    <w:rsid w:val="00627055"/>
  </w:style>
  <w:style w:type="character" w:customStyle="1" w:styleId="grd">
    <w:name w:val="grd"/>
    <w:basedOn w:val="DefaultParagraphFont"/>
    <w:rsid w:val="00627055"/>
  </w:style>
  <w:style w:type="paragraph" w:customStyle="1" w:styleId="hs-text-container">
    <w:name w:val="hs-text-container"/>
    <w:basedOn w:val="Normal"/>
    <w:qFormat/>
    <w:rsid w:val="00627055"/>
    <w:pPr>
      <w:spacing w:before="100" w:beforeAutospacing="1" w:after="100" w:afterAutospacing="1"/>
    </w:pPr>
    <w:rPr>
      <w:rFonts w:ascii="Times" w:hAnsi="Times" w:cs="Arial"/>
      <w:sz w:val="20"/>
      <w:szCs w:val="20"/>
    </w:rPr>
  </w:style>
  <w:style w:type="character" w:customStyle="1" w:styleId="changed">
    <w:name w:val="changed"/>
    <w:basedOn w:val="DefaultParagraphFont"/>
    <w:rsid w:val="00627055"/>
  </w:style>
  <w:style w:type="character" w:customStyle="1" w:styleId="article-author-name">
    <w:name w:val="article-author-name"/>
    <w:basedOn w:val="DefaultParagraphFont"/>
    <w:rsid w:val="00627055"/>
  </w:style>
  <w:style w:type="character" w:customStyle="1" w:styleId="bioexcerpt">
    <w:name w:val="bio_excerpt"/>
    <w:basedOn w:val="DefaultParagraphFont"/>
    <w:rsid w:val="00627055"/>
  </w:style>
  <w:style w:type="character" w:customStyle="1" w:styleId="commentcount">
    <w:name w:val="comment_count"/>
    <w:basedOn w:val="DefaultParagraphFont"/>
    <w:rsid w:val="00627055"/>
  </w:style>
  <w:style w:type="character" w:customStyle="1" w:styleId="searchtermshighlighted">
    <w:name w:val="searchtermshighlighted"/>
    <w:basedOn w:val="DefaultParagraphFont"/>
    <w:rsid w:val="00627055"/>
  </w:style>
  <w:style w:type="character" w:customStyle="1" w:styleId="contributornametrigger">
    <w:name w:val="contributornametrigger"/>
    <w:basedOn w:val="DefaultParagraphFont"/>
    <w:rsid w:val="00627055"/>
  </w:style>
  <w:style w:type="character" w:customStyle="1" w:styleId="bylinepipe">
    <w:name w:val="bylinepipe"/>
    <w:basedOn w:val="DefaultParagraphFont"/>
    <w:rsid w:val="00627055"/>
  </w:style>
  <w:style w:type="character" w:customStyle="1" w:styleId="lucenesearchresulturlb">
    <w:name w:val="lucene_search_result_url_b"/>
    <w:basedOn w:val="DefaultParagraphFont"/>
    <w:rsid w:val="00627055"/>
  </w:style>
  <w:style w:type="character" w:customStyle="1" w:styleId="faculty-title">
    <w:name w:val="faculty-title"/>
    <w:basedOn w:val="DefaultParagraphFont"/>
    <w:rsid w:val="00627055"/>
  </w:style>
  <w:style w:type="character" w:customStyle="1" w:styleId="issue">
    <w:name w:val="issue"/>
    <w:basedOn w:val="DefaultParagraphFont"/>
    <w:rsid w:val="00627055"/>
  </w:style>
  <w:style w:type="character" w:customStyle="1" w:styleId="pages">
    <w:name w:val="pages"/>
    <w:basedOn w:val="DefaultParagraphFont"/>
    <w:rsid w:val="00627055"/>
  </w:style>
  <w:style w:type="character" w:customStyle="1" w:styleId="person">
    <w:name w:val="person"/>
    <w:basedOn w:val="DefaultParagraphFont"/>
    <w:rsid w:val="00627055"/>
  </w:style>
  <w:style w:type="character" w:customStyle="1" w:styleId="corresponding">
    <w:name w:val="corresponding"/>
    <w:basedOn w:val="DefaultParagraphFont"/>
    <w:rsid w:val="00627055"/>
  </w:style>
  <w:style w:type="paragraph" w:customStyle="1" w:styleId="entry-meta">
    <w:name w:val="entry-meta"/>
    <w:basedOn w:val="Normal"/>
    <w:qFormat/>
    <w:rsid w:val="00627055"/>
    <w:pPr>
      <w:spacing w:before="100" w:beforeAutospacing="1" w:after="100" w:afterAutospacing="1"/>
    </w:pPr>
    <w:rPr>
      <w:rFonts w:ascii="Times" w:hAnsi="Times" w:cs="Arial"/>
      <w:sz w:val="20"/>
      <w:szCs w:val="20"/>
    </w:rPr>
  </w:style>
  <w:style w:type="character" w:customStyle="1" w:styleId="post-time">
    <w:name w:val="post-time"/>
    <w:basedOn w:val="DefaultParagraphFont"/>
    <w:rsid w:val="00627055"/>
  </w:style>
  <w:style w:type="character" w:customStyle="1" w:styleId="post-category">
    <w:name w:val="post-category"/>
    <w:basedOn w:val="DefaultParagraphFont"/>
    <w:rsid w:val="00627055"/>
  </w:style>
  <w:style w:type="paragraph" w:customStyle="1" w:styleId="articledetails">
    <w:name w:val="articledetails"/>
    <w:basedOn w:val="Normal"/>
    <w:qFormat/>
    <w:rsid w:val="00627055"/>
    <w:pPr>
      <w:spacing w:before="100" w:beforeAutospacing="1" w:after="100" w:afterAutospacing="1"/>
    </w:pPr>
    <w:rPr>
      <w:rFonts w:ascii="Times" w:hAnsi="Times" w:cs="Arial"/>
      <w:sz w:val="20"/>
      <w:szCs w:val="20"/>
    </w:rPr>
  </w:style>
  <w:style w:type="character" w:customStyle="1" w:styleId="posted-and-updated">
    <w:name w:val="posted-and-updated"/>
    <w:basedOn w:val="DefaultParagraphFont"/>
    <w:rsid w:val="00627055"/>
  </w:style>
  <w:style w:type="paragraph" w:customStyle="1" w:styleId="aff">
    <w:name w:val="aff"/>
    <w:basedOn w:val="Normal"/>
    <w:qFormat/>
    <w:rsid w:val="00627055"/>
    <w:pPr>
      <w:spacing w:before="100" w:beforeAutospacing="1" w:after="100" w:afterAutospacing="1"/>
    </w:pPr>
    <w:rPr>
      <w:rFonts w:ascii="Times" w:hAnsi="Times" w:cs="Arial"/>
      <w:sz w:val="20"/>
      <w:szCs w:val="20"/>
    </w:rPr>
  </w:style>
  <w:style w:type="character" w:customStyle="1" w:styleId="entry-author">
    <w:name w:val="entry-author"/>
    <w:basedOn w:val="DefaultParagraphFont"/>
    <w:rsid w:val="00627055"/>
  </w:style>
  <w:style w:type="character" w:customStyle="1" w:styleId="entry-author-name">
    <w:name w:val="entry-author-name"/>
    <w:basedOn w:val="DefaultParagraphFont"/>
    <w:rsid w:val="00627055"/>
  </w:style>
  <w:style w:type="character" w:customStyle="1" w:styleId="contrib-degrees">
    <w:name w:val="contrib-degrees"/>
    <w:basedOn w:val="DefaultParagraphFont"/>
    <w:rsid w:val="00627055"/>
  </w:style>
  <w:style w:type="character" w:customStyle="1" w:styleId="contrib-on-behalf-of">
    <w:name w:val="contrib-on-behalf-of"/>
    <w:basedOn w:val="DefaultParagraphFont"/>
    <w:rsid w:val="00627055"/>
  </w:style>
  <w:style w:type="character" w:customStyle="1" w:styleId="pubtime">
    <w:name w:val="pubtime"/>
    <w:basedOn w:val="DefaultParagraphFont"/>
    <w:rsid w:val="00627055"/>
  </w:style>
  <w:style w:type="character" w:customStyle="1" w:styleId="fbcommentscount">
    <w:name w:val="fb_comments_count"/>
    <w:basedOn w:val="DefaultParagraphFont"/>
    <w:rsid w:val="00627055"/>
  </w:style>
  <w:style w:type="character" w:customStyle="1" w:styleId="stsharethiscustom">
    <w:name w:val="st_sharethis_custom"/>
    <w:basedOn w:val="DefaultParagraphFont"/>
    <w:rsid w:val="00627055"/>
  </w:style>
  <w:style w:type="paragraph" w:customStyle="1" w:styleId="permalinkable">
    <w:name w:val="permalinkable"/>
    <w:basedOn w:val="Normal"/>
    <w:qFormat/>
    <w:rsid w:val="00627055"/>
    <w:pPr>
      <w:spacing w:before="100" w:beforeAutospacing="1" w:after="100" w:afterAutospacing="1"/>
    </w:pPr>
    <w:rPr>
      <w:rFonts w:ascii="Times" w:hAnsi="Times" w:cs="Arial"/>
      <w:sz w:val="20"/>
      <w:szCs w:val="20"/>
    </w:rPr>
  </w:style>
  <w:style w:type="character" w:customStyle="1" w:styleId="post-date">
    <w:name w:val="post-date"/>
    <w:basedOn w:val="DefaultParagraphFont"/>
    <w:rsid w:val="00627055"/>
  </w:style>
  <w:style w:type="character" w:customStyle="1" w:styleId="articleauthor0">
    <w:name w:val="article_author"/>
    <w:basedOn w:val="DefaultParagraphFont"/>
    <w:rsid w:val="00627055"/>
  </w:style>
  <w:style w:type="character" w:customStyle="1" w:styleId="articleissue">
    <w:name w:val="article_issue"/>
    <w:basedOn w:val="DefaultParagraphFont"/>
    <w:rsid w:val="00627055"/>
  </w:style>
  <w:style w:type="character" w:customStyle="1" w:styleId="a-size-large">
    <w:name w:val="a-size-large"/>
    <w:basedOn w:val="DefaultParagraphFont"/>
    <w:rsid w:val="00627055"/>
  </w:style>
  <w:style w:type="character" w:customStyle="1" w:styleId="a-size-medium">
    <w:name w:val="a-size-medium"/>
    <w:basedOn w:val="DefaultParagraphFont"/>
    <w:rsid w:val="00627055"/>
  </w:style>
  <w:style w:type="character" w:customStyle="1" w:styleId="contribution">
    <w:name w:val="contribution"/>
    <w:basedOn w:val="DefaultParagraphFont"/>
    <w:rsid w:val="00627055"/>
  </w:style>
  <w:style w:type="character" w:customStyle="1" w:styleId="a-color-secondary">
    <w:name w:val="a-color-secondary"/>
    <w:basedOn w:val="DefaultParagraphFont"/>
    <w:rsid w:val="00627055"/>
  </w:style>
  <w:style w:type="paragraph" w:customStyle="1" w:styleId="sbyline">
    <w:name w:val="sbyline"/>
    <w:basedOn w:val="Normal"/>
    <w:qFormat/>
    <w:rsid w:val="00627055"/>
    <w:pPr>
      <w:spacing w:before="100" w:beforeAutospacing="1" w:after="100" w:afterAutospacing="1"/>
    </w:pPr>
    <w:rPr>
      <w:rFonts w:ascii="Times" w:hAnsi="Times" w:cs="Arial"/>
      <w:sz w:val="20"/>
      <w:szCs w:val="20"/>
    </w:rPr>
  </w:style>
  <w:style w:type="character" w:customStyle="1" w:styleId="ui-author">
    <w:name w:val="ui-author"/>
    <w:basedOn w:val="DefaultParagraphFont"/>
    <w:rsid w:val="00627055"/>
  </w:style>
  <w:style w:type="character" w:customStyle="1" w:styleId="ui-staffline">
    <w:name w:val="ui-staffline"/>
    <w:basedOn w:val="DefaultParagraphFont"/>
    <w:rsid w:val="00627055"/>
  </w:style>
  <w:style w:type="paragraph" w:customStyle="1" w:styleId="promotion-tag-p">
    <w:name w:val="promotion-tag-p"/>
    <w:basedOn w:val="Normal"/>
    <w:qFormat/>
    <w:rsid w:val="00627055"/>
    <w:pPr>
      <w:spacing w:before="100" w:beforeAutospacing="1" w:after="100" w:afterAutospacing="1"/>
    </w:pPr>
    <w:rPr>
      <w:rFonts w:ascii="Times" w:hAnsi="Times" w:cs="Arial"/>
      <w:sz w:val="20"/>
      <w:szCs w:val="20"/>
    </w:rPr>
  </w:style>
  <w:style w:type="character" w:customStyle="1" w:styleId="value">
    <w:name w:val="value"/>
    <w:basedOn w:val="DefaultParagraphFont"/>
    <w:rsid w:val="00627055"/>
  </w:style>
  <w:style w:type="character" w:customStyle="1" w:styleId="specialissuelabel">
    <w:name w:val="specialissuelabel"/>
    <w:basedOn w:val="DefaultParagraphFont"/>
    <w:rsid w:val="00627055"/>
  </w:style>
  <w:style w:type="character" w:customStyle="1" w:styleId="wp-smiley">
    <w:name w:val="wp-smiley"/>
    <w:basedOn w:val="DefaultParagraphFont"/>
    <w:rsid w:val="00627055"/>
  </w:style>
  <w:style w:type="character" w:customStyle="1" w:styleId="artjournal">
    <w:name w:val="art_journal"/>
    <w:basedOn w:val="DefaultParagraphFont"/>
    <w:rsid w:val="00627055"/>
  </w:style>
  <w:style w:type="character" w:customStyle="1" w:styleId="artdatevolumeissuepart">
    <w:name w:val="art_datevolumeissuepart"/>
    <w:basedOn w:val="DefaultParagraphFont"/>
    <w:rsid w:val="00627055"/>
  </w:style>
  <w:style w:type="character" w:customStyle="1" w:styleId="artpages">
    <w:name w:val="art_pages"/>
    <w:basedOn w:val="DefaultParagraphFont"/>
    <w:rsid w:val="00627055"/>
  </w:style>
  <w:style w:type="paragraph" w:customStyle="1" w:styleId="lede">
    <w:name w:val="lede"/>
    <w:basedOn w:val="Normal"/>
    <w:qFormat/>
    <w:rsid w:val="00627055"/>
    <w:pPr>
      <w:spacing w:before="100" w:beforeAutospacing="1" w:after="100" w:afterAutospacing="1"/>
    </w:pPr>
    <w:rPr>
      <w:rFonts w:ascii="Times" w:hAnsi="Times" w:cs="Arial"/>
      <w:sz w:val="20"/>
      <w:szCs w:val="20"/>
    </w:rPr>
  </w:style>
  <w:style w:type="character" w:customStyle="1" w:styleId="singlehighlightclass">
    <w:name w:val="single_highlight_class"/>
    <w:basedOn w:val="DefaultParagraphFont"/>
    <w:rsid w:val="00627055"/>
  </w:style>
  <w:style w:type="character" w:customStyle="1" w:styleId="degree">
    <w:name w:val="degree"/>
    <w:basedOn w:val="DefaultParagraphFont"/>
    <w:rsid w:val="00627055"/>
  </w:style>
  <w:style w:type="character" w:customStyle="1" w:styleId="major">
    <w:name w:val="major"/>
    <w:basedOn w:val="DefaultParagraphFont"/>
    <w:rsid w:val="00627055"/>
  </w:style>
  <w:style w:type="character" w:customStyle="1" w:styleId="views">
    <w:name w:val="views"/>
    <w:basedOn w:val="DefaultParagraphFont"/>
    <w:rsid w:val="00627055"/>
  </w:style>
  <w:style w:type="character" w:customStyle="1" w:styleId="stmainservices">
    <w:name w:val="stmainservices"/>
    <w:basedOn w:val="DefaultParagraphFont"/>
    <w:rsid w:val="00627055"/>
  </w:style>
  <w:style w:type="character" w:customStyle="1" w:styleId="stbubblehcount">
    <w:name w:val="stbubble_hcount"/>
    <w:basedOn w:val="DefaultParagraphFont"/>
    <w:rsid w:val="00627055"/>
  </w:style>
  <w:style w:type="paragraph" w:customStyle="1" w:styleId="Document">
    <w:name w:val="_Document"/>
    <w:basedOn w:val="Default"/>
    <w:next w:val="Default"/>
    <w:uiPriority w:val="99"/>
    <w:qFormat/>
    <w:rsid w:val="00627055"/>
    <w:pPr>
      <w:spacing w:after="0" w:line="240" w:lineRule="auto"/>
    </w:pPr>
    <w:rPr>
      <w:rFonts w:ascii="New Baskerville" w:hAnsi="New Baskerville" w:cs="Times New Roman"/>
      <w:sz w:val="24"/>
    </w:rPr>
  </w:style>
  <w:style w:type="paragraph" w:customStyle="1" w:styleId="SubHead1">
    <w:name w:val="_SubHead1"/>
    <w:basedOn w:val="Default"/>
    <w:next w:val="Default"/>
    <w:uiPriority w:val="99"/>
    <w:qFormat/>
    <w:rsid w:val="00627055"/>
    <w:pPr>
      <w:spacing w:after="0" w:line="240" w:lineRule="auto"/>
    </w:pPr>
    <w:rPr>
      <w:rFonts w:ascii="New Baskerville" w:hAnsi="New Baskerville" w:cs="Times New Roman"/>
      <w:sz w:val="24"/>
    </w:rPr>
  </w:style>
  <w:style w:type="paragraph" w:customStyle="1" w:styleId="SubHead2">
    <w:name w:val="_SubHead2"/>
    <w:basedOn w:val="Default"/>
    <w:next w:val="Default"/>
    <w:uiPriority w:val="99"/>
    <w:qFormat/>
    <w:rsid w:val="00627055"/>
    <w:pPr>
      <w:spacing w:after="0" w:line="240" w:lineRule="auto"/>
    </w:pPr>
    <w:rPr>
      <w:rFonts w:ascii="New Baskerville" w:hAnsi="New Baskerville" w:cs="Times New Roman"/>
      <w:sz w:val="24"/>
    </w:rPr>
  </w:style>
  <w:style w:type="paragraph" w:customStyle="1" w:styleId="collapsed-hide">
    <w:name w:val="collapsed-hide"/>
    <w:basedOn w:val="Normal"/>
    <w:qFormat/>
    <w:rsid w:val="00627055"/>
    <w:pPr>
      <w:spacing w:before="100" w:beforeAutospacing="1" w:after="100" w:afterAutospacing="1"/>
    </w:pPr>
    <w:rPr>
      <w:rFonts w:ascii="Times" w:hAnsi="Times" w:cs="Arial"/>
      <w:sz w:val="20"/>
      <w:szCs w:val="20"/>
    </w:rPr>
  </w:style>
  <w:style w:type="paragraph" w:customStyle="1" w:styleId="odd">
    <w:name w:val="odd"/>
    <w:basedOn w:val="Normal"/>
    <w:qFormat/>
    <w:rsid w:val="00627055"/>
    <w:pPr>
      <w:spacing w:before="100" w:beforeAutospacing="1" w:after="100" w:afterAutospacing="1"/>
    </w:pPr>
    <w:rPr>
      <w:rFonts w:ascii="Times" w:hAnsi="Times" w:cs="Arial"/>
      <w:sz w:val="20"/>
      <w:szCs w:val="20"/>
    </w:rPr>
  </w:style>
  <w:style w:type="character" w:customStyle="1" w:styleId="article-author">
    <w:name w:val="article-author"/>
    <w:basedOn w:val="DefaultParagraphFont"/>
    <w:rsid w:val="00627055"/>
  </w:style>
  <w:style w:type="character" w:customStyle="1" w:styleId="tolocaltime">
    <w:name w:val="tolocaltime"/>
    <w:basedOn w:val="DefaultParagraphFont"/>
    <w:rsid w:val="00627055"/>
  </w:style>
  <w:style w:type="character" w:customStyle="1" w:styleId="pb-byline">
    <w:name w:val="pb-byline"/>
    <w:basedOn w:val="DefaultParagraphFont"/>
    <w:rsid w:val="00627055"/>
  </w:style>
  <w:style w:type="character" w:customStyle="1" w:styleId="pb-timestamp">
    <w:name w:val="pb-timestamp"/>
    <w:basedOn w:val="DefaultParagraphFont"/>
    <w:rsid w:val="00627055"/>
  </w:style>
  <w:style w:type="character" w:customStyle="1" w:styleId="posted-on">
    <w:name w:val="posted-on"/>
    <w:basedOn w:val="DefaultParagraphFont"/>
    <w:rsid w:val="00627055"/>
  </w:style>
  <w:style w:type="character" w:customStyle="1" w:styleId="even">
    <w:name w:val="even"/>
    <w:basedOn w:val="DefaultParagraphFont"/>
    <w:rsid w:val="00627055"/>
  </w:style>
  <w:style w:type="character" w:customStyle="1" w:styleId="foreground">
    <w:name w:val="foreground"/>
    <w:basedOn w:val="DefaultParagraphFont"/>
    <w:rsid w:val="00627055"/>
  </w:style>
  <w:style w:type="paragraph" w:customStyle="1" w:styleId="volissue">
    <w:name w:val="volissue"/>
    <w:basedOn w:val="Normal"/>
    <w:qFormat/>
    <w:rsid w:val="00627055"/>
    <w:pPr>
      <w:spacing w:before="100" w:beforeAutospacing="1" w:after="100" w:afterAutospacing="1"/>
    </w:pPr>
    <w:rPr>
      <w:rFonts w:ascii="Times" w:hAnsi="Times" w:cs="Arial"/>
      <w:sz w:val="20"/>
      <w:szCs w:val="20"/>
    </w:rPr>
  </w:style>
  <w:style w:type="character" w:customStyle="1" w:styleId="cat-date-line4">
    <w:name w:val="cat-date-line4"/>
    <w:basedOn w:val="DefaultParagraphFont"/>
    <w:rsid w:val="00627055"/>
  </w:style>
  <w:style w:type="character" w:customStyle="1" w:styleId="articledate">
    <w:name w:val="articledate"/>
    <w:basedOn w:val="DefaultParagraphFont"/>
    <w:rsid w:val="00627055"/>
  </w:style>
  <w:style w:type="character" w:customStyle="1" w:styleId="post-byline">
    <w:name w:val="post-byline"/>
    <w:basedOn w:val="DefaultParagraphFont"/>
    <w:rsid w:val="00627055"/>
  </w:style>
  <w:style w:type="character" w:customStyle="1" w:styleId="upper">
    <w:name w:val="upper"/>
    <w:basedOn w:val="DefaultParagraphFont"/>
    <w:rsid w:val="00627055"/>
  </w:style>
  <w:style w:type="character" w:customStyle="1" w:styleId="metadate">
    <w:name w:val="meta_date"/>
    <w:basedOn w:val="DefaultParagraphFont"/>
    <w:rsid w:val="00627055"/>
  </w:style>
  <w:style w:type="character" w:customStyle="1" w:styleId="fa">
    <w:name w:val="fa"/>
    <w:basedOn w:val="DefaultParagraphFont"/>
    <w:rsid w:val="00627055"/>
  </w:style>
  <w:style w:type="character" w:customStyle="1" w:styleId="longname">
    <w:name w:val="longname"/>
    <w:basedOn w:val="DefaultParagraphFont"/>
    <w:rsid w:val="00627055"/>
  </w:style>
  <w:style w:type="character" w:customStyle="1" w:styleId="echocontainer">
    <w:name w:val="echo_container"/>
    <w:basedOn w:val="DefaultParagraphFont"/>
    <w:rsid w:val="00627055"/>
  </w:style>
  <w:style w:type="character" w:customStyle="1" w:styleId="comment-display">
    <w:name w:val="comment-display"/>
    <w:basedOn w:val="DefaultParagraphFont"/>
    <w:rsid w:val="00627055"/>
  </w:style>
  <w:style w:type="paragraph" w:customStyle="1" w:styleId="comment-count-label">
    <w:name w:val="comment-count-label"/>
    <w:basedOn w:val="Normal"/>
    <w:qFormat/>
    <w:rsid w:val="00627055"/>
    <w:pPr>
      <w:spacing w:before="100" w:beforeAutospacing="1" w:after="100" w:afterAutospacing="1"/>
    </w:pPr>
    <w:rPr>
      <w:rFonts w:ascii="Times" w:hAnsi="Times" w:cs="Arial"/>
      <w:sz w:val="20"/>
      <w:szCs w:val="20"/>
    </w:rPr>
  </w:style>
  <w:style w:type="character" w:customStyle="1" w:styleId="echo-counter">
    <w:name w:val="echo-counter"/>
    <w:basedOn w:val="DefaultParagraphFont"/>
    <w:rsid w:val="00627055"/>
  </w:style>
  <w:style w:type="character" w:customStyle="1" w:styleId="discussion-policy">
    <w:name w:val="discussion-policy"/>
    <w:basedOn w:val="DefaultParagraphFont"/>
    <w:rsid w:val="00627055"/>
  </w:style>
  <w:style w:type="character" w:customStyle="1" w:styleId="echo-apps-conversations-streamcaption">
    <w:name w:val="echo-apps-conversations-streamcaption"/>
    <w:basedOn w:val="DefaultParagraphFont"/>
    <w:rsid w:val="00627055"/>
  </w:style>
  <w:style w:type="character" w:customStyle="1" w:styleId="echo-streamserver-controls-stream-item-text">
    <w:name w:val="echo-streamserver-controls-stream-item-text"/>
    <w:basedOn w:val="DefaultParagraphFont"/>
    <w:rsid w:val="00627055"/>
  </w:style>
  <w:style w:type="character" w:customStyle="1" w:styleId="echo-streamserver-controls-facepile-more">
    <w:name w:val="echo-streamserver-controls-facepile-more"/>
    <w:basedOn w:val="DefaultParagraphFont"/>
    <w:rsid w:val="00627055"/>
  </w:style>
  <w:style w:type="character" w:customStyle="1" w:styleId="echo-primaryfont">
    <w:name w:val="echo-primaryfont"/>
    <w:basedOn w:val="DefaultParagraphFont"/>
    <w:rsid w:val="00627055"/>
  </w:style>
  <w:style w:type="character" w:customStyle="1" w:styleId="section">
    <w:name w:val="section"/>
    <w:basedOn w:val="DefaultParagraphFont"/>
    <w:rsid w:val="00627055"/>
  </w:style>
  <w:style w:type="character" w:customStyle="1" w:styleId="wpsr-txt-headline">
    <w:name w:val="wpsr-txt-headline"/>
    <w:basedOn w:val="DefaultParagraphFont"/>
    <w:rsid w:val="00627055"/>
  </w:style>
  <w:style w:type="character" w:customStyle="1" w:styleId="asset-metabar-author">
    <w:name w:val="asset-metabar-author"/>
    <w:basedOn w:val="DefaultParagraphFont"/>
    <w:rsid w:val="00627055"/>
  </w:style>
  <w:style w:type="character" w:customStyle="1" w:styleId="asset-metabar-time">
    <w:name w:val="asset-metabar-time"/>
    <w:basedOn w:val="DefaultParagraphFont"/>
    <w:rsid w:val="00627055"/>
  </w:style>
  <w:style w:type="character" w:customStyle="1" w:styleId="eza-dateline">
    <w:name w:val="eza-dateline"/>
    <w:basedOn w:val="DefaultParagraphFont"/>
    <w:rsid w:val="00627055"/>
  </w:style>
  <w:style w:type="character" w:customStyle="1" w:styleId="eza-authors">
    <w:name w:val="eza-authors"/>
    <w:basedOn w:val="DefaultParagraphFont"/>
    <w:rsid w:val="00627055"/>
  </w:style>
  <w:style w:type="character" w:customStyle="1" w:styleId="csmstaff">
    <w:name w:val="csm_staff"/>
    <w:basedOn w:val="DefaultParagraphFont"/>
    <w:rsid w:val="00627055"/>
  </w:style>
  <w:style w:type="paragraph" w:customStyle="1" w:styleId="mol-para-with-font">
    <w:name w:val="mol-para-with-font"/>
    <w:basedOn w:val="Normal"/>
    <w:qFormat/>
    <w:rsid w:val="00627055"/>
    <w:pPr>
      <w:spacing w:before="100" w:beforeAutospacing="1" w:after="100" w:afterAutospacing="1"/>
    </w:pPr>
    <w:rPr>
      <w:rFonts w:ascii="Times" w:hAnsi="Times" w:cs="Arial"/>
      <w:sz w:val="20"/>
      <w:szCs w:val="20"/>
    </w:rPr>
  </w:style>
  <w:style w:type="character" w:customStyle="1" w:styleId="article-timestamp">
    <w:name w:val="article-timestamp"/>
    <w:basedOn w:val="DefaultParagraphFont"/>
    <w:rsid w:val="00627055"/>
  </w:style>
  <w:style w:type="character" w:customStyle="1" w:styleId="byline-text">
    <w:name w:val="byline-text"/>
    <w:basedOn w:val="DefaultParagraphFont"/>
    <w:rsid w:val="00627055"/>
  </w:style>
  <w:style w:type="character" w:customStyle="1" w:styleId="itemauthor">
    <w:name w:val="itemauthor"/>
    <w:basedOn w:val="DefaultParagraphFont"/>
    <w:rsid w:val="00627055"/>
  </w:style>
  <w:style w:type="character" w:customStyle="1" w:styleId="itemdatecreated">
    <w:name w:val="itemdatecreated"/>
    <w:basedOn w:val="DefaultParagraphFont"/>
    <w:rsid w:val="00627055"/>
  </w:style>
  <w:style w:type="character" w:customStyle="1" w:styleId="slug-metadata-note">
    <w:name w:val="slug-metadata-note"/>
    <w:basedOn w:val="DefaultParagraphFont"/>
    <w:rsid w:val="00627055"/>
  </w:style>
  <w:style w:type="character" w:customStyle="1" w:styleId="drop-capped">
    <w:name w:val="drop-capped"/>
    <w:basedOn w:val="DefaultParagraphFont"/>
    <w:rsid w:val="00627055"/>
  </w:style>
  <w:style w:type="paragraph" w:customStyle="1" w:styleId="articleopinion-standfirst">
    <w:name w:val="articleopinion-standfirst"/>
    <w:basedOn w:val="Normal"/>
    <w:qFormat/>
    <w:rsid w:val="00627055"/>
    <w:pPr>
      <w:spacing w:before="100" w:beforeAutospacing="1" w:after="100" w:afterAutospacing="1"/>
    </w:pPr>
    <w:rPr>
      <w:rFonts w:ascii="Times" w:hAnsi="Times" w:cs="Arial"/>
      <w:sz w:val="20"/>
      <w:szCs w:val="20"/>
    </w:rPr>
  </w:style>
  <w:style w:type="paragraph" w:customStyle="1" w:styleId="snippet">
    <w:name w:val="snippet"/>
    <w:basedOn w:val="Normal"/>
    <w:qFormat/>
    <w:rsid w:val="00627055"/>
    <w:pPr>
      <w:spacing w:before="100" w:beforeAutospacing="1" w:after="100" w:afterAutospacing="1"/>
    </w:pPr>
    <w:rPr>
      <w:rFonts w:ascii="Times" w:hAnsi="Times" w:cs="Arial"/>
      <w:sz w:val="20"/>
      <w:szCs w:val="20"/>
    </w:rPr>
  </w:style>
  <w:style w:type="character" w:customStyle="1" w:styleId="thetitle">
    <w:name w:val="the_title"/>
    <w:basedOn w:val="DefaultParagraphFont"/>
    <w:rsid w:val="00627055"/>
  </w:style>
  <w:style w:type="character" w:customStyle="1" w:styleId="view-count">
    <w:name w:val="view-count"/>
    <w:basedOn w:val="DefaultParagraphFont"/>
    <w:rsid w:val="00627055"/>
  </w:style>
  <w:style w:type="character" w:customStyle="1" w:styleId="rupee">
    <w:name w:val="rupee"/>
    <w:basedOn w:val="DefaultParagraphFont"/>
    <w:rsid w:val="00627055"/>
  </w:style>
  <w:style w:type="character" w:customStyle="1" w:styleId="grey1">
    <w:name w:val="grey1"/>
    <w:basedOn w:val="DefaultParagraphFont"/>
    <w:rsid w:val="00627055"/>
  </w:style>
  <w:style w:type="paragraph" w:customStyle="1" w:styleId="Pa13">
    <w:name w:val="Pa13"/>
    <w:basedOn w:val="Default"/>
    <w:next w:val="Default"/>
    <w:uiPriority w:val="99"/>
    <w:qFormat/>
    <w:rsid w:val="00627055"/>
    <w:pPr>
      <w:spacing w:after="0" w:line="201" w:lineRule="atLeast"/>
    </w:pPr>
    <w:rPr>
      <w:rFonts w:cs="Times New Roman"/>
      <w:sz w:val="24"/>
    </w:rPr>
  </w:style>
  <w:style w:type="paragraph" w:customStyle="1" w:styleId="Pa14">
    <w:name w:val="Pa14"/>
    <w:basedOn w:val="Default"/>
    <w:next w:val="Default"/>
    <w:uiPriority w:val="99"/>
    <w:qFormat/>
    <w:rsid w:val="00627055"/>
    <w:pPr>
      <w:spacing w:after="0" w:line="241" w:lineRule="atLeast"/>
    </w:pPr>
    <w:rPr>
      <w:rFonts w:cs="Times New Roman"/>
      <w:sz w:val="24"/>
    </w:rPr>
  </w:style>
  <w:style w:type="paragraph" w:customStyle="1" w:styleId="Pa9">
    <w:name w:val="Pa9"/>
    <w:basedOn w:val="Default"/>
    <w:next w:val="Default"/>
    <w:uiPriority w:val="99"/>
    <w:qFormat/>
    <w:rsid w:val="00627055"/>
    <w:pPr>
      <w:spacing w:after="0" w:line="241" w:lineRule="atLeast"/>
    </w:pPr>
    <w:rPr>
      <w:rFonts w:ascii="Gill Sans" w:hAnsi="Gill Sans" w:cs="Times New Roman"/>
      <w:sz w:val="24"/>
    </w:rPr>
  </w:style>
  <w:style w:type="character" w:customStyle="1" w:styleId="bureau">
    <w:name w:val="bureau"/>
    <w:basedOn w:val="DefaultParagraphFont"/>
    <w:rsid w:val="00627055"/>
  </w:style>
  <w:style w:type="character" w:customStyle="1" w:styleId="reporttitle">
    <w:name w:val="report_title"/>
    <w:basedOn w:val="DefaultParagraphFont"/>
    <w:rsid w:val="00627055"/>
  </w:style>
  <w:style w:type="character" w:customStyle="1" w:styleId="documenttype-longreleases">
    <w:name w:val="document_type_-_long_releases"/>
    <w:basedOn w:val="DefaultParagraphFont"/>
    <w:rsid w:val="00627055"/>
  </w:style>
  <w:style w:type="character" w:customStyle="1" w:styleId="alt-date">
    <w:name w:val="alt-date"/>
    <w:basedOn w:val="DefaultParagraphFont"/>
    <w:rsid w:val="00627055"/>
  </w:style>
  <w:style w:type="character" w:customStyle="1" w:styleId="entry-byline">
    <w:name w:val="entry-byline"/>
    <w:basedOn w:val="DefaultParagraphFont"/>
    <w:rsid w:val="00627055"/>
  </w:style>
  <w:style w:type="character" w:customStyle="1" w:styleId="taglinecontrib">
    <w:name w:val="tagline_contrib"/>
    <w:basedOn w:val="DefaultParagraphFont"/>
    <w:rsid w:val="00627055"/>
  </w:style>
  <w:style w:type="character" w:customStyle="1" w:styleId="articledate0">
    <w:name w:val="article_date"/>
    <w:basedOn w:val="DefaultParagraphFont"/>
    <w:rsid w:val="00627055"/>
  </w:style>
  <w:style w:type="paragraph" w:customStyle="1" w:styleId="hg-daily">
    <w:name w:val="hg-daily"/>
    <w:basedOn w:val="Normal"/>
    <w:qFormat/>
    <w:rsid w:val="00627055"/>
    <w:pPr>
      <w:spacing w:before="100" w:beforeAutospacing="1" w:after="100" w:afterAutospacing="1"/>
    </w:pPr>
    <w:rPr>
      <w:rFonts w:ascii="Times" w:hAnsi="Times" w:cs="Arial"/>
      <w:sz w:val="20"/>
      <w:szCs w:val="20"/>
    </w:rPr>
  </w:style>
  <w:style w:type="paragraph" w:customStyle="1" w:styleId="buttonheading">
    <w:name w:val="buttonheading"/>
    <w:basedOn w:val="Normal"/>
    <w:qFormat/>
    <w:rsid w:val="00627055"/>
    <w:pPr>
      <w:spacing w:before="100" w:beforeAutospacing="1" w:after="100" w:afterAutospacing="1"/>
    </w:pPr>
    <w:rPr>
      <w:rFonts w:ascii="Times" w:hAnsi="Times" w:cs="Arial"/>
      <w:sz w:val="20"/>
      <w:szCs w:val="20"/>
    </w:rPr>
  </w:style>
  <w:style w:type="character" w:customStyle="1" w:styleId="createdate">
    <w:name w:val="createdate"/>
    <w:basedOn w:val="DefaultParagraphFont"/>
    <w:rsid w:val="00627055"/>
  </w:style>
  <w:style w:type="paragraph" w:customStyle="1" w:styleId="p">
    <w:name w:val="p"/>
    <w:basedOn w:val="Normal"/>
    <w:qFormat/>
    <w:rsid w:val="00627055"/>
    <w:pPr>
      <w:spacing w:before="100" w:beforeAutospacing="1" w:after="100" w:afterAutospacing="1"/>
    </w:pPr>
    <w:rPr>
      <w:rFonts w:ascii="Times" w:hAnsi="Times" w:cs="Arial"/>
      <w:sz w:val="20"/>
      <w:szCs w:val="20"/>
    </w:rPr>
  </w:style>
  <w:style w:type="character" w:customStyle="1" w:styleId="text-label">
    <w:name w:val="text-label"/>
    <w:basedOn w:val="DefaultParagraphFont"/>
    <w:rsid w:val="00627055"/>
  </w:style>
  <w:style w:type="character" w:customStyle="1" w:styleId="metad">
    <w:name w:val="metad"/>
    <w:rsid w:val="00627055"/>
  </w:style>
  <w:style w:type="character" w:customStyle="1" w:styleId="justify1">
    <w:name w:val="justify1"/>
    <w:rsid w:val="00627055"/>
  </w:style>
  <w:style w:type="paragraph" w:customStyle="1" w:styleId="TOC3Char">
    <w:name w:val="TOC 3 Char"/>
    <w:basedOn w:val="Normal"/>
    <w:next w:val="Normal"/>
    <w:qFormat/>
    <w:rsid w:val="00627055"/>
    <w:rPr>
      <w:rFonts w:ascii="Arial" w:eastAsia="Times New Roman" w:hAnsi="Arial" w:cs="Arial"/>
      <w:sz w:val="24"/>
      <w:szCs w:val="20"/>
    </w:rPr>
  </w:style>
  <w:style w:type="paragraph" w:customStyle="1" w:styleId="TOC1Char">
    <w:name w:val="TOC 1 Char"/>
    <w:basedOn w:val="Normal"/>
    <w:next w:val="Normal"/>
    <w:qFormat/>
    <w:rsid w:val="00627055"/>
    <w:rPr>
      <w:rFonts w:ascii="Arial" w:eastAsia="Times New Roman" w:hAnsi="Arial" w:cs="Arial"/>
      <w:b/>
      <w:sz w:val="24"/>
      <w:szCs w:val="20"/>
    </w:rPr>
  </w:style>
  <w:style w:type="character" w:customStyle="1" w:styleId="MediumGrid11">
    <w:name w:val="Medium Grid 11"/>
    <w:uiPriority w:val="99"/>
    <w:rsid w:val="00627055"/>
    <w:rPr>
      <w:color w:val="808080"/>
    </w:rPr>
  </w:style>
  <w:style w:type="paragraph" w:customStyle="1" w:styleId="PlaceholderText2">
    <w:name w:val="Placeholder Text2"/>
    <w:basedOn w:val="Normal"/>
    <w:uiPriority w:val="99"/>
    <w:qFormat/>
    <w:rsid w:val="00627055"/>
    <w:pPr>
      <w:keepNext/>
      <w:tabs>
        <w:tab w:val="num" w:pos="360"/>
      </w:tabs>
      <w:ind w:left="360" w:hanging="360"/>
      <w:contextualSpacing/>
      <w:outlineLvl w:val="0"/>
    </w:pPr>
    <w:rPr>
      <w:rFonts w:ascii="Verdana" w:eastAsia="MS Gothic" w:hAnsi="Verdana" w:cs="Arial"/>
      <w:sz w:val="20"/>
    </w:rPr>
  </w:style>
  <w:style w:type="paragraph" w:customStyle="1" w:styleId="LightShading1">
    <w:name w:val="Light Shading1"/>
    <w:basedOn w:val="Normal"/>
    <w:qFormat/>
    <w:rsid w:val="00627055"/>
    <w:pPr>
      <w:keepNext/>
      <w:tabs>
        <w:tab w:val="num" w:pos="1440"/>
      </w:tabs>
      <w:ind w:left="1800" w:hanging="360"/>
      <w:outlineLvl w:val="2"/>
    </w:pPr>
    <w:rPr>
      <w:rFonts w:ascii="Arial" w:eastAsia="MS Gothic" w:hAnsi="Arial" w:cs="Arial"/>
      <w:sz w:val="24"/>
    </w:rPr>
  </w:style>
  <w:style w:type="paragraph" w:customStyle="1" w:styleId="LightList1">
    <w:name w:val="Light List1"/>
    <w:basedOn w:val="Normal"/>
    <w:qFormat/>
    <w:rsid w:val="00627055"/>
    <w:pPr>
      <w:keepNext/>
      <w:tabs>
        <w:tab w:val="num" w:pos="2160"/>
      </w:tabs>
      <w:ind w:left="2520" w:hanging="360"/>
      <w:outlineLvl w:val="3"/>
    </w:pPr>
    <w:rPr>
      <w:rFonts w:ascii="Arial" w:eastAsia="MS Gothic" w:hAnsi="Arial" w:cs="Arial"/>
      <w:sz w:val="24"/>
    </w:rPr>
  </w:style>
  <w:style w:type="paragraph" w:customStyle="1" w:styleId="LightGrid1">
    <w:name w:val="Light Grid1"/>
    <w:basedOn w:val="Normal"/>
    <w:qFormat/>
    <w:rsid w:val="00627055"/>
    <w:pPr>
      <w:keepNext/>
      <w:tabs>
        <w:tab w:val="num" w:pos="2880"/>
      </w:tabs>
      <w:ind w:left="3240" w:hanging="360"/>
      <w:outlineLvl w:val="4"/>
    </w:pPr>
    <w:rPr>
      <w:rFonts w:ascii="Arial" w:eastAsia="MS Gothic" w:hAnsi="Arial" w:cs="Arial"/>
      <w:sz w:val="24"/>
    </w:rPr>
  </w:style>
  <w:style w:type="paragraph" w:customStyle="1" w:styleId="MediumShading11">
    <w:name w:val="Medium Shading 11"/>
    <w:basedOn w:val="Normal"/>
    <w:qFormat/>
    <w:rsid w:val="00627055"/>
    <w:pPr>
      <w:keepNext/>
      <w:tabs>
        <w:tab w:val="num" w:pos="3600"/>
      </w:tabs>
      <w:ind w:left="3960" w:hanging="360"/>
      <w:outlineLvl w:val="5"/>
    </w:pPr>
    <w:rPr>
      <w:rFonts w:ascii="Arial" w:eastAsia="MS Gothic" w:hAnsi="Arial" w:cs="Arial"/>
      <w:sz w:val="24"/>
    </w:rPr>
  </w:style>
  <w:style w:type="paragraph" w:customStyle="1" w:styleId="MediumShading21">
    <w:name w:val="Medium Shading 21"/>
    <w:basedOn w:val="Normal"/>
    <w:qFormat/>
    <w:rsid w:val="00627055"/>
    <w:pPr>
      <w:keepNext/>
      <w:tabs>
        <w:tab w:val="num" w:pos="4320"/>
      </w:tabs>
      <w:ind w:left="4680" w:hanging="360"/>
      <w:outlineLvl w:val="6"/>
    </w:pPr>
    <w:rPr>
      <w:rFonts w:ascii="Arial" w:eastAsia="MS Gothic" w:hAnsi="Arial" w:cs="Arial"/>
      <w:sz w:val="24"/>
    </w:rPr>
  </w:style>
  <w:style w:type="paragraph" w:customStyle="1" w:styleId="MediumList11">
    <w:name w:val="Medium List 11"/>
    <w:basedOn w:val="Normal"/>
    <w:qFormat/>
    <w:rsid w:val="00627055"/>
    <w:pPr>
      <w:keepNext/>
      <w:tabs>
        <w:tab w:val="num" w:pos="5040"/>
      </w:tabs>
      <w:ind w:left="5400" w:hanging="360"/>
      <w:outlineLvl w:val="7"/>
    </w:pPr>
    <w:rPr>
      <w:rFonts w:ascii="Arial" w:eastAsia="MS Gothic" w:hAnsi="Arial" w:cs="Arial"/>
      <w:sz w:val="24"/>
    </w:rPr>
  </w:style>
  <w:style w:type="paragraph" w:customStyle="1" w:styleId="MediumList21">
    <w:name w:val="Medium List 21"/>
    <w:basedOn w:val="Normal"/>
    <w:qFormat/>
    <w:rsid w:val="00627055"/>
    <w:pPr>
      <w:keepNext/>
      <w:tabs>
        <w:tab w:val="num" w:pos="5760"/>
      </w:tabs>
      <w:ind w:left="6120" w:hanging="360"/>
      <w:outlineLvl w:val="8"/>
    </w:pPr>
    <w:rPr>
      <w:rFonts w:ascii="Arial" w:eastAsia="MS Gothic" w:hAnsi="Arial" w:cs="Arial"/>
      <w:sz w:val="24"/>
    </w:rPr>
  </w:style>
  <w:style w:type="paragraph" w:customStyle="1" w:styleId="bylinejb">
    <w:name w:val="bylinejb"/>
    <w:basedOn w:val="Normal"/>
    <w:qFormat/>
    <w:rsid w:val="00627055"/>
    <w:pPr>
      <w:spacing w:before="100" w:beforeAutospacing="1" w:after="100" w:afterAutospacing="1"/>
    </w:pPr>
    <w:rPr>
      <w:rFonts w:ascii="Times" w:hAnsi="Times" w:cs="Arial"/>
      <w:sz w:val="20"/>
      <w:szCs w:val="20"/>
    </w:rPr>
  </w:style>
  <w:style w:type="paragraph" w:customStyle="1" w:styleId="bylineaffiliation">
    <w:name w:val="bylineaffiliation"/>
    <w:basedOn w:val="Normal"/>
    <w:qFormat/>
    <w:rsid w:val="00627055"/>
    <w:pPr>
      <w:spacing w:before="100" w:beforeAutospacing="1" w:after="100" w:afterAutospacing="1"/>
    </w:pPr>
    <w:rPr>
      <w:rFonts w:ascii="Times" w:hAnsi="Times" w:cs="Arial"/>
      <w:sz w:val="20"/>
      <w:szCs w:val="20"/>
    </w:rPr>
  </w:style>
  <w:style w:type="character" w:customStyle="1" w:styleId="apple-tab-span">
    <w:name w:val="apple-tab-span"/>
    <w:basedOn w:val="DefaultParagraphFont"/>
    <w:rsid w:val="00627055"/>
  </w:style>
  <w:style w:type="character" w:customStyle="1" w:styleId="s2">
    <w:name w:val="s2"/>
    <w:basedOn w:val="DefaultParagraphFont"/>
    <w:rsid w:val="00627055"/>
  </w:style>
  <w:style w:type="character" w:customStyle="1" w:styleId="s1">
    <w:name w:val="s1"/>
    <w:basedOn w:val="DefaultParagraphFont"/>
    <w:rsid w:val="00627055"/>
  </w:style>
  <w:style w:type="paragraph" w:customStyle="1" w:styleId="LanguageEditing">
    <w:name w:val="Language Editing"/>
    <w:basedOn w:val="Normal"/>
    <w:link w:val="LanguageEditingChar"/>
    <w:qFormat/>
    <w:rsid w:val="00627055"/>
    <w:rPr>
      <w:rFonts w:ascii="Arial" w:eastAsia="Times New Roman" w:hAnsi="Arial" w:cs="Arial"/>
      <w:strike/>
    </w:rPr>
  </w:style>
  <w:style w:type="character" w:customStyle="1" w:styleId="LanguageEditingChar">
    <w:name w:val="Language Editing Char"/>
    <w:basedOn w:val="DefaultParagraphFont"/>
    <w:link w:val="LanguageEditing"/>
    <w:locked/>
    <w:rsid w:val="00627055"/>
    <w:rPr>
      <w:rFonts w:ascii="Arial" w:eastAsia="Times New Roman" w:hAnsi="Arial" w:cs="Arial"/>
      <w:strike/>
    </w:rPr>
  </w:style>
  <w:style w:type="character" w:customStyle="1" w:styleId="action-menu-toggled-item">
    <w:name w:val="action-menu-toggled-item"/>
    <w:basedOn w:val="DefaultParagraphFont"/>
    <w:rsid w:val="00627055"/>
    <w:rPr>
      <w:rFonts w:ascii="Times New Roman" w:hAnsi="Times New Roman"/>
    </w:rPr>
  </w:style>
  <w:style w:type="character" w:customStyle="1" w:styleId="1Tag">
    <w:name w:val="1) Tag"/>
    <w:rsid w:val="0062705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2705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2705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2705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2705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627055"/>
    <w:pPr>
      <w:pBdr>
        <w:bottom w:val="single" w:sz="12" w:space="1" w:color="auto"/>
      </w:pBdr>
      <w:jc w:val="center"/>
      <w:outlineLvl w:val="0"/>
    </w:pPr>
    <w:rPr>
      <w:rFonts w:ascii="Arial" w:eastAsia="Times New Roman" w:hAnsi="Arial" w:cs="Arial"/>
      <w:b/>
      <w:caps/>
      <w:sz w:val="40"/>
      <w:szCs w:val="40"/>
    </w:rPr>
  </w:style>
  <w:style w:type="character" w:customStyle="1" w:styleId="HeaderInitialChar">
    <w:name w:val="Header Initial Char"/>
    <w:link w:val="HeaderInitial"/>
    <w:rsid w:val="00627055"/>
    <w:rPr>
      <w:rFonts w:ascii="Arial" w:eastAsia="Times New Roman" w:hAnsi="Arial" w:cs="Arial"/>
      <w:b/>
      <w:caps/>
      <w:sz w:val="40"/>
      <w:szCs w:val="40"/>
    </w:rPr>
  </w:style>
  <w:style w:type="paragraph" w:customStyle="1" w:styleId="Strikethrough0">
    <w:name w:val="Strikethrough"/>
    <w:basedOn w:val="Normal"/>
    <w:link w:val="StrikethroughChar"/>
    <w:qFormat/>
    <w:rsid w:val="00627055"/>
    <w:rPr>
      <w:rFonts w:ascii="Arial" w:hAnsi="Arial" w:cs="Arial"/>
      <w:strike/>
    </w:rPr>
  </w:style>
  <w:style w:type="character" w:customStyle="1" w:styleId="StrikethroughChar">
    <w:name w:val="Strikethrough Char"/>
    <w:basedOn w:val="DefaultParagraphFont"/>
    <w:link w:val="Strikethrough0"/>
    <w:rsid w:val="00627055"/>
    <w:rPr>
      <w:rFonts w:ascii="Arial" w:hAnsi="Arial" w:cs="Arial"/>
      <w:strike/>
    </w:rPr>
  </w:style>
  <w:style w:type="character" w:customStyle="1" w:styleId="SubtleReference1">
    <w:name w:val="Subtle Reference1"/>
    <w:basedOn w:val="DefaultParagraphFont"/>
    <w:uiPriority w:val="31"/>
    <w:qFormat/>
    <w:rsid w:val="00627055"/>
    <w:rPr>
      <w:smallCaps/>
      <w:color w:val="5A5A5A"/>
    </w:rPr>
  </w:style>
  <w:style w:type="paragraph" w:customStyle="1" w:styleId="StyleCardtagNoSpacing1NoSpacing11NoSpacing2DebateTextRea">
    <w:name w:val="Style CardtagNo Spacing1No Spacing11No Spacing2Debate TextRea..."/>
    <w:basedOn w:val="Normal"/>
    <w:qFormat/>
    <w:rsid w:val="00627055"/>
    <w:rPr>
      <w:rFonts w:ascii="Arial" w:hAnsi="Arial" w:cs="Arial"/>
      <w:bCs/>
      <w:sz w:val="16"/>
    </w:rPr>
  </w:style>
  <w:style w:type="character" w:customStyle="1" w:styleId="BoxBoldUnderline">
    <w:name w:val="Box Bold Underline"/>
    <w:rsid w:val="0062705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627055"/>
    <w:rPr>
      <w:rFonts w:ascii="Arial" w:eastAsia="Times New Roman" w:hAnsi="Arial" w:cs="Arial"/>
      <w:sz w:val="24"/>
    </w:rPr>
  </w:style>
  <w:style w:type="character" w:customStyle="1" w:styleId="NormalF6Char">
    <w:name w:val="Normal F6 Char"/>
    <w:link w:val="NormalF6"/>
    <w:rsid w:val="00627055"/>
    <w:rPr>
      <w:rFonts w:ascii="Arial" w:eastAsia="Times New Roman" w:hAnsi="Arial" w:cs="Arial"/>
      <w:sz w:val="24"/>
    </w:rPr>
  </w:style>
  <w:style w:type="paragraph" w:customStyle="1" w:styleId="TagNew">
    <w:name w:val="Tag New"/>
    <w:qFormat/>
    <w:rsid w:val="00627055"/>
    <w:pPr>
      <w:spacing w:after="0" w:line="240" w:lineRule="auto"/>
    </w:pPr>
    <w:rPr>
      <w:rFonts w:ascii="Times New Roman" w:eastAsia="Times New Roman" w:hAnsi="Times New Roman" w:cs="Times New Roman"/>
      <w:b/>
      <w:sz w:val="24"/>
      <w:szCs w:val="20"/>
    </w:rPr>
  </w:style>
  <w:style w:type="character" w:customStyle="1" w:styleId="Styleunderline11ptBoldBorderSinglesolidlineAuto">
    <w:name w:val="Style underline + 11 pt Bold Border: : (Single solid line Auto ..."/>
    <w:rsid w:val="00627055"/>
    <w:rPr>
      <w:b/>
      <w:bCs/>
      <w:sz w:val="20"/>
      <w:u w:val="single"/>
      <w:bdr w:val="single" w:sz="4" w:space="0" w:color="auto"/>
    </w:rPr>
  </w:style>
  <w:style w:type="character" w:customStyle="1" w:styleId="postby">
    <w:name w:val="post_by"/>
    <w:rsid w:val="00627055"/>
  </w:style>
  <w:style w:type="character" w:customStyle="1" w:styleId="postdate">
    <w:name w:val="post_date"/>
    <w:rsid w:val="00627055"/>
  </w:style>
  <w:style w:type="character" w:customStyle="1" w:styleId="moretop">
    <w:name w:val="more_top"/>
    <w:rsid w:val="00627055"/>
  </w:style>
  <w:style w:type="paragraph" w:customStyle="1" w:styleId="TagNew0">
    <w:name w:val="Tag_New"/>
    <w:qFormat/>
    <w:rsid w:val="00627055"/>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627055"/>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627055"/>
    <w:pPr>
      <w:spacing w:before="100" w:beforeAutospacing="1" w:after="100" w:afterAutospacing="1"/>
    </w:pPr>
    <w:rPr>
      <w:rFonts w:ascii="Arial" w:eastAsia="Times New Roman" w:hAnsi="Arial" w:cs="Arial"/>
      <w:sz w:val="24"/>
    </w:rPr>
  </w:style>
  <w:style w:type="character" w:customStyle="1" w:styleId="Boxing-New">
    <w:name w:val="Boxing - New"/>
    <w:basedOn w:val="DefaultParagraphFont"/>
    <w:rsid w:val="00627055"/>
    <w:rPr>
      <w:rFonts w:ascii="Arial Narrow" w:hAnsi="Arial Narrow"/>
      <w:sz w:val="16"/>
      <w:u w:val="none"/>
      <w:bdr w:val="single" w:sz="4" w:space="0" w:color="auto"/>
    </w:rPr>
  </w:style>
  <w:style w:type="character" w:customStyle="1" w:styleId="ReadstuffChar">
    <w:name w:val="Read stuff Char"/>
    <w:rsid w:val="00627055"/>
    <w:rPr>
      <w:rFonts w:ascii="Georgia" w:hAnsi="Georgia"/>
    </w:rPr>
  </w:style>
  <w:style w:type="character" w:customStyle="1" w:styleId="StyleDebateUnderline10pt">
    <w:name w:val="Style Debate Underline + 10 pt"/>
    <w:basedOn w:val="DefaultParagraphFont"/>
    <w:rsid w:val="00627055"/>
    <w:rPr>
      <w:rFonts w:ascii="Times New Roman" w:hAnsi="Times New Roman"/>
      <w:sz w:val="20"/>
      <w:szCs w:val="20"/>
      <w:u w:val="single"/>
    </w:rPr>
  </w:style>
  <w:style w:type="character" w:customStyle="1" w:styleId="allocatoragentsleft">
    <w:name w:val="al_locatoragentsleft"/>
    <w:basedOn w:val="DefaultParagraphFont"/>
    <w:rsid w:val="00627055"/>
  </w:style>
  <w:style w:type="character" w:customStyle="1" w:styleId="Style12ptBoldUnderline1">
    <w:name w:val="Style 12 pt Bold Underline1"/>
    <w:rsid w:val="00627055"/>
    <w:rPr>
      <w:b/>
      <w:bCs/>
      <w:sz w:val="24"/>
      <w:u w:val="single"/>
    </w:rPr>
  </w:style>
  <w:style w:type="paragraph" w:customStyle="1" w:styleId="Carding">
    <w:name w:val="Carding"/>
    <w:basedOn w:val="Normal"/>
    <w:qFormat/>
    <w:rsid w:val="00627055"/>
    <w:rPr>
      <w:rFonts w:ascii="Arial" w:eastAsia="Times New Roman" w:hAnsi="Arial" w:cs="Arial"/>
      <w:sz w:val="18"/>
    </w:rPr>
  </w:style>
  <w:style w:type="character" w:customStyle="1" w:styleId="aunderline1">
    <w:name w:val="aunderline"/>
    <w:qFormat/>
    <w:rsid w:val="00627055"/>
    <w:rPr>
      <w:rFonts w:ascii="Times New Roman" w:hAnsi="Times New Roman"/>
      <w:sz w:val="20"/>
      <w:szCs w:val="24"/>
      <w:u w:val="thick"/>
    </w:rPr>
  </w:style>
  <w:style w:type="character" w:customStyle="1" w:styleId="StyleStyle4CharTimesNewRoman11ptBold">
    <w:name w:val="Style Style4 Char + Times New Roman 11 pt Bold"/>
    <w:rsid w:val="00627055"/>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627055"/>
  </w:style>
  <w:style w:type="character" w:customStyle="1" w:styleId="sensecontent">
    <w:name w:val="sense_content"/>
    <w:basedOn w:val="DefaultParagraphFont"/>
    <w:rsid w:val="00627055"/>
  </w:style>
  <w:style w:type="character" w:customStyle="1" w:styleId="vi">
    <w:name w:val="vi"/>
    <w:basedOn w:val="DefaultParagraphFont"/>
    <w:rsid w:val="00627055"/>
  </w:style>
  <w:style w:type="character" w:customStyle="1" w:styleId="pagetitle0">
    <w:name w:val="pagetitle"/>
    <w:basedOn w:val="DefaultParagraphFont"/>
    <w:rsid w:val="00627055"/>
  </w:style>
  <w:style w:type="paragraph" w:customStyle="1" w:styleId="NormalWeb8">
    <w:name w:val="Normal (Web)8"/>
    <w:basedOn w:val="Normal"/>
    <w:qFormat/>
    <w:rsid w:val="00627055"/>
    <w:pPr>
      <w:spacing w:before="100" w:beforeAutospacing="1" w:after="100" w:afterAutospacing="1"/>
    </w:pPr>
    <w:rPr>
      <w:rFonts w:ascii="Arial" w:eastAsia="Times New Roman" w:hAnsi="Arial" w:cs="Arial"/>
      <w:sz w:val="18"/>
      <w:szCs w:val="18"/>
    </w:rPr>
  </w:style>
  <w:style w:type="character" w:customStyle="1" w:styleId="Heading2Char1CharCharCharCharCharC">
    <w:name w:val="Heading 2 Char1 Char Char Char Char Char C"/>
    <w:rsid w:val="00627055"/>
    <w:rPr>
      <w:rFonts w:cs="Arial"/>
      <w:b/>
      <w:bCs/>
      <w:iCs/>
      <w:sz w:val="24"/>
      <w:szCs w:val="28"/>
      <w:lang w:val="en-US" w:eastAsia="en-US" w:bidi="ar-SA"/>
    </w:rPr>
  </w:style>
  <w:style w:type="character" w:customStyle="1" w:styleId="StyleUnderlineCharTimesBold">
    <w:name w:val="Style Underline Char + Times Bold"/>
    <w:rsid w:val="00627055"/>
    <w:rPr>
      <w:rFonts w:ascii="Times" w:hAnsi="Times"/>
      <w:b w:val="0"/>
      <w:bCs/>
      <w:sz w:val="20"/>
      <w:u w:val="single"/>
    </w:rPr>
  </w:style>
  <w:style w:type="character" w:customStyle="1" w:styleId="blubigktbiz">
    <w:name w:val="blubigktbiz"/>
    <w:rsid w:val="00627055"/>
  </w:style>
  <w:style w:type="character" w:customStyle="1" w:styleId="Style4CharChar">
    <w:name w:val="Style4 Char Char"/>
    <w:rsid w:val="00627055"/>
    <w:rPr>
      <w:rFonts w:ascii="Arial Narrow" w:hAnsi="Arial Narrow"/>
      <w:noProof w:val="0"/>
      <w:szCs w:val="24"/>
      <w:u w:val="single"/>
      <w:lang w:val="en-US" w:eastAsia="en-US" w:bidi="ar-SA"/>
    </w:rPr>
  </w:style>
  <w:style w:type="character" w:customStyle="1" w:styleId="StyleEmphasisArial12ptBold">
    <w:name w:val="Style Emphasis + Arial 12 pt Bold"/>
    <w:rsid w:val="00627055"/>
    <w:rPr>
      <w:rFonts w:ascii="Arial" w:hAnsi="Arial"/>
      <w:b/>
      <w:bCs/>
      <w:i/>
      <w:iCs/>
      <w:sz w:val="24"/>
    </w:rPr>
  </w:style>
  <w:style w:type="character" w:customStyle="1" w:styleId="super">
    <w:name w:val="super"/>
    <w:rsid w:val="00627055"/>
  </w:style>
  <w:style w:type="character" w:customStyle="1" w:styleId="text30">
    <w:name w:val="text30"/>
    <w:rsid w:val="00627055"/>
  </w:style>
  <w:style w:type="character" w:customStyle="1" w:styleId="uppercase">
    <w:name w:val="uppercase"/>
    <w:rsid w:val="00627055"/>
  </w:style>
  <w:style w:type="character" w:customStyle="1" w:styleId="mainbody1">
    <w:name w:val="mainbody1"/>
    <w:rsid w:val="00627055"/>
    <w:rPr>
      <w:rFonts w:ascii="Verdana" w:hAnsi="Verdana" w:hint="default"/>
      <w:color w:val="000000"/>
      <w:sz w:val="22"/>
      <w:szCs w:val="22"/>
    </w:rPr>
  </w:style>
  <w:style w:type="paragraph" w:customStyle="1" w:styleId="author-credentials">
    <w:name w:val="author-credentials"/>
    <w:basedOn w:val="Normal"/>
    <w:qFormat/>
    <w:rsid w:val="00627055"/>
    <w:pPr>
      <w:spacing w:before="100" w:beforeAutospacing="1" w:after="100" w:afterAutospacing="1"/>
    </w:pPr>
    <w:rPr>
      <w:rFonts w:ascii="Arial" w:eastAsia="Times New Roman" w:hAnsi="Arial" w:cs="Arial"/>
      <w:sz w:val="24"/>
    </w:rPr>
  </w:style>
  <w:style w:type="paragraph" w:customStyle="1" w:styleId="Style23">
    <w:name w:val="Style23"/>
    <w:basedOn w:val="Normal"/>
    <w:uiPriority w:val="99"/>
    <w:qFormat/>
    <w:rsid w:val="00627055"/>
    <w:pPr>
      <w:autoSpaceDE w:val="0"/>
      <w:autoSpaceDN w:val="0"/>
      <w:adjustRightInd w:val="0"/>
      <w:spacing w:line="209" w:lineRule="exact"/>
    </w:pPr>
    <w:rPr>
      <w:rFonts w:ascii="Arial" w:eastAsia="SimSun" w:hAnsi="Arial" w:cs="Arial"/>
      <w:sz w:val="24"/>
    </w:rPr>
  </w:style>
  <w:style w:type="character" w:customStyle="1" w:styleId="StyleUnderlined11ptBoldChar">
    <w:name w:val="Style Underlined + 11 pt Bold Char"/>
    <w:basedOn w:val="DefaultParagraphFont"/>
    <w:link w:val="StyleUnderlined11ptBold"/>
    <w:locked/>
    <w:rsid w:val="00627055"/>
    <w:rPr>
      <w:b/>
      <w:bCs/>
      <w:u w:val="single"/>
    </w:rPr>
  </w:style>
  <w:style w:type="paragraph" w:customStyle="1" w:styleId="StyleUnderlined11ptBold">
    <w:name w:val="Style Underlined + 11 pt Bold"/>
    <w:basedOn w:val="underlined"/>
    <w:link w:val="StyleUnderlined11ptBoldChar"/>
    <w:qFormat/>
    <w:rsid w:val="00627055"/>
    <w:pPr>
      <w:contextualSpacing w:val="0"/>
    </w:pPr>
    <w:rPr>
      <w:rFonts w:asciiTheme="minorHAnsi" w:eastAsiaTheme="minorHAnsi" w:hAnsiTheme="minorHAnsi" w:cstheme="minorBidi"/>
      <w:b/>
      <w:bCs/>
      <w:sz w:val="22"/>
      <w:szCs w:val="22"/>
    </w:rPr>
  </w:style>
  <w:style w:type="character" w:customStyle="1" w:styleId="StyleStyle11ptBoldUnderlineBorderSinglesolidlineAuto">
    <w:name w:val="Style Style 11 pt Bold Underline Border: : (Single solid line Auto ..."/>
    <w:basedOn w:val="DefaultParagraphFont"/>
    <w:rsid w:val="00627055"/>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627055"/>
    <w:rPr>
      <w:rFonts w:cs="Arial"/>
      <w:bCs/>
      <w:szCs w:val="26"/>
      <w:u w:val="single"/>
      <w:lang w:val="en-US" w:eastAsia="en-US" w:bidi="ar-SA"/>
    </w:rPr>
  </w:style>
  <w:style w:type="character" w:customStyle="1" w:styleId="StyleUnderlinePatternClearYellow">
    <w:name w:val="Style Underline Pattern: Clear (Yellow)"/>
    <w:basedOn w:val="DefaultParagraphFont"/>
    <w:rsid w:val="00627055"/>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627055"/>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627055"/>
    <w:rPr>
      <w:rFonts w:eastAsia="Calibri"/>
      <w:u w:val="single"/>
    </w:rPr>
  </w:style>
  <w:style w:type="paragraph" w:customStyle="1" w:styleId="StyleStyleStyleCNA9ptBefore1pt8ptPatternClear">
    <w:name w:val="Style Style Style CN A + 9 pt Before:  1 pt + 8 pt + Pattern: Clear..."/>
    <w:basedOn w:val="Normal"/>
    <w:autoRedefine/>
    <w:qFormat/>
    <w:rsid w:val="00627055"/>
    <w:pPr>
      <w:keepLines/>
      <w:shd w:val="clear" w:color="auto" w:fill="FFFFFF"/>
      <w:tabs>
        <w:tab w:val="left" w:pos="3870"/>
      </w:tabs>
      <w:spacing w:before="60" w:line="170" w:lineRule="exact"/>
      <w:ind w:left="504" w:hanging="288"/>
    </w:pPr>
    <w:rPr>
      <w:rFonts w:ascii="Arial" w:eastAsia="Times New Roman" w:hAnsi="Arial" w:cs="Arial"/>
      <w:snapToGrid w:val="0"/>
      <w:sz w:val="16"/>
      <w:szCs w:val="20"/>
    </w:rPr>
  </w:style>
  <w:style w:type="character" w:customStyle="1" w:styleId="StyleBoldUnderline1">
    <w:name w:val="Style Bold Underline1"/>
    <w:basedOn w:val="DefaultParagraphFont"/>
    <w:rsid w:val="00627055"/>
    <w:rPr>
      <w:b w:val="0"/>
      <w:bCs/>
      <w:u w:val="single"/>
    </w:rPr>
  </w:style>
  <w:style w:type="character" w:customStyle="1" w:styleId="formatp">
    <w:name w:val="formatp"/>
    <w:rsid w:val="00627055"/>
  </w:style>
  <w:style w:type="character" w:customStyle="1" w:styleId="yshortcutscs4-ndcor">
    <w:name w:val="yshortcuts cs4-ndcor"/>
    <w:rsid w:val="00627055"/>
  </w:style>
  <w:style w:type="character" w:customStyle="1" w:styleId="price">
    <w:name w:val="price"/>
    <w:rsid w:val="00627055"/>
  </w:style>
  <w:style w:type="character" w:customStyle="1" w:styleId="price-change">
    <w:name w:val="price-change"/>
    <w:rsid w:val="00627055"/>
  </w:style>
  <w:style w:type="character" w:customStyle="1" w:styleId="percent-change">
    <w:name w:val="percent-change"/>
    <w:rsid w:val="00627055"/>
  </w:style>
  <w:style w:type="character" w:customStyle="1" w:styleId="bibfont">
    <w:name w:val="bibfont"/>
    <w:rsid w:val="00627055"/>
    <w:rPr>
      <w:rFonts w:cs="Times New Roman"/>
    </w:rPr>
  </w:style>
  <w:style w:type="paragraph" w:customStyle="1" w:styleId="underlined1">
    <w:name w:val="underlined1"/>
    <w:next w:val="Normal"/>
    <w:autoRedefine/>
    <w:qFormat/>
    <w:rsid w:val="00627055"/>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627055"/>
    <w:rPr>
      <w:rFonts w:eastAsia="Times New Roman"/>
      <w:b/>
      <w:sz w:val="24"/>
      <w:lang w:val="x-none" w:eastAsia="x-none"/>
    </w:rPr>
  </w:style>
  <w:style w:type="character" w:customStyle="1" w:styleId="SourceBoldedChar">
    <w:name w:val="Source Bolded Char"/>
    <w:link w:val="SourceBolded"/>
    <w:rsid w:val="00627055"/>
    <w:rPr>
      <w:rFonts w:ascii="Arial" w:eastAsia="Times New Roman" w:hAnsi="Arial" w:cs="Arial"/>
      <w:b/>
      <w:sz w:val="24"/>
      <w:lang w:val="x-none" w:eastAsia="x-none"/>
    </w:rPr>
  </w:style>
  <w:style w:type="paragraph" w:customStyle="1" w:styleId="CardDownSize">
    <w:name w:val="CardDownSize"/>
    <w:basedOn w:val="Normal"/>
    <w:link w:val="CardDownSizeChar"/>
    <w:qFormat/>
    <w:rsid w:val="00627055"/>
    <w:rPr>
      <w:rFonts w:ascii="Arial" w:eastAsia="Calibri" w:hAnsi="Arial" w:cs="Arial"/>
      <w:sz w:val="16"/>
      <w:szCs w:val="20"/>
      <w:lang w:val="x-none" w:eastAsia="x-none"/>
    </w:rPr>
  </w:style>
  <w:style w:type="character" w:customStyle="1" w:styleId="CardDownSizeChar">
    <w:name w:val="CardDownSize Char"/>
    <w:link w:val="CardDownSize"/>
    <w:rsid w:val="00627055"/>
    <w:rPr>
      <w:rFonts w:ascii="Arial" w:eastAsia="Calibri" w:hAnsi="Arial" w:cs="Arial"/>
      <w:sz w:val="16"/>
      <w:szCs w:val="20"/>
      <w:lang w:val="x-none" w:eastAsia="x-none"/>
    </w:rPr>
  </w:style>
  <w:style w:type="paragraph" w:customStyle="1" w:styleId="Citation10">
    <w:name w:val="Citation1"/>
    <w:basedOn w:val="Normal"/>
    <w:link w:val="Citation1Char"/>
    <w:qFormat/>
    <w:rsid w:val="00627055"/>
    <w:rPr>
      <w:rFonts w:ascii="Arial" w:eastAsia="Calibri" w:hAnsi="Arial" w:cs="Arial"/>
      <w:b/>
      <w:sz w:val="24"/>
      <w:u w:val="single"/>
      <w:lang w:val="x-none" w:eastAsia="x-none"/>
    </w:rPr>
  </w:style>
  <w:style w:type="character" w:customStyle="1" w:styleId="Citation1Char">
    <w:name w:val="Citation1 Char"/>
    <w:link w:val="Citation10"/>
    <w:rsid w:val="00627055"/>
    <w:rPr>
      <w:rFonts w:ascii="Arial" w:eastAsia="Calibri" w:hAnsi="Arial" w:cs="Arial"/>
      <w:b/>
      <w:sz w:val="24"/>
      <w:u w:val="single"/>
      <w:lang w:val="x-none" w:eastAsia="x-none"/>
    </w:rPr>
  </w:style>
  <w:style w:type="character" w:customStyle="1" w:styleId="TaglineChar">
    <w:name w:val="Tagline Char"/>
    <w:link w:val="Tagline0"/>
    <w:rsid w:val="00627055"/>
    <w:rPr>
      <w:rFonts w:ascii="Arial" w:hAnsi="Arial" w:cs="Arial"/>
      <w:b/>
      <w:sz w:val="26"/>
    </w:rPr>
  </w:style>
  <w:style w:type="character" w:customStyle="1" w:styleId="boldciteChar1">
    <w:name w:val="bold cite Char1"/>
    <w:rsid w:val="00627055"/>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627055"/>
  </w:style>
  <w:style w:type="character" w:customStyle="1" w:styleId="leveluptitle">
    <w:name w:val="leveluptitle"/>
    <w:basedOn w:val="DefaultParagraphFont"/>
    <w:rsid w:val="00627055"/>
  </w:style>
  <w:style w:type="character" w:customStyle="1" w:styleId="Irrelevant6fontChar">
    <w:name w:val="Irrelevant (6 font) Char"/>
    <w:basedOn w:val="DefaultParagraphFont"/>
    <w:link w:val="Irrelevant6font"/>
    <w:rsid w:val="00627055"/>
    <w:rPr>
      <w:rFonts w:ascii="Arial" w:eastAsia="Calibri" w:hAnsi="Arial" w:cs="Arial"/>
      <w:sz w:val="12"/>
      <w:szCs w:val="12"/>
    </w:rPr>
  </w:style>
  <w:style w:type="numbering" w:customStyle="1" w:styleId="NoList11111">
    <w:name w:val="No List11111"/>
    <w:next w:val="NoList"/>
    <w:uiPriority w:val="99"/>
    <w:semiHidden/>
    <w:unhideWhenUsed/>
    <w:rsid w:val="00627055"/>
  </w:style>
  <w:style w:type="paragraph" w:customStyle="1" w:styleId="Non-NavPanelTag">
    <w:name w:val="Non-Nav Panel Tag"/>
    <w:basedOn w:val="Normal"/>
    <w:qFormat/>
    <w:rsid w:val="00627055"/>
    <w:rPr>
      <w:rFonts w:ascii="Arial" w:hAnsi="Arial" w:cs="Arial"/>
      <w:b/>
      <w:sz w:val="26"/>
    </w:rPr>
  </w:style>
  <w:style w:type="character" w:customStyle="1" w:styleId="Hyperlink3">
    <w:name w:val="Hyperlink.3"/>
    <w:basedOn w:val="DefaultParagraphFont"/>
    <w:rsid w:val="00627055"/>
    <w:rPr>
      <w:sz w:val="18"/>
      <w:szCs w:val="18"/>
    </w:rPr>
  </w:style>
  <w:style w:type="character" w:customStyle="1" w:styleId="Hyperlink40">
    <w:name w:val="Hyperlink.4"/>
    <w:basedOn w:val="DefaultParagraphFont"/>
    <w:rsid w:val="00627055"/>
    <w:rPr>
      <w:sz w:val="18"/>
      <w:szCs w:val="18"/>
    </w:rPr>
  </w:style>
  <w:style w:type="character" w:customStyle="1" w:styleId="SmallCharChar">
    <w:name w:val="Small Char Char"/>
    <w:basedOn w:val="DefaultParagraphFont"/>
    <w:rsid w:val="00627055"/>
    <w:rPr>
      <w:sz w:val="17"/>
      <w:szCs w:val="24"/>
      <w:lang w:val="en-US" w:eastAsia="en-US" w:bidi="ar-SA"/>
    </w:rPr>
  </w:style>
  <w:style w:type="paragraph" w:customStyle="1" w:styleId="TagsFutura">
    <w:name w:val="TagsFutura"/>
    <w:basedOn w:val="Normal"/>
    <w:next w:val="Heading3"/>
    <w:qFormat/>
    <w:rsid w:val="00627055"/>
    <w:rPr>
      <w:rFonts w:ascii="Futura" w:eastAsia="Times" w:hAnsi="Futura" w:cs="Arial"/>
      <w:b/>
      <w:caps/>
      <w:sz w:val="18"/>
      <w:szCs w:val="20"/>
    </w:rPr>
  </w:style>
  <w:style w:type="paragraph" w:customStyle="1" w:styleId="DebateTag0">
    <w:name w:val="DebateTag"/>
    <w:basedOn w:val="Normal"/>
    <w:qFormat/>
    <w:rsid w:val="00627055"/>
    <w:rPr>
      <w:rFonts w:ascii="Arial" w:eastAsia="Calibri" w:hAnsi="Arial" w:cs="Arial"/>
      <w:b/>
    </w:rPr>
  </w:style>
  <w:style w:type="character" w:customStyle="1" w:styleId="Intemphasis">
    <w:name w:val="Intemphasis"/>
    <w:uiPriority w:val="1"/>
    <w:qFormat/>
    <w:rsid w:val="00627055"/>
    <w:rPr>
      <w:rFonts w:ascii="Cambria" w:hAnsi="Cambria"/>
      <w:b/>
      <w:sz w:val="20"/>
      <w:u w:val="single"/>
      <w:bdr w:val="single" w:sz="4" w:space="0" w:color="auto"/>
      <w:shd w:val="pct25" w:color="auto" w:fill="auto"/>
    </w:rPr>
  </w:style>
  <w:style w:type="paragraph" w:customStyle="1" w:styleId="Heading42">
    <w:name w:val="Heading 42"/>
    <w:basedOn w:val="Normal"/>
    <w:qFormat/>
    <w:rsid w:val="00627055"/>
    <w:rPr>
      <w:rFonts w:ascii="Arial" w:eastAsia="Times New Roman" w:hAnsi="Arial" w:cs="Arial"/>
    </w:rPr>
  </w:style>
  <w:style w:type="paragraph" w:customStyle="1" w:styleId="DebateNormal">
    <w:name w:val="DebateNormal"/>
    <w:basedOn w:val="Normal"/>
    <w:link w:val="DebateNormalChar"/>
    <w:qFormat/>
    <w:rsid w:val="00627055"/>
    <w:pPr>
      <w:spacing w:line="276" w:lineRule="auto"/>
    </w:pPr>
    <w:rPr>
      <w:rFonts w:ascii="Arial" w:eastAsia="Calibri" w:hAnsi="Arial" w:cs="Arial"/>
      <w:szCs w:val="20"/>
    </w:rPr>
  </w:style>
  <w:style w:type="character" w:customStyle="1" w:styleId="DebateNormalChar">
    <w:name w:val="DebateNormal Char"/>
    <w:basedOn w:val="DefaultParagraphFont"/>
    <w:link w:val="DebateNormal"/>
    <w:rsid w:val="00627055"/>
    <w:rPr>
      <w:rFonts w:ascii="Arial" w:eastAsia="Calibri" w:hAnsi="Arial" w:cs="Arial"/>
      <w:szCs w:val="20"/>
    </w:rPr>
  </w:style>
  <w:style w:type="paragraph" w:customStyle="1" w:styleId="DebateEmphasis">
    <w:name w:val="DebateEmphasis"/>
    <w:basedOn w:val="Normal"/>
    <w:link w:val="DebateEmphasisChar"/>
    <w:qFormat/>
    <w:rsid w:val="00627055"/>
    <w:pPr>
      <w:spacing w:line="276" w:lineRule="auto"/>
    </w:pPr>
    <w:rPr>
      <w:rFonts w:ascii="Arial" w:eastAsia="Calibri" w:hAnsi="Arial" w:cs="Arial"/>
      <w:b/>
      <w:szCs w:val="20"/>
      <w:u w:val="single"/>
    </w:rPr>
  </w:style>
  <w:style w:type="character" w:customStyle="1" w:styleId="DebateEmphasisChar">
    <w:name w:val="DebateEmphasis Char"/>
    <w:basedOn w:val="DefaultParagraphFont"/>
    <w:link w:val="DebateEmphasis"/>
    <w:rsid w:val="00627055"/>
    <w:rPr>
      <w:rFonts w:ascii="Arial" w:eastAsia="Calibri" w:hAnsi="Arial" w:cs="Arial"/>
      <w:b/>
      <w:szCs w:val="20"/>
      <w:u w:val="single"/>
    </w:rPr>
  </w:style>
  <w:style w:type="paragraph" w:customStyle="1" w:styleId="NormalCite">
    <w:name w:val="NormalCite"/>
    <w:link w:val="NormalCiteChar"/>
    <w:qFormat/>
    <w:rsid w:val="0062705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627055"/>
    <w:rPr>
      <w:rFonts w:ascii="Times New Roman" w:hAnsi="Times New Roman" w:cs="Times New Roman"/>
      <w:sz w:val="18"/>
    </w:rPr>
  </w:style>
  <w:style w:type="paragraph" w:customStyle="1" w:styleId="StyleUnderlineChar11pt2">
    <w:name w:val="Style Underline Char + 11 pt2"/>
    <w:link w:val="StyleUnderlineChar11pt2Char"/>
    <w:qFormat/>
    <w:rsid w:val="00627055"/>
    <w:pPr>
      <w:spacing w:line="240" w:lineRule="auto"/>
    </w:pPr>
    <w:rPr>
      <w:rFonts w:eastAsia="Times New Roman" w:cs="Calibri"/>
      <w:szCs w:val="24"/>
      <w:u w:val="single"/>
    </w:rPr>
  </w:style>
  <w:style w:type="character" w:customStyle="1" w:styleId="StyleUnderlineChar11pt2Char">
    <w:name w:val="Style Underline Char + 11 pt2 Char"/>
    <w:basedOn w:val="DefaultParagraphFont"/>
    <w:link w:val="StyleUnderlineChar11pt2"/>
    <w:rsid w:val="00627055"/>
    <w:rPr>
      <w:rFonts w:eastAsia="Times New Roman" w:cs="Calibri"/>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627055"/>
    <w:pPr>
      <w:spacing w:line="240" w:lineRule="auto"/>
    </w:pPr>
    <w:rPr>
      <w:rFonts w:eastAsia="Times New Roman" w:cs="Calibri"/>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27055"/>
    <w:rPr>
      <w:rFonts w:eastAsia="Times New Roman" w:cs="Calibri"/>
      <w:szCs w:val="24"/>
      <w:u w:val="single"/>
      <w:bdr w:val="single" w:sz="4" w:space="0" w:color="auto"/>
    </w:rPr>
  </w:style>
  <w:style w:type="character" w:customStyle="1" w:styleId="Style9pt">
    <w:name w:val="Style 9 pt"/>
    <w:basedOn w:val="DefaultParagraphFont"/>
    <w:rsid w:val="00627055"/>
    <w:rPr>
      <w:rFonts w:ascii="Times New Roman" w:hAnsi="Times New Roman"/>
      <w:sz w:val="20"/>
    </w:rPr>
  </w:style>
  <w:style w:type="character" w:customStyle="1" w:styleId="StyleunderlineArialNarrow9ptBold">
    <w:name w:val="Style underline + Arial Narrow 9 pt Bold"/>
    <w:basedOn w:val="underline"/>
    <w:rsid w:val="00627055"/>
    <w:rPr>
      <w:rFonts w:ascii="Times New Roman" w:eastAsia="Times New Roman" w:hAnsi="Times New Roman" w:cs="Times New Roman"/>
      <w:b/>
      <w:bCs/>
      <w:sz w:val="20"/>
      <w:szCs w:val="24"/>
      <w:u w:val="single"/>
    </w:rPr>
  </w:style>
  <w:style w:type="paragraph" w:customStyle="1" w:styleId="StylecardCharCharArialNarrow9pt">
    <w:name w:val="Style card Char Char + Arial Narrow 9 pt"/>
    <w:link w:val="StylecardCharCharArialNarrow9ptChar"/>
    <w:qFormat/>
    <w:rsid w:val="00627055"/>
    <w:pPr>
      <w:ind w:left="288" w:right="288"/>
    </w:pPr>
    <w:rPr>
      <w:rFonts w:eastAsia="Times New Roman"/>
      <w:szCs w:val="20"/>
    </w:rPr>
  </w:style>
  <w:style w:type="character" w:customStyle="1" w:styleId="StylecardCharCharArialNarrow9ptChar">
    <w:name w:val="Style card Char Char + Arial Narrow 9 pt Char"/>
    <w:link w:val="StylecardCharCharArialNarrow9pt"/>
    <w:rsid w:val="00627055"/>
    <w:rPr>
      <w:rFonts w:eastAsia="Times New Roman"/>
      <w:szCs w:val="20"/>
    </w:rPr>
  </w:style>
  <w:style w:type="paragraph" w:customStyle="1" w:styleId="StyleCardTextArialNarrow9pt">
    <w:name w:val="Style Card Text + Arial Narrow 9 pt"/>
    <w:link w:val="StyleCardTextArialNarrow9ptChar"/>
    <w:qFormat/>
    <w:rsid w:val="00627055"/>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627055"/>
    <w:rPr>
      <w:rFonts w:eastAsia="Times New Roman"/>
      <w:szCs w:val="24"/>
    </w:rPr>
  </w:style>
  <w:style w:type="character" w:customStyle="1" w:styleId="StyleBoldandUnderlineCharCharCharChar9pt">
    <w:name w:val="Style Bold and Underline Char Char Char Char + 9 pt"/>
    <w:basedOn w:val="DefaultParagraphFont"/>
    <w:rsid w:val="0062705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62705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62705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27055"/>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627055"/>
    <w:rPr>
      <w:rFonts w:eastAsia="Times New Roman"/>
      <w:szCs w:val="24"/>
    </w:rPr>
  </w:style>
  <w:style w:type="paragraph" w:customStyle="1" w:styleId="StyleMinimizedTextArialNarrow9pt">
    <w:name w:val="Style Minimized Text + Arial Narrow 9 pt"/>
    <w:basedOn w:val="Normal"/>
    <w:link w:val="StyleMinimizedTextArialNarrow9ptChar"/>
    <w:qFormat/>
    <w:rsid w:val="00627055"/>
    <w:rPr>
      <w:rFonts w:ascii="Arial" w:eastAsia="Times New Roman" w:hAnsi="Arial" w:cs="Arial"/>
    </w:rPr>
  </w:style>
  <w:style w:type="character" w:customStyle="1" w:styleId="StyleMinimizedTextArialNarrow9ptChar">
    <w:name w:val="Style Minimized Text + Arial Narrow 9 pt Char"/>
    <w:basedOn w:val="DefaultParagraphFont"/>
    <w:link w:val="StyleMinimizedTextArialNarrow9pt"/>
    <w:rsid w:val="00627055"/>
    <w:rPr>
      <w:rFonts w:ascii="Arial" w:eastAsia="Times New Roman" w:hAnsi="Arial" w:cs="Arial"/>
    </w:rPr>
  </w:style>
  <w:style w:type="paragraph" w:customStyle="1" w:styleId="StyleBoldandUnderlineChar11ptNotBold">
    <w:name w:val="Style Bold and Underline Char + 11 pt Not Bold"/>
    <w:link w:val="StyleBoldandUnderlineChar11ptNotBoldChar"/>
    <w:qFormat/>
    <w:rsid w:val="00627055"/>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27055"/>
    <w:rPr>
      <w:rFonts w:eastAsia="Times New Roman" w:cs="Times New Roman"/>
      <w:szCs w:val="20"/>
      <w:u w:val="single"/>
    </w:rPr>
  </w:style>
  <w:style w:type="character" w:customStyle="1" w:styleId="StyleUnderlineCharChar111ptBorderSinglesolidlineA">
    <w:name w:val="Style Underline Char Char1 + 11 pt Border: : (Single solid line A..."/>
    <w:basedOn w:val="UnderlineCharChar1"/>
    <w:rsid w:val="00627055"/>
    <w:rPr>
      <w:rFonts w:ascii="Times New Roman" w:hAnsi="Times New Roman"/>
      <w:sz w:val="20"/>
      <w:u w:val="single"/>
      <w:bdr w:val="single" w:sz="4" w:space="0" w:color="auto"/>
      <w:lang w:val="en-US" w:eastAsia="en-US" w:bidi="ar-SA"/>
    </w:rPr>
  </w:style>
  <w:style w:type="paragraph" w:customStyle="1" w:styleId="StyleStyle112pt">
    <w:name w:val="Style Style1 + 12 pt"/>
    <w:basedOn w:val="Normal"/>
    <w:link w:val="StyleStyle112ptChar"/>
    <w:qFormat/>
    <w:rsid w:val="00627055"/>
    <w:rPr>
      <w:rFonts w:ascii="Arial" w:eastAsia="SimSun" w:hAnsi="Arial" w:cs="Arial"/>
      <w:u w:val="single"/>
      <w:lang w:eastAsia="zh-CN"/>
    </w:rPr>
  </w:style>
  <w:style w:type="character" w:customStyle="1" w:styleId="StyleStyle112ptChar">
    <w:name w:val="Style Style1 + 12 pt Char"/>
    <w:basedOn w:val="DefaultParagraphFont"/>
    <w:link w:val="StyleStyle112pt"/>
    <w:rsid w:val="00627055"/>
    <w:rPr>
      <w:rFonts w:ascii="Arial" w:eastAsia="SimSun" w:hAnsi="Arial" w:cs="Arial"/>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627055"/>
    <w:pPr>
      <w:spacing w:line="240" w:lineRule="auto"/>
    </w:pPr>
    <w:rPr>
      <w:rFonts w:ascii="Times New Roman" w:eastAsia="SimSun" w:hAnsi="Times New Roman" w:cs="Calibri"/>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27055"/>
    <w:rPr>
      <w:rFonts w:ascii="Times New Roman" w:eastAsia="SimSun" w:hAnsi="Times New Roman" w:cs="Calibri"/>
      <w:color w:val="000000"/>
      <w:sz w:val="20"/>
      <w:szCs w:val="24"/>
      <w:u w:val="single"/>
      <w:bdr w:val="single" w:sz="4" w:space="0" w:color="auto"/>
      <w:lang w:val="en-US" w:eastAsia="zh-CN" w:bidi="ar-SA"/>
    </w:rPr>
  </w:style>
  <w:style w:type="character" w:customStyle="1" w:styleId="CharChar111">
    <w:name w:val="Char Char111"/>
    <w:basedOn w:val="DefaultParagraphFont"/>
    <w:rsid w:val="00627055"/>
    <w:rPr>
      <w:rFonts w:cs="Arial"/>
      <w:bCs/>
      <w:szCs w:val="26"/>
      <w:u w:val="single"/>
      <w:lang w:val="en-US" w:eastAsia="en-US" w:bidi="ar-SA"/>
    </w:rPr>
  </w:style>
  <w:style w:type="character" w:customStyle="1" w:styleId="AUnterdline">
    <w:name w:val="AUnterdline"/>
    <w:qFormat/>
    <w:rsid w:val="00627055"/>
    <w:rPr>
      <w:rFonts w:ascii="Times New Roman" w:hAnsi="Times New Roman"/>
      <w:sz w:val="20"/>
      <w:u w:val="single"/>
    </w:rPr>
  </w:style>
  <w:style w:type="character" w:customStyle="1" w:styleId="DontRead">
    <w:name w:val="Don't Read"/>
    <w:qFormat/>
    <w:rsid w:val="00627055"/>
    <w:rPr>
      <w:rFonts w:ascii="Times New Roman" w:hAnsi="Times New Roman"/>
      <w:sz w:val="16"/>
    </w:rPr>
  </w:style>
  <w:style w:type="character" w:customStyle="1" w:styleId="CharChar113">
    <w:name w:val="Char Char113"/>
    <w:basedOn w:val="DefaultParagraphFont"/>
    <w:rsid w:val="00627055"/>
    <w:rPr>
      <w:rFonts w:cs="Arial"/>
      <w:bCs/>
      <w:szCs w:val="26"/>
      <w:u w:val="single"/>
      <w:lang w:val="en-US" w:eastAsia="en-US" w:bidi="ar-SA"/>
    </w:rPr>
  </w:style>
  <w:style w:type="character" w:customStyle="1" w:styleId="StyleunderlineBold0">
    <w:name w:val="Style underline + Bold"/>
    <w:basedOn w:val="underline"/>
    <w:rsid w:val="00627055"/>
    <w:rPr>
      <w:rFonts w:ascii="Times New Roman" w:eastAsia="Times New Roman" w:hAnsi="Times New Roman" w:cs="Times New Roman"/>
      <w:b w:val="0"/>
      <w:bCs/>
      <w:sz w:val="20"/>
      <w:szCs w:val="24"/>
      <w:u w:val="single"/>
    </w:rPr>
  </w:style>
  <w:style w:type="character" w:customStyle="1" w:styleId="StyleunderlineCharNotBold">
    <w:name w:val="Style underline Char + Not Bold"/>
    <w:basedOn w:val="underlineChar"/>
    <w:rsid w:val="00627055"/>
    <w:rPr>
      <w:rFonts w:ascii="Times New Roman" w:eastAsia="Times New Roman" w:hAnsi="Times New Roman" w:cs="Arial"/>
      <w:b/>
      <w:bCs w:val="0"/>
      <w:sz w:val="20"/>
      <w:szCs w:val="24"/>
      <w:u w:val="single"/>
      <w:lang w:val="en-US" w:eastAsia="en-US" w:bidi="ar-SA"/>
    </w:rPr>
  </w:style>
  <w:style w:type="paragraph" w:customStyle="1" w:styleId="BoldandUnderline">
    <w:name w:val="Bold and Underline"/>
    <w:basedOn w:val="Normal"/>
    <w:qFormat/>
    <w:rsid w:val="00627055"/>
    <w:rPr>
      <w:rFonts w:ascii="Arial" w:eastAsia="Times New Roman" w:hAnsi="Arial" w:cs="Arial"/>
      <w:b/>
      <w:u w:val="single"/>
    </w:rPr>
  </w:style>
  <w:style w:type="character" w:customStyle="1" w:styleId="UnderlineChar5Char">
    <w:name w:val="Underline Char5 Char"/>
    <w:basedOn w:val="DefaultParagraphFont"/>
    <w:rsid w:val="00627055"/>
    <w:rPr>
      <w:szCs w:val="24"/>
      <w:u w:val="single"/>
      <w:lang w:val="en-US" w:eastAsia="en-US" w:bidi="ar-SA"/>
    </w:rPr>
  </w:style>
  <w:style w:type="paragraph" w:customStyle="1" w:styleId="UnderlineChar4">
    <w:name w:val="Underline Char4"/>
    <w:basedOn w:val="Normal"/>
    <w:link w:val="UnderlineChar4Char"/>
    <w:qFormat/>
    <w:rsid w:val="00627055"/>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627055"/>
    <w:rPr>
      <w:rFonts w:asciiTheme="minorHAnsi" w:hAnsiTheme="minorHAnsi" w:cstheme="minorBidi"/>
      <w:b/>
      <w:u w:val="single"/>
    </w:rPr>
  </w:style>
  <w:style w:type="paragraph" w:customStyle="1" w:styleId="UnderlineChar3">
    <w:name w:val="Underline Char3"/>
    <w:basedOn w:val="Normal"/>
    <w:link w:val="UnderlineChar3Char"/>
    <w:qFormat/>
    <w:rsid w:val="00627055"/>
    <w:rPr>
      <w:rFonts w:ascii="Arial" w:eastAsia="Times New Roman" w:hAnsi="Arial" w:cs="Arial"/>
      <w:u w:val="single"/>
    </w:rPr>
  </w:style>
  <w:style w:type="character" w:customStyle="1" w:styleId="UnderlineChar3Char">
    <w:name w:val="Underline Char3 Char"/>
    <w:basedOn w:val="DefaultParagraphFont"/>
    <w:link w:val="UnderlineChar3"/>
    <w:rsid w:val="00627055"/>
    <w:rPr>
      <w:rFonts w:ascii="Arial" w:eastAsia="Times New Roman" w:hAnsi="Arial" w:cs="Arial"/>
      <w:u w:val="single"/>
    </w:rPr>
  </w:style>
  <w:style w:type="paragraph" w:customStyle="1" w:styleId="BoldandUnderlineChar3Char">
    <w:name w:val="Bold and Underline Char3 Char"/>
    <w:basedOn w:val="Normal"/>
    <w:link w:val="BoldandUnderlineChar3CharChar"/>
    <w:qFormat/>
    <w:rsid w:val="00627055"/>
    <w:rPr>
      <w:rFonts w:ascii="Arial" w:eastAsia="Times New Roman" w:hAnsi="Arial" w:cs="Arial"/>
      <w:b/>
      <w:u w:val="single"/>
    </w:rPr>
  </w:style>
  <w:style w:type="character" w:customStyle="1" w:styleId="BoldandUnderlineChar3CharChar">
    <w:name w:val="Bold and Underline Char3 Char Char"/>
    <w:basedOn w:val="DefaultParagraphFont"/>
    <w:link w:val="BoldandUnderlineChar3Char"/>
    <w:rsid w:val="00627055"/>
    <w:rPr>
      <w:rFonts w:ascii="Arial" w:eastAsia="Times New Roman" w:hAnsi="Arial" w:cs="Arial"/>
      <w:b/>
      <w:u w:val="single"/>
    </w:rPr>
  </w:style>
  <w:style w:type="character" w:customStyle="1" w:styleId="base">
    <w:name w:val="base"/>
    <w:basedOn w:val="DefaultParagraphFont"/>
    <w:rsid w:val="00627055"/>
  </w:style>
  <w:style w:type="character" w:customStyle="1" w:styleId="part-of-speech">
    <w:name w:val="part-of-speech"/>
    <w:basedOn w:val="DefaultParagraphFont"/>
    <w:rsid w:val="00627055"/>
  </w:style>
  <w:style w:type="paragraph" w:customStyle="1" w:styleId="UnderlineBoldIndent">
    <w:name w:val="Underline + Bold Indent"/>
    <w:basedOn w:val="Normal"/>
    <w:link w:val="UnderlineBoldIndentCharChar"/>
    <w:qFormat/>
    <w:rsid w:val="00627055"/>
    <w:pPr>
      <w:autoSpaceDE w:val="0"/>
      <w:autoSpaceDN w:val="0"/>
      <w:adjustRightInd w:val="0"/>
      <w:spacing w:after="200" w:line="276" w:lineRule="auto"/>
      <w:ind w:left="288" w:right="288"/>
      <w:jc w:val="both"/>
    </w:pPr>
    <w:rPr>
      <w:rFonts w:ascii="Arial" w:eastAsia="Times New Roman" w:hAnsi="Arial" w:cs="Arial"/>
      <w:szCs w:val="20"/>
      <w:u w:val="thick"/>
    </w:rPr>
  </w:style>
  <w:style w:type="character" w:customStyle="1" w:styleId="UnderlineBoldIndentCharChar">
    <w:name w:val="Underline + Bold Indent Char Char"/>
    <w:link w:val="UnderlineBoldIndent"/>
    <w:rsid w:val="00627055"/>
    <w:rPr>
      <w:rFonts w:ascii="Arial" w:eastAsia="Times New Roman" w:hAnsi="Arial" w:cs="Arial"/>
      <w:szCs w:val="20"/>
      <w:u w:val="thick"/>
    </w:rPr>
  </w:style>
  <w:style w:type="paragraph" w:customStyle="1" w:styleId="StyleUnderlineBoldIndent11pt">
    <w:name w:val="Style Underline + Bold Indent + 11 pt"/>
    <w:basedOn w:val="UnderlineBoldIndent"/>
    <w:link w:val="StyleUnderlineBoldIndent11ptChar"/>
    <w:qFormat/>
    <w:rsid w:val="00627055"/>
    <w:rPr>
      <w:u w:val="single"/>
    </w:rPr>
  </w:style>
  <w:style w:type="character" w:customStyle="1" w:styleId="StyleUnderlineBoldIndent11ptChar">
    <w:name w:val="Style Underline + Bold Indent + 11 pt Char"/>
    <w:link w:val="StyleUnderlineBoldIndent11pt"/>
    <w:rsid w:val="00627055"/>
    <w:rPr>
      <w:rFonts w:ascii="Arial" w:eastAsia="Times New Roman" w:hAnsi="Arial" w:cs="Arial"/>
      <w:szCs w:val="20"/>
      <w:u w:val="single"/>
    </w:rPr>
  </w:style>
  <w:style w:type="paragraph" w:customStyle="1" w:styleId="StyleUnderlineBoldIndent11ptBold">
    <w:name w:val="Style Underline + Bold Indent + 11 pt Bold"/>
    <w:basedOn w:val="UnderlineBoldIndent"/>
    <w:link w:val="StyleUnderlineBoldIndent11ptBoldChar"/>
    <w:qFormat/>
    <w:rsid w:val="00627055"/>
    <w:rPr>
      <w:b/>
      <w:bCs/>
      <w:u w:val="single"/>
    </w:rPr>
  </w:style>
  <w:style w:type="character" w:customStyle="1" w:styleId="StyleUnderlineBoldIndent11ptBoldChar">
    <w:name w:val="Style Underline + Bold Indent + 11 pt Bold Char"/>
    <w:link w:val="StyleUnderlineBoldIndent11ptBold"/>
    <w:rsid w:val="00627055"/>
    <w:rPr>
      <w:rFonts w:ascii="Arial" w:eastAsia="Times New Roman" w:hAnsi="Arial" w:cs="Arial"/>
      <w:b/>
      <w:bCs/>
      <w:szCs w:val="20"/>
      <w:u w:val="single"/>
    </w:rPr>
  </w:style>
  <w:style w:type="character" w:customStyle="1" w:styleId="FontStyle177">
    <w:name w:val="Font Style177"/>
    <w:basedOn w:val="DefaultParagraphFont"/>
    <w:uiPriority w:val="99"/>
    <w:rsid w:val="00627055"/>
    <w:rPr>
      <w:rFonts w:ascii="Times New Roman" w:hAnsi="Times New Roman" w:cs="Times New Roman"/>
      <w:sz w:val="20"/>
      <w:szCs w:val="20"/>
    </w:rPr>
  </w:style>
  <w:style w:type="character" w:customStyle="1" w:styleId="FontStyle173">
    <w:name w:val="Font Style173"/>
    <w:basedOn w:val="DefaultParagraphFont"/>
    <w:uiPriority w:val="99"/>
    <w:rsid w:val="00627055"/>
    <w:rPr>
      <w:rFonts w:ascii="Times New Roman" w:hAnsi="Times New Roman" w:cs="Times New Roman"/>
      <w:sz w:val="14"/>
      <w:szCs w:val="14"/>
    </w:rPr>
  </w:style>
  <w:style w:type="character" w:customStyle="1" w:styleId="FontStyle151">
    <w:name w:val="Font Style151"/>
    <w:basedOn w:val="DefaultParagraphFont"/>
    <w:uiPriority w:val="99"/>
    <w:rsid w:val="00627055"/>
    <w:rPr>
      <w:rFonts w:ascii="Arial Narrow" w:hAnsi="Arial Narrow" w:cs="Arial Narrow"/>
      <w:b/>
      <w:bCs/>
      <w:sz w:val="12"/>
      <w:szCs w:val="12"/>
    </w:rPr>
  </w:style>
  <w:style w:type="character" w:customStyle="1" w:styleId="FontStyle156">
    <w:name w:val="Font Style156"/>
    <w:basedOn w:val="DefaultParagraphFont"/>
    <w:uiPriority w:val="99"/>
    <w:rsid w:val="00627055"/>
    <w:rPr>
      <w:rFonts w:ascii="Arial Narrow" w:hAnsi="Arial Narrow" w:cs="Arial Narrow"/>
      <w:sz w:val="8"/>
      <w:szCs w:val="8"/>
    </w:rPr>
  </w:style>
  <w:style w:type="character" w:customStyle="1" w:styleId="FontStyle160">
    <w:name w:val="Font Style160"/>
    <w:basedOn w:val="DefaultParagraphFont"/>
    <w:uiPriority w:val="99"/>
    <w:rsid w:val="00627055"/>
    <w:rPr>
      <w:rFonts w:ascii="Times New Roman" w:hAnsi="Times New Roman" w:cs="Times New Roman"/>
      <w:b/>
      <w:bCs/>
      <w:sz w:val="20"/>
      <w:szCs w:val="20"/>
    </w:rPr>
  </w:style>
  <w:style w:type="character" w:customStyle="1" w:styleId="FontStyle178">
    <w:name w:val="Font Style178"/>
    <w:basedOn w:val="DefaultParagraphFont"/>
    <w:uiPriority w:val="99"/>
    <w:rsid w:val="00627055"/>
    <w:rPr>
      <w:rFonts w:ascii="Times New Roman" w:hAnsi="Times New Roman" w:cs="Times New Roman"/>
      <w:sz w:val="18"/>
      <w:szCs w:val="18"/>
    </w:rPr>
  </w:style>
  <w:style w:type="paragraph" w:customStyle="1" w:styleId="Style140">
    <w:name w:val="Style14"/>
    <w:basedOn w:val="Normal"/>
    <w:uiPriority w:val="99"/>
    <w:qFormat/>
    <w:rsid w:val="00627055"/>
    <w:pPr>
      <w:autoSpaceDE w:val="0"/>
      <w:autoSpaceDN w:val="0"/>
      <w:adjustRightInd w:val="0"/>
      <w:spacing w:line="278" w:lineRule="exact"/>
      <w:jc w:val="both"/>
    </w:pPr>
    <w:rPr>
      <w:rFonts w:ascii="Arial" w:eastAsia="Times New Roman" w:hAnsi="Arial" w:cs="Arial"/>
      <w:sz w:val="24"/>
    </w:rPr>
  </w:style>
  <w:style w:type="paragraph" w:customStyle="1" w:styleId="Style160">
    <w:name w:val="Style16"/>
    <w:basedOn w:val="Normal"/>
    <w:uiPriority w:val="99"/>
    <w:qFormat/>
    <w:rsid w:val="00627055"/>
    <w:pPr>
      <w:autoSpaceDE w:val="0"/>
      <w:autoSpaceDN w:val="0"/>
      <w:adjustRightInd w:val="0"/>
      <w:spacing w:line="163" w:lineRule="exact"/>
    </w:pPr>
    <w:rPr>
      <w:rFonts w:ascii="Arial" w:eastAsia="Times New Roman" w:hAnsi="Arial" w:cs="Arial"/>
      <w:sz w:val="24"/>
    </w:rPr>
  </w:style>
  <w:style w:type="character" w:customStyle="1" w:styleId="FontStyle168">
    <w:name w:val="Font Style168"/>
    <w:basedOn w:val="DefaultParagraphFont"/>
    <w:uiPriority w:val="99"/>
    <w:rsid w:val="00627055"/>
    <w:rPr>
      <w:rFonts w:ascii="Times New Roman" w:hAnsi="Times New Roman" w:cs="Times New Roman"/>
      <w:sz w:val="12"/>
      <w:szCs w:val="12"/>
    </w:rPr>
  </w:style>
  <w:style w:type="paragraph" w:customStyle="1" w:styleId="Style90">
    <w:name w:val="Style9"/>
    <w:basedOn w:val="Normal"/>
    <w:uiPriority w:val="99"/>
    <w:qFormat/>
    <w:rsid w:val="00627055"/>
    <w:pPr>
      <w:autoSpaceDE w:val="0"/>
      <w:autoSpaceDN w:val="0"/>
      <w:adjustRightInd w:val="0"/>
      <w:spacing w:line="134" w:lineRule="exact"/>
      <w:jc w:val="both"/>
    </w:pPr>
    <w:rPr>
      <w:rFonts w:ascii="Arial" w:eastAsia="Times New Roman" w:hAnsi="Arial" w:cs="Arial"/>
      <w:sz w:val="24"/>
    </w:rPr>
  </w:style>
  <w:style w:type="paragraph" w:customStyle="1" w:styleId="Style44">
    <w:name w:val="Style44"/>
    <w:basedOn w:val="Normal"/>
    <w:uiPriority w:val="99"/>
    <w:qFormat/>
    <w:rsid w:val="00627055"/>
    <w:pPr>
      <w:autoSpaceDE w:val="0"/>
      <w:autoSpaceDN w:val="0"/>
      <w:adjustRightInd w:val="0"/>
      <w:spacing w:line="216" w:lineRule="exact"/>
      <w:jc w:val="both"/>
    </w:pPr>
    <w:rPr>
      <w:rFonts w:ascii="Arial" w:eastAsia="Times New Roman" w:hAnsi="Arial" w:cs="Arial"/>
      <w:sz w:val="24"/>
    </w:rPr>
  </w:style>
  <w:style w:type="paragraph" w:customStyle="1" w:styleId="Style19">
    <w:name w:val="Style19"/>
    <w:basedOn w:val="Normal"/>
    <w:uiPriority w:val="99"/>
    <w:qFormat/>
    <w:rsid w:val="00627055"/>
    <w:pPr>
      <w:autoSpaceDE w:val="0"/>
      <w:autoSpaceDN w:val="0"/>
      <w:adjustRightInd w:val="0"/>
      <w:spacing w:line="206" w:lineRule="exact"/>
    </w:pPr>
    <w:rPr>
      <w:rFonts w:ascii="Arial" w:eastAsia="Times New Roman" w:hAnsi="Arial" w:cs="Arial"/>
      <w:sz w:val="24"/>
    </w:rPr>
  </w:style>
  <w:style w:type="character" w:customStyle="1" w:styleId="FontStyle176">
    <w:name w:val="Font Style176"/>
    <w:basedOn w:val="DefaultParagraphFont"/>
    <w:uiPriority w:val="99"/>
    <w:rsid w:val="00627055"/>
    <w:rPr>
      <w:rFonts w:ascii="Times New Roman" w:hAnsi="Times New Roman" w:cs="Times New Roman"/>
      <w:sz w:val="16"/>
      <w:szCs w:val="16"/>
    </w:rPr>
  </w:style>
  <w:style w:type="paragraph" w:customStyle="1" w:styleId="Stylecard11pt">
    <w:name w:val="Style card + 11 pt"/>
    <w:basedOn w:val="Normal"/>
    <w:link w:val="Stylecard11ptChar"/>
    <w:qFormat/>
    <w:rsid w:val="00627055"/>
    <w:pPr>
      <w:ind w:left="288" w:right="288"/>
    </w:pPr>
    <w:rPr>
      <w:rFonts w:ascii="Arial" w:eastAsia="SimSun" w:hAnsi="Arial" w:cs="Arial"/>
      <w:sz w:val="20"/>
      <w:lang w:eastAsia="zh-CN"/>
    </w:rPr>
  </w:style>
  <w:style w:type="character" w:customStyle="1" w:styleId="Stylecard11ptChar">
    <w:name w:val="Style card + 11 pt Char"/>
    <w:link w:val="Stylecard11pt"/>
    <w:rsid w:val="00627055"/>
    <w:rPr>
      <w:rFonts w:ascii="Arial" w:eastAsia="SimSun" w:hAnsi="Arial" w:cs="Arial"/>
      <w:sz w:val="20"/>
      <w:lang w:eastAsia="zh-CN"/>
    </w:rPr>
  </w:style>
  <w:style w:type="character" w:customStyle="1" w:styleId="globalcontentbody">
    <w:name w:val="globalcontentbody"/>
    <w:basedOn w:val="DefaultParagraphFont"/>
    <w:rsid w:val="00627055"/>
  </w:style>
  <w:style w:type="character" w:customStyle="1" w:styleId="authorbio">
    <w:name w:val="authorbio"/>
    <w:basedOn w:val="DefaultParagraphFont"/>
    <w:rsid w:val="00627055"/>
  </w:style>
  <w:style w:type="character" w:customStyle="1" w:styleId="StyleBoldandUnderlineCharChar11pt">
    <w:name w:val="Style Bold and Underline Char Char + 11 pt"/>
    <w:basedOn w:val="DefaultParagraphFont"/>
    <w:rsid w:val="00627055"/>
    <w:rPr>
      <w:b/>
      <w:bCs/>
      <w:noProof w:val="0"/>
      <w:sz w:val="20"/>
      <w:u w:val="single"/>
      <w:lang w:val="en-US" w:eastAsia="en-US" w:bidi="ar-SA"/>
    </w:rPr>
  </w:style>
  <w:style w:type="character" w:customStyle="1" w:styleId="Hyperlink23">
    <w:name w:val="Hyperlink23"/>
    <w:basedOn w:val="DefaultParagraphFont"/>
    <w:rsid w:val="00627055"/>
    <w:rPr>
      <w:color w:val="3300CC"/>
      <w:u w:val="single"/>
    </w:rPr>
  </w:style>
  <w:style w:type="character" w:customStyle="1" w:styleId="CharChar114">
    <w:name w:val="Char Char114"/>
    <w:basedOn w:val="DefaultParagraphFont"/>
    <w:rsid w:val="00627055"/>
    <w:rPr>
      <w:rFonts w:cs="Arial"/>
      <w:bCs/>
      <w:szCs w:val="26"/>
      <w:u w:val="single"/>
      <w:lang w:val="en-US" w:eastAsia="en-US" w:bidi="ar-SA"/>
    </w:rPr>
  </w:style>
  <w:style w:type="character" w:customStyle="1" w:styleId="CharChar112">
    <w:name w:val="Char Char112"/>
    <w:basedOn w:val="DefaultParagraphFont"/>
    <w:rsid w:val="00627055"/>
    <w:rPr>
      <w:rFonts w:cs="Arial"/>
      <w:bCs/>
      <w:szCs w:val="26"/>
      <w:u w:val="single"/>
      <w:lang w:val="en-US" w:eastAsia="en-US" w:bidi="ar-SA"/>
    </w:rPr>
  </w:style>
  <w:style w:type="paragraph" w:customStyle="1" w:styleId="WW-Default1">
    <w:name w:val="WW-Default1"/>
    <w:basedOn w:val="Normal"/>
    <w:uiPriority w:val="99"/>
    <w:qFormat/>
    <w:rsid w:val="00627055"/>
    <w:pPr>
      <w:suppressAutoHyphens/>
    </w:pPr>
    <w:rPr>
      <w:rFonts w:ascii="Arial" w:eastAsia="Times New Roman" w:hAnsi="Arial" w:cs="Arial"/>
      <w:b/>
      <w:bCs/>
      <w:szCs w:val="20"/>
      <w:lang w:eastAsia="ar-SA"/>
    </w:rPr>
  </w:style>
  <w:style w:type="character" w:customStyle="1" w:styleId="zoomme">
    <w:name w:val="zoomme"/>
    <w:basedOn w:val="DefaultParagraphFont"/>
    <w:rsid w:val="00627055"/>
  </w:style>
  <w:style w:type="character" w:customStyle="1" w:styleId="classauthor">
    <w:name w:val="class=&quot;author&quot;"/>
    <w:basedOn w:val="DefaultParagraphFont"/>
    <w:rsid w:val="00627055"/>
  </w:style>
  <w:style w:type="paragraph" w:customStyle="1" w:styleId="Stylecard11ptUnderline">
    <w:name w:val="Style card + 11 pt Underline"/>
    <w:basedOn w:val="Normal"/>
    <w:link w:val="Stylecard11ptUnderlineChar"/>
    <w:qFormat/>
    <w:rsid w:val="00627055"/>
    <w:pPr>
      <w:ind w:left="288" w:right="288"/>
    </w:pPr>
    <w:rPr>
      <w:rFonts w:ascii="Arial" w:eastAsia="SimSun" w:hAnsi="Arial" w:cs="Arial"/>
      <w:sz w:val="20"/>
      <w:u w:val="single"/>
      <w:lang w:eastAsia="zh-CN"/>
    </w:rPr>
  </w:style>
  <w:style w:type="character" w:customStyle="1" w:styleId="Stylecard11ptUnderlineChar">
    <w:name w:val="Style card + 11 pt Underline Char"/>
    <w:link w:val="Stylecard11ptUnderline"/>
    <w:rsid w:val="00627055"/>
    <w:rPr>
      <w:rFonts w:ascii="Arial" w:eastAsia="SimSun" w:hAnsi="Arial" w:cs="Arial"/>
      <w:sz w:val="20"/>
      <w:u w:val="single"/>
      <w:lang w:eastAsia="zh-CN"/>
    </w:rPr>
  </w:style>
  <w:style w:type="character" w:customStyle="1" w:styleId="officialstitle-">
    <w:name w:val="official_s_title-"/>
    <w:basedOn w:val="DefaultParagraphFont"/>
    <w:rsid w:val="00627055"/>
  </w:style>
  <w:style w:type="character" w:customStyle="1" w:styleId="officialsbureau">
    <w:name w:val="official_s_bureau"/>
    <w:basedOn w:val="DefaultParagraphFont"/>
    <w:rsid w:val="00627055"/>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27055"/>
    <w:pPr>
      <w:keepLines w:val="0"/>
      <w:pageBreakBefore w:val="0"/>
      <w:spacing w:before="240" w:after="60"/>
      <w:jc w:val="left"/>
    </w:pPr>
    <w:rPr>
      <w:rFonts w:ascii="Arial" w:eastAsia="Times New Roman" w:hAnsi="Arial" w:cs="Arial"/>
      <w:cap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27055"/>
    <w:rPr>
      <w:rFonts w:ascii="Arial" w:eastAsia="Times New Roman" w:hAnsi="Arial" w:cs="Arial"/>
      <w:b/>
      <w:caps/>
      <w:sz w:val="24"/>
      <w:szCs w:val="28"/>
    </w:rPr>
  </w:style>
  <w:style w:type="character" w:customStyle="1" w:styleId="gray">
    <w:name w:val="gray"/>
    <w:basedOn w:val="DefaultParagraphFont"/>
    <w:rsid w:val="00627055"/>
  </w:style>
  <w:style w:type="character" w:customStyle="1" w:styleId="Styleunderline11ptBorderSinglesolidlineAuto05p">
    <w:name w:val="Style underline + 11 pt Border: : (Single solid line Auto  0.5 p..."/>
    <w:rsid w:val="00627055"/>
    <w:rPr>
      <w:sz w:val="20"/>
      <w:u w:val="single"/>
      <w:bdr w:val="single" w:sz="4" w:space="0" w:color="auto"/>
    </w:rPr>
  </w:style>
  <w:style w:type="character" w:customStyle="1" w:styleId="Citation-CompleteChar">
    <w:name w:val="Citation - Complete Char"/>
    <w:basedOn w:val="DefaultParagraphFont"/>
    <w:link w:val="Citation-Complete"/>
    <w:locked/>
    <w:rsid w:val="00627055"/>
    <w:rPr>
      <w:rFonts w:ascii="Arial" w:hAnsi="Arial" w:cs="Arial"/>
    </w:rPr>
  </w:style>
  <w:style w:type="paragraph" w:customStyle="1" w:styleId="StyleStyle49ptBoldItalic">
    <w:name w:val="Style Style4 + 9 pt Bold Italic"/>
    <w:basedOn w:val="Normal"/>
    <w:link w:val="StyleStyle49ptBoldItalicChar"/>
    <w:qFormat/>
    <w:rsid w:val="00627055"/>
    <w:rPr>
      <w:rFonts w:ascii="Arial" w:eastAsia="Times New Roman" w:hAnsi="Arial" w:cs="Arial"/>
      <w:b/>
      <w:bCs/>
      <w:i/>
      <w:iCs/>
      <w:u w:val="single"/>
    </w:rPr>
  </w:style>
  <w:style w:type="character" w:customStyle="1" w:styleId="StyleStyle49ptBoldItalicChar">
    <w:name w:val="Style Style4 + 9 pt Bold Italic Char"/>
    <w:basedOn w:val="DefaultParagraphFont"/>
    <w:link w:val="StyleStyle49ptBoldItalic"/>
    <w:rsid w:val="00627055"/>
    <w:rPr>
      <w:rFonts w:ascii="Arial" w:eastAsia="Times New Roman" w:hAnsi="Arial" w:cs="Arial"/>
      <w:b/>
      <w:bCs/>
      <w:i/>
      <w:iCs/>
      <w:u w:val="single"/>
    </w:rPr>
  </w:style>
  <w:style w:type="character" w:customStyle="1" w:styleId="newscontent">
    <w:name w:val="newscontent"/>
    <w:rsid w:val="00627055"/>
  </w:style>
  <w:style w:type="character" w:customStyle="1" w:styleId="FontStyle172">
    <w:name w:val="Font Style172"/>
    <w:basedOn w:val="DefaultParagraphFont"/>
    <w:uiPriority w:val="99"/>
    <w:rsid w:val="00627055"/>
    <w:rPr>
      <w:rFonts w:ascii="Times New Roman" w:hAnsi="Times New Roman" w:cs="Times New Roman"/>
      <w:b/>
      <w:bCs/>
      <w:sz w:val="16"/>
      <w:szCs w:val="16"/>
    </w:rPr>
  </w:style>
  <w:style w:type="paragraph" w:customStyle="1" w:styleId="Style180">
    <w:name w:val="Style18"/>
    <w:basedOn w:val="Normal"/>
    <w:uiPriority w:val="99"/>
    <w:qFormat/>
    <w:rsid w:val="00627055"/>
    <w:pPr>
      <w:autoSpaceDE w:val="0"/>
      <w:autoSpaceDN w:val="0"/>
      <w:adjustRightInd w:val="0"/>
      <w:spacing w:line="269" w:lineRule="exact"/>
    </w:pPr>
    <w:rPr>
      <w:rFonts w:ascii="Arial" w:eastAsia="Times New Roman" w:hAnsi="Arial" w:cs="Arial"/>
      <w:sz w:val="24"/>
    </w:rPr>
  </w:style>
  <w:style w:type="character" w:customStyle="1" w:styleId="FontStyle171">
    <w:name w:val="Font Style171"/>
    <w:basedOn w:val="DefaultParagraphFont"/>
    <w:uiPriority w:val="99"/>
    <w:rsid w:val="00627055"/>
    <w:rPr>
      <w:rFonts w:ascii="Times New Roman" w:hAnsi="Times New Roman" w:cs="Times New Roman"/>
      <w:i/>
      <w:iCs/>
      <w:sz w:val="16"/>
      <w:szCs w:val="16"/>
    </w:rPr>
  </w:style>
  <w:style w:type="character" w:customStyle="1" w:styleId="FontStyle162">
    <w:name w:val="Font Style162"/>
    <w:basedOn w:val="DefaultParagraphFont"/>
    <w:uiPriority w:val="99"/>
    <w:rsid w:val="00627055"/>
    <w:rPr>
      <w:rFonts w:ascii="Times New Roman" w:hAnsi="Times New Roman" w:cs="Times New Roman"/>
      <w:b/>
      <w:bCs/>
      <w:sz w:val="18"/>
      <w:szCs w:val="18"/>
    </w:rPr>
  </w:style>
  <w:style w:type="character" w:customStyle="1" w:styleId="FontStyle167">
    <w:name w:val="Font Style167"/>
    <w:basedOn w:val="DefaultParagraphFont"/>
    <w:uiPriority w:val="99"/>
    <w:rsid w:val="00627055"/>
    <w:rPr>
      <w:rFonts w:ascii="Times New Roman" w:hAnsi="Times New Roman" w:cs="Times New Roman"/>
      <w:sz w:val="10"/>
      <w:szCs w:val="10"/>
    </w:rPr>
  </w:style>
  <w:style w:type="character" w:customStyle="1" w:styleId="FontStyle174">
    <w:name w:val="Font Style174"/>
    <w:basedOn w:val="DefaultParagraphFont"/>
    <w:uiPriority w:val="99"/>
    <w:rsid w:val="00627055"/>
    <w:rPr>
      <w:rFonts w:ascii="Arial Narrow" w:hAnsi="Arial Narrow" w:cs="Arial Narrow"/>
      <w:b/>
      <w:bCs/>
      <w:sz w:val="18"/>
      <w:szCs w:val="18"/>
    </w:rPr>
  </w:style>
  <w:style w:type="paragraph" w:customStyle="1" w:styleId="Style47">
    <w:name w:val="Style47"/>
    <w:basedOn w:val="Normal"/>
    <w:uiPriority w:val="99"/>
    <w:qFormat/>
    <w:rsid w:val="00627055"/>
    <w:pPr>
      <w:autoSpaceDE w:val="0"/>
      <w:autoSpaceDN w:val="0"/>
      <w:adjustRightInd w:val="0"/>
      <w:spacing w:line="490" w:lineRule="exact"/>
    </w:pPr>
    <w:rPr>
      <w:rFonts w:ascii="Arial" w:eastAsia="Times New Roman" w:hAnsi="Arial" w:cs="Arial"/>
      <w:sz w:val="24"/>
    </w:rPr>
  </w:style>
  <w:style w:type="character" w:customStyle="1" w:styleId="FontStyle169">
    <w:name w:val="Font Style169"/>
    <w:basedOn w:val="DefaultParagraphFont"/>
    <w:uiPriority w:val="99"/>
    <w:rsid w:val="00627055"/>
    <w:rPr>
      <w:rFonts w:ascii="Times New Roman" w:hAnsi="Times New Roman" w:cs="Times New Roman"/>
      <w:sz w:val="12"/>
      <w:szCs w:val="12"/>
    </w:rPr>
  </w:style>
  <w:style w:type="paragraph" w:customStyle="1" w:styleId="Style24">
    <w:name w:val="Style24"/>
    <w:basedOn w:val="Normal"/>
    <w:uiPriority w:val="99"/>
    <w:qFormat/>
    <w:rsid w:val="00627055"/>
    <w:pPr>
      <w:autoSpaceDE w:val="0"/>
      <w:autoSpaceDN w:val="0"/>
      <w:adjustRightInd w:val="0"/>
      <w:spacing w:line="276" w:lineRule="exact"/>
    </w:pPr>
    <w:rPr>
      <w:rFonts w:ascii="Arial" w:eastAsia="Times New Roman" w:hAnsi="Arial" w:cs="Arial"/>
      <w:sz w:val="24"/>
    </w:rPr>
  </w:style>
  <w:style w:type="paragraph" w:customStyle="1" w:styleId="Style99">
    <w:name w:val="Style99"/>
    <w:basedOn w:val="Normal"/>
    <w:uiPriority w:val="99"/>
    <w:qFormat/>
    <w:rsid w:val="00627055"/>
    <w:pPr>
      <w:autoSpaceDE w:val="0"/>
      <w:autoSpaceDN w:val="0"/>
      <w:adjustRightInd w:val="0"/>
      <w:spacing w:line="182" w:lineRule="exact"/>
      <w:jc w:val="both"/>
    </w:pPr>
    <w:rPr>
      <w:rFonts w:ascii="Arial" w:eastAsia="Times New Roman" w:hAnsi="Arial" w:cs="Arial"/>
      <w:sz w:val="24"/>
    </w:rPr>
  </w:style>
  <w:style w:type="paragraph" w:customStyle="1" w:styleId="Style26">
    <w:name w:val="Style26"/>
    <w:basedOn w:val="Normal"/>
    <w:uiPriority w:val="99"/>
    <w:qFormat/>
    <w:rsid w:val="00627055"/>
    <w:pPr>
      <w:autoSpaceDE w:val="0"/>
      <w:autoSpaceDN w:val="0"/>
      <w:adjustRightInd w:val="0"/>
      <w:spacing w:line="278" w:lineRule="exact"/>
      <w:jc w:val="both"/>
    </w:pPr>
    <w:rPr>
      <w:rFonts w:ascii="Arial" w:eastAsia="Times New Roman" w:hAnsi="Arial" w:cs="Arial"/>
      <w:sz w:val="24"/>
    </w:rPr>
  </w:style>
  <w:style w:type="character" w:customStyle="1" w:styleId="FontStyle139">
    <w:name w:val="Font Style139"/>
    <w:basedOn w:val="DefaultParagraphFont"/>
    <w:uiPriority w:val="99"/>
    <w:rsid w:val="00627055"/>
    <w:rPr>
      <w:rFonts w:ascii="Times New Roman" w:hAnsi="Times New Roman" w:cs="Times New Roman"/>
      <w:b/>
      <w:bCs/>
      <w:sz w:val="18"/>
      <w:szCs w:val="18"/>
    </w:rPr>
  </w:style>
  <w:style w:type="paragraph" w:customStyle="1" w:styleId="Style210">
    <w:name w:val="Style21"/>
    <w:basedOn w:val="Normal"/>
    <w:uiPriority w:val="99"/>
    <w:qFormat/>
    <w:rsid w:val="00627055"/>
    <w:pPr>
      <w:autoSpaceDE w:val="0"/>
      <w:autoSpaceDN w:val="0"/>
      <w:adjustRightInd w:val="0"/>
      <w:spacing w:line="216" w:lineRule="exact"/>
      <w:jc w:val="both"/>
    </w:pPr>
    <w:rPr>
      <w:rFonts w:ascii="Arial" w:eastAsia="Times New Roman" w:hAnsi="Arial" w:cs="Arial"/>
      <w:sz w:val="24"/>
    </w:rPr>
  </w:style>
  <w:style w:type="paragraph" w:customStyle="1" w:styleId="Style50">
    <w:name w:val="Style50"/>
    <w:basedOn w:val="Normal"/>
    <w:uiPriority w:val="99"/>
    <w:qFormat/>
    <w:rsid w:val="00627055"/>
    <w:pPr>
      <w:autoSpaceDE w:val="0"/>
      <w:autoSpaceDN w:val="0"/>
      <w:adjustRightInd w:val="0"/>
      <w:spacing w:line="198" w:lineRule="exact"/>
    </w:pPr>
    <w:rPr>
      <w:rFonts w:ascii="Arial" w:eastAsia="Times New Roman" w:hAnsi="Arial" w:cs="Arial"/>
      <w:sz w:val="24"/>
    </w:rPr>
  </w:style>
  <w:style w:type="paragraph" w:customStyle="1" w:styleId="StyleHeading4TagNotBold">
    <w:name w:val="Style Heading 4Tag + Not Bold"/>
    <w:basedOn w:val="Heading4"/>
    <w:qFormat/>
    <w:rsid w:val="00627055"/>
    <w:rPr>
      <w:rFonts w:ascii="Arial" w:hAnsi="Arial"/>
      <w:iCs w:val="0"/>
      <w:sz w:val="24"/>
    </w:rPr>
  </w:style>
  <w:style w:type="paragraph" w:customStyle="1" w:styleId="Aa">
    <w:name w:val="A"/>
    <w:basedOn w:val="Default"/>
    <w:next w:val="Default"/>
    <w:qFormat/>
    <w:rsid w:val="00627055"/>
    <w:pPr>
      <w:spacing w:after="0" w:line="240" w:lineRule="auto"/>
    </w:pPr>
    <w:rPr>
      <w:rFonts w:eastAsia="Times New Roman" w:cs="Times New Roman"/>
      <w:sz w:val="24"/>
      <w:lang w:bidi="en-US"/>
    </w:rPr>
  </w:style>
  <w:style w:type="character" w:customStyle="1" w:styleId="ac">
    <w:name w:val="••••"/>
    <w:rsid w:val="00627055"/>
    <w:rPr>
      <w:color w:val="000000"/>
    </w:rPr>
  </w:style>
  <w:style w:type="character" w:customStyle="1" w:styleId="UL-Bold">
    <w:name w:val="UL-Bold"/>
    <w:basedOn w:val="DefaultParagraphFont"/>
    <w:rsid w:val="00627055"/>
    <w:rPr>
      <w:u w:val="thick"/>
    </w:rPr>
  </w:style>
  <w:style w:type="character" w:customStyle="1" w:styleId="UL-None">
    <w:name w:val="UL-None"/>
    <w:basedOn w:val="DefaultParagraphFont"/>
    <w:rsid w:val="00627055"/>
    <w:rPr>
      <w:u w:val="none"/>
    </w:rPr>
  </w:style>
  <w:style w:type="character" w:customStyle="1" w:styleId="styletimesnewroman12ptbold0">
    <w:name w:val="styletimesnewroman12ptbold"/>
    <w:basedOn w:val="DefaultParagraphFont"/>
    <w:rsid w:val="00627055"/>
  </w:style>
  <w:style w:type="character" w:customStyle="1" w:styleId="FontStyle19">
    <w:name w:val="Font Style19"/>
    <w:basedOn w:val="DefaultParagraphFont"/>
    <w:uiPriority w:val="99"/>
    <w:rsid w:val="00627055"/>
    <w:rPr>
      <w:rFonts w:ascii="Times New Roman" w:hAnsi="Times New Roman" w:cs="Times New Roman"/>
      <w:sz w:val="18"/>
      <w:szCs w:val="18"/>
    </w:rPr>
  </w:style>
  <w:style w:type="character" w:customStyle="1" w:styleId="UnderlineBox">
    <w:name w:val="Underline + Box"/>
    <w:uiPriority w:val="1"/>
    <w:qFormat/>
    <w:rsid w:val="00627055"/>
    <w:rPr>
      <w:rFonts w:ascii="Georgia" w:hAnsi="Georgia"/>
      <w:b w:val="0"/>
      <w:sz w:val="22"/>
      <w:u w:val="single"/>
      <w:bdr w:val="single" w:sz="4" w:space="0" w:color="auto"/>
    </w:rPr>
  </w:style>
  <w:style w:type="character" w:customStyle="1" w:styleId="10ptnotbold">
    <w:name w:val="10ptnotbold"/>
    <w:basedOn w:val="DefaultParagraphFont"/>
    <w:rsid w:val="00627055"/>
    <w:rPr>
      <w:sz w:val="20"/>
    </w:rPr>
  </w:style>
  <w:style w:type="paragraph" w:customStyle="1" w:styleId="ALLCAPS">
    <w:name w:val="ALL CAPS"/>
    <w:basedOn w:val="Normal"/>
    <w:link w:val="ALLCAPSChar"/>
    <w:qFormat/>
    <w:rsid w:val="00627055"/>
    <w:rPr>
      <w:rFonts w:ascii="Arial" w:eastAsia="Times New Roman" w:hAnsi="Arial" w:cs="Arial"/>
      <w:b/>
      <w:caps/>
      <w:szCs w:val="20"/>
    </w:rPr>
  </w:style>
  <w:style w:type="character" w:customStyle="1" w:styleId="kn">
    <w:name w:val="kn"/>
    <w:basedOn w:val="DefaultParagraphFont"/>
    <w:rsid w:val="00627055"/>
  </w:style>
  <w:style w:type="paragraph" w:customStyle="1" w:styleId="StyleCardworksLinespacingsingle">
    <w:name w:val="Style Card works + Line spacing:  single"/>
    <w:basedOn w:val="Normal"/>
    <w:link w:val="StyleCardworksLinespacingsingleChar"/>
    <w:qFormat/>
    <w:rsid w:val="00627055"/>
    <w:pPr>
      <w:suppressAutoHyphens/>
    </w:pPr>
    <w:rPr>
      <w:rFonts w:ascii="Arial" w:eastAsia="Times New Roman" w:hAnsi="Arial" w:cs="Arial"/>
      <w:spacing w:val="-3"/>
      <w:szCs w:val="20"/>
    </w:rPr>
  </w:style>
  <w:style w:type="character" w:customStyle="1" w:styleId="StyleCardworksLinespacingsingleChar">
    <w:name w:val="Style Card works + Line spacing:  single Char"/>
    <w:basedOn w:val="DefaultParagraphFont"/>
    <w:link w:val="StyleCardworksLinespacingsingle"/>
    <w:rsid w:val="00627055"/>
    <w:rPr>
      <w:rFonts w:ascii="Arial" w:eastAsia="Times New Roman" w:hAnsi="Arial" w:cs="Arial"/>
      <w:spacing w:val="-3"/>
      <w:szCs w:val="20"/>
    </w:rPr>
  </w:style>
  <w:style w:type="paragraph" w:customStyle="1" w:styleId="BriefTitleWorks">
    <w:name w:val="Brief Title Works"/>
    <w:basedOn w:val="Heading1"/>
    <w:link w:val="BriefTitleWorksChar"/>
    <w:qFormat/>
    <w:rsid w:val="00627055"/>
    <w:pPr>
      <w:keepLines w:val="0"/>
      <w:pageBreakBefore w:val="0"/>
      <w:pBdr>
        <w:top w:val="none" w:sz="0" w:space="0" w:color="auto"/>
        <w:left w:val="none" w:sz="0" w:space="0" w:color="auto"/>
        <w:bottom w:val="none" w:sz="0" w:space="0" w:color="auto"/>
        <w:right w:val="none" w:sz="0" w:space="0" w:color="auto"/>
      </w:pBdr>
      <w:spacing w:after="60"/>
    </w:pPr>
    <w:rPr>
      <w:rFonts w:ascii="Arial" w:eastAsia="Times New Roman" w:hAnsi="Arial" w:cs="Arial"/>
      <w:bCs/>
      <w:caps/>
      <w:kern w:val="32"/>
      <w:sz w:val="24"/>
      <w:u w:val="single"/>
    </w:rPr>
  </w:style>
  <w:style w:type="character" w:customStyle="1" w:styleId="BriefTitleWorksChar">
    <w:name w:val="Brief Title Works Char"/>
    <w:basedOn w:val="DefaultParagraphFont"/>
    <w:link w:val="BriefTitleWorks"/>
    <w:rsid w:val="00627055"/>
    <w:rPr>
      <w:rFonts w:ascii="Arial" w:eastAsia="Times New Roman" w:hAnsi="Arial" w:cs="Arial"/>
      <w:b/>
      <w:bCs/>
      <w:caps/>
      <w:kern w:val="32"/>
      <w:sz w:val="24"/>
      <w:szCs w:val="32"/>
      <w:u w:val="single"/>
    </w:rPr>
  </w:style>
  <w:style w:type="character" w:customStyle="1" w:styleId="twelptblackblack1">
    <w:name w:val="twelptblackblack1"/>
    <w:basedOn w:val="DefaultParagraphFont"/>
    <w:rsid w:val="00627055"/>
    <w:rPr>
      <w:rFonts w:ascii="Verdana" w:hAnsi="Verdana" w:hint="default"/>
      <w:color w:val="000000"/>
      <w:sz w:val="16"/>
      <w:szCs w:val="16"/>
    </w:rPr>
  </w:style>
  <w:style w:type="character" w:customStyle="1" w:styleId="TagCharCharCharChar0">
    <w:name w:val="Tag Char Char Char Char"/>
    <w:basedOn w:val="DefaultParagraphFont"/>
    <w:rsid w:val="00627055"/>
    <w:rPr>
      <w:rFonts w:ascii="Times New Roman" w:eastAsia="Times New Roman" w:hAnsi="Times New Roman" w:cs="Times New Roman"/>
      <w:b/>
      <w:sz w:val="24"/>
      <w:szCs w:val="20"/>
    </w:rPr>
  </w:style>
  <w:style w:type="paragraph" w:customStyle="1" w:styleId="CITE1">
    <w:name w:val="CITE"/>
    <w:basedOn w:val="Heading2"/>
    <w:link w:val="CITEChar1"/>
    <w:autoRedefine/>
    <w:qFormat/>
    <w:rsid w:val="00627055"/>
    <w:pPr>
      <w:keepLines w:val="0"/>
      <w:pageBreakBefore w:val="0"/>
      <w:spacing w:after="160"/>
      <w:contextualSpacing/>
      <w:jc w:val="left"/>
    </w:pPr>
    <w:rPr>
      <w:rFonts w:ascii="Arial" w:eastAsia="Times New Roman" w:hAnsi="Arial" w:cs="Arial"/>
      <w:b w:val="0"/>
      <w:iCs/>
      <w:caps/>
      <w:sz w:val="20"/>
      <w:szCs w:val="20"/>
      <w:u w:val="none"/>
    </w:rPr>
  </w:style>
  <w:style w:type="character" w:customStyle="1" w:styleId="CharacterStyle14">
    <w:name w:val="Character Style 14"/>
    <w:rsid w:val="00627055"/>
    <w:rPr>
      <w:sz w:val="30"/>
      <w:szCs w:val="30"/>
    </w:rPr>
  </w:style>
  <w:style w:type="character" w:customStyle="1" w:styleId="CharacterStyle13">
    <w:name w:val="Character Style 13"/>
    <w:rsid w:val="00627055"/>
    <w:rPr>
      <w:i/>
      <w:iCs/>
      <w:sz w:val="17"/>
      <w:szCs w:val="17"/>
    </w:rPr>
  </w:style>
  <w:style w:type="character" w:customStyle="1" w:styleId="CardsNotUnderlined">
    <w:name w:val="Cards Not Underlined"/>
    <w:qFormat/>
    <w:rsid w:val="00627055"/>
    <w:rPr>
      <w:rFonts w:ascii="Times New Roman" w:hAnsi="Times New Roman"/>
      <w:sz w:val="16"/>
    </w:rPr>
  </w:style>
  <w:style w:type="character" w:customStyle="1" w:styleId="a13">
    <w:name w:val="a1"/>
    <w:rsid w:val="00627055"/>
    <w:rPr>
      <w:color w:val="008000"/>
    </w:rPr>
  </w:style>
  <w:style w:type="paragraph" w:customStyle="1" w:styleId="Fifth">
    <w:name w:val="Fifth"/>
    <w:basedOn w:val="Normal"/>
    <w:link w:val="FifthChar"/>
    <w:qFormat/>
    <w:rsid w:val="00627055"/>
    <w:rPr>
      <w:rFonts w:ascii="Arial" w:eastAsia="Times New Roman" w:hAnsi="Arial" w:cs="Arial"/>
      <w:sz w:val="20"/>
      <w:lang w:val="x-none" w:eastAsia="x-none"/>
    </w:rPr>
  </w:style>
  <w:style w:type="character" w:customStyle="1" w:styleId="FifthChar">
    <w:name w:val="Fifth Char"/>
    <w:link w:val="Fifth"/>
    <w:rsid w:val="00627055"/>
    <w:rPr>
      <w:rFonts w:ascii="Arial" w:eastAsia="Times New Roman" w:hAnsi="Arial" w:cs="Arial"/>
      <w:sz w:val="20"/>
      <w:lang w:val="x-none" w:eastAsia="x-none"/>
    </w:rPr>
  </w:style>
  <w:style w:type="paragraph" w:customStyle="1" w:styleId="Repeatblockheading0">
    <w:name w:val="Repeat block heading"/>
    <w:basedOn w:val="Normal"/>
    <w:qFormat/>
    <w:rsid w:val="00627055"/>
    <w:pPr>
      <w:pBdr>
        <w:bottom w:val="single" w:sz="12" w:space="1" w:color="auto"/>
      </w:pBdr>
      <w:jc w:val="center"/>
      <w:outlineLvl w:val="1"/>
    </w:pPr>
    <w:rPr>
      <w:rFonts w:ascii="Estrangelo Edessa" w:eastAsia="Times New Roman" w:hAnsi="Estrangelo Edessa" w:cs="Arial"/>
      <w:b/>
      <w:sz w:val="48"/>
      <w:szCs w:val="48"/>
    </w:rPr>
  </w:style>
  <w:style w:type="character" w:customStyle="1" w:styleId="mandelbrotrefrag">
    <w:name w:val="mandelbrot_refrag"/>
    <w:rsid w:val="00627055"/>
  </w:style>
  <w:style w:type="character" w:customStyle="1" w:styleId="imgcreditcaption">
    <w:name w:val="imgcreditcaption"/>
    <w:rsid w:val="00627055"/>
  </w:style>
  <w:style w:type="character" w:customStyle="1" w:styleId="current-article">
    <w:name w:val="current-article"/>
    <w:rsid w:val="00627055"/>
  </w:style>
  <w:style w:type="character" w:customStyle="1" w:styleId="hps">
    <w:name w:val="hps"/>
    <w:rsid w:val="00627055"/>
  </w:style>
  <w:style w:type="paragraph" w:customStyle="1" w:styleId="introduction">
    <w:name w:val="introduction"/>
    <w:basedOn w:val="Normal"/>
    <w:qFormat/>
    <w:rsid w:val="00627055"/>
    <w:pPr>
      <w:spacing w:before="100" w:beforeAutospacing="1" w:after="100" w:afterAutospacing="1"/>
    </w:pPr>
    <w:rPr>
      <w:rFonts w:ascii="Arial" w:eastAsia="Times New Roman" w:hAnsi="Arial" w:cs="Arial"/>
      <w:sz w:val="24"/>
    </w:rPr>
  </w:style>
  <w:style w:type="paragraph" w:customStyle="1" w:styleId="TashmaHeader2">
    <w:name w:val="Tashma_Header2"/>
    <w:basedOn w:val="Heading2"/>
    <w:uiPriority w:val="99"/>
    <w:qFormat/>
    <w:rsid w:val="00627055"/>
    <w:pPr>
      <w:spacing w:after="160"/>
    </w:pPr>
    <w:rPr>
      <w:rFonts w:ascii="Arial" w:eastAsia="SimSun" w:hAnsi="Arial" w:cs="Times New Roman"/>
      <w:sz w:val="28"/>
    </w:rPr>
  </w:style>
  <w:style w:type="paragraph" w:customStyle="1" w:styleId="TashmaHeading1">
    <w:name w:val="Tashma_Heading1"/>
    <w:basedOn w:val="Heading1"/>
    <w:uiPriority w:val="99"/>
    <w:qFormat/>
    <w:rsid w:val="00627055"/>
    <w:pPr>
      <w:spacing w:after="160"/>
    </w:pPr>
    <w:rPr>
      <w:rFonts w:ascii="Arial" w:eastAsia="Times New Roman" w:hAnsi="Arial" w:cs="Times New Roman"/>
      <w:caps/>
      <w:sz w:val="32"/>
    </w:rPr>
  </w:style>
  <w:style w:type="character" w:customStyle="1" w:styleId="CitationCharCharCharCharCharCharCharChar">
    <w:name w:val="Citation Char Char Char Char Char Char Char Char"/>
    <w:link w:val="CitationCharCharCharCharCharCharChar"/>
    <w:locked/>
    <w:rsid w:val="00627055"/>
    <w:rPr>
      <w:rFonts w:cs="Calibri"/>
    </w:rPr>
  </w:style>
  <w:style w:type="paragraph" w:customStyle="1" w:styleId="CitationCharCharCharCharCharCharChar">
    <w:name w:val="Citation Char Char Char Char Char Char Char"/>
    <w:basedOn w:val="Normal"/>
    <w:link w:val="CitationCharCharCharCharCharCharCharChar"/>
    <w:qFormat/>
    <w:rsid w:val="00627055"/>
    <w:pPr>
      <w:ind w:left="1440" w:right="1440"/>
    </w:pPr>
    <w:rPr>
      <w:rFonts w:asciiTheme="minorHAnsi" w:hAnsiTheme="minorHAnsi"/>
    </w:rPr>
  </w:style>
  <w:style w:type="paragraph" w:customStyle="1" w:styleId="pagpag1">
    <w:name w:val="pagpag1"/>
    <w:basedOn w:val="Normal"/>
    <w:uiPriority w:val="99"/>
    <w:qFormat/>
    <w:rsid w:val="00627055"/>
    <w:pPr>
      <w:spacing w:before="100" w:beforeAutospacing="1" w:after="100" w:afterAutospacing="1"/>
    </w:pPr>
    <w:rPr>
      <w:rFonts w:ascii="Arial" w:eastAsia="Times New Roman" w:hAnsi="Arial" w:cs="Arial"/>
      <w:sz w:val="24"/>
    </w:rPr>
  </w:style>
  <w:style w:type="paragraph" w:customStyle="1" w:styleId="pagpag2">
    <w:name w:val="pagpag2"/>
    <w:basedOn w:val="Normal"/>
    <w:uiPriority w:val="99"/>
    <w:qFormat/>
    <w:rsid w:val="00627055"/>
    <w:pPr>
      <w:spacing w:before="100" w:beforeAutospacing="1" w:after="100" w:afterAutospacing="1"/>
    </w:pPr>
    <w:rPr>
      <w:rFonts w:ascii="Arial" w:eastAsia="Times New Roman" w:hAnsi="Arial" w:cs="Arial"/>
      <w:sz w:val="24"/>
    </w:rPr>
  </w:style>
  <w:style w:type="character" w:customStyle="1" w:styleId="source-org">
    <w:name w:val="source-org"/>
    <w:rsid w:val="00627055"/>
  </w:style>
  <w:style w:type="paragraph" w:customStyle="1" w:styleId="BodyText311">
    <w:name w:val="Body Text 31"/>
    <w:basedOn w:val="Normal"/>
    <w:next w:val="BodyText3"/>
    <w:unhideWhenUsed/>
    <w:qFormat/>
    <w:rsid w:val="00627055"/>
    <w:pPr>
      <w:spacing w:after="120"/>
    </w:pPr>
    <w:rPr>
      <w:rFonts w:ascii="Arial" w:hAnsi="Arial" w:cs="Arial"/>
      <w:bCs/>
      <w:color w:val="000000"/>
    </w:rPr>
  </w:style>
  <w:style w:type="paragraph" w:customStyle="1" w:styleId="BodyText210">
    <w:name w:val="Body Text 21"/>
    <w:basedOn w:val="Normal"/>
    <w:next w:val="BodyText2"/>
    <w:unhideWhenUsed/>
    <w:qFormat/>
    <w:rsid w:val="00627055"/>
    <w:pPr>
      <w:spacing w:after="120" w:line="480" w:lineRule="auto"/>
    </w:pPr>
    <w:rPr>
      <w:rFonts w:ascii="Arial" w:hAnsi="Arial" w:cs="Arial"/>
      <w:sz w:val="12"/>
    </w:rPr>
  </w:style>
  <w:style w:type="paragraph" w:customStyle="1" w:styleId="BodyTextIndent1">
    <w:name w:val="Body Text Indent1"/>
    <w:basedOn w:val="Normal"/>
    <w:next w:val="BodyTextIndent"/>
    <w:unhideWhenUsed/>
    <w:qFormat/>
    <w:rsid w:val="00627055"/>
    <w:pPr>
      <w:spacing w:after="120"/>
      <w:ind w:left="360"/>
    </w:pPr>
    <w:rPr>
      <w:rFonts w:ascii="Arial" w:hAnsi="Arial" w:cs="Arial"/>
      <w:sz w:val="16"/>
    </w:rPr>
  </w:style>
  <w:style w:type="paragraph" w:customStyle="1" w:styleId="BodyTextIndent31">
    <w:name w:val="Body Text Indent 31"/>
    <w:basedOn w:val="Normal"/>
    <w:next w:val="BodyTextIndent3"/>
    <w:semiHidden/>
    <w:unhideWhenUsed/>
    <w:qFormat/>
    <w:rsid w:val="00627055"/>
    <w:pPr>
      <w:spacing w:after="120"/>
      <w:ind w:left="360"/>
    </w:pPr>
    <w:rPr>
      <w:rFonts w:ascii="Arial" w:hAnsi="Arial" w:cs="Arial"/>
      <w:sz w:val="14"/>
    </w:rPr>
  </w:style>
  <w:style w:type="paragraph" w:customStyle="1" w:styleId="BodyTextIndent21">
    <w:name w:val="Body Text Indent 21"/>
    <w:basedOn w:val="Normal"/>
    <w:next w:val="BodyTextIndent2"/>
    <w:unhideWhenUsed/>
    <w:qFormat/>
    <w:rsid w:val="00627055"/>
    <w:pPr>
      <w:spacing w:after="120" w:line="480" w:lineRule="auto"/>
      <w:ind w:left="360"/>
    </w:pPr>
    <w:rPr>
      <w:rFonts w:ascii="Arial" w:hAnsi="Arial" w:cs="Arial"/>
      <w:sz w:val="16"/>
    </w:rPr>
  </w:style>
  <w:style w:type="character" w:customStyle="1" w:styleId="Caption11">
    <w:name w:val="Caption11"/>
    <w:rsid w:val="00627055"/>
  </w:style>
  <w:style w:type="paragraph" w:customStyle="1" w:styleId="z-BottomofForm1">
    <w:name w:val="z-Bottom of Form1"/>
    <w:basedOn w:val="Normal"/>
    <w:next w:val="Normal"/>
    <w:hidden/>
    <w:unhideWhenUsed/>
    <w:qFormat/>
    <w:rsid w:val="00627055"/>
    <w:pPr>
      <w:pBdr>
        <w:top w:val="single" w:sz="6" w:space="1" w:color="auto"/>
      </w:pBdr>
      <w:jc w:val="center"/>
    </w:pPr>
    <w:rPr>
      <w:rFonts w:ascii="Arial" w:eastAsia="Times New Roman" w:hAnsi="Arial" w:cs="Arial"/>
      <w:vanish/>
      <w:sz w:val="16"/>
      <w:szCs w:val="16"/>
    </w:rPr>
  </w:style>
  <w:style w:type="paragraph" w:customStyle="1" w:styleId="arcticletext">
    <w:name w:val="arcticle_text"/>
    <w:basedOn w:val="Normal"/>
    <w:qFormat/>
    <w:rsid w:val="00627055"/>
    <w:pPr>
      <w:spacing w:before="100" w:beforeAutospacing="1" w:after="100" w:afterAutospacing="1"/>
    </w:pPr>
    <w:rPr>
      <w:rFonts w:ascii="Arial" w:eastAsia="Times New Roman" w:hAnsi="Arial" w:cs="Arial"/>
      <w:sz w:val="24"/>
    </w:rPr>
  </w:style>
  <w:style w:type="paragraph" w:customStyle="1" w:styleId="cptchblock">
    <w:name w:val="cptch_block"/>
    <w:basedOn w:val="Normal"/>
    <w:qFormat/>
    <w:rsid w:val="00627055"/>
    <w:pPr>
      <w:spacing w:before="100" w:beforeAutospacing="1" w:after="100" w:afterAutospacing="1"/>
    </w:pPr>
    <w:rPr>
      <w:rFonts w:ascii="Arial" w:eastAsia="Times New Roman" w:hAnsi="Arial" w:cs="Arial"/>
      <w:sz w:val="24"/>
    </w:rPr>
  </w:style>
  <w:style w:type="paragraph" w:customStyle="1" w:styleId="publisheddate">
    <w:name w:val="published_date"/>
    <w:basedOn w:val="Normal"/>
    <w:qFormat/>
    <w:rsid w:val="00627055"/>
    <w:pPr>
      <w:spacing w:before="100" w:beforeAutospacing="1" w:after="100" w:afterAutospacing="1"/>
    </w:pPr>
    <w:rPr>
      <w:rFonts w:ascii="Arial" w:eastAsia="Times New Roman" w:hAnsi="Arial" w:cs="Arial"/>
      <w:sz w:val="24"/>
    </w:rPr>
  </w:style>
  <w:style w:type="paragraph" w:customStyle="1" w:styleId="headline-title">
    <w:name w:val="headline-title"/>
    <w:basedOn w:val="Normal"/>
    <w:qFormat/>
    <w:rsid w:val="00627055"/>
    <w:pPr>
      <w:spacing w:before="100" w:beforeAutospacing="1" w:after="100" w:afterAutospacing="1"/>
    </w:pPr>
    <w:rPr>
      <w:rFonts w:ascii="Arial" w:eastAsia="Times New Roman" w:hAnsi="Arial" w:cs="Arial"/>
      <w:sz w:val="24"/>
    </w:rPr>
  </w:style>
  <w:style w:type="character" w:customStyle="1" w:styleId="mainheading">
    <w:name w:val="mainheading"/>
    <w:rsid w:val="00627055"/>
  </w:style>
  <w:style w:type="character" w:customStyle="1" w:styleId="StyleStyleunderlineBold11pt">
    <w:name w:val="Style Style underline + Bold + 11 pt"/>
    <w:rsid w:val="00627055"/>
    <w:rPr>
      <w:bCs/>
      <w:sz w:val="20"/>
      <w:u w:val="single"/>
    </w:rPr>
  </w:style>
  <w:style w:type="character" w:customStyle="1" w:styleId="StyleunderlineAsianTimesNewRomanBold">
    <w:name w:val="Style underline + (Asian) Times New Roman Bold"/>
    <w:rsid w:val="00627055"/>
    <w:rPr>
      <w:rFonts w:ascii="Times New Roman" w:eastAsia="Times New Roman" w:hAnsi="Times New Roman" w:cs="Times New Roman"/>
      <w:bCs/>
      <w:sz w:val="24"/>
      <w:u w:val="single"/>
    </w:rPr>
  </w:style>
  <w:style w:type="character" w:customStyle="1" w:styleId="Style13ptBoldUnderlineBorderSinglesolidlineAuto">
    <w:name w:val="Style 13 pt Bold Underline Border: : (Single solid line Auto  ..."/>
    <w:rsid w:val="00627055"/>
    <w:rPr>
      <w:b/>
      <w:bCs/>
      <w:sz w:val="20"/>
      <w:u w:val="single"/>
      <w:bdr w:val="single" w:sz="4" w:space="0" w:color="auto"/>
    </w:rPr>
  </w:style>
  <w:style w:type="paragraph" w:customStyle="1" w:styleId="BoldandUnderlineCharCharCharCharChar">
    <w:name w:val="Bold and Underline Char Char Char Char Char"/>
    <w:basedOn w:val="Normal"/>
    <w:link w:val="BoldandUnderlineCharCharCharCharCharChar"/>
    <w:qFormat/>
    <w:rsid w:val="00627055"/>
    <w:rPr>
      <w:rFonts w:ascii="Arial" w:eastAsia="Times New Roman" w:hAnsi="Arial" w:cs="Arial"/>
      <w:b/>
      <w:sz w:val="20"/>
      <w:u w:val="single"/>
      <w:lang w:val="x-none" w:eastAsia="x-none"/>
    </w:rPr>
  </w:style>
  <w:style w:type="character" w:customStyle="1" w:styleId="BoldandUnderlineCharCharCharCharCharChar">
    <w:name w:val="Bold and Underline Char Char Char Char Char Char"/>
    <w:link w:val="BoldandUnderlineCharCharCharCharChar"/>
    <w:rsid w:val="00627055"/>
    <w:rPr>
      <w:rFonts w:ascii="Arial" w:eastAsia="Times New Roman" w:hAnsi="Arial" w:cs="Arial"/>
      <w:b/>
      <w:sz w:val="20"/>
      <w:u w:val="single"/>
      <w:lang w:val="x-none" w:eastAsia="x-none"/>
    </w:rPr>
  </w:style>
  <w:style w:type="character" w:customStyle="1" w:styleId="Style11ptBoldUnderlineBorderSinglesolidlineAuto1">
    <w:name w:val="Style 11 pt Bold Underline Border: : (Single solid line Auto  ...1"/>
    <w:rsid w:val="00627055"/>
    <w:rPr>
      <w:b/>
      <w:bCs/>
      <w:sz w:val="20"/>
      <w:u w:val="single"/>
      <w:bdr w:val="single" w:sz="4" w:space="0" w:color="auto"/>
    </w:rPr>
  </w:style>
  <w:style w:type="paragraph" w:customStyle="1" w:styleId="emactive">
    <w:name w:val="emactive"/>
    <w:basedOn w:val="Normal"/>
    <w:uiPriority w:val="99"/>
    <w:qFormat/>
    <w:rsid w:val="00627055"/>
    <w:pPr>
      <w:spacing w:before="100" w:beforeAutospacing="1" w:after="100" w:afterAutospacing="1"/>
    </w:pPr>
    <w:rPr>
      <w:rFonts w:ascii="Arial" w:eastAsia="Times New Roman" w:hAnsi="Arial" w:cs="Arial"/>
      <w:sz w:val="24"/>
      <w:lang w:eastAsia="ja-JP"/>
    </w:rPr>
  </w:style>
  <w:style w:type="paragraph" w:customStyle="1" w:styleId="emready">
    <w:name w:val="emready"/>
    <w:basedOn w:val="Normal"/>
    <w:uiPriority w:val="99"/>
    <w:qFormat/>
    <w:rsid w:val="00627055"/>
    <w:pPr>
      <w:spacing w:before="100" w:beforeAutospacing="1" w:after="100" w:afterAutospacing="1"/>
    </w:pPr>
    <w:rPr>
      <w:rFonts w:ascii="Arial" w:eastAsia="Times New Roman" w:hAnsi="Arial" w:cs="Arial"/>
      <w:sz w:val="24"/>
      <w:lang w:eastAsia="ja-JP"/>
    </w:rPr>
  </w:style>
  <w:style w:type="character" w:customStyle="1" w:styleId="CardHighlightChar">
    <w:name w:val="Card Highlight Char"/>
    <w:link w:val="CardHighlight"/>
    <w:locked/>
    <w:rsid w:val="00627055"/>
    <w:rPr>
      <w:rFonts w:cs="Calibri"/>
      <w:u w:val="single"/>
      <w:shd w:val="clear" w:color="auto" w:fill="66FFFF"/>
    </w:rPr>
  </w:style>
  <w:style w:type="paragraph" w:customStyle="1" w:styleId="CardHighlight">
    <w:name w:val="Card Highlight"/>
    <w:basedOn w:val="Normal"/>
    <w:link w:val="CardHighlightChar"/>
    <w:qFormat/>
    <w:rsid w:val="00627055"/>
    <w:pPr>
      <w:shd w:val="clear" w:color="auto" w:fill="66FFFF"/>
    </w:pPr>
    <w:rPr>
      <w:rFonts w:asciiTheme="minorHAnsi" w:hAnsiTheme="minorHAnsi"/>
      <w:u w:val="single"/>
    </w:rPr>
  </w:style>
  <w:style w:type="paragraph" w:customStyle="1" w:styleId="norma">
    <w:name w:val="norma"/>
    <w:basedOn w:val="Heading3"/>
    <w:uiPriority w:val="99"/>
    <w:qFormat/>
    <w:rsid w:val="00627055"/>
    <w:rPr>
      <w:rFonts w:ascii="Arial" w:eastAsia="MS Gothic" w:hAnsi="Arial" w:cs="Arial"/>
      <w:caps/>
      <w:sz w:val="24"/>
      <w:lang w:eastAsia="zh-CN"/>
    </w:rPr>
  </w:style>
  <w:style w:type="character" w:customStyle="1" w:styleId="metaorigin">
    <w:name w:val="meta_origin"/>
    <w:rsid w:val="00627055"/>
  </w:style>
  <w:style w:type="character" w:customStyle="1" w:styleId="eminfo">
    <w:name w:val="eminfo"/>
    <w:rsid w:val="00627055"/>
  </w:style>
  <w:style w:type="character" w:customStyle="1" w:styleId="emhighlight">
    <w:name w:val="emhighlight"/>
    <w:rsid w:val="00627055"/>
  </w:style>
  <w:style w:type="character" w:customStyle="1" w:styleId="last">
    <w:name w:val="last"/>
    <w:rsid w:val="00627055"/>
  </w:style>
  <w:style w:type="character" w:customStyle="1" w:styleId="institution">
    <w:name w:val="institution"/>
    <w:rsid w:val="00627055"/>
  </w:style>
  <w:style w:type="character" w:customStyle="1" w:styleId="NormalCard">
    <w:name w:val="Normal Card"/>
    <w:uiPriority w:val="1"/>
    <w:qFormat/>
    <w:rsid w:val="00627055"/>
    <w:rPr>
      <w:rFonts w:ascii="Times New Roman" w:hAnsi="Times New Roman" w:cs="Times New Roman" w:hint="default"/>
      <w:sz w:val="24"/>
    </w:rPr>
  </w:style>
  <w:style w:type="character" w:customStyle="1" w:styleId="timebox">
    <w:name w:val="timebox"/>
    <w:rsid w:val="00627055"/>
  </w:style>
  <w:style w:type="character" w:customStyle="1" w:styleId="Heading2Subtext">
    <w:name w:val="Heading 2 Subtext"/>
    <w:rsid w:val="00627055"/>
    <w:rPr>
      <w:rFonts w:ascii="Times New Roman" w:hAnsi="Times New Roman" w:cs="Times New Roman" w:hint="default"/>
      <w:sz w:val="16"/>
    </w:rPr>
  </w:style>
  <w:style w:type="table" w:styleId="MediumGrid1">
    <w:name w:val="Medium Grid 1"/>
    <w:basedOn w:val="TableNormal"/>
    <w:uiPriority w:val="67"/>
    <w:rsid w:val="0062705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nromal">
    <w:name w:val="nromal"/>
    <w:basedOn w:val="Normal"/>
    <w:uiPriority w:val="99"/>
    <w:qFormat/>
    <w:rsid w:val="00627055"/>
    <w:pPr>
      <w:keepNext/>
      <w:keepLines/>
      <w:spacing w:before="200"/>
      <w:outlineLvl w:val="3"/>
    </w:pPr>
    <w:rPr>
      <w:rFonts w:ascii="Arial" w:eastAsia="Times New Roman" w:hAnsi="Arial" w:cs="Cambria"/>
      <w:b/>
      <w:bCs/>
      <w:iCs/>
    </w:rPr>
  </w:style>
  <w:style w:type="paragraph" w:customStyle="1" w:styleId="natural">
    <w:name w:val="natural"/>
    <w:basedOn w:val="Normal"/>
    <w:uiPriority w:val="99"/>
    <w:qFormat/>
    <w:rsid w:val="00627055"/>
    <w:pPr>
      <w:keepNext/>
      <w:keepLines/>
      <w:spacing w:before="200"/>
      <w:outlineLvl w:val="3"/>
    </w:pPr>
    <w:rPr>
      <w:rFonts w:ascii="Arial" w:eastAsia="Times New Roman" w:hAnsi="Arial" w:cs="Arial"/>
      <w:b/>
      <w:bCs/>
      <w:iCs/>
    </w:rPr>
  </w:style>
  <w:style w:type="paragraph" w:customStyle="1" w:styleId="nroaml">
    <w:name w:val="nroaml"/>
    <w:basedOn w:val="Normal"/>
    <w:uiPriority w:val="99"/>
    <w:qFormat/>
    <w:rsid w:val="00627055"/>
    <w:pPr>
      <w:keepNext/>
      <w:keepLines/>
      <w:spacing w:before="200"/>
      <w:outlineLvl w:val="3"/>
    </w:pPr>
    <w:rPr>
      <w:rFonts w:ascii="Arial" w:eastAsia="Times New Roman" w:hAnsi="Arial" w:cs="Arial"/>
      <w:b/>
      <w:bCs/>
      <w:iCs/>
    </w:rPr>
  </w:style>
  <w:style w:type="paragraph" w:customStyle="1" w:styleId="noraml">
    <w:name w:val="noraml"/>
    <w:basedOn w:val="Normal"/>
    <w:uiPriority w:val="99"/>
    <w:qFormat/>
    <w:rsid w:val="00627055"/>
    <w:pPr>
      <w:keepNext/>
      <w:keepLines/>
      <w:spacing w:before="200"/>
      <w:outlineLvl w:val="3"/>
    </w:pPr>
    <w:rPr>
      <w:rFonts w:ascii="Arial" w:eastAsia="Times New Roman" w:hAnsi="Arial" w:cs="Arial"/>
      <w:b/>
      <w:bCs/>
      <w:iCs/>
      <w:sz w:val="24"/>
    </w:rPr>
  </w:style>
  <w:style w:type="character" w:customStyle="1" w:styleId="PageHeaderLine2Char">
    <w:name w:val="PageHeaderLine2 Char"/>
    <w:link w:val="PageHeaderLine2"/>
    <w:rsid w:val="00627055"/>
    <w:rPr>
      <w:rFonts w:ascii="Arial" w:hAnsi="Arial" w:cs="Arial"/>
      <w:b/>
    </w:rPr>
  </w:style>
  <w:style w:type="character" w:customStyle="1" w:styleId="caps-label">
    <w:name w:val="caps-label"/>
    <w:rsid w:val="00627055"/>
  </w:style>
  <w:style w:type="paragraph" w:customStyle="1" w:styleId="firstletter">
    <w:name w:val="firstletter"/>
    <w:basedOn w:val="Normal"/>
    <w:qFormat/>
    <w:rsid w:val="00627055"/>
    <w:pPr>
      <w:spacing w:before="100" w:beforeAutospacing="1" w:after="100" w:afterAutospacing="1"/>
    </w:pPr>
    <w:rPr>
      <w:rFonts w:ascii="Arial" w:eastAsia="Times New Roman" w:hAnsi="Arial" w:cs="Arial"/>
      <w:sz w:val="24"/>
    </w:rPr>
  </w:style>
  <w:style w:type="paragraph" w:customStyle="1" w:styleId="more">
    <w:name w:val="more"/>
    <w:basedOn w:val="Normal"/>
    <w:qFormat/>
    <w:rsid w:val="00627055"/>
    <w:pPr>
      <w:spacing w:before="100" w:beforeAutospacing="1" w:after="100" w:afterAutospacing="1"/>
    </w:pPr>
    <w:rPr>
      <w:rFonts w:ascii="Arial" w:eastAsia="Times New Roman" w:hAnsi="Arial" w:cs="Arial"/>
      <w:sz w:val="24"/>
    </w:rPr>
  </w:style>
  <w:style w:type="character" w:customStyle="1" w:styleId="cardshighlight0">
    <w:name w:val="cardshighlight"/>
    <w:rsid w:val="00627055"/>
  </w:style>
  <w:style w:type="character" w:customStyle="1" w:styleId="cardsfont12pt1">
    <w:name w:val="cardsfont12pt"/>
    <w:rsid w:val="00627055"/>
  </w:style>
  <w:style w:type="paragraph" w:customStyle="1" w:styleId="H1numbered">
    <w:name w:val="H1 numbered"/>
    <w:basedOn w:val="Normal"/>
    <w:qFormat/>
    <w:rsid w:val="00627055"/>
    <w:pPr>
      <w:pageBreakBefore/>
      <w:numPr>
        <w:numId w:val="152"/>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qFormat/>
    <w:rsid w:val="00627055"/>
    <w:pPr>
      <w:numPr>
        <w:ilvl w:val="1"/>
        <w:numId w:val="152"/>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ascii="Arial" w:eastAsia="Times New Roman" w:hAnsi="Arial" w:cs="BookAntiqua"/>
      <w:color w:val="000000"/>
      <w:spacing w:val="2"/>
      <w:lang w:val="en-GB" w:bidi="en-US"/>
    </w:rPr>
  </w:style>
  <w:style w:type="character" w:customStyle="1" w:styleId="kicker">
    <w:name w:val="kicker"/>
    <w:rsid w:val="00627055"/>
  </w:style>
  <w:style w:type="character" w:customStyle="1" w:styleId="backcontent">
    <w:name w:val="backcontent"/>
    <w:rsid w:val="00627055"/>
  </w:style>
  <w:style w:type="character" w:customStyle="1" w:styleId="daystmp">
    <w:name w:val="daystmp"/>
    <w:rsid w:val="00627055"/>
  </w:style>
  <w:style w:type="paragraph" w:customStyle="1" w:styleId="in">
    <w:name w:val="in"/>
    <w:basedOn w:val="Normal"/>
    <w:qFormat/>
    <w:rsid w:val="00627055"/>
    <w:pPr>
      <w:spacing w:before="100" w:beforeAutospacing="1" w:after="100" w:afterAutospacing="1"/>
    </w:pPr>
    <w:rPr>
      <w:rFonts w:ascii="Arial" w:eastAsia="Times New Roman" w:hAnsi="Arial" w:cs="Arial"/>
      <w:sz w:val="24"/>
    </w:rPr>
  </w:style>
  <w:style w:type="character" w:customStyle="1" w:styleId="cardsfont12ptchar">
    <w:name w:val="cardsfont12ptchar"/>
    <w:rsid w:val="00627055"/>
  </w:style>
  <w:style w:type="character" w:customStyle="1" w:styleId="gal">
    <w:name w:val="gal"/>
    <w:rsid w:val="00627055"/>
  </w:style>
  <w:style w:type="paragraph" w:customStyle="1" w:styleId="imagecontain">
    <w:name w:val="imagecontain"/>
    <w:basedOn w:val="Normal"/>
    <w:qFormat/>
    <w:rsid w:val="00627055"/>
    <w:pPr>
      <w:spacing w:before="100" w:beforeAutospacing="1" w:after="100" w:afterAutospacing="1"/>
    </w:pPr>
    <w:rPr>
      <w:rFonts w:ascii="Arial" w:eastAsia="Times New Roman" w:hAnsi="Arial" w:cs="Arial"/>
      <w:sz w:val="24"/>
    </w:rPr>
  </w:style>
  <w:style w:type="character" w:customStyle="1" w:styleId="imagedateline">
    <w:name w:val="image_dateline"/>
    <w:rsid w:val="00627055"/>
  </w:style>
  <w:style w:type="character" w:customStyle="1" w:styleId="authordatecharchar">
    <w:name w:val="authordatecharchar"/>
    <w:rsid w:val="00627055"/>
  </w:style>
  <w:style w:type="character" w:customStyle="1" w:styleId="style1char0">
    <w:name w:val="style1char"/>
    <w:rsid w:val="00627055"/>
  </w:style>
  <w:style w:type="character" w:customStyle="1" w:styleId="tagcharchar0">
    <w:name w:val="tagcharchar"/>
    <w:rsid w:val="00627055"/>
  </w:style>
  <w:style w:type="character" w:customStyle="1" w:styleId="underlinedcharchar2">
    <w:name w:val="underlinedcharchar"/>
    <w:rsid w:val="00627055"/>
  </w:style>
  <w:style w:type="paragraph" w:customStyle="1" w:styleId="CM62">
    <w:name w:val="CM62"/>
    <w:basedOn w:val="Normal"/>
    <w:next w:val="Normal"/>
    <w:qFormat/>
    <w:rsid w:val="00627055"/>
    <w:pPr>
      <w:autoSpaceDE w:val="0"/>
      <w:autoSpaceDN w:val="0"/>
      <w:adjustRightInd w:val="0"/>
      <w:spacing w:after="248"/>
    </w:pPr>
    <w:rPr>
      <w:rFonts w:ascii="Showcard Gothic" w:eastAsia="Times New Roman" w:hAnsi="Showcard Gothic" w:cs="Arial"/>
      <w:sz w:val="24"/>
    </w:rPr>
  </w:style>
  <w:style w:type="paragraph" w:customStyle="1" w:styleId="CM63">
    <w:name w:val="CM63"/>
    <w:basedOn w:val="Normal"/>
    <w:next w:val="Normal"/>
    <w:qFormat/>
    <w:rsid w:val="00627055"/>
    <w:pPr>
      <w:autoSpaceDE w:val="0"/>
      <w:autoSpaceDN w:val="0"/>
      <w:adjustRightInd w:val="0"/>
      <w:spacing w:after="323"/>
    </w:pPr>
    <w:rPr>
      <w:rFonts w:ascii="Showcard Gothic" w:eastAsia="Times New Roman" w:hAnsi="Showcard Gothic" w:cs="Arial"/>
      <w:sz w:val="24"/>
    </w:rPr>
  </w:style>
  <w:style w:type="paragraph" w:customStyle="1" w:styleId="CM23">
    <w:name w:val="CM23"/>
    <w:basedOn w:val="Default"/>
    <w:next w:val="Default"/>
    <w:qFormat/>
    <w:rsid w:val="00627055"/>
    <w:pPr>
      <w:spacing w:after="63" w:line="240" w:lineRule="auto"/>
    </w:pPr>
    <w:rPr>
      <w:rFonts w:eastAsia="Times New Roman" w:cs="Times New Roman"/>
      <w:sz w:val="24"/>
      <w:lang w:eastAsia="zh-CN"/>
    </w:rPr>
  </w:style>
  <w:style w:type="paragraph" w:customStyle="1" w:styleId="CM35">
    <w:name w:val="CM35"/>
    <w:basedOn w:val="Default"/>
    <w:next w:val="Default"/>
    <w:qFormat/>
    <w:rsid w:val="00627055"/>
    <w:pPr>
      <w:spacing w:after="0" w:line="228" w:lineRule="atLeast"/>
    </w:pPr>
    <w:rPr>
      <w:rFonts w:ascii="Showcard Gothic" w:eastAsia="Times New Roman" w:hAnsi="Showcard Gothic" w:cs="Times New Roman"/>
      <w:sz w:val="24"/>
      <w:lang w:eastAsia="zh-CN"/>
    </w:rPr>
  </w:style>
  <w:style w:type="paragraph" w:customStyle="1" w:styleId="CM60">
    <w:name w:val="CM60"/>
    <w:basedOn w:val="Default"/>
    <w:next w:val="Default"/>
    <w:qFormat/>
    <w:rsid w:val="00627055"/>
    <w:pPr>
      <w:spacing w:after="0" w:line="228" w:lineRule="atLeast"/>
    </w:pPr>
    <w:rPr>
      <w:rFonts w:ascii="Showcard Gothic" w:eastAsia="Times New Roman" w:hAnsi="Showcard Gothic" w:cs="Times New Roman"/>
      <w:sz w:val="24"/>
      <w:lang w:eastAsia="zh-CN"/>
    </w:rPr>
  </w:style>
  <w:style w:type="character" w:customStyle="1" w:styleId="BoxedChar">
    <w:name w:val="Boxed Char"/>
    <w:rsid w:val="00627055"/>
    <w:rPr>
      <w:rFonts w:ascii="Arial Narrow" w:hAnsi="Arial Narrow"/>
      <w:b/>
      <w:sz w:val="18"/>
      <w:bdr w:val="single" w:sz="6" w:space="0" w:color="auto"/>
    </w:rPr>
  </w:style>
  <w:style w:type="paragraph" w:customStyle="1" w:styleId="StylecardCharCharChar11pt">
    <w:name w:val="Style card Char Char Char + 11 pt"/>
    <w:link w:val="StylecardCharCharChar11ptChar"/>
    <w:qFormat/>
    <w:rsid w:val="00627055"/>
    <w:pPr>
      <w:spacing w:after="200" w:line="276" w:lineRule="auto"/>
      <w:ind w:left="288" w:right="288"/>
    </w:pPr>
    <w:rPr>
      <w:rFonts w:ascii="Calibri" w:eastAsia="Times New Roman" w:hAnsi="Calibri" w:cs="Times New Roman"/>
    </w:rPr>
  </w:style>
  <w:style w:type="character" w:customStyle="1" w:styleId="StylecardCharCharChar11ptChar">
    <w:name w:val="Style card Char Char Char + 11 pt Char"/>
    <w:link w:val="StylecardCharCharChar11pt"/>
    <w:rsid w:val="00627055"/>
    <w:rPr>
      <w:rFonts w:ascii="Calibri" w:eastAsia="Times New Roman" w:hAnsi="Calibri" w:cs="Times New Roman"/>
    </w:rPr>
  </w:style>
  <w:style w:type="paragraph" w:customStyle="1" w:styleId="StyleCards11pt">
    <w:name w:val="Style Cards + 11 pt"/>
    <w:basedOn w:val="Cards"/>
    <w:link w:val="StyleCards11ptChar"/>
    <w:qFormat/>
    <w:rsid w:val="00627055"/>
    <w:rPr>
      <w:rFonts w:eastAsia="Times New Roman"/>
      <w:szCs w:val="24"/>
      <w:lang w:val="x-none" w:eastAsia="x-none"/>
    </w:rPr>
  </w:style>
  <w:style w:type="character" w:customStyle="1" w:styleId="StyleCards11ptChar">
    <w:name w:val="Style Cards + 11 pt Char"/>
    <w:link w:val="StyleCards11pt"/>
    <w:rsid w:val="00627055"/>
    <w:rPr>
      <w:rFonts w:ascii="Arial" w:eastAsia="Times New Roman" w:hAnsi="Arial" w:cs="Arial"/>
      <w:szCs w:val="24"/>
      <w:lang w:val="x-none" w:eastAsia="x-none"/>
    </w:rPr>
  </w:style>
  <w:style w:type="paragraph" w:customStyle="1" w:styleId="StyleCards11ptUnderline">
    <w:name w:val="Style Cards + 11 pt Underline"/>
    <w:basedOn w:val="Cards"/>
    <w:link w:val="StyleCards11ptUnderlineChar"/>
    <w:qFormat/>
    <w:rsid w:val="00627055"/>
    <w:rPr>
      <w:rFonts w:eastAsia="Times New Roman"/>
      <w:u w:val="single"/>
      <w:lang w:val="x-none" w:eastAsia="x-none"/>
    </w:rPr>
  </w:style>
  <w:style w:type="character" w:customStyle="1" w:styleId="StyleCards11ptUnderlineChar">
    <w:name w:val="Style Cards + 11 pt Underline Char"/>
    <w:link w:val="StyleCards11ptUnderline"/>
    <w:rsid w:val="00627055"/>
    <w:rPr>
      <w:rFonts w:ascii="Arial" w:eastAsia="Times New Roman" w:hAnsi="Arial" w:cs="Arial"/>
      <w:szCs w:val="20"/>
      <w:u w:val="single"/>
      <w:lang w:val="x-none" w:eastAsia="x-none"/>
    </w:rPr>
  </w:style>
  <w:style w:type="paragraph" w:customStyle="1" w:styleId="StyleCards11ptBoldUnderline">
    <w:name w:val="Style Cards + 11 pt Bold Underline"/>
    <w:basedOn w:val="Cards"/>
    <w:link w:val="StyleCards11ptBoldUnderlineChar"/>
    <w:qFormat/>
    <w:rsid w:val="00627055"/>
    <w:rPr>
      <w:rFonts w:eastAsia="Times New Roman"/>
      <w:b/>
      <w:bCs/>
      <w:u w:val="single"/>
      <w:lang w:val="x-none" w:eastAsia="x-none"/>
    </w:rPr>
  </w:style>
  <w:style w:type="character" w:customStyle="1" w:styleId="StyleCards11ptBoldUnderlineChar">
    <w:name w:val="Style Cards + 11 pt Bold Underline Char"/>
    <w:link w:val="StyleCards11ptBoldUnderline"/>
    <w:rsid w:val="00627055"/>
    <w:rPr>
      <w:rFonts w:ascii="Arial" w:eastAsia="Times New Roman" w:hAnsi="Arial" w:cs="Arial"/>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27055"/>
    <w:rPr>
      <w:rFonts w:eastAsia="Times New Roman"/>
      <w:b/>
      <w:bCs/>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627055"/>
    <w:rPr>
      <w:rFonts w:ascii="Arial" w:eastAsia="Times New Roman" w:hAnsi="Arial" w:cs="Arial"/>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627055"/>
    <w:pPr>
      <w:ind w:left="288" w:right="288"/>
    </w:pPr>
    <w:rPr>
      <w:rFonts w:eastAsia="Times New Roman"/>
      <w:sz w:val="20"/>
      <w:szCs w:val="20"/>
      <w:lang w:val="x-none" w:eastAsia="x-none"/>
    </w:rPr>
  </w:style>
  <w:style w:type="character" w:customStyle="1" w:styleId="cardCharCharChar1">
    <w:name w:val="card Char Char Char1"/>
    <w:rsid w:val="00627055"/>
    <w:rPr>
      <w:lang w:val="en-US" w:eastAsia="en-US" w:bidi="ar-SA"/>
    </w:rPr>
  </w:style>
  <w:style w:type="character" w:customStyle="1" w:styleId="StylecardCharChar11ptChar">
    <w:name w:val="Style card Char Char + 11 pt Char"/>
    <w:link w:val="StylecardCharChar11pt"/>
    <w:rsid w:val="00627055"/>
    <w:rPr>
      <w:rFonts w:eastAsia="Times New Roman"/>
      <w:sz w:val="20"/>
      <w:szCs w:val="20"/>
      <w:lang w:val="x-none" w:eastAsia="x-none"/>
    </w:rPr>
  </w:style>
  <w:style w:type="paragraph" w:customStyle="1" w:styleId="NormalFont">
    <w:name w:val="Normal Font"/>
    <w:link w:val="NormalFontChar"/>
    <w:qFormat/>
    <w:rsid w:val="00627055"/>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627055"/>
    <w:pPr>
      <w:spacing w:after="200" w:line="276" w:lineRule="auto"/>
    </w:pPr>
    <w:rPr>
      <w:rFonts w:ascii="Times" w:eastAsia="Times New Roman" w:hAnsi="Times" w:cs="Times New Roman"/>
      <w:sz w:val="20"/>
    </w:rPr>
  </w:style>
  <w:style w:type="character" w:customStyle="1" w:styleId="Style11ptThickunderline">
    <w:name w:val="Style 11 pt Thick underline"/>
    <w:rsid w:val="00627055"/>
    <w:rPr>
      <w:sz w:val="20"/>
      <w:u w:val="thick"/>
    </w:rPr>
  </w:style>
  <w:style w:type="character" w:customStyle="1" w:styleId="Style11ptBoldThickunderline">
    <w:name w:val="Style 11 pt Bold Thick underline"/>
    <w:rsid w:val="00627055"/>
    <w:rPr>
      <w:b/>
      <w:bCs/>
      <w:sz w:val="20"/>
      <w:u w:val="thick"/>
    </w:rPr>
  </w:style>
  <w:style w:type="paragraph" w:customStyle="1" w:styleId="StyleNormalFont11ptUnderline">
    <w:name w:val="Style Normal Font + 11 pt Underline"/>
    <w:basedOn w:val="NormalFont"/>
    <w:link w:val="StyleNormalFont11ptUnderlineChar"/>
    <w:qFormat/>
    <w:rsid w:val="00627055"/>
    <w:rPr>
      <w:u w:val="single"/>
      <w:lang w:val="x-none" w:eastAsia="x-none"/>
    </w:rPr>
  </w:style>
  <w:style w:type="character" w:customStyle="1" w:styleId="NormalFontChar">
    <w:name w:val="Normal Font Char"/>
    <w:link w:val="NormalFont"/>
    <w:rsid w:val="00627055"/>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627055"/>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27055"/>
    <w:rPr>
      <w:b/>
      <w:bCs/>
      <w:u w:val="single"/>
      <w:lang w:val="x-none" w:eastAsia="x-none"/>
    </w:rPr>
  </w:style>
  <w:style w:type="character" w:customStyle="1" w:styleId="StyleNormalFont11ptBoldUnderlineChar">
    <w:name w:val="Style Normal Font + 11 pt Bold Underline Char"/>
    <w:link w:val="StyleNormalFont11ptBoldUnderline"/>
    <w:rsid w:val="00627055"/>
    <w:rPr>
      <w:rFonts w:ascii="Times New Roman" w:eastAsia="Times New Roman" w:hAnsi="Times New Roman" w:cs="Times New Roman"/>
      <w:b/>
      <w:bCs/>
      <w:sz w:val="20"/>
      <w:szCs w:val="20"/>
      <w:u w:val="single"/>
      <w:lang w:val="x-none" w:eastAsia="x-none"/>
    </w:rPr>
  </w:style>
  <w:style w:type="paragraph" w:customStyle="1" w:styleId="StyleHeading2LatinArialMT13pt">
    <w:name w:val="Style Heading 2 + (Latin) ArialMT 13 pt"/>
    <w:basedOn w:val="Heading2"/>
    <w:next w:val="Heading2"/>
    <w:qFormat/>
    <w:rsid w:val="00627055"/>
    <w:pPr>
      <w:keepLines w:val="0"/>
      <w:pageBreakBefore w:val="0"/>
      <w:spacing w:after="160"/>
      <w:jc w:val="left"/>
    </w:pPr>
    <w:rPr>
      <w:rFonts w:ascii="Arial" w:eastAsia="Calibri" w:hAnsi="Arial" w:cs="Times New Roman"/>
      <w:b w:val="0"/>
      <w:caps/>
      <w:sz w:val="24"/>
      <w:u w:val="none"/>
      <w:lang w:eastAsia="zh-CN"/>
    </w:rPr>
  </w:style>
  <w:style w:type="paragraph" w:customStyle="1" w:styleId="Smallfont0">
    <w:name w:val="Smallfont"/>
    <w:basedOn w:val="Normal"/>
    <w:qFormat/>
    <w:rsid w:val="00627055"/>
    <w:rPr>
      <w:rFonts w:ascii="Arial" w:eastAsia="Times New Roman" w:hAnsi="Arial" w:cs="Arial"/>
      <w:sz w:val="15"/>
    </w:rPr>
  </w:style>
  <w:style w:type="character" w:customStyle="1" w:styleId="authors1">
    <w:name w:val="authors1"/>
    <w:rsid w:val="00627055"/>
    <w:rPr>
      <w:rFonts w:ascii="Verdana" w:hAnsi="Verdana" w:hint="default"/>
      <w:b/>
      <w:bCs/>
      <w:color w:val="006699"/>
      <w:sz w:val="20"/>
      <w:szCs w:val="20"/>
    </w:rPr>
  </w:style>
  <w:style w:type="character" w:customStyle="1" w:styleId="headlinesectionlarge">
    <w:name w:val="headline_section_large"/>
    <w:rsid w:val="00627055"/>
  </w:style>
  <w:style w:type="paragraph" w:customStyle="1" w:styleId="formatvorlage2">
    <w:name w:val="formatvorlage2"/>
    <w:basedOn w:val="Normal"/>
    <w:qFormat/>
    <w:rsid w:val="00627055"/>
    <w:pPr>
      <w:spacing w:before="100" w:beforeAutospacing="1" w:after="100" w:afterAutospacing="1"/>
    </w:pPr>
    <w:rPr>
      <w:rFonts w:ascii="Arial" w:hAnsi="Arial" w:cs="Arial"/>
      <w:sz w:val="24"/>
    </w:rPr>
  </w:style>
  <w:style w:type="character" w:customStyle="1" w:styleId="Styleunderline11ptBlack">
    <w:name w:val="Style underline + 11 pt Black"/>
    <w:rsid w:val="00627055"/>
    <w:rPr>
      <w:color w:val="000000"/>
      <w:sz w:val="20"/>
      <w:u w:val="single"/>
    </w:rPr>
  </w:style>
  <w:style w:type="character" w:customStyle="1" w:styleId="Styleunderline11ptBoldBlack">
    <w:name w:val="Style underline + 11 pt Bold Black"/>
    <w:rsid w:val="00627055"/>
    <w:rPr>
      <w:b/>
      <w:bCs/>
      <w:color w:val="000000"/>
      <w:sz w:val="20"/>
      <w:u w:val="single"/>
    </w:rPr>
  </w:style>
  <w:style w:type="paragraph" w:customStyle="1" w:styleId="StyleTitle11ptNotBold">
    <w:name w:val="Style Title + 11 pt Not Bold"/>
    <w:basedOn w:val="Title"/>
    <w:link w:val="StyleTitle11ptNotBoldChar"/>
    <w:qFormat/>
    <w:rsid w:val="00627055"/>
    <w:pPr>
      <w:spacing w:after="160"/>
      <w:contextualSpacing w:val="0"/>
      <w:jc w:val="center"/>
    </w:pPr>
    <w:rPr>
      <w:rFonts w:ascii="Georgia" w:eastAsia="Times New Roman" w:hAnsi="Georgia" w:cs="Times New Roman"/>
      <w:b/>
      <w:lang w:val="x-none" w:eastAsia="x-none"/>
    </w:rPr>
  </w:style>
  <w:style w:type="character" w:customStyle="1" w:styleId="StyleTitle11ptNotBoldChar">
    <w:name w:val="Style Title + 11 pt Not Bold Char"/>
    <w:link w:val="StyleTitle11ptNotBold"/>
    <w:rsid w:val="00627055"/>
    <w:rPr>
      <w:rFonts w:ascii="Georgia" w:eastAsia="Times New Roman" w:hAnsi="Georgia" w:cs="Times New Roman"/>
      <w:b/>
      <w:u w:val="single"/>
      <w:lang w:val="x-none" w:eastAsia="x-none"/>
    </w:rPr>
  </w:style>
  <w:style w:type="paragraph" w:customStyle="1" w:styleId="StyleTitle11ptNotBoldNounderline">
    <w:name w:val="Style Title + 11 pt Not Bold No underline"/>
    <w:basedOn w:val="Title"/>
    <w:link w:val="StyleTitle11ptNotBoldNounderlineChar"/>
    <w:qFormat/>
    <w:rsid w:val="00627055"/>
    <w:pPr>
      <w:spacing w:after="160"/>
      <w:contextualSpacing w:val="0"/>
      <w:jc w:val="center"/>
    </w:pPr>
    <w:rPr>
      <w:rFonts w:ascii="Georgia" w:eastAsia="Times New Roman" w:hAnsi="Georgia" w:cs="Times New Roman"/>
      <w:lang w:val="x-none" w:eastAsia="x-none"/>
    </w:rPr>
  </w:style>
  <w:style w:type="character" w:customStyle="1" w:styleId="StyleTitle11ptNotBoldNounderlineChar">
    <w:name w:val="Style Title + 11 pt Not Bold No underline Char"/>
    <w:link w:val="StyleTitle11ptNotBoldNounderline"/>
    <w:rsid w:val="00627055"/>
    <w:rPr>
      <w:rFonts w:ascii="Georgia" w:eastAsia="Times New Roman" w:hAnsi="Georgia" w:cs="Times New Roman"/>
      <w:u w:val="single"/>
      <w:lang w:val="x-none" w:eastAsia="x-none"/>
    </w:rPr>
  </w:style>
  <w:style w:type="character" w:customStyle="1" w:styleId="Style11ptBoldBlackUnderline">
    <w:name w:val="Style 11 pt Bold Black Underline"/>
    <w:rsid w:val="00627055"/>
    <w:rPr>
      <w:b/>
      <w:bCs/>
      <w:color w:val="000000"/>
      <w:sz w:val="20"/>
      <w:u w:val="single"/>
    </w:rPr>
  </w:style>
  <w:style w:type="character" w:customStyle="1" w:styleId="Style11ptBoldBlackUnderlineBorderSinglesolidline">
    <w:name w:val="Style 11 pt Bold Black Underline Border: : (Single solid line ..."/>
    <w:rsid w:val="00627055"/>
    <w:rPr>
      <w:b/>
      <w:bCs/>
      <w:color w:val="000000"/>
      <w:sz w:val="20"/>
      <w:u w:val="single"/>
      <w:bdr w:val="single" w:sz="4" w:space="0" w:color="auto"/>
    </w:rPr>
  </w:style>
  <w:style w:type="character" w:customStyle="1" w:styleId="StyleLatinMeridien-Italic11ptItalicUnderline">
    <w:name w:val="Style (Latin) Meridien-Italic 11 pt Italic Underline"/>
    <w:rsid w:val="00627055"/>
    <w:rPr>
      <w:rFonts w:ascii="Meridien-Italic" w:hAnsi="Meridien-Italic"/>
      <w:i/>
      <w:iCs/>
      <w:sz w:val="20"/>
      <w:u w:val="single"/>
    </w:rPr>
  </w:style>
  <w:style w:type="character" w:customStyle="1" w:styleId="underlinestylechar0">
    <w:name w:val="underlinestylechar"/>
    <w:rsid w:val="00627055"/>
  </w:style>
  <w:style w:type="character" w:customStyle="1" w:styleId="StyleCards12ptThickunderlineChar1">
    <w:name w:val="Style Cards + 12 pt Thick underline Char1"/>
    <w:rsid w:val="00627055"/>
    <w:rPr>
      <w:sz w:val="24"/>
      <w:szCs w:val="24"/>
      <w:u w:val="thick"/>
    </w:rPr>
  </w:style>
  <w:style w:type="character" w:customStyle="1" w:styleId="BodyTextIndentChar2">
    <w:name w:val="Body Text Indent Char2"/>
    <w:basedOn w:val="DefaultParagraphFont"/>
    <w:uiPriority w:val="99"/>
    <w:semiHidden/>
    <w:rsid w:val="00627055"/>
    <w:rPr>
      <w:rFonts w:ascii="Georgia" w:hAnsi="Georgia"/>
      <w:sz w:val="22"/>
      <w:szCs w:val="22"/>
    </w:rPr>
  </w:style>
  <w:style w:type="character" w:customStyle="1" w:styleId="BodyText2Char2">
    <w:name w:val="Body Text 2 Char2"/>
    <w:basedOn w:val="DefaultParagraphFont"/>
    <w:uiPriority w:val="99"/>
    <w:semiHidden/>
    <w:rsid w:val="00627055"/>
    <w:rPr>
      <w:rFonts w:ascii="Georgia" w:hAnsi="Georgia"/>
      <w:sz w:val="22"/>
      <w:szCs w:val="22"/>
    </w:rPr>
  </w:style>
  <w:style w:type="character" w:customStyle="1" w:styleId="BodyText3Char2">
    <w:name w:val="Body Text 3 Char2"/>
    <w:basedOn w:val="DefaultParagraphFont"/>
    <w:uiPriority w:val="99"/>
    <w:semiHidden/>
    <w:rsid w:val="00627055"/>
    <w:rPr>
      <w:rFonts w:ascii="Georgia" w:hAnsi="Georgia"/>
      <w:sz w:val="16"/>
      <w:szCs w:val="16"/>
    </w:rPr>
  </w:style>
  <w:style w:type="character" w:customStyle="1" w:styleId="BodyTextIndent2Char2">
    <w:name w:val="Body Text Indent 2 Char2"/>
    <w:basedOn w:val="DefaultParagraphFont"/>
    <w:uiPriority w:val="99"/>
    <w:semiHidden/>
    <w:rsid w:val="00627055"/>
    <w:rPr>
      <w:rFonts w:ascii="Georgia" w:hAnsi="Georgia"/>
      <w:sz w:val="22"/>
      <w:szCs w:val="22"/>
    </w:rPr>
  </w:style>
  <w:style w:type="character" w:customStyle="1" w:styleId="BodyTextIndent3Char2">
    <w:name w:val="Body Text Indent 3 Char2"/>
    <w:basedOn w:val="DefaultParagraphFont"/>
    <w:uiPriority w:val="99"/>
    <w:semiHidden/>
    <w:rsid w:val="00627055"/>
    <w:rPr>
      <w:rFonts w:ascii="Georgia" w:hAnsi="Georgia"/>
      <w:sz w:val="16"/>
      <w:szCs w:val="16"/>
    </w:rPr>
  </w:style>
  <w:style w:type="character" w:customStyle="1" w:styleId="z-BottomofFormChar2">
    <w:name w:val="z-Bottom of Form Char2"/>
    <w:basedOn w:val="DefaultParagraphFont"/>
    <w:uiPriority w:val="99"/>
    <w:semiHidden/>
    <w:rsid w:val="00627055"/>
    <w:rPr>
      <w:rFonts w:ascii="Arial" w:hAnsi="Arial" w:cs="Arial"/>
      <w:vanish/>
      <w:sz w:val="16"/>
      <w:szCs w:val="16"/>
    </w:rPr>
  </w:style>
  <w:style w:type="paragraph" w:customStyle="1" w:styleId="BodyA">
    <w:name w:val="Body A"/>
    <w:autoRedefine/>
    <w:qFormat/>
    <w:rsid w:val="00627055"/>
    <w:pPr>
      <w:spacing w:after="0" w:line="240" w:lineRule="auto"/>
    </w:pPr>
    <w:rPr>
      <w:rFonts w:ascii="Helvetica" w:eastAsia="ヒラギノ角ゴ Pro W3" w:hAnsi="Helvetica" w:cs="Times New Roman"/>
      <w:color w:val="000000"/>
      <w:sz w:val="24"/>
      <w:szCs w:val="20"/>
    </w:rPr>
  </w:style>
  <w:style w:type="paragraph" w:customStyle="1" w:styleId="StyleHotRouteLatinGaramond10pt">
    <w:name w:val="Style Hot Route + (Latin) Garamond 10 pt"/>
    <w:basedOn w:val="HotRoute0"/>
    <w:link w:val="StyleHotRouteLatinGaramond10ptChar"/>
    <w:qFormat/>
    <w:rsid w:val="00627055"/>
    <w:pPr>
      <w:ind w:left="0"/>
    </w:pPr>
    <w:rPr>
      <w:rFonts w:ascii="Garamond" w:eastAsia="Cambria" w:hAnsi="Garamond"/>
      <w:color w:val="auto"/>
      <w:sz w:val="20"/>
    </w:rPr>
  </w:style>
  <w:style w:type="character" w:customStyle="1" w:styleId="StyleHotRouteLatinGaramond10ptChar">
    <w:name w:val="Style Hot Route + (Latin) Garamond 10 pt Char"/>
    <w:basedOn w:val="DefaultParagraphFont"/>
    <w:link w:val="StyleHotRouteLatinGaramond10pt"/>
    <w:rsid w:val="00627055"/>
    <w:rPr>
      <w:rFonts w:ascii="Garamond" w:eastAsia="Cambria" w:hAnsi="Garamond" w:cs="Arial"/>
      <w:sz w:val="20"/>
    </w:rPr>
  </w:style>
  <w:style w:type="paragraph" w:customStyle="1" w:styleId="StyleHotRouteLatinGaramond10ptUnderline">
    <w:name w:val="Style Hot Route + (Latin) Garamond 10 pt Underline"/>
    <w:basedOn w:val="HotRoute0"/>
    <w:link w:val="StyleHotRouteLatinGaramond10ptUnderlineChar"/>
    <w:qFormat/>
    <w:rsid w:val="00627055"/>
    <w:pPr>
      <w:ind w:left="0"/>
    </w:pPr>
    <w:rPr>
      <w:rFonts w:ascii="Garamond" w:eastAsia="Cambria" w:hAnsi="Garamond"/>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627055"/>
    <w:rPr>
      <w:rFonts w:ascii="Garamond" w:eastAsia="Cambria" w:hAnsi="Garamond" w:cs="Arial"/>
      <w:sz w:val="20"/>
      <w:u w:val="single"/>
    </w:rPr>
  </w:style>
  <w:style w:type="character" w:customStyle="1" w:styleId="m5686307894942199640gmail-style13ptbold">
    <w:name w:val="m_5686307894942199640gmail-style13ptbold"/>
    <w:basedOn w:val="DefaultParagraphFont"/>
    <w:rsid w:val="00627055"/>
  </w:style>
  <w:style w:type="character" w:customStyle="1" w:styleId="m5686307894942199640gmail-styleunderline">
    <w:name w:val="m_5686307894942199640gmail-styleunderline"/>
    <w:basedOn w:val="DefaultParagraphFont"/>
    <w:rsid w:val="00627055"/>
  </w:style>
  <w:style w:type="paragraph" w:customStyle="1" w:styleId="Underline21">
    <w:name w:val="Underline2"/>
    <w:basedOn w:val="Normal"/>
    <w:link w:val="Underline2Char"/>
    <w:uiPriority w:val="4"/>
    <w:qFormat/>
    <w:rsid w:val="00627055"/>
    <w:rPr>
      <w:rFonts w:ascii="Arial" w:eastAsia="Calibri" w:hAnsi="Arial" w:cs="Arial"/>
      <w:u w:val="single"/>
    </w:rPr>
  </w:style>
  <w:style w:type="character" w:customStyle="1" w:styleId="Underline2Char">
    <w:name w:val="Underline2 Char"/>
    <w:link w:val="Underline21"/>
    <w:uiPriority w:val="4"/>
    <w:rsid w:val="00627055"/>
    <w:rPr>
      <w:rFonts w:ascii="Arial" w:eastAsia="Calibri" w:hAnsi="Arial" w:cs="Arial"/>
      <w:u w:val="single"/>
    </w:rPr>
  </w:style>
  <w:style w:type="character" w:customStyle="1" w:styleId="Emph">
    <w:name w:val="Emph"/>
    <w:basedOn w:val="DefaultParagraphFont"/>
    <w:uiPriority w:val="1"/>
    <w:qFormat/>
    <w:rsid w:val="00627055"/>
    <w:rPr>
      <w:rFonts w:ascii="Arial" w:hAnsi="Arial"/>
      <w:b/>
      <w:sz w:val="20"/>
      <w:u w:val="single"/>
      <w:bdr w:val="single" w:sz="8" w:space="0" w:color="auto"/>
    </w:rPr>
  </w:style>
  <w:style w:type="character" w:customStyle="1" w:styleId="tagsChar">
    <w:name w:val="tags Char"/>
    <w:aliases w:val="No Spacing1 Char,Heading 2 Char Char Char Char Char Char Char Char Char"/>
    <w:locked/>
    <w:rsid w:val="00627055"/>
    <w:rPr>
      <w:rFonts w:ascii="Times New Roman" w:eastAsia="Times New Roman" w:hAnsi="Times New Roman" w:cs="Times New Roman"/>
      <w:b/>
      <w:kern w:val="32"/>
      <w:sz w:val="24"/>
    </w:rPr>
  </w:style>
  <w:style w:type="paragraph" w:customStyle="1" w:styleId="PageHeading">
    <w:name w:val="Page Heading"/>
    <w:basedOn w:val="Heading2"/>
    <w:qFormat/>
    <w:rsid w:val="00627055"/>
    <w:pPr>
      <w:keepLines w:val="0"/>
      <w:pageBreakBefore w:val="0"/>
      <w:spacing w:before="0"/>
      <w:jc w:val="left"/>
    </w:pPr>
    <w:rPr>
      <w:rFonts w:ascii="Arial" w:eastAsia="Times New Roman" w:hAnsi="Arial" w:cs="Arial"/>
      <w:bCs/>
      <w:sz w:val="32"/>
      <w:szCs w:val="16"/>
      <w:u w:val="none"/>
    </w:rPr>
  </w:style>
  <w:style w:type="paragraph" w:customStyle="1" w:styleId="BriefTitle">
    <w:name w:val="Brief Title"/>
    <w:basedOn w:val="Heading1"/>
    <w:uiPriority w:val="99"/>
    <w:qFormat/>
    <w:rsid w:val="00627055"/>
    <w:pPr>
      <w:keepNext w:val="0"/>
      <w:keepLines w:val="0"/>
      <w:pageBreakBefore w:val="0"/>
      <w:pBdr>
        <w:top w:val="none" w:sz="0" w:space="0" w:color="auto"/>
        <w:left w:val="none" w:sz="0" w:space="0" w:color="auto"/>
        <w:bottom w:val="none" w:sz="0" w:space="0" w:color="auto"/>
        <w:right w:val="none" w:sz="0" w:space="0" w:color="auto"/>
      </w:pBdr>
      <w:spacing w:after="60"/>
      <w:jc w:val="left"/>
    </w:pPr>
    <w:rPr>
      <w:rFonts w:ascii="Arial" w:eastAsia="Helvetica" w:hAnsi="Arial" w:cs="Times New Roman"/>
      <w:bCs/>
      <w:caps/>
      <w:kern w:val="32"/>
      <w:sz w:val="32"/>
      <w:u w:val="single"/>
    </w:rPr>
  </w:style>
  <w:style w:type="paragraph" w:customStyle="1" w:styleId="Hyperlink2">
    <w:name w:val="Hyperlink2"/>
    <w:basedOn w:val="Normal"/>
    <w:qFormat/>
    <w:rsid w:val="00627055"/>
    <w:rPr>
      <w:rFonts w:ascii="Arial" w:eastAsia="Calibri" w:hAnsi="Arial" w:cs="Arial"/>
      <w:color w:val="00B0F0"/>
      <w:sz w:val="20"/>
      <w:u w:val="single" w:color="00B0F0"/>
    </w:rPr>
  </w:style>
  <w:style w:type="character" w:customStyle="1" w:styleId="messagecontent">
    <w:name w:val="message_content"/>
    <w:rsid w:val="00627055"/>
  </w:style>
  <w:style w:type="paragraph" w:customStyle="1" w:styleId="UnderlineCharCharCharCharCharCharCharCharChar">
    <w:name w:val="Underline Char Char Char Char Char Char Char Char Char"/>
    <w:link w:val="UnderlineCharCharCharCharCharCharCharCharCharChar"/>
    <w:qFormat/>
    <w:rsid w:val="00627055"/>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627055"/>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27055"/>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627055"/>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27055"/>
    <w:rPr>
      <w:rFonts w:ascii="Times New Roman" w:eastAsia="SimSun" w:hAnsi="Times New Roman" w:cs="Times New Roman"/>
      <w:sz w:val="24"/>
      <w:szCs w:val="24"/>
      <w:lang w:eastAsia="zh-CN"/>
    </w:rPr>
  </w:style>
  <w:style w:type="character" w:customStyle="1" w:styleId="Char1Char1">
    <w:name w:val="Char1 Char1"/>
    <w:rsid w:val="00627055"/>
    <w:rPr>
      <w:rFonts w:ascii="Arial" w:hAnsi="Arial" w:cs="Arial"/>
      <w:b/>
      <w:bCs/>
      <w:kern w:val="32"/>
      <w:sz w:val="28"/>
      <w:szCs w:val="32"/>
      <w:lang w:val="en-US" w:eastAsia="en-US" w:bidi="ar-SA"/>
    </w:rPr>
  </w:style>
  <w:style w:type="character" w:customStyle="1" w:styleId="m4385445901877740177gmail-styleunderline">
    <w:name w:val="m_4385445901877740177gmail-styleunderline"/>
    <w:basedOn w:val="DefaultParagraphFont"/>
    <w:rsid w:val="00627055"/>
  </w:style>
  <w:style w:type="paragraph" w:customStyle="1" w:styleId="Style31">
    <w:name w:val="Style31"/>
    <w:basedOn w:val="Normal"/>
    <w:uiPriority w:val="99"/>
    <w:qFormat/>
    <w:rsid w:val="00627055"/>
    <w:pPr>
      <w:spacing w:line="197" w:lineRule="exact"/>
      <w:jc w:val="both"/>
    </w:pPr>
    <w:rPr>
      <w:rFonts w:ascii="Arial" w:hAnsi="Arial" w:cs="Arial"/>
    </w:rPr>
  </w:style>
  <w:style w:type="paragraph" w:customStyle="1" w:styleId="Style42">
    <w:name w:val="Style42"/>
    <w:basedOn w:val="Normal"/>
    <w:uiPriority w:val="99"/>
    <w:qFormat/>
    <w:rsid w:val="00627055"/>
    <w:pPr>
      <w:spacing w:line="202" w:lineRule="exact"/>
      <w:jc w:val="both"/>
    </w:pPr>
    <w:rPr>
      <w:rFonts w:ascii="Arial" w:hAnsi="Arial" w:cs="Arial"/>
    </w:rPr>
  </w:style>
  <w:style w:type="paragraph" w:customStyle="1" w:styleId="Style51">
    <w:name w:val="Style51"/>
    <w:basedOn w:val="Normal"/>
    <w:uiPriority w:val="99"/>
    <w:qFormat/>
    <w:rsid w:val="00627055"/>
    <w:pPr>
      <w:spacing w:line="200" w:lineRule="exact"/>
      <w:jc w:val="both"/>
    </w:pPr>
    <w:rPr>
      <w:rFonts w:ascii="Arial" w:hAnsi="Arial" w:cs="Arial"/>
    </w:rPr>
  </w:style>
  <w:style w:type="character" w:customStyle="1" w:styleId="FontStyle72">
    <w:name w:val="Font Style72"/>
    <w:rsid w:val="00627055"/>
    <w:rPr>
      <w:rFonts w:ascii="Times New Roman" w:hAnsi="Times New Roman" w:cs="Times New Roman" w:hint="default"/>
      <w:sz w:val="16"/>
      <w:szCs w:val="16"/>
    </w:rPr>
  </w:style>
  <w:style w:type="character" w:customStyle="1" w:styleId="FontStyle73">
    <w:name w:val="Font Style73"/>
    <w:uiPriority w:val="99"/>
    <w:rsid w:val="00627055"/>
    <w:rPr>
      <w:rFonts w:ascii="Times New Roman" w:hAnsi="Times New Roman" w:cs="Times New Roman" w:hint="default"/>
      <w:i/>
      <w:iCs/>
      <w:sz w:val="16"/>
      <w:szCs w:val="16"/>
    </w:rPr>
  </w:style>
  <w:style w:type="character" w:customStyle="1" w:styleId="UnderlinestyleChar20">
    <w:name w:val="Underline style Char2"/>
    <w:rsid w:val="00627055"/>
    <w:rPr>
      <w:sz w:val="22"/>
      <w:szCs w:val="24"/>
      <w:u w:val="single"/>
      <w:lang w:val="en-US" w:eastAsia="en-US" w:bidi="ar-SA"/>
    </w:rPr>
  </w:style>
  <w:style w:type="character" w:customStyle="1" w:styleId="FontStyle49">
    <w:name w:val="Font Style49"/>
    <w:uiPriority w:val="99"/>
    <w:rsid w:val="00627055"/>
    <w:rPr>
      <w:rFonts w:ascii="Times New Roman" w:hAnsi="Times New Roman" w:cs="Times New Roman"/>
      <w:sz w:val="20"/>
      <w:szCs w:val="20"/>
    </w:rPr>
  </w:style>
  <w:style w:type="character" w:customStyle="1" w:styleId="FontStyle50">
    <w:name w:val="Font Style50"/>
    <w:uiPriority w:val="99"/>
    <w:rsid w:val="00627055"/>
    <w:rPr>
      <w:rFonts w:ascii="Times New Roman" w:hAnsi="Times New Roman" w:cs="Times New Roman"/>
      <w:b/>
      <w:bCs/>
      <w:sz w:val="20"/>
      <w:szCs w:val="20"/>
    </w:rPr>
  </w:style>
  <w:style w:type="character" w:customStyle="1" w:styleId="UnresolvedMention2">
    <w:name w:val="Unresolved Mention2"/>
    <w:basedOn w:val="DefaultParagraphFont"/>
    <w:uiPriority w:val="99"/>
    <w:unhideWhenUsed/>
    <w:rsid w:val="00627055"/>
    <w:rPr>
      <w:color w:val="808080"/>
      <w:shd w:val="clear" w:color="auto" w:fill="E6E6E6"/>
    </w:rPr>
  </w:style>
  <w:style w:type="character" w:customStyle="1" w:styleId="ListBulletChar">
    <w:name w:val="List Bullet Char"/>
    <w:link w:val="ListBullet"/>
    <w:locked/>
    <w:rsid w:val="00627055"/>
    <w:rPr>
      <w:rFonts w:ascii="Arial" w:hAnsi="Arial" w:cs="Arial"/>
    </w:rPr>
  </w:style>
  <w:style w:type="character" w:customStyle="1" w:styleId="BoldUnderlineChar2Char">
    <w:name w:val="BoldUnderline Char2 Char"/>
    <w:link w:val="BoldUnderlineChar20"/>
    <w:locked/>
    <w:rsid w:val="00627055"/>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627055"/>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627055"/>
    <w:pPr>
      <w:spacing w:before="100" w:beforeAutospacing="1" w:after="100" w:afterAutospacing="1" w:line="256" w:lineRule="auto"/>
    </w:pPr>
    <w:rPr>
      <w:rFonts w:ascii="Arial" w:eastAsia="Times New Roman" w:hAnsi="Arial" w:cs="Arial"/>
    </w:rPr>
  </w:style>
  <w:style w:type="paragraph" w:customStyle="1" w:styleId="Cardstyle0">
    <w:name w:val="Cardstyle"/>
    <w:basedOn w:val="Normal"/>
    <w:next w:val="Normal"/>
    <w:uiPriority w:val="99"/>
    <w:qFormat/>
    <w:rsid w:val="00627055"/>
    <w:pPr>
      <w:spacing w:line="256" w:lineRule="auto"/>
    </w:pPr>
    <w:rPr>
      <w:rFonts w:ascii="Arial" w:eastAsia="Times New Roman" w:hAnsi="Arial" w:cs="Arial"/>
    </w:rPr>
  </w:style>
  <w:style w:type="character" w:customStyle="1" w:styleId="StyleUnderlining11ptChar">
    <w:name w:val="Style Underlining + 11 pt Char"/>
    <w:basedOn w:val="DefaultParagraphFont"/>
    <w:link w:val="StyleUnderlining11pt"/>
    <w:locked/>
    <w:rsid w:val="00627055"/>
    <w:rPr>
      <w:rFonts w:eastAsia="Times New Roman"/>
      <w:u w:val="single"/>
      <w:lang w:val="en-GB"/>
    </w:rPr>
  </w:style>
  <w:style w:type="paragraph" w:customStyle="1" w:styleId="StyleUnderlining11pt">
    <w:name w:val="Style Underlining + 11 pt"/>
    <w:basedOn w:val="Normal"/>
    <w:link w:val="StyleUnderlining11ptChar"/>
    <w:qFormat/>
    <w:rsid w:val="00627055"/>
    <w:pPr>
      <w:spacing w:line="256" w:lineRule="auto"/>
    </w:pPr>
    <w:rPr>
      <w:rFonts w:asciiTheme="minorHAnsi" w:eastAsia="Times New Roman" w:hAnsiTheme="minorHAnsi" w:cstheme="minorBidi"/>
      <w:u w:val="single"/>
      <w:lang w:val="en-GB"/>
    </w:rPr>
  </w:style>
  <w:style w:type="character" w:customStyle="1" w:styleId="StyleStyleMicroText7ptArialNarrow10ptChar">
    <w:name w:val="Style Style MicroText + 7 pt + Arial Narrow 10 pt Char"/>
    <w:basedOn w:val="DefaultParagraphFont"/>
    <w:link w:val="StyleStyleMicroText7ptArialNarrow10pt"/>
    <w:locked/>
    <w:rsid w:val="00627055"/>
    <w:rPr>
      <w:rFonts w:eastAsia="Times New Roman"/>
    </w:rPr>
  </w:style>
  <w:style w:type="paragraph" w:customStyle="1" w:styleId="StyleStyleMicroText7ptArialNarrow10pt">
    <w:name w:val="Style Style MicroText + 7 pt + Arial Narrow 10 pt"/>
    <w:basedOn w:val="Normal"/>
    <w:link w:val="StyleStyleMicroText7ptArialNarrow10ptChar"/>
    <w:qFormat/>
    <w:rsid w:val="00627055"/>
    <w:pPr>
      <w:spacing w:line="256" w:lineRule="auto"/>
    </w:pPr>
    <w:rPr>
      <w:rFonts w:asciiTheme="minorHAnsi" w:eastAsia="Times New Roman" w:hAnsiTheme="minorHAnsi" w:cstheme="minorBidi"/>
    </w:rPr>
  </w:style>
  <w:style w:type="character" w:customStyle="1" w:styleId="Stylecard11ptBoldUnderlineChar">
    <w:name w:val="Style card + 11 pt Bold Underline Char"/>
    <w:basedOn w:val="cardChar"/>
    <w:link w:val="Stylecard11ptBoldUnderline"/>
    <w:locked/>
    <w:rsid w:val="00627055"/>
    <w:rPr>
      <w:rFonts w:ascii="Times New Roman" w:eastAsia="SimSun" w:hAnsi="Times New Roman" w:cs="Times New Roman"/>
      <w:b/>
      <w:bCs/>
      <w:color w:val="000000"/>
      <w:kern w:val="32"/>
      <w:sz w:val="20"/>
      <w:u w:val="single"/>
      <w:lang w:eastAsia="zh-CN"/>
    </w:rPr>
  </w:style>
  <w:style w:type="paragraph" w:customStyle="1" w:styleId="Stylecard11ptBoldUnderline">
    <w:name w:val="Style card + 11 pt Bold Underline"/>
    <w:basedOn w:val="Normal"/>
    <w:link w:val="Stylecard11ptBoldUnderlineChar"/>
    <w:qFormat/>
    <w:rsid w:val="00627055"/>
    <w:pPr>
      <w:spacing w:line="256" w:lineRule="auto"/>
      <w:ind w:left="288" w:right="288"/>
    </w:pPr>
    <w:rPr>
      <w:rFonts w:ascii="Times New Roman" w:eastAsia="SimSun" w:hAnsi="Times New Roman" w:cs="Times New Roman"/>
      <w:b/>
      <w:bCs/>
      <w:color w:val="000000"/>
      <w:kern w:val="32"/>
      <w:sz w:val="20"/>
      <w:u w:val="single"/>
      <w:lang w:eastAsia="zh-CN"/>
    </w:rPr>
  </w:style>
  <w:style w:type="character" w:customStyle="1" w:styleId="Stylecard8ptChar">
    <w:name w:val="Style card + 8 pt Char"/>
    <w:basedOn w:val="cardChar"/>
    <w:link w:val="Stylecard8pt"/>
    <w:locked/>
    <w:rsid w:val="00627055"/>
    <w:rPr>
      <w:rFonts w:ascii="Times New Roman" w:eastAsia="Times New Roman" w:hAnsi="Times New Roman" w:cs="Times New Roman"/>
      <w:color w:val="000000"/>
      <w:kern w:val="32"/>
      <w:sz w:val="20"/>
      <w:u w:val="single"/>
      <w:lang w:eastAsia="ar-SA"/>
    </w:rPr>
  </w:style>
  <w:style w:type="paragraph" w:customStyle="1" w:styleId="Stylecard8pt">
    <w:name w:val="Style card + 8 pt"/>
    <w:basedOn w:val="Normal"/>
    <w:link w:val="Stylecard8ptChar"/>
    <w:qFormat/>
    <w:rsid w:val="00627055"/>
    <w:pPr>
      <w:spacing w:line="256" w:lineRule="auto"/>
      <w:ind w:left="288" w:right="288"/>
    </w:pPr>
    <w:rPr>
      <w:rFonts w:ascii="Times New Roman" w:eastAsia="Times New Roman" w:hAnsi="Times New Roman" w:cs="Times New Roman"/>
      <w:color w:val="000000"/>
      <w:kern w:val="32"/>
      <w:sz w:val="20"/>
      <w:u w:val="single"/>
      <w:lang w:eastAsia="ar-SA"/>
    </w:rPr>
  </w:style>
  <w:style w:type="paragraph" w:customStyle="1" w:styleId="TagGA11">
    <w:name w:val="Tag GA 11"/>
    <w:basedOn w:val="TOC1"/>
    <w:uiPriority w:val="99"/>
    <w:qFormat/>
    <w:rsid w:val="00627055"/>
    <w:pPr>
      <w:spacing w:line="256" w:lineRule="auto"/>
    </w:pPr>
    <w:rPr>
      <w:rFonts w:eastAsia="Calibri"/>
      <w:b/>
    </w:rPr>
  </w:style>
  <w:style w:type="paragraph" w:customStyle="1" w:styleId="Normal20pt">
    <w:name w:val="Normal  + 20 pt"/>
    <w:basedOn w:val="Normal"/>
    <w:uiPriority w:val="6"/>
    <w:qFormat/>
    <w:rsid w:val="00627055"/>
    <w:pPr>
      <w:spacing w:line="256" w:lineRule="auto"/>
    </w:pPr>
    <w:rPr>
      <w:rFonts w:ascii="Arial" w:hAnsi="Arial" w:cs="Arial"/>
      <w:bCs/>
      <w:u w:val="single"/>
    </w:rPr>
  </w:style>
  <w:style w:type="character" w:customStyle="1" w:styleId="StyleNormalWeb11ptUnderlineChar">
    <w:name w:val="Style Normal (Web) + 11 pt Underline Char"/>
    <w:basedOn w:val="DefaultParagraphFont"/>
    <w:link w:val="StyleNormalWeb11ptUnderline"/>
    <w:locked/>
    <w:rsid w:val="00627055"/>
    <w:rPr>
      <w:rFonts w:eastAsia="Calibri"/>
      <w:u w:val="single"/>
    </w:rPr>
  </w:style>
  <w:style w:type="paragraph" w:customStyle="1" w:styleId="StyleNormalWeb11ptUnderline">
    <w:name w:val="Style Normal (Web) + 11 pt Underline"/>
    <w:basedOn w:val="NormalWeb"/>
    <w:link w:val="StyleNormalWeb11ptUnderlineChar"/>
    <w:qFormat/>
    <w:rsid w:val="00627055"/>
    <w:pPr>
      <w:spacing w:line="256" w:lineRule="auto"/>
    </w:pPr>
    <w:rPr>
      <w:rFonts w:asciiTheme="minorHAnsi" w:eastAsia="Calibri" w:hAnsiTheme="minorHAnsi" w:cstheme="minorBidi"/>
      <w:sz w:val="22"/>
      <w:szCs w:val="22"/>
      <w:u w:val="single"/>
    </w:rPr>
  </w:style>
  <w:style w:type="paragraph" w:customStyle="1" w:styleId="conintrotext">
    <w:name w:val="conintrotext"/>
    <w:basedOn w:val="Normal"/>
    <w:uiPriority w:val="99"/>
    <w:qFormat/>
    <w:rsid w:val="00627055"/>
    <w:pPr>
      <w:spacing w:before="100" w:beforeAutospacing="1" w:after="100" w:afterAutospacing="1" w:line="256" w:lineRule="auto"/>
    </w:pPr>
    <w:rPr>
      <w:rFonts w:ascii="Arial" w:eastAsia="Times New Roman" w:hAnsi="Arial" w:cs="Arial"/>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627055"/>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27055"/>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627055"/>
    <w:pPr>
      <w:spacing w:before="100" w:beforeAutospacing="1" w:after="100" w:afterAutospacing="1" w:line="256" w:lineRule="auto"/>
    </w:pPr>
    <w:rPr>
      <w:rFonts w:ascii="Arial" w:eastAsia="Times New Roman" w:hAnsi="Arial" w:cs="Arial"/>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627055"/>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27055"/>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627055"/>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27055"/>
    <w:pPr>
      <w:spacing w:line="256" w:lineRule="auto"/>
    </w:pPr>
    <w:rPr>
      <w:rFonts w:ascii="MS Mincho" w:eastAsia="MS Mincho" w:hAnsiTheme="minorHAnsi" w:cstheme="minorBidi"/>
      <w:b/>
      <w:u w:val="single"/>
    </w:rPr>
  </w:style>
  <w:style w:type="character" w:customStyle="1" w:styleId="UnderlineChar2CharCharChar">
    <w:name w:val="Underline Char2 Char Char Char"/>
    <w:locked/>
    <w:rsid w:val="00627055"/>
    <w:rPr>
      <w:rFonts w:eastAsia="MS Mincho"/>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627055"/>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27055"/>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627055"/>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627055"/>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627055"/>
    <w:rPr>
      <w:rFonts w:eastAsia="Times New Roman"/>
      <w:u w:val="single"/>
    </w:rPr>
  </w:style>
  <w:style w:type="paragraph" w:customStyle="1" w:styleId="StyleStyle4ArialNarrow9pt">
    <w:name w:val="Style Style4 + Arial Narrow 9 pt"/>
    <w:basedOn w:val="Normal"/>
    <w:link w:val="StyleStyle4ArialNarrow9ptChar"/>
    <w:qFormat/>
    <w:rsid w:val="00627055"/>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627055"/>
    <w:rPr>
      <w:rFonts w:eastAsia="Times New Roman"/>
      <w:b/>
      <w:bCs/>
      <w:u w:val="single"/>
    </w:rPr>
  </w:style>
  <w:style w:type="paragraph" w:customStyle="1" w:styleId="StyleStyle4ArialNarrow9ptBold">
    <w:name w:val="Style Style4 + Arial Narrow 9 pt Bold"/>
    <w:basedOn w:val="Normal"/>
    <w:link w:val="StyleStyle4ArialNarrow9ptBoldChar"/>
    <w:qFormat/>
    <w:rsid w:val="00627055"/>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627055"/>
    <w:rPr>
      <w:rFonts w:eastAsia="Times New Roman"/>
      <w:b/>
      <w:smallCaps/>
      <w:sz w:val="24"/>
      <w:szCs w:val="24"/>
      <w:u w:val="single"/>
    </w:rPr>
  </w:style>
  <w:style w:type="character" w:customStyle="1" w:styleId="HiddenBlockHeaderChar">
    <w:name w:val="Hidden Block Header Char"/>
    <w:link w:val="HiddenBlockHeader"/>
    <w:locked/>
    <w:rsid w:val="00627055"/>
    <w:rPr>
      <w:rFonts w:ascii="Arial" w:hAnsi="Arial" w:cs="Arial"/>
    </w:rPr>
  </w:style>
  <w:style w:type="character" w:customStyle="1" w:styleId="ThirdChar">
    <w:name w:val="Third Char"/>
    <w:link w:val="Third"/>
    <w:locked/>
    <w:rsid w:val="00627055"/>
    <w:rPr>
      <w:rFonts w:eastAsia="Times New Roman"/>
      <w:b/>
      <w:u w:val="single"/>
      <w:lang w:val="x-none" w:eastAsia="x-none"/>
    </w:rPr>
  </w:style>
  <w:style w:type="paragraph" w:customStyle="1" w:styleId="Third">
    <w:name w:val="Third"/>
    <w:basedOn w:val="Normal"/>
    <w:link w:val="ThirdChar"/>
    <w:qFormat/>
    <w:rsid w:val="00627055"/>
    <w:pPr>
      <w:spacing w:line="256" w:lineRule="auto"/>
    </w:pPr>
    <w:rPr>
      <w:rFonts w:asciiTheme="minorHAnsi" w:eastAsia="Times New Roman" w:hAnsiTheme="minorHAnsi" w:cstheme="minorBid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62705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627055"/>
    <w:rPr>
      <w:rFonts w:eastAsia="Times New Roman"/>
      <w:b/>
      <w:szCs w:val="24"/>
      <w:u w:val="thick"/>
    </w:rPr>
  </w:style>
  <w:style w:type="paragraph" w:customStyle="1" w:styleId="SynergyTag">
    <w:name w:val="SynergyTag"/>
    <w:basedOn w:val="Normal"/>
    <w:uiPriority w:val="99"/>
    <w:qFormat/>
    <w:rsid w:val="00627055"/>
    <w:pPr>
      <w:spacing w:line="256" w:lineRule="auto"/>
    </w:pPr>
    <w:rPr>
      <w:rFonts w:ascii="Arial" w:hAnsi="Arial" w:cs="Arial"/>
      <w:b/>
    </w:rPr>
  </w:style>
  <w:style w:type="paragraph" w:customStyle="1" w:styleId="CiteSmallText">
    <w:name w:val="Cite Small Text"/>
    <w:basedOn w:val="Normal"/>
    <w:uiPriority w:val="99"/>
    <w:qFormat/>
    <w:rsid w:val="00627055"/>
    <w:pPr>
      <w:widowControl w:val="0"/>
      <w:spacing w:after="200" w:line="256" w:lineRule="auto"/>
    </w:pPr>
    <w:rPr>
      <w:rFonts w:ascii="Helvetica Neue" w:hAnsi="Helvetica Neue" w:cs="Arial"/>
      <w:b/>
      <w:sz w:val="18"/>
    </w:rPr>
  </w:style>
  <w:style w:type="character" w:customStyle="1" w:styleId="Cards1CharCharChar">
    <w:name w:val="Cards1 Char Char Char"/>
    <w:link w:val="Cards1CharChar"/>
    <w:locked/>
    <w:rsid w:val="00627055"/>
    <w:rPr>
      <w:lang w:val="x-none"/>
    </w:rPr>
  </w:style>
  <w:style w:type="paragraph" w:customStyle="1" w:styleId="Cards1CharChar">
    <w:name w:val="Cards1 Char Char"/>
    <w:basedOn w:val="Normal"/>
    <w:link w:val="Cards1CharCharChar"/>
    <w:qFormat/>
    <w:rsid w:val="00627055"/>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627055"/>
    <w:rPr>
      <w:color w:val="0000FF"/>
      <w:sz w:val="12"/>
      <w:u w:val="single"/>
    </w:rPr>
  </w:style>
  <w:style w:type="paragraph" w:customStyle="1" w:styleId="Swag">
    <w:name w:val="Swag"/>
    <w:basedOn w:val="Normal"/>
    <w:link w:val="SwagChar"/>
    <w:qFormat/>
    <w:rsid w:val="00627055"/>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627055"/>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627055"/>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627055"/>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627055"/>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627055"/>
    <w:pPr>
      <w:spacing w:before="100" w:beforeAutospacing="1" w:after="100" w:afterAutospacing="1" w:line="256" w:lineRule="auto"/>
    </w:pPr>
    <w:rPr>
      <w:rFonts w:ascii="Arial" w:eastAsia="Times New Roman" w:hAnsi="Arial" w:cs="Arial"/>
    </w:rPr>
  </w:style>
  <w:style w:type="paragraph" w:customStyle="1" w:styleId="abstract">
    <w:name w:val="abstract"/>
    <w:basedOn w:val="Normal"/>
    <w:uiPriority w:val="99"/>
    <w:qFormat/>
    <w:rsid w:val="00627055"/>
    <w:pPr>
      <w:spacing w:before="100" w:beforeAutospacing="1" w:after="100" w:afterAutospacing="1" w:line="256" w:lineRule="auto"/>
    </w:pPr>
    <w:rPr>
      <w:rFonts w:ascii="Arial" w:eastAsia="Times New Roman" w:hAnsi="Arial" w:cs="Arial"/>
    </w:rPr>
  </w:style>
  <w:style w:type="character" w:customStyle="1" w:styleId="StyleUnderlineChar11ptBold2Char">
    <w:name w:val="Style Underline Char + 11 pt Bold2 Char"/>
    <w:link w:val="StyleUnderlineChar11ptBold2"/>
    <w:locked/>
    <w:rsid w:val="00627055"/>
    <w:rPr>
      <w:rFonts w:eastAsia="Times New Roman"/>
      <w:b/>
      <w:bCs/>
      <w:u w:val="single"/>
    </w:rPr>
  </w:style>
  <w:style w:type="paragraph" w:customStyle="1" w:styleId="StyleUnderlineChar11ptBold2">
    <w:name w:val="Style Underline Char + 11 pt Bold2"/>
    <w:basedOn w:val="Normal"/>
    <w:link w:val="StyleUnderlineChar11ptBold2Char"/>
    <w:qFormat/>
    <w:rsid w:val="00627055"/>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627055"/>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627055"/>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627055"/>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27055"/>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627055"/>
    <w:rPr>
      <w:rFonts w:ascii="Times New Roman" w:eastAsia="Times New Roman" w:hAnsi="Times New Roman" w:cs="Times New Roman"/>
      <w:b/>
      <w:sz w:val="24"/>
      <w:szCs w:val="24"/>
    </w:rPr>
  </w:style>
  <w:style w:type="character" w:customStyle="1" w:styleId="NothingCharChar">
    <w:name w:val="Nothing Char Char"/>
    <w:link w:val="NothingCharCharChar"/>
    <w:locked/>
    <w:rsid w:val="00627055"/>
  </w:style>
  <w:style w:type="paragraph" w:customStyle="1" w:styleId="NothingCharCharChar">
    <w:name w:val="Nothing Char Char Char"/>
    <w:link w:val="NothingCharChar"/>
    <w:qFormat/>
    <w:rsid w:val="00627055"/>
    <w:pPr>
      <w:spacing w:after="0" w:line="240" w:lineRule="auto"/>
      <w:jc w:val="both"/>
    </w:pPr>
  </w:style>
  <w:style w:type="paragraph" w:customStyle="1" w:styleId="StyleLeft021">
    <w:name w:val="Style Left:  0.2&quot;1"/>
    <w:basedOn w:val="Normal"/>
    <w:uiPriority w:val="99"/>
    <w:qFormat/>
    <w:rsid w:val="00627055"/>
    <w:pPr>
      <w:spacing w:line="256" w:lineRule="auto"/>
      <w:ind w:left="288"/>
    </w:pPr>
    <w:rPr>
      <w:rFonts w:ascii="Arial" w:eastAsia="SimSun" w:hAnsi="Arial" w:cs="Arial"/>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627055"/>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27055"/>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627055"/>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27055"/>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627055"/>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ascii="Arial" w:eastAsia="Times New Roman" w:hAnsi="Arial" w:cs="Arial"/>
      <w:b/>
      <w:bCs/>
      <w:color w:val="000000"/>
      <w:kern w:val="32"/>
      <w:sz w:val="32"/>
      <w:szCs w:val="32"/>
    </w:rPr>
  </w:style>
  <w:style w:type="paragraph" w:customStyle="1" w:styleId="Tagstyle1">
    <w:name w:val="Tagstyle"/>
    <w:basedOn w:val="Normal"/>
    <w:next w:val="Normal"/>
    <w:uiPriority w:val="99"/>
    <w:qFormat/>
    <w:rsid w:val="00627055"/>
    <w:pPr>
      <w:spacing w:line="256" w:lineRule="auto"/>
    </w:pPr>
    <w:rPr>
      <w:rFonts w:ascii="Arial" w:hAnsi="Arial" w:cs="Arial"/>
      <w:b/>
    </w:rPr>
  </w:style>
  <w:style w:type="paragraph" w:customStyle="1" w:styleId="CM27">
    <w:name w:val="CM27"/>
    <w:basedOn w:val="Normal"/>
    <w:next w:val="Normal"/>
    <w:uiPriority w:val="99"/>
    <w:qFormat/>
    <w:rsid w:val="00627055"/>
    <w:pPr>
      <w:autoSpaceDE w:val="0"/>
      <w:autoSpaceDN w:val="0"/>
      <w:adjustRightInd w:val="0"/>
      <w:spacing w:line="256" w:lineRule="auto"/>
    </w:pPr>
    <w:rPr>
      <w:rFonts w:ascii="Helvetica Neue LT" w:eastAsia="SimSun" w:hAnsi="Helvetica Neue LT" w:cs="Arial"/>
      <w:lang w:eastAsia="zh-CN"/>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62705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627055"/>
    <w:rPr>
      <w:szCs w:val="24"/>
      <w:u w:val="single"/>
      <w:lang w:val="en-US" w:eastAsia="en-US" w:bidi="ar-SA"/>
    </w:rPr>
  </w:style>
  <w:style w:type="character" w:customStyle="1" w:styleId="BoldUnderlineCharChar3">
    <w:name w:val="BoldUnderline Char Char3"/>
    <w:rsid w:val="00627055"/>
    <w:rPr>
      <w:b/>
      <w:bCs w:val="0"/>
      <w:szCs w:val="24"/>
      <w:u w:val="single"/>
      <w:lang w:val="en-US" w:eastAsia="en-US" w:bidi="ar-SA"/>
    </w:rPr>
  </w:style>
  <w:style w:type="character" w:customStyle="1" w:styleId="UnderlineCharChar3">
    <w:name w:val="Underline Char Char3"/>
    <w:rsid w:val="00627055"/>
    <w:rPr>
      <w:szCs w:val="24"/>
      <w:u w:val="single"/>
      <w:lang w:val="en-US" w:eastAsia="en-US" w:bidi="ar-SA"/>
    </w:rPr>
  </w:style>
  <w:style w:type="character" w:customStyle="1" w:styleId="BoldUnderlineCharChar2">
    <w:name w:val="BoldUnderline Char Char2"/>
    <w:rsid w:val="00627055"/>
    <w:rPr>
      <w:b/>
      <w:bCs w:val="0"/>
      <w:szCs w:val="24"/>
      <w:u w:val="single"/>
      <w:lang w:val="en-US" w:eastAsia="en-US" w:bidi="ar-SA"/>
    </w:rPr>
  </w:style>
  <w:style w:type="character" w:customStyle="1" w:styleId="volume-issue">
    <w:name w:val="volume-issue"/>
    <w:rsid w:val="00627055"/>
    <w:rPr>
      <w:rFonts w:ascii="Times New Roman" w:hAnsi="Times New Roman" w:cs="Times New Roman" w:hint="default"/>
    </w:rPr>
  </w:style>
  <w:style w:type="character" w:customStyle="1" w:styleId="boldness1">
    <w:name w:val="boldness1"/>
    <w:rsid w:val="00627055"/>
  </w:style>
  <w:style w:type="character" w:customStyle="1" w:styleId="story-author">
    <w:name w:val="story-author"/>
    <w:basedOn w:val="DefaultParagraphFont"/>
    <w:rsid w:val="00627055"/>
  </w:style>
  <w:style w:type="character" w:customStyle="1" w:styleId="StyleEmphasisArial12ptBoldNotItalic">
    <w:name w:val="Style Emphasis + Arial 12 pt Bold Not Italic"/>
    <w:basedOn w:val="Emphasis"/>
    <w:rsid w:val="00627055"/>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627055"/>
  </w:style>
  <w:style w:type="character" w:customStyle="1" w:styleId="StyleStyle4CharTimesNewRoman11ptItalic">
    <w:name w:val="Style Style4 Char + Times New Roman 11 pt Italic"/>
    <w:basedOn w:val="DefaultParagraphFont"/>
    <w:rsid w:val="00627055"/>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627055"/>
  </w:style>
  <w:style w:type="character" w:customStyle="1" w:styleId="ad">
    <w:name w:val="_"/>
    <w:basedOn w:val="DefaultParagraphFont"/>
    <w:rsid w:val="00627055"/>
  </w:style>
  <w:style w:type="character" w:customStyle="1" w:styleId="comment-body">
    <w:name w:val="comment-body"/>
    <w:rsid w:val="00627055"/>
  </w:style>
  <w:style w:type="character" w:customStyle="1" w:styleId="UnderlineCharCharChar1">
    <w:name w:val="Underline Char Char Char1"/>
    <w:rsid w:val="00627055"/>
    <w:rPr>
      <w:u w:val="single"/>
      <w:lang w:val="en-US" w:eastAsia="en-US" w:bidi="ar-SA"/>
    </w:rPr>
  </w:style>
  <w:style w:type="character" w:customStyle="1" w:styleId="reality">
    <w:name w:val="reality"/>
    <w:rsid w:val="00627055"/>
  </w:style>
  <w:style w:type="character" w:customStyle="1" w:styleId="UnderlineChar1Char">
    <w:name w:val="Underline Char1 Char"/>
    <w:rsid w:val="00627055"/>
    <w:rPr>
      <w:rFonts w:ascii="Calibri" w:eastAsia="MS Mincho" w:hAnsi="Calibri" w:cs="Calibri" w:hint="default"/>
      <w:szCs w:val="20"/>
      <w:u w:val="single"/>
    </w:rPr>
  </w:style>
  <w:style w:type="character" w:customStyle="1" w:styleId="StyleBoldandUnderlineCharChar29pt">
    <w:name w:val="Style Bold and Underline Char Char2 + 9 pt"/>
    <w:rsid w:val="00627055"/>
    <w:rPr>
      <w:rFonts w:ascii="Times New Roman" w:hAnsi="Times New Roman" w:cs="Times New Roman" w:hint="default"/>
      <w:b/>
      <w:bCs/>
      <w:noProof w:val="0"/>
      <w:sz w:val="20"/>
      <w:u w:val="single"/>
    </w:rPr>
  </w:style>
  <w:style w:type="character" w:customStyle="1" w:styleId="StyleUnderlineCharChar19pt">
    <w:name w:val="Style Underline Char Char1 + 9 pt"/>
    <w:rsid w:val="0062705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627055"/>
    <w:rPr>
      <w:rFonts w:ascii="Times New Roman" w:hAnsi="Times New Roman" w:cs="Times New Roman" w:hint="default"/>
      <w:noProof w:val="0"/>
      <w:sz w:val="20"/>
      <w:u w:val="single"/>
      <w:bdr w:val="single" w:sz="4" w:space="0" w:color="auto" w:frame="1"/>
      <w:lang w:val="en-US" w:eastAsia="en-US" w:bidi="ar-SA"/>
    </w:rPr>
  </w:style>
  <w:style w:type="character" w:customStyle="1" w:styleId="StyleStyle4CharTimesNewRoman11pt1">
    <w:name w:val="Style Style4 Char + Times New Roman 11 pt1"/>
    <w:rsid w:val="00627055"/>
    <w:rPr>
      <w:rFonts w:ascii="Times New Roman" w:eastAsia="Times New Roman" w:hAnsi="Times New Roman" w:cs="Calibri" w:hint="default"/>
      <w:sz w:val="20"/>
      <w:szCs w:val="24"/>
      <w:u w:val="single"/>
      <w:lang w:val="en-US" w:eastAsia="en-US" w:bidi="ar-SA"/>
    </w:rPr>
  </w:style>
  <w:style w:type="character" w:customStyle="1" w:styleId="DottedUnderline1">
    <w:name w:val="Dotted Underline"/>
    <w:rsid w:val="00627055"/>
    <w:rPr>
      <w:rFonts w:ascii="Times New Roman" w:hAnsi="Times New Roman" w:cs="Times New Roman" w:hint="default"/>
      <w:sz w:val="20"/>
      <w:u w:val="dottedHeavy"/>
    </w:rPr>
  </w:style>
  <w:style w:type="character" w:customStyle="1" w:styleId="article-record-publication-volume-issue">
    <w:name w:val="article-record-publication-volume-issue"/>
    <w:rsid w:val="00627055"/>
  </w:style>
  <w:style w:type="character" w:customStyle="1" w:styleId="resultbodyblack">
    <w:name w:val="resultbodyblack"/>
    <w:rsid w:val="00627055"/>
    <w:rPr>
      <w:rFonts w:ascii="Times New Roman" w:hAnsi="Times New Roman" w:cs="Times New Roman" w:hint="default"/>
    </w:rPr>
  </w:style>
  <w:style w:type="character" w:customStyle="1" w:styleId="quotechar0">
    <w:name w:val="quotechar"/>
    <w:rsid w:val="00627055"/>
  </w:style>
  <w:style w:type="character" w:customStyle="1" w:styleId="3TagCite">
    <w:name w:val="3 Tag/Cite"/>
    <w:rsid w:val="00627055"/>
    <w:rPr>
      <w:rFonts w:ascii="Times New Roman" w:hAnsi="Times New Roman" w:cs="Times New Roman" w:hint="default"/>
      <w:b/>
      <w:bCs w:val="0"/>
    </w:rPr>
  </w:style>
  <w:style w:type="character" w:customStyle="1" w:styleId="4Qualifications">
    <w:name w:val="4 Qualifications"/>
    <w:rsid w:val="00627055"/>
    <w:rPr>
      <w:rFonts w:ascii="Times New Roman" w:hAnsi="Times New Roman" w:cs="Times New Roman" w:hint="default"/>
      <w:sz w:val="19"/>
    </w:rPr>
  </w:style>
  <w:style w:type="character" w:customStyle="1" w:styleId="6Underlined">
    <w:name w:val="6 Underlined"/>
    <w:rsid w:val="00627055"/>
    <w:rPr>
      <w:rFonts w:ascii="Times New Roman" w:hAnsi="Times New Roman" w:cs="Times New Roman" w:hint="default"/>
      <w:b/>
      <w:bCs w:val="0"/>
      <w:sz w:val="21"/>
      <w:u w:val="single"/>
    </w:rPr>
  </w:style>
  <w:style w:type="character" w:customStyle="1" w:styleId="nohighlighting">
    <w:name w:val="no highlighting"/>
    <w:rsid w:val="00627055"/>
    <w:rPr>
      <w:rFonts w:ascii="Times New Roman" w:hAnsi="Times New Roman" w:cs="Times New Roman" w:hint="default"/>
      <w:color w:val="auto"/>
      <w:sz w:val="20"/>
      <w:u w:val="thick"/>
      <w:bdr w:val="none" w:sz="0" w:space="0" w:color="auto" w:frame="1"/>
    </w:rPr>
  </w:style>
  <w:style w:type="character" w:customStyle="1" w:styleId="CharChar61">
    <w:name w:val="Char Char61"/>
    <w:rsid w:val="00627055"/>
    <w:rPr>
      <w:rFonts w:ascii="Arial" w:hAnsi="Arial" w:cs="Arial" w:hint="default"/>
      <w:bCs/>
      <w:sz w:val="16"/>
      <w:szCs w:val="26"/>
      <w:lang w:val="en-US" w:eastAsia="en-US" w:bidi="ar-SA"/>
    </w:rPr>
  </w:style>
  <w:style w:type="character" w:customStyle="1" w:styleId="styledate">
    <w:name w:val="styledate"/>
    <w:rsid w:val="00627055"/>
  </w:style>
  <w:style w:type="character" w:customStyle="1" w:styleId="StyleUnderlineChar9ptChar">
    <w:name w:val="Style Underline Char + 9 pt Char"/>
    <w:rsid w:val="00627055"/>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627055"/>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627055"/>
    <w:rPr>
      <w:b/>
      <w:bCs w:val="0"/>
      <w:szCs w:val="24"/>
      <w:u w:val="single"/>
      <w:lang w:val="en-US" w:eastAsia="en-US" w:bidi="ar-SA"/>
    </w:rPr>
  </w:style>
  <w:style w:type="character" w:customStyle="1" w:styleId="BoldandUnderlineChar1Char2">
    <w:name w:val="Bold and Underline Char1 Char2"/>
    <w:rsid w:val="00627055"/>
    <w:rPr>
      <w:b/>
      <w:bCs w:val="0"/>
      <w:szCs w:val="24"/>
      <w:u w:val="single"/>
      <w:lang w:val="en-US" w:eastAsia="en-US" w:bidi="ar-SA"/>
    </w:rPr>
  </w:style>
  <w:style w:type="character" w:customStyle="1" w:styleId="BoldandUnderlineCharChar1">
    <w:name w:val="Bold and Underline Char Char1"/>
    <w:rsid w:val="00627055"/>
    <w:rPr>
      <w:b/>
      <w:bCs w:val="0"/>
      <w:szCs w:val="24"/>
      <w:u w:val="single"/>
      <w:lang w:val="en-US" w:eastAsia="en-US" w:bidi="ar-SA"/>
    </w:rPr>
  </w:style>
  <w:style w:type="character" w:customStyle="1" w:styleId="authoraffil">
    <w:name w:val="authoraffil"/>
    <w:rsid w:val="00627055"/>
  </w:style>
  <w:style w:type="character" w:customStyle="1" w:styleId="CharChar8">
    <w:name w:val="Char Char8"/>
    <w:rsid w:val="00627055"/>
    <w:rPr>
      <w:rFonts w:ascii="Georgia" w:eastAsia="Times New Roman" w:hAnsi="Georgia" w:hint="default"/>
      <w:b/>
      <w:bCs/>
      <w:sz w:val="30"/>
      <w:szCs w:val="28"/>
      <w:u w:val="single"/>
    </w:rPr>
  </w:style>
  <w:style w:type="character" w:customStyle="1" w:styleId="StyleArial6ptBold">
    <w:name w:val="Style Arial 6 pt Bold"/>
    <w:rsid w:val="00627055"/>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627055"/>
    <w:rPr>
      <w:rFonts w:ascii="Garamond" w:hAnsi="Garamond" w:cs="Arial" w:hint="default"/>
      <w:b/>
      <w:bCs/>
      <w:iCs/>
      <w:sz w:val="24"/>
      <w:szCs w:val="28"/>
      <w:lang w:val="en-US" w:eastAsia="en-US" w:bidi="ar-SA"/>
    </w:rPr>
  </w:style>
  <w:style w:type="character" w:customStyle="1" w:styleId="boldcitationChar">
    <w:name w:val="bold citation Char"/>
    <w:rsid w:val="00627055"/>
    <w:rPr>
      <w:rFonts w:ascii="Arial" w:hAnsi="Arial" w:cs="Arial" w:hint="default"/>
      <w:b/>
      <w:bCs w:val="0"/>
      <w:sz w:val="28"/>
      <w:szCs w:val="24"/>
      <w:u w:val="thick"/>
      <w:lang w:val="en-US" w:eastAsia="en-US" w:bidi="ar-SA"/>
    </w:rPr>
  </w:style>
  <w:style w:type="character" w:customStyle="1" w:styleId="BoldunderlineChar4">
    <w:name w:val="Bold/underline Char"/>
    <w:rsid w:val="00627055"/>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627055"/>
  </w:style>
  <w:style w:type="character" w:customStyle="1" w:styleId="tagCharCharChar1">
    <w:name w:val="tag Char Char Char1"/>
    <w:rsid w:val="00627055"/>
    <w:rPr>
      <w:b/>
      <w:bCs w:val="0"/>
      <w:sz w:val="24"/>
      <w:lang w:val="en-US" w:eastAsia="en-US" w:bidi="ar-SA"/>
    </w:rPr>
  </w:style>
  <w:style w:type="character" w:customStyle="1" w:styleId="bylines">
    <w:name w:val="bylines"/>
    <w:basedOn w:val="DefaultParagraphFont"/>
    <w:rsid w:val="00627055"/>
  </w:style>
  <w:style w:type="character" w:customStyle="1" w:styleId="StyleStyleBoldUnderlineUnderlineIntenseEmphasis1apple-style-2">
    <w:name w:val="Style Style Bold UnderlineUnderlineIntense Emphasis1apple-style-...2"/>
    <w:basedOn w:val="DefaultParagraphFont"/>
    <w:rsid w:val="00627055"/>
    <w:rPr>
      <w:b w:val="0"/>
      <w:bCs/>
      <w:sz w:val="22"/>
      <w:u w:val="single"/>
    </w:rPr>
  </w:style>
  <w:style w:type="character" w:customStyle="1" w:styleId="FontStyle57">
    <w:name w:val="Font Style57"/>
    <w:rsid w:val="00627055"/>
    <w:rPr>
      <w:rFonts w:ascii="Georgia" w:hAnsi="Georgia" w:cs="Georgia" w:hint="default"/>
      <w:b/>
      <w:bCs/>
      <w:sz w:val="14"/>
      <w:szCs w:val="14"/>
    </w:rPr>
  </w:style>
  <w:style w:type="character" w:customStyle="1" w:styleId="FontStyle89">
    <w:name w:val="Font Style89"/>
    <w:rsid w:val="00627055"/>
    <w:rPr>
      <w:rFonts w:ascii="Times New Roman" w:hAnsi="Times New Roman" w:cs="Times New Roman" w:hint="default"/>
      <w:b/>
      <w:bCs/>
      <w:smallCaps/>
      <w:spacing w:val="40"/>
      <w:sz w:val="16"/>
      <w:szCs w:val="16"/>
    </w:rPr>
  </w:style>
  <w:style w:type="character" w:customStyle="1" w:styleId="hvr">
    <w:name w:val="hvr"/>
    <w:basedOn w:val="DefaultParagraphFont"/>
    <w:rsid w:val="00627055"/>
  </w:style>
  <w:style w:type="character" w:customStyle="1" w:styleId="CharCharChar">
    <w:name w:val="Char Char Char"/>
    <w:basedOn w:val="DefaultParagraphFont"/>
    <w:rsid w:val="00627055"/>
    <w:rPr>
      <w:rFonts w:cs="Arial"/>
      <w:bCs/>
      <w:szCs w:val="26"/>
      <w:u w:val="single"/>
      <w:lang w:val="en-US" w:eastAsia="en-US" w:bidi="ar-SA"/>
    </w:rPr>
  </w:style>
  <w:style w:type="paragraph" w:customStyle="1" w:styleId="svarticle">
    <w:name w:val="svarticle"/>
    <w:basedOn w:val="Normal"/>
    <w:uiPriority w:val="99"/>
    <w:qFormat/>
    <w:rsid w:val="00627055"/>
    <w:pPr>
      <w:spacing w:before="100" w:beforeAutospacing="1" w:after="100" w:afterAutospacing="1"/>
    </w:pPr>
    <w:rPr>
      <w:rFonts w:ascii="Arial" w:eastAsia="Times New Roman" w:hAnsi="Arial" w:cs="Arial"/>
    </w:rPr>
  </w:style>
  <w:style w:type="character" w:customStyle="1" w:styleId="UnresolvedMention3">
    <w:name w:val="Unresolved Mention3"/>
    <w:basedOn w:val="DefaultParagraphFont"/>
    <w:uiPriority w:val="99"/>
    <w:unhideWhenUsed/>
    <w:rsid w:val="00627055"/>
    <w:rPr>
      <w:color w:val="808080"/>
      <w:shd w:val="clear" w:color="auto" w:fill="E6E6E6"/>
    </w:rPr>
  </w:style>
  <w:style w:type="character" w:customStyle="1" w:styleId="UnresolvedMention4">
    <w:name w:val="Unresolved Mention4"/>
    <w:basedOn w:val="DefaultParagraphFont"/>
    <w:uiPriority w:val="99"/>
    <w:unhideWhenUsed/>
    <w:rsid w:val="00627055"/>
    <w:rPr>
      <w:color w:val="808080"/>
      <w:shd w:val="clear" w:color="auto" w:fill="E6E6E6"/>
    </w:rPr>
  </w:style>
  <w:style w:type="character" w:customStyle="1" w:styleId="cardChar20">
    <w:name w:val="card Char2"/>
    <w:basedOn w:val="DefaultParagraphFont"/>
    <w:uiPriority w:val="6"/>
    <w:rsid w:val="00627055"/>
    <w:rPr>
      <w:rFonts w:ascii="Times New Roman" w:hAnsi="Times New Roman" w:cs="Calibri"/>
      <w:szCs w:val="20"/>
    </w:rPr>
  </w:style>
  <w:style w:type="paragraph" w:customStyle="1" w:styleId="Pol">
    <w:name w:val="Pol"/>
    <w:basedOn w:val="Heading2"/>
    <w:uiPriority w:val="99"/>
    <w:qFormat/>
    <w:rsid w:val="00627055"/>
    <w:rPr>
      <w:rFonts w:ascii="Arial" w:hAnsi="Arial"/>
    </w:rPr>
  </w:style>
  <w:style w:type="paragraph" w:customStyle="1" w:styleId="Style70">
    <w:name w:val="Style7"/>
    <w:basedOn w:val="Normal"/>
    <w:uiPriority w:val="99"/>
    <w:qFormat/>
    <w:rsid w:val="00627055"/>
    <w:pPr>
      <w:widowControl w:val="0"/>
      <w:autoSpaceDE w:val="0"/>
      <w:autoSpaceDN w:val="0"/>
      <w:adjustRightInd w:val="0"/>
      <w:spacing w:line="229" w:lineRule="exact"/>
    </w:pPr>
    <w:rPr>
      <w:rFonts w:ascii="Arial Narrow" w:hAnsi="Arial Narrow" w:cs="Arial"/>
    </w:rPr>
  </w:style>
  <w:style w:type="character" w:customStyle="1" w:styleId="red">
    <w:name w:val="red"/>
    <w:basedOn w:val="DefaultParagraphFont"/>
    <w:rsid w:val="00627055"/>
  </w:style>
  <w:style w:type="character" w:customStyle="1" w:styleId="Footnote2Char">
    <w:name w:val="Footnote2 Char"/>
    <w:link w:val="Footnote2"/>
    <w:locked/>
    <w:rsid w:val="00627055"/>
  </w:style>
  <w:style w:type="paragraph" w:customStyle="1" w:styleId="Footnote2">
    <w:name w:val="Footnote2"/>
    <w:basedOn w:val="Normal"/>
    <w:next w:val="Normal"/>
    <w:link w:val="Footnote2Char"/>
    <w:autoRedefine/>
    <w:qFormat/>
    <w:rsid w:val="00627055"/>
    <w:pPr>
      <w:spacing w:after="120" w:line="480" w:lineRule="auto"/>
    </w:pPr>
    <w:rPr>
      <w:rFonts w:asciiTheme="minorHAnsi" w:hAnsiTheme="minorHAnsi" w:cstheme="minorBidi"/>
    </w:rPr>
  </w:style>
  <w:style w:type="character" w:customStyle="1" w:styleId="link">
    <w:name w:val="link"/>
    <w:basedOn w:val="DefaultParagraphFont"/>
    <w:rsid w:val="00627055"/>
  </w:style>
  <w:style w:type="paragraph" w:customStyle="1" w:styleId="xhead">
    <w:name w:val="xhead"/>
    <w:basedOn w:val="Normal"/>
    <w:uiPriority w:val="99"/>
    <w:qFormat/>
    <w:rsid w:val="00627055"/>
    <w:pPr>
      <w:spacing w:before="100" w:beforeAutospacing="1" w:after="100" w:afterAutospacing="1"/>
    </w:pPr>
    <w:rPr>
      <w:rFonts w:ascii="Arial" w:hAnsi="Arial" w:cs="Arial"/>
    </w:rPr>
  </w:style>
  <w:style w:type="character" w:customStyle="1" w:styleId="Heading5Char1">
    <w:name w:val="Heading 5 Char1"/>
    <w:aliases w:val="Text Char1"/>
    <w:basedOn w:val="DefaultParagraphFont"/>
    <w:semiHidden/>
    <w:rsid w:val="00627055"/>
    <w:rPr>
      <w:rFonts w:ascii="Calibri Light" w:eastAsia="Times New Roman" w:hAnsi="Calibri Light" w:cs="Times New Roman"/>
      <w:color w:val="1F3763"/>
      <w:sz w:val="22"/>
      <w:szCs w:val="22"/>
    </w:rPr>
  </w:style>
  <w:style w:type="paragraph" w:customStyle="1" w:styleId="headlinemeta">
    <w:name w:val="headline_meta"/>
    <w:basedOn w:val="Normal"/>
    <w:uiPriority w:val="99"/>
    <w:qFormat/>
    <w:rsid w:val="00627055"/>
    <w:pPr>
      <w:spacing w:before="100" w:beforeAutospacing="1" w:after="100" w:afterAutospacing="1"/>
    </w:pPr>
    <w:rPr>
      <w:rFonts w:ascii="Times" w:hAnsi="Times" w:cs="Arial"/>
      <w:szCs w:val="20"/>
    </w:rPr>
  </w:style>
  <w:style w:type="paragraph" w:customStyle="1" w:styleId="Pa37">
    <w:name w:val="Pa37"/>
    <w:basedOn w:val="Default"/>
    <w:next w:val="Default"/>
    <w:uiPriority w:val="99"/>
    <w:qFormat/>
    <w:rsid w:val="00627055"/>
    <w:pPr>
      <w:widowControl w:val="0"/>
      <w:spacing w:after="0" w:line="161" w:lineRule="atLeast"/>
    </w:pPr>
    <w:rPr>
      <w:rFonts w:ascii="Adobe Garamond Pro" w:hAnsi="Adobe Garamond Pro" w:cs="Times New Roman"/>
    </w:rPr>
  </w:style>
  <w:style w:type="paragraph" w:customStyle="1" w:styleId="Pa23">
    <w:name w:val="Pa23"/>
    <w:basedOn w:val="Default"/>
    <w:next w:val="Default"/>
    <w:uiPriority w:val="99"/>
    <w:qFormat/>
    <w:rsid w:val="00627055"/>
    <w:pPr>
      <w:widowControl w:val="0"/>
      <w:spacing w:after="0" w:line="241" w:lineRule="atLeast"/>
    </w:pPr>
    <w:rPr>
      <w:rFonts w:ascii="Adobe Garamond Pro" w:hAnsi="Adobe Garamond Pro" w:cs="Times New Roman"/>
    </w:rPr>
  </w:style>
  <w:style w:type="paragraph" w:customStyle="1" w:styleId="Pa18">
    <w:name w:val="Pa18"/>
    <w:basedOn w:val="Default"/>
    <w:next w:val="Default"/>
    <w:uiPriority w:val="99"/>
    <w:qFormat/>
    <w:rsid w:val="00627055"/>
    <w:pPr>
      <w:widowControl w:val="0"/>
      <w:spacing w:after="0" w:line="241" w:lineRule="atLeast"/>
    </w:pPr>
    <w:rPr>
      <w:rFonts w:ascii="Gill Sans" w:hAnsi="Gill Sans" w:cs="Times New Roman"/>
    </w:rPr>
  </w:style>
  <w:style w:type="paragraph" w:customStyle="1" w:styleId="Pa36">
    <w:name w:val="Pa36"/>
    <w:basedOn w:val="Default"/>
    <w:next w:val="Default"/>
    <w:uiPriority w:val="99"/>
    <w:qFormat/>
    <w:rsid w:val="00627055"/>
    <w:pPr>
      <w:widowControl w:val="0"/>
      <w:spacing w:after="0" w:line="241" w:lineRule="atLeast"/>
    </w:pPr>
    <w:rPr>
      <w:rFonts w:ascii="Gill Sans" w:hAnsi="Gill Sans" w:cs="Times New Roman"/>
    </w:rPr>
  </w:style>
  <w:style w:type="paragraph" w:customStyle="1" w:styleId="pagpag3">
    <w:name w:val="pagpag3"/>
    <w:basedOn w:val="Normal"/>
    <w:uiPriority w:val="99"/>
    <w:qFormat/>
    <w:rsid w:val="00627055"/>
    <w:pPr>
      <w:spacing w:before="100" w:beforeAutospacing="1" w:after="100" w:afterAutospacing="1"/>
    </w:pPr>
    <w:rPr>
      <w:rFonts w:ascii="Times" w:hAnsi="Times" w:cs="Arial"/>
      <w:szCs w:val="20"/>
    </w:rPr>
  </w:style>
  <w:style w:type="paragraph" w:customStyle="1" w:styleId="postmetadata">
    <w:name w:val="postmetadata"/>
    <w:basedOn w:val="Normal"/>
    <w:uiPriority w:val="99"/>
    <w:qFormat/>
    <w:rsid w:val="00627055"/>
    <w:pPr>
      <w:spacing w:before="100" w:beforeAutospacing="1" w:after="100" w:afterAutospacing="1"/>
    </w:pPr>
    <w:rPr>
      <w:rFonts w:ascii="Times" w:hAnsi="Times" w:cs="Arial"/>
      <w:szCs w:val="20"/>
    </w:rPr>
  </w:style>
  <w:style w:type="paragraph" w:customStyle="1" w:styleId="UnderlineStyle0">
    <w:name w:val="Underline Style"/>
    <w:basedOn w:val="Normal"/>
    <w:link w:val="UnderlineStyleChar"/>
    <w:uiPriority w:val="99"/>
    <w:qFormat/>
    <w:rsid w:val="00627055"/>
    <w:rPr>
      <w:rFonts w:asciiTheme="minorHAnsi" w:hAnsiTheme="minorHAnsi" w:cstheme="minorBidi"/>
    </w:rPr>
  </w:style>
  <w:style w:type="paragraph" w:customStyle="1" w:styleId="ReadCharCh1">
    <w:name w:val="Read Char Ch1"/>
    <w:basedOn w:val="Normal"/>
    <w:next w:val="Normal"/>
    <w:uiPriority w:val="3"/>
    <w:qFormat/>
    <w:rsid w:val="00627055"/>
    <w:pPr>
      <w:keepNext/>
      <w:keepLines/>
      <w:pageBreakBefore/>
      <w:spacing w:before="200"/>
      <w:jc w:val="center"/>
      <w:outlineLvl w:val="2"/>
    </w:pPr>
    <w:rPr>
      <w:rFonts w:ascii="Arial" w:hAnsi="Arial" w:cs="Arial"/>
      <w:b/>
      <w:bCs/>
      <w:sz w:val="32"/>
      <w:u w:val="single"/>
    </w:rPr>
  </w:style>
  <w:style w:type="paragraph" w:customStyle="1" w:styleId="DocumentMap1">
    <w:name w:val="Document Map1"/>
    <w:basedOn w:val="Normal"/>
    <w:next w:val="DocumentMap"/>
    <w:uiPriority w:val="99"/>
    <w:semiHidden/>
    <w:qFormat/>
    <w:rsid w:val="00627055"/>
    <w:rPr>
      <w:rFonts w:ascii="Lucida Grande" w:eastAsia="Cambria" w:hAnsi="Lucida Grande" w:cs="Arial"/>
    </w:rPr>
  </w:style>
  <w:style w:type="paragraph" w:customStyle="1" w:styleId="Pa16">
    <w:name w:val="Pa16"/>
    <w:basedOn w:val="Default"/>
    <w:next w:val="Default"/>
    <w:uiPriority w:val="99"/>
    <w:qFormat/>
    <w:rsid w:val="00627055"/>
    <w:pPr>
      <w:spacing w:after="0" w:line="161" w:lineRule="atLeast"/>
    </w:pPr>
    <w:rPr>
      <w:rFonts w:ascii="Adobe Garamond Pro" w:hAnsi="Adobe Garamond Pro" w:cs="Times New Roman"/>
    </w:rPr>
  </w:style>
  <w:style w:type="paragraph" w:customStyle="1" w:styleId="wp-media-credit">
    <w:name w:val="wp-media-credit"/>
    <w:basedOn w:val="Normal"/>
    <w:uiPriority w:val="99"/>
    <w:qFormat/>
    <w:rsid w:val="00627055"/>
    <w:pPr>
      <w:spacing w:before="100" w:beforeAutospacing="1" w:after="100" w:afterAutospacing="1"/>
    </w:pPr>
    <w:rPr>
      <w:rFonts w:ascii="Arial" w:hAnsi="Arial" w:cs="Arial"/>
    </w:rPr>
  </w:style>
  <w:style w:type="paragraph" w:customStyle="1" w:styleId="Pa22">
    <w:name w:val="Pa2+2"/>
    <w:basedOn w:val="Default"/>
    <w:next w:val="Default"/>
    <w:uiPriority w:val="99"/>
    <w:qFormat/>
    <w:rsid w:val="00627055"/>
    <w:pPr>
      <w:spacing w:after="0" w:line="201" w:lineRule="atLeast"/>
    </w:pPr>
    <w:rPr>
      <w:rFonts w:ascii="Helvetica LT Std" w:hAnsi="Helvetica LT Std" w:cs="Times New Roman"/>
    </w:rPr>
  </w:style>
  <w:style w:type="paragraph" w:customStyle="1" w:styleId="Pa172">
    <w:name w:val="Pa17+2"/>
    <w:basedOn w:val="Default"/>
    <w:next w:val="Default"/>
    <w:uiPriority w:val="99"/>
    <w:qFormat/>
    <w:rsid w:val="00627055"/>
    <w:pPr>
      <w:spacing w:after="0" w:line="201" w:lineRule="atLeast"/>
    </w:pPr>
    <w:rPr>
      <w:rFonts w:ascii="Helvetica LT Std" w:hAnsi="Helvetica LT Std" w:cs="Times New Roman"/>
    </w:rPr>
  </w:style>
  <w:style w:type="paragraph" w:customStyle="1" w:styleId="Number">
    <w:name w:val="Number"/>
    <w:basedOn w:val="Heading2"/>
    <w:uiPriority w:val="99"/>
    <w:qFormat/>
    <w:rsid w:val="00627055"/>
    <w:pPr>
      <w:keepLines w:val="0"/>
      <w:tabs>
        <w:tab w:val="left" w:pos="144"/>
        <w:tab w:val="num" w:pos="360"/>
      </w:tabs>
      <w:spacing w:before="240" w:after="240"/>
      <w:ind w:left="360" w:hanging="360"/>
      <w:jc w:val="left"/>
    </w:pPr>
    <w:rPr>
      <w:rFonts w:ascii="Arial" w:eastAsia="SimSun" w:hAnsi="Arial" w:cs="Arial"/>
      <w:iCs/>
      <w:caps/>
      <w:sz w:val="24"/>
      <w:szCs w:val="28"/>
      <w:u w:val="none"/>
      <w:lang w:eastAsia="zh-CN"/>
    </w:rPr>
  </w:style>
  <w:style w:type="character" w:customStyle="1" w:styleId="CITEChar1">
    <w:name w:val="CITE Char"/>
    <w:basedOn w:val="DefaultParagraphFont"/>
    <w:link w:val="CITE1"/>
    <w:locked/>
    <w:rsid w:val="00627055"/>
    <w:rPr>
      <w:rFonts w:ascii="Arial" w:eastAsia="Times New Roman" w:hAnsi="Arial" w:cs="Arial"/>
      <w:iCs/>
      <w:caps/>
      <w:sz w:val="20"/>
      <w:szCs w:val="20"/>
    </w:rPr>
  </w:style>
  <w:style w:type="paragraph" w:customStyle="1" w:styleId="CITEF3">
    <w:name w:val="CITE F3"/>
    <w:uiPriority w:val="99"/>
    <w:qFormat/>
    <w:rsid w:val="00627055"/>
    <w:pPr>
      <w:spacing w:after="0" w:line="240" w:lineRule="auto"/>
    </w:pPr>
    <w:rPr>
      <w:rFonts w:ascii="Palatino" w:eastAsia="SimSun" w:hAnsi="Palatino" w:cs="Times New Roman"/>
      <w:b/>
      <w:szCs w:val="24"/>
      <w:lang w:eastAsia="zh-CN"/>
    </w:rPr>
  </w:style>
  <w:style w:type="character" w:customStyle="1" w:styleId="viewstorydateline">
    <w:name w:val="viewstorydateline"/>
    <w:basedOn w:val="DefaultParagraphFont"/>
    <w:rsid w:val="00627055"/>
  </w:style>
  <w:style w:type="character" w:customStyle="1" w:styleId="meta-sep">
    <w:name w:val="meta-sep"/>
    <w:basedOn w:val="DefaultParagraphFont"/>
    <w:rsid w:val="00627055"/>
  </w:style>
  <w:style w:type="character" w:customStyle="1" w:styleId="A19">
    <w:name w:val="A19"/>
    <w:uiPriority w:val="99"/>
    <w:rsid w:val="00627055"/>
    <w:rPr>
      <w:rFonts w:ascii="Georgia" w:hAnsi="Georgia" w:cs="Georgia" w:hint="default"/>
      <w:color w:val="000000"/>
      <w:sz w:val="20"/>
      <w:szCs w:val="20"/>
      <w:u w:val="single"/>
    </w:rPr>
  </w:style>
  <w:style w:type="character" w:customStyle="1" w:styleId="A130">
    <w:name w:val="A13"/>
    <w:uiPriority w:val="99"/>
    <w:rsid w:val="00627055"/>
    <w:rPr>
      <w:rFonts w:ascii="Georgia" w:hAnsi="Georgia" w:cs="Georgia" w:hint="default"/>
      <w:color w:val="000000"/>
      <w:sz w:val="11"/>
      <w:szCs w:val="11"/>
    </w:rPr>
  </w:style>
  <w:style w:type="character" w:customStyle="1" w:styleId="ontext">
    <w:name w:val="ontext"/>
    <w:basedOn w:val="DefaultParagraphFont"/>
    <w:rsid w:val="00627055"/>
  </w:style>
  <w:style w:type="character" w:customStyle="1" w:styleId="CardChar10">
    <w:name w:val="Card Char1"/>
    <w:basedOn w:val="DefaultParagraphFont"/>
    <w:rsid w:val="00627055"/>
    <w:rPr>
      <w:lang w:val="en-US" w:eastAsia="en-US" w:bidi="ar-SA"/>
    </w:rPr>
  </w:style>
  <w:style w:type="character" w:customStyle="1" w:styleId="archive-title">
    <w:name w:val="archive-title"/>
    <w:basedOn w:val="DefaultParagraphFont"/>
    <w:rsid w:val="00627055"/>
  </w:style>
  <w:style w:type="character" w:customStyle="1" w:styleId="imgleft">
    <w:name w:val="imgleft"/>
    <w:basedOn w:val="DefaultParagraphFont"/>
    <w:rsid w:val="00627055"/>
  </w:style>
  <w:style w:type="character" w:customStyle="1" w:styleId="imgcenter">
    <w:name w:val="imgcenter"/>
    <w:basedOn w:val="DefaultParagraphFont"/>
    <w:rsid w:val="00627055"/>
  </w:style>
  <w:style w:type="character" w:customStyle="1" w:styleId="A42">
    <w:name w:val="A4+2"/>
    <w:uiPriority w:val="99"/>
    <w:rsid w:val="00627055"/>
    <w:rPr>
      <w:rFonts w:ascii="Helvetica LT Std" w:hAnsi="Helvetica LT Std" w:cs="Helvetica LT Std" w:hint="default"/>
      <w:color w:val="000000"/>
      <w:sz w:val="11"/>
      <w:szCs w:val="11"/>
    </w:rPr>
  </w:style>
  <w:style w:type="character" w:customStyle="1" w:styleId="fstitle">
    <w:name w:val="fs_title"/>
    <w:basedOn w:val="DefaultParagraphFont"/>
    <w:rsid w:val="00627055"/>
  </w:style>
  <w:style w:type="character" w:customStyle="1" w:styleId="reportbody1">
    <w:name w:val="reportbody1"/>
    <w:basedOn w:val="DefaultParagraphFont"/>
    <w:rsid w:val="00627055"/>
    <w:rPr>
      <w:rFonts w:ascii="Tahoma" w:hAnsi="Tahoma" w:cs="Tahoma" w:hint="default"/>
      <w:color w:val="000000"/>
      <w:sz w:val="14"/>
      <w:szCs w:val="14"/>
    </w:rPr>
  </w:style>
  <w:style w:type="character" w:customStyle="1" w:styleId="dateday">
    <w:name w:val="date_day"/>
    <w:basedOn w:val="DefaultParagraphFont"/>
    <w:rsid w:val="00627055"/>
  </w:style>
  <w:style w:type="character" w:customStyle="1" w:styleId="datemonth">
    <w:name w:val="date_month"/>
    <w:basedOn w:val="DefaultParagraphFont"/>
    <w:rsid w:val="00627055"/>
  </w:style>
  <w:style w:type="character" w:customStyle="1" w:styleId="dateyear">
    <w:name w:val="date_year"/>
    <w:basedOn w:val="DefaultParagraphFont"/>
    <w:rsid w:val="00627055"/>
  </w:style>
  <w:style w:type="character" w:customStyle="1" w:styleId="CharCharCharCharCharCharCharCharCharCharCharCharCharCharCharChar">
    <w:name w:val="Char Char Char Char Char Char Char Char Char Char Char Char Char Char Char Char"/>
    <w:basedOn w:val="DefaultParagraphFont"/>
    <w:rsid w:val="0062705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27055"/>
    <w:rPr>
      <w:sz w:val="24"/>
      <w:szCs w:val="24"/>
      <w:lang w:val="en-US" w:eastAsia="en-US" w:bidi="ar-SA"/>
    </w:rPr>
  </w:style>
  <w:style w:type="character" w:customStyle="1" w:styleId="insideitro">
    <w:name w:val="insideitro"/>
    <w:basedOn w:val="DefaultParagraphFont"/>
    <w:rsid w:val="00627055"/>
  </w:style>
  <w:style w:type="character" w:customStyle="1" w:styleId="wcfont">
    <w:name w:val="wcfont"/>
    <w:basedOn w:val="DefaultParagraphFont"/>
    <w:rsid w:val="00627055"/>
  </w:style>
  <w:style w:type="character" w:customStyle="1" w:styleId="style65">
    <w:name w:val="style65"/>
    <w:basedOn w:val="DefaultParagraphFont"/>
    <w:rsid w:val="00627055"/>
  </w:style>
  <w:style w:type="character" w:customStyle="1" w:styleId="qftext">
    <w:name w:val="qftext"/>
    <w:basedOn w:val="DefaultParagraphFont"/>
    <w:rsid w:val="00627055"/>
  </w:style>
  <w:style w:type="character" w:customStyle="1" w:styleId="leftidx">
    <w:name w:val="leftidx"/>
    <w:basedOn w:val="DefaultParagraphFont"/>
    <w:rsid w:val="00627055"/>
  </w:style>
  <w:style w:type="paragraph" w:customStyle="1" w:styleId="NotUnderlined">
    <w:name w:val="Not Underlined"/>
    <w:basedOn w:val="Normal"/>
    <w:uiPriority w:val="99"/>
    <w:qFormat/>
    <w:rsid w:val="00627055"/>
    <w:rPr>
      <w:rFonts w:ascii="Century Gothic" w:hAnsi="Century Gothic" w:cs="Arial"/>
      <w:sz w:val="16"/>
      <w:szCs w:val="20"/>
    </w:rPr>
  </w:style>
  <w:style w:type="paragraph" w:customStyle="1" w:styleId="width100">
    <w:name w:val="width100"/>
    <w:basedOn w:val="Normal"/>
    <w:uiPriority w:val="99"/>
    <w:qFormat/>
    <w:rsid w:val="00627055"/>
    <w:pPr>
      <w:spacing w:before="100" w:beforeAutospacing="1" w:after="100" w:afterAutospacing="1"/>
    </w:pPr>
    <w:rPr>
      <w:rFonts w:ascii="Arial" w:hAnsi="Arial" w:cs="Arial"/>
    </w:rPr>
  </w:style>
  <w:style w:type="character" w:customStyle="1" w:styleId="eventtitle">
    <w:name w:val="eventtitle"/>
    <w:basedOn w:val="DefaultParagraphFont"/>
    <w:rsid w:val="00627055"/>
  </w:style>
  <w:style w:type="character" w:customStyle="1" w:styleId="eventsubtitle">
    <w:name w:val="eventsubtitle"/>
    <w:basedOn w:val="DefaultParagraphFont"/>
    <w:rsid w:val="00627055"/>
  </w:style>
  <w:style w:type="character" w:customStyle="1" w:styleId="eventdate">
    <w:name w:val="eventdate"/>
    <w:basedOn w:val="DefaultParagraphFont"/>
    <w:rsid w:val="00627055"/>
  </w:style>
  <w:style w:type="character" w:customStyle="1" w:styleId="legend">
    <w:name w:val="legend"/>
    <w:basedOn w:val="DefaultParagraphFont"/>
    <w:rsid w:val="00627055"/>
  </w:style>
  <w:style w:type="character" w:customStyle="1" w:styleId="Bold12">
    <w:name w:val="Bold12"/>
    <w:aliases w:val="Body text + 10.5 pt16"/>
    <w:uiPriority w:val="1"/>
    <w:qFormat/>
    <w:rsid w:val="00627055"/>
    <w:rPr>
      <w:rFonts w:ascii="Times New Roman" w:hAnsi="Times New Roman"/>
      <w:b/>
      <w:sz w:val="24"/>
    </w:rPr>
  </w:style>
  <w:style w:type="character" w:customStyle="1" w:styleId="NotBold10Final">
    <w:name w:val="NotBold10Final"/>
    <w:uiPriority w:val="1"/>
    <w:qFormat/>
    <w:rsid w:val="00627055"/>
    <w:rPr>
      <w:rFonts w:ascii="Times New Roman" w:hAnsi="Times New Roman"/>
      <w:b w:val="0"/>
      <w:i w:val="0"/>
      <w:sz w:val="20"/>
    </w:rPr>
  </w:style>
  <w:style w:type="character" w:customStyle="1" w:styleId="slug-elocation">
    <w:name w:val="slug-elocation"/>
    <w:basedOn w:val="DefaultParagraphFont"/>
    <w:rsid w:val="00627055"/>
  </w:style>
  <w:style w:type="character" w:customStyle="1" w:styleId="fu-autorenangabe-fu-beschreibung">
    <w:name w:val="fu-autorenangabe-fu-beschreibung"/>
    <w:rsid w:val="00627055"/>
  </w:style>
  <w:style w:type="paragraph" w:customStyle="1" w:styleId="introshadow">
    <w:name w:val="intro_shadow"/>
    <w:basedOn w:val="Normal"/>
    <w:uiPriority w:val="99"/>
    <w:qFormat/>
    <w:rsid w:val="00627055"/>
    <w:pPr>
      <w:spacing w:before="100" w:beforeAutospacing="1" w:after="100" w:afterAutospacing="1"/>
    </w:pPr>
    <w:rPr>
      <w:rFonts w:ascii="Arial" w:hAnsi="Arial" w:cs="Arial"/>
    </w:rPr>
  </w:style>
  <w:style w:type="paragraph" w:customStyle="1" w:styleId="articleintro">
    <w:name w:val="articleintro"/>
    <w:basedOn w:val="Normal"/>
    <w:uiPriority w:val="99"/>
    <w:qFormat/>
    <w:rsid w:val="00627055"/>
    <w:pPr>
      <w:spacing w:before="100" w:beforeAutospacing="1" w:after="100" w:afterAutospacing="1"/>
    </w:pPr>
    <w:rPr>
      <w:rFonts w:ascii="Arial" w:hAnsi="Arial" w:cs="Arial"/>
    </w:rPr>
  </w:style>
  <w:style w:type="character" w:customStyle="1" w:styleId="commentscontainer">
    <w:name w:val="comments_container"/>
    <w:basedOn w:val="DefaultParagraphFont"/>
    <w:rsid w:val="00627055"/>
  </w:style>
  <w:style w:type="paragraph" w:customStyle="1" w:styleId="Caption40">
    <w:name w:val="Caption4"/>
    <w:basedOn w:val="Normal"/>
    <w:uiPriority w:val="99"/>
    <w:qFormat/>
    <w:rsid w:val="00627055"/>
    <w:pPr>
      <w:spacing w:before="100" w:beforeAutospacing="1" w:after="100" w:afterAutospacing="1"/>
    </w:pPr>
    <w:rPr>
      <w:rFonts w:ascii="Arial" w:hAnsi="Arial" w:cs="Arial"/>
    </w:rPr>
  </w:style>
  <w:style w:type="paragraph" w:customStyle="1" w:styleId="publishedon">
    <w:name w:val="published_on"/>
    <w:basedOn w:val="Normal"/>
    <w:uiPriority w:val="99"/>
    <w:qFormat/>
    <w:rsid w:val="00627055"/>
    <w:pPr>
      <w:spacing w:before="100" w:beforeAutospacing="1" w:after="100" w:afterAutospacing="1"/>
    </w:pPr>
    <w:rPr>
      <w:rFonts w:ascii="Arial" w:hAnsi="Arial" w:cs="Arial"/>
    </w:rPr>
  </w:style>
  <w:style w:type="character" w:customStyle="1" w:styleId="hparticlefooter">
    <w:name w:val="hparticlefooter"/>
    <w:basedOn w:val="DefaultParagraphFont"/>
    <w:rsid w:val="00627055"/>
  </w:style>
  <w:style w:type="table" w:customStyle="1" w:styleId="TableGrid2">
    <w:name w:val="Table Grid2"/>
    <w:basedOn w:val="TableNormal"/>
    <w:next w:val="TableGrid"/>
    <w:uiPriority w:val="39"/>
    <w:rsid w:val="0062705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627055"/>
  </w:style>
  <w:style w:type="character" w:customStyle="1" w:styleId="BlockCharCharCharCharChar">
    <w:name w:val="Block Char Char Char Char Char"/>
    <w:aliases w:val="Block Char Char Char Char Char Char Char Char,Block Char Char Char Char Char Char Char1"/>
    <w:basedOn w:val="DefaultParagraphFont"/>
    <w:rsid w:val="00627055"/>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627055"/>
    <w:rPr>
      <w:rFonts w:ascii="Arial" w:hAnsi="Arial" w:cs="Arial"/>
      <w:b/>
      <w:color w:val="000000"/>
      <w:u w:val="single"/>
    </w:rPr>
  </w:style>
  <w:style w:type="character" w:customStyle="1" w:styleId="CiteEmphasisChar">
    <w:name w:val="Cite/Emphasis Char"/>
    <w:basedOn w:val="DefaultParagraphFont"/>
    <w:link w:val="CiteEmphasis"/>
    <w:rsid w:val="00627055"/>
    <w:rPr>
      <w:rFonts w:ascii="Arial" w:hAnsi="Arial" w:cs="Arial"/>
      <w:b/>
      <w:color w:val="000000"/>
      <w:u w:val="single"/>
    </w:rPr>
  </w:style>
  <w:style w:type="character" w:customStyle="1" w:styleId="ReadText">
    <w:name w:val="Read Text"/>
    <w:basedOn w:val="DefaultParagraphFont"/>
    <w:rsid w:val="00627055"/>
    <w:rPr>
      <w:rFonts w:ascii="Times New Roman" w:hAnsi="Times New Roman"/>
      <w:b/>
      <w:bCs/>
      <w:sz w:val="24"/>
      <w:u w:val="single"/>
    </w:rPr>
  </w:style>
  <w:style w:type="paragraph" w:customStyle="1" w:styleId="Styleunread8pt">
    <w:name w:val="Style unread + 8 pt"/>
    <w:basedOn w:val="Normal"/>
    <w:link w:val="Styleunread8ptChar"/>
    <w:qFormat/>
    <w:rsid w:val="00627055"/>
    <w:rPr>
      <w:rFonts w:ascii="Arial" w:hAnsi="Arial" w:cs="Arial"/>
      <w:color w:val="000000"/>
      <w:sz w:val="16"/>
    </w:rPr>
  </w:style>
  <w:style w:type="character" w:customStyle="1" w:styleId="Styleunread8ptChar">
    <w:name w:val="Style unread + 8 pt Char"/>
    <w:basedOn w:val="DefaultParagraphFont"/>
    <w:link w:val="Styleunread8pt"/>
    <w:rsid w:val="00627055"/>
    <w:rPr>
      <w:rFonts w:ascii="Arial" w:hAnsi="Arial" w:cs="Arial"/>
      <w:color w:val="000000"/>
      <w:sz w:val="16"/>
    </w:rPr>
  </w:style>
  <w:style w:type="character" w:customStyle="1" w:styleId="main">
    <w:name w:val="main"/>
    <w:basedOn w:val="DefaultParagraphFont"/>
    <w:rsid w:val="00627055"/>
  </w:style>
  <w:style w:type="character" w:customStyle="1" w:styleId="textunderlineCharChar">
    <w:name w:val="text underline Char Char"/>
    <w:basedOn w:val="DefaultParagraphFont"/>
    <w:rsid w:val="00627055"/>
    <w:rPr>
      <w:rFonts w:ascii="Garamond" w:hAnsi="Garamond"/>
      <w:color w:val="000000"/>
      <w:u w:val="single"/>
    </w:rPr>
  </w:style>
  <w:style w:type="paragraph" w:customStyle="1" w:styleId="ekprop-p">
    <w:name w:val="ekprop-p"/>
    <w:basedOn w:val="Normal"/>
    <w:uiPriority w:val="99"/>
    <w:qFormat/>
    <w:rsid w:val="00627055"/>
    <w:pPr>
      <w:spacing w:before="100" w:beforeAutospacing="1" w:after="100" w:afterAutospacing="1"/>
    </w:pPr>
    <w:rPr>
      <w:rFonts w:ascii="Arial" w:hAnsi="Arial" w:cs="Arial"/>
      <w:color w:val="58585B"/>
      <w:sz w:val="16"/>
      <w:szCs w:val="16"/>
    </w:rPr>
  </w:style>
  <w:style w:type="paragraph" w:customStyle="1" w:styleId="ShrinkCharChar">
    <w:name w:val="Shrink Char Char"/>
    <w:link w:val="ShrinkCharCharChar"/>
    <w:qFormat/>
    <w:rsid w:val="0062705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627055"/>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627055"/>
    <w:rPr>
      <w:rFonts w:ascii="Arial" w:hAnsi="Arial" w:cs="Arial"/>
      <w:color w:val="000000"/>
      <w:sz w:val="16"/>
    </w:rPr>
  </w:style>
  <w:style w:type="character" w:customStyle="1" w:styleId="SmalltextCharChar">
    <w:name w:val="Smalltext Char Char"/>
    <w:basedOn w:val="DefaultParagraphFont"/>
    <w:link w:val="SmalltextChar0"/>
    <w:rsid w:val="00627055"/>
    <w:rPr>
      <w:rFonts w:ascii="Arial" w:hAnsi="Arial" w:cs="Arial"/>
      <w:color w:val="000000"/>
      <w:sz w:val="16"/>
    </w:rPr>
  </w:style>
  <w:style w:type="character" w:customStyle="1" w:styleId="FullCiteCharChar">
    <w:name w:val="Full Cite Char Char"/>
    <w:basedOn w:val="DefaultParagraphFont"/>
    <w:rsid w:val="00627055"/>
    <w:rPr>
      <w:rFonts w:ascii="Georgia" w:hAnsi="Georgia" w:cs="Calibri"/>
      <w:color w:val="000000"/>
      <w:sz w:val="20"/>
      <w:szCs w:val="24"/>
    </w:rPr>
  </w:style>
  <w:style w:type="character" w:customStyle="1" w:styleId="submitted-wrapper">
    <w:name w:val="submitted-wrapper"/>
    <w:basedOn w:val="DefaultParagraphFont"/>
    <w:rsid w:val="00627055"/>
  </w:style>
  <w:style w:type="paragraph" w:customStyle="1" w:styleId="Spacer">
    <w:name w:val="Spacer"/>
    <w:basedOn w:val="Heading1"/>
    <w:link w:val="SpacerChar"/>
    <w:autoRedefine/>
    <w:uiPriority w:val="4"/>
    <w:qFormat/>
    <w:rsid w:val="00627055"/>
    <w:pPr>
      <w:pBdr>
        <w:top w:val="none" w:sz="0" w:space="0" w:color="auto"/>
        <w:left w:val="none" w:sz="0" w:space="0" w:color="auto"/>
        <w:bottom w:val="none" w:sz="0" w:space="0" w:color="auto"/>
        <w:right w:val="none" w:sz="0" w:space="0" w:color="auto"/>
      </w:pBdr>
    </w:pPr>
    <w:rPr>
      <w:rFonts w:ascii="Arial" w:hAnsi="Arial"/>
      <w:sz w:val="24"/>
    </w:rPr>
  </w:style>
  <w:style w:type="character" w:customStyle="1" w:styleId="SpacerChar">
    <w:name w:val="Spacer Char"/>
    <w:basedOn w:val="DefaultParagraphFont"/>
    <w:link w:val="Spacer"/>
    <w:uiPriority w:val="4"/>
    <w:rsid w:val="00627055"/>
    <w:rPr>
      <w:rFonts w:ascii="Arial" w:eastAsiaTheme="majorEastAsia" w:hAnsi="Arial" w:cstheme="majorBidi"/>
      <w:b/>
      <w:sz w:val="24"/>
      <w:szCs w:val="32"/>
    </w:rPr>
  </w:style>
  <w:style w:type="paragraph" w:customStyle="1" w:styleId="CardFormatCharCharCharCharCharChar">
    <w:name w:val="Card Format Char Char Char Char Char Char"/>
    <w:basedOn w:val="Normal"/>
    <w:uiPriority w:val="99"/>
    <w:qFormat/>
    <w:rsid w:val="00627055"/>
    <w:pPr>
      <w:widowControl w:val="0"/>
      <w:autoSpaceDE w:val="0"/>
      <w:autoSpaceDN w:val="0"/>
      <w:adjustRightInd w:val="0"/>
    </w:pPr>
    <w:rPr>
      <w:rFonts w:ascii="Arial" w:eastAsia="Times New Roman" w:hAnsi="Arial" w:cs="Arial"/>
      <w:color w:val="000000"/>
      <w:sz w:val="18"/>
      <w:szCs w:val="18"/>
    </w:rPr>
  </w:style>
  <w:style w:type="character" w:customStyle="1" w:styleId="the-author">
    <w:name w:val="the-author"/>
    <w:basedOn w:val="DefaultParagraphFont"/>
    <w:rsid w:val="00627055"/>
  </w:style>
  <w:style w:type="character" w:customStyle="1" w:styleId="top-publish">
    <w:name w:val="top-publish"/>
    <w:basedOn w:val="DefaultParagraphFont"/>
    <w:rsid w:val="00627055"/>
  </w:style>
  <w:style w:type="character" w:customStyle="1" w:styleId="byline-italic">
    <w:name w:val="byline-italic"/>
    <w:basedOn w:val="DefaultParagraphFont"/>
    <w:rsid w:val="00627055"/>
  </w:style>
  <w:style w:type="paragraph" w:customStyle="1" w:styleId="infuse">
    <w:name w:val="infuse"/>
    <w:basedOn w:val="Normal"/>
    <w:uiPriority w:val="99"/>
    <w:qFormat/>
    <w:rsid w:val="00627055"/>
    <w:pPr>
      <w:spacing w:before="100" w:beforeAutospacing="1" w:after="100" w:afterAutospacing="1"/>
    </w:pPr>
    <w:rPr>
      <w:rFonts w:ascii="Times" w:hAnsi="Times" w:cs="Arial"/>
      <w:szCs w:val="20"/>
    </w:rPr>
  </w:style>
  <w:style w:type="character" w:customStyle="1" w:styleId="CardUnderlinedCharChar0">
    <w:name w:val="Card Underlined Char Char"/>
    <w:rsid w:val="00627055"/>
    <w:rPr>
      <w:rFonts w:ascii="Arial Narrow" w:hAnsi="Arial Narrow"/>
      <w:sz w:val="22"/>
      <w:szCs w:val="24"/>
      <w:u w:val="single"/>
      <w:lang w:val="en-US" w:eastAsia="en-US" w:bidi="ar-SA"/>
    </w:rPr>
  </w:style>
  <w:style w:type="character" w:customStyle="1" w:styleId="gd">
    <w:name w:val="gd"/>
    <w:basedOn w:val="DefaultParagraphFont"/>
    <w:rsid w:val="00627055"/>
  </w:style>
  <w:style w:type="character" w:customStyle="1" w:styleId="g3">
    <w:name w:val="g3"/>
    <w:basedOn w:val="DefaultParagraphFont"/>
    <w:rsid w:val="00627055"/>
  </w:style>
  <w:style w:type="character" w:customStyle="1" w:styleId="hb">
    <w:name w:val="hb"/>
    <w:basedOn w:val="DefaultParagraphFont"/>
    <w:rsid w:val="00627055"/>
  </w:style>
  <w:style w:type="character" w:customStyle="1" w:styleId="g2">
    <w:name w:val="g2"/>
    <w:basedOn w:val="DefaultParagraphFont"/>
    <w:rsid w:val="00627055"/>
  </w:style>
  <w:style w:type="character" w:customStyle="1" w:styleId="nameplatehead">
    <w:name w:val="nameplatehead"/>
    <w:basedOn w:val="DefaultParagraphFont"/>
    <w:rsid w:val="00627055"/>
  </w:style>
  <w:style w:type="character" w:customStyle="1" w:styleId="nameplatelink">
    <w:name w:val="nameplatelink"/>
    <w:basedOn w:val="DefaultParagraphFont"/>
    <w:rsid w:val="00627055"/>
  </w:style>
  <w:style w:type="paragraph" w:customStyle="1" w:styleId="calibre8">
    <w:name w:val="calibre8"/>
    <w:basedOn w:val="Normal"/>
    <w:uiPriority w:val="99"/>
    <w:qFormat/>
    <w:rsid w:val="00627055"/>
    <w:pPr>
      <w:spacing w:before="30" w:after="30"/>
      <w:jc w:val="both"/>
    </w:pPr>
    <w:rPr>
      <w:rFonts w:ascii="Arial" w:eastAsia="Times New Roman" w:hAnsi="Arial" w:cs="Arial"/>
      <w:sz w:val="17"/>
      <w:szCs w:val="17"/>
    </w:rPr>
  </w:style>
  <w:style w:type="paragraph" w:customStyle="1" w:styleId="paragraph">
    <w:name w:val="paragraph"/>
    <w:basedOn w:val="Normal"/>
    <w:uiPriority w:val="99"/>
    <w:qFormat/>
    <w:rsid w:val="00627055"/>
    <w:pPr>
      <w:spacing w:before="100" w:beforeAutospacing="1" w:after="100" w:afterAutospacing="1"/>
    </w:pPr>
    <w:rPr>
      <w:rFonts w:ascii="Arial" w:eastAsia="Times New Roman" w:hAnsi="Arial" w:cs="Arial"/>
    </w:rPr>
  </w:style>
  <w:style w:type="character" w:customStyle="1" w:styleId="m340327140930436083gmail-styleunderline">
    <w:name w:val="m_340327140930436083gmail-styleunderline"/>
    <w:basedOn w:val="DefaultParagraphFont"/>
    <w:rsid w:val="00627055"/>
  </w:style>
  <w:style w:type="character" w:customStyle="1" w:styleId="djhat-arrow">
    <w:name w:val="djhat-arrow"/>
    <w:basedOn w:val="DefaultParagraphFont"/>
    <w:rsid w:val="00627055"/>
  </w:style>
  <w:style w:type="character" w:customStyle="1" w:styleId="mname">
    <w:name w:val="mname"/>
    <w:basedOn w:val="DefaultParagraphFont"/>
    <w:rsid w:val="00627055"/>
  </w:style>
  <w:style w:type="character" w:customStyle="1" w:styleId="mvalue">
    <w:name w:val="mvalue"/>
    <w:basedOn w:val="DefaultParagraphFont"/>
    <w:rsid w:val="00627055"/>
  </w:style>
  <w:style w:type="character" w:customStyle="1" w:styleId="mchange">
    <w:name w:val="mchange"/>
    <w:basedOn w:val="DefaultParagraphFont"/>
    <w:rsid w:val="00627055"/>
  </w:style>
  <w:style w:type="character" w:customStyle="1" w:styleId="categoryaside">
    <w:name w:val="category__aside"/>
    <w:basedOn w:val="DefaultParagraphFont"/>
    <w:rsid w:val="00627055"/>
  </w:style>
  <w:style w:type="character" w:customStyle="1" w:styleId="article-breadcrumb-wrapper">
    <w:name w:val="article-breadcrumb-wrapper"/>
    <w:basedOn w:val="DefaultParagraphFont"/>
    <w:rsid w:val="00627055"/>
  </w:style>
  <w:style w:type="character" w:customStyle="1" w:styleId="wsj-article-caption-content">
    <w:name w:val="wsj-article-caption-content"/>
    <w:basedOn w:val="DefaultParagraphFont"/>
    <w:rsid w:val="00627055"/>
  </w:style>
  <w:style w:type="character" w:customStyle="1" w:styleId="wsj-article-credit">
    <w:name w:val="wsj-article-credit"/>
    <w:basedOn w:val="DefaultParagraphFont"/>
    <w:rsid w:val="00627055"/>
  </w:style>
  <w:style w:type="character" w:customStyle="1" w:styleId="wsj-article-credit-tag">
    <w:name w:val="wsj-article-credit-tag"/>
    <w:basedOn w:val="DefaultParagraphFont"/>
    <w:rsid w:val="00627055"/>
  </w:style>
  <w:style w:type="character" w:customStyle="1" w:styleId="commentscounticon">
    <w:name w:val="comments_count_icon"/>
    <w:basedOn w:val="DefaultParagraphFont"/>
    <w:rsid w:val="00627055"/>
  </w:style>
  <w:style w:type="character" w:customStyle="1" w:styleId="comments-count-word">
    <w:name w:val="comments-count-word"/>
    <w:basedOn w:val="DefaultParagraphFont"/>
    <w:rsid w:val="00627055"/>
  </w:style>
  <w:style w:type="character" w:customStyle="1" w:styleId="company-name-type">
    <w:name w:val="company-name-type"/>
    <w:basedOn w:val="DefaultParagraphFont"/>
    <w:rsid w:val="00627055"/>
  </w:style>
  <w:style w:type="character" w:customStyle="1" w:styleId="nav-prevnext-lbl">
    <w:name w:val="nav-prevnext-lbl"/>
    <w:basedOn w:val="DefaultParagraphFont"/>
    <w:rsid w:val="00627055"/>
  </w:style>
  <w:style w:type="character" w:customStyle="1" w:styleId="nav-prevnext-hed">
    <w:name w:val="nav-prevnext-hed"/>
    <w:basedOn w:val="DefaultParagraphFont"/>
    <w:rsid w:val="00627055"/>
  </w:style>
  <w:style w:type="character" w:customStyle="1" w:styleId="readcomments">
    <w:name w:val="readcomments"/>
    <w:basedOn w:val="DefaultParagraphFont"/>
    <w:rsid w:val="00627055"/>
  </w:style>
  <w:style w:type="character" w:customStyle="1" w:styleId="selected-edition">
    <w:name w:val="selected-edition"/>
    <w:basedOn w:val="DefaultParagraphFont"/>
    <w:rsid w:val="00627055"/>
  </w:style>
  <w:style w:type="character" w:customStyle="1" w:styleId="rotate">
    <w:name w:val="rotate"/>
    <w:basedOn w:val="DefaultParagraphFont"/>
    <w:rsid w:val="00627055"/>
  </w:style>
  <w:style w:type="paragraph" w:customStyle="1" w:styleId="column-name">
    <w:name w:val="column-name"/>
    <w:basedOn w:val="Normal"/>
    <w:qFormat/>
    <w:rsid w:val="00627055"/>
    <w:pPr>
      <w:spacing w:before="100" w:beforeAutospacing="1" w:after="100" w:afterAutospacing="1"/>
    </w:pPr>
    <w:rPr>
      <w:rFonts w:ascii="Times" w:hAnsi="Times" w:cs="Arial"/>
      <w:sz w:val="20"/>
      <w:szCs w:val="20"/>
    </w:rPr>
  </w:style>
  <w:style w:type="character" w:customStyle="1" w:styleId="m-8082899869479211226gmail-styleunderline">
    <w:name w:val="m_-8082899869479211226gmail-styleunderline"/>
    <w:basedOn w:val="DefaultParagraphFont"/>
    <w:rsid w:val="00627055"/>
  </w:style>
  <w:style w:type="character" w:customStyle="1" w:styleId="tl8wme">
    <w:name w:val="tl8wme"/>
    <w:basedOn w:val="DefaultParagraphFont"/>
    <w:rsid w:val="00627055"/>
  </w:style>
  <w:style w:type="character" w:customStyle="1" w:styleId="CardStyleChar">
    <w:name w:val="Card Style Char"/>
    <w:link w:val="CardStyle"/>
    <w:locked/>
    <w:rsid w:val="00627055"/>
    <w:rPr>
      <w:rFonts w:ascii="Arial" w:eastAsia="Times New Roman" w:hAnsi="Arial" w:cs="Arial"/>
      <w:sz w:val="20"/>
    </w:rPr>
  </w:style>
  <w:style w:type="character" w:customStyle="1" w:styleId="SmallSizeParagraphChar">
    <w:name w:val="Small Size Paragraph Char"/>
    <w:link w:val="SmallSizeParagraph"/>
    <w:locked/>
    <w:rsid w:val="00627055"/>
    <w:rPr>
      <w:rFonts w:eastAsia="Calibri"/>
      <w:sz w:val="16"/>
      <w:szCs w:val="16"/>
    </w:rPr>
  </w:style>
  <w:style w:type="paragraph" w:customStyle="1" w:styleId="SmallSizeParagraph">
    <w:name w:val="Small Size Paragraph"/>
    <w:basedOn w:val="Normal"/>
    <w:link w:val="SmallSizeParagraphChar"/>
    <w:qFormat/>
    <w:rsid w:val="00627055"/>
    <w:rPr>
      <w:rFonts w:asciiTheme="minorHAnsi" w:eastAsia="Calibri" w:hAnsiTheme="minorHAnsi" w:cstheme="minorBidi"/>
      <w:sz w:val="16"/>
      <w:szCs w:val="16"/>
    </w:rPr>
  </w:style>
  <w:style w:type="character" w:customStyle="1" w:styleId="StylecardLatinVerdana-BoldUnderlineChar">
    <w:name w:val="Style card + (Latin) Verdana-Bold Underline Char"/>
    <w:basedOn w:val="cardChar"/>
    <w:link w:val="StylecardLatinVerdana-BoldUnderline"/>
    <w:locked/>
    <w:rsid w:val="00627055"/>
    <w:rPr>
      <w:rFonts w:ascii="Times New Roman" w:eastAsia="SimSun" w:hAnsi="Times New Roman" w:cs="Calibri"/>
      <w:kern w:val="32"/>
      <w:sz w:val="20"/>
      <w:szCs w:val="20"/>
      <w:u w:val="single"/>
      <w:lang w:val="x-none" w:eastAsia="zh-CN"/>
    </w:rPr>
  </w:style>
  <w:style w:type="paragraph" w:customStyle="1" w:styleId="StylecardLatinVerdana-BoldUnderline">
    <w:name w:val="Style card + (Latin) Verdana-Bold Underline"/>
    <w:basedOn w:val="Normal"/>
    <w:link w:val="StylecardLatinVerdana-BoldUnderlineChar"/>
    <w:qFormat/>
    <w:rsid w:val="00627055"/>
    <w:pPr>
      <w:ind w:left="288" w:right="288"/>
    </w:pPr>
    <w:rPr>
      <w:rFonts w:ascii="Times New Roman" w:eastAsia="SimSun" w:hAnsi="Times New Roman"/>
      <w:kern w:val="32"/>
      <w:sz w:val="20"/>
      <w:szCs w:val="20"/>
      <w:u w:val="single"/>
      <w:lang w:val="x-none" w:eastAsia="zh-CN"/>
    </w:rPr>
  </w:style>
  <w:style w:type="character" w:customStyle="1" w:styleId="StyleCardText9ptChar">
    <w:name w:val="Style Card Text + 9 pt Char"/>
    <w:basedOn w:val="DefaultParagraphFont"/>
    <w:link w:val="StyleCardText9pt"/>
    <w:locked/>
    <w:rsid w:val="00627055"/>
    <w:rPr>
      <w:rFonts w:eastAsia="Calibri"/>
    </w:rPr>
  </w:style>
  <w:style w:type="paragraph" w:customStyle="1" w:styleId="StyleCardText9pt">
    <w:name w:val="Style Card Text + 9 pt"/>
    <w:basedOn w:val="Normal"/>
    <w:link w:val="StyleCardText9ptChar"/>
    <w:qFormat/>
    <w:rsid w:val="00627055"/>
    <w:pPr>
      <w:spacing w:after="200"/>
      <w:contextualSpacing/>
    </w:pPr>
    <w:rPr>
      <w:rFonts w:asciiTheme="minorHAnsi" w:eastAsia="Calibri" w:hAnsiTheme="minorHAnsi" w:cstheme="minorBidi"/>
    </w:rPr>
  </w:style>
  <w:style w:type="character" w:customStyle="1" w:styleId="UnderlineSChar">
    <w:name w:val="Underline S Char"/>
    <w:link w:val="UnderlineS"/>
    <w:locked/>
    <w:rsid w:val="00627055"/>
    <w:rPr>
      <w:rFonts w:eastAsia="Calibri"/>
      <w:u w:val="single"/>
      <w:lang w:val="x-none" w:eastAsia="zh-CN"/>
    </w:rPr>
  </w:style>
  <w:style w:type="paragraph" w:customStyle="1" w:styleId="UnderlineS">
    <w:name w:val="Underline S"/>
    <w:basedOn w:val="Normal"/>
    <w:link w:val="UnderlineSChar"/>
    <w:qFormat/>
    <w:rsid w:val="00627055"/>
    <w:pPr>
      <w:spacing w:after="200"/>
    </w:pPr>
    <w:rPr>
      <w:rFonts w:asciiTheme="minorHAnsi" w:eastAsia="Calibri" w:hAnsiTheme="minorHAnsi" w:cstheme="minorBidi"/>
      <w:u w:val="single"/>
      <w:lang w:val="x-none" w:eastAsia="zh-CN"/>
    </w:rPr>
  </w:style>
  <w:style w:type="character" w:customStyle="1" w:styleId="TagofCardChar">
    <w:name w:val="Tag of Card Char"/>
    <w:link w:val="TagofCard"/>
    <w:locked/>
    <w:rsid w:val="00627055"/>
    <w:rPr>
      <w:rFonts w:eastAsia="SimSun"/>
      <w:b/>
      <w:color w:val="000000"/>
      <w:sz w:val="28"/>
      <w:szCs w:val="20"/>
      <w:lang w:val="x-none" w:eastAsia="x-none"/>
    </w:rPr>
  </w:style>
  <w:style w:type="paragraph" w:customStyle="1" w:styleId="TagofCard">
    <w:name w:val="Tag of Card"/>
    <w:basedOn w:val="Normaltext0"/>
    <w:next w:val="Normaltext0"/>
    <w:link w:val="TagofCardChar"/>
    <w:autoRedefine/>
    <w:qFormat/>
    <w:rsid w:val="00627055"/>
    <w:pPr>
      <w:ind w:left="432"/>
    </w:pPr>
    <w:rPr>
      <w:rFonts w:asciiTheme="minorHAnsi" w:eastAsia="SimSun" w:hAnsiTheme="minorHAnsi" w:cstheme="minorBidi"/>
      <w:b/>
      <w:color w:val="000000"/>
      <w:sz w:val="28"/>
      <w:szCs w:val="20"/>
      <w:lang w:val="x-none" w:eastAsia="x-none"/>
    </w:rPr>
  </w:style>
  <w:style w:type="character" w:customStyle="1" w:styleId="DebatenoramlChar">
    <w:name w:val="Debatenoraml Char"/>
    <w:link w:val="Debatenoraml"/>
    <w:locked/>
    <w:rsid w:val="00627055"/>
    <w:rPr>
      <w:rFonts w:ascii="Times New Roman" w:hAnsi="Times New Roman" w:cs="Times New Roman"/>
    </w:rPr>
  </w:style>
  <w:style w:type="paragraph" w:customStyle="1" w:styleId="Debatenoraml">
    <w:name w:val="Debatenoraml"/>
    <w:basedOn w:val="NoSpacing"/>
    <w:link w:val="DebatenoramlChar"/>
    <w:qFormat/>
    <w:rsid w:val="00627055"/>
    <w:rPr>
      <w:rFonts w:ascii="Times New Roman" w:hAnsi="Times New Roman" w:cs="Times New Roman"/>
    </w:rPr>
  </w:style>
  <w:style w:type="character" w:customStyle="1" w:styleId="QualsChar">
    <w:name w:val="Quals Char"/>
    <w:link w:val="Quals"/>
    <w:locked/>
    <w:rsid w:val="00627055"/>
    <w:rPr>
      <w:rFonts w:eastAsia="Calibri"/>
      <w:sz w:val="18"/>
    </w:rPr>
  </w:style>
  <w:style w:type="paragraph" w:customStyle="1" w:styleId="Quals">
    <w:name w:val="Quals"/>
    <w:basedOn w:val="Normal"/>
    <w:link w:val="QualsChar"/>
    <w:qFormat/>
    <w:rsid w:val="00627055"/>
    <w:rPr>
      <w:rFonts w:asciiTheme="minorHAnsi" w:eastAsia="Calibri" w:hAnsiTheme="minorHAnsi" w:cstheme="minorBidi"/>
      <w:sz w:val="18"/>
    </w:rPr>
  </w:style>
  <w:style w:type="character" w:customStyle="1" w:styleId="StarredChar">
    <w:name w:val="Starred Char"/>
    <w:link w:val="Starred"/>
    <w:locked/>
    <w:rsid w:val="00627055"/>
    <w:rPr>
      <w:rFonts w:eastAsia="Times New Roman"/>
      <w:b/>
      <w:caps/>
      <w:szCs w:val="28"/>
      <w:u w:val="single"/>
    </w:rPr>
  </w:style>
  <w:style w:type="paragraph" w:customStyle="1" w:styleId="Starred">
    <w:name w:val="Starred"/>
    <w:basedOn w:val="Normal"/>
    <w:link w:val="StarredChar"/>
    <w:qFormat/>
    <w:rsid w:val="00627055"/>
    <w:pPr>
      <w:keepNext/>
      <w:keepLines/>
      <w:pageBreakBefore/>
      <w:spacing w:before="240" w:after="60"/>
      <w:jc w:val="center"/>
      <w:outlineLvl w:val="0"/>
    </w:pPr>
    <w:rPr>
      <w:rFonts w:asciiTheme="minorHAnsi" w:eastAsia="Times New Roman" w:hAnsiTheme="minorHAnsi" w:cstheme="minorBidi"/>
      <w:b/>
      <w:caps/>
      <w:szCs w:val="28"/>
      <w:u w:val="single"/>
    </w:rPr>
  </w:style>
  <w:style w:type="character" w:customStyle="1" w:styleId="NotStarredChar">
    <w:name w:val="NotStarred Char"/>
    <w:link w:val="NotStarred"/>
    <w:locked/>
    <w:rsid w:val="00627055"/>
    <w:rPr>
      <w:rFonts w:eastAsia="Times New Roman"/>
      <w:b/>
      <w:caps/>
      <w:szCs w:val="28"/>
      <w:u w:val="single"/>
    </w:rPr>
  </w:style>
  <w:style w:type="paragraph" w:customStyle="1" w:styleId="NotStarred">
    <w:name w:val="NotStarred"/>
    <w:basedOn w:val="Normal"/>
    <w:link w:val="NotStarredChar"/>
    <w:qFormat/>
    <w:rsid w:val="00627055"/>
    <w:pPr>
      <w:keepNext/>
      <w:keepLines/>
      <w:pageBreakBefore/>
      <w:spacing w:before="240" w:after="60"/>
      <w:jc w:val="center"/>
      <w:outlineLvl w:val="1"/>
    </w:pPr>
    <w:rPr>
      <w:rFonts w:asciiTheme="minorHAnsi" w:eastAsia="Times New Roman" w:hAnsiTheme="minorHAnsi" w:cstheme="minorBidi"/>
      <w:b/>
      <w:caps/>
      <w:szCs w:val="28"/>
      <w:u w:val="single"/>
    </w:rPr>
  </w:style>
  <w:style w:type="character" w:customStyle="1" w:styleId="NewHeading2Char">
    <w:name w:val="NewHeading2 Char"/>
    <w:link w:val="NewHeading2"/>
    <w:locked/>
    <w:rsid w:val="00627055"/>
    <w:rPr>
      <w:rFonts w:eastAsia="Times New Roman"/>
      <w:b/>
      <w:szCs w:val="28"/>
      <w:u w:val="single"/>
    </w:rPr>
  </w:style>
  <w:style w:type="paragraph" w:customStyle="1" w:styleId="NewHeading2">
    <w:name w:val="NewHeading2"/>
    <w:basedOn w:val="Normal"/>
    <w:link w:val="NewHeading2Char"/>
    <w:qFormat/>
    <w:rsid w:val="00627055"/>
    <w:pPr>
      <w:spacing w:before="240" w:after="60"/>
    </w:pPr>
    <w:rPr>
      <w:rFonts w:asciiTheme="minorHAnsi" w:eastAsia="Times New Roman" w:hAnsiTheme="minorHAnsi" w:cstheme="minorBidi"/>
      <w:b/>
      <w:szCs w:val="28"/>
      <w:u w:val="single"/>
    </w:rPr>
  </w:style>
  <w:style w:type="character" w:customStyle="1" w:styleId="StyleCardStyleBlackUnderlineChar">
    <w:name w:val="Style Card Style + Black Underline Char"/>
    <w:link w:val="StyleCardStyleBlackUnderline"/>
    <w:locked/>
    <w:rsid w:val="00627055"/>
    <w:rPr>
      <w:rFonts w:eastAsia="Times New Roman"/>
      <w:color w:val="000000"/>
      <w:u w:val="single"/>
    </w:rPr>
  </w:style>
  <w:style w:type="paragraph" w:customStyle="1" w:styleId="StyleCardStyleBlackUnderline">
    <w:name w:val="Style Card Style + Black Underline"/>
    <w:basedOn w:val="Normal"/>
    <w:link w:val="StyleCardStyleBlackUnderlineChar"/>
    <w:qFormat/>
    <w:rsid w:val="00627055"/>
    <w:rPr>
      <w:rFonts w:asciiTheme="minorHAnsi" w:eastAsia="Times New Roman" w:hAnsiTheme="minorHAnsi" w:cstheme="minorBidi"/>
      <w:color w:val="000000"/>
      <w:u w:val="single"/>
    </w:rPr>
  </w:style>
  <w:style w:type="character" w:customStyle="1" w:styleId="StylecardThickunderlineChar">
    <w:name w:val="Style card + Thick underline Char"/>
    <w:link w:val="StylecardThickunderline"/>
    <w:locked/>
    <w:rsid w:val="00627055"/>
    <w:rPr>
      <w:rFonts w:eastAsia="SimSun"/>
      <w:u w:val="single"/>
      <w:lang w:eastAsia="zh-CN"/>
    </w:rPr>
  </w:style>
  <w:style w:type="paragraph" w:customStyle="1" w:styleId="StylecardThickunderline">
    <w:name w:val="Style card + Thick underline"/>
    <w:basedOn w:val="Normal"/>
    <w:link w:val="StylecardThickunderlineChar"/>
    <w:qFormat/>
    <w:rsid w:val="00627055"/>
    <w:pPr>
      <w:ind w:left="288" w:right="288"/>
    </w:pPr>
    <w:rPr>
      <w:rFonts w:asciiTheme="minorHAnsi" w:eastAsia="SimSun" w:hAnsiTheme="minorHAnsi" w:cstheme="minorBidi"/>
      <w:u w:val="single"/>
      <w:lang w:eastAsia="zh-CN"/>
    </w:rPr>
  </w:style>
  <w:style w:type="character" w:customStyle="1" w:styleId="StylecardBoldThickunderlineChar">
    <w:name w:val="Style card + Bold Thick underline Char"/>
    <w:link w:val="StylecardBoldThickunderline"/>
    <w:locked/>
    <w:rsid w:val="00627055"/>
    <w:rPr>
      <w:rFonts w:eastAsia="SimSun"/>
      <w:b/>
      <w:bCs/>
      <w:u w:val="single"/>
      <w:lang w:eastAsia="zh-CN"/>
    </w:rPr>
  </w:style>
  <w:style w:type="paragraph" w:customStyle="1" w:styleId="StylecardBoldThickunderline">
    <w:name w:val="Style card + Bold Thick underline"/>
    <w:basedOn w:val="Normal"/>
    <w:link w:val="StylecardBoldThickunderlineChar"/>
    <w:qFormat/>
    <w:rsid w:val="00627055"/>
    <w:pPr>
      <w:ind w:left="288" w:right="288"/>
    </w:pPr>
    <w:rPr>
      <w:rFonts w:asciiTheme="minorHAnsi" w:eastAsia="SimSun" w:hAnsiTheme="minorHAnsi" w:cstheme="minorBidi"/>
      <w:b/>
      <w:bCs/>
      <w:u w:val="single"/>
      <w:lang w:eastAsia="zh-CN"/>
    </w:rPr>
  </w:style>
  <w:style w:type="character" w:customStyle="1" w:styleId="MTDisplayEquationChar">
    <w:name w:val="MTDisplayEquation Char"/>
    <w:link w:val="MTDisplayEquation"/>
    <w:locked/>
    <w:rsid w:val="00627055"/>
    <w:rPr>
      <w:rFonts w:eastAsia="Times New Roman"/>
      <w:bCs/>
      <w:lang w:bidi="he-IL"/>
    </w:rPr>
  </w:style>
  <w:style w:type="paragraph" w:customStyle="1" w:styleId="MTDisplayEquation">
    <w:name w:val="MTDisplayEquation"/>
    <w:basedOn w:val="Normal"/>
    <w:next w:val="Normal"/>
    <w:link w:val="MTDisplayEquationChar"/>
    <w:qFormat/>
    <w:rsid w:val="00627055"/>
    <w:pPr>
      <w:tabs>
        <w:tab w:val="center" w:pos="5120"/>
        <w:tab w:val="right" w:pos="10220"/>
      </w:tabs>
    </w:pPr>
    <w:rPr>
      <w:rFonts w:asciiTheme="minorHAnsi" w:eastAsia="Times New Roman" w:hAnsiTheme="minorHAnsi" w:cstheme="minorBidi"/>
      <w:bCs/>
      <w:lang w:bidi="he-IL"/>
    </w:rPr>
  </w:style>
  <w:style w:type="character" w:customStyle="1" w:styleId="StyleBoldUnderlineTimesNewRomanChar">
    <w:name w:val="Style Bold Underline + Times New Roman Char"/>
    <w:link w:val="StyleBoldUnderlineTimesNewRoman"/>
    <w:locked/>
    <w:rsid w:val="0062705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2705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2705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627055"/>
    <w:pPr>
      <w:spacing w:after="200" w:line="240" w:lineRule="auto"/>
    </w:pPr>
    <w:rPr>
      <w:rFonts w:ascii="Calibri" w:eastAsia="Calibri" w:hAnsi="Calibri" w:cs="Times New Roman"/>
      <w:sz w:val="20"/>
      <w:szCs w:val="20"/>
      <w:u w:val="single"/>
    </w:rPr>
  </w:style>
  <w:style w:type="paragraph" w:customStyle="1" w:styleId="msolistparagraphcxspfirst">
    <w:name w:val="msolistparagraphcxspfirst"/>
    <w:basedOn w:val="Normal"/>
    <w:uiPriority w:val="99"/>
    <w:qFormat/>
    <w:rsid w:val="00627055"/>
    <w:pPr>
      <w:spacing w:before="100" w:beforeAutospacing="1" w:after="100" w:afterAutospacing="1"/>
    </w:pPr>
    <w:rPr>
      <w:rFonts w:ascii="Arial" w:eastAsia="Times New Roman" w:hAnsi="Arial" w:cs="Arial"/>
      <w:sz w:val="24"/>
    </w:rPr>
  </w:style>
  <w:style w:type="paragraph" w:customStyle="1" w:styleId="story-body-text">
    <w:name w:val="story-body-text"/>
    <w:basedOn w:val="Normal"/>
    <w:qFormat/>
    <w:rsid w:val="00627055"/>
    <w:pPr>
      <w:spacing w:before="100" w:beforeAutospacing="1" w:after="100" w:afterAutospacing="1"/>
    </w:pPr>
    <w:rPr>
      <w:rFonts w:ascii="Arial" w:eastAsia="Times New Roman" w:hAnsi="Arial" w:cs="Arial"/>
      <w:sz w:val="24"/>
    </w:rPr>
  </w:style>
  <w:style w:type="paragraph" w:customStyle="1" w:styleId="BriefTitle2">
    <w:name w:val="Brief Title 2"/>
    <w:basedOn w:val="BriefTitle"/>
    <w:uiPriority w:val="99"/>
    <w:qFormat/>
    <w:rsid w:val="00627055"/>
    <w:pPr>
      <w:spacing w:before="0" w:after="160"/>
      <w:jc w:val="center"/>
      <w:outlineLvl w:val="9"/>
    </w:pPr>
    <w:rPr>
      <w:rFonts w:ascii="Georgia" w:eastAsia="Times New Roman" w:hAnsi="Georgia"/>
      <w:caps w:val="0"/>
      <w:kern w:val="0"/>
      <w:sz w:val="24"/>
      <w:szCs w:val="24"/>
    </w:rPr>
  </w:style>
  <w:style w:type="paragraph" w:customStyle="1" w:styleId="p0">
    <w:name w:val="p0"/>
    <w:basedOn w:val="Normal"/>
    <w:uiPriority w:val="99"/>
    <w:qFormat/>
    <w:rsid w:val="00627055"/>
    <w:pPr>
      <w:spacing w:before="100" w:beforeAutospacing="1" w:after="100" w:afterAutospacing="1"/>
    </w:pPr>
    <w:rPr>
      <w:rFonts w:ascii="Arial" w:eastAsia="Times New Roman" w:hAnsi="Arial" w:cs="Arial"/>
      <w:sz w:val="24"/>
    </w:rPr>
  </w:style>
  <w:style w:type="paragraph" w:customStyle="1" w:styleId="CM32">
    <w:name w:val="CM3+2"/>
    <w:basedOn w:val="Normal"/>
    <w:next w:val="Normal"/>
    <w:uiPriority w:val="99"/>
    <w:qFormat/>
    <w:rsid w:val="00627055"/>
    <w:pPr>
      <w:autoSpaceDE w:val="0"/>
      <w:autoSpaceDN w:val="0"/>
      <w:adjustRightInd w:val="0"/>
      <w:spacing w:line="240" w:lineRule="atLeast"/>
    </w:pPr>
    <w:rPr>
      <w:rFonts w:ascii="Arial" w:eastAsia="Calibri" w:hAnsi="Arial" w:cs="Arial"/>
      <w:sz w:val="24"/>
    </w:rPr>
  </w:style>
  <w:style w:type="paragraph" w:customStyle="1" w:styleId="font-null">
    <w:name w:val="font-null"/>
    <w:basedOn w:val="Normal"/>
    <w:uiPriority w:val="99"/>
    <w:qFormat/>
    <w:rsid w:val="00627055"/>
    <w:pPr>
      <w:spacing w:before="100" w:beforeAutospacing="1" w:after="100" w:afterAutospacing="1"/>
    </w:pPr>
    <w:rPr>
      <w:rFonts w:ascii="Arial" w:eastAsia="Times New Roman" w:hAnsi="Arial" w:cs="Arial"/>
      <w:sz w:val="24"/>
    </w:rPr>
  </w:style>
  <w:style w:type="paragraph" w:customStyle="1" w:styleId="rteindent1">
    <w:name w:val="rteindent1"/>
    <w:basedOn w:val="Normal"/>
    <w:uiPriority w:val="99"/>
    <w:qFormat/>
    <w:rsid w:val="00627055"/>
    <w:pPr>
      <w:spacing w:before="100" w:beforeAutospacing="1" w:after="100" w:afterAutospacing="1"/>
    </w:pPr>
    <w:rPr>
      <w:rFonts w:ascii="Arial" w:eastAsia="Times New Roman" w:hAnsi="Arial" w:cs="Arial"/>
      <w:sz w:val="24"/>
    </w:rPr>
  </w:style>
  <w:style w:type="paragraph" w:customStyle="1" w:styleId="Pa12">
    <w:name w:val="Pa12"/>
    <w:basedOn w:val="Default"/>
    <w:next w:val="Default"/>
    <w:uiPriority w:val="99"/>
    <w:qFormat/>
    <w:rsid w:val="00627055"/>
    <w:pPr>
      <w:spacing w:line="191" w:lineRule="atLeast"/>
    </w:pPr>
    <w:rPr>
      <w:rFonts w:ascii="Scala" w:eastAsia="Calibri" w:hAnsi="Scala" w:cs="Times New Roman"/>
    </w:rPr>
  </w:style>
  <w:style w:type="paragraph" w:customStyle="1" w:styleId="translatedivgrey-image">
    <w:name w:val="translatedivgrey-image"/>
    <w:basedOn w:val="Normal"/>
    <w:uiPriority w:val="99"/>
    <w:qFormat/>
    <w:rsid w:val="00627055"/>
    <w:pPr>
      <w:spacing w:before="100" w:beforeAutospacing="1" w:after="100" w:afterAutospacing="1"/>
    </w:pPr>
    <w:rPr>
      <w:rFonts w:ascii="Arial" w:eastAsia="Times New Roman" w:hAnsi="Arial" w:cs="Arial"/>
      <w:sz w:val="24"/>
    </w:rPr>
  </w:style>
  <w:style w:type="paragraph" w:customStyle="1" w:styleId="translatedivblue-image">
    <w:name w:val="translatedivblue-image"/>
    <w:basedOn w:val="Normal"/>
    <w:uiPriority w:val="99"/>
    <w:qFormat/>
    <w:rsid w:val="00627055"/>
    <w:pPr>
      <w:spacing w:before="100" w:beforeAutospacing="1" w:after="100" w:afterAutospacing="1"/>
    </w:pPr>
    <w:rPr>
      <w:rFonts w:ascii="Arial" w:eastAsia="Times New Roman" w:hAnsi="Arial" w:cs="Arial"/>
      <w:sz w:val="24"/>
    </w:rPr>
  </w:style>
  <w:style w:type="paragraph" w:customStyle="1" w:styleId="class">
    <w:name w:val="class"/>
    <w:basedOn w:val="Normal"/>
    <w:uiPriority w:val="99"/>
    <w:qFormat/>
    <w:rsid w:val="00627055"/>
    <w:pPr>
      <w:spacing w:before="100" w:beforeAutospacing="1" w:after="100" w:afterAutospacing="1"/>
    </w:pPr>
    <w:rPr>
      <w:rFonts w:ascii="Arial" w:eastAsia="Times New Roman" w:hAnsi="Arial" w:cs="Arial"/>
      <w:sz w:val="24"/>
    </w:rPr>
  </w:style>
  <w:style w:type="paragraph" w:customStyle="1" w:styleId="summary">
    <w:name w:val="summary"/>
    <w:basedOn w:val="Normal"/>
    <w:uiPriority w:val="99"/>
    <w:qFormat/>
    <w:rsid w:val="00627055"/>
    <w:pPr>
      <w:spacing w:before="100" w:beforeAutospacing="1" w:after="100" w:afterAutospacing="1"/>
    </w:pPr>
    <w:rPr>
      <w:rFonts w:ascii="Arial" w:eastAsia="Times New Roman" w:hAnsi="Arial" w:cs="Arial"/>
      <w:sz w:val="24"/>
    </w:rPr>
  </w:style>
  <w:style w:type="paragraph" w:customStyle="1" w:styleId="DebateFile">
    <w:name w:val="Debate File"/>
    <w:basedOn w:val="Normal"/>
    <w:uiPriority w:val="99"/>
    <w:qFormat/>
    <w:rsid w:val="00627055"/>
    <w:pPr>
      <w:jc w:val="center"/>
    </w:pPr>
    <w:rPr>
      <w:rFonts w:ascii="Book Antiqua" w:eastAsia="Times New Roman" w:hAnsi="Book Antiqua" w:cs="Arial"/>
      <w:b/>
      <w:sz w:val="28"/>
    </w:rPr>
  </w:style>
  <w:style w:type="paragraph" w:customStyle="1" w:styleId="body-12-5">
    <w:name w:val="body-12-5"/>
    <w:basedOn w:val="Normal"/>
    <w:uiPriority w:val="99"/>
    <w:qFormat/>
    <w:rsid w:val="00627055"/>
    <w:pPr>
      <w:spacing w:before="100" w:beforeAutospacing="1" w:after="100" w:afterAutospacing="1"/>
    </w:pPr>
    <w:rPr>
      <w:rFonts w:ascii="Arial" w:eastAsia="Times New Roman" w:hAnsi="Arial" w:cs="Arial"/>
      <w:sz w:val="24"/>
    </w:rPr>
  </w:style>
  <w:style w:type="paragraph" w:customStyle="1" w:styleId="fontreg">
    <w:name w:val="font_reg"/>
    <w:basedOn w:val="Normal"/>
    <w:uiPriority w:val="99"/>
    <w:qFormat/>
    <w:rsid w:val="00627055"/>
    <w:pPr>
      <w:spacing w:before="100" w:beforeAutospacing="1" w:after="100" w:afterAutospacing="1"/>
    </w:pPr>
    <w:rPr>
      <w:rFonts w:ascii="Arial" w:eastAsia="Times New Roman" w:hAnsi="Arial" w:cs="Arial"/>
      <w:sz w:val="24"/>
    </w:rPr>
  </w:style>
  <w:style w:type="paragraph" w:customStyle="1" w:styleId="bodytextfp">
    <w:name w:val="bodytextfp"/>
    <w:basedOn w:val="Normal"/>
    <w:uiPriority w:val="99"/>
    <w:qFormat/>
    <w:rsid w:val="00627055"/>
    <w:pPr>
      <w:spacing w:before="100" w:beforeAutospacing="1" w:after="100" w:afterAutospacing="1"/>
    </w:pPr>
    <w:rPr>
      <w:rFonts w:ascii="Arial" w:eastAsia="Times New Roman" w:hAnsi="Arial" w:cs="Arial"/>
      <w:sz w:val="24"/>
    </w:rPr>
  </w:style>
  <w:style w:type="paragraph" w:customStyle="1" w:styleId="deck">
    <w:name w:val="deck"/>
    <w:basedOn w:val="Normal"/>
    <w:uiPriority w:val="99"/>
    <w:qFormat/>
    <w:rsid w:val="00627055"/>
    <w:pPr>
      <w:spacing w:before="100" w:beforeAutospacing="1" w:after="100" w:afterAutospacing="1"/>
    </w:pPr>
    <w:rPr>
      <w:rFonts w:ascii="Arial" w:eastAsia="Times New Roman" w:hAnsi="Arial" w:cs="Arial"/>
      <w:sz w:val="24"/>
    </w:rPr>
  </w:style>
  <w:style w:type="paragraph" w:customStyle="1" w:styleId="question">
    <w:name w:val="question"/>
    <w:basedOn w:val="Normal"/>
    <w:uiPriority w:val="99"/>
    <w:qFormat/>
    <w:rsid w:val="00627055"/>
    <w:pPr>
      <w:spacing w:before="100" w:beforeAutospacing="1" w:after="100" w:afterAutospacing="1"/>
    </w:pPr>
    <w:rPr>
      <w:rFonts w:ascii="Arial" w:eastAsia="Times New Roman" w:hAnsi="Arial" w:cs="Arial"/>
      <w:sz w:val="24"/>
    </w:rPr>
  </w:style>
  <w:style w:type="paragraph" w:customStyle="1" w:styleId="NoteLevel22">
    <w:name w:val="Note Level 22"/>
    <w:basedOn w:val="Normal"/>
    <w:next w:val="Normal"/>
    <w:uiPriority w:val="99"/>
    <w:qFormat/>
    <w:rsid w:val="00627055"/>
    <w:pPr>
      <w:keepNext/>
      <w:ind w:left="288" w:right="288"/>
    </w:pPr>
    <w:rPr>
      <w:rFonts w:ascii="Arial" w:eastAsia="MS Gothic" w:hAnsi="Arial" w:cs="Arial"/>
      <w:szCs w:val="20"/>
    </w:rPr>
  </w:style>
  <w:style w:type="paragraph" w:customStyle="1" w:styleId="canvas-atom">
    <w:name w:val="canvas-atom"/>
    <w:basedOn w:val="Normal"/>
    <w:uiPriority w:val="99"/>
    <w:qFormat/>
    <w:rsid w:val="00627055"/>
    <w:pPr>
      <w:spacing w:before="100" w:beforeAutospacing="1" w:after="100" w:afterAutospacing="1"/>
    </w:pPr>
    <w:rPr>
      <w:rFonts w:ascii="Arial" w:hAnsi="Arial" w:cs="Arial"/>
      <w:sz w:val="24"/>
    </w:rPr>
  </w:style>
  <w:style w:type="paragraph" w:customStyle="1" w:styleId="tweet-text">
    <w:name w:val="tweet-text"/>
    <w:basedOn w:val="Normal"/>
    <w:uiPriority w:val="99"/>
    <w:qFormat/>
    <w:rsid w:val="00627055"/>
    <w:pPr>
      <w:spacing w:before="100" w:beforeAutospacing="1" w:after="100" w:afterAutospacing="1"/>
    </w:pPr>
    <w:rPr>
      <w:rFonts w:ascii="Arial" w:hAnsi="Arial" w:cs="Arial"/>
    </w:rPr>
  </w:style>
  <w:style w:type="paragraph" w:customStyle="1" w:styleId="graf">
    <w:name w:val="graf"/>
    <w:basedOn w:val="Normal"/>
    <w:uiPriority w:val="99"/>
    <w:qFormat/>
    <w:rsid w:val="00627055"/>
    <w:pPr>
      <w:spacing w:before="100" w:beforeAutospacing="1" w:after="100" w:afterAutospacing="1"/>
    </w:pPr>
    <w:rPr>
      <w:rFonts w:ascii="Arial" w:hAnsi="Arial" w:cs="Arial"/>
    </w:rPr>
  </w:style>
  <w:style w:type="paragraph" w:customStyle="1" w:styleId="column">
    <w:name w:val="column"/>
    <w:basedOn w:val="Normal"/>
    <w:uiPriority w:val="99"/>
    <w:qFormat/>
    <w:rsid w:val="00627055"/>
    <w:pPr>
      <w:spacing w:before="100" w:beforeAutospacing="1" w:after="100" w:afterAutospacing="1"/>
    </w:pPr>
    <w:rPr>
      <w:rFonts w:ascii="Arial" w:hAnsi="Arial" w:cs="Arial"/>
    </w:rPr>
  </w:style>
  <w:style w:type="paragraph" w:customStyle="1" w:styleId="recirc-container">
    <w:name w:val="recirc-container"/>
    <w:basedOn w:val="Normal"/>
    <w:uiPriority w:val="99"/>
    <w:qFormat/>
    <w:rsid w:val="00627055"/>
    <w:pPr>
      <w:spacing w:before="100" w:beforeAutospacing="1" w:after="100" w:afterAutospacing="1"/>
    </w:pPr>
    <w:rPr>
      <w:rFonts w:ascii="Arial" w:hAnsi="Arial" w:cs="Arial"/>
      <w:sz w:val="24"/>
    </w:rPr>
  </w:style>
  <w:style w:type="paragraph" w:customStyle="1" w:styleId="selectionshareable">
    <w:name w:val="selectionshareable"/>
    <w:basedOn w:val="Normal"/>
    <w:uiPriority w:val="99"/>
    <w:qFormat/>
    <w:rsid w:val="00627055"/>
    <w:pPr>
      <w:spacing w:before="100" w:beforeAutospacing="1" w:after="100" w:afterAutospacing="1"/>
    </w:pPr>
    <w:rPr>
      <w:rFonts w:ascii="Arial" w:hAnsi="Arial" w:cs="Arial"/>
      <w:sz w:val="24"/>
    </w:rPr>
  </w:style>
  <w:style w:type="paragraph" w:customStyle="1" w:styleId="interstitial-link">
    <w:name w:val="interstitial-link"/>
    <w:basedOn w:val="Normal"/>
    <w:uiPriority w:val="99"/>
    <w:qFormat/>
    <w:rsid w:val="00627055"/>
    <w:pPr>
      <w:spacing w:before="100" w:beforeAutospacing="1" w:after="100" w:afterAutospacing="1"/>
    </w:pPr>
    <w:rPr>
      <w:rFonts w:ascii="Arial" w:hAnsi="Arial" w:cs="Arial"/>
      <w:sz w:val="24"/>
    </w:rPr>
  </w:style>
  <w:style w:type="paragraph" w:customStyle="1" w:styleId="see-also">
    <w:name w:val="see-also"/>
    <w:basedOn w:val="Normal"/>
    <w:uiPriority w:val="99"/>
    <w:qFormat/>
    <w:rsid w:val="00627055"/>
    <w:pPr>
      <w:spacing w:before="100" w:beforeAutospacing="1" w:after="100" w:afterAutospacing="1"/>
    </w:pPr>
    <w:rPr>
      <w:rFonts w:ascii="Arial" w:hAnsi="Arial" w:cs="Arial"/>
      <w:sz w:val="24"/>
    </w:rPr>
  </w:style>
  <w:style w:type="character" w:customStyle="1" w:styleId="-newsgate-macro-cci-bullet-">
    <w:name w:val="-newsgate-macro-cci-bullet-"/>
    <w:basedOn w:val="DefaultParagraphFont"/>
    <w:rsid w:val="00627055"/>
  </w:style>
  <w:style w:type="character" w:customStyle="1" w:styleId="BriefTitleChar">
    <w:name w:val="Brief Title Char"/>
    <w:basedOn w:val="DefaultParagraphFont"/>
    <w:rsid w:val="00627055"/>
    <w:rPr>
      <w:b/>
      <w:bCs w:val="0"/>
      <w:sz w:val="24"/>
      <w:szCs w:val="24"/>
      <w:u w:val="single"/>
      <w:lang w:val="en-US" w:eastAsia="en-US" w:bidi="ar-SA"/>
    </w:rPr>
  </w:style>
  <w:style w:type="character" w:customStyle="1" w:styleId="BriefTitle2Char">
    <w:name w:val="Brief Title 2 Char"/>
    <w:basedOn w:val="BriefTitleChar"/>
    <w:rsid w:val="00627055"/>
    <w:rPr>
      <w:b/>
      <w:bCs w:val="0"/>
      <w:sz w:val="24"/>
      <w:szCs w:val="24"/>
      <w:u w:val="single"/>
      <w:lang w:val="en-US" w:eastAsia="en-US" w:bidi="ar-SA"/>
    </w:rPr>
  </w:style>
  <w:style w:type="character" w:customStyle="1" w:styleId="FontStyle477">
    <w:name w:val="Font Style477"/>
    <w:basedOn w:val="DefaultParagraphFont"/>
    <w:uiPriority w:val="99"/>
    <w:rsid w:val="00627055"/>
    <w:rPr>
      <w:rFonts w:ascii="Times New Roman" w:hAnsi="Times New Roman" w:cs="Times New Roman" w:hint="default"/>
      <w:sz w:val="18"/>
      <w:szCs w:val="18"/>
    </w:rPr>
  </w:style>
  <w:style w:type="character" w:customStyle="1" w:styleId="FontStyle514">
    <w:name w:val="Font Style514"/>
    <w:basedOn w:val="DefaultParagraphFont"/>
    <w:uiPriority w:val="99"/>
    <w:rsid w:val="00627055"/>
    <w:rPr>
      <w:rFonts w:ascii="Times New Roman" w:hAnsi="Times New Roman" w:cs="Times New Roman" w:hint="default"/>
      <w:sz w:val="14"/>
      <w:szCs w:val="14"/>
    </w:rPr>
  </w:style>
  <w:style w:type="character" w:customStyle="1" w:styleId="FontStyle500">
    <w:name w:val="Font Style500"/>
    <w:basedOn w:val="DefaultParagraphFont"/>
    <w:uiPriority w:val="99"/>
    <w:rsid w:val="00627055"/>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62705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627055"/>
    <w:rPr>
      <w:rFonts w:ascii="Times New Roman" w:hAnsi="Times New Roman" w:cs="Times New Roman" w:hint="default"/>
      <w:b/>
      <w:bCs/>
      <w:sz w:val="22"/>
      <w:szCs w:val="22"/>
    </w:rPr>
  </w:style>
  <w:style w:type="character" w:customStyle="1" w:styleId="UnderlineStyleChar7">
    <w:name w:val="Underline Style Char7"/>
    <w:rsid w:val="00627055"/>
    <w:rPr>
      <w:rFonts w:ascii="Garamond" w:hAnsi="Garamond" w:hint="default"/>
      <w:sz w:val="22"/>
      <w:szCs w:val="24"/>
      <w:u w:val="single"/>
      <w:lang w:val="en-US" w:eastAsia="en-US" w:bidi="ar-SA"/>
    </w:rPr>
  </w:style>
  <w:style w:type="character" w:customStyle="1" w:styleId="s4">
    <w:name w:val="s4"/>
    <w:rsid w:val="00627055"/>
  </w:style>
  <w:style w:type="character" w:customStyle="1" w:styleId="s5">
    <w:name w:val="s5"/>
    <w:rsid w:val="00627055"/>
  </w:style>
  <w:style w:type="character" w:customStyle="1" w:styleId="rightsnotice">
    <w:name w:val="rightsnotice"/>
    <w:rsid w:val="00627055"/>
  </w:style>
  <w:style w:type="character" w:customStyle="1" w:styleId="related-current-indicator">
    <w:name w:val="related-current-indicator"/>
    <w:rsid w:val="00627055"/>
  </w:style>
  <w:style w:type="character" w:customStyle="1" w:styleId="bylclear">
    <w:name w:val="bylclear"/>
    <w:rsid w:val="00627055"/>
  </w:style>
  <w:style w:type="character" w:customStyle="1" w:styleId="essaytext">
    <w:name w:val="essaytext"/>
    <w:rsid w:val="00627055"/>
  </w:style>
  <w:style w:type="character" w:customStyle="1" w:styleId="username">
    <w:name w:val="username"/>
    <w:rsid w:val="00627055"/>
  </w:style>
  <w:style w:type="character" w:customStyle="1" w:styleId="toplinks">
    <w:name w:val="toplinks"/>
    <w:rsid w:val="00627055"/>
  </w:style>
  <w:style w:type="character" w:customStyle="1" w:styleId="titles">
    <w:name w:val="titles"/>
    <w:rsid w:val="00627055"/>
  </w:style>
  <w:style w:type="character" w:customStyle="1" w:styleId="contentauthor">
    <w:name w:val="contentauthor"/>
    <w:rsid w:val="00627055"/>
  </w:style>
  <w:style w:type="character" w:customStyle="1" w:styleId="subarticleheader">
    <w:name w:val="subarticleheader"/>
    <w:rsid w:val="00627055"/>
  </w:style>
  <w:style w:type="character" w:customStyle="1" w:styleId="copy">
    <w:name w:val="copy"/>
    <w:rsid w:val="00627055"/>
  </w:style>
  <w:style w:type="character" w:customStyle="1" w:styleId="topheadline">
    <w:name w:val="topheadline"/>
    <w:rsid w:val="00627055"/>
  </w:style>
  <w:style w:type="character" w:customStyle="1" w:styleId="Stylereduce27pt">
    <w:name w:val="Style reduce2 + 7 pt"/>
    <w:rsid w:val="00627055"/>
    <w:rPr>
      <w:rFonts w:ascii="Times New Roman" w:hAnsi="Times New Roman" w:cs="Arial" w:hint="default"/>
      <w:color w:val="000000"/>
      <w:sz w:val="14"/>
      <w:szCs w:val="22"/>
    </w:rPr>
  </w:style>
  <w:style w:type="character" w:customStyle="1" w:styleId="srtitle">
    <w:name w:val="srtitle"/>
    <w:rsid w:val="00627055"/>
  </w:style>
  <w:style w:type="character" w:customStyle="1" w:styleId="st1">
    <w:name w:val="st1"/>
    <w:rsid w:val="00627055"/>
  </w:style>
  <w:style w:type="character" w:customStyle="1" w:styleId="StyleStyleGaramond">
    <w:name w:val="Style Style Garamond +"/>
    <w:rsid w:val="00627055"/>
    <w:rPr>
      <w:rFonts w:ascii="Garamond" w:hAnsi="Garamond" w:cs="Times New Roman" w:hint="default"/>
      <w:sz w:val="20"/>
    </w:rPr>
  </w:style>
  <w:style w:type="character" w:customStyle="1" w:styleId="boldunderline1">
    <w:name w:val="boldunderline"/>
    <w:rsid w:val="00627055"/>
  </w:style>
  <w:style w:type="character" w:customStyle="1" w:styleId="Date11">
    <w:name w:val="Date11"/>
    <w:rsid w:val="00627055"/>
  </w:style>
  <w:style w:type="character" w:customStyle="1" w:styleId="artbody1">
    <w:name w:val="art_body1"/>
    <w:rsid w:val="00627055"/>
    <w:rPr>
      <w:rFonts w:ascii="Arial" w:hAnsi="Arial" w:cs="Arial" w:hint="default"/>
    </w:rPr>
  </w:style>
  <w:style w:type="character" w:customStyle="1" w:styleId="Boxout0">
    <w:name w:val="Boxout"/>
    <w:uiPriority w:val="1"/>
    <w:qFormat/>
    <w:rsid w:val="00627055"/>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627055"/>
  </w:style>
  <w:style w:type="character" w:customStyle="1" w:styleId="preloadwrap">
    <w:name w:val="preloadwrap"/>
    <w:rsid w:val="00627055"/>
  </w:style>
  <w:style w:type="character" w:customStyle="1" w:styleId="creditwrap">
    <w:name w:val="creditwrap"/>
    <w:rsid w:val="00627055"/>
  </w:style>
  <w:style w:type="character" w:customStyle="1" w:styleId="DefaultChar1">
    <w:name w:val="Default Char1"/>
    <w:rsid w:val="00627055"/>
    <w:rPr>
      <w:noProof w:val="0"/>
      <w:color w:val="000000"/>
      <w:lang w:val="en-US" w:eastAsia="en-US" w:bidi="ar-SA"/>
    </w:rPr>
  </w:style>
  <w:style w:type="character" w:customStyle="1" w:styleId="pmterms31">
    <w:name w:val="pmterms31"/>
    <w:rsid w:val="00627055"/>
    <w:rPr>
      <w:b/>
      <w:bCs/>
      <w:i w:val="0"/>
      <w:iCs w:val="0"/>
      <w:color w:val="000000"/>
    </w:rPr>
  </w:style>
  <w:style w:type="character" w:customStyle="1" w:styleId="copyrightdescription">
    <w:name w:val="copyrightdescription"/>
    <w:rsid w:val="00627055"/>
  </w:style>
  <w:style w:type="character" w:customStyle="1" w:styleId="ft01">
    <w:name w:val="ft01"/>
    <w:rsid w:val="00627055"/>
    <w:rPr>
      <w:rFonts w:ascii="Times" w:hAnsi="Times" w:cs="Times" w:hint="default"/>
      <w:color w:val="000000"/>
      <w:sz w:val="14"/>
      <w:szCs w:val="14"/>
    </w:rPr>
  </w:style>
  <w:style w:type="character" w:customStyle="1" w:styleId="ft11">
    <w:name w:val="ft11"/>
    <w:rsid w:val="00627055"/>
    <w:rPr>
      <w:rFonts w:ascii="Times" w:hAnsi="Times" w:cs="Times" w:hint="default"/>
      <w:color w:val="000000"/>
      <w:sz w:val="17"/>
      <w:szCs w:val="17"/>
    </w:rPr>
  </w:style>
  <w:style w:type="character" w:customStyle="1" w:styleId="ft21">
    <w:name w:val="ft21"/>
    <w:rsid w:val="00627055"/>
    <w:rPr>
      <w:rFonts w:ascii="Times" w:hAnsi="Times" w:cs="Times" w:hint="default"/>
      <w:color w:val="000000"/>
      <w:sz w:val="15"/>
      <w:szCs w:val="15"/>
    </w:rPr>
  </w:style>
  <w:style w:type="character" w:customStyle="1" w:styleId="ft31">
    <w:name w:val="ft31"/>
    <w:rsid w:val="00627055"/>
    <w:rPr>
      <w:rFonts w:ascii="Times" w:hAnsi="Times" w:cs="Times" w:hint="default"/>
      <w:color w:val="000000"/>
      <w:sz w:val="15"/>
      <w:szCs w:val="15"/>
    </w:rPr>
  </w:style>
  <w:style w:type="character" w:customStyle="1" w:styleId="dquo">
    <w:name w:val="dquo"/>
    <w:rsid w:val="00627055"/>
  </w:style>
  <w:style w:type="character" w:customStyle="1" w:styleId="caps2">
    <w:name w:val="caps2"/>
    <w:rsid w:val="00627055"/>
  </w:style>
  <w:style w:type="character" w:customStyle="1" w:styleId="ccs">
    <w:name w:val="c cs"/>
    <w:rsid w:val="00627055"/>
  </w:style>
  <w:style w:type="character" w:customStyle="1" w:styleId="dropshadow">
    <w:name w:val="dropshadow"/>
    <w:rsid w:val="00627055"/>
  </w:style>
  <w:style w:type="character" w:customStyle="1" w:styleId="d05ws">
    <w:name w:val="d05ws"/>
    <w:rsid w:val="00627055"/>
  </w:style>
  <w:style w:type="character" w:customStyle="1" w:styleId="rzibod">
    <w:name w:val="rzibod"/>
    <w:rsid w:val="00627055"/>
  </w:style>
  <w:style w:type="character" w:customStyle="1" w:styleId="headertext">
    <w:name w:val="headertext"/>
    <w:rsid w:val="00627055"/>
  </w:style>
  <w:style w:type="character" w:customStyle="1" w:styleId="endnote-reference">
    <w:name w:val="endnote-reference"/>
    <w:rsid w:val="00627055"/>
  </w:style>
  <w:style w:type="character" w:customStyle="1" w:styleId="officialsname">
    <w:name w:val="official_s_name"/>
    <w:rsid w:val="00627055"/>
  </w:style>
  <w:style w:type="character" w:customStyle="1" w:styleId="audience">
    <w:name w:val="audience"/>
    <w:rsid w:val="00627055"/>
  </w:style>
  <w:style w:type="character" w:customStyle="1" w:styleId="normalchar0">
    <w:name w:val="normal__char"/>
    <w:rsid w:val="00627055"/>
  </w:style>
  <w:style w:type="character" w:customStyle="1" w:styleId="hyperlink002cheading0020100200028block0020title0029char">
    <w:name w:val="hyperlink_002cheading_00201_0020_0028block_0020title_0029__char"/>
    <w:rsid w:val="00627055"/>
  </w:style>
  <w:style w:type="character" w:customStyle="1" w:styleId="underline002cstyle0020bold0020underlinechar">
    <w:name w:val="underline_002cstyle_0020bold_0020underline__char"/>
    <w:rsid w:val="00627055"/>
  </w:style>
  <w:style w:type="character" w:customStyle="1" w:styleId="copyboldblack">
    <w:name w:val="copyboldblack"/>
    <w:rsid w:val="00627055"/>
  </w:style>
  <w:style w:type="character" w:customStyle="1" w:styleId="copybold">
    <w:name w:val="copybold"/>
    <w:rsid w:val="00627055"/>
  </w:style>
  <w:style w:type="character" w:customStyle="1" w:styleId="author-date0">
    <w:name w:val="author-date"/>
    <w:rsid w:val="00627055"/>
  </w:style>
  <w:style w:type="character" w:customStyle="1" w:styleId="articlebegin">
    <w:name w:val="articlebegin"/>
    <w:rsid w:val="00627055"/>
  </w:style>
  <w:style w:type="character" w:customStyle="1" w:styleId="mediaoverlay">
    <w:name w:val="mediaoverlay"/>
    <w:rsid w:val="00627055"/>
  </w:style>
  <w:style w:type="character" w:customStyle="1" w:styleId="blogcaption">
    <w:name w:val="blog_caption"/>
    <w:rsid w:val="00627055"/>
  </w:style>
  <w:style w:type="character" w:customStyle="1" w:styleId="commnet-abuzz">
    <w:name w:val="commnet-abuzz"/>
    <w:rsid w:val="00627055"/>
  </w:style>
  <w:style w:type="character" w:customStyle="1" w:styleId="stbuttontext">
    <w:name w:val="stbuttontext"/>
    <w:rsid w:val="00627055"/>
  </w:style>
  <w:style w:type="character" w:customStyle="1" w:styleId="grey">
    <w:name w:val="grey"/>
    <w:rsid w:val="00627055"/>
  </w:style>
  <w:style w:type="character" w:customStyle="1" w:styleId="bdx">
    <w:name w:val="bdx"/>
    <w:rsid w:val="00627055"/>
  </w:style>
  <w:style w:type="character" w:customStyle="1" w:styleId="bdl">
    <w:name w:val="bdl"/>
    <w:rsid w:val="00627055"/>
  </w:style>
  <w:style w:type="character" w:customStyle="1" w:styleId="breadcrumbitemcurrent">
    <w:name w:val="breadcrumbitemcurrent"/>
    <w:rsid w:val="00627055"/>
  </w:style>
  <w:style w:type="character" w:customStyle="1" w:styleId="bbl">
    <w:name w:val="bbl"/>
    <w:rsid w:val="00627055"/>
  </w:style>
  <w:style w:type="character" w:customStyle="1" w:styleId="itxtnewhookspan">
    <w:name w:val="itxtnewhookspan"/>
    <w:rsid w:val="00627055"/>
  </w:style>
  <w:style w:type="character" w:customStyle="1" w:styleId="gstxthlt">
    <w:name w:val="gstxt_hlt"/>
    <w:rsid w:val="00627055"/>
  </w:style>
  <w:style w:type="character" w:customStyle="1" w:styleId="StyleBoldRed">
    <w:name w:val="Style Bold Red"/>
    <w:rsid w:val="00627055"/>
    <w:rPr>
      <w:b/>
      <w:bCs/>
      <w:color w:val="auto"/>
    </w:rPr>
  </w:style>
  <w:style w:type="character" w:customStyle="1" w:styleId="StyleTimesNewRoman8pt">
    <w:name w:val="Style Times New Roman 8 pt"/>
    <w:rsid w:val="00627055"/>
    <w:rPr>
      <w:rFonts w:ascii="Georgia" w:hAnsi="Georgia" w:hint="default"/>
      <w:sz w:val="16"/>
    </w:rPr>
  </w:style>
  <w:style w:type="character" w:customStyle="1" w:styleId="goldbldtext">
    <w:name w:val="goldbldtext"/>
    <w:rsid w:val="00627055"/>
  </w:style>
  <w:style w:type="character" w:customStyle="1" w:styleId="labeltext">
    <w:name w:val="labeltext"/>
    <w:rsid w:val="00627055"/>
  </w:style>
  <w:style w:type="character" w:customStyle="1" w:styleId="viewlink">
    <w:name w:val="viewlink"/>
    <w:rsid w:val="00627055"/>
  </w:style>
  <w:style w:type="character" w:customStyle="1" w:styleId="inlinkchart">
    <w:name w:val="inlink_chart"/>
    <w:rsid w:val="00627055"/>
  </w:style>
  <w:style w:type="character" w:customStyle="1" w:styleId="fbsharecountwrapper">
    <w:name w:val="fb_share_count_wrapper"/>
    <w:rsid w:val="00627055"/>
  </w:style>
  <w:style w:type="character" w:customStyle="1" w:styleId="hw">
    <w:name w:val="hw"/>
    <w:rsid w:val="00627055"/>
  </w:style>
  <w:style w:type="character" w:customStyle="1" w:styleId="linktotop">
    <w:name w:val="linktotop"/>
    <w:rsid w:val="00627055"/>
  </w:style>
  <w:style w:type="character" w:customStyle="1" w:styleId="descriptionstyle1block">
    <w:name w:val="description style1 block"/>
    <w:rsid w:val="00627055"/>
  </w:style>
  <w:style w:type="character" w:customStyle="1" w:styleId="gutter-right-1">
    <w:name w:val="gutter-right-1"/>
    <w:basedOn w:val="DefaultParagraphFont"/>
    <w:rsid w:val="00627055"/>
  </w:style>
  <w:style w:type="character" w:customStyle="1" w:styleId="Header11">
    <w:name w:val="Header11"/>
    <w:rsid w:val="00627055"/>
  </w:style>
  <w:style w:type="character" w:customStyle="1" w:styleId="posa">
    <w:name w:val="pos(a)"/>
    <w:basedOn w:val="DefaultParagraphFont"/>
    <w:rsid w:val="00627055"/>
  </w:style>
  <w:style w:type="character" w:customStyle="1" w:styleId="u-hiddeninnarrowenv">
    <w:name w:val="u-hiddeninnarrowenv"/>
    <w:basedOn w:val="DefaultParagraphFont"/>
    <w:rsid w:val="00627055"/>
  </w:style>
  <w:style w:type="character" w:customStyle="1" w:styleId="followbutton-bird">
    <w:name w:val="followbutton-bird"/>
    <w:basedOn w:val="DefaultParagraphFont"/>
    <w:rsid w:val="00627055"/>
  </w:style>
  <w:style w:type="character" w:customStyle="1" w:styleId="tweetauthor-name">
    <w:name w:val="tweetauthor-name"/>
    <w:basedOn w:val="DefaultParagraphFont"/>
    <w:rsid w:val="00627055"/>
  </w:style>
  <w:style w:type="character" w:customStyle="1" w:styleId="tweetauthor-verifiedbadge">
    <w:name w:val="tweetauthor-verifiedbadge"/>
    <w:basedOn w:val="DefaultParagraphFont"/>
    <w:rsid w:val="00627055"/>
  </w:style>
  <w:style w:type="character" w:customStyle="1" w:styleId="tweetauthor-screenname">
    <w:name w:val="tweetauthor-screenname"/>
    <w:basedOn w:val="DefaultParagraphFont"/>
    <w:rsid w:val="00627055"/>
  </w:style>
  <w:style w:type="character" w:customStyle="1" w:styleId="u-hiddenvisually">
    <w:name w:val="u-hiddenvisually"/>
    <w:basedOn w:val="DefaultParagraphFont"/>
    <w:rsid w:val="00627055"/>
  </w:style>
  <w:style w:type="character" w:customStyle="1" w:styleId="tweetaction-stat">
    <w:name w:val="tweetaction-stat"/>
    <w:basedOn w:val="DefaultParagraphFont"/>
    <w:rsid w:val="00627055"/>
  </w:style>
  <w:style w:type="character" w:customStyle="1" w:styleId="related">
    <w:name w:val="related"/>
    <w:basedOn w:val="DefaultParagraphFont"/>
    <w:rsid w:val="00627055"/>
  </w:style>
  <w:style w:type="character" w:customStyle="1" w:styleId="related-content">
    <w:name w:val="related-content"/>
    <w:basedOn w:val="DefaultParagraphFont"/>
    <w:rsid w:val="00627055"/>
  </w:style>
  <w:style w:type="character" w:customStyle="1" w:styleId="name-of-author">
    <w:name w:val="name-of-author"/>
    <w:basedOn w:val="DefaultParagraphFont"/>
    <w:rsid w:val="00627055"/>
  </w:style>
  <w:style w:type="character" w:customStyle="1" w:styleId="first-name">
    <w:name w:val="first-name"/>
    <w:basedOn w:val="DefaultParagraphFont"/>
    <w:rsid w:val="00627055"/>
  </w:style>
  <w:style w:type="character" w:customStyle="1" w:styleId="last-name">
    <w:name w:val="last-name"/>
    <w:basedOn w:val="DefaultParagraphFont"/>
    <w:rsid w:val="00627055"/>
  </w:style>
  <w:style w:type="character" w:customStyle="1" w:styleId="recirc-text">
    <w:name w:val="&quot;recirc-text”"/>
    <w:basedOn w:val="DefaultParagraphFont"/>
    <w:rsid w:val="00627055"/>
  </w:style>
  <w:style w:type="character" w:customStyle="1" w:styleId="video-icon">
    <w:name w:val="video-icon"/>
    <w:basedOn w:val="DefaultParagraphFont"/>
    <w:rsid w:val="00627055"/>
  </w:style>
  <w:style w:type="character" w:customStyle="1" w:styleId="powa-shot-play-btn-text">
    <w:name w:val="powa-shot-play-btn-text"/>
    <w:basedOn w:val="DefaultParagraphFont"/>
    <w:rsid w:val="00627055"/>
  </w:style>
  <w:style w:type="character" w:customStyle="1" w:styleId="powa-shot-click">
    <w:name w:val="powa-shot-click"/>
    <w:basedOn w:val="DefaultParagraphFont"/>
    <w:rsid w:val="00627055"/>
  </w:style>
  <w:style w:type="character" w:customStyle="1" w:styleId="wpv-blurb">
    <w:name w:val="wpv-blurb"/>
    <w:basedOn w:val="DefaultParagraphFont"/>
    <w:rsid w:val="00627055"/>
  </w:style>
  <w:style w:type="character" w:customStyle="1" w:styleId="pb-caption">
    <w:name w:val="pb-caption"/>
    <w:basedOn w:val="DefaultParagraphFont"/>
    <w:rsid w:val="00627055"/>
  </w:style>
  <w:style w:type="paragraph" w:customStyle="1" w:styleId="NoteLevel23">
    <w:name w:val="Note Level 23"/>
    <w:basedOn w:val="Normal"/>
    <w:next w:val="Normal"/>
    <w:uiPriority w:val="99"/>
    <w:qFormat/>
    <w:rsid w:val="00627055"/>
    <w:pPr>
      <w:keepNext/>
      <w:ind w:left="288" w:right="288"/>
    </w:pPr>
    <w:rPr>
      <w:rFonts w:ascii="Arial" w:eastAsia="MS Gothic" w:hAnsi="Arial" w:cs="Arial"/>
      <w:szCs w:val="20"/>
    </w:rPr>
  </w:style>
  <w:style w:type="character" w:customStyle="1" w:styleId="m-2745674872889869693gmail-style13ptbold">
    <w:name w:val="m_-2745674872889869693gmail-style13ptbold"/>
    <w:basedOn w:val="DefaultParagraphFont"/>
    <w:rsid w:val="00627055"/>
  </w:style>
  <w:style w:type="character" w:customStyle="1" w:styleId="m-2745674872889869693gmail-styleunderline">
    <w:name w:val="m_-2745674872889869693gmail-styleunderline"/>
    <w:basedOn w:val="DefaultParagraphFont"/>
    <w:rsid w:val="00627055"/>
  </w:style>
  <w:style w:type="character" w:customStyle="1" w:styleId="HeaderChar3">
    <w:name w:val="Header Char3"/>
    <w:basedOn w:val="DefaultParagraphFont"/>
    <w:uiPriority w:val="99"/>
    <w:semiHidden/>
    <w:rsid w:val="00627055"/>
    <w:rPr>
      <w:rFonts w:ascii="Georgia" w:hAnsi="Georgia"/>
    </w:rPr>
  </w:style>
  <w:style w:type="paragraph" w:customStyle="1" w:styleId="NoteLevel24">
    <w:name w:val="Note Level 24"/>
    <w:basedOn w:val="Normal"/>
    <w:next w:val="Normal"/>
    <w:uiPriority w:val="99"/>
    <w:qFormat/>
    <w:rsid w:val="00627055"/>
    <w:pPr>
      <w:keepNext/>
      <w:ind w:left="288" w:right="288"/>
    </w:pPr>
    <w:rPr>
      <w:rFonts w:ascii="Arial" w:eastAsia="MS Gothic" w:hAnsi="Arial" w:cs="Arial"/>
      <w:sz w:val="24"/>
      <w:szCs w:val="20"/>
    </w:rPr>
  </w:style>
  <w:style w:type="paragraph" w:customStyle="1" w:styleId="NoteLevel25">
    <w:name w:val="Note Level 25"/>
    <w:basedOn w:val="Normal"/>
    <w:next w:val="Normal"/>
    <w:uiPriority w:val="99"/>
    <w:qFormat/>
    <w:rsid w:val="00627055"/>
    <w:pPr>
      <w:keepNext/>
      <w:ind w:left="288" w:right="288"/>
    </w:pPr>
    <w:rPr>
      <w:rFonts w:ascii="Arial" w:eastAsia="MS Gothic" w:hAnsi="Arial" w:cs="Arial"/>
      <w:szCs w:val="20"/>
    </w:rPr>
  </w:style>
  <w:style w:type="character" w:customStyle="1" w:styleId="m-8174075135221778500gmail-styleunderline">
    <w:name w:val="m_-8174075135221778500gmail-styleunderline"/>
    <w:basedOn w:val="DefaultParagraphFont"/>
    <w:rsid w:val="00627055"/>
  </w:style>
  <w:style w:type="character" w:customStyle="1" w:styleId="UnresolvedMention31">
    <w:name w:val="Unresolved Mention31"/>
    <w:basedOn w:val="DefaultParagraphFont"/>
    <w:uiPriority w:val="99"/>
    <w:semiHidden/>
    <w:unhideWhenUsed/>
    <w:rsid w:val="00627055"/>
    <w:rPr>
      <w:color w:val="808080"/>
      <w:shd w:val="clear" w:color="auto" w:fill="E6E6E6"/>
    </w:rPr>
  </w:style>
  <w:style w:type="character" w:customStyle="1" w:styleId="costarpage">
    <w:name w:val="co_starpage"/>
    <w:basedOn w:val="DefaultParagraphFont"/>
    <w:rsid w:val="00627055"/>
  </w:style>
  <w:style w:type="character" w:customStyle="1" w:styleId="cosearchterm">
    <w:name w:val="co_searchterm"/>
    <w:basedOn w:val="DefaultParagraphFont"/>
    <w:rsid w:val="00627055"/>
  </w:style>
  <w:style w:type="character" w:customStyle="1" w:styleId="journalname">
    <w:name w:val="journalname"/>
    <w:rsid w:val="00627055"/>
  </w:style>
  <w:style w:type="paragraph" w:customStyle="1" w:styleId="StyleSmallTimesNewRoman11ptBoldThickunderlineBorder1">
    <w:name w:val="Style Small + Times New Roman 11 pt Bold Thick underline Border...1"/>
    <w:link w:val="StyleSmallTimesNewRoman11ptBoldThickunderlineBorder1Char"/>
    <w:qFormat/>
    <w:rsid w:val="00627055"/>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627055"/>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627055"/>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627055"/>
    <w:rPr>
      <w:rFonts w:eastAsia="Times New Roman"/>
      <w:b/>
      <w:bCs/>
      <w:szCs w:val="24"/>
      <w:u w:val="thick"/>
    </w:rPr>
  </w:style>
  <w:style w:type="paragraph" w:customStyle="1" w:styleId="StyleSmallTimesNewRoman11pt">
    <w:name w:val="Style Small + Times New Roman 11 pt"/>
    <w:link w:val="StyleSmallTimesNewRoman11ptChar"/>
    <w:qFormat/>
    <w:rsid w:val="00627055"/>
    <w:rPr>
      <w:rFonts w:eastAsia="Times New Roman"/>
      <w:szCs w:val="24"/>
    </w:rPr>
  </w:style>
  <w:style w:type="character" w:customStyle="1" w:styleId="StyleSmallTimesNewRoman11ptChar">
    <w:name w:val="Style Small + Times New Roman 11 pt Char"/>
    <w:basedOn w:val="DefaultParagraphFont"/>
    <w:link w:val="StyleSmallTimesNewRoman11pt"/>
    <w:rsid w:val="00627055"/>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627055"/>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627055"/>
    <w:rPr>
      <w:rFonts w:eastAsia="Times New Roman"/>
      <w:szCs w:val="24"/>
      <w:u w:val="thick"/>
    </w:rPr>
  </w:style>
  <w:style w:type="paragraph" w:customStyle="1" w:styleId="article-text">
    <w:name w:val="article-text"/>
    <w:basedOn w:val="Normal"/>
    <w:qFormat/>
    <w:rsid w:val="00627055"/>
    <w:pPr>
      <w:spacing w:before="100" w:beforeAutospacing="1" w:after="100" w:afterAutospacing="1"/>
    </w:pPr>
    <w:rPr>
      <w:rFonts w:ascii="Arial" w:eastAsia="Times New Roman" w:hAnsi="Arial" w:cs="Arial"/>
      <w:sz w:val="24"/>
    </w:rPr>
  </w:style>
  <w:style w:type="character" w:customStyle="1" w:styleId="Style11ptBorderSinglesolidlineAuto05ptLinewidth">
    <w:name w:val="Style 11 pt Border: : (Single solid line Auto  0.5 pt Line width)"/>
    <w:rsid w:val="00627055"/>
    <w:rPr>
      <w:sz w:val="20"/>
      <w:bdr w:val="single" w:sz="4" w:space="0" w:color="auto" w:frame="1"/>
    </w:rPr>
  </w:style>
  <w:style w:type="character" w:customStyle="1" w:styleId="StyleUnderlineChar6CharCharCharCharCharCharCharChar11">
    <w:name w:val="Style Underline Char6 Char Char Char Char Char Char Char Char + 11 ..."/>
    <w:rsid w:val="0062705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2705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2705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27055"/>
    <w:rPr>
      <w:sz w:val="20"/>
      <w:szCs w:val="24"/>
      <w:u w:val="single"/>
      <w:bdr w:val="single" w:sz="4" w:space="0" w:color="auto"/>
      <w:lang w:val="en-US" w:eastAsia="en-US" w:bidi="ar-SA"/>
    </w:rPr>
  </w:style>
  <w:style w:type="character" w:customStyle="1" w:styleId="StyleLatinGaramondUnderline">
    <w:name w:val="Style (Latin) Garamond Underline"/>
    <w:rsid w:val="00627055"/>
    <w:rPr>
      <w:rFonts w:ascii="Times New Roman" w:hAnsi="Times New Roman"/>
      <w:sz w:val="20"/>
      <w:u w:val="single"/>
    </w:rPr>
  </w:style>
  <w:style w:type="character" w:customStyle="1" w:styleId="StyleLatinGaramond">
    <w:name w:val="Style (Latin) Garamond"/>
    <w:rsid w:val="00627055"/>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627055"/>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627055"/>
    <w:rPr>
      <w:rFonts w:ascii="Times" w:eastAsia="Times New Roman" w:hAnsi="Times" w:cs="Arial"/>
      <w:szCs w:val="28"/>
      <w:u w:val="single"/>
    </w:rPr>
  </w:style>
  <w:style w:type="paragraph" w:customStyle="1" w:styleId="HeaderStyle">
    <w:name w:val="Header Style"/>
    <w:basedOn w:val="Normal"/>
    <w:qFormat/>
    <w:rsid w:val="00627055"/>
    <w:pPr>
      <w:jc w:val="center"/>
    </w:pPr>
    <w:rPr>
      <w:rFonts w:ascii="Arial" w:eastAsia="Times New Roman" w:hAnsi="Arial" w:cs="Arial"/>
      <w:b/>
      <w:sz w:val="24"/>
      <w:szCs w:val="20"/>
      <w:u w:val="single"/>
    </w:rPr>
  </w:style>
  <w:style w:type="character" w:customStyle="1" w:styleId="CardChar21">
    <w:name w:val="Card Char2"/>
    <w:basedOn w:val="DefaultParagraphFont"/>
    <w:rsid w:val="00627055"/>
    <w:rPr>
      <w:rFonts w:ascii="Times New Roman" w:eastAsia="Times New Roman" w:hAnsi="Times New Roman" w:cs="Times New Roman"/>
      <w:bCs/>
      <w:color w:val="000000"/>
      <w:sz w:val="20"/>
      <w:szCs w:val="20"/>
    </w:rPr>
  </w:style>
  <w:style w:type="character" w:customStyle="1" w:styleId="A17">
    <w:name w:val="A17"/>
    <w:rsid w:val="00627055"/>
    <w:rPr>
      <w:rFonts w:cs="Baskerville"/>
      <w:color w:val="000000"/>
      <w:sz w:val="12"/>
      <w:szCs w:val="12"/>
    </w:rPr>
  </w:style>
  <w:style w:type="paragraph" w:customStyle="1" w:styleId="Pa19">
    <w:name w:val="Pa19"/>
    <w:basedOn w:val="Normal"/>
    <w:next w:val="Normal"/>
    <w:qFormat/>
    <w:rsid w:val="00627055"/>
    <w:pPr>
      <w:autoSpaceDE w:val="0"/>
      <w:autoSpaceDN w:val="0"/>
      <w:adjustRightInd w:val="0"/>
      <w:spacing w:line="441" w:lineRule="atLeast"/>
    </w:pPr>
    <w:rPr>
      <w:rFonts w:ascii="Baskerville" w:eastAsia="Times New Roman" w:hAnsi="Baskerville" w:cs="Arial"/>
      <w:sz w:val="24"/>
    </w:rPr>
  </w:style>
  <w:style w:type="paragraph" w:customStyle="1" w:styleId="Pa48">
    <w:name w:val="Pa48"/>
    <w:basedOn w:val="Normal"/>
    <w:next w:val="Normal"/>
    <w:qFormat/>
    <w:rsid w:val="00627055"/>
    <w:pPr>
      <w:autoSpaceDE w:val="0"/>
      <w:autoSpaceDN w:val="0"/>
      <w:adjustRightInd w:val="0"/>
      <w:spacing w:line="441" w:lineRule="atLeast"/>
    </w:pPr>
    <w:rPr>
      <w:rFonts w:ascii="Baskerville" w:eastAsia="Times New Roman" w:hAnsi="Baskerville" w:cs="Arial"/>
      <w:sz w:val="24"/>
    </w:rPr>
  </w:style>
  <w:style w:type="character" w:customStyle="1" w:styleId="A14">
    <w:name w:val="A14"/>
    <w:rsid w:val="00627055"/>
    <w:rPr>
      <w:rFonts w:ascii="Frutiger 45 Light" w:hAnsi="Frutiger 45 Light" w:cs="Frutiger 45 Light"/>
      <w:b/>
      <w:bCs/>
      <w:i/>
      <w:iCs/>
      <w:color w:val="000000"/>
      <w:sz w:val="36"/>
      <w:szCs w:val="36"/>
    </w:rPr>
  </w:style>
  <w:style w:type="character" w:customStyle="1" w:styleId="A20">
    <w:name w:val="A20"/>
    <w:rsid w:val="00627055"/>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627055"/>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627055"/>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qFormat/>
    <w:rsid w:val="00627055"/>
    <w:rPr>
      <w:rFonts w:cs="Arial"/>
      <w:b/>
      <w:bCs/>
      <w:sz w:val="24"/>
      <w:szCs w:val="26"/>
      <w:lang w:val="en-US" w:eastAsia="en-US" w:bidi="ar-SA"/>
    </w:rPr>
  </w:style>
  <w:style w:type="character" w:customStyle="1" w:styleId="brief-smalltext0">
    <w:name w:val="brief-smalltext"/>
    <w:basedOn w:val="DefaultParagraphFont"/>
    <w:rsid w:val="00627055"/>
  </w:style>
  <w:style w:type="paragraph" w:customStyle="1" w:styleId="Coverintroduction">
    <w:name w:val="Cover introduction"/>
    <w:basedOn w:val="Default"/>
    <w:next w:val="Default"/>
    <w:qFormat/>
    <w:rsid w:val="00627055"/>
    <w:pPr>
      <w:spacing w:after="0" w:line="240" w:lineRule="auto"/>
    </w:pPr>
    <w:rPr>
      <w:rFonts w:eastAsia="Times New Roman" w:cs="Times New Roman"/>
      <w:sz w:val="24"/>
    </w:rPr>
  </w:style>
  <w:style w:type="character" w:customStyle="1" w:styleId="style52">
    <w:name w:val="style5"/>
    <w:basedOn w:val="DefaultParagraphFont"/>
    <w:rsid w:val="00627055"/>
  </w:style>
  <w:style w:type="character" w:customStyle="1" w:styleId="TagCharCharCharCharCharChar">
    <w:name w:val="Tag Char Char Char Char Char Char"/>
    <w:rsid w:val="00627055"/>
    <w:rPr>
      <w:rFonts w:cs="Arial"/>
      <w:b/>
      <w:bCs/>
      <w:sz w:val="24"/>
      <w:szCs w:val="26"/>
      <w:lang w:val="en-US" w:eastAsia="en-US" w:bidi="ar-SA"/>
    </w:rPr>
  </w:style>
  <w:style w:type="character" w:customStyle="1" w:styleId="pmterms3">
    <w:name w:val="pmterms3"/>
    <w:basedOn w:val="DefaultParagraphFont"/>
    <w:rsid w:val="00627055"/>
  </w:style>
  <w:style w:type="character" w:customStyle="1" w:styleId="interiorheadline">
    <w:name w:val="interiorheadline"/>
    <w:basedOn w:val="DefaultParagraphFont"/>
    <w:rsid w:val="00627055"/>
  </w:style>
  <w:style w:type="character" w:customStyle="1" w:styleId="Heading31CharCharCharChar1">
    <w:name w:val="Heading 31 Char Char Char Char1"/>
    <w:rsid w:val="00627055"/>
    <w:rPr>
      <w:rFonts w:cs="Arial"/>
      <w:b/>
      <w:bCs/>
      <w:sz w:val="24"/>
      <w:szCs w:val="26"/>
      <w:lang w:val="en-US" w:eastAsia="en-US" w:bidi="ar-SA"/>
    </w:rPr>
  </w:style>
  <w:style w:type="character" w:customStyle="1" w:styleId="Heading31CharCharChar">
    <w:name w:val="Heading 31 Char Char Char"/>
    <w:rsid w:val="00627055"/>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627055"/>
    <w:rPr>
      <w:rFonts w:ascii="Arial" w:eastAsia="MS Mincho" w:hAnsi="Arial" w:cs="Arial"/>
      <w:u w:val="single"/>
    </w:rPr>
  </w:style>
  <w:style w:type="character" w:customStyle="1" w:styleId="UnderlineCharChar2CharCharCharCharChar">
    <w:name w:val="Underline Char Char2 Char Char Char Char Char"/>
    <w:basedOn w:val="DefaultParagraphFont"/>
    <w:link w:val="UnderlineCharChar2CharCharCharChar"/>
    <w:rsid w:val="00627055"/>
    <w:rPr>
      <w:rFonts w:ascii="Arial" w:eastAsia="MS Mincho" w:hAnsi="Arial" w:cs="Arial"/>
      <w:u w:val="single"/>
    </w:rPr>
  </w:style>
  <w:style w:type="paragraph" w:customStyle="1" w:styleId="BoldandUnderlineCharChar1Char">
    <w:name w:val="Bold and Underline Char Char1 Char"/>
    <w:basedOn w:val="Normal"/>
    <w:link w:val="BoldandUnderlineCharChar1CharChar"/>
    <w:qFormat/>
    <w:rsid w:val="00627055"/>
    <w:rPr>
      <w:rFonts w:ascii="Arial" w:eastAsia="MS Mincho" w:hAnsi="Arial" w:cs="Arial"/>
      <w:b/>
      <w:u w:val="single"/>
    </w:rPr>
  </w:style>
  <w:style w:type="character" w:customStyle="1" w:styleId="BoldandUnderlineCharChar1CharChar">
    <w:name w:val="Bold and Underline Char Char1 Char Char"/>
    <w:basedOn w:val="DefaultParagraphFont"/>
    <w:link w:val="BoldandUnderlineCharChar1Char"/>
    <w:rsid w:val="00627055"/>
    <w:rPr>
      <w:rFonts w:ascii="Arial" w:eastAsia="MS Mincho" w:hAnsi="Arial" w:cs="Arial"/>
      <w:b/>
      <w:u w:val="single"/>
    </w:rPr>
  </w:style>
  <w:style w:type="character" w:customStyle="1" w:styleId="author-bio-box">
    <w:name w:val="author-bio-box"/>
    <w:basedOn w:val="DefaultParagraphFont"/>
    <w:rsid w:val="00627055"/>
  </w:style>
  <w:style w:type="character" w:customStyle="1" w:styleId="TagsChar0">
    <w:name w:val="Tags Char"/>
    <w:basedOn w:val="DefaultParagraphFont"/>
    <w:rsid w:val="00627055"/>
    <w:rPr>
      <w:rFonts w:ascii="Georgia" w:eastAsia="Calibri" w:hAnsi="Georgia" w:cs="Times New Roman"/>
      <w:b/>
      <w:sz w:val="24"/>
    </w:rPr>
  </w:style>
  <w:style w:type="character" w:customStyle="1" w:styleId="SubtitleChar2">
    <w:name w:val="Subtitle Char2"/>
    <w:basedOn w:val="DefaultParagraphFont"/>
    <w:uiPriority w:val="11"/>
    <w:rsid w:val="00627055"/>
    <w:rPr>
      <w:rFonts w:eastAsia="Times New Roman"/>
      <w:color w:val="5A5A5A"/>
      <w:spacing w:val="15"/>
    </w:rPr>
  </w:style>
  <w:style w:type="paragraph" w:customStyle="1" w:styleId="type">
    <w:name w:val="type"/>
    <w:basedOn w:val="Normal"/>
    <w:qFormat/>
    <w:rsid w:val="00627055"/>
    <w:pPr>
      <w:spacing w:before="100" w:beforeAutospacing="1" w:after="100" w:afterAutospacing="1"/>
    </w:pPr>
    <w:rPr>
      <w:rFonts w:ascii="Arial" w:eastAsia="Times New Roman" w:hAnsi="Arial" w:cs="Arial"/>
    </w:rPr>
  </w:style>
  <w:style w:type="character" w:customStyle="1" w:styleId="abodyblack3">
    <w:name w:val="abodyblack3"/>
    <w:basedOn w:val="DefaultParagraphFont"/>
    <w:rsid w:val="00627055"/>
  </w:style>
  <w:style w:type="character" w:customStyle="1" w:styleId="cit-first-element">
    <w:name w:val="cit-first-element"/>
    <w:basedOn w:val="DefaultParagraphFont"/>
    <w:rsid w:val="00627055"/>
  </w:style>
  <w:style w:type="character" w:customStyle="1" w:styleId="StyleThickunderline1">
    <w:name w:val="Style Thick underline1"/>
    <w:basedOn w:val="DefaultParagraphFont"/>
    <w:rsid w:val="00627055"/>
    <w:rPr>
      <w:u w:val="single"/>
    </w:rPr>
  </w:style>
  <w:style w:type="paragraph" w:customStyle="1" w:styleId="TableParagraph">
    <w:name w:val="Table Paragraph"/>
    <w:basedOn w:val="Normal"/>
    <w:uiPriority w:val="1"/>
    <w:qFormat/>
    <w:rsid w:val="00627055"/>
    <w:rPr>
      <w:rFonts w:ascii="Arial" w:hAnsi="Arial" w:cs="Arial"/>
    </w:rPr>
  </w:style>
  <w:style w:type="character" w:customStyle="1" w:styleId="UnderlineChar5">
    <w:name w:val="UnderlineChar"/>
    <w:rsid w:val="00627055"/>
    <w:rPr>
      <w:sz w:val="24"/>
      <w:u w:val="single"/>
      <w:shd w:val="clear" w:color="auto" w:fill="auto"/>
    </w:rPr>
  </w:style>
  <w:style w:type="paragraph" w:customStyle="1" w:styleId="Tag21">
    <w:name w:val="Tag21"/>
    <w:basedOn w:val="Normal"/>
    <w:qFormat/>
    <w:rsid w:val="00627055"/>
    <w:rPr>
      <w:rFonts w:ascii="Arial" w:eastAsia="Times New Roman" w:hAnsi="Arial" w:cs="Arial"/>
      <w:b/>
      <w:sz w:val="24"/>
    </w:rPr>
  </w:style>
  <w:style w:type="character" w:customStyle="1" w:styleId="Bodytext10NotItalic">
    <w:name w:val="Body text (10) + Not Italic"/>
    <w:basedOn w:val="Bodytext100"/>
    <w:uiPriority w:val="99"/>
    <w:rsid w:val="00627055"/>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627055"/>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627055"/>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627055"/>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627055"/>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627055"/>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627055"/>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627055"/>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627055"/>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627055"/>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627055"/>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627055"/>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627055"/>
  </w:style>
  <w:style w:type="character" w:customStyle="1" w:styleId="m1650200246007805466gmail-styleunderline">
    <w:name w:val="m_1650200246007805466gmail-styleunderline"/>
    <w:basedOn w:val="DefaultParagraphFont"/>
    <w:rsid w:val="00627055"/>
  </w:style>
  <w:style w:type="character" w:customStyle="1" w:styleId="Footnote0">
    <w:name w:val="Footnote_"/>
    <w:basedOn w:val="DefaultParagraphFont"/>
    <w:link w:val="Footnote1"/>
    <w:rsid w:val="00627055"/>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627055"/>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627055"/>
    <w:pPr>
      <w:keepNext/>
      <w:keepLines/>
      <w:spacing w:before="40"/>
      <w:outlineLvl w:val="3"/>
    </w:pPr>
    <w:rPr>
      <w:rFonts w:ascii="Arial" w:eastAsia="Times New Roman" w:hAnsi="Arial" w:cs="Arial"/>
      <w:b/>
      <w:iCs/>
      <w:sz w:val="26"/>
    </w:rPr>
  </w:style>
  <w:style w:type="character" w:customStyle="1" w:styleId="removeTagChar">
    <w:name w:val="removeTag Char"/>
    <w:basedOn w:val="DefaultParagraphFont"/>
    <w:link w:val="removeTag"/>
    <w:uiPriority w:val="4"/>
    <w:rsid w:val="00627055"/>
    <w:rPr>
      <w:rFonts w:ascii="Arial" w:eastAsia="Times New Roman" w:hAnsi="Arial" w:cs="Arial"/>
      <w:b/>
      <w:iCs/>
      <w:sz w:val="26"/>
    </w:rPr>
  </w:style>
  <w:style w:type="paragraph" w:customStyle="1" w:styleId="Hide">
    <w:name w:val="Hide"/>
    <w:basedOn w:val="Normal"/>
    <w:autoRedefine/>
    <w:uiPriority w:val="4"/>
    <w:qFormat/>
    <w:rsid w:val="00627055"/>
    <w:pPr>
      <w:outlineLvl w:val="3"/>
    </w:pPr>
    <w:rPr>
      <w:rFonts w:ascii="Arial" w:hAnsi="Arial" w:cs="Arial"/>
      <w:b/>
      <w:sz w:val="26"/>
    </w:rPr>
  </w:style>
  <w:style w:type="paragraph" w:customStyle="1" w:styleId="footnotedescription">
    <w:name w:val="footnote description"/>
    <w:next w:val="Normal"/>
    <w:link w:val="footnotedescriptionChar"/>
    <w:hidden/>
    <w:qFormat/>
    <w:rsid w:val="00627055"/>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627055"/>
    <w:rPr>
      <w:rFonts w:ascii="Times New Roman" w:eastAsia="Times New Roman" w:hAnsi="Times New Roman" w:cs="Times New Roman"/>
      <w:color w:val="000000"/>
      <w:sz w:val="20"/>
    </w:rPr>
  </w:style>
  <w:style w:type="character" w:customStyle="1" w:styleId="footnotemark">
    <w:name w:val="footnote mark"/>
    <w:hidden/>
    <w:rsid w:val="00627055"/>
    <w:rPr>
      <w:rFonts w:ascii="Times New Roman" w:eastAsia="Times New Roman" w:hAnsi="Times New Roman" w:cs="Times New Roman"/>
      <w:color w:val="000000"/>
      <w:sz w:val="20"/>
      <w:vertAlign w:val="superscript"/>
    </w:rPr>
  </w:style>
  <w:style w:type="table" w:customStyle="1" w:styleId="TableGrid0">
    <w:name w:val="TableGrid"/>
    <w:rsid w:val="00627055"/>
    <w:pPr>
      <w:spacing w:after="0" w:line="240" w:lineRule="auto"/>
    </w:pPr>
    <w:rPr>
      <w:rFonts w:eastAsia="Times New Roman"/>
    </w:rPr>
    <w:tblPr>
      <w:tblCellMar>
        <w:top w:w="0" w:type="dxa"/>
        <w:left w:w="0" w:type="dxa"/>
        <w:bottom w:w="0" w:type="dxa"/>
        <w:right w:w="0" w:type="dxa"/>
      </w:tblCellMar>
    </w:tblPr>
  </w:style>
  <w:style w:type="paragraph" w:customStyle="1" w:styleId="mb-3">
    <w:name w:val="mb-3"/>
    <w:basedOn w:val="Normal"/>
    <w:rsid w:val="00627055"/>
    <w:pPr>
      <w:spacing w:before="100" w:beforeAutospacing="1" w:after="100" w:afterAutospacing="1"/>
    </w:pPr>
    <w:rPr>
      <w:rFonts w:ascii="Arial" w:eastAsia="Times New Roman" w:hAnsi="Arial" w:cs="Arial"/>
      <w:sz w:val="24"/>
    </w:rPr>
  </w:style>
  <w:style w:type="character" w:customStyle="1" w:styleId="hs-cta-node">
    <w:name w:val="hs-cta-node"/>
    <w:basedOn w:val="DefaultParagraphFont"/>
    <w:rsid w:val="00627055"/>
  </w:style>
  <w:style w:type="paragraph" w:customStyle="1" w:styleId="Warrant">
    <w:name w:val="Warrant"/>
    <w:basedOn w:val="Normal"/>
    <w:link w:val="WarrantChar"/>
    <w:autoRedefine/>
    <w:uiPriority w:val="4"/>
    <w:qFormat/>
    <w:rsid w:val="00627055"/>
    <w:rPr>
      <w:rFonts w:ascii="Arial" w:hAnsi="Arial" w:cs="Arial"/>
      <w:b/>
      <w:sz w:val="24"/>
      <w:u w:val="single"/>
      <w:bdr w:val="single" w:sz="12" w:space="0" w:color="auto"/>
    </w:rPr>
  </w:style>
  <w:style w:type="character" w:customStyle="1" w:styleId="WarrantChar">
    <w:name w:val="Warrant Char"/>
    <w:basedOn w:val="DefaultParagraphFont"/>
    <w:link w:val="Warrant"/>
    <w:uiPriority w:val="4"/>
    <w:rsid w:val="00627055"/>
    <w:rPr>
      <w:rFonts w:ascii="Arial" w:hAnsi="Arial" w:cs="Arial"/>
      <w:b/>
      <w:sz w:val="24"/>
      <w:u w:val="single"/>
      <w:bdr w:val="single" w:sz="12" w:space="0" w:color="auto"/>
    </w:rPr>
  </w:style>
  <w:style w:type="character" w:customStyle="1" w:styleId="image-enlarge">
    <w:name w:val="image-enlarge"/>
    <w:basedOn w:val="DefaultParagraphFont"/>
    <w:rsid w:val="00627055"/>
  </w:style>
  <w:style w:type="paragraph" w:customStyle="1" w:styleId="zn-bodyparagraph">
    <w:name w:val="zn-body__paragraph"/>
    <w:basedOn w:val="Normal"/>
    <w:qFormat/>
    <w:rsid w:val="00627055"/>
    <w:pPr>
      <w:spacing w:before="100" w:beforeAutospacing="1" w:after="100" w:afterAutospacing="1"/>
    </w:pPr>
    <w:rPr>
      <w:rFonts w:ascii="Times" w:hAnsi="Times" w:cs="Arial"/>
      <w:sz w:val="20"/>
      <w:szCs w:val="20"/>
    </w:rPr>
  </w:style>
  <w:style w:type="character" w:customStyle="1" w:styleId="teaser">
    <w:name w:val="teaser"/>
    <w:basedOn w:val="DefaultParagraphFont"/>
    <w:rsid w:val="00627055"/>
  </w:style>
  <w:style w:type="character" w:customStyle="1" w:styleId="ref-lnk">
    <w:name w:val="ref-lnk"/>
    <w:basedOn w:val="DefaultParagraphFont"/>
    <w:rsid w:val="00627055"/>
  </w:style>
  <w:style w:type="character" w:customStyle="1" w:styleId="ref-overlay">
    <w:name w:val="ref-overlay"/>
    <w:basedOn w:val="DefaultParagraphFont"/>
    <w:rsid w:val="00627055"/>
  </w:style>
  <w:style w:type="character" w:customStyle="1" w:styleId="hlfld-contribauthor">
    <w:name w:val="hlfld-contribauthor"/>
    <w:basedOn w:val="DefaultParagraphFont"/>
    <w:rsid w:val="00627055"/>
  </w:style>
  <w:style w:type="character" w:customStyle="1" w:styleId="nlmgiven-names">
    <w:name w:val="nlm_given-names"/>
    <w:basedOn w:val="DefaultParagraphFont"/>
    <w:rsid w:val="00627055"/>
  </w:style>
  <w:style w:type="character" w:customStyle="1" w:styleId="nlmyear">
    <w:name w:val="nlm_year"/>
    <w:basedOn w:val="DefaultParagraphFont"/>
    <w:rsid w:val="00627055"/>
  </w:style>
  <w:style w:type="character" w:customStyle="1" w:styleId="nlmarticle-title">
    <w:name w:val="nlm_article-title"/>
    <w:basedOn w:val="DefaultParagraphFont"/>
    <w:rsid w:val="00627055"/>
  </w:style>
  <w:style w:type="character" w:customStyle="1" w:styleId="nlmfpage">
    <w:name w:val="nlm_fpage"/>
    <w:basedOn w:val="DefaultParagraphFont"/>
    <w:rsid w:val="00627055"/>
  </w:style>
  <w:style w:type="character" w:customStyle="1" w:styleId="nlmlpage">
    <w:name w:val="nlm_lpage"/>
    <w:basedOn w:val="DefaultParagraphFont"/>
    <w:rsid w:val="00627055"/>
  </w:style>
  <w:style w:type="character" w:customStyle="1" w:styleId="ref-links">
    <w:name w:val="ref-links"/>
    <w:basedOn w:val="DefaultParagraphFont"/>
    <w:rsid w:val="00627055"/>
  </w:style>
  <w:style w:type="character" w:customStyle="1" w:styleId="xlinks-container">
    <w:name w:val="xlinks-container"/>
    <w:basedOn w:val="DefaultParagraphFont"/>
    <w:rsid w:val="00627055"/>
  </w:style>
  <w:style w:type="character" w:customStyle="1" w:styleId="googlescholar-container">
    <w:name w:val="googlescholar-container"/>
    <w:basedOn w:val="DefaultParagraphFont"/>
    <w:rsid w:val="00627055"/>
  </w:style>
  <w:style w:type="character" w:customStyle="1" w:styleId="ref-fn-p">
    <w:name w:val="ref-fn-p"/>
    <w:basedOn w:val="DefaultParagraphFont"/>
    <w:rsid w:val="00627055"/>
  </w:style>
  <w:style w:type="character" w:customStyle="1" w:styleId="nlmpublisher-loc">
    <w:name w:val="nlm_publisher-loc"/>
    <w:basedOn w:val="DefaultParagraphFont"/>
    <w:rsid w:val="00627055"/>
  </w:style>
  <w:style w:type="character" w:customStyle="1" w:styleId="nlmpublisher-name">
    <w:name w:val="nlm_publisher-name"/>
    <w:basedOn w:val="DefaultParagraphFont"/>
    <w:rsid w:val="00627055"/>
  </w:style>
  <w:style w:type="paragraph" w:customStyle="1" w:styleId="analytics1">
    <w:name w:val="**analytics"/>
    <w:basedOn w:val="Normal"/>
    <w:link w:val="analyticsChar1"/>
    <w:uiPriority w:val="4"/>
    <w:qFormat/>
    <w:rsid w:val="00627055"/>
    <w:rPr>
      <w:rFonts w:ascii="Arial" w:hAnsi="Arial" w:cs="Arial"/>
    </w:rPr>
  </w:style>
  <w:style w:type="character" w:customStyle="1" w:styleId="analyticsChar1">
    <w:name w:val="**analytics Char"/>
    <w:basedOn w:val="DefaultParagraphFont"/>
    <w:link w:val="analytics1"/>
    <w:uiPriority w:val="4"/>
    <w:rsid w:val="00627055"/>
    <w:rPr>
      <w:rFonts w:ascii="Arial" w:hAnsi="Arial" w:cs="Arial"/>
    </w:rPr>
  </w:style>
  <w:style w:type="character" w:customStyle="1" w:styleId="m113202149284569794gmail-style13ptbold">
    <w:name w:val="m_113202149284569794gmail-style13ptbold"/>
    <w:basedOn w:val="DefaultParagraphFont"/>
    <w:rsid w:val="00627055"/>
  </w:style>
  <w:style w:type="character" w:customStyle="1" w:styleId="m113202149284569794gmail-styleunderline">
    <w:name w:val="m_113202149284569794gmail-styleunderline"/>
    <w:basedOn w:val="DefaultParagraphFont"/>
    <w:rsid w:val="00627055"/>
  </w:style>
  <w:style w:type="character" w:customStyle="1" w:styleId="m8525170829296705783gmail-style13ptbold">
    <w:name w:val="m_8525170829296705783gmail-style13ptbold"/>
    <w:basedOn w:val="DefaultParagraphFont"/>
    <w:rsid w:val="00627055"/>
  </w:style>
  <w:style w:type="character" w:customStyle="1" w:styleId="m8525170829296705783gmail-styleunderline">
    <w:name w:val="m_8525170829296705783gmail-styleunderline"/>
    <w:basedOn w:val="DefaultParagraphFont"/>
    <w:rsid w:val="00627055"/>
  </w:style>
  <w:style w:type="character" w:customStyle="1" w:styleId="m-5741597242490756161gmail-field-content">
    <w:name w:val="m_-5741597242490756161gmail-field-content"/>
    <w:basedOn w:val="DefaultParagraphFont"/>
    <w:rsid w:val="00627055"/>
  </w:style>
  <w:style w:type="paragraph" w:customStyle="1" w:styleId="FUCKTHISFONT">
    <w:name w:val="FUCK THIS FONT"/>
    <w:basedOn w:val="Normal"/>
    <w:rsid w:val="00627055"/>
    <w:pPr>
      <w:autoSpaceDE w:val="0"/>
      <w:autoSpaceDN w:val="0"/>
      <w:adjustRightInd w:val="0"/>
      <w:jc w:val="both"/>
    </w:pPr>
    <w:rPr>
      <w:rFonts w:ascii="Arial" w:hAnsi="Arial" w:cs="Arial"/>
      <w:u w:val="single"/>
    </w:rPr>
  </w:style>
  <w:style w:type="character" w:customStyle="1" w:styleId="CardsFont12ptChar1">
    <w:name w:val="Cards + Font: 12 pt Char1"/>
    <w:rsid w:val="00627055"/>
    <w:rPr>
      <w:szCs w:val="24"/>
      <w:u w:val="single"/>
      <w:lang w:val="en-US" w:eastAsia="en-US" w:bidi="ar-SA"/>
    </w:rPr>
  </w:style>
  <w:style w:type="paragraph" w:customStyle="1" w:styleId="TagChar1CharCharCharChar">
    <w:name w:val="Tag Char1 Char Char Char Char"/>
    <w:basedOn w:val="Normal"/>
    <w:uiPriority w:val="99"/>
    <w:qFormat/>
    <w:rsid w:val="00627055"/>
    <w:pPr>
      <w:overflowPunct w:val="0"/>
      <w:autoSpaceDE w:val="0"/>
      <w:autoSpaceDN w:val="0"/>
      <w:adjustRightInd w:val="0"/>
      <w:textAlignment w:val="baseline"/>
    </w:pPr>
    <w:rPr>
      <w:rFonts w:ascii="Palatino Linotype" w:eastAsia="Calibri" w:hAnsi="Palatino Linotype" w:cs="Arial"/>
      <w:b/>
      <w:sz w:val="24"/>
      <w:szCs w:val="20"/>
    </w:rPr>
  </w:style>
  <w:style w:type="character" w:customStyle="1" w:styleId="hyperlink60">
    <w:name w:val="hyperlink6"/>
    <w:basedOn w:val="DefaultParagraphFont"/>
    <w:rsid w:val="00627055"/>
  </w:style>
  <w:style w:type="character" w:customStyle="1" w:styleId="heading2char2charchar">
    <w:name w:val="heading2char2charchar"/>
    <w:basedOn w:val="DefaultParagraphFont"/>
    <w:rsid w:val="00627055"/>
  </w:style>
  <w:style w:type="character" w:customStyle="1" w:styleId="heading2char10">
    <w:name w:val="heading2char1"/>
    <w:basedOn w:val="DefaultParagraphFont"/>
    <w:rsid w:val="00627055"/>
  </w:style>
  <w:style w:type="character" w:customStyle="1" w:styleId="StyleUnderlineCharTitleCharBold">
    <w:name w:val="Style Underline CharTitle Char + Bold"/>
    <w:basedOn w:val="DefaultParagraphFont"/>
    <w:rsid w:val="00627055"/>
    <w:rPr>
      <w:rFonts w:ascii="Garamond" w:hAnsi="Garamond"/>
      <w:b/>
      <w:bCs/>
      <w:color w:val="000000"/>
      <w:sz w:val="22"/>
      <w:szCs w:val="22"/>
    </w:rPr>
  </w:style>
  <w:style w:type="character" w:customStyle="1" w:styleId="bnp-articles-title1">
    <w:name w:val="bnp-articles-title1"/>
    <w:basedOn w:val="DefaultParagraphFont"/>
    <w:rsid w:val="00627055"/>
    <w:rPr>
      <w:rFonts w:ascii="Verdana" w:hAnsi="Verdana" w:hint="default"/>
      <w:b/>
      <w:bCs/>
      <w:color w:val="545454"/>
      <w:sz w:val="12"/>
      <w:szCs w:val="12"/>
    </w:rPr>
  </w:style>
  <w:style w:type="character" w:customStyle="1" w:styleId="featuretext">
    <w:name w:val="featuretext"/>
    <w:basedOn w:val="DefaultParagraphFont"/>
    <w:rsid w:val="00627055"/>
  </w:style>
  <w:style w:type="character" w:customStyle="1" w:styleId="relatedtext">
    <w:name w:val="related_text"/>
    <w:basedOn w:val="DefaultParagraphFont"/>
    <w:rsid w:val="00627055"/>
  </w:style>
  <w:style w:type="character" w:customStyle="1" w:styleId="fullpost">
    <w:name w:val="fullpost"/>
    <w:basedOn w:val="DefaultParagraphFont"/>
    <w:rsid w:val="00627055"/>
  </w:style>
  <w:style w:type="character" w:customStyle="1" w:styleId="bcktital">
    <w:name w:val="bcktital"/>
    <w:basedOn w:val="DefaultParagraphFont"/>
    <w:rsid w:val="00627055"/>
  </w:style>
  <w:style w:type="character" w:customStyle="1" w:styleId="bcktital0">
    <w:name w:val="bckt_ital"/>
    <w:basedOn w:val="DefaultParagraphFont"/>
    <w:rsid w:val="00627055"/>
  </w:style>
  <w:style w:type="paragraph" w:styleId="TOAHeading">
    <w:name w:val="toa heading"/>
    <w:basedOn w:val="Normal"/>
    <w:next w:val="Normal"/>
    <w:rsid w:val="00627055"/>
    <w:pPr>
      <w:spacing w:before="120"/>
    </w:pPr>
    <w:rPr>
      <w:rFonts w:ascii="Arial" w:eastAsia="Calibri" w:hAnsi="Arial" w:cs="Arial"/>
    </w:rPr>
  </w:style>
  <w:style w:type="character" w:customStyle="1" w:styleId="fwanimclass">
    <w:name w:val="fwanim_class"/>
    <w:basedOn w:val="DefaultParagraphFont"/>
    <w:rsid w:val="00627055"/>
  </w:style>
  <w:style w:type="paragraph" w:customStyle="1" w:styleId="DebateUnderline0">
    <w:name w:val="DebateUnderline"/>
    <w:basedOn w:val="DebateNormal"/>
    <w:qFormat/>
    <w:rsid w:val="00627055"/>
    <w:rPr>
      <w:sz w:val="24"/>
      <w:szCs w:val="24"/>
      <w:u w:val="single"/>
    </w:rPr>
  </w:style>
  <w:style w:type="character" w:customStyle="1" w:styleId="DebateUnderlineChar">
    <w:name w:val="DebateUnderline Char"/>
    <w:basedOn w:val="DebateNormalChar"/>
    <w:rsid w:val="00627055"/>
    <w:rPr>
      <w:rFonts w:ascii="Arial" w:eastAsia="Calibri" w:hAnsi="Arial" w:cs="Arial"/>
      <w:sz w:val="24"/>
      <w:szCs w:val="24"/>
      <w:u w:val="single"/>
      <w:lang w:val="en-US" w:eastAsia="en-US" w:bidi="ar-SA"/>
    </w:rPr>
  </w:style>
  <w:style w:type="character" w:customStyle="1" w:styleId="DebateTagChar0">
    <w:name w:val="DebateTag Char"/>
    <w:basedOn w:val="DefaultParagraphFont"/>
    <w:rsid w:val="00627055"/>
    <w:rPr>
      <w:rFonts w:eastAsia="Calibri"/>
      <w:b/>
      <w:sz w:val="24"/>
      <w:szCs w:val="24"/>
      <w:lang w:val="en-US" w:eastAsia="en-US" w:bidi="ar-SA"/>
    </w:rPr>
  </w:style>
  <w:style w:type="paragraph" w:customStyle="1" w:styleId="DebateHeaderFinal">
    <w:name w:val="DebateHeaderFinal"/>
    <w:basedOn w:val="Heading1"/>
    <w:qFormat/>
    <w:rsid w:val="00627055"/>
    <w:pPr>
      <w:spacing w:line="276" w:lineRule="auto"/>
      <w:jc w:val="left"/>
    </w:pPr>
    <w:rPr>
      <w:rFonts w:ascii="Arial" w:eastAsia="Times New Roman" w:hAnsi="Arial" w:cs="Times New Roman"/>
      <w:bCs/>
      <w:caps/>
      <w:sz w:val="36"/>
      <w:szCs w:val="36"/>
    </w:rPr>
  </w:style>
  <w:style w:type="character" w:customStyle="1" w:styleId="DebateHeaderFinalChar">
    <w:name w:val="DebateHeaderFinal Char"/>
    <w:rsid w:val="00627055"/>
    <w:rPr>
      <w:b/>
      <w:bCs/>
      <w:sz w:val="36"/>
      <w:szCs w:val="36"/>
      <w:u w:val="single"/>
      <w:lang w:val="en-US" w:eastAsia="en-US" w:bidi="ar-SA"/>
    </w:rPr>
  </w:style>
  <w:style w:type="paragraph" w:customStyle="1" w:styleId="HeaderInitial0">
    <w:name w:val="HeaderInitial"/>
    <w:basedOn w:val="Normal"/>
    <w:qFormat/>
    <w:rsid w:val="00627055"/>
    <w:pPr>
      <w:jc w:val="center"/>
      <w:outlineLvl w:val="0"/>
    </w:pPr>
    <w:rPr>
      <w:rFonts w:ascii="Arial" w:eastAsia="Calibri" w:hAnsi="Arial" w:cs="Arial"/>
      <w:b/>
      <w:caps/>
      <w:sz w:val="28"/>
    </w:rPr>
  </w:style>
  <w:style w:type="character" w:customStyle="1" w:styleId="FooterChar2">
    <w:name w:val="Footer Char2"/>
    <w:basedOn w:val="DefaultParagraphFont"/>
    <w:rsid w:val="00627055"/>
    <w:rPr>
      <w:rFonts w:eastAsia="MS Mincho"/>
      <w:sz w:val="24"/>
      <w:szCs w:val="24"/>
      <w:lang w:val="en-US" w:eastAsia="ja-JP" w:bidi="ar-SA"/>
    </w:rPr>
  </w:style>
  <w:style w:type="character" w:customStyle="1" w:styleId="BalloonTextChar2">
    <w:name w:val="Balloon Text Char2"/>
    <w:basedOn w:val="DefaultParagraphFont"/>
    <w:rsid w:val="00627055"/>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627055"/>
    <w:pPr>
      <w:spacing w:after="240" w:line="480" w:lineRule="auto"/>
    </w:pPr>
    <w:rPr>
      <w:rFonts w:ascii="Cambria" w:eastAsia="Calibri" w:hAnsi="Cambria" w:cs="Arial"/>
      <w:sz w:val="24"/>
      <w:szCs w:val="20"/>
    </w:rPr>
  </w:style>
  <w:style w:type="character" w:customStyle="1" w:styleId="StyleLinespacingDoubleChar">
    <w:name w:val="Style Line spacing:  Double Char"/>
    <w:basedOn w:val="DefaultParagraphFont"/>
    <w:rsid w:val="00627055"/>
    <w:rPr>
      <w:rFonts w:ascii="Cambria" w:hAnsi="Cambria"/>
      <w:sz w:val="24"/>
      <w:lang w:val="en-US" w:eastAsia="en-US" w:bidi="ar-SA"/>
    </w:rPr>
  </w:style>
  <w:style w:type="paragraph" w:customStyle="1" w:styleId="Normalspacing">
    <w:name w:val="Normal + spacing"/>
    <w:basedOn w:val="StyleLinespacingDouble"/>
    <w:qFormat/>
    <w:rsid w:val="00627055"/>
  </w:style>
  <w:style w:type="character" w:customStyle="1" w:styleId="NormalspacingChar">
    <w:name w:val="Normal + spacing Char"/>
    <w:basedOn w:val="StyleLinespacingDoubleChar"/>
    <w:rsid w:val="00627055"/>
    <w:rPr>
      <w:rFonts w:ascii="Cambria" w:hAnsi="Cambria"/>
      <w:sz w:val="24"/>
      <w:lang w:val="en-US" w:eastAsia="en-US" w:bidi="ar-SA"/>
    </w:rPr>
  </w:style>
  <w:style w:type="character" w:customStyle="1" w:styleId="textbold0">
    <w:name w:val="textbold"/>
    <w:basedOn w:val="DefaultParagraphFont"/>
    <w:rsid w:val="00627055"/>
  </w:style>
  <w:style w:type="character" w:customStyle="1" w:styleId="textitalics">
    <w:name w:val="textitalics"/>
    <w:basedOn w:val="DefaultParagraphFont"/>
    <w:rsid w:val="00627055"/>
  </w:style>
  <w:style w:type="paragraph" w:customStyle="1" w:styleId="lastpar">
    <w:name w:val="lastpar"/>
    <w:basedOn w:val="Normal"/>
    <w:qFormat/>
    <w:rsid w:val="00627055"/>
    <w:pPr>
      <w:spacing w:before="100" w:beforeAutospacing="1" w:after="100" w:afterAutospacing="1"/>
    </w:pPr>
    <w:rPr>
      <w:rFonts w:ascii="Arial" w:eastAsia="Calibri" w:hAnsi="Arial" w:cs="Arial"/>
      <w:sz w:val="24"/>
    </w:rPr>
  </w:style>
  <w:style w:type="table" w:styleId="TableClassic1">
    <w:name w:val="Table Classic 1"/>
    <w:basedOn w:val="TableNormal"/>
    <w:rsid w:val="00627055"/>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27055"/>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627055"/>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627055"/>
    <w:pPr>
      <w:tabs>
        <w:tab w:val="left" w:pos="9450"/>
      </w:tabs>
      <w:spacing w:before="100" w:beforeAutospacing="1" w:after="100" w:afterAutospacing="1"/>
    </w:pPr>
    <w:rPr>
      <w:rFonts w:ascii="Arial" w:eastAsia="Calibri" w:hAnsi="Arial" w:cs="Arial"/>
    </w:rPr>
  </w:style>
  <w:style w:type="character" w:customStyle="1" w:styleId="CharacterStyle8">
    <w:name w:val="Character Style 8"/>
    <w:rsid w:val="00627055"/>
    <w:rPr>
      <w:sz w:val="22"/>
      <w:szCs w:val="22"/>
    </w:rPr>
  </w:style>
  <w:style w:type="paragraph" w:customStyle="1" w:styleId="Style110">
    <w:name w:val="Style 11"/>
    <w:qFormat/>
    <w:rsid w:val="0062705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62705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627055"/>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627055"/>
    <w:rPr>
      <w:rFonts w:ascii="Arial Narrow" w:hAnsi="Arial Narrow"/>
      <w:color w:val="000000"/>
      <w:sz w:val="22"/>
      <w:szCs w:val="22"/>
      <w:u w:val="single"/>
      <w:lang w:val="en-US" w:eastAsia="en-US" w:bidi="ar-SA"/>
    </w:rPr>
  </w:style>
  <w:style w:type="paragraph" w:customStyle="1" w:styleId="Style53">
    <w:name w:val="Style 5"/>
    <w:qFormat/>
    <w:rsid w:val="0062705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627055"/>
    <w:rPr>
      <w:rFonts w:ascii="Times New Roman" w:eastAsia="Times New Roman" w:hAnsi="Times New Roman" w:cs="Times New Roman"/>
      <w:b/>
      <w:bCs/>
      <w:sz w:val="24"/>
      <w:lang w:val="en-US" w:eastAsia="en-US" w:bidi="ar-SA"/>
    </w:rPr>
  </w:style>
  <w:style w:type="paragraph" w:customStyle="1" w:styleId="Boldunderline2">
    <w:name w:val="Bold/underline"/>
    <w:basedOn w:val="Normal"/>
    <w:autoRedefine/>
    <w:qFormat/>
    <w:rsid w:val="00627055"/>
    <w:pPr>
      <w:tabs>
        <w:tab w:val="left" w:pos="9450"/>
      </w:tabs>
    </w:pPr>
    <w:rPr>
      <w:rFonts w:ascii="Arial" w:eastAsia="SimSun" w:hAnsi="Arial" w:cs="Arial"/>
      <w:b/>
      <w:sz w:val="24"/>
    </w:rPr>
  </w:style>
  <w:style w:type="paragraph" w:customStyle="1" w:styleId="TableContents">
    <w:name w:val="Table Contents"/>
    <w:basedOn w:val="Normal"/>
    <w:qFormat/>
    <w:rsid w:val="00627055"/>
    <w:pPr>
      <w:widowControl w:val="0"/>
      <w:suppressLineNumbers/>
      <w:tabs>
        <w:tab w:val="left" w:pos="9450"/>
      </w:tabs>
      <w:suppressAutoHyphens/>
    </w:pPr>
    <w:rPr>
      <w:rFonts w:ascii="Arial" w:eastAsia="Arial Unicode MS" w:hAnsi="Arial" w:cs="Arial"/>
      <w:kern w:val="1"/>
      <w:sz w:val="24"/>
    </w:rPr>
  </w:style>
  <w:style w:type="paragraph" w:customStyle="1" w:styleId="faketag">
    <w:name w:val="fake tag"/>
    <w:basedOn w:val="Heading1"/>
    <w:qFormat/>
    <w:rsid w:val="00627055"/>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627055"/>
    <w:pPr>
      <w:tabs>
        <w:tab w:val="left" w:pos="9450"/>
      </w:tabs>
      <w:jc w:val="center"/>
    </w:pPr>
    <w:rPr>
      <w:rFonts w:ascii="Verdana" w:eastAsia="Calibri" w:hAnsi="Verdana" w:cs="Arial"/>
      <w:sz w:val="24"/>
    </w:rPr>
  </w:style>
  <w:style w:type="paragraph" w:customStyle="1" w:styleId="heading1fake0">
    <w:name w:val="heading 1 fake"/>
    <w:basedOn w:val="Heading1"/>
    <w:autoRedefine/>
    <w:qFormat/>
    <w:rsid w:val="00627055"/>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627055"/>
    <w:pPr>
      <w:tabs>
        <w:tab w:val="left" w:pos="9450"/>
      </w:tabs>
    </w:pPr>
    <w:rPr>
      <w:rFonts w:ascii="Arial" w:eastAsia="Calibri" w:hAnsi="Arial" w:cs="Arial"/>
      <w:szCs w:val="20"/>
    </w:rPr>
  </w:style>
  <w:style w:type="character" w:customStyle="1" w:styleId="textCharChar1">
    <w:name w:val="text Char Char1"/>
    <w:basedOn w:val="DefaultParagraphFont"/>
    <w:rsid w:val="00627055"/>
    <w:rPr>
      <w:sz w:val="18"/>
      <w:szCs w:val="24"/>
      <w:lang w:val="en-US" w:eastAsia="en-US" w:bidi="ar-SA"/>
    </w:rPr>
  </w:style>
  <w:style w:type="character" w:customStyle="1" w:styleId="text1CharChar">
    <w:name w:val="text1 Char Char"/>
    <w:basedOn w:val="DefaultParagraphFont"/>
    <w:rsid w:val="00627055"/>
    <w:rPr>
      <w:lang w:val="en-US" w:eastAsia="en-US" w:bidi="ar-SA"/>
    </w:rPr>
  </w:style>
  <w:style w:type="character" w:customStyle="1" w:styleId="textCharChar">
    <w:name w:val="text Char Char"/>
    <w:basedOn w:val="DefaultParagraphFont"/>
    <w:rsid w:val="00627055"/>
    <w:rPr>
      <w:sz w:val="18"/>
      <w:szCs w:val="24"/>
      <w:lang w:val="en-US" w:eastAsia="en-US" w:bidi="ar-SA"/>
    </w:rPr>
  </w:style>
  <w:style w:type="character" w:customStyle="1" w:styleId="normalloose1">
    <w:name w:val="normalloose1"/>
    <w:basedOn w:val="DefaultParagraphFont"/>
    <w:rsid w:val="00627055"/>
    <w:rPr>
      <w:sz w:val="20"/>
      <w:szCs w:val="20"/>
    </w:rPr>
  </w:style>
  <w:style w:type="paragraph" w:customStyle="1" w:styleId="printerheadline">
    <w:name w:val="printer_headline"/>
    <w:basedOn w:val="Normal"/>
    <w:qFormat/>
    <w:rsid w:val="00627055"/>
    <w:pPr>
      <w:tabs>
        <w:tab w:val="left" w:pos="9450"/>
      </w:tabs>
      <w:spacing w:before="100" w:beforeAutospacing="1" w:after="100" w:afterAutospacing="1"/>
    </w:pPr>
    <w:rPr>
      <w:rFonts w:ascii="Arial" w:eastAsia="Calibri" w:hAnsi="Arial" w:cs="Arial"/>
      <w:sz w:val="24"/>
    </w:rPr>
  </w:style>
  <w:style w:type="paragraph" w:customStyle="1" w:styleId="help">
    <w:name w:val="help"/>
    <w:basedOn w:val="Normal"/>
    <w:qFormat/>
    <w:rsid w:val="00627055"/>
    <w:pPr>
      <w:tabs>
        <w:tab w:val="left" w:pos="9450"/>
      </w:tabs>
      <w:spacing w:before="100" w:beforeAutospacing="1" w:after="100" w:afterAutospacing="1"/>
    </w:pPr>
    <w:rPr>
      <w:rFonts w:ascii="Arial" w:eastAsia="Calibri" w:hAnsi="Arial" w:cs="Arial"/>
      <w:sz w:val="24"/>
    </w:rPr>
  </w:style>
  <w:style w:type="character" w:customStyle="1" w:styleId="sponsoredadtext">
    <w:name w:val="sponsoredadtext"/>
    <w:basedOn w:val="DefaultParagraphFont"/>
    <w:rsid w:val="00627055"/>
  </w:style>
  <w:style w:type="character" w:customStyle="1" w:styleId="georgia">
    <w:name w:val="georgia"/>
    <w:basedOn w:val="DefaultParagraphFont"/>
    <w:rsid w:val="00627055"/>
  </w:style>
  <w:style w:type="character" w:customStyle="1" w:styleId="isdefault">
    <w:name w:val="isdefault"/>
    <w:basedOn w:val="DefaultParagraphFont"/>
    <w:rsid w:val="00627055"/>
  </w:style>
  <w:style w:type="character" w:customStyle="1" w:styleId="arial">
    <w:name w:val="arial"/>
    <w:basedOn w:val="DefaultParagraphFont"/>
    <w:rsid w:val="00627055"/>
  </w:style>
  <w:style w:type="character" w:customStyle="1" w:styleId="pipe">
    <w:name w:val="pipe"/>
    <w:basedOn w:val="DefaultParagraphFont"/>
    <w:rsid w:val="00627055"/>
  </w:style>
  <w:style w:type="paragraph" w:customStyle="1" w:styleId="dtlcomment">
    <w:name w:val="dtlcomment"/>
    <w:basedOn w:val="Normal"/>
    <w:qFormat/>
    <w:rsid w:val="00627055"/>
    <w:pPr>
      <w:tabs>
        <w:tab w:val="left" w:pos="9450"/>
      </w:tabs>
      <w:spacing w:before="100" w:beforeAutospacing="1" w:after="100" w:afterAutospacing="1"/>
    </w:pPr>
    <w:rPr>
      <w:rFonts w:ascii="Arial" w:eastAsia="Calibri" w:hAnsi="Arial" w:cs="Arial"/>
      <w:sz w:val="24"/>
    </w:rPr>
  </w:style>
  <w:style w:type="character" w:customStyle="1" w:styleId="writername">
    <w:name w:val="writername"/>
    <w:basedOn w:val="DefaultParagraphFont"/>
    <w:rsid w:val="00627055"/>
  </w:style>
  <w:style w:type="character" w:customStyle="1" w:styleId="CharChar18">
    <w:name w:val="Char Char18"/>
    <w:basedOn w:val="DefaultParagraphFont"/>
    <w:rsid w:val="00627055"/>
    <w:rPr>
      <w:sz w:val="16"/>
      <w:szCs w:val="24"/>
      <w:lang w:val="en-US" w:eastAsia="en-US" w:bidi="ar-SA"/>
    </w:rPr>
  </w:style>
  <w:style w:type="character" w:customStyle="1" w:styleId="CharChar24">
    <w:name w:val="Char Char24"/>
    <w:basedOn w:val="DefaultParagraphFont"/>
    <w:rsid w:val="00627055"/>
    <w:rPr>
      <w:b/>
      <w:bCs/>
      <w:sz w:val="28"/>
      <w:szCs w:val="28"/>
      <w:lang w:val="en-US" w:eastAsia="en-US" w:bidi="ar-SA"/>
    </w:rPr>
  </w:style>
  <w:style w:type="character" w:customStyle="1" w:styleId="ln2">
    <w:name w:val="ln2"/>
    <w:basedOn w:val="DefaultParagraphFont"/>
    <w:rsid w:val="00627055"/>
  </w:style>
  <w:style w:type="paragraph" w:customStyle="1" w:styleId="StyleStyle1">
    <w:name w:val="Style Style1 +"/>
    <w:basedOn w:val="Normal"/>
    <w:qFormat/>
    <w:rsid w:val="00627055"/>
    <w:rPr>
      <w:rFonts w:ascii="Arial" w:eastAsia="Calibri" w:hAnsi="Arial" w:cs="Arial"/>
      <w:sz w:val="24"/>
    </w:rPr>
  </w:style>
  <w:style w:type="character" w:customStyle="1" w:styleId="StyleStyle1Char">
    <w:name w:val="Style Style1 + Char"/>
    <w:basedOn w:val="Style1Char"/>
    <w:rsid w:val="00627055"/>
    <w:rPr>
      <w:rFonts w:ascii="Times New Roman" w:eastAsia="SimSun" w:hAnsi="Times New Roman" w:cs="Times New Roman"/>
      <w:color w:val="000000"/>
      <w:sz w:val="20"/>
      <w:szCs w:val="20"/>
      <w:u w:val="single"/>
      <w:lang w:val="en-US" w:eastAsia="en-US" w:bidi="ar-SA"/>
    </w:rPr>
  </w:style>
  <w:style w:type="character" w:customStyle="1" w:styleId="CharChar20">
    <w:name w:val="Char Char2"/>
    <w:basedOn w:val="DefaultParagraphFont"/>
    <w:rsid w:val="00627055"/>
    <w:rPr>
      <w:rFonts w:ascii="Times New Roman" w:eastAsia="Times New Roman" w:hAnsi="Times New Roman" w:cs="Times New Roman"/>
      <w:b/>
      <w:bCs/>
      <w:sz w:val="20"/>
      <w:szCs w:val="26"/>
    </w:rPr>
  </w:style>
  <w:style w:type="character" w:customStyle="1" w:styleId="editorname">
    <w:name w:val="editorname"/>
    <w:basedOn w:val="DefaultParagraphFont"/>
    <w:rsid w:val="00627055"/>
  </w:style>
  <w:style w:type="character" w:customStyle="1" w:styleId="CharChar16">
    <w:name w:val="Char Char16"/>
    <w:basedOn w:val="DefaultParagraphFont"/>
    <w:rsid w:val="00627055"/>
    <w:rPr>
      <w:rFonts w:ascii="Cambria" w:hAnsi="Cambria"/>
      <w:lang w:val="en-US" w:eastAsia="en-US" w:bidi="ar-SA"/>
    </w:rPr>
  </w:style>
  <w:style w:type="character" w:customStyle="1" w:styleId="CharChar15">
    <w:name w:val="Char Char15"/>
    <w:basedOn w:val="CharChar16"/>
    <w:rsid w:val="00627055"/>
    <w:rPr>
      <w:rFonts w:ascii="Cambria" w:hAnsi="Cambria"/>
      <w:b/>
      <w:bCs/>
      <w:lang w:val="en-US" w:eastAsia="en-US" w:bidi="ar-SA"/>
    </w:rPr>
  </w:style>
  <w:style w:type="character" w:customStyle="1" w:styleId="CharChar14">
    <w:name w:val="Char Char14"/>
    <w:basedOn w:val="DefaultParagraphFont"/>
    <w:rsid w:val="00627055"/>
    <w:rPr>
      <w:rFonts w:ascii="Tahoma" w:hAnsi="Tahoma" w:cs="Tahoma"/>
      <w:sz w:val="16"/>
      <w:szCs w:val="16"/>
      <w:lang w:val="en-US" w:eastAsia="en-US" w:bidi="ar-SA"/>
    </w:rPr>
  </w:style>
  <w:style w:type="character" w:customStyle="1" w:styleId="CharChar13">
    <w:name w:val="Char Char13"/>
    <w:basedOn w:val="DefaultParagraphFont"/>
    <w:rsid w:val="00627055"/>
    <w:rPr>
      <w:rFonts w:ascii="Cambria" w:hAnsi="Cambria"/>
      <w:lang w:val="en-US" w:eastAsia="en-US" w:bidi="ar-SA"/>
    </w:rPr>
  </w:style>
  <w:style w:type="paragraph" w:customStyle="1" w:styleId="normalChar1">
    <w:name w:val="normal Char"/>
    <w:basedOn w:val="Normal"/>
    <w:qFormat/>
    <w:rsid w:val="00627055"/>
    <w:rPr>
      <w:rFonts w:ascii="Arial" w:eastAsia="Calibri" w:hAnsi="Arial" w:cs="Arial"/>
    </w:rPr>
  </w:style>
  <w:style w:type="character" w:customStyle="1" w:styleId="cardtextsmallCharChar">
    <w:name w:val="card text small Char Char"/>
    <w:basedOn w:val="DefaultParagraphFont"/>
    <w:rsid w:val="00627055"/>
    <w:rPr>
      <w:rFonts w:ascii="Arial Narrow" w:hAnsi="Arial Narrow" w:cs="Times New Roman"/>
      <w:sz w:val="16"/>
    </w:rPr>
  </w:style>
  <w:style w:type="character" w:customStyle="1" w:styleId="TagChar4">
    <w:name w:val="Tag Char4"/>
    <w:basedOn w:val="DefaultParagraphFont"/>
    <w:rsid w:val="00627055"/>
    <w:rPr>
      <w:b/>
      <w:sz w:val="26"/>
      <w:szCs w:val="24"/>
      <w:lang w:val="en-US" w:eastAsia="en-US" w:bidi="ar-SA"/>
    </w:rPr>
  </w:style>
  <w:style w:type="paragraph" w:customStyle="1" w:styleId="SmallTextGaramond">
    <w:name w:val="Small Text Garamond"/>
    <w:basedOn w:val="Normal"/>
    <w:qFormat/>
    <w:rsid w:val="00627055"/>
    <w:pPr>
      <w:widowControl w:val="0"/>
      <w:suppressAutoHyphens/>
      <w:contextualSpacing/>
    </w:pPr>
    <w:rPr>
      <w:rFonts w:ascii="Arial" w:eastAsia="Calibri" w:hAnsi="Arial" w:cs="Arial"/>
      <w:sz w:val="16"/>
      <w:szCs w:val="18"/>
    </w:rPr>
  </w:style>
  <w:style w:type="paragraph" w:customStyle="1" w:styleId="Taglines">
    <w:name w:val="Taglines"/>
    <w:basedOn w:val="Heading2"/>
    <w:qFormat/>
    <w:rsid w:val="00627055"/>
    <w:pPr>
      <w:widowControl w:val="0"/>
      <w:suppressAutoHyphens/>
      <w:spacing w:before="240"/>
      <w:contextualSpacing/>
    </w:pPr>
    <w:rPr>
      <w:rFonts w:ascii="Arial" w:eastAsia="Calibri" w:hAnsi="Arial" w:cs="Arial"/>
      <w:b w:val="0"/>
      <w:bCs/>
      <w:iCs/>
      <w:szCs w:val="22"/>
    </w:rPr>
  </w:style>
  <w:style w:type="character" w:customStyle="1" w:styleId="TaglinesChar">
    <w:name w:val="Taglines Char"/>
    <w:basedOn w:val="DefaultParagraphFont"/>
    <w:rsid w:val="00627055"/>
    <w:rPr>
      <w:rFonts w:cs="Arial"/>
      <w:bCs/>
      <w:iCs/>
      <w:szCs w:val="22"/>
      <w:lang w:val="en-US" w:eastAsia="en-US" w:bidi="ar-SA"/>
    </w:rPr>
  </w:style>
  <w:style w:type="paragraph" w:customStyle="1" w:styleId="listterm">
    <w:name w:val="listterm"/>
    <w:basedOn w:val="Normal"/>
    <w:qFormat/>
    <w:rsid w:val="00627055"/>
    <w:pPr>
      <w:spacing w:before="100" w:beforeAutospacing="1" w:after="100" w:afterAutospacing="1"/>
    </w:pPr>
    <w:rPr>
      <w:rFonts w:ascii="Arial" w:eastAsia="Calibri" w:hAnsi="Arial" w:cs="Arial"/>
      <w:sz w:val="24"/>
    </w:rPr>
  </w:style>
  <w:style w:type="character" w:customStyle="1" w:styleId="WW8Num2z0">
    <w:name w:val="WW8Num2z0"/>
    <w:rsid w:val="00627055"/>
    <w:rPr>
      <w:rFonts w:ascii="Garamond" w:hAnsi="Garamond"/>
    </w:rPr>
  </w:style>
  <w:style w:type="character" w:customStyle="1" w:styleId="WW8Num3z0">
    <w:name w:val="WW8Num3z0"/>
    <w:rsid w:val="00627055"/>
    <w:rPr>
      <w:rFonts w:ascii="Garamond" w:hAnsi="Garamond"/>
    </w:rPr>
  </w:style>
  <w:style w:type="character" w:customStyle="1" w:styleId="WW8Num4z1">
    <w:name w:val="WW8Num4z1"/>
    <w:rsid w:val="00627055"/>
    <w:rPr>
      <w:rFonts w:ascii="Garamond" w:hAnsi="Garamond"/>
    </w:rPr>
  </w:style>
  <w:style w:type="character" w:customStyle="1" w:styleId="WW8Num5z0">
    <w:name w:val="WW8Num5z0"/>
    <w:rsid w:val="00627055"/>
    <w:rPr>
      <w:rFonts w:ascii="Garamond" w:hAnsi="Garamond"/>
    </w:rPr>
  </w:style>
  <w:style w:type="character" w:customStyle="1" w:styleId="WW8Num6z0">
    <w:name w:val="WW8Num6z0"/>
    <w:rsid w:val="00627055"/>
    <w:rPr>
      <w:rFonts w:ascii="Symbol" w:hAnsi="Symbol"/>
    </w:rPr>
  </w:style>
  <w:style w:type="character" w:customStyle="1" w:styleId="WW8Num7z0">
    <w:name w:val="WW8Num7z0"/>
    <w:rsid w:val="00627055"/>
    <w:rPr>
      <w:rFonts w:ascii="Symbol" w:hAnsi="Symbol"/>
    </w:rPr>
  </w:style>
  <w:style w:type="character" w:customStyle="1" w:styleId="WW8Num8z0">
    <w:name w:val="WW8Num8z0"/>
    <w:rsid w:val="00627055"/>
    <w:rPr>
      <w:rFonts w:ascii="Symbol" w:hAnsi="Symbol"/>
    </w:rPr>
  </w:style>
  <w:style w:type="character" w:customStyle="1" w:styleId="WW8Num9z0">
    <w:name w:val="WW8Num9z0"/>
    <w:rsid w:val="00627055"/>
    <w:rPr>
      <w:rFonts w:ascii="Symbol" w:hAnsi="Symbol"/>
    </w:rPr>
  </w:style>
  <w:style w:type="character" w:customStyle="1" w:styleId="WW8Num10z0">
    <w:name w:val="WW8Num10z0"/>
    <w:rsid w:val="00627055"/>
    <w:rPr>
      <w:rFonts w:ascii="Garamond" w:hAnsi="Garamond"/>
    </w:rPr>
  </w:style>
  <w:style w:type="character" w:customStyle="1" w:styleId="WW8Num11z1">
    <w:name w:val="WW8Num11z1"/>
    <w:rsid w:val="00627055"/>
    <w:rPr>
      <w:rFonts w:ascii="Garamond" w:hAnsi="Garamond"/>
    </w:rPr>
  </w:style>
  <w:style w:type="character" w:customStyle="1" w:styleId="Absatz-Standardschriftart">
    <w:name w:val="Absatz-Standardschriftart"/>
    <w:rsid w:val="00627055"/>
  </w:style>
  <w:style w:type="character" w:customStyle="1" w:styleId="WW-Absatz-Standardschriftart">
    <w:name w:val="WW-Absatz-Standardschriftart"/>
    <w:rsid w:val="00627055"/>
  </w:style>
  <w:style w:type="character" w:customStyle="1" w:styleId="WW-Absatz-Standardschriftart1">
    <w:name w:val="WW-Absatz-Standardschriftart1"/>
    <w:rsid w:val="00627055"/>
  </w:style>
  <w:style w:type="character" w:customStyle="1" w:styleId="EndnoteCharacters">
    <w:name w:val="Endnote Characters"/>
    <w:basedOn w:val="DefaultParagraphFont"/>
    <w:rsid w:val="00627055"/>
    <w:rPr>
      <w:position w:val="0"/>
      <w:sz w:val="24"/>
      <w:vertAlign w:val="baseline"/>
    </w:rPr>
  </w:style>
  <w:style w:type="character" w:customStyle="1" w:styleId="WW8Num1z0">
    <w:name w:val="WW8Num1z0"/>
    <w:rsid w:val="00627055"/>
    <w:rPr>
      <w:rFonts w:ascii="Symbol" w:hAnsi="Symbol"/>
    </w:rPr>
  </w:style>
  <w:style w:type="character" w:customStyle="1" w:styleId="WW8Num1z2">
    <w:name w:val="WW8Num1z2"/>
    <w:rsid w:val="00627055"/>
    <w:rPr>
      <w:rFonts w:ascii="Courier New" w:hAnsi="Courier New"/>
    </w:rPr>
  </w:style>
  <w:style w:type="character" w:customStyle="1" w:styleId="WW8Num1z3">
    <w:name w:val="WW8Num1z3"/>
    <w:rsid w:val="00627055"/>
    <w:rPr>
      <w:rFonts w:ascii="Wingdings" w:hAnsi="Wingdings"/>
    </w:rPr>
  </w:style>
  <w:style w:type="character" w:customStyle="1" w:styleId="WW8Num11z0">
    <w:name w:val="WW8Num11z0"/>
    <w:rsid w:val="00627055"/>
    <w:rPr>
      <w:rFonts w:ascii="Symbol" w:hAnsi="Symbol"/>
    </w:rPr>
  </w:style>
  <w:style w:type="character" w:customStyle="1" w:styleId="WW8Num83z0">
    <w:name w:val="WW8Num83z0"/>
    <w:rsid w:val="00627055"/>
    <w:rPr>
      <w:rFonts w:ascii="Symbol" w:hAnsi="Symbol"/>
    </w:rPr>
  </w:style>
  <w:style w:type="character" w:customStyle="1" w:styleId="WW8Num83z1">
    <w:name w:val="WW8Num83z1"/>
    <w:rsid w:val="00627055"/>
    <w:rPr>
      <w:rFonts w:ascii="Courier New" w:hAnsi="Courier New"/>
    </w:rPr>
  </w:style>
  <w:style w:type="character" w:customStyle="1" w:styleId="WW8Num83z2">
    <w:name w:val="WW8Num83z2"/>
    <w:rsid w:val="00627055"/>
    <w:rPr>
      <w:rFonts w:ascii="Wingdings" w:hAnsi="Wingdings"/>
    </w:rPr>
  </w:style>
  <w:style w:type="character" w:customStyle="1" w:styleId="WW8Num89z0">
    <w:name w:val="WW8Num89z0"/>
    <w:rsid w:val="00627055"/>
    <w:rPr>
      <w:rFonts w:ascii="Symbol" w:hAnsi="Symbol"/>
      <w:sz w:val="20"/>
    </w:rPr>
  </w:style>
  <w:style w:type="character" w:customStyle="1" w:styleId="WW8Num90z0">
    <w:name w:val="WW8Num90z0"/>
    <w:rsid w:val="00627055"/>
    <w:rPr>
      <w:rFonts w:ascii="Times New Roman" w:eastAsia="Times New Roman" w:hAnsi="Times New Roman" w:cs="Times New Roman"/>
    </w:rPr>
  </w:style>
  <w:style w:type="character" w:customStyle="1" w:styleId="WW8Num92z0">
    <w:name w:val="WW8Num92z0"/>
    <w:rsid w:val="00627055"/>
    <w:rPr>
      <w:rFonts w:ascii="Symbol" w:eastAsia="Times New Roman" w:hAnsi="Symbol"/>
    </w:rPr>
  </w:style>
  <w:style w:type="character" w:customStyle="1" w:styleId="WW8Num92z1">
    <w:name w:val="WW8Num92z1"/>
    <w:rsid w:val="00627055"/>
    <w:rPr>
      <w:rFonts w:ascii="Courier New" w:hAnsi="Courier New"/>
    </w:rPr>
  </w:style>
  <w:style w:type="character" w:customStyle="1" w:styleId="WW8Num92z2">
    <w:name w:val="WW8Num92z2"/>
    <w:rsid w:val="00627055"/>
    <w:rPr>
      <w:rFonts w:ascii="Wingdings" w:hAnsi="Wingdings"/>
    </w:rPr>
  </w:style>
  <w:style w:type="character" w:customStyle="1" w:styleId="WW8Num92z3">
    <w:name w:val="WW8Num92z3"/>
    <w:rsid w:val="00627055"/>
    <w:rPr>
      <w:rFonts w:ascii="Symbol" w:hAnsi="Symbol"/>
    </w:rPr>
  </w:style>
  <w:style w:type="character" w:customStyle="1" w:styleId="WW8Num96z0">
    <w:name w:val="WW8Num96z0"/>
    <w:rsid w:val="00627055"/>
    <w:rPr>
      <w:rFonts w:ascii="Symbol" w:hAnsi="Symbol"/>
      <w:sz w:val="20"/>
    </w:rPr>
  </w:style>
  <w:style w:type="character" w:customStyle="1" w:styleId="WW8Num96z1">
    <w:name w:val="WW8Num96z1"/>
    <w:rsid w:val="00627055"/>
    <w:rPr>
      <w:rFonts w:ascii="Courier New" w:hAnsi="Courier New"/>
      <w:sz w:val="20"/>
    </w:rPr>
  </w:style>
  <w:style w:type="character" w:customStyle="1" w:styleId="WW8Num96z2">
    <w:name w:val="WW8Num96z2"/>
    <w:rsid w:val="00627055"/>
    <w:rPr>
      <w:rFonts w:ascii="Wingdings" w:hAnsi="Wingdings"/>
      <w:sz w:val="20"/>
    </w:rPr>
  </w:style>
  <w:style w:type="character" w:customStyle="1" w:styleId="WW8Num103z0">
    <w:name w:val="WW8Num103z0"/>
    <w:rsid w:val="00627055"/>
    <w:rPr>
      <w:rFonts w:ascii="Symbol" w:hAnsi="Symbol"/>
      <w:sz w:val="20"/>
    </w:rPr>
  </w:style>
  <w:style w:type="character" w:customStyle="1" w:styleId="WW8Num103z1">
    <w:name w:val="WW8Num103z1"/>
    <w:rsid w:val="00627055"/>
    <w:rPr>
      <w:rFonts w:ascii="Courier New" w:hAnsi="Courier New"/>
      <w:sz w:val="20"/>
    </w:rPr>
  </w:style>
  <w:style w:type="character" w:customStyle="1" w:styleId="WW8Num103z2">
    <w:name w:val="WW8Num103z2"/>
    <w:rsid w:val="00627055"/>
    <w:rPr>
      <w:rFonts w:ascii="Wingdings" w:hAnsi="Wingdings"/>
      <w:sz w:val="20"/>
    </w:rPr>
  </w:style>
  <w:style w:type="character" w:customStyle="1" w:styleId="WW8Num108z0">
    <w:name w:val="WW8Num108z0"/>
    <w:rsid w:val="00627055"/>
    <w:rPr>
      <w:rFonts w:ascii="Symbol" w:hAnsi="Symbol"/>
      <w:sz w:val="20"/>
    </w:rPr>
  </w:style>
  <w:style w:type="character" w:customStyle="1" w:styleId="WW8Num108z1">
    <w:name w:val="WW8Num108z1"/>
    <w:rsid w:val="00627055"/>
    <w:rPr>
      <w:rFonts w:ascii="Courier New" w:hAnsi="Courier New"/>
      <w:sz w:val="20"/>
    </w:rPr>
  </w:style>
  <w:style w:type="character" w:customStyle="1" w:styleId="WW8Num108z2">
    <w:name w:val="WW8Num108z2"/>
    <w:rsid w:val="00627055"/>
    <w:rPr>
      <w:rFonts w:ascii="Wingdings" w:hAnsi="Wingdings"/>
      <w:sz w:val="20"/>
    </w:rPr>
  </w:style>
  <w:style w:type="character" w:customStyle="1" w:styleId="WW8Num109z0">
    <w:name w:val="WW8Num109z0"/>
    <w:rsid w:val="00627055"/>
    <w:rPr>
      <w:rFonts w:ascii="Symbol" w:eastAsia="Times New Roman" w:hAnsi="Symbol"/>
    </w:rPr>
  </w:style>
  <w:style w:type="character" w:customStyle="1" w:styleId="WW8Num109z1">
    <w:name w:val="WW8Num109z1"/>
    <w:rsid w:val="00627055"/>
    <w:rPr>
      <w:rFonts w:ascii="Courier New" w:hAnsi="Courier New"/>
    </w:rPr>
  </w:style>
  <w:style w:type="character" w:customStyle="1" w:styleId="WW8Num109z2">
    <w:name w:val="WW8Num109z2"/>
    <w:rsid w:val="00627055"/>
    <w:rPr>
      <w:rFonts w:ascii="Wingdings" w:hAnsi="Wingdings"/>
    </w:rPr>
  </w:style>
  <w:style w:type="character" w:customStyle="1" w:styleId="WW8Num109z3">
    <w:name w:val="WW8Num109z3"/>
    <w:rsid w:val="00627055"/>
    <w:rPr>
      <w:rFonts w:ascii="Symbol" w:hAnsi="Symbol"/>
    </w:rPr>
  </w:style>
  <w:style w:type="character" w:customStyle="1" w:styleId="WW8Num111z0">
    <w:name w:val="WW8Num111z0"/>
    <w:rsid w:val="00627055"/>
    <w:rPr>
      <w:rFonts w:ascii="Symbol" w:hAnsi="Symbol"/>
      <w:sz w:val="20"/>
    </w:rPr>
  </w:style>
  <w:style w:type="character" w:customStyle="1" w:styleId="WW8Num111z1">
    <w:name w:val="WW8Num111z1"/>
    <w:rsid w:val="00627055"/>
    <w:rPr>
      <w:rFonts w:ascii="Courier New" w:hAnsi="Courier New"/>
      <w:sz w:val="20"/>
    </w:rPr>
  </w:style>
  <w:style w:type="character" w:customStyle="1" w:styleId="WW8Num111z2">
    <w:name w:val="WW8Num111z2"/>
    <w:rsid w:val="00627055"/>
    <w:rPr>
      <w:rFonts w:ascii="Wingdings" w:hAnsi="Wingdings"/>
      <w:sz w:val="20"/>
    </w:rPr>
  </w:style>
  <w:style w:type="character" w:customStyle="1" w:styleId="WW8Num117z0">
    <w:name w:val="WW8Num117z0"/>
    <w:rsid w:val="00627055"/>
    <w:rPr>
      <w:rFonts w:ascii="Symbol" w:eastAsia="Times New Roman" w:hAnsi="Symbol"/>
    </w:rPr>
  </w:style>
  <w:style w:type="character" w:customStyle="1" w:styleId="WW8Num117z1">
    <w:name w:val="WW8Num117z1"/>
    <w:rsid w:val="00627055"/>
    <w:rPr>
      <w:rFonts w:ascii="Courier New" w:hAnsi="Courier New"/>
    </w:rPr>
  </w:style>
  <w:style w:type="character" w:customStyle="1" w:styleId="WW8Num117z2">
    <w:name w:val="WW8Num117z2"/>
    <w:rsid w:val="00627055"/>
    <w:rPr>
      <w:rFonts w:ascii="Wingdings" w:hAnsi="Wingdings"/>
    </w:rPr>
  </w:style>
  <w:style w:type="character" w:customStyle="1" w:styleId="WW8Num117z3">
    <w:name w:val="WW8Num117z3"/>
    <w:rsid w:val="00627055"/>
    <w:rPr>
      <w:rFonts w:ascii="Symbol" w:hAnsi="Symbol"/>
    </w:rPr>
  </w:style>
  <w:style w:type="character" w:customStyle="1" w:styleId="WW8Num126z0">
    <w:name w:val="WW8Num126z0"/>
    <w:rsid w:val="00627055"/>
    <w:rPr>
      <w:rFonts w:ascii="Symbol" w:eastAsia="SimSun" w:hAnsi="Symbol"/>
    </w:rPr>
  </w:style>
  <w:style w:type="character" w:customStyle="1" w:styleId="WW8Num126z1">
    <w:name w:val="WW8Num126z1"/>
    <w:rsid w:val="00627055"/>
    <w:rPr>
      <w:rFonts w:ascii="Courier New" w:hAnsi="Courier New"/>
    </w:rPr>
  </w:style>
  <w:style w:type="character" w:customStyle="1" w:styleId="WW8Num126z2">
    <w:name w:val="WW8Num126z2"/>
    <w:rsid w:val="00627055"/>
    <w:rPr>
      <w:rFonts w:ascii="Wingdings" w:hAnsi="Wingdings"/>
    </w:rPr>
  </w:style>
  <w:style w:type="character" w:customStyle="1" w:styleId="WW8Num126z3">
    <w:name w:val="WW8Num126z3"/>
    <w:rsid w:val="00627055"/>
    <w:rPr>
      <w:rFonts w:ascii="Symbol" w:hAnsi="Symbol"/>
    </w:rPr>
  </w:style>
  <w:style w:type="character" w:customStyle="1" w:styleId="WW8Num128z0">
    <w:name w:val="WW8Num128z0"/>
    <w:rsid w:val="00627055"/>
    <w:rPr>
      <w:rFonts w:ascii="Symbol" w:eastAsia="Times New Roman" w:hAnsi="Symbol"/>
    </w:rPr>
  </w:style>
  <w:style w:type="character" w:customStyle="1" w:styleId="WW8Num128z1">
    <w:name w:val="WW8Num128z1"/>
    <w:rsid w:val="00627055"/>
    <w:rPr>
      <w:rFonts w:ascii="Courier New" w:hAnsi="Courier New"/>
    </w:rPr>
  </w:style>
  <w:style w:type="character" w:customStyle="1" w:styleId="WW8Num128z2">
    <w:name w:val="WW8Num128z2"/>
    <w:rsid w:val="00627055"/>
    <w:rPr>
      <w:rFonts w:ascii="Wingdings" w:hAnsi="Wingdings"/>
    </w:rPr>
  </w:style>
  <w:style w:type="character" w:customStyle="1" w:styleId="WW8Num128z3">
    <w:name w:val="WW8Num128z3"/>
    <w:rsid w:val="00627055"/>
    <w:rPr>
      <w:rFonts w:ascii="Symbol" w:hAnsi="Symbol"/>
    </w:rPr>
  </w:style>
  <w:style w:type="character" w:customStyle="1" w:styleId="WW8Num138z0">
    <w:name w:val="WW8Num138z0"/>
    <w:rsid w:val="00627055"/>
    <w:rPr>
      <w:rFonts w:ascii="Times-Italic" w:eastAsia="Times New Roman" w:hAnsi="Times-Italic"/>
    </w:rPr>
  </w:style>
  <w:style w:type="character" w:customStyle="1" w:styleId="WW8Num138z1">
    <w:name w:val="WW8Num138z1"/>
    <w:rsid w:val="00627055"/>
    <w:rPr>
      <w:rFonts w:ascii="Courier New" w:hAnsi="Courier New"/>
    </w:rPr>
  </w:style>
  <w:style w:type="character" w:customStyle="1" w:styleId="WW8Num138z2">
    <w:name w:val="WW8Num138z2"/>
    <w:rsid w:val="00627055"/>
    <w:rPr>
      <w:rFonts w:ascii="Wingdings" w:hAnsi="Wingdings"/>
    </w:rPr>
  </w:style>
  <w:style w:type="character" w:customStyle="1" w:styleId="WW8Num138z3">
    <w:name w:val="WW8Num138z3"/>
    <w:rsid w:val="00627055"/>
    <w:rPr>
      <w:rFonts w:ascii="Symbol" w:hAnsi="Symbol"/>
    </w:rPr>
  </w:style>
  <w:style w:type="character" w:customStyle="1" w:styleId="WW8Num143z0">
    <w:name w:val="WW8Num143z0"/>
    <w:rsid w:val="00627055"/>
    <w:rPr>
      <w:rFonts w:ascii="Times New Roman" w:eastAsia="Times New Roman" w:hAnsi="Times New Roman" w:cs="Times New Roman"/>
    </w:rPr>
  </w:style>
  <w:style w:type="character" w:customStyle="1" w:styleId="WW8Num148z0">
    <w:name w:val="WW8Num148z0"/>
    <w:rsid w:val="00627055"/>
    <w:rPr>
      <w:rFonts w:ascii="Symbol" w:hAnsi="Symbol"/>
      <w:sz w:val="20"/>
    </w:rPr>
  </w:style>
  <w:style w:type="character" w:customStyle="1" w:styleId="WW8Num148z1">
    <w:name w:val="WW8Num148z1"/>
    <w:rsid w:val="00627055"/>
    <w:rPr>
      <w:rFonts w:ascii="Courier New" w:hAnsi="Courier New"/>
      <w:sz w:val="20"/>
    </w:rPr>
  </w:style>
  <w:style w:type="character" w:customStyle="1" w:styleId="WW8Num148z2">
    <w:name w:val="WW8Num148z2"/>
    <w:rsid w:val="00627055"/>
    <w:rPr>
      <w:rFonts w:ascii="Wingdings" w:hAnsi="Wingdings"/>
      <w:sz w:val="20"/>
    </w:rPr>
  </w:style>
  <w:style w:type="character" w:customStyle="1" w:styleId="WW8Num151z0">
    <w:name w:val="WW8Num151z0"/>
    <w:rsid w:val="00627055"/>
    <w:rPr>
      <w:rFonts w:ascii="Times New Roman" w:eastAsia="Times New Roman" w:hAnsi="Times New Roman" w:cs="Times New Roman"/>
    </w:rPr>
  </w:style>
  <w:style w:type="character" w:customStyle="1" w:styleId="WW8Num152z0">
    <w:name w:val="WW8Num152z0"/>
    <w:rsid w:val="00627055"/>
    <w:rPr>
      <w:rFonts w:ascii="Symbol" w:hAnsi="Symbol"/>
      <w:sz w:val="20"/>
    </w:rPr>
  </w:style>
  <w:style w:type="character" w:customStyle="1" w:styleId="WW8Num152z1">
    <w:name w:val="WW8Num152z1"/>
    <w:rsid w:val="00627055"/>
    <w:rPr>
      <w:rFonts w:ascii="Courier New" w:hAnsi="Courier New"/>
      <w:sz w:val="20"/>
    </w:rPr>
  </w:style>
  <w:style w:type="character" w:customStyle="1" w:styleId="WW8Num152z2">
    <w:name w:val="WW8Num152z2"/>
    <w:rsid w:val="00627055"/>
    <w:rPr>
      <w:rFonts w:ascii="Wingdings" w:hAnsi="Wingdings"/>
      <w:sz w:val="20"/>
    </w:rPr>
  </w:style>
  <w:style w:type="character" w:customStyle="1" w:styleId="WW8Num153z0">
    <w:name w:val="WW8Num153z0"/>
    <w:rsid w:val="00627055"/>
    <w:rPr>
      <w:sz w:val="24"/>
    </w:rPr>
  </w:style>
  <w:style w:type="character" w:customStyle="1" w:styleId="WW8Num155z0">
    <w:name w:val="WW8Num155z0"/>
    <w:rsid w:val="00627055"/>
    <w:rPr>
      <w:rFonts w:ascii="Times New Roman" w:eastAsia="Times New Roman" w:hAnsi="Times New Roman" w:cs="Times New Roman"/>
    </w:rPr>
  </w:style>
  <w:style w:type="character" w:customStyle="1" w:styleId="WW8Num157z0">
    <w:name w:val="WW8Num157z0"/>
    <w:rsid w:val="00627055"/>
    <w:rPr>
      <w:rFonts w:ascii="Symbol" w:hAnsi="Symbol"/>
      <w:sz w:val="20"/>
    </w:rPr>
  </w:style>
  <w:style w:type="character" w:customStyle="1" w:styleId="WW8Num157z1">
    <w:name w:val="WW8Num157z1"/>
    <w:rsid w:val="00627055"/>
    <w:rPr>
      <w:rFonts w:ascii="Courier New" w:hAnsi="Courier New"/>
      <w:sz w:val="20"/>
    </w:rPr>
  </w:style>
  <w:style w:type="character" w:customStyle="1" w:styleId="WW8Num157z2">
    <w:name w:val="WW8Num157z2"/>
    <w:rsid w:val="00627055"/>
    <w:rPr>
      <w:rFonts w:ascii="Wingdings" w:hAnsi="Wingdings"/>
      <w:sz w:val="20"/>
    </w:rPr>
  </w:style>
  <w:style w:type="character" w:customStyle="1" w:styleId="WW8Num163z0">
    <w:name w:val="WW8Num163z0"/>
    <w:rsid w:val="00627055"/>
    <w:rPr>
      <w:rFonts w:ascii="Symbol" w:hAnsi="Symbol"/>
      <w:sz w:val="20"/>
    </w:rPr>
  </w:style>
  <w:style w:type="character" w:customStyle="1" w:styleId="WW8Num163z1">
    <w:name w:val="WW8Num163z1"/>
    <w:rsid w:val="00627055"/>
    <w:rPr>
      <w:rFonts w:ascii="Courier New" w:hAnsi="Courier New"/>
      <w:sz w:val="20"/>
    </w:rPr>
  </w:style>
  <w:style w:type="character" w:customStyle="1" w:styleId="WW8Num163z2">
    <w:name w:val="WW8Num163z2"/>
    <w:rsid w:val="00627055"/>
    <w:rPr>
      <w:rFonts w:ascii="Wingdings" w:hAnsi="Wingdings"/>
      <w:sz w:val="20"/>
    </w:rPr>
  </w:style>
  <w:style w:type="character" w:customStyle="1" w:styleId="WW8Num170z0">
    <w:name w:val="WW8Num170z0"/>
    <w:rsid w:val="00627055"/>
    <w:rPr>
      <w:rFonts w:ascii="Symbol" w:eastAsia="Times New Roman" w:hAnsi="Symbol"/>
    </w:rPr>
  </w:style>
  <w:style w:type="character" w:customStyle="1" w:styleId="WW8Num170z1">
    <w:name w:val="WW8Num170z1"/>
    <w:rsid w:val="00627055"/>
    <w:rPr>
      <w:rFonts w:ascii="Courier New" w:hAnsi="Courier New"/>
    </w:rPr>
  </w:style>
  <w:style w:type="character" w:customStyle="1" w:styleId="WW8Num170z2">
    <w:name w:val="WW8Num170z2"/>
    <w:rsid w:val="00627055"/>
    <w:rPr>
      <w:rFonts w:ascii="Wingdings" w:hAnsi="Wingdings"/>
    </w:rPr>
  </w:style>
  <w:style w:type="character" w:customStyle="1" w:styleId="WW8Num170z3">
    <w:name w:val="WW8Num170z3"/>
    <w:rsid w:val="00627055"/>
    <w:rPr>
      <w:rFonts w:ascii="Symbol" w:hAnsi="Symbol"/>
    </w:rPr>
  </w:style>
  <w:style w:type="character" w:customStyle="1" w:styleId="WW8Num177z0">
    <w:name w:val="WW8Num177z0"/>
    <w:rsid w:val="00627055"/>
    <w:rPr>
      <w:rFonts w:ascii="Symbol" w:hAnsi="Symbol"/>
      <w:sz w:val="20"/>
    </w:rPr>
  </w:style>
  <w:style w:type="character" w:customStyle="1" w:styleId="WW8Num177z1">
    <w:name w:val="WW8Num177z1"/>
    <w:rsid w:val="00627055"/>
    <w:rPr>
      <w:rFonts w:ascii="Courier New" w:hAnsi="Courier New"/>
      <w:sz w:val="20"/>
    </w:rPr>
  </w:style>
  <w:style w:type="character" w:customStyle="1" w:styleId="WW8Num177z2">
    <w:name w:val="WW8Num177z2"/>
    <w:rsid w:val="00627055"/>
    <w:rPr>
      <w:rFonts w:ascii="Wingdings" w:hAnsi="Wingdings"/>
      <w:sz w:val="20"/>
    </w:rPr>
  </w:style>
  <w:style w:type="character" w:customStyle="1" w:styleId="WW8Num181z0">
    <w:name w:val="WW8Num181z0"/>
    <w:rsid w:val="00627055"/>
    <w:rPr>
      <w:rFonts w:ascii="Symbol" w:eastAsia="Times New Roman" w:hAnsi="Symbol"/>
    </w:rPr>
  </w:style>
  <w:style w:type="character" w:customStyle="1" w:styleId="WW8Num181z1">
    <w:name w:val="WW8Num181z1"/>
    <w:rsid w:val="00627055"/>
    <w:rPr>
      <w:rFonts w:ascii="Courier New" w:hAnsi="Courier New"/>
    </w:rPr>
  </w:style>
  <w:style w:type="character" w:customStyle="1" w:styleId="WW8Num181z2">
    <w:name w:val="WW8Num181z2"/>
    <w:rsid w:val="00627055"/>
    <w:rPr>
      <w:rFonts w:ascii="Wingdings" w:hAnsi="Wingdings"/>
    </w:rPr>
  </w:style>
  <w:style w:type="character" w:customStyle="1" w:styleId="WW8Num181z3">
    <w:name w:val="WW8Num181z3"/>
    <w:rsid w:val="00627055"/>
    <w:rPr>
      <w:rFonts w:ascii="Symbol" w:hAnsi="Symbol"/>
    </w:rPr>
  </w:style>
  <w:style w:type="character" w:customStyle="1" w:styleId="WW8Num185z0">
    <w:name w:val="WW8Num185z0"/>
    <w:rsid w:val="00627055"/>
    <w:rPr>
      <w:rFonts w:ascii="Symbol" w:eastAsia="Times New Roman" w:hAnsi="Symbol"/>
    </w:rPr>
  </w:style>
  <w:style w:type="character" w:customStyle="1" w:styleId="WW8Num185z1">
    <w:name w:val="WW8Num185z1"/>
    <w:rsid w:val="00627055"/>
    <w:rPr>
      <w:rFonts w:ascii="Courier New" w:hAnsi="Courier New"/>
    </w:rPr>
  </w:style>
  <w:style w:type="character" w:customStyle="1" w:styleId="WW8Num185z2">
    <w:name w:val="WW8Num185z2"/>
    <w:rsid w:val="00627055"/>
    <w:rPr>
      <w:rFonts w:ascii="Wingdings" w:hAnsi="Wingdings"/>
    </w:rPr>
  </w:style>
  <w:style w:type="character" w:customStyle="1" w:styleId="WW8Num185z3">
    <w:name w:val="WW8Num185z3"/>
    <w:rsid w:val="00627055"/>
    <w:rPr>
      <w:rFonts w:ascii="Symbol" w:hAnsi="Symbol"/>
    </w:rPr>
  </w:style>
  <w:style w:type="character" w:customStyle="1" w:styleId="WW8Num186z0">
    <w:name w:val="WW8Num186z0"/>
    <w:rsid w:val="00627055"/>
    <w:rPr>
      <w:rFonts w:ascii="Symbol" w:hAnsi="Symbol"/>
      <w:sz w:val="20"/>
    </w:rPr>
  </w:style>
  <w:style w:type="character" w:customStyle="1" w:styleId="WW8Num186z1">
    <w:name w:val="WW8Num186z1"/>
    <w:rsid w:val="00627055"/>
    <w:rPr>
      <w:rFonts w:ascii="Courier New" w:hAnsi="Courier New"/>
      <w:sz w:val="20"/>
    </w:rPr>
  </w:style>
  <w:style w:type="character" w:customStyle="1" w:styleId="WW8Num186z2">
    <w:name w:val="WW8Num186z2"/>
    <w:rsid w:val="00627055"/>
    <w:rPr>
      <w:rFonts w:ascii="Wingdings" w:hAnsi="Wingdings"/>
      <w:sz w:val="20"/>
    </w:rPr>
  </w:style>
  <w:style w:type="character" w:customStyle="1" w:styleId="WW8Num192z0">
    <w:name w:val="WW8Num192z0"/>
    <w:rsid w:val="00627055"/>
    <w:rPr>
      <w:rFonts w:ascii="Symbol" w:hAnsi="Symbol"/>
    </w:rPr>
  </w:style>
  <w:style w:type="character" w:customStyle="1" w:styleId="WW8Num192z1">
    <w:name w:val="WW8Num192z1"/>
    <w:rsid w:val="00627055"/>
    <w:rPr>
      <w:rFonts w:ascii="Courier New" w:hAnsi="Courier New"/>
    </w:rPr>
  </w:style>
  <w:style w:type="character" w:customStyle="1" w:styleId="WW8Num192z2">
    <w:name w:val="WW8Num192z2"/>
    <w:rsid w:val="00627055"/>
    <w:rPr>
      <w:rFonts w:ascii="Wingdings" w:hAnsi="Wingdings"/>
    </w:rPr>
  </w:style>
  <w:style w:type="character" w:customStyle="1" w:styleId="WW8Num194z0">
    <w:name w:val="WW8Num194z0"/>
    <w:rsid w:val="00627055"/>
    <w:rPr>
      <w:rFonts w:ascii="Times-Roman" w:eastAsia="Times New Roman" w:hAnsi="Times-Roman"/>
      <w:i w:val="0"/>
    </w:rPr>
  </w:style>
  <w:style w:type="character" w:customStyle="1" w:styleId="WW8Num194z1">
    <w:name w:val="WW8Num194z1"/>
    <w:rsid w:val="00627055"/>
    <w:rPr>
      <w:rFonts w:ascii="Courier New" w:hAnsi="Courier New"/>
    </w:rPr>
  </w:style>
  <w:style w:type="character" w:customStyle="1" w:styleId="WW8Num194z2">
    <w:name w:val="WW8Num194z2"/>
    <w:rsid w:val="00627055"/>
    <w:rPr>
      <w:rFonts w:ascii="Wingdings" w:hAnsi="Wingdings"/>
    </w:rPr>
  </w:style>
  <w:style w:type="character" w:customStyle="1" w:styleId="WW8Num194z3">
    <w:name w:val="WW8Num194z3"/>
    <w:rsid w:val="00627055"/>
    <w:rPr>
      <w:rFonts w:ascii="Symbol" w:hAnsi="Symbol"/>
    </w:rPr>
  </w:style>
  <w:style w:type="character" w:customStyle="1" w:styleId="WW8Num203z0">
    <w:name w:val="WW8Num203z0"/>
    <w:rsid w:val="00627055"/>
    <w:rPr>
      <w:rFonts w:ascii="Wingdings" w:eastAsia="Times New Roman" w:hAnsi="Wingdings"/>
    </w:rPr>
  </w:style>
  <w:style w:type="character" w:customStyle="1" w:styleId="WW8Num203z1">
    <w:name w:val="WW8Num203z1"/>
    <w:rsid w:val="00627055"/>
    <w:rPr>
      <w:rFonts w:ascii="Courier New" w:hAnsi="Courier New"/>
    </w:rPr>
  </w:style>
  <w:style w:type="character" w:customStyle="1" w:styleId="WW8Num203z2">
    <w:name w:val="WW8Num203z2"/>
    <w:rsid w:val="00627055"/>
    <w:rPr>
      <w:rFonts w:ascii="Wingdings" w:hAnsi="Wingdings"/>
    </w:rPr>
  </w:style>
  <w:style w:type="character" w:customStyle="1" w:styleId="WW8Num203z3">
    <w:name w:val="WW8Num203z3"/>
    <w:rsid w:val="00627055"/>
    <w:rPr>
      <w:rFonts w:ascii="Symbol" w:hAnsi="Symbol"/>
    </w:rPr>
  </w:style>
  <w:style w:type="character" w:customStyle="1" w:styleId="WW8Num204z1">
    <w:name w:val="WW8Num204z1"/>
    <w:rsid w:val="00627055"/>
    <w:rPr>
      <w:b/>
    </w:rPr>
  </w:style>
  <w:style w:type="character" w:customStyle="1" w:styleId="WW8Num206z0">
    <w:name w:val="WW8Num206z0"/>
    <w:rsid w:val="00627055"/>
    <w:rPr>
      <w:rFonts w:ascii="Symbol" w:eastAsia="Times New Roman" w:hAnsi="Symbol"/>
    </w:rPr>
  </w:style>
  <w:style w:type="character" w:customStyle="1" w:styleId="WW8Num206z1">
    <w:name w:val="WW8Num206z1"/>
    <w:rsid w:val="00627055"/>
    <w:rPr>
      <w:rFonts w:ascii="Courier New" w:hAnsi="Courier New"/>
    </w:rPr>
  </w:style>
  <w:style w:type="character" w:customStyle="1" w:styleId="WW8Num206z2">
    <w:name w:val="WW8Num206z2"/>
    <w:rsid w:val="00627055"/>
    <w:rPr>
      <w:rFonts w:ascii="Wingdings" w:hAnsi="Wingdings"/>
    </w:rPr>
  </w:style>
  <w:style w:type="character" w:customStyle="1" w:styleId="WW8Num206z3">
    <w:name w:val="WW8Num206z3"/>
    <w:rsid w:val="00627055"/>
    <w:rPr>
      <w:rFonts w:ascii="Symbol" w:hAnsi="Symbol"/>
    </w:rPr>
  </w:style>
  <w:style w:type="character" w:customStyle="1" w:styleId="WW8Num207z0">
    <w:name w:val="WW8Num207z0"/>
    <w:rsid w:val="00627055"/>
    <w:rPr>
      <w:rFonts w:ascii="Symbol" w:hAnsi="Symbol"/>
      <w:sz w:val="20"/>
    </w:rPr>
  </w:style>
  <w:style w:type="character" w:customStyle="1" w:styleId="WW8Num213z0">
    <w:name w:val="WW8Num213z0"/>
    <w:rsid w:val="00627055"/>
    <w:rPr>
      <w:rFonts w:ascii="Symbol" w:hAnsi="Symbol"/>
      <w:sz w:val="20"/>
    </w:rPr>
  </w:style>
  <w:style w:type="character" w:customStyle="1" w:styleId="WW8Num214z0">
    <w:name w:val="WW8Num214z0"/>
    <w:rsid w:val="00627055"/>
    <w:rPr>
      <w:rFonts w:ascii="Symbol" w:hAnsi="Symbol"/>
    </w:rPr>
  </w:style>
  <w:style w:type="character" w:customStyle="1" w:styleId="WW8Num214z1">
    <w:name w:val="WW8Num214z1"/>
    <w:rsid w:val="00627055"/>
    <w:rPr>
      <w:rFonts w:ascii="Courier New" w:hAnsi="Courier New"/>
    </w:rPr>
  </w:style>
  <w:style w:type="character" w:customStyle="1" w:styleId="WW8Num220z0">
    <w:name w:val="WW8Num220z0"/>
    <w:rsid w:val="00627055"/>
    <w:rPr>
      <w:u w:val="single"/>
    </w:rPr>
  </w:style>
  <w:style w:type="character" w:customStyle="1" w:styleId="WW8Num228z0">
    <w:name w:val="WW8Num228z0"/>
    <w:rsid w:val="00627055"/>
    <w:rPr>
      <w:rFonts w:ascii="Symbol" w:hAnsi="Symbol"/>
      <w:sz w:val="20"/>
    </w:rPr>
  </w:style>
  <w:style w:type="character" w:customStyle="1" w:styleId="WW8Num228z1">
    <w:name w:val="WW8Num228z1"/>
    <w:rsid w:val="00627055"/>
    <w:rPr>
      <w:rFonts w:ascii="Courier New" w:hAnsi="Courier New"/>
      <w:sz w:val="20"/>
    </w:rPr>
  </w:style>
  <w:style w:type="character" w:customStyle="1" w:styleId="WW8Num228z2">
    <w:name w:val="WW8Num228z2"/>
    <w:rsid w:val="00627055"/>
    <w:rPr>
      <w:rFonts w:ascii="Wingdings" w:hAnsi="Wingdings"/>
      <w:sz w:val="20"/>
    </w:rPr>
  </w:style>
  <w:style w:type="character" w:customStyle="1" w:styleId="WW8Num236z0">
    <w:name w:val="WW8Num236z0"/>
    <w:rsid w:val="00627055"/>
    <w:rPr>
      <w:rFonts w:ascii="Symbol" w:eastAsia="Times New Roman" w:hAnsi="Symbol"/>
    </w:rPr>
  </w:style>
  <w:style w:type="character" w:customStyle="1" w:styleId="WW8Num236z1">
    <w:name w:val="WW8Num236z1"/>
    <w:rsid w:val="00627055"/>
    <w:rPr>
      <w:rFonts w:ascii="Courier New" w:hAnsi="Courier New"/>
    </w:rPr>
  </w:style>
  <w:style w:type="character" w:customStyle="1" w:styleId="WW8Num236z2">
    <w:name w:val="WW8Num236z2"/>
    <w:rsid w:val="00627055"/>
    <w:rPr>
      <w:rFonts w:ascii="Wingdings" w:hAnsi="Wingdings"/>
    </w:rPr>
  </w:style>
  <w:style w:type="character" w:customStyle="1" w:styleId="WW8Num236z3">
    <w:name w:val="WW8Num236z3"/>
    <w:rsid w:val="00627055"/>
    <w:rPr>
      <w:rFonts w:ascii="Symbol" w:hAnsi="Symbol"/>
    </w:rPr>
  </w:style>
  <w:style w:type="character" w:customStyle="1" w:styleId="WW8Num239z0">
    <w:name w:val="WW8Num239z0"/>
    <w:rsid w:val="00627055"/>
    <w:rPr>
      <w:rFonts w:ascii="Times New Roman" w:eastAsia="Times New Roman" w:hAnsi="Times New Roman" w:cs="Times New Roman"/>
    </w:rPr>
  </w:style>
  <w:style w:type="character" w:customStyle="1" w:styleId="WW8Num239z1">
    <w:name w:val="WW8Num239z1"/>
    <w:rsid w:val="00627055"/>
    <w:rPr>
      <w:rFonts w:ascii="Courier New" w:hAnsi="Courier New"/>
    </w:rPr>
  </w:style>
  <w:style w:type="character" w:customStyle="1" w:styleId="WW8Num239z2">
    <w:name w:val="WW8Num239z2"/>
    <w:rsid w:val="00627055"/>
    <w:rPr>
      <w:rFonts w:ascii="Wingdings" w:hAnsi="Wingdings"/>
    </w:rPr>
  </w:style>
  <w:style w:type="character" w:customStyle="1" w:styleId="WW8Num239z3">
    <w:name w:val="WW8Num239z3"/>
    <w:rsid w:val="00627055"/>
    <w:rPr>
      <w:rFonts w:ascii="Symbol" w:hAnsi="Symbol"/>
    </w:rPr>
  </w:style>
  <w:style w:type="character" w:customStyle="1" w:styleId="NumberingSymbols">
    <w:name w:val="Numbering Symbols"/>
    <w:rsid w:val="00627055"/>
    <w:rPr>
      <w:rFonts w:ascii="Garamond" w:hAnsi="Garamond"/>
    </w:rPr>
  </w:style>
  <w:style w:type="character" w:customStyle="1" w:styleId="Bullets">
    <w:name w:val="Bullets"/>
    <w:rsid w:val="00627055"/>
    <w:rPr>
      <w:rFonts w:ascii="StarSymbol" w:eastAsia="StarSymbol" w:hAnsi="StarSymbol" w:cs="StarSymbol"/>
      <w:sz w:val="18"/>
      <w:szCs w:val="18"/>
    </w:rPr>
  </w:style>
  <w:style w:type="paragraph" w:customStyle="1" w:styleId="NoteLevel1">
    <w:name w:val="Note Level 1"/>
    <w:basedOn w:val="Normal"/>
    <w:rsid w:val="00627055"/>
    <w:pPr>
      <w:keepNext/>
      <w:widowControl w:val="0"/>
      <w:tabs>
        <w:tab w:val="left" w:pos="0"/>
      </w:tabs>
      <w:suppressAutoHyphens/>
    </w:pPr>
    <w:rPr>
      <w:rFonts w:ascii="Verdana" w:eastAsia="MS Gothic" w:hAnsi="Verdana" w:cs="Arial"/>
      <w:szCs w:val="26"/>
      <w:lang w:eastAsia="ar-SA"/>
    </w:rPr>
  </w:style>
  <w:style w:type="paragraph" w:customStyle="1" w:styleId="NoteLevel3">
    <w:name w:val="Note Level 3"/>
    <w:basedOn w:val="Normal"/>
    <w:rsid w:val="00627055"/>
    <w:pPr>
      <w:keepNext/>
      <w:widowControl w:val="0"/>
      <w:tabs>
        <w:tab w:val="left" w:pos="1440"/>
      </w:tabs>
      <w:suppressAutoHyphens/>
      <w:ind w:left="1800" w:hanging="360"/>
    </w:pPr>
    <w:rPr>
      <w:rFonts w:ascii="Verdana" w:eastAsia="MS Gothic" w:hAnsi="Verdana" w:cs="Arial"/>
      <w:szCs w:val="26"/>
      <w:lang w:eastAsia="ar-SA"/>
    </w:rPr>
  </w:style>
  <w:style w:type="paragraph" w:customStyle="1" w:styleId="NoteLevel4">
    <w:name w:val="Note Level 4"/>
    <w:basedOn w:val="Normal"/>
    <w:rsid w:val="00627055"/>
    <w:pPr>
      <w:keepNext/>
      <w:widowControl w:val="0"/>
      <w:tabs>
        <w:tab w:val="left" w:pos="2160"/>
      </w:tabs>
      <w:suppressAutoHyphens/>
      <w:ind w:left="2520" w:hanging="360"/>
    </w:pPr>
    <w:rPr>
      <w:rFonts w:ascii="Verdana" w:eastAsia="MS Gothic" w:hAnsi="Verdana" w:cs="Arial"/>
      <w:szCs w:val="26"/>
      <w:lang w:eastAsia="ar-SA"/>
    </w:rPr>
  </w:style>
  <w:style w:type="paragraph" w:customStyle="1" w:styleId="NoteLevel5">
    <w:name w:val="Note Level 5"/>
    <w:basedOn w:val="Normal"/>
    <w:rsid w:val="00627055"/>
    <w:pPr>
      <w:keepNext/>
      <w:widowControl w:val="0"/>
      <w:tabs>
        <w:tab w:val="left" w:pos="2880"/>
      </w:tabs>
      <w:suppressAutoHyphens/>
      <w:ind w:left="3240" w:hanging="360"/>
    </w:pPr>
    <w:rPr>
      <w:rFonts w:ascii="Verdana" w:eastAsia="MS Gothic" w:hAnsi="Verdana" w:cs="Arial"/>
      <w:szCs w:val="26"/>
      <w:lang w:eastAsia="ar-SA"/>
    </w:rPr>
  </w:style>
  <w:style w:type="paragraph" w:customStyle="1" w:styleId="NoteLevel6">
    <w:name w:val="Note Level 6"/>
    <w:basedOn w:val="Normal"/>
    <w:rsid w:val="00627055"/>
    <w:pPr>
      <w:keepNext/>
      <w:widowControl w:val="0"/>
      <w:tabs>
        <w:tab w:val="left" w:pos="3600"/>
      </w:tabs>
      <w:suppressAutoHyphens/>
      <w:ind w:left="3960" w:hanging="360"/>
    </w:pPr>
    <w:rPr>
      <w:rFonts w:ascii="Verdana" w:eastAsia="MS Gothic" w:hAnsi="Verdana" w:cs="Arial"/>
      <w:szCs w:val="26"/>
      <w:lang w:eastAsia="ar-SA"/>
    </w:rPr>
  </w:style>
  <w:style w:type="paragraph" w:customStyle="1" w:styleId="NoteLevel7">
    <w:name w:val="Note Level 7"/>
    <w:basedOn w:val="Normal"/>
    <w:rsid w:val="00627055"/>
    <w:pPr>
      <w:keepNext/>
      <w:widowControl w:val="0"/>
      <w:tabs>
        <w:tab w:val="left" w:pos="4320"/>
      </w:tabs>
      <w:suppressAutoHyphens/>
      <w:ind w:left="4680" w:hanging="360"/>
    </w:pPr>
    <w:rPr>
      <w:rFonts w:ascii="Verdana" w:eastAsia="MS Gothic" w:hAnsi="Verdana" w:cs="Arial"/>
      <w:szCs w:val="26"/>
      <w:lang w:eastAsia="ar-SA"/>
    </w:rPr>
  </w:style>
  <w:style w:type="paragraph" w:customStyle="1" w:styleId="NoteLevel8">
    <w:name w:val="Note Level 8"/>
    <w:basedOn w:val="Normal"/>
    <w:rsid w:val="00627055"/>
    <w:pPr>
      <w:keepNext/>
      <w:widowControl w:val="0"/>
      <w:tabs>
        <w:tab w:val="left" w:pos="5040"/>
      </w:tabs>
      <w:suppressAutoHyphens/>
      <w:ind w:left="5400" w:hanging="360"/>
    </w:pPr>
    <w:rPr>
      <w:rFonts w:ascii="Verdana" w:eastAsia="MS Gothic" w:hAnsi="Verdana" w:cs="Arial"/>
      <w:szCs w:val="26"/>
      <w:lang w:eastAsia="ar-SA"/>
    </w:rPr>
  </w:style>
  <w:style w:type="paragraph" w:customStyle="1" w:styleId="NoteLevel9">
    <w:name w:val="Note Level 9"/>
    <w:basedOn w:val="Normal"/>
    <w:rsid w:val="00627055"/>
    <w:pPr>
      <w:keepNext/>
      <w:widowControl w:val="0"/>
      <w:tabs>
        <w:tab w:val="left" w:pos="5760"/>
      </w:tabs>
      <w:suppressAutoHyphens/>
      <w:ind w:left="6120" w:hanging="360"/>
    </w:pPr>
    <w:rPr>
      <w:rFonts w:ascii="Verdana" w:eastAsia="MS Gothic" w:hAnsi="Verdana" w:cs="Arial"/>
      <w:szCs w:val="26"/>
      <w:lang w:eastAsia="ar-SA"/>
    </w:rPr>
  </w:style>
  <w:style w:type="paragraph" w:customStyle="1" w:styleId="Heading101">
    <w:name w:val="Heading 10"/>
    <w:basedOn w:val="Heading1"/>
    <w:next w:val="BodyText"/>
    <w:qFormat/>
    <w:rsid w:val="00627055"/>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qFormat/>
    <w:rsid w:val="00627055"/>
    <w:pPr>
      <w:widowControl w:val="0"/>
      <w:suppressAutoHyphens/>
      <w:spacing w:after="283"/>
      <w:ind w:left="567" w:right="567"/>
    </w:pPr>
    <w:rPr>
      <w:rFonts w:ascii="Arial" w:eastAsia="Calibri" w:hAnsi="Arial" w:cs="Arial"/>
      <w:lang w:bidi="en-US"/>
    </w:rPr>
  </w:style>
  <w:style w:type="paragraph" w:customStyle="1" w:styleId="HorizontalLine">
    <w:name w:val="Horizontal Line"/>
    <w:basedOn w:val="Normal"/>
    <w:next w:val="BodyText"/>
    <w:qFormat/>
    <w:rsid w:val="00627055"/>
    <w:pPr>
      <w:widowControl w:val="0"/>
      <w:suppressLineNumbers/>
      <w:pBdr>
        <w:bottom w:val="double" w:sz="1" w:space="0" w:color="808080"/>
      </w:pBdr>
      <w:suppressAutoHyphens/>
      <w:spacing w:after="283"/>
    </w:pPr>
    <w:rPr>
      <w:rFonts w:ascii="Arial" w:eastAsia="Calibri" w:hAnsi="Arial" w:cs="Arial"/>
      <w:sz w:val="12"/>
      <w:szCs w:val="12"/>
      <w:lang w:bidi="en-US"/>
    </w:rPr>
  </w:style>
  <w:style w:type="paragraph" w:customStyle="1" w:styleId="TableHeading">
    <w:name w:val="Table Heading"/>
    <w:basedOn w:val="TableContents"/>
    <w:qFormat/>
    <w:rsid w:val="00627055"/>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627055"/>
  </w:style>
  <w:style w:type="character" w:customStyle="1" w:styleId="quotedtooltip">
    <w:name w:val="quotedtooltip"/>
    <w:basedOn w:val="DefaultParagraphFont"/>
    <w:rsid w:val="00627055"/>
  </w:style>
  <w:style w:type="character" w:customStyle="1" w:styleId="quotedtooltipbox">
    <w:name w:val="quotedtooltipbox"/>
    <w:basedOn w:val="DefaultParagraphFont"/>
    <w:rsid w:val="00627055"/>
  </w:style>
  <w:style w:type="character" w:customStyle="1" w:styleId="mwlivequotes">
    <w:name w:val="mwlivequotes"/>
    <w:basedOn w:val="DefaultParagraphFont"/>
    <w:rsid w:val="00627055"/>
  </w:style>
  <w:style w:type="character" w:customStyle="1" w:styleId="lastlabel">
    <w:name w:val="lastlabel"/>
    <w:basedOn w:val="DefaultParagraphFont"/>
    <w:rsid w:val="00627055"/>
  </w:style>
  <w:style w:type="character" w:customStyle="1" w:styleId="lb07">
    <w:name w:val="lb07"/>
    <w:basedOn w:val="DefaultParagraphFont"/>
    <w:rsid w:val="00627055"/>
  </w:style>
  <w:style w:type="character" w:customStyle="1" w:styleId="qted">
    <w:name w:val="qted"/>
    <w:basedOn w:val="DefaultParagraphFont"/>
    <w:rsid w:val="00627055"/>
  </w:style>
  <w:style w:type="character" w:customStyle="1" w:styleId="t14">
    <w:name w:val="t14"/>
    <w:basedOn w:val="DefaultParagraphFont"/>
    <w:rsid w:val="00627055"/>
  </w:style>
  <w:style w:type="paragraph" w:customStyle="1" w:styleId="format-body">
    <w:name w:val="format-body"/>
    <w:basedOn w:val="Normal"/>
    <w:qFormat/>
    <w:rsid w:val="00627055"/>
    <w:pPr>
      <w:spacing w:before="100" w:beforeAutospacing="1" w:after="100" w:afterAutospacing="1"/>
    </w:pPr>
    <w:rPr>
      <w:rFonts w:ascii="Arial" w:eastAsia="Calibri" w:hAnsi="Arial" w:cs="Arial"/>
      <w:sz w:val="24"/>
    </w:rPr>
  </w:style>
  <w:style w:type="character" w:customStyle="1" w:styleId="nfakpe">
    <w:name w:val="nfakpe"/>
    <w:basedOn w:val="DefaultParagraphFont"/>
    <w:rsid w:val="00627055"/>
  </w:style>
  <w:style w:type="character" w:customStyle="1" w:styleId="DebateBlockCharChar">
    <w:name w:val="Debate Block Char Char"/>
    <w:basedOn w:val="DefaultParagraphFont"/>
    <w:rsid w:val="00627055"/>
    <w:rPr>
      <w:rFonts w:cs="Arial"/>
      <w:b/>
      <w:bCs/>
      <w:kern w:val="32"/>
      <w:sz w:val="36"/>
      <w:szCs w:val="32"/>
      <w:u w:val="single"/>
    </w:rPr>
  </w:style>
  <w:style w:type="character" w:customStyle="1" w:styleId="citsource">
    <w:name w:val="citsource"/>
    <w:basedOn w:val="DefaultParagraphFont"/>
    <w:rsid w:val="00627055"/>
  </w:style>
  <w:style w:type="character" w:customStyle="1" w:styleId="sc">
    <w:name w:val="sc"/>
    <w:basedOn w:val="DefaultParagraphFont"/>
    <w:rsid w:val="00627055"/>
  </w:style>
  <w:style w:type="character" w:customStyle="1" w:styleId="atime">
    <w:name w:val="atime"/>
    <w:basedOn w:val="DefaultParagraphFont"/>
    <w:rsid w:val="00627055"/>
  </w:style>
  <w:style w:type="paragraph" w:customStyle="1" w:styleId="unread">
    <w:name w:val="unread"/>
    <w:basedOn w:val="Normal"/>
    <w:qFormat/>
    <w:rsid w:val="00627055"/>
    <w:rPr>
      <w:rFonts w:ascii="Arial" w:eastAsia="Calibri" w:hAnsi="Arial" w:cs="Arial"/>
    </w:rPr>
  </w:style>
  <w:style w:type="character" w:customStyle="1" w:styleId="unreadChar">
    <w:name w:val="unread Char"/>
    <w:basedOn w:val="DefaultParagraphFont"/>
    <w:rsid w:val="00627055"/>
    <w:rPr>
      <w:szCs w:val="24"/>
      <w:lang w:val="en-US" w:eastAsia="en-US" w:bidi="ar-SA"/>
    </w:rPr>
  </w:style>
  <w:style w:type="paragraph" w:customStyle="1" w:styleId="cardunderlined0">
    <w:name w:val="card underlined"/>
    <w:basedOn w:val="Normal"/>
    <w:qFormat/>
    <w:rsid w:val="00627055"/>
    <w:rPr>
      <w:rFonts w:ascii="Arial" w:eastAsia="Calibri" w:hAnsi="Arial" w:cs="Arial"/>
      <w:u w:val="single"/>
    </w:rPr>
  </w:style>
  <w:style w:type="character" w:customStyle="1" w:styleId="Internetlink1">
    <w:name w:val="Internet link1"/>
    <w:rsid w:val="00627055"/>
    <w:rPr>
      <w:color w:val="000080"/>
      <w:u w:val="single"/>
    </w:rPr>
  </w:style>
  <w:style w:type="character" w:customStyle="1" w:styleId="underliningChar3">
    <w:name w:val="underlining Char"/>
    <w:basedOn w:val="DefaultParagraphFont"/>
    <w:rsid w:val="00627055"/>
    <w:rPr>
      <w:b/>
      <w:szCs w:val="24"/>
      <w:u w:val="single"/>
      <w:lang w:val="en-US" w:eastAsia="en-US" w:bidi="ar-SA"/>
    </w:rPr>
  </w:style>
  <w:style w:type="character" w:customStyle="1" w:styleId="notreadChar">
    <w:name w:val="not read Char"/>
    <w:basedOn w:val="DefaultParagraphFont"/>
    <w:rsid w:val="00627055"/>
    <w:rPr>
      <w:sz w:val="18"/>
      <w:szCs w:val="24"/>
      <w:lang w:val="en-US" w:eastAsia="en-US" w:bidi="ar-SA"/>
    </w:rPr>
  </w:style>
  <w:style w:type="character" w:customStyle="1" w:styleId="insideheadline">
    <w:name w:val="insideheadline"/>
    <w:basedOn w:val="DefaultParagraphFont"/>
    <w:rsid w:val="00627055"/>
  </w:style>
  <w:style w:type="character" w:customStyle="1" w:styleId="mwlivequotesupdelayed">
    <w:name w:val="mwlivequotes up delayed"/>
    <w:basedOn w:val="DefaultParagraphFont"/>
    <w:rsid w:val="00627055"/>
  </w:style>
  <w:style w:type="character" w:customStyle="1" w:styleId="mwlivequotesdowndelayed">
    <w:name w:val="mwlivequotes down delayed"/>
    <w:basedOn w:val="DefaultParagraphFont"/>
    <w:rsid w:val="00627055"/>
  </w:style>
  <w:style w:type="character" w:customStyle="1" w:styleId="shirttail">
    <w:name w:val="shirttail"/>
    <w:basedOn w:val="DefaultParagraphFont"/>
    <w:rsid w:val="00627055"/>
  </w:style>
  <w:style w:type="character" w:customStyle="1" w:styleId="definition">
    <w:name w:val="definition"/>
    <w:basedOn w:val="DefaultParagraphFont"/>
    <w:rsid w:val="00627055"/>
  </w:style>
  <w:style w:type="character" w:customStyle="1" w:styleId="CardTextCharCharChar">
    <w:name w:val="Card Text Char Char Char"/>
    <w:basedOn w:val="DefaultParagraphFont"/>
    <w:rsid w:val="00627055"/>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627055"/>
    <w:rPr>
      <w:rFonts w:ascii="Arial Narrow" w:hAnsi="Arial Narrow"/>
      <w:sz w:val="18"/>
      <w:u w:val="single"/>
    </w:rPr>
  </w:style>
  <w:style w:type="character" w:customStyle="1" w:styleId="UnderlineStyleCharCharChar">
    <w:name w:val="Underline Style Char Char Char"/>
    <w:basedOn w:val="DefaultParagraphFont"/>
    <w:rsid w:val="00627055"/>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627055"/>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627055"/>
    <w:rPr>
      <w:rFonts w:eastAsia="Calibri"/>
    </w:rPr>
  </w:style>
  <w:style w:type="character" w:customStyle="1" w:styleId="articlesheader1">
    <w:name w:val="articles_header1"/>
    <w:basedOn w:val="DefaultParagraphFont"/>
    <w:rsid w:val="00627055"/>
    <w:rPr>
      <w:rFonts w:ascii="Arial" w:hAnsi="Arial" w:cs="Arial" w:hint="default"/>
      <w:b/>
      <w:bCs/>
      <w:color w:val="990000"/>
      <w:sz w:val="26"/>
      <w:szCs w:val="26"/>
    </w:rPr>
  </w:style>
  <w:style w:type="character" w:customStyle="1" w:styleId="bodytitle1">
    <w:name w:val="bodytitle1"/>
    <w:basedOn w:val="DefaultParagraphFont"/>
    <w:rsid w:val="00627055"/>
    <w:rPr>
      <w:rFonts w:ascii="Arial" w:hAnsi="Arial" w:cs="Arial" w:hint="default"/>
      <w:b/>
      <w:bCs/>
      <w:smallCaps w:val="0"/>
      <w:color w:val="000000"/>
      <w:sz w:val="28"/>
      <w:szCs w:val="28"/>
    </w:rPr>
  </w:style>
  <w:style w:type="paragraph" w:customStyle="1" w:styleId="style109">
    <w:name w:val="style109"/>
    <w:basedOn w:val="Normal"/>
    <w:qFormat/>
    <w:rsid w:val="00627055"/>
    <w:pPr>
      <w:spacing w:before="100" w:beforeAutospacing="1" w:after="100" w:afterAutospacing="1"/>
    </w:pPr>
    <w:rPr>
      <w:rFonts w:ascii="Arial" w:eastAsia="Calibri" w:hAnsi="Arial" w:cs="Arial"/>
      <w:sz w:val="24"/>
    </w:rPr>
  </w:style>
  <w:style w:type="paragraph" w:customStyle="1" w:styleId="style1100">
    <w:name w:val="style110"/>
    <w:basedOn w:val="Normal"/>
    <w:qFormat/>
    <w:rsid w:val="00627055"/>
    <w:pPr>
      <w:spacing w:before="100" w:beforeAutospacing="1" w:after="100" w:afterAutospacing="1"/>
    </w:pPr>
    <w:rPr>
      <w:rFonts w:ascii="Arial" w:eastAsia="Calibri" w:hAnsi="Arial" w:cs="Arial"/>
      <w:sz w:val="24"/>
    </w:rPr>
  </w:style>
  <w:style w:type="paragraph" w:customStyle="1" w:styleId="captionpaddingstyle114">
    <w:name w:val="captionpadding style114"/>
    <w:basedOn w:val="Normal"/>
    <w:qFormat/>
    <w:rsid w:val="00627055"/>
    <w:pPr>
      <w:spacing w:before="100" w:beforeAutospacing="1" w:after="100" w:afterAutospacing="1"/>
    </w:pPr>
    <w:rPr>
      <w:rFonts w:ascii="Arial" w:eastAsia="Calibri" w:hAnsi="Arial" w:cs="Arial"/>
      <w:sz w:val="24"/>
    </w:rPr>
  </w:style>
  <w:style w:type="character" w:customStyle="1" w:styleId="captionpaddingstyle1141">
    <w:name w:val="captionpadding style1141"/>
    <w:basedOn w:val="DefaultParagraphFont"/>
    <w:rsid w:val="00627055"/>
  </w:style>
  <w:style w:type="character" w:customStyle="1" w:styleId="style114style118">
    <w:name w:val="style114 style118"/>
    <w:basedOn w:val="DefaultParagraphFont"/>
    <w:rsid w:val="00627055"/>
  </w:style>
  <w:style w:type="paragraph" w:customStyle="1" w:styleId="mainstorybody">
    <w:name w:val="mainstorybody"/>
    <w:basedOn w:val="Normal"/>
    <w:qFormat/>
    <w:rsid w:val="00627055"/>
    <w:pPr>
      <w:spacing w:before="100" w:beforeAutospacing="1" w:after="100" w:afterAutospacing="1"/>
    </w:pPr>
    <w:rPr>
      <w:rFonts w:ascii="Arial" w:eastAsia="Calibri" w:hAnsi="Arial" w:cs="Arial"/>
      <w:sz w:val="24"/>
    </w:rPr>
  </w:style>
  <w:style w:type="character" w:customStyle="1" w:styleId="hint">
    <w:name w:val="hint"/>
    <w:basedOn w:val="DefaultParagraphFont"/>
    <w:rsid w:val="00627055"/>
  </w:style>
  <w:style w:type="character" w:customStyle="1" w:styleId="flw">
    <w:name w:val="flw"/>
    <w:basedOn w:val="DefaultParagraphFont"/>
    <w:rsid w:val="00627055"/>
  </w:style>
  <w:style w:type="character" w:customStyle="1" w:styleId="illustration">
    <w:name w:val="illustration"/>
    <w:basedOn w:val="DefaultParagraphFont"/>
    <w:rsid w:val="00627055"/>
  </w:style>
  <w:style w:type="paragraph" w:customStyle="1" w:styleId="ga">
    <w:name w:val="ga"/>
    <w:basedOn w:val="Normal"/>
    <w:qFormat/>
    <w:rsid w:val="00627055"/>
    <w:rPr>
      <w:rFonts w:ascii="Times" w:eastAsia="Calibri" w:hAnsi="Times" w:cs="Arial"/>
      <w:color w:val="231F20"/>
      <w:sz w:val="18"/>
      <w:szCs w:val="18"/>
    </w:rPr>
  </w:style>
  <w:style w:type="character" w:customStyle="1" w:styleId="StyleArialNarrowBoldThickunderline">
    <w:name w:val="Style Arial Narrow Bold Thick underline"/>
    <w:basedOn w:val="DefaultParagraphFont"/>
    <w:rsid w:val="00627055"/>
    <w:rPr>
      <w:rFonts w:ascii="Arial Narrow" w:hAnsi="Arial Narrow"/>
      <w:b/>
      <w:bCs/>
      <w:u w:val="thick"/>
    </w:rPr>
  </w:style>
  <w:style w:type="character" w:customStyle="1" w:styleId="subtitlesarticles1">
    <w:name w:val="subtitles_articles1"/>
    <w:basedOn w:val="DefaultParagraphFont"/>
    <w:rsid w:val="00627055"/>
    <w:rPr>
      <w:rFonts w:ascii="Verdana" w:hAnsi="Verdana" w:cs="Times New Roman"/>
      <w:b/>
      <w:bCs/>
      <w:color w:val="000000"/>
      <w:sz w:val="20"/>
      <w:szCs w:val="20"/>
    </w:rPr>
  </w:style>
  <w:style w:type="character" w:customStyle="1" w:styleId="fulstoryreporter">
    <w:name w:val="ful_storyreporter"/>
    <w:basedOn w:val="DefaultParagraphFont"/>
    <w:rsid w:val="00627055"/>
  </w:style>
  <w:style w:type="character" w:customStyle="1" w:styleId="editsection">
    <w:name w:val="editsection"/>
    <w:basedOn w:val="DefaultParagraphFont"/>
    <w:rsid w:val="00627055"/>
  </w:style>
  <w:style w:type="paragraph" w:customStyle="1" w:styleId="body-indent-60">
    <w:name w:val="body-indent-60"/>
    <w:basedOn w:val="Normal"/>
    <w:rsid w:val="00627055"/>
    <w:pPr>
      <w:spacing w:before="100" w:beforeAutospacing="1" w:after="100" w:afterAutospacing="1"/>
    </w:pPr>
    <w:rPr>
      <w:rFonts w:ascii="Arial" w:eastAsia="Calibri" w:hAnsi="Arial" w:cs="Arial"/>
      <w:sz w:val="24"/>
    </w:rPr>
  </w:style>
  <w:style w:type="paragraph" w:customStyle="1" w:styleId="body-indent-60-start">
    <w:name w:val="body-indent-60-start"/>
    <w:basedOn w:val="Normal"/>
    <w:rsid w:val="00627055"/>
    <w:pPr>
      <w:spacing w:before="100" w:beforeAutospacing="1" w:after="100" w:afterAutospacing="1"/>
    </w:pPr>
    <w:rPr>
      <w:rFonts w:ascii="Arial" w:eastAsia="Calibri" w:hAnsi="Arial" w:cs="Arial"/>
      <w:sz w:val="24"/>
    </w:rPr>
  </w:style>
  <w:style w:type="character" w:customStyle="1" w:styleId="StyleArial12ptBlack">
    <w:name w:val="Style Arial 12 pt Black"/>
    <w:basedOn w:val="DefaultParagraphFont"/>
    <w:rsid w:val="00627055"/>
    <w:rPr>
      <w:rFonts w:ascii="Garamond" w:hAnsi="Garamond"/>
      <w:color w:val="000000"/>
      <w:sz w:val="20"/>
      <w:u w:val="single"/>
    </w:rPr>
  </w:style>
  <w:style w:type="character" w:customStyle="1" w:styleId="StyleArialBlack">
    <w:name w:val="Style Arial Black"/>
    <w:basedOn w:val="DefaultParagraphFont"/>
    <w:rsid w:val="00627055"/>
    <w:rPr>
      <w:rFonts w:ascii="Garamond" w:hAnsi="Garamond"/>
      <w:color w:val="000000"/>
      <w:sz w:val="14"/>
    </w:rPr>
  </w:style>
  <w:style w:type="character" w:customStyle="1" w:styleId="debatenormal0">
    <w:name w:val="debatenormal"/>
    <w:rsid w:val="00627055"/>
  </w:style>
  <w:style w:type="paragraph" w:customStyle="1" w:styleId="leader">
    <w:name w:val="leader"/>
    <w:basedOn w:val="Normal"/>
    <w:rsid w:val="00627055"/>
    <w:pPr>
      <w:spacing w:before="100" w:beforeAutospacing="1" w:after="100" w:afterAutospacing="1"/>
    </w:pPr>
    <w:rPr>
      <w:rFonts w:ascii="Arial" w:eastAsia="Times New Roman" w:hAnsi="Arial" w:cs="Arial"/>
      <w:sz w:val="24"/>
    </w:rPr>
  </w:style>
  <w:style w:type="character" w:customStyle="1" w:styleId="m-9052358230135270655gmail-style13ptbold">
    <w:name w:val="m_-9052358230135270655gmail-style13ptbold"/>
    <w:basedOn w:val="DefaultParagraphFont"/>
    <w:rsid w:val="00627055"/>
  </w:style>
  <w:style w:type="character" w:customStyle="1" w:styleId="m-9052358230135270655gmail-styleunderline">
    <w:name w:val="m_-9052358230135270655gmail-styleunderline"/>
    <w:basedOn w:val="DefaultParagraphFont"/>
    <w:rsid w:val="00627055"/>
  </w:style>
  <w:style w:type="character" w:customStyle="1" w:styleId="FontStyle40">
    <w:name w:val="Font Style40"/>
    <w:basedOn w:val="DefaultParagraphFont"/>
    <w:uiPriority w:val="99"/>
    <w:rsid w:val="00627055"/>
    <w:rPr>
      <w:rFonts w:ascii="Cambria" w:hAnsi="Cambria" w:cs="Cambria"/>
      <w:i/>
      <w:iCs/>
      <w:sz w:val="22"/>
      <w:szCs w:val="22"/>
    </w:rPr>
  </w:style>
  <w:style w:type="character" w:customStyle="1" w:styleId="FontStyle42">
    <w:name w:val="Font Style42"/>
    <w:basedOn w:val="DefaultParagraphFont"/>
    <w:uiPriority w:val="99"/>
    <w:rsid w:val="00627055"/>
    <w:rPr>
      <w:rFonts w:ascii="Cambria" w:hAnsi="Cambria" w:cs="Cambria"/>
      <w:sz w:val="22"/>
      <w:szCs w:val="22"/>
    </w:rPr>
  </w:style>
  <w:style w:type="paragraph" w:customStyle="1" w:styleId="Style17">
    <w:name w:val="Style17"/>
    <w:basedOn w:val="Normal"/>
    <w:uiPriority w:val="99"/>
    <w:rsid w:val="00627055"/>
    <w:pPr>
      <w:widowControl w:val="0"/>
      <w:autoSpaceDE w:val="0"/>
      <w:autoSpaceDN w:val="0"/>
      <w:adjustRightInd w:val="0"/>
      <w:spacing w:line="274" w:lineRule="exact"/>
      <w:ind w:hanging="394"/>
      <w:jc w:val="both"/>
    </w:pPr>
    <w:rPr>
      <w:rFonts w:ascii="Cambria" w:eastAsia="Times New Roman" w:hAnsi="Cambria" w:cs="Arial"/>
      <w:sz w:val="24"/>
    </w:rPr>
  </w:style>
  <w:style w:type="paragraph" w:customStyle="1" w:styleId="Style32">
    <w:name w:val="Style32"/>
    <w:basedOn w:val="Normal"/>
    <w:uiPriority w:val="99"/>
    <w:rsid w:val="00627055"/>
    <w:pPr>
      <w:widowControl w:val="0"/>
      <w:autoSpaceDE w:val="0"/>
      <w:autoSpaceDN w:val="0"/>
      <w:adjustRightInd w:val="0"/>
      <w:spacing w:line="274" w:lineRule="exact"/>
      <w:ind w:hanging="398"/>
      <w:jc w:val="both"/>
    </w:pPr>
    <w:rPr>
      <w:rFonts w:ascii="Cambria" w:eastAsia="Times New Roman" w:hAnsi="Cambria" w:cs="Arial"/>
      <w:sz w:val="24"/>
    </w:rPr>
  </w:style>
  <w:style w:type="paragraph" w:customStyle="1" w:styleId="first-child">
    <w:name w:val="first-child"/>
    <w:basedOn w:val="Normal"/>
    <w:rsid w:val="00627055"/>
    <w:pPr>
      <w:spacing w:before="100" w:beforeAutospacing="1" w:after="100" w:afterAutospacing="1"/>
    </w:pPr>
    <w:rPr>
      <w:rFonts w:ascii="Arial" w:eastAsia="Times New Roman" w:hAnsi="Arial" w:cs="Arial"/>
      <w:sz w:val="24"/>
    </w:rPr>
  </w:style>
  <w:style w:type="paragraph" w:customStyle="1" w:styleId="last-child">
    <w:name w:val="last-child"/>
    <w:basedOn w:val="Normal"/>
    <w:rsid w:val="00627055"/>
    <w:pPr>
      <w:spacing w:before="100" w:beforeAutospacing="1" w:after="100" w:afterAutospacing="1"/>
    </w:pPr>
    <w:rPr>
      <w:rFonts w:ascii="Arial" w:eastAsia="Times New Roman" w:hAnsi="Arial" w:cs="Arial"/>
      <w:sz w:val="24"/>
    </w:rPr>
  </w:style>
  <w:style w:type="paragraph" w:customStyle="1" w:styleId="css-158dogj">
    <w:name w:val="css-158dogj"/>
    <w:basedOn w:val="Normal"/>
    <w:uiPriority w:val="99"/>
    <w:qFormat/>
    <w:rsid w:val="00627055"/>
    <w:pPr>
      <w:spacing w:before="100" w:beforeAutospacing="1" w:after="100" w:afterAutospacing="1"/>
    </w:pPr>
    <w:rPr>
      <w:rFonts w:ascii="Arial" w:eastAsia="Times New Roman" w:hAnsi="Arial" w:cs="Arial"/>
      <w:sz w:val="24"/>
    </w:rPr>
  </w:style>
  <w:style w:type="paragraph" w:customStyle="1" w:styleId="articleparagraph">
    <w:name w:val="article__paragraph"/>
    <w:basedOn w:val="Normal"/>
    <w:rsid w:val="00627055"/>
    <w:pPr>
      <w:spacing w:before="100" w:beforeAutospacing="1" w:after="100" w:afterAutospacing="1"/>
    </w:pPr>
    <w:rPr>
      <w:rFonts w:ascii="Arial" w:eastAsia="Times New Roman" w:hAnsi="Arial" w:cs="Arial"/>
      <w:sz w:val="24"/>
    </w:rPr>
  </w:style>
  <w:style w:type="character" w:customStyle="1" w:styleId="normaltextrun">
    <w:name w:val="normaltextrun"/>
    <w:basedOn w:val="DefaultParagraphFont"/>
    <w:rsid w:val="00627055"/>
  </w:style>
  <w:style w:type="character" w:customStyle="1" w:styleId="eop">
    <w:name w:val="eop"/>
    <w:basedOn w:val="DefaultParagraphFont"/>
    <w:rsid w:val="00627055"/>
  </w:style>
  <w:style w:type="paragraph" w:customStyle="1" w:styleId="slate-paragraph">
    <w:name w:val="slate-paragraph"/>
    <w:basedOn w:val="Normal"/>
    <w:rsid w:val="00627055"/>
    <w:pPr>
      <w:spacing w:before="100" w:beforeAutospacing="1" w:after="100" w:afterAutospacing="1"/>
    </w:pPr>
    <w:rPr>
      <w:rFonts w:ascii="Arial" w:eastAsia="Times New Roman" w:hAnsi="Arial" w:cs="Arial"/>
      <w:sz w:val="24"/>
    </w:rPr>
  </w:style>
  <w:style w:type="character" w:customStyle="1" w:styleId="num">
    <w:name w:val="num"/>
    <w:basedOn w:val="DefaultParagraphFont"/>
    <w:rsid w:val="00627055"/>
  </w:style>
  <w:style w:type="paragraph" w:customStyle="1" w:styleId="paywall">
    <w:name w:val="paywall"/>
    <w:basedOn w:val="Normal"/>
    <w:qFormat/>
    <w:rsid w:val="00627055"/>
    <w:pPr>
      <w:spacing w:before="100" w:beforeAutospacing="1" w:after="100" w:afterAutospacing="1"/>
    </w:pPr>
    <w:rPr>
      <w:rFonts w:ascii="Arial" w:eastAsia="Times New Roman" w:hAnsi="Arial" w:cs="Arial"/>
      <w:sz w:val="24"/>
    </w:rPr>
  </w:style>
  <w:style w:type="paragraph" w:customStyle="1" w:styleId="has-medium-font-size">
    <w:name w:val="has-medium-font-size"/>
    <w:basedOn w:val="Normal"/>
    <w:rsid w:val="00627055"/>
    <w:pPr>
      <w:spacing w:before="100" w:beforeAutospacing="1" w:after="100" w:afterAutospacing="1"/>
    </w:pPr>
    <w:rPr>
      <w:rFonts w:ascii="Arial" w:eastAsia="Times New Roman" w:hAnsi="Arial" w:cs="Arial"/>
      <w:sz w:val="24"/>
    </w:rPr>
  </w:style>
  <w:style w:type="character" w:customStyle="1" w:styleId="mntl-sc-block-headingtext">
    <w:name w:val="mntl-sc-block-heading__text"/>
    <w:basedOn w:val="DefaultParagraphFont"/>
    <w:rsid w:val="00627055"/>
  </w:style>
  <w:style w:type="paragraph" w:customStyle="1" w:styleId="comp">
    <w:name w:val="comp"/>
    <w:basedOn w:val="Normal"/>
    <w:rsid w:val="00627055"/>
    <w:pPr>
      <w:spacing w:before="100" w:beforeAutospacing="1" w:after="100" w:afterAutospacing="1"/>
    </w:pPr>
    <w:rPr>
      <w:rFonts w:ascii="Arial" w:eastAsia="Times New Roman" w:hAnsi="Arial" w:cs="Arial"/>
      <w:sz w:val="24"/>
    </w:rPr>
  </w:style>
  <w:style w:type="paragraph" w:customStyle="1" w:styleId="q">
    <w:name w:val="q"/>
    <w:basedOn w:val="Normal"/>
    <w:rsid w:val="00627055"/>
    <w:pPr>
      <w:spacing w:before="100" w:beforeAutospacing="1" w:after="100" w:afterAutospacing="1"/>
    </w:pPr>
    <w:rPr>
      <w:rFonts w:ascii="Arial" w:eastAsia="Times New Roman" w:hAnsi="Arial" w:cs="Arial"/>
      <w:sz w:val="24"/>
    </w:rPr>
  </w:style>
  <w:style w:type="character" w:customStyle="1" w:styleId="sd">
    <w:name w:val="sd"/>
    <w:basedOn w:val="DefaultParagraphFont"/>
    <w:rsid w:val="00627055"/>
  </w:style>
  <w:style w:type="character" w:customStyle="1" w:styleId="dttext">
    <w:name w:val="dttext"/>
    <w:basedOn w:val="DefaultParagraphFont"/>
    <w:rsid w:val="00627055"/>
  </w:style>
  <w:style w:type="paragraph" w:customStyle="1" w:styleId="has-drop-cap">
    <w:name w:val="has-drop-cap"/>
    <w:basedOn w:val="Normal"/>
    <w:rsid w:val="00627055"/>
    <w:pPr>
      <w:spacing w:before="100" w:beforeAutospacing="1" w:after="100" w:afterAutospacing="1"/>
    </w:pPr>
    <w:rPr>
      <w:rFonts w:ascii="Arial" w:eastAsia="Times New Roman" w:hAnsi="Arial" w:cs="Arial"/>
      <w:sz w:val="24"/>
    </w:rPr>
  </w:style>
  <w:style w:type="paragraph" w:customStyle="1" w:styleId="sics-componenthtml-injector">
    <w:name w:val="sics-component__html-injector"/>
    <w:basedOn w:val="Normal"/>
    <w:rsid w:val="00627055"/>
    <w:pPr>
      <w:spacing w:before="100" w:beforeAutospacing="1" w:after="100" w:afterAutospacing="1"/>
    </w:pPr>
    <w:rPr>
      <w:rFonts w:ascii="Arial" w:eastAsia="Times New Roman" w:hAnsi="Arial" w:cs="Arial"/>
      <w:sz w:val="24"/>
    </w:rPr>
  </w:style>
  <w:style w:type="paragraph" w:customStyle="1" w:styleId="mdc-article-paragraph">
    <w:name w:val="mdc-article-paragraph"/>
    <w:basedOn w:val="Normal"/>
    <w:rsid w:val="00627055"/>
    <w:pPr>
      <w:spacing w:before="100" w:beforeAutospacing="1" w:after="100" w:afterAutospacing="1"/>
    </w:pPr>
    <w:rPr>
      <w:rFonts w:ascii="Arial" w:eastAsia="Times New Roman" w:hAnsi="Arial" w:cs="Arial"/>
      <w:sz w:val="24"/>
    </w:rPr>
  </w:style>
  <w:style w:type="paragraph" w:customStyle="1" w:styleId="expanded">
    <w:name w:val="expanded"/>
    <w:basedOn w:val="Normal"/>
    <w:rsid w:val="00627055"/>
    <w:pPr>
      <w:spacing w:before="100" w:beforeAutospacing="1" w:after="100" w:afterAutospacing="1"/>
    </w:pPr>
    <w:rPr>
      <w:rFonts w:ascii="Arial" w:eastAsia="Times New Roman" w:hAnsi="Arial" w:cs="Arial"/>
      <w:sz w:val="24"/>
    </w:rPr>
  </w:style>
  <w:style w:type="character" w:customStyle="1" w:styleId="visualindicator">
    <w:name w:val="visualindicator"/>
    <w:basedOn w:val="DefaultParagraphFont"/>
    <w:rsid w:val="00627055"/>
  </w:style>
  <w:style w:type="character" w:customStyle="1" w:styleId="result-heading">
    <w:name w:val="result-heading"/>
    <w:basedOn w:val="DefaultParagraphFont"/>
    <w:rsid w:val="00627055"/>
  </w:style>
  <w:style w:type="character" w:customStyle="1" w:styleId="result-title">
    <w:name w:val="result-title"/>
    <w:basedOn w:val="DefaultParagraphFont"/>
    <w:rsid w:val="00627055"/>
  </w:style>
  <w:style w:type="character" w:customStyle="1" w:styleId="result-item">
    <w:name w:val="result-item"/>
    <w:basedOn w:val="DefaultParagraphFont"/>
    <w:rsid w:val="00627055"/>
  </w:style>
  <w:style w:type="paragraph" w:customStyle="1" w:styleId="hidefromsighted">
    <w:name w:val="hide_fromsighted"/>
    <w:basedOn w:val="Normal"/>
    <w:rsid w:val="00627055"/>
    <w:pPr>
      <w:spacing w:before="100" w:beforeAutospacing="1" w:after="100" w:afterAutospacing="1"/>
    </w:pPr>
    <w:rPr>
      <w:rFonts w:ascii="Arial" w:eastAsia="Times New Roman" w:hAnsi="Arial" w:cs="Arial"/>
      <w:sz w:val="24"/>
    </w:rPr>
  </w:style>
  <w:style w:type="paragraph" w:customStyle="1" w:styleId="selected">
    <w:name w:val="selected"/>
    <w:basedOn w:val="Normal"/>
    <w:rsid w:val="00627055"/>
    <w:pPr>
      <w:spacing w:before="100" w:beforeAutospacing="1" w:after="100" w:afterAutospacing="1"/>
    </w:pPr>
    <w:rPr>
      <w:rFonts w:ascii="Arial" w:eastAsia="Times New Roman" w:hAnsi="Arial" w:cs="Arial"/>
      <w:sz w:val="24"/>
    </w:rPr>
  </w:style>
  <w:style w:type="paragraph" w:customStyle="1" w:styleId="font-copy">
    <w:name w:val="font-copy"/>
    <w:basedOn w:val="Normal"/>
    <w:rsid w:val="00627055"/>
    <w:pPr>
      <w:spacing w:before="100" w:beforeAutospacing="1" w:after="100" w:afterAutospacing="1"/>
    </w:pPr>
    <w:rPr>
      <w:rFonts w:ascii="Arial" w:eastAsia="Times New Roman" w:hAnsi="Arial" w:cs="Arial"/>
      <w:sz w:val="24"/>
    </w:rPr>
  </w:style>
  <w:style w:type="character" w:customStyle="1" w:styleId="xn-person">
    <w:name w:val="xn-person"/>
    <w:basedOn w:val="DefaultParagraphFont"/>
    <w:rsid w:val="00627055"/>
  </w:style>
  <w:style w:type="paragraph" w:customStyle="1" w:styleId="texttext3evx1j">
    <w:name w:val="text__text___3evx1j"/>
    <w:basedOn w:val="Normal"/>
    <w:rsid w:val="00627055"/>
    <w:pPr>
      <w:spacing w:before="100" w:beforeAutospacing="1" w:after="100" w:afterAutospacing="1"/>
    </w:pPr>
    <w:rPr>
      <w:rFonts w:ascii="Arial" w:eastAsia="Times New Roman" w:hAnsi="Arial" w:cs="Arial"/>
      <w:sz w:val="24"/>
    </w:rPr>
  </w:style>
  <w:style w:type="paragraph" w:customStyle="1" w:styleId="css-axufdj">
    <w:name w:val="css-axufdj"/>
    <w:basedOn w:val="Normal"/>
    <w:qFormat/>
    <w:rsid w:val="00627055"/>
    <w:pPr>
      <w:spacing w:before="100" w:beforeAutospacing="1" w:after="100" w:afterAutospacing="1"/>
    </w:pPr>
    <w:rPr>
      <w:rFonts w:ascii="Arial" w:eastAsia="Times New Roman" w:hAnsi="Arial" w:cs="Arial"/>
      <w:sz w:val="24"/>
    </w:rPr>
  </w:style>
  <w:style w:type="character" w:customStyle="1" w:styleId="css-1ly73wi">
    <w:name w:val="css-1ly73wi"/>
    <w:basedOn w:val="DefaultParagraphFont"/>
    <w:rsid w:val="00627055"/>
  </w:style>
  <w:style w:type="paragraph" w:customStyle="1" w:styleId="c-text-paragraph">
    <w:name w:val="c-text-paragraph"/>
    <w:basedOn w:val="Normal"/>
    <w:rsid w:val="00627055"/>
    <w:pPr>
      <w:spacing w:before="100" w:beforeAutospacing="1" w:after="100" w:afterAutospacing="1"/>
    </w:pPr>
    <w:rPr>
      <w:rFonts w:ascii="Arial" w:eastAsia="Times New Roman" w:hAnsi="Arial" w:cs="Arial"/>
      <w:sz w:val="24"/>
    </w:rPr>
  </w:style>
  <w:style w:type="character" w:customStyle="1" w:styleId="rollover-people">
    <w:name w:val="rollover-people"/>
    <w:basedOn w:val="DefaultParagraphFont"/>
    <w:rsid w:val="00627055"/>
  </w:style>
  <w:style w:type="paragraph" w:customStyle="1" w:styleId="articleparagraphrootwy3ui">
    <w:name w:val="articleparagraph_root__wy3ui"/>
    <w:basedOn w:val="Normal"/>
    <w:rsid w:val="00627055"/>
    <w:pPr>
      <w:spacing w:before="100" w:beforeAutospacing="1" w:after="100" w:afterAutospacing="1"/>
    </w:pPr>
    <w:rPr>
      <w:rFonts w:ascii="Arial" w:eastAsia="Times New Roman" w:hAnsi="Arial" w:cs="Arial"/>
      <w:sz w:val="24"/>
    </w:rPr>
  </w:style>
  <w:style w:type="paragraph" w:customStyle="1" w:styleId="gntarbp">
    <w:name w:val="gnt_ar_b_p"/>
    <w:basedOn w:val="Normal"/>
    <w:rsid w:val="00627055"/>
    <w:pPr>
      <w:spacing w:before="100" w:beforeAutospacing="1" w:after="100" w:afterAutospacing="1"/>
    </w:pPr>
    <w:rPr>
      <w:rFonts w:ascii="Arial" w:eastAsia="Times New Roman" w:hAnsi="Arial" w:cs="Arial"/>
      <w:sz w:val="24"/>
    </w:rPr>
  </w:style>
  <w:style w:type="character" w:customStyle="1" w:styleId="company-name">
    <w:name w:val="company-name"/>
    <w:basedOn w:val="DefaultParagraphFont"/>
    <w:rsid w:val="00627055"/>
  </w:style>
  <w:style w:type="paragraph" w:customStyle="1" w:styleId="analyticreal">
    <w:name w:val="analytic real"/>
    <w:basedOn w:val="Heading4"/>
    <w:link w:val="analyticrealChar"/>
    <w:autoRedefine/>
    <w:uiPriority w:val="4"/>
    <w:qFormat/>
    <w:rsid w:val="00627055"/>
    <w:rPr>
      <w:rFonts w:ascii="Arial" w:hAnsi="Arial"/>
      <w:color w:val="1F4E79"/>
      <w:sz w:val="24"/>
    </w:rPr>
  </w:style>
  <w:style w:type="character" w:customStyle="1" w:styleId="analyticrealChar">
    <w:name w:val="analytic real Char"/>
    <w:basedOn w:val="DefaultParagraphFont"/>
    <w:link w:val="analyticreal"/>
    <w:uiPriority w:val="4"/>
    <w:rsid w:val="00627055"/>
    <w:rPr>
      <w:rFonts w:ascii="Arial" w:eastAsiaTheme="majorEastAsia" w:hAnsi="Arial" w:cstheme="majorBidi"/>
      <w:b/>
      <w:iCs/>
      <w:color w:val="1F4E79"/>
      <w:sz w:val="24"/>
    </w:rPr>
  </w:style>
  <w:style w:type="paragraph" w:customStyle="1" w:styleId="Tagnotes">
    <w:name w:val="Tag notes"/>
    <w:link w:val="TagnotesChar"/>
    <w:uiPriority w:val="4"/>
    <w:qFormat/>
    <w:rsid w:val="00627055"/>
    <w:rPr>
      <w:rFonts w:ascii="Calibri" w:eastAsia="Times New Roman" w:hAnsi="Calibri" w:cs="Times New Roman"/>
      <w:b/>
      <w:color w:val="44546A"/>
      <w:sz w:val="24"/>
      <w:szCs w:val="24"/>
    </w:rPr>
  </w:style>
  <w:style w:type="character" w:customStyle="1" w:styleId="TagnotesChar">
    <w:name w:val="Tag notes Char"/>
    <w:basedOn w:val="DefaultParagraphFont"/>
    <w:link w:val="Tagnotes"/>
    <w:uiPriority w:val="4"/>
    <w:rsid w:val="00627055"/>
    <w:rPr>
      <w:rFonts w:ascii="Calibri" w:eastAsia="Times New Roman" w:hAnsi="Calibri" w:cs="Times New Roman"/>
      <w:b/>
      <w:color w:val="44546A"/>
      <w:sz w:val="24"/>
      <w:szCs w:val="24"/>
    </w:rPr>
  </w:style>
  <w:style w:type="paragraph" w:customStyle="1" w:styleId="cardnotes">
    <w:name w:val="card notes"/>
    <w:uiPriority w:val="4"/>
    <w:qFormat/>
    <w:rsid w:val="00627055"/>
    <w:rPr>
      <w:rFonts w:ascii="Calibri" w:eastAsia="Times New Roman" w:hAnsi="Calibri" w:cs="Times New Roman"/>
      <w:b/>
      <w:iCs/>
      <w:color w:val="538135"/>
    </w:rPr>
  </w:style>
  <w:style w:type="paragraph" w:customStyle="1" w:styleId="Cardnotes0">
    <w:name w:val="Card notes"/>
    <w:uiPriority w:val="4"/>
    <w:qFormat/>
    <w:rsid w:val="00627055"/>
    <w:rPr>
      <w:rFonts w:ascii="Calibri" w:hAnsi="Calibri" w:cs="Calibri"/>
      <w:b/>
      <w:color w:val="538135"/>
    </w:rPr>
  </w:style>
  <w:style w:type="character" w:customStyle="1" w:styleId="m3108068631175614020gmail-style13ptbold">
    <w:name w:val="m_3108068631175614020gmail-style13ptbold"/>
    <w:basedOn w:val="DefaultParagraphFont"/>
    <w:rsid w:val="00627055"/>
  </w:style>
  <w:style w:type="character" w:customStyle="1" w:styleId="m3108068631175614020gmail-titlechar">
    <w:name w:val="m_3108068631175614020gmail-titlechar"/>
    <w:basedOn w:val="DefaultParagraphFont"/>
    <w:rsid w:val="00627055"/>
  </w:style>
  <w:style w:type="paragraph" w:customStyle="1" w:styleId="8PointFont">
    <w:name w:val="8 Point Font"/>
    <w:next w:val="Normal"/>
    <w:link w:val="8PointFontChar"/>
    <w:qFormat/>
    <w:rsid w:val="00627055"/>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627055"/>
    <w:rPr>
      <w:rFonts w:ascii="Times New Roman" w:hAnsi="Times New Roman"/>
      <w:sz w:val="16"/>
    </w:rPr>
  </w:style>
  <w:style w:type="paragraph" w:customStyle="1" w:styleId="DateTime0">
    <w:name w:val="DateTime"/>
    <w:basedOn w:val="Normal"/>
    <w:link w:val="DateTimeChar"/>
    <w:autoRedefine/>
    <w:uiPriority w:val="4"/>
    <w:qFormat/>
    <w:rsid w:val="00627055"/>
    <w:rPr>
      <w:rFonts w:ascii="Avenir LT Std 45 Book" w:hAnsi="Avenir LT Std 45 Book" w:cs="Arial"/>
    </w:rPr>
  </w:style>
  <w:style w:type="character" w:customStyle="1" w:styleId="DateTimeChar">
    <w:name w:val="DateTime Char"/>
    <w:basedOn w:val="DefaultParagraphFont"/>
    <w:link w:val="DateTime0"/>
    <w:uiPriority w:val="4"/>
    <w:rsid w:val="00627055"/>
    <w:rPr>
      <w:rFonts w:ascii="Avenir LT Std 45 Book" w:hAnsi="Avenir LT Std 45 Book" w:cs="Arial"/>
    </w:rPr>
  </w:style>
  <w:style w:type="paragraph" w:customStyle="1" w:styleId="Lecture">
    <w:name w:val="Lecture"/>
    <w:next w:val="BodyText"/>
    <w:link w:val="LectureChar"/>
    <w:autoRedefine/>
    <w:uiPriority w:val="4"/>
    <w:qFormat/>
    <w:rsid w:val="00627055"/>
    <w:pPr>
      <w:spacing w:after="0"/>
      <w:outlineLvl w:val="5"/>
    </w:pPr>
    <w:rPr>
      <w:rFonts w:ascii="Arial" w:eastAsia="Times New Roman" w:hAnsi="Arial" w:cs="Arial"/>
      <w:spacing w:val="-10"/>
    </w:rPr>
  </w:style>
  <w:style w:type="character" w:customStyle="1" w:styleId="LectureChar">
    <w:name w:val="Lecture Char"/>
    <w:basedOn w:val="DateTimeChar"/>
    <w:link w:val="Lecture"/>
    <w:uiPriority w:val="4"/>
    <w:rsid w:val="00627055"/>
    <w:rPr>
      <w:rFonts w:ascii="Arial" w:eastAsia="Times New Roman" w:hAnsi="Arial" w:cs="Arial"/>
      <w:spacing w:val="-10"/>
    </w:rPr>
  </w:style>
  <w:style w:type="character" w:customStyle="1" w:styleId="m4841727538114946087gmail-styleunderline">
    <w:name w:val="m_4841727538114946087gmail-styleunderline"/>
    <w:basedOn w:val="DefaultParagraphFont"/>
    <w:rsid w:val="00627055"/>
  </w:style>
  <w:style w:type="paragraph" w:customStyle="1" w:styleId="BreakTag">
    <w:name w:val="Break Tag"/>
    <w:basedOn w:val="Normal"/>
    <w:autoRedefine/>
    <w:uiPriority w:val="4"/>
    <w:qFormat/>
    <w:rsid w:val="00627055"/>
    <w:pPr>
      <w:spacing w:before="240"/>
    </w:pPr>
    <w:rPr>
      <w:rFonts w:ascii="Avenir LT Std 45 Book" w:hAnsi="Avenir LT Std 45 Book" w:cs="Arial"/>
      <w:b/>
      <w:sz w:val="26"/>
    </w:rPr>
  </w:style>
  <w:style w:type="paragraph" w:customStyle="1" w:styleId="BreakBlock">
    <w:name w:val="Break Block"/>
    <w:basedOn w:val="Normal"/>
    <w:link w:val="BreakBlockChar"/>
    <w:autoRedefine/>
    <w:qFormat/>
    <w:rsid w:val="00627055"/>
    <w:pPr>
      <w:spacing w:before="240"/>
      <w:jc w:val="center"/>
    </w:pPr>
    <w:rPr>
      <w:rFonts w:ascii="Arial Bold" w:hAnsi="Arial Bold" w:cs="Arial"/>
      <w:b/>
      <w:caps/>
      <w:sz w:val="32"/>
      <w:u w:val="single"/>
    </w:rPr>
  </w:style>
  <w:style w:type="character" w:customStyle="1" w:styleId="BreakBlockChar">
    <w:name w:val="Break Block Char"/>
    <w:basedOn w:val="DefaultParagraphFont"/>
    <w:link w:val="BreakBlock"/>
    <w:rsid w:val="00627055"/>
    <w:rPr>
      <w:rFonts w:ascii="Arial Bold" w:hAnsi="Arial Bold" w:cs="Arial"/>
      <w:b/>
      <w:caps/>
      <w:sz w:val="32"/>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eading 1 Char1 Char1"/>
    <w:basedOn w:val="DefaultParagraphFont"/>
    <w:link w:val="cites"/>
    <w:qFormat/>
    <w:rsid w:val="00627055"/>
    <w:rPr>
      <w:rFonts w:ascii="Arial" w:hAnsi="Arial" w:cs="Arial"/>
      <w:b/>
      <w:bCs/>
      <w:kern w:val="32"/>
      <w:sz w:val="28"/>
      <w:szCs w:val="32"/>
    </w:rPr>
  </w:style>
  <w:style w:type="paragraph" w:customStyle="1" w:styleId="BoldandUnderlineChar2CharChar">
    <w:name w:val="Bold and Underline Char2 Char Char"/>
    <w:basedOn w:val="Normal"/>
    <w:link w:val="BoldandUnderlineChar2CharCharChar"/>
    <w:qFormat/>
    <w:rsid w:val="00627055"/>
    <w:rPr>
      <w:rFonts w:asciiTheme="minorHAnsi" w:hAnsiTheme="minorHAnsi" w:cstheme="minorBidi"/>
      <w:b/>
      <w:u w:val="single"/>
    </w:rPr>
  </w:style>
  <w:style w:type="character" w:customStyle="1" w:styleId="Reduce8ptCharChar">
    <w:name w:val="Reduce 8pt Char Char"/>
    <w:basedOn w:val="DefaultParagraphFont"/>
    <w:link w:val="Reduce8pt"/>
    <w:rsid w:val="00627055"/>
    <w:rPr>
      <w:sz w:val="16"/>
    </w:rPr>
  </w:style>
  <w:style w:type="paragraph" w:customStyle="1" w:styleId="Reduce8pt">
    <w:name w:val="Reduce 8pt"/>
    <w:basedOn w:val="Normal"/>
    <w:link w:val="Reduce8ptCharChar"/>
    <w:qFormat/>
    <w:rsid w:val="00627055"/>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627055"/>
    <w:rPr>
      <w:color w:val="2B579A"/>
      <w:shd w:val="clear" w:color="auto" w:fill="E6E6E6"/>
    </w:rPr>
  </w:style>
  <w:style w:type="character" w:customStyle="1" w:styleId="m6370699461968006786gmail-styleunderline">
    <w:name w:val="m_6370699461968006786gmail-styleunderline"/>
    <w:basedOn w:val="DefaultParagraphFont"/>
    <w:rsid w:val="00627055"/>
  </w:style>
  <w:style w:type="character" w:customStyle="1" w:styleId="Mention2">
    <w:name w:val="Mention2"/>
    <w:basedOn w:val="DefaultParagraphFont"/>
    <w:uiPriority w:val="99"/>
    <w:semiHidden/>
    <w:unhideWhenUsed/>
    <w:rsid w:val="00627055"/>
    <w:rPr>
      <w:color w:val="2B579A"/>
      <w:shd w:val="clear" w:color="auto" w:fill="E6E6E6"/>
    </w:rPr>
  </w:style>
  <w:style w:type="paragraph" w:customStyle="1" w:styleId="FlashTag">
    <w:name w:val="FlashTag"/>
    <w:basedOn w:val="Normal"/>
    <w:link w:val="FlashTagChar"/>
    <w:autoRedefine/>
    <w:uiPriority w:val="4"/>
    <w:qFormat/>
    <w:rsid w:val="00627055"/>
    <w:rPr>
      <w:rFonts w:ascii="Calibri Light" w:hAnsi="Calibri Light" w:cs="Arial"/>
      <w:b/>
      <w:sz w:val="28"/>
    </w:rPr>
  </w:style>
  <w:style w:type="character" w:customStyle="1" w:styleId="FlashTagChar">
    <w:name w:val="FlashTag Char"/>
    <w:basedOn w:val="DefaultParagraphFont"/>
    <w:link w:val="FlashTag"/>
    <w:uiPriority w:val="4"/>
    <w:rsid w:val="00627055"/>
    <w:rPr>
      <w:rFonts w:ascii="Calibri Light" w:hAnsi="Calibri Light" w:cs="Arial"/>
      <w:b/>
      <w:sz w:val="28"/>
    </w:rPr>
  </w:style>
  <w:style w:type="character" w:customStyle="1" w:styleId="m-8793234324905335251gmail-style13ptbold">
    <w:name w:val="m_-8793234324905335251gmail-style13ptbold"/>
    <w:basedOn w:val="DefaultParagraphFont"/>
    <w:rsid w:val="00627055"/>
  </w:style>
  <w:style w:type="character" w:customStyle="1" w:styleId="m3965771245576658108gmail-styleunderline">
    <w:name w:val="m_3965771245576658108gmail-styleunderline"/>
    <w:basedOn w:val="DefaultParagraphFont"/>
    <w:rsid w:val="00627055"/>
  </w:style>
  <w:style w:type="numbering" w:customStyle="1" w:styleId="NoList111111">
    <w:name w:val="No List111111"/>
    <w:next w:val="NoList"/>
    <w:uiPriority w:val="99"/>
    <w:semiHidden/>
    <w:unhideWhenUsed/>
    <w:rsid w:val="00627055"/>
  </w:style>
  <w:style w:type="numbering" w:customStyle="1" w:styleId="NoList1111111">
    <w:name w:val="No List1111111"/>
    <w:next w:val="NoList"/>
    <w:uiPriority w:val="99"/>
    <w:semiHidden/>
    <w:unhideWhenUsed/>
    <w:rsid w:val="00627055"/>
  </w:style>
  <w:style w:type="numbering" w:customStyle="1" w:styleId="NoList11111111">
    <w:name w:val="No List11111111"/>
    <w:next w:val="NoList"/>
    <w:uiPriority w:val="99"/>
    <w:semiHidden/>
    <w:unhideWhenUsed/>
    <w:rsid w:val="00627055"/>
  </w:style>
  <w:style w:type="numbering" w:customStyle="1" w:styleId="NoList111111111">
    <w:name w:val="No List111111111"/>
    <w:next w:val="NoList"/>
    <w:uiPriority w:val="99"/>
    <w:semiHidden/>
    <w:unhideWhenUsed/>
    <w:rsid w:val="00627055"/>
  </w:style>
  <w:style w:type="numbering" w:customStyle="1" w:styleId="NoList1111111111">
    <w:name w:val="No List1111111111"/>
    <w:next w:val="NoList"/>
    <w:uiPriority w:val="99"/>
    <w:semiHidden/>
    <w:unhideWhenUsed/>
    <w:rsid w:val="00627055"/>
  </w:style>
  <w:style w:type="numbering" w:customStyle="1" w:styleId="NoList11111111111">
    <w:name w:val="No List11111111111"/>
    <w:next w:val="NoList"/>
    <w:uiPriority w:val="99"/>
    <w:semiHidden/>
    <w:unhideWhenUsed/>
    <w:rsid w:val="00627055"/>
  </w:style>
  <w:style w:type="numbering" w:customStyle="1" w:styleId="NoList111111111111">
    <w:name w:val="No List111111111111"/>
    <w:next w:val="NoList"/>
    <w:uiPriority w:val="99"/>
    <w:semiHidden/>
    <w:unhideWhenUsed/>
    <w:rsid w:val="00627055"/>
  </w:style>
  <w:style w:type="numbering" w:customStyle="1" w:styleId="NoList1111111111111">
    <w:name w:val="No List1111111111111"/>
    <w:next w:val="NoList"/>
    <w:uiPriority w:val="99"/>
    <w:semiHidden/>
    <w:unhideWhenUsed/>
    <w:rsid w:val="00627055"/>
  </w:style>
  <w:style w:type="numbering" w:customStyle="1" w:styleId="NoList11111111111111">
    <w:name w:val="No List11111111111111"/>
    <w:next w:val="NoList"/>
    <w:uiPriority w:val="99"/>
    <w:semiHidden/>
    <w:unhideWhenUsed/>
    <w:rsid w:val="00627055"/>
  </w:style>
  <w:style w:type="numbering" w:customStyle="1" w:styleId="NoList111111111111111">
    <w:name w:val="No List111111111111111"/>
    <w:next w:val="NoList"/>
    <w:uiPriority w:val="99"/>
    <w:semiHidden/>
    <w:unhideWhenUsed/>
    <w:rsid w:val="00627055"/>
  </w:style>
  <w:style w:type="numbering" w:customStyle="1" w:styleId="NoList1111111111111111">
    <w:name w:val="No List1111111111111111"/>
    <w:next w:val="NoList"/>
    <w:uiPriority w:val="99"/>
    <w:semiHidden/>
    <w:unhideWhenUsed/>
    <w:rsid w:val="00627055"/>
  </w:style>
  <w:style w:type="numbering" w:customStyle="1" w:styleId="NoList11111111111111111">
    <w:name w:val="No List11111111111111111"/>
    <w:next w:val="NoList"/>
    <w:uiPriority w:val="99"/>
    <w:semiHidden/>
    <w:unhideWhenUsed/>
    <w:rsid w:val="00627055"/>
  </w:style>
  <w:style w:type="character" w:customStyle="1" w:styleId="FontStyle220">
    <w:name w:val="Font Style220"/>
    <w:basedOn w:val="DefaultParagraphFont"/>
    <w:uiPriority w:val="99"/>
    <w:rsid w:val="00627055"/>
    <w:rPr>
      <w:rFonts w:ascii="Candara" w:hAnsi="Candara" w:cs="Candara" w:hint="default"/>
      <w:i/>
      <w:iCs/>
      <w:sz w:val="18"/>
      <w:szCs w:val="18"/>
    </w:rPr>
  </w:style>
  <w:style w:type="character" w:customStyle="1" w:styleId="FontStyle290">
    <w:name w:val="Font Style290"/>
    <w:basedOn w:val="DefaultParagraphFont"/>
    <w:uiPriority w:val="99"/>
    <w:rsid w:val="0062705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27055"/>
    <w:rPr>
      <w:rFonts w:ascii="Arial" w:hAnsi="Arial" w:cs="Arial"/>
      <w:b/>
      <w:bCs/>
      <w:sz w:val="16"/>
      <w:szCs w:val="16"/>
    </w:rPr>
  </w:style>
  <w:style w:type="character" w:customStyle="1" w:styleId="analyticChar0">
    <w:name w:val="analytic Char"/>
    <w:basedOn w:val="DefaultParagraphFont"/>
    <w:link w:val="analytic0"/>
    <w:uiPriority w:val="4"/>
    <w:rsid w:val="00627055"/>
    <w:rPr>
      <w:rFonts w:ascii="Arial" w:eastAsiaTheme="majorEastAsia" w:hAnsi="Arial" w:cstheme="majorBidi"/>
      <w:b/>
      <w:iCs/>
      <w:color w:val="1F497D"/>
      <w:sz w:val="24"/>
    </w:rPr>
  </w:style>
  <w:style w:type="character" w:customStyle="1" w:styleId="m-5498913268213319940gmail-styleunderline">
    <w:name w:val="m_-5498913268213319940gmail-styleunderline"/>
    <w:basedOn w:val="DefaultParagraphFont"/>
    <w:rsid w:val="00627055"/>
  </w:style>
  <w:style w:type="paragraph" w:customStyle="1" w:styleId="speakable">
    <w:name w:val="speakable"/>
    <w:basedOn w:val="Normal"/>
    <w:uiPriority w:val="99"/>
    <w:qFormat/>
    <w:rsid w:val="00627055"/>
    <w:pPr>
      <w:spacing w:before="100" w:beforeAutospacing="1" w:after="100" w:afterAutospacing="1"/>
    </w:pPr>
    <w:rPr>
      <w:rFonts w:ascii="Arial" w:eastAsia="Times New Roman" w:hAnsi="Arial" w:cs="Arial"/>
    </w:rPr>
  </w:style>
  <w:style w:type="character" w:customStyle="1" w:styleId="overlay">
    <w:name w:val="overlay"/>
    <w:basedOn w:val="DefaultParagraphFont"/>
    <w:rsid w:val="00627055"/>
  </w:style>
  <w:style w:type="paragraph" w:customStyle="1" w:styleId="g-body">
    <w:name w:val="g-body"/>
    <w:basedOn w:val="Normal"/>
    <w:uiPriority w:val="99"/>
    <w:qFormat/>
    <w:rsid w:val="00627055"/>
    <w:pPr>
      <w:spacing w:before="100" w:beforeAutospacing="1" w:after="100" w:afterAutospacing="1"/>
    </w:pPr>
    <w:rPr>
      <w:rFonts w:ascii="Arial" w:eastAsia="Times New Roman" w:hAnsi="Arial" w:cs="Arial"/>
    </w:rPr>
  </w:style>
  <w:style w:type="paragraph" w:customStyle="1" w:styleId="g-pstyle0">
    <w:name w:val="g-pstyle0"/>
    <w:basedOn w:val="Normal"/>
    <w:uiPriority w:val="99"/>
    <w:qFormat/>
    <w:rsid w:val="00627055"/>
    <w:pPr>
      <w:spacing w:before="100" w:beforeAutospacing="1" w:after="100" w:afterAutospacing="1"/>
    </w:pPr>
    <w:rPr>
      <w:rFonts w:ascii="Arial" w:eastAsia="Times New Roman" w:hAnsi="Arial" w:cs="Arial"/>
    </w:rPr>
  </w:style>
  <w:style w:type="paragraph" w:customStyle="1" w:styleId="g-pstyle1">
    <w:name w:val="g-pstyle1"/>
    <w:basedOn w:val="Normal"/>
    <w:uiPriority w:val="99"/>
    <w:qFormat/>
    <w:rsid w:val="00627055"/>
    <w:pPr>
      <w:spacing w:before="100" w:beforeAutospacing="1" w:after="100" w:afterAutospacing="1"/>
    </w:pPr>
    <w:rPr>
      <w:rFonts w:ascii="Arial" w:eastAsia="Times New Roman" w:hAnsi="Arial" w:cs="Arial"/>
    </w:rPr>
  </w:style>
  <w:style w:type="paragraph" w:customStyle="1" w:styleId="g-asset-hed">
    <w:name w:val="g-asset-hed"/>
    <w:basedOn w:val="Normal"/>
    <w:uiPriority w:val="99"/>
    <w:qFormat/>
    <w:rsid w:val="00627055"/>
    <w:pPr>
      <w:spacing w:before="100" w:beforeAutospacing="1" w:after="100" w:afterAutospacing="1"/>
    </w:pPr>
    <w:rPr>
      <w:rFonts w:ascii="Arial" w:eastAsia="Times New Roman" w:hAnsi="Arial" w:cs="Arial"/>
    </w:rPr>
  </w:style>
  <w:style w:type="paragraph" w:customStyle="1" w:styleId="js-tweet-text">
    <w:name w:val="js-tweet-text"/>
    <w:basedOn w:val="Normal"/>
    <w:uiPriority w:val="99"/>
    <w:qFormat/>
    <w:rsid w:val="00627055"/>
    <w:pPr>
      <w:spacing w:before="100" w:beforeAutospacing="1" w:after="100" w:afterAutospacing="1"/>
    </w:pPr>
    <w:rPr>
      <w:rFonts w:ascii="Avenir LT Std 45 Book" w:hAnsi="Avenir LT Std 45 Book" w:cs="Arial"/>
    </w:rPr>
  </w:style>
  <w:style w:type="paragraph" w:customStyle="1" w:styleId="style41">
    <w:name w:val="style4"/>
    <w:basedOn w:val="Normal"/>
    <w:uiPriority w:val="99"/>
    <w:qFormat/>
    <w:rsid w:val="00627055"/>
    <w:pPr>
      <w:spacing w:before="100" w:beforeAutospacing="1" w:after="100" w:afterAutospacing="1"/>
    </w:pPr>
    <w:rPr>
      <w:rFonts w:ascii="Arial" w:hAnsi="Arial" w:cs="Arial"/>
    </w:rPr>
  </w:style>
  <w:style w:type="paragraph" w:customStyle="1" w:styleId="speech">
    <w:name w:val="speech"/>
    <w:basedOn w:val="Normal"/>
    <w:uiPriority w:val="99"/>
    <w:qFormat/>
    <w:rsid w:val="00627055"/>
    <w:pPr>
      <w:spacing w:before="100" w:beforeAutospacing="1" w:after="100" w:afterAutospacing="1"/>
    </w:pPr>
    <w:rPr>
      <w:rFonts w:ascii="Arial" w:hAnsi="Arial" w:cs="Arial"/>
    </w:rPr>
  </w:style>
  <w:style w:type="character" w:customStyle="1" w:styleId="adtext0">
    <w:name w:val="adtext"/>
    <w:basedOn w:val="DefaultParagraphFont"/>
    <w:rsid w:val="00627055"/>
  </w:style>
  <w:style w:type="character" w:customStyle="1" w:styleId="qu730rj69h">
    <w:name w:val="qu730rj69h"/>
    <w:basedOn w:val="DefaultParagraphFont"/>
    <w:rsid w:val="00627055"/>
  </w:style>
  <w:style w:type="paragraph" w:customStyle="1" w:styleId="optext">
    <w:name w:val="optext"/>
    <w:basedOn w:val="Normal"/>
    <w:uiPriority w:val="99"/>
    <w:qFormat/>
    <w:rsid w:val="00627055"/>
    <w:pPr>
      <w:spacing w:before="100" w:beforeAutospacing="1" w:after="100" w:afterAutospacing="1"/>
    </w:pPr>
    <w:rPr>
      <w:rFonts w:ascii="Arial" w:hAnsi="Arial" w:cs="Arial"/>
    </w:rPr>
  </w:style>
  <w:style w:type="character" w:customStyle="1" w:styleId="lmy74qr12z">
    <w:name w:val="lmy74qr12z"/>
    <w:basedOn w:val="DefaultParagraphFont"/>
    <w:rsid w:val="00627055"/>
  </w:style>
  <w:style w:type="character" w:customStyle="1" w:styleId="icr880">
    <w:name w:val="icr880"/>
    <w:basedOn w:val="DefaultParagraphFont"/>
    <w:rsid w:val="00627055"/>
  </w:style>
  <w:style w:type="character" w:customStyle="1" w:styleId="hx23q54">
    <w:name w:val="hx23q54"/>
    <w:basedOn w:val="DefaultParagraphFont"/>
    <w:rsid w:val="00627055"/>
  </w:style>
  <w:style w:type="character" w:customStyle="1" w:styleId="m-5348258726587825636gmail-style13ptbold">
    <w:name w:val="m_-5348258726587825636gmail-style13ptbold"/>
    <w:basedOn w:val="DefaultParagraphFont"/>
    <w:rsid w:val="00627055"/>
  </w:style>
  <w:style w:type="character" w:customStyle="1" w:styleId="m-5348258726587825636gmail-styleunderline">
    <w:name w:val="m_-5348258726587825636gmail-styleunderline"/>
    <w:basedOn w:val="DefaultParagraphFont"/>
    <w:rsid w:val="00627055"/>
  </w:style>
  <w:style w:type="paragraph" w:customStyle="1" w:styleId="useless">
    <w:name w:val="useless"/>
    <w:basedOn w:val="Normal"/>
    <w:uiPriority w:val="99"/>
    <w:qFormat/>
    <w:rsid w:val="00627055"/>
    <w:rPr>
      <w:rFonts w:ascii="Arial" w:eastAsia="Times New Roman" w:hAnsi="Arial" w:cs="Arial"/>
      <w:sz w:val="12"/>
    </w:rPr>
  </w:style>
  <w:style w:type="character" w:customStyle="1" w:styleId="DDIUnderline">
    <w:name w:val="DDI Underline"/>
    <w:qFormat/>
    <w:rsid w:val="00627055"/>
    <w:rPr>
      <w:rFonts w:ascii="Times New Roman" w:hAnsi="Times New Roman"/>
      <w:sz w:val="24"/>
      <w:u w:val="single"/>
    </w:rPr>
  </w:style>
  <w:style w:type="character" w:customStyle="1" w:styleId="ALLCAPSChar">
    <w:name w:val="ALL CAPS Char"/>
    <w:basedOn w:val="DefaultParagraphFont"/>
    <w:link w:val="ALLCAPS"/>
    <w:rsid w:val="00627055"/>
    <w:rPr>
      <w:rFonts w:ascii="Arial" w:eastAsia="Times New Roman" w:hAnsi="Arial" w:cs="Arial"/>
      <w:b/>
      <w:caps/>
      <w:szCs w:val="20"/>
    </w:rPr>
  </w:style>
  <w:style w:type="paragraph" w:customStyle="1" w:styleId="TagCharCharCharCharCharCharChar0">
    <w:name w:val="Tag Char Char Char Char Char Char Char"/>
    <w:basedOn w:val="Normal"/>
    <w:link w:val="TagCharCharCharCharCharCharCharChar"/>
    <w:qFormat/>
    <w:rsid w:val="00627055"/>
    <w:rPr>
      <w:rFonts w:ascii="Arial" w:eastAsia="Times New Roman" w:hAnsi="Arial" w:cs="Arial"/>
      <w:b/>
    </w:rPr>
  </w:style>
  <w:style w:type="character" w:customStyle="1" w:styleId="TagCharCharCharCharCharCharCharChar">
    <w:name w:val="Tag Char Char Char Char Char Char Char Char"/>
    <w:basedOn w:val="DefaultParagraphFont"/>
    <w:link w:val="TagCharCharCharCharCharCharChar0"/>
    <w:rsid w:val="00627055"/>
    <w:rPr>
      <w:rFonts w:ascii="Arial" w:eastAsia="Times New Roman" w:hAnsi="Arial" w:cs="Arial"/>
      <w:b/>
    </w:rPr>
  </w:style>
  <w:style w:type="character" w:customStyle="1" w:styleId="m489902567989944824gmail-style13ptbold">
    <w:name w:val="m_489902567989944824gmail-style13ptbold"/>
    <w:basedOn w:val="DefaultParagraphFont"/>
    <w:rsid w:val="00627055"/>
  </w:style>
  <w:style w:type="character" w:customStyle="1" w:styleId="m489902567989944824gmail-styleunderline">
    <w:name w:val="m_489902567989944824gmail-styleunderline"/>
    <w:basedOn w:val="DefaultParagraphFont"/>
    <w:rsid w:val="00627055"/>
  </w:style>
  <w:style w:type="character" w:customStyle="1" w:styleId="Mention3">
    <w:name w:val="Mention3"/>
    <w:basedOn w:val="DefaultParagraphFont"/>
    <w:uiPriority w:val="99"/>
    <w:semiHidden/>
    <w:unhideWhenUsed/>
    <w:rsid w:val="00627055"/>
    <w:rPr>
      <w:color w:val="2B579A"/>
      <w:shd w:val="clear" w:color="auto" w:fill="E6E6E6"/>
    </w:rPr>
  </w:style>
  <w:style w:type="character" w:customStyle="1" w:styleId="m-5251091010484660064gmail-style13ptbold">
    <w:name w:val="m_-5251091010484660064gmail-style13ptbold"/>
    <w:basedOn w:val="DefaultParagraphFont"/>
    <w:rsid w:val="00627055"/>
  </w:style>
  <w:style w:type="character" w:customStyle="1" w:styleId="m-5251091010484660064gmail-styleunderline">
    <w:name w:val="m_-5251091010484660064gmail-styleunderline"/>
    <w:basedOn w:val="DefaultParagraphFont"/>
    <w:rsid w:val="00627055"/>
  </w:style>
  <w:style w:type="character" w:customStyle="1" w:styleId="tablecaption1">
    <w:name w:val="tablecaption"/>
    <w:basedOn w:val="DefaultParagraphFont"/>
    <w:rsid w:val="00627055"/>
  </w:style>
  <w:style w:type="character" w:customStyle="1" w:styleId="StyleLatinHelvetica105ptBlack">
    <w:name w:val="Style (Latin) Helvetica 10.5 pt Black"/>
    <w:basedOn w:val="DefaultParagraphFont"/>
    <w:rsid w:val="00627055"/>
    <w:rPr>
      <w:rFonts w:ascii="Times New Roman" w:hAnsi="Times New Roman"/>
      <w:color w:val="000000"/>
      <w:sz w:val="21"/>
    </w:rPr>
  </w:style>
  <w:style w:type="character" w:customStyle="1" w:styleId="m-413333960618644972gmail-style13ptbold">
    <w:name w:val="m_-413333960618644972gmail-style13ptbold"/>
    <w:basedOn w:val="DefaultParagraphFont"/>
    <w:rsid w:val="00627055"/>
  </w:style>
  <w:style w:type="character" w:customStyle="1" w:styleId="m-413333960618644972gmail-styleunderline">
    <w:name w:val="m_-413333960618644972gmail-styleunderline"/>
    <w:basedOn w:val="DefaultParagraphFont"/>
    <w:rsid w:val="00627055"/>
  </w:style>
  <w:style w:type="character" w:customStyle="1" w:styleId="m8314098763611656848gmail-stylestylebold12pt">
    <w:name w:val="m_8314098763611656848gmail-stylestylebold12pt"/>
    <w:basedOn w:val="DefaultParagraphFont"/>
    <w:rsid w:val="00627055"/>
  </w:style>
  <w:style w:type="character" w:customStyle="1" w:styleId="m8314098763611656848gmail-styleboldunderline">
    <w:name w:val="m_8314098763611656848gmail-styleboldunderline"/>
    <w:basedOn w:val="DefaultParagraphFont"/>
    <w:rsid w:val="00627055"/>
  </w:style>
  <w:style w:type="character" w:customStyle="1" w:styleId="Mention4">
    <w:name w:val="Mention4"/>
    <w:basedOn w:val="DefaultParagraphFont"/>
    <w:uiPriority w:val="99"/>
    <w:semiHidden/>
    <w:unhideWhenUsed/>
    <w:rsid w:val="00627055"/>
    <w:rPr>
      <w:color w:val="2B579A"/>
      <w:shd w:val="clear" w:color="auto" w:fill="E6E6E6"/>
    </w:rPr>
  </w:style>
  <w:style w:type="character" w:customStyle="1" w:styleId="m-895152127622952443gmail-style13ptbold">
    <w:name w:val="m_-895152127622952443gmail-style13ptbold"/>
    <w:basedOn w:val="DefaultParagraphFont"/>
    <w:rsid w:val="00627055"/>
  </w:style>
  <w:style w:type="character" w:customStyle="1" w:styleId="m4133802843404377303gmail-style13ptbold">
    <w:name w:val="m_4133802843404377303gmail-style13ptbold"/>
    <w:basedOn w:val="DefaultParagraphFont"/>
    <w:rsid w:val="00627055"/>
  </w:style>
  <w:style w:type="character" w:customStyle="1" w:styleId="m4133802843404377303gmail-styleunderline">
    <w:name w:val="m_4133802843404377303gmail-styleunderline"/>
    <w:basedOn w:val="DefaultParagraphFont"/>
    <w:rsid w:val="00627055"/>
  </w:style>
  <w:style w:type="character" w:customStyle="1" w:styleId="m1864609289044096952gmail-style13ptbold">
    <w:name w:val="m_1864609289044096952gmail-style13ptbold"/>
    <w:basedOn w:val="DefaultParagraphFont"/>
    <w:rsid w:val="00627055"/>
  </w:style>
  <w:style w:type="character" w:customStyle="1" w:styleId="m-2434640214339110092gmail-style13ptbold">
    <w:name w:val="m_-2434640214339110092gmail-style13ptbold"/>
    <w:basedOn w:val="DefaultParagraphFont"/>
    <w:rsid w:val="00627055"/>
  </w:style>
  <w:style w:type="character" w:customStyle="1" w:styleId="m-2434640214339110092gmail-styleunderline">
    <w:name w:val="m_-2434640214339110092gmail-styleunderline"/>
    <w:basedOn w:val="DefaultParagraphFont"/>
    <w:rsid w:val="00627055"/>
  </w:style>
  <w:style w:type="character" w:customStyle="1" w:styleId="articlepage-articlebody-firstletter">
    <w:name w:val="articlepage-articlebody-firstletter"/>
    <w:basedOn w:val="DefaultParagraphFont"/>
    <w:rsid w:val="00627055"/>
  </w:style>
  <w:style w:type="character" w:customStyle="1" w:styleId="UnresolvedMention32">
    <w:name w:val="Unresolved Mention32"/>
    <w:basedOn w:val="DefaultParagraphFont"/>
    <w:uiPriority w:val="99"/>
    <w:semiHidden/>
    <w:unhideWhenUsed/>
    <w:rsid w:val="00627055"/>
    <w:rPr>
      <w:color w:val="605E5C"/>
      <w:shd w:val="clear" w:color="auto" w:fill="E1DFDD"/>
    </w:rPr>
  </w:style>
  <w:style w:type="character" w:customStyle="1" w:styleId="UnresolvedMention5">
    <w:name w:val="Unresolved Mention5"/>
    <w:basedOn w:val="DefaultParagraphFont"/>
    <w:uiPriority w:val="99"/>
    <w:unhideWhenUsed/>
    <w:rsid w:val="00627055"/>
    <w:rPr>
      <w:color w:val="605E5C"/>
      <w:shd w:val="clear" w:color="auto" w:fill="E1DFDD"/>
    </w:rPr>
  </w:style>
  <w:style w:type="character" w:customStyle="1" w:styleId="UnresolvedMention6">
    <w:name w:val="Unresolved Mention6"/>
    <w:basedOn w:val="DefaultParagraphFont"/>
    <w:uiPriority w:val="99"/>
    <w:unhideWhenUsed/>
    <w:rsid w:val="00627055"/>
    <w:rPr>
      <w:color w:val="605E5C"/>
      <w:shd w:val="clear" w:color="auto" w:fill="E1DFDD"/>
    </w:rPr>
  </w:style>
  <w:style w:type="character" w:customStyle="1" w:styleId="hubidentifier">
    <w:name w:val="hub_identifier"/>
    <w:basedOn w:val="DefaultParagraphFont"/>
    <w:rsid w:val="00627055"/>
  </w:style>
  <w:style w:type="paragraph" w:customStyle="1" w:styleId="standardeinzug">
    <w:name w:val="standardeinzug"/>
    <w:basedOn w:val="Normal"/>
    <w:qFormat/>
    <w:rsid w:val="00627055"/>
    <w:pPr>
      <w:spacing w:before="100" w:beforeAutospacing="1" w:after="100" w:afterAutospacing="1"/>
    </w:pPr>
    <w:rPr>
      <w:rFonts w:ascii="Arial" w:eastAsia="Times New Roman" w:hAnsi="Arial" w:cs="Arial"/>
    </w:rPr>
  </w:style>
  <w:style w:type="paragraph" w:customStyle="1" w:styleId="aufzhlungnormal">
    <w:name w:val="aufzhlungnormal"/>
    <w:basedOn w:val="Normal"/>
    <w:qFormat/>
    <w:rsid w:val="00627055"/>
    <w:pPr>
      <w:spacing w:before="100" w:beforeAutospacing="1" w:after="100" w:afterAutospacing="1"/>
    </w:pPr>
    <w:rPr>
      <w:rFonts w:ascii="Arial" w:eastAsia="Times New Roman" w:hAnsi="Arial" w:cs="Arial"/>
    </w:rPr>
  </w:style>
  <w:style w:type="character" w:customStyle="1" w:styleId="auszeichnungkursiv">
    <w:name w:val="auszeichnungkursiv"/>
    <w:basedOn w:val="DefaultParagraphFont"/>
    <w:rsid w:val="00627055"/>
  </w:style>
  <w:style w:type="paragraph" w:customStyle="1" w:styleId="entrefilet">
    <w:name w:val="entrefilet"/>
    <w:basedOn w:val="Normal"/>
    <w:qFormat/>
    <w:rsid w:val="00627055"/>
    <w:pPr>
      <w:spacing w:before="100" w:beforeAutospacing="1" w:after="100" w:afterAutospacing="1"/>
    </w:pPr>
    <w:rPr>
      <w:rFonts w:ascii="Arial" w:eastAsia="Times New Roman" w:hAnsi="Arial" w:cs="Arial"/>
    </w:rPr>
  </w:style>
  <w:style w:type="paragraph" w:customStyle="1" w:styleId="kapitelreferenzkopf">
    <w:name w:val="kapitelreferenzkopf"/>
    <w:basedOn w:val="Normal"/>
    <w:qFormat/>
    <w:rsid w:val="00627055"/>
    <w:pPr>
      <w:spacing w:before="100" w:beforeAutospacing="1" w:after="100" w:afterAutospacing="1"/>
    </w:pPr>
    <w:rPr>
      <w:rFonts w:ascii="Arial" w:eastAsia="Times New Roman" w:hAnsi="Arial" w:cs="Arial"/>
    </w:rPr>
  </w:style>
  <w:style w:type="paragraph" w:customStyle="1" w:styleId="tabberschrift">
    <w:name w:val="tabberschrift"/>
    <w:basedOn w:val="Normal"/>
    <w:qFormat/>
    <w:rsid w:val="00627055"/>
    <w:pPr>
      <w:spacing w:before="100" w:beforeAutospacing="1" w:after="100" w:afterAutospacing="1"/>
    </w:pPr>
    <w:rPr>
      <w:rFonts w:ascii="Arial" w:eastAsia="Times New Roman" w:hAnsi="Arial" w:cs="Arial"/>
    </w:rPr>
  </w:style>
  <w:style w:type="character" w:customStyle="1" w:styleId="tabgrafikformalbezeichnungnr">
    <w:name w:val="tabgrafikformalbezeichnungnr"/>
    <w:basedOn w:val="DefaultParagraphFont"/>
    <w:rsid w:val="00627055"/>
  </w:style>
  <w:style w:type="character" w:customStyle="1" w:styleId="m-268162420547309261gmail-stylestylebold12pt">
    <w:name w:val="m_-268162420547309261gmail-stylestylebold12pt"/>
    <w:basedOn w:val="DefaultParagraphFont"/>
    <w:rsid w:val="00627055"/>
  </w:style>
  <w:style w:type="character" w:customStyle="1" w:styleId="m-268162420547309261gmail-styleboldunderline">
    <w:name w:val="m_-268162420547309261gmail-styleboldunderline"/>
    <w:basedOn w:val="DefaultParagraphFont"/>
    <w:rsid w:val="00627055"/>
  </w:style>
  <w:style w:type="character" w:customStyle="1" w:styleId="m-5621139387307470627gmail-style13ptbold">
    <w:name w:val="m_-5621139387307470627gmail-style13ptbold"/>
    <w:basedOn w:val="DefaultParagraphFont"/>
    <w:rsid w:val="00627055"/>
  </w:style>
  <w:style w:type="character" w:customStyle="1" w:styleId="m-5621139387307470627gmail-styleunderline">
    <w:name w:val="m_-5621139387307470627gmail-styleunderline"/>
    <w:basedOn w:val="DefaultParagraphFont"/>
    <w:rsid w:val="00627055"/>
  </w:style>
  <w:style w:type="character" w:customStyle="1" w:styleId="m-4930835733434609408gmail-style13ptbold">
    <w:name w:val="m_-4930835733434609408gmail-style13ptbold"/>
    <w:basedOn w:val="DefaultParagraphFont"/>
    <w:rsid w:val="00627055"/>
  </w:style>
  <w:style w:type="character" w:customStyle="1" w:styleId="m-4930835733434609408gmail-styleunderline">
    <w:name w:val="m_-4930835733434609408gmail-styleunderline"/>
    <w:basedOn w:val="DefaultParagraphFont"/>
    <w:rsid w:val="00627055"/>
  </w:style>
  <w:style w:type="character" w:customStyle="1" w:styleId="m-2456650549122369157gmail-style13ptbold">
    <w:name w:val="m_-2456650549122369157gmail-style13ptbold"/>
    <w:basedOn w:val="DefaultParagraphFont"/>
    <w:rsid w:val="00627055"/>
  </w:style>
  <w:style w:type="character" w:customStyle="1" w:styleId="m-2456650549122369157gmail-styleunderline">
    <w:name w:val="m_-2456650549122369157gmail-styleunderline"/>
    <w:basedOn w:val="DefaultParagraphFont"/>
    <w:rsid w:val="00627055"/>
  </w:style>
  <w:style w:type="character" w:customStyle="1" w:styleId="m-3350902899047358468gmail-styleunderline">
    <w:name w:val="m_-3350902899047358468gmail-styleunderline"/>
    <w:basedOn w:val="DefaultParagraphFont"/>
    <w:rsid w:val="00627055"/>
  </w:style>
  <w:style w:type="paragraph" w:customStyle="1" w:styleId="Style5pt">
    <w:name w:val="Style 5 pt"/>
    <w:basedOn w:val="Normal"/>
    <w:link w:val="Style5ptChar"/>
    <w:qFormat/>
    <w:rsid w:val="00627055"/>
    <w:pPr>
      <w:widowControl w:val="0"/>
      <w:autoSpaceDE w:val="0"/>
      <w:autoSpaceDN w:val="0"/>
      <w:adjustRightInd w:val="0"/>
      <w:ind w:left="720"/>
    </w:pPr>
    <w:rPr>
      <w:rFonts w:ascii="Avenir LT Std 45 Book" w:eastAsia="Times New Roman" w:hAnsi="Avenir LT Std 45 Book" w:cs="Arial"/>
      <w:sz w:val="10"/>
      <w:szCs w:val="10"/>
    </w:rPr>
  </w:style>
  <w:style w:type="character" w:customStyle="1" w:styleId="Style5ptChar">
    <w:name w:val="Style 5 pt Char"/>
    <w:basedOn w:val="DefaultParagraphFont"/>
    <w:link w:val="Style5pt"/>
    <w:rsid w:val="00627055"/>
    <w:rPr>
      <w:rFonts w:ascii="Avenir LT Std 45 Book" w:eastAsia="Times New Roman" w:hAnsi="Avenir LT Std 45 Book" w:cs="Arial"/>
      <w:sz w:val="10"/>
      <w:szCs w:val="10"/>
    </w:rPr>
  </w:style>
  <w:style w:type="character" w:customStyle="1" w:styleId="m462447500549623171gmail-style13ptbold">
    <w:name w:val="m_462447500549623171gmail-style13ptbold"/>
    <w:basedOn w:val="DefaultParagraphFont"/>
    <w:rsid w:val="00627055"/>
  </w:style>
  <w:style w:type="paragraph" w:customStyle="1" w:styleId="m462447500549623171gmail-msonormal">
    <w:name w:val="m_462447500549623171gmail-msonormal"/>
    <w:basedOn w:val="Normal"/>
    <w:uiPriority w:val="99"/>
    <w:qFormat/>
    <w:rsid w:val="00627055"/>
    <w:pPr>
      <w:spacing w:before="100" w:beforeAutospacing="1" w:after="100" w:afterAutospacing="1"/>
    </w:pPr>
    <w:rPr>
      <w:rFonts w:ascii="Arial" w:eastAsia="Times New Roman" w:hAnsi="Arial" w:cs="Arial"/>
    </w:rPr>
  </w:style>
  <w:style w:type="character" w:customStyle="1" w:styleId="m462447500549623171gmail-styleunderline">
    <w:name w:val="m_462447500549623171gmail-styleunderline"/>
    <w:basedOn w:val="DefaultParagraphFont"/>
    <w:rsid w:val="00627055"/>
  </w:style>
  <w:style w:type="paragraph" w:customStyle="1" w:styleId="dek">
    <w:name w:val="dek"/>
    <w:basedOn w:val="Normal"/>
    <w:uiPriority w:val="99"/>
    <w:qFormat/>
    <w:rsid w:val="00627055"/>
    <w:pPr>
      <w:spacing w:before="100" w:beforeAutospacing="1" w:after="100" w:afterAutospacing="1"/>
    </w:pPr>
    <w:rPr>
      <w:rFonts w:ascii="Arial" w:eastAsia="Times New Roman" w:hAnsi="Arial" w:cs="Arial"/>
    </w:rPr>
  </w:style>
  <w:style w:type="character" w:customStyle="1" w:styleId="arttitle">
    <w:name w:val="art_title"/>
    <w:basedOn w:val="DefaultParagraphFont"/>
    <w:rsid w:val="00627055"/>
  </w:style>
  <w:style w:type="character" w:customStyle="1" w:styleId="serialtitle">
    <w:name w:val="serial_title"/>
    <w:basedOn w:val="DefaultParagraphFont"/>
    <w:rsid w:val="00627055"/>
  </w:style>
  <w:style w:type="character" w:customStyle="1" w:styleId="volumeissue">
    <w:name w:val="volume_issue"/>
    <w:basedOn w:val="DefaultParagraphFont"/>
    <w:rsid w:val="00627055"/>
  </w:style>
  <w:style w:type="character" w:customStyle="1" w:styleId="pagerange">
    <w:name w:val="page_range"/>
    <w:basedOn w:val="DefaultParagraphFont"/>
    <w:rsid w:val="00627055"/>
  </w:style>
  <w:style w:type="character" w:customStyle="1" w:styleId="doilink">
    <w:name w:val="doi_link"/>
    <w:basedOn w:val="DefaultParagraphFont"/>
    <w:rsid w:val="00627055"/>
  </w:style>
  <w:style w:type="character" w:customStyle="1" w:styleId="headingnumber">
    <w:name w:val="headingnumber"/>
    <w:basedOn w:val="DefaultParagraphFont"/>
    <w:rsid w:val="00627055"/>
  </w:style>
  <w:style w:type="character" w:customStyle="1" w:styleId="internalref">
    <w:name w:val="internalref"/>
    <w:basedOn w:val="DefaultParagraphFont"/>
    <w:rsid w:val="00627055"/>
  </w:style>
  <w:style w:type="paragraph" w:customStyle="1" w:styleId="Analyitc">
    <w:name w:val="Analyitc"/>
    <w:basedOn w:val="Normal"/>
    <w:uiPriority w:val="4"/>
    <w:qFormat/>
    <w:rsid w:val="00627055"/>
    <w:rPr>
      <w:rFonts w:ascii="Avenir LT Std 45 Book" w:hAnsi="Avenir LT Std 45 Book" w:cs="Arial"/>
      <w:b/>
      <w:color w:val="0070C0"/>
      <w:sz w:val="28"/>
    </w:rPr>
  </w:style>
  <w:style w:type="character" w:customStyle="1" w:styleId="m-134349766280542120gmail-style13ptbold">
    <w:name w:val="m_-134349766280542120gmail-style13ptbold"/>
    <w:basedOn w:val="DefaultParagraphFont"/>
    <w:rsid w:val="00627055"/>
  </w:style>
  <w:style w:type="character" w:customStyle="1" w:styleId="m-134349766280542120gmail-msohyperlink">
    <w:name w:val="m_-134349766280542120gmail-msohyperlink"/>
    <w:basedOn w:val="DefaultParagraphFont"/>
    <w:rsid w:val="00627055"/>
  </w:style>
  <w:style w:type="character" w:customStyle="1" w:styleId="m-134349766280542120gmail-styleunderline">
    <w:name w:val="m_-134349766280542120gmail-styleunderline"/>
    <w:basedOn w:val="DefaultParagraphFont"/>
    <w:rsid w:val="00627055"/>
  </w:style>
  <w:style w:type="character" w:customStyle="1" w:styleId="m-134349766280542120gmail-cite">
    <w:name w:val="m_-134349766280542120gmail-cite"/>
    <w:basedOn w:val="DefaultParagraphFont"/>
    <w:rsid w:val="00627055"/>
  </w:style>
  <w:style w:type="character" w:customStyle="1" w:styleId="m-134349766280542120gmail-underline">
    <w:name w:val="m_-134349766280542120gmail-underline"/>
    <w:basedOn w:val="DefaultParagraphFont"/>
    <w:rsid w:val="00627055"/>
  </w:style>
  <w:style w:type="character" w:customStyle="1" w:styleId="m-134349766280542120gmail-underline0">
    <w:name w:val="m_-134349766280542120gmail-underline0"/>
    <w:basedOn w:val="DefaultParagraphFont"/>
    <w:rsid w:val="00627055"/>
  </w:style>
  <w:style w:type="paragraph" w:customStyle="1" w:styleId="element">
    <w:name w:val="element"/>
    <w:basedOn w:val="Normal"/>
    <w:qFormat/>
    <w:rsid w:val="00627055"/>
    <w:pPr>
      <w:spacing w:before="100" w:beforeAutospacing="1" w:after="100" w:afterAutospacing="1"/>
    </w:pPr>
    <w:rPr>
      <w:rFonts w:ascii="Arial" w:eastAsia="Times New Roman" w:hAnsi="Arial" w:cs="Arial"/>
      <w:lang w:eastAsia="zh-CN"/>
    </w:rPr>
  </w:style>
  <w:style w:type="paragraph" w:customStyle="1" w:styleId="p3">
    <w:name w:val="p3"/>
    <w:basedOn w:val="Normal"/>
    <w:qFormat/>
    <w:rsid w:val="00627055"/>
    <w:pPr>
      <w:spacing w:before="100" w:beforeAutospacing="1" w:after="100" w:afterAutospacing="1"/>
    </w:pPr>
    <w:rPr>
      <w:rFonts w:ascii="Arial" w:eastAsia="Times New Roman" w:hAnsi="Arial" w:cs="Arial"/>
      <w:lang w:eastAsia="zh-CN"/>
    </w:rPr>
  </w:style>
  <w:style w:type="paragraph" w:customStyle="1" w:styleId="p5">
    <w:name w:val="p5"/>
    <w:basedOn w:val="Normal"/>
    <w:qFormat/>
    <w:rsid w:val="00627055"/>
    <w:pPr>
      <w:spacing w:before="100" w:beforeAutospacing="1" w:after="100" w:afterAutospacing="1"/>
    </w:pPr>
    <w:rPr>
      <w:rFonts w:ascii="Arial" w:eastAsia="Times New Roman" w:hAnsi="Arial" w:cs="Arial"/>
      <w:lang w:eastAsia="zh-CN"/>
    </w:rPr>
  </w:style>
  <w:style w:type="paragraph" w:customStyle="1" w:styleId="p7">
    <w:name w:val="p7"/>
    <w:basedOn w:val="Normal"/>
    <w:qFormat/>
    <w:rsid w:val="00627055"/>
    <w:pPr>
      <w:spacing w:before="100" w:beforeAutospacing="1" w:after="100" w:afterAutospacing="1"/>
    </w:pPr>
    <w:rPr>
      <w:rFonts w:ascii="Arial" w:eastAsia="Times New Roman" w:hAnsi="Arial" w:cs="Arial"/>
      <w:lang w:eastAsia="zh-CN"/>
    </w:rPr>
  </w:style>
  <w:style w:type="paragraph" w:customStyle="1" w:styleId="p9">
    <w:name w:val="p9"/>
    <w:basedOn w:val="Normal"/>
    <w:qFormat/>
    <w:rsid w:val="00627055"/>
    <w:pPr>
      <w:spacing w:before="100" w:beforeAutospacing="1" w:after="100" w:afterAutospacing="1"/>
    </w:pPr>
    <w:rPr>
      <w:rFonts w:ascii="Arial" w:eastAsia="Times New Roman" w:hAnsi="Arial" w:cs="Arial"/>
      <w:lang w:eastAsia="zh-CN"/>
    </w:rPr>
  </w:style>
  <w:style w:type="paragraph" w:customStyle="1" w:styleId="p11">
    <w:name w:val="p11"/>
    <w:basedOn w:val="Normal"/>
    <w:uiPriority w:val="99"/>
    <w:qFormat/>
    <w:rsid w:val="00627055"/>
    <w:pPr>
      <w:spacing w:before="100" w:beforeAutospacing="1" w:after="100" w:afterAutospacing="1"/>
    </w:pPr>
    <w:rPr>
      <w:rFonts w:ascii="Arial" w:eastAsia="Times New Roman" w:hAnsi="Arial" w:cs="Arial"/>
      <w:lang w:eastAsia="zh-CN"/>
    </w:rPr>
  </w:style>
  <w:style w:type="paragraph" w:customStyle="1" w:styleId="p2">
    <w:name w:val="p2"/>
    <w:basedOn w:val="Normal"/>
    <w:uiPriority w:val="99"/>
    <w:qFormat/>
    <w:rsid w:val="00627055"/>
    <w:pPr>
      <w:spacing w:before="100" w:beforeAutospacing="1" w:after="100" w:afterAutospacing="1"/>
    </w:pPr>
    <w:rPr>
      <w:rFonts w:ascii="Arial" w:eastAsia="Times New Roman" w:hAnsi="Arial" w:cs="Arial"/>
      <w:lang w:eastAsia="zh-CN"/>
    </w:rPr>
  </w:style>
  <w:style w:type="paragraph" w:customStyle="1" w:styleId="p4">
    <w:name w:val="p4"/>
    <w:basedOn w:val="Normal"/>
    <w:uiPriority w:val="99"/>
    <w:qFormat/>
    <w:rsid w:val="00627055"/>
    <w:pPr>
      <w:spacing w:before="100" w:beforeAutospacing="1" w:after="100" w:afterAutospacing="1"/>
    </w:pPr>
    <w:rPr>
      <w:rFonts w:ascii="Arial" w:eastAsia="Times New Roman" w:hAnsi="Arial" w:cs="Arial"/>
      <w:lang w:eastAsia="zh-CN"/>
    </w:rPr>
  </w:style>
  <w:style w:type="paragraph" w:customStyle="1" w:styleId="p6">
    <w:name w:val="p6"/>
    <w:basedOn w:val="Normal"/>
    <w:qFormat/>
    <w:rsid w:val="00627055"/>
    <w:pPr>
      <w:spacing w:before="100" w:beforeAutospacing="1" w:after="100" w:afterAutospacing="1"/>
    </w:pPr>
    <w:rPr>
      <w:rFonts w:ascii="Arial" w:eastAsia="Times New Roman" w:hAnsi="Arial" w:cs="Arial"/>
      <w:lang w:eastAsia="zh-CN"/>
    </w:rPr>
  </w:style>
  <w:style w:type="paragraph" w:customStyle="1" w:styleId="p8">
    <w:name w:val="p8"/>
    <w:basedOn w:val="Normal"/>
    <w:qFormat/>
    <w:rsid w:val="00627055"/>
    <w:pPr>
      <w:spacing w:before="100" w:beforeAutospacing="1" w:after="100" w:afterAutospacing="1"/>
    </w:pPr>
    <w:rPr>
      <w:rFonts w:ascii="Arial" w:eastAsia="Times New Roman" w:hAnsi="Arial" w:cs="Arial"/>
      <w:lang w:eastAsia="zh-CN"/>
    </w:rPr>
  </w:style>
  <w:style w:type="paragraph" w:customStyle="1" w:styleId="p10">
    <w:name w:val="p10"/>
    <w:basedOn w:val="Normal"/>
    <w:qFormat/>
    <w:rsid w:val="00627055"/>
    <w:pPr>
      <w:spacing w:before="100" w:beforeAutospacing="1" w:after="100" w:afterAutospacing="1"/>
    </w:pPr>
    <w:rPr>
      <w:rFonts w:ascii="Arial" w:eastAsia="Times New Roman" w:hAnsi="Arial" w:cs="Arial"/>
      <w:lang w:eastAsia="zh-CN"/>
    </w:rPr>
  </w:style>
  <w:style w:type="paragraph" w:customStyle="1" w:styleId="p12">
    <w:name w:val="p12"/>
    <w:basedOn w:val="Normal"/>
    <w:uiPriority w:val="99"/>
    <w:qFormat/>
    <w:rsid w:val="00627055"/>
    <w:pPr>
      <w:spacing w:before="100" w:beforeAutospacing="1" w:after="100" w:afterAutospacing="1"/>
    </w:pPr>
    <w:rPr>
      <w:rFonts w:ascii="Arial" w:eastAsia="Times New Roman" w:hAnsi="Arial" w:cs="Arial"/>
      <w:lang w:eastAsia="zh-CN"/>
    </w:rPr>
  </w:style>
  <w:style w:type="paragraph" w:customStyle="1" w:styleId="p14">
    <w:name w:val="p14"/>
    <w:basedOn w:val="Normal"/>
    <w:uiPriority w:val="99"/>
    <w:qFormat/>
    <w:rsid w:val="00627055"/>
    <w:pPr>
      <w:spacing w:before="100" w:beforeAutospacing="1" w:after="100" w:afterAutospacing="1"/>
    </w:pPr>
    <w:rPr>
      <w:rFonts w:ascii="Arial" w:eastAsia="Times New Roman" w:hAnsi="Arial" w:cs="Arial"/>
      <w:lang w:eastAsia="zh-CN"/>
    </w:rPr>
  </w:style>
  <w:style w:type="paragraph" w:customStyle="1" w:styleId="initial">
    <w:name w:val="initial"/>
    <w:basedOn w:val="Normal"/>
    <w:uiPriority w:val="99"/>
    <w:qFormat/>
    <w:rsid w:val="00627055"/>
    <w:pPr>
      <w:spacing w:before="100" w:beforeAutospacing="1" w:after="100" w:afterAutospacing="1"/>
    </w:pPr>
    <w:rPr>
      <w:rFonts w:ascii="Arial" w:eastAsia="Times New Roman" w:hAnsi="Arial" w:cs="Arial"/>
      <w:lang w:eastAsia="zh-CN"/>
    </w:rPr>
  </w:style>
  <w:style w:type="paragraph" w:customStyle="1" w:styleId="speakable-paragraph">
    <w:name w:val="speakable-paragraph"/>
    <w:basedOn w:val="Normal"/>
    <w:qFormat/>
    <w:rsid w:val="00627055"/>
    <w:pPr>
      <w:spacing w:before="100" w:beforeAutospacing="1" w:after="100" w:afterAutospacing="1"/>
    </w:pPr>
    <w:rPr>
      <w:rFonts w:ascii="Arial" w:eastAsia="Times New Roman" w:hAnsi="Arial" w:cs="Arial"/>
      <w:lang w:eastAsia="zh-CN"/>
    </w:rPr>
  </w:style>
  <w:style w:type="paragraph" w:customStyle="1" w:styleId="detailsub">
    <w:name w:val="detail__sub"/>
    <w:basedOn w:val="Normal"/>
    <w:uiPriority w:val="99"/>
    <w:qFormat/>
    <w:rsid w:val="00627055"/>
    <w:pPr>
      <w:spacing w:before="100" w:beforeAutospacing="1" w:after="100" w:afterAutospacing="1"/>
    </w:pPr>
    <w:rPr>
      <w:rFonts w:ascii="Arial" w:eastAsia="Times New Roman" w:hAnsi="Arial" w:cs="Arial"/>
      <w:lang w:eastAsia="zh-CN"/>
    </w:rPr>
  </w:style>
  <w:style w:type="paragraph" w:customStyle="1" w:styleId="flfc">
    <w:name w:val="flfc"/>
    <w:basedOn w:val="Normal"/>
    <w:qFormat/>
    <w:rsid w:val="00627055"/>
    <w:pPr>
      <w:spacing w:before="100" w:beforeAutospacing="1" w:after="100" w:afterAutospacing="1"/>
    </w:pPr>
    <w:rPr>
      <w:rFonts w:ascii="Arial" w:eastAsia="Times New Roman" w:hAnsi="Arial" w:cs="Arial"/>
      <w:lang w:eastAsia="zh-CN"/>
    </w:rPr>
  </w:style>
  <w:style w:type="character" w:customStyle="1" w:styleId="m-299895914748161361gmail-style13ptbold">
    <w:name w:val="m_-299895914748161361gmail-style13ptbold"/>
    <w:basedOn w:val="DefaultParagraphFont"/>
    <w:rsid w:val="00627055"/>
  </w:style>
  <w:style w:type="character" w:customStyle="1" w:styleId="m-299895914748161361gmail-styleunderline">
    <w:name w:val="m_-299895914748161361gmail-styleunderline"/>
    <w:basedOn w:val="DefaultParagraphFont"/>
    <w:rsid w:val="00627055"/>
  </w:style>
  <w:style w:type="paragraph" w:customStyle="1" w:styleId="counter-paragraph">
    <w:name w:val="counter-paragraph"/>
    <w:basedOn w:val="Normal"/>
    <w:qFormat/>
    <w:rsid w:val="00627055"/>
    <w:pPr>
      <w:spacing w:before="100" w:beforeAutospacing="1" w:after="100" w:afterAutospacing="1"/>
    </w:pPr>
    <w:rPr>
      <w:rFonts w:ascii="Arial" w:eastAsia="Times New Roman" w:hAnsi="Arial" w:cs="Arial"/>
      <w:lang w:eastAsia="zh-CN"/>
    </w:rPr>
  </w:style>
  <w:style w:type="paragraph" w:customStyle="1" w:styleId="m-266642551691440061gmail-cites">
    <w:name w:val="m_-266642551691440061gmail-cites"/>
    <w:basedOn w:val="Normal"/>
    <w:uiPriority w:val="99"/>
    <w:qFormat/>
    <w:rsid w:val="00627055"/>
    <w:pPr>
      <w:spacing w:before="100" w:beforeAutospacing="1" w:after="100" w:afterAutospacing="1"/>
    </w:pPr>
    <w:rPr>
      <w:rFonts w:ascii="Arial" w:eastAsia="Times New Roman" w:hAnsi="Arial" w:cs="Arial"/>
      <w:lang w:eastAsia="zh-CN"/>
    </w:rPr>
  </w:style>
  <w:style w:type="character" w:customStyle="1" w:styleId="m-266642551691440061gmail-author-date">
    <w:name w:val="m_-266642551691440061gmail-author-date"/>
    <w:basedOn w:val="DefaultParagraphFont"/>
    <w:rsid w:val="00627055"/>
  </w:style>
  <w:style w:type="paragraph" w:customStyle="1" w:styleId="m-266642551691440061gmail-cards">
    <w:name w:val="m_-266642551691440061gmail-cards"/>
    <w:basedOn w:val="Normal"/>
    <w:uiPriority w:val="99"/>
    <w:qFormat/>
    <w:rsid w:val="00627055"/>
    <w:pPr>
      <w:spacing w:before="100" w:beforeAutospacing="1" w:after="100" w:afterAutospacing="1"/>
    </w:pPr>
    <w:rPr>
      <w:rFonts w:ascii="Arial" w:eastAsia="Times New Roman" w:hAnsi="Arial" w:cs="Arial"/>
      <w:lang w:eastAsia="zh-CN"/>
    </w:rPr>
  </w:style>
  <w:style w:type="character" w:customStyle="1" w:styleId="m-266642551691440061gmail-debateunderline">
    <w:name w:val="m_-266642551691440061gmail-debateunderline"/>
    <w:basedOn w:val="DefaultParagraphFont"/>
    <w:rsid w:val="00627055"/>
  </w:style>
  <w:style w:type="paragraph" w:customStyle="1" w:styleId="listingexcerpt">
    <w:name w:val="listing__excerpt"/>
    <w:basedOn w:val="Normal"/>
    <w:uiPriority w:val="99"/>
    <w:qFormat/>
    <w:rsid w:val="00627055"/>
    <w:pPr>
      <w:spacing w:before="100" w:beforeAutospacing="1" w:after="100" w:afterAutospacing="1"/>
    </w:pPr>
    <w:rPr>
      <w:rFonts w:ascii="Avenir LT Std 45 Book" w:eastAsia="Times New Roman" w:hAnsi="Avenir LT Std 45 Book" w:cs="Arial"/>
      <w:lang w:eastAsia="zh-CN"/>
    </w:rPr>
  </w:style>
  <w:style w:type="character" w:customStyle="1" w:styleId="listingauthor">
    <w:name w:val="listing__author"/>
    <w:basedOn w:val="DefaultParagraphFont"/>
    <w:rsid w:val="00627055"/>
  </w:style>
  <w:style w:type="paragraph" w:customStyle="1" w:styleId="specialbutton">
    <w:name w:val="special__button"/>
    <w:basedOn w:val="Normal"/>
    <w:uiPriority w:val="99"/>
    <w:qFormat/>
    <w:rsid w:val="00627055"/>
    <w:pPr>
      <w:spacing w:before="100" w:beforeAutospacing="1" w:after="100" w:afterAutospacing="1"/>
    </w:pPr>
    <w:rPr>
      <w:rFonts w:ascii="Avenir LT Std 45 Book" w:eastAsia="Times New Roman" w:hAnsi="Avenir LT Std 45 Book" w:cs="Arial"/>
      <w:lang w:eastAsia="zh-CN"/>
    </w:rPr>
  </w:style>
  <w:style w:type="character" w:customStyle="1" w:styleId="m7113523068278247331gmail-style13ptbold">
    <w:name w:val="m_7113523068278247331gmail-style13ptbold"/>
    <w:basedOn w:val="DefaultParagraphFont"/>
    <w:rsid w:val="00627055"/>
  </w:style>
  <w:style w:type="character" w:customStyle="1" w:styleId="m7113523068278247331gmail-underline">
    <w:name w:val="m_7113523068278247331gmail-underline"/>
    <w:basedOn w:val="DefaultParagraphFont"/>
    <w:rsid w:val="00627055"/>
  </w:style>
  <w:style w:type="character" w:customStyle="1" w:styleId="m7113523068278247331gmail-styleunderline">
    <w:name w:val="m_7113523068278247331gmail-styleunderline"/>
    <w:basedOn w:val="DefaultParagraphFont"/>
    <w:rsid w:val="00627055"/>
  </w:style>
  <w:style w:type="character" w:customStyle="1" w:styleId="enhanced-reference">
    <w:name w:val="enhanced-reference"/>
    <w:basedOn w:val="DefaultParagraphFont"/>
    <w:rsid w:val="00627055"/>
  </w:style>
  <w:style w:type="character" w:customStyle="1" w:styleId="ff1">
    <w:name w:val="ff1"/>
    <w:basedOn w:val="DefaultParagraphFont"/>
    <w:rsid w:val="00627055"/>
  </w:style>
  <w:style w:type="character" w:customStyle="1" w:styleId="ff2">
    <w:name w:val="ff2"/>
    <w:basedOn w:val="DefaultParagraphFont"/>
    <w:rsid w:val="00627055"/>
  </w:style>
  <w:style w:type="character" w:customStyle="1" w:styleId="display">
    <w:name w:val="display"/>
    <w:basedOn w:val="DefaultParagraphFont"/>
    <w:rsid w:val="00627055"/>
  </w:style>
  <w:style w:type="character" w:customStyle="1" w:styleId="m2030095631327626865gmail-style13ptbold">
    <w:name w:val="m_2030095631327626865gmail-style13ptbold"/>
    <w:basedOn w:val="DefaultParagraphFont"/>
    <w:rsid w:val="00627055"/>
  </w:style>
  <w:style w:type="character" w:customStyle="1" w:styleId="m2030095631327626865gmail-styleunderline">
    <w:name w:val="m_2030095631327626865gmail-styleunderline"/>
    <w:basedOn w:val="DefaultParagraphFont"/>
    <w:rsid w:val="00627055"/>
  </w:style>
  <w:style w:type="paragraph" w:customStyle="1" w:styleId="m4240400669014671728gmail-msonormal">
    <w:name w:val="m_4240400669014671728gmail-msonormal"/>
    <w:basedOn w:val="Normal"/>
    <w:uiPriority w:val="99"/>
    <w:qFormat/>
    <w:rsid w:val="00627055"/>
    <w:pPr>
      <w:spacing w:before="100" w:beforeAutospacing="1" w:after="100" w:afterAutospacing="1"/>
    </w:pPr>
    <w:rPr>
      <w:rFonts w:ascii="Arial" w:eastAsia="Times New Roman" w:hAnsi="Arial" w:cs="Arial"/>
    </w:rPr>
  </w:style>
  <w:style w:type="character" w:customStyle="1" w:styleId="m4240400669014671728gmail-styleunderline">
    <w:name w:val="m_4240400669014671728gmail-styleunderline"/>
    <w:basedOn w:val="DefaultParagraphFont"/>
    <w:rsid w:val="00627055"/>
  </w:style>
  <w:style w:type="paragraph" w:customStyle="1" w:styleId="font--body">
    <w:name w:val="font--body"/>
    <w:basedOn w:val="Normal"/>
    <w:uiPriority w:val="99"/>
    <w:qFormat/>
    <w:rsid w:val="00627055"/>
    <w:pPr>
      <w:spacing w:before="100" w:beforeAutospacing="1" w:after="100" w:afterAutospacing="1"/>
    </w:pPr>
    <w:rPr>
      <w:rFonts w:ascii="Arial" w:eastAsia="Times New Roman" w:hAnsi="Arial" w:cs="Arial"/>
    </w:rPr>
  </w:style>
  <w:style w:type="character" w:customStyle="1" w:styleId="tweetinfo-heartstat">
    <w:name w:val="tweetinfo-heartstat"/>
    <w:basedOn w:val="DefaultParagraphFont"/>
    <w:rsid w:val="00627055"/>
  </w:style>
  <w:style w:type="character" w:customStyle="1" w:styleId="playbutton-flyout">
    <w:name w:val="playbutton-flyout"/>
    <w:basedOn w:val="DefaultParagraphFont"/>
    <w:rsid w:val="00627055"/>
  </w:style>
  <w:style w:type="character" w:customStyle="1" w:styleId="inlinevideo-videolabel">
    <w:name w:val="inlinevideo-videolabel"/>
    <w:basedOn w:val="DefaultParagraphFont"/>
    <w:rsid w:val="00627055"/>
  </w:style>
  <w:style w:type="character" w:customStyle="1" w:styleId="inlinevideo-videoduration">
    <w:name w:val="inlinevideo-videoduration"/>
    <w:basedOn w:val="DefaultParagraphFont"/>
    <w:rsid w:val="00627055"/>
  </w:style>
  <w:style w:type="character" w:customStyle="1" w:styleId="5yl5">
    <w:name w:val="_5yl5"/>
    <w:basedOn w:val="DefaultParagraphFont"/>
    <w:rsid w:val="00627055"/>
  </w:style>
  <w:style w:type="character" w:customStyle="1" w:styleId="balancedheadline">
    <w:name w:val="balancedheadline"/>
    <w:basedOn w:val="DefaultParagraphFont"/>
    <w:rsid w:val="00627055"/>
  </w:style>
  <w:style w:type="paragraph" w:customStyle="1" w:styleId="css-xhhu0i">
    <w:name w:val="css-xhhu0i"/>
    <w:basedOn w:val="Normal"/>
    <w:uiPriority w:val="99"/>
    <w:qFormat/>
    <w:rsid w:val="00627055"/>
    <w:pPr>
      <w:spacing w:before="100" w:beforeAutospacing="1" w:after="100" w:afterAutospacing="1"/>
    </w:pPr>
    <w:rPr>
      <w:rFonts w:ascii="Arial" w:eastAsia="Times New Roman" w:hAnsi="Arial" w:cs="Arial"/>
    </w:rPr>
  </w:style>
  <w:style w:type="paragraph" w:customStyle="1" w:styleId="fellowname">
    <w:name w:val="fellow__name"/>
    <w:basedOn w:val="Normal"/>
    <w:uiPriority w:val="99"/>
    <w:qFormat/>
    <w:rsid w:val="00627055"/>
    <w:pPr>
      <w:spacing w:before="100" w:beforeAutospacing="1" w:after="100" w:afterAutospacing="1"/>
    </w:pPr>
    <w:rPr>
      <w:rFonts w:ascii="Arial" w:eastAsia="Times New Roman" w:hAnsi="Arial" w:cs="Arial"/>
    </w:rPr>
  </w:style>
  <w:style w:type="paragraph" w:customStyle="1" w:styleId="hword2">
    <w:name w:val="hword2"/>
    <w:basedOn w:val="Normal"/>
    <w:uiPriority w:val="99"/>
    <w:qFormat/>
    <w:rsid w:val="00627055"/>
    <w:pPr>
      <w:spacing w:before="100" w:beforeAutospacing="1" w:after="100" w:afterAutospacing="1"/>
    </w:pPr>
    <w:rPr>
      <w:rFonts w:ascii="Avenir LT Std 45 Book" w:eastAsia="Times New Roman" w:hAnsi="Avenir LT Std 45 Book" w:cs="Arial"/>
    </w:rPr>
  </w:style>
  <w:style w:type="paragraph" w:customStyle="1" w:styleId="sense">
    <w:name w:val="sense"/>
    <w:basedOn w:val="Normal"/>
    <w:uiPriority w:val="99"/>
    <w:qFormat/>
    <w:rsid w:val="00627055"/>
    <w:pPr>
      <w:spacing w:before="100" w:beforeAutospacing="1" w:after="100" w:afterAutospacing="1"/>
    </w:pPr>
    <w:rPr>
      <w:rFonts w:ascii="Avenir LT Std 45 Book" w:eastAsia="Times New Roman" w:hAnsi="Avenir LT Std 45 Book" w:cs="Arial"/>
    </w:rPr>
  </w:style>
  <w:style w:type="character" w:customStyle="1" w:styleId="UnresolvedMention10">
    <w:name w:val="Unresolved Mention10"/>
    <w:basedOn w:val="DefaultParagraphFont"/>
    <w:uiPriority w:val="99"/>
    <w:semiHidden/>
    <w:unhideWhenUsed/>
    <w:rsid w:val="00627055"/>
    <w:rPr>
      <w:color w:val="605E5C"/>
      <w:shd w:val="clear" w:color="auto" w:fill="E1DFDD"/>
    </w:rPr>
  </w:style>
  <w:style w:type="character" w:customStyle="1" w:styleId="UnresolvedMention100">
    <w:name w:val="Unresolved Mention100"/>
    <w:basedOn w:val="DefaultParagraphFont"/>
    <w:uiPriority w:val="99"/>
    <w:semiHidden/>
    <w:unhideWhenUsed/>
    <w:rsid w:val="00627055"/>
    <w:rPr>
      <w:color w:val="605E5C"/>
      <w:shd w:val="clear" w:color="auto" w:fill="E1DFDD"/>
    </w:rPr>
  </w:style>
  <w:style w:type="character" w:customStyle="1" w:styleId="UnresolvedMention1000">
    <w:name w:val="Unresolved Mention1000"/>
    <w:basedOn w:val="DefaultParagraphFont"/>
    <w:uiPriority w:val="99"/>
    <w:semiHidden/>
    <w:unhideWhenUsed/>
    <w:rsid w:val="00627055"/>
    <w:rPr>
      <w:color w:val="605E5C"/>
      <w:shd w:val="clear" w:color="auto" w:fill="E1DFDD"/>
    </w:rPr>
  </w:style>
  <w:style w:type="character" w:customStyle="1" w:styleId="UnresolvedMention10000">
    <w:name w:val="Unresolved Mention10000"/>
    <w:basedOn w:val="DefaultParagraphFont"/>
    <w:uiPriority w:val="99"/>
    <w:semiHidden/>
    <w:unhideWhenUsed/>
    <w:rsid w:val="00627055"/>
    <w:rPr>
      <w:color w:val="605E5C"/>
      <w:shd w:val="clear" w:color="auto" w:fill="E1DFDD"/>
    </w:rPr>
  </w:style>
  <w:style w:type="character" w:customStyle="1" w:styleId="UnresolvedMention100000">
    <w:name w:val="Unresolved Mention100000"/>
    <w:basedOn w:val="DefaultParagraphFont"/>
    <w:uiPriority w:val="99"/>
    <w:semiHidden/>
    <w:unhideWhenUsed/>
    <w:rsid w:val="00627055"/>
    <w:rPr>
      <w:color w:val="605E5C"/>
      <w:shd w:val="clear" w:color="auto" w:fill="E1DFDD"/>
    </w:rPr>
  </w:style>
  <w:style w:type="character" w:customStyle="1" w:styleId="UnresolvedMention1000000">
    <w:name w:val="Unresolved Mention1000000"/>
    <w:basedOn w:val="DefaultParagraphFont"/>
    <w:uiPriority w:val="99"/>
    <w:semiHidden/>
    <w:unhideWhenUsed/>
    <w:rsid w:val="00627055"/>
    <w:rPr>
      <w:color w:val="605E5C"/>
      <w:shd w:val="clear" w:color="auto" w:fill="E1DFDD"/>
    </w:rPr>
  </w:style>
  <w:style w:type="character" w:customStyle="1" w:styleId="UnresolvedMention10000000">
    <w:name w:val="Unresolved Mention10000000"/>
    <w:basedOn w:val="DefaultParagraphFont"/>
    <w:uiPriority w:val="99"/>
    <w:semiHidden/>
    <w:unhideWhenUsed/>
    <w:rsid w:val="00627055"/>
    <w:rPr>
      <w:color w:val="605E5C"/>
      <w:shd w:val="clear" w:color="auto" w:fill="E1DFDD"/>
    </w:rPr>
  </w:style>
  <w:style w:type="character" w:customStyle="1" w:styleId="UnresolvedMention100000000">
    <w:name w:val="Unresolved Mention100000000"/>
    <w:basedOn w:val="DefaultParagraphFont"/>
    <w:uiPriority w:val="99"/>
    <w:semiHidden/>
    <w:unhideWhenUsed/>
    <w:rsid w:val="00627055"/>
    <w:rPr>
      <w:color w:val="605E5C"/>
      <w:shd w:val="clear" w:color="auto" w:fill="E1DFDD"/>
    </w:rPr>
  </w:style>
  <w:style w:type="character" w:customStyle="1" w:styleId="UnresolvedMention1000000000">
    <w:name w:val="Unresolved Mention1000000000"/>
    <w:basedOn w:val="DefaultParagraphFont"/>
    <w:uiPriority w:val="99"/>
    <w:semiHidden/>
    <w:unhideWhenUsed/>
    <w:rsid w:val="0062705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62705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627055"/>
    <w:rPr>
      <w:color w:val="605E5C"/>
      <w:shd w:val="clear" w:color="auto" w:fill="E1DFDD"/>
    </w:rPr>
  </w:style>
  <w:style w:type="character" w:customStyle="1" w:styleId="m-4768620939706884080gmail-style13ptbold">
    <w:name w:val="m_-4768620939706884080gmail-style13ptbold"/>
    <w:basedOn w:val="DefaultParagraphFont"/>
    <w:rsid w:val="00627055"/>
  </w:style>
  <w:style w:type="character" w:customStyle="1" w:styleId="m-6639950760076288358gmail-style13ptbold">
    <w:name w:val="m_-6639950760076288358gmail-style13ptbold"/>
    <w:basedOn w:val="DefaultParagraphFont"/>
    <w:rsid w:val="00627055"/>
  </w:style>
  <w:style w:type="character" w:customStyle="1" w:styleId="m-6639950760076288358gmail-msohyperlink">
    <w:name w:val="m_-6639950760076288358gmail-msohyperlink"/>
    <w:basedOn w:val="DefaultParagraphFont"/>
    <w:rsid w:val="00627055"/>
  </w:style>
  <w:style w:type="character" w:customStyle="1" w:styleId="m-6639950760076288358gmail-m4841727538114946087gmail-styleunderline">
    <w:name w:val="m_-6639950760076288358gmail-m4841727538114946087gmail-styleunderline"/>
    <w:basedOn w:val="DefaultParagraphFont"/>
    <w:rsid w:val="00627055"/>
  </w:style>
  <w:style w:type="character" w:customStyle="1" w:styleId="m8998500066486699605gmail-style13ptbold">
    <w:name w:val="m_8998500066486699605gmail-style13ptbold"/>
    <w:basedOn w:val="DefaultParagraphFont"/>
    <w:rsid w:val="00627055"/>
  </w:style>
  <w:style w:type="character" w:customStyle="1" w:styleId="m8998500066486699605gmail-styleunderline">
    <w:name w:val="m_8998500066486699605gmail-styleunderline"/>
    <w:basedOn w:val="DefaultParagraphFont"/>
    <w:rsid w:val="00627055"/>
  </w:style>
  <w:style w:type="character" w:customStyle="1" w:styleId="m-4007627453485596929gmail-style13ptbold">
    <w:name w:val="m_-4007627453485596929gmail-style13ptbold"/>
    <w:basedOn w:val="DefaultParagraphFont"/>
    <w:rsid w:val="00627055"/>
  </w:style>
  <w:style w:type="character" w:customStyle="1" w:styleId="QuoteChar2">
    <w:name w:val="Quote Char2"/>
    <w:basedOn w:val="DefaultParagraphFont"/>
    <w:uiPriority w:val="29"/>
    <w:rsid w:val="00627055"/>
    <w:rPr>
      <w:rFonts w:ascii="Cambria" w:hAnsi="Cambria" w:cs="Calibri"/>
      <w:i/>
      <w:iCs/>
      <w:color w:val="404040"/>
    </w:rPr>
  </w:style>
  <w:style w:type="character" w:customStyle="1" w:styleId="letter">
    <w:name w:val="letter"/>
    <w:basedOn w:val="DefaultParagraphFont"/>
    <w:rsid w:val="00627055"/>
  </w:style>
  <w:style w:type="character" w:customStyle="1" w:styleId="mdash">
    <w:name w:val="mdash"/>
    <w:basedOn w:val="DefaultParagraphFont"/>
    <w:rsid w:val="00627055"/>
  </w:style>
  <w:style w:type="character" w:customStyle="1" w:styleId="untext">
    <w:name w:val="untext"/>
    <w:basedOn w:val="DefaultParagraphFont"/>
    <w:rsid w:val="00627055"/>
  </w:style>
  <w:style w:type="character" w:customStyle="1" w:styleId="vis">
    <w:name w:val="vis"/>
    <w:basedOn w:val="DefaultParagraphFont"/>
    <w:rsid w:val="00627055"/>
  </w:style>
  <w:style w:type="character" w:customStyle="1" w:styleId="ex-sent">
    <w:name w:val="ex-sent"/>
    <w:basedOn w:val="DefaultParagraphFont"/>
    <w:rsid w:val="00627055"/>
  </w:style>
  <w:style w:type="character" w:customStyle="1" w:styleId="mwtwi">
    <w:name w:val="mw_t_wi"/>
    <w:basedOn w:val="DefaultParagraphFont"/>
    <w:rsid w:val="00627055"/>
  </w:style>
  <w:style w:type="paragraph" w:customStyle="1" w:styleId="marginright">
    <w:name w:val="margin_right"/>
    <w:basedOn w:val="Normal"/>
    <w:uiPriority w:val="99"/>
    <w:qFormat/>
    <w:rsid w:val="00627055"/>
    <w:pPr>
      <w:spacing w:before="100" w:beforeAutospacing="1" w:after="100" w:afterAutospacing="1"/>
      <w:ind w:right="240"/>
    </w:pPr>
    <w:rPr>
      <w:rFonts w:ascii="Avenir LT Std 45 Book" w:eastAsia="Times New Roman" w:hAnsi="Avenir LT Std 45 Book" w:cs="Arial"/>
      <w:lang w:eastAsia="zh-CN"/>
    </w:rPr>
  </w:style>
  <w:style w:type="paragraph" w:customStyle="1" w:styleId="paddingverticalxs">
    <w:name w:val="padding_vertical_xs"/>
    <w:basedOn w:val="Normal"/>
    <w:uiPriority w:val="99"/>
    <w:qFormat/>
    <w:rsid w:val="00627055"/>
    <w:pPr>
      <w:spacing w:before="100" w:beforeAutospacing="1" w:after="100" w:afterAutospacing="1"/>
    </w:pPr>
    <w:rPr>
      <w:rFonts w:ascii="Avenir LT Std 45 Book" w:eastAsia="Times New Roman" w:hAnsi="Avenir LT Std 45 Book" w:cs="Arial"/>
      <w:lang w:eastAsia="zh-CN"/>
    </w:rPr>
  </w:style>
  <w:style w:type="paragraph" w:customStyle="1" w:styleId="articlesubtitle0">
    <w:name w:val="article_subtitle"/>
    <w:basedOn w:val="Normal"/>
    <w:uiPriority w:val="99"/>
    <w:qFormat/>
    <w:rsid w:val="00627055"/>
    <w:pPr>
      <w:spacing w:before="100" w:beforeAutospacing="1" w:after="100" w:afterAutospacing="1"/>
    </w:pPr>
    <w:rPr>
      <w:rFonts w:ascii="Lora" w:eastAsia="Times New Roman" w:hAnsi="Lora" w:cs="Arial"/>
      <w:color w:val="808088"/>
      <w:sz w:val="36"/>
      <w:szCs w:val="36"/>
      <w:lang w:eastAsia="zh-CN"/>
    </w:rPr>
  </w:style>
  <w:style w:type="paragraph" w:customStyle="1" w:styleId="feeddrivenflexfeaturestory">
    <w:name w:val="feed_driven_flex_feature_story"/>
    <w:basedOn w:val="Normal"/>
    <w:uiPriority w:val="99"/>
    <w:qFormat/>
    <w:rsid w:val="00627055"/>
    <w:pPr>
      <w:spacing w:before="100" w:beforeAutospacing="1" w:after="100" w:afterAutospacing="1"/>
    </w:pPr>
    <w:rPr>
      <w:rFonts w:ascii="Avenir LT Std 45 Book" w:eastAsia="Times New Roman" w:hAnsi="Avenir LT Std 45 Book" w:cs="Arial"/>
      <w:lang w:eastAsia="zh-CN"/>
    </w:rPr>
  </w:style>
  <w:style w:type="paragraph" w:customStyle="1" w:styleId="listitem">
    <w:name w:val="list_item"/>
    <w:basedOn w:val="Normal"/>
    <w:uiPriority w:val="99"/>
    <w:qFormat/>
    <w:rsid w:val="00627055"/>
    <w:pPr>
      <w:spacing w:before="100" w:beforeAutospacing="1" w:after="100" w:afterAutospacing="1"/>
    </w:pPr>
    <w:rPr>
      <w:rFonts w:ascii="Avenir LT Std 45 Book" w:eastAsia="Times New Roman" w:hAnsi="Avenir LT Std 45 Book" w:cs="Arial"/>
      <w:lang w:eastAsia="zh-CN"/>
    </w:rPr>
  </w:style>
  <w:style w:type="paragraph" w:customStyle="1" w:styleId="latest-news-title1">
    <w:name w:val="latest-news-title1"/>
    <w:basedOn w:val="Normal"/>
    <w:uiPriority w:val="99"/>
    <w:qFormat/>
    <w:rsid w:val="00627055"/>
    <w:pPr>
      <w:pBdr>
        <w:bottom w:val="dotted" w:sz="6" w:space="18" w:color="B1B1B1"/>
      </w:pBdr>
      <w:spacing w:after="360"/>
      <w:jc w:val="center"/>
    </w:pPr>
    <w:rPr>
      <w:rFonts w:ascii="Lora" w:eastAsia="Times New Roman" w:hAnsi="Lora" w:cs="Arial"/>
      <w:b/>
      <w:bCs/>
      <w:color w:val="E23E21"/>
      <w:sz w:val="30"/>
      <w:szCs w:val="30"/>
      <w:lang w:eastAsia="zh-CN"/>
    </w:rPr>
  </w:style>
  <w:style w:type="character" w:customStyle="1" w:styleId="paddingrightxxs--desktop">
    <w:name w:val="padding_right_xxs--desktop"/>
    <w:basedOn w:val="DefaultParagraphFont"/>
    <w:rsid w:val="00627055"/>
  </w:style>
  <w:style w:type="character" w:customStyle="1" w:styleId="paddingrightxxs1">
    <w:name w:val="padding_right_xxs1"/>
    <w:basedOn w:val="DefaultParagraphFont"/>
    <w:rsid w:val="00627055"/>
  </w:style>
  <w:style w:type="character" w:customStyle="1" w:styleId="nowrap1">
    <w:name w:val="nowrap1"/>
    <w:basedOn w:val="DefaultParagraphFont"/>
    <w:rsid w:val="00627055"/>
  </w:style>
  <w:style w:type="paragraph" w:customStyle="1" w:styleId="item">
    <w:name w:val="item"/>
    <w:basedOn w:val="Normal"/>
    <w:uiPriority w:val="99"/>
    <w:qFormat/>
    <w:rsid w:val="00627055"/>
    <w:pPr>
      <w:spacing w:before="100" w:beforeAutospacing="1" w:after="100" w:afterAutospacing="1"/>
    </w:pPr>
    <w:rPr>
      <w:rFonts w:ascii="Avenir LT Std 45 Book" w:eastAsia="Times New Roman" w:hAnsi="Avenir LT Std 45 Book" w:cs="Arial"/>
      <w:lang w:eastAsia="zh-CN"/>
    </w:rPr>
  </w:style>
  <w:style w:type="character" w:customStyle="1" w:styleId="articlebyline1">
    <w:name w:val="article_byline1"/>
    <w:basedOn w:val="DefaultParagraphFont"/>
    <w:rsid w:val="00627055"/>
    <w:rPr>
      <w:rFonts w:ascii="Lora" w:hAnsi="Lora" w:hint="default"/>
      <w:i/>
      <w:iCs/>
      <w:color w:val="000000"/>
      <w:sz w:val="30"/>
      <w:szCs w:val="30"/>
    </w:rPr>
  </w:style>
  <w:style w:type="character" w:customStyle="1" w:styleId="italic1">
    <w:name w:val="italic1"/>
    <w:basedOn w:val="DefaultParagraphFont"/>
    <w:rsid w:val="00627055"/>
    <w:rPr>
      <w:i/>
      <w:iCs/>
    </w:rPr>
  </w:style>
  <w:style w:type="character" w:customStyle="1" w:styleId="articleimagecredit2">
    <w:name w:val="article_image_credit2"/>
    <w:basedOn w:val="DefaultParagraphFont"/>
    <w:rsid w:val="00627055"/>
    <w:rPr>
      <w:rFonts w:ascii="Lora" w:hAnsi="Lora" w:hint="default"/>
      <w:i/>
      <w:iCs/>
      <w:sz w:val="24"/>
      <w:szCs w:val="24"/>
    </w:rPr>
  </w:style>
  <w:style w:type="character" w:customStyle="1" w:styleId="articlesponsored2">
    <w:name w:val="article_sponsored2"/>
    <w:basedOn w:val="DefaultParagraphFont"/>
    <w:rsid w:val="00627055"/>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627055"/>
    <w:pPr>
      <w:spacing w:before="100" w:beforeAutospacing="1" w:after="100" w:afterAutospacing="1"/>
    </w:pPr>
    <w:rPr>
      <w:rFonts w:ascii="Avenir LT Std 45 Book" w:eastAsia="Times New Roman" w:hAnsi="Avenir LT Std 45 Book" w:cs="Arial"/>
      <w:lang w:eastAsia="zh-CN"/>
    </w:rPr>
  </w:style>
  <w:style w:type="paragraph" w:customStyle="1" w:styleId="marginbottomsm1">
    <w:name w:val="margin_bottom_sm1"/>
    <w:basedOn w:val="Normal"/>
    <w:uiPriority w:val="99"/>
    <w:qFormat/>
    <w:rsid w:val="00627055"/>
    <w:pPr>
      <w:spacing w:after="180"/>
    </w:pPr>
    <w:rPr>
      <w:rFonts w:ascii="Lora" w:eastAsia="Times New Roman" w:hAnsi="Lora" w:cs="Arial"/>
      <w:szCs w:val="20"/>
      <w:lang w:eastAsia="zh-CN"/>
    </w:rPr>
  </w:style>
  <w:style w:type="paragraph" w:customStyle="1" w:styleId="marginbottomxl1">
    <w:name w:val="margin_bottom_xl1"/>
    <w:basedOn w:val="Normal"/>
    <w:uiPriority w:val="99"/>
    <w:qFormat/>
    <w:rsid w:val="00627055"/>
    <w:pPr>
      <w:spacing w:after="540"/>
    </w:pPr>
    <w:rPr>
      <w:rFonts w:ascii="Lora" w:eastAsia="Times New Roman" w:hAnsi="Lora" w:cs="Arial"/>
      <w:szCs w:val="20"/>
      <w:lang w:eastAsia="zh-CN"/>
    </w:rPr>
  </w:style>
  <w:style w:type="character" w:customStyle="1" w:styleId="read-morefooter">
    <w:name w:val="read-more__footer"/>
    <w:basedOn w:val="DefaultParagraphFont"/>
    <w:rsid w:val="00627055"/>
  </w:style>
  <w:style w:type="paragraph" w:customStyle="1" w:styleId="jsx-671803276">
    <w:name w:val="jsx-671803276"/>
    <w:basedOn w:val="Normal"/>
    <w:uiPriority w:val="99"/>
    <w:qFormat/>
    <w:rsid w:val="00627055"/>
    <w:pPr>
      <w:spacing w:before="100" w:beforeAutospacing="1" w:after="100" w:afterAutospacing="1"/>
    </w:pPr>
    <w:rPr>
      <w:rFonts w:ascii="Avenir LT Std 45 Book" w:eastAsia="Times New Roman" w:hAnsi="Avenir LT Std 45 Book" w:cs="Arial"/>
      <w:lang w:eastAsia="zh-CN"/>
    </w:rPr>
  </w:style>
  <w:style w:type="character" w:customStyle="1" w:styleId="jsx-6718032761">
    <w:name w:val="jsx-6718032761"/>
    <w:basedOn w:val="DefaultParagraphFont"/>
    <w:rsid w:val="00627055"/>
  </w:style>
  <w:style w:type="character" w:customStyle="1" w:styleId="uwnk-">
    <w:name w:val="uwnk-"/>
    <w:basedOn w:val="DefaultParagraphFont"/>
    <w:rsid w:val="00627055"/>
  </w:style>
  <w:style w:type="character" w:customStyle="1" w:styleId="c-messagebody">
    <w:name w:val="c-message__body"/>
    <w:basedOn w:val="DefaultParagraphFont"/>
    <w:rsid w:val="00627055"/>
  </w:style>
  <w:style w:type="paragraph" w:customStyle="1" w:styleId="StyleHeading4TagBigcardbodysmalltextNormalTagheading2H">
    <w:name w:val="Style Heading 4TagBig cardbodysmall textNormal Tagheading 2H..."/>
    <w:basedOn w:val="Heading4"/>
    <w:rsid w:val="00627055"/>
    <w:rPr>
      <w:rFonts w:ascii="Arial" w:hAnsi="Arial"/>
      <w:iCs w:val="0"/>
      <w:sz w:val="24"/>
    </w:rPr>
  </w:style>
  <w:style w:type="paragraph" w:customStyle="1" w:styleId="menu-item">
    <w:name w:val="menu-item"/>
    <w:basedOn w:val="Normal"/>
    <w:uiPriority w:val="99"/>
    <w:qFormat/>
    <w:rsid w:val="00627055"/>
    <w:pPr>
      <w:spacing w:before="100" w:beforeAutospacing="1" w:after="100" w:afterAutospacing="1"/>
    </w:pPr>
    <w:rPr>
      <w:rFonts w:ascii="Arial" w:eastAsia="Times New Roman" w:hAnsi="Arial" w:cs="Arial"/>
      <w:sz w:val="24"/>
    </w:rPr>
  </w:style>
  <w:style w:type="paragraph" w:customStyle="1" w:styleId="post-meta">
    <w:name w:val="post-meta"/>
    <w:basedOn w:val="Normal"/>
    <w:rsid w:val="00627055"/>
    <w:pPr>
      <w:spacing w:before="100" w:beforeAutospacing="1" w:after="100" w:afterAutospacing="1"/>
    </w:pPr>
    <w:rPr>
      <w:rFonts w:ascii="Arial" w:eastAsia="Times New Roman" w:hAnsi="Arial" w:cs="Arial"/>
      <w:sz w:val="24"/>
    </w:rPr>
  </w:style>
  <w:style w:type="character" w:customStyle="1" w:styleId="post-tag">
    <w:name w:val="post-tag"/>
    <w:basedOn w:val="DefaultParagraphFont"/>
    <w:rsid w:val="00627055"/>
  </w:style>
  <w:style w:type="character" w:customStyle="1" w:styleId="imagecaption">
    <w:name w:val="imagecaption"/>
    <w:basedOn w:val="DefaultParagraphFont"/>
    <w:rsid w:val="00627055"/>
  </w:style>
  <w:style w:type="paragraph" w:customStyle="1" w:styleId="post-date-wrap">
    <w:name w:val="post-date-wrap"/>
    <w:basedOn w:val="Normal"/>
    <w:rsid w:val="00627055"/>
    <w:pPr>
      <w:spacing w:before="100" w:beforeAutospacing="1" w:after="100" w:afterAutospacing="1"/>
    </w:pPr>
    <w:rPr>
      <w:rFonts w:ascii="Arial" w:eastAsia="Times New Roman" w:hAnsi="Arial" w:cs="Arial"/>
      <w:sz w:val="24"/>
    </w:rPr>
  </w:style>
  <w:style w:type="character" w:customStyle="1" w:styleId="year">
    <w:name w:val="year"/>
    <w:basedOn w:val="DefaultParagraphFont"/>
    <w:rsid w:val="00627055"/>
  </w:style>
  <w:style w:type="paragraph" w:customStyle="1" w:styleId="highlight10">
    <w:name w:val="highlight1"/>
    <w:basedOn w:val="Normal"/>
    <w:rsid w:val="00627055"/>
    <w:pPr>
      <w:spacing w:before="100" w:beforeAutospacing="1" w:after="100" w:afterAutospacing="1"/>
    </w:pPr>
    <w:rPr>
      <w:rFonts w:ascii="Arial" w:eastAsia="Times New Roman" w:hAnsi="Arial" w:cs="Arial"/>
      <w:sz w:val="24"/>
    </w:rPr>
  </w:style>
  <w:style w:type="paragraph" w:customStyle="1" w:styleId="author-avatar">
    <w:name w:val="author-avatar"/>
    <w:basedOn w:val="Normal"/>
    <w:rsid w:val="00627055"/>
    <w:pPr>
      <w:spacing w:before="100" w:beforeAutospacing="1" w:after="100" w:afterAutospacing="1"/>
    </w:pPr>
    <w:rPr>
      <w:rFonts w:ascii="Arial" w:eastAsia="Times New Roman" w:hAnsi="Arial" w:cs="Arial"/>
      <w:sz w:val="24"/>
    </w:rPr>
  </w:style>
  <w:style w:type="paragraph" w:customStyle="1" w:styleId="author-link">
    <w:name w:val="author-link"/>
    <w:basedOn w:val="Normal"/>
    <w:rsid w:val="00627055"/>
    <w:pPr>
      <w:spacing w:before="100" w:beforeAutospacing="1" w:after="100" w:afterAutospacing="1"/>
    </w:pPr>
    <w:rPr>
      <w:rFonts w:ascii="Arial" w:eastAsia="Times New Roman" w:hAnsi="Arial" w:cs="Arial"/>
      <w:sz w:val="24"/>
    </w:rPr>
  </w:style>
  <w:style w:type="character" w:customStyle="1" w:styleId="Caption5">
    <w:name w:val="Caption5"/>
    <w:basedOn w:val="DefaultParagraphFont"/>
    <w:rsid w:val="00627055"/>
  </w:style>
  <w:style w:type="character" w:customStyle="1" w:styleId="also-readtext--label">
    <w:name w:val="also-read__text--label"/>
    <w:basedOn w:val="DefaultParagraphFont"/>
    <w:rsid w:val="00627055"/>
  </w:style>
  <w:style w:type="paragraph" w:customStyle="1" w:styleId="header-menu-item">
    <w:name w:val="header-menu-item"/>
    <w:basedOn w:val="Normal"/>
    <w:rsid w:val="00627055"/>
    <w:pPr>
      <w:spacing w:before="100" w:beforeAutospacing="1" w:after="100" w:afterAutospacing="1"/>
    </w:pPr>
    <w:rPr>
      <w:rFonts w:ascii="Arial" w:eastAsia="Times New Roman" w:hAnsi="Arial" w:cs="Arial"/>
      <w:sz w:val="24"/>
    </w:rPr>
  </w:style>
  <w:style w:type="character" w:customStyle="1" w:styleId="subscribe--long">
    <w:name w:val="subscribe--long"/>
    <w:basedOn w:val="DefaultParagraphFont"/>
    <w:rsid w:val="00627055"/>
  </w:style>
  <w:style w:type="character" w:customStyle="1" w:styleId="hed-heading">
    <w:name w:val="hed-heading"/>
    <w:basedOn w:val="DefaultParagraphFont"/>
    <w:rsid w:val="00627055"/>
  </w:style>
  <w:style w:type="character" w:customStyle="1" w:styleId="pre">
    <w:name w:val="pre"/>
    <w:basedOn w:val="DefaultParagraphFont"/>
    <w:rsid w:val="00627055"/>
  </w:style>
  <w:style w:type="paragraph" w:customStyle="1" w:styleId="heading-container">
    <w:name w:val="heading-container"/>
    <w:basedOn w:val="Normal"/>
    <w:rsid w:val="00627055"/>
    <w:pPr>
      <w:spacing w:before="100" w:beforeAutospacing="1" w:after="100" w:afterAutospacing="1"/>
    </w:pPr>
    <w:rPr>
      <w:rFonts w:ascii="Arial" w:eastAsia="Times New Roman" w:hAnsi="Arial" w:cs="Arial"/>
      <w:sz w:val="24"/>
    </w:rPr>
  </w:style>
  <w:style w:type="paragraph" w:customStyle="1" w:styleId="taboola--heading">
    <w:name w:val="taboola--heading"/>
    <w:basedOn w:val="Normal"/>
    <w:rsid w:val="00627055"/>
    <w:pPr>
      <w:spacing w:before="100" w:beforeAutospacing="1" w:after="100" w:afterAutospacing="1"/>
    </w:pPr>
    <w:rPr>
      <w:rFonts w:ascii="Arial" w:eastAsia="Times New Roman" w:hAnsi="Arial" w:cs="Arial"/>
      <w:sz w:val="24"/>
    </w:rPr>
  </w:style>
  <w:style w:type="character" w:customStyle="1" w:styleId="video-label">
    <w:name w:val="video-label"/>
    <w:basedOn w:val="DefaultParagraphFont"/>
    <w:rsid w:val="00627055"/>
  </w:style>
  <w:style w:type="character" w:customStyle="1" w:styleId="branding">
    <w:name w:val="branding"/>
    <w:basedOn w:val="DefaultParagraphFont"/>
    <w:rsid w:val="00627055"/>
  </w:style>
  <w:style w:type="paragraph" w:customStyle="1" w:styleId="fp-trending-content">
    <w:name w:val="fp-trending-content"/>
    <w:basedOn w:val="Normal"/>
    <w:rsid w:val="00627055"/>
    <w:pPr>
      <w:spacing w:before="100" w:beforeAutospacing="1" w:after="100" w:afterAutospacing="1"/>
    </w:pPr>
    <w:rPr>
      <w:rFonts w:ascii="Arial" w:eastAsia="Times New Roman" w:hAnsi="Arial" w:cs="Arial"/>
      <w:sz w:val="24"/>
    </w:rPr>
  </w:style>
  <w:style w:type="paragraph" w:customStyle="1" w:styleId="header-navigation-item">
    <w:name w:val="header-navigation-item"/>
    <w:basedOn w:val="Normal"/>
    <w:rsid w:val="00627055"/>
    <w:pPr>
      <w:spacing w:before="100" w:beforeAutospacing="1" w:after="100" w:afterAutospacing="1"/>
    </w:pPr>
    <w:rPr>
      <w:rFonts w:ascii="Arial" w:eastAsia="Times New Roman" w:hAnsi="Arial" w:cs="Arial"/>
      <w:sz w:val="24"/>
    </w:rPr>
  </w:style>
  <w:style w:type="paragraph" w:customStyle="1" w:styleId="dropdownitem-0-2-6">
    <w:name w:val="dropdownitem-0-2-6"/>
    <w:basedOn w:val="Normal"/>
    <w:rsid w:val="00627055"/>
    <w:pPr>
      <w:spacing w:before="100" w:beforeAutospacing="1" w:after="100" w:afterAutospacing="1"/>
    </w:pPr>
    <w:rPr>
      <w:rFonts w:ascii="Arial" w:eastAsia="Times New Roman" w:hAnsi="Arial" w:cs="Arial"/>
      <w:sz w:val="24"/>
    </w:rPr>
  </w:style>
  <w:style w:type="character" w:customStyle="1" w:styleId="nav-action">
    <w:name w:val="nav-action"/>
    <w:basedOn w:val="DefaultParagraphFont"/>
    <w:rsid w:val="00627055"/>
  </w:style>
  <w:style w:type="character" w:customStyle="1" w:styleId="component-bylines-0-2-40">
    <w:name w:val="component-bylines-0-2-40"/>
    <w:basedOn w:val="DefaultParagraphFont"/>
    <w:rsid w:val="00627055"/>
  </w:style>
  <w:style w:type="paragraph" w:customStyle="1" w:styleId="component-root-0-2-62">
    <w:name w:val="component-root-0-2-62"/>
    <w:basedOn w:val="Normal"/>
    <w:rsid w:val="00627055"/>
    <w:pPr>
      <w:spacing w:before="100" w:beforeAutospacing="1" w:after="100" w:afterAutospacing="1"/>
    </w:pPr>
    <w:rPr>
      <w:rFonts w:ascii="Arial" w:eastAsia="Times New Roman" w:hAnsi="Arial" w:cs="Arial"/>
      <w:sz w:val="24"/>
    </w:rPr>
  </w:style>
  <w:style w:type="character" w:customStyle="1" w:styleId="trcrboxheaderspan">
    <w:name w:val="trc_rbox_header_span"/>
    <w:basedOn w:val="DefaultParagraphFont"/>
    <w:rsid w:val="00627055"/>
  </w:style>
  <w:style w:type="paragraph" w:customStyle="1" w:styleId="component-item-0-2-80">
    <w:name w:val="component-item-0-2-80"/>
    <w:basedOn w:val="Normal"/>
    <w:rsid w:val="00627055"/>
    <w:pPr>
      <w:spacing w:before="100" w:beforeAutospacing="1" w:after="100" w:afterAutospacing="1"/>
    </w:pPr>
    <w:rPr>
      <w:rFonts w:ascii="Arial" w:eastAsia="Times New Roman" w:hAnsi="Arial" w:cs="Arial"/>
      <w:sz w:val="24"/>
    </w:rPr>
  </w:style>
  <w:style w:type="paragraph" w:customStyle="1" w:styleId="component-listitem-0-2-85">
    <w:name w:val="component-listitem-0-2-85"/>
    <w:basedOn w:val="Normal"/>
    <w:rsid w:val="00627055"/>
    <w:pPr>
      <w:spacing w:before="100" w:beforeAutospacing="1" w:after="100" w:afterAutospacing="1"/>
    </w:pPr>
    <w:rPr>
      <w:rFonts w:ascii="Arial" w:eastAsia="Times New Roman" w:hAnsi="Arial" w:cs="Arial"/>
      <w:sz w:val="24"/>
    </w:rPr>
  </w:style>
  <w:style w:type="character" w:customStyle="1" w:styleId="component-span-0-2-88">
    <w:name w:val="component-span-0-2-88"/>
    <w:basedOn w:val="DefaultParagraphFont"/>
    <w:rsid w:val="00627055"/>
  </w:style>
  <w:style w:type="character" w:customStyle="1" w:styleId="m6540463018285843025gmail-heading4char">
    <w:name w:val="m_6540463018285843025gmail-heading4char"/>
    <w:basedOn w:val="DefaultParagraphFont"/>
    <w:rsid w:val="00627055"/>
  </w:style>
  <w:style w:type="character" w:customStyle="1" w:styleId="m6540463018285843025gmail-styleunderline">
    <w:name w:val="m_6540463018285843025gmail-styleunderline"/>
    <w:basedOn w:val="DefaultParagraphFont"/>
    <w:rsid w:val="00627055"/>
  </w:style>
  <w:style w:type="character" w:customStyle="1" w:styleId="dispurl">
    <w:name w:val="dispurl"/>
    <w:basedOn w:val="DefaultParagraphFont"/>
    <w:rsid w:val="00627055"/>
  </w:style>
  <w:style w:type="character" w:customStyle="1" w:styleId="StyleUnderline11ptChar">
    <w:name w:val="Style Underline + 11 pt Char"/>
    <w:link w:val="StyleUnderline11pt0"/>
    <w:locked/>
    <w:rsid w:val="00627055"/>
    <w:rPr>
      <w:rFonts w:ascii="Georgia" w:hAnsi="Georgia"/>
      <w:u w:val="single"/>
    </w:rPr>
  </w:style>
  <w:style w:type="paragraph" w:customStyle="1" w:styleId="StyleUnderline11pt0">
    <w:name w:val="Style Underline + 11 pt"/>
    <w:basedOn w:val="Normal"/>
    <w:link w:val="StyleUnderline11ptChar"/>
    <w:rsid w:val="00627055"/>
    <w:rPr>
      <w:rFonts w:ascii="Georgia" w:hAnsi="Georgia" w:cstheme="minorBidi"/>
      <w:u w:val="single"/>
    </w:rPr>
  </w:style>
  <w:style w:type="character" w:customStyle="1" w:styleId="StyleBoldUnderline11ptChar">
    <w:name w:val="Style BoldUnderline + 11 pt Char"/>
    <w:link w:val="StyleBoldUnderline11pt"/>
    <w:locked/>
    <w:rsid w:val="00627055"/>
    <w:rPr>
      <w:rFonts w:ascii="Georgia" w:hAnsi="Georgia"/>
      <w:b/>
      <w:bCs/>
      <w:u w:val="single"/>
    </w:rPr>
  </w:style>
  <w:style w:type="paragraph" w:customStyle="1" w:styleId="StyleBoldUnderline11pt">
    <w:name w:val="Style BoldUnderline + 11 pt"/>
    <w:basedOn w:val="Normal"/>
    <w:link w:val="StyleBoldUnderline11ptChar"/>
    <w:rsid w:val="00627055"/>
    <w:rPr>
      <w:rFonts w:ascii="Georgia" w:hAnsi="Georgia" w:cstheme="minorBidi"/>
      <w:b/>
      <w:bCs/>
      <w:u w:val="single"/>
    </w:rPr>
  </w:style>
  <w:style w:type="paragraph" w:customStyle="1" w:styleId="Second">
    <w:name w:val="Second"/>
    <w:basedOn w:val="Normal"/>
    <w:qFormat/>
    <w:rsid w:val="00627055"/>
    <w:rPr>
      <w:rFonts w:ascii="Arial" w:eastAsia="Calibri" w:hAnsi="Arial" w:cs="Arial"/>
      <w:b/>
      <w:caps/>
      <w:szCs w:val="20"/>
    </w:rPr>
  </w:style>
  <w:style w:type="paragraph" w:customStyle="1" w:styleId="Notes">
    <w:name w:val="Notes"/>
    <w:basedOn w:val="Normal"/>
    <w:link w:val="NotesChar"/>
    <w:autoRedefine/>
    <w:uiPriority w:val="4"/>
    <w:qFormat/>
    <w:rsid w:val="00627055"/>
    <w:rPr>
      <w:rFonts w:ascii="Arial" w:hAnsi="Arial" w:cs="Arial"/>
      <w:b/>
    </w:rPr>
  </w:style>
  <w:style w:type="character" w:customStyle="1" w:styleId="NotesChar">
    <w:name w:val="Notes Char"/>
    <w:basedOn w:val="DefaultParagraphFont"/>
    <w:link w:val="Notes"/>
    <w:uiPriority w:val="4"/>
    <w:rsid w:val="00627055"/>
    <w:rPr>
      <w:rFonts w:ascii="Arial" w:hAnsi="Arial" w:cs="Arial"/>
      <w:b/>
    </w:rPr>
  </w:style>
  <w:style w:type="paragraph" w:customStyle="1" w:styleId="Notetaking">
    <w:name w:val="Notetaking"/>
    <w:basedOn w:val="Heading6"/>
    <w:link w:val="NotetakingChar"/>
    <w:autoRedefine/>
    <w:uiPriority w:val="4"/>
    <w:qFormat/>
    <w:rsid w:val="00627055"/>
    <w:pPr>
      <w:spacing w:after="160"/>
    </w:pPr>
    <w:rPr>
      <w:rFonts w:ascii="Calibri Light" w:eastAsia="Times New Roman" w:hAnsi="Calibri Light" w:cs="Calibri"/>
      <w:i w:val="0"/>
      <w:iCs w:val="0"/>
      <w:color w:val="1F3763"/>
    </w:rPr>
  </w:style>
  <w:style w:type="character" w:customStyle="1" w:styleId="NotetakingChar">
    <w:name w:val="Notetaking Char"/>
    <w:basedOn w:val="Heading6Char"/>
    <w:link w:val="Notetaking"/>
    <w:uiPriority w:val="4"/>
    <w:rsid w:val="00627055"/>
    <w:rPr>
      <w:rFonts w:ascii="Calibri Light" w:eastAsia="Times New Roman" w:hAnsi="Calibri Light" w:cs="Calibri"/>
      <w:i w:val="0"/>
      <w:iCs w:val="0"/>
      <w:color w:val="1F3763"/>
    </w:rPr>
  </w:style>
  <w:style w:type="character" w:customStyle="1" w:styleId="font-color-01">
    <w:name w:val="font-color-01"/>
    <w:basedOn w:val="DefaultParagraphFont"/>
    <w:rsid w:val="00627055"/>
  </w:style>
  <w:style w:type="character" w:customStyle="1" w:styleId="submitted-by">
    <w:name w:val="submitted-by"/>
    <w:basedOn w:val="DefaultParagraphFont"/>
    <w:rsid w:val="00627055"/>
  </w:style>
  <w:style w:type="character" w:customStyle="1" w:styleId="social-share-count">
    <w:name w:val="social-share-count"/>
    <w:basedOn w:val="DefaultParagraphFont"/>
    <w:rsid w:val="00627055"/>
  </w:style>
  <w:style w:type="paragraph" w:customStyle="1" w:styleId="views-row">
    <w:name w:val="views-row"/>
    <w:basedOn w:val="Normal"/>
    <w:rsid w:val="00627055"/>
    <w:pPr>
      <w:spacing w:before="100" w:beforeAutospacing="1" w:after="100" w:afterAutospacing="1"/>
    </w:pPr>
    <w:rPr>
      <w:rFonts w:ascii="Arial" w:eastAsia="Times New Roman" w:hAnsi="Arial" w:cs="Arial"/>
      <w:sz w:val="24"/>
    </w:rPr>
  </w:style>
  <w:style w:type="character" w:customStyle="1" w:styleId="al-author-name-more">
    <w:name w:val="al-author-name-more"/>
    <w:basedOn w:val="DefaultParagraphFont"/>
    <w:rsid w:val="00627055"/>
  </w:style>
  <w:style w:type="paragraph" w:customStyle="1" w:styleId="generic-articlebody">
    <w:name w:val="generic-article__body"/>
    <w:basedOn w:val="Normal"/>
    <w:rsid w:val="00627055"/>
    <w:pPr>
      <w:spacing w:before="100" w:beforeAutospacing="1" w:after="100" w:afterAutospacing="1"/>
    </w:pPr>
    <w:rPr>
      <w:rFonts w:ascii="Arial" w:eastAsia="Times New Roman" w:hAnsi="Arial" w:cs="Arial"/>
      <w:sz w:val="24"/>
    </w:rPr>
  </w:style>
  <w:style w:type="paragraph" w:customStyle="1" w:styleId="opinion-articlebody">
    <w:name w:val="opinion-article__body"/>
    <w:basedOn w:val="Normal"/>
    <w:rsid w:val="00627055"/>
    <w:pPr>
      <w:spacing w:before="100" w:beforeAutospacing="1" w:after="100" w:afterAutospacing="1"/>
    </w:pPr>
    <w:rPr>
      <w:rFonts w:ascii="Arial" w:eastAsia="Times New Roman" w:hAnsi="Arial" w:cs="Arial"/>
      <w:sz w:val="24"/>
    </w:rPr>
  </w:style>
  <w:style w:type="paragraph" w:customStyle="1" w:styleId="jtbio">
    <w:name w:val="jt_bio"/>
    <w:basedOn w:val="Normal"/>
    <w:rsid w:val="00627055"/>
    <w:pPr>
      <w:spacing w:before="100" w:beforeAutospacing="1" w:after="100" w:afterAutospacing="1"/>
    </w:pPr>
    <w:rPr>
      <w:rFonts w:ascii="Arial" w:eastAsia="Times New Roman" w:hAnsi="Arial" w:cs="Arial"/>
      <w:sz w:val="24"/>
    </w:rPr>
  </w:style>
  <w:style w:type="paragraph" w:customStyle="1" w:styleId="elementor-icon-list-item">
    <w:name w:val="elementor-icon-list-item"/>
    <w:basedOn w:val="Normal"/>
    <w:rsid w:val="00627055"/>
    <w:pPr>
      <w:spacing w:before="100" w:beforeAutospacing="1" w:after="100" w:afterAutospacing="1"/>
    </w:pPr>
    <w:rPr>
      <w:rFonts w:ascii="Arial" w:eastAsia="Times New Roman" w:hAnsi="Arial" w:cs="Arial"/>
      <w:sz w:val="24"/>
    </w:rPr>
  </w:style>
  <w:style w:type="character" w:customStyle="1" w:styleId="elementor-icon-list-text">
    <w:name w:val="elementor-icon-list-text"/>
    <w:basedOn w:val="DefaultParagraphFont"/>
    <w:rsid w:val="00627055"/>
  </w:style>
  <w:style w:type="character" w:customStyle="1" w:styleId="job-description">
    <w:name w:val="job-description"/>
    <w:basedOn w:val="DefaultParagraphFont"/>
    <w:rsid w:val="00627055"/>
  </w:style>
  <w:style w:type="paragraph" w:customStyle="1" w:styleId="td-ad-inline">
    <w:name w:val="td-ad-inline"/>
    <w:basedOn w:val="Normal"/>
    <w:rsid w:val="00627055"/>
    <w:pPr>
      <w:spacing w:before="100" w:beforeAutospacing="1" w:after="100" w:afterAutospacing="1"/>
    </w:pPr>
    <w:rPr>
      <w:rFonts w:ascii="Arial" w:eastAsia="Times New Roman" w:hAnsi="Arial" w:cs="Arial"/>
      <w:sz w:val="24"/>
    </w:rPr>
  </w:style>
  <w:style w:type="paragraph" w:customStyle="1" w:styleId="recirc-story">
    <w:name w:val="recirc-story"/>
    <w:basedOn w:val="Normal"/>
    <w:rsid w:val="00627055"/>
    <w:pPr>
      <w:spacing w:before="100" w:beforeAutospacing="1" w:after="100" w:afterAutospacing="1"/>
    </w:pPr>
    <w:rPr>
      <w:rFonts w:ascii="Arial" w:eastAsia="Times New Roman" w:hAnsi="Arial" w:cs="Arial"/>
      <w:sz w:val="24"/>
    </w:rPr>
  </w:style>
  <w:style w:type="character" w:customStyle="1" w:styleId="authorinfodata">
    <w:name w:val="authorinfodata"/>
    <w:basedOn w:val="DefaultParagraphFont"/>
    <w:rsid w:val="00627055"/>
  </w:style>
  <w:style w:type="character" w:customStyle="1" w:styleId="ob-widget-text">
    <w:name w:val="ob-widget-text"/>
    <w:basedOn w:val="DefaultParagraphFont"/>
    <w:rsid w:val="00627055"/>
  </w:style>
  <w:style w:type="paragraph" w:customStyle="1" w:styleId="ob-dynamic-rec-container">
    <w:name w:val="ob-dynamic-rec-container"/>
    <w:basedOn w:val="Normal"/>
    <w:rsid w:val="00627055"/>
    <w:pPr>
      <w:spacing w:before="100" w:beforeAutospacing="1" w:after="100" w:afterAutospacing="1"/>
    </w:pPr>
    <w:rPr>
      <w:rFonts w:ascii="Arial" w:eastAsia="Times New Roman" w:hAnsi="Arial" w:cs="Arial"/>
      <w:sz w:val="24"/>
    </w:rPr>
  </w:style>
  <w:style w:type="paragraph" w:customStyle="1" w:styleId="zfr3q">
    <w:name w:val="zfr3q"/>
    <w:basedOn w:val="Normal"/>
    <w:rsid w:val="00627055"/>
    <w:pPr>
      <w:spacing w:before="100" w:beforeAutospacing="1" w:after="100" w:afterAutospacing="1"/>
    </w:pPr>
    <w:rPr>
      <w:rFonts w:ascii="Arial" w:eastAsia="Times New Roman" w:hAnsi="Arial" w:cs="Arial"/>
      <w:sz w:val="24"/>
    </w:rPr>
  </w:style>
  <w:style w:type="character" w:customStyle="1" w:styleId="field">
    <w:name w:val="field"/>
    <w:basedOn w:val="DefaultParagraphFont"/>
    <w:rsid w:val="00627055"/>
  </w:style>
  <w:style w:type="paragraph" w:customStyle="1" w:styleId="chapter-para">
    <w:name w:val="chapter-para"/>
    <w:basedOn w:val="Normal"/>
    <w:rsid w:val="00627055"/>
    <w:pPr>
      <w:spacing w:before="100" w:beforeAutospacing="1" w:after="100" w:afterAutospacing="1"/>
    </w:pPr>
    <w:rPr>
      <w:rFonts w:ascii="Arial" w:eastAsia="Times New Roman" w:hAnsi="Arial" w:cs="Arial"/>
      <w:sz w:val="24"/>
    </w:rPr>
  </w:style>
  <w:style w:type="character" w:customStyle="1" w:styleId="pull-quote-sidebar">
    <w:name w:val="pull-quote-sidebar"/>
    <w:basedOn w:val="DefaultParagraphFont"/>
    <w:rsid w:val="00627055"/>
  </w:style>
  <w:style w:type="character" w:customStyle="1" w:styleId="s12">
    <w:name w:val="s12"/>
    <w:basedOn w:val="DefaultParagraphFont"/>
    <w:rsid w:val="00627055"/>
  </w:style>
  <w:style w:type="character" w:customStyle="1" w:styleId="s11">
    <w:name w:val="s11"/>
    <w:basedOn w:val="DefaultParagraphFont"/>
    <w:rsid w:val="00627055"/>
  </w:style>
  <w:style w:type="character" w:customStyle="1" w:styleId="lede-text-onlyhighlight">
    <w:name w:val="lede-text-only__highlight"/>
    <w:basedOn w:val="DefaultParagraphFont"/>
    <w:rsid w:val="00627055"/>
  </w:style>
  <w:style w:type="paragraph" w:customStyle="1" w:styleId="definition-inner-item">
    <w:name w:val="definition-inner-item"/>
    <w:basedOn w:val="Normal"/>
    <w:rsid w:val="00627055"/>
    <w:pPr>
      <w:spacing w:before="100" w:beforeAutospacing="1" w:after="100" w:afterAutospacing="1"/>
    </w:pPr>
    <w:rPr>
      <w:rFonts w:ascii="Arial" w:hAnsi="Arial" w:cs="Arial"/>
    </w:rPr>
  </w:style>
  <w:style w:type="character" w:customStyle="1" w:styleId="intro-colon">
    <w:name w:val="intro-colon"/>
    <w:basedOn w:val="DefaultParagraphFont"/>
    <w:rsid w:val="00627055"/>
  </w:style>
  <w:style w:type="character" w:customStyle="1" w:styleId="markup--quote">
    <w:name w:val="markup--quote"/>
    <w:basedOn w:val="DefaultParagraphFont"/>
    <w:rsid w:val="00627055"/>
  </w:style>
  <w:style w:type="character" w:customStyle="1" w:styleId="pubgrid">
    <w:name w:val="pubgrid"/>
    <w:basedOn w:val="DefaultParagraphFont"/>
    <w:rsid w:val="00627055"/>
  </w:style>
  <w:style w:type="paragraph" w:customStyle="1" w:styleId="author-description">
    <w:name w:val="author-description"/>
    <w:basedOn w:val="Normal"/>
    <w:rsid w:val="00627055"/>
    <w:pPr>
      <w:spacing w:before="100" w:beforeAutospacing="1" w:after="100" w:afterAutospacing="1"/>
    </w:pPr>
    <w:rPr>
      <w:rFonts w:ascii="Arial" w:hAnsi="Arial" w:cs="Arial"/>
      <w:sz w:val="24"/>
    </w:rPr>
  </w:style>
  <w:style w:type="paragraph" w:customStyle="1" w:styleId="author-bio-text">
    <w:name w:val="author-bio-text"/>
    <w:basedOn w:val="Normal"/>
    <w:rsid w:val="00627055"/>
    <w:pPr>
      <w:spacing w:before="100" w:beforeAutospacing="1" w:after="100" w:afterAutospacing="1"/>
    </w:pPr>
    <w:rPr>
      <w:rFonts w:ascii="Arial" w:hAnsi="Arial" w:cs="Arial"/>
      <w:sz w:val="24"/>
    </w:rPr>
  </w:style>
  <w:style w:type="character" w:customStyle="1" w:styleId="fppquote">
    <w:name w:val="fp_pquote"/>
    <w:basedOn w:val="DefaultParagraphFont"/>
    <w:rsid w:val="00627055"/>
  </w:style>
  <w:style w:type="character" w:customStyle="1" w:styleId="HTMLAddressChar1">
    <w:name w:val="HTML Address Char1"/>
    <w:basedOn w:val="DefaultParagraphFont"/>
    <w:uiPriority w:val="99"/>
    <w:semiHidden/>
    <w:rsid w:val="00627055"/>
    <w:rPr>
      <w:rFonts w:ascii="Times New Roman" w:eastAsia="Calibri" w:hAnsi="Times New Roman" w:cs="Times New Roman"/>
      <w:i/>
      <w:iCs/>
      <w:sz w:val="22"/>
      <w:szCs w:val="22"/>
    </w:rPr>
  </w:style>
  <w:style w:type="character" w:customStyle="1" w:styleId="UnresolvedMention7">
    <w:name w:val="Unresolved Mention7"/>
    <w:basedOn w:val="DefaultParagraphFont"/>
    <w:uiPriority w:val="99"/>
    <w:semiHidden/>
    <w:unhideWhenUsed/>
    <w:rsid w:val="00627055"/>
    <w:rPr>
      <w:color w:val="605E5C"/>
      <w:shd w:val="clear" w:color="auto" w:fill="E1DFDD"/>
    </w:rPr>
  </w:style>
  <w:style w:type="paragraph" w:customStyle="1" w:styleId="font--article-body">
    <w:name w:val="font--article-body"/>
    <w:basedOn w:val="Normal"/>
    <w:rsid w:val="00627055"/>
    <w:pPr>
      <w:spacing w:before="100" w:beforeAutospacing="1" w:after="100" w:afterAutospacing="1"/>
    </w:pPr>
    <w:rPr>
      <w:rFonts w:ascii="Arial" w:eastAsia="Times New Roman" w:hAnsi="Arial" w:cs="Arial"/>
      <w:sz w:val="24"/>
    </w:rPr>
  </w:style>
  <w:style w:type="character" w:customStyle="1" w:styleId="spipnoteref">
    <w:name w:val="spip_note_ref"/>
    <w:basedOn w:val="DefaultParagraphFont"/>
    <w:rsid w:val="00627055"/>
  </w:style>
  <w:style w:type="character" w:customStyle="1" w:styleId="table-captionlabel">
    <w:name w:val="table-caption__label"/>
    <w:basedOn w:val="DefaultParagraphFont"/>
    <w:rsid w:val="00627055"/>
  </w:style>
  <w:style w:type="character" w:customStyle="1" w:styleId="a-list-item">
    <w:name w:val="a-list-item"/>
    <w:basedOn w:val="DefaultParagraphFont"/>
    <w:rsid w:val="00627055"/>
  </w:style>
  <w:style w:type="character" w:customStyle="1" w:styleId="italics">
    <w:name w:val="italics"/>
    <w:basedOn w:val="DefaultParagraphFont"/>
    <w:rsid w:val="00627055"/>
  </w:style>
  <w:style w:type="character" w:customStyle="1" w:styleId="m-765514100411602794gmail-style13ptbold">
    <w:name w:val="m_-765514100411602794gmail-style13ptbold"/>
    <w:basedOn w:val="DefaultParagraphFont"/>
    <w:rsid w:val="00627055"/>
  </w:style>
  <w:style w:type="character" w:customStyle="1" w:styleId="m-765514100411602794gmail-styleunderline">
    <w:name w:val="m_-765514100411602794gmail-styleunderline"/>
    <w:basedOn w:val="DefaultParagraphFont"/>
    <w:rsid w:val="00627055"/>
  </w:style>
  <w:style w:type="character" w:customStyle="1" w:styleId="FontStyle310">
    <w:name w:val="Font Style310"/>
    <w:uiPriority w:val="99"/>
    <w:rsid w:val="00627055"/>
    <w:rPr>
      <w:rFonts w:ascii="Times New Roman" w:hAnsi="Times New Roman" w:cs="Times New Roman"/>
      <w:b/>
      <w:bCs/>
      <w:i/>
      <w:iCs/>
      <w:spacing w:val="-10"/>
      <w:sz w:val="18"/>
      <w:szCs w:val="18"/>
    </w:rPr>
  </w:style>
  <w:style w:type="character" w:customStyle="1" w:styleId="FontStyle370">
    <w:name w:val="Font Style370"/>
    <w:uiPriority w:val="99"/>
    <w:rsid w:val="00627055"/>
    <w:rPr>
      <w:rFonts w:ascii="Cambria" w:hAnsi="Cambria" w:cs="Cambria"/>
      <w:b/>
      <w:bCs/>
      <w:spacing w:val="-10"/>
      <w:sz w:val="18"/>
      <w:szCs w:val="18"/>
    </w:rPr>
  </w:style>
  <w:style w:type="character" w:customStyle="1" w:styleId="FontStyle302">
    <w:name w:val="Font Style302"/>
    <w:uiPriority w:val="99"/>
    <w:rsid w:val="00627055"/>
    <w:rPr>
      <w:rFonts w:ascii="Times New Roman" w:hAnsi="Times New Roman" w:cs="Times New Roman"/>
      <w:b/>
      <w:bCs/>
      <w:sz w:val="22"/>
      <w:szCs w:val="22"/>
    </w:rPr>
  </w:style>
  <w:style w:type="character" w:customStyle="1" w:styleId="FontStyle347">
    <w:name w:val="Font Style347"/>
    <w:uiPriority w:val="99"/>
    <w:rsid w:val="00627055"/>
    <w:rPr>
      <w:rFonts w:ascii="Times New Roman" w:hAnsi="Times New Roman" w:cs="Times New Roman"/>
      <w:b/>
      <w:bCs/>
      <w:spacing w:val="-10"/>
      <w:sz w:val="20"/>
      <w:szCs w:val="20"/>
    </w:rPr>
  </w:style>
  <w:style w:type="paragraph" w:customStyle="1" w:styleId="Style27">
    <w:name w:val="Style27"/>
    <w:basedOn w:val="Normal"/>
    <w:uiPriority w:val="99"/>
    <w:qFormat/>
    <w:rsid w:val="00627055"/>
    <w:pPr>
      <w:widowControl w:val="0"/>
      <w:autoSpaceDE w:val="0"/>
      <w:autoSpaceDN w:val="0"/>
      <w:adjustRightInd w:val="0"/>
      <w:spacing w:line="223" w:lineRule="exact"/>
    </w:pPr>
    <w:rPr>
      <w:rFonts w:ascii="Arial" w:eastAsia="Times New Roman" w:hAnsi="Arial" w:cs="Arial"/>
      <w:sz w:val="24"/>
    </w:rPr>
  </w:style>
  <w:style w:type="character" w:customStyle="1" w:styleId="FontStyle303">
    <w:name w:val="Font Style303"/>
    <w:uiPriority w:val="99"/>
    <w:rsid w:val="00627055"/>
    <w:rPr>
      <w:rFonts w:ascii="Times New Roman" w:hAnsi="Times New Roman" w:cs="Times New Roman"/>
      <w:spacing w:val="-10"/>
      <w:sz w:val="18"/>
      <w:szCs w:val="18"/>
    </w:rPr>
  </w:style>
  <w:style w:type="character" w:customStyle="1" w:styleId="FontStyle312">
    <w:name w:val="Font Style312"/>
    <w:uiPriority w:val="99"/>
    <w:rsid w:val="00627055"/>
    <w:rPr>
      <w:rFonts w:ascii="Times New Roman" w:hAnsi="Times New Roman" w:cs="Times New Roman"/>
      <w:b/>
      <w:bCs/>
      <w:spacing w:val="-10"/>
      <w:sz w:val="16"/>
      <w:szCs w:val="16"/>
    </w:rPr>
  </w:style>
  <w:style w:type="character" w:customStyle="1" w:styleId="FontStyle346">
    <w:name w:val="Font Style346"/>
    <w:uiPriority w:val="99"/>
    <w:rsid w:val="00627055"/>
    <w:rPr>
      <w:rFonts w:ascii="Times New Roman" w:hAnsi="Times New Roman" w:cs="Times New Roman"/>
      <w:b/>
      <w:bCs/>
      <w:spacing w:val="-10"/>
      <w:sz w:val="18"/>
      <w:szCs w:val="18"/>
    </w:rPr>
  </w:style>
  <w:style w:type="character" w:customStyle="1" w:styleId="FontStyle330">
    <w:name w:val="Font Style330"/>
    <w:uiPriority w:val="99"/>
    <w:rsid w:val="00627055"/>
    <w:rPr>
      <w:rFonts w:ascii="Times New Roman" w:hAnsi="Times New Roman" w:cs="Times New Roman"/>
      <w:b/>
      <w:bCs/>
      <w:sz w:val="16"/>
      <w:szCs w:val="16"/>
    </w:rPr>
  </w:style>
  <w:style w:type="character" w:customStyle="1" w:styleId="FontStyle372">
    <w:name w:val="Font Style372"/>
    <w:uiPriority w:val="99"/>
    <w:rsid w:val="00627055"/>
    <w:rPr>
      <w:rFonts w:ascii="Times New Roman" w:hAnsi="Times New Roman" w:cs="Times New Roman"/>
      <w:b/>
      <w:bCs/>
      <w:sz w:val="16"/>
      <w:szCs w:val="16"/>
    </w:rPr>
  </w:style>
  <w:style w:type="paragraph" w:customStyle="1" w:styleId="Style59">
    <w:name w:val="Style59"/>
    <w:basedOn w:val="Normal"/>
    <w:uiPriority w:val="99"/>
    <w:qFormat/>
    <w:rsid w:val="00627055"/>
    <w:pPr>
      <w:widowControl w:val="0"/>
      <w:autoSpaceDE w:val="0"/>
      <w:autoSpaceDN w:val="0"/>
      <w:adjustRightInd w:val="0"/>
      <w:spacing w:line="236" w:lineRule="exact"/>
    </w:pPr>
    <w:rPr>
      <w:rFonts w:ascii="Arial" w:eastAsia="Times New Roman" w:hAnsi="Arial" w:cs="Arial"/>
      <w:sz w:val="24"/>
    </w:rPr>
  </w:style>
  <w:style w:type="character" w:customStyle="1" w:styleId="FontStyle315">
    <w:name w:val="Font Style315"/>
    <w:uiPriority w:val="99"/>
    <w:rsid w:val="00627055"/>
    <w:rPr>
      <w:rFonts w:ascii="Times New Roman" w:hAnsi="Times New Roman" w:cs="Times New Roman"/>
      <w:b/>
      <w:bCs/>
      <w:i/>
      <w:iCs/>
      <w:sz w:val="16"/>
      <w:szCs w:val="16"/>
    </w:rPr>
  </w:style>
  <w:style w:type="paragraph" w:customStyle="1" w:styleId="Style200">
    <w:name w:val="Style20"/>
    <w:basedOn w:val="Normal"/>
    <w:uiPriority w:val="99"/>
    <w:qFormat/>
    <w:rsid w:val="00627055"/>
    <w:pPr>
      <w:widowControl w:val="0"/>
      <w:autoSpaceDE w:val="0"/>
      <w:autoSpaceDN w:val="0"/>
      <w:adjustRightInd w:val="0"/>
      <w:spacing w:line="232" w:lineRule="exact"/>
    </w:pPr>
    <w:rPr>
      <w:rFonts w:ascii="Arial" w:eastAsia="Times New Roman" w:hAnsi="Arial" w:cs="Arial"/>
      <w:sz w:val="24"/>
    </w:rPr>
  </w:style>
  <w:style w:type="character" w:customStyle="1" w:styleId="FontStyle313">
    <w:name w:val="Font Style313"/>
    <w:uiPriority w:val="99"/>
    <w:rsid w:val="00627055"/>
    <w:rPr>
      <w:rFonts w:ascii="Times New Roman" w:hAnsi="Times New Roman" w:cs="Times New Roman"/>
      <w:smallCaps/>
      <w:sz w:val="14"/>
      <w:szCs w:val="14"/>
    </w:rPr>
  </w:style>
  <w:style w:type="paragraph" w:customStyle="1" w:styleId="Style89">
    <w:name w:val="Style89"/>
    <w:basedOn w:val="Normal"/>
    <w:uiPriority w:val="99"/>
    <w:qFormat/>
    <w:rsid w:val="00627055"/>
    <w:pPr>
      <w:widowControl w:val="0"/>
      <w:autoSpaceDE w:val="0"/>
      <w:autoSpaceDN w:val="0"/>
      <w:adjustRightInd w:val="0"/>
      <w:spacing w:line="270" w:lineRule="exact"/>
      <w:jc w:val="both"/>
    </w:pPr>
    <w:rPr>
      <w:rFonts w:ascii="Arial" w:eastAsia="Times New Roman" w:hAnsi="Arial" w:cs="Arial"/>
      <w:sz w:val="24"/>
    </w:rPr>
  </w:style>
  <w:style w:type="character" w:customStyle="1" w:styleId="FontStyle319">
    <w:name w:val="Font Style319"/>
    <w:uiPriority w:val="99"/>
    <w:rsid w:val="00627055"/>
    <w:rPr>
      <w:rFonts w:ascii="Times New Roman" w:hAnsi="Times New Roman" w:cs="Times New Roman"/>
      <w:b/>
      <w:bCs/>
      <w:spacing w:val="-10"/>
      <w:sz w:val="22"/>
      <w:szCs w:val="22"/>
    </w:rPr>
  </w:style>
  <w:style w:type="character" w:customStyle="1" w:styleId="FontStyle320">
    <w:name w:val="Font Style320"/>
    <w:uiPriority w:val="99"/>
    <w:rsid w:val="00627055"/>
    <w:rPr>
      <w:rFonts w:ascii="Times New Roman" w:hAnsi="Times New Roman" w:cs="Times New Roman"/>
      <w:b/>
      <w:bCs/>
      <w:spacing w:val="-10"/>
      <w:sz w:val="22"/>
      <w:szCs w:val="22"/>
    </w:rPr>
  </w:style>
  <w:style w:type="character" w:customStyle="1" w:styleId="FontStyle352">
    <w:name w:val="Font Style352"/>
    <w:uiPriority w:val="99"/>
    <w:rsid w:val="00627055"/>
    <w:rPr>
      <w:rFonts w:ascii="Times New Roman" w:hAnsi="Times New Roman" w:cs="Times New Roman"/>
      <w:b/>
      <w:bCs/>
      <w:sz w:val="16"/>
      <w:szCs w:val="16"/>
    </w:rPr>
  </w:style>
  <w:style w:type="character" w:customStyle="1" w:styleId="FontStyle356">
    <w:name w:val="Font Style356"/>
    <w:uiPriority w:val="99"/>
    <w:rsid w:val="00627055"/>
    <w:rPr>
      <w:rFonts w:ascii="Times New Roman" w:hAnsi="Times New Roman" w:cs="Times New Roman"/>
      <w:b/>
      <w:bCs/>
      <w:spacing w:val="-10"/>
      <w:sz w:val="22"/>
      <w:szCs w:val="22"/>
    </w:rPr>
  </w:style>
  <w:style w:type="character" w:customStyle="1" w:styleId="FontStyle298">
    <w:name w:val="Font Style298"/>
    <w:uiPriority w:val="99"/>
    <w:rsid w:val="00627055"/>
    <w:rPr>
      <w:rFonts w:ascii="Times New Roman" w:hAnsi="Times New Roman" w:cs="Times New Roman"/>
      <w:sz w:val="18"/>
      <w:szCs w:val="18"/>
    </w:rPr>
  </w:style>
  <w:style w:type="character" w:customStyle="1" w:styleId="FontStyle311">
    <w:name w:val="Font Style311"/>
    <w:uiPriority w:val="99"/>
    <w:rsid w:val="00627055"/>
    <w:rPr>
      <w:rFonts w:ascii="Times New Roman" w:hAnsi="Times New Roman" w:cs="Times New Roman"/>
      <w:b/>
      <w:bCs/>
      <w:spacing w:val="-10"/>
      <w:sz w:val="18"/>
      <w:szCs w:val="18"/>
    </w:rPr>
  </w:style>
  <w:style w:type="character" w:customStyle="1" w:styleId="FontStyle332">
    <w:name w:val="Font Style332"/>
    <w:uiPriority w:val="99"/>
    <w:rsid w:val="00627055"/>
    <w:rPr>
      <w:rFonts w:ascii="Times New Roman" w:hAnsi="Times New Roman" w:cs="Times New Roman"/>
      <w:b/>
      <w:bCs/>
      <w:i/>
      <w:iCs/>
      <w:spacing w:val="-10"/>
      <w:sz w:val="20"/>
      <w:szCs w:val="20"/>
    </w:rPr>
  </w:style>
  <w:style w:type="character" w:customStyle="1" w:styleId="FontStyle371">
    <w:name w:val="Font Style371"/>
    <w:uiPriority w:val="99"/>
    <w:rsid w:val="00627055"/>
    <w:rPr>
      <w:rFonts w:ascii="Times New Roman" w:hAnsi="Times New Roman" w:cs="Times New Roman"/>
      <w:sz w:val="16"/>
      <w:szCs w:val="16"/>
    </w:rPr>
  </w:style>
  <w:style w:type="character" w:customStyle="1" w:styleId="FontStyle350">
    <w:name w:val="Font Style350"/>
    <w:uiPriority w:val="99"/>
    <w:rsid w:val="00627055"/>
    <w:rPr>
      <w:rFonts w:ascii="Times New Roman" w:hAnsi="Times New Roman" w:cs="Times New Roman"/>
      <w:b/>
      <w:bCs/>
      <w:i/>
      <w:iCs/>
      <w:sz w:val="20"/>
      <w:szCs w:val="20"/>
    </w:rPr>
  </w:style>
  <w:style w:type="paragraph" w:customStyle="1" w:styleId="Style80">
    <w:name w:val="Style8"/>
    <w:basedOn w:val="Normal"/>
    <w:uiPriority w:val="99"/>
    <w:qFormat/>
    <w:rsid w:val="00627055"/>
    <w:pPr>
      <w:widowControl w:val="0"/>
      <w:autoSpaceDE w:val="0"/>
      <w:autoSpaceDN w:val="0"/>
      <w:adjustRightInd w:val="0"/>
    </w:pPr>
    <w:rPr>
      <w:rFonts w:ascii="Arial" w:eastAsia="Times New Roman" w:hAnsi="Arial" w:cs="Arial"/>
      <w:sz w:val="24"/>
    </w:rPr>
  </w:style>
  <w:style w:type="character" w:customStyle="1" w:styleId="FontStyle351">
    <w:name w:val="Font Style351"/>
    <w:uiPriority w:val="99"/>
    <w:rsid w:val="00627055"/>
    <w:rPr>
      <w:rFonts w:ascii="Times New Roman" w:hAnsi="Times New Roman" w:cs="Times New Roman"/>
      <w:b/>
      <w:bCs/>
      <w:sz w:val="22"/>
      <w:szCs w:val="22"/>
    </w:rPr>
  </w:style>
  <w:style w:type="paragraph" w:customStyle="1" w:styleId="Style130">
    <w:name w:val="Style130"/>
    <w:basedOn w:val="Normal"/>
    <w:uiPriority w:val="99"/>
    <w:qFormat/>
    <w:rsid w:val="00627055"/>
    <w:pPr>
      <w:widowControl w:val="0"/>
      <w:autoSpaceDE w:val="0"/>
      <w:autoSpaceDN w:val="0"/>
      <w:adjustRightInd w:val="0"/>
      <w:jc w:val="both"/>
    </w:pPr>
    <w:rPr>
      <w:rFonts w:ascii="Arial" w:eastAsia="Times New Roman" w:hAnsi="Arial" w:cs="Arial"/>
      <w:sz w:val="24"/>
    </w:rPr>
  </w:style>
  <w:style w:type="character" w:customStyle="1" w:styleId="FontStyle369">
    <w:name w:val="Font Style369"/>
    <w:uiPriority w:val="99"/>
    <w:rsid w:val="00627055"/>
    <w:rPr>
      <w:rFonts w:ascii="Times New Roman" w:hAnsi="Times New Roman" w:cs="Times New Roman"/>
      <w:b/>
      <w:bCs/>
      <w:spacing w:val="-10"/>
      <w:sz w:val="20"/>
      <w:szCs w:val="20"/>
    </w:rPr>
  </w:style>
  <w:style w:type="character" w:customStyle="1" w:styleId="FontStyle357">
    <w:name w:val="Font Style357"/>
    <w:uiPriority w:val="99"/>
    <w:rsid w:val="00627055"/>
    <w:rPr>
      <w:rFonts w:ascii="Times New Roman" w:hAnsi="Times New Roman" w:cs="Times New Roman"/>
      <w:b/>
      <w:bCs/>
      <w:spacing w:val="-10"/>
      <w:sz w:val="22"/>
      <w:szCs w:val="22"/>
    </w:rPr>
  </w:style>
  <w:style w:type="paragraph" w:customStyle="1" w:styleId="Style67">
    <w:name w:val="Style67"/>
    <w:basedOn w:val="Normal"/>
    <w:uiPriority w:val="99"/>
    <w:qFormat/>
    <w:rsid w:val="00627055"/>
    <w:pPr>
      <w:widowControl w:val="0"/>
      <w:autoSpaceDE w:val="0"/>
      <w:autoSpaceDN w:val="0"/>
      <w:adjustRightInd w:val="0"/>
      <w:spacing w:line="274" w:lineRule="exact"/>
      <w:jc w:val="both"/>
    </w:pPr>
    <w:rPr>
      <w:rFonts w:ascii="Arial" w:eastAsia="Times New Roman" w:hAnsi="Arial" w:cs="Arial"/>
      <w:sz w:val="24"/>
    </w:rPr>
  </w:style>
  <w:style w:type="character" w:customStyle="1" w:styleId="FontStyle360">
    <w:name w:val="Font Style360"/>
    <w:uiPriority w:val="99"/>
    <w:rsid w:val="00627055"/>
    <w:rPr>
      <w:rFonts w:ascii="Times New Roman" w:hAnsi="Times New Roman" w:cs="Times New Roman"/>
      <w:sz w:val="20"/>
      <w:szCs w:val="20"/>
    </w:rPr>
  </w:style>
  <w:style w:type="character" w:customStyle="1" w:styleId="FontStyle374">
    <w:name w:val="Font Style374"/>
    <w:uiPriority w:val="99"/>
    <w:rsid w:val="00627055"/>
    <w:rPr>
      <w:rFonts w:ascii="Times New Roman" w:hAnsi="Times New Roman" w:cs="Times New Roman"/>
      <w:b/>
      <w:bCs/>
      <w:spacing w:val="-10"/>
      <w:sz w:val="22"/>
      <w:szCs w:val="22"/>
    </w:rPr>
  </w:style>
  <w:style w:type="paragraph" w:customStyle="1" w:styleId="Style300">
    <w:name w:val="Style30"/>
    <w:basedOn w:val="Normal"/>
    <w:uiPriority w:val="99"/>
    <w:qFormat/>
    <w:rsid w:val="00627055"/>
    <w:pPr>
      <w:widowControl w:val="0"/>
      <w:autoSpaceDE w:val="0"/>
      <w:autoSpaceDN w:val="0"/>
      <w:adjustRightInd w:val="0"/>
      <w:spacing w:line="191" w:lineRule="exact"/>
      <w:jc w:val="both"/>
    </w:pPr>
    <w:rPr>
      <w:rFonts w:ascii="Arial" w:eastAsia="Times New Roman" w:hAnsi="Arial" w:cs="Arial"/>
      <w:sz w:val="24"/>
    </w:rPr>
  </w:style>
  <w:style w:type="character" w:customStyle="1" w:styleId="FontStyle314">
    <w:name w:val="Font Style314"/>
    <w:uiPriority w:val="99"/>
    <w:rsid w:val="00627055"/>
    <w:rPr>
      <w:rFonts w:ascii="Times New Roman" w:hAnsi="Times New Roman" w:cs="Times New Roman"/>
      <w:smallCaps/>
      <w:sz w:val="16"/>
      <w:szCs w:val="16"/>
    </w:rPr>
  </w:style>
  <w:style w:type="paragraph" w:customStyle="1" w:styleId="Style93">
    <w:name w:val="Style93"/>
    <w:basedOn w:val="Normal"/>
    <w:uiPriority w:val="99"/>
    <w:qFormat/>
    <w:rsid w:val="00627055"/>
    <w:pPr>
      <w:widowControl w:val="0"/>
      <w:autoSpaceDE w:val="0"/>
      <w:autoSpaceDN w:val="0"/>
      <w:adjustRightInd w:val="0"/>
      <w:spacing w:line="229" w:lineRule="exact"/>
    </w:pPr>
    <w:rPr>
      <w:rFonts w:ascii="Arial" w:eastAsia="Times New Roman" w:hAnsi="Arial" w:cs="Arial"/>
      <w:sz w:val="24"/>
    </w:rPr>
  </w:style>
  <w:style w:type="paragraph" w:customStyle="1" w:styleId="Style176">
    <w:name w:val="Style176"/>
    <w:basedOn w:val="Normal"/>
    <w:uiPriority w:val="99"/>
    <w:qFormat/>
    <w:rsid w:val="00627055"/>
    <w:pPr>
      <w:widowControl w:val="0"/>
      <w:autoSpaceDE w:val="0"/>
      <w:autoSpaceDN w:val="0"/>
      <w:adjustRightInd w:val="0"/>
      <w:spacing w:line="207" w:lineRule="exact"/>
    </w:pPr>
    <w:rPr>
      <w:rFonts w:ascii="Arial" w:eastAsia="Times New Roman" w:hAnsi="Arial" w:cs="Arial"/>
      <w:sz w:val="24"/>
    </w:rPr>
  </w:style>
  <w:style w:type="paragraph" w:customStyle="1" w:styleId="boldcitation">
    <w:name w:val="bold citation"/>
    <w:basedOn w:val="Normal"/>
    <w:qFormat/>
    <w:rsid w:val="00627055"/>
    <w:rPr>
      <w:rFonts w:ascii="Arial" w:eastAsia="Times New Roman" w:hAnsi="Arial" w:cs="Arial"/>
      <w:b/>
      <w:sz w:val="28"/>
      <w:u w:val="thick"/>
    </w:rPr>
  </w:style>
  <w:style w:type="character" w:customStyle="1" w:styleId="CardsCharCharChar">
    <w:name w:val="Cards Char Char Char"/>
    <w:rsid w:val="00627055"/>
    <w:rPr>
      <w:szCs w:val="24"/>
      <w:lang w:val="en-US" w:eastAsia="en-US" w:bidi="ar-SA"/>
    </w:rPr>
  </w:style>
  <w:style w:type="character" w:customStyle="1" w:styleId="CardsCharCharCharChar">
    <w:name w:val="Cards Char Char Char Char"/>
    <w:rsid w:val="00627055"/>
    <w:rPr>
      <w:szCs w:val="24"/>
      <w:lang w:val="en-US" w:eastAsia="en-US" w:bidi="ar-SA"/>
    </w:rPr>
  </w:style>
  <w:style w:type="paragraph" w:customStyle="1" w:styleId="NoSpacingCharCharChar">
    <w:name w:val="No Spacing Char Char Char"/>
    <w:next w:val="Normal"/>
    <w:qFormat/>
    <w:rsid w:val="00627055"/>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627055"/>
    <w:pPr>
      <w:keepLines w:val="0"/>
      <w:pageBreakBefore w:val="0"/>
      <w:pBdr>
        <w:top w:val="none" w:sz="0" w:space="0" w:color="auto"/>
        <w:left w:val="none" w:sz="0" w:space="0" w:color="auto"/>
        <w:bottom w:val="none" w:sz="0" w:space="0" w:color="auto"/>
        <w:right w:val="none" w:sz="0" w:space="0" w:color="auto"/>
      </w:pBdr>
      <w:spacing w:before="0"/>
    </w:pPr>
    <w:rPr>
      <w:rFonts w:ascii="Arial" w:hAnsi="Arial" w:cs="Arial"/>
      <w:kern w:val="32"/>
      <w:sz w:val="28"/>
    </w:rPr>
  </w:style>
  <w:style w:type="character" w:customStyle="1" w:styleId="StyleTimesNewRoman">
    <w:name w:val="Style Times New Roman"/>
    <w:rsid w:val="00627055"/>
    <w:rPr>
      <w:rFonts w:ascii="Garamond" w:hAnsi="Garamond"/>
    </w:rPr>
  </w:style>
  <w:style w:type="paragraph" w:customStyle="1" w:styleId="INDENTEDPARAGRAPH">
    <w:name w:val="INDENTED PARAGRAPH"/>
    <w:qFormat/>
    <w:rsid w:val="00627055"/>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627055"/>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627055"/>
    <w:rPr>
      <w:rFonts w:ascii="Arial" w:eastAsia="Times New Roman" w:hAnsi="Arial" w:cs="Arial"/>
      <w:b/>
      <w:sz w:val="24"/>
    </w:rPr>
  </w:style>
  <w:style w:type="paragraph" w:customStyle="1" w:styleId="RepeatHeader0">
    <w:name w:val="Repeat Header"/>
    <w:basedOn w:val="HeaderDebate"/>
    <w:qFormat/>
    <w:rsid w:val="00627055"/>
    <w:pPr>
      <w:jc w:val="center"/>
      <w:outlineLvl w:val="1"/>
    </w:pPr>
    <w:rPr>
      <w:rFonts w:eastAsia="Times New Roman"/>
      <w:b/>
      <w:sz w:val="48"/>
      <w:szCs w:val="48"/>
      <w:u w:val="words"/>
    </w:rPr>
  </w:style>
  <w:style w:type="character" w:customStyle="1" w:styleId="sectionsubtitle">
    <w:name w:val="sectionsubtitle"/>
    <w:basedOn w:val="DefaultParagraphFont"/>
    <w:rsid w:val="00627055"/>
  </w:style>
  <w:style w:type="character" w:customStyle="1" w:styleId="EvidenceTag">
    <w:name w:val="Evidence Tag"/>
    <w:rsid w:val="0062705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2705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2705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2705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2705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Top">
    <w:name w:val="Top"/>
    <w:basedOn w:val="Heading5"/>
    <w:link w:val="TopChar"/>
    <w:uiPriority w:val="4"/>
    <w:qFormat/>
    <w:rsid w:val="00627055"/>
    <w:pPr>
      <w:jc w:val="center"/>
    </w:pPr>
    <w:rPr>
      <w:rFonts w:ascii="Times New Roman" w:hAnsi="Times New Roman" w:cs="Times New Roman"/>
      <w:b/>
    </w:rPr>
  </w:style>
  <w:style w:type="character" w:customStyle="1" w:styleId="TopChar">
    <w:name w:val="Top Char"/>
    <w:basedOn w:val="Heading5Char"/>
    <w:link w:val="Top"/>
    <w:uiPriority w:val="4"/>
    <w:rsid w:val="00627055"/>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627055"/>
    <w:pPr>
      <w:pBdr>
        <w:top w:val="none" w:sz="0" w:space="0" w:color="auto"/>
        <w:left w:val="none" w:sz="0" w:space="0" w:color="auto"/>
        <w:bottom w:val="none" w:sz="0" w:space="0" w:color="auto"/>
        <w:right w:val="none" w:sz="0" w:space="0" w:color="auto"/>
      </w:pBdr>
      <w:jc w:val="left"/>
    </w:pPr>
    <w:rPr>
      <w:rFonts w:ascii="Arial" w:hAnsi="Arial"/>
      <w:sz w:val="26"/>
    </w:rPr>
  </w:style>
  <w:style w:type="character" w:customStyle="1" w:styleId="Top-LevelHeadingChar">
    <w:name w:val="Top-Level Heading Char"/>
    <w:basedOn w:val="Heading1Char"/>
    <w:link w:val="Top-LevelHeading"/>
    <w:uiPriority w:val="4"/>
    <w:rsid w:val="00627055"/>
    <w:rPr>
      <w:rFonts w:ascii="Arial" w:eastAsiaTheme="majorEastAsia" w:hAnsi="Arial" w:cstheme="majorBidi"/>
      <w:b/>
      <w:sz w:val="26"/>
      <w:szCs w:val="32"/>
    </w:rPr>
  </w:style>
  <w:style w:type="paragraph" w:customStyle="1" w:styleId="Second-LevelHeading">
    <w:name w:val="Second-Level Heading"/>
    <w:basedOn w:val="Heading2"/>
    <w:link w:val="Second-LevelHeadingChar"/>
    <w:uiPriority w:val="4"/>
    <w:qFormat/>
    <w:rsid w:val="00627055"/>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627055"/>
    <w:rPr>
      <w:rFonts w:ascii="Times New Roman Bold" w:eastAsiaTheme="majorEastAsia" w:hAnsi="Times New Roman Bold" w:cstheme="majorBidi"/>
      <w:b/>
      <w:sz w:val="44"/>
      <w:szCs w:val="26"/>
      <w:u w:val="double"/>
    </w:rPr>
  </w:style>
  <w:style w:type="paragraph" w:customStyle="1" w:styleId="css-at9mc1">
    <w:name w:val="css-at9mc1"/>
    <w:basedOn w:val="Normal"/>
    <w:rsid w:val="00627055"/>
    <w:pPr>
      <w:spacing w:before="100" w:beforeAutospacing="1" w:after="100" w:afterAutospacing="1"/>
    </w:pPr>
    <w:rPr>
      <w:rFonts w:ascii="Arial" w:eastAsia="Times New Roman"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spect.org/2024/10/16/2024-10-16-truth-about-parties-and-labor/" TargetMode="External"/><Relationship Id="rId13" Type="http://schemas.openxmlformats.org/officeDocument/2006/relationships/hyperlink" Target="https://www.annalsthoracicsurgery.org/article/S0003-4975(17)31097-4/fulltext" TargetMode="External"/><Relationship Id="rId18" Type="http://schemas.openxmlformats.org/officeDocument/2006/relationships/hyperlink" Target="https://www.annalsthoracicsurgery.org/article/S0003-4975(17)31097-4/fulltext" TargetMode="External"/><Relationship Id="rId26" Type="http://schemas.openxmlformats.org/officeDocument/2006/relationships/image" Target="media/image3.png"/><Relationship Id="rId3" Type="http://schemas.openxmlformats.org/officeDocument/2006/relationships/styles" Target="styles.xml"/><Relationship Id="rId21" Type="http://schemas.openxmlformats.org/officeDocument/2006/relationships/hyperlink" Target="https://www.annalsthoracicsurgery.org/article/S0003-4975(17)31097-4/fulltext" TargetMode="External"/><Relationship Id="rId7" Type="http://schemas.openxmlformats.org/officeDocument/2006/relationships/endnotes" Target="endnotes.xml"/><Relationship Id="rId12" Type="http://schemas.openxmlformats.org/officeDocument/2006/relationships/hyperlink" Target="https://www.annalsthoracicsurgery.org/article/S0003-4975(17)31097-4/fulltext" TargetMode="External"/><Relationship Id="rId17" Type="http://schemas.openxmlformats.org/officeDocument/2006/relationships/image" Target="media/image2.jpeg"/><Relationship Id="rId25" Type="http://schemas.openxmlformats.org/officeDocument/2006/relationships/hyperlink" Target="https://fedsoc.org/commentary/fedsoc-blog/union-membership-is-now-political-so-can-the-government-still-require-people-to-associate-with-a-union" TargetMode="External"/><Relationship Id="rId2" Type="http://schemas.openxmlformats.org/officeDocument/2006/relationships/numbering" Target="numbering.xml"/><Relationship Id="rId16" Type="http://schemas.openxmlformats.org/officeDocument/2006/relationships/image" Target="media/image1.jpeg"/><Relationship Id="rId20" Type="http://schemas.openxmlformats.org/officeDocument/2006/relationships/hyperlink" Target="https://www.annalsthoracicsurgery.org/article/S0003-4975(17)31097-4/fulltext" TargetMode="External"/><Relationship Id="rId29" Type="http://schemas.openxmlformats.org/officeDocument/2006/relationships/hyperlink" Target="http://tandfonline.com/doi/full/10.1080/13623699.2025.256027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nnalsthoracicsurgery.org/article/S0003-4975(17)31097-4/fulltext" TargetMode="External"/><Relationship Id="rId24" Type="http://schemas.openxmlformats.org/officeDocument/2006/relationships/hyperlink" Target="https://www.annalsthoracicsurgery.org/article/S0003-4975(17)31097-4/fulltext" TargetMode="External"/><Relationship Id="rId5" Type="http://schemas.openxmlformats.org/officeDocument/2006/relationships/webSettings" Target="webSettings.xml"/><Relationship Id="rId15" Type="http://schemas.openxmlformats.org/officeDocument/2006/relationships/hyperlink" Target="https://www.annalsthoracicsurgery.org/article/S0003-4975(17)31097-4/fulltext" TargetMode="External"/><Relationship Id="rId23" Type="http://schemas.openxmlformats.org/officeDocument/2006/relationships/hyperlink" Target="https://www.annalsthoracicsurgery.org/article/S0003-4975(17)31097-4/fulltext" TargetMode="External"/><Relationship Id="rId28" Type="http://schemas.openxmlformats.org/officeDocument/2006/relationships/hyperlink" Target="https://lawreview.uchicago.edu/print-archive/unlikely-resurrection-richard-posner-promissory-estoppel-and-death-contract" TargetMode="External"/><Relationship Id="rId10" Type="http://schemas.openxmlformats.org/officeDocument/2006/relationships/hyperlink" Target="https://www.annalsthoracicsurgery.org/article/S0003-4975(17)31097-4/fulltext" TargetMode="External"/><Relationship Id="rId19" Type="http://schemas.openxmlformats.org/officeDocument/2006/relationships/hyperlink" Target="https://www.annalsthoracicsurgery.org/article/S0003-4975(17)31097-4/fulltext"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annalsthoracicsurgery.org/article/S0003-4975(17)31097-4/fulltext" TargetMode="External"/><Relationship Id="rId14" Type="http://schemas.openxmlformats.org/officeDocument/2006/relationships/hyperlink" Target="https://www.annalsthoracicsurgery.org/article/S0003-4975(17)31097-4/fulltext" TargetMode="External"/><Relationship Id="rId22" Type="http://schemas.openxmlformats.org/officeDocument/2006/relationships/hyperlink" Target="https://www.annalsthoracicsurgery.org/article/S0003-4975(17)31097-4/fulltext" TargetMode="External"/><Relationship Id="rId27" Type="http://schemas.openxmlformats.org/officeDocument/2006/relationships/image" Target="media/image4.png"/><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nx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TotalTime>
  <Pages>1</Pages>
  <Words>74549</Words>
  <Characters>424935</Characters>
  <Application>Microsoft Office Word</Application>
  <DocSecurity>0</DocSecurity>
  <Lines>3541</Lines>
  <Paragraphs>996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498488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Jared Shirts</dc:creator>
  <cp:keywords>6.0.0</cp:keywords>
  <dc:description/>
  <cp:lastModifiedBy>Tai, Ethan</cp:lastModifiedBy>
  <cp:revision>38</cp:revision>
  <dcterms:created xsi:type="dcterms:W3CDTF">2026-03-29T03:25:00Z</dcterms:created>
  <dcterms:modified xsi:type="dcterms:W3CDTF">2026-03-29T17:20:00Z</dcterms:modified>
</cp:coreProperties>
</file>